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014147" w:rsidRPr="0028680F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  <w:bookmarkStart w:id="0" w:name="_GoBack"/>
      <w:bookmarkEnd w:id="0"/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DA7418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DA741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DA741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DA741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DA7418" w:rsidRDefault="00014147" w:rsidP="00DA741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/>
          <w:b/>
          <w:sz w:val="22"/>
          <w:szCs w:val="22"/>
        </w:rPr>
        <w:t>„Projektová dokumentácia pre stavbu: Gymnázium AS B. Bystrica – rekonštrukcia objektov – zníženie energetickej náročnosti“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8680F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>
        <w:rPr>
          <w:rFonts w:asciiTheme="minorHAnsi" w:hAnsiTheme="minorHAnsi" w:cs="Arial"/>
          <w:sz w:val="22"/>
          <w:szCs w:val="22"/>
          <w:lang w:eastAsia="cs-CZ"/>
        </w:rPr>
        <w:t>Zmluvy o dielo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>
        <w:rPr>
          <w:rFonts w:asciiTheme="minorHAnsi" w:hAnsiTheme="minorHAnsi" w:cs="Arial"/>
          <w:sz w:val="22"/>
          <w:szCs w:val="22"/>
          <w:lang w:eastAsia="cs-CZ"/>
        </w:rPr>
        <w:t>ľom,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076622" w:rsidRDefault="00ED39DE" w:rsidP="00076622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ED39DE" w:rsidRPr="000766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014147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355A23">
      <w:rPr>
        <w:rFonts w:asciiTheme="minorHAnsi" w:hAnsiTheme="minorHAnsi"/>
        <w:sz w:val="22"/>
        <w:szCs w:val="22"/>
      </w:rPr>
      <w:t>Návrh zmluvy o dielo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5A23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2346C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92E7D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Fulnečková Beáta</cp:lastModifiedBy>
  <cp:revision>3</cp:revision>
  <cp:lastPrinted>2017-07-18T07:51:00Z</cp:lastPrinted>
  <dcterms:created xsi:type="dcterms:W3CDTF">2019-01-30T11:34:00Z</dcterms:created>
  <dcterms:modified xsi:type="dcterms:W3CDTF">2019-01-30T11:40:00Z</dcterms:modified>
</cp:coreProperties>
</file>