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8987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1CD275A3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3A49F1C3" w14:textId="5D8A46FE" w:rsidR="008B1835" w:rsidRPr="008B1835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8B1835">
        <w:rPr>
          <w:sz w:val="32"/>
          <w:szCs w:val="32"/>
        </w:rPr>
        <w:t>VÝZVA NA PREDKLADANIE PONÚK</w:t>
      </w:r>
      <w:r w:rsidR="008E5990" w:rsidRPr="008B1835">
        <w:rPr>
          <w:sz w:val="32"/>
          <w:szCs w:val="32"/>
        </w:rPr>
        <w:t xml:space="preserve"> </w:t>
      </w:r>
    </w:p>
    <w:p w14:paraId="7E242FBE" w14:textId="223DDCBD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6B43DEDA" w14:textId="25F6E891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0AC9127C" w14:textId="74BA79F4" w:rsidR="0078237B" w:rsidRDefault="0078237B" w:rsidP="008B1835">
      <w:pPr>
        <w:spacing w:after="0" w:line="259" w:lineRule="auto"/>
        <w:ind w:left="0" w:right="290" w:firstLine="0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115C076F" w14:textId="62C4DECA" w:rsidR="00B82AB4" w:rsidRPr="000771B6" w:rsidRDefault="000771B6" w:rsidP="00B82AB4">
      <w:pPr>
        <w:spacing w:after="0" w:line="259" w:lineRule="auto"/>
        <w:ind w:right="290"/>
        <w:jc w:val="center"/>
        <w:rPr>
          <w:b/>
        </w:rPr>
      </w:pPr>
      <w:r w:rsidRPr="000771B6">
        <w:rPr>
          <w:b/>
        </w:rPr>
        <w:t>Z</w:t>
      </w:r>
      <w:r w:rsidR="00B82AB4" w:rsidRPr="000771B6">
        <w:rPr>
          <w:b/>
        </w:rPr>
        <w:t xml:space="preserve">ákazka na poskytnutie služby </w:t>
      </w:r>
    </w:p>
    <w:p w14:paraId="66C305F1" w14:textId="77777777" w:rsidR="000771B6" w:rsidRDefault="000771B6" w:rsidP="00B82AB4">
      <w:pPr>
        <w:spacing w:after="0" w:line="259" w:lineRule="auto"/>
        <w:ind w:right="290"/>
        <w:jc w:val="center"/>
        <w:rPr>
          <w:b/>
        </w:rPr>
      </w:pPr>
    </w:p>
    <w:p w14:paraId="4CF4DBE6" w14:textId="2D27B121" w:rsidR="00B82AB4" w:rsidRDefault="000771B6" w:rsidP="00B82AB4">
      <w:pPr>
        <w:spacing w:after="0" w:line="259" w:lineRule="auto"/>
        <w:ind w:right="290"/>
        <w:jc w:val="center"/>
        <w:rPr>
          <w:b/>
        </w:rPr>
      </w:pPr>
      <w:r>
        <w:rPr>
          <w:b/>
        </w:rPr>
        <w:t>Názov zákazky :</w:t>
      </w:r>
    </w:p>
    <w:p w14:paraId="02EB3BA1" w14:textId="77777777" w:rsidR="007D74B3" w:rsidRDefault="00D16132" w:rsidP="00D16132">
      <w:pPr>
        <w:pStyle w:val="Bezriadkovania"/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631652">
        <w:rPr>
          <w:rStyle w:val="CharStyle13"/>
          <w:rFonts w:asciiTheme="minorHAnsi" w:eastAsia="Calibri" w:hAnsiTheme="minorHAnsi" w:cstheme="minorHAnsi"/>
          <w:sz w:val="32"/>
          <w:szCs w:val="32"/>
        </w:rPr>
        <w:t>„</w:t>
      </w:r>
      <w:r w:rsidRPr="00631652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Projektová dokumentácia pre stavbu: S</w:t>
      </w:r>
      <w:r w:rsidR="00B96A9A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OŠ obchodu a služieb </w:t>
      </w:r>
    </w:p>
    <w:p w14:paraId="6AE82C09" w14:textId="155B42D1" w:rsidR="00D16132" w:rsidRPr="00631652" w:rsidRDefault="00B96A9A" w:rsidP="00D16132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Nová Baňa</w:t>
      </w:r>
      <w:r w:rsidR="007D74B3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 - </w:t>
      </w:r>
      <w:r w:rsidR="00D16132" w:rsidRPr="00631652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rekonštrukcia objektov - zníženie energetickej náročnosti</w:t>
      </w:r>
      <w:r w:rsidR="00D16132" w:rsidRPr="00631652">
        <w:rPr>
          <w:rStyle w:val="CharStyle13"/>
          <w:rFonts w:asciiTheme="minorHAnsi" w:eastAsia="Calibri" w:hAnsiTheme="minorHAnsi" w:cstheme="minorHAnsi"/>
          <w:sz w:val="32"/>
          <w:szCs w:val="32"/>
        </w:rPr>
        <w:t xml:space="preserve">“ </w:t>
      </w:r>
    </w:p>
    <w:p w14:paraId="3C2D66ED" w14:textId="75960818" w:rsidR="0016776D" w:rsidRPr="00D16132" w:rsidRDefault="0016776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487138F9" w14:textId="4ED41F07" w:rsidR="00457F89" w:rsidRDefault="00457F89">
      <w:pPr>
        <w:spacing w:after="0" w:line="259" w:lineRule="auto"/>
        <w:ind w:left="0" w:right="0" w:firstLine="0"/>
        <w:jc w:val="left"/>
      </w:pPr>
    </w:p>
    <w:p w14:paraId="3AB72E8D" w14:textId="1E840B9D" w:rsidR="008B1835" w:rsidRDefault="008B1835">
      <w:pPr>
        <w:spacing w:after="0" w:line="259" w:lineRule="auto"/>
        <w:ind w:left="0" w:right="0" w:firstLine="0"/>
        <w:jc w:val="left"/>
      </w:pPr>
    </w:p>
    <w:p w14:paraId="4ABE40A1" w14:textId="77777777" w:rsidR="008B1835" w:rsidRDefault="008B1835">
      <w:pPr>
        <w:spacing w:after="0" w:line="259" w:lineRule="auto"/>
        <w:ind w:left="0" w:right="0" w:firstLine="0"/>
        <w:jc w:val="left"/>
      </w:pPr>
    </w:p>
    <w:p w14:paraId="50E552CE" w14:textId="7B59E0CC" w:rsidR="00457F89" w:rsidRDefault="00457F89" w:rsidP="00457F89">
      <w:pPr>
        <w:spacing w:after="0" w:line="259" w:lineRule="auto"/>
        <w:ind w:left="0" w:right="0" w:firstLine="0"/>
        <w:jc w:val="center"/>
      </w:pPr>
    </w:p>
    <w:p w14:paraId="4211E9C5" w14:textId="14A795E9" w:rsidR="00457F89" w:rsidRDefault="00457F89" w:rsidP="00457F89">
      <w:pPr>
        <w:spacing w:after="0" w:line="259" w:lineRule="auto"/>
        <w:ind w:left="0" w:right="0" w:firstLine="0"/>
        <w:jc w:val="center"/>
      </w:pPr>
    </w:p>
    <w:p w14:paraId="7C2EBAC5" w14:textId="13383512" w:rsidR="00457F89" w:rsidRDefault="00457F89" w:rsidP="00457F89">
      <w:pPr>
        <w:spacing w:after="0" w:line="259" w:lineRule="auto"/>
        <w:ind w:left="0" w:right="0" w:firstLine="0"/>
        <w:jc w:val="center"/>
      </w:pPr>
    </w:p>
    <w:p w14:paraId="35A3C4EC" w14:textId="77777777" w:rsidR="000771B6" w:rsidRDefault="000771B6" w:rsidP="00457F89">
      <w:pPr>
        <w:spacing w:after="0" w:line="259" w:lineRule="auto"/>
        <w:ind w:left="0" w:right="0" w:firstLine="0"/>
        <w:jc w:val="center"/>
      </w:pPr>
    </w:p>
    <w:p w14:paraId="6E58B2A0" w14:textId="4F7A4696" w:rsidR="008B1835" w:rsidRDefault="008B1835" w:rsidP="00457F89">
      <w:pPr>
        <w:spacing w:after="0" w:line="259" w:lineRule="auto"/>
        <w:ind w:left="0" w:right="0" w:firstLine="0"/>
        <w:jc w:val="center"/>
      </w:pPr>
    </w:p>
    <w:p w14:paraId="20F2BAD7" w14:textId="454B11AB" w:rsidR="008B1835" w:rsidRDefault="008B1835" w:rsidP="00457F89">
      <w:pPr>
        <w:spacing w:after="0" w:line="259" w:lineRule="auto"/>
        <w:ind w:left="0" w:right="0" w:firstLine="0"/>
        <w:jc w:val="center"/>
      </w:pPr>
    </w:p>
    <w:p w14:paraId="6BF1A8FB" w14:textId="77777777" w:rsidR="008B1835" w:rsidRDefault="008B1835" w:rsidP="00457F89">
      <w:pPr>
        <w:spacing w:after="0" w:line="259" w:lineRule="auto"/>
        <w:ind w:left="0" w:right="0" w:firstLine="0"/>
        <w:jc w:val="center"/>
      </w:pPr>
    </w:p>
    <w:p w14:paraId="5DD0448D" w14:textId="108022EE" w:rsidR="00251032" w:rsidRDefault="00A22DA7" w:rsidP="008B1835">
      <w:pPr>
        <w:spacing w:after="0" w:line="259" w:lineRule="auto"/>
        <w:ind w:left="0" w:right="0" w:firstLine="0"/>
        <w:jc w:val="left"/>
      </w:pPr>
      <w:r>
        <w:t xml:space="preserve">Banská Bystrica, </w:t>
      </w:r>
      <w:r w:rsidR="00F27F5B">
        <w:t>január</w:t>
      </w:r>
      <w:r w:rsidR="000771B6">
        <w:t xml:space="preserve"> 2019</w:t>
      </w:r>
    </w:p>
    <w:p w14:paraId="74C30DB8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79F24D3E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5F8A3809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54949C7E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3FB861AF" w14:textId="77777777" w:rsidR="00C90154" w:rsidRPr="00483F32" w:rsidRDefault="00C90154" w:rsidP="00C90154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14:paraId="1F885AC1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D0E7255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3E450703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Identifikácia verejného obstarávateľa</w:t>
      </w:r>
    </w:p>
    <w:p w14:paraId="792AD9A6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Predmet zákazky</w:t>
      </w:r>
    </w:p>
    <w:p w14:paraId="7BECB428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CPV kód</w:t>
      </w:r>
    </w:p>
    <w:p w14:paraId="42C8504D" w14:textId="52E8E9AA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 xml:space="preserve">Miesto </w:t>
      </w:r>
      <w:r w:rsidR="006221F8">
        <w:t>dodania</w:t>
      </w:r>
      <w:r>
        <w:t xml:space="preserve"> predmetu zákazky</w:t>
      </w:r>
    </w:p>
    <w:p w14:paraId="19BD77D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Typ zmluvy</w:t>
      </w:r>
    </w:p>
    <w:p w14:paraId="14ABFD41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Predpokladaná hodnota zákazky</w:t>
      </w:r>
    </w:p>
    <w:p w14:paraId="251F6149" w14:textId="28D3180C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 xml:space="preserve">Lehota na uskutočnenie </w:t>
      </w:r>
    </w:p>
    <w:p w14:paraId="3FE3E99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Obhliadka predmetu zákazky</w:t>
      </w:r>
    </w:p>
    <w:p w14:paraId="2585F970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Zdroj finančných prostriedkov</w:t>
      </w:r>
    </w:p>
    <w:p w14:paraId="1FBF0984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Rozdelenie predmetu zákazky</w:t>
      </w:r>
    </w:p>
    <w:p w14:paraId="7EDCDFE5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Komplexnosť dodávky</w:t>
      </w:r>
    </w:p>
    <w:p w14:paraId="7A865750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Jazyk ponuky</w:t>
      </w:r>
    </w:p>
    <w:p w14:paraId="0ED09379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Podmienky predkladania ponúk</w:t>
      </w:r>
    </w:p>
    <w:p w14:paraId="72B642B9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Podmienky účasti</w:t>
      </w:r>
    </w:p>
    <w:p w14:paraId="552AB522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Obsah ponuky</w:t>
      </w:r>
    </w:p>
    <w:p w14:paraId="6273B1F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Lehota na predkladanie ponúk</w:t>
      </w:r>
    </w:p>
    <w:p w14:paraId="0B80328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Doplnenie, zmena a odvolanie ponuky</w:t>
      </w:r>
    </w:p>
    <w:p w14:paraId="501FCD18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Náklady na ponuku</w:t>
      </w:r>
    </w:p>
    <w:p w14:paraId="6F0C004F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Variantné riešenie</w:t>
      </w:r>
    </w:p>
    <w:p w14:paraId="3A74DAC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Podmienky zrušenia použitého postupu zadávania zákazky</w:t>
      </w:r>
    </w:p>
    <w:p w14:paraId="2FFAA6F1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Komunikácia</w:t>
      </w:r>
    </w:p>
    <w:p w14:paraId="3DE3356E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Vysvetlenie požiadaviek uvedených vo Výzve</w:t>
      </w:r>
    </w:p>
    <w:p w14:paraId="50859A8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Vyhodnotenie ponúk</w:t>
      </w:r>
    </w:p>
    <w:p w14:paraId="3086C1AE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Kritériá na vyhodnotenie ponúk a pravidlá ich uplatnenia</w:t>
      </w:r>
    </w:p>
    <w:p w14:paraId="3CC0FB5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Elektronická aukcia</w:t>
      </w:r>
    </w:p>
    <w:p w14:paraId="5277FFBE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Prijatie ponuky a uzavretie zmluvy</w:t>
      </w:r>
    </w:p>
    <w:p w14:paraId="34162E1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Záverečné ustanovenia</w:t>
      </w:r>
    </w:p>
    <w:p w14:paraId="51F3D9F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Prílohy</w:t>
      </w:r>
    </w:p>
    <w:p w14:paraId="12FE9561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BB5753E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0B5F9E8C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6E521E39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5F5E67D7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3C29C1D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1BEBEBCA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4C16366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A0F10AD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3EFFA7C5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644464D7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7B95E58E" w14:textId="77777777" w:rsidR="001348A4" w:rsidRDefault="001348A4" w:rsidP="008B1835">
      <w:pPr>
        <w:spacing w:after="0" w:line="259" w:lineRule="auto"/>
        <w:ind w:left="0" w:right="0" w:firstLine="0"/>
        <w:jc w:val="left"/>
      </w:pPr>
    </w:p>
    <w:p w14:paraId="454E5A01" w14:textId="77777777" w:rsidR="006221F8" w:rsidRDefault="006221F8" w:rsidP="008B1835">
      <w:pPr>
        <w:spacing w:after="0" w:line="259" w:lineRule="auto"/>
        <w:ind w:left="0" w:right="0" w:firstLine="0"/>
        <w:jc w:val="left"/>
      </w:pPr>
    </w:p>
    <w:p w14:paraId="69DFA370" w14:textId="77777777" w:rsidR="006221F8" w:rsidRDefault="006221F8" w:rsidP="008B1835">
      <w:pPr>
        <w:spacing w:after="0" w:line="259" w:lineRule="auto"/>
        <w:ind w:left="0" w:right="0" w:firstLine="0"/>
        <w:jc w:val="left"/>
      </w:pPr>
    </w:p>
    <w:p w14:paraId="25E05E0E" w14:textId="77777777" w:rsidR="00631652" w:rsidRDefault="00631652" w:rsidP="008B1835">
      <w:pPr>
        <w:spacing w:after="0" w:line="259" w:lineRule="auto"/>
        <w:ind w:left="0" w:right="0" w:firstLine="0"/>
        <w:jc w:val="left"/>
      </w:pPr>
    </w:p>
    <w:p w14:paraId="112FC318" w14:textId="77777777" w:rsidR="0016534D" w:rsidRPr="00457F89" w:rsidRDefault="0016534D" w:rsidP="008B1835">
      <w:pPr>
        <w:spacing w:after="0" w:line="259" w:lineRule="auto"/>
        <w:ind w:left="0" w:right="0" w:firstLine="0"/>
        <w:jc w:val="left"/>
      </w:pPr>
    </w:p>
    <w:p w14:paraId="39A9FA9F" w14:textId="77777777" w:rsidR="00C63B92" w:rsidRDefault="00C63B92" w:rsidP="00AE7D36">
      <w:pPr>
        <w:pStyle w:val="Odsekzoznamu"/>
        <w:numPr>
          <w:ilvl w:val="0"/>
          <w:numId w:val="5"/>
        </w:numPr>
        <w:tabs>
          <w:tab w:val="left" w:pos="426"/>
        </w:tabs>
        <w:spacing w:after="40" w:line="259" w:lineRule="auto"/>
        <w:ind w:left="0" w:right="0" w:firstLine="0"/>
        <w:jc w:val="left"/>
      </w:pPr>
      <w:bookmarkStart w:id="0" w:name="_Toc12160"/>
      <w:r w:rsidRPr="00C00A54">
        <w:rPr>
          <w:b/>
        </w:rPr>
        <w:lastRenderedPageBreak/>
        <w:t>Identifikácia verejného obstarávateľa</w:t>
      </w:r>
      <w:r>
        <w:t xml:space="preserve"> </w:t>
      </w:r>
    </w:p>
    <w:p w14:paraId="4900848C" w14:textId="4C7FB321" w:rsidR="00C63B92" w:rsidRPr="00503A2D" w:rsidRDefault="00C63B92" w:rsidP="00D25E06">
      <w:pPr>
        <w:pStyle w:val="Odsekzoznamu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Verejný obstarávateľ </w:t>
      </w:r>
    </w:p>
    <w:p w14:paraId="33E9C015" w14:textId="0055BE71" w:rsidR="00C63B92" w:rsidRPr="00C53CDA" w:rsidRDefault="00C63B92" w:rsidP="00AE7D36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793DD7">
        <w:rPr>
          <w:rFonts w:asciiTheme="minorHAnsi" w:hAnsiTheme="minorHAnsi" w:cs="Times New Roman"/>
          <w:bCs/>
        </w:rPr>
        <w:t xml:space="preserve">Stredná </w:t>
      </w:r>
      <w:r w:rsidR="00317CCC">
        <w:rPr>
          <w:rFonts w:asciiTheme="minorHAnsi" w:hAnsiTheme="minorHAnsi" w:cs="Times New Roman"/>
          <w:bCs/>
        </w:rPr>
        <w:t>odborná škola obchodu a služieb</w:t>
      </w:r>
    </w:p>
    <w:p w14:paraId="297ABB93" w14:textId="1C10D867" w:rsidR="00C63B92" w:rsidRPr="00C53CDA" w:rsidRDefault="00C63B92" w:rsidP="00AE7D36">
      <w:pPr>
        <w:pStyle w:val="Odsekzoznamu"/>
        <w:tabs>
          <w:tab w:val="left" w:pos="2880"/>
        </w:tabs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 w:rsidRPr="00C53CDA">
        <w:rPr>
          <w:rFonts w:asciiTheme="minorHAnsi" w:hAnsiTheme="minorHAnsi" w:cs="Times New Roman"/>
        </w:rPr>
        <w:t xml:space="preserve"> </w:t>
      </w:r>
      <w:r w:rsidR="0093393C" w:rsidRPr="00AD2A50">
        <w:rPr>
          <w:rFonts w:asciiTheme="minorHAnsi" w:hAnsiTheme="minorHAnsi" w:cs="Arial"/>
          <w:bCs/>
          <w:color w:val="1B1C1D"/>
          <w:shd w:val="clear" w:color="auto" w:fill="FFF9E9"/>
        </w:rPr>
        <w:t>37956124</w:t>
      </w:r>
      <w:r w:rsidRPr="00C53CDA">
        <w:rPr>
          <w:rFonts w:asciiTheme="minorHAnsi" w:hAnsiTheme="minorHAnsi" w:cs="Times New Roman"/>
        </w:rPr>
        <w:tab/>
      </w:r>
    </w:p>
    <w:p w14:paraId="647AB6FD" w14:textId="7886ECC4" w:rsidR="00C63B92" w:rsidRPr="00AD2A50" w:rsidRDefault="00C63B92" w:rsidP="00AE7D36">
      <w:pPr>
        <w:pStyle w:val="Odsekzoznamu"/>
        <w:tabs>
          <w:tab w:val="left" w:pos="2880"/>
        </w:tabs>
        <w:ind w:left="0" w:firstLine="0"/>
        <w:rPr>
          <w:rFonts w:asciiTheme="minorHAnsi" w:hAnsiTheme="minorHAnsi" w:cs="Arial"/>
          <w:bCs/>
          <w:color w:val="1B1C1D"/>
          <w:shd w:val="clear" w:color="auto" w:fill="FFF9E9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 </w:t>
      </w:r>
      <w:r w:rsidR="00AD2A50" w:rsidRPr="00AD2A50">
        <w:rPr>
          <w:rFonts w:asciiTheme="minorHAnsi" w:hAnsiTheme="minorHAnsi" w:cs="Arial"/>
          <w:bCs/>
          <w:color w:val="1B1C1D"/>
          <w:shd w:val="clear" w:color="auto" w:fill="FFF9E9"/>
        </w:rPr>
        <w:t xml:space="preserve">Osvety 17, 968 </w:t>
      </w:r>
      <w:r w:rsidR="00366E09">
        <w:rPr>
          <w:rFonts w:asciiTheme="minorHAnsi" w:hAnsiTheme="minorHAnsi" w:cs="Arial"/>
          <w:bCs/>
          <w:color w:val="1B1C1D"/>
          <w:shd w:val="clear" w:color="auto" w:fill="FFF9E9"/>
        </w:rPr>
        <w:t>01</w:t>
      </w:r>
      <w:r w:rsidR="00AD2A50" w:rsidRPr="00AD2A50">
        <w:rPr>
          <w:rFonts w:asciiTheme="minorHAnsi" w:hAnsiTheme="minorHAnsi" w:cs="Arial"/>
          <w:bCs/>
          <w:color w:val="1B1C1D"/>
          <w:shd w:val="clear" w:color="auto" w:fill="FFF9E9"/>
        </w:rPr>
        <w:t xml:space="preserve"> Nová Baňa</w:t>
      </w:r>
    </w:p>
    <w:p w14:paraId="52CAF7C7" w14:textId="599EE15E" w:rsidR="00C63B92" w:rsidRPr="00B655D4" w:rsidRDefault="00C63B92" w:rsidP="00AE7D36">
      <w:pPr>
        <w:pStyle w:val="Odsekzoznamu"/>
        <w:ind w:left="0" w:firstLine="0"/>
        <w:rPr>
          <w:color w:val="auto"/>
        </w:rPr>
      </w:pPr>
      <w:r w:rsidRPr="00B655D4">
        <w:rPr>
          <w:b/>
          <w:color w:val="auto"/>
        </w:rPr>
        <w:t>Zastúpený</w:t>
      </w:r>
      <w:r w:rsidR="00EE1189" w:rsidRPr="00B655D4">
        <w:rPr>
          <w:b/>
          <w:color w:val="auto"/>
        </w:rPr>
        <w:t xml:space="preserve"> </w:t>
      </w:r>
      <w:r w:rsidRPr="00B655D4">
        <w:rPr>
          <w:b/>
          <w:color w:val="auto"/>
        </w:rPr>
        <w:t>:</w:t>
      </w:r>
      <w:r w:rsidR="00750D59" w:rsidRPr="00B655D4">
        <w:rPr>
          <w:b/>
          <w:color w:val="auto"/>
        </w:rPr>
        <w:t xml:space="preserve"> </w:t>
      </w:r>
      <w:r w:rsidR="00750D59" w:rsidRPr="00B655D4">
        <w:rPr>
          <w:color w:val="auto"/>
        </w:rPr>
        <w:t>Ing. Jozef Koperdá</w:t>
      </w:r>
      <w:r w:rsidR="00DA5D2A">
        <w:rPr>
          <w:color w:val="auto"/>
        </w:rPr>
        <w:t>k</w:t>
      </w:r>
      <w:r w:rsidR="005B31B0" w:rsidRPr="00B655D4">
        <w:rPr>
          <w:color w:val="auto"/>
        </w:rPr>
        <w:t xml:space="preserve">, riaditeľ </w:t>
      </w:r>
    </w:p>
    <w:p w14:paraId="4F906E66" w14:textId="283E4F20" w:rsidR="00C63B92" w:rsidRPr="000449A1" w:rsidRDefault="00C63B92" w:rsidP="00AE7D36">
      <w:pPr>
        <w:pStyle w:val="Odsekzoznamu"/>
        <w:ind w:left="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verejný obstarávateľ podľa § 7 ods.1 písm. d)</w:t>
      </w:r>
      <w:r w:rsidR="00A94D12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0FE84EFB" w14:textId="7CFACFF3" w:rsidR="00FD7CF4" w:rsidRPr="00B655D4" w:rsidRDefault="00C63B92" w:rsidP="00AD2A50">
      <w:pPr>
        <w:tabs>
          <w:tab w:val="left" w:pos="5245"/>
          <w:tab w:val="left" w:pos="6060"/>
        </w:tabs>
        <w:rPr>
          <w:rFonts w:ascii="Times New Roman" w:hAnsi="Times New Roman" w:cs="Times New Roman"/>
          <w:color w:val="auto"/>
        </w:rPr>
      </w:pPr>
      <w:r w:rsidRPr="000449A1">
        <w:rPr>
          <w:b/>
        </w:rPr>
        <w:t>Kontaktná osoba vo veciach tech</w:t>
      </w:r>
      <w:r>
        <w:rPr>
          <w:b/>
        </w:rPr>
        <w:t>nických</w:t>
      </w:r>
      <w:r w:rsidRPr="00B655D4">
        <w:rPr>
          <w:b/>
          <w:color w:val="auto"/>
        </w:rPr>
        <w:t>:</w:t>
      </w:r>
      <w:r w:rsidRPr="00B655D4">
        <w:rPr>
          <w:color w:val="auto"/>
        </w:rPr>
        <w:t xml:space="preserve"> </w:t>
      </w:r>
      <w:r w:rsidR="00B306B4" w:rsidRPr="00B655D4">
        <w:rPr>
          <w:color w:val="auto"/>
        </w:rPr>
        <w:t>Ing. Jozef Koperdá</w:t>
      </w:r>
      <w:r w:rsidR="00DA5D2A">
        <w:rPr>
          <w:color w:val="auto"/>
        </w:rPr>
        <w:t>k</w:t>
      </w:r>
      <w:r w:rsidR="00B306B4" w:rsidRPr="00B655D4">
        <w:rPr>
          <w:color w:val="auto"/>
        </w:rPr>
        <w:t>, č.t.</w:t>
      </w:r>
      <w:r w:rsidR="00FD7CF4" w:rsidRPr="00B655D4">
        <w:rPr>
          <w:rFonts w:ascii="Times New Roman" w:hAnsi="Times New Roman" w:cs="Times New Roman"/>
          <w:color w:val="auto"/>
        </w:rPr>
        <w:t xml:space="preserve"> </w:t>
      </w:r>
      <w:r w:rsidR="00497AB5" w:rsidRPr="00B655D4">
        <w:rPr>
          <w:rFonts w:ascii="Times New Roman" w:hAnsi="Times New Roman" w:cs="Times New Roman"/>
          <w:color w:val="auto"/>
        </w:rPr>
        <w:t>+421 (45) </w:t>
      </w:r>
      <w:r w:rsidR="00B655D4" w:rsidRPr="00B655D4">
        <w:rPr>
          <w:color w:val="auto"/>
        </w:rPr>
        <w:t>685 55 85, 0905 493 007.</w:t>
      </w:r>
    </w:p>
    <w:p w14:paraId="49DD614D" w14:textId="4942E1E3" w:rsidR="00793DD7" w:rsidRPr="00782A63" w:rsidRDefault="00FD7CF4" w:rsidP="00FD7CF4">
      <w:pPr>
        <w:tabs>
          <w:tab w:val="left" w:pos="5245"/>
        </w:tabs>
        <w:rPr>
          <w:rStyle w:val="Hypertextovprepojenie"/>
        </w:rPr>
      </w:pPr>
      <w:r>
        <w:rPr>
          <w:rFonts w:ascii="Times New Roman" w:hAnsi="Times New Roman" w:cs="Times New Roman"/>
        </w:rPr>
        <w:t>E-mail</w:t>
      </w:r>
      <w:r w:rsidR="007B6AF1">
        <w:rPr>
          <w:rFonts w:ascii="Times New Roman" w:hAnsi="Times New Roman" w:cs="Times New Roman"/>
        </w:rPr>
        <w:t xml:space="preserve"> :</w:t>
      </w:r>
      <w:r w:rsidR="00793DD7" w:rsidRPr="00BF7624">
        <w:rPr>
          <w:rFonts w:ascii="Times New Roman" w:hAnsi="Times New Roman" w:cs="Times New Roman"/>
          <w:bCs/>
        </w:rPr>
        <w:t xml:space="preserve"> </w:t>
      </w:r>
      <w:r w:rsidR="00793DD7">
        <w:rPr>
          <w:rFonts w:ascii="Times New Roman" w:hAnsi="Times New Roman" w:cs="Times New Roman"/>
          <w:bCs/>
        </w:rPr>
        <w:t xml:space="preserve"> </w:t>
      </w:r>
      <w:r w:rsidR="00782A63" w:rsidRPr="00882091">
        <w:rPr>
          <w:rStyle w:val="Hypertextovprepojenie"/>
        </w:rPr>
        <w:t>koperdak56@gmail.com</w:t>
      </w:r>
    </w:p>
    <w:p w14:paraId="753F7C6D" w14:textId="7EC2439E" w:rsidR="00793DD7" w:rsidRPr="007B6AF1" w:rsidRDefault="00793DD7" w:rsidP="007B6AF1">
      <w:pPr>
        <w:tabs>
          <w:tab w:val="left" w:pos="5245"/>
        </w:tabs>
        <w:ind w:left="1416"/>
        <w:rPr>
          <w:rFonts w:ascii="Times New Roman" w:hAnsi="Times New Roman" w:cs="Times New Roman"/>
        </w:rPr>
      </w:pPr>
      <w:r w:rsidRPr="00285B0B">
        <w:rPr>
          <w:rFonts w:ascii="Times New Roman" w:hAnsi="Times New Roman" w:cs="Times New Roman"/>
        </w:rPr>
        <w:tab/>
      </w:r>
    </w:p>
    <w:p w14:paraId="4F65BFF6" w14:textId="77777777" w:rsidR="00C63B92" w:rsidRPr="00503A2D" w:rsidRDefault="00C63B92" w:rsidP="00D25E06">
      <w:pPr>
        <w:pStyle w:val="Odsekzoznamu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verejnom obstarávaní centrálna obstarávacia organizácia v zmysle </w:t>
      </w:r>
      <w:r w:rsidRPr="00503A2D">
        <w:rPr>
          <w:rFonts w:asciiTheme="minorHAnsi" w:hAnsiTheme="minorHAnsi"/>
        </w:rPr>
        <w:t>§ 15 ods. 2 písm. a) zákona č. 343/2015 Z.z.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D823316" w14:textId="77777777" w:rsidR="00C63B92" w:rsidRDefault="00C63B92" w:rsidP="00AE7D36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56EE89FD" w14:textId="77777777" w:rsidR="00C63B92" w:rsidRDefault="00C63B92" w:rsidP="00AE7D36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37828100</w:t>
      </w:r>
    </w:p>
    <w:p w14:paraId="18309531" w14:textId="77777777" w:rsidR="00C63B92" w:rsidRPr="00503A2D" w:rsidRDefault="00C63B92" w:rsidP="00AE7D36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Námestie SNP 23, 974 01 Banská Bystrica</w:t>
      </w:r>
    </w:p>
    <w:p w14:paraId="1AD829F5" w14:textId="796E5949" w:rsidR="00C63B92" w:rsidRDefault="00C63B92" w:rsidP="00AE7D36">
      <w:pPr>
        <w:ind w:left="0" w:firstLine="0"/>
      </w:pPr>
      <w:r>
        <w:rPr>
          <w:b/>
        </w:rPr>
        <w:t>Kontaktná osoba vo veciach verejného obstarávania:</w:t>
      </w:r>
      <w:r w:rsidR="007B6AF1">
        <w:rPr>
          <w:b/>
        </w:rPr>
        <w:t xml:space="preserve"> </w:t>
      </w:r>
      <w:r w:rsidR="007B6AF1">
        <w:t>Ľubica</w:t>
      </w:r>
      <w:r>
        <w:t xml:space="preserve"> </w:t>
      </w:r>
      <w:r w:rsidR="007B6AF1">
        <w:t>Kapustová</w:t>
      </w:r>
      <w:r w:rsidR="00A94D12">
        <w:t xml:space="preserve"> </w:t>
      </w:r>
      <w:r>
        <w:t xml:space="preserve">– odborná referentka pre </w:t>
      </w:r>
    </w:p>
    <w:p w14:paraId="71CE5579" w14:textId="6FA4F903" w:rsidR="00C63B92" w:rsidRDefault="00C63B92" w:rsidP="00AE7D36">
      <w:pPr>
        <w:ind w:left="0" w:firstLine="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r w:rsidR="007B6AF1">
        <w:t xml:space="preserve">E-mail: </w:t>
      </w:r>
      <w:hyperlink r:id="rId8" w:history="1">
        <w:r w:rsidR="007B6AF1" w:rsidRPr="007A1E49">
          <w:rPr>
            <w:rStyle w:val="Hypertextovprepojenie"/>
          </w:rPr>
          <w:t>lubica.kapustova@bbsk.sk</w:t>
        </w:r>
      </w:hyperlink>
      <w:r>
        <w:t xml:space="preserve">, </w:t>
      </w:r>
      <w:r>
        <w:rPr>
          <w:rFonts w:asciiTheme="minorHAnsi" w:hAnsiTheme="minorHAnsi" w:cs="Times New Roman"/>
          <w:color w:val="000000" w:themeColor="text1"/>
        </w:rPr>
        <w:t>+421(48)4325</w:t>
      </w:r>
      <w:r w:rsidR="007B6AF1">
        <w:rPr>
          <w:rFonts w:asciiTheme="minorHAnsi" w:hAnsiTheme="minorHAnsi" w:cs="Times New Roman"/>
          <w:color w:val="000000" w:themeColor="text1"/>
        </w:rPr>
        <w:t>572</w:t>
      </w:r>
    </w:p>
    <w:p w14:paraId="13B1E903" w14:textId="77777777" w:rsidR="00C63B92" w:rsidRPr="00FB214E" w:rsidRDefault="00C63B92" w:rsidP="00AE7D36">
      <w:pPr>
        <w:pStyle w:val="Odsekzoznamu"/>
        <w:tabs>
          <w:tab w:val="left" w:pos="2880"/>
        </w:tabs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78CE7A20" w:rsidR="00961524" w:rsidRPr="00300DC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r w:rsidRPr="00FB214E">
        <w:t xml:space="preserve">Predmet </w:t>
      </w:r>
      <w:r w:rsidRPr="00300DC4">
        <w:t>zákazky</w:t>
      </w:r>
      <w:r w:rsidRPr="00300DC4">
        <w:rPr>
          <w:b w:val="0"/>
        </w:rPr>
        <w:t xml:space="preserve"> </w:t>
      </w:r>
      <w:bookmarkEnd w:id="0"/>
    </w:p>
    <w:p w14:paraId="2183053A" w14:textId="79B00319" w:rsidR="00961524" w:rsidRPr="005F106C" w:rsidRDefault="005F106C" w:rsidP="005F106C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t xml:space="preserve">2.1. </w:t>
      </w:r>
      <w:r w:rsidR="000B5956">
        <w:t xml:space="preserve">Predmetom </w:t>
      </w:r>
      <w:r w:rsidR="00F001A0">
        <w:t>verejného obstarávania je vyprac</w:t>
      </w:r>
      <w:r w:rsidR="002B1F7B">
        <w:t xml:space="preserve">ovanie projektovej dokumentácie </w:t>
      </w:r>
      <w:r w:rsidR="00F001A0">
        <w:t xml:space="preserve">na </w:t>
      </w:r>
      <w:r w:rsidR="002B1F7B">
        <w:t xml:space="preserve">rekonštrukciu objektov na zníženie energetickej náročnosti </w:t>
      </w:r>
      <w:r w:rsidR="00387555">
        <w:t>pre</w:t>
      </w:r>
      <w:r w:rsidR="00387555" w:rsidRPr="00C53CDA">
        <w:rPr>
          <w:rFonts w:asciiTheme="minorHAnsi" w:hAnsiTheme="minorHAnsi" w:cs="Times New Roman"/>
          <w:bCs/>
        </w:rPr>
        <w:t xml:space="preserve"> </w:t>
      </w:r>
      <w:r w:rsidR="00387555">
        <w:rPr>
          <w:rFonts w:asciiTheme="minorHAnsi" w:hAnsiTheme="minorHAnsi" w:cs="Times New Roman"/>
          <w:bCs/>
        </w:rPr>
        <w:t>Strednú odbornú školu obchodu a služieb</w:t>
      </w:r>
      <w:r w:rsidR="00387555">
        <w:rPr>
          <w:rFonts w:asciiTheme="minorHAnsi" w:hAnsiTheme="minorHAnsi" w:cs="Times New Roman"/>
        </w:rPr>
        <w:t xml:space="preserve">, </w:t>
      </w:r>
      <w:r w:rsidR="00387555" w:rsidRPr="00AD2A50">
        <w:rPr>
          <w:rFonts w:asciiTheme="minorHAnsi" w:hAnsiTheme="minorHAnsi" w:cs="Arial"/>
          <w:bCs/>
          <w:color w:val="1B1C1D"/>
          <w:shd w:val="clear" w:color="auto" w:fill="FFF9E9"/>
        </w:rPr>
        <w:t>Osvety 17, 968 28 Nová Baňa</w:t>
      </w:r>
      <w:r>
        <w:rPr>
          <w:rFonts w:asciiTheme="minorHAnsi" w:hAnsiTheme="minorHAnsi" w:cs="Times New Roman"/>
        </w:rPr>
        <w:t>.</w:t>
      </w:r>
    </w:p>
    <w:p w14:paraId="30A1EA46" w14:textId="77777777" w:rsidR="00FB214E" w:rsidRPr="00A94D12" w:rsidRDefault="00FB214E" w:rsidP="00AE7D36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color w:val="auto"/>
        </w:rPr>
      </w:pPr>
    </w:p>
    <w:p w14:paraId="1466447D" w14:textId="206A3C70" w:rsidR="002B1F7B" w:rsidRPr="00A94D12" w:rsidRDefault="00E33B88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0"/>
        <w:ind w:left="0" w:right="273" w:firstLine="0"/>
        <w:rPr>
          <w:rFonts w:ascii="Arial" w:eastAsia="Arial" w:hAnsi="Arial" w:cs="Arial"/>
          <w:b/>
          <w:color w:val="auto"/>
          <w:sz w:val="24"/>
        </w:rPr>
      </w:pPr>
      <w:r w:rsidRPr="00A94D12">
        <w:rPr>
          <w:color w:val="auto"/>
        </w:rPr>
        <w:t>Podrobné vymedzenie predmetu</w:t>
      </w:r>
      <w:r w:rsidR="001644DD" w:rsidRPr="00A94D12">
        <w:rPr>
          <w:color w:val="auto"/>
        </w:rPr>
        <w:t xml:space="preserve"> zákazky je v Prílohe č.</w:t>
      </w:r>
      <w:r w:rsidR="005C74F5">
        <w:rPr>
          <w:color w:val="auto"/>
        </w:rPr>
        <w:t>5</w:t>
      </w:r>
      <w:r w:rsidR="001644DD" w:rsidRPr="00A94D12">
        <w:rPr>
          <w:color w:val="auto"/>
        </w:rPr>
        <w:t xml:space="preserve"> Opis predmetu zákazky</w:t>
      </w:r>
      <w:r w:rsidR="00182642">
        <w:rPr>
          <w:color w:val="auto"/>
        </w:rPr>
        <w:t>, Prílohe č.3 Zmluva o dielo.</w:t>
      </w:r>
    </w:p>
    <w:p w14:paraId="57C88FF1" w14:textId="7FCAFEF3" w:rsidR="00BE2D57" w:rsidRDefault="00BE2D57" w:rsidP="00AE7D36">
      <w:pPr>
        <w:tabs>
          <w:tab w:val="left" w:pos="426"/>
        </w:tabs>
        <w:spacing w:after="0" w:line="259" w:lineRule="auto"/>
        <w:ind w:left="0" w:right="0" w:firstLine="0"/>
        <w:jc w:val="left"/>
      </w:pPr>
    </w:p>
    <w:p w14:paraId="51A063A7" w14:textId="4F38C7EF" w:rsidR="002860DE" w:rsidRDefault="002860DE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CPV kód</w:t>
      </w:r>
    </w:p>
    <w:p w14:paraId="06DD3E4B" w14:textId="476737FA" w:rsidR="00A76E1F" w:rsidRPr="001644DD" w:rsidRDefault="00C00A54" w:rsidP="00D25E06">
      <w:pPr>
        <w:pStyle w:val="Odsekzoznamu"/>
        <w:numPr>
          <w:ilvl w:val="1"/>
          <w:numId w:val="5"/>
        </w:numPr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>Hlavný predmet</w:t>
      </w:r>
      <w:r w:rsidR="00B802BE" w:rsidRPr="001644DD">
        <w:rPr>
          <w:color w:val="auto"/>
        </w:rPr>
        <w:t>, hlavný slovník</w:t>
      </w:r>
      <w:r w:rsidRPr="001644DD">
        <w:rPr>
          <w:color w:val="auto"/>
        </w:rPr>
        <w:t>:</w:t>
      </w:r>
      <w:r w:rsidR="00AE7D36" w:rsidRPr="001644DD">
        <w:rPr>
          <w:color w:val="auto"/>
        </w:rPr>
        <w:tab/>
      </w:r>
      <w:r w:rsidR="00B802BE" w:rsidRPr="001644DD">
        <w:rPr>
          <w:color w:val="auto"/>
        </w:rPr>
        <w:t xml:space="preserve">   </w:t>
      </w:r>
      <w:r w:rsidR="00177616" w:rsidRPr="001644DD">
        <w:rPr>
          <w:color w:val="auto"/>
        </w:rPr>
        <w:t>71320000-7</w:t>
      </w:r>
      <w:r w:rsidR="00177616" w:rsidRPr="001644DD">
        <w:rPr>
          <w:color w:val="auto"/>
        </w:rPr>
        <w:tab/>
        <w:t>Inžinierske projektovanie</w:t>
      </w:r>
    </w:p>
    <w:p w14:paraId="2A9D5140" w14:textId="3CA5403C" w:rsidR="00A76E1F" w:rsidRPr="001644DD" w:rsidRDefault="00C00A54" w:rsidP="00D25E06">
      <w:pPr>
        <w:pStyle w:val="Odsekzoznamu"/>
        <w:numPr>
          <w:ilvl w:val="1"/>
          <w:numId w:val="5"/>
        </w:numPr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>Doplňujúci</w:t>
      </w:r>
      <w:r w:rsidR="00AE7D36" w:rsidRPr="001644DD">
        <w:rPr>
          <w:color w:val="auto"/>
        </w:rPr>
        <w:t xml:space="preserve"> predmet</w:t>
      </w:r>
      <w:r w:rsidR="00B802BE" w:rsidRPr="001644DD">
        <w:rPr>
          <w:color w:val="auto"/>
        </w:rPr>
        <w:t>, hlavný slovník</w:t>
      </w:r>
      <w:r w:rsidR="00AE7D36" w:rsidRPr="001644DD">
        <w:rPr>
          <w:color w:val="auto"/>
        </w:rPr>
        <w:t>:</w:t>
      </w:r>
      <w:r w:rsidR="00B802BE" w:rsidRPr="001644DD">
        <w:rPr>
          <w:color w:val="auto"/>
        </w:rPr>
        <w:t xml:space="preserve"> </w:t>
      </w:r>
      <w:r w:rsidR="00177616" w:rsidRPr="001644DD">
        <w:rPr>
          <w:color w:val="auto"/>
        </w:rPr>
        <w:t>71</w:t>
      </w:r>
      <w:r w:rsidR="00CA7B8D" w:rsidRPr="001644DD">
        <w:rPr>
          <w:color w:val="auto"/>
        </w:rPr>
        <w:t>242000-6</w:t>
      </w:r>
      <w:r w:rsidR="00177616" w:rsidRPr="001644DD">
        <w:rPr>
          <w:color w:val="auto"/>
        </w:rPr>
        <w:tab/>
        <w:t>Pr</w:t>
      </w:r>
      <w:r w:rsidR="00CA7B8D" w:rsidRPr="001644DD">
        <w:rPr>
          <w:color w:val="auto"/>
        </w:rPr>
        <w:t>íprava projektov a náv</w:t>
      </w:r>
      <w:r w:rsidR="00857163" w:rsidRPr="001644DD">
        <w:rPr>
          <w:color w:val="auto"/>
        </w:rPr>
        <w:t>r</w:t>
      </w:r>
      <w:r w:rsidR="00CA7B8D" w:rsidRPr="001644DD">
        <w:rPr>
          <w:color w:val="auto"/>
        </w:rPr>
        <w:t>hov, odhad nákladov</w:t>
      </w:r>
    </w:p>
    <w:p w14:paraId="2889BBD1" w14:textId="4AF775BA" w:rsidR="00AE7D36" w:rsidRPr="001644DD" w:rsidRDefault="00BB756A" w:rsidP="00AE7D36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 xml:space="preserve">      </w:t>
      </w:r>
      <w:r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B802BE" w:rsidRPr="001644DD">
        <w:rPr>
          <w:color w:val="auto"/>
        </w:rPr>
        <w:tab/>
        <w:t xml:space="preserve">   </w:t>
      </w:r>
      <w:r w:rsidR="00177616" w:rsidRPr="001644DD">
        <w:rPr>
          <w:color w:val="auto"/>
        </w:rPr>
        <w:t>71</w:t>
      </w:r>
      <w:r w:rsidR="00CA7B8D" w:rsidRPr="001644DD">
        <w:rPr>
          <w:color w:val="auto"/>
        </w:rPr>
        <w:t>25</w:t>
      </w:r>
      <w:r w:rsidR="00177616" w:rsidRPr="001644DD">
        <w:rPr>
          <w:color w:val="auto"/>
        </w:rPr>
        <w:t>000</w:t>
      </w:r>
      <w:r w:rsidR="00CA7B8D" w:rsidRPr="001644DD">
        <w:rPr>
          <w:color w:val="auto"/>
        </w:rPr>
        <w:t>0</w:t>
      </w:r>
      <w:r w:rsidR="00177616" w:rsidRPr="001644DD">
        <w:rPr>
          <w:color w:val="auto"/>
        </w:rPr>
        <w:t>-5</w:t>
      </w:r>
      <w:r w:rsidR="00177616" w:rsidRPr="001644DD">
        <w:rPr>
          <w:color w:val="auto"/>
        </w:rPr>
        <w:tab/>
      </w:r>
      <w:r w:rsidR="00CA7B8D" w:rsidRPr="001644DD">
        <w:rPr>
          <w:color w:val="auto"/>
        </w:rPr>
        <w:t>Architektonické a inžinierske služby a dozor</w:t>
      </w:r>
    </w:p>
    <w:p w14:paraId="76A74934" w14:textId="310062EF" w:rsidR="00CA7B8D" w:rsidRPr="001644DD" w:rsidRDefault="00CA7B8D" w:rsidP="00AE7D36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  <w:t xml:space="preserve">   71300000-1</w:t>
      </w:r>
      <w:r w:rsidRPr="001644DD">
        <w:rPr>
          <w:color w:val="auto"/>
        </w:rPr>
        <w:tab/>
        <w:t>Inžinierske služby</w:t>
      </w:r>
    </w:p>
    <w:p w14:paraId="5D18F56F" w14:textId="12538108" w:rsidR="00961524" w:rsidRPr="00CA7B8D" w:rsidRDefault="00BB756A" w:rsidP="00AE7D36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color w:val="FF0000"/>
        </w:rPr>
      </w:pPr>
      <w:r w:rsidRPr="00CA7B8D">
        <w:rPr>
          <w:color w:val="FF0000"/>
        </w:rPr>
        <w:tab/>
      </w:r>
    </w:p>
    <w:p w14:paraId="218C96DE" w14:textId="7B384068" w:rsidR="00961524" w:rsidRDefault="00814B2B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 xml:space="preserve">Miesto </w:t>
      </w:r>
      <w:r w:rsidR="006221F8">
        <w:t>dodania</w:t>
      </w:r>
      <w:r>
        <w:t xml:space="preserve"> predmetu zákazky</w:t>
      </w:r>
    </w:p>
    <w:p w14:paraId="0301F1AB" w14:textId="77777777" w:rsidR="00857163" w:rsidRPr="00857163" w:rsidRDefault="00E33B88" w:rsidP="00447F61">
      <w:pPr>
        <w:pStyle w:val="Odsekzoznamu"/>
        <w:numPr>
          <w:ilvl w:val="1"/>
          <w:numId w:val="5"/>
        </w:numPr>
        <w:tabs>
          <w:tab w:val="left" w:pos="426"/>
        </w:tabs>
        <w:spacing w:after="7" w:line="247" w:lineRule="auto"/>
        <w:ind w:left="0" w:right="395" w:firstLine="0"/>
        <w:rPr>
          <w:b/>
        </w:rPr>
      </w:pPr>
      <w:r w:rsidRPr="00857163">
        <w:rPr>
          <w:rFonts w:asciiTheme="minorHAnsi" w:hAnsiTheme="minorHAnsi"/>
        </w:rPr>
        <w:t xml:space="preserve">Miestom </w:t>
      </w:r>
      <w:r w:rsidR="00A76E1F" w:rsidRPr="00857163">
        <w:rPr>
          <w:rFonts w:asciiTheme="minorHAnsi" w:hAnsiTheme="minorHAnsi"/>
        </w:rPr>
        <w:t>dodania</w:t>
      </w:r>
      <w:r w:rsidRPr="00857163">
        <w:rPr>
          <w:rFonts w:asciiTheme="minorHAnsi" w:hAnsiTheme="minorHAnsi"/>
        </w:rPr>
        <w:t xml:space="preserve"> predmetu </w:t>
      </w:r>
      <w:r w:rsidR="00A76E1F" w:rsidRPr="00857163">
        <w:rPr>
          <w:rFonts w:asciiTheme="minorHAnsi" w:hAnsiTheme="minorHAnsi"/>
        </w:rPr>
        <w:t xml:space="preserve">zákazky </w:t>
      </w:r>
      <w:r w:rsidRPr="00857163">
        <w:rPr>
          <w:rFonts w:asciiTheme="minorHAnsi" w:hAnsiTheme="minorHAnsi"/>
        </w:rPr>
        <w:t xml:space="preserve">je </w:t>
      </w:r>
      <w:r w:rsidR="00A76E1F" w:rsidRPr="00857163">
        <w:rPr>
          <w:rFonts w:asciiTheme="minorHAnsi" w:hAnsiTheme="minorHAnsi"/>
        </w:rPr>
        <w:t xml:space="preserve">sídlo verejného obstarávateľa: </w:t>
      </w:r>
    </w:p>
    <w:p w14:paraId="797EB10E" w14:textId="1B48A633" w:rsidR="005F106C" w:rsidRPr="005F106C" w:rsidRDefault="005F106C" w:rsidP="005F106C">
      <w:pPr>
        <w:tabs>
          <w:tab w:val="left" w:pos="2880"/>
        </w:tabs>
        <w:rPr>
          <w:rFonts w:asciiTheme="minorHAnsi" w:hAnsiTheme="minorHAnsi" w:cs="Arial"/>
          <w:bCs/>
          <w:color w:val="1B1C1D"/>
          <w:shd w:val="clear" w:color="auto" w:fill="FFF9E9"/>
        </w:rPr>
      </w:pPr>
      <w:r>
        <w:rPr>
          <w:rFonts w:asciiTheme="minorHAnsi" w:hAnsiTheme="minorHAnsi" w:cs="Times New Roman"/>
          <w:bCs/>
        </w:rPr>
        <w:t>Stredná odborná škola obchodu a služieb</w:t>
      </w:r>
      <w:r>
        <w:rPr>
          <w:rFonts w:asciiTheme="minorHAnsi" w:hAnsiTheme="minorHAnsi" w:cs="Arial"/>
          <w:bCs/>
          <w:color w:val="1B1C1D"/>
          <w:shd w:val="clear" w:color="auto" w:fill="FFF9E9"/>
        </w:rPr>
        <w:t xml:space="preserve">, </w:t>
      </w:r>
      <w:r w:rsidRPr="005F106C">
        <w:rPr>
          <w:rFonts w:asciiTheme="minorHAnsi" w:hAnsiTheme="minorHAnsi" w:cs="Arial"/>
          <w:bCs/>
          <w:color w:val="1B1C1D"/>
          <w:shd w:val="clear" w:color="auto" w:fill="FFF9E9"/>
        </w:rPr>
        <w:t>Osvety 17, 968 28 Nová Baňa</w:t>
      </w:r>
    </w:p>
    <w:p w14:paraId="7A3D9CA9" w14:textId="77777777" w:rsidR="00857163" w:rsidRPr="00857163" w:rsidRDefault="00857163" w:rsidP="00857163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b/>
        </w:rPr>
      </w:pPr>
    </w:p>
    <w:p w14:paraId="4C91F2F8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4049BA8F" w14:textId="1C49A00C" w:rsidR="00F12F14" w:rsidRDefault="00F12F14" w:rsidP="00D25E0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Zmluva o dielo.</w:t>
      </w:r>
    </w:p>
    <w:p w14:paraId="60A0F811" w14:textId="77777777" w:rsidR="00857163" w:rsidRDefault="00857163" w:rsidP="00857163">
      <w:pPr>
        <w:pStyle w:val="Odsekzoznamu"/>
        <w:tabs>
          <w:tab w:val="left" w:pos="426"/>
        </w:tabs>
        <w:ind w:left="0" w:right="274" w:firstLine="0"/>
      </w:pPr>
    </w:p>
    <w:p w14:paraId="7B5EB7E7" w14:textId="46A32BD6" w:rsidR="00F12F14" w:rsidRDefault="00F12F14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Predpokladaná hodnota zákazky</w:t>
      </w:r>
    </w:p>
    <w:p w14:paraId="0A98EC0E" w14:textId="01814BD6" w:rsidR="00F12F14" w:rsidRPr="006C6B0A" w:rsidRDefault="00AE7D3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  <w:rPr>
          <w:color w:val="auto"/>
        </w:rPr>
      </w:pPr>
      <w:r>
        <w:t xml:space="preserve">Predpokladaná hodnota zákazky bola stanovená </w:t>
      </w:r>
      <w:r w:rsidRPr="006C6B0A">
        <w:rPr>
          <w:color w:val="auto"/>
        </w:rPr>
        <w:t xml:space="preserve">na </w:t>
      </w:r>
      <w:r w:rsidR="005F106C" w:rsidRPr="006C6B0A">
        <w:rPr>
          <w:color w:val="auto"/>
        </w:rPr>
        <w:t>9 146,00</w:t>
      </w:r>
      <w:r w:rsidR="00F12F14" w:rsidRPr="006C6B0A">
        <w:rPr>
          <w:color w:val="auto"/>
        </w:rPr>
        <w:t xml:space="preserve"> € bez DPH</w:t>
      </w:r>
      <w:r w:rsidR="00E504F7" w:rsidRPr="006C6B0A">
        <w:rPr>
          <w:color w:val="auto"/>
        </w:rPr>
        <w:t>.</w:t>
      </w:r>
    </w:p>
    <w:p w14:paraId="55E651CC" w14:textId="6284BBF1" w:rsidR="00961524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7CB6FF49" w:rsidR="004263E6" w:rsidRPr="00AD783A" w:rsidRDefault="000226A1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 xml:space="preserve">Lehota na </w:t>
      </w:r>
      <w:r w:rsidR="00F67675" w:rsidRPr="00AD783A">
        <w:t>uskutočnenie</w:t>
      </w:r>
      <w:r w:rsidRPr="00AD783A">
        <w:t xml:space="preserve">  </w:t>
      </w:r>
    </w:p>
    <w:p w14:paraId="192AF8FA" w14:textId="3ECC9D54" w:rsidR="004263E6" w:rsidRPr="00F67EB0" w:rsidRDefault="00F67675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93" w:line="259" w:lineRule="auto"/>
        <w:ind w:left="0" w:right="0" w:firstLine="0"/>
        <w:rPr>
          <w:color w:val="auto"/>
        </w:rPr>
      </w:pPr>
      <w:r w:rsidRPr="00182642">
        <w:rPr>
          <w:rFonts w:asciiTheme="minorHAnsi" w:hAnsiTheme="minorHAnsi"/>
          <w:b/>
          <w:color w:val="auto"/>
        </w:rPr>
        <w:t xml:space="preserve">Do </w:t>
      </w:r>
      <w:r w:rsidR="00E33B88" w:rsidRPr="00182642">
        <w:rPr>
          <w:rFonts w:asciiTheme="minorHAnsi" w:hAnsiTheme="minorHAnsi"/>
          <w:b/>
          <w:color w:val="auto"/>
        </w:rPr>
        <w:t>6</w:t>
      </w:r>
      <w:r w:rsidR="009755BD">
        <w:rPr>
          <w:rFonts w:asciiTheme="minorHAnsi" w:hAnsiTheme="minorHAnsi"/>
          <w:b/>
          <w:color w:val="auto"/>
        </w:rPr>
        <w:t>0</w:t>
      </w:r>
      <w:r w:rsidR="001348A4" w:rsidRPr="00182642">
        <w:rPr>
          <w:rFonts w:asciiTheme="minorHAnsi" w:hAnsiTheme="minorHAnsi"/>
          <w:b/>
          <w:color w:val="auto"/>
        </w:rPr>
        <w:t xml:space="preserve"> </w:t>
      </w:r>
      <w:r w:rsidR="00D55DDA" w:rsidRPr="00182642">
        <w:rPr>
          <w:rFonts w:asciiTheme="minorHAnsi" w:hAnsiTheme="minorHAnsi"/>
          <w:b/>
          <w:color w:val="auto"/>
        </w:rPr>
        <w:t>kalendárnych dní</w:t>
      </w:r>
      <w:r w:rsidRPr="00F67EB0">
        <w:rPr>
          <w:rFonts w:asciiTheme="minorHAnsi" w:hAnsiTheme="minorHAnsi"/>
          <w:color w:val="auto"/>
        </w:rPr>
        <w:t xml:space="preserve"> od</w:t>
      </w:r>
      <w:r w:rsidR="00F67EB0" w:rsidRPr="00F67EB0">
        <w:rPr>
          <w:rFonts w:asciiTheme="minorHAnsi" w:hAnsiTheme="minorHAnsi"/>
          <w:color w:val="auto"/>
        </w:rPr>
        <w:t xml:space="preserve"> nadobudnutia </w:t>
      </w:r>
      <w:r w:rsidR="00A94D12" w:rsidRPr="00F67EB0">
        <w:rPr>
          <w:rFonts w:asciiTheme="minorHAnsi" w:hAnsiTheme="minorHAnsi"/>
          <w:color w:val="auto"/>
        </w:rPr>
        <w:t xml:space="preserve">účinnosti </w:t>
      </w:r>
      <w:r w:rsidR="00F67EB0" w:rsidRPr="00F67EB0">
        <w:rPr>
          <w:color w:val="auto"/>
        </w:rPr>
        <w:t xml:space="preserve">Zmluvy o dielo – </w:t>
      </w:r>
      <w:r w:rsidR="00F67EB0" w:rsidRPr="00182642">
        <w:rPr>
          <w:b/>
          <w:color w:val="auto"/>
        </w:rPr>
        <w:t>projektová dokumentácia</w:t>
      </w:r>
    </w:p>
    <w:p w14:paraId="4AAE0DB0" w14:textId="4CAADBFC" w:rsidR="00F67EB0" w:rsidRPr="00182642" w:rsidRDefault="00182642" w:rsidP="00F67EB0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>
        <w:rPr>
          <w:rFonts w:asciiTheme="minorHAnsi" w:hAnsiTheme="minorHAnsi"/>
          <w:color w:val="auto"/>
        </w:rPr>
        <w:t xml:space="preserve">        </w:t>
      </w:r>
      <w:r w:rsidR="00F67EB0" w:rsidRPr="00182642">
        <w:rPr>
          <w:rFonts w:asciiTheme="minorHAnsi" w:hAnsiTheme="minorHAnsi"/>
          <w:b/>
          <w:color w:val="auto"/>
        </w:rPr>
        <w:t>Do 1</w:t>
      </w:r>
      <w:r w:rsidR="000A3C55">
        <w:rPr>
          <w:rFonts w:asciiTheme="minorHAnsi" w:hAnsiTheme="minorHAnsi"/>
          <w:b/>
          <w:color w:val="auto"/>
        </w:rPr>
        <w:t>3</w:t>
      </w:r>
      <w:bookmarkStart w:id="2" w:name="_GoBack"/>
      <w:bookmarkEnd w:id="2"/>
      <w:r w:rsidR="009755BD">
        <w:rPr>
          <w:rFonts w:asciiTheme="minorHAnsi" w:hAnsiTheme="minorHAnsi"/>
          <w:b/>
          <w:color w:val="auto"/>
        </w:rPr>
        <w:t>5</w:t>
      </w:r>
      <w:r w:rsidR="00F67EB0" w:rsidRPr="00182642">
        <w:rPr>
          <w:rFonts w:asciiTheme="minorHAnsi" w:hAnsiTheme="minorHAnsi"/>
          <w:b/>
          <w:color w:val="auto"/>
        </w:rPr>
        <w:t xml:space="preserve"> kalendárnych dní</w:t>
      </w:r>
      <w:r w:rsidR="00F67EB0" w:rsidRPr="00F67EB0">
        <w:rPr>
          <w:rFonts w:asciiTheme="minorHAnsi" w:hAnsiTheme="minorHAnsi"/>
          <w:color w:val="auto"/>
        </w:rPr>
        <w:t xml:space="preserve"> od nadobudnutia účinnosti </w:t>
      </w:r>
      <w:r w:rsidR="00F67EB0" w:rsidRPr="00F67EB0">
        <w:rPr>
          <w:color w:val="auto"/>
        </w:rPr>
        <w:t xml:space="preserve">Zmluvy o dielo – </w:t>
      </w:r>
      <w:r w:rsidR="00F67EB0" w:rsidRPr="00182642">
        <w:rPr>
          <w:b/>
          <w:color w:val="auto"/>
        </w:rPr>
        <w:t>inžinierska činnosť</w:t>
      </w:r>
    </w:p>
    <w:p w14:paraId="51804C0A" w14:textId="7058DF60" w:rsidR="0050706A" w:rsidRDefault="0050706A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Obhliadka predmetu zákazky</w:t>
      </w:r>
    </w:p>
    <w:p w14:paraId="0D598217" w14:textId="1F29D084" w:rsidR="00C63B92" w:rsidRPr="005F106C" w:rsidRDefault="00AE7D36" w:rsidP="00882091">
      <w:pPr>
        <w:tabs>
          <w:tab w:val="left" w:pos="5245"/>
        </w:tabs>
        <w:rPr>
          <w:color w:val="FF0000"/>
        </w:rPr>
      </w:pPr>
      <w:r>
        <w:t>Verejný obstarávateľ odporúča vykonanie obhliadky</w:t>
      </w:r>
      <w:r w:rsidR="00C63B92">
        <w:t xml:space="preserve">. Kontaktná osoba v prípade záujmu o obhliadku je: </w:t>
      </w:r>
      <w:r w:rsidR="001644DD">
        <w:t xml:space="preserve">  </w:t>
      </w:r>
    </w:p>
    <w:p w14:paraId="1C7E4B2E" w14:textId="33BA0BBB" w:rsidR="0050706A" w:rsidRDefault="00EA61CB" w:rsidP="00AE7D36">
      <w:pPr>
        <w:tabs>
          <w:tab w:val="left" w:pos="426"/>
        </w:tabs>
        <w:spacing w:after="93" w:line="259" w:lineRule="auto"/>
        <w:ind w:left="0" w:right="0" w:firstLine="0"/>
        <w:jc w:val="left"/>
        <w:rPr>
          <w:color w:val="auto"/>
        </w:rPr>
      </w:pPr>
      <w:r w:rsidRPr="00B655D4">
        <w:rPr>
          <w:color w:val="auto"/>
        </w:rPr>
        <w:t>Ing. Jozef Koperdá</w:t>
      </w:r>
      <w:r w:rsidR="00746BAD">
        <w:rPr>
          <w:color w:val="auto"/>
        </w:rPr>
        <w:t>k</w:t>
      </w:r>
      <w:r>
        <w:rPr>
          <w:color w:val="auto"/>
        </w:rPr>
        <w:t xml:space="preserve">, </w:t>
      </w:r>
      <w:r w:rsidRPr="00B655D4">
        <w:rPr>
          <w:color w:val="auto"/>
        </w:rPr>
        <w:t>č.t.</w:t>
      </w:r>
      <w:r w:rsidRPr="00B655D4">
        <w:rPr>
          <w:rFonts w:ascii="Times New Roman" w:hAnsi="Times New Roman" w:cs="Times New Roman"/>
          <w:color w:val="auto"/>
        </w:rPr>
        <w:t xml:space="preserve"> +421 (45) </w:t>
      </w:r>
      <w:r w:rsidRPr="00B655D4">
        <w:rPr>
          <w:color w:val="auto"/>
        </w:rPr>
        <w:t>685 55 85, 0905 493</w:t>
      </w:r>
      <w:r>
        <w:rPr>
          <w:color w:val="auto"/>
        </w:rPr>
        <w:t> </w:t>
      </w:r>
      <w:r w:rsidRPr="00B655D4">
        <w:rPr>
          <w:color w:val="auto"/>
        </w:rPr>
        <w:t>007</w:t>
      </w:r>
      <w:r>
        <w:rPr>
          <w:color w:val="auto"/>
        </w:rPr>
        <w:t>.</w:t>
      </w:r>
    </w:p>
    <w:p w14:paraId="6A3B89F0" w14:textId="77777777" w:rsidR="00EA61CB" w:rsidRDefault="00EA61CB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7FDCD653" w14:textId="4F639F2A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56171879" w14:textId="231ED087" w:rsidR="00961524" w:rsidRPr="00300DC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 w:rsidRPr="00300DC4">
        <w:t xml:space="preserve">Predmet zákazky bude financovaný </w:t>
      </w:r>
      <w:r w:rsidR="009A287A">
        <w:t>z </w:t>
      </w:r>
      <w:r w:rsidR="00C41BA5">
        <w:t>rozpočtových</w:t>
      </w:r>
      <w:r w:rsidR="009A287A">
        <w:t xml:space="preserve"> prostriedkov verejného obstarávateľa</w:t>
      </w:r>
      <w:r w:rsidR="00C41BA5">
        <w:t xml:space="preserve"> určených na tento účel</w:t>
      </w:r>
      <w:r w:rsidR="00E504F7" w:rsidRPr="00300DC4">
        <w:t>.</w:t>
      </w:r>
    </w:p>
    <w:p w14:paraId="32FD73CB" w14:textId="609F1818" w:rsidR="00F12F14" w:rsidRDefault="00F12F14" w:rsidP="00AE7D36">
      <w:pPr>
        <w:tabs>
          <w:tab w:val="left" w:pos="426"/>
        </w:tabs>
        <w:ind w:left="0" w:right="274" w:firstLine="0"/>
      </w:pPr>
    </w:p>
    <w:p w14:paraId="2056F716" w14:textId="2DB8BDF4" w:rsidR="00F12F14" w:rsidRDefault="00F12F14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Rozdelenie predmetu na časti</w:t>
      </w:r>
    </w:p>
    <w:p w14:paraId="526C38DE" w14:textId="1E9FA93E" w:rsidR="00F12F14" w:rsidRDefault="00F12F14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Predmet zákazky sa nedelí na časti</w:t>
      </w:r>
      <w:r w:rsidR="00E504F7">
        <w:t>.</w:t>
      </w:r>
    </w:p>
    <w:p w14:paraId="5B251D50" w14:textId="77777777" w:rsidR="00814B2B" w:rsidRDefault="00814B2B" w:rsidP="00AE7D36">
      <w:pPr>
        <w:tabs>
          <w:tab w:val="left" w:pos="426"/>
        </w:tabs>
        <w:ind w:left="0" w:right="274" w:firstLine="0"/>
      </w:pPr>
    </w:p>
    <w:p w14:paraId="3F48A530" w14:textId="15D3778C" w:rsidR="00814B2B" w:rsidRDefault="00814B2B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AE7D36">
      <w:pPr>
        <w:tabs>
          <w:tab w:val="left" w:pos="426"/>
        </w:tabs>
        <w:ind w:left="0" w:right="274" w:firstLine="0"/>
      </w:pPr>
    </w:p>
    <w:p w14:paraId="623FE6C0" w14:textId="3A163BEE" w:rsidR="00AC2060" w:rsidRDefault="00AC2060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 w:rsidP="00AE7D36">
      <w:pPr>
        <w:tabs>
          <w:tab w:val="left" w:pos="426"/>
        </w:tabs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A02612B" w14:textId="77777777" w:rsidR="00890474" w:rsidRDefault="00AC2060" w:rsidP="00890474">
      <w:pPr>
        <w:pStyle w:val="Odsekzoznamu"/>
        <w:numPr>
          <w:ilvl w:val="1"/>
          <w:numId w:val="5"/>
        </w:numPr>
        <w:tabs>
          <w:tab w:val="left" w:pos="426"/>
        </w:tabs>
        <w:spacing w:after="41"/>
        <w:ind w:left="0" w:right="274" w:firstLine="0"/>
      </w:pPr>
      <w:r>
        <w:t xml:space="preserve">Uchádzač má možnosť sa registrovať do systému JOSEPHINE pomocou </w:t>
      </w:r>
      <w:r w:rsidR="00890474">
        <w:t>vyplnenia registračného formulára a následným prihlásením.</w:t>
      </w:r>
    </w:p>
    <w:p w14:paraId="14CBB022" w14:textId="28568215" w:rsidR="00AC2060" w:rsidRDefault="00AC2060" w:rsidP="00890474">
      <w:pPr>
        <w:pStyle w:val="Odsekzoznamu"/>
        <w:tabs>
          <w:tab w:val="left" w:pos="426"/>
        </w:tabs>
        <w:spacing w:after="41"/>
        <w:ind w:left="0" w:right="274" w:firstLine="0"/>
      </w:pPr>
      <w:r>
        <w:t xml:space="preserve"> </w:t>
      </w:r>
    </w:p>
    <w:p w14:paraId="5015D220" w14:textId="7D268021" w:rsidR="00A81951" w:rsidRPr="0096304B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9" w:line="259" w:lineRule="auto"/>
        <w:ind w:left="0" w:right="0" w:firstLine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.pdf</w:t>
      </w:r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AE7D36">
      <w:pPr>
        <w:pStyle w:val="Odsekzoznamu"/>
        <w:numPr>
          <w:ilvl w:val="0"/>
          <w:numId w:val="4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AE7D36">
      <w:pPr>
        <w:pStyle w:val="Odsekzoznamu"/>
        <w:numPr>
          <w:ilvl w:val="0"/>
          <w:numId w:val="4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AE7D36">
      <w:pPr>
        <w:pStyle w:val="Odsekzoznamu"/>
        <w:numPr>
          <w:ilvl w:val="0"/>
          <w:numId w:val="4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E7D36">
      <w:p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0"/>
        <w:ind w:left="0" w:right="273" w:firstLine="0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 w:rsidP="00AE7D36">
      <w:pPr>
        <w:tabs>
          <w:tab w:val="left" w:pos="426"/>
        </w:tabs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lastRenderedPageBreak/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 w:rsidP="00AE7D36">
      <w:pPr>
        <w:tabs>
          <w:tab w:val="left" w:pos="426"/>
        </w:tabs>
        <w:ind w:left="0" w:right="274" w:firstLine="0"/>
      </w:pPr>
    </w:p>
    <w:p w14:paraId="1F45B02E" w14:textId="01FFEB6E" w:rsidR="00C41BA5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Uchádzač alebo skupina uchádzačov môže predložiť iba jednu ponuku. Uchádzač nemôže byť v tom istom postupe zadávania zákazky členom skupiny dodávateľov, ktorá predkladá</w:t>
      </w:r>
      <w:r w:rsidR="00C41BA5">
        <w:t xml:space="preserve"> </w:t>
      </w:r>
      <w:r>
        <w:t>ponuku. Verejný obstarávateľ alebo obstarávateľ vylúči uchádzača, ktorý je súčasne členom</w:t>
      </w:r>
      <w:r w:rsidR="00C41BA5">
        <w:t xml:space="preserve"> </w:t>
      </w:r>
      <w:r>
        <w:t>skupiny dodávateľov.</w:t>
      </w:r>
    </w:p>
    <w:p w14:paraId="226A993C" w14:textId="77777777" w:rsidR="00AE203B" w:rsidRDefault="00AE203B" w:rsidP="00AE7D36">
      <w:pPr>
        <w:tabs>
          <w:tab w:val="left" w:pos="426"/>
        </w:tabs>
        <w:spacing w:after="19" w:line="259" w:lineRule="auto"/>
        <w:ind w:left="0" w:right="0" w:firstLine="0"/>
        <w:jc w:val="left"/>
      </w:pPr>
    </w:p>
    <w:p w14:paraId="64EC339C" w14:textId="52613403" w:rsidR="00A53A41" w:rsidRDefault="00A53A41" w:rsidP="00AE7D36">
      <w:pPr>
        <w:tabs>
          <w:tab w:val="left" w:pos="426"/>
        </w:tabs>
        <w:ind w:left="0" w:right="274" w:firstLine="0"/>
      </w:pPr>
    </w:p>
    <w:p w14:paraId="1BDAF8BA" w14:textId="788E8E7F" w:rsidR="00161403" w:rsidRPr="00672C72" w:rsidRDefault="00A53A41" w:rsidP="00D25E06">
      <w:pPr>
        <w:pStyle w:val="Odsekzoznamu"/>
        <w:numPr>
          <w:ilvl w:val="0"/>
          <w:numId w:val="5"/>
        </w:numPr>
        <w:tabs>
          <w:tab w:val="left" w:pos="426"/>
        </w:tabs>
        <w:ind w:left="0" w:right="274" w:firstLine="0"/>
        <w:rPr>
          <w:b/>
          <w:color w:val="auto"/>
        </w:rPr>
      </w:pPr>
      <w:r w:rsidRPr="00672C72">
        <w:rPr>
          <w:b/>
          <w:color w:val="auto"/>
        </w:rPr>
        <w:t>Podmienky účasti</w:t>
      </w:r>
    </w:p>
    <w:p w14:paraId="438E000A" w14:textId="48FF44CB" w:rsidR="006221F8" w:rsidRPr="00672C72" w:rsidRDefault="00480781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 w:rsidRPr="00672C72">
        <w:rPr>
          <w:color w:val="auto"/>
        </w:rPr>
        <w:t xml:space="preserve">     </w:t>
      </w:r>
      <w:r w:rsidR="00161403" w:rsidRPr="00672C72">
        <w:rPr>
          <w:color w:val="auto"/>
        </w:rPr>
        <w:t xml:space="preserve">Uchádzač </w:t>
      </w:r>
      <w:r w:rsidR="00161403" w:rsidRPr="00672C72">
        <w:rPr>
          <w:b/>
          <w:color w:val="auto"/>
          <w:u w:val="single"/>
        </w:rPr>
        <w:t>musí spĺňať</w:t>
      </w:r>
      <w:r w:rsidR="00161403" w:rsidRPr="00672C72">
        <w:rPr>
          <w:color w:val="auto"/>
        </w:rPr>
        <w:t xml:space="preserve"> podmienku účasti týkajúcu sa </w:t>
      </w:r>
      <w:r w:rsidR="00161403" w:rsidRPr="00672C72">
        <w:rPr>
          <w:b/>
          <w:color w:val="auto"/>
          <w:u w:val="single"/>
        </w:rPr>
        <w:t>osobného postavenia</w:t>
      </w:r>
      <w:r w:rsidR="00161403" w:rsidRPr="00672C72">
        <w:rPr>
          <w:color w:val="auto"/>
          <w:u w:val="single"/>
        </w:rPr>
        <w:t xml:space="preserve"> </w:t>
      </w:r>
      <w:r w:rsidR="009600EF" w:rsidRPr="00672C72">
        <w:rPr>
          <w:color w:val="auto"/>
          <w:u w:val="single"/>
        </w:rPr>
        <w:t>podľa</w:t>
      </w:r>
      <w:r w:rsidR="00361A49" w:rsidRPr="00672C72">
        <w:rPr>
          <w:color w:val="auto"/>
          <w:u w:val="single"/>
        </w:rPr>
        <w:t xml:space="preserve"> :</w:t>
      </w:r>
    </w:p>
    <w:p w14:paraId="71E69EAB" w14:textId="77777777" w:rsidR="006221F8" w:rsidRPr="00672C72" w:rsidRDefault="006221F8" w:rsidP="006221F8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color w:val="auto"/>
          <w:u w:val="single"/>
        </w:rPr>
      </w:pPr>
    </w:p>
    <w:p w14:paraId="12BB97F1" w14:textId="6235AA17" w:rsidR="00161403" w:rsidRPr="00672C72" w:rsidRDefault="00F234A0" w:rsidP="007E0E8F">
      <w:pPr>
        <w:pStyle w:val="Odsekzoznamu"/>
        <w:numPr>
          <w:ilvl w:val="0"/>
          <w:numId w:val="1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iCs/>
          <w:color w:val="auto"/>
          <w:shd w:val="clear" w:color="auto" w:fill="FFFFFF"/>
        </w:rPr>
      </w:pPr>
      <w:r w:rsidRPr="00672C72">
        <w:rPr>
          <w:b/>
          <w:color w:val="auto"/>
          <w:u w:val="single"/>
        </w:rPr>
        <w:t xml:space="preserve">§ 32 ods. 1 písm. e) </w:t>
      </w:r>
      <w:r w:rsidR="00161403" w:rsidRPr="00672C72">
        <w:rPr>
          <w:b/>
          <w:color w:val="auto"/>
          <w:u w:val="single"/>
        </w:rPr>
        <w:t>ZVO</w:t>
      </w:r>
      <w:r w:rsidR="00E46FED" w:rsidRPr="00672C72">
        <w:rPr>
          <w:color w:val="auto"/>
        </w:rPr>
        <w:t xml:space="preserve"> - je oprávnený dodávať tovar, uskutočňovať stavebné práce alebo poskytovať službu, zodpovedajúce predmetu zákazky</w:t>
      </w:r>
      <w:r w:rsidR="00161403" w:rsidRPr="00672C72">
        <w:rPr>
          <w:rFonts w:asciiTheme="minorHAnsi" w:hAnsiTheme="minorHAnsi"/>
          <w:iCs/>
          <w:color w:val="auto"/>
          <w:shd w:val="clear" w:color="auto" w:fill="FFFFFF"/>
        </w:rPr>
        <w:t>.</w:t>
      </w:r>
    </w:p>
    <w:p w14:paraId="5226B896" w14:textId="77777777" w:rsidR="00E46FED" w:rsidRPr="006B52E6" w:rsidRDefault="00E46FED" w:rsidP="006221F8">
      <w:pPr>
        <w:pStyle w:val="Odsekzoznamu"/>
        <w:tabs>
          <w:tab w:val="left" w:pos="426"/>
        </w:tabs>
        <w:spacing w:after="93" w:line="259" w:lineRule="auto"/>
        <w:ind w:right="0" w:firstLine="0"/>
        <w:rPr>
          <w:rFonts w:asciiTheme="minorHAnsi" w:hAnsiTheme="minorHAnsi"/>
          <w:b/>
          <w:iCs/>
          <w:color w:val="FF0000"/>
          <w:shd w:val="clear" w:color="auto" w:fill="FFFFFF"/>
        </w:rPr>
      </w:pPr>
    </w:p>
    <w:p w14:paraId="15690D8C" w14:textId="7597753A" w:rsidR="007E0E8F" w:rsidRPr="00D43566" w:rsidRDefault="007E0E8F" w:rsidP="007E0E8F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u w:val="single"/>
        </w:rPr>
      </w:pPr>
      <w:r w:rsidRPr="00D43566">
        <w:rPr>
          <w:u w:val="single"/>
        </w:rPr>
        <w:t xml:space="preserve">Verejný obstarávateľ informuje uchádzačov, že dokladmi ktoré podľa § 32 ods. 3 ZVO </w:t>
      </w:r>
      <w:r w:rsidRPr="00672C72">
        <w:rPr>
          <w:b/>
          <w:u w:val="single"/>
        </w:rPr>
        <w:t>nevyžaduje</w:t>
      </w:r>
      <w:r w:rsidRPr="00D43566">
        <w:rPr>
          <w:u w:val="single"/>
        </w:rPr>
        <w:t xml:space="preserve"> od uchádzačov z dôvodu použitia údajov z informačných systémov verejnej správy </w:t>
      </w:r>
      <w:r w:rsidRPr="00D366E6">
        <w:rPr>
          <w:b/>
          <w:u w:val="single"/>
        </w:rPr>
        <w:t>pre</w:t>
      </w:r>
      <w:r w:rsidR="00B946C3">
        <w:rPr>
          <w:b/>
          <w:u w:val="single"/>
        </w:rPr>
        <w:t>d</w:t>
      </w:r>
      <w:r w:rsidRPr="00D366E6">
        <w:rPr>
          <w:b/>
          <w:u w:val="single"/>
        </w:rPr>
        <w:t>kladať</w:t>
      </w:r>
      <w:r w:rsidRPr="00D43566">
        <w:rPr>
          <w:u w:val="single"/>
        </w:rPr>
        <w:t xml:space="preserve">, v tomto prípade bude: </w:t>
      </w:r>
    </w:p>
    <w:p w14:paraId="5E972477" w14:textId="77777777" w:rsidR="007E0E8F" w:rsidRPr="00D43566" w:rsidRDefault="007E0E8F" w:rsidP="00E46FED">
      <w:pPr>
        <w:pStyle w:val="Odsekzoznamu"/>
        <w:autoSpaceDE w:val="0"/>
        <w:spacing w:after="0" w:line="251" w:lineRule="exact"/>
        <w:ind w:left="360" w:right="0" w:firstLine="0"/>
        <w:contextualSpacing w:val="0"/>
        <w:rPr>
          <w:u w:val="single"/>
        </w:rPr>
      </w:pPr>
    </w:p>
    <w:p w14:paraId="34E84506" w14:textId="237ADC89" w:rsidR="007E0E8F" w:rsidRPr="00D43566" w:rsidRDefault="007E0E8F" w:rsidP="007E0E8F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u w:val="single"/>
        </w:rPr>
      </w:pPr>
      <w:r w:rsidRPr="00672C72">
        <w:rPr>
          <w:b/>
          <w:u w:val="single"/>
        </w:rPr>
        <w:t xml:space="preserve">- doklad o oprávnení </w:t>
      </w:r>
      <w:r w:rsidRPr="00D43566">
        <w:rPr>
          <w:u w:val="single"/>
        </w:rPr>
        <w:t>dodávať tovar, uskutočňovať stavebné práce alebo poskytovať službu, ktorý zodpovedá predmetu zákazky (§ 32 ods. 2 písm. e) ZVO)</w:t>
      </w:r>
    </w:p>
    <w:p w14:paraId="3DF3E5B0" w14:textId="77777777" w:rsidR="00E46FED" w:rsidRPr="00D43566" w:rsidRDefault="00E46FED" w:rsidP="00E46FED">
      <w:pPr>
        <w:rPr>
          <w:color w:val="FF0000"/>
          <w:u w:val="single"/>
        </w:rPr>
      </w:pPr>
    </w:p>
    <w:p w14:paraId="33678757" w14:textId="1B2EFDB9" w:rsidR="00AD59D6" w:rsidRPr="00B946C3" w:rsidRDefault="009600EF" w:rsidP="00B946C3">
      <w:pPr>
        <w:pStyle w:val="Odsekzoznamu"/>
        <w:numPr>
          <w:ilvl w:val="0"/>
          <w:numId w:val="1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color w:val="auto"/>
        </w:rPr>
      </w:pPr>
      <w:r w:rsidRPr="00672C72">
        <w:rPr>
          <w:b/>
          <w:color w:val="auto"/>
          <w:u w:val="single"/>
        </w:rPr>
        <w:t>§ 32 ods.1 písm. f) ZVO</w:t>
      </w:r>
      <w:r w:rsidR="00361A49" w:rsidRPr="00672C72">
        <w:rPr>
          <w:b/>
          <w:color w:val="auto"/>
          <w:u w:val="single"/>
        </w:rPr>
        <w:t>.</w:t>
      </w:r>
      <w:r w:rsidR="00F234A0" w:rsidRPr="00672C72">
        <w:rPr>
          <w:b/>
          <w:color w:val="auto"/>
        </w:rPr>
        <w:t xml:space="preserve"> </w:t>
      </w:r>
      <w:r w:rsidR="00361A49" w:rsidRPr="00672C72">
        <w:rPr>
          <w:color w:val="auto"/>
        </w:rPr>
        <w:t>P</w:t>
      </w:r>
      <w:r w:rsidRPr="00672C72">
        <w:rPr>
          <w:color w:val="auto"/>
        </w:rPr>
        <w:t xml:space="preserve">re splnenie </w:t>
      </w:r>
      <w:r w:rsidRPr="00672C72">
        <w:rPr>
          <w:rFonts w:asciiTheme="minorHAnsi" w:hAnsiTheme="minorHAnsi"/>
          <w:color w:val="auto"/>
        </w:rPr>
        <w:t xml:space="preserve">predmetnej podmienky účasti </w:t>
      </w:r>
      <w:r w:rsidRPr="00D366E6">
        <w:rPr>
          <w:rFonts w:asciiTheme="minorHAnsi" w:hAnsiTheme="minorHAnsi"/>
          <w:b/>
          <w:color w:val="auto"/>
        </w:rPr>
        <w:t>sa vyžaduje</w:t>
      </w:r>
      <w:r w:rsidRPr="00672C72">
        <w:rPr>
          <w:rFonts w:asciiTheme="minorHAnsi" w:hAnsiTheme="minorHAnsi"/>
          <w:color w:val="auto"/>
        </w:rPr>
        <w:t xml:space="preserve"> </w:t>
      </w:r>
      <w:r w:rsidRPr="00672C72">
        <w:rPr>
          <w:rFonts w:asciiTheme="minorHAnsi" w:hAnsiTheme="minorHAnsi"/>
          <w:b/>
          <w:color w:val="auto"/>
          <w:u w:val="single"/>
        </w:rPr>
        <w:t>predloženie čestného vyhlásenia</w:t>
      </w:r>
      <w:r w:rsidRPr="00672C72">
        <w:rPr>
          <w:rFonts w:asciiTheme="minorHAnsi" w:hAnsiTheme="minorHAnsi"/>
          <w:color w:val="auto"/>
        </w:rPr>
        <w:t xml:space="preserve">, že uchádzač nemá uložený zákaz účasti vo verejnom obstarávaní potvrdený konečným rozhodnutím v Slovenskej republike alebo v štáte sídla, miesta podnikania </w:t>
      </w:r>
      <w:r w:rsidR="00E01636" w:rsidRPr="00672C72">
        <w:rPr>
          <w:rFonts w:asciiTheme="minorHAnsi" w:hAnsiTheme="minorHAnsi"/>
          <w:color w:val="auto"/>
        </w:rPr>
        <w:t>alebo obvyklého pobytu.</w:t>
      </w:r>
    </w:p>
    <w:p w14:paraId="0F09E8B3" w14:textId="77777777" w:rsidR="00480781" w:rsidRPr="006B52E6" w:rsidRDefault="00480781" w:rsidP="00480781">
      <w:pPr>
        <w:rPr>
          <w:rFonts w:eastAsiaTheme="minorHAnsi" w:cs="Times New Roman"/>
          <w:b/>
          <w:bCs/>
          <w:color w:val="FF0000"/>
        </w:rPr>
      </w:pPr>
    </w:p>
    <w:p w14:paraId="0A30CEA8" w14:textId="77777777" w:rsidR="00480781" w:rsidRPr="00672C72" w:rsidRDefault="00480781" w:rsidP="00480781">
      <w:pPr>
        <w:pStyle w:val="Odsekzoznamu"/>
        <w:numPr>
          <w:ilvl w:val="1"/>
          <w:numId w:val="15"/>
        </w:numPr>
        <w:spacing w:after="0" w:line="240" w:lineRule="auto"/>
        <w:ind w:right="0"/>
        <w:contextualSpacing w:val="0"/>
        <w:jc w:val="left"/>
        <w:rPr>
          <w:color w:val="auto"/>
        </w:rPr>
      </w:pPr>
      <w:r w:rsidRPr="00672C72">
        <w:rPr>
          <w:color w:val="auto"/>
        </w:rPr>
        <w:t xml:space="preserve">Uchádzač musí preukázať </w:t>
      </w:r>
      <w:r w:rsidRPr="00672C72">
        <w:rPr>
          <w:b/>
          <w:bCs/>
          <w:color w:val="auto"/>
          <w:u w:val="single"/>
        </w:rPr>
        <w:t>technickú alebo odbornú spôsobilosť podľa</w:t>
      </w:r>
    </w:p>
    <w:p w14:paraId="0D74BC48" w14:textId="79680023" w:rsidR="00480781" w:rsidRPr="00672C72" w:rsidRDefault="00480781" w:rsidP="007E0E8F">
      <w:pPr>
        <w:pStyle w:val="Odsekzoznamu"/>
        <w:numPr>
          <w:ilvl w:val="0"/>
          <w:numId w:val="17"/>
        </w:numPr>
        <w:rPr>
          <w:color w:val="auto"/>
        </w:rPr>
      </w:pPr>
      <w:r w:rsidRPr="00672C72">
        <w:rPr>
          <w:b/>
          <w:bCs/>
          <w:color w:val="auto"/>
          <w:u w:val="single"/>
        </w:rPr>
        <w:t xml:space="preserve">§ 34 ods. 1 písm. a) </w:t>
      </w:r>
      <w:r w:rsidRPr="00672C72">
        <w:rPr>
          <w:color w:val="auto"/>
          <w:u w:val="single"/>
        </w:rPr>
        <w:t>ZVO</w:t>
      </w:r>
      <w:r w:rsidRPr="00672C72">
        <w:rPr>
          <w:color w:val="auto"/>
        </w:rPr>
        <w:t xml:space="preserve">.  Splnenie predmetnej podmienky účasti uchádzač deklaruje zoznamom poskytnutých služieb za predchádzajúce 3 roky od vyhlásenia verejného obstarávania s uvedením cien, miest a lehôt dodania a odberateľov. </w:t>
      </w:r>
    </w:p>
    <w:p w14:paraId="0E500B9D" w14:textId="77777777" w:rsidR="007E0E8F" w:rsidRPr="00672C72" w:rsidRDefault="007E0E8F" w:rsidP="007E0E8F">
      <w:pPr>
        <w:ind w:left="709" w:firstLine="0"/>
        <w:rPr>
          <w:color w:val="auto"/>
        </w:rPr>
      </w:pPr>
    </w:p>
    <w:p w14:paraId="5267C0F1" w14:textId="226E61C6" w:rsidR="00480781" w:rsidRPr="00672C72" w:rsidRDefault="00480781" w:rsidP="007E0E8F">
      <w:pPr>
        <w:ind w:left="709" w:firstLine="0"/>
        <w:rPr>
          <w:color w:val="auto"/>
        </w:rPr>
      </w:pPr>
      <w:r w:rsidRPr="00672C72">
        <w:rPr>
          <w:color w:val="auto"/>
        </w:rPr>
        <w:t xml:space="preserve">Podmienka účasti podľa </w:t>
      </w:r>
      <w:r w:rsidRPr="00672C72">
        <w:rPr>
          <w:b/>
          <w:bCs/>
          <w:color w:val="auto"/>
        </w:rPr>
        <w:t>§ 34 ods. 1 písm. a)</w:t>
      </w:r>
      <w:r w:rsidRPr="00672C72">
        <w:rPr>
          <w:color w:val="auto"/>
        </w:rPr>
        <w:t xml:space="preserve"> zákona bude splnená, ak uchádzač horeuvedeným zoznamom preukáže, že poskytol služby </w:t>
      </w:r>
      <w:r w:rsidR="007E0E8F" w:rsidRPr="00672C72">
        <w:rPr>
          <w:color w:val="auto"/>
        </w:rPr>
        <w:t>rovnakého alebo podobného charakteru ako je predmet zákazky (vyhotovenie</w:t>
      </w:r>
      <w:r w:rsidRPr="00672C72">
        <w:rPr>
          <w:color w:val="auto"/>
        </w:rPr>
        <w:t xml:space="preserve"> projektovej dokumentácie</w:t>
      </w:r>
      <w:r w:rsidR="007E0E8F" w:rsidRPr="00672C72">
        <w:rPr>
          <w:color w:val="auto"/>
        </w:rPr>
        <w:t xml:space="preserve">) </w:t>
      </w:r>
      <w:r w:rsidRPr="00672C72">
        <w:rPr>
          <w:color w:val="auto"/>
          <w:u w:val="single"/>
        </w:rPr>
        <w:t>za</w:t>
      </w:r>
      <w:r w:rsidR="007E0E8F" w:rsidRPr="00672C72">
        <w:rPr>
          <w:color w:val="auto"/>
          <w:u w:val="single"/>
        </w:rPr>
        <w:t xml:space="preserve"> obdobie predchádzajúcich 3 rokov</w:t>
      </w:r>
      <w:r w:rsidRPr="00672C72">
        <w:rPr>
          <w:color w:val="auto"/>
        </w:rPr>
        <w:t xml:space="preserve">, t. j. 3 roky spätne od uverejnenia Výzvy, </w:t>
      </w:r>
      <w:r w:rsidRPr="00672C72">
        <w:rPr>
          <w:b/>
          <w:bCs/>
          <w:color w:val="auto"/>
        </w:rPr>
        <w:t>minimálne</w:t>
      </w:r>
      <w:r w:rsidRPr="00672C72">
        <w:rPr>
          <w:color w:val="auto"/>
        </w:rPr>
        <w:t xml:space="preserve"> </w:t>
      </w:r>
      <w:r w:rsidRPr="00672C72">
        <w:rPr>
          <w:b/>
          <w:bCs/>
          <w:color w:val="auto"/>
        </w:rPr>
        <w:t>v hodnote v EUR bez DPH dosahujúcej predpokladanú hodnotu zákazky</w:t>
      </w:r>
      <w:r w:rsidRPr="00672C72">
        <w:rPr>
          <w:color w:val="auto"/>
        </w:rPr>
        <w:t>.</w:t>
      </w:r>
    </w:p>
    <w:p w14:paraId="7D7BD56E" w14:textId="1B492156" w:rsidR="007E0E8F" w:rsidRDefault="007E0E8F" w:rsidP="007E0E8F">
      <w:pPr>
        <w:ind w:left="709" w:firstLine="0"/>
        <w:rPr>
          <w:color w:val="FF0000"/>
        </w:rPr>
      </w:pPr>
    </w:p>
    <w:p w14:paraId="5F90A134" w14:textId="49D8E6F1" w:rsidR="007E0E8F" w:rsidRPr="0027770E" w:rsidRDefault="007E0E8F" w:rsidP="007E0E8F">
      <w:pPr>
        <w:ind w:left="709" w:firstLine="0"/>
        <w:rPr>
          <w:color w:val="auto"/>
        </w:rPr>
      </w:pPr>
      <w:r w:rsidRPr="0027770E">
        <w:rPr>
          <w:color w:val="auto"/>
        </w:rPr>
        <w:lastRenderedPageBreak/>
        <w:t>Za služby rovnakého alebo podobného ch</w:t>
      </w:r>
      <w:r w:rsidR="00D43566" w:rsidRPr="0027770E">
        <w:rPr>
          <w:color w:val="auto"/>
        </w:rPr>
        <w:t>arakteru sa považujú</w:t>
      </w:r>
      <w:r w:rsidR="00672C72" w:rsidRPr="0027770E">
        <w:rPr>
          <w:color w:val="auto"/>
        </w:rPr>
        <w:t xml:space="preserve"> </w:t>
      </w:r>
      <w:r w:rsidR="00734DE7" w:rsidRPr="0027770E">
        <w:rPr>
          <w:color w:val="auto"/>
        </w:rPr>
        <w:t>projektové práce na zákazkách podobného charakteru ako v predmete zákazky (komplexné zatepľovanie objektov a projektovanie pozemných stavieb).</w:t>
      </w:r>
    </w:p>
    <w:p w14:paraId="7161AC86" w14:textId="77777777" w:rsidR="00480781" w:rsidRPr="006B52E6" w:rsidRDefault="00480781" w:rsidP="00E06DA9">
      <w:pPr>
        <w:ind w:left="0" w:firstLine="0"/>
        <w:rPr>
          <w:color w:val="FF0000"/>
        </w:rPr>
      </w:pPr>
    </w:p>
    <w:p w14:paraId="4B247BC0" w14:textId="77777777" w:rsidR="00480781" w:rsidRPr="00672C72" w:rsidRDefault="00480781" w:rsidP="00480781">
      <w:pPr>
        <w:rPr>
          <w:color w:val="auto"/>
        </w:rPr>
      </w:pPr>
      <w:r w:rsidRPr="00672C72">
        <w:rPr>
          <w:color w:val="auto"/>
        </w:rPr>
        <w:t>14.3       Uchádzač musí preukázať splnenie podmienky účasti podľa</w:t>
      </w:r>
    </w:p>
    <w:p w14:paraId="22BCE2B4" w14:textId="77777777" w:rsidR="007E0E8F" w:rsidRPr="00672C72" w:rsidRDefault="007E0E8F" w:rsidP="007E0E8F">
      <w:pPr>
        <w:ind w:left="0" w:firstLine="0"/>
        <w:rPr>
          <w:color w:val="auto"/>
        </w:rPr>
      </w:pPr>
    </w:p>
    <w:p w14:paraId="5C7974C3" w14:textId="77777777" w:rsidR="007E0E8F" w:rsidRPr="00672C72" w:rsidRDefault="00480781" w:rsidP="007E0E8F">
      <w:pPr>
        <w:pStyle w:val="Odsekzoznamu"/>
        <w:numPr>
          <w:ilvl w:val="0"/>
          <w:numId w:val="17"/>
        </w:numPr>
        <w:rPr>
          <w:color w:val="auto"/>
        </w:rPr>
      </w:pPr>
      <w:r w:rsidRPr="00672C72">
        <w:rPr>
          <w:b/>
          <w:bCs/>
          <w:color w:val="auto"/>
          <w:u w:val="single"/>
        </w:rPr>
        <w:t>§ 34 ods. 1 písm. g)</w:t>
      </w:r>
      <w:r w:rsidRPr="00672C72">
        <w:rPr>
          <w:color w:val="auto"/>
        </w:rPr>
        <w:t xml:space="preserve"> ZVO predložením údajov o vzdelaní a odbornej praxi alebo o odbornej kvalifikácií osôb určených na plnenie zmluvy alebo riadiacich zamestnancov. Požaduje sa predložiť údaje o odbornej kvalifikácii osôb, ktoré budú zodpovedné za realizáciu poskytnutých služieb a budú určené na plnenie zmluvy. </w:t>
      </w:r>
    </w:p>
    <w:p w14:paraId="34573F3A" w14:textId="77777777" w:rsidR="007E0E8F" w:rsidRPr="00672C72" w:rsidRDefault="007E0E8F" w:rsidP="007E0E8F">
      <w:pPr>
        <w:pStyle w:val="Odsekzoznamu"/>
        <w:ind w:left="733" w:firstLine="0"/>
        <w:rPr>
          <w:b/>
          <w:bCs/>
          <w:color w:val="auto"/>
          <w:u w:val="single"/>
        </w:rPr>
      </w:pPr>
    </w:p>
    <w:p w14:paraId="51AC6451" w14:textId="2525A81A" w:rsidR="00480781" w:rsidRPr="00672C72" w:rsidRDefault="00AA64F1" w:rsidP="007E0E8F">
      <w:pPr>
        <w:pStyle w:val="Odsekzoznamu"/>
        <w:ind w:left="733" w:firstLine="0"/>
        <w:rPr>
          <w:color w:val="auto"/>
        </w:rPr>
      </w:pPr>
      <w:r>
        <w:rPr>
          <w:color w:val="auto"/>
        </w:rPr>
        <w:t>O</w:t>
      </w:r>
      <w:r w:rsidR="00480781" w:rsidRPr="00672C72">
        <w:rPr>
          <w:color w:val="auto"/>
        </w:rPr>
        <w:t>soba vo funkcii projektanta musí spĺňať nasledovné minimálne požiadavky:</w:t>
      </w:r>
    </w:p>
    <w:p w14:paraId="612AE429" w14:textId="77777777" w:rsidR="00D34543" w:rsidRPr="00672C72" w:rsidRDefault="00D34543" w:rsidP="007E0E8F">
      <w:pPr>
        <w:pStyle w:val="Odsekzoznamu"/>
        <w:ind w:left="733" w:firstLine="0"/>
        <w:rPr>
          <w:color w:val="auto"/>
        </w:rPr>
      </w:pPr>
    </w:p>
    <w:p w14:paraId="7C99F12E" w14:textId="4A61A79C" w:rsidR="00480781" w:rsidRPr="00D366E6" w:rsidRDefault="00480781" w:rsidP="00D366E6">
      <w:pPr>
        <w:numPr>
          <w:ilvl w:val="0"/>
          <w:numId w:val="16"/>
        </w:numPr>
        <w:spacing w:after="0" w:line="240" w:lineRule="auto"/>
        <w:ind w:right="0"/>
        <w:rPr>
          <w:color w:val="auto"/>
        </w:rPr>
      </w:pPr>
      <w:r w:rsidRPr="00672C72">
        <w:rPr>
          <w:color w:val="auto"/>
        </w:rPr>
        <w:t>musí mať odbornú spôsobilosť – autorizačné osvedčenie, na výkon činnosti „autorizovaný stavebný inžinier“, vydaný SKSI, podľa zák.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č.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138/1992 Zb. a zák.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č.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554/2001 Z.z. o autorizovaných architektoch a autorizovaných stavebných inžinieroch v znení neskorších predpisov alebo ekvivalentnú odbornú spôsobilosť či odbornú kvalifikáciu, podľa právnych predpisov platných v mieste sídla/adresy tejto osoby.</w:t>
      </w:r>
    </w:p>
    <w:p w14:paraId="39FB4E96" w14:textId="09933AE3" w:rsidR="004F7223" w:rsidRPr="00C9094B" w:rsidRDefault="00390E8B" w:rsidP="00AE7D36">
      <w:pPr>
        <w:tabs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/>
          <w:color w:val="FF0000"/>
        </w:rPr>
      </w:pPr>
      <w:r w:rsidRPr="00C9094B">
        <w:rPr>
          <w:rFonts w:asciiTheme="minorHAnsi" w:hAnsiTheme="minorHAnsi"/>
          <w:color w:val="FF0000"/>
        </w:rPr>
        <w:tab/>
      </w:r>
      <w:r w:rsidRPr="00C9094B">
        <w:rPr>
          <w:rFonts w:asciiTheme="minorHAnsi" w:hAnsiTheme="minorHAnsi"/>
          <w:color w:val="FF0000"/>
        </w:rPr>
        <w:tab/>
      </w:r>
    </w:p>
    <w:p w14:paraId="029565CD" w14:textId="2296D8E9" w:rsidR="00961524" w:rsidRPr="00DF4430" w:rsidRDefault="00AC2060" w:rsidP="00AE7D36">
      <w:pPr>
        <w:pStyle w:val="Nadpis1"/>
        <w:numPr>
          <w:ilvl w:val="0"/>
          <w:numId w:val="5"/>
        </w:numPr>
        <w:tabs>
          <w:tab w:val="left" w:pos="426"/>
        </w:tabs>
        <w:spacing w:line="266" w:lineRule="auto"/>
        <w:ind w:left="0" w:right="273" w:firstLine="0"/>
      </w:pPr>
      <w:bookmarkStart w:id="5" w:name="_Toc12166"/>
      <w:r w:rsidRPr="00DF4430">
        <w:t>O</w:t>
      </w:r>
      <w:r w:rsidR="004C25A6" w:rsidRPr="00DF4430">
        <w:t>bsah ponuky</w:t>
      </w:r>
      <w:r w:rsidR="004C25A6" w:rsidRPr="00DF4430">
        <w:rPr>
          <w:b w:val="0"/>
        </w:rPr>
        <w:t xml:space="preserve"> </w:t>
      </w:r>
      <w:bookmarkEnd w:id="5"/>
      <w:r w:rsidR="00915BFF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54E1A9" w14:textId="4EEF7AB5" w:rsidR="00961524" w:rsidRPr="00DF4430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52" w:line="266" w:lineRule="auto"/>
        <w:ind w:left="0" w:right="0" w:firstLine="0"/>
        <w:jc w:val="left"/>
      </w:pPr>
      <w:r w:rsidRPr="00DF4430">
        <w:t xml:space="preserve">Ponuka </w:t>
      </w:r>
      <w:r w:rsidR="00AC2060" w:rsidRPr="00DF4430">
        <w:t>musí</w:t>
      </w:r>
      <w:r w:rsidRPr="00DF4430">
        <w:t xml:space="preserve"> obsahovať: </w:t>
      </w:r>
    </w:p>
    <w:p w14:paraId="652A540E" w14:textId="6628FE88" w:rsidR="00961524" w:rsidRDefault="00F176B8" w:rsidP="00AE7D36">
      <w:pPr>
        <w:numPr>
          <w:ilvl w:val="0"/>
          <w:numId w:val="1"/>
        </w:numPr>
        <w:tabs>
          <w:tab w:val="left" w:pos="993"/>
        </w:tabs>
        <w:spacing w:after="7" w:line="266" w:lineRule="auto"/>
        <w:ind w:left="709" w:right="274" w:firstLine="0"/>
        <w:rPr>
          <w:u w:val="single"/>
        </w:rPr>
      </w:pPr>
      <w:r w:rsidRPr="00DF4430">
        <w:rPr>
          <w:u w:val="single"/>
        </w:rPr>
        <w:t>krycí</w:t>
      </w:r>
      <w:r w:rsidR="004C25A6" w:rsidRPr="00DF4430">
        <w:rPr>
          <w:u w:val="single"/>
        </w:rPr>
        <w:t xml:space="preserve"> list</w:t>
      </w:r>
      <w:r w:rsidR="005F2223" w:rsidRPr="00DF4430">
        <w:rPr>
          <w:u w:val="single"/>
        </w:rPr>
        <w:t xml:space="preserve"> </w:t>
      </w:r>
      <w:r w:rsidRPr="00DF4430">
        <w:rPr>
          <w:u w:val="single"/>
        </w:rPr>
        <w:t xml:space="preserve">ponuky - </w:t>
      </w:r>
      <w:r w:rsidR="005F2223" w:rsidRPr="00DF4430">
        <w:rPr>
          <w:u w:val="single"/>
        </w:rPr>
        <w:t>uchádzača</w:t>
      </w:r>
      <w:r w:rsidR="004C25A6" w:rsidRPr="00555103">
        <w:rPr>
          <w:color w:val="auto"/>
          <w:u w:val="single"/>
        </w:rPr>
        <w:t>,</w:t>
      </w:r>
      <w:r w:rsidR="00ED7A40" w:rsidRPr="00555103">
        <w:rPr>
          <w:color w:val="auto"/>
          <w:u w:val="single"/>
        </w:rPr>
        <w:t xml:space="preserve"> (</w:t>
      </w:r>
      <w:r w:rsidR="00C9094B" w:rsidRPr="00555103">
        <w:rPr>
          <w:color w:val="auto"/>
          <w:u w:val="single"/>
        </w:rPr>
        <w:t>P</w:t>
      </w:r>
      <w:r w:rsidR="00ED7A40" w:rsidRPr="00555103">
        <w:rPr>
          <w:color w:val="auto"/>
          <w:u w:val="single"/>
        </w:rPr>
        <w:t xml:space="preserve">ríloha č. </w:t>
      </w:r>
      <w:r w:rsidR="00C9094B" w:rsidRPr="00555103">
        <w:rPr>
          <w:color w:val="auto"/>
          <w:u w:val="single"/>
        </w:rPr>
        <w:t>1</w:t>
      </w:r>
      <w:r w:rsidRPr="00555103">
        <w:rPr>
          <w:color w:val="auto"/>
          <w:u w:val="single"/>
        </w:rPr>
        <w:t xml:space="preserve"> Výzvy</w:t>
      </w:r>
      <w:r w:rsidRPr="00DF4430">
        <w:rPr>
          <w:u w:val="single"/>
        </w:rPr>
        <w:t xml:space="preserve">) </w:t>
      </w:r>
      <w:r w:rsidR="004C25A6" w:rsidRPr="00DF4430">
        <w:rPr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</w:t>
      </w:r>
      <w:r w:rsidR="00A53A41" w:rsidRPr="00DF4430">
        <w:rPr>
          <w:u w:val="single"/>
        </w:rPr>
        <w:t>no uchádzača a označenie súťaže,</w:t>
      </w:r>
      <w:r w:rsidR="004C25A6" w:rsidRPr="00DF4430">
        <w:rPr>
          <w:u w:val="single"/>
        </w:rPr>
        <w:t xml:space="preserve"> </w:t>
      </w:r>
    </w:p>
    <w:p w14:paraId="7FAD911E" w14:textId="77777777" w:rsidR="00E236E0" w:rsidRPr="00DF4430" w:rsidRDefault="00E236E0" w:rsidP="00E236E0">
      <w:pPr>
        <w:tabs>
          <w:tab w:val="left" w:pos="993"/>
        </w:tabs>
        <w:spacing w:after="7" w:line="266" w:lineRule="auto"/>
        <w:ind w:left="709" w:right="274" w:firstLine="0"/>
        <w:rPr>
          <w:u w:val="single"/>
        </w:rPr>
      </w:pPr>
    </w:p>
    <w:p w14:paraId="23E77C2C" w14:textId="749264AE" w:rsidR="00961524" w:rsidRDefault="004C25A6" w:rsidP="00AE7D36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u w:val="single"/>
        </w:rPr>
      </w:pPr>
      <w:r w:rsidRPr="00DF4430">
        <w:rPr>
          <w:u w:val="single"/>
        </w:rPr>
        <w:t>dokumenty ktorými uchádzač alebo skupina uchádzačov preukazuje splnenie podmienok účasti</w:t>
      </w:r>
      <w:r w:rsidR="0067264B" w:rsidRPr="00DF4430">
        <w:rPr>
          <w:u w:val="single"/>
        </w:rPr>
        <w:t xml:space="preserve"> týkajúcich sa osobného postavenia a technickej alebo odbornej spôsobilosti</w:t>
      </w:r>
      <w:r w:rsidR="00532290" w:rsidRPr="00DF4430">
        <w:rPr>
          <w:u w:val="single"/>
        </w:rPr>
        <w:t xml:space="preserve"> podľa bodu 14</w:t>
      </w:r>
      <w:r w:rsidR="00A6538F" w:rsidRPr="00DF4430">
        <w:rPr>
          <w:u w:val="single"/>
        </w:rPr>
        <w:t xml:space="preserve"> Výzvy,</w:t>
      </w:r>
      <w:r w:rsidRPr="00DF4430">
        <w:rPr>
          <w:u w:val="single"/>
        </w:rPr>
        <w:t xml:space="preserve"> </w:t>
      </w:r>
    </w:p>
    <w:p w14:paraId="4DB984B1" w14:textId="77777777" w:rsidR="00C9094B" w:rsidRPr="00DF4430" w:rsidRDefault="00C9094B" w:rsidP="00C9094B">
      <w:pPr>
        <w:tabs>
          <w:tab w:val="left" w:pos="993"/>
        </w:tabs>
        <w:spacing w:after="45" w:line="266" w:lineRule="auto"/>
        <w:ind w:left="709" w:right="274" w:firstLine="0"/>
        <w:rPr>
          <w:u w:val="single"/>
        </w:rPr>
      </w:pPr>
    </w:p>
    <w:p w14:paraId="02936AB9" w14:textId="79BB7DC7" w:rsidR="00961524" w:rsidRPr="00ED7942" w:rsidRDefault="004C25A6" w:rsidP="00AE7D36">
      <w:pPr>
        <w:numPr>
          <w:ilvl w:val="0"/>
          <w:numId w:val="1"/>
        </w:numPr>
        <w:tabs>
          <w:tab w:val="left" w:pos="993"/>
        </w:tabs>
        <w:spacing w:after="43" w:line="266" w:lineRule="auto"/>
        <w:ind w:left="709" w:right="274" w:firstLine="0"/>
        <w:rPr>
          <w:color w:val="auto"/>
          <w:u w:val="single"/>
        </w:rPr>
      </w:pPr>
      <w:r w:rsidRPr="00DF4430">
        <w:rPr>
          <w:u w:val="single"/>
        </w:rPr>
        <w:t>návrh na plnenie</w:t>
      </w:r>
      <w:r w:rsidR="00A6538F" w:rsidRPr="00DF4430">
        <w:rPr>
          <w:u w:val="single"/>
        </w:rPr>
        <w:t xml:space="preserve"> kritérií uchádzača</w:t>
      </w:r>
      <w:r w:rsidR="00E937F2">
        <w:rPr>
          <w:u w:val="single"/>
        </w:rPr>
        <w:t xml:space="preserve"> (cenová ponuka)</w:t>
      </w:r>
      <w:r w:rsidR="00CD6A5F" w:rsidRPr="00DF4430">
        <w:rPr>
          <w:u w:val="single"/>
        </w:rPr>
        <w:t xml:space="preserve">, </w:t>
      </w:r>
      <w:r w:rsidRPr="00DF4430">
        <w:rPr>
          <w:u w:val="single"/>
        </w:rPr>
        <w:t xml:space="preserve"> vložený do</w:t>
      </w:r>
      <w:r w:rsidR="00ED7A40" w:rsidRPr="00DF4430">
        <w:rPr>
          <w:u w:val="single"/>
        </w:rPr>
        <w:t xml:space="preserve"> systému </w:t>
      </w:r>
      <w:r w:rsidR="00ED7A40" w:rsidRPr="00ED7942">
        <w:rPr>
          <w:color w:val="auto"/>
          <w:u w:val="single"/>
        </w:rPr>
        <w:t>JOSEPHINE (</w:t>
      </w:r>
      <w:r w:rsidR="00C9094B" w:rsidRPr="00ED7942">
        <w:rPr>
          <w:color w:val="auto"/>
          <w:u w:val="single"/>
        </w:rPr>
        <w:t>P</w:t>
      </w:r>
      <w:r w:rsidR="00ED7A40" w:rsidRPr="00ED7942">
        <w:rPr>
          <w:color w:val="auto"/>
          <w:u w:val="single"/>
        </w:rPr>
        <w:t xml:space="preserve">ríloha č. </w:t>
      </w:r>
      <w:r w:rsidR="00C9094B" w:rsidRPr="00ED7942">
        <w:rPr>
          <w:color w:val="auto"/>
          <w:u w:val="single"/>
        </w:rPr>
        <w:t>2</w:t>
      </w:r>
      <w:r w:rsidR="002238DC" w:rsidRPr="00ED7942">
        <w:rPr>
          <w:color w:val="auto"/>
          <w:u w:val="single"/>
        </w:rPr>
        <w:t xml:space="preserve"> Výzvy</w:t>
      </w:r>
      <w:r w:rsidRPr="00ED7942">
        <w:rPr>
          <w:color w:val="auto"/>
          <w:u w:val="single"/>
        </w:rPr>
        <w:t xml:space="preserve">) </w:t>
      </w:r>
      <w:r w:rsidR="007E04C6" w:rsidRPr="00ED7942">
        <w:rPr>
          <w:color w:val="auto"/>
          <w:u w:val="single"/>
        </w:rPr>
        <w:t xml:space="preserve">vo formáte </w:t>
      </w:r>
      <w:r w:rsidR="00346E9C" w:rsidRPr="00ED7942">
        <w:rPr>
          <w:color w:val="auto"/>
          <w:u w:val="single"/>
        </w:rPr>
        <w:t>.</w:t>
      </w:r>
      <w:r w:rsidR="007E04C6" w:rsidRPr="00ED7942">
        <w:rPr>
          <w:color w:val="auto"/>
          <w:u w:val="single"/>
        </w:rPr>
        <w:t>pdf</w:t>
      </w:r>
      <w:r w:rsidR="00CD6A5F" w:rsidRPr="00ED7942">
        <w:rPr>
          <w:color w:val="auto"/>
          <w:u w:val="single"/>
        </w:rPr>
        <w:t xml:space="preserve">. Tento dokument musí </w:t>
      </w:r>
      <w:r w:rsidR="003A3FD9" w:rsidRPr="00ED7942">
        <w:rPr>
          <w:color w:val="auto"/>
          <w:u w:val="single"/>
        </w:rPr>
        <w:t xml:space="preserve">byť </w:t>
      </w:r>
      <w:r w:rsidR="00CD6A5F" w:rsidRPr="00ED7942">
        <w:rPr>
          <w:color w:val="auto"/>
          <w:u w:val="single"/>
        </w:rPr>
        <w:t>podpísaný štatutárnym zástupcom alebo osobou oprávnenou konať za uchádzača,</w:t>
      </w:r>
    </w:p>
    <w:p w14:paraId="76623CF3" w14:textId="77777777" w:rsidR="00C9094B" w:rsidRPr="00DF4430" w:rsidRDefault="00C9094B" w:rsidP="00C9094B">
      <w:pPr>
        <w:tabs>
          <w:tab w:val="left" w:pos="993"/>
        </w:tabs>
        <w:spacing w:after="43" w:line="266" w:lineRule="auto"/>
        <w:ind w:left="0" w:right="274" w:firstLine="0"/>
        <w:rPr>
          <w:u w:val="single"/>
        </w:rPr>
      </w:pPr>
    </w:p>
    <w:p w14:paraId="50FD8F8B" w14:textId="4A696E3C" w:rsidR="007E04C6" w:rsidRPr="00E14716" w:rsidRDefault="004C25A6" w:rsidP="00AE7D36">
      <w:pPr>
        <w:numPr>
          <w:ilvl w:val="0"/>
          <w:numId w:val="1"/>
        </w:numPr>
        <w:tabs>
          <w:tab w:val="left" w:pos="993"/>
        </w:tabs>
        <w:spacing w:after="43"/>
        <w:ind w:left="709" w:right="274" w:firstLine="0"/>
        <w:rPr>
          <w:color w:val="auto"/>
          <w:u w:val="single"/>
        </w:rPr>
      </w:pPr>
      <w:r w:rsidRPr="00DF4430">
        <w:rPr>
          <w:u w:val="single"/>
        </w:rPr>
        <w:t>zmluvu</w:t>
      </w:r>
      <w:r w:rsidR="007E04C6" w:rsidRPr="00DF4430">
        <w:rPr>
          <w:u w:val="single"/>
        </w:rPr>
        <w:t xml:space="preserve"> o dielo</w:t>
      </w:r>
      <w:r w:rsidRPr="00DF4430">
        <w:rPr>
          <w:u w:val="single"/>
        </w:rPr>
        <w:t xml:space="preserve">, podpísanú štatutárnym zástupcom alebo osobou oprávnenou konať za uchádzača nahratú vo formáte </w:t>
      </w:r>
      <w:r w:rsidR="00346E9C" w:rsidRPr="00DF4430">
        <w:rPr>
          <w:u w:val="single"/>
        </w:rPr>
        <w:t>.</w:t>
      </w:r>
      <w:r w:rsidRPr="00E14716">
        <w:rPr>
          <w:color w:val="auto"/>
          <w:u w:val="single"/>
        </w:rPr>
        <w:t>pdf (</w:t>
      </w:r>
      <w:r w:rsidR="00C9094B" w:rsidRPr="00E14716">
        <w:rPr>
          <w:color w:val="auto"/>
          <w:u w:val="single"/>
        </w:rPr>
        <w:t>P</w:t>
      </w:r>
      <w:r w:rsidRPr="00E14716">
        <w:rPr>
          <w:color w:val="auto"/>
          <w:u w:val="single"/>
        </w:rPr>
        <w:t xml:space="preserve">ríloha č. </w:t>
      </w:r>
      <w:r w:rsidR="00C9094B" w:rsidRPr="00E14716">
        <w:rPr>
          <w:color w:val="auto"/>
          <w:u w:val="single"/>
        </w:rPr>
        <w:t>3</w:t>
      </w:r>
      <w:r w:rsidR="002238DC" w:rsidRPr="00E14716">
        <w:rPr>
          <w:color w:val="auto"/>
          <w:u w:val="single"/>
        </w:rPr>
        <w:t xml:space="preserve"> Výzvy</w:t>
      </w:r>
      <w:r w:rsidRPr="00E14716">
        <w:rPr>
          <w:color w:val="auto"/>
          <w:u w:val="single"/>
        </w:rPr>
        <w:t>)</w:t>
      </w:r>
      <w:r w:rsidR="005C67DC" w:rsidRPr="00E14716">
        <w:rPr>
          <w:color w:val="auto"/>
          <w:u w:val="single"/>
        </w:rPr>
        <w:t>,</w:t>
      </w:r>
    </w:p>
    <w:p w14:paraId="0FC5D83A" w14:textId="77777777" w:rsidR="00C9094B" w:rsidRPr="00DF4430" w:rsidRDefault="00C9094B" w:rsidP="00C9094B">
      <w:pPr>
        <w:tabs>
          <w:tab w:val="left" w:pos="993"/>
        </w:tabs>
        <w:spacing w:after="43"/>
        <w:ind w:left="0" w:right="274" w:firstLine="0"/>
        <w:rPr>
          <w:u w:val="single"/>
        </w:rPr>
      </w:pPr>
    </w:p>
    <w:p w14:paraId="692E7AA1" w14:textId="43C24F9D" w:rsidR="003A3FD9" w:rsidRDefault="00D516F5" w:rsidP="00AE7D36">
      <w:pPr>
        <w:numPr>
          <w:ilvl w:val="0"/>
          <w:numId w:val="1"/>
        </w:numPr>
        <w:tabs>
          <w:tab w:val="left" w:pos="993"/>
        </w:tabs>
        <w:spacing w:after="43"/>
        <w:ind w:left="709" w:right="274" w:firstLine="0"/>
        <w:rPr>
          <w:u w:val="single"/>
        </w:rPr>
      </w:pPr>
      <w:r w:rsidRPr="00DF4430">
        <w:rPr>
          <w:u w:val="single"/>
        </w:rPr>
        <w:t>opis predmetu zákazky</w:t>
      </w:r>
      <w:r w:rsidR="000A2896">
        <w:rPr>
          <w:u w:val="single"/>
        </w:rPr>
        <w:t xml:space="preserve"> (Príloha č.5)</w:t>
      </w:r>
      <w:r w:rsidRPr="00DF4430">
        <w:rPr>
          <w:u w:val="single"/>
        </w:rPr>
        <w:t xml:space="preserve">, vložený do systému </w:t>
      </w:r>
      <w:r w:rsidRPr="00E14716">
        <w:rPr>
          <w:color w:val="auto"/>
          <w:u w:val="single"/>
        </w:rPr>
        <w:t xml:space="preserve">JOSEPHINE vo </w:t>
      </w:r>
      <w:r w:rsidRPr="00DF4430">
        <w:rPr>
          <w:u w:val="single"/>
        </w:rPr>
        <w:t>formáte pdf. Tento dokument musí byť podpísaný štatutárnym zástupcom alebo osobou oprávnenou konať za uchádzača</w:t>
      </w:r>
      <w:r w:rsidR="001B22EB" w:rsidRPr="00DF4430">
        <w:rPr>
          <w:u w:val="single"/>
        </w:rPr>
        <w:t>.</w:t>
      </w:r>
    </w:p>
    <w:p w14:paraId="6999D8F6" w14:textId="77777777" w:rsidR="00053774" w:rsidRDefault="00053774" w:rsidP="00053774">
      <w:pPr>
        <w:pStyle w:val="Odsekzoznamu"/>
        <w:rPr>
          <w:u w:val="single"/>
        </w:rPr>
      </w:pPr>
    </w:p>
    <w:p w14:paraId="50979DFD" w14:textId="38E5360B" w:rsidR="0014091F" w:rsidRDefault="0014091F" w:rsidP="0014091F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u w:val="single"/>
        </w:rPr>
      </w:pPr>
      <w:r>
        <w:rPr>
          <w:u w:val="single"/>
        </w:rPr>
        <w:t>čestné vyhlásenie § 32 ods. 1 písm. f) ZVO, vložený do systému JOSEPHINE (Príloha č. 6 Výzvy) vo formáte .pdf. Tento dokument musí byť podpísaný štatutárnym zástupcom alebo osobou oprávnenou konať za uchádzača.</w:t>
      </w:r>
    </w:p>
    <w:p w14:paraId="1DDE0606" w14:textId="77777777" w:rsidR="00053774" w:rsidRDefault="00053774" w:rsidP="000259B8">
      <w:pPr>
        <w:tabs>
          <w:tab w:val="left" w:pos="993"/>
        </w:tabs>
        <w:spacing w:after="43"/>
        <w:ind w:left="709" w:right="274" w:firstLine="0"/>
        <w:rPr>
          <w:u w:val="single"/>
        </w:rPr>
      </w:pPr>
    </w:p>
    <w:p w14:paraId="39F82207" w14:textId="6F289EB2" w:rsidR="00755248" w:rsidRPr="00DF4430" w:rsidRDefault="00755248" w:rsidP="00AE7D36">
      <w:pPr>
        <w:tabs>
          <w:tab w:val="left" w:pos="426"/>
        </w:tabs>
        <w:spacing w:after="42" w:line="266" w:lineRule="auto"/>
        <w:ind w:left="0" w:right="274" w:firstLine="0"/>
        <w:rPr>
          <w:u w:val="single"/>
        </w:rPr>
      </w:pPr>
    </w:p>
    <w:p w14:paraId="12187E78" w14:textId="77777777" w:rsidR="00F92C0A" w:rsidRPr="002B238E" w:rsidRDefault="00F92C0A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bookmarkStart w:id="6" w:name="_Toc12167"/>
      <w:r w:rsidRPr="002B238E">
        <w:lastRenderedPageBreak/>
        <w:t>Lehota na predkladanie ponúk</w:t>
      </w:r>
      <w:r w:rsidRPr="002B238E">
        <w:rPr>
          <w:b w:val="0"/>
        </w:rPr>
        <w:t xml:space="preserve"> </w:t>
      </w:r>
      <w:bookmarkEnd w:id="6"/>
    </w:p>
    <w:p w14:paraId="7ECEED20" w14:textId="036B5883" w:rsidR="001B22EB" w:rsidRPr="00D40610" w:rsidRDefault="00F92C0A" w:rsidP="00AE7D36">
      <w:pPr>
        <w:pStyle w:val="Default"/>
        <w:numPr>
          <w:ilvl w:val="1"/>
          <w:numId w:val="5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color w:val="FF0000"/>
          <w:sz w:val="22"/>
          <w:szCs w:val="22"/>
          <w:u w:val="single"/>
        </w:rPr>
      </w:pPr>
      <w:r w:rsidRPr="002B238E">
        <w:rPr>
          <w:rFonts w:ascii="Calibri" w:hAnsi="Calibri"/>
          <w:sz w:val="22"/>
          <w:szCs w:val="22"/>
        </w:rPr>
        <w:t xml:space="preserve">Ponuky musia byť doručené </w:t>
      </w:r>
      <w:r w:rsidR="00E63473" w:rsidRPr="00D40610">
        <w:rPr>
          <w:rFonts w:ascii="Calibri" w:hAnsi="Calibri"/>
          <w:b/>
          <w:color w:val="FF0000"/>
          <w:sz w:val="22"/>
          <w:szCs w:val="22"/>
          <w:u w:val="single"/>
        </w:rPr>
        <w:t xml:space="preserve">do </w:t>
      </w:r>
      <w:r w:rsidR="00D40610" w:rsidRPr="00D40610">
        <w:rPr>
          <w:rFonts w:ascii="Calibri" w:hAnsi="Calibri"/>
          <w:b/>
          <w:color w:val="FF0000"/>
          <w:sz w:val="22"/>
          <w:szCs w:val="22"/>
          <w:u w:val="single"/>
        </w:rPr>
        <w:t>1</w:t>
      </w:r>
      <w:r w:rsidR="00B04EF9">
        <w:rPr>
          <w:rFonts w:ascii="Calibri" w:hAnsi="Calibri"/>
          <w:b/>
          <w:color w:val="FF0000"/>
          <w:sz w:val="22"/>
          <w:szCs w:val="22"/>
          <w:u w:val="single"/>
        </w:rPr>
        <w:t>5</w:t>
      </w:r>
      <w:r w:rsidR="00E63473" w:rsidRPr="00D40610">
        <w:rPr>
          <w:rFonts w:ascii="Calibri" w:hAnsi="Calibri"/>
          <w:b/>
          <w:color w:val="FF0000"/>
          <w:sz w:val="22"/>
          <w:szCs w:val="22"/>
          <w:u w:val="single"/>
        </w:rPr>
        <w:t>.</w:t>
      </w:r>
      <w:r w:rsidR="00E14716" w:rsidRPr="00D40610">
        <w:rPr>
          <w:rFonts w:ascii="Calibri" w:hAnsi="Calibri"/>
          <w:b/>
          <w:color w:val="FF0000"/>
          <w:sz w:val="22"/>
          <w:szCs w:val="22"/>
          <w:u w:val="single"/>
        </w:rPr>
        <w:t>0</w:t>
      </w:r>
      <w:r w:rsidR="00D40610" w:rsidRPr="00D40610">
        <w:rPr>
          <w:rFonts w:ascii="Calibri" w:hAnsi="Calibri"/>
          <w:b/>
          <w:color w:val="FF0000"/>
          <w:sz w:val="22"/>
          <w:szCs w:val="22"/>
          <w:u w:val="single"/>
        </w:rPr>
        <w:t>2</w:t>
      </w:r>
      <w:r w:rsidRPr="00D40610">
        <w:rPr>
          <w:rFonts w:ascii="Calibri" w:hAnsi="Calibri"/>
          <w:b/>
          <w:color w:val="FF0000"/>
          <w:sz w:val="22"/>
          <w:szCs w:val="22"/>
          <w:u w:val="single"/>
        </w:rPr>
        <w:t>.201</w:t>
      </w:r>
      <w:r w:rsidR="00E14716" w:rsidRPr="00D40610">
        <w:rPr>
          <w:rFonts w:ascii="Calibri" w:hAnsi="Calibri"/>
          <w:b/>
          <w:color w:val="FF0000"/>
          <w:sz w:val="22"/>
          <w:szCs w:val="22"/>
          <w:u w:val="single"/>
        </w:rPr>
        <w:t>9</w:t>
      </w:r>
      <w:r w:rsidRPr="00D40610">
        <w:rPr>
          <w:rFonts w:ascii="Calibri" w:hAnsi="Calibri"/>
          <w:b/>
          <w:color w:val="FF0000"/>
          <w:sz w:val="22"/>
          <w:szCs w:val="22"/>
          <w:u w:val="single"/>
        </w:rPr>
        <w:t xml:space="preserve"> do </w:t>
      </w:r>
      <w:r w:rsidR="00E14716" w:rsidRPr="00D40610">
        <w:rPr>
          <w:rFonts w:ascii="Calibri" w:hAnsi="Calibri"/>
          <w:b/>
          <w:color w:val="FF0000"/>
          <w:sz w:val="22"/>
          <w:szCs w:val="22"/>
          <w:u w:val="single"/>
        </w:rPr>
        <w:t>09</w:t>
      </w:r>
      <w:r w:rsidRPr="00D40610">
        <w:rPr>
          <w:rFonts w:ascii="Calibri" w:hAnsi="Calibri"/>
          <w:b/>
          <w:color w:val="FF0000"/>
          <w:sz w:val="22"/>
          <w:szCs w:val="22"/>
          <w:u w:val="single"/>
        </w:rPr>
        <w:t>:00:00 hodiny.</w:t>
      </w:r>
    </w:p>
    <w:p w14:paraId="2D6514E6" w14:textId="77777777" w:rsidR="00976FBA" w:rsidRPr="00976FBA" w:rsidRDefault="00976FBA" w:rsidP="00976FBA">
      <w:pPr>
        <w:spacing w:after="0" w:line="264" w:lineRule="auto"/>
        <w:ind w:right="0"/>
        <w:rPr>
          <w:rFonts w:asciiTheme="minorHAnsi" w:hAnsiTheme="minorHAnsi"/>
          <w:b/>
          <w:color w:val="auto"/>
          <w:u w:val="single"/>
        </w:rPr>
      </w:pPr>
      <w:r w:rsidRPr="00976FBA">
        <w:rPr>
          <w:rFonts w:asciiTheme="minorHAnsi" w:hAnsiTheme="minorHAnsi"/>
          <w:b/>
          <w:color w:val="auto"/>
          <w:u w:val="single"/>
        </w:rPr>
        <w:t>UPOZORNENIE</w:t>
      </w:r>
    </w:p>
    <w:p w14:paraId="19DF879C" w14:textId="77777777" w:rsidR="00976FBA" w:rsidRPr="00976FBA" w:rsidRDefault="00976FBA" w:rsidP="00976FBA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 w:rsidRPr="00976FBA"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3724109" w14:textId="77777777" w:rsidR="00976FBA" w:rsidRPr="00976FBA" w:rsidRDefault="00976FBA" w:rsidP="00976FBA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14:paraId="4AE9BD61" w14:textId="6958466F" w:rsidR="00F92C0A" w:rsidRPr="00DF4430" w:rsidRDefault="00F92C0A" w:rsidP="00AE7D36">
      <w:pPr>
        <w:pStyle w:val="Default"/>
        <w:numPr>
          <w:ilvl w:val="1"/>
          <w:numId w:val="5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 w:rsidRPr="00DF4430"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2A73FBC6" w14:textId="119F8562" w:rsidR="00961524" w:rsidRPr="00DF4430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 w:rsidRPr="00DF4430">
        <w:t xml:space="preserve"> </w:t>
      </w:r>
    </w:p>
    <w:p w14:paraId="3E8EB12C" w14:textId="77777777" w:rsidR="00961524" w:rsidRPr="00DF4430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7" w:name="_Toc12170"/>
      <w:r w:rsidRPr="00DF4430">
        <w:t>Doplnenie, zmena a odvolanie ponuky</w:t>
      </w:r>
      <w:r w:rsidRPr="00DF4430">
        <w:rPr>
          <w:b w:val="0"/>
        </w:rPr>
        <w:t xml:space="preserve"> </w:t>
      </w:r>
      <w:bookmarkEnd w:id="7"/>
    </w:p>
    <w:p w14:paraId="032FC173" w14:textId="6CCDAA12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 w:rsidRPr="00DF4430">
        <w:t>Uchádzač môže predloženú ponuku doplniť, zmeniť</w:t>
      </w:r>
      <w:r>
        <w:t xml:space="preserve">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89BEA7C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Neumožňuje sa predložiť variantné riešenie. Ak súčasťou ponuky bude aj variantné riešenie, nebude zaradené do vyhodnotenia a bude sa naň hľadieť akoby nebolo predložené. </w:t>
      </w:r>
    </w:p>
    <w:p w14:paraId="2F0652E3" w14:textId="3D806246" w:rsidR="00961524" w:rsidRDefault="004C25A6" w:rsidP="00AE7D36">
      <w:pPr>
        <w:tabs>
          <w:tab w:val="left" w:pos="426"/>
        </w:tabs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612EF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 w:rsidRPr="00612EF6"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t xml:space="preserve">. </w:t>
      </w:r>
    </w:p>
    <w:p w14:paraId="4B6FF629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lastRenderedPageBreak/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AE7D36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AE7D36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cstheme="minorHAnsi"/>
        </w:rPr>
      </w:pPr>
      <w:r w:rsidRPr="000B2119">
        <w:rPr>
          <w:rFonts w:cstheme="minorHAnsi"/>
        </w:rPr>
        <w:tab/>
        <w:t xml:space="preserve">- Mozilla Firefox verzia 13.0 a vyššia alebo </w:t>
      </w:r>
    </w:p>
    <w:p w14:paraId="0E4752D9" w14:textId="5CD4BE4C" w:rsidR="000B2119" w:rsidRPr="00B66573" w:rsidRDefault="00B66573" w:rsidP="00AE7D36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1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AE7D36">
      <w:pPr>
        <w:tabs>
          <w:tab w:val="left" w:pos="426"/>
        </w:tabs>
        <w:ind w:left="0" w:firstLine="0"/>
        <w:rPr>
          <w:rFonts w:asciiTheme="minorHAnsi" w:hAnsiTheme="minorHAnsi"/>
        </w:rPr>
      </w:pPr>
    </w:p>
    <w:p w14:paraId="203067B3" w14:textId="7E8FE91B" w:rsidR="004C230A" w:rsidRPr="004C230A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AE7D36">
      <w:pPr>
        <w:pStyle w:val="Default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AE7D36">
      <w:pPr>
        <w:pStyle w:val="Odsekzoznamu"/>
        <w:tabs>
          <w:tab w:val="left" w:pos="426"/>
        </w:tabs>
        <w:ind w:left="0" w:firstLine="0"/>
        <w:rPr>
          <w:rFonts w:asciiTheme="minorHAnsi" w:hAnsiTheme="minorHAnsi"/>
        </w:rPr>
      </w:pPr>
    </w:p>
    <w:p w14:paraId="40240F7F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70B997AD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</w:t>
      </w:r>
      <w:r w:rsidR="00F234A0">
        <w:rPr>
          <w:rFonts w:asciiTheme="minorHAnsi" w:hAnsiTheme="minorHAnsi"/>
          <w:sz w:val="22"/>
          <w:szCs w:val="22"/>
        </w:rPr>
        <w:t>a</w:t>
      </w:r>
      <w:r w:rsidR="00145295">
        <w:rPr>
          <w:rFonts w:asciiTheme="minorHAnsi" w:hAnsiTheme="minorHAnsi"/>
          <w:sz w:val="22"/>
          <w:szCs w:val="22"/>
        </w:rPr>
        <w:t xml:space="preserve"> na vyhodnotenie ponúk.</w:t>
      </w:r>
    </w:p>
    <w:p w14:paraId="24ADAE86" w14:textId="77777777" w:rsidR="00AE203B" w:rsidRDefault="00AE203B" w:rsidP="00AE7D36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7D36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7D36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7E8FB838" w14:textId="11814102" w:rsidR="00961524" w:rsidRDefault="00961524" w:rsidP="00AE7D36">
      <w:pPr>
        <w:tabs>
          <w:tab w:val="left" w:pos="426"/>
        </w:tabs>
        <w:spacing w:after="10"/>
        <w:ind w:left="0" w:right="273" w:firstLine="0"/>
      </w:pPr>
    </w:p>
    <w:p w14:paraId="6A9B3BF2" w14:textId="65FCF81E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1CBFA5B0" w14:textId="1E755A5F" w:rsidR="00717C1E" w:rsidRDefault="00717C1E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firstLine="0"/>
        <w:rPr>
          <w:u w:val="single"/>
        </w:rPr>
      </w:pPr>
      <w:r w:rsidRPr="00717C1E">
        <w:rPr>
          <w:u w:val="single"/>
        </w:rPr>
        <w:t>Ponuky sa vyhodnocujú na základe najnižšej ceny. Pod cenou sa rozumie celková cena za predmet zákazky v EUR s DPH.</w:t>
      </w:r>
    </w:p>
    <w:p w14:paraId="35CFE5E0" w14:textId="77777777" w:rsidR="00717C1E" w:rsidRDefault="00717C1E" w:rsidP="00AE7D36">
      <w:pPr>
        <w:pStyle w:val="Odsekzoznamu"/>
        <w:tabs>
          <w:tab w:val="left" w:pos="426"/>
        </w:tabs>
        <w:ind w:left="0" w:firstLine="0"/>
        <w:rPr>
          <w:u w:val="single"/>
        </w:rPr>
      </w:pPr>
    </w:p>
    <w:p w14:paraId="67BF2BA3" w14:textId="039CF3D2" w:rsidR="001F26F1" w:rsidRPr="00BA5DBB" w:rsidRDefault="00717C1E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firstLine="0"/>
        <w:rPr>
          <w:u w:val="single"/>
        </w:rPr>
      </w:pPr>
      <w:r w:rsidRPr="009934F9">
        <w:rPr>
          <w:szCs w:val="20"/>
        </w:rPr>
        <w:t>Úspešným uchádzačom sa stane uchádzač, ktorý vo svojej ponuke predloží najnižšiu celkovú cenu za predmet zákazky v EUR s DPH. Poradie ostatných uchádzačov sa stanoví podľa stanoveného kritéria,  t.j. na druhom mieste sa umiestni uchádzač s druhou najnižšou</w:t>
      </w:r>
      <w:r w:rsidRPr="009F37C0">
        <w:rPr>
          <w:szCs w:val="20"/>
        </w:rPr>
        <w:t xml:space="preserve"> celkovou cenou za predmet zákazky, na treťom mieste sa umiestni uchádzač s treťou najnižšou celkovou cenou za predmet zákazky</w:t>
      </w:r>
      <w:r w:rsidR="002B6819">
        <w:rPr>
          <w:szCs w:val="20"/>
        </w:rPr>
        <w:t>.</w:t>
      </w:r>
    </w:p>
    <w:p w14:paraId="3A89E459" w14:textId="77777777" w:rsidR="00AE203B" w:rsidRPr="00BE4E44" w:rsidRDefault="00AE203B" w:rsidP="00AE7D36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u w:val="single"/>
        </w:rPr>
      </w:pPr>
    </w:p>
    <w:p w14:paraId="7B038068" w14:textId="7F60AC91" w:rsidR="00A25CCD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E7D36">
      <w:pPr>
        <w:tabs>
          <w:tab w:val="left" w:pos="426"/>
        </w:tabs>
        <w:ind w:left="0" w:right="274" w:firstLine="0"/>
        <w:rPr>
          <w:u w:val="single" w:color="000000"/>
        </w:rPr>
      </w:pPr>
    </w:p>
    <w:p w14:paraId="175B31C0" w14:textId="050857D2" w:rsidR="00A25CCD" w:rsidRDefault="00271BD0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firstLine="0"/>
      </w:pPr>
      <w:r>
        <w:t>Nepoužije sa.</w:t>
      </w:r>
    </w:p>
    <w:p w14:paraId="521B30B3" w14:textId="77777777" w:rsidR="0027770E" w:rsidRDefault="0027770E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0C63509D" w14:textId="32057355" w:rsidR="00AE203B" w:rsidRDefault="00320CD0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16265721" w14:textId="668F914C" w:rsidR="007E0E8F" w:rsidRPr="00D34543" w:rsidRDefault="007E0E8F" w:rsidP="007E0E8F"/>
    <w:p w14:paraId="2CC5F730" w14:textId="5CA1C8D6" w:rsidR="007E0E8F" w:rsidRPr="0027770E" w:rsidRDefault="007E0E8F" w:rsidP="007E0E8F">
      <w:pPr>
        <w:rPr>
          <w:rFonts w:cs="Cambria"/>
          <w:color w:val="auto"/>
        </w:rPr>
      </w:pPr>
      <w:r w:rsidRPr="0027770E">
        <w:rPr>
          <w:rFonts w:cs="Cambria"/>
          <w:color w:val="auto"/>
        </w:rPr>
        <w:t xml:space="preserve">26.1. Verejný obstarávateľ požaduje </w:t>
      </w:r>
      <w:r w:rsidRPr="0027770E">
        <w:rPr>
          <w:rFonts w:cs="Cambria"/>
          <w:b/>
          <w:color w:val="auto"/>
        </w:rPr>
        <w:t xml:space="preserve">od úspešného uchádzača </w:t>
      </w:r>
      <w:r w:rsidRPr="0027770E">
        <w:rPr>
          <w:rFonts w:cs="Cambria"/>
          <w:color w:val="auto"/>
        </w:rPr>
        <w:t xml:space="preserve">(zhotoviteľa), aby s dostatočným časovým predstihom pred podpisom zmluvy, ale najneskôr </w:t>
      </w:r>
      <w:r w:rsidR="006D22F5" w:rsidRPr="0027770E">
        <w:rPr>
          <w:rFonts w:cs="Cambria"/>
          <w:b/>
          <w:color w:val="auto"/>
        </w:rPr>
        <w:t>3 dni</w:t>
      </w:r>
      <w:r w:rsidR="006D22F5" w:rsidRPr="0027770E">
        <w:rPr>
          <w:rFonts w:cs="Cambria"/>
          <w:color w:val="auto"/>
        </w:rPr>
        <w:t xml:space="preserve"> </w:t>
      </w:r>
      <w:r w:rsidRPr="0027770E">
        <w:rPr>
          <w:rFonts w:cs="Cambria"/>
          <w:color w:val="auto"/>
        </w:rPr>
        <w:t>ku dňu podpisu zmluvy predložil verejnému obstarávateľovi nasledovné doklady a dokumenty:</w:t>
      </w:r>
    </w:p>
    <w:p w14:paraId="196BAA2C" w14:textId="74DA577C" w:rsidR="006D22F5" w:rsidRPr="0027770E" w:rsidRDefault="009015BB" w:rsidP="006D22F5">
      <w:pPr>
        <w:rPr>
          <w:color w:val="auto"/>
        </w:rPr>
      </w:pPr>
      <w:r w:rsidRPr="0027770E">
        <w:rPr>
          <w:color w:val="auto"/>
        </w:rPr>
        <w:lastRenderedPageBreak/>
        <w:t xml:space="preserve">a) </w:t>
      </w:r>
      <w:r w:rsidR="006D22F5" w:rsidRPr="0027770E">
        <w:rPr>
          <w:color w:val="auto"/>
        </w:rPr>
        <w:t xml:space="preserve">Doklady preukazujúce splnenie kvalifikačných predpokladov uvedených osôb </w:t>
      </w:r>
      <w:r w:rsidRPr="0027770E">
        <w:rPr>
          <w:color w:val="auto"/>
        </w:rPr>
        <w:t xml:space="preserve"> v bode X.ods.1</w:t>
      </w:r>
      <w:r w:rsidR="006D22F5" w:rsidRPr="0027770E">
        <w:rPr>
          <w:color w:val="auto"/>
        </w:rPr>
        <w:t xml:space="preserve"> budú tvoriť prílohu Zmluvy o dielo. Zhotoviteľ môže počas plnenia zmluvy o dielo použiť aj iné osoby zodpovedné za realizáciu predmetu Zmluvy, ale musia to byť osoby s minimálne rovnakými kvalifikačnými predpokladmi a túto kvalifikáciu musí zhotoviteľ preukázať objednávateľovi najneskôr tri dni pred začatím činnosti týchto osôb na dodávke diela, a to spôsobom rovnakým, ako bol povinný preukázať kvalifikačné predpoklady osôb zodpovedných za realizáciu predmetu zmluvy. V prípade ak tento postup zhotoviteľ nedodrží, nemôžu sa iné osoby zúčastňovať na dodávke diela ako osoby zodpovedné za realizáciu predmetu zmluvy.</w:t>
      </w:r>
    </w:p>
    <w:p w14:paraId="5140F8D4" w14:textId="77777777" w:rsidR="007E0E8F" w:rsidRPr="007E0E8F" w:rsidRDefault="007E0E8F" w:rsidP="009015BB">
      <w:pPr>
        <w:ind w:left="0" w:firstLine="0"/>
      </w:pPr>
    </w:p>
    <w:p w14:paraId="078DD0C6" w14:textId="7C924675" w:rsidR="00B802BE" w:rsidRDefault="00B802BE" w:rsidP="005959B2">
      <w:pPr>
        <w:pStyle w:val="Odsekzoznamu"/>
        <w:numPr>
          <w:ilvl w:val="1"/>
          <w:numId w:val="18"/>
        </w:num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  <w:r w:rsidRPr="005959B2">
        <w:rPr>
          <w:rFonts w:asciiTheme="minorHAnsi" w:hAnsiTheme="minorHAnsi"/>
          <w:color w:val="auto"/>
        </w:rPr>
        <w:t>Verejný obstarávateľ zašle bezodkladne po vyhodnotení ponúk z hľadiska plnenia kritéria uchádzačom, ktorých ponuky sa vyhodnocovali, oznámenie o výsledku vyhodnotenia ponúk, v ktorom úspešnému uchádzačovi oznámi, že jeho ponuku prijíma a neúspešným uchádzačom oznámi, že ich ponuky neprijíma a uvedie dôvody neprijatia ich ponúk a poradie uchádzačov.</w:t>
      </w:r>
    </w:p>
    <w:p w14:paraId="12A5E5B3" w14:textId="77777777" w:rsidR="005959B2" w:rsidRPr="005959B2" w:rsidRDefault="005959B2" w:rsidP="005959B2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</w:p>
    <w:p w14:paraId="668EF16D" w14:textId="1BB19FA6" w:rsidR="00B802BE" w:rsidRPr="009F4A9C" w:rsidRDefault="00B802BE" w:rsidP="005959B2">
      <w:pPr>
        <w:pStyle w:val="Odsekzoznamu"/>
        <w:numPr>
          <w:ilvl w:val="1"/>
          <w:numId w:val="18"/>
        </w:num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  <w:r w:rsidRPr="009F4A9C">
        <w:rPr>
          <w:rFonts w:asciiTheme="minorHAnsi" w:hAnsiTheme="minorHAnsi"/>
          <w:color w:val="auto"/>
        </w:rPr>
        <w:t xml:space="preserve">Úspešný uchádzač bezodkladne, najneskôr však do </w:t>
      </w:r>
      <w:r w:rsidR="008D2720" w:rsidRPr="008D2720">
        <w:rPr>
          <w:rFonts w:asciiTheme="minorHAnsi" w:hAnsiTheme="minorHAnsi"/>
          <w:b/>
          <w:color w:val="auto"/>
        </w:rPr>
        <w:t>7</w:t>
      </w:r>
      <w:r w:rsidRPr="008D2720">
        <w:rPr>
          <w:rFonts w:asciiTheme="minorHAnsi" w:hAnsiTheme="minorHAnsi"/>
          <w:b/>
          <w:color w:val="auto"/>
        </w:rPr>
        <w:t xml:space="preserve"> dní</w:t>
      </w:r>
      <w:r w:rsidRPr="009F4A9C">
        <w:rPr>
          <w:rFonts w:asciiTheme="minorHAnsi" w:hAnsiTheme="minorHAnsi"/>
          <w:color w:val="auto"/>
        </w:rPr>
        <w:t xml:space="preserve"> odo dňa odoslania oznámenia o výsledku verejného obstarávania podľa predošlého bodu, doručí verejnému obstarávateľovi na adresu uvedenú v bode 1 tejto Výzvy podpísanú zmluvu spolu s prílohami v 4 origináloch</w:t>
      </w:r>
      <w:r w:rsidR="005959B2">
        <w:rPr>
          <w:rFonts w:asciiTheme="minorHAnsi" w:hAnsiTheme="minorHAnsi"/>
          <w:color w:val="auto"/>
        </w:rPr>
        <w:t>.</w:t>
      </w:r>
    </w:p>
    <w:p w14:paraId="14D0D6F7" w14:textId="77777777" w:rsidR="00B802BE" w:rsidRPr="003B092D" w:rsidRDefault="00B802BE" w:rsidP="00B802BE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highlight w:val="yellow"/>
        </w:rPr>
      </w:pPr>
    </w:p>
    <w:p w14:paraId="2AD37894" w14:textId="77777777" w:rsidR="00B802BE" w:rsidRPr="009F4A9C" w:rsidRDefault="00B802BE" w:rsidP="005959B2">
      <w:pPr>
        <w:pStyle w:val="Odsekzoznamu"/>
        <w:numPr>
          <w:ilvl w:val="1"/>
          <w:numId w:val="18"/>
        </w:num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  <w:r w:rsidRPr="009F4A9C">
        <w:rPr>
          <w:rFonts w:asciiTheme="minorHAnsi" w:hAnsiTheme="minorHAnsi"/>
          <w:color w:val="auto"/>
        </w:rPr>
        <w:t xml:space="preserve">Zmluva uzavretá týmto postupom verejného obstarávania nadobudne platnosť dňom jej podpisu oboma zmluvnými stranami a účinnosť po jej zverejnení v súlade s ust. § 47a zákona č. 40 /1964 Zb. Občiansky zákonník v znení neskorších predpisov a § 5a zákona č. 211/2000 Z. z. o slobodnom prístupe k informáciám a o zmene a doplnení niektorých zákonov (zákon o slobode informácií) v znení neskorších predpisov. </w:t>
      </w:r>
    </w:p>
    <w:p w14:paraId="07266B03" w14:textId="17214840" w:rsidR="00961524" w:rsidRDefault="00961524" w:rsidP="00AE7D36">
      <w:pPr>
        <w:tabs>
          <w:tab w:val="left" w:pos="426"/>
        </w:tabs>
        <w:spacing w:after="93" w:line="259" w:lineRule="auto"/>
        <w:ind w:left="0" w:right="0" w:firstLine="0"/>
        <w:jc w:val="left"/>
        <w:rPr>
          <w:color w:val="FF0000"/>
        </w:rPr>
      </w:pPr>
    </w:p>
    <w:p w14:paraId="4F02384F" w14:textId="77777777" w:rsidR="005E48DC" w:rsidRPr="009F4A9C" w:rsidRDefault="005E48DC" w:rsidP="005E48DC">
      <w:pPr>
        <w:rPr>
          <w:color w:val="auto"/>
        </w:rPr>
      </w:pPr>
      <w:r w:rsidRPr="008021B1">
        <w:rPr>
          <w:bCs/>
        </w:rPr>
        <w:t>Verejný obstarávateľ si vyhradzuje právo neuzavrieť zmluvu o dielo s úspešným uchádzačom, ak nebudú  verejným obstarávateľom vyčlenené finančné prostriedky na predmet zákazky</w:t>
      </w:r>
      <w:r w:rsidRPr="009F4A9C">
        <w:rPr>
          <w:bCs/>
          <w:color w:val="auto"/>
        </w:rPr>
        <w:t>. Verejný obstarávateľ si vyhradzuje právo zrušiť použitý postup zadávania zákazky ak cenová ponuka úspešného uchádzača bude vyššia ako predpokladaná hodnota zákazky.</w:t>
      </w:r>
    </w:p>
    <w:p w14:paraId="00D04F08" w14:textId="77777777" w:rsidR="00871D35" w:rsidRPr="00871D35" w:rsidRDefault="00871D35" w:rsidP="00AE7D36">
      <w:pPr>
        <w:tabs>
          <w:tab w:val="left" w:pos="426"/>
        </w:tabs>
        <w:spacing w:after="93" w:line="259" w:lineRule="auto"/>
        <w:ind w:left="0" w:right="0" w:firstLine="0"/>
        <w:jc w:val="left"/>
        <w:rPr>
          <w:color w:val="FF0000"/>
        </w:rPr>
      </w:pPr>
    </w:p>
    <w:p w14:paraId="67E3F887" w14:textId="6A692573" w:rsidR="00961524" w:rsidRDefault="000D55C1" w:rsidP="000D55C1">
      <w:pPr>
        <w:pStyle w:val="Nadpis1"/>
        <w:numPr>
          <w:ilvl w:val="0"/>
          <w:numId w:val="0"/>
        </w:numPr>
        <w:tabs>
          <w:tab w:val="left" w:pos="426"/>
        </w:tabs>
        <w:ind w:right="273"/>
      </w:pPr>
      <w:r>
        <w:t>27.</w:t>
      </w:r>
      <w:r w:rsidR="00A215E7">
        <w:t>Záverečné ustanovenia</w:t>
      </w:r>
    </w:p>
    <w:p w14:paraId="2FC233DA" w14:textId="39D07DD4" w:rsidR="00961524" w:rsidRDefault="004C25A6" w:rsidP="005959B2">
      <w:pPr>
        <w:pStyle w:val="Odsekzoznamu"/>
        <w:numPr>
          <w:ilvl w:val="1"/>
          <w:numId w:val="18"/>
        </w:numPr>
        <w:tabs>
          <w:tab w:val="left" w:pos="426"/>
        </w:tabs>
        <w:ind w:left="0" w:right="274" w:firstLine="0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 xml:space="preserve"> zmysle § 170 ods. </w:t>
      </w:r>
      <w:r w:rsidR="00DE2B7C">
        <w:t>7</w:t>
      </w:r>
      <w:r w:rsidR="00EA5AD2">
        <w:t xml:space="preserve"> písm. b) Z</w:t>
      </w:r>
      <w:r w:rsidR="003A3FD9">
        <w:t>VO podať námietky.</w:t>
      </w:r>
    </w:p>
    <w:p w14:paraId="4958FE06" w14:textId="77777777" w:rsidR="0028512C" w:rsidRDefault="0028512C" w:rsidP="00AE7D36">
      <w:pPr>
        <w:spacing w:after="89" w:line="259" w:lineRule="auto"/>
        <w:ind w:left="0" w:right="0" w:firstLine="0"/>
        <w:jc w:val="left"/>
      </w:pPr>
    </w:p>
    <w:p w14:paraId="7615F66E" w14:textId="1F2C2602" w:rsidR="0028512C" w:rsidRDefault="000D55C1" w:rsidP="000D55C1">
      <w:pPr>
        <w:pStyle w:val="Nadpis1"/>
        <w:numPr>
          <w:ilvl w:val="0"/>
          <w:numId w:val="0"/>
        </w:numPr>
        <w:ind w:left="10" w:right="273" w:hanging="10"/>
        <w:rPr>
          <w:b w:val="0"/>
        </w:rPr>
      </w:pPr>
      <w:bookmarkStart w:id="16" w:name="_Toc12183"/>
      <w:r>
        <w:t>28.</w:t>
      </w:r>
      <w:r w:rsidR="0028512C">
        <w:t>Prílohy</w:t>
      </w:r>
      <w:r w:rsidR="0028512C">
        <w:rPr>
          <w:b w:val="0"/>
        </w:rPr>
        <w:t xml:space="preserve"> </w:t>
      </w:r>
      <w:bookmarkEnd w:id="16"/>
    </w:p>
    <w:p w14:paraId="74BA831C" w14:textId="21A9A7C2" w:rsidR="009A60F7" w:rsidRPr="00541937" w:rsidRDefault="009A60F7" w:rsidP="009A60F7">
      <w:pPr>
        <w:spacing w:after="60" w:line="266" w:lineRule="auto"/>
        <w:ind w:right="272"/>
        <w:rPr>
          <w:rFonts w:ascii="Times New Roman" w:eastAsia="Times New Roman" w:hAnsi="Times New Roman" w:cs="Times New Roman"/>
          <w:sz w:val="24"/>
        </w:rPr>
      </w:pPr>
      <w:r>
        <w:t>Príloha č. 1 Výzvy</w:t>
      </w:r>
      <w:r>
        <w:tab/>
        <w:t>Krycí list ponuky</w:t>
      </w:r>
    </w:p>
    <w:p w14:paraId="40A1C7A1" w14:textId="010309BB" w:rsidR="009A60F7" w:rsidRDefault="009A60F7" w:rsidP="009A60F7">
      <w:pPr>
        <w:spacing w:after="60" w:line="266" w:lineRule="auto"/>
        <w:ind w:left="0" w:right="274" w:firstLine="0"/>
      </w:pPr>
      <w:r>
        <w:t>Príloha č. 2 Výzvy</w:t>
      </w:r>
      <w:r>
        <w:tab/>
        <w:t>Návrh na plnenie kritérií</w:t>
      </w:r>
    </w:p>
    <w:p w14:paraId="673D447D" w14:textId="1A03DFC9" w:rsidR="009A60F7" w:rsidRDefault="00DE2B7C" w:rsidP="00DE2B7C">
      <w:pPr>
        <w:spacing w:after="60" w:line="266" w:lineRule="auto"/>
        <w:ind w:right="272"/>
      </w:pPr>
      <w:r>
        <w:t>Príloha č. 3</w:t>
      </w:r>
      <w:r w:rsidRPr="00587F1A">
        <w:t xml:space="preserve"> </w:t>
      </w:r>
      <w:r>
        <w:t>Výzvy</w:t>
      </w:r>
      <w:r>
        <w:tab/>
        <w:t>Zmluva o dielo</w:t>
      </w:r>
    </w:p>
    <w:p w14:paraId="05445E10" w14:textId="4985470D" w:rsidR="000A57C7" w:rsidRPr="00BF2221" w:rsidRDefault="000A57C7" w:rsidP="00DE2B7C">
      <w:pPr>
        <w:spacing w:after="60" w:line="266" w:lineRule="auto"/>
        <w:ind w:right="272"/>
        <w:rPr>
          <w:color w:val="auto"/>
        </w:rPr>
      </w:pPr>
      <w:r w:rsidRPr="00BF2221">
        <w:rPr>
          <w:color w:val="auto"/>
        </w:rPr>
        <w:t>Príloha č.</w:t>
      </w:r>
      <w:r w:rsidR="000D55C1">
        <w:rPr>
          <w:color w:val="auto"/>
        </w:rPr>
        <w:t xml:space="preserve"> </w:t>
      </w:r>
      <w:r w:rsidR="004758CE" w:rsidRPr="00BF2221">
        <w:rPr>
          <w:color w:val="auto"/>
        </w:rPr>
        <w:t>4</w:t>
      </w:r>
      <w:r w:rsidRPr="00BF2221">
        <w:rPr>
          <w:color w:val="auto"/>
        </w:rPr>
        <w:t xml:space="preserve"> Výzvy</w:t>
      </w:r>
      <w:r w:rsidR="000D55C1">
        <w:rPr>
          <w:color w:val="auto"/>
        </w:rPr>
        <w:t xml:space="preserve">            </w:t>
      </w:r>
      <w:r w:rsidR="00FF225C" w:rsidRPr="00BF2221">
        <w:rPr>
          <w:color w:val="auto"/>
        </w:rPr>
        <w:t>Situácia</w:t>
      </w:r>
      <w:r w:rsidR="007D191B" w:rsidRPr="00BF2221">
        <w:rPr>
          <w:color w:val="auto"/>
        </w:rPr>
        <w:t xml:space="preserve"> s popisom</w:t>
      </w:r>
      <w:r w:rsidR="00FF225C" w:rsidRPr="00BF2221">
        <w:rPr>
          <w:color w:val="auto"/>
        </w:rPr>
        <w:t>, fotodokumentácia</w:t>
      </w:r>
    </w:p>
    <w:p w14:paraId="41DC3D58" w14:textId="2989007E" w:rsidR="0028512C" w:rsidRDefault="00FF225C" w:rsidP="0027770E">
      <w:pPr>
        <w:spacing w:after="60" w:line="266" w:lineRule="auto"/>
        <w:ind w:right="272"/>
      </w:pPr>
      <w:r>
        <w:t>Príloha</w:t>
      </w:r>
      <w:r w:rsidR="0027770E">
        <w:t xml:space="preserve"> č.</w:t>
      </w:r>
      <w:r w:rsidR="000D55C1">
        <w:t xml:space="preserve"> </w:t>
      </w:r>
      <w:r w:rsidR="007D191B">
        <w:t>5</w:t>
      </w:r>
      <w:r w:rsidR="0027770E">
        <w:t xml:space="preserve"> Výzvy</w:t>
      </w:r>
      <w:r w:rsidR="0027770E">
        <w:tab/>
        <w:t>Opis predmetu zákazky</w:t>
      </w:r>
    </w:p>
    <w:p w14:paraId="0169CCC9" w14:textId="07E4AA62" w:rsidR="005959B2" w:rsidRPr="00DE2B7C" w:rsidRDefault="005959B2" w:rsidP="0027770E">
      <w:pPr>
        <w:spacing w:after="60" w:line="266" w:lineRule="auto"/>
        <w:ind w:right="272"/>
      </w:pPr>
      <w:r>
        <w:t>Príloha č.</w:t>
      </w:r>
      <w:r w:rsidR="000D55C1">
        <w:t xml:space="preserve"> </w:t>
      </w:r>
      <w:r>
        <w:t>6 Výzvy</w:t>
      </w:r>
      <w:r>
        <w:tab/>
        <w:t>Čestné vyhlásenie podľa § 32 ods.1 písm.f)</w:t>
      </w:r>
    </w:p>
    <w:sectPr w:rsidR="005959B2" w:rsidRPr="00DE2B7C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EC09" w14:textId="77777777" w:rsidR="00A039BE" w:rsidRDefault="00A039BE">
      <w:pPr>
        <w:spacing w:after="0" w:line="240" w:lineRule="auto"/>
      </w:pPr>
      <w:r>
        <w:separator/>
      </w:r>
    </w:p>
  </w:endnote>
  <w:endnote w:type="continuationSeparator" w:id="0">
    <w:p w14:paraId="68EB850D" w14:textId="77777777" w:rsidR="00A039BE" w:rsidRDefault="00A0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F05C61F" w:rsidR="00041973" w:rsidRDefault="000419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13C7F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041973" w:rsidRDefault="000419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394A819F" w:rsidR="00041973" w:rsidRDefault="000419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A3C55" w:rsidRPr="000A3C55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A3C55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041973" w:rsidRDefault="000419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56F474FB" w:rsidR="00041973" w:rsidRDefault="000419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A3C55" w:rsidRPr="000A3C55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A3C55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041973" w:rsidRDefault="000419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04D9" w14:textId="77777777" w:rsidR="00A039BE" w:rsidRDefault="00A039BE">
      <w:pPr>
        <w:spacing w:after="0" w:line="240" w:lineRule="auto"/>
      </w:pPr>
      <w:r>
        <w:separator/>
      </w:r>
    </w:p>
  </w:footnote>
  <w:footnote w:type="continuationSeparator" w:id="0">
    <w:p w14:paraId="09332BC9" w14:textId="77777777" w:rsidR="00A039BE" w:rsidRDefault="00A0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041973" w:rsidRDefault="00041973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041973" w:rsidRDefault="00041973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E770" w14:textId="5AF81E08" w:rsidR="00041973" w:rsidRPr="00D541FB" w:rsidRDefault="00041973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D541FB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6187A897">
              <wp:simplePos x="0" y="0"/>
              <wp:positionH relativeFrom="column">
                <wp:posOffset>146685</wp:posOffset>
              </wp:positionH>
              <wp:positionV relativeFrom="paragraph">
                <wp:posOffset>-98425</wp:posOffset>
              </wp:positionV>
              <wp:extent cx="4629150" cy="8477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54201365" w:rsidR="00041973" w:rsidRDefault="00041973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FAC66B8" w14:textId="77777777" w:rsidR="00041973" w:rsidRPr="00353691" w:rsidRDefault="00041973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11.55pt;margin-top:-7.75pt;width:3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" o:allowoverlap="f" filled="f" stroked="f">
              <v:textbox>
                <w:txbxContent>
                  <w:p w14:paraId="5A5B67DD" w14:textId="54201365" w:rsidR="00041973" w:rsidRDefault="00041973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7FAC66B8" w14:textId="77777777" w:rsidR="00041973" w:rsidRPr="00353691" w:rsidRDefault="00041973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541FB">
      <w:rPr>
        <w:rFonts w:cs="Arial"/>
        <w:noProof/>
        <w:lang w:eastAsia="sk-SK"/>
      </w:rPr>
      <w:drawing>
        <wp:anchor distT="0" distB="0" distL="114300" distR="114300" simplePos="0" relativeHeight="251662336" behindDoc="1" locked="0" layoutInCell="1" allowOverlap="0" wp14:anchorId="54FAB5CC" wp14:editId="3E626925">
          <wp:simplePos x="0" y="0"/>
          <wp:positionH relativeFrom="column">
            <wp:posOffset>-400050</wp:posOffset>
          </wp:positionH>
          <wp:positionV relativeFrom="paragraph">
            <wp:posOffset>-5715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A9A">
      <w:rPr>
        <w:rFonts w:cs="Arial"/>
      </w:rPr>
      <w:t>Stredná odborná škola obchodu a služieb</w:t>
    </w:r>
  </w:p>
  <w:p w14:paraId="7F8679C0" w14:textId="3689F5A5" w:rsidR="00041973" w:rsidRDefault="00B96A9A" w:rsidP="0016534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Osvety 17</w:t>
    </w:r>
    <w:r w:rsidR="00041973">
      <w:rPr>
        <w:rFonts w:cs="Arial"/>
      </w:rPr>
      <w:t xml:space="preserve">  </w:t>
    </w:r>
  </w:p>
  <w:p w14:paraId="3F296968" w14:textId="01DDA652" w:rsidR="00041973" w:rsidRDefault="00B47677" w:rsidP="008B183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 xml:space="preserve"> 9</w:t>
    </w:r>
    <w:r w:rsidR="00B96A9A">
      <w:rPr>
        <w:rFonts w:cs="Arial"/>
      </w:rPr>
      <w:t>68 01</w:t>
    </w:r>
    <w:r>
      <w:rPr>
        <w:rFonts w:cs="Arial"/>
      </w:rPr>
      <w:t xml:space="preserve"> </w:t>
    </w:r>
    <w:r w:rsidR="00B96A9A">
      <w:rPr>
        <w:rFonts w:cs="Arial"/>
      </w:rPr>
      <w:t>Nová Baňa</w:t>
    </w:r>
  </w:p>
  <w:p w14:paraId="32BD9AEA" w14:textId="77777777" w:rsidR="00041973" w:rsidRDefault="00041973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041973" w:rsidRDefault="00041973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718C4"/>
    <w:multiLevelType w:val="hybridMultilevel"/>
    <w:tmpl w:val="02C49990"/>
    <w:lvl w:ilvl="0" w:tplc="01661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8485A"/>
    <w:multiLevelType w:val="multilevel"/>
    <w:tmpl w:val="D9FE7F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C682DCC"/>
    <w:multiLevelType w:val="multilevel"/>
    <w:tmpl w:val="47E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87C70"/>
    <w:multiLevelType w:val="multilevel"/>
    <w:tmpl w:val="3080F774"/>
    <w:lvl w:ilvl="0">
      <w:start w:val="26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6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1F8"/>
    <w:rsid w:val="000215BC"/>
    <w:rsid w:val="000226A1"/>
    <w:rsid w:val="000259B8"/>
    <w:rsid w:val="000279AF"/>
    <w:rsid w:val="000313C1"/>
    <w:rsid w:val="00041973"/>
    <w:rsid w:val="00053774"/>
    <w:rsid w:val="00053DE8"/>
    <w:rsid w:val="0005466A"/>
    <w:rsid w:val="000548E8"/>
    <w:rsid w:val="0006011E"/>
    <w:rsid w:val="00062919"/>
    <w:rsid w:val="0006569A"/>
    <w:rsid w:val="00066CD1"/>
    <w:rsid w:val="0007395E"/>
    <w:rsid w:val="00075B0B"/>
    <w:rsid w:val="000771B6"/>
    <w:rsid w:val="000870D3"/>
    <w:rsid w:val="0009474F"/>
    <w:rsid w:val="00095752"/>
    <w:rsid w:val="00095CA9"/>
    <w:rsid w:val="000A2896"/>
    <w:rsid w:val="000A36E6"/>
    <w:rsid w:val="000A3C55"/>
    <w:rsid w:val="000A57C7"/>
    <w:rsid w:val="000A62B5"/>
    <w:rsid w:val="000A6F34"/>
    <w:rsid w:val="000A7F9B"/>
    <w:rsid w:val="000B0042"/>
    <w:rsid w:val="000B0267"/>
    <w:rsid w:val="000B2119"/>
    <w:rsid w:val="000B5956"/>
    <w:rsid w:val="000C78E6"/>
    <w:rsid w:val="000D12CE"/>
    <w:rsid w:val="000D1F47"/>
    <w:rsid w:val="000D55C1"/>
    <w:rsid w:val="000E033A"/>
    <w:rsid w:val="000E11EF"/>
    <w:rsid w:val="000F58B5"/>
    <w:rsid w:val="00100C41"/>
    <w:rsid w:val="00106F9F"/>
    <w:rsid w:val="00122046"/>
    <w:rsid w:val="001348A4"/>
    <w:rsid w:val="00134D5E"/>
    <w:rsid w:val="00137DA5"/>
    <w:rsid w:val="0014091F"/>
    <w:rsid w:val="00144F16"/>
    <w:rsid w:val="00145295"/>
    <w:rsid w:val="00147E56"/>
    <w:rsid w:val="00153718"/>
    <w:rsid w:val="00161403"/>
    <w:rsid w:val="0016264A"/>
    <w:rsid w:val="00162666"/>
    <w:rsid w:val="00162A48"/>
    <w:rsid w:val="001644DD"/>
    <w:rsid w:val="001645E1"/>
    <w:rsid w:val="0016534D"/>
    <w:rsid w:val="0016776D"/>
    <w:rsid w:val="001701FA"/>
    <w:rsid w:val="0017168C"/>
    <w:rsid w:val="00171C0A"/>
    <w:rsid w:val="00177616"/>
    <w:rsid w:val="00182642"/>
    <w:rsid w:val="00191D83"/>
    <w:rsid w:val="001945D6"/>
    <w:rsid w:val="00197BFC"/>
    <w:rsid w:val="00197DAB"/>
    <w:rsid w:val="001A1ABE"/>
    <w:rsid w:val="001A586E"/>
    <w:rsid w:val="001A7C08"/>
    <w:rsid w:val="001B0945"/>
    <w:rsid w:val="001B22EB"/>
    <w:rsid w:val="001B340D"/>
    <w:rsid w:val="001B3BA8"/>
    <w:rsid w:val="001B45BA"/>
    <w:rsid w:val="001C2348"/>
    <w:rsid w:val="001C6D37"/>
    <w:rsid w:val="001C71BE"/>
    <w:rsid w:val="001C746F"/>
    <w:rsid w:val="001D5C26"/>
    <w:rsid w:val="001E0613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2B98"/>
    <w:rsid w:val="002238DC"/>
    <w:rsid w:val="0023521E"/>
    <w:rsid w:val="002404AD"/>
    <w:rsid w:val="00242E45"/>
    <w:rsid w:val="00243976"/>
    <w:rsid w:val="0025041A"/>
    <w:rsid w:val="00251032"/>
    <w:rsid w:val="00251558"/>
    <w:rsid w:val="00251EFB"/>
    <w:rsid w:val="00252FD1"/>
    <w:rsid w:val="00253144"/>
    <w:rsid w:val="00253B57"/>
    <w:rsid w:val="002559E8"/>
    <w:rsid w:val="00257E1D"/>
    <w:rsid w:val="00271BD0"/>
    <w:rsid w:val="00271C34"/>
    <w:rsid w:val="00273C2D"/>
    <w:rsid w:val="002755B3"/>
    <w:rsid w:val="0027770E"/>
    <w:rsid w:val="0027775B"/>
    <w:rsid w:val="002800D9"/>
    <w:rsid w:val="0028158B"/>
    <w:rsid w:val="0028512C"/>
    <w:rsid w:val="002852E7"/>
    <w:rsid w:val="002860DE"/>
    <w:rsid w:val="00292C98"/>
    <w:rsid w:val="00293E33"/>
    <w:rsid w:val="0029629A"/>
    <w:rsid w:val="00296457"/>
    <w:rsid w:val="002A0323"/>
    <w:rsid w:val="002A2129"/>
    <w:rsid w:val="002A2293"/>
    <w:rsid w:val="002A2F68"/>
    <w:rsid w:val="002A3055"/>
    <w:rsid w:val="002A6DC5"/>
    <w:rsid w:val="002A762C"/>
    <w:rsid w:val="002B1F7B"/>
    <w:rsid w:val="002B238E"/>
    <w:rsid w:val="002B6819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3266"/>
    <w:rsid w:val="00304A16"/>
    <w:rsid w:val="00305DCF"/>
    <w:rsid w:val="003069C0"/>
    <w:rsid w:val="00317CCC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61A49"/>
    <w:rsid w:val="00366E09"/>
    <w:rsid w:val="00371751"/>
    <w:rsid w:val="00372629"/>
    <w:rsid w:val="00373A02"/>
    <w:rsid w:val="00375978"/>
    <w:rsid w:val="00375C03"/>
    <w:rsid w:val="00380349"/>
    <w:rsid w:val="00381AAA"/>
    <w:rsid w:val="00385652"/>
    <w:rsid w:val="00386F58"/>
    <w:rsid w:val="00387555"/>
    <w:rsid w:val="00390E8B"/>
    <w:rsid w:val="00397B37"/>
    <w:rsid w:val="00397C63"/>
    <w:rsid w:val="003A3FD9"/>
    <w:rsid w:val="003B3D2A"/>
    <w:rsid w:val="003B59D7"/>
    <w:rsid w:val="003B5B93"/>
    <w:rsid w:val="003C49E2"/>
    <w:rsid w:val="003C7B49"/>
    <w:rsid w:val="003D11D7"/>
    <w:rsid w:val="003D14B3"/>
    <w:rsid w:val="003D42D2"/>
    <w:rsid w:val="003E156F"/>
    <w:rsid w:val="003E5F01"/>
    <w:rsid w:val="003F2184"/>
    <w:rsid w:val="003F52A5"/>
    <w:rsid w:val="003F6FA9"/>
    <w:rsid w:val="00401AFE"/>
    <w:rsid w:val="0040208C"/>
    <w:rsid w:val="0040589E"/>
    <w:rsid w:val="004067C1"/>
    <w:rsid w:val="0040721B"/>
    <w:rsid w:val="0042212B"/>
    <w:rsid w:val="004242F5"/>
    <w:rsid w:val="004263E6"/>
    <w:rsid w:val="00426655"/>
    <w:rsid w:val="00426D68"/>
    <w:rsid w:val="00430CF2"/>
    <w:rsid w:val="00444B0B"/>
    <w:rsid w:val="00447F2C"/>
    <w:rsid w:val="00457F89"/>
    <w:rsid w:val="00474B43"/>
    <w:rsid w:val="004758CE"/>
    <w:rsid w:val="00480781"/>
    <w:rsid w:val="004846A6"/>
    <w:rsid w:val="00487673"/>
    <w:rsid w:val="004915B4"/>
    <w:rsid w:val="004916F9"/>
    <w:rsid w:val="00493497"/>
    <w:rsid w:val="00497AB5"/>
    <w:rsid w:val="004A10C2"/>
    <w:rsid w:val="004B4DB1"/>
    <w:rsid w:val="004C230A"/>
    <w:rsid w:val="004C25A6"/>
    <w:rsid w:val="004C5F1F"/>
    <w:rsid w:val="004C7562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583"/>
    <w:rsid w:val="00507632"/>
    <w:rsid w:val="005110C9"/>
    <w:rsid w:val="00517EF5"/>
    <w:rsid w:val="00523701"/>
    <w:rsid w:val="00532290"/>
    <w:rsid w:val="00541937"/>
    <w:rsid w:val="00551446"/>
    <w:rsid w:val="00553CF9"/>
    <w:rsid w:val="00555103"/>
    <w:rsid w:val="00561311"/>
    <w:rsid w:val="00563856"/>
    <w:rsid w:val="00574908"/>
    <w:rsid w:val="00575D16"/>
    <w:rsid w:val="0058446B"/>
    <w:rsid w:val="00584715"/>
    <w:rsid w:val="005848C9"/>
    <w:rsid w:val="00585A5A"/>
    <w:rsid w:val="00587F1A"/>
    <w:rsid w:val="005907D0"/>
    <w:rsid w:val="00591CAA"/>
    <w:rsid w:val="00592F00"/>
    <w:rsid w:val="0059340A"/>
    <w:rsid w:val="005934DE"/>
    <w:rsid w:val="00594FE8"/>
    <w:rsid w:val="005959B2"/>
    <w:rsid w:val="00596643"/>
    <w:rsid w:val="00597F2B"/>
    <w:rsid w:val="005A7CAB"/>
    <w:rsid w:val="005B2FD8"/>
    <w:rsid w:val="005B31B0"/>
    <w:rsid w:val="005B33F0"/>
    <w:rsid w:val="005C472F"/>
    <w:rsid w:val="005C67DC"/>
    <w:rsid w:val="005C74F5"/>
    <w:rsid w:val="005D0698"/>
    <w:rsid w:val="005D0E3C"/>
    <w:rsid w:val="005D6C11"/>
    <w:rsid w:val="005E341C"/>
    <w:rsid w:val="005E48DC"/>
    <w:rsid w:val="005E6772"/>
    <w:rsid w:val="005F106C"/>
    <w:rsid w:val="005F2223"/>
    <w:rsid w:val="005F7B91"/>
    <w:rsid w:val="00607783"/>
    <w:rsid w:val="006129F7"/>
    <w:rsid w:val="00612EF6"/>
    <w:rsid w:val="00615E24"/>
    <w:rsid w:val="006221F8"/>
    <w:rsid w:val="00624BBD"/>
    <w:rsid w:val="00630BB8"/>
    <w:rsid w:val="00631652"/>
    <w:rsid w:val="00632D36"/>
    <w:rsid w:val="00633EC3"/>
    <w:rsid w:val="00634CEB"/>
    <w:rsid w:val="006450EF"/>
    <w:rsid w:val="006455ED"/>
    <w:rsid w:val="00647AE0"/>
    <w:rsid w:val="00651E4C"/>
    <w:rsid w:val="00655C4A"/>
    <w:rsid w:val="006601E5"/>
    <w:rsid w:val="006612A4"/>
    <w:rsid w:val="00662DA8"/>
    <w:rsid w:val="006641B1"/>
    <w:rsid w:val="006644FB"/>
    <w:rsid w:val="00667D6F"/>
    <w:rsid w:val="006710C4"/>
    <w:rsid w:val="0067264B"/>
    <w:rsid w:val="00672C72"/>
    <w:rsid w:val="00675D39"/>
    <w:rsid w:val="00677563"/>
    <w:rsid w:val="00680595"/>
    <w:rsid w:val="006835C8"/>
    <w:rsid w:val="00685DD8"/>
    <w:rsid w:val="00686896"/>
    <w:rsid w:val="00686E46"/>
    <w:rsid w:val="0069043A"/>
    <w:rsid w:val="00691575"/>
    <w:rsid w:val="00694CA8"/>
    <w:rsid w:val="0069668A"/>
    <w:rsid w:val="006A048D"/>
    <w:rsid w:val="006A15C9"/>
    <w:rsid w:val="006A1B6F"/>
    <w:rsid w:val="006A3408"/>
    <w:rsid w:val="006A63F0"/>
    <w:rsid w:val="006B0178"/>
    <w:rsid w:val="006B52E6"/>
    <w:rsid w:val="006B5C1C"/>
    <w:rsid w:val="006B7CAE"/>
    <w:rsid w:val="006C2C88"/>
    <w:rsid w:val="006C3AB2"/>
    <w:rsid w:val="006C67B4"/>
    <w:rsid w:val="006C6B0A"/>
    <w:rsid w:val="006D2075"/>
    <w:rsid w:val="006D22F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17C1E"/>
    <w:rsid w:val="007324D2"/>
    <w:rsid w:val="00734DE7"/>
    <w:rsid w:val="00745505"/>
    <w:rsid w:val="00746BAD"/>
    <w:rsid w:val="00750D59"/>
    <w:rsid w:val="00753587"/>
    <w:rsid w:val="0075398E"/>
    <w:rsid w:val="007550A6"/>
    <w:rsid w:val="00755248"/>
    <w:rsid w:val="0076237E"/>
    <w:rsid w:val="007644B0"/>
    <w:rsid w:val="007674BD"/>
    <w:rsid w:val="0078237B"/>
    <w:rsid w:val="00782A63"/>
    <w:rsid w:val="007876A1"/>
    <w:rsid w:val="0079340D"/>
    <w:rsid w:val="00793DD7"/>
    <w:rsid w:val="007A16D2"/>
    <w:rsid w:val="007A1880"/>
    <w:rsid w:val="007B6AF1"/>
    <w:rsid w:val="007C47BA"/>
    <w:rsid w:val="007D191B"/>
    <w:rsid w:val="007D2EDD"/>
    <w:rsid w:val="007D695B"/>
    <w:rsid w:val="007D74B3"/>
    <w:rsid w:val="007E04C6"/>
    <w:rsid w:val="007E0E8F"/>
    <w:rsid w:val="007E6AD2"/>
    <w:rsid w:val="007F00B5"/>
    <w:rsid w:val="007F5767"/>
    <w:rsid w:val="007F65A4"/>
    <w:rsid w:val="007F7A41"/>
    <w:rsid w:val="00800751"/>
    <w:rsid w:val="008021B1"/>
    <w:rsid w:val="00804C4A"/>
    <w:rsid w:val="0080630D"/>
    <w:rsid w:val="0080658A"/>
    <w:rsid w:val="008113BC"/>
    <w:rsid w:val="00814B2B"/>
    <w:rsid w:val="00823477"/>
    <w:rsid w:val="008244A6"/>
    <w:rsid w:val="00824DFD"/>
    <w:rsid w:val="00825B7E"/>
    <w:rsid w:val="008264C3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56970"/>
    <w:rsid w:val="00857163"/>
    <w:rsid w:val="00865D9B"/>
    <w:rsid w:val="00871D35"/>
    <w:rsid w:val="00872855"/>
    <w:rsid w:val="008737C8"/>
    <w:rsid w:val="008738E6"/>
    <w:rsid w:val="00873C4F"/>
    <w:rsid w:val="008746B4"/>
    <w:rsid w:val="00882091"/>
    <w:rsid w:val="0088242E"/>
    <w:rsid w:val="00883379"/>
    <w:rsid w:val="0088605E"/>
    <w:rsid w:val="00887AAE"/>
    <w:rsid w:val="00890474"/>
    <w:rsid w:val="008A137E"/>
    <w:rsid w:val="008A16AC"/>
    <w:rsid w:val="008A4FB3"/>
    <w:rsid w:val="008A63C6"/>
    <w:rsid w:val="008A757E"/>
    <w:rsid w:val="008B1835"/>
    <w:rsid w:val="008C0CE7"/>
    <w:rsid w:val="008C0FFE"/>
    <w:rsid w:val="008C44A3"/>
    <w:rsid w:val="008C5B86"/>
    <w:rsid w:val="008D0757"/>
    <w:rsid w:val="008D1564"/>
    <w:rsid w:val="008D1EF4"/>
    <w:rsid w:val="008D2720"/>
    <w:rsid w:val="008D7A5C"/>
    <w:rsid w:val="008E5990"/>
    <w:rsid w:val="008E73A8"/>
    <w:rsid w:val="008F0D5C"/>
    <w:rsid w:val="008F18C9"/>
    <w:rsid w:val="008F5666"/>
    <w:rsid w:val="009015BB"/>
    <w:rsid w:val="00901F6D"/>
    <w:rsid w:val="009114EB"/>
    <w:rsid w:val="0091451F"/>
    <w:rsid w:val="00915BFF"/>
    <w:rsid w:val="00923CBE"/>
    <w:rsid w:val="0092446A"/>
    <w:rsid w:val="00925A0B"/>
    <w:rsid w:val="00926147"/>
    <w:rsid w:val="00927458"/>
    <w:rsid w:val="00931416"/>
    <w:rsid w:val="0093393C"/>
    <w:rsid w:val="009344F2"/>
    <w:rsid w:val="009361AE"/>
    <w:rsid w:val="00945BB0"/>
    <w:rsid w:val="00946059"/>
    <w:rsid w:val="00950307"/>
    <w:rsid w:val="0095252D"/>
    <w:rsid w:val="009526A7"/>
    <w:rsid w:val="009600EF"/>
    <w:rsid w:val="00961524"/>
    <w:rsid w:val="00962E14"/>
    <w:rsid w:val="0096304B"/>
    <w:rsid w:val="009755BD"/>
    <w:rsid w:val="00976FBA"/>
    <w:rsid w:val="00986753"/>
    <w:rsid w:val="00991CA1"/>
    <w:rsid w:val="009934F9"/>
    <w:rsid w:val="009A1C16"/>
    <w:rsid w:val="009A287A"/>
    <w:rsid w:val="009A60F7"/>
    <w:rsid w:val="009C4327"/>
    <w:rsid w:val="009C7BB8"/>
    <w:rsid w:val="009E706C"/>
    <w:rsid w:val="009F0232"/>
    <w:rsid w:val="009F37C0"/>
    <w:rsid w:val="009F4A9C"/>
    <w:rsid w:val="009F6A19"/>
    <w:rsid w:val="00A01BB1"/>
    <w:rsid w:val="00A01C51"/>
    <w:rsid w:val="00A039BE"/>
    <w:rsid w:val="00A03FE0"/>
    <w:rsid w:val="00A10CD4"/>
    <w:rsid w:val="00A13C7F"/>
    <w:rsid w:val="00A168F3"/>
    <w:rsid w:val="00A215E7"/>
    <w:rsid w:val="00A22DA7"/>
    <w:rsid w:val="00A2347C"/>
    <w:rsid w:val="00A23C6C"/>
    <w:rsid w:val="00A25CCD"/>
    <w:rsid w:val="00A26FDB"/>
    <w:rsid w:val="00A27020"/>
    <w:rsid w:val="00A31E9D"/>
    <w:rsid w:val="00A31FF9"/>
    <w:rsid w:val="00A32AA1"/>
    <w:rsid w:val="00A34B2F"/>
    <w:rsid w:val="00A35B03"/>
    <w:rsid w:val="00A3727D"/>
    <w:rsid w:val="00A42C60"/>
    <w:rsid w:val="00A42CC7"/>
    <w:rsid w:val="00A462C4"/>
    <w:rsid w:val="00A515D5"/>
    <w:rsid w:val="00A53A41"/>
    <w:rsid w:val="00A57E42"/>
    <w:rsid w:val="00A62D1F"/>
    <w:rsid w:val="00A6538F"/>
    <w:rsid w:val="00A75B7C"/>
    <w:rsid w:val="00A76E1F"/>
    <w:rsid w:val="00A77F50"/>
    <w:rsid w:val="00A81951"/>
    <w:rsid w:val="00A84ACB"/>
    <w:rsid w:val="00A94D12"/>
    <w:rsid w:val="00A973E5"/>
    <w:rsid w:val="00AA15AF"/>
    <w:rsid w:val="00AA64F1"/>
    <w:rsid w:val="00AA7C2C"/>
    <w:rsid w:val="00AB5617"/>
    <w:rsid w:val="00AC1338"/>
    <w:rsid w:val="00AC2060"/>
    <w:rsid w:val="00AC36A5"/>
    <w:rsid w:val="00AC4418"/>
    <w:rsid w:val="00AD2A50"/>
    <w:rsid w:val="00AD59D6"/>
    <w:rsid w:val="00AD783A"/>
    <w:rsid w:val="00AE203B"/>
    <w:rsid w:val="00AE22BF"/>
    <w:rsid w:val="00AE2804"/>
    <w:rsid w:val="00AE2B6B"/>
    <w:rsid w:val="00AE7D36"/>
    <w:rsid w:val="00AE7FF1"/>
    <w:rsid w:val="00AF0600"/>
    <w:rsid w:val="00AF0734"/>
    <w:rsid w:val="00AF0F82"/>
    <w:rsid w:val="00AF179F"/>
    <w:rsid w:val="00B04EF9"/>
    <w:rsid w:val="00B07681"/>
    <w:rsid w:val="00B07A74"/>
    <w:rsid w:val="00B10291"/>
    <w:rsid w:val="00B2026F"/>
    <w:rsid w:val="00B208C1"/>
    <w:rsid w:val="00B306B4"/>
    <w:rsid w:val="00B30749"/>
    <w:rsid w:val="00B377AA"/>
    <w:rsid w:val="00B419FE"/>
    <w:rsid w:val="00B46435"/>
    <w:rsid w:val="00B46980"/>
    <w:rsid w:val="00B47677"/>
    <w:rsid w:val="00B5398C"/>
    <w:rsid w:val="00B5439C"/>
    <w:rsid w:val="00B57817"/>
    <w:rsid w:val="00B6103B"/>
    <w:rsid w:val="00B62E58"/>
    <w:rsid w:val="00B64BB9"/>
    <w:rsid w:val="00B655D4"/>
    <w:rsid w:val="00B66573"/>
    <w:rsid w:val="00B72E4F"/>
    <w:rsid w:val="00B802BE"/>
    <w:rsid w:val="00B803F5"/>
    <w:rsid w:val="00B82510"/>
    <w:rsid w:val="00B82AB4"/>
    <w:rsid w:val="00B84335"/>
    <w:rsid w:val="00B8633F"/>
    <w:rsid w:val="00B91D67"/>
    <w:rsid w:val="00B9398A"/>
    <w:rsid w:val="00B946C3"/>
    <w:rsid w:val="00B94D4C"/>
    <w:rsid w:val="00B96A9A"/>
    <w:rsid w:val="00BA5DBB"/>
    <w:rsid w:val="00BA7C1D"/>
    <w:rsid w:val="00BB1005"/>
    <w:rsid w:val="00BB756A"/>
    <w:rsid w:val="00BB787A"/>
    <w:rsid w:val="00BC20B2"/>
    <w:rsid w:val="00BC655F"/>
    <w:rsid w:val="00BD37F2"/>
    <w:rsid w:val="00BD7120"/>
    <w:rsid w:val="00BE2D57"/>
    <w:rsid w:val="00BE34E4"/>
    <w:rsid w:val="00BE397E"/>
    <w:rsid w:val="00BE4E44"/>
    <w:rsid w:val="00BF2221"/>
    <w:rsid w:val="00BF2BDE"/>
    <w:rsid w:val="00BF5513"/>
    <w:rsid w:val="00BF7ABF"/>
    <w:rsid w:val="00C00A54"/>
    <w:rsid w:val="00C010FF"/>
    <w:rsid w:val="00C01830"/>
    <w:rsid w:val="00C030D4"/>
    <w:rsid w:val="00C05087"/>
    <w:rsid w:val="00C1060A"/>
    <w:rsid w:val="00C16D3B"/>
    <w:rsid w:val="00C2295C"/>
    <w:rsid w:val="00C23A44"/>
    <w:rsid w:val="00C254DF"/>
    <w:rsid w:val="00C31A1E"/>
    <w:rsid w:val="00C35501"/>
    <w:rsid w:val="00C41BA5"/>
    <w:rsid w:val="00C42AC0"/>
    <w:rsid w:val="00C45FFE"/>
    <w:rsid w:val="00C56794"/>
    <w:rsid w:val="00C5726C"/>
    <w:rsid w:val="00C601B9"/>
    <w:rsid w:val="00C6229A"/>
    <w:rsid w:val="00C62F0E"/>
    <w:rsid w:val="00C63B92"/>
    <w:rsid w:val="00C71E26"/>
    <w:rsid w:val="00C73927"/>
    <w:rsid w:val="00C855F6"/>
    <w:rsid w:val="00C8687E"/>
    <w:rsid w:val="00C90154"/>
    <w:rsid w:val="00C9094B"/>
    <w:rsid w:val="00C91C83"/>
    <w:rsid w:val="00CA1D7C"/>
    <w:rsid w:val="00CA25CA"/>
    <w:rsid w:val="00CA7B8D"/>
    <w:rsid w:val="00CB06A7"/>
    <w:rsid w:val="00CB3BC0"/>
    <w:rsid w:val="00CB42E6"/>
    <w:rsid w:val="00CB4B8D"/>
    <w:rsid w:val="00CB6444"/>
    <w:rsid w:val="00CC00C7"/>
    <w:rsid w:val="00CC3E46"/>
    <w:rsid w:val="00CC6FCB"/>
    <w:rsid w:val="00CD0C78"/>
    <w:rsid w:val="00CD1D69"/>
    <w:rsid w:val="00CD6A5F"/>
    <w:rsid w:val="00CD6B05"/>
    <w:rsid w:val="00CE0D10"/>
    <w:rsid w:val="00CE4A73"/>
    <w:rsid w:val="00CE5254"/>
    <w:rsid w:val="00CF70D5"/>
    <w:rsid w:val="00CF750B"/>
    <w:rsid w:val="00CF783A"/>
    <w:rsid w:val="00D00F43"/>
    <w:rsid w:val="00D032D0"/>
    <w:rsid w:val="00D0589F"/>
    <w:rsid w:val="00D06E6C"/>
    <w:rsid w:val="00D153CB"/>
    <w:rsid w:val="00D15BC3"/>
    <w:rsid w:val="00D16132"/>
    <w:rsid w:val="00D202EC"/>
    <w:rsid w:val="00D23A6A"/>
    <w:rsid w:val="00D23F63"/>
    <w:rsid w:val="00D25E06"/>
    <w:rsid w:val="00D32755"/>
    <w:rsid w:val="00D34543"/>
    <w:rsid w:val="00D350FD"/>
    <w:rsid w:val="00D35CE5"/>
    <w:rsid w:val="00D366E6"/>
    <w:rsid w:val="00D40610"/>
    <w:rsid w:val="00D40DB8"/>
    <w:rsid w:val="00D43106"/>
    <w:rsid w:val="00D43566"/>
    <w:rsid w:val="00D456B0"/>
    <w:rsid w:val="00D50C0C"/>
    <w:rsid w:val="00D516F5"/>
    <w:rsid w:val="00D541FB"/>
    <w:rsid w:val="00D55DDA"/>
    <w:rsid w:val="00D5612A"/>
    <w:rsid w:val="00D654ED"/>
    <w:rsid w:val="00D669C7"/>
    <w:rsid w:val="00D75AC2"/>
    <w:rsid w:val="00D9054C"/>
    <w:rsid w:val="00D956C5"/>
    <w:rsid w:val="00D97048"/>
    <w:rsid w:val="00DA012F"/>
    <w:rsid w:val="00DA436E"/>
    <w:rsid w:val="00DA4B0D"/>
    <w:rsid w:val="00DA5D2A"/>
    <w:rsid w:val="00DB18CA"/>
    <w:rsid w:val="00DB4946"/>
    <w:rsid w:val="00DC10E1"/>
    <w:rsid w:val="00DC20FB"/>
    <w:rsid w:val="00DC4420"/>
    <w:rsid w:val="00DC45C4"/>
    <w:rsid w:val="00DD17D9"/>
    <w:rsid w:val="00DD1CC4"/>
    <w:rsid w:val="00DD59A6"/>
    <w:rsid w:val="00DE1699"/>
    <w:rsid w:val="00DE2793"/>
    <w:rsid w:val="00DE2B7C"/>
    <w:rsid w:val="00DE7B6F"/>
    <w:rsid w:val="00DF3E54"/>
    <w:rsid w:val="00DF4430"/>
    <w:rsid w:val="00DF7804"/>
    <w:rsid w:val="00E0011F"/>
    <w:rsid w:val="00E01636"/>
    <w:rsid w:val="00E02AF0"/>
    <w:rsid w:val="00E050CE"/>
    <w:rsid w:val="00E06DA9"/>
    <w:rsid w:val="00E1257D"/>
    <w:rsid w:val="00E12FD5"/>
    <w:rsid w:val="00E13BE0"/>
    <w:rsid w:val="00E14716"/>
    <w:rsid w:val="00E2166F"/>
    <w:rsid w:val="00E236E0"/>
    <w:rsid w:val="00E251DE"/>
    <w:rsid w:val="00E258FE"/>
    <w:rsid w:val="00E33AE7"/>
    <w:rsid w:val="00E33B88"/>
    <w:rsid w:val="00E45342"/>
    <w:rsid w:val="00E46FED"/>
    <w:rsid w:val="00E504F7"/>
    <w:rsid w:val="00E542F5"/>
    <w:rsid w:val="00E63473"/>
    <w:rsid w:val="00E6793D"/>
    <w:rsid w:val="00E67E74"/>
    <w:rsid w:val="00E67F5A"/>
    <w:rsid w:val="00E756AC"/>
    <w:rsid w:val="00E76304"/>
    <w:rsid w:val="00E84B0A"/>
    <w:rsid w:val="00E85B2B"/>
    <w:rsid w:val="00E87244"/>
    <w:rsid w:val="00E93692"/>
    <w:rsid w:val="00E937F2"/>
    <w:rsid w:val="00E94FA9"/>
    <w:rsid w:val="00EA5AD2"/>
    <w:rsid w:val="00EA61CB"/>
    <w:rsid w:val="00EA691E"/>
    <w:rsid w:val="00EA7012"/>
    <w:rsid w:val="00EA7B67"/>
    <w:rsid w:val="00EB02BF"/>
    <w:rsid w:val="00EB13C7"/>
    <w:rsid w:val="00EB2625"/>
    <w:rsid w:val="00EB2A27"/>
    <w:rsid w:val="00EB2E01"/>
    <w:rsid w:val="00EB6562"/>
    <w:rsid w:val="00EC139A"/>
    <w:rsid w:val="00EC3FCD"/>
    <w:rsid w:val="00ED7942"/>
    <w:rsid w:val="00ED7A40"/>
    <w:rsid w:val="00EE0C50"/>
    <w:rsid w:val="00EE1189"/>
    <w:rsid w:val="00EE2780"/>
    <w:rsid w:val="00EE4AEE"/>
    <w:rsid w:val="00EE6AD4"/>
    <w:rsid w:val="00EE6B1E"/>
    <w:rsid w:val="00EF2A94"/>
    <w:rsid w:val="00EF49A0"/>
    <w:rsid w:val="00EF7AA2"/>
    <w:rsid w:val="00EF7BCF"/>
    <w:rsid w:val="00F001A0"/>
    <w:rsid w:val="00F04B48"/>
    <w:rsid w:val="00F1053C"/>
    <w:rsid w:val="00F12F14"/>
    <w:rsid w:val="00F16944"/>
    <w:rsid w:val="00F1758B"/>
    <w:rsid w:val="00F176B8"/>
    <w:rsid w:val="00F2051D"/>
    <w:rsid w:val="00F22FFE"/>
    <w:rsid w:val="00F234A0"/>
    <w:rsid w:val="00F262AA"/>
    <w:rsid w:val="00F26AA7"/>
    <w:rsid w:val="00F27F5B"/>
    <w:rsid w:val="00F36FC6"/>
    <w:rsid w:val="00F4151F"/>
    <w:rsid w:val="00F528DC"/>
    <w:rsid w:val="00F60D99"/>
    <w:rsid w:val="00F67675"/>
    <w:rsid w:val="00F67EB0"/>
    <w:rsid w:val="00F7487C"/>
    <w:rsid w:val="00F76609"/>
    <w:rsid w:val="00F76B37"/>
    <w:rsid w:val="00F82C9D"/>
    <w:rsid w:val="00F8343D"/>
    <w:rsid w:val="00F83E72"/>
    <w:rsid w:val="00F90C29"/>
    <w:rsid w:val="00F921F6"/>
    <w:rsid w:val="00F92C0A"/>
    <w:rsid w:val="00F94D3D"/>
    <w:rsid w:val="00F95039"/>
    <w:rsid w:val="00F97AF9"/>
    <w:rsid w:val="00FA198C"/>
    <w:rsid w:val="00FA585A"/>
    <w:rsid w:val="00FB1916"/>
    <w:rsid w:val="00FB214E"/>
    <w:rsid w:val="00FB29F1"/>
    <w:rsid w:val="00FD2C31"/>
    <w:rsid w:val="00FD4D48"/>
    <w:rsid w:val="00FD7CF4"/>
    <w:rsid w:val="00FF225C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5D6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B802B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kapust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8BCA-736C-431E-8736-EA94ABE4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2</cp:revision>
  <cp:lastPrinted>2019-01-09T10:29:00Z</cp:lastPrinted>
  <dcterms:created xsi:type="dcterms:W3CDTF">2019-02-04T08:23:00Z</dcterms:created>
  <dcterms:modified xsi:type="dcterms:W3CDTF">2019-02-04T08:23:00Z</dcterms:modified>
</cp:coreProperties>
</file>