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30"/>
          <w:szCs w:val="30"/>
          <w:lang w:eastAsia="zh-CN"/>
        </w:rPr>
        <w:t>JEDNOTNÝ EURÓPSKY DOKUMENT – FORMULÁR v.1.00</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 : Informácie týkajúce sa postupu verejného obstarávania a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3884"/>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postupov verejného obstarávania, v ktorých bola výzva na súťaž uverejnená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sa informácie požadované v časti I zobrazia automaticky za predpokladu, že na vytvorenie a vyplnenie jednotného európskeho dokumentu pre obstarávanie sa použije elektronická služba jednotného európskeho dokumentu pre obstarávanie</w:t>
            </w:r>
            <w:r w:rsidRPr="008B5644">
              <w:rPr>
                <w:rFonts w:ascii="Times New Roman" w:eastAsia="Times New Roman" w:hAnsi="Times New Roman" w:cs="Times New Roman"/>
                <w:sz w:val="24"/>
                <w:szCs w:val="24"/>
                <w:vertAlign w:val="superscript"/>
                <w:lang w:eastAsia="zh-CN"/>
              </w:rPr>
              <w:footnoteReference w:id="1"/>
            </w:r>
            <w:r w:rsidRPr="008B5644">
              <w:rPr>
                <w:rFonts w:ascii="Times New Roman" w:eastAsia="Times New Roman" w:hAnsi="Times New Roman" w:cs="Times New Roman"/>
                <w:sz w:val="24"/>
                <w:szCs w:val="24"/>
                <w:lang w:eastAsia="zh-CN"/>
              </w:rPr>
              <w:t>. Referenčné číslo príslušného oznámenia</w:t>
            </w:r>
            <w:r w:rsidRPr="008B5644">
              <w:rPr>
                <w:rFonts w:ascii="Times New Roman" w:eastAsia="Times New Roman" w:hAnsi="Times New Roman" w:cs="Times New Roman"/>
                <w:sz w:val="24"/>
                <w:szCs w:val="24"/>
                <w:vertAlign w:val="superscript"/>
                <w:lang w:eastAsia="zh-CN"/>
              </w:rPr>
              <w:footnoteReference w:id="2"/>
            </w:r>
            <w:r w:rsidRPr="008B5644">
              <w:rPr>
                <w:rFonts w:ascii="Times New Roman" w:eastAsia="Times New Roman" w:hAnsi="Times New Roman" w:cs="Times New Roman"/>
                <w:sz w:val="24"/>
                <w:szCs w:val="24"/>
                <w:lang w:eastAsia="zh-CN"/>
              </w:rPr>
              <w:t xml:space="preserve"> uverejneného v Úradnom vestníku Európskej únie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2D1BFE">
              <w:rPr>
                <w:rFonts w:ascii="Times New Roman" w:eastAsia="Times New Roman" w:hAnsi="Times New Roman" w:cs="Times New Roman"/>
                <w:b/>
                <w:bCs/>
                <w:lang w:eastAsia="sk-SK"/>
              </w:rPr>
              <w:t xml:space="preserve">dňa </w:t>
            </w:r>
            <w:r w:rsidR="007404DB">
              <w:rPr>
                <w:rFonts w:ascii="Times New Roman" w:eastAsia="Times New Roman" w:hAnsi="Times New Roman" w:cs="Times New Roman"/>
                <w:b/>
                <w:bCs/>
                <w:lang w:eastAsia="sk-SK"/>
              </w:rPr>
              <w:t>21.06</w:t>
            </w:r>
            <w:r w:rsidR="008438A1">
              <w:rPr>
                <w:rFonts w:ascii="Times New Roman" w:eastAsia="Times New Roman" w:hAnsi="Times New Roman" w:cs="Times New Roman"/>
                <w:b/>
                <w:bCs/>
                <w:lang w:eastAsia="sk-SK"/>
              </w:rPr>
              <w:t>.2022</w:t>
            </w:r>
            <w:r w:rsidRPr="002D1BFE">
              <w:rPr>
                <w:rFonts w:ascii="Times New Roman" w:eastAsia="Times New Roman" w:hAnsi="Times New Roman" w:cs="Times New Roman"/>
                <w:b/>
                <w:bCs/>
                <w:lang w:eastAsia="sk-SK"/>
              </w:rPr>
              <w:t xml:space="preserve">  v Ú. V. EÚ</w:t>
            </w:r>
            <w:r w:rsidR="002D1BFE" w:rsidRPr="002D1BFE">
              <w:rPr>
                <w:rFonts w:ascii="Times New Roman" w:eastAsia="Times New Roman" w:hAnsi="Times New Roman" w:cs="Times New Roman"/>
                <w:b/>
                <w:bCs/>
                <w:lang w:eastAsia="sk-SK"/>
              </w:rPr>
              <w:t xml:space="preserve"> 202</w:t>
            </w:r>
            <w:r w:rsidR="008438A1">
              <w:rPr>
                <w:rFonts w:ascii="Times New Roman" w:eastAsia="Times New Roman" w:hAnsi="Times New Roman" w:cs="Times New Roman"/>
                <w:b/>
                <w:bCs/>
                <w:lang w:eastAsia="sk-SK"/>
              </w:rPr>
              <w:t>2</w:t>
            </w:r>
            <w:r w:rsidR="002D1BFE" w:rsidRPr="002D1BFE">
              <w:rPr>
                <w:rFonts w:ascii="Times New Roman" w:eastAsia="Times New Roman" w:hAnsi="Times New Roman" w:cs="Times New Roman"/>
                <w:b/>
                <w:bCs/>
                <w:lang w:eastAsia="sk-SK"/>
              </w:rPr>
              <w:t>/S S</w:t>
            </w:r>
            <w:r w:rsidR="007404DB">
              <w:rPr>
                <w:rFonts w:ascii="Times New Roman" w:eastAsia="Times New Roman" w:hAnsi="Times New Roman" w:cs="Times New Roman"/>
                <w:b/>
                <w:bCs/>
                <w:lang w:eastAsia="sk-SK"/>
              </w:rPr>
              <w:t>118</w:t>
            </w:r>
            <w:r w:rsidRPr="002D1BFE">
              <w:rPr>
                <w:rFonts w:ascii="Times New Roman" w:eastAsia="Times New Roman" w:hAnsi="Times New Roman" w:cs="Times New Roman"/>
                <w:b/>
                <w:bCs/>
                <w:lang w:eastAsia="sk-SK"/>
              </w:rPr>
              <w:t xml:space="preserve"> pod číslom </w:t>
            </w:r>
            <w:r w:rsidR="007404DB">
              <w:rPr>
                <w:szCs w:val="24"/>
              </w:rPr>
              <w:t xml:space="preserve">2022/S 118-332301 </w:t>
            </w:r>
            <w:r w:rsidRPr="008B5644">
              <w:rPr>
                <w:rFonts w:ascii="Times New Roman" w:eastAsia="Times New Roman" w:hAnsi="Times New Roman" w:cs="Times New Roman"/>
                <w:sz w:val="24"/>
                <w:szCs w:val="24"/>
                <w:lang w:eastAsia="zh-CN"/>
              </w:rPr>
              <w:t>Ak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nebola uverejnená žiadna výzva na súťaž, verejný obstarávateľ alebo obstarávateľ musí vyplniť informácie umožňujúce jednoznačnú identifikáciu postupu verejného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keď nie je potrebné uverejnenie oznámenia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uveďte ďalšie informácie umožňujúce jednoznačnú identifikáciu postupu verejného obstarávania (napr. odkaz </w:t>
            </w:r>
            <w:r w:rsidRPr="008B5644">
              <w:rPr>
                <w:rFonts w:ascii="Times New Roman" w:eastAsia="Times New Roman" w:hAnsi="Times New Roman" w:cs="Times New Roman"/>
                <w:szCs w:val="24"/>
                <w:lang w:eastAsia="zh-CN"/>
              </w:rPr>
              <w:br/>
            </w:r>
            <w:r w:rsidRPr="008B5644">
              <w:rPr>
                <w:rFonts w:ascii="Times New Roman" w:eastAsia="Times New Roman" w:hAnsi="Times New Roman" w:cs="Times New Roman"/>
                <w:sz w:val="24"/>
                <w:szCs w:val="24"/>
                <w:lang w:eastAsia="zh-CN"/>
              </w:rPr>
              <w:t>na uverejnenie na vnútroštátnej úrovni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O POSTUPE VEREJNÉHO OBSTARÁVANIA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1182"/>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Identifikácia obstarávateľa</w:t>
            </w:r>
            <w:r w:rsidRPr="008B5644">
              <w:rPr>
                <w:rFonts w:ascii="Times New Roman" w:eastAsia="Times New Roman" w:hAnsi="Times New Roman" w:cs="Times New Roman"/>
                <w:b/>
                <w:sz w:val="24"/>
                <w:szCs w:val="24"/>
                <w:vertAlign w:val="superscript"/>
                <w:lang w:eastAsia="zh-CN"/>
              </w:rPr>
              <w:footnoteReference w:id="3"/>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w:t>
            </w:r>
          </w:p>
        </w:tc>
        <w:tc>
          <w:tcPr>
            <w:tcW w:w="4870" w:type="dxa"/>
          </w:tcPr>
          <w:p w:rsidR="008B5644" w:rsidRPr="008B5644" w:rsidRDefault="008B5644" w:rsidP="008B5644">
            <w:pPr>
              <w:widowControl w:val="0"/>
              <w:suppressAutoHyphens/>
              <w:autoSpaceDE w:val="0"/>
              <w:autoSpaceDN w:val="0"/>
              <w:adjustRightInd w:val="0"/>
              <w:spacing w:after="0" w:line="240" w:lineRule="auto"/>
              <w:jc w:val="both"/>
              <w:rPr>
                <w:rFonts w:eastAsia="Times New Roman" w:cs="Times New Roman"/>
                <w:b/>
                <w:sz w:val="20"/>
                <w:szCs w:val="20"/>
                <w:lang w:eastAsia="zh-CN"/>
              </w:rPr>
            </w:pPr>
            <w:r>
              <w:rPr>
                <w:rFonts w:ascii="Arial" w:hAnsi="Arial" w:cs="Arial"/>
                <w:b/>
                <w:bCs/>
                <w:color w:val="000000"/>
                <w:sz w:val="18"/>
                <w:szCs w:val="18"/>
                <w:lang w:eastAsia="sk-SK"/>
              </w:rPr>
              <w:t>VIA LUX – Domov sociálnych služieb a zariadenie pre seniorov</w:t>
            </w:r>
          </w:p>
          <w:p w:rsidR="008B5644" w:rsidRPr="008B5644" w:rsidRDefault="00A81A68" w:rsidP="008B5644">
            <w:pPr>
              <w:widowControl w:val="0"/>
              <w:suppressAutoHyphens/>
              <w:spacing w:after="0" w:line="240" w:lineRule="auto"/>
              <w:rPr>
                <w:rFonts w:eastAsia="Times New Roman" w:cstheme="minorHAnsi"/>
                <w:b/>
                <w:sz w:val="20"/>
                <w:szCs w:val="20"/>
                <w:lang w:eastAsia="zh-CN"/>
              </w:rPr>
            </w:pPr>
            <w:proofErr w:type="spellStart"/>
            <w:r>
              <w:rPr>
                <w:rFonts w:ascii="Arial" w:hAnsi="Arial" w:cs="Arial"/>
                <w:color w:val="000000"/>
                <w:sz w:val="18"/>
                <w:szCs w:val="18"/>
                <w:lang w:eastAsia="sk-SK"/>
              </w:rPr>
              <w:t>Andraščíkova</w:t>
            </w:r>
            <w:proofErr w:type="spellEnd"/>
            <w:r>
              <w:rPr>
                <w:rFonts w:ascii="Arial" w:hAnsi="Arial" w:cs="Arial"/>
                <w:color w:val="000000"/>
                <w:sz w:val="18"/>
                <w:szCs w:val="18"/>
                <w:lang w:eastAsia="sk-SK"/>
              </w:rPr>
              <w:t xml:space="preserve"> 2, 040 17 Košice-Barca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 aké obstarávanie ide?</w:t>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r w:rsidRPr="008B5644">
              <w:rPr>
                <w:rFonts w:eastAsia="Times New Roman" w:cs="Times New Roman"/>
                <w:b/>
                <w:sz w:val="20"/>
                <w:szCs w:val="20"/>
                <w:lang w:eastAsia="zh-CN"/>
              </w:rPr>
              <w:t>nadlimitná zákazka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Názov alebo skrátený opis obstarávania</w:t>
            </w:r>
            <w:r w:rsidRPr="008B5644">
              <w:rPr>
                <w:rFonts w:ascii="Times New Roman" w:eastAsia="Times New Roman" w:hAnsi="Times New Roman" w:cs="Times New Roman"/>
                <w:sz w:val="24"/>
                <w:szCs w:val="24"/>
                <w:vertAlign w:val="superscript"/>
                <w:lang w:eastAsia="zh-CN"/>
              </w:rPr>
              <w:footnoteReference w:id="4"/>
            </w:r>
          </w:p>
        </w:tc>
        <w:tc>
          <w:tcPr>
            <w:tcW w:w="4870" w:type="dxa"/>
          </w:tcPr>
          <w:p w:rsidR="008B5644" w:rsidRDefault="008B5644" w:rsidP="007404DB">
            <w:pPr>
              <w:pStyle w:val="Bezriadkovania"/>
              <w:rPr>
                <w:rFonts w:asciiTheme="minorHAnsi" w:hAnsiTheme="minorHAnsi" w:cstheme="minorHAnsi"/>
                <w:sz w:val="20"/>
                <w:szCs w:val="20"/>
              </w:rPr>
            </w:pPr>
            <w:r w:rsidRPr="00F36CC7">
              <w:rPr>
                <w:rFonts w:asciiTheme="minorHAnsi" w:hAnsiTheme="minorHAnsi" w:cstheme="minorHAnsi"/>
                <w:b/>
              </w:rPr>
              <w:t>„</w:t>
            </w:r>
            <w:r w:rsidR="00BC42AD">
              <w:rPr>
                <w:rFonts w:asciiTheme="minorHAnsi" w:hAnsiTheme="minorHAnsi" w:cstheme="minorHAnsi"/>
                <w:b/>
              </w:rPr>
              <w:t>Nákup potravín</w:t>
            </w:r>
            <w:r w:rsidRPr="002D04A8">
              <w:rPr>
                <w:rFonts w:asciiTheme="minorHAnsi" w:hAnsiTheme="minorHAnsi" w:cstheme="minorHAnsi"/>
                <w:b/>
              </w:rPr>
              <w:t xml:space="preserve"> </w:t>
            </w:r>
            <w:r w:rsidR="007404DB">
              <w:rPr>
                <w:rFonts w:asciiTheme="minorHAnsi" w:hAnsiTheme="minorHAnsi" w:cstheme="minorHAnsi"/>
                <w:b/>
              </w:rPr>
              <w:t xml:space="preserve">pre </w:t>
            </w:r>
            <w:r w:rsidRPr="002D04A8">
              <w:rPr>
                <w:rFonts w:asciiTheme="minorHAnsi" w:hAnsiTheme="minorHAnsi" w:cstheme="minorHAnsi"/>
                <w:b/>
              </w:rPr>
              <w:t xml:space="preserve">VIA LUX </w:t>
            </w:r>
            <w:r w:rsidR="007404DB">
              <w:rPr>
                <w:rFonts w:asciiTheme="minorHAnsi" w:hAnsiTheme="minorHAnsi" w:cstheme="minorHAnsi"/>
                <w:b/>
              </w:rPr>
              <w:t>Barca (</w:t>
            </w:r>
            <w:r w:rsidR="00BC42AD">
              <w:rPr>
                <w:rFonts w:ascii="Arial" w:hAnsi="Arial" w:cs="Arial"/>
                <w:b/>
                <w:color w:val="333333"/>
                <w:sz w:val="18"/>
                <w:szCs w:val="18"/>
                <w:shd w:val="clear" w:color="auto" w:fill="FFFFFF"/>
              </w:rPr>
              <w:t>202</w:t>
            </w:r>
            <w:r w:rsidR="00C101E1">
              <w:rPr>
                <w:rFonts w:ascii="Arial" w:hAnsi="Arial" w:cs="Arial"/>
                <w:b/>
                <w:color w:val="333333"/>
                <w:sz w:val="18"/>
                <w:szCs w:val="18"/>
                <w:shd w:val="clear" w:color="auto" w:fill="FFFFFF"/>
              </w:rPr>
              <w:t>2</w:t>
            </w:r>
            <w:r w:rsidR="007404DB">
              <w:rPr>
                <w:rFonts w:ascii="Arial" w:hAnsi="Arial" w:cs="Arial"/>
                <w:b/>
                <w:color w:val="333333"/>
                <w:sz w:val="18"/>
                <w:szCs w:val="18"/>
                <w:shd w:val="clear" w:color="auto" w:fill="FFFFFF"/>
              </w:rPr>
              <w:t>)</w:t>
            </w:r>
            <w:r w:rsidRPr="00F36CC7">
              <w:rPr>
                <w:rFonts w:asciiTheme="minorHAnsi" w:hAnsiTheme="minorHAnsi" w:cstheme="minorHAnsi"/>
                <w:b/>
              </w:rPr>
              <w:t>“</w:t>
            </w:r>
            <w:r w:rsidRPr="008B5644">
              <w:rPr>
                <w:rFonts w:eastAsia="Times New Roman"/>
                <w:b/>
                <w:lang w:eastAsia="zh-CN"/>
              </w:rPr>
              <w:t xml:space="preserve"> </w:t>
            </w: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nákup potravín rozdelený do </w:t>
            </w:r>
            <w:r w:rsidR="007404DB">
              <w:rPr>
                <w:rFonts w:asciiTheme="minorHAnsi" w:hAnsiTheme="minorHAnsi" w:cstheme="minorHAnsi"/>
                <w:sz w:val="20"/>
                <w:szCs w:val="20"/>
              </w:rPr>
              <w:t>7</w:t>
            </w:r>
            <w:r>
              <w:rPr>
                <w:rFonts w:asciiTheme="minorHAnsi" w:hAnsiTheme="minorHAnsi" w:cstheme="minorHAnsi"/>
                <w:sz w:val="20"/>
                <w:szCs w:val="20"/>
              </w:rPr>
              <w:t xml:space="preserve"> častí.</w:t>
            </w:r>
          </w:p>
          <w:p w:rsidR="007404DB" w:rsidRPr="005E6C5A" w:rsidRDefault="007404DB" w:rsidP="007404DB">
            <w:pPr>
              <w:spacing w:after="0"/>
              <w:rPr>
                <w:rFonts w:cstheme="minorHAnsi"/>
                <w:b/>
                <w:sz w:val="20"/>
                <w:szCs w:val="20"/>
              </w:rPr>
            </w:pPr>
            <w:r w:rsidRPr="005E6C5A">
              <w:rPr>
                <w:rFonts w:cstheme="minorHAnsi"/>
                <w:b/>
                <w:sz w:val="20"/>
                <w:szCs w:val="20"/>
              </w:rPr>
              <w:t>Časť 1.</w:t>
            </w:r>
            <w:r w:rsidRPr="005E6C5A">
              <w:rPr>
                <w:rFonts w:cstheme="minorHAnsi"/>
                <w:b/>
                <w:sz w:val="20"/>
                <w:szCs w:val="20"/>
              </w:rPr>
              <w:tab/>
              <w:t>Mäso bravčové a hovädzie, mäsové výrobky</w:t>
            </w:r>
          </w:p>
          <w:p w:rsidR="007404DB" w:rsidRPr="005E6C5A" w:rsidRDefault="007404DB" w:rsidP="007404DB">
            <w:pPr>
              <w:spacing w:after="0"/>
              <w:rPr>
                <w:rFonts w:cstheme="minorHAnsi"/>
                <w:b/>
                <w:sz w:val="20"/>
                <w:szCs w:val="20"/>
              </w:rPr>
            </w:pPr>
            <w:r w:rsidRPr="005E6C5A">
              <w:rPr>
                <w:rFonts w:cstheme="minorHAnsi"/>
                <w:b/>
                <w:sz w:val="20"/>
                <w:szCs w:val="20"/>
              </w:rPr>
              <w:t>Časť 2.</w:t>
            </w:r>
            <w:r w:rsidRPr="005E6C5A">
              <w:rPr>
                <w:rFonts w:cstheme="minorHAnsi"/>
                <w:b/>
                <w:sz w:val="20"/>
                <w:szCs w:val="20"/>
              </w:rPr>
              <w:tab/>
              <w:t>Mlieko a mliečne výrobky</w:t>
            </w:r>
            <w:r w:rsidRPr="005E6C5A">
              <w:rPr>
                <w:rFonts w:cstheme="minorHAnsi"/>
                <w:b/>
                <w:sz w:val="20"/>
                <w:szCs w:val="20"/>
              </w:rPr>
              <w:tab/>
            </w:r>
            <w:r w:rsidRPr="005E6C5A">
              <w:rPr>
                <w:rFonts w:cstheme="minorHAnsi"/>
                <w:b/>
                <w:sz w:val="20"/>
                <w:szCs w:val="20"/>
              </w:rPr>
              <w:tab/>
            </w:r>
            <w:r w:rsidRPr="005E6C5A">
              <w:rPr>
                <w:rFonts w:cstheme="minorHAnsi"/>
                <w:b/>
                <w:sz w:val="20"/>
                <w:szCs w:val="20"/>
              </w:rPr>
              <w:tab/>
            </w:r>
          </w:p>
          <w:p w:rsidR="007404DB" w:rsidRPr="005E6C5A" w:rsidRDefault="007404DB" w:rsidP="007404DB">
            <w:pPr>
              <w:spacing w:after="0"/>
              <w:rPr>
                <w:rFonts w:cstheme="minorHAnsi"/>
                <w:b/>
                <w:sz w:val="20"/>
                <w:szCs w:val="20"/>
              </w:rPr>
            </w:pPr>
            <w:r w:rsidRPr="005E6C5A">
              <w:rPr>
                <w:rFonts w:cstheme="minorHAnsi"/>
                <w:b/>
                <w:sz w:val="20"/>
                <w:szCs w:val="20"/>
              </w:rPr>
              <w:t>Časť 3.</w:t>
            </w:r>
            <w:r w:rsidRPr="005E6C5A">
              <w:rPr>
                <w:rFonts w:cstheme="minorHAnsi"/>
                <w:b/>
                <w:sz w:val="20"/>
                <w:szCs w:val="20"/>
              </w:rPr>
              <w:tab/>
              <w:t>Mrazené výrobky, mrazené ryby a hydina</w:t>
            </w:r>
            <w:r w:rsidRPr="005E6C5A">
              <w:rPr>
                <w:rFonts w:cstheme="minorHAnsi"/>
                <w:b/>
                <w:sz w:val="20"/>
                <w:szCs w:val="20"/>
              </w:rPr>
              <w:tab/>
            </w:r>
          </w:p>
          <w:p w:rsidR="007404DB" w:rsidRPr="005E6C5A" w:rsidRDefault="007404DB" w:rsidP="007404DB">
            <w:pPr>
              <w:spacing w:after="0"/>
              <w:rPr>
                <w:rFonts w:cstheme="minorHAnsi"/>
                <w:b/>
                <w:sz w:val="20"/>
                <w:szCs w:val="20"/>
              </w:rPr>
            </w:pPr>
            <w:r w:rsidRPr="005E6C5A">
              <w:rPr>
                <w:rFonts w:cstheme="minorHAnsi"/>
                <w:b/>
                <w:sz w:val="20"/>
                <w:szCs w:val="20"/>
              </w:rPr>
              <w:lastRenderedPageBreak/>
              <w:t>Časť 4.</w:t>
            </w:r>
            <w:r w:rsidRPr="005E6C5A">
              <w:rPr>
                <w:rFonts w:cstheme="minorHAnsi"/>
                <w:b/>
                <w:sz w:val="20"/>
                <w:szCs w:val="20"/>
              </w:rPr>
              <w:tab/>
              <w:t>Pekársk</w:t>
            </w:r>
            <w:r>
              <w:rPr>
                <w:rFonts w:cstheme="minorHAnsi"/>
                <w:b/>
                <w:sz w:val="20"/>
                <w:szCs w:val="20"/>
              </w:rPr>
              <w:t>e</w:t>
            </w:r>
            <w:r w:rsidRPr="005E6C5A">
              <w:rPr>
                <w:rFonts w:cstheme="minorHAnsi"/>
                <w:b/>
                <w:sz w:val="20"/>
                <w:szCs w:val="20"/>
              </w:rPr>
              <w:t xml:space="preserve"> </w:t>
            </w:r>
            <w:r>
              <w:rPr>
                <w:rFonts w:cstheme="minorHAnsi"/>
                <w:b/>
                <w:sz w:val="20"/>
                <w:szCs w:val="20"/>
              </w:rPr>
              <w:t>výrobky</w:t>
            </w:r>
            <w:r w:rsidRPr="005E6C5A">
              <w:rPr>
                <w:rFonts w:cstheme="minorHAnsi"/>
                <w:b/>
                <w:sz w:val="20"/>
                <w:szCs w:val="20"/>
              </w:rPr>
              <w:tab/>
              <w:t xml:space="preserve">                </w:t>
            </w:r>
            <w:r w:rsidRPr="005E6C5A">
              <w:rPr>
                <w:rFonts w:cstheme="minorHAnsi"/>
                <w:b/>
                <w:sz w:val="20"/>
                <w:szCs w:val="20"/>
              </w:rPr>
              <w:tab/>
              <w:t xml:space="preserve">                    </w:t>
            </w:r>
          </w:p>
          <w:p w:rsidR="007404DB" w:rsidRPr="005E6C5A" w:rsidRDefault="007404DB" w:rsidP="007404DB">
            <w:pPr>
              <w:spacing w:after="0"/>
              <w:rPr>
                <w:rFonts w:cstheme="minorHAnsi"/>
                <w:b/>
                <w:sz w:val="20"/>
                <w:szCs w:val="20"/>
              </w:rPr>
            </w:pPr>
            <w:r w:rsidRPr="005E6C5A">
              <w:rPr>
                <w:rFonts w:cstheme="minorHAnsi"/>
                <w:b/>
                <w:sz w:val="20"/>
                <w:szCs w:val="20"/>
              </w:rPr>
              <w:t>Časť 5.</w:t>
            </w:r>
            <w:r w:rsidRPr="005E6C5A">
              <w:rPr>
                <w:rFonts w:cstheme="minorHAnsi"/>
                <w:b/>
                <w:sz w:val="20"/>
                <w:szCs w:val="20"/>
              </w:rPr>
              <w:tab/>
              <w:t>Ovocie a zelenina</w:t>
            </w:r>
            <w:r w:rsidRPr="005E6C5A">
              <w:rPr>
                <w:rFonts w:cstheme="minorHAnsi"/>
                <w:b/>
                <w:sz w:val="20"/>
                <w:szCs w:val="20"/>
              </w:rPr>
              <w:tab/>
            </w:r>
            <w:r w:rsidRPr="005E6C5A">
              <w:rPr>
                <w:rFonts w:cstheme="minorHAnsi"/>
                <w:b/>
                <w:sz w:val="20"/>
                <w:szCs w:val="20"/>
              </w:rPr>
              <w:tab/>
            </w:r>
            <w:r w:rsidRPr="005E6C5A">
              <w:rPr>
                <w:rFonts w:cstheme="minorHAnsi"/>
                <w:b/>
                <w:sz w:val="20"/>
                <w:szCs w:val="20"/>
              </w:rPr>
              <w:tab/>
            </w:r>
          </w:p>
          <w:p w:rsidR="007404DB" w:rsidRPr="005E6C5A" w:rsidRDefault="007404DB" w:rsidP="007404DB">
            <w:pPr>
              <w:spacing w:after="0"/>
              <w:rPr>
                <w:rFonts w:cstheme="minorHAnsi"/>
                <w:b/>
                <w:sz w:val="20"/>
                <w:szCs w:val="20"/>
              </w:rPr>
            </w:pPr>
            <w:r w:rsidRPr="005E6C5A">
              <w:rPr>
                <w:rFonts w:cstheme="minorHAnsi"/>
                <w:b/>
                <w:sz w:val="20"/>
                <w:szCs w:val="20"/>
              </w:rPr>
              <w:t>Časť 6.</w:t>
            </w:r>
            <w:r w:rsidRPr="005E6C5A">
              <w:rPr>
                <w:rFonts w:cstheme="minorHAnsi"/>
                <w:b/>
                <w:sz w:val="20"/>
                <w:szCs w:val="20"/>
              </w:rPr>
              <w:tab/>
              <w:t xml:space="preserve">Rôzne potravinárske výrobky  </w:t>
            </w:r>
            <w:r w:rsidRPr="005E6C5A">
              <w:rPr>
                <w:rFonts w:cstheme="minorHAnsi"/>
                <w:b/>
                <w:sz w:val="20"/>
                <w:szCs w:val="20"/>
              </w:rPr>
              <w:tab/>
            </w:r>
            <w:r w:rsidRPr="005E6C5A">
              <w:rPr>
                <w:rFonts w:cstheme="minorHAnsi"/>
                <w:b/>
                <w:sz w:val="20"/>
                <w:szCs w:val="20"/>
              </w:rPr>
              <w:tab/>
            </w:r>
          </w:p>
          <w:p w:rsidR="008B5644" w:rsidRPr="005E6C5A" w:rsidRDefault="007404DB" w:rsidP="007404DB">
            <w:pPr>
              <w:spacing w:after="0" w:line="240" w:lineRule="auto"/>
              <w:rPr>
                <w:rFonts w:cstheme="minorHAnsi"/>
                <w:b/>
                <w:sz w:val="20"/>
                <w:szCs w:val="20"/>
              </w:rPr>
            </w:pPr>
            <w:r w:rsidRPr="005E6C5A">
              <w:rPr>
                <w:rFonts w:cstheme="minorHAnsi"/>
                <w:b/>
                <w:sz w:val="20"/>
                <w:szCs w:val="20"/>
              </w:rPr>
              <w:t>Časť 7.    Zákusk</w:t>
            </w:r>
            <w:r>
              <w:rPr>
                <w:rFonts w:cstheme="minorHAnsi"/>
                <w:b/>
                <w:sz w:val="20"/>
                <w:szCs w:val="20"/>
              </w:rPr>
              <w:t>y</w:t>
            </w:r>
            <w:r w:rsidR="008B5644" w:rsidRPr="005E6C5A">
              <w:rPr>
                <w:rFonts w:cstheme="minorHAnsi"/>
                <w:b/>
                <w:sz w:val="20"/>
                <w:szCs w:val="20"/>
              </w:rPr>
              <w:tab/>
              <w:t xml:space="preserve">                </w:t>
            </w:r>
            <w:r w:rsidR="008B5644" w:rsidRPr="005E6C5A">
              <w:rPr>
                <w:rFonts w:cstheme="minorHAnsi"/>
                <w:b/>
                <w:sz w:val="20"/>
                <w:szCs w:val="20"/>
              </w:rPr>
              <w:tab/>
              <w:t xml:space="preserve">                    </w:t>
            </w:r>
          </w:p>
          <w:p w:rsidR="008B5644" w:rsidRPr="005E6C5A" w:rsidRDefault="008B5644" w:rsidP="007404DB">
            <w:pPr>
              <w:spacing w:line="240" w:lineRule="auto"/>
              <w:rPr>
                <w:rFonts w:cstheme="minorHAnsi"/>
                <w:b/>
                <w:sz w:val="20"/>
                <w:szCs w:val="20"/>
              </w:rPr>
            </w:pPr>
            <w:r w:rsidRPr="005E6C5A">
              <w:rPr>
                <w:rFonts w:cstheme="minorHAnsi"/>
                <w:b/>
                <w:sz w:val="20"/>
                <w:szCs w:val="20"/>
              </w:rPr>
              <w:tab/>
            </w:r>
            <w:r w:rsidRPr="005E6C5A">
              <w:rPr>
                <w:rFonts w:cstheme="minorHAnsi"/>
                <w:b/>
                <w:sz w:val="20"/>
                <w:szCs w:val="20"/>
              </w:rPr>
              <w:tab/>
            </w:r>
          </w:p>
          <w:p w:rsidR="008B5644" w:rsidRPr="005E6C5A" w:rsidRDefault="008B5644" w:rsidP="007404DB">
            <w:pPr>
              <w:spacing w:line="240" w:lineRule="auto"/>
              <w:rPr>
                <w:rFonts w:cstheme="minorHAnsi"/>
                <w:b/>
                <w:sz w:val="20"/>
                <w:szCs w:val="20"/>
              </w:rPr>
            </w:pPr>
            <w:r w:rsidRPr="005E6C5A">
              <w:rPr>
                <w:rFonts w:cstheme="minorHAnsi"/>
                <w:b/>
                <w:sz w:val="20"/>
                <w:szCs w:val="20"/>
              </w:rPr>
              <w:tab/>
            </w:r>
            <w:r w:rsidRPr="005E6C5A">
              <w:rPr>
                <w:rFonts w:cstheme="minorHAnsi"/>
                <w:b/>
                <w:sz w:val="20"/>
                <w:szCs w:val="20"/>
              </w:rPr>
              <w:tab/>
            </w:r>
          </w:p>
          <w:p w:rsidR="008B5644" w:rsidRPr="008B5644" w:rsidRDefault="008B5644" w:rsidP="007404DB">
            <w:pPr>
              <w:tabs>
                <w:tab w:val="right" w:leader="dot" w:pos="10033"/>
              </w:tabs>
              <w:autoSpaceDE w:val="0"/>
              <w:autoSpaceDN w:val="0"/>
              <w:adjustRightInd w:val="0"/>
              <w:spacing w:after="0" w:line="240" w:lineRule="auto"/>
              <w:ind w:left="-18"/>
              <w:rPr>
                <w:rFonts w:ascii="Calibri" w:eastAsia="Times New Roman" w:hAnsi="Calibri" w:cs="Times New Roman"/>
                <w:b/>
                <w:sz w:val="24"/>
                <w:szCs w:val="24"/>
                <w:lang w:eastAsia="zh-CN"/>
              </w:rPr>
            </w:pPr>
            <w:bookmarkStart w:id="0" w:name="_GoBack"/>
            <w:bookmarkEnd w:id="0"/>
          </w:p>
        </w:tc>
      </w:tr>
      <w:tr w:rsidR="008B5644" w:rsidRPr="008B5644" w:rsidTr="008B5644">
        <w:trPr>
          <w:trHeight w:val="5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Evidenčné číslo spisu, ktoré pridelil verejný obstarávateľ alebo obstarávateľ (ak sa uplatňuje)</w:t>
            </w:r>
            <w:r w:rsidRPr="008B5644">
              <w:rPr>
                <w:rFonts w:ascii="Times New Roman" w:eastAsia="Times New Roman" w:hAnsi="Times New Roman" w:cs="Times New Roman"/>
                <w:sz w:val="24"/>
                <w:szCs w:val="24"/>
                <w:vertAlign w:val="superscript"/>
                <w:lang w:eastAsia="zh-CN"/>
              </w:rPr>
              <w:footnoteReference w:id="5"/>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7404DB">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[NDL/</w:t>
            </w:r>
            <w:r>
              <w:rPr>
                <w:rFonts w:ascii="Times New Roman" w:eastAsia="Times New Roman" w:hAnsi="Times New Roman" w:cs="Times New Roman"/>
                <w:sz w:val="24"/>
                <w:szCs w:val="24"/>
                <w:lang w:eastAsia="zh-CN"/>
              </w:rPr>
              <w:t>202</w:t>
            </w:r>
            <w:r w:rsidR="00C101E1">
              <w:rPr>
                <w:rFonts w:ascii="Times New Roman" w:eastAsia="Times New Roman" w:hAnsi="Times New Roman" w:cs="Times New Roman"/>
                <w:sz w:val="24"/>
                <w:szCs w:val="24"/>
                <w:lang w:eastAsia="zh-CN"/>
              </w:rPr>
              <w:t>2</w:t>
            </w:r>
            <w:r w:rsidRPr="008B564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VIALUX</w:t>
            </w:r>
            <w:r w:rsidRPr="008B5644">
              <w:rPr>
                <w:rFonts w:ascii="Times New Roman" w:eastAsia="Times New Roman" w:hAnsi="Times New Roman" w:cs="Times New Roman"/>
                <w:sz w:val="24"/>
                <w:szCs w:val="24"/>
                <w:lang w:eastAsia="zh-CN"/>
              </w:rPr>
              <w:t>/</w:t>
            </w:r>
            <w:r w:rsidR="007404DB">
              <w:rPr>
                <w:rFonts w:ascii="Times New Roman" w:eastAsia="Times New Roman" w:hAnsi="Times New Roman" w:cs="Times New Roman"/>
                <w:sz w:val="24"/>
                <w:szCs w:val="24"/>
                <w:lang w:eastAsia="zh-CN"/>
              </w:rPr>
              <w:t>2</w:t>
            </w:r>
            <w:r w:rsidRPr="008B5644">
              <w:rPr>
                <w:rFonts w:ascii="Times New Roman" w:eastAsia="Times New Roman" w:hAnsi="Times New Roman" w:cs="Times New Roman"/>
                <w:sz w:val="24"/>
                <w:szCs w:val="24"/>
                <w:lang w:eastAsia="zh-CN"/>
              </w:rPr>
              <w:t xml:space="preserve"> </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Všetky ostatné informácie vo všetkých oddieloch jednotného európskeho dokumentu pre obstarávanie vypĺňa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 : Informácie týkajúce sa hospodárskeho subjektu</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 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Identifikácia: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13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Identifikačné číslo pre DPH, ak sa uplatňuje: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identifikačné číslo pre DPH neuplatňuje, uveďte ich národné identifikačné číslo, ak sa vyžaduje a je uplatniteľné.</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438"/>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Kontaktné osoby</w:t>
            </w:r>
            <w:r w:rsidRPr="008B5644">
              <w:rPr>
                <w:rFonts w:ascii="Times New Roman" w:eastAsia="Times New Roman" w:hAnsi="Times New Roman" w:cs="Times New Roman"/>
                <w:sz w:val="24"/>
                <w:szCs w:val="24"/>
                <w:vertAlign w:val="superscript"/>
                <w:lang w:eastAsia="zh-CN"/>
              </w:rPr>
              <w:footnoteReference w:id="6"/>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Internetová adresa (webová adresa)(ak je k dispozícii):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Všeobecné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Je hospodársky subjekt </w:t>
            </w:r>
            <w:proofErr w:type="spellStart"/>
            <w:r w:rsidRPr="008B5644">
              <w:rPr>
                <w:rFonts w:ascii="Times New Roman" w:eastAsia="Times New Roman" w:hAnsi="Times New Roman" w:cs="Times New Roman"/>
                <w:sz w:val="24"/>
                <w:szCs w:val="24"/>
                <w:lang w:eastAsia="zh-CN"/>
              </w:rPr>
              <w:t>mikropodnik</w:t>
            </w:r>
            <w:proofErr w:type="spellEnd"/>
            <w:r w:rsidRPr="008B5644">
              <w:rPr>
                <w:rFonts w:ascii="Times New Roman" w:eastAsia="Times New Roman" w:hAnsi="Times New Roman" w:cs="Times New Roman"/>
                <w:sz w:val="24"/>
                <w:szCs w:val="24"/>
                <w:vertAlign w:val="superscript"/>
                <w:lang w:eastAsia="zh-CN"/>
              </w:rPr>
              <w:footnoteReference w:id="7"/>
            </w:r>
            <w:r w:rsidRPr="008B5644">
              <w:rPr>
                <w:rFonts w:ascii="Times New Roman" w:eastAsia="Times New Roman" w:hAnsi="Times New Roman" w:cs="Times New Roman"/>
                <w:sz w:val="24"/>
                <w:szCs w:val="24"/>
                <w:lang w:eastAsia="zh-CN"/>
              </w:rPr>
              <w:t>, malý alebo stredný podnik?</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12896E" wp14:editId="0B2F0992">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68ED9E4" wp14:editId="5149CD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Len v prípade, ak je obstarávanie vyhradené</w:t>
            </w:r>
            <w:r w:rsidRPr="008B5644">
              <w:rPr>
                <w:rFonts w:ascii="Times New Roman" w:eastAsia="Times New Roman" w:hAnsi="Times New Roman" w:cs="Times New Roman"/>
                <w:sz w:val="24"/>
                <w:szCs w:val="24"/>
                <w:vertAlign w:val="superscript"/>
                <w:lang w:eastAsia="zh-CN"/>
              </w:rPr>
              <w:footnoteReference w:id="8"/>
            </w:r>
            <w:r w:rsidRPr="008B5644">
              <w:rPr>
                <w:rFonts w:ascii="Times New Roman" w:eastAsia="Times New Roman" w:hAnsi="Times New Roman" w:cs="Times New Roman"/>
                <w:sz w:val="24"/>
                <w:szCs w:val="24"/>
                <w:lang w:eastAsia="zh-CN"/>
              </w:rPr>
              <w:t>: je hospodársky subjekt chránená pracovná dielňa, „sociálny podnik“</w:t>
            </w:r>
            <w:r w:rsidRPr="008B5644">
              <w:rPr>
                <w:rFonts w:ascii="Times New Roman" w:eastAsia="Times New Roman" w:hAnsi="Times New Roman" w:cs="Times New Roman"/>
                <w:sz w:val="24"/>
                <w:szCs w:val="24"/>
                <w:vertAlign w:val="superscript"/>
                <w:lang w:eastAsia="zh-CN"/>
              </w:rPr>
              <w:footnoteReference w:id="9"/>
            </w:r>
            <w:r w:rsidRPr="008B5644">
              <w:rPr>
                <w:rFonts w:ascii="Times New Roman" w:eastAsia="Times New Roman" w:hAnsi="Times New Roman" w:cs="Times New Roman"/>
                <w:sz w:val="24"/>
                <w:szCs w:val="24"/>
                <w:lang w:eastAsia="zh-CN"/>
              </w:rPr>
              <w:t xml:space="preserve"> alebo zabezpečí plnenie zákazky v rámci programov chránených pracovných miest?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aký je zodpovedajúci percentuálny podiel zdravotne postihnutých alebo znevýhodnených pracovníkov?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to vyžaduje, uveďte, do ktorej kategórie alebo kategórií zdravotne postihnutých alebo znevýhodnených pracovníkov patria príslušní zamestnanci?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FDAF8" wp14:editId="39302C31">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1C3450" wp14:editId="3D0F92B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97D46E9" wp14:editId="761621D9">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A1D6D6E" wp14:editId="65FBE881">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C138B03" wp14:editId="64C8A603">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tbl>
      <w:tblPr>
        <w:tblW w:w="9736" w:type="dxa"/>
        <w:tblLook w:val="04A0" w:firstRow="1" w:lastRow="0" w:firstColumn="1" w:lastColumn="0" w:noHBand="0" w:noVBand="1"/>
      </w:tblPr>
      <w:tblGrid>
        <w:gridCol w:w="4868"/>
        <w:gridCol w:w="4868"/>
      </w:tblGrid>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Odpovedzte na zvyšné časti tohto oddielu, oddielu B a v príslušnom prípade oddielu C tejto časti, v prípade potreby vyplňte časť V a v každom prípade vyplňte a podpíšte časť VI.</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názov zoznamu alebo osvedčenia a v príslušnom prípade príslušné číslo zápisu alebo osvedčenia:</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Ak je osvedčenie o zápise alebo osvedčenie k dispozícií v elektronickom formáte, uveďte: </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odkazy, na ktorých je založený zápis alebo osvedčenie a v príslušnom prípade klasifikáciu získanú v úradnom zozname</w:t>
            </w:r>
            <w:r w:rsidRPr="008B5644">
              <w:rPr>
                <w:rFonts w:ascii="Calibri" w:eastAsia="Times New Roman" w:hAnsi="Calibri" w:cs="Calibri"/>
                <w:vertAlign w:val="superscript"/>
                <w:lang w:eastAsia="zh-CN"/>
              </w:rPr>
              <w:footnoteReference w:id="10"/>
            </w:r>
            <w:r w:rsidRPr="008B5644">
              <w:rPr>
                <w:rFonts w:ascii="Calibri" w:eastAsia="Times New Roman" w:hAnsi="Calibri" w:cs="Calibri"/>
                <w:lang w:eastAsia="zh-CN"/>
              </w:rPr>
              <w:t>:</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Vzťahuje sa zápis alebo osvedčenie na všetky požadované podmienky účasti?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(webová adresa, vydávajúci orgán alebo subjekt, presný odkaz na dokumentáciu):</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0095BC93" wp14:editId="0B701412">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5BEA0A6" wp14:editId="5D25E8C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tc>
      </w:tr>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Vyplňte navyše aj chýbajúce informácie v časti IV, oddiely A, B, C alebo D, a to podľa potreby</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Len ak sa to vyžaduje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numPr>
                <w:ilvl w:val="0"/>
                <w:numId w:val="1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Bude môcť hospodársky subjekt poskytnúť </w:t>
            </w:r>
            <w:r w:rsidRPr="008B5644">
              <w:rPr>
                <w:rFonts w:ascii="Calibri" w:eastAsia="Times New Roman" w:hAnsi="Calibri" w:cs="Calibri"/>
                <w:b/>
                <w:lang w:eastAsia="zh-CN"/>
              </w:rPr>
              <w:t>osvedčenie</w:t>
            </w:r>
            <w:r w:rsidRPr="008B5644">
              <w:rPr>
                <w:rFonts w:ascii="Calibri" w:eastAsia="Times New Roman" w:hAnsi="Calibri" w:cs="Calibri"/>
                <w:lang w:eastAsia="zh-C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126085DF" wp14:editId="1BFC727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EC0DAE9" wp14:editId="079AEAA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lastRenderedPageBreak/>
              <w:t>Forma účasti:</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Zúčastňuje sa hospodársky subjekt na postupe obstarávania spoločne s inými subjektmi</w:t>
            </w:r>
            <w:r w:rsidRPr="008B5644">
              <w:rPr>
                <w:rFonts w:ascii="Times New Roman" w:eastAsia="Times New Roman" w:hAnsi="Times New Roman" w:cs="Times New Roman"/>
                <w:sz w:val="24"/>
                <w:szCs w:val="24"/>
                <w:vertAlign w:val="superscript"/>
                <w:lang w:eastAsia="zh-CN"/>
              </w:rPr>
              <w:footnoteReference w:id="11"/>
            </w:r>
            <w:r w:rsidRPr="008B5644">
              <w:rPr>
                <w:rFonts w:ascii="Times New Roman" w:eastAsia="Times New Roman" w:hAnsi="Times New Roman" w:cs="Times New Roman"/>
                <w:sz w:val="24"/>
                <w:szCs w:val="24"/>
                <w:lang w:eastAsia="zh-CN"/>
              </w:rPr>
              <w:t>?</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D289927" wp14:editId="79884581">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BDF6BFB" wp14:editId="453E81C8">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8B5644" w:rsidRPr="008B5644" w:rsidTr="008B5644">
        <w:trPr>
          <w:trHeight w:val="255"/>
        </w:trPr>
        <w:tc>
          <w:tcPr>
            <w:tcW w:w="9751" w:type="dxa"/>
            <w:gridSpan w:val="3"/>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 zaistite, aby príslušné ostatné subjekty poskytli osobitný formulár JED pre obstarávanie.</w:t>
            </w:r>
          </w:p>
        </w:tc>
      </w:tr>
      <w:tr w:rsidR="008B5644" w:rsidRPr="008B5644" w:rsidTr="008B5644">
        <w:trPr>
          <w:gridAfter w:val="1"/>
          <w:wAfter w:w="11" w:type="dxa"/>
          <w:trHeight w:val="232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úlohu hospodárskeho subjektu v rámci skupiny (vedúci subjekt, subjekt zodpovedný za osobitné úlohy...):</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iné hospodárske subjekty, ktoré sa zúčastňujú na postupe obstarávania spoločne:</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V prípade potreby názov zúčastnenej skupiny:</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uplatniteľné, oznámenie častí, o ktoré sa hospodársky subjekt chce uchádzať: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 INFORMÁCIE O ZÁSTUPCOCH HOSPODÁRSKEHO SUBJEKTU</w:t>
      </w: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príslušnom prípade uveďte meno a adresu osoby oprávnenej zastupovať hospodársky subjekt na účely tohto postupu obstarávania: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Zastúpenie, ak existuje: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766"/>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Celé meno;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Doplnené dátumom a miestom narodenia, ak sa vyžadujú:</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Pozícia/zastupujúci: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50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potrebné, uveďte potrebné informácie o zastúpení (jeho formu, rozsah, účel...):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 INFORMÁCIE O VYUŽÍVANÍ KAPACÍT INÝCH SUBJEKTOV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5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Dôvera: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03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Využíva hospodársky subjekt kapacity iných subjektov, aby mohol splniť podmienky účasti stanovené v časti IV a prípadne kritéria a pravidlá stanovené ďalej v časti V?</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A05AA67" wp14:editId="1666F59B">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6E8FA07" wp14:editId="32CC934B">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predložte samostatný formulár jednotného európskeho dokumentu pre obstarávanie, v ktorom budú uvedené informácie požadované v </w:t>
            </w:r>
            <w:r w:rsidRPr="008B5644">
              <w:rPr>
                <w:rFonts w:ascii="Times New Roman" w:eastAsia="Times New Roman" w:hAnsi="Times New Roman" w:cs="Times New Roman"/>
                <w:b/>
                <w:sz w:val="24"/>
                <w:szCs w:val="24"/>
                <w:lang w:eastAsia="zh-CN"/>
              </w:rPr>
              <w:t>oddiele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každý z </w:t>
            </w:r>
            <w:r w:rsidRPr="008B5644">
              <w:rPr>
                <w:rFonts w:ascii="Times New Roman" w:eastAsia="Times New Roman" w:hAnsi="Times New Roman" w:cs="Times New Roman"/>
                <w:sz w:val="24"/>
                <w:szCs w:val="24"/>
                <w:lang w:eastAsia="zh-CN"/>
              </w:rPr>
              <w:t>príslušných subjektov, riadne vyplnený a s podpisom príslušných subjektov.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Pokiaľ je to relevantné pre špecifickú kapacitu alebo kapacity, ktoré hospodársky subjekt využíva, uveďte informácie v časti IV a V pre každý z príslušných subjektov</w:t>
            </w:r>
            <w:r w:rsidRPr="008B5644">
              <w:rPr>
                <w:rFonts w:ascii="Times New Roman" w:eastAsia="Times New Roman" w:hAnsi="Times New Roman" w:cs="Times New Roman"/>
                <w:sz w:val="24"/>
                <w:szCs w:val="24"/>
                <w:vertAlign w:val="superscript"/>
                <w:lang w:eastAsia="zh-CN"/>
              </w:rPr>
              <w:footnoteReference w:id="12"/>
            </w: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 INFORMÁCIE TÝKAJÚCE SA SUBDODÁVATEĽOV, KTORÝCH KAPACITY HOSPODÁRSKY SUBJEKT NEVYŽÍVA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(Tento oddiel sa vyplní len vtedy, ak tieto informácie vyslovene vyžaduje verejný obstarávateľ alebo obstarávateľ).</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Subdodávatelia: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Má hospodársky subjekt v úmysle zadať niektorú časť zákazky tretím stranám?</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D3B794A" wp14:editId="1DA8EBF1">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470514B" wp14:editId="13EB94C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color w:val="404040" w:themeColor="text1" w:themeTint="BF"/>
                <w:sz w:val="24"/>
                <w:szCs w:val="24"/>
                <w:lang w:eastAsia="zh-CN"/>
              </w:rPr>
            </w:pPr>
            <w:r w:rsidRPr="008B5644">
              <w:rPr>
                <w:rFonts w:ascii="Times New Roman" w:eastAsia="Times New Roman" w:hAnsi="Times New Roman" w:cs="Times New Roman"/>
                <w:color w:val="404040" w:themeColor="text1" w:themeTint="BF"/>
                <w:sz w:val="24"/>
                <w:szCs w:val="24"/>
                <w:lang w:eastAsia="zh-CN"/>
              </w:rPr>
              <w:t xml:space="preserve">Ak </w:t>
            </w:r>
            <w:r w:rsidRPr="008B5644">
              <w:rPr>
                <w:rFonts w:ascii="Times New Roman" w:eastAsia="Times New Roman" w:hAnsi="Times New Roman" w:cs="Times New Roman"/>
                <w:b/>
                <w:color w:val="404040" w:themeColor="text1" w:themeTint="BF"/>
                <w:sz w:val="24"/>
                <w:szCs w:val="24"/>
                <w:lang w:eastAsia="zh-CN"/>
              </w:rPr>
              <w:t xml:space="preserve">áno a pokiaľ sú známe, </w:t>
            </w:r>
            <w:r w:rsidRPr="008B5644">
              <w:rPr>
                <w:rFonts w:ascii="Times New Roman" w:eastAsia="Times New Roman" w:hAnsi="Times New Roman" w:cs="Times New Roman"/>
                <w:color w:val="404040" w:themeColor="text1" w:themeTint="BF"/>
                <w:sz w:val="24"/>
                <w:szCs w:val="24"/>
                <w:lang w:eastAsia="zh-CN"/>
              </w:rPr>
              <w:t>uveďte zoznam navrhovaných subdodávateľov:</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verejný obstarávateľ alebo obstarávateľ vyslovene požaduje tieto informácie okrem informácií v tomto oddiele, uveďte informácie požadované v oddieloch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každého (pre každú z kategórií) z príslušných subdodávateľov.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III: Dôvody na vylúčenie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DÔVODY TÝKAJÚCE SA ODSÚDENIA ZA TRESTNÝ ČIN</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článku 57 ods. 1 smernice 2014/24/EÚ sa stanovujú tieto dôvody vylúčenia:</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Účasť v zločineckej organizácii</w:t>
            </w:r>
            <w:r w:rsidRPr="008B5644">
              <w:rPr>
                <w:rFonts w:ascii="Calibri" w:eastAsia="Times New Roman" w:hAnsi="Calibri" w:cs="Calibri"/>
                <w:vertAlign w:val="superscript"/>
                <w:lang w:eastAsia="zh-CN"/>
              </w:rPr>
              <w:footnoteReference w:id="13"/>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Korupcia</w:t>
            </w:r>
            <w:r w:rsidRPr="008B5644">
              <w:rPr>
                <w:rFonts w:ascii="Calibri" w:eastAsia="Times New Roman" w:hAnsi="Calibri" w:cs="Calibri"/>
                <w:vertAlign w:val="superscript"/>
                <w:lang w:eastAsia="zh-CN"/>
              </w:rPr>
              <w:footnoteReference w:id="14"/>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Podvod</w:t>
            </w:r>
            <w:r w:rsidRPr="008B5644">
              <w:rPr>
                <w:rFonts w:ascii="Calibri" w:eastAsia="Times New Roman" w:hAnsi="Calibri" w:cs="Calibri"/>
                <w:vertAlign w:val="superscript"/>
                <w:lang w:eastAsia="zh-CN"/>
              </w:rPr>
              <w:footnoteReference w:id="15"/>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Teroristické trestné činy alebo trestné činy spojené s teroristickými činnosťami</w:t>
            </w:r>
            <w:r w:rsidRPr="008B5644">
              <w:rPr>
                <w:rFonts w:ascii="Calibri" w:eastAsia="Times New Roman" w:hAnsi="Calibri" w:cs="Calibri"/>
                <w:vertAlign w:val="superscript"/>
                <w:lang w:eastAsia="zh-CN"/>
              </w:rPr>
              <w:footnoteReference w:id="16"/>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Pranie špinavých peňazí a financovanie terorizmu</w:t>
            </w:r>
            <w:r w:rsidRPr="008B5644">
              <w:rPr>
                <w:rFonts w:ascii="Calibri" w:eastAsia="Times New Roman" w:hAnsi="Calibri" w:cs="Calibri"/>
                <w:vertAlign w:val="superscript"/>
                <w:lang w:eastAsia="zh-CN"/>
              </w:rPr>
              <w:footnoteReference w:id="17"/>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Detská práca a iné formy obchodovania s ľuďmi</w:t>
            </w:r>
            <w:r w:rsidRPr="008B5644">
              <w:rPr>
                <w:rFonts w:ascii="Calibri" w:eastAsia="Times New Roman" w:hAnsi="Calibri" w:cs="Calibri"/>
                <w:vertAlign w:val="superscript"/>
                <w:lang w:eastAsia="zh-CN"/>
              </w:rPr>
              <w:footnoteReference w:id="18"/>
            </w:r>
            <w:r w:rsidRPr="008B5644">
              <w:rPr>
                <w:rFonts w:ascii="Calibri" w:eastAsia="Times New Roman" w:hAnsi="Calibri" w:cs="Calibri"/>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100"/>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Dôvody týkajúce sa odsúdení za trestný čin podľa vnútroštátnych ustanovení vykonávajúcich dôvody uvedené v článku 57 ods. 1 smernice: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Bol </w:t>
            </w:r>
            <w:r w:rsidRPr="008B5644">
              <w:rPr>
                <w:rFonts w:ascii="Times New Roman" w:eastAsia="Times New Roman" w:hAnsi="Times New Roman" w:cs="Times New Roman"/>
                <w:b/>
                <w:sz w:val="24"/>
                <w:szCs w:val="24"/>
                <w:lang w:eastAsia="zh-CN"/>
              </w:rPr>
              <w:t xml:space="preserve">samotný hospodársky subjekt </w:t>
            </w:r>
            <w:r w:rsidRPr="008B5644">
              <w:rPr>
                <w:rFonts w:ascii="Times New Roman" w:eastAsia="Times New Roman" w:hAnsi="Times New Roman" w:cs="Times New Roman"/>
                <w:sz w:val="24"/>
                <w:szCs w:val="24"/>
                <w:lang w:eastAsia="zh-CN"/>
              </w:rPr>
              <w:t xml:space="preserve">alebo </w:t>
            </w:r>
            <w:r w:rsidRPr="008B5644">
              <w:rPr>
                <w:rFonts w:ascii="Times New Roman" w:eastAsia="Times New Roman" w:hAnsi="Times New Roman" w:cs="Times New Roman"/>
                <w:b/>
                <w:sz w:val="24"/>
                <w:szCs w:val="24"/>
                <w:lang w:eastAsia="zh-CN"/>
              </w:rPr>
              <w:t xml:space="preserve">osoba, </w:t>
            </w:r>
            <w:r w:rsidRPr="008B5644">
              <w:rPr>
                <w:rFonts w:ascii="Times New Roman" w:eastAsia="Times New Roman" w:hAnsi="Times New Roman" w:cs="Times New Roman"/>
                <w:sz w:val="24"/>
                <w:szCs w:val="24"/>
                <w:lang w:eastAsia="zh-CN"/>
              </w:rPr>
              <w:t xml:space="preserve">ktorá je členom jeho správneho, riadiaceho alebo kontrolného orgánu alebo ktorá v ňom má právomoc zastupovať, prijímať rozhodnutia alebo vykonávať v ňom kontrolu, </w:t>
            </w:r>
            <w:r w:rsidRPr="008B5644">
              <w:rPr>
                <w:rFonts w:ascii="Times New Roman" w:eastAsia="Times New Roman" w:hAnsi="Times New Roman" w:cs="Times New Roman"/>
                <w:b/>
                <w:sz w:val="24"/>
                <w:szCs w:val="24"/>
                <w:lang w:eastAsia="zh-CN"/>
              </w:rPr>
              <w:t xml:space="preserve">konečným rozsudkom odsúdený </w:t>
            </w:r>
            <w:r w:rsidRPr="008B5644">
              <w:rPr>
                <w:rFonts w:ascii="Times New Roman" w:eastAsia="Times New Roman" w:hAnsi="Times New Roman" w:cs="Times New Roman"/>
                <w:sz w:val="24"/>
                <w:szCs w:val="24"/>
                <w:lang w:eastAsia="zh-CN"/>
              </w:rPr>
              <w:t>z jedného z uvedených dôvodov rozsudkom vyneseným najviac pred piatimi rokmi, alebo v prípade ktorého sa lehota vylúčenia stanovená priamo v rozsudku naďalej uplatňuje?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B814F9" wp14:editId="64097D81">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B20B107" wp14:editId="10343A5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19"/>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w:t>
            </w:r>
            <w:r w:rsidRPr="008B5644">
              <w:rPr>
                <w:rFonts w:ascii="Times New Roman" w:eastAsia="Times New Roman" w:hAnsi="Times New Roman" w:cs="Times New Roman"/>
                <w:sz w:val="24"/>
                <w:szCs w:val="24"/>
                <w:vertAlign w:val="superscript"/>
                <w:lang w:eastAsia="zh-CN"/>
              </w:rPr>
              <w:footnoteReference w:id="20"/>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odsúdenia, uveďte, o ktoré body 1 až 6 ide a dôvod odsúdenia,</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totožnosť osoby, ktorá bola usvedčená;</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pokiaľ sa stanovuje priamo v rozsudku:</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 bod/body: [  ], dôvody: [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dĺžku obdobia vylúčenia. [...........] a príslušný bod/body [  ]</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21"/>
            </w:r>
          </w:p>
        </w:tc>
      </w:tr>
      <w:tr w:rsidR="008B5644" w:rsidRPr="008B5644" w:rsidTr="008B5644">
        <w:trPr>
          <w:trHeight w:val="102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odsúdenia prijal hospodársky subjekt opatrenia, aby sa preukázala jeho spoľahlivosť napriek existencii relevantného dôvodu na vylúčenie</w:t>
            </w:r>
            <w:r w:rsidRPr="008B5644">
              <w:rPr>
                <w:rFonts w:ascii="Times New Roman" w:eastAsia="Times New Roman" w:hAnsi="Times New Roman" w:cs="Times New Roman"/>
                <w:sz w:val="24"/>
                <w:szCs w:val="24"/>
                <w:vertAlign w:val="superscript"/>
                <w:lang w:eastAsia="zh-CN"/>
              </w:rPr>
              <w:footnoteReference w:id="22"/>
            </w:r>
            <w:r w:rsidRPr="008B5644">
              <w:rPr>
                <w:rFonts w:ascii="Times New Roman" w:eastAsia="Times New Roman" w:hAnsi="Times New Roman" w:cs="Times New Roman"/>
                <w:sz w:val="24"/>
                <w:szCs w:val="24"/>
                <w:lang w:eastAsia="zh-CN"/>
              </w:rPr>
              <w:t xml:space="preserve"> („samo očistenie“)?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EAF5C3F" wp14:editId="6872B6A6">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3D5EF60" wp14:editId="114CED07">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44"/>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opíšte prijaté opatrenia</w:t>
            </w:r>
            <w:r w:rsidRPr="008B5644">
              <w:rPr>
                <w:rFonts w:ascii="Times New Roman" w:eastAsia="Times New Roman" w:hAnsi="Times New Roman" w:cs="Times New Roman"/>
                <w:sz w:val="24"/>
                <w:szCs w:val="24"/>
                <w:vertAlign w:val="superscript"/>
                <w:lang w:eastAsia="zh-CN"/>
              </w:rPr>
              <w:footnoteReference w:id="23"/>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DÔVODY TÝKAJÚCE SA PLATBY DANÍ ALEBO PRÍSPEVKOV NA SOCIÁLNE ZABEZPEČENIE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45"/>
        <w:gridCol w:w="2471"/>
        <w:gridCol w:w="2424"/>
      </w:tblGrid>
      <w:tr w:rsidR="008B5644" w:rsidRPr="008B5644" w:rsidTr="008B5644">
        <w:tc>
          <w:tcPr>
            <w:tcW w:w="4845"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Platby daní alebo príspevkov na sociálne zabezpečenie: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Splnil hospodársky subjekt všetky </w:t>
            </w:r>
            <w:r w:rsidRPr="008B5644">
              <w:rPr>
                <w:rFonts w:ascii="Times New Roman" w:eastAsia="Times New Roman" w:hAnsi="Times New Roman" w:cs="Times New Roman"/>
                <w:b/>
                <w:sz w:val="24"/>
                <w:szCs w:val="24"/>
                <w:lang w:eastAsia="zh-CN"/>
              </w:rPr>
              <w:t xml:space="preserve">svoje povinnosti týkajúce sa platby daní alebo príspevkov na sociálne zabezpečenie, </w:t>
            </w:r>
            <w:r w:rsidRPr="008B5644">
              <w:rPr>
                <w:rFonts w:ascii="Times New Roman" w:eastAsia="Times New Roman" w:hAnsi="Times New Roman" w:cs="Times New Roman"/>
                <w:sz w:val="24"/>
                <w:szCs w:val="24"/>
                <w:lang w:eastAsia="zh-CN"/>
              </w:rPr>
              <w:t>a to v krajine, v ktorej sídli, ako aj v členskom štáte verejného obstarávateľa alebo obstarávateľa, ak ide o inú krajinu, ako je krajina sídla?</w:t>
            </w:r>
          </w:p>
        </w:tc>
        <w:tc>
          <w:tcPr>
            <w:tcW w:w="4895" w:type="dxa"/>
            <w:gridSpan w:val="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2DCD08" wp14:editId="2B1F7B2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C5744A" wp14:editId="3F0B404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c>
          <w:tcPr>
            <w:tcW w:w="4845"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uveďte:</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Krajinu alebo príslušný členský štát</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Príslušnú sumu</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Spôsob stanovenia tohto porušenia povinností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Prostredníctvom súdneho alebo administratívneho </w:t>
            </w:r>
            <w:r w:rsidRPr="008B5644">
              <w:rPr>
                <w:rFonts w:ascii="Calibri" w:eastAsia="Times New Roman" w:hAnsi="Calibri" w:cs="Calibri"/>
                <w:b/>
                <w:lang w:eastAsia="zh-CN"/>
              </w:rPr>
              <w:t>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Je rozhodnutie konečné a záväzné?</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dátum odsudzujúceho rozsudku a 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V prípade odsúdenia, </w:t>
            </w:r>
            <w:r w:rsidRPr="008B5644">
              <w:rPr>
                <w:rFonts w:ascii="Calibri" w:eastAsia="Times New Roman" w:hAnsi="Calibri" w:cs="Calibri"/>
                <w:b/>
                <w:lang w:eastAsia="zh-CN"/>
              </w:rPr>
              <w:t xml:space="preserve">pokiaľ sa stanovuje priamo v rozsudku, </w:t>
            </w:r>
            <w:r w:rsidRPr="008B5644">
              <w:rPr>
                <w:rFonts w:ascii="Calibri" w:eastAsia="Times New Roman" w:hAnsi="Calibri" w:cs="Calibri"/>
                <w:lang w:eastAsia="zh-CN"/>
              </w:rPr>
              <w:t>aj dĺžku obdobia vylúčenia: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Inými prostriedkami?</w:t>
            </w:r>
            <w:r w:rsidRPr="008B5644">
              <w:rPr>
                <w:rFonts w:ascii="Calibri" w:eastAsia="Times New Roman" w:hAnsi="Calibri" w:cs="Calibri"/>
                <w:lang w:eastAsia="zh-CN"/>
              </w:rPr>
              <w:t xml:space="preserve"> Spresnite:</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Dane</w:t>
            </w: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Príspevky na sociálne zabezpečenie</w:t>
            </w:r>
          </w:p>
        </w:tc>
      </w:tr>
      <w:tr w:rsidR="008B5644" w:rsidRPr="008B5644" w:rsidTr="008B5644">
        <w:tc>
          <w:tcPr>
            <w:tcW w:w="4845"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c1) </w:t>
            </w:r>
            <w:r w:rsidRPr="008B5644">
              <w:rPr>
                <w:rFonts w:ascii="Times New Roman" w:eastAsia="Times New Roman" w:hAnsi="Times New Roman" w:cs="Times New Roman"/>
                <w:noProof/>
                <w:sz w:val="24"/>
                <w:szCs w:val="24"/>
                <w:lang w:eastAsia="sk-SK"/>
              </w:rPr>
              <w:drawing>
                <wp:inline distT="0" distB="0" distL="0" distR="0" wp14:anchorId="2DACE3BE" wp14:editId="5CA9B99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6423105" wp14:editId="645F721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CA9D8EB" wp14:editId="5AF3780D">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9516BE8" wp14:editId="53A56D4F">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C5F5B3A" wp14:editId="413B6649">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ECFCA6D" wp14:editId="24956B26">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c1)</w:t>
            </w:r>
            <w:r w:rsidRPr="008B5644">
              <w:rPr>
                <w:rFonts w:ascii="Times New Roman" w:eastAsia="Times New Roman" w:hAnsi="Times New Roman" w:cs="Times New Roman"/>
                <w:noProof/>
                <w:sz w:val="24"/>
                <w:szCs w:val="24"/>
                <w:lang w:eastAsia="sk-SK"/>
              </w:rPr>
              <w:drawing>
                <wp:inline distT="0" distB="0" distL="0" distR="0" wp14:anchorId="133C6973" wp14:editId="0FA60FB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0B47B2C" wp14:editId="56E6359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A24C80" wp14:editId="655DAD4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5CC7FE3" wp14:editId="2153092C">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993B16F" wp14:editId="020A97A4">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681769" wp14:editId="1357172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príslušné dokumenty týkajúce sa platby daní </w:t>
            </w:r>
            <w:r w:rsidRPr="008B5644">
              <w:rPr>
                <w:rFonts w:ascii="Times New Roman" w:eastAsia="Times New Roman" w:hAnsi="Times New Roman" w:cs="Times New Roman"/>
                <w:sz w:val="24"/>
                <w:szCs w:val="24"/>
                <w:lang w:eastAsia="zh-CN"/>
              </w:rPr>
              <w:lastRenderedPageBreak/>
              <w:t>alebo príspevkov sociálneho zabezpečenia sú dostupné v elektronickom formáte, uveďte: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(webová adresa, vydávajúci orgán alebo subjekt, </w:t>
            </w:r>
            <w:r w:rsidRPr="008B5644">
              <w:rPr>
                <w:rFonts w:ascii="Times New Roman" w:eastAsia="Times New Roman" w:hAnsi="Times New Roman" w:cs="Times New Roman"/>
                <w:sz w:val="24"/>
                <w:szCs w:val="24"/>
                <w:lang w:eastAsia="zh-CN"/>
              </w:rPr>
              <w:lastRenderedPageBreak/>
              <w:t>presný odkaz na dokumentáciu)</w:t>
            </w:r>
            <w:r w:rsidRPr="008B5644">
              <w:rPr>
                <w:rFonts w:ascii="Times New Roman" w:eastAsia="Times New Roman" w:hAnsi="Times New Roman" w:cs="Times New Roman"/>
                <w:sz w:val="24"/>
                <w:szCs w:val="24"/>
                <w:vertAlign w:val="superscript"/>
                <w:lang w:eastAsia="zh-CN"/>
              </w:rPr>
              <w:footnoteReference w:id="24"/>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b/>
      </w: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DÔVODY TÝKAJÚCE SA KONKURZU, KONFLIKTU ZÁUJMOV ALEBO ODBORNÉHO POCHYBENIA</w:t>
      </w:r>
      <w:r w:rsidRPr="008B5644">
        <w:rPr>
          <w:rFonts w:ascii="Times New Roman" w:eastAsia="Times New Roman" w:hAnsi="Times New Roman" w:cs="Times New Roman"/>
          <w:sz w:val="24"/>
          <w:szCs w:val="24"/>
          <w:vertAlign w:val="superscript"/>
          <w:lang w:eastAsia="zh-CN"/>
        </w:rPr>
        <w:footnoteReference w:id="25"/>
      </w: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tabs>
                <w:tab w:val="left" w:pos="1200"/>
              </w:tabs>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Upozorňujeme, že na účely tohto obstarávania mohli byť niektoré z nasledujúcich dôvodov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2" w:type="dxa"/>
        <w:tblLook w:val="04A0" w:firstRow="1" w:lastRow="0" w:firstColumn="1" w:lastColumn="0" w:noHBand="0" w:noVBand="1"/>
      </w:tblPr>
      <w:tblGrid>
        <w:gridCol w:w="4876"/>
        <w:gridCol w:w="4876"/>
      </w:tblGrid>
      <w:tr w:rsidR="008B5644" w:rsidRPr="008B5644" w:rsidTr="008B5644">
        <w:trPr>
          <w:trHeight w:val="88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Informácie týkajúce sa prípadného konkurzu, konfliktu záujmov alebo profesionálneho pochybenia</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44"/>
        </w:trPr>
        <w:tc>
          <w:tcPr>
            <w:tcW w:w="4876"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Porušil hospodársky subjekt, </w:t>
            </w:r>
            <w:r w:rsidRPr="008B5644">
              <w:rPr>
                <w:rFonts w:ascii="Times New Roman" w:eastAsia="Times New Roman" w:hAnsi="Times New Roman" w:cs="Times New Roman"/>
                <w:b/>
                <w:sz w:val="24"/>
                <w:szCs w:val="24"/>
                <w:lang w:eastAsia="zh-CN"/>
              </w:rPr>
              <w:t xml:space="preserve">podľa jeho vedomostí, svoje povinnosti </w:t>
            </w:r>
            <w:r w:rsidRPr="008B5644">
              <w:rPr>
                <w:rFonts w:ascii="Times New Roman" w:eastAsia="Times New Roman" w:hAnsi="Times New Roman" w:cs="Times New Roman"/>
                <w:sz w:val="24"/>
                <w:szCs w:val="24"/>
                <w:lang w:eastAsia="zh-CN"/>
              </w:rPr>
              <w:t xml:space="preserve">v oblasti </w:t>
            </w:r>
            <w:r w:rsidRPr="008B5644">
              <w:rPr>
                <w:rFonts w:ascii="Times New Roman" w:eastAsia="Times New Roman" w:hAnsi="Times New Roman" w:cs="Times New Roman"/>
                <w:b/>
                <w:sz w:val="24"/>
                <w:szCs w:val="24"/>
                <w:lang w:eastAsia="zh-CN"/>
              </w:rPr>
              <w:t>environmentálneho, sociálneho a pracovného práva</w:t>
            </w:r>
            <w:r w:rsidRPr="008B5644">
              <w:rPr>
                <w:rFonts w:ascii="Times New Roman" w:eastAsia="Times New Roman" w:hAnsi="Times New Roman" w:cs="Times New Roman"/>
                <w:b/>
                <w:sz w:val="24"/>
                <w:szCs w:val="24"/>
                <w:vertAlign w:val="superscript"/>
                <w:lang w:eastAsia="zh-CN"/>
              </w:rPr>
              <w:footnoteReference w:id="26"/>
            </w:r>
            <w:r w:rsidRPr="008B5644">
              <w:rPr>
                <w:rFonts w:ascii="Times New Roman" w:eastAsia="Times New Roman" w:hAnsi="Times New Roman" w:cs="Times New Roman"/>
                <w:b/>
                <w:sz w:val="24"/>
                <w:szCs w:val="24"/>
                <w:lang w:eastAsia="zh-CN"/>
              </w:rPr>
              <w:t>?</w:t>
            </w:r>
          </w:p>
        </w:tc>
        <w:tc>
          <w:tcPr>
            <w:tcW w:w="4876"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1EFA79" wp14:editId="327BB14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E4BAE0E" wp14:editId="486125B4">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opatrenia, aby sa preukázala jeho spoľahlivosť napriek existencii dôvodu na vylúčenie („samo očistenie“)?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Nachádza sa hospodársky subjekt v niektorej z týchto situácií:</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úpadok,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konkurz </w:t>
            </w:r>
            <w:r w:rsidRPr="008B5644">
              <w:rPr>
                <w:rFonts w:ascii="Calibri" w:eastAsia="Times New Roman" w:hAnsi="Calibri" w:cs="Calibri"/>
                <w:lang w:eastAsia="zh-CN"/>
              </w:rPr>
              <w:t>alebo likvidácia,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prebieha </w:t>
            </w:r>
            <w:r w:rsidRPr="008B5644">
              <w:rPr>
                <w:rFonts w:ascii="Calibri" w:eastAsia="Times New Roman" w:hAnsi="Calibri" w:cs="Calibri"/>
                <w:b/>
                <w:lang w:eastAsia="zh-CN"/>
              </w:rPr>
              <w:t xml:space="preserve">vyrovnávacie konanie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 v akejkoľvek podobnej situácii vyplývajúcej z podobného konania podľa vnútroštátnych zákonov a iných právnych predpisov</w:t>
            </w:r>
            <w:r w:rsidRPr="008B5644">
              <w:rPr>
                <w:rFonts w:ascii="Calibri" w:eastAsia="Times New Roman" w:hAnsi="Calibri" w:cs="Calibri"/>
                <w:vertAlign w:val="superscript"/>
                <w:lang w:eastAsia="zh-CN"/>
              </w:rPr>
              <w:footnoteReference w:id="27"/>
            </w:r>
            <w:r w:rsidRPr="008B5644">
              <w:rPr>
                <w:rFonts w:ascii="Calibri" w:eastAsia="Times New Roman" w:hAnsi="Calibri" w:cs="Calibri"/>
                <w:lang w:eastAsia="zh-CN"/>
              </w:rPr>
              <w:t xml:space="preserve">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aktíva spravuje likvidátor alebo súd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podnikateľské činnosti sú pozastavené?</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1F04354" wp14:editId="0953DEA9">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91B782" wp14:editId="7E39E651">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t>Uveďte podrobné informácie:</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lastRenderedPageBreak/>
              <w:t>Uveďte dôvody, prečo je hospodársky subjekt napriek tomu schopný plniť zákazku, pričom sa zohľadnia platné vnútroštátne pravidlá a opatrenia týkajúce sa pokračovania podnikateľskej činnosti za týchto okolností</w:t>
            </w:r>
            <w:r w:rsidRPr="008B5644">
              <w:rPr>
                <w:rFonts w:ascii="Calibri" w:eastAsia="Times New Roman" w:hAnsi="Calibri" w:cs="Calibri"/>
                <w:vertAlign w:val="superscript"/>
                <w:lang w:eastAsia="zh-CN"/>
              </w:rPr>
              <w:footnoteReference w:id="28"/>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Dopustil sa hospodársky subjekt </w:t>
            </w:r>
            <w:r w:rsidRPr="008B5644">
              <w:rPr>
                <w:rFonts w:ascii="Times New Roman" w:eastAsia="Times New Roman" w:hAnsi="Times New Roman" w:cs="Times New Roman"/>
                <w:b/>
                <w:sz w:val="24"/>
                <w:szCs w:val="24"/>
                <w:lang w:eastAsia="zh-CN"/>
              </w:rPr>
              <w:t>závažného odborného pochybenia</w:t>
            </w:r>
            <w:r w:rsidRPr="008B5644">
              <w:rPr>
                <w:rFonts w:ascii="Times New Roman" w:eastAsia="Times New Roman" w:hAnsi="Times New Roman" w:cs="Times New Roman"/>
                <w:b/>
                <w:sz w:val="24"/>
                <w:szCs w:val="24"/>
                <w:vertAlign w:val="superscript"/>
                <w:lang w:eastAsia="zh-CN"/>
              </w:rPr>
              <w:footnoteReference w:id="29"/>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áno, 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E45A771" wp14:editId="213550D3">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56A8007" wp14:editId="31BE4A0F">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C2C0028" wp14:editId="6F0EEF25">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AF95EF2" wp14:editId="3BBC312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Uzatvoril hospodársky subjekt </w:t>
            </w:r>
            <w:r w:rsidRPr="008B5644">
              <w:rPr>
                <w:rFonts w:ascii="Times New Roman" w:eastAsia="Times New Roman" w:hAnsi="Times New Roman" w:cs="Times New Roman"/>
                <w:b/>
                <w:sz w:val="24"/>
                <w:szCs w:val="24"/>
                <w:lang w:eastAsia="zh-CN"/>
              </w:rPr>
              <w:t xml:space="preserve">dohody </w:t>
            </w:r>
            <w:r w:rsidRPr="008B5644">
              <w:rPr>
                <w:rFonts w:ascii="Times New Roman" w:eastAsia="Times New Roman" w:hAnsi="Times New Roman" w:cs="Times New Roman"/>
                <w:sz w:val="24"/>
                <w:szCs w:val="24"/>
                <w:lang w:eastAsia="zh-CN"/>
              </w:rPr>
              <w:t>s inými hospodárskymi subjektmi s </w:t>
            </w:r>
            <w:r w:rsidRPr="008B5644">
              <w:rPr>
                <w:rFonts w:ascii="Times New Roman" w:eastAsia="Times New Roman" w:hAnsi="Times New Roman" w:cs="Times New Roman"/>
                <w:b/>
                <w:sz w:val="24"/>
                <w:szCs w:val="24"/>
                <w:lang w:eastAsia="zh-CN"/>
              </w:rPr>
              <w:t>cieľom narušiť hospodársku súťaž?</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B734DC" wp14:editId="3873A786">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7EEA415" wp14:editId="2919A2C1">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Vie hospodársky subjekt o akomkoľvek </w:t>
            </w:r>
            <w:r w:rsidRPr="008B5644">
              <w:rPr>
                <w:rFonts w:ascii="Times New Roman" w:eastAsia="Times New Roman" w:hAnsi="Times New Roman" w:cs="Times New Roman"/>
                <w:b/>
                <w:sz w:val="24"/>
                <w:szCs w:val="24"/>
                <w:lang w:eastAsia="zh-CN"/>
              </w:rPr>
              <w:t>konflikte záujmov</w:t>
            </w:r>
            <w:r w:rsidRPr="008B5644">
              <w:rPr>
                <w:rFonts w:ascii="Times New Roman" w:eastAsia="Times New Roman" w:hAnsi="Times New Roman" w:cs="Times New Roman"/>
                <w:b/>
                <w:sz w:val="24"/>
                <w:szCs w:val="24"/>
                <w:vertAlign w:val="superscript"/>
                <w:lang w:eastAsia="zh-CN"/>
              </w:rPr>
              <w:footnoteReference w:id="30"/>
            </w:r>
            <w:r w:rsidRPr="008B5644">
              <w:rPr>
                <w:rFonts w:ascii="Times New Roman" w:eastAsia="Times New Roman" w:hAnsi="Times New Roman" w:cs="Times New Roman"/>
                <w:sz w:val="24"/>
                <w:szCs w:val="24"/>
                <w:lang w:eastAsia="zh-CN"/>
              </w:rPr>
              <w:t>z dôvodu jeho účasti na postupe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78599E2" wp14:editId="3B6D4FCA">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9AC64E" wp14:editId="2BB69AF1">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Poskytoval hospodársky subjekt alebo podnik súvisiaci s hospodárskym subjektom </w:t>
            </w:r>
            <w:r w:rsidRPr="008B5644">
              <w:rPr>
                <w:rFonts w:ascii="Times New Roman" w:eastAsia="Times New Roman" w:hAnsi="Times New Roman" w:cs="Times New Roman"/>
                <w:b/>
                <w:sz w:val="24"/>
                <w:szCs w:val="24"/>
                <w:lang w:eastAsia="zh-CN"/>
              </w:rPr>
              <w:t xml:space="preserve">poradenstvo </w:t>
            </w:r>
            <w:r w:rsidRPr="008B5644">
              <w:rPr>
                <w:rFonts w:ascii="Times New Roman" w:eastAsia="Times New Roman" w:hAnsi="Times New Roman" w:cs="Times New Roman"/>
                <w:sz w:val="24"/>
                <w:szCs w:val="24"/>
                <w:lang w:eastAsia="zh-CN"/>
              </w:rPr>
              <w:t xml:space="preserve">verejnému obstarávateľovi alebo obstarávateľovi alebo bol iným spôsobom </w:t>
            </w:r>
            <w:r w:rsidRPr="008B5644">
              <w:rPr>
                <w:rFonts w:ascii="Times New Roman" w:eastAsia="Times New Roman" w:hAnsi="Times New Roman" w:cs="Times New Roman"/>
                <w:b/>
                <w:sz w:val="24"/>
                <w:szCs w:val="24"/>
                <w:lang w:eastAsia="zh-CN"/>
              </w:rPr>
              <w:t xml:space="preserve">zapojený do prípravy </w:t>
            </w:r>
            <w:r w:rsidRPr="008B5644">
              <w:rPr>
                <w:rFonts w:ascii="Times New Roman" w:eastAsia="Times New Roman" w:hAnsi="Times New Roman" w:cs="Times New Roman"/>
                <w:sz w:val="24"/>
                <w:szCs w:val="24"/>
                <w:lang w:eastAsia="zh-CN"/>
              </w:rPr>
              <w:t>postupu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2EC17" wp14:editId="4907EE58">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04F8474" wp14:editId="159931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rPr>
          <w:trHeight w:val="128"/>
        </w:trPr>
        <w:tc>
          <w:tcPr>
            <w:tcW w:w="4870"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Stalo sa hospodárskemu subjektu, že predchádzajúca verejná zákazka, predchádzajúca verejná zákazka s obstarávateľom alebo predchádzajúca koncesná zmluva bola </w:t>
            </w:r>
            <w:r w:rsidRPr="008B5644">
              <w:rPr>
                <w:rFonts w:ascii="Times New Roman" w:eastAsia="Times New Roman" w:hAnsi="Times New Roman" w:cs="Times New Roman"/>
                <w:b/>
                <w:sz w:val="24"/>
                <w:szCs w:val="24"/>
                <w:lang w:eastAsia="zh-CN"/>
              </w:rPr>
              <w:t xml:space="preserve">ukončená predčasne, </w:t>
            </w:r>
            <w:r w:rsidRPr="008B5644">
              <w:rPr>
                <w:rFonts w:ascii="Times New Roman" w:eastAsia="Times New Roman" w:hAnsi="Times New Roman" w:cs="Times New Roman"/>
                <w:sz w:val="24"/>
                <w:szCs w:val="24"/>
                <w:lang w:eastAsia="zh-CN"/>
              </w:rPr>
              <w:t>alebo že došlo k škode alebo iným porovnateľným sankciám v súvislosti s touto predchádzajúcou zákazkou?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11A5EA0" wp14:editId="5BACDF3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1FC1893" wp14:editId="0F477FD8">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27"/>
        </w:trPr>
        <w:tc>
          <w:tcPr>
            <w:tcW w:w="4870"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5003D09" wp14:editId="35326B9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A577512" wp14:editId="38332A3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Môže hospodársky subjekt potvrdiť, že: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nie je vinný zo závažného </w:t>
            </w:r>
            <w:r w:rsidRPr="008B5644">
              <w:rPr>
                <w:rFonts w:ascii="Calibri" w:eastAsia="Times New Roman" w:hAnsi="Calibri" w:cs="Calibri"/>
                <w:b/>
                <w:lang w:eastAsia="zh-CN"/>
              </w:rPr>
              <w:t xml:space="preserve">skreslenia </w:t>
            </w:r>
            <w:r w:rsidRPr="008B5644">
              <w:rPr>
                <w:rFonts w:ascii="Calibri" w:eastAsia="Times New Roman" w:hAnsi="Calibri" w:cs="Calibri"/>
                <w:lang w:eastAsia="zh-CN"/>
              </w:rPr>
              <w:t>pri predkladaní informácií vyžadovaných na overenie neexistencie dôvodov na vylúčenie alebo splnenia podmienok účasti;</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 xml:space="preserve">nezadržal </w:t>
            </w:r>
            <w:r w:rsidRPr="008B5644">
              <w:rPr>
                <w:rFonts w:ascii="Calibri" w:eastAsia="Times New Roman" w:hAnsi="Calibri" w:cs="Calibri"/>
                <w:lang w:eastAsia="zh-CN"/>
              </w:rPr>
              <w:t>takéto informácie;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môže bezodkladne predložiť podporné dokumenty požadované verejným obstarávateľom alebo obstarávateľom a</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DE7C21F" wp14:editId="5F0EEAF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A57E48F" wp14:editId="78E826F3">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INÉ DÔVODY NA VYLÚČENIE, KTORÉ MÔŽU BYŤ STANOVENÉ VO VNÚTROŠTÁTNYCH PRÁVNYCH PREDPISOCH ČLENSKÉHO ŠTÁTU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Čisto vnútroštátne dôvody vylúčenia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Uplatňujú sa </w:t>
            </w:r>
            <w:r w:rsidRPr="008B5644">
              <w:rPr>
                <w:rFonts w:ascii="Times New Roman" w:eastAsia="Times New Roman" w:hAnsi="Times New Roman" w:cs="Times New Roman"/>
                <w:b/>
                <w:sz w:val="24"/>
                <w:szCs w:val="24"/>
                <w:lang w:eastAsia="zh-CN"/>
              </w:rPr>
              <w:t xml:space="preserve">čisto vnútroštátne dôvody vylúčenia, </w:t>
            </w:r>
            <w:r w:rsidRPr="008B5644">
              <w:rPr>
                <w:rFonts w:ascii="Times New Roman" w:eastAsia="Times New Roman" w:hAnsi="Times New Roman" w:cs="Times New Roman"/>
                <w:sz w:val="24"/>
                <w:szCs w:val="24"/>
                <w:lang w:eastAsia="zh-CN"/>
              </w:rPr>
              <w:t>ktoré sú špecifikované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dokumentácia požadovaná v príslušnom oznámení alebo v súťažných podkladoch dostupná v elektronickom formáte, uveďte: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D2B32C8" wp14:editId="7D482241">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5724B4" wp14:editId="5127E86E">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r w:rsidRPr="008B5644">
              <w:rPr>
                <w:rFonts w:ascii="Times New Roman" w:eastAsia="Times New Roman" w:hAnsi="Times New Roman" w:cs="Times New Roman"/>
                <w:sz w:val="24"/>
                <w:szCs w:val="24"/>
                <w:vertAlign w:val="superscript"/>
                <w:lang w:eastAsia="zh-CN"/>
              </w:rPr>
              <w:footnoteReference w:id="31"/>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lastRenderedPageBreak/>
              <w:t xml:space="preserve">V prípade, že sa uplatňujú len čisto vnútroštátne dôvody vylúčenia,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ich prijal, </w:t>
            </w:r>
            <w:r w:rsidRPr="008B5644">
              <w:rPr>
                <w:rFonts w:ascii="Times New Roman" w:eastAsia="Times New Roman" w:hAnsi="Times New Roman" w:cs="Times New Roman"/>
                <w:sz w:val="24"/>
                <w:szCs w:val="24"/>
                <w:lang w:eastAsia="zh-CN"/>
              </w:rPr>
              <w:t>opíšte prijaté opatrenia: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30C920A" wp14:editId="144B47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700DB00" wp14:editId="66DE5FC5">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IV :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r w:rsidRPr="008B5644">
        <w:rPr>
          <w:rFonts w:ascii="Times New Roman" w:eastAsia="Times New Roman" w:hAnsi="Times New Roman" w:cs="Times New Roman"/>
          <w:sz w:val="20"/>
          <w:szCs w:val="20"/>
          <w:lang w:eastAsia="zh-CN"/>
        </w:rPr>
        <w:t>V súvislosti s podmienkami účasti (oddiel α alebo oddiely A až D tejto časti) hospodársky subjekt vyhlasuje, že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BC42AD">
        <w:rPr>
          <w:rFonts w:ascii="Times New Roman" w:eastAsia="Times New Roman" w:hAnsi="Times New Roman" w:cs="Times New Roman"/>
          <w:sz w:val="24"/>
          <w:szCs w:val="24"/>
          <w:lang w:eastAsia="zh-CN"/>
        </w:rPr>
        <w:t>α: GLOBÁLNY ÚDAJ PRE VŠETKY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Hospodársky subjekt by mal toto políčko vyplniť iba v prípade, ak verejný obstarávateľ alebo obstarávateľ uviedol v príslušnom oznámení alebo súťažných podkladoch uvedených v oznámení,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že hospodársky subjekt môže vyplniť len oddiel α časti IV bez toho, aby musel vyplniť iné oddiely časti IV: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Splnenie všetkých podmienok účasti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Spĺňa požadované podmienky účasti:</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C0D016C" wp14:editId="19FC8BEA">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905745" wp14:editId="24709B94">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VHODNOSŤ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Vhodnosť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Je zapísaný v príslušných profesijných alebo obchodných registroch </w:t>
            </w:r>
            <w:r w:rsidRPr="008B5644">
              <w:rPr>
                <w:rFonts w:ascii="Calibri" w:eastAsia="Times New Roman" w:hAnsi="Calibri" w:cs="Calibri"/>
                <w:lang w:eastAsia="zh-CN"/>
              </w:rPr>
              <w:t>vedených v členskom štáte, v ktorom má hospodársky subjekt sídlo</w:t>
            </w:r>
            <w:r w:rsidRPr="008B5644">
              <w:rPr>
                <w:rFonts w:ascii="Calibri" w:eastAsia="Times New Roman" w:hAnsi="Calibri" w:cs="Calibri"/>
                <w:vertAlign w:val="superscript"/>
                <w:lang w:eastAsia="zh-CN"/>
              </w:rPr>
              <w:footnoteReference w:id="32"/>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ind w:left="360"/>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V prípade zákaziek na poskytnutie služieb:</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 xml:space="preserve">je osobitné povolenie alebo členstvo v konkrétnej organizácii potrebné na to, aby bolo možné poskytovať príslušné služby </w:t>
            </w:r>
            <w:r w:rsidRPr="008B5644">
              <w:rPr>
                <w:rFonts w:ascii="Calibri" w:eastAsia="Times New Roman" w:hAnsi="Calibri" w:cs="Calibri"/>
                <w:lang w:eastAsia="zh-CN"/>
              </w:rPr>
              <w:lastRenderedPageBreak/>
              <w:t>v krajine usadenia hospodárskeho subjektu?</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MS Gothic"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0D485F" wp14:editId="0B9E228E">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CA06459" wp14:editId="40367E1A">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MS Gothic" w:hAnsi="Times New Roman" w:cs="Times New Roman"/>
                <w:sz w:val="24"/>
                <w:szCs w:val="24"/>
                <w:lang w:eastAsia="zh-CN"/>
              </w:rPr>
              <w:t xml:space="preserve">Ak áno, spresnite, o ktoré povolenie alebo členstvo ide a uveďte, či ich hospodársky subjekt má: </w:t>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tabs>
                <w:tab w:val="center" w:pos="2327"/>
              </w:tabs>
              <w:suppressAutoHyphens/>
              <w:spacing w:after="0" w:line="240" w:lineRule="auto"/>
              <w:rPr>
                <w:rFonts w:ascii="Segoe UI Symbol" w:eastAsia="MS Gothic" w:hAnsi="Segoe UI Symbol" w:cs="Segoe UI Symbol"/>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05908823" wp14:editId="14C34E4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39ED00A" wp14:editId="1E9FC5BC">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EKONOMICKÉ A FINANČNÉ POSTAVENIE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Ekonomické a finančné postavenie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b/>
                <w:sz w:val="24"/>
                <w:szCs w:val="24"/>
                <w:lang w:eastAsia="zh-CN"/>
              </w:rPr>
              <w:t xml:space="preserve">Ročný obrat </w:t>
            </w:r>
            <w:r w:rsidRPr="008B5644">
              <w:rPr>
                <w:rFonts w:ascii="Times New Roman" w:eastAsia="Times New Roman" w:hAnsi="Times New Roman" w:cs="Times New Roman"/>
                <w:sz w:val="24"/>
                <w:szCs w:val="24"/>
                <w:lang w:eastAsia="zh-CN"/>
              </w:rPr>
              <w:t>(„všeobecný“) hospodárskeho subjektu za niekoľko finančných rokov vyžadovaný v príslušnom oznámení alebo v súťažných podkladoch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b/>
                <w:sz w:val="24"/>
                <w:szCs w:val="24"/>
                <w:lang w:eastAsia="zh-CN"/>
              </w:rPr>
              <w:t>Priemerný ročný obrat hospodárskeho subjektu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3"/>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2.a) Ročný („osobitný“) </w:t>
            </w:r>
            <w:r w:rsidRPr="008B5644">
              <w:rPr>
                <w:rFonts w:ascii="Times New Roman" w:eastAsia="Times New Roman" w:hAnsi="Times New Roman" w:cs="Times New Roman"/>
                <w:b/>
                <w:sz w:val="24"/>
                <w:szCs w:val="24"/>
                <w:lang w:eastAsia="zh-CN"/>
              </w:rPr>
              <w:t xml:space="preserve">obrat hospodárskeho subjektu v oblasti činnosti, na ktorú sa vzťahuje zmluva </w:t>
            </w:r>
            <w:r w:rsidRPr="008B5644">
              <w:rPr>
                <w:rFonts w:ascii="Times New Roman" w:eastAsia="Times New Roman" w:hAnsi="Times New Roman" w:cs="Times New Roman"/>
                <w:sz w:val="24"/>
                <w:szCs w:val="24"/>
                <w:lang w:eastAsia="zh-CN"/>
              </w:rPr>
              <w:t>a ktorá je špecifikovaná v príslušnom oznámení alebo súťažných podkladoch pre požadovaný počet finančných rokov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2.b) </w:t>
            </w:r>
            <w:r w:rsidRPr="008B5644">
              <w:rPr>
                <w:rFonts w:ascii="Times New Roman" w:eastAsia="Times New Roman" w:hAnsi="Times New Roman" w:cs="Times New Roman"/>
                <w:b/>
                <w:sz w:val="24"/>
                <w:szCs w:val="24"/>
                <w:lang w:eastAsia="zh-CN"/>
              </w:rPr>
              <w:t>Priemerný ročný obrat hospodárskeho subjektu v danej oblasti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4"/>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Ak je príslušná dokumentácia dostupná </w:t>
            </w:r>
            <w:r w:rsidRPr="008B5644">
              <w:rPr>
                <w:rFonts w:ascii="Times New Roman" w:eastAsia="Times New Roman" w:hAnsi="Times New Roman" w:cs="Times New Roman"/>
                <w:sz w:val="24"/>
                <w:szCs w:val="24"/>
                <w:lang w:eastAsia="zh-CN"/>
              </w:rPr>
              <w:lastRenderedPageBreak/>
              <w:t>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finančné ukazovatele</w:t>
            </w:r>
            <w:r w:rsidRPr="008B5644">
              <w:rPr>
                <w:rFonts w:ascii="Calibri" w:eastAsia="Times New Roman" w:hAnsi="Calibri" w:cs="Calibri"/>
                <w:b/>
                <w:vertAlign w:val="superscript"/>
                <w:lang w:eastAsia="zh-CN"/>
              </w:rPr>
              <w:footnoteReference w:id="35"/>
            </w:r>
            <w:r w:rsidRPr="008B5644">
              <w:rPr>
                <w:rFonts w:ascii="Calibri" w:eastAsia="Times New Roman" w:hAnsi="Calibri" w:cs="Calibri"/>
                <w:lang w:eastAsia="zh-CN"/>
              </w:rPr>
              <w:t>uvedené v príslušnom oznámení alebo v súťažných podkladoch, hospodársky subjekt vyhlasuje, že skutočná hodnota pre požadovaný ukazovateľ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(určenie požadovaného pomeru – pomer medzi x a y</w:t>
            </w:r>
            <w:r w:rsidRPr="008B5644">
              <w:rPr>
                <w:rFonts w:ascii="Times New Roman" w:eastAsia="Times New Roman" w:hAnsi="Times New Roman" w:cs="Times New Roman"/>
                <w:sz w:val="24"/>
                <w:szCs w:val="24"/>
                <w:vertAlign w:val="superscript"/>
                <w:lang w:eastAsia="zh-CN"/>
              </w:rPr>
              <w:footnoteReference w:id="36"/>
            </w:r>
            <w:r w:rsidRPr="008B5644">
              <w:rPr>
                <w:rFonts w:ascii="Times New Roman" w:eastAsia="Times New Roman" w:hAnsi="Times New Roman" w:cs="Times New Roman"/>
                <w:sz w:val="24"/>
                <w:szCs w:val="24"/>
                <w:lang w:eastAsia="zh-CN"/>
              </w:rPr>
              <w:t xml:space="preserve"> – a hodnota):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37"/>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Poistená suma </w:t>
            </w:r>
            <w:r w:rsidRPr="008B5644">
              <w:rPr>
                <w:rFonts w:ascii="Calibri" w:eastAsia="Times New Roman" w:hAnsi="Calibri" w:cs="Calibri"/>
                <w:b/>
                <w:lang w:eastAsia="zh-CN"/>
              </w:rPr>
              <w:t xml:space="preserve">poistenia náhrady škôd vyplývajúcich z podnikateľského rizika </w:t>
            </w:r>
            <w:r w:rsidRPr="008B5644">
              <w:rPr>
                <w:rFonts w:ascii="Calibri" w:eastAsia="Times New Roman" w:hAnsi="Calibri" w:cs="Calibri"/>
                <w:lang w:eastAsia="zh-CN"/>
              </w:rPr>
              <w:t>hospodárskeho subjektu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 xml:space="preserve">prípadné iné hospodárske alebo finančné požiadavky, </w:t>
            </w:r>
            <w:r w:rsidRPr="008B5644">
              <w:rPr>
                <w:rFonts w:ascii="Calibri" w:eastAsia="Times New Roman" w:hAnsi="Calibri" w:cs="Calibri"/>
                <w:lang w:eastAsia="zh-CN"/>
              </w:rPr>
              <w:t>ktoré by mohli byť stanovené v príslušnom oznámení alebo súťažných podkladoch, 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je príslušná dokumentácia, ktorá </w:t>
            </w:r>
            <w:proofErr w:type="spellStart"/>
            <w:r w:rsidRPr="008B5644">
              <w:rPr>
                <w:rFonts w:ascii="Times New Roman" w:eastAsia="Times New Roman" w:hAnsi="Times New Roman" w:cs="Times New Roman"/>
                <w:b/>
                <w:sz w:val="24"/>
                <w:szCs w:val="24"/>
                <w:lang w:eastAsia="zh-CN"/>
              </w:rPr>
              <w:t>bymohla</w:t>
            </w:r>
            <w:proofErr w:type="spellEnd"/>
            <w:r w:rsidRPr="008B5644">
              <w:rPr>
                <w:rFonts w:ascii="Times New Roman" w:eastAsia="Times New Roman" w:hAnsi="Times New Roman" w:cs="Times New Roman"/>
                <w:sz w:val="24"/>
                <w:szCs w:val="24"/>
                <w:lang w:eastAsia="zh-CN"/>
              </w:rPr>
              <w:t xml:space="preserve"> byť stanovená v príslušnom oznámení alebo súťažných podkladoch,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TECHNICKÁ A ODBORNÁ SPÔSOBILOSŤ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Technická a odborná spôsobilosť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i/>
                <w:sz w:val="24"/>
                <w:szCs w:val="24"/>
                <w:lang w:eastAsia="zh-CN"/>
              </w:rPr>
              <w:t>Len v prípade verejných zákaziek na   uskutočnenie stavebných prác:</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8"/>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vykonal tieto stavebné práce konkrétneho typu:</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týkajúca sa uspokojivého vykonania a výsledkov najdôležitejších stavebných prác dostupná elektronicky,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Počet rokov (toto obdobie je stanovené v príslušnom oznámení alebo súťažných </w:t>
            </w:r>
            <w:r w:rsidRPr="008B5644">
              <w:rPr>
                <w:rFonts w:ascii="Times New Roman" w:eastAsia="Times New Roman" w:hAnsi="Times New Roman" w:cs="Times New Roman"/>
                <w:sz w:val="24"/>
                <w:szCs w:val="24"/>
                <w:lang w:eastAsia="zh-CN"/>
              </w:rPr>
              <w:lastRenderedPageBreak/>
              <w:t>podkladoch):</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Stavebné práce :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96" w:type="dxa"/>
        <w:tblLook w:val="04A0" w:firstRow="1" w:lastRow="0" w:firstColumn="1" w:lastColumn="0" w:noHBand="0" w:noVBand="1"/>
      </w:tblPr>
      <w:tblGrid>
        <w:gridCol w:w="4794"/>
        <w:gridCol w:w="76"/>
        <w:gridCol w:w="1129"/>
        <w:gridCol w:w="1210"/>
        <w:gridCol w:w="1216"/>
        <w:gridCol w:w="1315"/>
        <w:gridCol w:w="56"/>
      </w:tblGrid>
      <w:tr w:rsidR="008B5644" w:rsidRPr="008B5644" w:rsidTr="008B5644">
        <w:trPr>
          <w:trHeight w:val="140"/>
        </w:trPr>
        <w:tc>
          <w:tcPr>
            <w:tcW w:w="4794" w:type="dxa"/>
            <w:vMerge w:val="restart"/>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i/>
                <w:sz w:val="24"/>
                <w:szCs w:val="24"/>
                <w:lang w:eastAsia="zh-CN"/>
              </w:rPr>
              <w:t xml:space="preserve">Len v prípade </w:t>
            </w:r>
            <w:r w:rsidRPr="008B5644">
              <w:rPr>
                <w:rFonts w:ascii="Times New Roman" w:eastAsia="Times New Roman" w:hAnsi="Times New Roman" w:cs="Times New Roman"/>
                <w:b/>
                <w:i/>
                <w:sz w:val="24"/>
                <w:szCs w:val="24"/>
                <w:lang w:eastAsia="zh-CN"/>
              </w:rPr>
              <w:t>verejných zákaziek na dodanie tovaru a verejných zákaziek na poskytnutie služieb:</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9"/>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 xml:space="preserve">doručil tieto hlavné zásielky stanoveného typu alebo poskytol tieto hlavné služby stanoveného typu: </w:t>
            </w:r>
            <w:r w:rsidRPr="008B5644">
              <w:rPr>
                <w:rFonts w:ascii="Times New Roman" w:eastAsia="Times New Roman" w:hAnsi="Times New Roman" w:cs="Times New Roman"/>
                <w:sz w:val="24"/>
                <w:szCs w:val="24"/>
                <w:lang w:eastAsia="zh-CN"/>
              </w:rPr>
              <w:t>Pri zostavovaní zoznamu, uveďte výšku súm, dátumy a príjemcov, či už verejných alebo súkromných</w:t>
            </w:r>
            <w:r w:rsidRPr="008B5644">
              <w:rPr>
                <w:rFonts w:ascii="Times New Roman" w:eastAsia="Times New Roman" w:hAnsi="Times New Roman" w:cs="Times New Roman"/>
                <w:sz w:val="24"/>
                <w:szCs w:val="24"/>
                <w:vertAlign w:val="superscript"/>
                <w:lang w:eastAsia="zh-CN"/>
              </w:rPr>
              <w:footnoteReference w:id="40"/>
            </w:r>
            <w:r w:rsidRPr="008B5644">
              <w:rPr>
                <w:rFonts w:ascii="Times New Roman" w:eastAsia="Times New Roman" w:hAnsi="Times New Roman" w:cs="Times New Roman"/>
                <w:sz w:val="24"/>
                <w:szCs w:val="24"/>
                <w:lang w:eastAsia="zh-CN"/>
              </w:rPr>
              <w:t>:</w:t>
            </w:r>
          </w:p>
        </w:tc>
        <w:tc>
          <w:tcPr>
            <w:tcW w:w="5002" w:type="dxa"/>
            <w:gridSpan w:val="6"/>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(toto obdobie je stanovené v príslušnom oznámení alebo súťažných podkladoch):</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opis</w:t>
            </w: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sumy</w:t>
            </w: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dátumy</w:t>
            </w: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príjemcovia</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Hospodársky subjekt môže požiadať týchto technikov alebo technické orgány</w:t>
            </w:r>
            <w:r w:rsidRPr="008B5644">
              <w:rPr>
                <w:rFonts w:ascii="Calibri" w:eastAsia="Times New Roman" w:hAnsi="Calibri" w:cs="Calibri"/>
                <w:vertAlign w:val="superscript"/>
                <w:lang w:eastAsia="zh-CN"/>
              </w:rPr>
              <w:footnoteReference w:id="41"/>
            </w:r>
            <w:r w:rsidRPr="008B5644">
              <w:rPr>
                <w:rFonts w:ascii="Calibri" w:eastAsia="Times New Roman" w:hAnsi="Calibri" w:cs="Calibri"/>
                <w:lang w:eastAsia="zh-CN"/>
              </w:rPr>
              <w:t>, najmä tých, ktorí sú zodpovední za kontrolu kvality:</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prípade verejných zákaziek na uskutočnenie stavebných prác hospodársky subjekt bude môcť využiť týchto technikov alebo technické orgány na vykonanie práce:</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využíva tieto </w:t>
            </w:r>
            <w:r w:rsidRPr="008B5644">
              <w:rPr>
                <w:rFonts w:ascii="Calibri" w:eastAsia="Times New Roman" w:hAnsi="Calibri" w:cs="Calibri"/>
                <w:b/>
                <w:lang w:eastAsia="zh-CN"/>
              </w:rPr>
              <w:t>technické zariadenia a opatrenia na zabezpečenie kvality a </w:t>
            </w:r>
            <w:r w:rsidRPr="008B5644">
              <w:rPr>
                <w:rFonts w:ascii="Calibri" w:eastAsia="Times New Roman" w:hAnsi="Calibri" w:cs="Calibri"/>
                <w:lang w:eastAsia="zh-CN"/>
              </w:rPr>
              <w:t xml:space="preserve">jeho </w:t>
            </w:r>
            <w:r w:rsidRPr="008B5644">
              <w:rPr>
                <w:rFonts w:ascii="Calibri" w:eastAsia="Times New Roman" w:hAnsi="Calibri" w:cs="Calibri"/>
                <w:b/>
                <w:lang w:eastAsia="zh-CN"/>
              </w:rPr>
              <w:t xml:space="preserve">výskumné zariadenia </w:t>
            </w:r>
            <w:r w:rsidRPr="008B5644">
              <w:rPr>
                <w:rFonts w:ascii="Calibri" w:eastAsia="Times New Roman" w:hAnsi="Calibri" w:cs="Calibri"/>
                <w:lang w:eastAsia="zh-CN"/>
              </w:rPr>
              <w:t>sú:</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môcť pri plnení zákazky uplatňovať tento systém </w:t>
            </w:r>
            <w:r w:rsidRPr="008B5644">
              <w:rPr>
                <w:rFonts w:ascii="Calibri" w:eastAsia="Times New Roman" w:hAnsi="Calibri" w:cs="Calibri"/>
                <w:b/>
                <w:lang w:eastAsia="zh-CN"/>
              </w:rPr>
              <w:t xml:space="preserve">riadenia dodávateľského reťazca  </w:t>
            </w:r>
            <w:r w:rsidRPr="008B5644">
              <w:rPr>
                <w:rFonts w:ascii="Calibri" w:eastAsia="Times New Roman" w:hAnsi="Calibri" w:cs="Calibri"/>
                <w:lang w:eastAsia="zh-CN"/>
              </w:rPr>
              <w:t>a sledovací systém:</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V prípade zložitých výrobkov alebo služieb, ktoré majú byť dodané alebo poskytnuté, alebo výnimočne v prípade výrobkov alebo </w:t>
            </w:r>
            <w:r w:rsidRPr="008B5644">
              <w:rPr>
                <w:rFonts w:ascii="Calibri" w:eastAsia="Times New Roman" w:hAnsi="Calibri" w:cs="Calibri"/>
                <w:b/>
                <w:lang w:eastAsia="zh-CN"/>
              </w:rPr>
              <w:lastRenderedPageBreak/>
              <w:t>služieb, ktoré sú požadované na osobitný účel:</w:t>
            </w:r>
          </w:p>
          <w:p w:rsidR="008B5644" w:rsidRPr="008B5644" w:rsidRDefault="008B5644" w:rsidP="008B5644">
            <w:pPr>
              <w:suppressAutoHyphens/>
              <w:spacing w:after="200" w:line="276" w:lineRule="auto"/>
              <w:ind w:left="360"/>
              <w:rPr>
                <w:rFonts w:ascii="Calibri" w:eastAsia="Times New Roman" w:hAnsi="Calibri" w:cs="Calibri"/>
                <w:b/>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 xml:space="preserve">umožní </w:t>
            </w:r>
            <w:r w:rsidRPr="008B5644">
              <w:rPr>
                <w:rFonts w:ascii="Calibri" w:eastAsia="Times New Roman" w:hAnsi="Calibri" w:cs="Calibri"/>
                <w:lang w:eastAsia="zh-CN"/>
              </w:rPr>
              <w:t xml:space="preserve">vykonanie </w:t>
            </w:r>
            <w:r w:rsidRPr="008B5644">
              <w:rPr>
                <w:rFonts w:ascii="Calibri" w:eastAsia="Times New Roman" w:hAnsi="Calibri" w:cs="Calibri"/>
                <w:b/>
                <w:lang w:eastAsia="zh-CN"/>
              </w:rPr>
              <w:t>kontrol</w:t>
            </w:r>
            <w:r w:rsidRPr="008B5644">
              <w:rPr>
                <w:rFonts w:ascii="Calibri" w:eastAsia="Times New Roman" w:hAnsi="Calibri" w:cs="Calibri"/>
                <w:b/>
                <w:vertAlign w:val="superscript"/>
                <w:lang w:eastAsia="zh-CN"/>
              </w:rPr>
              <w:footnoteReference w:id="42"/>
            </w:r>
            <w:r w:rsidRPr="008B5644">
              <w:rPr>
                <w:rFonts w:ascii="Calibri" w:eastAsia="Times New Roman" w:hAnsi="Calibri" w:cs="Calibri"/>
                <w:b/>
                <w:lang w:eastAsia="zh-CN"/>
              </w:rPr>
              <w:t xml:space="preserve"> výrobných kapacít </w:t>
            </w:r>
            <w:r w:rsidRPr="008B5644">
              <w:rPr>
                <w:rFonts w:ascii="Calibri" w:eastAsia="Times New Roman" w:hAnsi="Calibri" w:cs="Calibri"/>
                <w:lang w:eastAsia="zh-CN"/>
              </w:rPr>
              <w:t xml:space="preserve">alebo </w:t>
            </w:r>
            <w:r w:rsidRPr="008B5644">
              <w:rPr>
                <w:rFonts w:ascii="Calibri" w:eastAsia="Times New Roman" w:hAnsi="Calibri" w:cs="Calibri"/>
                <w:b/>
                <w:lang w:eastAsia="zh-CN"/>
              </w:rPr>
              <w:t xml:space="preserve">technickej spôsobilosti </w:t>
            </w:r>
            <w:r w:rsidRPr="008B5644">
              <w:rPr>
                <w:rFonts w:ascii="Calibri" w:eastAsia="Times New Roman" w:hAnsi="Calibri" w:cs="Calibri"/>
                <w:lang w:eastAsia="zh-CN"/>
              </w:rPr>
              <w:t xml:space="preserve">hospodárskeho subjektu a v prípade potreby </w:t>
            </w:r>
            <w:r w:rsidRPr="008B5644">
              <w:rPr>
                <w:rFonts w:ascii="Calibri" w:eastAsia="Times New Roman" w:hAnsi="Calibri" w:cs="Calibri"/>
                <w:b/>
                <w:lang w:eastAsia="zh-CN"/>
              </w:rPr>
              <w:t xml:space="preserve">študijných a výskumných prostriedkov, </w:t>
            </w:r>
            <w:r w:rsidRPr="008B5644">
              <w:rPr>
                <w:rFonts w:ascii="Calibri" w:eastAsia="Times New Roman" w:hAnsi="Calibri" w:cs="Calibri"/>
                <w:lang w:eastAsia="zh-CN"/>
              </w:rPr>
              <w:t>ktoré má k dispozícii, a </w:t>
            </w:r>
            <w:r w:rsidRPr="008B5644">
              <w:rPr>
                <w:rFonts w:ascii="Calibri" w:eastAsia="Times New Roman" w:hAnsi="Calibri" w:cs="Calibri"/>
                <w:b/>
                <w:lang w:eastAsia="zh-CN"/>
              </w:rPr>
              <w:t>kvality kontrolných opatrení</w:t>
            </w:r>
            <w:r w:rsidRPr="008B5644">
              <w:rPr>
                <w:rFonts w:ascii="Calibri" w:eastAsia="Times New Roman" w:hAnsi="Calibri" w:cs="Calibri"/>
                <w:lang w:eastAsia="zh-CN"/>
              </w:rPr>
              <w:t xml:space="preserve">.    </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72717651" wp14:editId="05D4E409">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3CE23E" wp14:editId="61C04E78">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Tieto subjekty musia mať takéto </w:t>
            </w:r>
            <w:r w:rsidRPr="008B5644">
              <w:rPr>
                <w:rFonts w:ascii="Calibri" w:eastAsia="Times New Roman" w:hAnsi="Calibri" w:cs="Calibri"/>
                <w:b/>
                <w:lang w:eastAsia="zh-CN"/>
              </w:rPr>
              <w:t>vzdelanie a odbornú kvalifikáciu: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Samotný poskytovateľ služieb alebo zhotoviteľ, </w:t>
            </w:r>
            <w:r w:rsidRPr="008B5644">
              <w:rPr>
                <w:rFonts w:ascii="Calibri" w:eastAsia="Times New Roman" w:hAnsi="Calibri" w:cs="Calibri"/>
                <w:b/>
                <w:lang w:eastAsia="zh-CN"/>
              </w:rPr>
              <w:t xml:space="preserve">a/alebo </w:t>
            </w:r>
            <w:r w:rsidRPr="008B5644">
              <w:rPr>
                <w:rFonts w:ascii="Calibri" w:eastAsia="Times New Roman" w:hAnsi="Calibri" w:cs="Calibri"/>
                <w:lang w:eastAsia="zh-CN"/>
              </w:rPr>
              <w:t>(v závislosti od požiadaviek uvedených v príslušnom oznámení alebo súťažných podkladoch)</w:t>
            </w: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riadiaci pracovníci:</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pri plnení zákazky schopný uplatňovať tieto </w:t>
            </w:r>
            <w:r w:rsidRPr="008B5644">
              <w:rPr>
                <w:rFonts w:ascii="Calibri" w:eastAsia="Times New Roman" w:hAnsi="Calibri" w:cs="Calibri"/>
                <w:b/>
                <w:lang w:eastAsia="zh-CN"/>
              </w:rPr>
              <w:t>opatrenia environmentálneho riadenia:</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Ročný priemerný počet zamestnancov </w:t>
            </w:r>
            <w:r w:rsidRPr="008B5644">
              <w:rPr>
                <w:rFonts w:ascii="Calibri" w:eastAsia="Times New Roman" w:hAnsi="Calibri" w:cs="Calibri"/>
                <w:lang w:eastAsia="zh-CN"/>
              </w:rPr>
              <w:t>hospodárskeho subjektu a počet riadiacich pracovníkov za posledné tri roky sú takéto:</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ročný priemerný počet zamestnancov: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počet riadiacich pracovníkov: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Tieto </w:t>
            </w:r>
            <w:r w:rsidRPr="008B5644">
              <w:rPr>
                <w:rFonts w:ascii="Calibri" w:eastAsia="Times New Roman" w:hAnsi="Calibri" w:cs="Calibri"/>
                <w:b/>
                <w:lang w:eastAsia="zh-CN"/>
              </w:rPr>
              <w:t xml:space="preserve">nástroje, strojové alebo technické vybavenie </w:t>
            </w:r>
            <w:r w:rsidRPr="008B5644">
              <w:rPr>
                <w:rFonts w:ascii="Calibri" w:eastAsia="Times New Roman" w:hAnsi="Calibri" w:cs="Calibri"/>
                <w:lang w:eastAsia="zh-CN"/>
              </w:rPr>
              <w:t xml:space="preserve"> bude mať hospodársky subjekt k dispozícii na realizáciu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má v úmysle prípadne zadať subdodávateľom</w:t>
            </w:r>
            <w:r w:rsidRPr="008B5644">
              <w:rPr>
                <w:rFonts w:ascii="Calibri" w:eastAsia="Times New Roman" w:hAnsi="Calibri" w:cs="Calibri"/>
                <w:b/>
                <w:vertAlign w:val="superscript"/>
                <w:lang w:eastAsia="zh-CN"/>
              </w:rPr>
              <w:footnoteReference w:id="43"/>
            </w:r>
            <w:r w:rsidRPr="008B5644">
              <w:rPr>
                <w:rFonts w:ascii="Calibri" w:eastAsia="Times New Roman" w:hAnsi="Calibri" w:cs="Calibri"/>
                <w:lang w:eastAsia="zh-CN"/>
              </w:rPr>
              <w:t xml:space="preserve">túto </w:t>
            </w:r>
            <w:r w:rsidRPr="008B5644">
              <w:rPr>
                <w:rFonts w:ascii="Calibri" w:eastAsia="Times New Roman" w:hAnsi="Calibri" w:cs="Calibri"/>
                <w:b/>
                <w:lang w:eastAsia="zh-CN"/>
              </w:rPr>
              <w:t>časť (t. j. percento)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poskytne požadované vzorky, opisy alebo fotografie tovaru, ktorý sa </w:t>
            </w:r>
            <w:r w:rsidRPr="008B5644">
              <w:rPr>
                <w:rFonts w:ascii="Calibri" w:eastAsia="Times New Roman" w:hAnsi="Calibri" w:cs="Calibri"/>
                <w:lang w:eastAsia="zh-CN"/>
              </w:rPr>
              <w:lastRenderedPageBreak/>
              <w:t>má dodať, ku ktorým nemusia byť priložené osvedčenia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náležitosti prípadných hospodárskych subjektov okrem toho vyhlasuje, že bude poskytovať požadované osvedčenie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98F4BA7" wp14:editId="79561B6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7657702" wp14:editId="0A93840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3D0DEE" wp14:editId="394C5A4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130F298" wp14:editId="0DD79B0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Môže hospodársky subjekt predložiť požadované </w:t>
            </w:r>
            <w:r w:rsidRPr="008B5644">
              <w:rPr>
                <w:rFonts w:ascii="Calibri" w:eastAsia="Times New Roman" w:hAnsi="Calibri" w:cs="Calibri"/>
                <w:b/>
                <w:lang w:eastAsia="zh-CN"/>
              </w:rPr>
              <w:t xml:space="preserve">osvedčenia </w:t>
            </w:r>
            <w:r w:rsidRPr="008B5644">
              <w:rPr>
                <w:rFonts w:ascii="Calibri" w:eastAsia="Times New Roman" w:hAnsi="Calibri" w:cs="Calibri"/>
                <w:lang w:eastAsia="zh-CN"/>
              </w:rPr>
              <w:t xml:space="preserve">vydané oficiálnymi </w:t>
            </w:r>
            <w:r w:rsidRPr="008B5644">
              <w:rPr>
                <w:rFonts w:ascii="Calibri" w:eastAsia="Times New Roman" w:hAnsi="Calibri" w:cs="Calibri"/>
                <w:b/>
                <w:lang w:eastAsia="zh-CN"/>
              </w:rPr>
              <w:t xml:space="preserve">ústavmi alebo agentúrami na kontrolu kvality, </w:t>
            </w:r>
            <w:r w:rsidRPr="008B5644">
              <w:rPr>
                <w:rFonts w:ascii="Calibri" w:eastAsia="Times New Roman" w:hAnsi="Calibri" w:cs="Calibri"/>
                <w:lang w:eastAsia="zh-CN"/>
              </w:rPr>
              <w:t>ktoré majú priznanú právomoc vydávať potvrdenia o zhode výrobkov, ktorá je jasne určená odkazmi na technické špecifikácie alebo normy, ktoré sú stanovené v príslušnom oznámení alebo v súťažných podkladoch?</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b/>
                <w:lang w:eastAsia="zh-CN"/>
              </w:rPr>
              <w:t xml:space="preserve">Ak nie, </w:t>
            </w:r>
            <w:r w:rsidRPr="008B5644">
              <w:rPr>
                <w:rFonts w:ascii="Calibri" w:eastAsia="Times New Roman" w:hAnsi="Calibri" w:cs="Calibri"/>
                <w:lang w:eastAsia="zh-CN"/>
              </w:rPr>
              <w:t>vysvetlite prečo a uveďte, ktoré iné dôkazné prostriedky možno poskytnúť.</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362D494" wp14:editId="2181E95D">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FE26616" wp14:editId="7B73108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SYSTÉMY ZABEZPEČENIA KVALITY A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Systém zabezpečenia kvality a normy environmentálneho manažérstva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 xml:space="preserve">normy zabezpečenia kvality </w:t>
            </w:r>
            <w:r w:rsidRPr="008B5644">
              <w:rPr>
                <w:rFonts w:ascii="Times New Roman" w:eastAsia="Times New Roman" w:hAnsi="Times New Roman" w:cs="Times New Roman"/>
                <w:sz w:val="24"/>
                <w:szCs w:val="24"/>
                <w:lang w:eastAsia="zh-CN"/>
              </w:rPr>
              <w:t xml:space="preserve">vrátane prístupu pre osoby so zdravotným </w:t>
            </w:r>
            <w:r w:rsidRPr="008B5644">
              <w:rPr>
                <w:rFonts w:ascii="Times New Roman" w:eastAsia="Times New Roman" w:hAnsi="Times New Roman" w:cs="Times New Roman"/>
                <w:sz w:val="24"/>
                <w:szCs w:val="24"/>
                <w:lang w:eastAsia="zh-CN"/>
              </w:rPr>
              <w:lastRenderedPageBreak/>
              <w:t>postihnutím?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vysvetlite prečo a uveďte, ktoré iné dôkazné prostriedky týkajúce sa systému zabezpečenia kvality 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84E60F8" wp14:editId="41EAADAF">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315F720" wp14:editId="5CB67DAF">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lastRenderedPageBreak/>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systémy alebo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 xml:space="preserve">vysvetlite prečo a uveďte, ktoré iné dôkazné prostriedky týkajúce sa </w:t>
            </w:r>
            <w:r w:rsidRPr="008B5644">
              <w:rPr>
                <w:rFonts w:ascii="Times New Roman" w:eastAsia="Times New Roman" w:hAnsi="Times New Roman" w:cs="Times New Roman"/>
                <w:b/>
                <w:sz w:val="24"/>
                <w:szCs w:val="24"/>
                <w:lang w:eastAsia="zh-CN"/>
              </w:rPr>
              <w:t xml:space="preserve">systémov alebo noriem environmentálneho manažérstva </w:t>
            </w:r>
            <w:r w:rsidRPr="008B5644">
              <w:rPr>
                <w:rFonts w:ascii="Times New Roman" w:eastAsia="Times New Roman" w:hAnsi="Times New Roman" w:cs="Times New Roman"/>
                <w:sz w:val="24"/>
                <w:szCs w:val="24"/>
                <w:lang w:eastAsia="zh-CN"/>
              </w:rPr>
              <w:t>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0009477" wp14:editId="114C76AB">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D714501" wp14:editId="3D710AC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 Zníženie počtu kvalifikovaných záujemcov</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Len v prípade užších súťaží, súťažných konaní s rokovaním, súťažných dialógov a inovatívnych partnerstiev: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Zníženie počtov</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Spĺňa </w:t>
            </w:r>
            <w:r w:rsidRPr="008B5644">
              <w:rPr>
                <w:rFonts w:ascii="Times New Roman" w:eastAsia="Times New Roman" w:hAnsi="Times New Roman" w:cs="Times New Roman"/>
                <w:sz w:val="24"/>
                <w:szCs w:val="24"/>
                <w:lang w:eastAsia="zh-CN"/>
              </w:rPr>
              <w:t>objektívne a nediskriminačné kritéria alebo pravidlá, ktoré sa budú uplatňovať s cieľom obmedziť počet záujemcov, a to týmto spôsobom: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 prípade, ak sa vyžadujú určité osvedčenia alebo ostatné formy listinných dôkazov, pri </w:t>
            </w:r>
            <w:r w:rsidRPr="008B5644">
              <w:rPr>
                <w:rFonts w:ascii="Times New Roman" w:eastAsia="Times New Roman" w:hAnsi="Times New Roman" w:cs="Times New Roman"/>
                <w:b/>
                <w:sz w:val="24"/>
                <w:szCs w:val="24"/>
                <w:lang w:eastAsia="zh-CN"/>
              </w:rPr>
              <w:lastRenderedPageBreak/>
              <w:t xml:space="preserve">každom </w:t>
            </w:r>
            <w:r w:rsidRPr="008B5644">
              <w:rPr>
                <w:rFonts w:ascii="Times New Roman" w:eastAsia="Times New Roman" w:hAnsi="Times New Roman" w:cs="Times New Roman"/>
                <w:sz w:val="24"/>
                <w:szCs w:val="24"/>
                <w:lang w:eastAsia="zh-CN"/>
              </w:rPr>
              <w:t>uveďte, či má hospodársky subjekt požadované dokumenty:</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sú niektoré z týchto osvedčení alebo foriem listinných dôkazov k dispozícii v elektronickom formáte</w:t>
            </w:r>
            <w:r w:rsidRPr="008B5644">
              <w:rPr>
                <w:rFonts w:ascii="Times New Roman" w:eastAsia="Times New Roman" w:hAnsi="Times New Roman" w:cs="Times New Roman"/>
                <w:sz w:val="24"/>
                <w:szCs w:val="24"/>
                <w:vertAlign w:val="superscript"/>
                <w:lang w:eastAsia="zh-CN"/>
              </w:rPr>
              <w:footnoteReference w:id="44"/>
            </w:r>
            <w:r w:rsidRPr="008B5644">
              <w:rPr>
                <w:rFonts w:ascii="Times New Roman" w:eastAsia="Times New Roman" w:hAnsi="Times New Roman" w:cs="Times New Roman"/>
                <w:sz w:val="24"/>
                <w:szCs w:val="24"/>
                <w:lang w:eastAsia="zh-CN"/>
              </w:rPr>
              <w:t>, uveďte pre každý z nich:</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MS Gothic" w:hAnsi="Times New Roman" w:cs="Times New Roman"/>
                <w:color w:val="404040" w:themeColor="text1" w:themeTint="BF"/>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4B694AF" wp14:editId="5B72E01B">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10C402D" wp14:editId="2E06EC6B">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MS Gothic" w:hAnsi="Times New Roman" w:cs="Times New Roman"/>
                <w:color w:val="404040" w:themeColor="text1" w:themeTint="BF"/>
                <w:sz w:val="24"/>
                <w:szCs w:val="24"/>
                <w:vertAlign w:val="superscript"/>
                <w:lang w:eastAsia="zh-CN"/>
              </w:rPr>
              <w:footnoteReference w:id="45"/>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46"/>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VI: Záverečné vyhlásenia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informácie uvedené v častiach II – V sú pravdivé a správne a, že boli uvedené pri plnom vedomí následkov závažného skresľovania skutočností.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na požiadanie okamžite predloží/</w:t>
      </w:r>
      <w:proofErr w:type="spellStart"/>
      <w:r w:rsidRPr="008B5644">
        <w:rPr>
          <w:rFonts w:ascii="Times New Roman" w:eastAsia="Times New Roman" w:hAnsi="Times New Roman" w:cs="Times New Roman"/>
          <w:i/>
          <w:sz w:val="24"/>
          <w:szCs w:val="24"/>
          <w:lang w:eastAsia="zh-CN"/>
        </w:rPr>
        <w:t>ia</w:t>
      </w:r>
      <w:proofErr w:type="spellEnd"/>
      <w:r w:rsidRPr="008B5644">
        <w:rPr>
          <w:rFonts w:ascii="Times New Roman" w:eastAsia="Times New Roman" w:hAnsi="Times New Roman" w:cs="Times New Roman"/>
          <w:i/>
          <w:sz w:val="24"/>
          <w:szCs w:val="24"/>
          <w:lang w:eastAsia="zh-CN"/>
        </w:rPr>
        <w:t xml:space="preserve"> uvedené osvedčenia a ostatné formy listinných dôkazov, okrem prípadov, keď:</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verejný obstarávateľ alebo obstarávateľ má možnosť získať sprievodnú dokumentáciu priamo na základe prístupu do vnútroštátnej databázy v ktoromkoľvek členskom štáte, ktorá je dostupná bezplatne</w:t>
      </w:r>
      <w:r w:rsidRPr="008B5644">
        <w:rPr>
          <w:rFonts w:ascii="Calibri" w:eastAsia="Times New Roman" w:hAnsi="Calibri" w:cs="Calibri"/>
          <w:i/>
          <w:szCs w:val="24"/>
          <w:vertAlign w:val="superscript"/>
          <w:lang w:eastAsia="zh-CN"/>
        </w:rPr>
        <w:footnoteReference w:id="47"/>
      </w:r>
      <w:r w:rsidRPr="008B5644">
        <w:rPr>
          <w:rFonts w:ascii="Calibri" w:eastAsia="Times New Roman" w:hAnsi="Calibri" w:cs="Calibri"/>
          <w:i/>
          <w:szCs w:val="24"/>
          <w:lang w:eastAsia="zh-CN"/>
        </w:rPr>
        <w:t>, alebo</w:t>
      </w: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najneskôr do 18. októbra 2018</w:t>
      </w:r>
      <w:r w:rsidRPr="008B5644">
        <w:rPr>
          <w:rFonts w:ascii="Calibri" w:eastAsia="Times New Roman" w:hAnsi="Calibri" w:cs="Calibri"/>
          <w:i/>
          <w:szCs w:val="24"/>
          <w:vertAlign w:val="superscript"/>
          <w:lang w:eastAsia="zh-CN"/>
        </w:rPr>
        <w:footnoteReference w:id="48"/>
      </w:r>
      <w:r w:rsidRPr="008B5644">
        <w:rPr>
          <w:rFonts w:ascii="Calibri" w:eastAsia="Times New Roman" w:hAnsi="Calibri" w:cs="Calibri"/>
          <w:i/>
          <w:szCs w:val="24"/>
          <w:lang w:eastAsia="zh-CN"/>
        </w:rPr>
        <w:t xml:space="preserve"> bude mať verejný obstarávateľ alebo obstarávateľ príslušnú dokumentáciu k dispozícii.</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i/>
          <w:szCs w:val="24"/>
          <w:lang w:eastAsia="zh-CN"/>
        </w:rPr>
        <w:t xml:space="preserve">Ja/my, </w:t>
      </w:r>
      <w:proofErr w:type="spellStart"/>
      <w:r w:rsidRPr="008B5644">
        <w:rPr>
          <w:rFonts w:ascii="Calibri" w:eastAsia="Times New Roman" w:hAnsi="Calibri" w:cs="Calibri"/>
          <w:i/>
          <w:szCs w:val="24"/>
          <w:lang w:eastAsia="zh-CN"/>
        </w:rPr>
        <w:t>dolupodpísaný</w:t>
      </w:r>
      <w:proofErr w:type="spellEnd"/>
      <w:r w:rsidRPr="008B5644">
        <w:rPr>
          <w:rFonts w:ascii="Calibri" w:eastAsia="Times New Roman" w:hAnsi="Calibri" w:cs="Calibri"/>
          <w:i/>
          <w:szCs w:val="24"/>
          <w:lang w:eastAsia="zh-CN"/>
        </w:rPr>
        <w:t>/</w:t>
      </w:r>
      <w:proofErr w:type="spellStart"/>
      <w:r w:rsidRPr="008B5644">
        <w:rPr>
          <w:rFonts w:ascii="Calibri" w:eastAsia="Times New Roman" w:hAnsi="Calibri" w:cs="Calibri"/>
          <w:i/>
          <w:szCs w:val="24"/>
          <w:lang w:eastAsia="zh-CN"/>
        </w:rPr>
        <w:t>dolupodpísaní</w:t>
      </w:r>
      <w:proofErr w:type="spellEnd"/>
      <w:r w:rsidRPr="008B5644">
        <w:rPr>
          <w:rFonts w:ascii="Calibri" w:eastAsia="Times New Roman" w:hAnsi="Calibri" w:cs="Calibri"/>
          <w:i/>
          <w:szCs w:val="24"/>
          <w:lang w:eastAsia="zh-CN"/>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8B5644">
        <w:rPr>
          <w:rFonts w:ascii="Calibri" w:eastAsia="Times New Roman" w:hAnsi="Calibri" w:cs="Calibri"/>
          <w:szCs w:val="24"/>
          <w:lang w:eastAsia="zh-CN"/>
        </w:rPr>
        <w:t>[identifikujte postup obstarávania: (opis zhrnutia, odkaz na uverejnenie</w:t>
      </w:r>
      <w:r w:rsidRPr="008B5644">
        <w:rPr>
          <w:rFonts w:ascii="Calibri" w:eastAsia="Times New Roman" w:hAnsi="Calibri" w:cs="Calibri"/>
          <w:i/>
          <w:szCs w:val="24"/>
          <w:lang w:eastAsia="zh-CN"/>
        </w:rPr>
        <w:t xml:space="preserve"> v Úradnom vestníku Európskej únie, </w:t>
      </w:r>
      <w:r w:rsidRPr="008B5644">
        <w:rPr>
          <w:rFonts w:ascii="Calibri" w:eastAsia="Times New Roman" w:hAnsi="Calibri" w:cs="Calibri"/>
          <w:szCs w:val="24"/>
          <w:lang w:eastAsia="zh-CN"/>
        </w:rPr>
        <w:t>referenčné číslo</w:t>
      </w:r>
      <w:r w:rsidRPr="008B5644">
        <w:rPr>
          <w:rFonts w:ascii="Calibri" w:eastAsia="Times New Roman" w:hAnsi="Calibri" w:cs="Calibri"/>
          <w:i/>
          <w:szCs w:val="24"/>
          <w:lang w:eastAsia="zh-CN"/>
        </w:rPr>
        <w:t>)].</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szCs w:val="24"/>
          <w:lang w:eastAsia="zh-CN"/>
        </w:rPr>
        <w:t xml:space="preserve">Dátum, miesto a, ak sa to vyžaduje alebo je to potrebné, podpis/podpisy: </w:t>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after="0" w:line="240" w:lineRule="auto"/>
        <w:jc w:val="center"/>
        <w:rPr>
          <w:rFonts w:eastAsia="Times New Roman" w:cstheme="minorHAnsi"/>
          <w:b/>
          <w:bCs/>
          <w:color w:val="000000"/>
          <w:sz w:val="28"/>
          <w:szCs w:val="28"/>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widowControl w:val="0"/>
        <w:tabs>
          <w:tab w:val="left" w:pos="567"/>
        </w:tabs>
        <w:autoSpaceDE w:val="0"/>
        <w:autoSpaceDN w:val="0"/>
        <w:adjustRightInd w:val="0"/>
        <w:spacing w:after="0" w:line="240" w:lineRule="auto"/>
        <w:jc w:val="both"/>
        <w:rPr>
          <w:rFonts w:eastAsia="Times New Roman" w:cs="Arial"/>
          <w:b/>
          <w:sz w:val="20"/>
          <w:szCs w:val="20"/>
          <w:lang w:eastAsia="sk-SK"/>
        </w:rPr>
      </w:pPr>
    </w:p>
    <w:p w:rsidR="00765CAB" w:rsidRDefault="00765CAB"/>
    <w:sectPr w:rsidR="00765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E0" w:rsidRDefault="00B17BE0" w:rsidP="008B5644">
      <w:pPr>
        <w:spacing w:after="0" w:line="240" w:lineRule="auto"/>
      </w:pPr>
      <w:r>
        <w:separator/>
      </w:r>
    </w:p>
  </w:endnote>
  <w:endnote w:type="continuationSeparator" w:id="0">
    <w:p w:rsidR="00B17BE0" w:rsidRDefault="00B17BE0" w:rsidP="008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E0" w:rsidRDefault="00B17BE0" w:rsidP="008B5644">
      <w:pPr>
        <w:spacing w:after="0" w:line="240" w:lineRule="auto"/>
      </w:pPr>
      <w:r>
        <w:separator/>
      </w:r>
    </w:p>
  </w:footnote>
  <w:footnote w:type="continuationSeparator" w:id="0">
    <w:p w:rsidR="00B17BE0" w:rsidRDefault="00B17BE0" w:rsidP="008B5644">
      <w:pPr>
        <w:spacing w:after="0" w:line="240" w:lineRule="auto"/>
      </w:pPr>
      <w:r>
        <w:continuationSeparator/>
      </w:r>
    </w:p>
  </w:footnote>
  <w:footnote w:id="1">
    <w:p w:rsidR="00BC42AD" w:rsidRDefault="00BC42AD" w:rsidP="008B564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C42AD" w:rsidRDefault="00BC42AD" w:rsidP="008B564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C42AD" w:rsidRDefault="00BC42AD" w:rsidP="008B5644">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BC42AD" w:rsidRDefault="00BC42AD" w:rsidP="008B5644">
      <w:pPr>
        <w:pStyle w:val="Textpoznmkypodiarou"/>
      </w:pPr>
      <w:r>
        <w:rPr>
          <w:rStyle w:val="Odkaznapoznmkupodiarou"/>
        </w:rPr>
        <w:footnoteRef/>
      </w:r>
      <w:r>
        <w:t xml:space="preserve"> Pozri body II.1.1 a II.1.3 príslušného oznámenia.</w:t>
      </w:r>
    </w:p>
  </w:footnote>
  <w:footnote w:id="5">
    <w:p w:rsidR="00BC42AD" w:rsidRDefault="00BC42AD" w:rsidP="008B5644">
      <w:pPr>
        <w:pStyle w:val="Textpoznmkypodiarou"/>
      </w:pPr>
      <w:r>
        <w:rPr>
          <w:rStyle w:val="Odkaznapoznmkupodiarou"/>
        </w:rPr>
        <w:footnoteRef/>
      </w:r>
      <w:r>
        <w:t xml:space="preserve"> Pozri bod II.1.1 príslušného oznámenia.</w:t>
      </w:r>
    </w:p>
  </w:footnote>
  <w:footnote w:id="6">
    <w:p w:rsidR="00BC42AD" w:rsidRDefault="00BC42AD" w:rsidP="008B564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BC42AD" w:rsidRPr="00762B91" w:rsidRDefault="00BC42AD" w:rsidP="008B564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C42AD" w:rsidRPr="00762B91" w:rsidRDefault="00BC42AD" w:rsidP="008B564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C42AD" w:rsidRDefault="00BC42AD" w:rsidP="008B564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C42AD" w:rsidRDefault="00BC42AD" w:rsidP="008B5644">
      <w:pPr>
        <w:pStyle w:val="Textpoznmkypodiarou"/>
      </w:pPr>
      <w:r w:rsidRPr="00762B91">
        <w:rPr>
          <w:rStyle w:val="Odkaznapoznmkupodiarou"/>
        </w:rPr>
        <w:footnoteRef/>
      </w:r>
      <w:r w:rsidRPr="00762B91">
        <w:t xml:space="preserve"> Pozri oznámenie o ponuke, bod III. 1.5.</w:t>
      </w:r>
    </w:p>
  </w:footnote>
  <w:footnote w:id="9">
    <w:p w:rsidR="00BC42AD" w:rsidRDefault="00BC42AD" w:rsidP="008B564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BC42AD" w:rsidRDefault="00BC42AD" w:rsidP="008B5644">
      <w:pPr>
        <w:pStyle w:val="Textpoznmkypodiarou"/>
      </w:pPr>
      <w:r w:rsidRPr="00762B91">
        <w:rPr>
          <w:rStyle w:val="Odkaznapoznmkupodiarou"/>
        </w:rPr>
        <w:footnoteRef/>
      </w:r>
      <w:r w:rsidRPr="00762B91">
        <w:t xml:space="preserve"> Ak existujú odkazy a klasifikácie, tak sú uvedené v osvedčení.</w:t>
      </w:r>
    </w:p>
  </w:footnote>
  <w:footnote w:id="11">
    <w:p w:rsidR="00BC42AD" w:rsidRDefault="00BC42AD" w:rsidP="008B5644">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BC42AD" w:rsidRDefault="00BC42AD" w:rsidP="008B5644">
      <w:pPr>
        <w:pStyle w:val="Textpoznmkypodiarou"/>
      </w:pPr>
      <w:r>
        <w:rPr>
          <w:rStyle w:val="Odkaznapoznmkupodiarou"/>
        </w:rPr>
        <w:footnoteRef/>
      </w:r>
      <w:r w:rsidRPr="00471F7E">
        <w:t>Napríklad technické orgány zapojené do kontroly kvality: Časť IV oddiel C bod 3.</w:t>
      </w:r>
    </w:p>
  </w:footnote>
  <w:footnote w:id="13">
    <w:p w:rsidR="00BC42AD" w:rsidRDefault="00BC42AD" w:rsidP="008B5644">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BC42AD" w:rsidRDefault="00BC42AD" w:rsidP="008B5644">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C42AD" w:rsidRDefault="00BC42AD" w:rsidP="008B5644">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BC42AD" w:rsidRDefault="00BC42AD" w:rsidP="008B564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C42AD" w:rsidRDefault="00BC42AD" w:rsidP="008B5644">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C42AD" w:rsidRDefault="00BC42AD" w:rsidP="008B5644">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C42AD" w:rsidRDefault="00BC42AD" w:rsidP="008B5644">
      <w:pPr>
        <w:pStyle w:val="Textpoznmkypodiarou"/>
      </w:pPr>
      <w:r>
        <w:rPr>
          <w:rStyle w:val="Odkaznapoznmkupodiarou"/>
        </w:rPr>
        <w:footnoteRef/>
      </w:r>
      <w:r w:rsidRPr="00471F7E">
        <w:t>Zopakujte toľkokrát, koľkokrát je potrebné.</w:t>
      </w:r>
    </w:p>
  </w:footnote>
  <w:footnote w:id="20">
    <w:p w:rsidR="00BC42AD" w:rsidRDefault="00BC42AD" w:rsidP="008B5644">
      <w:pPr>
        <w:pStyle w:val="Textpoznmkypodiarou"/>
      </w:pPr>
      <w:r>
        <w:rPr>
          <w:rStyle w:val="Odkaznapoznmkupodiarou"/>
        </w:rPr>
        <w:footnoteRef/>
      </w:r>
      <w:r w:rsidRPr="00471F7E">
        <w:t>Zopakujte toľkokrát, koľkokrát je potrebné.</w:t>
      </w:r>
    </w:p>
  </w:footnote>
  <w:footnote w:id="21">
    <w:p w:rsidR="00BC42AD" w:rsidRDefault="00BC42AD" w:rsidP="008B5644">
      <w:pPr>
        <w:pStyle w:val="Textpoznmkypodiarou"/>
      </w:pPr>
      <w:r>
        <w:rPr>
          <w:rStyle w:val="Odkaznapoznmkupodiarou"/>
        </w:rPr>
        <w:footnoteRef/>
      </w:r>
      <w:r w:rsidRPr="00471F7E">
        <w:t>Zopakujte toľkokrát, koľkokrát je potrebné.</w:t>
      </w:r>
    </w:p>
  </w:footnote>
  <w:footnote w:id="22">
    <w:p w:rsidR="00BC42AD" w:rsidRDefault="00BC42AD" w:rsidP="008B5644">
      <w:pPr>
        <w:pStyle w:val="Textpoznmkypodiarou"/>
      </w:pPr>
      <w:r>
        <w:rPr>
          <w:rStyle w:val="Odkaznapoznmkupodiarou"/>
        </w:rPr>
        <w:footnoteRef/>
      </w:r>
      <w:r w:rsidRPr="00471F7E">
        <w:t>V súlade s vnútroštátnymi ustanoveniami, ktorými sa vykonáva článok 57 ods. 6 smernice 2014/24/EÚ.</w:t>
      </w:r>
    </w:p>
  </w:footnote>
  <w:footnote w:id="23">
    <w:p w:rsidR="00BC42AD" w:rsidRPr="00471F7E" w:rsidRDefault="00BC42AD" w:rsidP="008B564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BC42AD" w:rsidRDefault="00BC42AD" w:rsidP="008B5644">
      <w:pPr>
        <w:jc w:val="both"/>
      </w:pPr>
    </w:p>
  </w:footnote>
  <w:footnote w:id="24">
    <w:p w:rsidR="00BC42AD" w:rsidRDefault="00BC42AD" w:rsidP="008B5644">
      <w:pPr>
        <w:pStyle w:val="Textpoznmkypodiarou"/>
      </w:pPr>
      <w:r>
        <w:rPr>
          <w:rStyle w:val="Odkaznapoznmkupodiarou"/>
        </w:rPr>
        <w:footnoteRef/>
      </w:r>
      <w:r w:rsidRPr="00471F7E">
        <w:t>Zopakujte toľkokrát, koľkokrát je potrebné.</w:t>
      </w:r>
    </w:p>
  </w:footnote>
  <w:footnote w:id="25">
    <w:p w:rsidR="00BC42AD" w:rsidRDefault="00BC42AD" w:rsidP="008B5644">
      <w:pPr>
        <w:pStyle w:val="Textpoznmkypodiarou"/>
      </w:pPr>
      <w:r>
        <w:rPr>
          <w:rStyle w:val="Odkaznapoznmkupodiarou"/>
        </w:rPr>
        <w:footnoteRef/>
      </w:r>
      <w:r w:rsidRPr="00471F7E">
        <w:t>Pozri článok 57 ods. 4 smernice 2014/24/EÚ.</w:t>
      </w:r>
    </w:p>
  </w:footnote>
  <w:footnote w:id="26">
    <w:p w:rsidR="00BC42AD" w:rsidRDefault="00BC42AD" w:rsidP="008B5644">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BC42AD" w:rsidRDefault="00BC42AD" w:rsidP="008B5644">
      <w:pPr>
        <w:pStyle w:val="Textpoznmkypodiarou"/>
      </w:pPr>
      <w:r>
        <w:rPr>
          <w:rStyle w:val="Odkaznapoznmkupodiarou"/>
        </w:rPr>
        <w:footnoteRef/>
      </w:r>
      <w:r w:rsidRPr="00471F7E">
        <w:t>Pozri vnútroštátne právo, príslušné oznámenie alebo súťažné podklady.</w:t>
      </w:r>
    </w:p>
  </w:footnote>
  <w:footnote w:id="28">
    <w:p w:rsidR="00BC42AD" w:rsidRDefault="00BC42AD" w:rsidP="008B564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C42AD" w:rsidRDefault="00BC42AD" w:rsidP="008B564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BC42AD" w:rsidRDefault="00BC42AD" w:rsidP="008B5644">
      <w:pPr>
        <w:pStyle w:val="Textpoznmkypodiarou"/>
      </w:pPr>
      <w:r>
        <w:rPr>
          <w:rStyle w:val="Odkaznapoznmkupodiarou"/>
        </w:rPr>
        <w:footnoteRef/>
      </w:r>
      <w:r>
        <w:t xml:space="preserve"> Ako sa uvádza vo vnútroštátnom práve, príslušnom oznámení alebo v súťažných podkladoch.</w:t>
      </w:r>
    </w:p>
  </w:footnote>
  <w:footnote w:id="31">
    <w:p w:rsidR="00BC42AD" w:rsidRDefault="00BC42AD" w:rsidP="008B5644">
      <w:pPr>
        <w:pStyle w:val="Textpoznmkypodiarou"/>
      </w:pPr>
      <w:r>
        <w:rPr>
          <w:rStyle w:val="Odkaznapoznmkupodiarou"/>
        </w:rPr>
        <w:footnoteRef/>
      </w:r>
      <w:r>
        <w:t xml:space="preserve"> Zopakujte toľkokrát, koľkokrát je to potrebné.</w:t>
      </w:r>
    </w:p>
    <w:p w:rsidR="00BC42AD" w:rsidRDefault="00BC42AD" w:rsidP="008B5644">
      <w:pPr>
        <w:pStyle w:val="Textpoznmkypodiarou"/>
      </w:pPr>
    </w:p>
  </w:footnote>
  <w:footnote w:id="32">
    <w:p w:rsidR="00BC42AD" w:rsidRPr="002D4442" w:rsidRDefault="00BC42AD" w:rsidP="008B5644">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BC42AD" w:rsidRDefault="00BC42AD" w:rsidP="008B5644">
      <w:pPr>
        <w:pStyle w:val="Textpoznmkypodiarou"/>
      </w:pPr>
    </w:p>
  </w:footnote>
  <w:footnote w:id="33">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4">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5">
    <w:p w:rsidR="00BC42AD" w:rsidRDefault="00BC42AD" w:rsidP="008B5644">
      <w:pPr>
        <w:pStyle w:val="Textpoznmkypodiarou"/>
      </w:pPr>
      <w:r>
        <w:rPr>
          <w:rStyle w:val="Odkaznapoznmkupodiarou"/>
        </w:rPr>
        <w:footnoteRef/>
      </w:r>
      <w:r>
        <w:t xml:space="preserve"> Napr. pomer medzi aktívami a pasívami.</w:t>
      </w:r>
    </w:p>
  </w:footnote>
  <w:footnote w:id="36">
    <w:p w:rsidR="00BC42AD" w:rsidRDefault="00BC42AD" w:rsidP="008B5644">
      <w:pPr>
        <w:pStyle w:val="Textpoznmkypodiarou"/>
      </w:pPr>
      <w:r>
        <w:rPr>
          <w:rStyle w:val="Odkaznapoznmkupodiarou"/>
        </w:rPr>
        <w:footnoteRef/>
      </w:r>
      <w:r>
        <w:t xml:space="preserve"> Napr. pomer medzi aktívami a pasívami.</w:t>
      </w:r>
    </w:p>
  </w:footnote>
  <w:footnote w:id="37">
    <w:p w:rsidR="00BC42AD" w:rsidRDefault="00BC42AD" w:rsidP="008B5644">
      <w:pPr>
        <w:pStyle w:val="Textpoznmkypodiarou"/>
      </w:pPr>
      <w:r>
        <w:rPr>
          <w:rStyle w:val="Odkaznapoznmkupodiarou"/>
        </w:rPr>
        <w:footnoteRef/>
      </w:r>
      <w:r>
        <w:t xml:space="preserve"> Zopakujte toľkokrát, koľkokrát je to potrebné.</w:t>
      </w:r>
    </w:p>
  </w:footnote>
  <w:footnote w:id="38">
    <w:p w:rsidR="00BC42AD" w:rsidRDefault="00BC42AD" w:rsidP="008B564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C42AD" w:rsidRDefault="00BC42AD" w:rsidP="008B564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C42AD" w:rsidRDefault="00BC42AD" w:rsidP="008B564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C42AD" w:rsidRDefault="00BC42AD" w:rsidP="008B564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C42AD" w:rsidRDefault="00BC42AD" w:rsidP="008B564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BC42AD" w:rsidRDefault="00BC42AD" w:rsidP="008B5644">
      <w:pPr>
        <w:pStyle w:val="Textpoznmkypodiarou"/>
      </w:pPr>
    </w:p>
  </w:footnote>
  <w:footnote w:id="43">
    <w:p w:rsidR="00BC42AD" w:rsidRDefault="00BC42AD" w:rsidP="008B564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C42AD" w:rsidRDefault="00BC42AD" w:rsidP="008B5644">
      <w:pPr>
        <w:pStyle w:val="Textpoznmkypodiarou"/>
      </w:pPr>
      <w:r>
        <w:rPr>
          <w:rStyle w:val="Odkaznapoznmkupodiarou"/>
        </w:rPr>
        <w:footnoteRef/>
      </w:r>
      <w:r>
        <w:t xml:space="preserve"> Jasne uveďte, ktorej položky sa odpoveď týka.</w:t>
      </w:r>
    </w:p>
  </w:footnote>
  <w:footnote w:id="45">
    <w:p w:rsidR="00BC42AD" w:rsidRDefault="00BC42AD" w:rsidP="008B5644">
      <w:pPr>
        <w:pStyle w:val="Textpoznmkypodiarou"/>
      </w:pPr>
      <w:r>
        <w:rPr>
          <w:rStyle w:val="Odkaznapoznmkupodiarou"/>
        </w:rPr>
        <w:footnoteRef/>
      </w:r>
      <w:r>
        <w:t xml:space="preserve"> Zopakujte toľkokrát, koľkokrát je to potrebné.</w:t>
      </w:r>
    </w:p>
  </w:footnote>
  <w:footnote w:id="46">
    <w:p w:rsidR="00BC42AD" w:rsidRDefault="00BC42AD" w:rsidP="008B5644">
      <w:pPr>
        <w:pStyle w:val="Textpoznmkypodiarou"/>
      </w:pPr>
      <w:r>
        <w:rPr>
          <w:rStyle w:val="Odkaznapoznmkupodiarou"/>
        </w:rPr>
        <w:footnoteRef/>
      </w:r>
      <w:r>
        <w:t xml:space="preserve"> Zopakujte toľkokrát, koľkokrát je to potrebné.</w:t>
      </w:r>
    </w:p>
  </w:footnote>
  <w:footnote w:id="47">
    <w:p w:rsidR="00BC42AD" w:rsidRDefault="00BC42AD" w:rsidP="008B564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C42AD" w:rsidRDefault="00BC42AD" w:rsidP="008B564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BC42AD" w:rsidRDefault="00BC42AD" w:rsidP="008B5644">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44"/>
    <w:rsid w:val="002D1BFE"/>
    <w:rsid w:val="004215C3"/>
    <w:rsid w:val="004978C3"/>
    <w:rsid w:val="005415DC"/>
    <w:rsid w:val="007404DB"/>
    <w:rsid w:val="00765CAB"/>
    <w:rsid w:val="00824FD8"/>
    <w:rsid w:val="008438A1"/>
    <w:rsid w:val="008B5644"/>
    <w:rsid w:val="008D4C72"/>
    <w:rsid w:val="009F0D6A"/>
    <w:rsid w:val="00A81A68"/>
    <w:rsid w:val="00B17BE0"/>
    <w:rsid w:val="00BC42AD"/>
    <w:rsid w:val="00C101E1"/>
    <w:rsid w:val="00E91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D6C9"/>
  <w15:chartTrackingRefBased/>
  <w15:docId w15:val="{FA902A60-7D16-49B9-9BC6-A3E3A0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8B5644"/>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8B5644"/>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E74B5" w:themeColor="accent1" w:themeShade="BF"/>
      <w:sz w:val="24"/>
      <w:szCs w:val="26"/>
    </w:rPr>
  </w:style>
  <w:style w:type="paragraph" w:styleId="Nadpis3">
    <w:name w:val="heading 3"/>
    <w:basedOn w:val="Normlny"/>
    <w:next w:val="Normlny"/>
    <w:link w:val="Nadpis3Char"/>
    <w:qFormat/>
    <w:rsid w:val="008B5644"/>
    <w:pPr>
      <w:keepNext/>
      <w:widowControl w:val="0"/>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8B5644"/>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8B5644"/>
    <w:pPr>
      <w:widowControl w:val="0"/>
      <w:numPr>
        <w:ilvl w:val="4"/>
        <w:numId w:val="1"/>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8B5644"/>
    <w:pPr>
      <w:widowControl w:val="0"/>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8B5644"/>
    <w:pPr>
      <w:widowControl w:val="0"/>
      <w:numPr>
        <w:ilvl w:val="6"/>
        <w:numId w:val="1"/>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8B5644"/>
    <w:pPr>
      <w:widowControl w:val="0"/>
      <w:numPr>
        <w:ilvl w:val="7"/>
        <w:numId w:val="1"/>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8B5644"/>
    <w:pPr>
      <w:widowControl w:val="0"/>
      <w:numPr>
        <w:ilvl w:val="8"/>
        <w:numId w:val="1"/>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8B564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8B564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8B5644"/>
    <w:rPr>
      <w:rFonts w:ascii="Arial" w:eastAsia="Times New Roman" w:hAnsi="Arial" w:cs="Arial"/>
      <w:b/>
      <w:bCs/>
      <w:sz w:val="26"/>
      <w:szCs w:val="26"/>
      <w:lang w:eastAsia="zh-CN"/>
    </w:rPr>
  </w:style>
  <w:style w:type="character" w:customStyle="1" w:styleId="Nadpis4Char">
    <w:name w:val="Nadpis 4 Char"/>
    <w:basedOn w:val="Predvolenpsmoodseku"/>
    <w:link w:val="Nadpis4"/>
    <w:rsid w:val="008B5644"/>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8B5644"/>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8B564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8B564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8B564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8B5644"/>
    <w:rPr>
      <w:rFonts w:ascii="Times New Roman" w:eastAsia="Times New Roman" w:hAnsi="Times New Roman" w:cs="Times New Roman"/>
      <w:b/>
      <w:bCs/>
      <w:sz w:val="24"/>
      <w:szCs w:val="24"/>
      <w:u w:val="single"/>
      <w:lang w:eastAsia="zh-CN"/>
    </w:rPr>
  </w:style>
  <w:style w:type="numbering" w:customStyle="1" w:styleId="Bezzoznamu1">
    <w:name w:val="Bez zoznamu1"/>
    <w:next w:val="Bezzoznamu"/>
    <w:uiPriority w:val="99"/>
    <w:semiHidden/>
    <w:unhideWhenUsed/>
    <w:rsid w:val="008B5644"/>
  </w:style>
  <w:style w:type="character" w:customStyle="1" w:styleId="Nadpis5Char1">
    <w:name w:val="Nadpis 5 Char1"/>
    <w:link w:val="Nadpis5"/>
    <w:locked/>
    <w:rsid w:val="008B5644"/>
    <w:rPr>
      <w:rFonts w:ascii="Times New Roman" w:eastAsia="Times New Roman" w:hAnsi="Times New Roman" w:cs="Times New Roman"/>
      <w:b/>
      <w:bCs/>
      <w:sz w:val="28"/>
      <w:szCs w:val="28"/>
      <w:lang w:eastAsia="zh-CN"/>
    </w:rPr>
  </w:style>
  <w:style w:type="character" w:styleId="Hypertextovprepojenie">
    <w:name w:val="Hyperlink"/>
    <w:uiPriority w:val="99"/>
    <w:rsid w:val="008B5644"/>
    <w:rPr>
      <w:color w:val="0000FF"/>
      <w:u w:val="single"/>
    </w:rPr>
  </w:style>
  <w:style w:type="paragraph" w:customStyle="1" w:styleId="Default">
    <w:name w:val="Default"/>
    <w:qFormat/>
    <w:rsid w:val="008B5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8B5644"/>
    <w:rPr>
      <w:rFonts w:ascii="Arial" w:hAnsi="Arial" w:cs="Arial"/>
    </w:rPr>
  </w:style>
  <w:style w:type="paragraph" w:customStyle="1" w:styleId="Zarkazkladnhotextu21">
    <w:name w:val="Zarážka základného textu 21"/>
    <w:basedOn w:val="Normlny"/>
    <w:uiPriority w:val="99"/>
    <w:rsid w:val="008B5644"/>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styleId="Odsekzoznamu">
    <w:name w:val="List Paragraph"/>
    <w:aliases w:val="body,Odsek zoznamu2"/>
    <w:basedOn w:val="Normlny"/>
    <w:link w:val="OdsekzoznamuChar"/>
    <w:uiPriority w:val="34"/>
    <w:qFormat/>
    <w:rsid w:val="008B5644"/>
    <w:pPr>
      <w:suppressAutoHyphens/>
      <w:spacing w:after="200" w:line="276" w:lineRule="auto"/>
      <w:ind w:left="720"/>
    </w:pPr>
    <w:rPr>
      <w:rFonts w:ascii="Calibri" w:eastAsia="Times New Roman" w:hAnsi="Calibri" w:cs="Calibri"/>
      <w:lang w:eastAsia="zh-CN"/>
    </w:rPr>
  </w:style>
  <w:style w:type="character" w:customStyle="1" w:styleId="OdsekzoznamuChar">
    <w:name w:val="Odsek zoznamu Char"/>
    <w:aliases w:val="body Char,Odsek zoznamu2 Char"/>
    <w:link w:val="Odsekzoznamu"/>
    <w:uiPriority w:val="34"/>
    <w:locked/>
    <w:rsid w:val="008B5644"/>
    <w:rPr>
      <w:rFonts w:ascii="Calibri" w:eastAsia="Times New Roman" w:hAnsi="Calibri" w:cs="Calibri"/>
      <w:lang w:eastAsia="zh-CN"/>
    </w:rPr>
  </w:style>
  <w:style w:type="paragraph" w:customStyle="1" w:styleId="tl1">
    <w:name w:val="Štýl1"/>
    <w:basedOn w:val="Normlny"/>
    <w:uiPriority w:val="99"/>
    <w:rsid w:val="008B5644"/>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8B5644"/>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8B5644"/>
    <w:pPr>
      <w:ind w:firstLine="0"/>
      <w:contextualSpacing/>
    </w:pPr>
    <w:rPr>
      <w:b w:val="0"/>
    </w:rPr>
  </w:style>
  <w:style w:type="paragraph" w:customStyle="1" w:styleId="Cislo-2-text">
    <w:name w:val="Cislo-2-text"/>
    <w:basedOn w:val="Cislo-1-nadpis"/>
    <w:qFormat/>
    <w:rsid w:val="008B5644"/>
    <w:pPr>
      <w:tabs>
        <w:tab w:val="num" w:pos="709"/>
        <w:tab w:val="num" w:pos="3970"/>
      </w:tabs>
      <w:contextualSpacing/>
    </w:pPr>
    <w:rPr>
      <w:b w:val="0"/>
    </w:rPr>
  </w:style>
  <w:style w:type="paragraph" w:customStyle="1" w:styleId="Cislo-4-a-text">
    <w:name w:val="Cislo-4-a-text"/>
    <w:basedOn w:val="Text-1"/>
    <w:qFormat/>
    <w:rsid w:val="008B5644"/>
    <w:pPr>
      <w:tabs>
        <w:tab w:val="num" w:pos="1066"/>
      </w:tabs>
      <w:ind w:left="1066" w:hanging="357"/>
    </w:pPr>
  </w:style>
  <w:style w:type="paragraph" w:customStyle="1" w:styleId="Text-1-odr-1">
    <w:name w:val="Text-1-odr-1"/>
    <w:basedOn w:val="Text-1"/>
    <w:qFormat/>
    <w:rsid w:val="008B5644"/>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8B5644"/>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styleId="Odkaznakomentr">
    <w:name w:val="annotation reference"/>
    <w:basedOn w:val="Predvolenpsmoodseku"/>
    <w:uiPriority w:val="99"/>
    <w:unhideWhenUsed/>
    <w:rsid w:val="008B5644"/>
    <w:rPr>
      <w:sz w:val="16"/>
      <w:szCs w:val="16"/>
    </w:rPr>
  </w:style>
  <w:style w:type="paragraph" w:styleId="Textkomentra">
    <w:name w:val="annotation text"/>
    <w:basedOn w:val="Normlny"/>
    <w:link w:val="TextkomentraChar"/>
    <w:uiPriority w:val="99"/>
    <w:unhideWhenUsed/>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komentraChar">
    <w:name w:val="Text komentára Char"/>
    <w:basedOn w:val="Predvolenpsmoodseku"/>
    <w:link w:val="Textkomentra"/>
    <w:uiPriority w:val="99"/>
    <w:rsid w:val="008B564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8B5644"/>
    <w:rPr>
      <w:b/>
      <w:bCs/>
    </w:rPr>
  </w:style>
  <w:style w:type="character" w:customStyle="1" w:styleId="PredmetkomentraChar">
    <w:name w:val="Predmet komentára Char"/>
    <w:basedOn w:val="TextkomentraChar"/>
    <w:link w:val="Predmetkomentra"/>
    <w:rsid w:val="008B5644"/>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8B5644"/>
    <w:pPr>
      <w:widowControl w:val="0"/>
      <w:suppressAutoHyphens/>
      <w:spacing w:after="0" w:line="240" w:lineRule="auto"/>
    </w:pPr>
    <w:rPr>
      <w:rFonts w:ascii="Segoe UI" w:eastAsia="Times New Roman" w:hAnsi="Segoe UI" w:cs="Segoe UI"/>
      <w:sz w:val="18"/>
      <w:szCs w:val="18"/>
      <w:lang w:eastAsia="zh-CN"/>
    </w:rPr>
  </w:style>
  <w:style w:type="character" w:customStyle="1" w:styleId="TextbublinyChar">
    <w:name w:val="Text bubliny Char"/>
    <w:basedOn w:val="Predvolenpsmoodseku"/>
    <w:link w:val="Textbubliny"/>
    <w:rsid w:val="008B5644"/>
    <w:rPr>
      <w:rFonts w:ascii="Segoe UI" w:eastAsia="Times New Roman" w:hAnsi="Segoe UI" w:cs="Segoe UI"/>
      <w:sz w:val="18"/>
      <w:szCs w:val="18"/>
      <w:lang w:eastAsia="zh-CN"/>
    </w:rPr>
  </w:style>
  <w:style w:type="character" w:customStyle="1" w:styleId="Zkladntext2">
    <w:name w:val="Základní text (2)"/>
    <w:basedOn w:val="Predvolenpsmoodseku"/>
    <w:rsid w:val="008B5644"/>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8B5644"/>
    <w:pPr>
      <w:numPr>
        <w:ilvl w:val="1"/>
        <w:numId w:val="4"/>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8B5644"/>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8B5644"/>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8B5644"/>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8B5644"/>
    <w:rPr>
      <w:color w:val="000000"/>
    </w:rPr>
  </w:style>
  <w:style w:type="paragraph" w:styleId="Textpoznmkypodiarou">
    <w:name w:val="footnote text"/>
    <w:basedOn w:val="Normlny"/>
    <w:link w:val="TextpoznmkypodiarouChar1"/>
    <w:uiPriority w:val="99"/>
    <w:semiHidden/>
    <w:rsid w:val="008B5644"/>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TextpoznmkypodiarouChar">
    <w:name w:val="Text poznámky pod čiarou Char"/>
    <w:basedOn w:val="Predvolenpsmoodseku"/>
    <w:uiPriority w:val="99"/>
    <w:rsid w:val="008B5644"/>
    <w:rPr>
      <w:sz w:val="20"/>
      <w:szCs w:val="20"/>
    </w:rPr>
  </w:style>
  <w:style w:type="character" w:customStyle="1" w:styleId="TextpoznmkypodiarouChar1">
    <w:name w:val="Text poznámky pod čiarou Char1"/>
    <w:link w:val="Textpoznmkypodiarou"/>
    <w:uiPriority w:val="99"/>
    <w:semiHidden/>
    <w:locked/>
    <w:rsid w:val="008B5644"/>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8B5644"/>
    <w:rPr>
      <w:vertAlign w:val="superscript"/>
    </w:rPr>
  </w:style>
  <w:style w:type="paragraph" w:styleId="Hlavika">
    <w:name w:val="header"/>
    <w:basedOn w:val="Normlny"/>
    <w:link w:val="Hlavik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rsid w:val="008B5644"/>
  </w:style>
  <w:style w:type="character" w:customStyle="1" w:styleId="HlavikaChar1">
    <w:name w:val="Hlavička Char1"/>
    <w:link w:val="Hlavika"/>
    <w:uiPriority w:val="99"/>
    <w:locked/>
    <w:rsid w:val="008B564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rsid w:val="008B5644"/>
  </w:style>
  <w:style w:type="character" w:customStyle="1" w:styleId="PtaChar1">
    <w:name w:val="Päta Char1"/>
    <w:link w:val="Pta"/>
    <w:uiPriority w:val="99"/>
    <w:locked/>
    <w:rsid w:val="008B5644"/>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8B5644"/>
    <w:rPr>
      <w:lang w:eastAsia="zh-CN"/>
    </w:rPr>
  </w:style>
  <w:style w:type="paragraph" w:customStyle="1" w:styleId="Zkladntext31">
    <w:name w:val="Základný text 31"/>
    <w:basedOn w:val="Normlny"/>
    <w:uiPriority w:val="99"/>
    <w:rsid w:val="008B5644"/>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8B5644"/>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8B5644"/>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8B5644"/>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8B5644"/>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8B5644"/>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B5644"/>
    <w:rPr>
      <w:rFonts w:ascii="Times New Roman" w:eastAsia="Times New Roman" w:hAnsi="Times New Roman" w:cs="Times New Roman"/>
      <w:sz w:val="24"/>
      <w:szCs w:val="24"/>
      <w:lang w:eastAsia="sk-SK"/>
    </w:rPr>
  </w:style>
  <w:style w:type="paragraph" w:customStyle="1" w:styleId="sloseznamu">
    <w:name w:val="Číslo seznamu"/>
    <w:rsid w:val="008B564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8B5644"/>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8B5644"/>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8B5644"/>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8B5644"/>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8B5644"/>
  </w:style>
  <w:style w:type="character" w:styleId="SkratkaHTML">
    <w:name w:val="HTML Acronym"/>
    <w:basedOn w:val="Predvolenpsmoodseku"/>
    <w:semiHidden/>
    <w:unhideWhenUsed/>
    <w:rsid w:val="008B5644"/>
  </w:style>
  <w:style w:type="paragraph" w:customStyle="1" w:styleId="Normlnywebov1">
    <w:name w:val="Normálny (webový)1"/>
    <w:basedOn w:val="Normlny"/>
    <w:rsid w:val="008B5644"/>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0">
    <w:name w:val="Základní text (2)_"/>
    <w:basedOn w:val="Predvolenpsmoodseku"/>
    <w:rsid w:val="008B5644"/>
    <w:rPr>
      <w:rFonts w:ascii="Calibri" w:eastAsia="Calibri" w:hAnsi="Calibri" w:cs="Calibri"/>
      <w:shd w:val="clear" w:color="auto" w:fill="FFFFFF"/>
    </w:rPr>
  </w:style>
  <w:style w:type="character" w:customStyle="1" w:styleId="Zkladntext2Tun">
    <w:name w:val="Základní text (2) + Tučné"/>
    <w:basedOn w:val="Zkladntext20"/>
    <w:rsid w:val="008B5644"/>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8B5644"/>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8B56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8B5644"/>
    <w:rPr>
      <w:color w:val="954F72" w:themeColor="followedHyperlink"/>
      <w:u w:val="single"/>
    </w:rPr>
  </w:style>
  <w:style w:type="character" w:styleId="Siln">
    <w:name w:val="Strong"/>
    <w:uiPriority w:val="22"/>
    <w:qFormat/>
    <w:rsid w:val="008B5644"/>
    <w:rPr>
      <w:b/>
      <w:bCs/>
    </w:rPr>
  </w:style>
  <w:style w:type="paragraph" w:styleId="Normlnywebov">
    <w:name w:val="Normal (Web)"/>
    <w:basedOn w:val="Normlny"/>
    <w:uiPriority w:val="99"/>
    <w:unhideWhenUsed/>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5644"/>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8B5644"/>
    <w:pPr>
      <w:spacing w:after="0" w:line="240" w:lineRule="auto"/>
    </w:pPr>
    <w:rPr>
      <w:rFonts w:ascii="Calibri" w:eastAsia="Calibri" w:hAnsi="Calibri" w:cs="Times New Roman"/>
    </w:rPr>
  </w:style>
  <w:style w:type="character" w:customStyle="1" w:styleId="WW8Num6z0">
    <w:name w:val="WW8Num6z0"/>
    <w:uiPriority w:val="99"/>
    <w:rsid w:val="008B5644"/>
    <w:rPr>
      <w:rFonts w:ascii="Arial" w:hAnsi="Arial" w:cs="Arial"/>
    </w:rPr>
  </w:style>
  <w:style w:type="character" w:customStyle="1" w:styleId="WW8Num9z0">
    <w:name w:val="WW8Num9z0"/>
    <w:uiPriority w:val="99"/>
    <w:rsid w:val="008B5644"/>
  </w:style>
  <w:style w:type="paragraph" w:customStyle="1" w:styleId="Normlnysodsekom">
    <w:name w:val="Normálny s odsekom"/>
    <w:basedOn w:val="Normlny"/>
    <w:autoRedefine/>
    <w:rsid w:val="008B5644"/>
    <w:pPr>
      <w:spacing w:after="0" w:line="276" w:lineRule="auto"/>
      <w:jc w:val="both"/>
    </w:pPr>
    <w:rPr>
      <w:rFonts w:eastAsia="Times New Roman" w:cs="Times New Roman"/>
      <w:b/>
      <w:sz w:val="24"/>
      <w:szCs w:val="24"/>
      <w:lang w:eastAsia="sk-SK"/>
    </w:rPr>
  </w:style>
  <w:style w:type="paragraph" w:customStyle="1" w:styleId="Normlny1">
    <w:name w:val="Normálny1"/>
    <w:basedOn w:val="Normlny"/>
    <w:rsid w:val="008B5644"/>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8B5644"/>
    <w:pPr>
      <w:numPr>
        <w:numId w:val="6"/>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8B5644"/>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8B5644"/>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8B5644"/>
    <w:rPr>
      <w:rFonts w:ascii="Arial" w:hAnsi="Arial" w:cs="Arial" w:hint="default"/>
      <w:sz w:val="18"/>
      <w:szCs w:val="18"/>
    </w:rPr>
  </w:style>
  <w:style w:type="paragraph" w:customStyle="1" w:styleId="Telo">
    <w:name w:val="Telo"/>
    <w:rsid w:val="008B56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8B5644"/>
    <w:rPr>
      <w:rFonts w:ascii="Times New Roman" w:eastAsia="Times New Roman" w:hAnsi="Times New Roman" w:cs="Times New Roman"/>
      <w:b/>
      <w:bCs/>
      <w:lang w:eastAsia="zh-CN"/>
    </w:rPr>
  </w:style>
  <w:style w:type="character" w:customStyle="1" w:styleId="Nadpis7Char1">
    <w:name w:val="Nadpis 7 Char1"/>
    <w:uiPriority w:val="99"/>
    <w:locked/>
    <w:rsid w:val="008B5644"/>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8B5644"/>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8B5644"/>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8B5644"/>
    <w:rPr>
      <w:b/>
      <w:bCs/>
      <w:sz w:val="24"/>
      <w:szCs w:val="24"/>
    </w:rPr>
  </w:style>
  <w:style w:type="character" w:customStyle="1" w:styleId="WW8Num3z0">
    <w:name w:val="WW8Num3z0"/>
    <w:uiPriority w:val="99"/>
    <w:rsid w:val="008B5644"/>
    <w:rPr>
      <w:rFonts w:ascii="Symbol" w:hAnsi="Symbol" w:cs="Symbol"/>
    </w:rPr>
  </w:style>
  <w:style w:type="character" w:customStyle="1" w:styleId="WW8Num4z1">
    <w:name w:val="WW8Num4z1"/>
    <w:uiPriority w:val="99"/>
    <w:rsid w:val="008B5644"/>
    <w:rPr>
      <w:rFonts w:ascii="Courier New" w:hAnsi="Courier New" w:cs="Courier New"/>
    </w:rPr>
  </w:style>
  <w:style w:type="character" w:customStyle="1" w:styleId="WW8Num9z1">
    <w:name w:val="WW8Num9z1"/>
    <w:uiPriority w:val="99"/>
    <w:rsid w:val="008B5644"/>
    <w:rPr>
      <w:sz w:val="20"/>
      <w:szCs w:val="20"/>
    </w:rPr>
  </w:style>
  <w:style w:type="character" w:customStyle="1" w:styleId="WW8Num9z3">
    <w:name w:val="WW8Num9z3"/>
    <w:uiPriority w:val="99"/>
    <w:rsid w:val="008B5644"/>
  </w:style>
  <w:style w:type="character" w:customStyle="1" w:styleId="WW8Num14z0">
    <w:name w:val="WW8Num14z0"/>
    <w:uiPriority w:val="99"/>
    <w:rsid w:val="008B5644"/>
    <w:rPr>
      <w:b/>
      <w:bCs/>
      <w:sz w:val="24"/>
      <w:szCs w:val="24"/>
    </w:rPr>
  </w:style>
  <w:style w:type="character" w:customStyle="1" w:styleId="WW8Num16z1">
    <w:name w:val="WW8Num16z1"/>
    <w:uiPriority w:val="99"/>
    <w:rsid w:val="008B5644"/>
    <w:rPr>
      <w:sz w:val="20"/>
      <w:szCs w:val="20"/>
    </w:rPr>
  </w:style>
  <w:style w:type="character" w:customStyle="1" w:styleId="WW8Num17z0">
    <w:name w:val="WW8Num17z0"/>
    <w:uiPriority w:val="99"/>
    <w:rsid w:val="008B5644"/>
    <w:rPr>
      <w:rFonts w:ascii="Symbol" w:hAnsi="Symbol" w:cs="Symbol"/>
    </w:rPr>
  </w:style>
  <w:style w:type="character" w:customStyle="1" w:styleId="WW8Num19z1">
    <w:name w:val="WW8Num19z1"/>
    <w:uiPriority w:val="99"/>
    <w:rsid w:val="008B5644"/>
    <w:rPr>
      <w:rFonts w:ascii="Courier New" w:hAnsi="Courier New" w:cs="Courier New"/>
    </w:rPr>
  </w:style>
  <w:style w:type="character" w:customStyle="1" w:styleId="WW8Num20z1">
    <w:name w:val="WW8Num20z1"/>
    <w:uiPriority w:val="99"/>
    <w:rsid w:val="008B5644"/>
    <w:rPr>
      <w:rFonts w:ascii="Courier New" w:hAnsi="Courier New" w:cs="Courier New"/>
    </w:rPr>
  </w:style>
  <w:style w:type="character" w:customStyle="1" w:styleId="WW8Num21z0">
    <w:name w:val="WW8Num21z0"/>
    <w:uiPriority w:val="99"/>
    <w:rsid w:val="008B5644"/>
    <w:rPr>
      <w:rFonts w:ascii="Symbol" w:hAnsi="Symbol" w:cs="Symbol"/>
    </w:rPr>
  </w:style>
  <w:style w:type="character" w:customStyle="1" w:styleId="Absatz-Standardschriftart">
    <w:name w:val="Absatz-Standardschriftart"/>
    <w:uiPriority w:val="99"/>
    <w:rsid w:val="008B5644"/>
  </w:style>
  <w:style w:type="character" w:customStyle="1" w:styleId="WW8Num1z0">
    <w:name w:val="WW8Num1z0"/>
    <w:uiPriority w:val="99"/>
    <w:rsid w:val="008B5644"/>
  </w:style>
  <w:style w:type="character" w:customStyle="1" w:styleId="WW8Num2z1">
    <w:name w:val="WW8Num2z1"/>
    <w:uiPriority w:val="99"/>
    <w:rsid w:val="008B5644"/>
    <w:rPr>
      <w:sz w:val="20"/>
      <w:szCs w:val="20"/>
    </w:rPr>
  </w:style>
  <w:style w:type="character" w:customStyle="1" w:styleId="WW8Num3z2">
    <w:name w:val="WW8Num3z2"/>
    <w:uiPriority w:val="99"/>
    <w:rsid w:val="008B5644"/>
    <w:rPr>
      <w:rFonts w:ascii="Wingdings" w:hAnsi="Wingdings" w:cs="Wingdings"/>
    </w:rPr>
  </w:style>
  <w:style w:type="character" w:customStyle="1" w:styleId="WW8Num3z4">
    <w:name w:val="WW8Num3z4"/>
    <w:uiPriority w:val="99"/>
    <w:rsid w:val="008B5644"/>
    <w:rPr>
      <w:rFonts w:ascii="Courier New" w:hAnsi="Courier New" w:cs="Courier New"/>
    </w:rPr>
  </w:style>
  <w:style w:type="character" w:customStyle="1" w:styleId="WW8Num4z2">
    <w:name w:val="WW8Num4z2"/>
    <w:uiPriority w:val="99"/>
    <w:rsid w:val="008B5644"/>
    <w:rPr>
      <w:rFonts w:ascii="Wingdings" w:hAnsi="Wingdings" w:cs="Wingdings"/>
    </w:rPr>
  </w:style>
  <w:style w:type="character" w:customStyle="1" w:styleId="WW8Num4z3">
    <w:name w:val="WW8Num4z3"/>
    <w:uiPriority w:val="99"/>
    <w:rsid w:val="008B5644"/>
    <w:rPr>
      <w:rFonts w:ascii="Symbol" w:hAnsi="Symbol" w:cs="Symbol"/>
    </w:rPr>
  </w:style>
  <w:style w:type="character" w:customStyle="1" w:styleId="WW8Num7z0">
    <w:name w:val="WW8Num7z0"/>
    <w:uiPriority w:val="99"/>
    <w:rsid w:val="008B5644"/>
    <w:rPr>
      <w:b/>
      <w:bCs/>
      <w:sz w:val="24"/>
      <w:szCs w:val="24"/>
    </w:rPr>
  </w:style>
  <w:style w:type="character" w:customStyle="1" w:styleId="WW8Num7z1">
    <w:name w:val="WW8Num7z1"/>
    <w:uiPriority w:val="99"/>
    <w:rsid w:val="008B5644"/>
    <w:rPr>
      <w:sz w:val="20"/>
      <w:szCs w:val="20"/>
    </w:rPr>
  </w:style>
  <w:style w:type="character" w:customStyle="1" w:styleId="WW8Num11z0">
    <w:name w:val="WW8Num11z0"/>
    <w:uiPriority w:val="99"/>
    <w:rsid w:val="008B5644"/>
    <w:rPr>
      <w:rFonts w:ascii="Arial" w:hAnsi="Arial" w:cs="Arial"/>
    </w:rPr>
  </w:style>
  <w:style w:type="character" w:customStyle="1" w:styleId="WW8Num11z1">
    <w:name w:val="WW8Num11z1"/>
    <w:uiPriority w:val="99"/>
    <w:rsid w:val="008B5644"/>
    <w:rPr>
      <w:rFonts w:ascii="Courier New" w:hAnsi="Courier New" w:cs="Courier New"/>
    </w:rPr>
  </w:style>
  <w:style w:type="character" w:customStyle="1" w:styleId="WW8Num11z2">
    <w:name w:val="WW8Num11z2"/>
    <w:uiPriority w:val="99"/>
    <w:rsid w:val="008B5644"/>
    <w:rPr>
      <w:rFonts w:ascii="Wingdings" w:hAnsi="Wingdings" w:cs="Wingdings"/>
    </w:rPr>
  </w:style>
  <w:style w:type="character" w:customStyle="1" w:styleId="WW8Num11z3">
    <w:name w:val="WW8Num11z3"/>
    <w:uiPriority w:val="99"/>
    <w:rsid w:val="008B5644"/>
    <w:rPr>
      <w:rFonts w:ascii="Symbol" w:hAnsi="Symbol" w:cs="Symbol"/>
    </w:rPr>
  </w:style>
  <w:style w:type="character" w:customStyle="1" w:styleId="WW8Num14z1">
    <w:name w:val="WW8Num14z1"/>
    <w:uiPriority w:val="99"/>
    <w:rsid w:val="008B5644"/>
    <w:rPr>
      <w:sz w:val="20"/>
      <w:szCs w:val="20"/>
    </w:rPr>
  </w:style>
  <w:style w:type="character" w:customStyle="1" w:styleId="WW8Num14z3">
    <w:name w:val="WW8Num14z3"/>
    <w:uiPriority w:val="99"/>
    <w:rsid w:val="008B5644"/>
  </w:style>
  <w:style w:type="character" w:customStyle="1" w:styleId="WW8Num17z1">
    <w:name w:val="WW8Num17z1"/>
    <w:uiPriority w:val="99"/>
    <w:rsid w:val="008B5644"/>
    <w:rPr>
      <w:rFonts w:ascii="Courier New" w:hAnsi="Courier New" w:cs="Courier New"/>
    </w:rPr>
  </w:style>
  <w:style w:type="character" w:customStyle="1" w:styleId="WW8Num17z2">
    <w:name w:val="WW8Num17z2"/>
    <w:uiPriority w:val="99"/>
    <w:rsid w:val="008B5644"/>
    <w:rPr>
      <w:rFonts w:ascii="Wingdings" w:hAnsi="Wingdings" w:cs="Wingdings"/>
    </w:rPr>
  </w:style>
  <w:style w:type="character" w:customStyle="1" w:styleId="WW8Num19z0">
    <w:name w:val="WW8Num19z0"/>
    <w:uiPriority w:val="99"/>
    <w:rsid w:val="008B5644"/>
    <w:rPr>
      <w:rFonts w:ascii="Symbol" w:hAnsi="Symbol" w:cs="Symbol"/>
    </w:rPr>
  </w:style>
  <w:style w:type="character" w:customStyle="1" w:styleId="WW8Num19z2">
    <w:name w:val="WW8Num19z2"/>
    <w:uiPriority w:val="99"/>
    <w:rsid w:val="008B5644"/>
    <w:rPr>
      <w:rFonts w:ascii="Wingdings" w:hAnsi="Wingdings" w:cs="Wingdings"/>
    </w:rPr>
  </w:style>
  <w:style w:type="character" w:customStyle="1" w:styleId="WW8Num20z0">
    <w:name w:val="WW8Num20z0"/>
    <w:uiPriority w:val="99"/>
    <w:rsid w:val="008B5644"/>
    <w:rPr>
      <w:rFonts w:ascii="Symbol" w:hAnsi="Symbol" w:cs="Symbol"/>
    </w:rPr>
  </w:style>
  <w:style w:type="character" w:customStyle="1" w:styleId="WW8Num20z2">
    <w:name w:val="WW8Num20z2"/>
    <w:uiPriority w:val="99"/>
    <w:rsid w:val="008B5644"/>
    <w:rPr>
      <w:rFonts w:ascii="Wingdings" w:hAnsi="Wingdings" w:cs="Wingdings"/>
    </w:rPr>
  </w:style>
  <w:style w:type="character" w:customStyle="1" w:styleId="WW8Num21z1">
    <w:name w:val="WW8Num21z1"/>
    <w:uiPriority w:val="99"/>
    <w:rsid w:val="008B5644"/>
    <w:rPr>
      <w:rFonts w:ascii="Courier New" w:hAnsi="Courier New" w:cs="Courier New"/>
    </w:rPr>
  </w:style>
  <w:style w:type="character" w:customStyle="1" w:styleId="WW8Num21z2">
    <w:name w:val="WW8Num21z2"/>
    <w:uiPriority w:val="99"/>
    <w:rsid w:val="008B5644"/>
    <w:rPr>
      <w:rFonts w:ascii="Wingdings" w:hAnsi="Wingdings" w:cs="Wingdings"/>
    </w:rPr>
  </w:style>
  <w:style w:type="character" w:customStyle="1" w:styleId="WW8Num22z0">
    <w:name w:val="WW8Num22z0"/>
    <w:uiPriority w:val="99"/>
    <w:rsid w:val="008B5644"/>
    <w:rPr>
      <w:rFonts w:ascii="Calibri" w:hAnsi="Calibri" w:cs="Calibri"/>
    </w:rPr>
  </w:style>
  <w:style w:type="character" w:customStyle="1" w:styleId="WW8Num22z1">
    <w:name w:val="WW8Num22z1"/>
    <w:uiPriority w:val="99"/>
    <w:rsid w:val="008B5644"/>
    <w:rPr>
      <w:rFonts w:ascii="Courier New" w:hAnsi="Courier New" w:cs="Courier New"/>
    </w:rPr>
  </w:style>
  <w:style w:type="character" w:customStyle="1" w:styleId="WW8Num22z2">
    <w:name w:val="WW8Num22z2"/>
    <w:uiPriority w:val="99"/>
    <w:rsid w:val="008B5644"/>
    <w:rPr>
      <w:rFonts w:ascii="Wingdings" w:hAnsi="Wingdings" w:cs="Wingdings"/>
    </w:rPr>
  </w:style>
  <w:style w:type="character" w:customStyle="1" w:styleId="WW8Num22z3">
    <w:name w:val="WW8Num22z3"/>
    <w:uiPriority w:val="99"/>
    <w:rsid w:val="008B5644"/>
    <w:rPr>
      <w:rFonts w:ascii="Symbol" w:hAnsi="Symbol" w:cs="Symbol"/>
    </w:rPr>
  </w:style>
  <w:style w:type="character" w:customStyle="1" w:styleId="WW8Num25z0">
    <w:name w:val="WW8Num25z0"/>
    <w:uiPriority w:val="99"/>
    <w:rsid w:val="008B5644"/>
    <w:rPr>
      <w:rFonts w:ascii="Symbol" w:hAnsi="Symbol" w:cs="Symbol"/>
    </w:rPr>
  </w:style>
  <w:style w:type="character" w:customStyle="1" w:styleId="WW8Num25z1">
    <w:name w:val="WW8Num25z1"/>
    <w:uiPriority w:val="99"/>
    <w:rsid w:val="008B5644"/>
    <w:rPr>
      <w:rFonts w:ascii="Courier New" w:hAnsi="Courier New" w:cs="Courier New"/>
    </w:rPr>
  </w:style>
  <w:style w:type="character" w:customStyle="1" w:styleId="WW8Num25z2">
    <w:name w:val="WW8Num25z2"/>
    <w:uiPriority w:val="99"/>
    <w:rsid w:val="008B5644"/>
    <w:rPr>
      <w:rFonts w:ascii="Wingdings" w:hAnsi="Wingdings" w:cs="Wingdings"/>
    </w:rPr>
  </w:style>
  <w:style w:type="character" w:customStyle="1" w:styleId="WW8Num26z0">
    <w:name w:val="WW8Num26z0"/>
    <w:uiPriority w:val="99"/>
    <w:rsid w:val="008B5644"/>
    <w:rPr>
      <w:rFonts w:ascii="Symbol" w:hAnsi="Symbol" w:cs="Symbol"/>
    </w:rPr>
  </w:style>
  <w:style w:type="character" w:customStyle="1" w:styleId="WW8Num26z1">
    <w:name w:val="WW8Num26z1"/>
    <w:uiPriority w:val="99"/>
    <w:rsid w:val="008B5644"/>
    <w:rPr>
      <w:rFonts w:ascii="Courier New" w:hAnsi="Courier New" w:cs="Courier New"/>
    </w:rPr>
  </w:style>
  <w:style w:type="character" w:customStyle="1" w:styleId="WW8Num26z2">
    <w:name w:val="WW8Num26z2"/>
    <w:uiPriority w:val="99"/>
    <w:rsid w:val="008B5644"/>
    <w:rPr>
      <w:rFonts w:ascii="Symbol" w:hAnsi="Symbol" w:cs="Symbol"/>
      <w:color w:val="auto"/>
    </w:rPr>
  </w:style>
  <w:style w:type="character" w:customStyle="1" w:styleId="WW8Num26z3">
    <w:name w:val="WW8Num26z3"/>
    <w:uiPriority w:val="99"/>
    <w:rsid w:val="008B5644"/>
    <w:rPr>
      <w:rFonts w:ascii="Courier New" w:hAnsi="Courier New" w:cs="Courier New"/>
      <w:color w:val="auto"/>
    </w:rPr>
  </w:style>
  <w:style w:type="character" w:customStyle="1" w:styleId="WW8Num26z5">
    <w:name w:val="WW8Num26z5"/>
    <w:uiPriority w:val="99"/>
    <w:rsid w:val="008B5644"/>
    <w:rPr>
      <w:rFonts w:ascii="Wingdings" w:hAnsi="Wingdings" w:cs="Wingdings"/>
    </w:rPr>
  </w:style>
  <w:style w:type="character" w:customStyle="1" w:styleId="WW8Num27z0">
    <w:name w:val="WW8Num27z0"/>
    <w:uiPriority w:val="99"/>
    <w:rsid w:val="008B5644"/>
    <w:rPr>
      <w:rFonts w:ascii="Wingdings" w:hAnsi="Wingdings" w:cs="Wingdings"/>
    </w:rPr>
  </w:style>
  <w:style w:type="character" w:customStyle="1" w:styleId="WW8Num27z1">
    <w:name w:val="WW8Num27z1"/>
    <w:uiPriority w:val="99"/>
    <w:rsid w:val="008B5644"/>
    <w:rPr>
      <w:rFonts w:ascii="Courier New" w:hAnsi="Courier New" w:cs="Courier New"/>
    </w:rPr>
  </w:style>
  <w:style w:type="character" w:customStyle="1" w:styleId="WW8Num27z3">
    <w:name w:val="WW8Num27z3"/>
    <w:uiPriority w:val="99"/>
    <w:rsid w:val="008B5644"/>
    <w:rPr>
      <w:rFonts w:ascii="Symbol" w:hAnsi="Symbol" w:cs="Symbol"/>
    </w:rPr>
  </w:style>
  <w:style w:type="character" w:customStyle="1" w:styleId="WW8Num28z0">
    <w:name w:val="WW8Num28z0"/>
    <w:uiPriority w:val="99"/>
    <w:rsid w:val="008B5644"/>
    <w:rPr>
      <w:rFonts w:ascii="Calibri" w:hAnsi="Calibri" w:cs="Calibri"/>
    </w:rPr>
  </w:style>
  <w:style w:type="character" w:customStyle="1" w:styleId="WW8Num28z1">
    <w:name w:val="WW8Num28z1"/>
    <w:uiPriority w:val="99"/>
    <w:rsid w:val="008B5644"/>
    <w:rPr>
      <w:rFonts w:ascii="Courier New" w:hAnsi="Courier New" w:cs="Courier New"/>
    </w:rPr>
  </w:style>
  <w:style w:type="character" w:customStyle="1" w:styleId="WW8Num28z2">
    <w:name w:val="WW8Num28z2"/>
    <w:uiPriority w:val="99"/>
    <w:rsid w:val="008B5644"/>
    <w:rPr>
      <w:rFonts w:ascii="Wingdings" w:hAnsi="Wingdings" w:cs="Wingdings"/>
    </w:rPr>
  </w:style>
  <w:style w:type="character" w:customStyle="1" w:styleId="WW8Num28z3">
    <w:name w:val="WW8Num28z3"/>
    <w:uiPriority w:val="99"/>
    <w:rsid w:val="008B5644"/>
    <w:rPr>
      <w:rFonts w:ascii="Symbol" w:hAnsi="Symbol" w:cs="Symbol"/>
    </w:rPr>
  </w:style>
  <w:style w:type="character" w:customStyle="1" w:styleId="WW8Num29z0">
    <w:name w:val="WW8Num29z0"/>
    <w:uiPriority w:val="99"/>
    <w:rsid w:val="008B5644"/>
    <w:rPr>
      <w:rFonts w:ascii="Arial" w:hAnsi="Arial" w:cs="Arial"/>
    </w:rPr>
  </w:style>
  <w:style w:type="character" w:customStyle="1" w:styleId="WW8Num29z1">
    <w:name w:val="WW8Num29z1"/>
    <w:uiPriority w:val="99"/>
    <w:rsid w:val="008B5644"/>
    <w:rPr>
      <w:rFonts w:ascii="Courier New" w:hAnsi="Courier New" w:cs="Courier New"/>
    </w:rPr>
  </w:style>
  <w:style w:type="character" w:customStyle="1" w:styleId="WW8Num29z2">
    <w:name w:val="WW8Num29z2"/>
    <w:uiPriority w:val="99"/>
    <w:rsid w:val="008B5644"/>
    <w:rPr>
      <w:rFonts w:ascii="Wingdings" w:hAnsi="Wingdings" w:cs="Wingdings"/>
    </w:rPr>
  </w:style>
  <w:style w:type="character" w:customStyle="1" w:styleId="WW8Num29z3">
    <w:name w:val="WW8Num29z3"/>
    <w:uiPriority w:val="99"/>
    <w:rsid w:val="008B5644"/>
    <w:rPr>
      <w:rFonts w:ascii="Symbol" w:hAnsi="Symbol" w:cs="Symbol"/>
    </w:rPr>
  </w:style>
  <w:style w:type="character" w:customStyle="1" w:styleId="WW8Num30z0">
    <w:name w:val="WW8Num30z0"/>
    <w:uiPriority w:val="99"/>
    <w:rsid w:val="008B5644"/>
    <w:rPr>
      <w:rFonts w:ascii="Wingdings" w:hAnsi="Wingdings" w:cs="Wingdings"/>
    </w:rPr>
  </w:style>
  <w:style w:type="character" w:customStyle="1" w:styleId="WW8Num30z1">
    <w:name w:val="WW8Num30z1"/>
    <w:uiPriority w:val="99"/>
    <w:rsid w:val="008B5644"/>
    <w:rPr>
      <w:rFonts w:ascii="Courier New" w:hAnsi="Courier New" w:cs="Courier New"/>
    </w:rPr>
  </w:style>
  <w:style w:type="character" w:customStyle="1" w:styleId="WW8Num30z3">
    <w:name w:val="WW8Num30z3"/>
    <w:uiPriority w:val="99"/>
    <w:rsid w:val="008B5644"/>
    <w:rPr>
      <w:rFonts w:ascii="Symbol" w:hAnsi="Symbol" w:cs="Symbol"/>
    </w:rPr>
  </w:style>
  <w:style w:type="character" w:customStyle="1" w:styleId="WW8Num32z0">
    <w:name w:val="WW8Num32z0"/>
    <w:uiPriority w:val="99"/>
    <w:rsid w:val="008B5644"/>
    <w:rPr>
      <w:rFonts w:ascii="Symbol" w:hAnsi="Symbol" w:cs="Symbol"/>
    </w:rPr>
  </w:style>
  <w:style w:type="character" w:customStyle="1" w:styleId="WW8Num32z1">
    <w:name w:val="WW8Num32z1"/>
    <w:uiPriority w:val="99"/>
    <w:rsid w:val="008B5644"/>
    <w:rPr>
      <w:b/>
      <w:bCs/>
    </w:rPr>
  </w:style>
  <w:style w:type="character" w:customStyle="1" w:styleId="WW8Num32z2">
    <w:name w:val="WW8Num32z2"/>
    <w:uiPriority w:val="99"/>
    <w:rsid w:val="008B5644"/>
    <w:rPr>
      <w:rFonts w:ascii="Arial Narrow" w:hAnsi="Arial Narrow" w:cs="Arial Narrow"/>
    </w:rPr>
  </w:style>
  <w:style w:type="character" w:customStyle="1" w:styleId="WW8Num35z1">
    <w:name w:val="WW8Num35z1"/>
    <w:uiPriority w:val="99"/>
    <w:rsid w:val="008B5644"/>
    <w:rPr>
      <w:sz w:val="20"/>
      <w:szCs w:val="20"/>
    </w:rPr>
  </w:style>
  <w:style w:type="character" w:customStyle="1" w:styleId="WW8Num36z0">
    <w:name w:val="WW8Num36z0"/>
    <w:uiPriority w:val="99"/>
    <w:rsid w:val="008B5644"/>
    <w:rPr>
      <w:rFonts w:ascii="Times New Roman" w:hAnsi="Times New Roman" w:cs="Times New Roman"/>
      <w:sz w:val="22"/>
      <w:szCs w:val="22"/>
    </w:rPr>
  </w:style>
  <w:style w:type="character" w:customStyle="1" w:styleId="WW8Num37z0">
    <w:name w:val="WW8Num37z0"/>
    <w:uiPriority w:val="99"/>
    <w:rsid w:val="008B5644"/>
    <w:rPr>
      <w:rFonts w:ascii="Symbol" w:hAnsi="Symbol" w:cs="Symbol"/>
    </w:rPr>
  </w:style>
  <w:style w:type="character" w:customStyle="1" w:styleId="WW8Num37z1">
    <w:name w:val="WW8Num37z1"/>
    <w:uiPriority w:val="99"/>
    <w:rsid w:val="008B5644"/>
    <w:rPr>
      <w:rFonts w:ascii="Courier New" w:hAnsi="Courier New" w:cs="Courier New"/>
    </w:rPr>
  </w:style>
  <w:style w:type="character" w:customStyle="1" w:styleId="WW8Num37z2">
    <w:name w:val="WW8Num37z2"/>
    <w:uiPriority w:val="99"/>
    <w:rsid w:val="008B5644"/>
    <w:rPr>
      <w:rFonts w:ascii="Wingdings" w:hAnsi="Wingdings" w:cs="Wingdings"/>
    </w:rPr>
  </w:style>
  <w:style w:type="character" w:customStyle="1" w:styleId="WW8Num39z0">
    <w:name w:val="WW8Num39z0"/>
    <w:uiPriority w:val="99"/>
    <w:rsid w:val="008B5644"/>
    <w:rPr>
      <w:rFonts w:ascii="Symbol" w:hAnsi="Symbol" w:cs="Symbol"/>
    </w:rPr>
  </w:style>
  <w:style w:type="character" w:customStyle="1" w:styleId="WW8Num39z1">
    <w:name w:val="WW8Num39z1"/>
    <w:uiPriority w:val="99"/>
    <w:rsid w:val="008B5644"/>
    <w:rPr>
      <w:rFonts w:ascii="Courier New" w:hAnsi="Courier New" w:cs="Courier New"/>
    </w:rPr>
  </w:style>
  <w:style w:type="character" w:customStyle="1" w:styleId="WW8Num39z2">
    <w:name w:val="WW8Num39z2"/>
    <w:uiPriority w:val="99"/>
    <w:rsid w:val="008B5644"/>
    <w:rPr>
      <w:rFonts w:ascii="Wingdings" w:hAnsi="Wingdings" w:cs="Wingdings"/>
    </w:rPr>
  </w:style>
  <w:style w:type="character" w:customStyle="1" w:styleId="WW8Num40z0">
    <w:name w:val="WW8Num40z0"/>
    <w:uiPriority w:val="99"/>
    <w:rsid w:val="008B5644"/>
    <w:rPr>
      <w:b/>
      <w:bCs/>
      <w:u w:val="single"/>
    </w:rPr>
  </w:style>
  <w:style w:type="character" w:customStyle="1" w:styleId="WW8Num42z1">
    <w:name w:val="WW8Num42z1"/>
    <w:uiPriority w:val="99"/>
    <w:rsid w:val="008B5644"/>
    <w:rPr>
      <w:rFonts w:ascii="Arial Narrow" w:hAnsi="Arial Narrow" w:cs="Arial Narrow"/>
      <w:color w:val="auto"/>
    </w:rPr>
  </w:style>
  <w:style w:type="character" w:customStyle="1" w:styleId="WW8Num43z1">
    <w:name w:val="WW8Num43z1"/>
    <w:uiPriority w:val="99"/>
    <w:rsid w:val="008B5644"/>
  </w:style>
  <w:style w:type="character" w:customStyle="1" w:styleId="WW8Num45z0">
    <w:name w:val="WW8Num45z0"/>
    <w:uiPriority w:val="99"/>
    <w:rsid w:val="008B5644"/>
    <w:rPr>
      <w:rFonts w:ascii="Symbol" w:hAnsi="Symbol" w:cs="Symbol"/>
    </w:rPr>
  </w:style>
  <w:style w:type="character" w:customStyle="1" w:styleId="WW8Num45z1">
    <w:name w:val="WW8Num45z1"/>
    <w:uiPriority w:val="99"/>
    <w:rsid w:val="008B5644"/>
    <w:rPr>
      <w:rFonts w:ascii="Courier New" w:hAnsi="Courier New" w:cs="Courier New"/>
    </w:rPr>
  </w:style>
  <w:style w:type="character" w:customStyle="1" w:styleId="WW8Num45z2">
    <w:name w:val="WW8Num45z2"/>
    <w:uiPriority w:val="99"/>
    <w:rsid w:val="008B5644"/>
    <w:rPr>
      <w:rFonts w:ascii="Wingdings" w:hAnsi="Wingdings" w:cs="Wingdings"/>
    </w:rPr>
  </w:style>
  <w:style w:type="character" w:customStyle="1" w:styleId="WW8Num46z0">
    <w:name w:val="WW8Num46z0"/>
    <w:uiPriority w:val="99"/>
    <w:rsid w:val="008B5644"/>
    <w:rPr>
      <w:b/>
      <w:bCs/>
    </w:rPr>
  </w:style>
  <w:style w:type="character" w:customStyle="1" w:styleId="WW8Num48z0">
    <w:name w:val="WW8Num48z0"/>
    <w:uiPriority w:val="99"/>
    <w:rsid w:val="008B5644"/>
    <w:rPr>
      <w:rFonts w:ascii="Symbol" w:hAnsi="Symbol" w:cs="Symbol"/>
    </w:rPr>
  </w:style>
  <w:style w:type="character" w:customStyle="1" w:styleId="WW8Num48z1">
    <w:name w:val="WW8Num48z1"/>
    <w:uiPriority w:val="99"/>
    <w:rsid w:val="008B5644"/>
    <w:rPr>
      <w:rFonts w:ascii="Courier New" w:hAnsi="Courier New" w:cs="Courier New"/>
    </w:rPr>
  </w:style>
  <w:style w:type="character" w:customStyle="1" w:styleId="WW8Num48z2">
    <w:name w:val="WW8Num48z2"/>
    <w:uiPriority w:val="99"/>
    <w:rsid w:val="008B5644"/>
    <w:rPr>
      <w:rFonts w:ascii="Wingdings" w:hAnsi="Wingdings" w:cs="Wingdings"/>
    </w:rPr>
  </w:style>
  <w:style w:type="character" w:customStyle="1" w:styleId="Predvolenpsmoodseku2">
    <w:name w:val="Predvolené písmo odseku2"/>
    <w:uiPriority w:val="99"/>
    <w:rsid w:val="008B5644"/>
  </w:style>
  <w:style w:type="character" w:customStyle="1" w:styleId="Zkladntext3Char">
    <w:name w:val="Základný text 3 Char"/>
    <w:link w:val="Zkladntext3"/>
    <w:rsid w:val="008B5644"/>
    <w:rPr>
      <w:color w:val="FF0000"/>
    </w:rPr>
  </w:style>
  <w:style w:type="paragraph" w:styleId="Zkladntext3">
    <w:name w:val="Body Text 3"/>
    <w:basedOn w:val="Normlny"/>
    <w:link w:val="Zkladntext3Char"/>
    <w:rsid w:val="008B5644"/>
    <w:pPr>
      <w:spacing w:after="120" w:line="240" w:lineRule="auto"/>
    </w:pPr>
    <w:rPr>
      <w:color w:val="FF0000"/>
    </w:rPr>
  </w:style>
  <w:style w:type="character" w:customStyle="1" w:styleId="Zkladntext3Char1">
    <w:name w:val="Základný text 3 Char1"/>
    <w:basedOn w:val="Predvolenpsmoodseku"/>
    <w:uiPriority w:val="99"/>
    <w:semiHidden/>
    <w:rsid w:val="008B5644"/>
    <w:rPr>
      <w:sz w:val="16"/>
      <w:szCs w:val="16"/>
    </w:rPr>
  </w:style>
  <w:style w:type="character" w:customStyle="1" w:styleId="Zarkazkladnhotextu2Char">
    <w:name w:val="Zarážka základného textu 2 Char"/>
    <w:link w:val="Zarkazkladnhotextu2"/>
    <w:uiPriority w:val="99"/>
    <w:rsid w:val="008B5644"/>
    <w:rPr>
      <w:sz w:val="24"/>
      <w:szCs w:val="24"/>
    </w:rPr>
  </w:style>
  <w:style w:type="paragraph" w:styleId="Zarkazkladnhotextu2">
    <w:name w:val="Body Text Indent 2"/>
    <w:basedOn w:val="Normlny"/>
    <w:link w:val="Zarkazkladnhotextu2Char"/>
    <w:uiPriority w:val="99"/>
    <w:unhideWhenUsed/>
    <w:rsid w:val="008B5644"/>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8B5644"/>
  </w:style>
  <w:style w:type="character" w:customStyle="1" w:styleId="Odkaznakomentr1">
    <w:name w:val="Odkaz na komentár1"/>
    <w:uiPriority w:val="99"/>
    <w:rsid w:val="008B5644"/>
    <w:rPr>
      <w:sz w:val="16"/>
      <w:szCs w:val="16"/>
    </w:rPr>
  </w:style>
  <w:style w:type="character" w:customStyle="1" w:styleId="Znakyprepoznmkupodiarou">
    <w:name w:val="Znaky pre poznámku pod čiarou"/>
    <w:uiPriority w:val="99"/>
    <w:rsid w:val="008B5644"/>
    <w:rPr>
      <w:vertAlign w:val="superscript"/>
    </w:rPr>
  </w:style>
  <w:style w:type="character" w:styleId="Zvraznenie">
    <w:name w:val="Emphasis"/>
    <w:uiPriority w:val="99"/>
    <w:qFormat/>
    <w:rsid w:val="008B5644"/>
    <w:rPr>
      <w:i/>
      <w:iCs/>
    </w:rPr>
  </w:style>
  <w:style w:type="character" w:customStyle="1" w:styleId="CharChar14">
    <w:name w:val="Char Char14"/>
    <w:uiPriority w:val="99"/>
    <w:rsid w:val="008B5644"/>
    <w:rPr>
      <w:rFonts w:ascii="Times New Roman" w:hAnsi="Times New Roman" w:cs="Times New Roman"/>
      <w:i/>
      <w:iCs/>
      <w:sz w:val="24"/>
      <w:szCs w:val="24"/>
    </w:rPr>
  </w:style>
  <w:style w:type="character" w:customStyle="1" w:styleId="Predvolenpsmoodseku1">
    <w:name w:val="Predvolené písmo odseku1"/>
    <w:uiPriority w:val="99"/>
    <w:rsid w:val="008B5644"/>
  </w:style>
  <w:style w:type="paragraph" w:customStyle="1" w:styleId="Nadpis">
    <w:name w:val="Nadpis"/>
    <w:basedOn w:val="Normlny"/>
    <w:next w:val="Zkladntext"/>
    <w:uiPriority w:val="99"/>
    <w:rsid w:val="008B5644"/>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8B5644"/>
    <w:pPr>
      <w:widowControl w:val="0"/>
      <w:suppressAutoHyphens/>
    </w:pPr>
    <w:rPr>
      <w:b w:val="0"/>
      <w:bCs w:val="0"/>
      <w:lang w:eastAsia="zh-CN"/>
    </w:rPr>
  </w:style>
  <w:style w:type="paragraph" w:styleId="Popis">
    <w:name w:val="caption"/>
    <w:basedOn w:val="Normlny"/>
    <w:uiPriority w:val="99"/>
    <w:qFormat/>
    <w:rsid w:val="008B5644"/>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
    <w:name w:val="Základní text 21"/>
    <w:basedOn w:val="Normlny"/>
    <w:uiPriority w:val="99"/>
    <w:rsid w:val="008B5644"/>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8B5644"/>
    <w:rPr>
      <w:rFonts w:ascii="Tahoma" w:hAnsi="Tahoma" w:cs="Tahoma"/>
      <w:sz w:val="16"/>
      <w:szCs w:val="16"/>
      <w:lang w:eastAsia="zh-CN"/>
    </w:rPr>
  </w:style>
  <w:style w:type="paragraph" w:customStyle="1" w:styleId="Logo">
    <w:name w:val="Logo"/>
    <w:basedOn w:val="Normlny"/>
    <w:uiPriority w:val="99"/>
    <w:rsid w:val="008B5644"/>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8B5644"/>
    <w:rPr>
      <w:b/>
      <w:bCs/>
      <w:lang w:eastAsia="zh-CN"/>
    </w:rPr>
  </w:style>
  <w:style w:type="paragraph" w:customStyle="1" w:styleId="586BA65FDBC84B14801874AFD3BA0F91">
    <w:name w:val="586BA65FDBC84B14801874AFD3BA0F91"/>
    <w:uiPriority w:val="99"/>
    <w:rsid w:val="008B5644"/>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8B5644"/>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0">
    <w:name w:val="Základný text 21"/>
    <w:basedOn w:val="Normlny"/>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8B5644"/>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8B5644"/>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8B5644"/>
    <w:pPr>
      <w:jc w:val="center"/>
    </w:pPr>
    <w:rPr>
      <w:b/>
      <w:bCs/>
    </w:rPr>
  </w:style>
  <w:style w:type="paragraph" w:customStyle="1" w:styleId="Obsahrmca">
    <w:name w:val="Obsah rámca"/>
    <w:basedOn w:val="Zkladntext"/>
    <w:uiPriority w:val="99"/>
    <w:rsid w:val="008B5644"/>
    <w:pPr>
      <w:widowControl w:val="0"/>
      <w:suppressAutoHyphens/>
    </w:pPr>
    <w:rPr>
      <w:b w:val="0"/>
      <w:bCs w:val="0"/>
      <w:lang w:eastAsia="zh-CN"/>
    </w:rPr>
  </w:style>
  <w:style w:type="character" w:customStyle="1" w:styleId="Nzov1">
    <w:name w:val="Názov1"/>
    <w:uiPriority w:val="99"/>
    <w:rsid w:val="008B5644"/>
  </w:style>
  <w:style w:type="paragraph" w:customStyle="1" w:styleId="Odsekzoznamu1">
    <w:name w:val="Odsek zoznamu1"/>
    <w:basedOn w:val="Normlny"/>
    <w:qFormat/>
    <w:rsid w:val="008B5644"/>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8B5644"/>
  </w:style>
  <w:style w:type="paragraph" w:styleId="Textvysvetlivky">
    <w:name w:val="endnote text"/>
    <w:basedOn w:val="Normlny"/>
    <w:link w:val="TextvysvetlivkyChar"/>
    <w:rsid w:val="008B564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8B564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8B5644"/>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8B5644"/>
    <w:rPr>
      <w:rFonts w:ascii="Times New Roman" w:eastAsia="Times New Roman" w:hAnsi="Times New Roman" w:cs="Times New Roman"/>
      <w:sz w:val="24"/>
      <w:szCs w:val="24"/>
      <w:lang w:eastAsia="zh-CN"/>
    </w:rPr>
  </w:style>
  <w:style w:type="character" w:customStyle="1" w:styleId="CharChar141">
    <w:name w:val="Char Char141"/>
    <w:uiPriority w:val="99"/>
    <w:rsid w:val="008B5644"/>
    <w:rPr>
      <w:rFonts w:ascii="Times New Roman" w:hAnsi="Times New Roman" w:cs="Times New Roman"/>
      <w:i/>
      <w:iCs/>
      <w:sz w:val="24"/>
      <w:szCs w:val="24"/>
    </w:rPr>
  </w:style>
  <w:style w:type="character" w:customStyle="1" w:styleId="Nzov11">
    <w:name w:val="Názov11"/>
    <w:uiPriority w:val="99"/>
    <w:rsid w:val="008B5644"/>
  </w:style>
  <w:style w:type="paragraph" w:customStyle="1" w:styleId="Odsekzoznamu11">
    <w:name w:val="Odsek zoznamu11"/>
    <w:basedOn w:val="Normlny"/>
    <w:uiPriority w:val="99"/>
    <w:rsid w:val="008B5644"/>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8B5644"/>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8B5644"/>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8B5644"/>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8B5644"/>
    <w:rPr>
      <w:rFonts w:ascii="Courier New" w:eastAsia="Times New Roman" w:hAnsi="Courier New" w:cs="Courier New"/>
      <w:sz w:val="20"/>
      <w:szCs w:val="20"/>
      <w:lang w:eastAsia="sk-SK"/>
    </w:rPr>
  </w:style>
  <w:style w:type="paragraph" w:customStyle="1" w:styleId="title12b">
    <w:name w:val="title 12 b"/>
    <w:basedOn w:val="Nzov"/>
    <w:next w:val="Normlny"/>
    <w:rsid w:val="008B5644"/>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8B5644"/>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8B5644"/>
  </w:style>
  <w:style w:type="paragraph" w:customStyle="1" w:styleId="Zoznampsmeno1">
    <w:name w:val="Zoznam písmeno 1"/>
    <w:basedOn w:val="Normlny"/>
    <w:qFormat/>
    <w:rsid w:val="008B5644"/>
    <w:pPr>
      <w:numPr>
        <w:numId w:val="8"/>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8B5644"/>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8B5644"/>
  </w:style>
  <w:style w:type="paragraph" w:customStyle="1" w:styleId="xl34">
    <w:name w:val="xl34"/>
    <w:basedOn w:val="Normlny"/>
    <w:rsid w:val="008B5644"/>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8B5644"/>
  </w:style>
  <w:style w:type="paragraph" w:customStyle="1" w:styleId="Predformtovantext">
    <w:name w:val="Predformátovaný text"/>
    <w:basedOn w:val="Normlny"/>
    <w:rsid w:val="008B5644"/>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8B5644"/>
    <w:rPr>
      <w:b/>
      <w:sz w:val="44"/>
      <w:lang w:val="cs-CZ" w:eastAsia="cs-CZ" w:bidi="ar-SA"/>
    </w:rPr>
  </w:style>
  <w:style w:type="paragraph" w:customStyle="1" w:styleId="Normal1">
    <w:name w:val="Normal1"/>
    <w:basedOn w:val="Normlny"/>
    <w:rsid w:val="008B5644"/>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8B5644"/>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8B5644"/>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8B5644"/>
    <w:rPr>
      <w:rFonts w:ascii="Tahoma" w:eastAsia="Times New Roman" w:hAnsi="Tahoma" w:cs="Tahoma"/>
      <w:sz w:val="16"/>
      <w:szCs w:val="16"/>
      <w:lang w:eastAsia="sk-SK"/>
    </w:rPr>
  </w:style>
  <w:style w:type="character" w:customStyle="1" w:styleId="mediumtext">
    <w:name w:val="medium_text"/>
    <w:basedOn w:val="Predvolenpsmoodseku"/>
    <w:rsid w:val="008B5644"/>
  </w:style>
  <w:style w:type="character" w:customStyle="1" w:styleId="longtext1">
    <w:name w:val="long_text1"/>
    <w:basedOn w:val="Predvolenpsmoodseku"/>
    <w:rsid w:val="008B5644"/>
    <w:rPr>
      <w:sz w:val="20"/>
      <w:szCs w:val="20"/>
    </w:rPr>
  </w:style>
  <w:style w:type="character" w:customStyle="1" w:styleId="style11">
    <w:name w:val="style11"/>
    <w:basedOn w:val="Predvolenpsmoodseku"/>
    <w:rsid w:val="008B5644"/>
  </w:style>
  <w:style w:type="character" w:customStyle="1" w:styleId="SC5282641">
    <w:name w:val="SC.5.282641"/>
    <w:rsid w:val="008B5644"/>
    <w:rPr>
      <w:color w:val="000000"/>
      <w:sz w:val="20"/>
      <w:szCs w:val="20"/>
    </w:rPr>
  </w:style>
  <w:style w:type="paragraph" w:customStyle="1" w:styleId="H-TextFormat">
    <w:name w:val="H-TextFormat"/>
    <w:next w:val="Normlny"/>
    <w:uiPriority w:val="99"/>
    <w:rsid w:val="008B5644"/>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8B5644"/>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8B5644"/>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8B5644"/>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8B5644"/>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8B5644"/>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8B5644"/>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8B5644"/>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8B5644"/>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8B5644"/>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8B5644"/>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8B5644"/>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8B5644"/>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8B5644"/>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8B5644"/>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8B5644"/>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8B5644"/>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8B5644"/>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8B5644"/>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8B5644"/>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8B5644"/>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8B564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8B5644"/>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8B5644"/>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8B5644"/>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8B5644"/>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8B5644"/>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8B5644"/>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8B5644"/>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8B5644"/>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8B5644"/>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8B5644"/>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8B5644"/>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8B5644"/>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8B5644"/>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8B5644"/>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8B5644"/>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8B5644"/>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8B5644"/>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8B5644"/>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8B5644"/>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8B5644"/>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8B5644"/>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8B5644"/>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8B5644"/>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8B5644"/>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8B5644"/>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8B5644"/>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8B5644"/>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8B5644"/>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8B5644"/>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8B5644"/>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8B564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8B5644"/>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8B5644"/>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8B5644"/>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8B5644"/>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8B5644"/>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8B5644"/>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8B5644"/>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8B5644"/>
    <w:rPr>
      <w:rFonts w:cs="Times New Roman"/>
    </w:rPr>
  </w:style>
  <w:style w:type="paragraph" w:customStyle="1" w:styleId="NormlnyArial">
    <w:name w:val="Normálny + Arial"/>
    <w:aliases w:val="11 pt"/>
    <w:basedOn w:val="Normlny"/>
    <w:link w:val="NormlnyArialChar"/>
    <w:rsid w:val="008B5644"/>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8B5644"/>
    <w:rPr>
      <w:rFonts w:ascii="Arial" w:eastAsia="Times New Roman" w:hAnsi="Arial" w:cs="Arial"/>
      <w:lang w:eastAsia="sk-SK"/>
    </w:rPr>
  </w:style>
  <w:style w:type="paragraph" w:customStyle="1" w:styleId="NoSpacing1">
    <w:name w:val="No Spacing1"/>
    <w:uiPriority w:val="1"/>
    <w:qFormat/>
    <w:rsid w:val="008B5644"/>
    <w:pPr>
      <w:spacing w:after="0" w:line="240" w:lineRule="auto"/>
    </w:pPr>
    <w:rPr>
      <w:rFonts w:ascii="Calibri" w:eastAsia="Calibri" w:hAnsi="Calibri" w:cs="Times New Roman"/>
    </w:rPr>
  </w:style>
  <w:style w:type="paragraph" w:customStyle="1" w:styleId="NoSpacing2">
    <w:name w:val="No Spacing2"/>
    <w:uiPriority w:val="1"/>
    <w:qFormat/>
    <w:rsid w:val="008B5644"/>
    <w:pPr>
      <w:spacing w:after="0" w:line="240" w:lineRule="auto"/>
    </w:pPr>
    <w:rPr>
      <w:rFonts w:ascii="Calibri" w:eastAsia="Calibri" w:hAnsi="Calibri" w:cs="Times New Roman"/>
    </w:rPr>
  </w:style>
  <w:style w:type="paragraph" w:customStyle="1" w:styleId="xl111">
    <w:name w:val="xl111"/>
    <w:basedOn w:val="Normlny"/>
    <w:rsid w:val="008B5644"/>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8B5644"/>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8B5644"/>
    <w:rPr>
      <w:shd w:val="clear" w:color="auto" w:fill="FFFFFF"/>
    </w:rPr>
  </w:style>
  <w:style w:type="paragraph" w:customStyle="1" w:styleId="Zkladntext23">
    <w:name w:val="Základný text2"/>
    <w:basedOn w:val="Normlny"/>
    <w:link w:val="Zkladntext0"/>
    <w:rsid w:val="008B5644"/>
    <w:pPr>
      <w:widowControl w:val="0"/>
      <w:shd w:val="clear" w:color="auto" w:fill="FFFFFF"/>
      <w:spacing w:before="240" w:after="240" w:line="278" w:lineRule="exact"/>
      <w:ind w:hanging="840"/>
      <w:jc w:val="center"/>
    </w:pPr>
  </w:style>
  <w:style w:type="paragraph" w:customStyle="1" w:styleId="Standard">
    <w:name w:val="Standard"/>
    <w:basedOn w:val="Normlny"/>
    <w:rsid w:val="008B5644"/>
    <w:pPr>
      <w:spacing w:after="240" w:line="240" w:lineRule="auto"/>
    </w:pPr>
    <w:rPr>
      <w:rFonts w:ascii="Times New Roman" w:hAnsi="Times New Roman" w:cs="Times New Roman"/>
      <w:sz w:val="24"/>
      <w:szCs w:val="24"/>
    </w:rPr>
  </w:style>
  <w:style w:type="character" w:customStyle="1" w:styleId="pre">
    <w:name w:val="pre"/>
    <w:basedOn w:val="Predvolenpsmoodseku"/>
    <w:rsid w:val="008B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4470</Words>
  <Characters>25485</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7</cp:revision>
  <dcterms:created xsi:type="dcterms:W3CDTF">2020-03-26T10:20:00Z</dcterms:created>
  <dcterms:modified xsi:type="dcterms:W3CDTF">2022-06-21T08:49:00Z</dcterms:modified>
</cp:coreProperties>
</file>