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C415" w14:textId="26DAB041" w:rsidR="00D375AA" w:rsidRPr="00D375AA" w:rsidRDefault="00FD29D3" w:rsidP="00FD29D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</w:p>
    <w:p w14:paraId="659F7912" w14:textId="77777777" w:rsidR="00D375AA" w:rsidRDefault="00D375AA" w:rsidP="00D37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F49A41" w14:textId="1DBD72ED" w:rsidR="00D375AA" w:rsidRPr="003B18CB" w:rsidRDefault="00FD29D3" w:rsidP="00FD2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8CB"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="00C24E23" w:rsidRPr="003B18CB">
        <w:rPr>
          <w:rFonts w:ascii="Times New Roman" w:eastAsia="Calibri" w:hAnsi="Times New Roman" w:cs="Times New Roman"/>
          <w:b/>
          <w:sz w:val="28"/>
          <w:szCs w:val="28"/>
        </w:rPr>
        <w:t>úvisiace s</w:t>
      </w:r>
      <w:r w:rsidRPr="003B18CB">
        <w:rPr>
          <w:rFonts w:ascii="Times New Roman" w:eastAsia="Calibri" w:hAnsi="Times New Roman" w:cs="Times New Roman"/>
          <w:b/>
          <w:sz w:val="28"/>
          <w:szCs w:val="28"/>
        </w:rPr>
        <w:t>lužby</w:t>
      </w:r>
    </w:p>
    <w:p w14:paraId="5B2E4934" w14:textId="77777777" w:rsidR="00FD29D3" w:rsidRPr="00D375AA" w:rsidRDefault="00FD29D3" w:rsidP="00FD2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C034FC" w14:textId="404841EF" w:rsidR="00C555BF" w:rsidRPr="00C555BF" w:rsidRDefault="00C555BF" w:rsidP="00C5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5BF">
        <w:rPr>
          <w:rFonts w:ascii="Times New Roman" w:eastAsia="Calibri" w:hAnsi="Times New Roman" w:cs="Times New Roman"/>
          <w:sz w:val="24"/>
          <w:szCs w:val="24"/>
        </w:rPr>
        <w:t>Podnik poskytuje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k službám uvedeným v Prílohe č. </w:t>
      </w:r>
      <w:r w:rsidR="004B547C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„Cenník“</w:t>
      </w:r>
      <w:r w:rsidRPr="00C5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tieto súvisiace služby:</w:t>
      </w:r>
    </w:p>
    <w:p w14:paraId="0FCE8CFA" w14:textId="77777777" w:rsidR="00D375AA" w:rsidRDefault="00D375AA" w:rsidP="00D375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0312BD" w14:textId="4405D566" w:rsidR="00DD0C5C" w:rsidRPr="00FD29D3" w:rsidRDefault="00DD0C5C" w:rsidP="00DD0C5C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zriadenie a prevádzkovanie otvorenej verzie HVPS (Hlasová Virtuálna Privátna Sieť) - elektronická komunikačná služba umožňujúca poskytovanie homogénneho technického, technologického prostredia a zvýhodnenej cenovej úrovne volaní medzi SIM kartami mobilného operátora registrovanými na </w:t>
      </w:r>
      <w:r w:rsidR="005C5197" w:rsidRPr="00FD29D3">
        <w:rPr>
          <w:rFonts w:ascii="Times New Roman" w:eastAsia="Calibri" w:hAnsi="Times New Roman" w:cs="Times New Roman"/>
          <w:sz w:val="24"/>
          <w:szCs w:val="24"/>
        </w:rPr>
        <w:t>Účastníka</w:t>
      </w: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a pobočkovou ústredňou </w:t>
      </w:r>
      <w:r w:rsidR="005C5197" w:rsidRPr="00FD29D3">
        <w:rPr>
          <w:rFonts w:ascii="Times New Roman" w:eastAsia="Calibri" w:hAnsi="Times New Roman" w:cs="Times New Roman"/>
          <w:sz w:val="24"/>
          <w:szCs w:val="24"/>
        </w:rPr>
        <w:t>Účastníka</w:t>
      </w: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PABX* (t.</w:t>
      </w:r>
      <w:r w:rsidR="00A679C3" w:rsidRPr="00FD29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9D3">
        <w:rPr>
          <w:rFonts w:ascii="Times New Roman" w:eastAsia="Calibri" w:hAnsi="Times New Roman" w:cs="Times New Roman"/>
          <w:sz w:val="24"/>
          <w:szCs w:val="24"/>
        </w:rPr>
        <w:t>j. pre uzavretú skupinu mobilných telefónov a prípadne iných obdobných koncových telekomunikačných zariadení, v ktorých sú zapojené SIM karty zahrnuté do HVPS a pobočiek v rámci PABX</w:t>
      </w:r>
      <w:r w:rsidR="00CA7082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4AF28DD0" w14:textId="52EEB457" w:rsidR="00DD0C5C" w:rsidRPr="00FD29D3" w:rsidRDefault="00DD0C5C" w:rsidP="009A50BB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zriadenie </w:t>
      </w:r>
      <w:r w:rsidR="00FD29D3" w:rsidRPr="00FD29D3">
        <w:rPr>
          <w:rFonts w:ascii="Times New Roman" w:eastAsia="Calibri" w:hAnsi="Times New Roman" w:cs="Times New Roman"/>
          <w:sz w:val="24"/>
          <w:szCs w:val="24"/>
        </w:rPr>
        <w:t xml:space="preserve">pripojenia PABX </w:t>
      </w:r>
      <w:r w:rsidR="00534806">
        <w:rPr>
          <w:rFonts w:ascii="Times New Roman" w:eastAsia="Calibri" w:hAnsi="Times New Roman" w:cs="Times New Roman"/>
          <w:sz w:val="24"/>
          <w:szCs w:val="24"/>
        </w:rPr>
        <w:t>Účastníka</w:t>
      </w:r>
      <w:r w:rsidR="00FD29D3" w:rsidRPr="00FD29D3">
        <w:rPr>
          <w:rFonts w:ascii="Times New Roman" w:eastAsia="Calibri" w:hAnsi="Times New Roman" w:cs="Times New Roman"/>
          <w:sz w:val="24"/>
          <w:szCs w:val="24"/>
        </w:rPr>
        <w:t xml:space="preserve"> okruhom E1 k PABX </w:t>
      </w:r>
      <w:r w:rsidR="00534806">
        <w:rPr>
          <w:rFonts w:ascii="Times New Roman" w:eastAsia="Calibri" w:hAnsi="Times New Roman" w:cs="Times New Roman"/>
          <w:sz w:val="24"/>
          <w:szCs w:val="24"/>
        </w:rPr>
        <w:t>Podniku</w:t>
      </w:r>
      <w:r w:rsidR="00CA708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748FDFB" w14:textId="77777777" w:rsidR="00AB6312" w:rsidRPr="00FD29D3" w:rsidRDefault="00AB6312" w:rsidP="00AB6312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zachovanie súčasných mobilných telefónnych čísiel a ich prenos do siete Podniku, </w:t>
      </w:r>
    </w:p>
    <w:p w14:paraId="47EC1EA6" w14:textId="022599DB" w:rsidR="00AB6312" w:rsidRPr="00FD29D3" w:rsidRDefault="00AB6312" w:rsidP="00AB6312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prideľovanie nových účastníckych čísel podľa požiadavky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860A863" w14:textId="778C15D6" w:rsidR="00AB6312" w:rsidRPr="00FD29D3" w:rsidRDefault="00AB6312" w:rsidP="00AB6312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rušenie účastníckych čísel podľa požiadavky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F28AEE3" w14:textId="542EA42F" w:rsidR="00AB6312" w:rsidRPr="00FD29D3" w:rsidRDefault="00AB6312" w:rsidP="00AB6312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aktivácia/modifikácia služieb na SIM kartách podľa požiadavky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,</w:t>
      </w: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CA1AE7" w14:textId="77777777" w:rsidR="00AB6312" w:rsidRPr="00FD29D3" w:rsidRDefault="00AB6312" w:rsidP="00AB6312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výmena SIM kariet (napr. pri strate, poškodení, nefunkčnosti),</w:t>
      </w:r>
    </w:p>
    <w:p w14:paraId="6276BAA0" w14:textId="1C5D9025" w:rsidR="00AB6312" w:rsidRPr="00FD29D3" w:rsidRDefault="00AB6312" w:rsidP="00AB6312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vystavenie/aktivácia e-SIM kariet podľa požiadavky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720D87A" w14:textId="4C6F9297" w:rsidR="00AB6312" w:rsidRPr="00FD29D3" w:rsidRDefault="00AB6312" w:rsidP="00F63BC9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vystavenie prípadnej DUO SIM kar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iet</w:t>
      </w: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podľa požiadavky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B7A759D" w14:textId="09BE8708" w:rsidR="00435CBF" w:rsidRPr="00FD29D3" w:rsidRDefault="00435CBF" w:rsidP="00435CBF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dátové služby v SR technológiou 2G, 3G, 4G a vyššou (poskytované prostredníctvom najvyššej technológie v danej lokalite)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,</w:t>
      </w: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2EF01F" w14:textId="09978261" w:rsidR="002C52DA" w:rsidRPr="00FD29D3" w:rsidRDefault="00435CBF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dátové služby v roamingu v zahraničí technológiou 2G, 3G, 4G a vyššou (poskytované prostredníctvom najvyššej technológie v danej lokalite)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2ACC21E" w14:textId="1B9C348C" w:rsidR="002C52DA" w:rsidRPr="00FD29D3" w:rsidRDefault="002C52DA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sekundová tarifikácia od prvej sekundy pre volania v rámci SR a minimálne minútová tarifikácia od prvej minúty pri volaniach do zahraničia,</w:t>
      </w:r>
    </w:p>
    <w:p w14:paraId="7D024C30" w14:textId="30AA6C86" w:rsidR="002C52DA" w:rsidRPr="00FD29D3" w:rsidRDefault="002C52DA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blokovanie volaní na </w:t>
      </w:r>
      <w:proofErr w:type="spellStart"/>
      <w:r w:rsidRPr="00FD29D3">
        <w:rPr>
          <w:rFonts w:ascii="Times New Roman" w:eastAsia="Calibri" w:hAnsi="Times New Roman" w:cs="Times New Roman"/>
          <w:sz w:val="24"/>
          <w:szCs w:val="24"/>
        </w:rPr>
        <w:t>audiotextové</w:t>
      </w:r>
      <w:proofErr w:type="spellEnd"/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čísla,</w:t>
      </w:r>
    </w:p>
    <w:p w14:paraId="15F98949" w14:textId="77777777" w:rsidR="002C52DA" w:rsidRPr="00FD29D3" w:rsidRDefault="002C52DA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blokovanie platieb prostredníctvom SMS (napr. parkovné, MHD),</w:t>
      </w:r>
    </w:p>
    <w:p w14:paraId="2A4D9DF2" w14:textId="67DCA02B" w:rsidR="002C52DA" w:rsidRPr="00FD29D3" w:rsidRDefault="002C52DA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služby CLIP a CLIR,</w:t>
      </w:r>
    </w:p>
    <w:p w14:paraId="0C3CD6E6" w14:textId="77777777" w:rsidR="002C52DA" w:rsidRPr="00FD29D3" w:rsidRDefault="002C52DA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poskytnutie PIN kódu a PUK kódu k SIM kartám Účastníka,</w:t>
      </w:r>
    </w:p>
    <w:p w14:paraId="2782AB02" w14:textId="63FC8108" w:rsidR="002C52DA" w:rsidRPr="00FD29D3" w:rsidRDefault="002C52DA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možnosť lokalizácie jednotlivých SIM kariet</w:t>
      </w:r>
      <w:r w:rsidR="00CA7082">
        <w:rPr>
          <w:rFonts w:ascii="Times New Roman" w:eastAsia="Calibri" w:hAnsi="Times New Roman" w:cs="Times New Roman"/>
          <w:sz w:val="24"/>
          <w:szCs w:val="24"/>
        </w:rPr>
        <w:t>,</w:t>
      </w: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91C581" w14:textId="77777777" w:rsidR="002C52DA" w:rsidRPr="00FD29D3" w:rsidRDefault="00DD0C5C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zabezpečenie bezplatnej prednostnej </w:t>
      </w:r>
      <w:proofErr w:type="spellStart"/>
      <w:r w:rsidRPr="00FD29D3">
        <w:rPr>
          <w:rFonts w:ascii="Times New Roman" w:eastAsia="Calibri" w:hAnsi="Times New Roman" w:cs="Times New Roman"/>
          <w:sz w:val="24"/>
          <w:szCs w:val="24"/>
        </w:rPr>
        <w:t>infolinky</w:t>
      </w:r>
      <w:proofErr w:type="spellEnd"/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 na technické poradenstvo pre </w:t>
      </w:r>
      <w:r w:rsidR="005C5197" w:rsidRPr="00FD29D3">
        <w:rPr>
          <w:rFonts w:ascii="Times New Roman" w:eastAsia="Calibri" w:hAnsi="Times New Roman" w:cs="Times New Roman"/>
          <w:sz w:val="24"/>
          <w:szCs w:val="24"/>
        </w:rPr>
        <w:t>Účastníka</w:t>
      </w:r>
      <w:r w:rsidRPr="00FD29D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3FCFD0" w14:textId="68EEFBE0" w:rsidR="00AB6312" w:rsidRPr="00FD29D3" w:rsidRDefault="00DD0C5C" w:rsidP="002C52DA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elektronický nástroj na kontrolu spotreby jednotlivých užívateľov</w:t>
      </w:r>
      <w:r w:rsidR="008F79C2" w:rsidRPr="00FD29D3">
        <w:rPr>
          <w:rFonts w:ascii="Times New Roman" w:eastAsia="Calibri" w:hAnsi="Times New Roman" w:cs="Times New Roman"/>
          <w:sz w:val="24"/>
          <w:szCs w:val="24"/>
        </w:rPr>
        <w:t xml:space="preserve"> Účastníka</w:t>
      </w:r>
      <w:r w:rsidRPr="00FD29D3">
        <w:rPr>
          <w:rFonts w:ascii="Times New Roman" w:eastAsia="Calibri" w:hAnsi="Times New Roman" w:cs="Times New Roman"/>
          <w:sz w:val="24"/>
          <w:szCs w:val="24"/>
        </w:rPr>
        <w:t>,</w:t>
      </w:r>
      <w:r w:rsidR="002C52DA" w:rsidRPr="00FD29D3">
        <w:rPr>
          <w:rFonts w:ascii="Times New Roman" w:eastAsia="Calibri" w:hAnsi="Times New Roman" w:cs="Times New Roman"/>
          <w:sz w:val="24"/>
          <w:szCs w:val="24"/>
        </w:rPr>
        <w:t xml:space="preserve"> on-line manažovanie HVPS Účastníkom</w:t>
      </w:r>
      <w:r w:rsidR="00CA708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A1D5555" w14:textId="201CAC60" w:rsidR="00AB6312" w:rsidRPr="00FD29D3" w:rsidRDefault="00AB6312" w:rsidP="00AB6312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>zasielanie faktúr v listinnej aj elektronickej podobe,</w:t>
      </w:r>
    </w:p>
    <w:p w14:paraId="31C6B7A3" w14:textId="41054583" w:rsidR="00435CBF" w:rsidRPr="00FD29D3" w:rsidRDefault="00DD0C5C" w:rsidP="00435CBF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9D3">
        <w:rPr>
          <w:rFonts w:ascii="Times New Roman" w:eastAsia="Calibri" w:hAnsi="Times New Roman" w:cs="Times New Roman"/>
          <w:sz w:val="24"/>
          <w:szCs w:val="24"/>
        </w:rPr>
        <w:t xml:space="preserve">poskytovanie podrobného výpisu hovorov v elektronickej podobe, </w:t>
      </w:r>
      <w:r w:rsidR="00435CBF" w:rsidRPr="00FD29D3">
        <w:rPr>
          <w:rFonts w:ascii="Times New Roman" w:eastAsia="Calibri" w:hAnsi="Times New Roman" w:cs="Times New Roman"/>
          <w:sz w:val="24"/>
          <w:szCs w:val="24"/>
        </w:rPr>
        <w:t>pridelenie obchodného zástupcu a  pracovníka na fakturačnom oddelení mobilného operátora pre Účastníka</w:t>
      </w:r>
      <w:r w:rsidR="00FD29D3" w:rsidRPr="00FD29D3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35CBF" w:rsidRPr="00FD29D3" w:rsidSect="00972993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AB6F" w14:textId="77777777" w:rsidR="00077692" w:rsidRDefault="00077692" w:rsidP="003B18CB">
      <w:pPr>
        <w:spacing w:after="0" w:line="240" w:lineRule="auto"/>
      </w:pPr>
      <w:r>
        <w:separator/>
      </w:r>
    </w:p>
  </w:endnote>
  <w:endnote w:type="continuationSeparator" w:id="0">
    <w:p w14:paraId="7C0F555A" w14:textId="77777777" w:rsidR="00077692" w:rsidRDefault="00077692" w:rsidP="003B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2B25" w14:textId="77777777" w:rsidR="00077692" w:rsidRDefault="00077692" w:rsidP="003B18CB">
      <w:pPr>
        <w:spacing w:after="0" w:line="240" w:lineRule="auto"/>
      </w:pPr>
      <w:r>
        <w:separator/>
      </w:r>
    </w:p>
  </w:footnote>
  <w:footnote w:type="continuationSeparator" w:id="0">
    <w:p w14:paraId="318227A0" w14:textId="77777777" w:rsidR="00077692" w:rsidRDefault="00077692" w:rsidP="003B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FC11" w14:textId="2382E95D" w:rsidR="003B18CB" w:rsidRPr="00101B58" w:rsidRDefault="003B18CB" w:rsidP="003B18CB">
    <w:pPr>
      <w:pStyle w:val="Hlavika"/>
      <w:jc w:val="right"/>
      <w:rPr>
        <w:rFonts w:ascii="Times New Roman" w:hAnsi="Times New Roman" w:cs="Times New Roman"/>
        <w:b/>
        <w:sz w:val="20"/>
        <w:szCs w:val="20"/>
      </w:rPr>
    </w:pPr>
    <w:r w:rsidRPr="00101B58">
      <w:rPr>
        <w:rFonts w:ascii="Times New Roman" w:hAnsi="Times New Roman" w:cs="Times New Roman"/>
        <w:b/>
        <w:sz w:val="20"/>
        <w:szCs w:val="20"/>
      </w:rPr>
      <w:t>Príloha č. 2 rámcovej dohod</w:t>
    </w:r>
    <w:r w:rsidR="00101B58" w:rsidRPr="00101B58">
      <w:rPr>
        <w:rFonts w:ascii="Times New Roman" w:hAnsi="Times New Roman" w:cs="Times New Roman"/>
        <w:b/>
        <w:sz w:val="20"/>
        <w:szCs w:val="20"/>
      </w:rPr>
      <w:t>y</w:t>
    </w:r>
    <w:r w:rsidR="00101B58" w:rsidRPr="00101B58">
      <w:rPr>
        <w:b/>
        <w:sz w:val="20"/>
        <w:szCs w:val="20"/>
      </w:rPr>
      <w:t xml:space="preserve"> </w:t>
    </w:r>
    <w:r w:rsidR="00101B58" w:rsidRPr="00101B58">
      <w:rPr>
        <w:rFonts w:ascii="Times New Roman" w:hAnsi="Times New Roman" w:cs="Times New Roman"/>
        <w:b/>
        <w:sz w:val="20"/>
        <w:szCs w:val="20"/>
      </w:rPr>
      <w:t>o poskytovaní elektronických komunikačných služieb</w:t>
    </w:r>
    <w:r w:rsidRPr="00101B58">
      <w:rPr>
        <w:rFonts w:ascii="Times New Roman" w:hAnsi="Times New Roman" w:cs="Times New Roman"/>
        <w:b/>
        <w:sz w:val="20"/>
        <w:szCs w:val="20"/>
      </w:rPr>
      <w:t xml:space="preserve"> č.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1D98"/>
    <w:multiLevelType w:val="hybridMultilevel"/>
    <w:tmpl w:val="1F3E03F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B0725F"/>
    <w:multiLevelType w:val="hybridMultilevel"/>
    <w:tmpl w:val="105855E6"/>
    <w:lvl w:ilvl="0" w:tplc="041B000F">
      <w:start w:val="13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0461FA"/>
    <w:multiLevelType w:val="hybridMultilevel"/>
    <w:tmpl w:val="EC148012"/>
    <w:lvl w:ilvl="0" w:tplc="EB84A3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44524325">
    <w:abstractNumId w:val="2"/>
  </w:num>
  <w:num w:numId="2" w16cid:durableId="124130180">
    <w:abstractNumId w:val="0"/>
  </w:num>
  <w:num w:numId="3" w16cid:durableId="376903411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AA"/>
    <w:rsid w:val="00005874"/>
    <w:rsid w:val="00077692"/>
    <w:rsid w:val="00101B58"/>
    <w:rsid w:val="00266CB7"/>
    <w:rsid w:val="002C52DA"/>
    <w:rsid w:val="002E11F4"/>
    <w:rsid w:val="002E74D9"/>
    <w:rsid w:val="00354817"/>
    <w:rsid w:val="00357C7B"/>
    <w:rsid w:val="003B18CB"/>
    <w:rsid w:val="00435CBF"/>
    <w:rsid w:val="00455A53"/>
    <w:rsid w:val="004B547C"/>
    <w:rsid w:val="00534806"/>
    <w:rsid w:val="005C5197"/>
    <w:rsid w:val="0068607C"/>
    <w:rsid w:val="006B37E5"/>
    <w:rsid w:val="007D176C"/>
    <w:rsid w:val="008D53C2"/>
    <w:rsid w:val="008F79C2"/>
    <w:rsid w:val="00972993"/>
    <w:rsid w:val="009A50BB"/>
    <w:rsid w:val="00A679C3"/>
    <w:rsid w:val="00AA2AB3"/>
    <w:rsid w:val="00AB6312"/>
    <w:rsid w:val="00B404D6"/>
    <w:rsid w:val="00B80347"/>
    <w:rsid w:val="00C24E23"/>
    <w:rsid w:val="00C3602A"/>
    <w:rsid w:val="00C555BF"/>
    <w:rsid w:val="00C939D3"/>
    <w:rsid w:val="00CA7082"/>
    <w:rsid w:val="00CB7C4B"/>
    <w:rsid w:val="00D375AA"/>
    <w:rsid w:val="00DC379A"/>
    <w:rsid w:val="00DD0C5C"/>
    <w:rsid w:val="00E07E40"/>
    <w:rsid w:val="00E227B1"/>
    <w:rsid w:val="00EB043E"/>
    <w:rsid w:val="00F130CD"/>
    <w:rsid w:val="00F36099"/>
    <w:rsid w:val="00FB3B0C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2B1D"/>
  <w15:chartTrackingRefBased/>
  <w15:docId w15:val="{29B41C0D-30CB-493E-B033-DA7CEF31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C51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51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51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51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19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939D3"/>
    <w:pPr>
      <w:spacing w:after="0" w:line="240" w:lineRule="auto"/>
      <w:ind w:left="720"/>
    </w:pPr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3B1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18CB"/>
  </w:style>
  <w:style w:type="paragraph" w:styleId="Pta">
    <w:name w:val="footer"/>
    <w:basedOn w:val="Normlny"/>
    <w:link w:val="PtaChar"/>
    <w:uiPriority w:val="99"/>
    <w:unhideWhenUsed/>
    <w:rsid w:val="003B1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0569-AC4D-4609-9F83-75870DEC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Th</cp:lastModifiedBy>
  <cp:revision>9</cp:revision>
  <cp:lastPrinted>2022-06-16T09:47:00Z</cp:lastPrinted>
  <dcterms:created xsi:type="dcterms:W3CDTF">2022-06-16T09:41:00Z</dcterms:created>
  <dcterms:modified xsi:type="dcterms:W3CDTF">2022-06-28T20:30:00Z</dcterms:modified>
</cp:coreProperties>
</file>