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FD12A40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333FDA">
        <w:rPr>
          <w:rFonts w:ascii="Times New Roman" w:hAnsi="Times New Roman" w:cs="Times New Roman"/>
          <w:b/>
          <w:bCs/>
          <w:sz w:val="26"/>
          <w:szCs w:val="26"/>
        </w:rPr>
        <w:t>Liečivá pre nervový systém, Liečivá pre dermatológiu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0E30BF3B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FDA">
        <w:rPr>
          <w:rFonts w:ascii="Times New Roman" w:hAnsi="Times New Roman" w:cs="Times New Roman"/>
          <w:b/>
          <w:bCs/>
          <w:sz w:val="24"/>
          <w:szCs w:val="24"/>
        </w:rPr>
        <w:t xml:space="preserve">Liečivá pre nervový systém, Liečivá pre dermatológiu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231C" w14:textId="77777777" w:rsidR="00B8734E" w:rsidRDefault="00B8734E" w:rsidP="00485CCC">
      <w:pPr>
        <w:spacing w:after="0" w:line="240" w:lineRule="auto"/>
      </w:pPr>
      <w:r>
        <w:separator/>
      </w:r>
    </w:p>
  </w:endnote>
  <w:endnote w:type="continuationSeparator" w:id="0">
    <w:p w14:paraId="7443081A" w14:textId="77777777" w:rsidR="00B8734E" w:rsidRDefault="00B8734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900A" w14:textId="77777777" w:rsidR="00B8734E" w:rsidRDefault="00B8734E" w:rsidP="00485CCC">
      <w:pPr>
        <w:spacing w:after="0" w:line="240" w:lineRule="auto"/>
      </w:pPr>
      <w:r>
        <w:separator/>
      </w:r>
    </w:p>
  </w:footnote>
  <w:footnote w:type="continuationSeparator" w:id="0">
    <w:p w14:paraId="5718F726" w14:textId="77777777" w:rsidR="00B8734E" w:rsidRDefault="00B8734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6721D"/>
    <w:rsid w:val="00284686"/>
    <w:rsid w:val="002D5417"/>
    <w:rsid w:val="003256B9"/>
    <w:rsid w:val="00333FDA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B8734E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2022-06-23T08:24:00Z</dcterms:modified>
</cp:coreProperties>
</file>