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E0A3" w14:textId="77777777" w:rsidR="00FD6F14" w:rsidRPr="00FD6F14" w:rsidRDefault="00FD6F14" w:rsidP="00FD6F14">
      <w:pPr>
        <w:tabs>
          <w:tab w:val="left" w:pos="1134"/>
        </w:tabs>
        <w:spacing w:after="200"/>
        <w:rPr>
          <w:rFonts w:eastAsia="Calibri" w:cs="Arial"/>
          <w:b/>
          <w:szCs w:val="22"/>
        </w:rPr>
      </w:pPr>
      <w:bookmarkStart w:id="0" w:name="_Hlk103940654"/>
      <w:r w:rsidRPr="00FD6F14">
        <w:rPr>
          <w:rFonts w:eastAsia="Calibri" w:cs="Arial"/>
          <w:b/>
          <w:szCs w:val="22"/>
        </w:rPr>
        <w:t>Príloha č. 1/1 výzvy:</w:t>
      </w:r>
    </w:p>
    <w:p w14:paraId="740D7CCB" w14:textId="77777777" w:rsidR="00FD6F14" w:rsidRPr="00FD6F14" w:rsidRDefault="00FD6F14" w:rsidP="00FD6F14">
      <w:pPr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Pr="00FD6F14">
        <w:rPr>
          <w:rFonts w:eastAsia="Times New Roman" w:cs="Arial"/>
          <w:b/>
          <w:szCs w:val="22"/>
          <w:lang w:eastAsia="sk-SK"/>
        </w:rPr>
        <w:t>OPIS PREDMETU ZÁKAZKY</w:t>
      </w:r>
    </w:p>
    <w:p w14:paraId="304366DA" w14:textId="77777777" w:rsidR="00831390" w:rsidRDefault="00831390" w:rsidP="008313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Cs w:val="22"/>
          <w:lang w:eastAsia="sk-SK"/>
        </w:rPr>
      </w:pPr>
    </w:p>
    <w:p w14:paraId="7F32C2AE" w14:textId="2514F68E" w:rsidR="00FD6F14" w:rsidRPr="00831390" w:rsidRDefault="00FD6F14" w:rsidP="0083139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color w:val="000000"/>
          <w:szCs w:val="22"/>
        </w:rPr>
      </w:pPr>
      <w:r w:rsidRPr="00831390">
        <w:rPr>
          <w:rFonts w:eastAsia="Calibri" w:cs="Times New Roman"/>
          <w:color w:val="000000"/>
          <w:szCs w:val="22"/>
        </w:rPr>
        <w:t xml:space="preserve">Predmetom 1. časti predmetu zákazky je nákup 1 kusa motorového vozidla triedy SUV. </w:t>
      </w:r>
    </w:p>
    <w:p w14:paraId="59637C41" w14:textId="17A5111D" w:rsidR="00FD6F14" w:rsidRPr="00FD6F14" w:rsidRDefault="00831390" w:rsidP="0083139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>
        <w:rPr>
          <w:rFonts w:eastAsia="Calibri" w:cs="Times New Roman"/>
          <w:color w:val="000000"/>
          <w:szCs w:val="22"/>
        </w:rPr>
        <w:t>S</w:t>
      </w:r>
      <w:r w:rsidR="00FD6F14" w:rsidRPr="00831390">
        <w:rPr>
          <w:rFonts w:eastAsia="Calibri" w:cs="Times New Roman"/>
          <w:color w:val="000000"/>
          <w:szCs w:val="22"/>
        </w:rPr>
        <w:t>účasťou</w:t>
      </w:r>
      <w:r w:rsidR="00FD6F14" w:rsidRPr="00FD6F14">
        <w:rPr>
          <w:rFonts w:eastAsia="Calibri" w:cs="Arial"/>
          <w:szCs w:val="22"/>
        </w:rPr>
        <w:t xml:space="preserve"> predmetu zákazky je aj poskytnutie záruky uvedenej v </w:t>
      </w:r>
      <w:bookmarkStart w:id="1" w:name="_Hlk103256330"/>
      <w:r w:rsidR="00FD6F14" w:rsidRPr="00FD6F14">
        <w:rPr>
          <w:rFonts w:eastAsia="Calibri" w:cs="Arial"/>
          <w:szCs w:val="22"/>
        </w:rPr>
        <w:t>bodu 1.6 tohto opisu</w:t>
      </w:r>
      <w:bookmarkEnd w:id="1"/>
      <w:r w:rsidR="00FD6F14" w:rsidRPr="00FD6F14">
        <w:rPr>
          <w:rFonts w:eastAsia="Calibri" w:cs="Arial"/>
          <w:szCs w:val="22"/>
        </w:rPr>
        <w:t xml:space="preserve">. </w:t>
      </w:r>
    </w:p>
    <w:p w14:paraId="58A2AAF2" w14:textId="6EBC1ED0" w:rsidR="00FD6F14" w:rsidRPr="00FD6F14" w:rsidRDefault="00FD6F14" w:rsidP="0083139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31390">
        <w:rPr>
          <w:rFonts w:eastAsia="Calibri" w:cs="Times New Roman"/>
          <w:color w:val="000000"/>
          <w:szCs w:val="22"/>
        </w:rPr>
        <w:t>Motorové</w:t>
      </w:r>
      <w:r w:rsidRPr="00FD6F14">
        <w:rPr>
          <w:rFonts w:eastAsia="Calibri" w:cs="Arial"/>
          <w:szCs w:val="22"/>
        </w:rPr>
        <w:t xml:space="preserve"> vozidlo bude dodané vo výbave podľa špecifikácie uvedenej v bodu 1.7 tohto opisu a vo farbe vozidla, farbe interiéru a obloženia stanovenej kupujúcim podľa </w:t>
      </w:r>
      <w:proofErr w:type="spellStart"/>
      <w:r w:rsidRPr="00FD6F14">
        <w:rPr>
          <w:rFonts w:eastAsia="Calibri" w:cs="Arial"/>
          <w:szCs w:val="22"/>
        </w:rPr>
        <w:t>vzorkovníka</w:t>
      </w:r>
      <w:proofErr w:type="spellEnd"/>
      <w:r w:rsidRPr="00FD6F14">
        <w:rPr>
          <w:rFonts w:eastAsia="Calibri" w:cs="Arial"/>
          <w:szCs w:val="22"/>
        </w:rPr>
        <w:t xml:space="preserve"> predávajúceho. Predávajúci odovzdá </w:t>
      </w:r>
      <w:proofErr w:type="spellStart"/>
      <w:r w:rsidRPr="00FD6F14">
        <w:rPr>
          <w:rFonts w:eastAsia="Calibri" w:cs="Arial"/>
          <w:szCs w:val="22"/>
        </w:rPr>
        <w:t>vzorkovník</w:t>
      </w:r>
      <w:proofErr w:type="spellEnd"/>
      <w:r w:rsidRPr="00FD6F14">
        <w:rPr>
          <w:rFonts w:eastAsia="Calibri" w:cs="Arial"/>
          <w:szCs w:val="22"/>
        </w:rPr>
        <w:t xml:space="preserve"> </w:t>
      </w:r>
      <w:bookmarkStart w:id="2" w:name="_Hlk103256635"/>
      <w:r w:rsidRPr="00FD6F14">
        <w:rPr>
          <w:rFonts w:eastAsia="Calibri" w:cs="Arial"/>
          <w:szCs w:val="22"/>
        </w:rPr>
        <w:t xml:space="preserve">farieb vozidla, farieb interiéru a obloženia </w:t>
      </w:r>
      <w:bookmarkEnd w:id="2"/>
      <w:r w:rsidRPr="00FD6F14">
        <w:rPr>
          <w:rFonts w:eastAsia="Calibri" w:cs="Arial"/>
          <w:szCs w:val="22"/>
        </w:rPr>
        <w:t>kupujúcemu bezodkladne po nadobudnutí účinnosti zmluvy.</w:t>
      </w:r>
    </w:p>
    <w:p w14:paraId="7384DDE1" w14:textId="0095C050" w:rsidR="00FD6F14" w:rsidRPr="00FD6F14" w:rsidRDefault="00FD6F14" w:rsidP="0083139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31390">
        <w:rPr>
          <w:rFonts w:eastAsia="Calibri" w:cs="Times New Roman"/>
          <w:color w:val="000000"/>
          <w:szCs w:val="22"/>
        </w:rPr>
        <w:t>Motorové</w:t>
      </w:r>
      <w:r w:rsidRPr="00FD6F14">
        <w:rPr>
          <w:rFonts w:eastAsia="Calibri" w:cs="Arial"/>
          <w:szCs w:val="22"/>
        </w:rPr>
        <w:t xml:space="preserve"> vozidlo musí byť nové, nejazdené, prvotriedneho vyhotovenia </w:t>
      </w:r>
      <w:r w:rsidRPr="00FD6F14">
        <w:rPr>
          <w:rFonts w:eastAsia="Calibri" w:cs="Arial"/>
          <w:szCs w:val="22"/>
        </w:rPr>
        <w:br/>
        <w:t>z prvotriednych materiálov</w:t>
      </w:r>
      <w:r w:rsidRPr="00FD6F14">
        <w:rPr>
          <w:rFonts w:ascii="Calibri" w:eastAsia="Calibri" w:hAnsi="Calibri" w:cs="Times New Roman"/>
          <w:szCs w:val="22"/>
        </w:rPr>
        <w:t xml:space="preserve"> </w:t>
      </w:r>
      <w:r w:rsidRPr="00FD6F14">
        <w:rPr>
          <w:rFonts w:eastAsia="Calibri" w:cs="Arial"/>
          <w:szCs w:val="22"/>
        </w:rPr>
        <w:t>a so zabezpečeným záručným a pozáručným  servisom na území Slovenskej republiky. Počas celej záručnej doby musí byť spôsobilé na dohodnutý, inak obvyklý účel a že si zachová dohodnuté, inak obvyklé vlastnosti.</w:t>
      </w:r>
    </w:p>
    <w:p w14:paraId="4B40E405" w14:textId="2B04A61C" w:rsidR="00FD6F14" w:rsidRPr="00FD6F14" w:rsidRDefault="00FD6F14" w:rsidP="0083139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31390">
        <w:rPr>
          <w:rFonts w:eastAsia="Calibri" w:cs="Times New Roman"/>
          <w:color w:val="000000"/>
          <w:szCs w:val="22"/>
        </w:rPr>
        <w:t>Motorové</w:t>
      </w:r>
      <w:r w:rsidRPr="00FD6F14">
        <w:rPr>
          <w:rFonts w:eastAsia="Calibri" w:cs="Arial"/>
          <w:szCs w:val="22"/>
        </w:rPr>
        <w:t xml:space="preserve"> vozidlo musí spĺňať všetky zákonné a technické podmienky na premávku na pozemných komunikáciách v Slovenskej republike a Európskej únii, technická spôsobilosť vozidla sa požaduje podľa zákona č. 106/2018 Z.</w:t>
      </w:r>
      <w:r w:rsidR="00831390">
        <w:rPr>
          <w:rFonts w:eastAsia="Calibri" w:cs="Arial"/>
          <w:szCs w:val="22"/>
        </w:rPr>
        <w:t xml:space="preserve"> </w:t>
      </w:r>
      <w:r w:rsidRPr="00FD6F14">
        <w:rPr>
          <w:rFonts w:eastAsia="Calibri" w:cs="Arial"/>
          <w:szCs w:val="22"/>
        </w:rPr>
        <w:t>z. o prevádzke vozidiel v cestnej premávke a o zmene a doplnení niektorých zákonov.</w:t>
      </w:r>
    </w:p>
    <w:p w14:paraId="13786138" w14:textId="6C654FBE" w:rsidR="00FD6F14" w:rsidRPr="00FD6F14" w:rsidRDefault="00FD6F14" w:rsidP="0083139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31390">
        <w:rPr>
          <w:rFonts w:eastAsia="Calibri" w:cs="Times New Roman"/>
          <w:color w:val="000000"/>
          <w:szCs w:val="22"/>
        </w:rPr>
        <w:t>Záručná</w:t>
      </w:r>
      <w:r w:rsidRPr="00FD6F14">
        <w:rPr>
          <w:rFonts w:eastAsia="Calibri" w:cs="Arial"/>
          <w:szCs w:val="22"/>
        </w:rPr>
        <w:t xml:space="preserve"> doba je stanovená minimálne v dĺžke 5 rokov alebo do najazdenia minimálne 100 000 km podľa toho, ktorá zo skutočností nastane skôr a začína plynúť dňom prevzatia motorového vozidla verejným obstarávateľom. </w:t>
      </w:r>
    </w:p>
    <w:p w14:paraId="0C366D2D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 xml:space="preserve">Záruka na karosériu proti prehrdzaveniu je minimálne 10 rokov a na farbu minimálne 3 roky a  začína plynúť dňom prevzatia motorového vozidla verejným obstarávateľom. </w:t>
      </w:r>
    </w:p>
    <w:p w14:paraId="1F0703EF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 xml:space="preserve">Ak sa v priebehu záručnej doby prejaví akákoľvek vada materiálu, prác alebo výrobná vada, je uchádzač povinný reklamovanú vadu odstrániť do troch pracovných dní odo dňa uplatnenia reklamácie verejným obstarávateľom, ak sa s prihliadnutím na povahu vady písomne nedohodne inak, pričom </w:t>
      </w:r>
      <w:proofErr w:type="spellStart"/>
      <w:r w:rsidRPr="00FD6F14">
        <w:rPr>
          <w:rFonts w:eastAsia="Calibri" w:cs="Arial"/>
          <w:szCs w:val="22"/>
        </w:rPr>
        <w:t>vadné</w:t>
      </w:r>
      <w:proofErr w:type="spellEnd"/>
      <w:r w:rsidRPr="00FD6F14">
        <w:rPr>
          <w:rFonts w:eastAsia="Calibri" w:cs="Arial"/>
          <w:szCs w:val="22"/>
        </w:rPr>
        <w:t xml:space="preserve"> diely musí uchádzač opraviť alebo vymeniť za diely v originálnej kvalite, a to bez úhrady.</w:t>
      </w:r>
    </w:p>
    <w:p w14:paraId="6B2E9E38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>V prípade, že vada nebude odstránená v lehote podľa predchádzajúcej vety, uchádzač poskytne na vlastné náklady počas doby odstraňovania vady verejnému obstarávateľovi náhradné vozidlo, typovo a parametricky spĺňajúce úroveň reklamovaného motorového vozidla.</w:t>
      </w:r>
    </w:p>
    <w:p w14:paraId="7678C599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>Záručná doba sa predlžuje o dobu, počas ktorej sú v rámci záručnej opravy odstraňované vady, za ktoré zodpovedá uchádzač, a pre ktoré verejný obstarávateľ nemôže motorové vozidlo riadne používať.</w:t>
      </w:r>
    </w:p>
    <w:p w14:paraId="748483F4" w14:textId="05B1287C" w:rsidR="00FD6F14" w:rsidRPr="00FD6F14" w:rsidRDefault="00FD6F14" w:rsidP="0083139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31390">
        <w:rPr>
          <w:rFonts w:eastAsia="Calibri" w:cs="Times New Roman"/>
          <w:color w:val="000000"/>
          <w:szCs w:val="22"/>
        </w:rPr>
        <w:t>Špecifikácia</w:t>
      </w:r>
      <w:r w:rsidRPr="00FD6F14">
        <w:rPr>
          <w:rFonts w:eastAsia="Calibri" w:cs="Arial"/>
          <w:szCs w:val="22"/>
        </w:rPr>
        <w:t xml:space="preserve"> technických parametrov a výbavy osobného motorového vozidla požadovaných kupujúcim – trieda vozidla SUV</w:t>
      </w:r>
      <w:r w:rsidR="00831390">
        <w:rPr>
          <w:rFonts w:eastAsia="Calibri" w:cs="Arial"/>
          <w:szCs w:val="22"/>
        </w:rPr>
        <w:t>.</w:t>
      </w:r>
    </w:p>
    <w:bookmarkEnd w:id="0"/>
    <w:p w14:paraId="660B32BB" w14:textId="77777777" w:rsidR="00FD6F14" w:rsidRPr="00FD6F14" w:rsidRDefault="00FD6F14" w:rsidP="00FD6F14">
      <w:pPr>
        <w:spacing w:after="0" w:line="240" w:lineRule="auto"/>
        <w:rPr>
          <w:rFonts w:eastAsia="Calibri" w:cs="Arial"/>
          <w:szCs w:val="22"/>
        </w:rPr>
      </w:pPr>
    </w:p>
    <w:tbl>
      <w:tblPr>
        <w:tblW w:w="94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5434"/>
        <w:gridCol w:w="1594"/>
        <w:gridCol w:w="1761"/>
      </w:tblGrid>
      <w:tr w:rsidR="00FD6F14" w:rsidRPr="00FD6F14" w14:paraId="73CA6D06" w14:textId="77777777" w:rsidTr="00266F8C">
        <w:trPr>
          <w:trHeight w:val="300"/>
          <w:jc w:val="center"/>
        </w:trPr>
        <w:tc>
          <w:tcPr>
            <w:tcW w:w="77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6305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b/>
                <w:szCs w:val="22"/>
              </w:rPr>
              <w:t>Špecifikácia</w:t>
            </w:r>
            <w:r w:rsidRPr="00FD6F14" w:rsidDel="000E2167">
              <w:rPr>
                <w:rFonts w:eastAsia="Times New Roman" w:cs="Arial"/>
                <w:b/>
                <w:szCs w:val="22"/>
              </w:rPr>
              <w:t xml:space="preserve"> </w:t>
            </w:r>
            <w:r w:rsidRPr="00FD6F14">
              <w:rPr>
                <w:rFonts w:eastAsia="Times New Roman" w:cs="Arial"/>
                <w:b/>
                <w:szCs w:val="22"/>
              </w:rPr>
              <w:t>minimálnych technických parametrov a minimálnej výbavy osobného motorového vozidla požadovaných kupujúcim – trieda vozidla SUV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14:paraId="409A200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b/>
                <w:szCs w:val="22"/>
              </w:rPr>
            </w:pPr>
            <w:r w:rsidRPr="00FD6F14">
              <w:rPr>
                <w:rFonts w:eastAsia="Times New Roman" w:cs="Arial"/>
                <w:b/>
                <w:szCs w:val="22"/>
              </w:rPr>
              <w:t>Hodnota technického parametra a výbavy ponúkaná predávajúcim</w:t>
            </w:r>
          </w:p>
        </w:tc>
      </w:tr>
      <w:tr w:rsidR="00FD6F14" w:rsidRPr="00FD6F14" w14:paraId="4F684440" w14:textId="77777777" w:rsidTr="00266F8C">
        <w:trPr>
          <w:trHeight w:val="300"/>
          <w:jc w:val="center"/>
        </w:trPr>
        <w:tc>
          <w:tcPr>
            <w:tcW w:w="6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C574E5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2367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Výrobca vozidla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FE20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DDD60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A9B9E8C" w14:textId="77777777" w:rsidTr="00266F8C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E0F1B32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3461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Presné typové označenie modelu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50D8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14520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A900400" w14:textId="77777777" w:rsidTr="00266F8C">
        <w:trPr>
          <w:trHeight w:val="324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F1E500E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1F1D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Počet kusov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7AD4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1E82E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</w:tr>
      <w:tr w:rsidR="00FD6F14" w:rsidRPr="00FD6F14" w14:paraId="287DCBC0" w14:textId="77777777" w:rsidTr="00266F8C">
        <w:trPr>
          <w:trHeight w:val="30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F63D0E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b/>
                <w:bCs/>
                <w:szCs w:val="22"/>
              </w:rPr>
              <w:t>Typ karosérie / rozmery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12B3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Karoséria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4FA4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SUV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7299A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</w:tr>
      <w:tr w:rsidR="00FD6F14" w:rsidRPr="00FD6F14" w14:paraId="5FF007AB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CFE590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AE21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dĺžka v mm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0B08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4 600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70DD8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1B5D0F9" w14:textId="77777777" w:rsidTr="00FD6F14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66313B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8698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šírka v mm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68C7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1 800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783C8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93AA744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1E851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4E31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výška v mm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9572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1 600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C2476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599F48B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A2FBBE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8BC2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rázvor v mm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7DEB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2 700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D8008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B6865F5" w14:textId="77777777" w:rsidTr="008F6527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E4751B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77FF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minimálny základný objem batožinového priestoru v litroch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4614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800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6485A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F717EA0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F1C3F5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7F16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miest na sedenie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5112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5FCE1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D25ACF1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013A42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D58D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Farba vozidla – metalická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50BF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F7DEA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E755690" w14:textId="77777777" w:rsidTr="00266F8C">
        <w:trPr>
          <w:trHeight w:val="300"/>
          <w:jc w:val="center"/>
        </w:trPr>
        <w:tc>
          <w:tcPr>
            <w:tcW w:w="69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68988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154E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Chrómové lišty okien, chrómová maska chladiča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4040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EB6B0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129FDFA" w14:textId="77777777" w:rsidTr="00266F8C">
        <w:trPr>
          <w:trHeight w:val="300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86B18D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  <w:r w:rsidRPr="00FD6F14">
              <w:rPr>
                <w:rFonts w:eastAsia="Times New Roman" w:cs="Arial"/>
                <w:b/>
                <w:bCs/>
                <w:szCs w:val="22"/>
              </w:rPr>
              <w:t>Pohon, podvozok, kolesá</w:t>
            </w: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61C8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minimálny výkon motora v kW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14AA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147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E89F0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A5D4667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013445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EE36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Emisná norma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5CF7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EURO 6d-Temp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13EC4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E0AA141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629DA3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61CE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Druh paliva –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diesel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(nafta)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EB31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B93A9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CEB7555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D91CFF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A291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Minimálny objem motora v cm3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6677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1 900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FCF90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4C999A2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001499E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2297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Maximálne množstvo emisií </w:t>
            </w:r>
            <w:r w:rsidRPr="00FD6F14">
              <w:rPr>
                <w:rFonts w:eastAsia="Times New Roman" w:cs="Arial"/>
                <w:szCs w:val="22"/>
                <w:vertAlign w:val="subscript"/>
              </w:rPr>
              <w:t xml:space="preserve"> </w:t>
            </w:r>
            <w:r w:rsidRPr="00FD6F14">
              <w:rPr>
                <w:rFonts w:eastAsia="Times New Roman" w:cs="Arial"/>
                <w:szCs w:val="22"/>
              </w:rPr>
              <w:t>– kombinované podľa WLTP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D5F7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170 g/km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34631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3FA50E3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517AB81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B2A8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7 stupňová automatická prevodovka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CA0B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EE748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C90539F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4FE047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ED1C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Pohon všetkých kolies 4x4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38D9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1CF93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B0944E5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E4C28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83FC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Disky z ľahkej zliatiny minimálne 18“ veľkosť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3F46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452E2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D7C2F1E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DA4E92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1161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Plnohodnotná rezerva resp.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dojazdové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koleso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A696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7A222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0B312AC" w14:textId="77777777" w:rsidTr="00266F8C">
        <w:trPr>
          <w:trHeight w:val="300"/>
          <w:jc w:val="center"/>
        </w:trPr>
        <w:tc>
          <w:tcPr>
            <w:tcW w:w="69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02877A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30EC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Paket pre zlé cesty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A71E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4FCE8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F30D4FA" w14:textId="77777777" w:rsidTr="00266F8C">
        <w:trPr>
          <w:trHeight w:val="300"/>
          <w:jc w:val="center"/>
        </w:trPr>
        <w:tc>
          <w:tcPr>
            <w:tcW w:w="69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0E00D1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384A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Kontrola tlaku v pneumatikách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3ECE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0440A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7B45D81" w14:textId="77777777" w:rsidTr="00266F8C">
        <w:trPr>
          <w:trHeight w:val="300"/>
          <w:jc w:val="center"/>
        </w:trPr>
        <w:tc>
          <w:tcPr>
            <w:tcW w:w="69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676F4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41B2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2-ramenný multifunkčný kožený volant 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2A1D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7702D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9313FF2" w14:textId="77777777" w:rsidTr="00266F8C">
        <w:trPr>
          <w:trHeight w:val="300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D73D337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  <w:r w:rsidRPr="00FD6F14">
              <w:rPr>
                <w:rFonts w:eastAsia="Times New Roman" w:cs="Arial"/>
                <w:b/>
                <w:bCs/>
                <w:szCs w:val="22"/>
              </w:rPr>
              <w:t>Bezpečnosť a asistenčné systémy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AA50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Airbagy predné (vodič a spolujazdec), bočné a hlavové airbagy vpredu, kolenný airbag vodiča, s funkciou deaktivácie airbagu spolujazdca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A7C7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51F5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4FDE622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16F2F35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2EDA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ABS so systémom rozdelenia brzdnej sily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4F59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D8ED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78F1464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B72953F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4652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Elektronický stabilizačný systém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89BA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70D8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D427631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0E0F1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5486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Brzdný asistent 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89FD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37F86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E2A0DCB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BD14A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E6FB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Systém kontroly trakcie 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15F0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C87B2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76AEA1D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5FF12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4095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Svetelný senzor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6243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8503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2F58E9B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BA4059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8693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svetlomety najmodernejšej LED technológie,(svetlomety obsahujú spoločný LED modul pre diaľkové a stretávacie svetlá, inovatívny systém vytvára svetelný kužeľ zložený z viacerých segmentov, aby neprichádzalo k oslňovaniu protiidúcich vozidiel), s automatickým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prisvecovaním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do zákrut, s diaľkovou reguláciou polohy svetlometu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A70A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6F82B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12842A2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16C7CA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773F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LED denné svetlomety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91F2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9CF32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C3BD194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910E2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9BF9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Plne LED zadné svetlá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71B1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F7B73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BCA11B5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DE4017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A19B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proofErr w:type="spellStart"/>
            <w:r w:rsidRPr="00FD6F14">
              <w:rPr>
                <w:rFonts w:eastAsia="Times New Roman" w:cs="Arial"/>
                <w:szCs w:val="22"/>
              </w:rPr>
              <w:t>Tempomat</w:t>
            </w:r>
            <w:proofErr w:type="spellEnd"/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A2EC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C0FD8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F859805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216306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BF5F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Podpora núdzového brzdenia, výstraha pred kolíziou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741F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1AA70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78E7357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325DCB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2588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Asistent pre zastavenie v núdzových situáciách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C699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4BF1F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A706A39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EB859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068B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Parkovacie senzory vpredu a vzadu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E082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3C7C1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45D4470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5A7E29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C016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Prahové nástupné lišty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E009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29819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FC16094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175AB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0437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Hlavica riadiacej páky z kože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951C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31EF9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4A64E96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8A2D6D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813F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Alarm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22D1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7AC3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9C388DF" w14:textId="77777777" w:rsidTr="00FD6F14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B21A87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873C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>Nezávislé kúrenie s diaľkovým ovládaním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EB35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83223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8A1004C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D66890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3F6A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>Okná elektricky ovládané vpredu a vzadu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B7E4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692AE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CF9373E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395259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11F9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  <w:highlight w:val="yellow"/>
              </w:rPr>
            </w:pPr>
            <w:r w:rsidRPr="00FD6F14">
              <w:rPr>
                <w:rFonts w:eastAsia="Times New Roman" w:cs="Arial"/>
                <w:szCs w:val="22"/>
              </w:rPr>
              <w:t>Okná s vyšším stupňom tónovania od B stĺpika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529E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16A65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2E90889" w14:textId="77777777" w:rsidTr="008F6527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FC9303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BC75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>Automatická</w:t>
            </w:r>
            <w:r w:rsidRPr="00FD6F14">
              <w:rPr>
                <w:rFonts w:eastAsia="Times New Roman" w:cs="Arial"/>
                <w:color w:val="FFC000"/>
                <w:szCs w:val="22"/>
              </w:rPr>
              <w:t xml:space="preserve"> </w:t>
            </w:r>
            <w:r w:rsidRPr="00FD6F14">
              <w:rPr>
                <w:rFonts w:eastAsia="Times New Roman" w:cs="Arial"/>
                <w:szCs w:val="22"/>
              </w:rPr>
              <w:t xml:space="preserve">klimatizácia minimálne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dvojzónová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BE75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7DDE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F35AADE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0F9684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1627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Sedadlo vodiča elektricky nastaviteľné, s elektricky nastaviteľnou bedrovou opierkou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AB1B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108E7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B7F00F5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E8DF5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DCF0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Stredová lakťová opierka vpredu s odkladacím boxom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BE3A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A9932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185AF0B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2547CE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8E28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>Operadlá a sedadlá zadných sedadiel delené a sklopné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7B78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B979E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91B5D7F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98E79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F9D80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Lakťová opierka na zadných sedadlách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1A9F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4304C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F55B8DC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DEC01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CA60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Podlahové koberčeky vpredu aj vzadu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A025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383BA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3BF3E8F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A18A1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A863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Čalúnenie predných a zadných sedadiel kombinácia látka/koža/ umelá koža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BD63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965EC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675A441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ACF98E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92B5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Predné sedadlá vyhrievané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13BA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0AE16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43735DA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A2B0CE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A079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Chrómový paket interiéru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18B9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F3E22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9AD8A59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19BD9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A478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Palubný počítač,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bluetooth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hands-free</w:t>
            </w:r>
            <w:proofErr w:type="spellEnd"/>
            <w:r w:rsidRPr="00FD6F14">
              <w:rPr>
                <w:rFonts w:eastAsia="Times New Roman" w:cs="Arial"/>
                <w:szCs w:val="22"/>
              </w:rPr>
              <w:t>, rádio s minimálne 8ks reproduktorov, audiosystém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7F14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20BAD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F671D58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1A15EE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2DDA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Navigačný systém s 8“ dotykovým displejom, hlasové ovládanie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EDED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7778E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7875D0E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DDC5D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B68C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Prepojenie mobilného telefónu cez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Mirror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link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AndroidAuto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alebo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CarPlay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v závislosti na operačnom systéme a verzii telefónu 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053F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D12BB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3B81E69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F09BDC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3218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Hlavové opierky na všetkých sedadlách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A6A3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F9E44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7D9C749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973841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EB64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Centrálne uzamykanie s diaľkovým ovládaním,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bezkľúčové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otváranie a zamykanie vozidla,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bezkľúčové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štartovanie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29DE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315D6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AADC211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BF073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3F48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Stierače s dažďovým senzorom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910C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15501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AC883D3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6FAE5D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1010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Vyhrievané dýzy ostrekovača čelného skla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1A77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2B7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16DBA44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97603A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6FAE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Digitálny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rádiopríjem</w:t>
            </w:r>
            <w:proofErr w:type="spellEnd"/>
          </w:p>
        </w:tc>
        <w:tc>
          <w:tcPr>
            <w:tcW w:w="1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3621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6790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B389917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8F897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8532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USB zásuvka vpredu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A9AE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4FE9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E1ADB98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55C8D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6D6D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Tretie brzdové svetlo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DD8A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DDFA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8AAB3DC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76737B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0B40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Vnútorné spätné zrkadlo s automatickým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stmavovaním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66C5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8427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3E90C71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7C2D6A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2062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Elektricky nastaviteľné, vyhrievané a sklopné spätné zrkadlá, na strane vodiča s automatickým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stmavovaním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a pamäťou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2200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B409C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5A4369B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8EEE0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EEF2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Spätné zrkadlá, kľučky a nárazníky vo farbe karosérie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A0FE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81BFB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F4ECC29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7CFA67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1C1A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Farba interiéru čierna 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EF3C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3A86B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7211E6F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CFB04D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615B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Záruka na 5 rokov alebo 100 000 km podľa toho čo nastane skôr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C8E6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E0261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4F8C7A7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99745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2378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  <w:lang w:eastAsia="sk-SK"/>
              </w:rPr>
              <w:t>Záruka na karosériu proti prehrdzaveniu 10 rokov a na farbu 3 roky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254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EB17B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2402A94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710302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423E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Strešný nosič (tzv. lyžiny)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1552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1D11C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73F08C8" w14:textId="77777777" w:rsidTr="00266F8C">
        <w:trPr>
          <w:trHeight w:val="30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2AE527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DC1B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>Povinná výstroj a výbava stanovená pre daný druh vozidla v zmysle zákona č. 106/2018 Z. z. o prevádzke vozidiel v cestnej premávke a o zmene a doplnení niektorých zákonov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D95A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03BB8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</w:tbl>
    <w:p w14:paraId="0840C48A" w14:textId="77777777" w:rsidR="00FD6F14" w:rsidRPr="00FD6F14" w:rsidRDefault="00FD6F14" w:rsidP="00FD6F14">
      <w:pPr>
        <w:spacing w:after="0" w:line="240" w:lineRule="auto"/>
        <w:rPr>
          <w:rFonts w:eastAsia="Times New Roman" w:cs="Times New Roman"/>
          <w:szCs w:val="22"/>
          <w:lang w:eastAsia="sk-SK"/>
        </w:rPr>
      </w:pPr>
    </w:p>
    <w:p w14:paraId="37C09A7B" w14:textId="77777777" w:rsidR="00FD6F14" w:rsidRPr="00FD6F14" w:rsidRDefault="00FD6F14" w:rsidP="00FD6F14">
      <w:pPr>
        <w:spacing w:after="0" w:line="240" w:lineRule="auto"/>
        <w:jc w:val="both"/>
        <w:rPr>
          <w:rFonts w:eastAsia="Times New Roman" w:cs="Times New Roman"/>
          <w:szCs w:val="22"/>
          <w:lang w:eastAsia="sk-SK"/>
        </w:rPr>
      </w:pPr>
      <w:r w:rsidRPr="00FD6F14">
        <w:rPr>
          <w:rFonts w:eastAsia="Times New Roman" w:cs="Times New Roman"/>
          <w:sz w:val="20"/>
          <w:lang w:eastAsia="sk-SK"/>
        </w:rPr>
        <w:t>Uchádzač vypln</w:t>
      </w:r>
      <w:r w:rsidRPr="00FD6F14">
        <w:rPr>
          <w:rFonts w:eastAsia="Times New Roman" w:cs="Times New Roman"/>
          <w:sz w:val="20"/>
          <w:szCs w:val="24"/>
          <w:lang w:eastAsia="sk-SK"/>
        </w:rPr>
        <w:t>í</w:t>
      </w:r>
      <w:r w:rsidRPr="00FD6F14">
        <w:rPr>
          <w:rFonts w:eastAsia="Times New Roman" w:cs="Times New Roman"/>
          <w:sz w:val="20"/>
          <w:lang w:eastAsia="sk-SK"/>
        </w:rPr>
        <w:t xml:space="preserve"> stĺp</w:t>
      </w:r>
      <w:r w:rsidRPr="00FD6F14">
        <w:rPr>
          <w:rFonts w:eastAsia="Times New Roman" w:cs="Times New Roman"/>
          <w:sz w:val="20"/>
          <w:szCs w:val="24"/>
          <w:lang w:eastAsia="sk-SK"/>
        </w:rPr>
        <w:t>e</w:t>
      </w:r>
      <w:r w:rsidRPr="00FD6F14">
        <w:rPr>
          <w:rFonts w:eastAsia="Times New Roman" w:cs="Times New Roman"/>
          <w:sz w:val="20"/>
          <w:lang w:eastAsia="sk-SK"/>
        </w:rPr>
        <w:t xml:space="preserve">c </w:t>
      </w:r>
      <w:r w:rsidRPr="00FD6F14">
        <w:rPr>
          <w:rFonts w:eastAsia="Times New Roman" w:cs="Times New Roman"/>
          <w:i/>
          <w:iCs/>
          <w:sz w:val="20"/>
          <w:lang w:eastAsia="sk-SK"/>
        </w:rPr>
        <w:t xml:space="preserve">“Hodnota technického parametra a výbavy ponúkaná </w:t>
      </w:r>
      <w:r w:rsidRPr="00FD6F14">
        <w:rPr>
          <w:rFonts w:eastAsia="Times New Roman" w:cs="Times New Roman"/>
          <w:i/>
          <w:iCs/>
          <w:sz w:val="20"/>
          <w:szCs w:val="24"/>
          <w:lang w:eastAsia="sk-SK"/>
        </w:rPr>
        <w:t>predávajúcim</w:t>
      </w:r>
      <w:r w:rsidRPr="00FD6F14">
        <w:rPr>
          <w:rFonts w:eastAsia="Times New Roman" w:cs="Times New Roman"/>
          <w:i/>
          <w:iCs/>
          <w:sz w:val="20"/>
          <w:lang w:eastAsia="sk-SK"/>
        </w:rPr>
        <w:t>“</w:t>
      </w:r>
      <w:r w:rsidRPr="00FD6F14">
        <w:rPr>
          <w:rFonts w:eastAsia="Times New Roman" w:cs="Times New Roman"/>
          <w:sz w:val="20"/>
          <w:lang w:eastAsia="sk-SK"/>
        </w:rPr>
        <w:t xml:space="preserve">. Pri každom parametri a výbave osobného motorového vozidla slovne s objektívnym vyjadrením danej hodnoty </w:t>
      </w:r>
      <w:r w:rsidRPr="00FD6F14">
        <w:rPr>
          <w:rFonts w:eastAsia="Times New Roman" w:cs="Times New Roman"/>
          <w:sz w:val="20"/>
          <w:szCs w:val="24"/>
          <w:lang w:eastAsia="sk-SK"/>
        </w:rPr>
        <w:t xml:space="preserve">alebo výbavy </w:t>
      </w:r>
      <w:r w:rsidRPr="00FD6F14">
        <w:rPr>
          <w:rFonts w:eastAsia="Times New Roman" w:cs="Times New Roman"/>
          <w:sz w:val="20"/>
          <w:lang w:eastAsia="sk-SK"/>
        </w:rPr>
        <w:t>(plnenie daného parametra uchádzačom), t. j. slovom príslušnej hodnoty</w:t>
      </w:r>
      <w:r w:rsidRPr="00FD6F14">
        <w:rPr>
          <w:rFonts w:eastAsia="Times New Roman" w:cs="Times New Roman"/>
          <w:sz w:val="20"/>
          <w:szCs w:val="24"/>
          <w:lang w:eastAsia="sk-SK"/>
        </w:rPr>
        <w:t>/výbavy</w:t>
      </w:r>
      <w:r w:rsidRPr="00FD6F14">
        <w:rPr>
          <w:rFonts w:eastAsia="Times New Roman" w:cs="Times New Roman"/>
          <w:sz w:val="20"/>
          <w:lang w:eastAsia="sk-SK"/>
        </w:rPr>
        <w:t xml:space="preserve"> resp. slovom „áno“ alebo „nie“ môže vyplniť iba tie parametre, kde je opísaná aj požiadavka verejného obstarávateľa slovami príslušnej hodnoty a slovami „požaduje sa“.</w:t>
      </w:r>
    </w:p>
    <w:p w14:paraId="72F32AEF" w14:textId="51B52D6C" w:rsidR="00831390" w:rsidRDefault="00831390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br w:type="page"/>
      </w:r>
    </w:p>
    <w:p w14:paraId="2BEE19BA" w14:textId="6AF044BF" w:rsidR="00FD6F14" w:rsidRPr="00FD6F14" w:rsidRDefault="00831390" w:rsidP="00FD6F14">
      <w:pPr>
        <w:tabs>
          <w:tab w:val="left" w:pos="1134"/>
        </w:tabs>
        <w:spacing w:after="200"/>
        <w:rPr>
          <w:rFonts w:eastAsia="Calibri" w:cs="Arial"/>
          <w:b/>
          <w:szCs w:val="22"/>
        </w:rPr>
      </w:pPr>
      <w:bookmarkStart w:id="3" w:name="_Hlk103941087"/>
      <w:r>
        <w:rPr>
          <w:rFonts w:eastAsia="Calibri" w:cs="Arial"/>
          <w:b/>
          <w:szCs w:val="22"/>
        </w:rPr>
        <w:lastRenderedPageBreak/>
        <w:t>Prí</w:t>
      </w:r>
      <w:r w:rsidR="00FD6F14" w:rsidRPr="00FD6F14">
        <w:rPr>
          <w:rFonts w:eastAsia="Calibri" w:cs="Arial"/>
          <w:b/>
          <w:szCs w:val="22"/>
        </w:rPr>
        <w:t>loha č. 1/2 výzvy:</w:t>
      </w:r>
    </w:p>
    <w:p w14:paraId="685DAC77" w14:textId="77777777" w:rsidR="00FD6F14" w:rsidRPr="00FD6F14" w:rsidRDefault="00FD6F14" w:rsidP="00FD6F14">
      <w:pPr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Pr="00FD6F14">
        <w:rPr>
          <w:rFonts w:eastAsia="Times New Roman" w:cs="Arial"/>
          <w:b/>
          <w:szCs w:val="22"/>
          <w:lang w:eastAsia="sk-SK"/>
        </w:rPr>
        <w:t>OPIS PREDMETU ZÁKAZKY</w:t>
      </w:r>
    </w:p>
    <w:p w14:paraId="6CAE3E66" w14:textId="77777777" w:rsidR="00FD6F14" w:rsidRPr="00FD6F14" w:rsidRDefault="00FD6F14" w:rsidP="00FD6F14">
      <w:pPr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</w:p>
    <w:p w14:paraId="54651405" w14:textId="77777777" w:rsidR="00831390" w:rsidRPr="00831390" w:rsidRDefault="00831390" w:rsidP="0083139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vanish/>
          <w:color w:val="000000"/>
          <w:szCs w:val="22"/>
        </w:rPr>
      </w:pPr>
    </w:p>
    <w:p w14:paraId="739CC1D8" w14:textId="1E8A3518" w:rsidR="00FD6F14" w:rsidRPr="008F6527" w:rsidRDefault="00831390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color w:val="000000"/>
          <w:szCs w:val="22"/>
        </w:rPr>
      </w:pPr>
      <w:r w:rsidRPr="008F6527">
        <w:rPr>
          <w:rFonts w:eastAsia="Calibri" w:cs="Times New Roman"/>
          <w:color w:val="000000"/>
          <w:szCs w:val="22"/>
        </w:rPr>
        <w:t>P</w:t>
      </w:r>
      <w:r w:rsidR="00FD6F14" w:rsidRPr="008F6527">
        <w:rPr>
          <w:rFonts w:eastAsia="Calibri" w:cs="Times New Roman"/>
          <w:color w:val="000000"/>
          <w:szCs w:val="22"/>
        </w:rPr>
        <w:t xml:space="preserve">redmetom 2. časti predmetu zákazky je nákup 1 kusa motorového vozidla triedy kombi. </w:t>
      </w:r>
    </w:p>
    <w:p w14:paraId="5FC55FCC" w14:textId="3723AE2A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F6527">
        <w:rPr>
          <w:rFonts w:eastAsia="Calibri" w:cs="Times New Roman"/>
          <w:color w:val="000000"/>
          <w:szCs w:val="22"/>
        </w:rPr>
        <w:t>Súčasťou</w:t>
      </w:r>
      <w:r w:rsidRPr="00FD6F14">
        <w:rPr>
          <w:rFonts w:eastAsia="Calibri" w:cs="Arial"/>
          <w:szCs w:val="22"/>
        </w:rPr>
        <w:t xml:space="preserve"> predmetu zákazky je aj poskytnutie záruky uvedenej v bodu 1.6 tohto opisu. </w:t>
      </w:r>
    </w:p>
    <w:p w14:paraId="31F8F757" w14:textId="6EDD4FEE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F6527">
        <w:rPr>
          <w:rFonts w:eastAsia="Calibri" w:cs="Times New Roman"/>
          <w:color w:val="000000"/>
          <w:szCs w:val="22"/>
        </w:rPr>
        <w:t>Motorové</w:t>
      </w:r>
      <w:r w:rsidRPr="00FD6F14">
        <w:rPr>
          <w:rFonts w:eastAsia="Calibri" w:cs="Arial"/>
          <w:szCs w:val="22"/>
        </w:rPr>
        <w:t xml:space="preserve"> vozidlo bude dodané vo výbave podľa špecifikácie uvedenej v bodu 1.7 tohto opisu a vo farbe vozidla, farbe interiéru a obloženia stanovenej kupujúcim podľa </w:t>
      </w:r>
      <w:proofErr w:type="spellStart"/>
      <w:r w:rsidRPr="00FD6F14">
        <w:rPr>
          <w:rFonts w:eastAsia="Calibri" w:cs="Arial"/>
          <w:szCs w:val="22"/>
        </w:rPr>
        <w:t>vzorkovníka</w:t>
      </w:r>
      <w:proofErr w:type="spellEnd"/>
      <w:r w:rsidRPr="00FD6F14">
        <w:rPr>
          <w:rFonts w:eastAsia="Calibri" w:cs="Arial"/>
          <w:szCs w:val="22"/>
        </w:rPr>
        <w:t xml:space="preserve"> predávajúceho. Predávajúci odovzdá </w:t>
      </w:r>
      <w:proofErr w:type="spellStart"/>
      <w:r w:rsidRPr="00FD6F14">
        <w:rPr>
          <w:rFonts w:eastAsia="Calibri" w:cs="Arial"/>
          <w:szCs w:val="22"/>
        </w:rPr>
        <w:t>vzorkovník</w:t>
      </w:r>
      <w:proofErr w:type="spellEnd"/>
      <w:r w:rsidRPr="00FD6F14">
        <w:rPr>
          <w:rFonts w:eastAsia="Calibri" w:cs="Arial"/>
          <w:szCs w:val="22"/>
        </w:rPr>
        <w:t xml:space="preserve"> farieb vozidla, farieb interiéru a obloženia kupujúcemu bezodkladne po nadobudnutí účinnosti zmluvy.</w:t>
      </w:r>
    </w:p>
    <w:p w14:paraId="3735A377" w14:textId="3B505306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F6527">
        <w:rPr>
          <w:rFonts w:eastAsia="Calibri" w:cs="Times New Roman"/>
          <w:color w:val="000000"/>
          <w:szCs w:val="22"/>
        </w:rPr>
        <w:t>Motorové</w:t>
      </w:r>
      <w:r w:rsidRPr="00FD6F14">
        <w:rPr>
          <w:rFonts w:eastAsia="Calibri" w:cs="Arial"/>
          <w:szCs w:val="22"/>
        </w:rPr>
        <w:t xml:space="preserve"> vozidlo musí byť nové, nejazdené, prvotriedneho vyhotovenia </w:t>
      </w:r>
      <w:r w:rsidRPr="00FD6F14">
        <w:rPr>
          <w:rFonts w:eastAsia="Calibri" w:cs="Arial"/>
          <w:szCs w:val="22"/>
        </w:rPr>
        <w:br/>
        <w:t>z prvotriednych materiálov</w:t>
      </w:r>
      <w:r w:rsidRPr="00FD6F14">
        <w:rPr>
          <w:rFonts w:ascii="Calibri" w:eastAsia="Calibri" w:hAnsi="Calibri" w:cs="Times New Roman"/>
          <w:szCs w:val="22"/>
        </w:rPr>
        <w:t xml:space="preserve"> </w:t>
      </w:r>
      <w:r w:rsidRPr="00FD6F14">
        <w:rPr>
          <w:rFonts w:eastAsia="Calibri" w:cs="Arial"/>
          <w:szCs w:val="22"/>
        </w:rPr>
        <w:t>a so zabezpečeným záručným a pozáručným  servisom na území Slovenskej republiky. Počas celej záručnej doby musí byť spôsobilé na dohodnutý, inak obvyklý účel a že si zachová dohodnuté, inak obvyklé vlastnosti.</w:t>
      </w:r>
    </w:p>
    <w:p w14:paraId="1FCCE46C" w14:textId="138DE6DF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F6527">
        <w:rPr>
          <w:rFonts w:eastAsia="Calibri" w:cs="Times New Roman"/>
          <w:color w:val="000000"/>
          <w:szCs w:val="22"/>
        </w:rPr>
        <w:t>Motorové</w:t>
      </w:r>
      <w:r w:rsidRPr="00FD6F14">
        <w:rPr>
          <w:rFonts w:eastAsia="Calibri" w:cs="Arial"/>
          <w:szCs w:val="22"/>
        </w:rPr>
        <w:t xml:space="preserve"> vozidlo musí spĺňať všetky zákonné a technické podmienky na premávku na pozemných komunikáciách v Slovenskej republike a Európskej únii, technická spôsobilosť vozidla sa požaduje podľa zákona č. 106/2018 </w:t>
      </w:r>
      <w:proofErr w:type="spellStart"/>
      <w:r w:rsidRPr="00FD6F14">
        <w:rPr>
          <w:rFonts w:eastAsia="Calibri" w:cs="Arial"/>
          <w:szCs w:val="22"/>
        </w:rPr>
        <w:t>Z.z</w:t>
      </w:r>
      <w:proofErr w:type="spellEnd"/>
      <w:r w:rsidRPr="00FD6F14">
        <w:rPr>
          <w:rFonts w:eastAsia="Calibri" w:cs="Arial"/>
          <w:szCs w:val="22"/>
        </w:rPr>
        <w:t>. o prevádzke vozidiel v cestnej premávke a o zmene a doplnení niektorých zákonov.</w:t>
      </w:r>
    </w:p>
    <w:p w14:paraId="1263D50F" w14:textId="45DEBCBF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F6527">
        <w:rPr>
          <w:rFonts w:eastAsia="Calibri" w:cs="Times New Roman"/>
          <w:color w:val="000000"/>
          <w:szCs w:val="22"/>
        </w:rPr>
        <w:t>Záručná</w:t>
      </w:r>
      <w:r w:rsidRPr="00FD6F14">
        <w:rPr>
          <w:rFonts w:eastAsia="Calibri" w:cs="Arial"/>
          <w:szCs w:val="22"/>
        </w:rPr>
        <w:t xml:space="preserve"> doba je stanovená minimálne v dĺžke 5 rokov alebo do najazdenia minimálne 100 000 km podľa toho, ktorá zo skutočností nastane skôr a začína plynúť dňom prevzatia motorového vozidla verejným obstarávateľom. </w:t>
      </w:r>
    </w:p>
    <w:p w14:paraId="1AF1616A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 xml:space="preserve">Záruka na karosériu proti prehrdzaveniu je minimálne 10 rokov a na farbu minimálne 3 roky a  začína plynúť dňom prevzatia motorového vozidla verejným obstarávateľom. </w:t>
      </w:r>
    </w:p>
    <w:p w14:paraId="3932E57E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 xml:space="preserve">Ak sa v priebehu záručnej doby prejaví akákoľvek vada materiálu, prác alebo výrobná vada, je uchádzač povinný reklamovanú vadu odstrániť do troch pracovných dní odo dňa uplatnenia reklamácie verejným obstarávateľom, ak sa s prihliadnutím na povahu vady písomne nedohodne inak, pričom </w:t>
      </w:r>
      <w:proofErr w:type="spellStart"/>
      <w:r w:rsidRPr="00FD6F14">
        <w:rPr>
          <w:rFonts w:eastAsia="Calibri" w:cs="Arial"/>
          <w:szCs w:val="22"/>
        </w:rPr>
        <w:t>vadné</w:t>
      </w:r>
      <w:proofErr w:type="spellEnd"/>
      <w:r w:rsidRPr="00FD6F14">
        <w:rPr>
          <w:rFonts w:eastAsia="Calibri" w:cs="Arial"/>
          <w:szCs w:val="22"/>
        </w:rPr>
        <w:t xml:space="preserve"> diely musí uchádzač opraviť alebo vymeniť za diely v originálnej kvalite, a to bez úhrady.</w:t>
      </w:r>
    </w:p>
    <w:p w14:paraId="709ADF46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>V prípade, že vada nebude odstránená v lehote podľa predchádzajúcej vety, uchádzač poskytne na vlastné náklady počas doby odstraňovania vady verejnému obstarávateľovi náhradné vozidlo, typovo a parametricky spĺňajúce úroveň reklamovaného motorového vozidla.</w:t>
      </w:r>
    </w:p>
    <w:p w14:paraId="00746BBB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>Záručná doba sa predlžuje o dobu, počas ktorej sú v rámci záručnej opravy odstraňované vady, za ktoré zodpovedá uchádzač, a pre ktoré verejný obstarávateľ nemôže motorové vozidlo riadne používať.</w:t>
      </w:r>
    </w:p>
    <w:p w14:paraId="624CF1B1" w14:textId="77777777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F6527">
        <w:rPr>
          <w:rFonts w:eastAsia="Calibri" w:cs="Times New Roman"/>
          <w:color w:val="000000"/>
          <w:szCs w:val="22"/>
        </w:rPr>
        <w:t>Špecifikácia</w:t>
      </w:r>
      <w:r w:rsidRPr="00FD6F14">
        <w:rPr>
          <w:rFonts w:eastAsia="Calibri" w:cs="Arial"/>
          <w:szCs w:val="22"/>
        </w:rPr>
        <w:t xml:space="preserve"> technických parametrov a výbavy osobného motorového vozidla požadovaných kupujúcim – trieda vozidla kombi</w:t>
      </w:r>
    </w:p>
    <w:bookmarkEnd w:id="3"/>
    <w:p w14:paraId="3CE10528" w14:textId="77777777" w:rsidR="00FD6F14" w:rsidRPr="00FD6F14" w:rsidRDefault="00FD6F14" w:rsidP="00FD6F14">
      <w:pPr>
        <w:keepNext/>
        <w:spacing w:after="0" w:line="240" w:lineRule="auto"/>
        <w:jc w:val="both"/>
        <w:rPr>
          <w:rFonts w:eastAsia="Calibri" w:cs="Arial"/>
          <w:szCs w:val="22"/>
        </w:rPr>
      </w:pPr>
    </w:p>
    <w:tbl>
      <w:tblPr>
        <w:tblW w:w="96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5432"/>
        <w:gridCol w:w="1842"/>
        <w:gridCol w:w="1941"/>
      </w:tblGrid>
      <w:tr w:rsidR="00FD6F14" w:rsidRPr="00FD6F14" w14:paraId="0E693159" w14:textId="77777777" w:rsidTr="00266F8C">
        <w:trPr>
          <w:trHeight w:val="300"/>
          <w:jc w:val="center"/>
        </w:trPr>
        <w:tc>
          <w:tcPr>
            <w:tcW w:w="76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F964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b/>
                <w:szCs w:val="22"/>
              </w:rPr>
              <w:t>Špecifikácia</w:t>
            </w:r>
            <w:r w:rsidRPr="00FD6F14" w:rsidDel="000E2167">
              <w:rPr>
                <w:rFonts w:eastAsia="Times New Roman" w:cs="Arial"/>
                <w:b/>
                <w:szCs w:val="22"/>
              </w:rPr>
              <w:t xml:space="preserve"> </w:t>
            </w:r>
            <w:r w:rsidRPr="00FD6F14">
              <w:rPr>
                <w:rFonts w:eastAsia="Times New Roman" w:cs="Arial"/>
                <w:b/>
                <w:szCs w:val="22"/>
              </w:rPr>
              <w:t>minimálnych technických parametrov a minimálnej výbavy osobného motorového vozidla požadovaných kupujúcim – trieda vozidla kombi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14:paraId="6284742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b/>
                <w:szCs w:val="22"/>
              </w:rPr>
            </w:pPr>
            <w:r w:rsidRPr="00FD6F14">
              <w:rPr>
                <w:rFonts w:eastAsia="Times New Roman" w:cs="Arial"/>
                <w:b/>
                <w:szCs w:val="22"/>
              </w:rPr>
              <w:t>Hodnota technického parametra a výbavy ponúkaná predávajúcim</w:t>
            </w:r>
          </w:p>
        </w:tc>
      </w:tr>
      <w:tr w:rsidR="00FD6F14" w:rsidRPr="00FD6F14" w14:paraId="67E023CE" w14:textId="77777777" w:rsidTr="00266F8C">
        <w:trPr>
          <w:trHeight w:val="300"/>
          <w:jc w:val="center"/>
        </w:trPr>
        <w:tc>
          <w:tcPr>
            <w:tcW w:w="4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496DEBF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C472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Výrobca vozidla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2E0D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275B2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177CA24" w14:textId="77777777" w:rsidTr="00266F8C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CCA8ABA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8C2D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Presné typové označenie modelu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473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94AB2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6B43BFA" w14:textId="77777777" w:rsidTr="00266F8C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B92BD64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877F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Počet kusov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F72B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006F2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</w:tr>
      <w:tr w:rsidR="00FD6F14" w:rsidRPr="00FD6F14" w14:paraId="743BD9DF" w14:textId="77777777" w:rsidTr="00266F8C">
        <w:trPr>
          <w:trHeight w:val="30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B6DAA62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b/>
                <w:bCs/>
                <w:szCs w:val="22"/>
              </w:rPr>
              <w:t>Typ karosérie / rozmery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E2CC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Karoséria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9549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kombi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B0085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</w:tr>
      <w:tr w:rsidR="00FD6F14" w:rsidRPr="00FD6F14" w14:paraId="17460B96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22470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BE40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dĺžka v mm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7F6D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4 800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05CAE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6FDA62B" w14:textId="77777777" w:rsidTr="00FD6F14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537432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7D17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šírka (bez spätných zrkadiel) v 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C636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1 800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0D583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FCF07F2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BDCBEC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F952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výška (bez strešných líšt) v mm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9261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1 400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166FE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386753A" w14:textId="77777777" w:rsidTr="00FD6F14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70967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9655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minimálny rázvor v 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19C1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2 800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8DDDE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9DF6EEA" w14:textId="77777777" w:rsidTr="008F6527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4C268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E2D6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Minimálny základný objem batožinového priestoru v litroch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0C30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563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D5B72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EE4EA16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BAEDF7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0F8D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miest na sedenie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DA3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BE844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AB93619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EF52F7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B1AD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Počet dverí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244F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0C5F8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654C887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E5D538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ADC1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Farba vozidla – modrá metalíza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9CA4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91C58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DBD292F" w14:textId="77777777" w:rsidTr="00266F8C">
        <w:trPr>
          <w:trHeight w:val="300"/>
          <w:jc w:val="center"/>
        </w:trPr>
        <w:tc>
          <w:tcPr>
            <w:tcW w:w="41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D9DCB1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6233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Chrómové lišty okolo bočných okien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14B8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BC029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DB64183" w14:textId="77777777" w:rsidTr="00266F8C">
        <w:trPr>
          <w:trHeight w:val="300"/>
          <w:jc w:val="center"/>
        </w:trPr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CE1DC59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  <w:r w:rsidRPr="00FD6F14">
              <w:rPr>
                <w:rFonts w:eastAsia="Times New Roman" w:cs="Arial"/>
                <w:b/>
                <w:bCs/>
                <w:szCs w:val="22"/>
              </w:rPr>
              <w:t>Pohon, podvozok, kolesá</w:t>
            </w: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F07D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minimálny výkon motora v kW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D98B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147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880F0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AA63041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FC05B2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365F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Emisná norma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B889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EURO 6 AP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53530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74BE388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496043B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D246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Druh paliva –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diesel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(nafta)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941A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B8882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6DD7FDF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64CE6B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FBBE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Minimálny objem motora v cm3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98A3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1 968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68BB1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A867858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A7F8227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0DA9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Maximálne množstvo emisií CO</w:t>
            </w:r>
            <w:r w:rsidRPr="00FD6F14">
              <w:rPr>
                <w:rFonts w:eastAsia="Times New Roman" w:cs="Arial"/>
                <w:szCs w:val="22"/>
                <w:vertAlign w:val="subscript"/>
              </w:rPr>
              <w:t xml:space="preserve">2 </w:t>
            </w:r>
            <w:r w:rsidRPr="00FD6F14">
              <w:rPr>
                <w:rFonts w:eastAsia="Times New Roman" w:cs="Arial"/>
                <w:szCs w:val="22"/>
              </w:rPr>
              <w:t xml:space="preserve"> - kombinované podľa WLTP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FF86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155 g/km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A95DF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91C210B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3C37081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FE8F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Minimálne 7 stupňová automatická prevodovka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93F5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DFF73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8B533BE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2C8CF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7F39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Pohon všetkých kolies 4x4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97D6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0C375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782C21E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A8EE02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A3A1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Disky z ľahkej zliatiny minimálne 19“ veľkosť, bezpečnostné skrutky na všetkých kolesách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3833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5D75F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7770FD1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E5DE6B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9EBF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Rezervné koleso z ľahkej zliatiny veľ. 19“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DBCE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945B1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9F52E6A" w14:textId="77777777" w:rsidTr="00266F8C">
        <w:trPr>
          <w:trHeight w:val="300"/>
          <w:jc w:val="center"/>
        </w:trPr>
        <w:tc>
          <w:tcPr>
            <w:tcW w:w="41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DA6A0F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8F32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Adaptívne pruženie – elektronické nastavenie tlmičov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3E79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A88B5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010642A" w14:textId="77777777" w:rsidTr="00266F8C">
        <w:trPr>
          <w:trHeight w:val="300"/>
          <w:jc w:val="center"/>
        </w:trPr>
        <w:tc>
          <w:tcPr>
            <w:tcW w:w="41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E0274B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58DD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Kontrola tlaku v pneumatikách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0464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7405D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8E268B8" w14:textId="77777777" w:rsidTr="00266F8C">
        <w:trPr>
          <w:trHeight w:val="300"/>
          <w:jc w:val="center"/>
        </w:trPr>
        <w:tc>
          <w:tcPr>
            <w:tcW w:w="41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FDF8A7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067C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3-ramenný multifunkčný kožený volant, dotykové ovládanie, s radiacimi páčkami 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90D2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E9D02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5279C2F" w14:textId="77777777" w:rsidTr="00266F8C">
        <w:trPr>
          <w:trHeight w:val="300"/>
          <w:jc w:val="center"/>
        </w:trPr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0D80F72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  <w:r w:rsidRPr="00FD6F14">
              <w:rPr>
                <w:rFonts w:eastAsia="Times New Roman" w:cs="Arial"/>
                <w:b/>
                <w:bCs/>
                <w:szCs w:val="22"/>
              </w:rPr>
              <w:t>Bezpečnosť a asistenčné systémy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54F8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Airbagy predné (vodič a spolujazdec), bočné airbagy vpredu, hlavové airbagy vpredu a vzadu, kolenný airbag vodiča, s funkciou deaktivácie airbagu spolujazdca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8899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4463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D25B560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9F65FA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81CC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ABS so systémom rozdelenia brzdnej sily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5133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05BF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20E9D6E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AAC141E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8CA07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Elektronický stabilizačný systém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589D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D4C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392B12E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5BA607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2ED4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Brzdný asistent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66E6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67221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7215320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DA404B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65DA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Elektronická uzávierka diferenciálu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4139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80FAC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7D0AE43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47EBA4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C425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  <w:lang w:eastAsia="sk-SK"/>
              </w:rPr>
              <w:t>Systém rekuperácie brzdnej energie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96DE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0910A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98EFE2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BA00C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CB43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Svetelný senzor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AD80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1F79C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BF2A7F8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DB9605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0826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3- bodové bezpečnostné pásy na všetkých sedadlách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6883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25BDE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20CD392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722D4A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3B79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Farebný prístrojový panel (displej) na zobrazovanie údajov vozidla, minimálna veľkosť 10“, s nastaviteľnými funkciami a zobrazením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7284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00C83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9774504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1D64E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3C13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Predné svetlomety LED technológie, s automatickým natáčaním do zákruty, s diaľkovou reguláciou polohy svetlometu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90F2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97752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8FF24CD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9FAC7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7BDA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LED denné svetlomety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4601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879F8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5EE90B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33BFD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450A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Plne LED zadné svetlá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63E7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B7B02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55D14C6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C331C5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4121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Adaptívny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tempomat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do rýchlosti minimálne 210 km/h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71BA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7CB5F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81C593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EF2E68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32A9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Podpora núdzového brzdenia, výstraha pred kolíziou s chodcom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53F9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64625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8618880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297C87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207C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Bezpečnostné skrutky kolies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1E80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CF93A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548FAC9" w14:textId="77777777" w:rsidTr="00FD6F14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0BE6DF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C8F6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Systém na sledovanie diania pred vozidlom a systém núdzového brzdenia pri hroziacom čelom náraze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6BFA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D45EE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4B3584C" w14:textId="77777777" w:rsidTr="00FD6F14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BC9E67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9FC1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Asistent zachovania jazdného pruhu, upozornenie opustenia jazdného pruhu s aktívnym zásahom do riadenia pre udržanie v pruhu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8573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E7C66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CDFD6D9" w14:textId="77777777" w:rsidTr="008F6527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4F579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1137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Aktívne vedenie vozidla v jazdnom pruhu, asistent jazdy v dopravnej zápche, asistent zastavenia vozidla v núdzových situáciách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5095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32FB5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A863861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24211C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1F6E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Proaktívny bezpečnostný systém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A11D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6B9D8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87610CE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A2DA4E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BE63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Parkovacie senzory vpredu a vzadu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BC3F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78C6F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43E20B8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46F7A3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05F7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Asistent snímania mŕtveho uhla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C0D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3097D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7D90831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E7A269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7FA7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Asistent zmeny jazdného pruhu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1D37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D9994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790CDC0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1BEE6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5E4D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proofErr w:type="spellStart"/>
            <w:r w:rsidRPr="00FD6F14">
              <w:rPr>
                <w:rFonts w:eastAsia="Times New Roman" w:cs="Arial"/>
                <w:szCs w:val="22"/>
              </w:rPr>
              <w:t>Cúvacia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kamera, monitoring okolia pri cúvaní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A17B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ED16D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61A9E59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93234B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C1A0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Nástupné lišty vpredu a vzadu z 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nerez</w:t>
            </w:r>
            <w:proofErr w:type="spellEnd"/>
            <w:r w:rsidRPr="00FD6F14">
              <w:rPr>
                <w:rFonts w:eastAsia="Times New Roman" w:cs="Arial"/>
                <w:szCs w:val="22"/>
              </w:rPr>
              <w:t>. ocele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F736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9C2A9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FE384D5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6399EB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A98E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Kožená radiaca páka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918F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DF419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9911394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66BD6D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CD81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Alarm s kontrolou vnútorného priestoru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A746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702D9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C3A640D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DA8F10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27DD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  <w:lang w:eastAsia="sk-SK"/>
              </w:rPr>
              <w:t xml:space="preserve">Systém tiesňového volania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2901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2E031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14D24CF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1D0B9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22A3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>Okná elektricky ovládané vpredu a vzadu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99C8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67A5B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AD6263C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8A166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A5B5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  <w:highlight w:val="yellow"/>
              </w:rPr>
            </w:pPr>
            <w:r w:rsidRPr="00FD6F14">
              <w:rPr>
                <w:rFonts w:eastAsia="Times New Roman" w:cs="Arial"/>
                <w:szCs w:val="22"/>
              </w:rPr>
              <w:t>Okná s vyšším stupňom tónovania od B stĺpika dozadu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EDDF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F7146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D53D6C0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485807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E700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Automatická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trojzónová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klimatizácia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CC71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AE6B3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5671B39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4625F4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F588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Komfortné predné sedadlá s bedrovou opierkou, výškovo nastaviteľné predné sedadlá, sedadlo vodiča s elektrickým ovládaním sklonu operadla a bedrovej opierky, sedadlo vodiča s masážnou funkciou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506F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8A1C2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E58926C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F8C3AB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6471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Elektricky otvárané a zatvárané veko batožinového priestoru, bezdotykové otváranie veka batožinového priestoru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3174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31B0C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54189F4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6F60CE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ADC2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Stredová lakťová opierka vpredu s odkladacím boxom, výškovo nastaviteľná, vzadu umiestnené dva ventilačné otvory, vzadu 2x nabíjacie USB zásuvky v stredovej konzole, vzadu 230V zásuvka v stredovej konzole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DA2C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19C25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C88D7DC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E56234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3C86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>Operadlá zadných sedadiel asymetricky delené a sklopné, otvor v operadle zadných sedadiel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D375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C10FD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0AADE8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8CDF46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5F95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Elektronická parkovacia brzda s AUTO-HOLD funkciou a asistentom rozjazdu do kopca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A99D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4C281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91407C1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28021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406E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Podlahové koberčeky vpredu aj vzadu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A167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6C12A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B5F5068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7A395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F6FB0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Čalúnenie predných a zadných sedadiel kombinácia látka/koža/ umelá koža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9F4E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04C0A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61C8250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29C972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F5FD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Predné a krajné zadné sedadlá vyhrievané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C056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97517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0163DDF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EC0399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E198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Chrómový paket interiéru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5B79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F1FA2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735A2E9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508B7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282E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Chrómová lišta okolo nárazníka vpredu a vzadu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5E19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8C44B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9BFF67D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FB78A7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84F3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Rádio-navigačný systém s Bluetooth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hands-free</w:t>
            </w:r>
            <w:proofErr w:type="spellEnd"/>
            <w:r w:rsidRPr="00FD6F14">
              <w:rPr>
                <w:rFonts w:eastAsia="Times New Roman" w:cs="Arial"/>
                <w:szCs w:val="22"/>
              </w:rPr>
              <w:t>, bezdrôtové nabíjanie pre vybrané mobilné telefóny, hlasové ovládanie,  minimálne 8ks reproduktorov vpredu a vzadu,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5176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308DE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B5C5745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45FD5A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4430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Bezdrôtové pripojenie telefónu cez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AndroidAuto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alebo cez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CarPlay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Mirror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Link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v závislosti na operačnom systéme a verzii telefónu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B674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173BC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3211A32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08CCB1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7B66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Elektricky výklopné a posuvné strešné okno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C613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2B106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043DE7D" w14:textId="77777777" w:rsidTr="00FD6F14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7F6B90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25475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Funkcia osvetlenia okolia vozidla pri príchode k vozidlu a po zamknutí vozidla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E346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9C8FC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36D091D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BB598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623C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Hlavové opierky na všetkých sedadlách, výškovo nastaviteľné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64DE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973F8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8C385CB" w14:textId="77777777" w:rsidTr="008F6527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038D0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62A2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Centrálne uzamykanie s diaľkovým ovládaním,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bezkľúčové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otváranie a zamykanie vozidla,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bezkľúčové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štartovanie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CB1A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C81B1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058B6D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F060B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B072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Stierače s dažďovým senzorom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E1F4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D21AB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89FA21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66B9C2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1EDD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Vyhrievané trysky ostrekovačov čelného skla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E260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4A01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F9FCC55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1A74F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535E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Digitálny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rádiopríjem</w:t>
            </w:r>
            <w:proofErr w:type="spellEnd"/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22F3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A4FA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165A545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06EB81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A053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Determálne sklá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67F9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AC78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A21B499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81FB0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7B61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proofErr w:type="spellStart"/>
            <w:r w:rsidRPr="00FD6F14">
              <w:rPr>
                <w:rFonts w:eastAsia="Times New Roman" w:cs="Arial"/>
                <w:szCs w:val="22"/>
              </w:rPr>
              <w:t>Multikolízna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brzda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0C6C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68BE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1271839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A1A145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8B47B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Vnútorné spätné zrkadlo s automatickým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stmavovaním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BFA5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FF64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CDFA5FB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3D8F8C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DD63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Elektricky ovládané, vyhrievané a sklopné spätné zrkadlá, na strane vodiča s automatickým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stmavovaním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a pamäťou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004F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EAB99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68C6644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AEF883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4A883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Spätné zrkadlá, kľučky a nárazníky vo farbe karosérie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9849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FAAE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8BB2408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33C0C5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1D33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Farba interiéru čierna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204D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803D4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1DB7AD7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E6227E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304A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Systém rozpoznania únavy vodiča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5FB7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BDEA8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CEBBDDB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C04414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8287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Osvetlenie interiéru vozidla vpredu a vzadu, 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5438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3BA9B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A5F0187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ADF609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A29C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Záruka na vozidlo 5 rokov / 100 000 km podľa toho čo nastane skôr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24AE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AF766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C62EB5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9CA47E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6053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  <w:lang w:eastAsia="sk-SK"/>
              </w:rPr>
              <w:t>Záruka na karosériu proti prehrdzaveniu 10 rokov a na farbu 3 roky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22EB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76533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F1C2FA5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9EBA00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71F8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>Povinná výstroj a výbava stanovená pre daný druh vozidla v zmysle zákona č. 106/2018 Z. z. o prevádzke vozidiel v cestnej premávke a o zmene a doplnení niektorých zákonov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283D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9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F7E51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</w:tbl>
    <w:p w14:paraId="175C9EB1" w14:textId="77777777" w:rsidR="00FD6F14" w:rsidRPr="00FD6F14" w:rsidRDefault="00FD6F14" w:rsidP="00FD6F14">
      <w:pPr>
        <w:spacing w:after="0" w:line="240" w:lineRule="auto"/>
        <w:jc w:val="both"/>
        <w:rPr>
          <w:rFonts w:eastAsia="Times New Roman" w:cs="Times New Roman"/>
          <w:sz w:val="20"/>
          <w:lang w:eastAsia="sk-SK"/>
        </w:rPr>
      </w:pPr>
    </w:p>
    <w:p w14:paraId="5740A64B" w14:textId="77777777" w:rsidR="00FD6F14" w:rsidRPr="00FD6F14" w:rsidRDefault="00FD6F14" w:rsidP="00FD6F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FD6F14">
        <w:rPr>
          <w:rFonts w:eastAsia="Times New Roman" w:cs="Times New Roman"/>
          <w:sz w:val="20"/>
          <w:lang w:eastAsia="sk-SK"/>
        </w:rPr>
        <w:t>Uchádzač vypln</w:t>
      </w:r>
      <w:r w:rsidRPr="00FD6F14">
        <w:rPr>
          <w:rFonts w:eastAsia="Times New Roman" w:cs="Times New Roman"/>
          <w:sz w:val="20"/>
          <w:szCs w:val="24"/>
          <w:lang w:eastAsia="sk-SK"/>
        </w:rPr>
        <w:t>í</w:t>
      </w:r>
      <w:r w:rsidRPr="00FD6F14">
        <w:rPr>
          <w:rFonts w:eastAsia="Times New Roman" w:cs="Times New Roman"/>
          <w:sz w:val="20"/>
          <w:lang w:eastAsia="sk-SK"/>
        </w:rPr>
        <w:t xml:space="preserve"> stĺp</w:t>
      </w:r>
      <w:r w:rsidRPr="00FD6F14">
        <w:rPr>
          <w:rFonts w:eastAsia="Times New Roman" w:cs="Times New Roman"/>
          <w:sz w:val="20"/>
          <w:szCs w:val="24"/>
          <w:lang w:eastAsia="sk-SK"/>
        </w:rPr>
        <w:t>e</w:t>
      </w:r>
      <w:r w:rsidRPr="00FD6F14">
        <w:rPr>
          <w:rFonts w:eastAsia="Times New Roman" w:cs="Times New Roman"/>
          <w:sz w:val="20"/>
          <w:lang w:eastAsia="sk-SK"/>
        </w:rPr>
        <w:t xml:space="preserve">c </w:t>
      </w:r>
      <w:r w:rsidRPr="00FD6F14">
        <w:rPr>
          <w:rFonts w:eastAsia="Times New Roman" w:cs="Times New Roman"/>
          <w:i/>
          <w:iCs/>
          <w:sz w:val="20"/>
          <w:lang w:eastAsia="sk-SK"/>
        </w:rPr>
        <w:t xml:space="preserve">“Hodnota technického parametra a výbavy ponúkaná </w:t>
      </w:r>
      <w:r w:rsidRPr="00FD6F14">
        <w:rPr>
          <w:rFonts w:eastAsia="Times New Roman" w:cs="Times New Roman"/>
          <w:i/>
          <w:iCs/>
          <w:sz w:val="20"/>
          <w:szCs w:val="24"/>
          <w:lang w:eastAsia="sk-SK"/>
        </w:rPr>
        <w:t>predávajúcim</w:t>
      </w:r>
      <w:r w:rsidRPr="00FD6F14">
        <w:rPr>
          <w:rFonts w:eastAsia="Times New Roman" w:cs="Times New Roman"/>
          <w:i/>
          <w:iCs/>
          <w:sz w:val="20"/>
          <w:lang w:eastAsia="sk-SK"/>
        </w:rPr>
        <w:t>“</w:t>
      </w:r>
      <w:r w:rsidRPr="00FD6F14">
        <w:rPr>
          <w:rFonts w:eastAsia="Times New Roman" w:cs="Times New Roman"/>
          <w:sz w:val="20"/>
          <w:lang w:eastAsia="sk-SK"/>
        </w:rPr>
        <w:t xml:space="preserve">. Pri každom parametri a výbave osobného motorového vozidla slovne s objektívnym vyjadrením danej hodnoty </w:t>
      </w:r>
      <w:r w:rsidRPr="00FD6F14">
        <w:rPr>
          <w:rFonts w:eastAsia="Times New Roman" w:cs="Times New Roman"/>
          <w:sz w:val="20"/>
          <w:szCs w:val="24"/>
          <w:lang w:eastAsia="sk-SK"/>
        </w:rPr>
        <w:t xml:space="preserve">alebo výbavy </w:t>
      </w:r>
      <w:r w:rsidRPr="00FD6F14">
        <w:rPr>
          <w:rFonts w:eastAsia="Times New Roman" w:cs="Times New Roman"/>
          <w:sz w:val="20"/>
          <w:lang w:eastAsia="sk-SK"/>
        </w:rPr>
        <w:t>(plnenie daného parametra uchádzačom), t. j. slovom príslušnej hodnoty</w:t>
      </w:r>
      <w:r w:rsidRPr="00FD6F14">
        <w:rPr>
          <w:rFonts w:eastAsia="Times New Roman" w:cs="Times New Roman"/>
          <w:sz w:val="20"/>
          <w:szCs w:val="24"/>
          <w:lang w:eastAsia="sk-SK"/>
        </w:rPr>
        <w:t>/výbavy</w:t>
      </w:r>
      <w:r w:rsidRPr="00FD6F14">
        <w:rPr>
          <w:rFonts w:eastAsia="Times New Roman" w:cs="Times New Roman"/>
          <w:sz w:val="20"/>
          <w:lang w:eastAsia="sk-SK"/>
        </w:rPr>
        <w:t xml:space="preserve"> resp. slovom „áno“ alebo „nie“ môže vyplniť iba tie parametre, kde je opísaná aj požiadavka verejného obstarávateľa slovami príslušnej hodnoty a slovami „požaduje sa“.</w:t>
      </w:r>
    </w:p>
    <w:p w14:paraId="66387BB6" w14:textId="77777777" w:rsidR="00FD6F14" w:rsidRPr="00FD6F14" w:rsidRDefault="00FD6F14" w:rsidP="00FD6F1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D6F14">
        <w:rPr>
          <w:rFonts w:ascii="Arial" w:eastAsia="Times New Roman" w:hAnsi="Arial" w:cs="Arial"/>
          <w:lang w:eastAsia="sk-SK"/>
        </w:rPr>
        <w:br w:type="page"/>
      </w:r>
    </w:p>
    <w:p w14:paraId="1FEEE79C" w14:textId="77777777" w:rsidR="00FD6F14" w:rsidRPr="00FD6F14" w:rsidRDefault="00FD6F14" w:rsidP="00FD6F14">
      <w:pPr>
        <w:tabs>
          <w:tab w:val="left" w:pos="1134"/>
        </w:tabs>
        <w:spacing w:after="200"/>
        <w:rPr>
          <w:rFonts w:eastAsia="Calibri" w:cs="Arial"/>
          <w:b/>
          <w:szCs w:val="22"/>
        </w:rPr>
      </w:pPr>
      <w:r w:rsidRPr="00FD6F14">
        <w:rPr>
          <w:rFonts w:eastAsia="Calibri" w:cs="Arial"/>
          <w:b/>
          <w:szCs w:val="22"/>
        </w:rPr>
        <w:lastRenderedPageBreak/>
        <w:t>Príloha č. 1/3 výzvy:</w:t>
      </w:r>
    </w:p>
    <w:p w14:paraId="2B381421" w14:textId="77777777" w:rsidR="00FD6F14" w:rsidRPr="00FD6F14" w:rsidRDefault="00FD6F14" w:rsidP="00FD6F14">
      <w:pPr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Pr="00FD6F14">
        <w:rPr>
          <w:rFonts w:eastAsia="Times New Roman" w:cs="Arial"/>
          <w:b/>
          <w:szCs w:val="22"/>
          <w:lang w:eastAsia="sk-SK"/>
        </w:rPr>
        <w:t>OPIS PREDMETU ZÁKAZKY</w:t>
      </w:r>
    </w:p>
    <w:p w14:paraId="21690244" w14:textId="77777777" w:rsidR="00FD6F14" w:rsidRPr="00FD6F14" w:rsidRDefault="00FD6F14" w:rsidP="00FD6F14">
      <w:pPr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</w:p>
    <w:p w14:paraId="59375103" w14:textId="77777777" w:rsidR="00831390" w:rsidRPr="00831390" w:rsidRDefault="00831390" w:rsidP="0083139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vanish/>
          <w:color w:val="000000"/>
          <w:szCs w:val="22"/>
        </w:rPr>
      </w:pPr>
    </w:p>
    <w:p w14:paraId="5488C118" w14:textId="7CFF3E0A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color w:val="000000"/>
          <w:szCs w:val="22"/>
        </w:rPr>
      </w:pPr>
      <w:r w:rsidRPr="00FD6F14">
        <w:rPr>
          <w:rFonts w:eastAsia="Calibri" w:cs="Times New Roman"/>
          <w:color w:val="000000"/>
          <w:szCs w:val="22"/>
        </w:rPr>
        <w:t xml:space="preserve">Predmetom 1. časti predmetu zákazky je nákup 2 kusov osobných elektrických vozidiel. </w:t>
      </w:r>
    </w:p>
    <w:p w14:paraId="1D64A01F" w14:textId="66FBFAD2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F6527">
        <w:rPr>
          <w:rFonts w:eastAsia="Calibri" w:cs="Times New Roman"/>
          <w:color w:val="000000"/>
          <w:szCs w:val="22"/>
        </w:rPr>
        <w:t>Súčasťou</w:t>
      </w:r>
      <w:r w:rsidRPr="00FD6F14">
        <w:rPr>
          <w:rFonts w:eastAsia="Calibri" w:cs="Arial"/>
          <w:szCs w:val="22"/>
        </w:rPr>
        <w:t xml:space="preserve"> predmetu zákazky je aj poskytnutie záruky uvedenej v bodu 1.6 tohto opisu. </w:t>
      </w:r>
    </w:p>
    <w:p w14:paraId="385F760A" w14:textId="783F51F7" w:rsidR="00FD6F14" w:rsidRPr="00FD6F14" w:rsidRDefault="00831390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>
        <w:rPr>
          <w:rFonts w:eastAsia="Calibri" w:cs="Times New Roman"/>
          <w:color w:val="000000"/>
          <w:szCs w:val="22"/>
        </w:rPr>
        <w:t>E</w:t>
      </w:r>
      <w:r w:rsidR="00FD6F14" w:rsidRPr="008F6527">
        <w:rPr>
          <w:rFonts w:eastAsia="Calibri" w:cs="Times New Roman"/>
          <w:color w:val="000000"/>
          <w:szCs w:val="22"/>
        </w:rPr>
        <w:t>lektrické</w:t>
      </w:r>
      <w:r w:rsidR="00FD6F14" w:rsidRPr="00FD6F14">
        <w:rPr>
          <w:rFonts w:eastAsia="Calibri" w:cs="Arial"/>
          <w:szCs w:val="22"/>
        </w:rPr>
        <w:t xml:space="preserve"> vozidla budú dodané vo výbave podľa špecifikácie uvedenej v bodu 1.7 tohto opisu a vo farbe vozidla, farbe interiéru a obloženia stanovenej kupujúcim podľa </w:t>
      </w:r>
      <w:proofErr w:type="spellStart"/>
      <w:r w:rsidR="00FD6F14" w:rsidRPr="00FD6F14">
        <w:rPr>
          <w:rFonts w:eastAsia="Calibri" w:cs="Arial"/>
          <w:szCs w:val="22"/>
        </w:rPr>
        <w:t>vzorkovníka</w:t>
      </w:r>
      <w:proofErr w:type="spellEnd"/>
      <w:r w:rsidR="00FD6F14" w:rsidRPr="00FD6F14">
        <w:rPr>
          <w:rFonts w:eastAsia="Calibri" w:cs="Arial"/>
          <w:szCs w:val="22"/>
        </w:rPr>
        <w:t xml:space="preserve"> predávajúceho. Predávajúci odovzdá </w:t>
      </w:r>
      <w:proofErr w:type="spellStart"/>
      <w:r w:rsidR="00FD6F14" w:rsidRPr="00FD6F14">
        <w:rPr>
          <w:rFonts w:eastAsia="Calibri" w:cs="Arial"/>
          <w:szCs w:val="22"/>
        </w:rPr>
        <w:t>vzorkovník</w:t>
      </w:r>
      <w:proofErr w:type="spellEnd"/>
      <w:r w:rsidR="00FD6F14" w:rsidRPr="00FD6F14">
        <w:rPr>
          <w:rFonts w:eastAsia="Calibri" w:cs="Arial"/>
          <w:szCs w:val="22"/>
        </w:rPr>
        <w:t xml:space="preserve"> farieb vozidla, farieb interiéru a obloženia kupujúcemu bezodkladne po nadobudnutí účinnosti zmluvy.</w:t>
      </w:r>
    </w:p>
    <w:p w14:paraId="414040FD" w14:textId="30387B20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F6527">
        <w:rPr>
          <w:rFonts w:eastAsia="Calibri" w:cs="Times New Roman"/>
          <w:color w:val="000000"/>
          <w:szCs w:val="22"/>
        </w:rPr>
        <w:t>Elektrické</w:t>
      </w:r>
      <w:r w:rsidRPr="00FD6F14">
        <w:rPr>
          <w:rFonts w:eastAsia="Calibri" w:cs="Arial"/>
          <w:szCs w:val="22"/>
        </w:rPr>
        <w:t xml:space="preserve"> vozidla musia byť nové, nejazdené, prvotriedneho vyhotovenia </w:t>
      </w:r>
      <w:r w:rsidRPr="00FD6F14">
        <w:rPr>
          <w:rFonts w:eastAsia="Calibri" w:cs="Arial"/>
          <w:szCs w:val="22"/>
        </w:rPr>
        <w:br/>
        <w:t>z prvotriednych materiálov</w:t>
      </w:r>
      <w:r w:rsidRPr="00FD6F14">
        <w:rPr>
          <w:rFonts w:ascii="Calibri" w:eastAsia="Calibri" w:hAnsi="Calibri" w:cs="Times New Roman"/>
          <w:szCs w:val="22"/>
        </w:rPr>
        <w:t xml:space="preserve"> </w:t>
      </w:r>
      <w:r w:rsidRPr="00FD6F14">
        <w:rPr>
          <w:rFonts w:eastAsia="Calibri" w:cs="Arial"/>
          <w:szCs w:val="22"/>
        </w:rPr>
        <w:t>a so zabezpečeným záručným a pozáručným  servisom na území Slovenskej republiky. Počas celej záručnej doby musia byť spôsobilé na dohodnutý, inak obvyklý účel a že si zachová dohodnuté, inak obvyklé vlastnosti.</w:t>
      </w:r>
    </w:p>
    <w:p w14:paraId="5909FE34" w14:textId="01D840FD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F6527">
        <w:rPr>
          <w:rFonts w:eastAsia="Calibri" w:cs="Times New Roman"/>
          <w:color w:val="000000"/>
          <w:szCs w:val="22"/>
        </w:rPr>
        <w:t>Elektrické</w:t>
      </w:r>
      <w:r w:rsidRPr="00FD6F14">
        <w:rPr>
          <w:rFonts w:eastAsia="Calibri" w:cs="Arial"/>
          <w:szCs w:val="22"/>
        </w:rPr>
        <w:t xml:space="preserve"> vozidla musia spĺňať všetky zákonné a technické podmienky na premávku na pozemných komunikáciách v Slovenskej republike a Európskej únii, technická spôsobilosť vozidla sa požaduje podľa zákona č. 106/2018 </w:t>
      </w:r>
      <w:proofErr w:type="spellStart"/>
      <w:r w:rsidRPr="00FD6F14">
        <w:rPr>
          <w:rFonts w:eastAsia="Calibri" w:cs="Arial"/>
          <w:szCs w:val="22"/>
        </w:rPr>
        <w:t>Z.z</w:t>
      </w:r>
      <w:proofErr w:type="spellEnd"/>
      <w:r w:rsidRPr="00FD6F14">
        <w:rPr>
          <w:rFonts w:eastAsia="Calibri" w:cs="Arial"/>
          <w:szCs w:val="22"/>
        </w:rPr>
        <w:t>. o prevádzke vozidiel v cestnej premávke a o zmene a doplnení niektorých zákonov.</w:t>
      </w:r>
    </w:p>
    <w:p w14:paraId="6F69F7FD" w14:textId="6041CC86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8F6527">
        <w:rPr>
          <w:rFonts w:eastAsia="Calibri" w:cs="Times New Roman"/>
          <w:color w:val="000000"/>
          <w:szCs w:val="22"/>
        </w:rPr>
        <w:t>Záručná</w:t>
      </w:r>
      <w:r w:rsidRPr="00FD6F14">
        <w:rPr>
          <w:rFonts w:eastAsia="Calibri" w:cs="Arial"/>
          <w:szCs w:val="22"/>
        </w:rPr>
        <w:t xml:space="preserve"> doba je stanovená minimálne v dĺžke 5 rokov alebo do najazdenia minimálne 100 000 km podľa toho, ktorá zo skutočností nastane skôr a začína plynúť dňom prevzatia motorového vozidla verejným obstarávateľom. </w:t>
      </w:r>
    </w:p>
    <w:p w14:paraId="4F5BA2B7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 xml:space="preserve">Záruka na karosériu proti prehrdzaveniu je minimálne 10 rokov a na farbu minimálne 3 roky a  začína plynúť dňom prevzatia motorového vozidla verejným obstarávateľom. </w:t>
      </w:r>
    </w:p>
    <w:p w14:paraId="097E1F6D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 xml:space="preserve">Ak sa v priebehu záručnej doby prejaví akákoľvek vada materiálu, prác alebo výrobná vada, je uchádzač povinný reklamovanú vadu odstrániť do troch pracovných dní odo dňa uplatnenia reklamácie verejným obstarávateľom, ak sa s prihliadnutím na povahu vady písomne nedohodne inak, pričom </w:t>
      </w:r>
      <w:proofErr w:type="spellStart"/>
      <w:r w:rsidRPr="00FD6F14">
        <w:rPr>
          <w:rFonts w:eastAsia="Calibri" w:cs="Arial"/>
          <w:szCs w:val="22"/>
        </w:rPr>
        <w:t>vadné</w:t>
      </w:r>
      <w:proofErr w:type="spellEnd"/>
      <w:r w:rsidRPr="00FD6F14">
        <w:rPr>
          <w:rFonts w:eastAsia="Calibri" w:cs="Arial"/>
          <w:szCs w:val="22"/>
        </w:rPr>
        <w:t xml:space="preserve"> diely musí uchádzač opraviť alebo vymeniť za diely v originálnej kvalite, a to bez úhrady.</w:t>
      </w:r>
    </w:p>
    <w:p w14:paraId="46883D03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>V prípade, že vada nebude odstránená v lehote podľa predchádzajúcej vety, uchádzač poskytne na vlastné náklady počas doby odstraňovania vady verejnému obstarávateľovi náhradné vozidlo, typovo a parametricky spĺňajúce úroveň reklamovaného motorového vozidla.</w:t>
      </w:r>
    </w:p>
    <w:p w14:paraId="73998091" w14:textId="77777777" w:rsidR="00FD6F14" w:rsidRPr="00FD6F14" w:rsidRDefault="00FD6F14" w:rsidP="008F6527">
      <w:pPr>
        <w:keepNext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>Záručná doba sa predlžuje o dobu, počas ktorej sú v rámci záručnej opravy odstraňované vady, za ktoré zodpovedá uchádzač, a pre ktoré verejný obstarávateľ nemôže motorové vozidlo riadne používať.</w:t>
      </w:r>
    </w:p>
    <w:p w14:paraId="33039737" w14:textId="77777777" w:rsidR="00FD6F14" w:rsidRPr="00FD6F14" w:rsidRDefault="00FD6F14" w:rsidP="008F652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Arial"/>
          <w:szCs w:val="22"/>
        </w:rPr>
      </w:pPr>
      <w:r w:rsidRPr="00FD6F14">
        <w:rPr>
          <w:rFonts w:eastAsia="Calibri" w:cs="Arial"/>
          <w:szCs w:val="22"/>
        </w:rPr>
        <w:t xml:space="preserve">  </w:t>
      </w:r>
      <w:r w:rsidRPr="008F6527">
        <w:rPr>
          <w:rFonts w:eastAsia="Calibri" w:cs="Times New Roman"/>
          <w:color w:val="000000"/>
          <w:szCs w:val="22"/>
        </w:rPr>
        <w:t>Špecifikácia</w:t>
      </w:r>
      <w:r w:rsidRPr="00FD6F14">
        <w:rPr>
          <w:rFonts w:eastAsia="Calibri" w:cs="Arial"/>
          <w:szCs w:val="22"/>
        </w:rPr>
        <w:t xml:space="preserve"> technických parametrov a výbavy osobných elektrických vozidiel požadovaných kupujúcim.</w:t>
      </w:r>
    </w:p>
    <w:p w14:paraId="2BCCF60B" w14:textId="77777777" w:rsidR="00FD6F14" w:rsidRPr="00FD6F14" w:rsidRDefault="00FD6F14" w:rsidP="00FD6F14">
      <w:pPr>
        <w:keepNext/>
        <w:tabs>
          <w:tab w:val="left" w:pos="993"/>
        </w:tabs>
        <w:spacing w:after="0" w:line="240" w:lineRule="auto"/>
        <w:ind w:left="576"/>
        <w:jc w:val="both"/>
        <w:rPr>
          <w:rFonts w:eastAsia="Calibri" w:cs="Arial"/>
          <w:szCs w:val="22"/>
        </w:rPr>
      </w:pPr>
    </w:p>
    <w:tbl>
      <w:tblPr>
        <w:tblW w:w="93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5389"/>
        <w:gridCol w:w="1829"/>
        <w:gridCol w:w="1714"/>
      </w:tblGrid>
      <w:tr w:rsidR="00FD6F14" w:rsidRPr="00FD6F14" w14:paraId="57C9826B" w14:textId="77777777" w:rsidTr="00266F8C">
        <w:trPr>
          <w:trHeight w:val="300"/>
          <w:jc w:val="center"/>
        </w:trPr>
        <w:tc>
          <w:tcPr>
            <w:tcW w:w="763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7CE6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b/>
                <w:szCs w:val="22"/>
              </w:rPr>
              <w:t>Špecifikácia</w:t>
            </w:r>
            <w:r w:rsidRPr="00FD6F14" w:rsidDel="000E2167">
              <w:rPr>
                <w:rFonts w:eastAsia="Times New Roman" w:cs="Arial"/>
                <w:b/>
                <w:szCs w:val="22"/>
              </w:rPr>
              <w:t xml:space="preserve"> </w:t>
            </w:r>
            <w:r w:rsidRPr="00FD6F14">
              <w:rPr>
                <w:rFonts w:eastAsia="Times New Roman" w:cs="Arial"/>
                <w:b/>
                <w:szCs w:val="22"/>
              </w:rPr>
              <w:t>minimálnych technických parametrov a minimálnej výbavy osobného elektrického vozidla požadovaných kupujúcim – trieda vozidla elektrické SUV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14:paraId="5386070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b/>
                <w:szCs w:val="22"/>
              </w:rPr>
            </w:pPr>
            <w:r w:rsidRPr="00FD6F14">
              <w:rPr>
                <w:rFonts w:eastAsia="Times New Roman" w:cs="Arial"/>
                <w:b/>
                <w:szCs w:val="22"/>
              </w:rPr>
              <w:t>Hodnota technického parametra a výbavy ponúkaná predávajúcim</w:t>
            </w:r>
          </w:p>
        </w:tc>
      </w:tr>
      <w:tr w:rsidR="00FD6F14" w:rsidRPr="00FD6F14" w14:paraId="576D43CD" w14:textId="77777777" w:rsidTr="00266F8C">
        <w:trPr>
          <w:trHeight w:val="300"/>
          <w:jc w:val="center"/>
        </w:trPr>
        <w:tc>
          <w:tcPr>
            <w:tcW w:w="4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9D3702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4366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Výrobca vozidla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7A56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50F25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090C46B" w14:textId="77777777" w:rsidTr="00266F8C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CEEDA9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02C3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Presné typové označenie modelu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DCA5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875E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8FF5DBD" w14:textId="77777777" w:rsidTr="00266F8C">
        <w:trPr>
          <w:trHeight w:val="324"/>
          <w:jc w:val="center"/>
        </w:trPr>
        <w:tc>
          <w:tcPr>
            <w:tcW w:w="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CCBDCA4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C5A0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Počet kusov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639F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2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9ADC3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</w:tr>
      <w:tr w:rsidR="00FD6F14" w:rsidRPr="00FD6F14" w14:paraId="42565626" w14:textId="77777777" w:rsidTr="00266F8C">
        <w:trPr>
          <w:trHeight w:val="30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7BBC5C5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b/>
                <w:bCs/>
                <w:szCs w:val="22"/>
              </w:rPr>
              <w:t>Typ karosérie / rozmery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EF38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Karoséria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520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elektromobil SUV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4175F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---</w:t>
            </w:r>
          </w:p>
        </w:tc>
      </w:tr>
      <w:tr w:rsidR="00FD6F14" w:rsidRPr="00FD6F14" w14:paraId="413D6957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533C11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3DF5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dĺžka v mm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C88E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4 500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BC5CB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15E1DF0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BFF036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337C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šírka v mm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EA1C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1 800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C1581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39E0D27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AF4C0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4086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výška v mm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30DD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1 600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F5DFF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2599581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16B65C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BC67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minimálna rázvor v mm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9171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2 700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A7F47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596DB5F" w14:textId="77777777" w:rsidTr="008F6527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C9326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F90A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Minimálny základný objem batožinového priestoru v litroch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C49F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2DEAD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7C6B18E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76ABE3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0946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miest na sedenie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B263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96C9C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06B4364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C96502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DD18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  <w:highlight w:val="yellow"/>
              </w:rPr>
            </w:pPr>
            <w:r w:rsidRPr="00FD6F14">
              <w:rPr>
                <w:rFonts w:eastAsia="Times New Roman" w:cs="Arial"/>
                <w:szCs w:val="22"/>
              </w:rPr>
              <w:t>Farba vozidla – metalická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B9DC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D0B98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9D2A1C1" w14:textId="77777777" w:rsidTr="00266F8C">
        <w:trPr>
          <w:trHeight w:val="279"/>
          <w:jc w:val="center"/>
        </w:trPr>
        <w:tc>
          <w:tcPr>
            <w:tcW w:w="41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E05461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FD13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Počet dverí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A803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4608F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C96F41A" w14:textId="77777777" w:rsidTr="00266F8C">
        <w:trPr>
          <w:trHeight w:val="300"/>
          <w:jc w:val="center"/>
        </w:trPr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0944188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  <w:r w:rsidRPr="00FD6F14">
              <w:rPr>
                <w:rFonts w:eastAsia="Times New Roman" w:cs="Arial"/>
                <w:b/>
                <w:bCs/>
                <w:szCs w:val="22"/>
              </w:rPr>
              <w:t>Pohon, podvozok, kolesá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2BEC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minimálny výkon motora v kW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D668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150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D341F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FD6906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1F72F2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97E2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Minimálny krútiaci moment v Nm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9D95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300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D3AE6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D46EA77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56F1B08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CEAA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Typ batérie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Li-Ion</w:t>
            </w:r>
            <w:proofErr w:type="spellEnd"/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3067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CC28D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AACDAE7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9D9978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559F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Vysokonapäťová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Lithium-Ionová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batéria s kapacitou minimálne 77 kWh netto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8927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87113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23B6106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4569AEB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222C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Druh paliva elektrina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C29D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5E143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4104246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05D621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49D9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Minimálny dojazd podľa WLTP kombinovaný v km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F398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480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5F7B7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82E212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ECB3A30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43D9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Automatická prevodovka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AE6E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B7FB3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010129B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CBAFF1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9872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Disky z ľahkej zliatiny minimálne 18“ veľkosť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29C8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DD1F8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7CA6B73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A6889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20EB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proofErr w:type="spellStart"/>
            <w:r w:rsidRPr="00FD6F14">
              <w:rPr>
                <w:rFonts w:eastAsia="Times New Roman" w:cs="Arial"/>
                <w:szCs w:val="22"/>
              </w:rPr>
              <w:t>Sada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na opravu pneumatík - defektu, kompresor na nahustenie pneumatík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BA63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73C7F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B3C144F" w14:textId="77777777" w:rsidTr="00266F8C">
        <w:trPr>
          <w:trHeight w:val="300"/>
          <w:jc w:val="center"/>
        </w:trPr>
        <w:tc>
          <w:tcPr>
            <w:tcW w:w="41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89012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D2D7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Nabíjací kábel na pripojenie striedavého prúdu cez prípojku na vozidle (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Mennekes</w:t>
            </w:r>
            <w:proofErr w:type="spellEnd"/>
            <w:r w:rsidRPr="00FD6F14">
              <w:rPr>
                <w:rFonts w:eastAsia="Times New Roman" w:cs="Arial"/>
                <w:szCs w:val="22"/>
              </w:rPr>
              <w:t>) 16A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656A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F7C48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034496C" w14:textId="77777777" w:rsidTr="00266F8C">
        <w:trPr>
          <w:trHeight w:val="300"/>
          <w:jc w:val="center"/>
        </w:trPr>
        <w:tc>
          <w:tcPr>
            <w:tcW w:w="41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AE418A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2A58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Možnosť nabíjať vozidlo striedavým prúdom 11 kW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AE6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603DE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8408F01" w14:textId="77777777" w:rsidTr="00266F8C">
        <w:trPr>
          <w:trHeight w:val="300"/>
          <w:jc w:val="center"/>
        </w:trPr>
        <w:tc>
          <w:tcPr>
            <w:tcW w:w="41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0F1810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0171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Kontrola tlaku v pneumatikách cez snímače ABS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227D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AE56B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518183D" w14:textId="77777777" w:rsidTr="00266F8C">
        <w:trPr>
          <w:trHeight w:val="300"/>
          <w:jc w:val="center"/>
        </w:trPr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FBAF6E0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  <w:r w:rsidRPr="00FD6F14">
              <w:rPr>
                <w:rFonts w:eastAsia="Times New Roman" w:cs="Arial"/>
                <w:b/>
                <w:bCs/>
                <w:szCs w:val="22"/>
              </w:rPr>
              <w:t>Bezpečnosť a asistenčné systémy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DBD3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Airbagy predné (vodič a spolujazdec), bočné airbagy vpredu,  hlavové airbagy vpredu, s funkciou deaktivácie airbagu spolujazdca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1295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BF58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ABE54A3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86692DD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CCC5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Airbag medzi vodičom a spolujazdcom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7742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FDA8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4A7AEB6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2C1DFE3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6C5C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ABS brzdy s antiblokovacím systémom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F4E7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23B4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CBB12F5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E65942" w14:textId="77777777" w:rsidR="00FD6F14" w:rsidRPr="00FD6F14" w:rsidRDefault="00FD6F14" w:rsidP="00FD6F14">
            <w:pPr>
              <w:spacing w:after="0" w:line="242" w:lineRule="auto"/>
              <w:ind w:left="113" w:right="113"/>
              <w:jc w:val="center"/>
              <w:rPr>
                <w:rFonts w:eastAsia="Times New Roman" w:cs="Times New Roman"/>
                <w:szCs w:val="22"/>
                <w:lang w:eastAsia="sk-SK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AE3F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proofErr w:type="spellStart"/>
            <w:r w:rsidRPr="00FD6F14">
              <w:rPr>
                <w:rFonts w:eastAsia="Times New Roman" w:cs="Arial"/>
                <w:szCs w:val="22"/>
              </w:rPr>
              <w:t>Protipreklzový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systém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91E6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11A4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B51A177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D2F4C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563D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Elektrické rozdeľovanie brzdnej sily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3F80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DE5AE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455AECB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5AC146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7291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Elektronický stabilizačný systém  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FBB8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9B27E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E50233B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61F633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EC53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Asistent zachovania jazdného pruhu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FE52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1803A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012769D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364964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607C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Svetelný senzor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4F29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9ABB5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31A208E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5D35B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338D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LED predné stretávacie a diaľkové svetlomety 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7D41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603D3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0DB960E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C5FC7C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0994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LED denné svetlomety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50D2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56CBF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2226350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1849F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A490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LED zadné svetlá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018D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34AEC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1098E9C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C48BC1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636B6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Adaptívny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tempomat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BDF0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476C1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98431F0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B0C6A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0945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Osvetlenie okolia vozidla z vonkajších spätných zrkadiel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7612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274B6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3CD7DF5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7CB2A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DC0A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Asistent rozpoznávania kolízie s chodcom a cyklistom s funkciou núdzového brzdenia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48B4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D0F18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E743024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D6624A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7FB7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proofErr w:type="spellStart"/>
            <w:r w:rsidRPr="00FD6F14">
              <w:rPr>
                <w:rFonts w:eastAsia="Times New Roman" w:cs="Arial"/>
                <w:szCs w:val="22"/>
              </w:rPr>
              <w:t>Multikolízna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brzda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61EC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27946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91A0C3D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67CC4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50C6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Parkovacie senzory vpredu a vzadu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677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B0578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96BF591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545D3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91E1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proofErr w:type="spellStart"/>
            <w:r w:rsidRPr="00FD6F14">
              <w:rPr>
                <w:rFonts w:eastAsia="Times New Roman" w:cs="Arial"/>
                <w:szCs w:val="22"/>
              </w:rPr>
              <w:t>Cúvacia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kamera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5002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F4765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BA99F1F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DB883F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C18E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Rozpoznávanie dopravných značiek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39B1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A1F7B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6C8CEE2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54A281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13DF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Systém rozpoznania únavy vodiča 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41D3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421FB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44FE268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B58E8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A273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Alarm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E3B3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A2CAE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9051F28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AD705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CB60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>Okná elektricky ovládané vpredu a vzadu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F988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AC8F6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B4DC319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890DB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0B4B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  <w:highlight w:val="yellow"/>
              </w:rPr>
            </w:pPr>
            <w:r w:rsidRPr="00FD6F14">
              <w:rPr>
                <w:rFonts w:eastAsia="Times New Roman" w:cs="Arial"/>
                <w:szCs w:val="22"/>
              </w:rPr>
              <w:t>Okná s vyšším stupňom tónovania od B stĺpika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1E55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48F78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A687B47" w14:textId="77777777" w:rsidTr="008F6527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427EF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E486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Automatická klimatizácia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CCD31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58C41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B3076FB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4E3E7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F35D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Výškovo nastaviteľné predné sedadlá 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083E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51A4E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4F54EB9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514A1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3EBB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 xml:space="preserve">Lakťové opierky rúk na vnútorných stranách predných sedadiel 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7588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9CD71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7B7CB46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D9EB3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219F49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Lakťová opierka na zadných sedadlách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8621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093EB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8B4AC3B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0FDF94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0B8C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Vyhrievané predné sedadlá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DE65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0B547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7D91062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401A1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5C93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Palubný počítač,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bluetooth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hands-free</w:t>
            </w:r>
            <w:proofErr w:type="spellEnd"/>
            <w:r w:rsidRPr="00FD6F14">
              <w:rPr>
                <w:rFonts w:eastAsia="Times New Roman" w:cs="Arial"/>
                <w:szCs w:val="22"/>
              </w:rPr>
              <w:t>, rádio s minimálne 6ks reproduktorov, audiosystém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4E2D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2E9A0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551F00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D565EC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E2C8B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Prepojenie mobilného telefónu cez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Mirror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link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AndroidAuto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alebo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CarPlay</w:t>
            </w:r>
            <w:proofErr w:type="spellEnd"/>
            <w:r w:rsidRPr="00FD6F14">
              <w:rPr>
                <w:rFonts w:eastAsia="Times New Roman" w:cs="Arial"/>
                <w:szCs w:val="22"/>
              </w:rPr>
              <w:t xml:space="preserve"> v závislosti na operačnom systéme a verzii telefónu 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F91E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0D611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9037B88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729D2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4B69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Multifunkčný 3 ramenný vyhrievaný kožený volant, výškovo a pozdĺžne nastaviteľný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E9B1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F1D84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9703DA9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5A6D26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32DA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Navigačný systém s minimálne 10“ dotykovým displejom, hlasové ovládanie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C721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92666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6022E9D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1FA62F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3B78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Systém tiesňového volania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5BF4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požaduje sa 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D7772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E74BE97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CC3200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114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Hlavové opierky na všetkých sedadlách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3596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D9E6B6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6FF5C96B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C0850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CB6D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Centrálne uzamykanie s diaľkovým ovládaním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F004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7AFAD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A792F2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3CFA5E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DC29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Stierače s dažďovým senzorom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ED78C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9FF4A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2D183EB4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13343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66F7A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Vyhrievané ostrekovača čelného skla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F8B57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15149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92221C0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62A496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F7964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Digitálny </w:t>
            </w:r>
            <w:proofErr w:type="spellStart"/>
            <w:r w:rsidRPr="00FD6F14">
              <w:rPr>
                <w:rFonts w:eastAsia="Times New Roman" w:cs="Arial"/>
                <w:szCs w:val="22"/>
              </w:rPr>
              <w:t>rádiopríjem</w:t>
            </w:r>
            <w:proofErr w:type="spellEnd"/>
          </w:p>
        </w:tc>
        <w:tc>
          <w:tcPr>
            <w:tcW w:w="1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0E44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1F71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7FD19537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75934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0AE91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USB zásuvka vpredu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5AFF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D696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86407DC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6566867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FEFF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Imobilizér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69C1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E2C3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B68C0B3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08E6BBF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85CA6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Elektricky nastaviteľné, vyhrievané a sklopné spätné zrkadlá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7131D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C50BF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3EAEFE58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CB54EE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A0860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Kľučky a nárazníky vo farbe karosérie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378EA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827AD5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5F2CEE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A603BF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8CC2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Farba interiéru čierna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C6C6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067CE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40268AC4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F89970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31A8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 xml:space="preserve">Strešné lyžiny 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D99C3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C0BD30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F8A3492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1A6611D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85C3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Predĺžená záruka 5 rokov / 100 000 km podľa toho čo nastane skôr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5A8A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C3FB3E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5FAC038E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40F7D9C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2A8D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  <w:lang w:eastAsia="sk-SK"/>
              </w:rPr>
              <w:t>Záruka na karosériu proti prehrdzaveniu 10 rokov a na farbu 3 roky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3C114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B303F8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1448DD76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113CD8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817A3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Záruka na vysokonapäťovú batériu vozidla 8 rokov/160 000 km – podľa toho čo nastane skôr pri poklese pod 70% využiteľnej kapacity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BB0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05F9B2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  <w:tr w:rsidR="00FD6F14" w:rsidRPr="00FD6F14" w14:paraId="081EBA1A" w14:textId="77777777" w:rsidTr="00266F8C">
        <w:trPr>
          <w:trHeight w:val="300"/>
          <w:jc w:val="center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A64A965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Arial"/>
                <w:szCs w:val="22"/>
              </w:rPr>
            </w:pPr>
          </w:p>
        </w:tc>
        <w:tc>
          <w:tcPr>
            <w:tcW w:w="53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36402" w14:textId="77777777" w:rsidR="00FD6F14" w:rsidRPr="00FD6F14" w:rsidRDefault="00FD6F14" w:rsidP="00FD6F14">
            <w:pPr>
              <w:spacing w:after="0" w:line="242" w:lineRule="auto"/>
              <w:rPr>
                <w:rFonts w:eastAsia="Times New Roman" w:cs="Times New Roman"/>
                <w:szCs w:val="22"/>
                <w:lang w:eastAsia="sk-SK"/>
              </w:rPr>
            </w:pPr>
            <w:r w:rsidRPr="00FD6F14">
              <w:rPr>
                <w:rFonts w:eastAsia="Times New Roman" w:cs="Arial"/>
                <w:szCs w:val="22"/>
              </w:rPr>
              <w:t>Povinná výstroj a výbava stanovená pre daný druh vozidla v zmysle zákona č. 106/2018 Z. z. o prevádzke vozidiel v cestnej premávke a o zmene a doplnení niektorých zákonov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04BCF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szCs w:val="22"/>
              </w:rPr>
              <w:t>požaduje sa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C92F0B" w14:textId="77777777" w:rsidR="00FD6F14" w:rsidRPr="00FD6F14" w:rsidRDefault="00FD6F14" w:rsidP="00FD6F14">
            <w:pPr>
              <w:spacing w:after="0" w:line="242" w:lineRule="auto"/>
              <w:jc w:val="center"/>
              <w:rPr>
                <w:rFonts w:eastAsia="Times New Roman" w:cs="Arial"/>
                <w:szCs w:val="22"/>
              </w:rPr>
            </w:pPr>
            <w:r w:rsidRPr="00FD6F14">
              <w:rPr>
                <w:rFonts w:eastAsia="Times New Roman" w:cs="Arial"/>
                <w:color w:val="FF0000"/>
                <w:spacing w:val="-4"/>
                <w:szCs w:val="22"/>
                <w:lang w:eastAsia="sk-SK"/>
              </w:rPr>
              <w:t>&lt;vyplní uchádzač&gt;</w:t>
            </w:r>
          </w:p>
        </w:tc>
      </w:tr>
    </w:tbl>
    <w:p w14:paraId="1DD629BA" w14:textId="77777777" w:rsidR="00FD6F14" w:rsidRPr="00FD6F14" w:rsidRDefault="00FD6F14" w:rsidP="00FD6F14">
      <w:pPr>
        <w:spacing w:after="0" w:line="240" w:lineRule="auto"/>
        <w:rPr>
          <w:rFonts w:eastAsia="Times New Roman" w:cs="Times New Roman"/>
          <w:szCs w:val="22"/>
          <w:lang w:eastAsia="sk-SK"/>
        </w:rPr>
      </w:pPr>
    </w:p>
    <w:p w14:paraId="3C0B737A" w14:textId="77777777" w:rsidR="00FD6F14" w:rsidRPr="00FD6F14" w:rsidRDefault="00FD6F14" w:rsidP="00FD6F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FD6F14">
        <w:rPr>
          <w:rFonts w:eastAsia="Times New Roman" w:cs="Times New Roman"/>
          <w:sz w:val="20"/>
          <w:lang w:eastAsia="sk-SK"/>
        </w:rPr>
        <w:t>Uchádzač vypln</w:t>
      </w:r>
      <w:r w:rsidRPr="00FD6F14">
        <w:rPr>
          <w:rFonts w:eastAsia="Times New Roman" w:cs="Times New Roman"/>
          <w:sz w:val="20"/>
          <w:szCs w:val="24"/>
          <w:lang w:eastAsia="sk-SK"/>
        </w:rPr>
        <w:t>í</w:t>
      </w:r>
      <w:r w:rsidRPr="00FD6F14">
        <w:rPr>
          <w:rFonts w:eastAsia="Times New Roman" w:cs="Times New Roman"/>
          <w:sz w:val="20"/>
          <w:lang w:eastAsia="sk-SK"/>
        </w:rPr>
        <w:t xml:space="preserve"> stĺp</w:t>
      </w:r>
      <w:r w:rsidRPr="00FD6F14">
        <w:rPr>
          <w:rFonts w:eastAsia="Times New Roman" w:cs="Times New Roman"/>
          <w:sz w:val="20"/>
          <w:szCs w:val="24"/>
          <w:lang w:eastAsia="sk-SK"/>
        </w:rPr>
        <w:t>e</w:t>
      </w:r>
      <w:r w:rsidRPr="00FD6F14">
        <w:rPr>
          <w:rFonts w:eastAsia="Times New Roman" w:cs="Times New Roman"/>
          <w:sz w:val="20"/>
          <w:lang w:eastAsia="sk-SK"/>
        </w:rPr>
        <w:t xml:space="preserve">c </w:t>
      </w:r>
      <w:r w:rsidRPr="00FD6F14">
        <w:rPr>
          <w:rFonts w:eastAsia="Times New Roman" w:cs="Times New Roman"/>
          <w:i/>
          <w:iCs/>
          <w:sz w:val="20"/>
          <w:lang w:eastAsia="sk-SK"/>
        </w:rPr>
        <w:t xml:space="preserve">“Hodnota technického parametra a výbavy ponúkaná </w:t>
      </w:r>
      <w:r w:rsidRPr="00FD6F14">
        <w:rPr>
          <w:rFonts w:eastAsia="Times New Roman" w:cs="Times New Roman"/>
          <w:i/>
          <w:iCs/>
          <w:sz w:val="20"/>
          <w:szCs w:val="24"/>
          <w:lang w:eastAsia="sk-SK"/>
        </w:rPr>
        <w:t>predávajúcim</w:t>
      </w:r>
      <w:r w:rsidRPr="00FD6F14">
        <w:rPr>
          <w:rFonts w:eastAsia="Times New Roman" w:cs="Times New Roman"/>
          <w:i/>
          <w:iCs/>
          <w:sz w:val="20"/>
          <w:lang w:eastAsia="sk-SK"/>
        </w:rPr>
        <w:t>“</w:t>
      </w:r>
      <w:r w:rsidRPr="00FD6F14">
        <w:rPr>
          <w:rFonts w:eastAsia="Times New Roman" w:cs="Times New Roman"/>
          <w:sz w:val="20"/>
          <w:lang w:eastAsia="sk-SK"/>
        </w:rPr>
        <w:t xml:space="preserve">. Pri každom parametri a výbave osobného elektrického vozidla slovne s objektívnym vyjadrením danej hodnoty </w:t>
      </w:r>
      <w:r w:rsidRPr="00FD6F14">
        <w:rPr>
          <w:rFonts w:eastAsia="Times New Roman" w:cs="Times New Roman"/>
          <w:sz w:val="20"/>
          <w:szCs w:val="24"/>
          <w:lang w:eastAsia="sk-SK"/>
        </w:rPr>
        <w:t xml:space="preserve">alebo výbavy </w:t>
      </w:r>
      <w:r w:rsidRPr="00FD6F14">
        <w:rPr>
          <w:rFonts w:eastAsia="Times New Roman" w:cs="Times New Roman"/>
          <w:sz w:val="20"/>
          <w:lang w:eastAsia="sk-SK"/>
        </w:rPr>
        <w:t>(plnenie daného parametra uchádzačom), t. j. slovom príslušnej hodnoty</w:t>
      </w:r>
      <w:r w:rsidRPr="00FD6F14">
        <w:rPr>
          <w:rFonts w:eastAsia="Times New Roman" w:cs="Times New Roman"/>
          <w:sz w:val="20"/>
          <w:szCs w:val="24"/>
          <w:lang w:eastAsia="sk-SK"/>
        </w:rPr>
        <w:t>/výbavy</w:t>
      </w:r>
      <w:r w:rsidRPr="00FD6F14">
        <w:rPr>
          <w:rFonts w:eastAsia="Times New Roman" w:cs="Times New Roman"/>
          <w:sz w:val="20"/>
          <w:lang w:eastAsia="sk-SK"/>
        </w:rPr>
        <w:t xml:space="preserve"> resp. slovom „áno“ alebo „nie“ môže vyplniť iba tie parametre, kde je opísaná aj požiadavka verejného obstarávateľa slovami príslušnej hodnoty a slovami „požaduje sa“.</w:t>
      </w:r>
    </w:p>
    <w:p w14:paraId="1E59DDEC" w14:textId="262E6BD9" w:rsidR="00FD6F14" w:rsidRPr="00FD6F14" w:rsidRDefault="00FD6F14" w:rsidP="00FD6F14">
      <w:pPr>
        <w:spacing w:after="0" w:line="240" w:lineRule="auto"/>
        <w:rPr>
          <w:rFonts w:eastAsia="Times New Roman" w:cs="Arial"/>
          <w:szCs w:val="22"/>
          <w:lang w:eastAsia="sk-SK"/>
        </w:rPr>
      </w:pPr>
    </w:p>
    <w:sectPr w:rsidR="00FD6F14" w:rsidRPr="00FD6F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E31D" w14:textId="77777777" w:rsidR="00D74435" w:rsidRDefault="00D74435" w:rsidP="0009480D">
      <w:pPr>
        <w:spacing w:after="0" w:line="240" w:lineRule="auto"/>
      </w:pPr>
      <w:r>
        <w:separator/>
      </w:r>
    </w:p>
  </w:endnote>
  <w:endnote w:type="continuationSeparator" w:id="0">
    <w:p w14:paraId="252012E1" w14:textId="77777777" w:rsidR="00D74435" w:rsidRDefault="00D74435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93DA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241A" w14:textId="77777777" w:rsidR="00D74435" w:rsidRDefault="00D74435" w:rsidP="0009480D">
      <w:pPr>
        <w:spacing w:after="0" w:line="240" w:lineRule="auto"/>
      </w:pPr>
      <w:r>
        <w:separator/>
      </w:r>
    </w:p>
  </w:footnote>
  <w:footnote w:type="continuationSeparator" w:id="0">
    <w:p w14:paraId="61D8DE84" w14:textId="77777777" w:rsidR="00D74435" w:rsidRDefault="00D74435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9F3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D1027E"/>
    <w:multiLevelType w:val="multilevel"/>
    <w:tmpl w:val="AE42B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8584170"/>
    <w:multiLevelType w:val="multilevel"/>
    <w:tmpl w:val="545A8B2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0878058B"/>
    <w:multiLevelType w:val="multilevel"/>
    <w:tmpl w:val="92B47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73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4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  <w:color w:val="auto"/>
      </w:rPr>
    </w:lvl>
  </w:abstractNum>
  <w:abstractNum w:abstractNumId="4" w15:restartNumberingAfterBreak="0">
    <w:nsid w:val="08F70BE2"/>
    <w:multiLevelType w:val="multilevel"/>
    <w:tmpl w:val="ED2C6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5" w15:restartNumberingAfterBreak="0">
    <w:nsid w:val="0D2F6A13"/>
    <w:multiLevelType w:val="hybridMultilevel"/>
    <w:tmpl w:val="514E7B76"/>
    <w:lvl w:ilvl="0" w:tplc="EF54311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3AD128F"/>
    <w:multiLevelType w:val="multilevel"/>
    <w:tmpl w:val="756C4D20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6" w:hanging="444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2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color w:val="000000"/>
      </w:rPr>
    </w:lvl>
  </w:abstractNum>
  <w:abstractNum w:abstractNumId="7" w15:restartNumberingAfterBreak="0">
    <w:nsid w:val="14855561"/>
    <w:multiLevelType w:val="hybridMultilevel"/>
    <w:tmpl w:val="0F0EE73C"/>
    <w:lvl w:ilvl="0" w:tplc="35CE99D6">
      <w:start w:val="1"/>
      <w:numFmt w:val="bullet"/>
      <w:lvlText w:val="-"/>
      <w:lvlJc w:val="left"/>
      <w:pPr>
        <w:ind w:left="785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77D3E9E"/>
    <w:multiLevelType w:val="multilevel"/>
    <w:tmpl w:val="DC18441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abstractNum w:abstractNumId="10" w15:restartNumberingAfterBreak="0">
    <w:nsid w:val="2152771F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9EE5822"/>
    <w:multiLevelType w:val="multilevel"/>
    <w:tmpl w:val="5F64D3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1435B0"/>
    <w:multiLevelType w:val="multilevel"/>
    <w:tmpl w:val="059A554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26257B"/>
    <w:multiLevelType w:val="multilevel"/>
    <w:tmpl w:val="FAD0A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D65EE4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A663C0"/>
    <w:multiLevelType w:val="multilevel"/>
    <w:tmpl w:val="49CED00A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Theme="majorHAnsi" w:hAnsiTheme="majorHAnsi" w:cs="Arial" w:hint="default"/>
        <w:b/>
        <w:bCs w:val="0"/>
        <w:color w:val="auto"/>
        <w:sz w:val="20"/>
        <w:szCs w:val="20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Theme="majorHAnsi" w:hAnsiTheme="majorHAnsi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5.%2.%3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F1672D1"/>
    <w:multiLevelType w:val="multilevel"/>
    <w:tmpl w:val="0846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7" w15:restartNumberingAfterBreak="0">
    <w:nsid w:val="3FF605BF"/>
    <w:multiLevelType w:val="multilevel"/>
    <w:tmpl w:val="540CE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14.%5."/>
      <w:lvlJc w:val="left"/>
      <w:pPr>
        <w:tabs>
          <w:tab w:val="num" w:pos="2880"/>
        </w:tabs>
        <w:ind w:left="2232" w:hanging="792"/>
      </w:pPr>
      <w:rPr>
        <w:rFonts w:hint="default"/>
        <w:sz w:val="20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A2DA0"/>
    <w:multiLevelType w:val="multilevel"/>
    <w:tmpl w:val="6876F00A"/>
    <w:lvl w:ilvl="0">
      <w:start w:val="10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Cambria" w:hAnsi="Cambria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Theme="minorHAnsi" w:hAnsiTheme="minorHAnsi" w:cstheme="minorBidi" w:hint="default"/>
        <w:sz w:val="22"/>
      </w:rPr>
    </w:lvl>
  </w:abstractNum>
  <w:abstractNum w:abstractNumId="19" w15:restartNumberingAfterBreak="0">
    <w:nsid w:val="4BEB4A97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0761150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2FB2C92"/>
    <w:multiLevelType w:val="hybridMultilevel"/>
    <w:tmpl w:val="11E86236"/>
    <w:lvl w:ilvl="0" w:tplc="6FC09D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67F4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3" w15:restartNumberingAfterBreak="0">
    <w:nsid w:val="56CF15AA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381369"/>
    <w:multiLevelType w:val="multilevel"/>
    <w:tmpl w:val="DF94F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12C2C55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6" w15:restartNumberingAfterBreak="0">
    <w:nsid w:val="6A0B6B6D"/>
    <w:multiLevelType w:val="hybridMultilevel"/>
    <w:tmpl w:val="AF40BDE8"/>
    <w:lvl w:ilvl="0" w:tplc="E980572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>
      <w:start w:val="1"/>
      <w:numFmt w:val="lowerRoman"/>
      <w:lvlText w:val="%3."/>
      <w:lvlJc w:val="right"/>
      <w:pPr>
        <w:ind w:left="2724" w:hanging="180"/>
      </w:pPr>
    </w:lvl>
    <w:lvl w:ilvl="3" w:tplc="041B000F">
      <w:start w:val="1"/>
      <w:numFmt w:val="decimal"/>
      <w:lvlText w:val="%4."/>
      <w:lvlJc w:val="left"/>
      <w:pPr>
        <w:ind w:left="3444" w:hanging="360"/>
      </w:pPr>
    </w:lvl>
    <w:lvl w:ilvl="4" w:tplc="041B0019">
      <w:start w:val="1"/>
      <w:numFmt w:val="lowerLetter"/>
      <w:lvlText w:val="%5."/>
      <w:lvlJc w:val="left"/>
      <w:pPr>
        <w:ind w:left="4164" w:hanging="360"/>
      </w:pPr>
    </w:lvl>
    <w:lvl w:ilvl="5" w:tplc="041B001B">
      <w:start w:val="1"/>
      <w:numFmt w:val="lowerRoman"/>
      <w:lvlText w:val="%6."/>
      <w:lvlJc w:val="right"/>
      <w:pPr>
        <w:ind w:left="4884" w:hanging="180"/>
      </w:pPr>
    </w:lvl>
    <w:lvl w:ilvl="6" w:tplc="041B000F">
      <w:start w:val="1"/>
      <w:numFmt w:val="decimal"/>
      <w:lvlText w:val="%7."/>
      <w:lvlJc w:val="left"/>
      <w:pPr>
        <w:ind w:left="5604" w:hanging="360"/>
      </w:pPr>
    </w:lvl>
    <w:lvl w:ilvl="7" w:tplc="041B0019">
      <w:start w:val="1"/>
      <w:numFmt w:val="lowerLetter"/>
      <w:lvlText w:val="%8."/>
      <w:lvlJc w:val="left"/>
      <w:pPr>
        <w:ind w:left="6324" w:hanging="360"/>
      </w:pPr>
    </w:lvl>
    <w:lvl w:ilvl="8" w:tplc="041B001B">
      <w:start w:val="1"/>
      <w:numFmt w:val="lowerRoman"/>
      <w:lvlText w:val="%9."/>
      <w:lvlJc w:val="right"/>
      <w:pPr>
        <w:ind w:left="7044" w:hanging="180"/>
      </w:pPr>
    </w:lvl>
  </w:abstractNum>
  <w:abstractNum w:abstractNumId="27" w15:restartNumberingAfterBreak="0">
    <w:nsid w:val="6A8415B3"/>
    <w:multiLevelType w:val="multilevel"/>
    <w:tmpl w:val="ED2C6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28" w15:restartNumberingAfterBreak="0">
    <w:nsid w:val="77E02275"/>
    <w:multiLevelType w:val="multilevel"/>
    <w:tmpl w:val="5CA49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8B2111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22"/>
  </w:num>
  <w:num w:numId="5">
    <w:abstractNumId w:val="6"/>
  </w:num>
  <w:num w:numId="6">
    <w:abstractNumId w:val="8"/>
  </w:num>
  <w:num w:numId="7">
    <w:abstractNumId w:val="28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0"/>
  </w:num>
  <w:num w:numId="14">
    <w:abstractNumId w:val="23"/>
  </w:num>
  <w:num w:numId="15">
    <w:abstractNumId w:val="20"/>
  </w:num>
  <w:num w:numId="16">
    <w:abstractNumId w:val="27"/>
  </w:num>
  <w:num w:numId="17">
    <w:abstractNumId w:val="24"/>
  </w:num>
  <w:num w:numId="18">
    <w:abstractNumId w:val="3"/>
  </w:num>
  <w:num w:numId="19">
    <w:abstractNumId w:val="19"/>
  </w:num>
  <w:num w:numId="20">
    <w:abstractNumId w:val="25"/>
  </w:num>
  <w:num w:numId="21">
    <w:abstractNumId w:val="9"/>
  </w:num>
  <w:num w:numId="22">
    <w:abstractNumId w:val="18"/>
  </w:num>
  <w:num w:numId="2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1"/>
  </w:num>
  <w:num w:numId="26">
    <w:abstractNumId w:val="15"/>
  </w:num>
  <w:num w:numId="27">
    <w:abstractNumId w:val="17"/>
  </w:num>
  <w:num w:numId="28">
    <w:abstractNumId w:val="7"/>
  </w:num>
  <w:num w:numId="29">
    <w:abstractNumId w:val="16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13"/>
    <w:rsid w:val="0004680F"/>
    <w:rsid w:val="0009480D"/>
    <w:rsid w:val="00130860"/>
    <w:rsid w:val="001663B6"/>
    <w:rsid w:val="001A694C"/>
    <w:rsid w:val="001D01FE"/>
    <w:rsid w:val="001D5F9F"/>
    <w:rsid w:val="00225679"/>
    <w:rsid w:val="002B4CD0"/>
    <w:rsid w:val="00356816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6E1013"/>
    <w:rsid w:val="00782367"/>
    <w:rsid w:val="00787300"/>
    <w:rsid w:val="00831390"/>
    <w:rsid w:val="008F6527"/>
    <w:rsid w:val="009841D6"/>
    <w:rsid w:val="009A6FA0"/>
    <w:rsid w:val="00A719D6"/>
    <w:rsid w:val="00B31C02"/>
    <w:rsid w:val="00B42F36"/>
    <w:rsid w:val="00BA4BE5"/>
    <w:rsid w:val="00C35E8A"/>
    <w:rsid w:val="00CB7C08"/>
    <w:rsid w:val="00D74435"/>
    <w:rsid w:val="00FD6F14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354F"/>
  <w15:chartTrackingRefBased/>
  <w15:docId w15:val="{F07A55D1-E50D-4D97-BB1C-0B4E0C38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numbering" w:customStyle="1" w:styleId="NoList1">
    <w:name w:val="No List1"/>
    <w:next w:val="NoList"/>
    <w:uiPriority w:val="99"/>
    <w:semiHidden/>
    <w:unhideWhenUsed/>
    <w:rsid w:val="00FD6F14"/>
  </w:style>
  <w:style w:type="paragraph" w:customStyle="1" w:styleId="Odsekzoznamu21">
    <w:name w:val="Odsek zoznamu21"/>
    <w:basedOn w:val="Normal"/>
    <w:next w:val="ListParagraph"/>
    <w:link w:val="ListParagraphChar"/>
    <w:qFormat/>
    <w:rsid w:val="00FD6F14"/>
    <w:pPr>
      <w:spacing w:after="200"/>
      <w:ind w:left="720"/>
      <w:contextualSpacing/>
    </w:pPr>
    <w:rPr>
      <w:rFonts w:ascii="Calibri" w:hAnsi="Calibri"/>
      <w:szCs w:val="22"/>
    </w:rPr>
  </w:style>
  <w:style w:type="character" w:styleId="PageNumber">
    <w:name w:val="page number"/>
    <w:rsid w:val="00FD6F14"/>
    <w:rPr>
      <w:rFonts w:ascii="Arial" w:hAnsi="Arial"/>
      <w:sz w:val="12"/>
    </w:rPr>
  </w:style>
  <w:style w:type="paragraph" w:styleId="NormalWeb">
    <w:name w:val="Normal (Web)"/>
    <w:basedOn w:val="Normal"/>
    <w:uiPriority w:val="99"/>
    <w:rsid w:val="00FD6F14"/>
    <w:pPr>
      <w:spacing w:before="150" w:after="75" w:line="225" w:lineRule="atLeas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uiPriority w:val="99"/>
    <w:unhideWhenUsed/>
    <w:rsid w:val="00FD6F14"/>
    <w:rPr>
      <w:color w:val="0000FF"/>
      <w:u w:val="single"/>
    </w:rPr>
  </w:style>
  <w:style w:type="character" w:customStyle="1" w:styleId="ListParagraphChar">
    <w:name w:val="List Paragraph Char"/>
    <w:aliases w:val="Odsek Char,List Paragraph1 Char,body Char,Odsek zoznamu2 Char"/>
    <w:basedOn w:val="DefaultParagraphFont"/>
    <w:link w:val="Odsekzoznamu21"/>
    <w:locked/>
    <w:rsid w:val="00FD6F14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D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D6F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D6F1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semiHidden/>
    <w:unhideWhenUsed/>
    <w:rsid w:val="00FD6F14"/>
    <w:pPr>
      <w:spacing w:after="200"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1"/>
    <w:semiHidden/>
    <w:rsid w:val="00FD6F14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D6F14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F1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6F14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D6F1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6F14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FD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6F1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D6F14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D6F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F1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D6F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6F14"/>
    <w:rPr>
      <w:color w:val="7325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4105</Words>
  <Characters>23404</Characters>
  <Application>Microsoft Office Word</Application>
  <DocSecurity>0</DocSecurity>
  <Lines>195</Lines>
  <Paragraphs>54</Paragraphs>
  <ScaleCrop>false</ScaleCrop>
  <Company/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Kubánek</dc:creator>
  <cp:keywords/>
  <dc:description/>
  <cp:lastModifiedBy>Vladimír Kubánek</cp:lastModifiedBy>
  <cp:revision>5</cp:revision>
  <dcterms:created xsi:type="dcterms:W3CDTF">2022-06-13T07:51:00Z</dcterms:created>
  <dcterms:modified xsi:type="dcterms:W3CDTF">2022-06-13T08:29:00Z</dcterms:modified>
</cp:coreProperties>
</file>