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4E6D64" w:rsidRDefault="00EE4D5A" w:rsidP="00D63123">
      <w:pPr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Ministerstvo</w:t>
      </w:r>
      <w:r w:rsidR="00D63123" w:rsidRPr="004E6D64">
        <w:rPr>
          <w:rFonts w:ascii="Times New Roman" w:hAnsi="Times New Roman"/>
          <w:sz w:val="28"/>
          <w:szCs w:val="28"/>
          <w:lang w:val="sk-SK"/>
        </w:rPr>
        <w:t xml:space="preserve"> vnútra Slovenskej republiky</w:t>
      </w:r>
    </w:p>
    <w:p w:rsidR="00D63123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 xml:space="preserve">Centrum podpory Banská Bystrica </w:t>
      </w:r>
    </w:p>
    <w:p w:rsidR="008600B8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>Ul. 9. mája č. 1, 974 86 Banská Bystrica</w:t>
      </w:r>
    </w:p>
    <w:p w:rsidR="00D63123" w:rsidRPr="00661EFC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661EFC" w:rsidRDefault="00297CC7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Č. p.: CPBB-2022/001717-005</w:t>
      </w:r>
      <w:bookmarkStart w:id="0" w:name="_GoBack"/>
      <w:bookmarkEnd w:id="0"/>
    </w:p>
    <w:p w:rsidR="00D63123" w:rsidRPr="00661EFC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4E6D64" w:rsidRDefault="00297CC7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>
        <w:rPr>
          <w:rFonts w:ascii="Times New Roman" w:hAnsi="Times New Roman"/>
          <w:bCs/>
          <w:sz w:val="28"/>
          <w:szCs w:val="28"/>
          <w:lang w:val="sk-SK"/>
        </w:rPr>
        <w:t xml:space="preserve">OPAKOVANÁ </w:t>
      </w:r>
      <w:r w:rsidR="00211E45" w:rsidRPr="004E6D64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4E6D64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661EFC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4E6D64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661EFC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>I. N</w:t>
      </w:r>
      <w:r w:rsidR="004A36A4" w:rsidRPr="00661EFC">
        <w:rPr>
          <w:rFonts w:ascii="Times New Roman" w:hAnsi="Times New Roman"/>
          <w:smallCaps/>
          <w:sz w:val="24"/>
        </w:rPr>
        <w:t>ázov</w:t>
      </w:r>
      <w:r w:rsidRPr="00661EFC">
        <w:rPr>
          <w:rFonts w:ascii="Times New Roman" w:hAnsi="Times New Roman"/>
          <w:sz w:val="24"/>
        </w:rPr>
        <w:t xml:space="preserve">, </w:t>
      </w:r>
      <w:r w:rsidR="004A36A4" w:rsidRPr="00661EFC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661EFC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Názov: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Style w:val="hodnota"/>
          <w:rFonts w:ascii="Times New Roman" w:hAnsi="Times New Roman"/>
          <w:b w:val="0"/>
          <w:sz w:val="24"/>
          <w:szCs w:val="24"/>
        </w:rPr>
        <w:t>Ministerstvo vnútra Slovenskej republiky, Centrum podpory Banská Bystrica</w:t>
      </w:r>
      <w:r w:rsidR="008600B8" w:rsidRPr="00661EFC">
        <w:rPr>
          <w:rFonts w:ascii="Times New Roman" w:hAnsi="Times New Roman"/>
          <w:sz w:val="24"/>
          <w:szCs w:val="24"/>
        </w:rPr>
        <w:t> </w:t>
      </w:r>
      <w:r w:rsidR="00D6312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Adresa:</w:t>
      </w:r>
      <w:r w:rsidR="008600B8" w:rsidRPr="00661EFC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9. mája č. 1, 974 86 Banská Bystrica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Krajina: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1" w:name="kontakt_meno"/>
      <w:bookmarkEnd w:id="1"/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Mgr. Eva Barbeníková</w:t>
      </w:r>
    </w:p>
    <w:p w:rsidR="00AF476D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Telefón: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+421 961605352</w:t>
      </w:r>
    </w:p>
    <w:p w:rsidR="00211E45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E-mail: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eva.barbenikova@minv.sk</w:t>
      </w:r>
    </w:p>
    <w:p w:rsidR="00987770" w:rsidRPr="00EE4D5A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Style w:val="Hypertextovprepojenie"/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hyperlink r:id="rId9" w:history="1">
        <w:r w:rsidR="00EE4D5A" w:rsidRPr="00EE4D5A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https://josephine.proebiz.com/sk/tender/25845/summary</w:t>
        </w:r>
      </w:hyperlink>
      <w:r w:rsidR="00EE4D5A" w:rsidRPr="00EE4D5A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A36A4" w:rsidRPr="00661EFC" w:rsidRDefault="004A36A4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A36A4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 xml:space="preserve">II. </w:t>
      </w:r>
      <w:r w:rsidR="004A36A4" w:rsidRPr="00661EFC">
        <w:rPr>
          <w:rFonts w:ascii="Times New Roman" w:hAnsi="Times New Roman"/>
          <w:smallCaps/>
          <w:sz w:val="24"/>
        </w:rPr>
        <w:t>Opis</w:t>
      </w:r>
    </w:p>
    <w:p w:rsidR="00211E45" w:rsidRPr="00661EF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4E6D64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spadajú </w:t>
      </w:r>
    </w:p>
    <w:p w:rsidR="008600B8" w:rsidRPr="00661EFC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bCs/>
          <w:sz w:val="24"/>
          <w:szCs w:val="24"/>
        </w:rPr>
        <w:t>do</w:t>
      </w:r>
      <w:proofErr w:type="gramEnd"/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 kompetencie Okresného riaditeľstva Policajného zboru Veľký Krtíš a Okresného riaditeľstva Policajného zboru Lučenec.</w:t>
      </w:r>
    </w:p>
    <w:p w:rsidR="00DD4EEC" w:rsidRPr="00661EFC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661EFC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8600B8" w:rsidRPr="00661EFC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BEC" w:rsidRPr="00661EFC">
        <w:rPr>
          <w:rFonts w:ascii="Times New Roman" w:hAnsi="Times New Roman"/>
          <w:b w:val="0"/>
          <w:sz w:val="24"/>
          <w:szCs w:val="24"/>
          <w:lang w:val="sk-SK"/>
        </w:rPr>
        <w:cr/>
      </w:r>
      <w:r w:rsidRPr="00661EFC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="009F65EC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9E60F1" w:rsidRPr="00661EFC">
        <w:rPr>
          <w:rFonts w:ascii="Times New Roman" w:hAnsi="Times New Roman"/>
          <w:b w:val="0"/>
          <w:sz w:val="24"/>
          <w:szCs w:val="24"/>
          <w:lang w:val="sk-SK"/>
        </w:rPr>
        <w:t>redmet z</w:t>
      </w:r>
      <w:r w:rsidR="003C701C" w:rsidRPr="00661EFC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D94660" w:rsidRPr="00661EFC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E6D64" w:rsidRDefault="009F65EC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 xml:space="preserve">9. mája č. 1, Banská Bystrica  974 86, Okresné riaditeľstvo Policajného zboru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color w:val="000000"/>
          <w:sz w:val="24"/>
          <w:szCs w:val="24"/>
        </w:rPr>
        <w:t>Veľký Krtíš, Okresné riaditeľstvo Policajného zboru Lučenec</w:t>
      </w:r>
    </w:p>
    <w:p w:rsidR="009F65EC" w:rsidRPr="00661EFC" w:rsidRDefault="001C1A87" w:rsidP="009F65E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Doba trvania zákazky je do vyčerpania limitu  &lt; 10 000 € bez DPH </w:t>
      </w:r>
    </w:p>
    <w:p w:rsidR="001C1A87" w:rsidRPr="00661EFC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661EFC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91766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Predmetom zákazky je preprava ľudských pozostatkov a ľudských ostatkov, ktoré spadajú </w:t>
      </w:r>
    </w:p>
    <w:p w:rsidR="0044350F" w:rsidRDefault="00987770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 kompetencie o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dboru kriminálnej polície Okresného riaditeľstva  Policajného zboru </w:t>
      </w:r>
    </w:p>
    <w:p w:rsidR="0044350F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vo Veľkom K</w:t>
      </w:r>
      <w:r w:rsidR="006D05AA">
        <w:rPr>
          <w:rFonts w:ascii="Times New Roman" w:hAnsi="Times New Roman"/>
          <w:b w:val="0"/>
          <w:sz w:val="24"/>
          <w:szCs w:val="24"/>
        </w:rPr>
        <w:t>rtíši a Okresného riaditeľstva P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olicajného zboru v Lučenci a preprava ľudských pozostatkov zistených pri služobnom výkone policajného orgánu v regióne Veľký Krtíš a Lučenec na objednávku. Jedná sa o prevoz ľudských pozostatkov na objednávku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Veľký Krtíš a 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Lučenec, poskytovateľ je </w:t>
      </w:r>
      <w:r w:rsidR="006D05AA">
        <w:rPr>
          <w:rFonts w:ascii="Times New Roman" w:hAnsi="Times New Roman"/>
          <w:b w:val="0"/>
          <w:sz w:val="24"/>
          <w:szCs w:val="24"/>
        </w:rPr>
        <w:t>povinný postupovať v súlade so z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ákonom NR SR č. 131/2010 Z. z. o pohrebníctve (§ 8 ods. 4 písm. h). Jedná sa o prevoz a uloženie ľudských pozostatkov a ľudských ostatkov do prevádzky disponujúcej mraziacim zariadením vtedy, ak do 14 dní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od vykonania súdnej pitvy nie je možné ľudské pozostatky pochovať v dôsledku konania orgánov činných v trestnom konaní. Predmetom tejto zmluvy je aj prípad, keď je poskytovateľ privolaný na miesto činu a po jeho príchode sa zistí, že nie je nutné telo prevážať na súdno-znaleckú pitvu. V takomto prípade  službukonajúci policajt vystaví potvrdenie o tom, kde bol poskytovateľ privolaný, kedy na miesto prišiel a kedy odišiel. Náklady, ktoré poskytovateľovi </w:t>
      </w:r>
      <w:r w:rsidRPr="00661EFC">
        <w:rPr>
          <w:rFonts w:ascii="Times New Roman" w:hAnsi="Times New Roman"/>
          <w:b w:val="0"/>
          <w:sz w:val="24"/>
          <w:szCs w:val="24"/>
        </w:rPr>
        <w:lastRenderedPageBreak/>
        <w:t>pri takomto výjazde vzniknú, budú účtované podľa platného cenníka uvedeného v zmluve. Cena za uvedené služby musí byť uvedená ako cena bez DPH, výška DPH a cena s DPH, ak uchádzač nie je platiteľom DPH, na túto skutočnosť v ponuke upozorní. Cena počas trvania zákazky bude pevná a konečná.</w:t>
      </w:r>
    </w:p>
    <w:p w:rsidR="00C04FB0" w:rsidRPr="00661EFC" w:rsidRDefault="00C04FB0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D94660" w:rsidRPr="00661EFC" w:rsidRDefault="001C1A87" w:rsidP="00206E89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sz w:val="24"/>
        </w:rPr>
        <w:t xml:space="preserve">III. </w:t>
      </w:r>
      <w:r w:rsidRPr="00661EFC">
        <w:rPr>
          <w:rFonts w:ascii="Times New Roman" w:hAnsi="Times New Roman"/>
          <w:smallCaps/>
          <w:sz w:val="24"/>
        </w:rPr>
        <w:t>predpokladaná hodnota zákazky</w:t>
      </w:r>
      <w:r w:rsidRPr="00661EFC">
        <w:rPr>
          <w:rFonts w:ascii="Times New Roman" w:hAnsi="Times New Roman"/>
          <w:sz w:val="24"/>
        </w:rPr>
        <w:t>:</w:t>
      </w:r>
      <w:r w:rsidR="000E3F01" w:rsidRPr="00661EFC">
        <w:rPr>
          <w:rFonts w:ascii="Times New Roman" w:hAnsi="Times New Roman"/>
          <w:b w:val="0"/>
          <w:sz w:val="24"/>
        </w:rPr>
        <w:t xml:space="preserve"> </w:t>
      </w:r>
    </w:p>
    <w:p w:rsidR="00206E89" w:rsidRPr="00661EFC" w:rsidRDefault="00206E89" w:rsidP="00206E89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Maximálna predpokladaná hodnota zákazky je &lt; 10 000 € bez DPH </w:t>
      </w:r>
    </w:p>
    <w:p w:rsidR="004B0F3F" w:rsidRPr="00661EFC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661EF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6D05AA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</w:t>
      </w:r>
    </w:p>
    <w:p w:rsidR="00024CB1" w:rsidRPr="00661EFC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0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položke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  <w:r w:rsidR="00206E89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1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Každá ponuka, ktorú verejný obstarávateľ prijme v lehote na predkladanie ponúk, v rámci systému JOSEPHINE bude prijatá na vyhodnotenie. Iné miesto na predloženie ponuky ako uvedené v tejto výzve, verejný obstarávateľ neuzná. Ponuky predložené po uplynutí lehoty na predloženie ponúk (pri elektronickom podaní je rozhodujúci serverový čas </w:t>
      </w:r>
      <w:r w:rsidR="00EB3C94">
        <w:rPr>
          <w:rFonts w:ascii="Times New Roman" w:hAnsi="Times New Roman"/>
          <w:b w:val="0"/>
          <w:sz w:val="24"/>
          <w:szCs w:val="24"/>
          <w:lang w:val="sk-SK"/>
        </w:rPr>
        <w:t>verejného obstarávateľa), nebudú zaradené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vyhodnotenia.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Dátum:</w:t>
      </w:r>
      <w:r w:rsidR="004E41BD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97CC7">
        <w:rPr>
          <w:rFonts w:ascii="Times New Roman" w:hAnsi="Times New Roman"/>
          <w:b w:val="0"/>
          <w:sz w:val="24"/>
          <w:szCs w:val="24"/>
          <w:lang w:val="sk-SK"/>
        </w:rPr>
        <w:t>30</w:t>
      </w:r>
      <w:r w:rsidR="005447DE">
        <w:rPr>
          <w:rFonts w:ascii="Times New Roman" w:hAnsi="Times New Roman"/>
          <w:b w:val="0"/>
          <w:sz w:val="24"/>
          <w:szCs w:val="24"/>
          <w:lang w:val="sk-SK"/>
        </w:rPr>
        <w:t>.6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.2022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Čas:</w:t>
      </w:r>
      <w:r w:rsidR="000B160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12:00 hod.</w:t>
      </w:r>
    </w:p>
    <w:p w:rsidR="00D94660" w:rsidRPr="00661EF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661EFC" w:rsidRDefault="00206E89" w:rsidP="00A15CC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2" w:history="1">
        <w:r w:rsidR="00921008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5872EA" w:rsidRPr="00661EFC"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  <w:t>.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vložením požadovaných dokladov a dokumentov v systéme JOSEPHINE umiestnenom na webovej adrese </w:t>
      </w:r>
      <w:hyperlink r:id="rId13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A15CC4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.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Pri vkladaní ponuky uchádzači postupujú nasledovne 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-</w:t>
      </w:r>
      <w:r w:rsidR="004E41BD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dokumenty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uchádzač vkladá v okne „PONUKY“ v 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č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asti „Ponuka (súbor priloží uchádzač cez tlačidlo +)“. V prípade otázok týkajúcich sa registrácie a vloženia ponúk do daného systému môže uchádzač kontaktovať správcu systému </w:t>
      </w:r>
      <w:hyperlink r:id="rId14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houston@proebiz.com</w:t>
        </w:r>
      </w:hyperlink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alebo telefonicky na čísle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+421 220 255 999.</w:t>
      </w:r>
    </w:p>
    <w:p w:rsidR="00AE0C75" w:rsidRPr="00661EFC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7260E8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V. Podmienky účasti</w:t>
      </w:r>
    </w:p>
    <w:p w:rsidR="00F66563" w:rsidRPr="00661EFC" w:rsidRDefault="00F66563" w:rsidP="00F66563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požaduje predložiť:</w:t>
      </w:r>
    </w:p>
    <w:p w:rsidR="00B90B8D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Doklad o oprávnení poskytovať službu (živnostenské oprávnenie alebo výpis </w:t>
      </w:r>
    </w:p>
    <w:p w:rsidR="00B90B8D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zo živnostenského registra alebo iné než živnostenské oprávnenie, vydané podľa osobitných predpisov alebo výpis</w:t>
      </w:r>
      <w:r w:rsidR="00B90B8D" w:rsidRPr="00661EFC">
        <w:rPr>
          <w:rFonts w:ascii="Times New Roman" w:hAnsi="Times New Roman"/>
          <w:b w:val="0"/>
          <w:sz w:val="24"/>
          <w:szCs w:val="24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z obchodného registra) alebo potvrdenie príslušného orgánu, v ktorom musí byť zapísaný predmet podnikania oprávňujúci uchádzača </w:t>
      </w:r>
    </w:p>
    <w:p w:rsidR="00F66563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na dodanie požadovaného predmetu zákazky. </w:t>
      </w:r>
    </w:p>
    <w:p w:rsidR="00B90B8D" w:rsidRPr="00661EFC" w:rsidRDefault="00B90B8D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661EFC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>Doklad - podpísaný a opečiatkovaný prevádzkový poriadok schválený Regionálnym úradom verejného zdravotníctva.</w:t>
      </w:r>
    </w:p>
    <w:p w:rsidR="00B90B8D" w:rsidRPr="00661EFC" w:rsidRDefault="00B90B8D" w:rsidP="00F6656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F66563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 vyššie uvedených dokladov.</w:t>
      </w:r>
    </w:p>
    <w:p w:rsidR="001C1A87" w:rsidRPr="00661EF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 w:val="24"/>
        </w:rPr>
      </w:pPr>
    </w:p>
    <w:p w:rsidR="007260E8" w:rsidRPr="00661EF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B90B8D" w:rsidRPr="00661EFC" w:rsidRDefault="00B90B8D" w:rsidP="00B90B8D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 (súčet cien bod 1. a bod 2.</w:t>
      </w:r>
      <w:r w:rsidR="00A15CC4">
        <w:rPr>
          <w:rFonts w:ascii="Times New Roman" w:hAnsi="Times New Roman"/>
          <w:b w:val="0"/>
          <w:sz w:val="24"/>
          <w:szCs w:val="24"/>
        </w:rPr>
        <w:t xml:space="preserve"> tabuľky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). V prípade rovnosti súčtu cien bude rozhodovať ponuka uchádzača s nižšou cenou za 1 km prevozu z miesta výjazdu na miesto určenia (bod 1.). </w:t>
      </w:r>
      <w:r w:rsidRPr="00661EFC">
        <w:rPr>
          <w:rFonts w:ascii="Times New Roman" w:hAnsi="Times New Roman"/>
          <w:b w:val="0"/>
          <w:bCs/>
          <w:sz w:val="24"/>
          <w:szCs w:val="24"/>
        </w:rPr>
        <w:t>Na základe výsledku vyhodnotenia ponúk bude určený úspešný uchádzač. Neúspešných uchádzačov bude verejný obstarávateľ informovať o výsledku vyhodnotenia ponúk.</w:t>
      </w:r>
    </w:p>
    <w:p w:rsidR="00B90B8D" w:rsidRPr="00661EFC" w:rsidRDefault="00B90B8D" w:rsidP="00B90B8D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  <w:gridCol w:w="1559"/>
      </w:tblGrid>
      <w:tr w:rsidR="00B90B8D" w:rsidRPr="00661EFC" w:rsidTr="00870C9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DPH 20 %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mraziaceho boxu 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Súčet cien (bod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882135" w:rsidRDefault="00B90B8D" w:rsidP="00A73DB6">
            <w:pPr>
              <w:rPr>
                <w:rFonts w:ascii="Times New Roman" w:hAnsi="Times New Roman"/>
                <w:sz w:val="24"/>
                <w:szCs w:val="24"/>
              </w:rPr>
            </w:pPr>
            <w:r w:rsidRPr="00882135">
              <w:rPr>
                <w:rFonts w:ascii="Times New Roman" w:hAnsi="Times New Roman"/>
                <w:sz w:val="24"/>
                <w:szCs w:val="24"/>
              </w:rPr>
              <w:t>Súčet cien (bod 1. a 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B90B8D" w:rsidRPr="00661EFC" w:rsidRDefault="00B90B8D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> </w:t>
      </w:r>
    </w:p>
    <w:p w:rsidR="00530404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 Poskytovateľ musí zabezpečiť prepravu ľudských pozostatkov nepretržite počas 24 hodín.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predpokladanej hodnoty zákazky a  sú v nej zahrnuté všetky náklady  uchádzača.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c)  Dodávka bude realizovaná okamžite po dodaní  písomnej objednávky, resp. po telefonickej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výzve príslušného policajta.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d)  Preddavok ani zálohová platba sa neposkytuje.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vystaví do 10 dní od vykonania služby s minimálne 30 dňovou dobou splatnosti.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1F3FE8" w:rsidRPr="00661EF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661EFC" w:rsidRPr="00661EFC" w:rsidRDefault="001F3FE8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lastRenderedPageBreak/>
        <w:t>VIII: DOPLŇUJÚCE INFORMÁCIE:</w:t>
      </w:r>
    </w:p>
    <w:p w:rsidR="00661EFC" w:rsidRPr="00661EFC" w:rsidRDefault="00661EFC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661EFC" w:rsidRPr="00661EFC" w:rsidRDefault="00661EFC" w:rsidP="00661EFC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Zákazka sa týka projektu financovaného z fondov Európskej únie:  NIE</w:t>
      </w:r>
    </w:p>
    <w:p w:rsidR="00661EFC" w:rsidRPr="00661EFC" w:rsidRDefault="00661EFC" w:rsidP="00661EF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</w:t>
      </w:r>
    </w:p>
    <w:p w:rsidR="00E60784" w:rsidRPr="00661EFC" w:rsidRDefault="00E60784" w:rsidP="00661EFC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b w:val="0"/>
          <w:sz w:val="24"/>
        </w:rPr>
        <w:t>Postup hodnotenia ponúk:</w:t>
      </w:r>
    </w:p>
    <w:p w:rsidR="00E60784" w:rsidRPr="00661EFC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vyhodnocovať </w:t>
      </w:r>
      <w:r w:rsidR="001F7AA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z hľadiska splnenia požiadaviek na predmet zákazky a splnenia podmienok účasti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661EFC">
        <w:rPr>
          <w:rFonts w:ascii="Times New Roman" w:hAnsi="Times New Roman"/>
          <w:b w:val="0"/>
          <w:sz w:val="24"/>
          <w:szCs w:val="24"/>
          <w:lang w:val="sk-SK"/>
        </w:rPr>
        <w:t>pristúpi k hodnoteniu ponuky druhého uchádzača v poradí. Tento postup môže verejný obstarávateľ opakovať.</w:t>
      </w:r>
    </w:p>
    <w:p w:rsidR="00E35924" w:rsidRPr="00661EFC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Dôvody na zrušenie použitého postupu zadávania zákazky: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nebude predložená ani jedna ponuka,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ani jeden uchádzač nesplní podmienky účasti,</w:t>
      </w:r>
    </w:p>
    <w:p w:rsidR="0051621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ani jedna z predložených ponúk nebude zodpovedať určeným požiadavkám vo výzve </w:t>
      </w:r>
    </w:p>
    <w:p w:rsidR="00661EFC" w:rsidRPr="00661EFC" w:rsidRDefault="0051621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661EFC" w:rsidRPr="00661EFC">
        <w:rPr>
          <w:rFonts w:ascii="Times New Roman" w:hAnsi="Times New Roman"/>
          <w:b w:val="0"/>
          <w:sz w:val="24"/>
          <w:szCs w:val="24"/>
        </w:rPr>
        <w:t>na predkladanie ponúk,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ak sa zmenili okolnosti, za ktorých sa vyhlásilo toto verejné obstarávanie.  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4"/>
          <w:szCs w:val="24"/>
          <w:lang w:val="sk-SK" w:eastAsia="en-US"/>
        </w:rPr>
      </w:pPr>
      <w:r w:rsidRPr="00661EFC">
        <w:rPr>
          <w:rFonts w:eastAsia="Calibri"/>
          <w:b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661EFC">
        <w:rPr>
          <w:rFonts w:eastAsia="Calibri"/>
          <w:sz w:val="24"/>
          <w:szCs w:val="24"/>
          <w:lang w:val="sk-SK" w:eastAsia="en-US"/>
        </w:rPr>
        <w:t xml:space="preserve">V Banskej Bystrici,  dňa </w:t>
      </w:r>
      <w:r w:rsidR="00EE4D5A">
        <w:rPr>
          <w:rFonts w:eastAsia="Calibri"/>
          <w:color w:val="000000"/>
          <w:sz w:val="24"/>
          <w:szCs w:val="24"/>
          <w:lang w:val="sk-SK" w:eastAsia="en-US"/>
        </w:rPr>
        <w:t>14</w:t>
      </w:r>
      <w:r w:rsidR="00297CC7">
        <w:rPr>
          <w:rFonts w:eastAsia="Calibri"/>
          <w:color w:val="000000"/>
          <w:sz w:val="24"/>
          <w:szCs w:val="24"/>
          <w:lang w:val="sk-SK" w:eastAsia="en-US"/>
        </w:rPr>
        <w:t>. 6</w:t>
      </w:r>
      <w:r w:rsidRPr="00661EFC">
        <w:rPr>
          <w:rFonts w:eastAsia="Calibri"/>
          <w:color w:val="000000"/>
          <w:sz w:val="24"/>
          <w:szCs w:val="24"/>
          <w:lang w:val="sk-SK" w:eastAsia="en-US"/>
        </w:rPr>
        <w:t>.</w:t>
      </w:r>
      <w:r w:rsidRPr="00661EFC">
        <w:rPr>
          <w:rFonts w:eastAsia="Calibri"/>
          <w:color w:val="FF0000"/>
          <w:sz w:val="24"/>
          <w:szCs w:val="24"/>
          <w:lang w:val="sk-SK" w:eastAsia="en-US"/>
        </w:rPr>
        <w:t xml:space="preserve"> </w:t>
      </w:r>
      <w:r w:rsidRPr="00661EFC">
        <w:rPr>
          <w:sz w:val="24"/>
          <w:szCs w:val="24"/>
        </w:rPr>
        <w:t xml:space="preserve">2022                                        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5168">
        <w:rPr>
          <w:rFonts w:ascii="Times New Roman" w:hAnsi="Times New Roman"/>
          <w:sz w:val="24"/>
          <w:szCs w:val="24"/>
        </w:rPr>
        <w:t xml:space="preserve">   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plk. Mgr. Simona Vanková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3D5168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     riaditeľka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Centra podpory Banská Bystrica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EFC" w:rsidRPr="00661EFC" w:rsidRDefault="00661EFC" w:rsidP="00661EFC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772600" w:rsidRPr="00661EFC" w:rsidRDefault="00772600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sectPr w:rsidR="00661EFC" w:rsidRPr="00661EFC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31" w:rsidRDefault="003F3C31" w:rsidP="000F49C3">
      <w:r>
        <w:separator/>
      </w:r>
    </w:p>
  </w:endnote>
  <w:endnote w:type="continuationSeparator" w:id="0">
    <w:p w:rsidR="003F3C31" w:rsidRDefault="003F3C31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E4D5A" w:rsidRPr="00EE4D5A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31" w:rsidRDefault="003F3C31" w:rsidP="000F49C3">
      <w:r>
        <w:separator/>
      </w:r>
    </w:p>
  </w:footnote>
  <w:footnote w:type="continuationSeparator" w:id="0">
    <w:p w:rsidR="003F3C31" w:rsidRDefault="003F3C31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75"/>
    <w:multiLevelType w:val="hybridMultilevel"/>
    <w:tmpl w:val="53B6D1A0"/>
    <w:lvl w:ilvl="0" w:tplc="DBCEF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ADC"/>
    <w:multiLevelType w:val="hybridMultilevel"/>
    <w:tmpl w:val="57FA6318"/>
    <w:lvl w:ilvl="0" w:tplc="2DBCE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42C"/>
    <w:multiLevelType w:val="hybridMultilevel"/>
    <w:tmpl w:val="28444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2F68"/>
    <w:multiLevelType w:val="hybridMultilevel"/>
    <w:tmpl w:val="670CA4E4"/>
    <w:lvl w:ilvl="0" w:tplc="A2225F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4121A18"/>
    <w:multiLevelType w:val="hybridMultilevel"/>
    <w:tmpl w:val="23AE1390"/>
    <w:lvl w:ilvl="0" w:tplc="F2C61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5BE9"/>
    <w:rsid w:val="00010DB0"/>
    <w:rsid w:val="00012771"/>
    <w:rsid w:val="00017685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15FD"/>
    <w:rsid w:val="000D35B0"/>
    <w:rsid w:val="000E0EFA"/>
    <w:rsid w:val="000E216C"/>
    <w:rsid w:val="000E3F01"/>
    <w:rsid w:val="000E410A"/>
    <w:rsid w:val="000F0A8F"/>
    <w:rsid w:val="000F49C3"/>
    <w:rsid w:val="000F4DD4"/>
    <w:rsid w:val="000F5191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E7EAA"/>
    <w:rsid w:val="001F3FE8"/>
    <w:rsid w:val="001F7AA8"/>
    <w:rsid w:val="00206E89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97CC7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5A7E"/>
    <w:rsid w:val="00360973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168"/>
    <w:rsid w:val="003E454C"/>
    <w:rsid w:val="003F3C31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350F"/>
    <w:rsid w:val="004857AA"/>
    <w:rsid w:val="00485D77"/>
    <w:rsid w:val="00487E53"/>
    <w:rsid w:val="00492A5B"/>
    <w:rsid w:val="004935D3"/>
    <w:rsid w:val="004960DB"/>
    <w:rsid w:val="004A2D23"/>
    <w:rsid w:val="004A36A4"/>
    <w:rsid w:val="004B07D9"/>
    <w:rsid w:val="004B0F3F"/>
    <w:rsid w:val="004B5CDF"/>
    <w:rsid w:val="004C5CAC"/>
    <w:rsid w:val="004D178D"/>
    <w:rsid w:val="004E41BD"/>
    <w:rsid w:val="004E6D64"/>
    <w:rsid w:val="004E7301"/>
    <w:rsid w:val="004E731B"/>
    <w:rsid w:val="004F500B"/>
    <w:rsid w:val="005047D8"/>
    <w:rsid w:val="0051237B"/>
    <w:rsid w:val="0051621C"/>
    <w:rsid w:val="005178AA"/>
    <w:rsid w:val="00524DD0"/>
    <w:rsid w:val="00530404"/>
    <w:rsid w:val="005321DF"/>
    <w:rsid w:val="00534F89"/>
    <w:rsid w:val="005359B4"/>
    <w:rsid w:val="0053702C"/>
    <w:rsid w:val="005437C7"/>
    <w:rsid w:val="005447DE"/>
    <w:rsid w:val="005523F0"/>
    <w:rsid w:val="0057580A"/>
    <w:rsid w:val="005779D2"/>
    <w:rsid w:val="00586DE1"/>
    <w:rsid w:val="005872EA"/>
    <w:rsid w:val="00591766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1EFC"/>
    <w:rsid w:val="00662B69"/>
    <w:rsid w:val="006663C7"/>
    <w:rsid w:val="0067378A"/>
    <w:rsid w:val="006A2535"/>
    <w:rsid w:val="006B38E3"/>
    <w:rsid w:val="006D05AA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0933"/>
    <w:rsid w:val="007D41DF"/>
    <w:rsid w:val="007D4FFB"/>
    <w:rsid w:val="00807A08"/>
    <w:rsid w:val="00816EEE"/>
    <w:rsid w:val="00817AAE"/>
    <w:rsid w:val="00824EB7"/>
    <w:rsid w:val="00827EF0"/>
    <w:rsid w:val="008500C1"/>
    <w:rsid w:val="008600B8"/>
    <w:rsid w:val="0086590F"/>
    <w:rsid w:val="00870AEF"/>
    <w:rsid w:val="00870C97"/>
    <w:rsid w:val="00877D99"/>
    <w:rsid w:val="00882135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7770"/>
    <w:rsid w:val="009B38DE"/>
    <w:rsid w:val="009B505B"/>
    <w:rsid w:val="009B5CAC"/>
    <w:rsid w:val="009D2BC7"/>
    <w:rsid w:val="009E60F1"/>
    <w:rsid w:val="009F1522"/>
    <w:rsid w:val="009F18EF"/>
    <w:rsid w:val="009F65EC"/>
    <w:rsid w:val="00A05700"/>
    <w:rsid w:val="00A065AC"/>
    <w:rsid w:val="00A14BE9"/>
    <w:rsid w:val="00A15CC4"/>
    <w:rsid w:val="00A172EA"/>
    <w:rsid w:val="00A2115D"/>
    <w:rsid w:val="00A2629B"/>
    <w:rsid w:val="00A27F82"/>
    <w:rsid w:val="00A35F0F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0811"/>
    <w:rsid w:val="00B90B8D"/>
    <w:rsid w:val="00B9276D"/>
    <w:rsid w:val="00B939A0"/>
    <w:rsid w:val="00BB27FA"/>
    <w:rsid w:val="00BB47F0"/>
    <w:rsid w:val="00BC665F"/>
    <w:rsid w:val="00BD1604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5912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96F81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94"/>
    <w:rsid w:val="00ED08A4"/>
    <w:rsid w:val="00ED4F3F"/>
    <w:rsid w:val="00EE4D5A"/>
    <w:rsid w:val="00F00B70"/>
    <w:rsid w:val="00F13F64"/>
    <w:rsid w:val="00F15F86"/>
    <w:rsid w:val="00F173A1"/>
    <w:rsid w:val="00F205E9"/>
    <w:rsid w:val="00F32E6A"/>
    <w:rsid w:val="00F42957"/>
    <w:rsid w:val="00F42CCB"/>
    <w:rsid w:val="00F564ED"/>
    <w:rsid w:val="00F66563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5845/summary" TargetMode="External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6527-FD04-4EC1-936E-AEC744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10407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3</cp:revision>
  <cp:lastPrinted>2022-05-17T09:44:00Z</cp:lastPrinted>
  <dcterms:created xsi:type="dcterms:W3CDTF">2022-06-14T07:17:00Z</dcterms:created>
  <dcterms:modified xsi:type="dcterms:W3CDTF">2022-06-14T09:24:00Z</dcterms:modified>
</cp:coreProperties>
</file>