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B826C" w14:textId="77777777" w:rsidR="001A59F9" w:rsidRPr="001A59F9" w:rsidRDefault="001A59F9" w:rsidP="001A59F9">
      <w:pPr>
        <w:spacing w:after="0" w:line="420" w:lineRule="atLeast"/>
        <w:outlineLvl w:val="1"/>
        <w:rPr>
          <w:rFonts w:ascii="Helvetica" w:eastAsia="Times New Roman" w:hAnsi="Helvetica" w:cs="Helvetica"/>
          <w:color w:val="202124"/>
          <w:sz w:val="36"/>
          <w:szCs w:val="36"/>
          <w:lang w:eastAsia="sk-SK"/>
        </w:rPr>
      </w:pPr>
      <w:r w:rsidRPr="001A59F9">
        <w:rPr>
          <w:rFonts w:ascii="Helvetica" w:eastAsia="Times New Roman" w:hAnsi="Helvetica" w:cs="Helvetica"/>
          <w:color w:val="202124"/>
          <w:sz w:val="36"/>
          <w:szCs w:val="36"/>
          <w:lang w:eastAsia="sk-SK"/>
        </w:rPr>
        <w:t>Žiadosť o Vaše vyjadrenie. </w:t>
      </w:r>
    </w:p>
    <w:p w14:paraId="196755F5" w14:textId="77777777" w:rsidR="001A59F9" w:rsidRPr="001A59F9" w:rsidRDefault="001A59F9" w:rsidP="001A59F9">
      <w:pPr>
        <w:spacing w:after="0" w:line="240" w:lineRule="auto"/>
        <w:rPr>
          <w:rFonts w:ascii="Helvetica" w:eastAsia="Times New Roman" w:hAnsi="Helvetica" w:cs="Helvetica"/>
          <w:color w:val="222222"/>
          <w:sz w:val="27"/>
          <w:szCs w:val="27"/>
          <w:lang w:eastAsia="sk-SK"/>
        </w:rPr>
      </w:pPr>
      <w:r w:rsidRPr="001A59F9">
        <w:rPr>
          <w:rFonts w:ascii="Helvetica" w:eastAsia="Times New Roman" w:hAnsi="Helvetica" w:cs="Helvetica"/>
          <w:noProof/>
          <w:color w:val="222222"/>
          <w:sz w:val="27"/>
          <w:szCs w:val="27"/>
          <w:lang w:eastAsia="sk-SK"/>
        </w:rPr>
        <w:drawing>
          <wp:inline distT="0" distB="0" distL="0" distR="0" wp14:anchorId="77891C9D" wp14:editId="621BBC87">
            <wp:extent cx="381000" cy="381000"/>
            <wp:effectExtent l="0" t="0" r="0" b="0"/>
            <wp:docPr id="1" name=":14m_6-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:14m_6-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4"/>
        <w:gridCol w:w="4"/>
        <w:gridCol w:w="4"/>
      </w:tblGrid>
      <w:tr w:rsidR="001A59F9" w:rsidRPr="001A59F9" w14:paraId="74549496" w14:textId="77777777" w:rsidTr="00962485">
        <w:tc>
          <w:tcPr>
            <w:tcW w:w="15464" w:type="dxa"/>
            <w:noWrap/>
            <w:hideMark/>
          </w:tcPr>
          <w:tbl>
            <w:tblPr>
              <w:tblW w:w="15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50"/>
            </w:tblGrid>
            <w:tr w:rsidR="001A59F9" w:rsidRPr="001A59F9" w14:paraId="7BED5A1B" w14:textId="77777777">
              <w:tc>
                <w:tcPr>
                  <w:tcW w:w="0" w:type="auto"/>
                  <w:vAlign w:val="center"/>
                  <w:hideMark/>
                </w:tcPr>
                <w:p w14:paraId="2C59610F" w14:textId="77777777" w:rsidR="001A59F9" w:rsidRPr="001A59F9" w:rsidRDefault="001A59F9" w:rsidP="001A59F9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  <w:lang w:eastAsia="sk-SK"/>
                    </w:rPr>
                  </w:pPr>
                  <w:r w:rsidRPr="001A59F9"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  <w:lang w:eastAsia="sk-SK"/>
                    </w:rPr>
                    <w:t xml:space="preserve">Vladimír </w:t>
                  </w:r>
                  <w:proofErr w:type="spellStart"/>
                  <w:r w:rsidRPr="001A59F9"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  <w:lang w:eastAsia="sk-SK"/>
                    </w:rPr>
                    <w:t>Vagaský</w:t>
                  </w:r>
                  <w:proofErr w:type="spellEnd"/>
                  <w:r w:rsidRPr="001A59F9"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  <w:lang w:eastAsia="sk-SK"/>
                    </w:rPr>
                    <w:t> </w:t>
                  </w:r>
                  <w:r w:rsidRPr="001A59F9">
                    <w:rPr>
                      <w:rFonts w:ascii="Helvetica" w:eastAsia="Times New Roman" w:hAnsi="Helvetica" w:cs="Helvetica"/>
                      <w:b/>
                      <w:bCs/>
                      <w:color w:val="555555"/>
                      <w:spacing w:val="5"/>
                      <w:sz w:val="27"/>
                      <w:szCs w:val="27"/>
                      <w:lang w:eastAsia="sk-SK"/>
                    </w:rPr>
                    <w:t>&lt;vagaskyvladimir@gmail.com&gt;</w:t>
                  </w:r>
                </w:p>
              </w:tc>
            </w:tr>
          </w:tbl>
          <w:p w14:paraId="5BA6BFF5" w14:textId="77777777" w:rsidR="001A59F9" w:rsidRPr="001A59F9" w:rsidRDefault="001A59F9" w:rsidP="001A59F9">
            <w:pPr>
              <w:spacing w:after="0" w:line="300" w:lineRule="atLeast"/>
              <w:rPr>
                <w:rFonts w:ascii="Helvetica" w:eastAsia="Times New Roman" w:hAnsi="Helvetica" w:cs="Helvetica"/>
                <w:spacing w:val="3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noWrap/>
          </w:tcPr>
          <w:p w14:paraId="271F077A" w14:textId="45EFD55C" w:rsidR="001A59F9" w:rsidRPr="001A59F9" w:rsidRDefault="001A59F9" w:rsidP="001A59F9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noWrap/>
          </w:tcPr>
          <w:p w14:paraId="6C6E9541" w14:textId="77777777" w:rsidR="001A59F9" w:rsidRPr="001A59F9" w:rsidRDefault="001A59F9" w:rsidP="001A59F9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gridSpan w:val="0"/>
            <w:vMerge w:val="restart"/>
            <w:noWrap/>
          </w:tcPr>
          <w:p w14:paraId="436AD405" w14:textId="4507590B" w:rsidR="001A59F9" w:rsidRPr="001A59F9" w:rsidRDefault="001A59F9" w:rsidP="001A59F9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sk-SK"/>
              </w:rPr>
            </w:pPr>
          </w:p>
        </w:tc>
      </w:tr>
      <w:tr w:rsidR="001A59F9" w:rsidRPr="001A59F9" w14:paraId="5BDE8C4B" w14:textId="77777777" w:rsidTr="001A59F9">
        <w:tc>
          <w:tcPr>
            <w:tcW w:w="0" w:type="auto"/>
            <w:gridSpan w:val="3"/>
            <w:vAlign w:val="center"/>
            <w:hideMark/>
          </w:tcPr>
          <w:tbl>
            <w:tblPr>
              <w:tblW w:w="196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80"/>
            </w:tblGrid>
            <w:tr w:rsidR="001A59F9" w:rsidRPr="001A59F9" w14:paraId="7968874A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6BD53759" w14:textId="6C541B96" w:rsidR="001A59F9" w:rsidRPr="001A59F9" w:rsidRDefault="001A59F9" w:rsidP="001A59F9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4"/>
                      <w:szCs w:val="24"/>
                      <w:lang w:eastAsia="sk-SK"/>
                    </w:rPr>
                  </w:pPr>
                  <w:r w:rsidRPr="001A59F9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sk-SK"/>
                    </w:rPr>
                    <w:t>komu: ROMAN.TROJCAK</w:t>
                  </w:r>
                  <w:r w:rsidR="00617A6D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sk-SK"/>
                    </w:rPr>
                    <w:t xml:space="preserve">                       </w:t>
                  </w:r>
                  <w:proofErr w:type="spellStart"/>
                  <w:r w:rsidR="00617A6D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sk-SK"/>
                    </w:rPr>
                    <w:t>st</w:t>
                  </w:r>
                  <w:proofErr w:type="spellEnd"/>
                  <w:r w:rsidR="00617A6D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sk-SK"/>
                    </w:rPr>
                    <w:t xml:space="preserve"> </w:t>
                  </w:r>
                  <w:proofErr w:type="spellStart"/>
                  <w:r w:rsidR="00617A6D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sk-SK"/>
                    </w:rPr>
                    <w:t>sts</w:t>
                  </w:r>
                  <w:proofErr w:type="spellEnd"/>
                  <w:r w:rsidR="00617A6D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sk-SK"/>
                    </w:rPr>
                    <w:t xml:space="preserve"> </w:t>
                  </w:r>
                </w:p>
                <w:p w14:paraId="6DB95115" w14:textId="77777777" w:rsidR="001A59F9" w:rsidRPr="001A59F9" w:rsidRDefault="001A59F9" w:rsidP="001A59F9">
                  <w:pPr>
                    <w:spacing w:after="0" w:line="300" w:lineRule="atLeast"/>
                    <w:textAlignment w:val="top"/>
                    <w:rPr>
                      <w:rFonts w:ascii="Helvetica" w:eastAsia="Times New Roman" w:hAnsi="Helvetica" w:cs="Helvetica"/>
                      <w:sz w:val="24"/>
                      <w:szCs w:val="24"/>
                      <w:lang w:eastAsia="sk-SK"/>
                    </w:rPr>
                  </w:pPr>
                  <w:r w:rsidRPr="001A59F9">
                    <w:rPr>
                      <w:rFonts w:ascii="Helvetica" w:eastAsia="Times New Roman" w:hAnsi="Helvetica" w:cs="Helvetica"/>
                      <w:noProof/>
                      <w:sz w:val="24"/>
                      <w:szCs w:val="24"/>
                      <w:lang w:eastAsia="sk-SK"/>
                    </w:rPr>
                    <w:drawing>
                      <wp:inline distT="0" distB="0" distL="0" distR="0" wp14:anchorId="3024AF67" wp14:editId="0A69CDF3">
                        <wp:extent cx="9525" cy="9525"/>
                        <wp:effectExtent l="0" t="0" r="0" b="0"/>
                        <wp:docPr id="5" name="Obrázok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A1B1B0B" w14:textId="77777777" w:rsidR="001A59F9" w:rsidRPr="001A59F9" w:rsidRDefault="001A59F9" w:rsidP="001A59F9">
            <w:pPr>
              <w:spacing w:after="0" w:line="240" w:lineRule="auto"/>
              <w:rPr>
                <w:rFonts w:ascii="Helvetica" w:eastAsia="Times New Roman" w:hAnsi="Helvetica" w:cs="Helvetica"/>
                <w:spacing w:val="3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gridSpan w:val="0"/>
            <w:vMerge/>
            <w:vAlign w:val="center"/>
            <w:hideMark/>
          </w:tcPr>
          <w:p w14:paraId="3CE943E5" w14:textId="77777777" w:rsidR="001A59F9" w:rsidRPr="001A59F9" w:rsidRDefault="001A59F9" w:rsidP="001A59F9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sk-SK"/>
              </w:rPr>
            </w:pPr>
          </w:p>
        </w:tc>
      </w:tr>
    </w:tbl>
    <w:p w14:paraId="03B90CDD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  Dobrý deň. </w:t>
      </w: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br w:type="textWrapping" w:clear="all"/>
      </w:r>
    </w:p>
    <w:p w14:paraId="6D2F382C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</w:p>
    <w:p w14:paraId="478AF189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Mesto Košice  sa plánuje  zapojiť do výzvy na predkladanie žiadosti o NFP z Integrovaného regionálneho operačného  programu / IROP  prioritná os 4 / Zlepšovanie kvality života v regiónoch . </w:t>
      </w:r>
    </w:p>
    <w:p w14:paraId="3860F0DB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V rámci tejto výzvy má  mesto záujem revitalizovať verejný priestor ohraničený ulicami </w:t>
      </w:r>
      <w:proofErr w:type="spellStart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Turgenevova</w:t>
      </w:r>
      <w:proofErr w:type="spellEnd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 a Lomonosova / vnútroblok / v rámci Mestskej časti Košice - Juh. Ide o  verejné priestranstvo  prislúchajúce  k bytovým  jednotkám. </w:t>
      </w:r>
    </w:p>
    <w:p w14:paraId="7A04E476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Naše Štúdio záhradnej architektúry -  GART - ART , bolo vybrané  na vypracovanie a dodanie projektovej dokumentácie potrebnej na získanie právoplatného povolenia realizácie  stavby. </w:t>
      </w:r>
    </w:p>
    <w:p w14:paraId="28BD7A14" w14:textId="153DB036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Súčasťou regenerácie obytného  priestoru  bolo našim zámerom  vytvoriť aj priestor  pre voľný pohyb psov - </w:t>
      </w:r>
      <w:proofErr w:type="spellStart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venčovisko</w:t>
      </w:r>
      <w:proofErr w:type="spellEnd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 , s riadeným oplotením.  Nakoľko toto územie nemá zatiaľ riadené </w:t>
      </w:r>
      <w:proofErr w:type="spellStart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venčovisko</w:t>
      </w:r>
      <w:proofErr w:type="spellEnd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 a venčenie psov je síce povolené ale len na vôdzke, rozhodli sme  vytvoriť takého v južnej časti záujmového územia . </w:t>
      </w:r>
    </w:p>
    <w:p w14:paraId="08012ACF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  Pri verejnej komunikácii s obyvateľmi bola táto lokalita odobrená a vcelku bez námietok prijatá .  </w:t>
      </w:r>
    </w:p>
    <w:p w14:paraId="2FD3FD00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Z iných zdrojov sme boli upozornení na možnosť  výskytu chráneného Chrčka poľného / </w:t>
      </w:r>
      <w:proofErr w:type="spellStart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Cricetus</w:t>
      </w:r>
      <w:proofErr w:type="spellEnd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 </w:t>
      </w:r>
      <w:proofErr w:type="spellStart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cricetus</w:t>
      </w:r>
      <w:proofErr w:type="spellEnd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 / .  </w:t>
      </w:r>
    </w:p>
    <w:p w14:paraId="729DAC82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Preto by sme vás  chceli poprosiť  o vaše  stanovisko k danému problému / či môže byť umiestnenie </w:t>
      </w:r>
      <w:proofErr w:type="spellStart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venčoviska</w:t>
      </w:r>
      <w:proofErr w:type="spellEnd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 na danej plánovanej lokalite, alebo navrhnúť  náhradné riešenie./   Jedná sa o  </w:t>
      </w:r>
      <w:proofErr w:type="spellStart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č.parcely</w:t>
      </w:r>
      <w:proofErr w:type="spellEnd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 510/598. </w:t>
      </w:r>
    </w:p>
    <w:p w14:paraId="25EFEA51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 </w:t>
      </w:r>
    </w:p>
    <w:p w14:paraId="7FFCFF43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   V prílohe  vám zasielam koordinačnú situáciu  a celkovú štúdiu si </w:t>
      </w:r>
      <w:proofErr w:type="spellStart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môžte</w:t>
      </w:r>
      <w:proofErr w:type="spellEnd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 pozrieť na </w:t>
      </w:r>
      <w:proofErr w:type="spellStart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link</w:t>
      </w:r>
      <w:proofErr w:type="spellEnd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  </w:t>
      </w:r>
      <w:hyperlink r:id="rId6" w:tgtFrame="_blank" w:history="1">
        <w:r w:rsidRPr="001A59F9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sk-SK"/>
          </w:rPr>
          <w:t>http://www.gartart.sk/lomtur/LOMTUR.pdf</w:t>
        </w:r>
      </w:hyperlink>
    </w:p>
    <w:p w14:paraId="27D9A560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 / Pokiaľ by ste mali nejaké otázky, kľudne mi zavolajte alebo napíšte / </w:t>
      </w:r>
    </w:p>
    <w:p w14:paraId="63AA2D6A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</w:p>
    <w:p w14:paraId="129D17AC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   Ďakujem  pekne za vašu odpoveď. </w:t>
      </w:r>
    </w:p>
    <w:p w14:paraId="2FA1E4FF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 xml:space="preserve">  Ing. Vladimír </w:t>
      </w:r>
      <w:proofErr w:type="spellStart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Vagaský</w:t>
      </w:r>
      <w:proofErr w:type="spellEnd"/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 </w:t>
      </w:r>
    </w:p>
    <w:p w14:paraId="70DAD75C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 Autorizovaný krajinný architekt </w:t>
      </w:r>
    </w:p>
    <w:p w14:paraId="1684E4A1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</w:p>
    <w:p w14:paraId="03439FE0" w14:textId="77777777" w:rsidR="001A59F9" w:rsidRP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 </w:t>
      </w:r>
    </w:p>
    <w:p w14:paraId="54590E5E" w14:textId="336019C4" w:rsidR="001A59F9" w:rsidRDefault="001A59F9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1A59F9">
        <w:rPr>
          <w:rFonts w:ascii="Arial" w:eastAsia="Times New Roman" w:hAnsi="Arial" w:cs="Arial"/>
          <w:b/>
          <w:bCs/>
          <w:color w:val="222222"/>
          <w:sz w:val="36"/>
          <w:szCs w:val="36"/>
          <w:lang w:eastAsia="sk-SK"/>
        </w:rPr>
        <w:t xml:space="preserve">Ing.  Vladimír  </w:t>
      </w:r>
      <w:proofErr w:type="spellStart"/>
      <w:r w:rsidRPr="001A59F9">
        <w:rPr>
          <w:rFonts w:ascii="Arial" w:eastAsia="Times New Roman" w:hAnsi="Arial" w:cs="Arial"/>
          <w:b/>
          <w:bCs/>
          <w:color w:val="222222"/>
          <w:sz w:val="36"/>
          <w:szCs w:val="36"/>
          <w:lang w:eastAsia="sk-SK"/>
        </w:rPr>
        <w:t>Vagaský</w:t>
      </w:r>
      <w:proofErr w:type="spellEnd"/>
      <w:r w:rsidRPr="001A59F9">
        <w:rPr>
          <w:rFonts w:ascii="Arial" w:eastAsia="Times New Roman" w:hAnsi="Arial" w:cs="Arial"/>
          <w:b/>
          <w:bCs/>
          <w:color w:val="222222"/>
          <w:sz w:val="36"/>
          <w:szCs w:val="36"/>
          <w:lang w:eastAsia="sk-SK"/>
        </w:rPr>
        <w:t> </w:t>
      </w: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br/>
      </w:r>
      <w:proofErr w:type="spellStart"/>
      <w:r w:rsidRPr="001A59F9"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  <w:t>Jasuschova</w:t>
      </w:r>
      <w:proofErr w:type="spellEnd"/>
      <w:r w:rsidRPr="001A59F9"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  <w:t xml:space="preserve"> 14</w:t>
      </w:r>
      <w:r w:rsidRPr="001A59F9"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  <w:br/>
        <w:t>040 23 Košice </w:t>
      </w:r>
      <w:r w:rsidRPr="001A59F9">
        <w:rPr>
          <w:rFonts w:ascii="Arial" w:eastAsia="Times New Roman" w:hAnsi="Arial" w:cs="Arial"/>
          <w:color w:val="222222"/>
          <w:sz w:val="20"/>
          <w:szCs w:val="20"/>
          <w:lang w:eastAsia="sk-SK"/>
        </w:rPr>
        <w:t>  </w:t>
      </w:r>
      <w:r w:rsidRPr="001A59F9">
        <w:rPr>
          <w:rFonts w:ascii="Arial" w:eastAsia="Times New Roman" w:hAnsi="Arial" w:cs="Arial"/>
          <w:color w:val="222222"/>
          <w:sz w:val="27"/>
          <w:szCs w:val="27"/>
          <w:lang w:eastAsia="sk-SK"/>
        </w:rPr>
        <w:t>   </w:t>
      </w:r>
      <w:r w:rsidRPr="001A59F9">
        <w:rPr>
          <w:rFonts w:ascii="Arial" w:eastAsia="Times New Roman" w:hAnsi="Arial" w:cs="Arial"/>
          <w:color w:val="222222"/>
          <w:sz w:val="24"/>
          <w:szCs w:val="24"/>
          <w:lang w:eastAsia="sk-SK"/>
        </w:rPr>
        <w:t>  </w:t>
      </w:r>
    </w:p>
    <w:p w14:paraId="08C9511E" w14:textId="5DED0BE9" w:rsidR="00962485" w:rsidRDefault="00962485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</w:p>
    <w:p w14:paraId="74FCE806" w14:textId="255E3221" w:rsidR="00962485" w:rsidRDefault="00962485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</w:p>
    <w:p w14:paraId="29B5F0E2" w14:textId="344D3E1F" w:rsidR="00962485" w:rsidRDefault="00962485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</w:p>
    <w:p w14:paraId="1254F7C4" w14:textId="60B1DF23" w:rsidR="00617A6D" w:rsidRDefault="00617A6D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</w:p>
    <w:p w14:paraId="22CA1FC1" w14:textId="3F30E104" w:rsidR="00617A6D" w:rsidRDefault="00617A6D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</w:p>
    <w:p w14:paraId="51352F3E" w14:textId="77777777" w:rsidR="00617A6D" w:rsidRDefault="00617A6D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3"/>
        <w:gridCol w:w="700"/>
        <w:gridCol w:w="3"/>
        <w:gridCol w:w="6"/>
      </w:tblGrid>
      <w:tr w:rsidR="00962485" w:rsidRPr="00B84138" w14:paraId="0A3BE51B" w14:textId="77777777" w:rsidTr="00ED6C30">
        <w:tc>
          <w:tcPr>
            <w:tcW w:w="17266" w:type="dxa"/>
            <w:noWrap/>
            <w:hideMark/>
          </w:tcPr>
          <w:p w14:paraId="5B12FA72" w14:textId="77777777" w:rsidR="00962485" w:rsidRDefault="00962485" w:rsidP="00ED6C30"/>
          <w:tbl>
            <w:tblPr>
              <w:tblW w:w="1726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65"/>
            </w:tblGrid>
            <w:tr w:rsidR="00962485" w:rsidRPr="00B84138" w14:paraId="7421A72A" w14:textId="77777777" w:rsidTr="00ED6C30">
              <w:tc>
                <w:tcPr>
                  <w:tcW w:w="0" w:type="auto"/>
                  <w:vAlign w:val="center"/>
                  <w:hideMark/>
                </w:tcPr>
                <w:p w14:paraId="5BF4E2F6" w14:textId="77777777" w:rsidR="00962485" w:rsidRDefault="00962485" w:rsidP="00ED6C30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  <w:lang w:eastAsia="sk-SK"/>
                    </w:rPr>
                  </w:pPr>
                </w:p>
                <w:p w14:paraId="7C61ADE9" w14:textId="77777777" w:rsidR="00962485" w:rsidRDefault="00962485" w:rsidP="00ED6C30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  <w:lang w:eastAsia="sk-SK"/>
                    </w:rPr>
                  </w:pPr>
                </w:p>
                <w:p w14:paraId="021ED6C3" w14:textId="5CB3E4E9" w:rsidR="00962485" w:rsidRPr="00B84138" w:rsidRDefault="00962485" w:rsidP="00ED6C30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  <w:lang w:eastAsia="sk-SK"/>
                    </w:rPr>
                  </w:pPr>
                  <w:r w:rsidRPr="00B84138"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  <w:lang w:eastAsia="sk-SK"/>
                    </w:rPr>
                    <w:t xml:space="preserve">Roman </w:t>
                  </w:r>
                  <w:proofErr w:type="spellStart"/>
                  <w:r w:rsidRPr="00B84138"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  <w:lang w:eastAsia="sk-SK"/>
                    </w:rPr>
                    <w:t>Trojcak</w:t>
                  </w:r>
                  <w:proofErr w:type="spellEnd"/>
                </w:p>
              </w:tc>
            </w:tr>
          </w:tbl>
          <w:p w14:paraId="4A16FC88" w14:textId="77777777" w:rsidR="00962485" w:rsidRPr="00B84138" w:rsidRDefault="00962485" w:rsidP="00ED6C30">
            <w:pPr>
              <w:spacing w:after="0" w:line="300" w:lineRule="atLeast"/>
              <w:rPr>
                <w:rFonts w:ascii="Helvetica" w:eastAsia="Times New Roman" w:hAnsi="Helvetica" w:cs="Helvetica"/>
                <w:spacing w:val="3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noWrap/>
            <w:hideMark/>
          </w:tcPr>
          <w:p w14:paraId="6EE2CB24" w14:textId="77777777" w:rsidR="00962485" w:rsidRPr="00B84138" w:rsidRDefault="00962485" w:rsidP="00ED6C30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  <w:lang w:eastAsia="sk-SK"/>
              </w:rPr>
            </w:pPr>
            <w:proofErr w:type="spellStart"/>
            <w:r w:rsidRPr="00B84138">
              <w:rPr>
                <w:rFonts w:ascii="Helvetica" w:eastAsia="Times New Roman" w:hAnsi="Helvetica" w:cs="Helvetica"/>
                <w:color w:val="5F6368"/>
                <w:spacing w:val="5"/>
                <w:sz w:val="24"/>
                <w:szCs w:val="24"/>
                <w:lang w:eastAsia="sk-SK"/>
              </w:rPr>
              <w:t>st</w:t>
            </w:r>
            <w:proofErr w:type="spellEnd"/>
            <w:r w:rsidRPr="00B84138">
              <w:rPr>
                <w:rFonts w:ascii="Helvetica" w:eastAsia="Times New Roman" w:hAnsi="Helvetica" w:cs="Helvetica"/>
                <w:color w:val="5F6368"/>
                <w:spacing w:val="5"/>
                <w:sz w:val="24"/>
                <w:szCs w:val="24"/>
                <w:lang w:eastAsia="sk-SK"/>
              </w:rPr>
              <w:t xml:space="preserve"> 30.122020 </w:t>
            </w:r>
          </w:p>
        </w:tc>
        <w:tc>
          <w:tcPr>
            <w:tcW w:w="0" w:type="auto"/>
            <w:noWrap/>
            <w:hideMark/>
          </w:tcPr>
          <w:p w14:paraId="0D9806D6" w14:textId="77777777" w:rsidR="00962485" w:rsidRPr="00B84138" w:rsidRDefault="00962485" w:rsidP="00ED6C30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1C4B02CE" w14:textId="77777777" w:rsidR="00962485" w:rsidRPr="00B84138" w:rsidRDefault="00962485" w:rsidP="00ED6C30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sk-SK"/>
              </w:rPr>
            </w:pPr>
            <w:r w:rsidRPr="00B84138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  <w:lang w:eastAsia="sk-SK"/>
              </w:rPr>
              <w:drawing>
                <wp:inline distT="0" distB="0" distL="0" distR="0" wp14:anchorId="65AEA6B7" wp14:editId="783EB2BD">
                  <wp:extent cx="9525" cy="9525"/>
                  <wp:effectExtent l="0" t="0" r="0" b="0"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B7621F" w14:textId="77777777" w:rsidR="00962485" w:rsidRPr="00B84138" w:rsidRDefault="00962485" w:rsidP="00ED6C30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sk-SK"/>
              </w:rPr>
            </w:pPr>
            <w:r w:rsidRPr="00B84138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  <w:lang w:eastAsia="sk-SK"/>
              </w:rPr>
              <w:drawing>
                <wp:inline distT="0" distB="0" distL="0" distR="0" wp14:anchorId="185BEAF5" wp14:editId="19517ADE">
                  <wp:extent cx="9525" cy="9525"/>
                  <wp:effectExtent l="0" t="0" r="0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2485" w:rsidRPr="00B84138" w14:paraId="185A9077" w14:textId="77777777" w:rsidTr="00ED6C30">
        <w:tc>
          <w:tcPr>
            <w:tcW w:w="0" w:type="auto"/>
            <w:gridSpan w:val="3"/>
            <w:vAlign w:val="center"/>
            <w:hideMark/>
          </w:tcPr>
          <w:tbl>
            <w:tblPr>
              <w:tblW w:w="216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00"/>
            </w:tblGrid>
            <w:tr w:rsidR="00962485" w:rsidRPr="00B84138" w14:paraId="74829C63" w14:textId="77777777" w:rsidTr="00ED6C30">
              <w:tc>
                <w:tcPr>
                  <w:tcW w:w="0" w:type="auto"/>
                  <w:noWrap/>
                  <w:vAlign w:val="center"/>
                  <w:hideMark/>
                </w:tcPr>
                <w:p w14:paraId="36D0E5DF" w14:textId="77777777" w:rsidR="00962485" w:rsidRPr="00B84138" w:rsidRDefault="00962485" w:rsidP="00ED6C30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4"/>
                      <w:szCs w:val="24"/>
                      <w:lang w:eastAsia="sk-SK"/>
                    </w:rPr>
                  </w:pPr>
                  <w:r w:rsidRPr="00B84138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sk-SK"/>
                    </w:rPr>
                    <w:t>komu:</w:t>
                  </w:r>
                  <w:r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sk-SK"/>
                    </w:rPr>
                    <w:t xml:space="preserve"> </w:t>
                  </w:r>
                  <w:proofErr w:type="spellStart"/>
                  <w:r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sk-SK"/>
                    </w:rPr>
                    <w:t>Vagaský</w:t>
                  </w:r>
                  <w:proofErr w:type="spellEnd"/>
                  <w:r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  <w:lang w:eastAsia="sk-SK"/>
                    </w:rPr>
                    <w:t xml:space="preserve"> Vladimír </w:t>
                  </w:r>
                </w:p>
                <w:p w14:paraId="070F642C" w14:textId="77777777" w:rsidR="00962485" w:rsidRPr="00B84138" w:rsidRDefault="00962485" w:rsidP="00ED6C30">
                  <w:pPr>
                    <w:spacing w:after="0" w:line="300" w:lineRule="atLeast"/>
                    <w:textAlignment w:val="top"/>
                    <w:rPr>
                      <w:rFonts w:ascii="Helvetica" w:eastAsia="Times New Roman" w:hAnsi="Helvetica" w:cs="Helvetica"/>
                      <w:sz w:val="24"/>
                      <w:szCs w:val="24"/>
                      <w:lang w:eastAsia="sk-SK"/>
                    </w:rPr>
                  </w:pPr>
                  <w:r w:rsidRPr="00B84138">
                    <w:rPr>
                      <w:rFonts w:ascii="Helvetica" w:eastAsia="Times New Roman" w:hAnsi="Helvetica" w:cs="Helvetica"/>
                      <w:noProof/>
                      <w:sz w:val="24"/>
                      <w:szCs w:val="24"/>
                      <w:lang w:eastAsia="sk-SK"/>
                    </w:rPr>
                    <w:drawing>
                      <wp:inline distT="0" distB="0" distL="0" distR="0" wp14:anchorId="65E36386" wp14:editId="5F6DF374">
                        <wp:extent cx="9525" cy="9525"/>
                        <wp:effectExtent l="0" t="0" r="0" b="0"/>
                        <wp:docPr id="3" name="Obrázo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1B668D7" w14:textId="77777777" w:rsidR="00962485" w:rsidRPr="00B84138" w:rsidRDefault="00962485" w:rsidP="00ED6C30">
            <w:pPr>
              <w:spacing w:after="0" w:line="240" w:lineRule="auto"/>
              <w:rPr>
                <w:rFonts w:ascii="Helvetica" w:eastAsia="Times New Roman" w:hAnsi="Helvetica" w:cs="Helvetica"/>
                <w:spacing w:val="3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E0E914" w14:textId="77777777" w:rsidR="00962485" w:rsidRPr="00B84138" w:rsidRDefault="00962485" w:rsidP="00ED6C30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sk-SK"/>
              </w:rPr>
            </w:pPr>
          </w:p>
        </w:tc>
      </w:tr>
    </w:tbl>
    <w:p w14:paraId="6564E3CB" w14:textId="77777777" w:rsidR="00962485" w:rsidRPr="00B84138" w:rsidRDefault="00962485" w:rsidP="009624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sk-SK"/>
        </w:rPr>
      </w:pPr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>Dobrý deň.</w:t>
      </w:r>
    </w:p>
    <w:p w14:paraId="6A83D649" w14:textId="77777777" w:rsidR="00962485" w:rsidRPr="00962485" w:rsidRDefault="00962485" w:rsidP="0096248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1F497D"/>
          <w:sz w:val="28"/>
          <w:szCs w:val="28"/>
          <w:lang w:eastAsia="sk-SK"/>
        </w:rPr>
      </w:pPr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 xml:space="preserve">Regionálne centrum ochrany prírody v Prešove na daných parcelách (510,598) </w:t>
      </w:r>
    </w:p>
    <w:p w14:paraId="5EC08BCE" w14:textId="77777777" w:rsidR="00962485" w:rsidRPr="00962485" w:rsidRDefault="00962485" w:rsidP="0096248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1F497D"/>
          <w:sz w:val="28"/>
          <w:szCs w:val="28"/>
          <w:lang w:eastAsia="sk-SK"/>
        </w:rPr>
      </w:pPr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>neeviduje výskyt chrčka poľného (</w:t>
      </w:r>
      <w:proofErr w:type="spellStart"/>
      <w:r w:rsidRPr="00B84138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sk-SK"/>
        </w:rPr>
        <w:t>Cricetus</w:t>
      </w:r>
      <w:proofErr w:type="spellEnd"/>
      <w:r w:rsidRPr="00B84138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sk-SK"/>
        </w:rPr>
        <w:t xml:space="preserve"> </w:t>
      </w:r>
      <w:proofErr w:type="spellStart"/>
      <w:r w:rsidRPr="00B84138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sk-SK"/>
        </w:rPr>
        <w:t>cricetus</w:t>
      </w:r>
      <w:proofErr w:type="spellEnd"/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>). Danú lokalitu sme obhliadli</w:t>
      </w:r>
    </w:p>
    <w:p w14:paraId="1BC03D26" w14:textId="77777777" w:rsidR="00962485" w:rsidRPr="00962485" w:rsidRDefault="00962485" w:rsidP="0096248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1F497D"/>
          <w:sz w:val="28"/>
          <w:szCs w:val="28"/>
          <w:lang w:eastAsia="sk-SK"/>
        </w:rPr>
      </w:pPr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 xml:space="preserve"> aj v teréne dňa 29.12.2020 a pobytové znaky chrčka poľného sme nezaznamenali. </w:t>
      </w:r>
    </w:p>
    <w:p w14:paraId="7CC758C7" w14:textId="347D0437" w:rsidR="00962485" w:rsidRPr="00B84138" w:rsidRDefault="00962485" w:rsidP="0096248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1F497D"/>
          <w:sz w:val="28"/>
          <w:szCs w:val="28"/>
          <w:lang w:eastAsia="sk-SK"/>
        </w:rPr>
      </w:pPr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>Najbližší výskyt chrčka poľného od tejto lokality evidujeme pri obchode</w:t>
      </w:r>
      <w:r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 xml:space="preserve"> </w:t>
      </w:r>
      <w:proofErr w:type="spellStart"/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>Decathlon</w:t>
      </w:r>
      <w:proofErr w:type="spellEnd"/>
      <w:r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 xml:space="preserve"> </w:t>
      </w:r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 xml:space="preserve">Košice na ulici Pri Prachárni 2, (cca 800 metrov). Na základe </w:t>
      </w:r>
      <w:r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 xml:space="preserve">      </w:t>
      </w:r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 xml:space="preserve">týchto poznatkov, k umiestneniu </w:t>
      </w:r>
      <w:proofErr w:type="spellStart"/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>venčoviska</w:t>
      </w:r>
      <w:proofErr w:type="spellEnd"/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 xml:space="preserve"> vo vzťahu k druhu chrček poľný nemáme žiadne pripomienky.</w:t>
      </w:r>
    </w:p>
    <w:p w14:paraId="06A5C7E0" w14:textId="77777777" w:rsidR="00962485" w:rsidRPr="00B84138" w:rsidRDefault="00962485" w:rsidP="009624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sk-SK"/>
        </w:rPr>
      </w:pPr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> </w:t>
      </w:r>
    </w:p>
    <w:p w14:paraId="20F1A056" w14:textId="77777777" w:rsidR="00962485" w:rsidRPr="00B84138" w:rsidRDefault="00962485" w:rsidP="009624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sk-SK"/>
        </w:rPr>
      </w:pPr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>S pozdravom</w:t>
      </w:r>
    </w:p>
    <w:p w14:paraId="70A0D36A" w14:textId="77777777" w:rsidR="00962485" w:rsidRPr="00B84138" w:rsidRDefault="00962485" w:rsidP="009624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sk-SK"/>
        </w:rPr>
      </w:pPr>
      <w:r w:rsidRPr="00B84138">
        <w:rPr>
          <w:rFonts w:ascii="Calibri" w:eastAsia="Times New Roman" w:hAnsi="Calibri" w:cs="Calibri"/>
          <w:color w:val="1F497D"/>
          <w:sz w:val="28"/>
          <w:szCs w:val="28"/>
          <w:lang w:eastAsia="sk-SK"/>
        </w:rPr>
        <w:t> </w:t>
      </w:r>
    </w:p>
    <w:p w14:paraId="64DB70FB" w14:textId="77777777" w:rsidR="00962485" w:rsidRPr="00B84138" w:rsidRDefault="00962485" w:rsidP="009624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B84138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sk-SK"/>
        </w:rPr>
        <w:t xml:space="preserve">Ing. Roman </w:t>
      </w:r>
      <w:proofErr w:type="spellStart"/>
      <w:r w:rsidRPr="00B84138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sk-SK"/>
        </w:rPr>
        <w:t>Trojčák</w:t>
      </w:r>
      <w:proofErr w:type="spellEnd"/>
      <w:r w:rsidRPr="00B84138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sk-SK"/>
        </w:rPr>
        <w:br/>
      </w:r>
      <w:r w:rsidRPr="00B84138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sk-SK"/>
        </w:rPr>
        <w:t>zoológ</w:t>
      </w:r>
      <w:r w:rsidRPr="00B84138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sk-SK"/>
        </w:rPr>
        <w:br/>
      </w:r>
      <w:r w:rsidRPr="00B8413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sk-SK"/>
        </w:rPr>
        <w:br/>
        <w:t>Štátna ochrana prírody SR</w:t>
      </w:r>
      <w:r w:rsidRPr="00B8413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sk-SK"/>
        </w:rPr>
        <w:br/>
        <w:t>Regionálne centrum</w:t>
      </w:r>
      <w:r w:rsidRPr="00B8413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sk-SK"/>
        </w:rPr>
        <w:br/>
        <w:t>ochrany prírody v Prešove</w:t>
      </w:r>
      <w:r w:rsidRPr="00B8413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sk-SK"/>
        </w:rPr>
        <w:br/>
        <w:t>Švábska 4</w:t>
      </w:r>
      <w:r w:rsidRPr="00B8413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sk-SK"/>
        </w:rPr>
        <w:br/>
        <w:t>080 05 Prešov</w:t>
      </w:r>
      <w:r w:rsidRPr="00B8413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sk-SK"/>
        </w:rPr>
        <w:br/>
      </w:r>
      <w:r w:rsidRPr="00B84138">
        <w:rPr>
          <w:rFonts w:ascii="Calibri" w:eastAsia="Times New Roman" w:hAnsi="Calibri" w:cs="Calibri"/>
          <w:color w:val="000000"/>
          <w:sz w:val="24"/>
          <w:szCs w:val="24"/>
          <w:lang w:eastAsia="sk-SK"/>
        </w:rPr>
        <w:br/>
      </w:r>
      <w:proofErr w:type="spellStart"/>
      <w:r w:rsidRPr="00B8413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sk-SK"/>
        </w:rPr>
        <w:t>tel</w:t>
      </w:r>
      <w:proofErr w:type="spellEnd"/>
      <w:r w:rsidRPr="00B8413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sk-SK"/>
        </w:rPr>
        <w:t>: +421 911 390 164</w:t>
      </w:r>
    </w:p>
    <w:p w14:paraId="518A478A" w14:textId="77777777" w:rsidR="00962485" w:rsidRPr="00B84138" w:rsidRDefault="00962485" w:rsidP="00962485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  <w:r w:rsidRPr="00B8413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sk-SK"/>
        </w:rPr>
        <w:t>      +421 51 756 74 18</w:t>
      </w:r>
      <w:r w:rsidRPr="00B8413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sk-SK"/>
        </w:rPr>
        <w:br/>
      </w:r>
      <w:proofErr w:type="spellStart"/>
      <w:r w:rsidRPr="00B84138">
        <w:rPr>
          <w:rFonts w:ascii="Calibri" w:eastAsia="Times New Roman" w:hAnsi="Calibri" w:cs="Calibri"/>
          <w:i/>
          <w:iCs/>
          <w:color w:val="4472C4"/>
          <w:sz w:val="24"/>
          <w:szCs w:val="24"/>
          <w:u w:val="single"/>
          <w:lang w:eastAsia="sk-SK"/>
        </w:rPr>
        <w:t>roman</w:t>
      </w:r>
      <w:proofErr w:type="spellEnd"/>
      <w:r w:rsidRPr="00B84138">
        <w:rPr>
          <w:rFonts w:ascii="Calibri" w:eastAsia="Times New Roman" w:hAnsi="Calibri" w:cs="Calibri"/>
          <w:i/>
          <w:iCs/>
          <w:color w:val="4472C4"/>
          <w:sz w:val="24"/>
          <w:szCs w:val="24"/>
          <w:u w:val="single"/>
          <w:lang w:eastAsia="sk-SK"/>
        </w:rPr>
        <w:t> </w:t>
      </w:r>
      <w:hyperlink r:id="rId7" w:tgtFrame="_blank" w:history="1">
        <w:r w:rsidRPr="00B84138">
          <w:rPr>
            <w:rFonts w:ascii="Calibri" w:eastAsia="Times New Roman" w:hAnsi="Calibri" w:cs="Calibri"/>
            <w:i/>
            <w:iCs/>
            <w:color w:val="1155CC"/>
            <w:sz w:val="24"/>
            <w:szCs w:val="24"/>
            <w:u w:val="single"/>
            <w:lang w:eastAsia="sk-SK"/>
          </w:rPr>
          <w:t>trojcak@sopsr.sk</w:t>
        </w:r>
      </w:hyperlink>
      <w:r w:rsidRPr="00B84138">
        <w:rPr>
          <w:rFonts w:ascii="Calibri" w:eastAsia="Times New Roman" w:hAnsi="Calibri" w:cs="Calibri"/>
          <w:i/>
          <w:iCs/>
          <w:color w:val="4472C4"/>
          <w:sz w:val="24"/>
          <w:szCs w:val="24"/>
          <w:lang w:eastAsia="sk-SK"/>
        </w:rPr>
        <w:br/>
      </w:r>
      <w:hyperlink r:id="rId8" w:tgtFrame="_blank" w:history="1">
        <w:r w:rsidRPr="00B84138">
          <w:rPr>
            <w:rFonts w:ascii="Calibri" w:eastAsia="Times New Roman" w:hAnsi="Calibri" w:cs="Calibri"/>
            <w:i/>
            <w:iCs/>
            <w:color w:val="4472C4"/>
            <w:sz w:val="24"/>
            <w:szCs w:val="24"/>
            <w:u w:val="single"/>
            <w:lang w:eastAsia="sk-SK"/>
          </w:rPr>
          <w:t>www.sopsr.sk</w:t>
        </w:r>
      </w:hyperlink>
    </w:p>
    <w:p w14:paraId="40E76AB9" w14:textId="77777777" w:rsidR="00962485" w:rsidRPr="00B84138" w:rsidRDefault="00962485" w:rsidP="009624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</w:p>
    <w:p w14:paraId="08F62323" w14:textId="77777777" w:rsidR="00962485" w:rsidRDefault="00962485" w:rsidP="00962485"/>
    <w:p w14:paraId="0B34C78C" w14:textId="77777777" w:rsidR="00962485" w:rsidRPr="001A59F9" w:rsidRDefault="00962485" w:rsidP="001A59F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sk-SK"/>
        </w:rPr>
      </w:pPr>
    </w:p>
    <w:p w14:paraId="7BF8C959" w14:textId="77777777" w:rsidR="009D6179" w:rsidRDefault="00837DBA"/>
    <w:sectPr w:rsidR="009D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F9"/>
    <w:rsid w:val="001A59F9"/>
    <w:rsid w:val="00363C30"/>
    <w:rsid w:val="00617A6D"/>
    <w:rsid w:val="00837DBA"/>
    <w:rsid w:val="00962485"/>
    <w:rsid w:val="00A9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4CAEB"/>
  <w15:chartTrackingRefBased/>
  <w15:docId w15:val="{9CC2B14A-8DEC-42E6-8CC2-36534371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1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0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3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03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174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74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36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770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054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30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205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487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0307395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6656388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89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457217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25102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798711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963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428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785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2741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284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7913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5839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0769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728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0958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9522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4634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7921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9150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9809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5517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591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64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5149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7072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psr.sk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rojcak@sopsr.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rtart.sk/lomtur/LOMTUR.pdf" TargetMode="External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Vagasky</dc:creator>
  <cp:keywords/>
  <dc:description/>
  <cp:lastModifiedBy>Vladimir Vagasky</cp:lastModifiedBy>
  <cp:revision>2</cp:revision>
  <dcterms:created xsi:type="dcterms:W3CDTF">2021-02-08T00:21:00Z</dcterms:created>
  <dcterms:modified xsi:type="dcterms:W3CDTF">2021-02-08T00:21:00Z</dcterms:modified>
</cp:coreProperties>
</file>