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F7B1E4" w14:textId="77777777" w:rsidR="0029404C" w:rsidRDefault="0029404C" w:rsidP="00B56E75">
      <w:pPr>
        <w:spacing w:line="240" w:lineRule="auto"/>
        <w:rPr>
          <w:rFonts w:ascii="Calibri" w:hAnsi="Calibri"/>
          <w:b/>
          <w:sz w:val="28"/>
          <w:szCs w:val="28"/>
          <w:u w:val="single"/>
        </w:rPr>
      </w:pPr>
      <w:bookmarkStart w:id="0" w:name="_Hlk61199817"/>
      <w:bookmarkEnd w:id="0"/>
    </w:p>
    <w:p w14:paraId="02706680" w14:textId="77777777" w:rsidR="0029404C" w:rsidRDefault="0029404C" w:rsidP="00B56E75">
      <w:pPr>
        <w:spacing w:line="240" w:lineRule="auto"/>
        <w:rPr>
          <w:rFonts w:ascii="Calibri" w:hAnsi="Calibri"/>
          <w:b/>
          <w:sz w:val="28"/>
          <w:szCs w:val="28"/>
          <w:u w:val="single"/>
        </w:rPr>
      </w:pPr>
    </w:p>
    <w:p w14:paraId="2D18FAD8" w14:textId="77777777" w:rsidR="0029404C" w:rsidRDefault="0029404C" w:rsidP="00B56E75">
      <w:pPr>
        <w:spacing w:line="240" w:lineRule="auto"/>
        <w:rPr>
          <w:rFonts w:ascii="Calibri" w:hAnsi="Calibri"/>
          <w:b/>
          <w:sz w:val="28"/>
          <w:szCs w:val="28"/>
          <w:u w:val="single"/>
        </w:rPr>
      </w:pPr>
    </w:p>
    <w:p w14:paraId="325BE8BE" w14:textId="77777777" w:rsidR="0029404C" w:rsidRDefault="0029404C" w:rsidP="00B56E75">
      <w:pPr>
        <w:spacing w:line="240" w:lineRule="auto"/>
        <w:rPr>
          <w:rFonts w:ascii="Calibri" w:hAnsi="Calibri"/>
          <w:b/>
          <w:sz w:val="28"/>
          <w:szCs w:val="28"/>
          <w:u w:val="single"/>
        </w:rPr>
      </w:pPr>
    </w:p>
    <w:p w14:paraId="0AFC9B51" w14:textId="77777777" w:rsidR="0029404C" w:rsidRDefault="0029404C" w:rsidP="00B56E75">
      <w:pPr>
        <w:spacing w:line="240" w:lineRule="auto"/>
        <w:rPr>
          <w:rFonts w:ascii="Calibri" w:hAnsi="Calibri"/>
          <w:b/>
          <w:sz w:val="28"/>
          <w:szCs w:val="28"/>
          <w:u w:val="single"/>
        </w:rPr>
      </w:pPr>
    </w:p>
    <w:p w14:paraId="17DF212F" w14:textId="77777777" w:rsidR="0029404C" w:rsidRDefault="0029404C" w:rsidP="00B56E75">
      <w:pPr>
        <w:spacing w:line="240" w:lineRule="auto"/>
        <w:rPr>
          <w:rFonts w:ascii="Calibri" w:hAnsi="Calibri"/>
          <w:b/>
          <w:sz w:val="28"/>
          <w:szCs w:val="28"/>
          <w:u w:val="single"/>
        </w:rPr>
      </w:pPr>
    </w:p>
    <w:p w14:paraId="6608C8BC" w14:textId="77777777" w:rsidR="0029404C" w:rsidRDefault="0029404C" w:rsidP="00B56E75">
      <w:pPr>
        <w:spacing w:line="240" w:lineRule="auto"/>
        <w:rPr>
          <w:rFonts w:ascii="Calibri" w:hAnsi="Calibri"/>
          <w:b/>
          <w:sz w:val="28"/>
          <w:szCs w:val="28"/>
          <w:u w:val="single"/>
        </w:rPr>
      </w:pPr>
    </w:p>
    <w:p w14:paraId="7A09CB21" w14:textId="77777777" w:rsidR="0029404C" w:rsidRPr="0029404C" w:rsidRDefault="0029404C" w:rsidP="00B56E75">
      <w:pPr>
        <w:spacing w:line="240" w:lineRule="auto"/>
        <w:rPr>
          <w:rFonts w:ascii="Calibri" w:hAnsi="Calibri"/>
          <w:b/>
        </w:rPr>
      </w:pPr>
      <w:r w:rsidRPr="00F2551F">
        <w:rPr>
          <w:rFonts w:ascii="Calibri" w:hAnsi="Calibri"/>
          <w:b/>
        </w:rPr>
        <w:t>---------------------------------------------------------------------------------------------------------------</w:t>
      </w:r>
      <w:r>
        <w:rPr>
          <w:rFonts w:ascii="Calibri" w:hAnsi="Calibri"/>
          <w:b/>
        </w:rPr>
        <w:t>----------------------</w:t>
      </w:r>
      <w:r w:rsidRPr="00F2551F">
        <w:rPr>
          <w:rFonts w:ascii="Calibri" w:hAnsi="Calibri"/>
          <w:b/>
        </w:rPr>
        <w:t>-</w:t>
      </w:r>
    </w:p>
    <w:p w14:paraId="64C2B456" w14:textId="77777777" w:rsidR="0029404C" w:rsidRDefault="0029404C" w:rsidP="00B56E75">
      <w:pPr>
        <w:spacing w:line="240" w:lineRule="auto"/>
        <w:rPr>
          <w:rFonts w:ascii="Calibri" w:hAnsi="Calibri"/>
          <w:b/>
          <w:sz w:val="28"/>
          <w:szCs w:val="28"/>
          <w:u w:val="single"/>
        </w:rPr>
      </w:pPr>
    </w:p>
    <w:p w14:paraId="1C8D311E" w14:textId="77777777" w:rsidR="0029404C" w:rsidRDefault="0029404C" w:rsidP="00B56E75">
      <w:pPr>
        <w:spacing w:line="240" w:lineRule="auto"/>
        <w:rPr>
          <w:rFonts w:ascii="Calibri" w:hAnsi="Calibri"/>
          <w:b/>
          <w:sz w:val="28"/>
          <w:szCs w:val="28"/>
          <w:u w:val="single"/>
        </w:rPr>
      </w:pPr>
    </w:p>
    <w:p w14:paraId="6FA2189F" w14:textId="49F5DDCE" w:rsidR="0029404C" w:rsidRPr="0029404C" w:rsidRDefault="004B1159" w:rsidP="0029404C">
      <w:pPr>
        <w:spacing w:line="240" w:lineRule="auto"/>
        <w:jc w:val="center"/>
        <w:rPr>
          <w:rFonts w:ascii="Calibri" w:hAnsi="Calibri"/>
          <w:b/>
          <w:sz w:val="36"/>
          <w:szCs w:val="28"/>
        </w:rPr>
      </w:pPr>
      <w:r>
        <w:rPr>
          <w:rFonts w:ascii="Calibri" w:hAnsi="Calibri"/>
          <w:b/>
          <w:sz w:val="36"/>
          <w:szCs w:val="28"/>
        </w:rPr>
        <w:t>TECHNICKÁ SPRÁVA</w:t>
      </w:r>
    </w:p>
    <w:p w14:paraId="38978BF7" w14:textId="77777777" w:rsidR="0029404C" w:rsidRDefault="0029404C" w:rsidP="0029404C">
      <w:pPr>
        <w:spacing w:line="240" w:lineRule="auto"/>
        <w:jc w:val="center"/>
        <w:rPr>
          <w:rFonts w:ascii="Calibri" w:hAnsi="Calibri"/>
          <w:b/>
          <w:sz w:val="28"/>
          <w:szCs w:val="28"/>
        </w:rPr>
      </w:pPr>
    </w:p>
    <w:p w14:paraId="28E1547B" w14:textId="4FD39F0C" w:rsidR="0029404C" w:rsidRDefault="00CE0708" w:rsidP="0029404C">
      <w:pPr>
        <w:spacing w:line="240" w:lineRule="auto"/>
        <w:jc w:val="center"/>
        <w:rPr>
          <w:rFonts w:ascii="Calibri" w:hAnsi="Calibri"/>
          <w:b/>
          <w:sz w:val="28"/>
          <w:szCs w:val="28"/>
        </w:rPr>
      </w:pPr>
      <w:r>
        <w:rPr>
          <w:rFonts w:ascii="Calibri" w:hAnsi="Calibri"/>
          <w:b/>
          <w:sz w:val="28"/>
          <w:szCs w:val="28"/>
        </w:rPr>
        <w:t>Regenerácia vnútro blokového priestoru ulíc</w:t>
      </w:r>
    </w:p>
    <w:p w14:paraId="04896B86" w14:textId="307D8328" w:rsidR="00CE0708" w:rsidRDefault="00CE0708" w:rsidP="0029404C">
      <w:pPr>
        <w:spacing w:line="240" w:lineRule="auto"/>
        <w:jc w:val="center"/>
        <w:rPr>
          <w:rFonts w:ascii="Calibri" w:hAnsi="Calibri"/>
          <w:b/>
          <w:sz w:val="28"/>
          <w:szCs w:val="28"/>
        </w:rPr>
      </w:pPr>
      <w:proofErr w:type="spellStart"/>
      <w:r>
        <w:rPr>
          <w:rFonts w:ascii="Calibri" w:hAnsi="Calibri"/>
          <w:b/>
          <w:sz w:val="28"/>
          <w:szCs w:val="28"/>
        </w:rPr>
        <w:t>Turgenevova</w:t>
      </w:r>
      <w:proofErr w:type="spellEnd"/>
      <w:r>
        <w:rPr>
          <w:rFonts w:ascii="Calibri" w:hAnsi="Calibri"/>
          <w:b/>
          <w:sz w:val="28"/>
          <w:szCs w:val="28"/>
        </w:rPr>
        <w:t xml:space="preserve"> – </w:t>
      </w:r>
      <w:proofErr w:type="spellStart"/>
      <w:r>
        <w:rPr>
          <w:rFonts w:ascii="Calibri" w:hAnsi="Calibri"/>
          <w:b/>
          <w:sz w:val="28"/>
          <w:szCs w:val="28"/>
        </w:rPr>
        <w:t>Lomonosova</w:t>
      </w:r>
      <w:proofErr w:type="spellEnd"/>
      <w:r>
        <w:rPr>
          <w:rFonts w:ascii="Calibri" w:hAnsi="Calibri"/>
          <w:b/>
          <w:sz w:val="28"/>
          <w:szCs w:val="28"/>
        </w:rPr>
        <w:t>, Košice</w:t>
      </w:r>
    </w:p>
    <w:p w14:paraId="5A1D6DDF" w14:textId="360CE3C5" w:rsidR="000E6BE9" w:rsidRDefault="000E6BE9" w:rsidP="0029404C">
      <w:pPr>
        <w:spacing w:line="240" w:lineRule="auto"/>
        <w:jc w:val="center"/>
        <w:rPr>
          <w:rFonts w:ascii="Calibri" w:hAnsi="Calibri"/>
          <w:b/>
          <w:sz w:val="28"/>
          <w:szCs w:val="28"/>
        </w:rPr>
      </w:pPr>
    </w:p>
    <w:p w14:paraId="278ADBA7" w14:textId="7CD43E6F" w:rsidR="000E6BE9" w:rsidRDefault="000E6BE9" w:rsidP="0029404C">
      <w:pPr>
        <w:spacing w:line="240" w:lineRule="auto"/>
        <w:jc w:val="center"/>
        <w:rPr>
          <w:rFonts w:ascii="Calibri" w:hAnsi="Calibri"/>
          <w:b/>
          <w:sz w:val="28"/>
          <w:szCs w:val="28"/>
        </w:rPr>
      </w:pPr>
      <w:r>
        <w:rPr>
          <w:rFonts w:ascii="Calibri" w:hAnsi="Calibri"/>
          <w:b/>
          <w:sz w:val="28"/>
          <w:szCs w:val="28"/>
        </w:rPr>
        <w:t xml:space="preserve">SO 02 – </w:t>
      </w:r>
      <w:proofErr w:type="spellStart"/>
      <w:r>
        <w:rPr>
          <w:rFonts w:ascii="Calibri" w:hAnsi="Calibri"/>
          <w:b/>
          <w:sz w:val="28"/>
          <w:szCs w:val="28"/>
        </w:rPr>
        <w:t>Vodopriepustné</w:t>
      </w:r>
      <w:proofErr w:type="spellEnd"/>
      <w:r>
        <w:rPr>
          <w:rFonts w:ascii="Calibri" w:hAnsi="Calibri"/>
          <w:b/>
          <w:sz w:val="28"/>
          <w:szCs w:val="28"/>
        </w:rPr>
        <w:t xml:space="preserve"> plochy</w:t>
      </w:r>
    </w:p>
    <w:p w14:paraId="6772ACAD" w14:textId="77777777" w:rsidR="0029404C" w:rsidRDefault="0029404C" w:rsidP="0029404C">
      <w:pPr>
        <w:spacing w:line="240" w:lineRule="auto"/>
        <w:jc w:val="center"/>
        <w:rPr>
          <w:rFonts w:ascii="Calibri" w:hAnsi="Calibri"/>
          <w:b/>
          <w:sz w:val="28"/>
          <w:szCs w:val="28"/>
        </w:rPr>
      </w:pPr>
    </w:p>
    <w:p w14:paraId="35575951" w14:textId="77777777" w:rsidR="0029404C" w:rsidRDefault="0029404C" w:rsidP="0029404C">
      <w:pPr>
        <w:spacing w:line="240" w:lineRule="auto"/>
        <w:jc w:val="center"/>
        <w:rPr>
          <w:rFonts w:ascii="Calibri" w:hAnsi="Calibri"/>
          <w:b/>
          <w:sz w:val="28"/>
          <w:szCs w:val="28"/>
        </w:rPr>
      </w:pPr>
    </w:p>
    <w:p w14:paraId="730A448D" w14:textId="77777777" w:rsidR="0029404C" w:rsidRPr="0029404C" w:rsidRDefault="0029404C" w:rsidP="0029404C">
      <w:pPr>
        <w:spacing w:line="240" w:lineRule="auto"/>
        <w:rPr>
          <w:rFonts w:ascii="Calibri" w:hAnsi="Calibri"/>
          <w:b/>
        </w:rPr>
      </w:pPr>
      <w:r w:rsidRPr="00F2551F">
        <w:rPr>
          <w:rFonts w:ascii="Calibri" w:hAnsi="Calibri"/>
          <w:b/>
        </w:rPr>
        <w:t>---------------------------------------------------------------------------------------------------------------</w:t>
      </w:r>
      <w:r>
        <w:rPr>
          <w:rFonts w:ascii="Calibri" w:hAnsi="Calibri"/>
          <w:b/>
        </w:rPr>
        <w:t>----------------------</w:t>
      </w:r>
      <w:r w:rsidRPr="00F2551F">
        <w:rPr>
          <w:rFonts w:ascii="Calibri" w:hAnsi="Calibri"/>
          <w:b/>
        </w:rPr>
        <w:t>-</w:t>
      </w:r>
    </w:p>
    <w:p w14:paraId="6BF4C40A" w14:textId="77777777" w:rsidR="0029404C" w:rsidRDefault="0029404C" w:rsidP="0029404C">
      <w:pPr>
        <w:spacing w:line="240" w:lineRule="auto"/>
        <w:jc w:val="center"/>
        <w:rPr>
          <w:rFonts w:ascii="Calibri" w:hAnsi="Calibri"/>
          <w:b/>
          <w:sz w:val="28"/>
          <w:szCs w:val="28"/>
          <w:u w:val="single"/>
        </w:rPr>
      </w:pPr>
    </w:p>
    <w:p w14:paraId="2811A65A" w14:textId="77777777" w:rsidR="0029404C" w:rsidRDefault="0029404C" w:rsidP="0029404C">
      <w:pPr>
        <w:spacing w:line="240" w:lineRule="auto"/>
        <w:jc w:val="center"/>
        <w:rPr>
          <w:rFonts w:ascii="Calibri" w:hAnsi="Calibri"/>
          <w:b/>
          <w:sz w:val="28"/>
          <w:szCs w:val="28"/>
          <w:u w:val="single"/>
        </w:rPr>
      </w:pPr>
    </w:p>
    <w:p w14:paraId="482781C4" w14:textId="77777777" w:rsidR="0029404C" w:rsidRDefault="0029404C" w:rsidP="0029404C">
      <w:pPr>
        <w:spacing w:line="240" w:lineRule="auto"/>
        <w:jc w:val="center"/>
        <w:rPr>
          <w:rFonts w:ascii="Calibri" w:hAnsi="Calibri"/>
          <w:b/>
          <w:sz w:val="28"/>
          <w:szCs w:val="28"/>
          <w:u w:val="single"/>
        </w:rPr>
      </w:pPr>
    </w:p>
    <w:p w14:paraId="2EAA2973" w14:textId="77777777" w:rsidR="0029404C" w:rsidRDefault="0029404C" w:rsidP="0029404C">
      <w:pPr>
        <w:spacing w:line="240" w:lineRule="auto"/>
        <w:jc w:val="center"/>
        <w:rPr>
          <w:rFonts w:ascii="Calibri" w:hAnsi="Calibri"/>
          <w:b/>
          <w:sz w:val="28"/>
          <w:szCs w:val="28"/>
          <w:u w:val="single"/>
        </w:rPr>
      </w:pPr>
    </w:p>
    <w:p w14:paraId="5104F42C" w14:textId="77777777" w:rsidR="0029404C" w:rsidRDefault="0029404C" w:rsidP="0029404C">
      <w:pPr>
        <w:spacing w:line="240" w:lineRule="auto"/>
        <w:jc w:val="center"/>
        <w:rPr>
          <w:rFonts w:ascii="Calibri" w:hAnsi="Calibri"/>
          <w:b/>
          <w:sz w:val="28"/>
          <w:szCs w:val="28"/>
          <w:u w:val="single"/>
        </w:rPr>
      </w:pPr>
    </w:p>
    <w:p w14:paraId="46181C31" w14:textId="77777777" w:rsidR="0029404C" w:rsidRDefault="0029404C" w:rsidP="0029404C">
      <w:pPr>
        <w:spacing w:line="240" w:lineRule="auto"/>
        <w:jc w:val="center"/>
        <w:rPr>
          <w:rFonts w:ascii="Calibri" w:hAnsi="Calibri"/>
          <w:b/>
          <w:sz w:val="28"/>
          <w:szCs w:val="28"/>
          <w:u w:val="single"/>
        </w:rPr>
      </w:pPr>
    </w:p>
    <w:p w14:paraId="25FE6655" w14:textId="77777777" w:rsidR="0029404C" w:rsidRDefault="0029404C" w:rsidP="0029404C">
      <w:pPr>
        <w:spacing w:line="240" w:lineRule="auto"/>
        <w:jc w:val="center"/>
        <w:rPr>
          <w:rFonts w:ascii="Calibri" w:hAnsi="Calibri"/>
          <w:b/>
          <w:sz w:val="28"/>
          <w:szCs w:val="28"/>
          <w:u w:val="single"/>
        </w:rPr>
      </w:pPr>
    </w:p>
    <w:p w14:paraId="2BA89F40" w14:textId="77777777" w:rsidR="0029404C" w:rsidRDefault="0029404C" w:rsidP="0029404C">
      <w:pPr>
        <w:spacing w:line="240" w:lineRule="auto"/>
        <w:jc w:val="center"/>
        <w:rPr>
          <w:rFonts w:ascii="Calibri" w:hAnsi="Calibri"/>
          <w:b/>
          <w:sz w:val="28"/>
          <w:szCs w:val="28"/>
          <w:u w:val="single"/>
        </w:rPr>
      </w:pPr>
      <w:bookmarkStart w:id="1" w:name="_GoBack"/>
      <w:bookmarkEnd w:id="1"/>
    </w:p>
    <w:p w14:paraId="7EF221F4" w14:textId="77777777" w:rsidR="0029404C" w:rsidRDefault="0029404C" w:rsidP="0029404C">
      <w:pPr>
        <w:spacing w:line="240" w:lineRule="auto"/>
        <w:jc w:val="center"/>
        <w:rPr>
          <w:rFonts w:ascii="Calibri" w:hAnsi="Calibri"/>
          <w:b/>
          <w:sz w:val="28"/>
          <w:szCs w:val="28"/>
          <w:u w:val="single"/>
        </w:rPr>
      </w:pPr>
    </w:p>
    <w:sdt>
      <w:sdtPr>
        <w:rPr>
          <w:rFonts w:asciiTheme="minorHAnsi" w:eastAsiaTheme="minorHAnsi" w:hAnsiTheme="minorHAnsi" w:cstheme="minorBidi"/>
          <w:color w:val="auto"/>
          <w:sz w:val="22"/>
          <w:szCs w:val="22"/>
          <w:lang w:eastAsia="en-US"/>
        </w:rPr>
        <w:id w:val="-1291672186"/>
        <w:docPartObj>
          <w:docPartGallery w:val="Table of Contents"/>
          <w:docPartUnique/>
        </w:docPartObj>
      </w:sdtPr>
      <w:sdtEndPr>
        <w:rPr>
          <w:b/>
          <w:bCs/>
        </w:rPr>
      </w:sdtEndPr>
      <w:sdtContent>
        <w:p w14:paraId="768AF3E0" w14:textId="702BC069" w:rsidR="00F92C9F" w:rsidRPr="00884918" w:rsidRDefault="00F92C9F">
          <w:pPr>
            <w:pStyle w:val="Hlavikaobsahu"/>
            <w:rPr>
              <w:color w:val="auto"/>
            </w:rPr>
          </w:pPr>
          <w:r w:rsidRPr="00884918">
            <w:rPr>
              <w:color w:val="auto"/>
            </w:rPr>
            <w:t>Obsah</w:t>
          </w:r>
        </w:p>
        <w:p w14:paraId="6134DD73" w14:textId="1BF5619A" w:rsidR="007C1637" w:rsidRDefault="00F92C9F">
          <w:pPr>
            <w:pStyle w:val="Obsah1"/>
            <w:tabs>
              <w:tab w:val="left" w:pos="440"/>
              <w:tab w:val="right" w:leader="dot" w:pos="9060"/>
            </w:tabs>
            <w:rPr>
              <w:rFonts w:eastAsiaTheme="minorEastAsia"/>
              <w:noProof/>
              <w:lang w:eastAsia="sk-SK"/>
            </w:rPr>
          </w:pPr>
          <w:r w:rsidRPr="002F4BF1">
            <w:rPr>
              <w:color w:val="FF0000"/>
            </w:rPr>
            <w:fldChar w:fldCharType="begin"/>
          </w:r>
          <w:r w:rsidRPr="002F4BF1">
            <w:rPr>
              <w:color w:val="FF0000"/>
            </w:rPr>
            <w:instrText xml:space="preserve"> TOC \o "1-3" \h \z \u </w:instrText>
          </w:r>
          <w:r w:rsidRPr="002F4BF1">
            <w:rPr>
              <w:color w:val="FF0000"/>
            </w:rPr>
            <w:fldChar w:fldCharType="separate"/>
          </w:r>
          <w:hyperlink w:anchor="_Toc63969016" w:history="1">
            <w:r w:rsidR="007C1637" w:rsidRPr="00DA35E8">
              <w:rPr>
                <w:rStyle w:val="Hypertextovprepojenie"/>
                <w:noProof/>
              </w:rPr>
              <w:t>1.</w:t>
            </w:r>
            <w:r w:rsidR="007C1637">
              <w:rPr>
                <w:rFonts w:eastAsiaTheme="minorEastAsia"/>
                <w:noProof/>
                <w:lang w:eastAsia="sk-SK"/>
              </w:rPr>
              <w:tab/>
            </w:r>
            <w:r w:rsidR="007C1637" w:rsidRPr="00DA35E8">
              <w:rPr>
                <w:rStyle w:val="Hypertextovprepojenie"/>
                <w:noProof/>
              </w:rPr>
              <w:t>Cieľ projektu</w:t>
            </w:r>
            <w:r w:rsidR="007C1637">
              <w:rPr>
                <w:noProof/>
                <w:webHidden/>
              </w:rPr>
              <w:tab/>
            </w:r>
            <w:r w:rsidR="007C1637">
              <w:rPr>
                <w:noProof/>
                <w:webHidden/>
              </w:rPr>
              <w:fldChar w:fldCharType="begin"/>
            </w:r>
            <w:r w:rsidR="007C1637">
              <w:rPr>
                <w:noProof/>
                <w:webHidden/>
              </w:rPr>
              <w:instrText xml:space="preserve"> PAGEREF _Toc63969016 \h </w:instrText>
            </w:r>
            <w:r w:rsidR="007C1637">
              <w:rPr>
                <w:noProof/>
                <w:webHidden/>
              </w:rPr>
            </w:r>
            <w:r w:rsidR="007C1637">
              <w:rPr>
                <w:noProof/>
                <w:webHidden/>
              </w:rPr>
              <w:fldChar w:fldCharType="separate"/>
            </w:r>
            <w:r w:rsidR="000E6BE9">
              <w:rPr>
                <w:noProof/>
                <w:webHidden/>
              </w:rPr>
              <w:t>4</w:t>
            </w:r>
            <w:r w:rsidR="007C1637">
              <w:rPr>
                <w:noProof/>
                <w:webHidden/>
              </w:rPr>
              <w:fldChar w:fldCharType="end"/>
            </w:r>
          </w:hyperlink>
        </w:p>
        <w:p w14:paraId="44205E2B" w14:textId="58266012" w:rsidR="007C1637" w:rsidRDefault="008A4DCD">
          <w:pPr>
            <w:pStyle w:val="Obsah1"/>
            <w:tabs>
              <w:tab w:val="left" w:pos="440"/>
              <w:tab w:val="right" w:leader="dot" w:pos="9060"/>
            </w:tabs>
            <w:rPr>
              <w:rFonts w:eastAsiaTheme="minorEastAsia"/>
              <w:noProof/>
              <w:lang w:eastAsia="sk-SK"/>
            </w:rPr>
          </w:pPr>
          <w:hyperlink w:anchor="_Toc63969017" w:history="1">
            <w:r w:rsidR="007C1637" w:rsidRPr="00DA35E8">
              <w:rPr>
                <w:rStyle w:val="Hypertextovprepojenie"/>
                <w:noProof/>
              </w:rPr>
              <w:t>2.</w:t>
            </w:r>
            <w:r w:rsidR="007C1637">
              <w:rPr>
                <w:rFonts w:eastAsiaTheme="minorEastAsia"/>
                <w:noProof/>
                <w:lang w:eastAsia="sk-SK"/>
              </w:rPr>
              <w:tab/>
            </w:r>
            <w:r w:rsidR="007C1637" w:rsidRPr="00DA35E8">
              <w:rPr>
                <w:rStyle w:val="Hypertextovprepojenie"/>
                <w:noProof/>
              </w:rPr>
              <w:t>Súčasný stav</w:t>
            </w:r>
            <w:r w:rsidR="007C1637">
              <w:rPr>
                <w:noProof/>
                <w:webHidden/>
              </w:rPr>
              <w:tab/>
            </w:r>
            <w:r w:rsidR="007C1637">
              <w:rPr>
                <w:noProof/>
                <w:webHidden/>
              </w:rPr>
              <w:fldChar w:fldCharType="begin"/>
            </w:r>
            <w:r w:rsidR="007C1637">
              <w:rPr>
                <w:noProof/>
                <w:webHidden/>
              </w:rPr>
              <w:instrText xml:space="preserve"> PAGEREF _Toc63969017 \h </w:instrText>
            </w:r>
            <w:r w:rsidR="007C1637">
              <w:rPr>
                <w:noProof/>
                <w:webHidden/>
              </w:rPr>
            </w:r>
            <w:r w:rsidR="007C1637">
              <w:rPr>
                <w:noProof/>
                <w:webHidden/>
              </w:rPr>
              <w:fldChar w:fldCharType="separate"/>
            </w:r>
            <w:r w:rsidR="000E6BE9">
              <w:rPr>
                <w:noProof/>
                <w:webHidden/>
              </w:rPr>
              <w:t>4</w:t>
            </w:r>
            <w:r w:rsidR="007C1637">
              <w:rPr>
                <w:noProof/>
                <w:webHidden/>
              </w:rPr>
              <w:fldChar w:fldCharType="end"/>
            </w:r>
          </w:hyperlink>
        </w:p>
        <w:p w14:paraId="28C965D9" w14:textId="6998F643" w:rsidR="007C1637" w:rsidRDefault="008A4DCD">
          <w:pPr>
            <w:pStyle w:val="Obsah1"/>
            <w:tabs>
              <w:tab w:val="left" w:pos="440"/>
              <w:tab w:val="right" w:leader="dot" w:pos="9060"/>
            </w:tabs>
            <w:rPr>
              <w:rFonts w:eastAsiaTheme="minorEastAsia"/>
              <w:noProof/>
              <w:lang w:eastAsia="sk-SK"/>
            </w:rPr>
          </w:pPr>
          <w:hyperlink w:anchor="_Toc63969018" w:history="1">
            <w:r w:rsidR="007C1637" w:rsidRPr="00DA35E8">
              <w:rPr>
                <w:rStyle w:val="Hypertextovprepojenie"/>
                <w:noProof/>
              </w:rPr>
              <w:t>3.</w:t>
            </w:r>
            <w:r w:rsidR="007C1637">
              <w:rPr>
                <w:rFonts w:eastAsiaTheme="minorEastAsia"/>
                <w:noProof/>
                <w:lang w:eastAsia="sk-SK"/>
              </w:rPr>
              <w:tab/>
            </w:r>
            <w:r w:rsidR="007C1637" w:rsidRPr="00DA35E8">
              <w:rPr>
                <w:rStyle w:val="Hypertextovprepojenie"/>
                <w:noProof/>
              </w:rPr>
              <w:t>Navrhované riešenie</w:t>
            </w:r>
            <w:r w:rsidR="007C1637">
              <w:rPr>
                <w:noProof/>
                <w:webHidden/>
              </w:rPr>
              <w:tab/>
            </w:r>
            <w:r w:rsidR="007C1637">
              <w:rPr>
                <w:noProof/>
                <w:webHidden/>
              </w:rPr>
              <w:fldChar w:fldCharType="begin"/>
            </w:r>
            <w:r w:rsidR="007C1637">
              <w:rPr>
                <w:noProof/>
                <w:webHidden/>
              </w:rPr>
              <w:instrText xml:space="preserve"> PAGEREF _Toc63969018 \h </w:instrText>
            </w:r>
            <w:r w:rsidR="007C1637">
              <w:rPr>
                <w:noProof/>
                <w:webHidden/>
              </w:rPr>
            </w:r>
            <w:r w:rsidR="007C1637">
              <w:rPr>
                <w:noProof/>
                <w:webHidden/>
              </w:rPr>
              <w:fldChar w:fldCharType="separate"/>
            </w:r>
            <w:r w:rsidR="000E6BE9">
              <w:rPr>
                <w:noProof/>
                <w:webHidden/>
              </w:rPr>
              <w:t>5</w:t>
            </w:r>
            <w:r w:rsidR="007C1637">
              <w:rPr>
                <w:noProof/>
                <w:webHidden/>
              </w:rPr>
              <w:fldChar w:fldCharType="end"/>
            </w:r>
          </w:hyperlink>
        </w:p>
        <w:p w14:paraId="51550195" w14:textId="3B8BB282" w:rsidR="007C1637" w:rsidRDefault="008A4DCD">
          <w:pPr>
            <w:pStyle w:val="Obsah1"/>
            <w:tabs>
              <w:tab w:val="left" w:pos="440"/>
              <w:tab w:val="right" w:leader="dot" w:pos="9060"/>
            </w:tabs>
            <w:rPr>
              <w:rFonts w:eastAsiaTheme="minorEastAsia"/>
              <w:noProof/>
              <w:lang w:eastAsia="sk-SK"/>
            </w:rPr>
          </w:pPr>
          <w:hyperlink w:anchor="_Toc63969019" w:history="1">
            <w:r w:rsidR="007C1637" w:rsidRPr="00DA35E8">
              <w:rPr>
                <w:rStyle w:val="Hypertextovprepojenie"/>
                <w:noProof/>
              </w:rPr>
              <w:t>4.</w:t>
            </w:r>
            <w:r w:rsidR="007C1637">
              <w:rPr>
                <w:rFonts w:eastAsiaTheme="minorEastAsia"/>
                <w:noProof/>
                <w:lang w:eastAsia="sk-SK"/>
              </w:rPr>
              <w:tab/>
            </w:r>
            <w:r w:rsidR="007C1637" w:rsidRPr="00DA35E8">
              <w:rPr>
                <w:rStyle w:val="Hypertextovprepojenie"/>
                <w:noProof/>
              </w:rPr>
              <w:t>Technické riešenie</w:t>
            </w:r>
            <w:r w:rsidR="007C1637">
              <w:rPr>
                <w:noProof/>
                <w:webHidden/>
              </w:rPr>
              <w:tab/>
            </w:r>
            <w:r w:rsidR="007C1637">
              <w:rPr>
                <w:noProof/>
                <w:webHidden/>
              </w:rPr>
              <w:fldChar w:fldCharType="begin"/>
            </w:r>
            <w:r w:rsidR="007C1637">
              <w:rPr>
                <w:noProof/>
                <w:webHidden/>
              </w:rPr>
              <w:instrText xml:space="preserve"> PAGEREF _Toc63969019 \h </w:instrText>
            </w:r>
            <w:r w:rsidR="007C1637">
              <w:rPr>
                <w:noProof/>
                <w:webHidden/>
              </w:rPr>
            </w:r>
            <w:r w:rsidR="007C1637">
              <w:rPr>
                <w:noProof/>
                <w:webHidden/>
              </w:rPr>
              <w:fldChar w:fldCharType="separate"/>
            </w:r>
            <w:r w:rsidR="000E6BE9">
              <w:rPr>
                <w:noProof/>
                <w:webHidden/>
              </w:rPr>
              <w:t>8</w:t>
            </w:r>
            <w:r w:rsidR="007C1637">
              <w:rPr>
                <w:noProof/>
                <w:webHidden/>
              </w:rPr>
              <w:fldChar w:fldCharType="end"/>
            </w:r>
          </w:hyperlink>
        </w:p>
        <w:p w14:paraId="452AA378" w14:textId="7484D556" w:rsidR="007C1637" w:rsidRDefault="008A4DCD">
          <w:pPr>
            <w:pStyle w:val="Obsah1"/>
            <w:tabs>
              <w:tab w:val="left" w:pos="440"/>
              <w:tab w:val="right" w:leader="dot" w:pos="9060"/>
            </w:tabs>
            <w:rPr>
              <w:rFonts w:eastAsiaTheme="minorEastAsia"/>
              <w:noProof/>
              <w:lang w:eastAsia="sk-SK"/>
            </w:rPr>
          </w:pPr>
          <w:hyperlink w:anchor="_Toc63969020" w:history="1">
            <w:r w:rsidR="007C1637" w:rsidRPr="00DA35E8">
              <w:rPr>
                <w:rStyle w:val="Hypertextovprepojenie"/>
                <w:noProof/>
              </w:rPr>
              <w:t>5.</w:t>
            </w:r>
            <w:r w:rsidR="007C1637">
              <w:rPr>
                <w:rFonts w:eastAsiaTheme="minorEastAsia"/>
                <w:noProof/>
                <w:lang w:eastAsia="sk-SK"/>
              </w:rPr>
              <w:tab/>
            </w:r>
            <w:r w:rsidR="007C1637" w:rsidRPr="00DA35E8">
              <w:rPr>
                <w:rStyle w:val="Hypertextovprepojenie"/>
                <w:noProof/>
              </w:rPr>
              <w:t>Rampa</w:t>
            </w:r>
            <w:r w:rsidR="007C1637">
              <w:rPr>
                <w:noProof/>
                <w:webHidden/>
              </w:rPr>
              <w:tab/>
            </w:r>
            <w:r w:rsidR="007C1637">
              <w:rPr>
                <w:noProof/>
                <w:webHidden/>
              </w:rPr>
              <w:fldChar w:fldCharType="begin"/>
            </w:r>
            <w:r w:rsidR="007C1637">
              <w:rPr>
                <w:noProof/>
                <w:webHidden/>
              </w:rPr>
              <w:instrText xml:space="preserve"> PAGEREF _Toc63969020 \h </w:instrText>
            </w:r>
            <w:r w:rsidR="007C1637">
              <w:rPr>
                <w:noProof/>
                <w:webHidden/>
              </w:rPr>
            </w:r>
            <w:r w:rsidR="007C1637">
              <w:rPr>
                <w:noProof/>
                <w:webHidden/>
              </w:rPr>
              <w:fldChar w:fldCharType="separate"/>
            </w:r>
            <w:r w:rsidR="000E6BE9">
              <w:rPr>
                <w:noProof/>
                <w:webHidden/>
              </w:rPr>
              <w:t>12</w:t>
            </w:r>
            <w:r w:rsidR="007C1637">
              <w:rPr>
                <w:noProof/>
                <w:webHidden/>
              </w:rPr>
              <w:fldChar w:fldCharType="end"/>
            </w:r>
          </w:hyperlink>
        </w:p>
        <w:p w14:paraId="0FCE137B" w14:textId="407C40ED" w:rsidR="007C1637" w:rsidRDefault="008A4DCD">
          <w:pPr>
            <w:pStyle w:val="Obsah2"/>
            <w:tabs>
              <w:tab w:val="left" w:pos="880"/>
              <w:tab w:val="right" w:leader="dot" w:pos="9060"/>
            </w:tabs>
            <w:rPr>
              <w:rFonts w:eastAsiaTheme="minorEastAsia"/>
              <w:noProof/>
              <w:lang w:eastAsia="sk-SK"/>
            </w:rPr>
          </w:pPr>
          <w:hyperlink w:anchor="_Toc63969021" w:history="1">
            <w:r w:rsidR="007C1637" w:rsidRPr="00DA35E8">
              <w:rPr>
                <w:rStyle w:val="Hypertextovprepojenie"/>
                <w:noProof/>
              </w:rPr>
              <w:t>5.1.</w:t>
            </w:r>
            <w:r w:rsidR="007C1637">
              <w:rPr>
                <w:rFonts w:eastAsiaTheme="minorEastAsia"/>
                <w:noProof/>
                <w:lang w:eastAsia="sk-SK"/>
              </w:rPr>
              <w:tab/>
            </w:r>
            <w:r w:rsidR="007C1637" w:rsidRPr="00DA35E8">
              <w:rPr>
                <w:rStyle w:val="Hypertextovprepojenie"/>
                <w:noProof/>
              </w:rPr>
              <w:t>Urbanistické, architektonické a stavebnotechnické riešenie</w:t>
            </w:r>
            <w:r w:rsidR="007C1637">
              <w:rPr>
                <w:noProof/>
                <w:webHidden/>
              </w:rPr>
              <w:tab/>
            </w:r>
            <w:r w:rsidR="007C1637">
              <w:rPr>
                <w:noProof/>
                <w:webHidden/>
              </w:rPr>
              <w:fldChar w:fldCharType="begin"/>
            </w:r>
            <w:r w:rsidR="007C1637">
              <w:rPr>
                <w:noProof/>
                <w:webHidden/>
              </w:rPr>
              <w:instrText xml:space="preserve"> PAGEREF _Toc63969021 \h </w:instrText>
            </w:r>
            <w:r w:rsidR="007C1637">
              <w:rPr>
                <w:noProof/>
                <w:webHidden/>
              </w:rPr>
            </w:r>
            <w:r w:rsidR="007C1637">
              <w:rPr>
                <w:noProof/>
                <w:webHidden/>
              </w:rPr>
              <w:fldChar w:fldCharType="separate"/>
            </w:r>
            <w:r w:rsidR="000E6BE9">
              <w:rPr>
                <w:noProof/>
                <w:webHidden/>
              </w:rPr>
              <w:t>12</w:t>
            </w:r>
            <w:r w:rsidR="007C1637">
              <w:rPr>
                <w:noProof/>
                <w:webHidden/>
              </w:rPr>
              <w:fldChar w:fldCharType="end"/>
            </w:r>
          </w:hyperlink>
        </w:p>
        <w:p w14:paraId="6FCE03D6" w14:textId="43B59082" w:rsidR="007C1637" w:rsidRDefault="008A4DCD">
          <w:pPr>
            <w:pStyle w:val="Obsah2"/>
            <w:tabs>
              <w:tab w:val="left" w:pos="880"/>
              <w:tab w:val="right" w:leader="dot" w:pos="9060"/>
            </w:tabs>
            <w:rPr>
              <w:rFonts w:eastAsiaTheme="minorEastAsia"/>
              <w:noProof/>
              <w:lang w:eastAsia="sk-SK"/>
            </w:rPr>
          </w:pPr>
          <w:hyperlink w:anchor="_Toc63969022" w:history="1">
            <w:r w:rsidR="007C1637" w:rsidRPr="00DA35E8">
              <w:rPr>
                <w:rStyle w:val="Hypertextovprepojenie"/>
                <w:noProof/>
              </w:rPr>
              <w:t>5.2.</w:t>
            </w:r>
            <w:r w:rsidR="007C1637">
              <w:rPr>
                <w:rFonts w:eastAsiaTheme="minorEastAsia"/>
                <w:noProof/>
                <w:lang w:eastAsia="sk-SK"/>
              </w:rPr>
              <w:tab/>
            </w:r>
            <w:r w:rsidR="007C1637" w:rsidRPr="00DA35E8">
              <w:rPr>
                <w:rStyle w:val="Hypertextovprepojenie"/>
                <w:noProof/>
              </w:rPr>
              <w:t>Základy</w:t>
            </w:r>
            <w:r w:rsidR="007C1637">
              <w:rPr>
                <w:noProof/>
                <w:webHidden/>
              </w:rPr>
              <w:tab/>
            </w:r>
            <w:r w:rsidR="007C1637">
              <w:rPr>
                <w:noProof/>
                <w:webHidden/>
              </w:rPr>
              <w:fldChar w:fldCharType="begin"/>
            </w:r>
            <w:r w:rsidR="007C1637">
              <w:rPr>
                <w:noProof/>
                <w:webHidden/>
              </w:rPr>
              <w:instrText xml:space="preserve"> PAGEREF _Toc63969022 \h </w:instrText>
            </w:r>
            <w:r w:rsidR="007C1637">
              <w:rPr>
                <w:noProof/>
                <w:webHidden/>
              </w:rPr>
            </w:r>
            <w:r w:rsidR="007C1637">
              <w:rPr>
                <w:noProof/>
                <w:webHidden/>
              </w:rPr>
              <w:fldChar w:fldCharType="separate"/>
            </w:r>
            <w:r w:rsidR="000E6BE9">
              <w:rPr>
                <w:noProof/>
                <w:webHidden/>
              </w:rPr>
              <w:t>13</w:t>
            </w:r>
            <w:r w:rsidR="007C1637">
              <w:rPr>
                <w:noProof/>
                <w:webHidden/>
              </w:rPr>
              <w:fldChar w:fldCharType="end"/>
            </w:r>
          </w:hyperlink>
        </w:p>
        <w:p w14:paraId="4D7624BF" w14:textId="69DF711A" w:rsidR="007C1637" w:rsidRDefault="008A4DCD">
          <w:pPr>
            <w:pStyle w:val="Obsah2"/>
            <w:tabs>
              <w:tab w:val="left" w:pos="880"/>
              <w:tab w:val="right" w:leader="dot" w:pos="9060"/>
            </w:tabs>
            <w:rPr>
              <w:rFonts w:eastAsiaTheme="minorEastAsia"/>
              <w:noProof/>
              <w:lang w:eastAsia="sk-SK"/>
            </w:rPr>
          </w:pPr>
          <w:hyperlink w:anchor="_Toc63969023" w:history="1">
            <w:r w:rsidR="007C1637" w:rsidRPr="00DA35E8">
              <w:rPr>
                <w:rStyle w:val="Hypertextovprepojenie"/>
                <w:noProof/>
              </w:rPr>
              <w:t>5.3.</w:t>
            </w:r>
            <w:r w:rsidR="007C1637">
              <w:rPr>
                <w:rFonts w:eastAsiaTheme="minorEastAsia"/>
                <w:noProof/>
                <w:lang w:eastAsia="sk-SK"/>
              </w:rPr>
              <w:tab/>
            </w:r>
            <w:r w:rsidR="007C1637" w:rsidRPr="00DA35E8">
              <w:rPr>
                <w:rStyle w:val="Hypertextovprepojenie"/>
                <w:noProof/>
              </w:rPr>
              <w:t>Zvislé konštrukcie</w:t>
            </w:r>
            <w:r w:rsidR="007C1637">
              <w:rPr>
                <w:noProof/>
                <w:webHidden/>
              </w:rPr>
              <w:tab/>
            </w:r>
            <w:r w:rsidR="007C1637">
              <w:rPr>
                <w:noProof/>
                <w:webHidden/>
              </w:rPr>
              <w:fldChar w:fldCharType="begin"/>
            </w:r>
            <w:r w:rsidR="007C1637">
              <w:rPr>
                <w:noProof/>
                <w:webHidden/>
              </w:rPr>
              <w:instrText xml:space="preserve"> PAGEREF _Toc63969023 \h </w:instrText>
            </w:r>
            <w:r w:rsidR="007C1637">
              <w:rPr>
                <w:noProof/>
                <w:webHidden/>
              </w:rPr>
            </w:r>
            <w:r w:rsidR="007C1637">
              <w:rPr>
                <w:noProof/>
                <w:webHidden/>
              </w:rPr>
              <w:fldChar w:fldCharType="separate"/>
            </w:r>
            <w:r w:rsidR="000E6BE9">
              <w:rPr>
                <w:noProof/>
                <w:webHidden/>
              </w:rPr>
              <w:t>13</w:t>
            </w:r>
            <w:r w:rsidR="007C1637">
              <w:rPr>
                <w:noProof/>
                <w:webHidden/>
              </w:rPr>
              <w:fldChar w:fldCharType="end"/>
            </w:r>
          </w:hyperlink>
        </w:p>
        <w:p w14:paraId="486CA4E7" w14:textId="5401CB91" w:rsidR="007C1637" w:rsidRDefault="008A4DCD">
          <w:pPr>
            <w:pStyle w:val="Obsah2"/>
            <w:tabs>
              <w:tab w:val="left" w:pos="880"/>
              <w:tab w:val="right" w:leader="dot" w:pos="9060"/>
            </w:tabs>
            <w:rPr>
              <w:rFonts w:eastAsiaTheme="minorEastAsia"/>
              <w:noProof/>
              <w:lang w:eastAsia="sk-SK"/>
            </w:rPr>
          </w:pPr>
          <w:hyperlink w:anchor="_Toc63969024" w:history="1">
            <w:r w:rsidR="007C1637" w:rsidRPr="00DA35E8">
              <w:rPr>
                <w:rStyle w:val="Hypertextovprepojenie"/>
                <w:noProof/>
              </w:rPr>
              <w:t>5.4.</w:t>
            </w:r>
            <w:r w:rsidR="007C1637">
              <w:rPr>
                <w:rFonts w:eastAsiaTheme="minorEastAsia"/>
                <w:noProof/>
                <w:lang w:eastAsia="sk-SK"/>
              </w:rPr>
              <w:tab/>
            </w:r>
            <w:r w:rsidR="007C1637" w:rsidRPr="00DA35E8">
              <w:rPr>
                <w:rStyle w:val="Hypertextovprepojenie"/>
                <w:noProof/>
              </w:rPr>
              <w:t>Vodorovné konštrukcie</w:t>
            </w:r>
            <w:r w:rsidR="007C1637">
              <w:rPr>
                <w:noProof/>
                <w:webHidden/>
              </w:rPr>
              <w:tab/>
            </w:r>
            <w:r w:rsidR="007C1637">
              <w:rPr>
                <w:noProof/>
                <w:webHidden/>
              </w:rPr>
              <w:fldChar w:fldCharType="begin"/>
            </w:r>
            <w:r w:rsidR="007C1637">
              <w:rPr>
                <w:noProof/>
                <w:webHidden/>
              </w:rPr>
              <w:instrText xml:space="preserve"> PAGEREF _Toc63969024 \h </w:instrText>
            </w:r>
            <w:r w:rsidR="007C1637">
              <w:rPr>
                <w:noProof/>
                <w:webHidden/>
              </w:rPr>
            </w:r>
            <w:r w:rsidR="007C1637">
              <w:rPr>
                <w:noProof/>
                <w:webHidden/>
              </w:rPr>
              <w:fldChar w:fldCharType="separate"/>
            </w:r>
            <w:r w:rsidR="000E6BE9">
              <w:rPr>
                <w:noProof/>
                <w:webHidden/>
              </w:rPr>
              <w:t>13</w:t>
            </w:r>
            <w:r w:rsidR="007C1637">
              <w:rPr>
                <w:noProof/>
                <w:webHidden/>
              </w:rPr>
              <w:fldChar w:fldCharType="end"/>
            </w:r>
          </w:hyperlink>
        </w:p>
        <w:p w14:paraId="0AFF12E1" w14:textId="58EC5E39" w:rsidR="007C1637" w:rsidRDefault="008A4DCD">
          <w:pPr>
            <w:pStyle w:val="Obsah2"/>
            <w:tabs>
              <w:tab w:val="left" w:pos="880"/>
              <w:tab w:val="right" w:leader="dot" w:pos="9060"/>
            </w:tabs>
            <w:rPr>
              <w:rFonts w:eastAsiaTheme="minorEastAsia"/>
              <w:noProof/>
              <w:lang w:eastAsia="sk-SK"/>
            </w:rPr>
          </w:pPr>
          <w:hyperlink w:anchor="_Toc63969025" w:history="1">
            <w:r w:rsidR="007C1637" w:rsidRPr="00DA35E8">
              <w:rPr>
                <w:rStyle w:val="Hypertextovprepojenie"/>
                <w:noProof/>
              </w:rPr>
              <w:t>5.5.</w:t>
            </w:r>
            <w:r w:rsidR="007C1637">
              <w:rPr>
                <w:rFonts w:eastAsiaTheme="minorEastAsia"/>
                <w:noProof/>
                <w:lang w:eastAsia="sk-SK"/>
              </w:rPr>
              <w:tab/>
            </w:r>
            <w:r w:rsidR="007C1637" w:rsidRPr="00DA35E8">
              <w:rPr>
                <w:rStyle w:val="Hypertextovprepojenie"/>
                <w:noProof/>
              </w:rPr>
              <w:t>Úprava exteriéru</w:t>
            </w:r>
            <w:r w:rsidR="007C1637">
              <w:rPr>
                <w:noProof/>
                <w:webHidden/>
              </w:rPr>
              <w:tab/>
            </w:r>
            <w:r w:rsidR="007C1637">
              <w:rPr>
                <w:noProof/>
                <w:webHidden/>
              </w:rPr>
              <w:fldChar w:fldCharType="begin"/>
            </w:r>
            <w:r w:rsidR="007C1637">
              <w:rPr>
                <w:noProof/>
                <w:webHidden/>
              </w:rPr>
              <w:instrText xml:space="preserve"> PAGEREF _Toc63969025 \h </w:instrText>
            </w:r>
            <w:r w:rsidR="007C1637">
              <w:rPr>
                <w:noProof/>
                <w:webHidden/>
              </w:rPr>
            </w:r>
            <w:r w:rsidR="007C1637">
              <w:rPr>
                <w:noProof/>
                <w:webHidden/>
              </w:rPr>
              <w:fldChar w:fldCharType="separate"/>
            </w:r>
            <w:r w:rsidR="000E6BE9">
              <w:rPr>
                <w:noProof/>
                <w:webHidden/>
              </w:rPr>
              <w:t>13</w:t>
            </w:r>
            <w:r w:rsidR="007C1637">
              <w:rPr>
                <w:noProof/>
                <w:webHidden/>
              </w:rPr>
              <w:fldChar w:fldCharType="end"/>
            </w:r>
          </w:hyperlink>
        </w:p>
        <w:p w14:paraId="7683F6DC" w14:textId="161C531E" w:rsidR="007C1637" w:rsidRDefault="008A4DCD">
          <w:pPr>
            <w:pStyle w:val="Obsah2"/>
            <w:tabs>
              <w:tab w:val="left" w:pos="880"/>
              <w:tab w:val="right" w:leader="dot" w:pos="9060"/>
            </w:tabs>
            <w:rPr>
              <w:rFonts w:eastAsiaTheme="minorEastAsia"/>
              <w:noProof/>
              <w:lang w:eastAsia="sk-SK"/>
            </w:rPr>
          </w:pPr>
          <w:hyperlink w:anchor="_Toc63969026" w:history="1">
            <w:r w:rsidR="007C1637" w:rsidRPr="00DA35E8">
              <w:rPr>
                <w:rStyle w:val="Hypertextovprepojenie"/>
                <w:noProof/>
              </w:rPr>
              <w:t>5.6.</w:t>
            </w:r>
            <w:r w:rsidR="007C1637">
              <w:rPr>
                <w:rFonts w:eastAsiaTheme="minorEastAsia"/>
                <w:noProof/>
                <w:lang w:eastAsia="sk-SK"/>
              </w:rPr>
              <w:tab/>
            </w:r>
            <w:r w:rsidR="007C1637" w:rsidRPr="00DA35E8">
              <w:rPr>
                <w:rStyle w:val="Hypertextovprepojenie"/>
                <w:noProof/>
              </w:rPr>
              <w:t>Statický posudok</w:t>
            </w:r>
            <w:r w:rsidR="007C1637">
              <w:rPr>
                <w:noProof/>
                <w:webHidden/>
              </w:rPr>
              <w:tab/>
            </w:r>
            <w:r w:rsidR="007C1637">
              <w:rPr>
                <w:noProof/>
                <w:webHidden/>
              </w:rPr>
              <w:fldChar w:fldCharType="begin"/>
            </w:r>
            <w:r w:rsidR="007C1637">
              <w:rPr>
                <w:noProof/>
                <w:webHidden/>
              </w:rPr>
              <w:instrText xml:space="preserve"> PAGEREF _Toc63969026 \h </w:instrText>
            </w:r>
            <w:r w:rsidR="007C1637">
              <w:rPr>
                <w:noProof/>
                <w:webHidden/>
              </w:rPr>
            </w:r>
            <w:r w:rsidR="007C1637">
              <w:rPr>
                <w:noProof/>
                <w:webHidden/>
              </w:rPr>
              <w:fldChar w:fldCharType="separate"/>
            </w:r>
            <w:r w:rsidR="000E6BE9">
              <w:rPr>
                <w:noProof/>
                <w:webHidden/>
              </w:rPr>
              <w:t>14</w:t>
            </w:r>
            <w:r w:rsidR="007C1637">
              <w:rPr>
                <w:noProof/>
                <w:webHidden/>
              </w:rPr>
              <w:fldChar w:fldCharType="end"/>
            </w:r>
          </w:hyperlink>
        </w:p>
        <w:p w14:paraId="3FA24DCF" w14:textId="318C7B10" w:rsidR="007C1637" w:rsidRDefault="008A4DCD">
          <w:pPr>
            <w:pStyle w:val="Obsah1"/>
            <w:tabs>
              <w:tab w:val="left" w:pos="440"/>
              <w:tab w:val="right" w:leader="dot" w:pos="9060"/>
            </w:tabs>
            <w:rPr>
              <w:rFonts w:eastAsiaTheme="minorEastAsia"/>
              <w:noProof/>
              <w:lang w:eastAsia="sk-SK"/>
            </w:rPr>
          </w:pPr>
          <w:hyperlink w:anchor="_Toc63969027" w:history="1">
            <w:r w:rsidR="007C1637" w:rsidRPr="00DA35E8">
              <w:rPr>
                <w:rStyle w:val="Hypertextovprepojenie"/>
                <w:noProof/>
              </w:rPr>
              <w:t>6.</w:t>
            </w:r>
            <w:r w:rsidR="007C1637">
              <w:rPr>
                <w:rFonts w:eastAsiaTheme="minorEastAsia"/>
                <w:noProof/>
                <w:lang w:eastAsia="sk-SK"/>
              </w:rPr>
              <w:tab/>
            </w:r>
            <w:r w:rsidR="007C1637" w:rsidRPr="00DA35E8">
              <w:rPr>
                <w:rStyle w:val="Hypertextovprepojenie"/>
                <w:noProof/>
              </w:rPr>
              <w:t>Zemné práce</w:t>
            </w:r>
            <w:r w:rsidR="007C1637">
              <w:rPr>
                <w:noProof/>
                <w:webHidden/>
              </w:rPr>
              <w:tab/>
            </w:r>
            <w:r w:rsidR="007C1637">
              <w:rPr>
                <w:noProof/>
                <w:webHidden/>
              </w:rPr>
              <w:fldChar w:fldCharType="begin"/>
            </w:r>
            <w:r w:rsidR="007C1637">
              <w:rPr>
                <w:noProof/>
                <w:webHidden/>
              </w:rPr>
              <w:instrText xml:space="preserve"> PAGEREF _Toc63969027 \h </w:instrText>
            </w:r>
            <w:r w:rsidR="007C1637">
              <w:rPr>
                <w:noProof/>
                <w:webHidden/>
              </w:rPr>
            </w:r>
            <w:r w:rsidR="007C1637">
              <w:rPr>
                <w:noProof/>
                <w:webHidden/>
              </w:rPr>
              <w:fldChar w:fldCharType="separate"/>
            </w:r>
            <w:r w:rsidR="000E6BE9">
              <w:rPr>
                <w:noProof/>
                <w:webHidden/>
              </w:rPr>
              <w:t>14</w:t>
            </w:r>
            <w:r w:rsidR="007C1637">
              <w:rPr>
                <w:noProof/>
                <w:webHidden/>
              </w:rPr>
              <w:fldChar w:fldCharType="end"/>
            </w:r>
          </w:hyperlink>
        </w:p>
        <w:p w14:paraId="508FC9A7" w14:textId="15E61130" w:rsidR="007C1637" w:rsidRDefault="008A4DCD">
          <w:pPr>
            <w:pStyle w:val="Obsah1"/>
            <w:tabs>
              <w:tab w:val="left" w:pos="440"/>
              <w:tab w:val="right" w:leader="dot" w:pos="9060"/>
            </w:tabs>
            <w:rPr>
              <w:rFonts w:eastAsiaTheme="minorEastAsia"/>
              <w:noProof/>
              <w:lang w:eastAsia="sk-SK"/>
            </w:rPr>
          </w:pPr>
          <w:hyperlink w:anchor="_Toc63969028" w:history="1">
            <w:r w:rsidR="007C1637" w:rsidRPr="00DA35E8">
              <w:rPr>
                <w:rStyle w:val="Hypertextovprepojenie"/>
                <w:noProof/>
              </w:rPr>
              <w:t>7.</w:t>
            </w:r>
            <w:r w:rsidR="007C1637">
              <w:rPr>
                <w:rFonts w:eastAsiaTheme="minorEastAsia"/>
                <w:noProof/>
                <w:lang w:eastAsia="sk-SK"/>
              </w:rPr>
              <w:tab/>
            </w:r>
            <w:r w:rsidR="007C1637" w:rsidRPr="00DA35E8">
              <w:rPr>
                <w:rStyle w:val="Hypertextovprepojenie"/>
                <w:noProof/>
              </w:rPr>
              <w:t>Ustanovenia</w:t>
            </w:r>
            <w:r w:rsidR="007C1637">
              <w:rPr>
                <w:noProof/>
                <w:webHidden/>
              </w:rPr>
              <w:tab/>
            </w:r>
            <w:r w:rsidR="007C1637">
              <w:rPr>
                <w:noProof/>
                <w:webHidden/>
              </w:rPr>
              <w:fldChar w:fldCharType="begin"/>
            </w:r>
            <w:r w:rsidR="007C1637">
              <w:rPr>
                <w:noProof/>
                <w:webHidden/>
              </w:rPr>
              <w:instrText xml:space="preserve"> PAGEREF _Toc63969028 \h </w:instrText>
            </w:r>
            <w:r w:rsidR="007C1637">
              <w:rPr>
                <w:noProof/>
                <w:webHidden/>
              </w:rPr>
            </w:r>
            <w:r w:rsidR="007C1637">
              <w:rPr>
                <w:noProof/>
                <w:webHidden/>
              </w:rPr>
              <w:fldChar w:fldCharType="separate"/>
            </w:r>
            <w:r w:rsidR="000E6BE9">
              <w:rPr>
                <w:noProof/>
                <w:webHidden/>
              </w:rPr>
              <w:t>15</w:t>
            </w:r>
            <w:r w:rsidR="007C1637">
              <w:rPr>
                <w:noProof/>
                <w:webHidden/>
              </w:rPr>
              <w:fldChar w:fldCharType="end"/>
            </w:r>
          </w:hyperlink>
        </w:p>
        <w:p w14:paraId="3737E223" w14:textId="22777867" w:rsidR="007C1637" w:rsidRDefault="008A4DCD">
          <w:pPr>
            <w:pStyle w:val="Obsah1"/>
            <w:tabs>
              <w:tab w:val="left" w:pos="440"/>
              <w:tab w:val="right" w:leader="dot" w:pos="9060"/>
            </w:tabs>
            <w:rPr>
              <w:rFonts w:eastAsiaTheme="minorEastAsia"/>
              <w:noProof/>
              <w:lang w:eastAsia="sk-SK"/>
            </w:rPr>
          </w:pPr>
          <w:hyperlink w:anchor="_Toc63969029" w:history="1">
            <w:r w:rsidR="007C1637" w:rsidRPr="00DA35E8">
              <w:rPr>
                <w:rStyle w:val="Hypertextovprepojenie"/>
                <w:noProof/>
              </w:rPr>
              <w:t>8.</w:t>
            </w:r>
            <w:r w:rsidR="007C1637">
              <w:rPr>
                <w:rFonts w:eastAsiaTheme="minorEastAsia"/>
                <w:noProof/>
                <w:lang w:eastAsia="sk-SK"/>
              </w:rPr>
              <w:tab/>
            </w:r>
            <w:r w:rsidR="007C1637" w:rsidRPr="00DA35E8">
              <w:rPr>
                <w:rStyle w:val="Hypertextovprepojenie"/>
                <w:noProof/>
              </w:rPr>
              <w:t>Výkaz výmer</w:t>
            </w:r>
            <w:r w:rsidR="007C1637">
              <w:rPr>
                <w:noProof/>
                <w:webHidden/>
              </w:rPr>
              <w:tab/>
            </w:r>
            <w:r w:rsidR="007C1637">
              <w:rPr>
                <w:noProof/>
                <w:webHidden/>
              </w:rPr>
              <w:fldChar w:fldCharType="begin"/>
            </w:r>
            <w:r w:rsidR="007C1637">
              <w:rPr>
                <w:noProof/>
                <w:webHidden/>
              </w:rPr>
              <w:instrText xml:space="preserve"> PAGEREF _Toc63969029 \h </w:instrText>
            </w:r>
            <w:r w:rsidR="007C1637">
              <w:rPr>
                <w:noProof/>
                <w:webHidden/>
              </w:rPr>
            </w:r>
            <w:r w:rsidR="007C1637">
              <w:rPr>
                <w:noProof/>
                <w:webHidden/>
              </w:rPr>
              <w:fldChar w:fldCharType="separate"/>
            </w:r>
            <w:r w:rsidR="000E6BE9">
              <w:rPr>
                <w:noProof/>
                <w:webHidden/>
              </w:rPr>
              <w:t>17</w:t>
            </w:r>
            <w:r w:rsidR="007C1637">
              <w:rPr>
                <w:noProof/>
                <w:webHidden/>
              </w:rPr>
              <w:fldChar w:fldCharType="end"/>
            </w:r>
          </w:hyperlink>
        </w:p>
        <w:p w14:paraId="4BBAC240" w14:textId="75EB23B7" w:rsidR="00F92C9F" w:rsidRDefault="00F92C9F">
          <w:r w:rsidRPr="002F4BF1">
            <w:rPr>
              <w:b/>
              <w:bCs/>
              <w:color w:val="FF0000"/>
            </w:rPr>
            <w:fldChar w:fldCharType="end"/>
          </w:r>
        </w:p>
      </w:sdtContent>
    </w:sdt>
    <w:p w14:paraId="0EEB0C78" w14:textId="7009921F" w:rsidR="00F92C9F" w:rsidRDefault="00F92C9F" w:rsidP="00B56E75">
      <w:pPr>
        <w:spacing w:line="240" w:lineRule="auto"/>
        <w:rPr>
          <w:rFonts w:ascii="Calibri" w:hAnsi="Calibri"/>
          <w:b/>
        </w:rPr>
      </w:pPr>
    </w:p>
    <w:p w14:paraId="3A379250" w14:textId="75B55254" w:rsidR="00F92C9F" w:rsidRDefault="00F92C9F" w:rsidP="00B56E75">
      <w:pPr>
        <w:spacing w:line="240" w:lineRule="auto"/>
        <w:rPr>
          <w:rFonts w:ascii="Calibri" w:hAnsi="Calibri"/>
          <w:b/>
        </w:rPr>
      </w:pPr>
    </w:p>
    <w:p w14:paraId="48245A46" w14:textId="5C029FDE" w:rsidR="00F92C9F" w:rsidRDefault="00F92C9F" w:rsidP="00B56E75">
      <w:pPr>
        <w:spacing w:line="240" w:lineRule="auto"/>
        <w:rPr>
          <w:rFonts w:ascii="Calibri" w:hAnsi="Calibri"/>
          <w:b/>
        </w:rPr>
      </w:pPr>
    </w:p>
    <w:p w14:paraId="6BBC006E" w14:textId="51801DEC" w:rsidR="00F92C9F" w:rsidRDefault="00F92C9F" w:rsidP="00B56E75">
      <w:pPr>
        <w:spacing w:line="240" w:lineRule="auto"/>
        <w:rPr>
          <w:rFonts w:ascii="Calibri" w:hAnsi="Calibri"/>
          <w:b/>
        </w:rPr>
      </w:pPr>
    </w:p>
    <w:p w14:paraId="3B08D8DA" w14:textId="4D767EAB" w:rsidR="00F92C9F" w:rsidRDefault="00F92C9F" w:rsidP="00B56E75">
      <w:pPr>
        <w:spacing w:line="240" w:lineRule="auto"/>
        <w:rPr>
          <w:rFonts w:ascii="Calibri" w:hAnsi="Calibri"/>
          <w:b/>
        </w:rPr>
      </w:pPr>
    </w:p>
    <w:p w14:paraId="55E6468E" w14:textId="223AA9C9" w:rsidR="00F92C9F" w:rsidRDefault="00F92C9F" w:rsidP="00B56E75">
      <w:pPr>
        <w:spacing w:line="240" w:lineRule="auto"/>
        <w:rPr>
          <w:rFonts w:ascii="Calibri" w:hAnsi="Calibri"/>
          <w:b/>
        </w:rPr>
      </w:pPr>
    </w:p>
    <w:p w14:paraId="3F904E33" w14:textId="313301A3" w:rsidR="00F92C9F" w:rsidRDefault="00F92C9F" w:rsidP="00B56E75">
      <w:pPr>
        <w:spacing w:line="240" w:lineRule="auto"/>
        <w:rPr>
          <w:rFonts w:ascii="Calibri" w:hAnsi="Calibri"/>
          <w:b/>
        </w:rPr>
      </w:pPr>
    </w:p>
    <w:p w14:paraId="0CD298D1" w14:textId="23E0E7A2" w:rsidR="00F92C9F" w:rsidRDefault="00F92C9F" w:rsidP="00B56E75">
      <w:pPr>
        <w:spacing w:line="240" w:lineRule="auto"/>
        <w:rPr>
          <w:rFonts w:ascii="Calibri" w:hAnsi="Calibri"/>
          <w:b/>
        </w:rPr>
      </w:pPr>
    </w:p>
    <w:p w14:paraId="0622F0B8" w14:textId="0EE64168" w:rsidR="00F92C9F" w:rsidRDefault="00F92C9F" w:rsidP="00B56E75">
      <w:pPr>
        <w:spacing w:line="240" w:lineRule="auto"/>
        <w:rPr>
          <w:rFonts w:ascii="Calibri" w:hAnsi="Calibri"/>
          <w:b/>
        </w:rPr>
      </w:pPr>
    </w:p>
    <w:p w14:paraId="5DE799C4" w14:textId="1FE2EE89" w:rsidR="00F92C9F" w:rsidRDefault="00F92C9F" w:rsidP="00B56E75">
      <w:pPr>
        <w:spacing w:line="240" w:lineRule="auto"/>
        <w:rPr>
          <w:rFonts w:ascii="Calibri" w:hAnsi="Calibri"/>
          <w:b/>
        </w:rPr>
      </w:pPr>
    </w:p>
    <w:p w14:paraId="5FE5CD44" w14:textId="6E144A62" w:rsidR="000C122E" w:rsidRDefault="000C122E">
      <w:pPr>
        <w:rPr>
          <w:rFonts w:ascii="Calibri" w:hAnsi="Calibri"/>
          <w:b/>
        </w:rPr>
      </w:pPr>
      <w:r>
        <w:rPr>
          <w:rFonts w:ascii="Calibri" w:hAnsi="Calibri"/>
          <w:b/>
        </w:rPr>
        <w:br w:type="page"/>
      </w:r>
    </w:p>
    <w:p w14:paraId="18044AB3" w14:textId="77777777" w:rsidR="00B6058B" w:rsidRPr="00B56E75" w:rsidRDefault="00B6058B" w:rsidP="00B6058B">
      <w:pPr>
        <w:pBdr>
          <w:bottom w:val="single" w:sz="6" w:space="1" w:color="auto"/>
        </w:pBdr>
        <w:spacing w:after="0" w:line="240" w:lineRule="auto"/>
        <w:rPr>
          <w:rFonts w:ascii="Calibri" w:hAnsi="Calibri"/>
          <w:sz w:val="24"/>
        </w:rPr>
      </w:pPr>
    </w:p>
    <w:p w14:paraId="77B270E4" w14:textId="77777777" w:rsidR="00B6058B" w:rsidRDefault="00B6058B" w:rsidP="00B6058B">
      <w:pPr>
        <w:spacing w:after="0" w:line="240" w:lineRule="auto"/>
        <w:rPr>
          <w:rFonts w:ascii="Calibri" w:hAnsi="Calibri"/>
        </w:rPr>
      </w:pPr>
    </w:p>
    <w:p w14:paraId="2DA89CD2" w14:textId="77777777" w:rsidR="00B56E75" w:rsidRPr="00F2551F" w:rsidRDefault="00B56E75" w:rsidP="00B56E75">
      <w:pPr>
        <w:spacing w:line="240" w:lineRule="auto"/>
        <w:rPr>
          <w:rFonts w:ascii="Calibri" w:hAnsi="Calibri"/>
          <w:b/>
          <w:u w:val="single"/>
        </w:rPr>
      </w:pPr>
    </w:p>
    <w:p w14:paraId="3894EBD9" w14:textId="178CAF2C" w:rsidR="00B56E75" w:rsidRPr="004F461F" w:rsidRDefault="00B56E75" w:rsidP="004F461F">
      <w:pPr>
        <w:jc w:val="center"/>
        <w:rPr>
          <w:rFonts w:cstheme="minorHAnsi"/>
          <w:b/>
          <w:sz w:val="32"/>
          <w:szCs w:val="32"/>
        </w:rPr>
      </w:pPr>
      <w:r w:rsidRPr="004F461F">
        <w:rPr>
          <w:rFonts w:cstheme="minorHAnsi"/>
          <w:b/>
          <w:sz w:val="32"/>
          <w:szCs w:val="32"/>
        </w:rPr>
        <w:t>Identifikačné</w:t>
      </w:r>
      <w:r w:rsidR="00B162F1">
        <w:rPr>
          <w:rFonts w:cstheme="minorHAnsi"/>
          <w:b/>
          <w:sz w:val="32"/>
          <w:szCs w:val="32"/>
        </w:rPr>
        <w:t xml:space="preserve"> </w:t>
      </w:r>
      <w:r w:rsidRPr="004F461F">
        <w:rPr>
          <w:rFonts w:cstheme="minorHAnsi"/>
          <w:b/>
          <w:sz w:val="32"/>
          <w:szCs w:val="32"/>
        </w:rPr>
        <w:t>údaje</w:t>
      </w:r>
    </w:p>
    <w:p w14:paraId="4428A937" w14:textId="77777777" w:rsidR="00B56E75" w:rsidRPr="00F2551F" w:rsidRDefault="00B56E75" w:rsidP="00B56E75">
      <w:pPr>
        <w:spacing w:line="240" w:lineRule="auto"/>
        <w:rPr>
          <w:rFonts w:ascii="Calibri" w:hAnsi="Calibri"/>
          <w:b/>
        </w:rPr>
      </w:pPr>
    </w:p>
    <w:p w14:paraId="341688C5" w14:textId="1B582FB8" w:rsidR="00B56E75" w:rsidRPr="00B56E75" w:rsidRDefault="00B56E75" w:rsidP="00CE0708">
      <w:pPr>
        <w:spacing w:after="0" w:line="240" w:lineRule="auto"/>
        <w:ind w:left="2830" w:hanging="2830"/>
        <w:rPr>
          <w:rFonts w:ascii="Calibri" w:hAnsi="Calibri"/>
          <w:sz w:val="24"/>
        </w:rPr>
      </w:pPr>
      <w:r w:rsidRPr="00B56E75">
        <w:rPr>
          <w:rFonts w:ascii="Calibri" w:hAnsi="Calibri"/>
          <w:b/>
          <w:sz w:val="24"/>
        </w:rPr>
        <w:t>Názov stavby:</w:t>
      </w:r>
      <w:r w:rsidRPr="00B56E75">
        <w:rPr>
          <w:rFonts w:ascii="Calibri" w:hAnsi="Calibri"/>
          <w:b/>
          <w:sz w:val="24"/>
        </w:rPr>
        <w:tab/>
      </w:r>
      <w:r w:rsidR="00CE0708">
        <w:rPr>
          <w:rFonts w:ascii="Calibri" w:hAnsi="Calibri"/>
          <w:b/>
          <w:sz w:val="24"/>
        </w:rPr>
        <w:t xml:space="preserve">Regenerácia vnútro blokového priestoru ulíc </w:t>
      </w:r>
      <w:proofErr w:type="spellStart"/>
      <w:r w:rsidR="00CE0708">
        <w:rPr>
          <w:rFonts w:ascii="Calibri" w:hAnsi="Calibri"/>
          <w:b/>
          <w:sz w:val="24"/>
        </w:rPr>
        <w:t>Turgenevova</w:t>
      </w:r>
      <w:proofErr w:type="spellEnd"/>
      <w:r w:rsidR="004070E7">
        <w:rPr>
          <w:rFonts w:ascii="Calibri" w:hAnsi="Calibri"/>
          <w:b/>
          <w:sz w:val="24"/>
        </w:rPr>
        <w:t xml:space="preserve"> – </w:t>
      </w:r>
      <w:proofErr w:type="spellStart"/>
      <w:r w:rsidR="004070E7">
        <w:rPr>
          <w:rFonts w:ascii="Calibri" w:hAnsi="Calibri"/>
          <w:b/>
          <w:sz w:val="24"/>
        </w:rPr>
        <w:t>Lomonosova</w:t>
      </w:r>
      <w:proofErr w:type="spellEnd"/>
      <w:r w:rsidR="004070E7">
        <w:rPr>
          <w:rFonts w:ascii="Calibri" w:hAnsi="Calibri"/>
          <w:b/>
          <w:sz w:val="24"/>
        </w:rPr>
        <w:t>, Košice</w:t>
      </w:r>
      <w:r w:rsidR="00CE0708">
        <w:rPr>
          <w:rFonts w:ascii="Calibri" w:hAnsi="Calibri"/>
          <w:b/>
          <w:sz w:val="24"/>
        </w:rPr>
        <w:t xml:space="preserve"> </w:t>
      </w:r>
    </w:p>
    <w:p w14:paraId="5F89C89A" w14:textId="6E996506" w:rsidR="00B56E75" w:rsidRPr="00B56E75" w:rsidRDefault="00B56E75" w:rsidP="00DC5E3B">
      <w:pPr>
        <w:spacing w:after="0" w:line="240" w:lineRule="auto"/>
        <w:ind w:left="2832" w:hanging="2832"/>
        <w:rPr>
          <w:rFonts w:ascii="Calibri" w:hAnsi="Calibri"/>
          <w:bCs/>
          <w:sz w:val="24"/>
        </w:rPr>
      </w:pPr>
      <w:r w:rsidRPr="00B56E75">
        <w:rPr>
          <w:rFonts w:ascii="Calibri" w:hAnsi="Calibri"/>
          <w:b/>
          <w:sz w:val="24"/>
        </w:rPr>
        <w:t>Investor:</w:t>
      </w:r>
      <w:r w:rsidRPr="00B56E75">
        <w:rPr>
          <w:rFonts w:ascii="Calibri" w:hAnsi="Calibri"/>
          <w:b/>
          <w:sz w:val="24"/>
        </w:rPr>
        <w:tab/>
      </w:r>
      <w:r w:rsidR="004B1159">
        <w:rPr>
          <w:rFonts w:ascii="Calibri" w:hAnsi="Calibri"/>
          <w:bCs/>
          <w:sz w:val="24"/>
        </w:rPr>
        <w:t>Mesto Košice</w:t>
      </w:r>
    </w:p>
    <w:p w14:paraId="43E1B062" w14:textId="1C441BE7" w:rsidR="00B56E75" w:rsidRPr="00B56E75" w:rsidRDefault="00B56E75" w:rsidP="00DC5E3B">
      <w:pPr>
        <w:spacing w:after="0" w:line="240" w:lineRule="auto"/>
        <w:ind w:left="2832" w:hanging="2832"/>
        <w:rPr>
          <w:rFonts w:ascii="Calibri" w:hAnsi="Calibri"/>
          <w:bCs/>
          <w:sz w:val="24"/>
        </w:rPr>
      </w:pPr>
      <w:r w:rsidRPr="00B56E75">
        <w:rPr>
          <w:rFonts w:ascii="Calibri" w:hAnsi="Calibri"/>
          <w:b/>
          <w:sz w:val="24"/>
        </w:rPr>
        <w:tab/>
      </w:r>
      <w:r w:rsidR="004B1159">
        <w:rPr>
          <w:rFonts w:ascii="Calibri" w:hAnsi="Calibri"/>
          <w:bCs/>
          <w:sz w:val="24"/>
        </w:rPr>
        <w:t>Trieda SNP 48/A</w:t>
      </w:r>
    </w:p>
    <w:p w14:paraId="443883C8" w14:textId="470C0413" w:rsidR="00B56E75" w:rsidRPr="00B56E75" w:rsidRDefault="00B56E75" w:rsidP="00DC5E3B">
      <w:pPr>
        <w:spacing w:after="0" w:line="240" w:lineRule="auto"/>
        <w:ind w:left="2832" w:hanging="2832"/>
        <w:rPr>
          <w:rFonts w:ascii="Calibri" w:hAnsi="Calibri"/>
          <w:bCs/>
          <w:sz w:val="24"/>
        </w:rPr>
      </w:pPr>
      <w:r w:rsidRPr="00B56E75">
        <w:rPr>
          <w:rFonts w:ascii="Calibri" w:hAnsi="Calibri"/>
          <w:bCs/>
          <w:sz w:val="24"/>
        </w:rPr>
        <w:tab/>
      </w:r>
      <w:r w:rsidR="004B1159">
        <w:rPr>
          <w:rFonts w:ascii="Calibri" w:hAnsi="Calibri"/>
          <w:bCs/>
          <w:sz w:val="24"/>
        </w:rPr>
        <w:t>040 11 Košice</w:t>
      </w:r>
      <w:r w:rsidRPr="00B56E75">
        <w:rPr>
          <w:rFonts w:ascii="Calibri" w:hAnsi="Calibri"/>
          <w:bCs/>
          <w:sz w:val="24"/>
        </w:rPr>
        <w:t xml:space="preserve"> </w:t>
      </w:r>
    </w:p>
    <w:p w14:paraId="472463E0" w14:textId="3E81FF83" w:rsidR="00B56E75" w:rsidRPr="00B56E75" w:rsidRDefault="00B56E75" w:rsidP="00DC5E3B">
      <w:pPr>
        <w:spacing w:after="0" w:line="240" w:lineRule="auto"/>
        <w:ind w:left="2832" w:hanging="2832"/>
        <w:rPr>
          <w:rFonts w:ascii="Calibri" w:hAnsi="Calibri"/>
          <w:sz w:val="24"/>
        </w:rPr>
      </w:pPr>
      <w:r w:rsidRPr="00B56E75">
        <w:rPr>
          <w:rFonts w:ascii="Calibri" w:hAnsi="Calibri"/>
          <w:b/>
          <w:sz w:val="24"/>
        </w:rPr>
        <w:t>Autor:</w:t>
      </w:r>
      <w:r w:rsidRPr="00B56E75">
        <w:rPr>
          <w:rFonts w:ascii="Calibri" w:hAnsi="Calibri"/>
          <w:b/>
          <w:sz w:val="24"/>
        </w:rPr>
        <w:tab/>
      </w:r>
      <w:r w:rsidR="006B0A41" w:rsidRPr="006B0A41">
        <w:rPr>
          <w:rFonts w:ascii="Calibri" w:hAnsi="Calibri"/>
          <w:b/>
          <w:bCs/>
          <w:sz w:val="24"/>
        </w:rPr>
        <w:t>Ing. Vladimír Vagaský – GART - ART</w:t>
      </w:r>
    </w:p>
    <w:p w14:paraId="5A186882" w14:textId="77777777" w:rsidR="00B56E75" w:rsidRPr="00B56E75" w:rsidRDefault="00B56E75" w:rsidP="00DC5E3B">
      <w:pPr>
        <w:spacing w:after="0" w:line="240" w:lineRule="auto"/>
        <w:ind w:left="2832"/>
        <w:rPr>
          <w:rFonts w:ascii="Calibri" w:hAnsi="Calibri"/>
          <w:sz w:val="24"/>
        </w:rPr>
      </w:pPr>
      <w:proofErr w:type="spellStart"/>
      <w:r w:rsidRPr="00B56E75">
        <w:rPr>
          <w:rFonts w:ascii="Calibri" w:hAnsi="Calibri"/>
          <w:sz w:val="24"/>
        </w:rPr>
        <w:t>Jasuschova</w:t>
      </w:r>
      <w:proofErr w:type="spellEnd"/>
      <w:r w:rsidRPr="00B56E75">
        <w:rPr>
          <w:rFonts w:ascii="Calibri" w:hAnsi="Calibri"/>
          <w:sz w:val="24"/>
        </w:rPr>
        <w:t xml:space="preserve"> 14, 040 23 Košice</w:t>
      </w:r>
    </w:p>
    <w:p w14:paraId="34EA2978" w14:textId="1F9B3FCE" w:rsidR="00B56E75" w:rsidRDefault="00B56E75" w:rsidP="00B94826">
      <w:pPr>
        <w:spacing w:after="0" w:line="240" w:lineRule="auto"/>
        <w:rPr>
          <w:rFonts w:ascii="Calibri" w:hAnsi="Calibri"/>
          <w:bCs/>
          <w:sz w:val="24"/>
        </w:rPr>
      </w:pPr>
      <w:r w:rsidRPr="00B56E75">
        <w:rPr>
          <w:rFonts w:ascii="Calibri" w:hAnsi="Calibri"/>
          <w:b/>
          <w:sz w:val="24"/>
        </w:rPr>
        <w:t>Miesto stavby:</w:t>
      </w:r>
      <w:r w:rsidRPr="00B56E75">
        <w:rPr>
          <w:rFonts w:ascii="Calibri" w:hAnsi="Calibri"/>
          <w:b/>
          <w:sz w:val="24"/>
        </w:rPr>
        <w:tab/>
      </w:r>
      <w:r w:rsidRPr="00B56E75">
        <w:rPr>
          <w:rFonts w:ascii="Calibri" w:hAnsi="Calibri"/>
          <w:b/>
          <w:sz w:val="24"/>
        </w:rPr>
        <w:tab/>
      </w:r>
      <w:r w:rsidR="00B94826">
        <w:rPr>
          <w:rFonts w:ascii="Calibri" w:hAnsi="Calibri"/>
          <w:bCs/>
          <w:sz w:val="24"/>
        </w:rPr>
        <w:t xml:space="preserve">Sídlisko Juh, </w:t>
      </w:r>
      <w:proofErr w:type="spellStart"/>
      <w:r w:rsidR="00B94826">
        <w:rPr>
          <w:rFonts w:ascii="Calibri" w:hAnsi="Calibri"/>
          <w:bCs/>
          <w:sz w:val="24"/>
        </w:rPr>
        <w:t>Lomonosova</w:t>
      </w:r>
      <w:proofErr w:type="spellEnd"/>
      <w:r w:rsidR="00B94826">
        <w:rPr>
          <w:rFonts w:ascii="Calibri" w:hAnsi="Calibri"/>
          <w:bCs/>
          <w:sz w:val="24"/>
        </w:rPr>
        <w:t xml:space="preserve"> – </w:t>
      </w:r>
      <w:proofErr w:type="spellStart"/>
      <w:r w:rsidR="00B94826">
        <w:rPr>
          <w:rFonts w:ascii="Calibri" w:hAnsi="Calibri"/>
          <w:bCs/>
          <w:sz w:val="24"/>
        </w:rPr>
        <w:t>Turgenevova</w:t>
      </w:r>
      <w:proofErr w:type="spellEnd"/>
      <w:r w:rsidR="00B94826">
        <w:rPr>
          <w:rFonts w:ascii="Calibri" w:hAnsi="Calibri"/>
          <w:bCs/>
          <w:sz w:val="24"/>
        </w:rPr>
        <w:t xml:space="preserve"> ulica</w:t>
      </w:r>
    </w:p>
    <w:p w14:paraId="21EB9276" w14:textId="7F2F753F" w:rsidR="00B94826" w:rsidRDefault="00B94826" w:rsidP="00B94826">
      <w:pPr>
        <w:spacing w:after="0" w:line="240" w:lineRule="auto"/>
        <w:rPr>
          <w:rFonts w:ascii="Calibri" w:hAnsi="Calibri"/>
          <w:bCs/>
          <w:sz w:val="24"/>
        </w:rPr>
      </w:pPr>
      <w:r>
        <w:rPr>
          <w:rFonts w:ascii="Calibri" w:hAnsi="Calibri"/>
          <w:bCs/>
          <w:sz w:val="24"/>
        </w:rPr>
        <w:tab/>
      </w:r>
      <w:r>
        <w:rPr>
          <w:rFonts w:ascii="Calibri" w:hAnsi="Calibri"/>
          <w:bCs/>
          <w:sz w:val="24"/>
        </w:rPr>
        <w:tab/>
      </w:r>
      <w:r>
        <w:rPr>
          <w:rFonts w:ascii="Calibri" w:hAnsi="Calibri"/>
          <w:bCs/>
          <w:sz w:val="24"/>
        </w:rPr>
        <w:tab/>
      </w:r>
      <w:r>
        <w:rPr>
          <w:rFonts w:ascii="Calibri" w:hAnsi="Calibri"/>
          <w:bCs/>
          <w:sz w:val="24"/>
        </w:rPr>
        <w:tab/>
        <w:t>040 01 Košice IV</w:t>
      </w:r>
    </w:p>
    <w:p w14:paraId="5AB200D9" w14:textId="77777777" w:rsidR="004641BE" w:rsidRPr="00B56E75" w:rsidRDefault="004641BE" w:rsidP="00B94826">
      <w:pPr>
        <w:spacing w:after="0" w:line="240" w:lineRule="auto"/>
        <w:rPr>
          <w:rFonts w:ascii="Calibri" w:hAnsi="Calibri"/>
          <w:sz w:val="24"/>
        </w:rPr>
      </w:pPr>
    </w:p>
    <w:p w14:paraId="1645A3F5" w14:textId="12C3EB36" w:rsidR="00B56E75" w:rsidRPr="00884918" w:rsidRDefault="00B56E75" w:rsidP="00884918">
      <w:pPr>
        <w:spacing w:after="0" w:line="240" w:lineRule="auto"/>
        <w:ind w:left="2832" w:hanging="2832"/>
        <w:jc w:val="both"/>
        <w:rPr>
          <w:rFonts w:ascii="Calibri" w:hAnsi="Calibri"/>
          <w:bCs/>
          <w:sz w:val="24"/>
        </w:rPr>
      </w:pPr>
      <w:r w:rsidRPr="00B56E75">
        <w:rPr>
          <w:rFonts w:ascii="Calibri" w:hAnsi="Calibri"/>
          <w:b/>
          <w:bCs/>
          <w:sz w:val="24"/>
        </w:rPr>
        <w:t>Parcel</w:t>
      </w:r>
      <w:r w:rsidR="004641BE">
        <w:rPr>
          <w:rFonts w:ascii="Calibri" w:hAnsi="Calibri"/>
          <w:b/>
          <w:bCs/>
          <w:sz w:val="24"/>
        </w:rPr>
        <w:t>né</w:t>
      </w:r>
      <w:r w:rsidRPr="00B56E75">
        <w:rPr>
          <w:rFonts w:ascii="Calibri" w:hAnsi="Calibri"/>
          <w:b/>
          <w:bCs/>
          <w:sz w:val="24"/>
        </w:rPr>
        <w:t xml:space="preserve"> č.</w:t>
      </w:r>
      <w:r w:rsidRPr="00B56E75">
        <w:rPr>
          <w:rFonts w:ascii="Calibri" w:hAnsi="Calibri"/>
          <w:sz w:val="24"/>
        </w:rPr>
        <w:t xml:space="preserve"> </w:t>
      </w:r>
      <w:r w:rsidRPr="00B56E75">
        <w:rPr>
          <w:rFonts w:ascii="Calibri" w:hAnsi="Calibri"/>
          <w:sz w:val="24"/>
        </w:rPr>
        <w:tab/>
      </w:r>
      <w:r w:rsidR="00884918" w:rsidRPr="00884918">
        <w:rPr>
          <w:rFonts w:ascii="Calibri" w:hAnsi="Calibri"/>
          <w:bCs/>
          <w:sz w:val="24"/>
        </w:rPr>
        <w:t>510/4, 510/16, 510/208, 510/398,</w:t>
      </w:r>
      <w:r w:rsidR="00884918" w:rsidRPr="00884918">
        <w:rPr>
          <w:rFonts w:ascii="Calibri" w:hAnsi="Calibri"/>
          <w:bCs/>
          <w:sz w:val="24"/>
        </w:rPr>
        <w:t xml:space="preserve"> 510/406, 510/424, 510/425, </w:t>
      </w:r>
      <w:r w:rsidR="00884918" w:rsidRPr="00884918">
        <w:rPr>
          <w:rFonts w:ascii="Calibri" w:hAnsi="Calibri"/>
          <w:bCs/>
          <w:sz w:val="24"/>
        </w:rPr>
        <w:t>510/426, 510/457, 510/458, 510/459,</w:t>
      </w:r>
      <w:r w:rsidR="00884918" w:rsidRPr="00884918">
        <w:rPr>
          <w:rFonts w:ascii="Calibri" w:hAnsi="Calibri"/>
          <w:bCs/>
          <w:sz w:val="24"/>
        </w:rPr>
        <w:t xml:space="preserve"> 510/460, 510/461, 510/464, </w:t>
      </w:r>
      <w:r w:rsidR="00884918" w:rsidRPr="00884918">
        <w:rPr>
          <w:rFonts w:ascii="Calibri" w:hAnsi="Calibri"/>
          <w:bCs/>
          <w:sz w:val="24"/>
        </w:rPr>
        <w:t>510/465, 510/466, 510/467, 510/487,</w:t>
      </w:r>
      <w:r w:rsidR="00884918" w:rsidRPr="00884918">
        <w:rPr>
          <w:rFonts w:ascii="Calibri" w:hAnsi="Calibri"/>
          <w:bCs/>
          <w:sz w:val="24"/>
        </w:rPr>
        <w:t xml:space="preserve"> 510/488, 510/490, 510/491, </w:t>
      </w:r>
      <w:r w:rsidR="00884918" w:rsidRPr="00884918">
        <w:rPr>
          <w:rFonts w:ascii="Calibri" w:hAnsi="Calibri"/>
          <w:bCs/>
          <w:sz w:val="24"/>
        </w:rPr>
        <w:t>510/502, 510/503, 510/504, 510/505,</w:t>
      </w:r>
      <w:r w:rsidR="00884918" w:rsidRPr="00884918">
        <w:rPr>
          <w:rFonts w:ascii="Calibri" w:hAnsi="Calibri"/>
          <w:bCs/>
          <w:sz w:val="24"/>
        </w:rPr>
        <w:t xml:space="preserve"> 510/506, 510/507, 510/508, </w:t>
      </w:r>
      <w:r w:rsidR="00884918" w:rsidRPr="00884918">
        <w:rPr>
          <w:rFonts w:ascii="Calibri" w:hAnsi="Calibri"/>
          <w:bCs/>
          <w:sz w:val="24"/>
        </w:rPr>
        <w:t>510/509, 510/510, 510/519, 510/520,</w:t>
      </w:r>
      <w:r w:rsidR="00884918" w:rsidRPr="00884918">
        <w:rPr>
          <w:rFonts w:ascii="Calibri" w:hAnsi="Calibri"/>
          <w:bCs/>
          <w:sz w:val="24"/>
        </w:rPr>
        <w:t xml:space="preserve"> 510/538, 510/539, 510/540, </w:t>
      </w:r>
      <w:r w:rsidR="00884918" w:rsidRPr="00884918">
        <w:rPr>
          <w:rFonts w:ascii="Calibri" w:hAnsi="Calibri"/>
          <w:bCs/>
          <w:sz w:val="24"/>
        </w:rPr>
        <w:t>510/598, 510/599, 510/600, 510/601,</w:t>
      </w:r>
      <w:r w:rsidR="00884918" w:rsidRPr="00884918">
        <w:rPr>
          <w:rFonts w:ascii="Calibri" w:hAnsi="Calibri"/>
          <w:bCs/>
          <w:sz w:val="24"/>
        </w:rPr>
        <w:t xml:space="preserve"> 510/602, 510/605, 510/606, </w:t>
      </w:r>
      <w:r w:rsidR="00884918" w:rsidRPr="00884918">
        <w:rPr>
          <w:rFonts w:ascii="Calibri" w:hAnsi="Calibri"/>
          <w:bCs/>
          <w:sz w:val="24"/>
        </w:rPr>
        <w:t>510/608, 510/609, 733/41, 733/57, 733/58, 733/59, 733/62, 733/63</w:t>
      </w:r>
      <w:r w:rsidR="00884918" w:rsidRPr="00884918">
        <w:rPr>
          <w:rFonts w:ascii="Calibri" w:hAnsi="Calibri"/>
          <w:bCs/>
          <w:sz w:val="24"/>
        </w:rPr>
        <w:t xml:space="preserve">, </w:t>
      </w:r>
      <w:r w:rsidR="00884918" w:rsidRPr="00884918">
        <w:rPr>
          <w:rFonts w:ascii="Calibri" w:hAnsi="Calibri"/>
          <w:bCs/>
          <w:sz w:val="24"/>
        </w:rPr>
        <w:t>733/83, 733/84, 733/86, 733/303, 733/304 .</w:t>
      </w:r>
    </w:p>
    <w:p w14:paraId="0211B19A" w14:textId="77777777" w:rsidR="00776AB2" w:rsidRPr="00B56E75" w:rsidRDefault="00776AB2" w:rsidP="00776AB2">
      <w:pPr>
        <w:spacing w:after="0" w:line="240" w:lineRule="auto"/>
        <w:ind w:left="2832" w:hanging="2832"/>
        <w:rPr>
          <w:rFonts w:ascii="Calibri" w:hAnsi="Calibri"/>
          <w:sz w:val="24"/>
        </w:rPr>
      </w:pPr>
    </w:p>
    <w:p w14:paraId="08AFACCC" w14:textId="77777777" w:rsidR="00B56E75" w:rsidRPr="00B56E75" w:rsidRDefault="00B56E75" w:rsidP="00DC5E3B">
      <w:pPr>
        <w:spacing w:after="0" w:line="240" w:lineRule="auto"/>
        <w:rPr>
          <w:rFonts w:ascii="Calibri" w:hAnsi="Calibri"/>
          <w:b/>
          <w:sz w:val="24"/>
        </w:rPr>
      </w:pPr>
      <w:r w:rsidRPr="00B56E75">
        <w:rPr>
          <w:rFonts w:ascii="Calibri" w:hAnsi="Calibri"/>
          <w:b/>
          <w:sz w:val="24"/>
        </w:rPr>
        <w:t>Spracovateľ:</w:t>
      </w:r>
      <w:r w:rsidRPr="00B56E75">
        <w:rPr>
          <w:rFonts w:ascii="Calibri" w:hAnsi="Calibri"/>
          <w:b/>
          <w:sz w:val="24"/>
        </w:rPr>
        <w:tab/>
      </w:r>
      <w:r w:rsidRPr="00B56E75">
        <w:rPr>
          <w:rFonts w:ascii="Calibri" w:hAnsi="Calibri"/>
          <w:b/>
          <w:sz w:val="24"/>
        </w:rPr>
        <w:tab/>
      </w:r>
      <w:r w:rsidRPr="00B56E75">
        <w:rPr>
          <w:rFonts w:ascii="Calibri" w:hAnsi="Calibri"/>
          <w:b/>
          <w:sz w:val="24"/>
        </w:rPr>
        <w:tab/>
        <w:t>Ing. Vladimír Vagaský - GART – ART</w:t>
      </w:r>
    </w:p>
    <w:p w14:paraId="5684C9D4" w14:textId="79D7748C" w:rsidR="00B56E75" w:rsidRDefault="00B56E75" w:rsidP="00DC5E3B">
      <w:pPr>
        <w:spacing w:after="0" w:line="240" w:lineRule="auto"/>
        <w:rPr>
          <w:rFonts w:ascii="Calibri" w:hAnsi="Calibri"/>
          <w:bCs/>
          <w:sz w:val="24"/>
        </w:rPr>
      </w:pPr>
      <w:r w:rsidRPr="00B56E75">
        <w:rPr>
          <w:rFonts w:ascii="Calibri" w:hAnsi="Calibri"/>
          <w:b/>
          <w:sz w:val="24"/>
        </w:rPr>
        <w:tab/>
      </w:r>
      <w:r w:rsidRPr="00B56E75">
        <w:rPr>
          <w:rFonts w:ascii="Calibri" w:hAnsi="Calibri"/>
          <w:b/>
          <w:sz w:val="24"/>
        </w:rPr>
        <w:tab/>
      </w:r>
      <w:r w:rsidRPr="00B56E75">
        <w:rPr>
          <w:rFonts w:ascii="Calibri" w:hAnsi="Calibri"/>
          <w:b/>
          <w:sz w:val="24"/>
        </w:rPr>
        <w:tab/>
      </w:r>
      <w:r w:rsidRPr="00B56E75">
        <w:rPr>
          <w:rFonts w:ascii="Calibri" w:hAnsi="Calibri"/>
          <w:b/>
          <w:sz w:val="24"/>
        </w:rPr>
        <w:tab/>
      </w:r>
      <w:proofErr w:type="spellStart"/>
      <w:r w:rsidRPr="00B56E75">
        <w:rPr>
          <w:rFonts w:ascii="Calibri" w:hAnsi="Calibri"/>
          <w:bCs/>
          <w:sz w:val="24"/>
        </w:rPr>
        <w:t>Jasuschova</w:t>
      </w:r>
      <w:proofErr w:type="spellEnd"/>
      <w:r w:rsidRPr="00B56E75">
        <w:rPr>
          <w:rFonts w:ascii="Calibri" w:hAnsi="Calibri"/>
          <w:bCs/>
          <w:sz w:val="24"/>
        </w:rPr>
        <w:t xml:space="preserve"> 14, 040 23 Košice </w:t>
      </w:r>
    </w:p>
    <w:p w14:paraId="599F1864" w14:textId="77777777" w:rsidR="004641BE" w:rsidRPr="00B56E75" w:rsidRDefault="004641BE" w:rsidP="00DC5E3B">
      <w:pPr>
        <w:spacing w:after="0" w:line="240" w:lineRule="auto"/>
        <w:rPr>
          <w:rFonts w:ascii="Calibri" w:hAnsi="Calibri"/>
          <w:bCs/>
          <w:sz w:val="24"/>
        </w:rPr>
      </w:pPr>
    </w:p>
    <w:p w14:paraId="3F3F9AF0" w14:textId="4EC8B34A" w:rsidR="00B56E75" w:rsidRPr="004641BE" w:rsidRDefault="00B56E75" w:rsidP="00DC5E3B">
      <w:pPr>
        <w:spacing w:after="0" w:line="240" w:lineRule="auto"/>
        <w:rPr>
          <w:rFonts w:ascii="Calibri" w:hAnsi="Calibri"/>
          <w:b/>
          <w:bCs/>
          <w:sz w:val="24"/>
        </w:rPr>
      </w:pPr>
      <w:r w:rsidRPr="00B56E75">
        <w:rPr>
          <w:rFonts w:ascii="Calibri" w:hAnsi="Calibri"/>
          <w:b/>
          <w:sz w:val="24"/>
        </w:rPr>
        <w:t>Stupeň:</w:t>
      </w:r>
      <w:r w:rsidRPr="00B56E75">
        <w:rPr>
          <w:rFonts w:ascii="Calibri" w:hAnsi="Calibri"/>
          <w:b/>
          <w:sz w:val="24"/>
        </w:rPr>
        <w:tab/>
      </w:r>
      <w:r w:rsidRPr="00B56E75">
        <w:rPr>
          <w:rFonts w:ascii="Calibri" w:hAnsi="Calibri"/>
          <w:b/>
          <w:sz w:val="24"/>
        </w:rPr>
        <w:tab/>
      </w:r>
      <w:r w:rsidRPr="00B56E75">
        <w:rPr>
          <w:rFonts w:ascii="Calibri" w:hAnsi="Calibri"/>
          <w:b/>
          <w:sz w:val="24"/>
        </w:rPr>
        <w:tab/>
      </w:r>
      <w:r w:rsidR="00B94826" w:rsidRPr="004641BE">
        <w:rPr>
          <w:rFonts w:ascii="Calibri" w:hAnsi="Calibri"/>
          <w:b/>
          <w:bCs/>
          <w:sz w:val="24"/>
        </w:rPr>
        <w:t>Realizačný projekt</w:t>
      </w:r>
      <w:r w:rsidRPr="004641BE">
        <w:rPr>
          <w:rFonts w:ascii="Calibri" w:hAnsi="Calibri"/>
          <w:b/>
          <w:bCs/>
          <w:sz w:val="24"/>
        </w:rPr>
        <w:t xml:space="preserve"> </w:t>
      </w:r>
    </w:p>
    <w:p w14:paraId="0627C9A0" w14:textId="203574C1" w:rsidR="00B56E75" w:rsidRPr="00B56E75" w:rsidRDefault="00B56E75" w:rsidP="00DC5E3B">
      <w:pPr>
        <w:spacing w:after="0" w:line="240" w:lineRule="auto"/>
        <w:rPr>
          <w:rFonts w:ascii="Calibri" w:hAnsi="Calibri"/>
          <w:b/>
          <w:sz w:val="24"/>
        </w:rPr>
      </w:pPr>
      <w:r w:rsidRPr="00B56E75">
        <w:rPr>
          <w:rFonts w:ascii="Calibri" w:hAnsi="Calibri"/>
          <w:b/>
          <w:sz w:val="24"/>
        </w:rPr>
        <w:t>Objekt:</w:t>
      </w:r>
      <w:r w:rsidRPr="00B56E75">
        <w:rPr>
          <w:rFonts w:ascii="Calibri" w:hAnsi="Calibri"/>
          <w:b/>
          <w:sz w:val="24"/>
        </w:rPr>
        <w:tab/>
      </w:r>
      <w:r w:rsidRPr="00B56E75">
        <w:rPr>
          <w:rFonts w:ascii="Calibri" w:hAnsi="Calibri"/>
          <w:b/>
          <w:sz w:val="24"/>
        </w:rPr>
        <w:tab/>
      </w:r>
      <w:r w:rsidRPr="00B56E75">
        <w:rPr>
          <w:rFonts w:ascii="Calibri" w:hAnsi="Calibri"/>
          <w:b/>
          <w:sz w:val="24"/>
        </w:rPr>
        <w:tab/>
        <w:t xml:space="preserve">SO </w:t>
      </w:r>
      <w:r w:rsidR="00014C29">
        <w:rPr>
          <w:rFonts w:ascii="Calibri" w:hAnsi="Calibri"/>
          <w:b/>
          <w:sz w:val="24"/>
        </w:rPr>
        <w:t>0</w:t>
      </w:r>
      <w:r w:rsidR="002F4BF1">
        <w:rPr>
          <w:rFonts w:ascii="Calibri" w:hAnsi="Calibri"/>
          <w:b/>
          <w:sz w:val="24"/>
        </w:rPr>
        <w:t>2</w:t>
      </w:r>
      <w:r w:rsidR="00014C29">
        <w:rPr>
          <w:rFonts w:ascii="Calibri" w:hAnsi="Calibri"/>
          <w:b/>
          <w:sz w:val="24"/>
        </w:rPr>
        <w:t xml:space="preserve"> – </w:t>
      </w:r>
      <w:proofErr w:type="spellStart"/>
      <w:r w:rsidR="00B46EF7">
        <w:rPr>
          <w:rFonts w:ascii="Calibri" w:hAnsi="Calibri"/>
          <w:b/>
          <w:sz w:val="24"/>
        </w:rPr>
        <w:t>Vodopriepustné</w:t>
      </w:r>
      <w:proofErr w:type="spellEnd"/>
      <w:r w:rsidR="00B94826">
        <w:rPr>
          <w:rFonts w:ascii="Calibri" w:hAnsi="Calibri"/>
          <w:b/>
          <w:sz w:val="24"/>
        </w:rPr>
        <w:t xml:space="preserve"> plochy</w:t>
      </w:r>
    </w:p>
    <w:p w14:paraId="3F6EA9D6" w14:textId="77777777" w:rsidR="00B56E75" w:rsidRPr="00B56E75" w:rsidRDefault="00B56E75" w:rsidP="00DC5E3B">
      <w:pPr>
        <w:spacing w:after="0" w:line="240" w:lineRule="auto"/>
        <w:rPr>
          <w:rFonts w:ascii="Calibri" w:hAnsi="Calibri"/>
          <w:sz w:val="24"/>
        </w:rPr>
      </w:pPr>
      <w:r w:rsidRPr="00B56E75">
        <w:rPr>
          <w:rFonts w:ascii="Calibri" w:hAnsi="Calibri"/>
          <w:b/>
          <w:sz w:val="24"/>
        </w:rPr>
        <w:t>Vypracoval:</w:t>
      </w:r>
      <w:r w:rsidRPr="00B56E75">
        <w:rPr>
          <w:rFonts w:ascii="Calibri" w:hAnsi="Calibri"/>
          <w:b/>
          <w:sz w:val="24"/>
        </w:rPr>
        <w:tab/>
      </w:r>
      <w:r w:rsidRPr="00B56E75">
        <w:rPr>
          <w:rFonts w:ascii="Calibri" w:hAnsi="Calibri"/>
          <w:b/>
          <w:sz w:val="24"/>
        </w:rPr>
        <w:tab/>
      </w:r>
      <w:r w:rsidRPr="00B56E75">
        <w:rPr>
          <w:rFonts w:ascii="Calibri" w:hAnsi="Calibri"/>
          <w:b/>
          <w:sz w:val="24"/>
        </w:rPr>
        <w:tab/>
      </w:r>
      <w:r w:rsidRPr="00B56E75">
        <w:rPr>
          <w:rFonts w:ascii="Calibri" w:hAnsi="Calibri"/>
          <w:sz w:val="24"/>
        </w:rPr>
        <w:t xml:space="preserve">Ing. Vladimír Vagaský </w:t>
      </w:r>
    </w:p>
    <w:p w14:paraId="3A521495" w14:textId="14DDEFFF" w:rsidR="00B56E75" w:rsidRPr="00B56E75" w:rsidRDefault="00B56E75" w:rsidP="00DC5E3B">
      <w:pPr>
        <w:spacing w:after="0" w:line="240" w:lineRule="auto"/>
        <w:rPr>
          <w:rFonts w:ascii="Calibri" w:hAnsi="Calibri"/>
          <w:sz w:val="24"/>
        </w:rPr>
      </w:pPr>
      <w:r w:rsidRPr="00B56E75">
        <w:rPr>
          <w:rFonts w:ascii="Calibri" w:hAnsi="Calibri"/>
          <w:sz w:val="24"/>
        </w:rPr>
        <w:tab/>
      </w:r>
      <w:r w:rsidRPr="00B56E75">
        <w:rPr>
          <w:rFonts w:ascii="Calibri" w:hAnsi="Calibri"/>
          <w:sz w:val="24"/>
        </w:rPr>
        <w:tab/>
      </w:r>
      <w:r w:rsidRPr="00B56E75">
        <w:rPr>
          <w:rFonts w:ascii="Calibri" w:hAnsi="Calibri"/>
          <w:sz w:val="24"/>
        </w:rPr>
        <w:tab/>
      </w:r>
      <w:r w:rsidRPr="00B56E75">
        <w:rPr>
          <w:rFonts w:ascii="Calibri" w:hAnsi="Calibri"/>
          <w:sz w:val="24"/>
        </w:rPr>
        <w:tab/>
        <w:t>Ing. Ján Dudáš</w:t>
      </w:r>
    </w:p>
    <w:p w14:paraId="79EC60E2" w14:textId="77777777" w:rsidR="00B56E75" w:rsidRPr="00B56E75" w:rsidRDefault="00B56E75" w:rsidP="00DC5E3B">
      <w:pPr>
        <w:spacing w:after="0" w:line="240" w:lineRule="auto"/>
        <w:rPr>
          <w:rFonts w:ascii="Calibri" w:hAnsi="Calibri"/>
          <w:sz w:val="24"/>
        </w:rPr>
      </w:pPr>
      <w:r w:rsidRPr="00B56E75">
        <w:rPr>
          <w:rFonts w:ascii="Calibri" w:hAnsi="Calibri"/>
          <w:sz w:val="24"/>
        </w:rPr>
        <w:t xml:space="preserve">                                            </w:t>
      </w:r>
      <w:r w:rsidRPr="00B56E75">
        <w:rPr>
          <w:rFonts w:ascii="Calibri" w:hAnsi="Calibri"/>
          <w:sz w:val="24"/>
        </w:rPr>
        <w:tab/>
        <w:t xml:space="preserve">Jakub Vagaský, </w:t>
      </w:r>
      <w:proofErr w:type="spellStart"/>
      <w:r w:rsidRPr="00B56E75">
        <w:rPr>
          <w:rFonts w:ascii="Calibri" w:hAnsi="Calibri"/>
          <w:sz w:val="24"/>
        </w:rPr>
        <w:t>MSc</w:t>
      </w:r>
      <w:proofErr w:type="spellEnd"/>
      <w:r w:rsidRPr="00B56E75">
        <w:rPr>
          <w:rFonts w:ascii="Calibri" w:hAnsi="Calibri"/>
          <w:sz w:val="24"/>
        </w:rPr>
        <w:t xml:space="preserve">.  </w:t>
      </w:r>
    </w:p>
    <w:p w14:paraId="7C4DA640" w14:textId="7EF05F1C" w:rsidR="00B56E75" w:rsidRDefault="00B56E75" w:rsidP="00DC5E3B">
      <w:pPr>
        <w:spacing w:after="0" w:line="240" w:lineRule="auto"/>
        <w:rPr>
          <w:rFonts w:ascii="Calibri" w:hAnsi="Calibri"/>
          <w:sz w:val="24"/>
        </w:rPr>
      </w:pPr>
      <w:r w:rsidRPr="00B56E75">
        <w:rPr>
          <w:rFonts w:ascii="Calibri" w:hAnsi="Calibri"/>
          <w:b/>
          <w:sz w:val="24"/>
        </w:rPr>
        <w:t>Dátum</w:t>
      </w:r>
      <w:r w:rsidRPr="00B56E75">
        <w:rPr>
          <w:rFonts w:ascii="Calibri" w:hAnsi="Calibri"/>
          <w:sz w:val="24"/>
        </w:rPr>
        <w:t xml:space="preserve">:                             </w:t>
      </w:r>
      <w:r w:rsidRPr="00B56E75">
        <w:rPr>
          <w:rFonts w:ascii="Calibri" w:hAnsi="Calibri"/>
          <w:sz w:val="24"/>
        </w:rPr>
        <w:tab/>
      </w:r>
      <w:r w:rsidR="00B94826">
        <w:rPr>
          <w:rFonts w:ascii="Calibri" w:hAnsi="Calibri"/>
          <w:sz w:val="24"/>
        </w:rPr>
        <w:t>9</w:t>
      </w:r>
      <w:r w:rsidRPr="00B56E75">
        <w:rPr>
          <w:rFonts w:ascii="Calibri" w:hAnsi="Calibri"/>
          <w:sz w:val="24"/>
        </w:rPr>
        <w:t>.1.202</w:t>
      </w:r>
      <w:r w:rsidR="00B94826">
        <w:rPr>
          <w:rFonts w:ascii="Calibri" w:hAnsi="Calibri"/>
          <w:sz w:val="24"/>
        </w:rPr>
        <w:t>1</w:t>
      </w:r>
    </w:p>
    <w:p w14:paraId="49EFD1AC" w14:textId="77777777" w:rsidR="005F3AB1" w:rsidRDefault="005F3AB1" w:rsidP="00DC5E3B">
      <w:pPr>
        <w:spacing w:after="0" w:line="240" w:lineRule="auto"/>
        <w:rPr>
          <w:rFonts w:ascii="Calibri" w:hAnsi="Calibri"/>
          <w:sz w:val="24"/>
        </w:rPr>
      </w:pPr>
    </w:p>
    <w:p w14:paraId="104B8708" w14:textId="77777777" w:rsidR="00DC5E3B" w:rsidRPr="00B56E75" w:rsidRDefault="00DC5E3B" w:rsidP="00DC5E3B">
      <w:pPr>
        <w:pBdr>
          <w:bottom w:val="single" w:sz="6" w:space="1" w:color="auto"/>
        </w:pBdr>
        <w:spacing w:after="0" w:line="240" w:lineRule="auto"/>
        <w:rPr>
          <w:rFonts w:ascii="Calibri" w:hAnsi="Calibri"/>
          <w:sz w:val="24"/>
        </w:rPr>
      </w:pPr>
    </w:p>
    <w:p w14:paraId="61DBE4FA" w14:textId="20144005" w:rsidR="00F92C9F" w:rsidRDefault="00F92C9F" w:rsidP="00DC5E3B">
      <w:pPr>
        <w:spacing w:after="0" w:line="240" w:lineRule="auto"/>
        <w:rPr>
          <w:rFonts w:ascii="Calibri" w:hAnsi="Calibri"/>
        </w:rPr>
      </w:pPr>
    </w:p>
    <w:p w14:paraId="43E8C7D3" w14:textId="7B82271E" w:rsidR="00B162F1" w:rsidRDefault="00B162F1" w:rsidP="00DC5E3B">
      <w:pPr>
        <w:spacing w:after="0" w:line="240" w:lineRule="auto"/>
        <w:rPr>
          <w:rFonts w:ascii="Calibri" w:hAnsi="Calibri"/>
        </w:rPr>
      </w:pPr>
    </w:p>
    <w:p w14:paraId="4B23B38B" w14:textId="7EED4CA7" w:rsidR="00B162F1" w:rsidRDefault="00B162F1" w:rsidP="00DC5E3B">
      <w:pPr>
        <w:spacing w:after="0" w:line="240" w:lineRule="auto"/>
        <w:rPr>
          <w:rFonts w:ascii="Calibri" w:hAnsi="Calibri"/>
        </w:rPr>
      </w:pPr>
    </w:p>
    <w:p w14:paraId="70A29B26" w14:textId="739ED32A" w:rsidR="00B162F1" w:rsidRDefault="00B162F1" w:rsidP="00DC5E3B">
      <w:pPr>
        <w:spacing w:after="0" w:line="240" w:lineRule="auto"/>
        <w:rPr>
          <w:rFonts w:ascii="Calibri" w:hAnsi="Calibri"/>
        </w:rPr>
      </w:pPr>
    </w:p>
    <w:p w14:paraId="2F17D59D" w14:textId="16813A6B" w:rsidR="00B162F1" w:rsidRDefault="00B162F1" w:rsidP="00DC5E3B">
      <w:pPr>
        <w:spacing w:after="0" w:line="240" w:lineRule="auto"/>
        <w:rPr>
          <w:rFonts w:ascii="Calibri" w:hAnsi="Calibri"/>
        </w:rPr>
      </w:pPr>
    </w:p>
    <w:p w14:paraId="76AADBFB" w14:textId="6826B68C" w:rsidR="00B162F1" w:rsidRDefault="00B162F1" w:rsidP="00DC5E3B">
      <w:pPr>
        <w:spacing w:after="0" w:line="240" w:lineRule="auto"/>
        <w:rPr>
          <w:rFonts w:ascii="Calibri" w:hAnsi="Calibri"/>
        </w:rPr>
      </w:pPr>
    </w:p>
    <w:p w14:paraId="3035FFAA" w14:textId="734E4F88" w:rsidR="00B162F1" w:rsidRDefault="00B162F1" w:rsidP="00DC5E3B">
      <w:pPr>
        <w:spacing w:after="0" w:line="240" w:lineRule="auto"/>
        <w:rPr>
          <w:rFonts w:ascii="Calibri" w:hAnsi="Calibri"/>
        </w:rPr>
      </w:pPr>
    </w:p>
    <w:p w14:paraId="1E4E0673" w14:textId="133594B0" w:rsidR="00B162F1" w:rsidRDefault="00B162F1" w:rsidP="00DC5E3B">
      <w:pPr>
        <w:spacing w:after="0" w:line="240" w:lineRule="auto"/>
        <w:rPr>
          <w:rFonts w:ascii="Calibri" w:hAnsi="Calibri"/>
        </w:rPr>
      </w:pPr>
    </w:p>
    <w:p w14:paraId="0995DD43" w14:textId="7F88099E" w:rsidR="00B162F1" w:rsidRDefault="00B162F1" w:rsidP="00DC5E3B">
      <w:pPr>
        <w:spacing w:after="0" w:line="240" w:lineRule="auto"/>
        <w:rPr>
          <w:rFonts w:ascii="Calibri" w:hAnsi="Calibri"/>
        </w:rPr>
      </w:pPr>
    </w:p>
    <w:p w14:paraId="252A41AA" w14:textId="1A95F5CE" w:rsidR="00B162F1" w:rsidRDefault="00B162F1" w:rsidP="00DC5E3B">
      <w:pPr>
        <w:spacing w:after="0" w:line="240" w:lineRule="auto"/>
        <w:rPr>
          <w:rFonts w:ascii="Calibri" w:hAnsi="Calibri"/>
        </w:rPr>
      </w:pPr>
    </w:p>
    <w:p w14:paraId="4669D06E" w14:textId="49F14755" w:rsidR="004F461F" w:rsidRPr="004F461F" w:rsidRDefault="00B56E75" w:rsidP="004F461F">
      <w:pPr>
        <w:pStyle w:val="Nadpis1"/>
      </w:pPr>
      <w:bookmarkStart w:id="2" w:name="_Toc59565471"/>
      <w:bookmarkStart w:id="3" w:name="_Toc63969016"/>
      <w:r>
        <w:lastRenderedPageBreak/>
        <w:t>Cieľ projektu</w:t>
      </w:r>
      <w:bookmarkEnd w:id="2"/>
      <w:bookmarkEnd w:id="3"/>
    </w:p>
    <w:p w14:paraId="24AFF068" w14:textId="77777777" w:rsidR="00B56E75" w:rsidRDefault="00B56E75" w:rsidP="00B56E75">
      <w:pPr>
        <w:spacing w:line="240" w:lineRule="auto"/>
        <w:rPr>
          <w:rFonts w:ascii="Calibri" w:hAnsi="Calibri"/>
          <w:b/>
          <w:sz w:val="28"/>
          <w:szCs w:val="28"/>
          <w:u w:val="single"/>
        </w:rPr>
      </w:pPr>
    </w:p>
    <w:p w14:paraId="6CE223FA" w14:textId="566077C5" w:rsidR="00B56E75" w:rsidRPr="00E83F05" w:rsidRDefault="00B56E75" w:rsidP="00FA359F">
      <w:pPr>
        <w:spacing w:line="240" w:lineRule="auto"/>
        <w:ind w:firstLine="567"/>
        <w:rPr>
          <w:rFonts w:ascii="Calibri" w:hAnsi="Calibri"/>
          <w:sz w:val="24"/>
        </w:rPr>
      </w:pPr>
      <w:r w:rsidRPr="00061966">
        <w:rPr>
          <w:rFonts w:ascii="Calibri" w:hAnsi="Calibri"/>
          <w:sz w:val="24"/>
        </w:rPr>
        <w:t xml:space="preserve">Cieľom </w:t>
      </w:r>
      <w:r w:rsidR="005B7530">
        <w:rPr>
          <w:rFonts w:ascii="Calibri" w:hAnsi="Calibri"/>
          <w:sz w:val="24"/>
        </w:rPr>
        <w:t xml:space="preserve">SO 02 </w:t>
      </w:r>
      <w:proofErr w:type="spellStart"/>
      <w:r w:rsidR="00B46EF7">
        <w:rPr>
          <w:rFonts w:ascii="Calibri" w:hAnsi="Calibri"/>
          <w:sz w:val="24"/>
        </w:rPr>
        <w:t>Vodopriepustné</w:t>
      </w:r>
      <w:proofErr w:type="spellEnd"/>
      <w:r w:rsidR="005B7530">
        <w:rPr>
          <w:rFonts w:ascii="Calibri" w:hAnsi="Calibri"/>
          <w:sz w:val="24"/>
        </w:rPr>
        <w:t xml:space="preserve"> plochy je vytvorenie nových</w:t>
      </w:r>
      <w:r w:rsidR="00426A5D">
        <w:rPr>
          <w:rFonts w:ascii="Calibri" w:hAnsi="Calibri"/>
          <w:sz w:val="24"/>
        </w:rPr>
        <w:t xml:space="preserve"> peších</w:t>
      </w:r>
      <w:r w:rsidR="005B7530">
        <w:rPr>
          <w:rFonts w:ascii="Calibri" w:hAnsi="Calibri"/>
          <w:sz w:val="24"/>
        </w:rPr>
        <w:t> komunikácií</w:t>
      </w:r>
      <w:r w:rsidR="00426A5D">
        <w:rPr>
          <w:rFonts w:ascii="Calibri" w:hAnsi="Calibri"/>
          <w:sz w:val="24"/>
        </w:rPr>
        <w:t xml:space="preserve"> a bezbariérového priechodu</w:t>
      </w:r>
      <w:r w:rsidR="005B7530">
        <w:rPr>
          <w:rFonts w:ascii="Calibri" w:hAnsi="Calibri"/>
          <w:sz w:val="24"/>
        </w:rPr>
        <w:t xml:space="preserve"> </w:t>
      </w:r>
      <w:r w:rsidRPr="00061966">
        <w:rPr>
          <w:rFonts w:ascii="Calibri" w:hAnsi="Calibri"/>
          <w:sz w:val="24"/>
        </w:rPr>
        <w:t xml:space="preserve">vo </w:t>
      </w:r>
      <w:proofErr w:type="spellStart"/>
      <w:r w:rsidRPr="00061966">
        <w:rPr>
          <w:rFonts w:ascii="Calibri" w:hAnsi="Calibri"/>
          <w:sz w:val="24"/>
        </w:rPr>
        <w:t>vnútroblok</w:t>
      </w:r>
      <w:r w:rsidR="00426A5D">
        <w:rPr>
          <w:rFonts w:ascii="Calibri" w:hAnsi="Calibri"/>
          <w:sz w:val="24"/>
        </w:rPr>
        <w:t>ovom</w:t>
      </w:r>
      <w:proofErr w:type="spellEnd"/>
      <w:r w:rsidRPr="00061966">
        <w:rPr>
          <w:rFonts w:ascii="Calibri" w:hAnsi="Calibri"/>
          <w:sz w:val="24"/>
        </w:rPr>
        <w:t xml:space="preserve"> </w:t>
      </w:r>
      <w:r w:rsidR="00426A5D">
        <w:rPr>
          <w:rFonts w:ascii="Calibri" w:hAnsi="Calibri"/>
          <w:sz w:val="24"/>
        </w:rPr>
        <w:t xml:space="preserve">priestore </w:t>
      </w:r>
      <w:proofErr w:type="spellStart"/>
      <w:r w:rsidR="00426A5D">
        <w:rPr>
          <w:rFonts w:ascii="Calibri" w:hAnsi="Calibri"/>
          <w:sz w:val="24"/>
        </w:rPr>
        <w:t>Lomonosova</w:t>
      </w:r>
      <w:proofErr w:type="spellEnd"/>
      <w:r w:rsidR="00426A5D">
        <w:rPr>
          <w:rFonts w:ascii="Calibri" w:hAnsi="Calibri"/>
          <w:sz w:val="24"/>
        </w:rPr>
        <w:t xml:space="preserve"> – </w:t>
      </w:r>
      <w:proofErr w:type="spellStart"/>
      <w:r w:rsidR="00426A5D">
        <w:rPr>
          <w:rFonts w:ascii="Calibri" w:hAnsi="Calibri"/>
          <w:sz w:val="24"/>
        </w:rPr>
        <w:t>Turgenevova</w:t>
      </w:r>
      <w:proofErr w:type="spellEnd"/>
      <w:r w:rsidR="00426A5D">
        <w:rPr>
          <w:rFonts w:ascii="Calibri" w:hAnsi="Calibri"/>
          <w:sz w:val="24"/>
        </w:rPr>
        <w:t xml:space="preserve"> na sídlisku Juh v Košiciach.  Cieľom bolo vytvoriť mlatové a štrkové chodníky pre peších v miestach kde absentujú.</w:t>
      </w:r>
    </w:p>
    <w:p w14:paraId="3A8B2901" w14:textId="77777777" w:rsidR="00B56E75" w:rsidRDefault="00B56E75" w:rsidP="00FA359F">
      <w:pPr>
        <w:pStyle w:val="Nadpis1"/>
        <w:spacing w:before="480" w:line="240" w:lineRule="auto"/>
        <w:ind w:left="357" w:hanging="357"/>
      </w:pPr>
      <w:bookmarkStart w:id="4" w:name="_Toc59565472"/>
      <w:bookmarkStart w:id="5" w:name="_Toc63969017"/>
      <w:r>
        <w:t>Súčasný stav</w:t>
      </w:r>
      <w:bookmarkEnd w:id="4"/>
      <w:bookmarkEnd w:id="5"/>
    </w:p>
    <w:p w14:paraId="07B0D685" w14:textId="77777777" w:rsidR="00B56E75" w:rsidRDefault="00B56E75" w:rsidP="00FA359F">
      <w:pPr>
        <w:spacing w:line="240" w:lineRule="auto"/>
        <w:jc w:val="both"/>
        <w:rPr>
          <w:rFonts w:ascii="Calibri" w:hAnsi="Calibri"/>
          <w:b/>
          <w:bCs/>
          <w:u w:val="single"/>
        </w:rPr>
      </w:pPr>
    </w:p>
    <w:p w14:paraId="2B819A1E" w14:textId="1FA12D48" w:rsidR="005B7530" w:rsidRDefault="00426A5D" w:rsidP="00FA359F">
      <w:pPr>
        <w:spacing w:line="240" w:lineRule="auto"/>
        <w:ind w:firstLine="567"/>
        <w:jc w:val="both"/>
        <w:rPr>
          <w:rFonts w:ascii="Calibri" w:hAnsi="Calibri"/>
          <w:bCs/>
          <w:sz w:val="24"/>
          <w:lang w:eastAsia="sk-SK"/>
        </w:rPr>
      </w:pPr>
      <w:r>
        <w:rPr>
          <w:rFonts w:ascii="Calibri" w:hAnsi="Calibri"/>
          <w:bCs/>
          <w:sz w:val="24"/>
          <w:lang w:eastAsia="sk-SK"/>
        </w:rPr>
        <w:t>Riešené územie sa nachádza na svahovitom teréne.</w:t>
      </w:r>
      <w:r w:rsidR="00836F55">
        <w:rPr>
          <w:rFonts w:ascii="Calibri" w:hAnsi="Calibri"/>
          <w:bCs/>
          <w:sz w:val="24"/>
          <w:lang w:eastAsia="sk-SK"/>
        </w:rPr>
        <w:t xml:space="preserve"> Bytovky na ulici </w:t>
      </w:r>
      <w:proofErr w:type="spellStart"/>
      <w:r w:rsidR="00836F55">
        <w:rPr>
          <w:rFonts w:ascii="Calibri" w:hAnsi="Calibri"/>
          <w:bCs/>
          <w:sz w:val="24"/>
          <w:lang w:eastAsia="sk-SK"/>
        </w:rPr>
        <w:t>Turgenevova</w:t>
      </w:r>
      <w:proofErr w:type="spellEnd"/>
      <w:r w:rsidR="00836F55">
        <w:rPr>
          <w:rFonts w:ascii="Calibri" w:hAnsi="Calibri"/>
          <w:bCs/>
          <w:sz w:val="24"/>
          <w:lang w:eastAsia="sk-SK"/>
        </w:rPr>
        <w:t xml:space="preserve"> (východná časť územia) sa nachádzajú miestami až o 13 metrov nižšie ako bytovky na ulici Lomonosova (západná časť územia), pri vzdialenosti len 125 metrov. Súčasné komunikácie sú vedené pozdĺž bytoviek a priečne sa spájajú iba na 3 miestach. V týchto miestach sú výškové rozdiely vyriešené schodiskom. </w:t>
      </w:r>
      <w:r w:rsidR="00C060A1">
        <w:rPr>
          <w:rFonts w:ascii="Calibri" w:hAnsi="Calibri"/>
          <w:bCs/>
          <w:sz w:val="24"/>
          <w:lang w:eastAsia="sk-SK"/>
        </w:rPr>
        <w:t xml:space="preserve">Niektoré trasy ľudí sú </w:t>
      </w:r>
      <w:proofErr w:type="spellStart"/>
      <w:r w:rsidR="00C060A1">
        <w:rPr>
          <w:rFonts w:ascii="Calibri" w:hAnsi="Calibri"/>
          <w:bCs/>
          <w:sz w:val="24"/>
          <w:lang w:eastAsia="sk-SK"/>
        </w:rPr>
        <w:t>vyšľapané</w:t>
      </w:r>
      <w:proofErr w:type="spellEnd"/>
      <w:r w:rsidR="00C060A1">
        <w:rPr>
          <w:rFonts w:ascii="Calibri" w:hAnsi="Calibri"/>
          <w:bCs/>
          <w:sz w:val="24"/>
          <w:lang w:eastAsia="sk-SK"/>
        </w:rPr>
        <w:t xml:space="preserve"> v trávniku. Tieto chodníky spájajú hlavne detské prvky</w:t>
      </w:r>
      <w:r w:rsidR="00E97A13">
        <w:rPr>
          <w:rFonts w:ascii="Calibri" w:hAnsi="Calibri"/>
          <w:bCs/>
          <w:sz w:val="24"/>
          <w:lang w:eastAsia="sk-SK"/>
        </w:rPr>
        <w:t xml:space="preserve">, skracujú cestu chodcom, tam kde sa komunikácie nenachádzajú </w:t>
      </w:r>
      <w:r w:rsidR="00C060A1">
        <w:rPr>
          <w:rFonts w:ascii="Calibri" w:hAnsi="Calibri"/>
          <w:bCs/>
          <w:sz w:val="24"/>
          <w:lang w:eastAsia="sk-SK"/>
        </w:rPr>
        <w:t xml:space="preserve"> a sú využívane iba v dobrom počasí. </w:t>
      </w:r>
    </w:p>
    <w:p w14:paraId="4316B142" w14:textId="4712B446" w:rsidR="00E97A13" w:rsidRDefault="00E97A13" w:rsidP="00FA359F">
      <w:pPr>
        <w:spacing w:line="240" w:lineRule="auto"/>
        <w:ind w:firstLine="567"/>
        <w:jc w:val="both"/>
        <w:rPr>
          <w:rFonts w:ascii="Calibri" w:hAnsi="Calibri"/>
          <w:bCs/>
          <w:sz w:val="24"/>
          <w:lang w:eastAsia="sk-SK"/>
        </w:rPr>
      </w:pPr>
      <w:r>
        <w:rPr>
          <w:rFonts w:ascii="Calibri" w:hAnsi="Calibri"/>
          <w:noProof/>
          <w:lang w:eastAsia="sk-SK"/>
        </w:rPr>
        <w:drawing>
          <wp:anchor distT="0" distB="0" distL="114300" distR="114300" simplePos="0" relativeHeight="251694080" behindDoc="0" locked="0" layoutInCell="1" allowOverlap="1" wp14:anchorId="73604629" wp14:editId="70F2B6CF">
            <wp:simplePos x="0" y="0"/>
            <wp:positionH relativeFrom="column">
              <wp:posOffset>4446</wp:posOffset>
            </wp:positionH>
            <wp:positionV relativeFrom="paragraph">
              <wp:posOffset>114935</wp:posOffset>
            </wp:positionV>
            <wp:extent cx="2832304" cy="2124075"/>
            <wp:effectExtent l="0" t="0" r="6350" b="0"/>
            <wp:wrapNone/>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33120" cy="21246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1DCA244" w14:textId="5D02F32E" w:rsidR="00EC7A97" w:rsidRDefault="00EC7A97" w:rsidP="00EC7A97">
      <w:pPr>
        <w:spacing w:line="240" w:lineRule="auto"/>
        <w:jc w:val="both"/>
        <w:rPr>
          <w:rFonts w:ascii="Calibri" w:hAnsi="Calibri"/>
          <w:bCs/>
          <w:sz w:val="24"/>
          <w:lang w:eastAsia="sk-SK"/>
        </w:rPr>
      </w:pPr>
    </w:p>
    <w:p w14:paraId="0F9BE1B1" w14:textId="2536384E" w:rsidR="00EC7A97" w:rsidRDefault="00E97A13" w:rsidP="00EC7A97">
      <w:pPr>
        <w:spacing w:line="240" w:lineRule="auto"/>
        <w:jc w:val="both"/>
        <w:rPr>
          <w:rFonts w:ascii="Calibri" w:hAnsi="Calibri"/>
          <w:bCs/>
          <w:sz w:val="24"/>
          <w:lang w:eastAsia="sk-SK"/>
        </w:rPr>
      </w:pPr>
      <w:r>
        <w:rPr>
          <w:rFonts w:ascii="Calibri" w:hAnsi="Calibri"/>
          <w:bCs/>
          <w:noProof/>
          <w:sz w:val="24"/>
          <w:lang w:eastAsia="sk-SK"/>
        </w:rPr>
        <w:drawing>
          <wp:anchor distT="0" distB="0" distL="114300" distR="114300" simplePos="0" relativeHeight="251693056" behindDoc="0" locked="0" layoutInCell="1" allowOverlap="1" wp14:anchorId="101EB407" wp14:editId="5C54B9B3">
            <wp:simplePos x="0" y="0"/>
            <wp:positionH relativeFrom="column">
              <wp:posOffset>2295420</wp:posOffset>
            </wp:positionH>
            <wp:positionV relativeFrom="paragraph">
              <wp:posOffset>222991</wp:posOffset>
            </wp:positionV>
            <wp:extent cx="4186376" cy="2779365"/>
            <wp:effectExtent l="0" t="1270" r="3810" b="3810"/>
            <wp:wrapNone/>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6200000">
                      <a:off x="0" y="0"/>
                      <a:ext cx="4197357" cy="278665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82D40E" w14:textId="6764E871" w:rsidR="00F7013C" w:rsidRDefault="00F7013C" w:rsidP="00FA359F">
      <w:pPr>
        <w:spacing w:line="240" w:lineRule="auto"/>
        <w:ind w:firstLine="567"/>
        <w:jc w:val="both"/>
        <w:rPr>
          <w:rFonts w:ascii="Calibri" w:hAnsi="Calibri"/>
          <w:bCs/>
          <w:sz w:val="24"/>
          <w:lang w:eastAsia="sk-SK"/>
        </w:rPr>
      </w:pPr>
    </w:p>
    <w:p w14:paraId="6DDBD7EC" w14:textId="253C3586" w:rsidR="00F7013C" w:rsidRDefault="00F7013C" w:rsidP="00FA359F">
      <w:pPr>
        <w:spacing w:line="240" w:lineRule="auto"/>
        <w:ind w:firstLine="567"/>
        <w:jc w:val="both"/>
        <w:rPr>
          <w:rFonts w:ascii="Calibri" w:hAnsi="Calibri"/>
          <w:bCs/>
          <w:sz w:val="24"/>
          <w:lang w:eastAsia="sk-SK"/>
        </w:rPr>
      </w:pPr>
    </w:p>
    <w:p w14:paraId="0EE8CD91" w14:textId="5A8B21E2" w:rsidR="00F7013C" w:rsidRDefault="00F7013C" w:rsidP="00FA359F">
      <w:pPr>
        <w:spacing w:line="240" w:lineRule="auto"/>
        <w:ind w:firstLine="567"/>
        <w:jc w:val="both"/>
        <w:rPr>
          <w:rFonts w:ascii="Calibri" w:hAnsi="Calibri"/>
          <w:bCs/>
          <w:sz w:val="24"/>
          <w:lang w:eastAsia="sk-SK"/>
        </w:rPr>
      </w:pPr>
    </w:p>
    <w:p w14:paraId="18D702AE" w14:textId="01ADDA5B" w:rsidR="00F7013C" w:rsidRDefault="00F7013C" w:rsidP="00FA359F">
      <w:pPr>
        <w:spacing w:line="240" w:lineRule="auto"/>
        <w:ind w:firstLine="567"/>
        <w:jc w:val="both"/>
        <w:rPr>
          <w:rFonts w:ascii="Calibri" w:hAnsi="Calibri"/>
          <w:bCs/>
          <w:sz w:val="24"/>
          <w:lang w:eastAsia="sk-SK"/>
        </w:rPr>
      </w:pPr>
    </w:p>
    <w:p w14:paraId="77B1B1AA" w14:textId="7114834E" w:rsidR="00F7013C" w:rsidRDefault="00F7013C" w:rsidP="00FA359F">
      <w:pPr>
        <w:spacing w:line="240" w:lineRule="auto"/>
        <w:ind w:firstLine="567"/>
        <w:jc w:val="both"/>
        <w:rPr>
          <w:rFonts w:ascii="Calibri" w:hAnsi="Calibri"/>
          <w:bCs/>
          <w:sz w:val="24"/>
          <w:lang w:eastAsia="sk-SK"/>
        </w:rPr>
      </w:pPr>
    </w:p>
    <w:p w14:paraId="6430A11E" w14:textId="339AC695" w:rsidR="00F7013C" w:rsidRDefault="00E97A13" w:rsidP="00FA359F">
      <w:pPr>
        <w:spacing w:line="240" w:lineRule="auto"/>
        <w:ind w:firstLine="567"/>
        <w:jc w:val="both"/>
        <w:rPr>
          <w:rFonts w:ascii="Calibri" w:hAnsi="Calibri"/>
          <w:bCs/>
          <w:sz w:val="24"/>
          <w:lang w:eastAsia="sk-SK"/>
        </w:rPr>
      </w:pPr>
      <w:r>
        <w:rPr>
          <w:rFonts w:ascii="Calibri" w:hAnsi="Calibri"/>
          <w:bCs/>
          <w:noProof/>
          <w:sz w:val="24"/>
          <w:lang w:eastAsia="sk-SK"/>
        </w:rPr>
        <w:drawing>
          <wp:anchor distT="0" distB="0" distL="114300" distR="114300" simplePos="0" relativeHeight="251695104" behindDoc="0" locked="0" layoutInCell="1" allowOverlap="1" wp14:anchorId="6A695DAF" wp14:editId="602AFA60">
            <wp:simplePos x="0" y="0"/>
            <wp:positionH relativeFrom="column">
              <wp:posOffset>4446</wp:posOffset>
            </wp:positionH>
            <wp:positionV relativeFrom="paragraph">
              <wp:posOffset>97139</wp:posOffset>
            </wp:positionV>
            <wp:extent cx="2832100" cy="1880251"/>
            <wp:effectExtent l="0" t="0" r="6350" b="5715"/>
            <wp:wrapNone/>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38807" cy="188470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17C5B4" w14:textId="0DB0A4A5" w:rsidR="00F7013C" w:rsidRDefault="00F7013C" w:rsidP="00FA359F">
      <w:pPr>
        <w:spacing w:line="240" w:lineRule="auto"/>
        <w:ind w:firstLine="567"/>
        <w:jc w:val="both"/>
        <w:rPr>
          <w:rFonts w:ascii="Calibri" w:hAnsi="Calibri"/>
          <w:bCs/>
          <w:sz w:val="24"/>
          <w:lang w:eastAsia="sk-SK"/>
        </w:rPr>
      </w:pPr>
    </w:p>
    <w:p w14:paraId="3DC3340E" w14:textId="04B0C28C" w:rsidR="00F7013C" w:rsidRDefault="00F7013C" w:rsidP="00FA359F">
      <w:pPr>
        <w:spacing w:line="240" w:lineRule="auto"/>
        <w:ind w:firstLine="567"/>
        <w:jc w:val="both"/>
        <w:rPr>
          <w:rFonts w:ascii="Calibri" w:hAnsi="Calibri"/>
          <w:bCs/>
          <w:sz w:val="24"/>
          <w:lang w:eastAsia="sk-SK"/>
        </w:rPr>
      </w:pPr>
    </w:p>
    <w:p w14:paraId="0C2436F3" w14:textId="77777777" w:rsidR="00F7013C" w:rsidRDefault="00F7013C" w:rsidP="00FA359F">
      <w:pPr>
        <w:spacing w:line="240" w:lineRule="auto"/>
        <w:ind w:firstLine="567"/>
        <w:jc w:val="both"/>
        <w:rPr>
          <w:rFonts w:ascii="Calibri" w:hAnsi="Calibri"/>
          <w:bCs/>
          <w:sz w:val="24"/>
          <w:lang w:eastAsia="sk-SK"/>
        </w:rPr>
      </w:pPr>
    </w:p>
    <w:p w14:paraId="10BEB281" w14:textId="53C12436" w:rsidR="00F7013C" w:rsidRDefault="00F7013C" w:rsidP="00FA359F">
      <w:pPr>
        <w:spacing w:line="240" w:lineRule="auto"/>
        <w:jc w:val="both"/>
        <w:rPr>
          <w:rFonts w:ascii="Calibri" w:hAnsi="Calibri"/>
          <w:b/>
        </w:rPr>
      </w:pPr>
    </w:p>
    <w:p w14:paraId="3396FC8A" w14:textId="77777777" w:rsidR="00E97A13" w:rsidRDefault="00E97A13" w:rsidP="00FA359F">
      <w:pPr>
        <w:spacing w:line="240" w:lineRule="auto"/>
        <w:jc w:val="both"/>
        <w:rPr>
          <w:rFonts w:ascii="Calibri" w:hAnsi="Calibri"/>
          <w:b/>
        </w:rPr>
      </w:pPr>
    </w:p>
    <w:p w14:paraId="1DB355BC" w14:textId="3964E5C3" w:rsidR="00F7013C" w:rsidRDefault="00F7013C" w:rsidP="00FA359F">
      <w:pPr>
        <w:spacing w:line="240" w:lineRule="auto"/>
        <w:jc w:val="both"/>
        <w:rPr>
          <w:rFonts w:ascii="Calibri" w:hAnsi="Calibri"/>
          <w:b/>
        </w:rPr>
      </w:pPr>
    </w:p>
    <w:p w14:paraId="6ECF4C98" w14:textId="1B90188F" w:rsidR="00E97A13" w:rsidRDefault="00E97A13" w:rsidP="00FA359F">
      <w:pPr>
        <w:spacing w:line="240" w:lineRule="auto"/>
        <w:jc w:val="both"/>
        <w:rPr>
          <w:rFonts w:ascii="Calibri" w:hAnsi="Calibri"/>
          <w:b/>
        </w:rPr>
      </w:pPr>
    </w:p>
    <w:p w14:paraId="020AE62B" w14:textId="5BC4FC33" w:rsidR="00E97A13" w:rsidRDefault="00E97A13" w:rsidP="00FA359F">
      <w:pPr>
        <w:spacing w:line="240" w:lineRule="auto"/>
        <w:jc w:val="both"/>
        <w:rPr>
          <w:rFonts w:ascii="Calibri" w:hAnsi="Calibri"/>
          <w:b/>
        </w:rPr>
      </w:pPr>
    </w:p>
    <w:p w14:paraId="2F0C28B7" w14:textId="77777777" w:rsidR="00E97A13" w:rsidRDefault="00E97A13" w:rsidP="00FA359F">
      <w:pPr>
        <w:spacing w:line="240" w:lineRule="auto"/>
        <w:jc w:val="both"/>
        <w:rPr>
          <w:rFonts w:ascii="Calibri" w:hAnsi="Calibri"/>
          <w:b/>
        </w:rPr>
      </w:pPr>
    </w:p>
    <w:p w14:paraId="323CA404" w14:textId="2A17F4DF" w:rsidR="005B7530" w:rsidRPr="00F2551F" w:rsidRDefault="005B7530" w:rsidP="00FA359F">
      <w:pPr>
        <w:pStyle w:val="Nadpis1"/>
        <w:spacing w:line="240" w:lineRule="auto"/>
      </w:pPr>
      <w:bookmarkStart w:id="6" w:name="_Toc63969018"/>
      <w:r>
        <w:lastRenderedPageBreak/>
        <w:t>Navrhované riešenie</w:t>
      </w:r>
      <w:bookmarkEnd w:id="6"/>
    </w:p>
    <w:p w14:paraId="7B34FCDD" w14:textId="77777777" w:rsidR="005B7530" w:rsidRDefault="005B7530" w:rsidP="00FA359F">
      <w:pPr>
        <w:spacing w:line="240" w:lineRule="auto"/>
        <w:jc w:val="both"/>
        <w:rPr>
          <w:rFonts w:ascii="Calibri" w:hAnsi="Calibri"/>
          <w:bCs/>
        </w:rPr>
      </w:pPr>
    </w:p>
    <w:p w14:paraId="34BA8142" w14:textId="0EBE24F2" w:rsidR="00D965B4" w:rsidRDefault="00C060A1" w:rsidP="00FA359F">
      <w:pPr>
        <w:spacing w:line="240" w:lineRule="auto"/>
        <w:ind w:firstLine="567"/>
        <w:jc w:val="both"/>
        <w:rPr>
          <w:rFonts w:ascii="Calibri" w:hAnsi="Calibri"/>
          <w:bCs/>
        </w:rPr>
      </w:pPr>
      <w:r w:rsidRPr="004B5756">
        <w:rPr>
          <w:rFonts w:ascii="Calibri" w:hAnsi="Calibri"/>
          <w:bCs/>
        </w:rPr>
        <w:t xml:space="preserve">Navrhované </w:t>
      </w:r>
      <w:proofErr w:type="spellStart"/>
      <w:r w:rsidRPr="004B5756">
        <w:rPr>
          <w:rFonts w:ascii="Calibri" w:hAnsi="Calibri"/>
          <w:bCs/>
        </w:rPr>
        <w:t>vodopriepustné</w:t>
      </w:r>
      <w:proofErr w:type="spellEnd"/>
      <w:r w:rsidRPr="004B5756">
        <w:rPr>
          <w:rFonts w:ascii="Calibri" w:hAnsi="Calibri"/>
          <w:bCs/>
        </w:rPr>
        <w:t xml:space="preserve"> chodníky majú za úlohu sprístupniť existujúce, ako aj navrhované prvky v parku verejnosti</w:t>
      </w:r>
      <w:r w:rsidR="00927A1F" w:rsidRPr="004B5756">
        <w:rPr>
          <w:rFonts w:ascii="Calibri" w:hAnsi="Calibri"/>
          <w:bCs/>
        </w:rPr>
        <w:t xml:space="preserve"> a prepojiť vnútroblok bezbariérovým chodníkom zo severu na juh. Návrh počíta s</w:t>
      </w:r>
      <w:r w:rsidR="004B5756" w:rsidRPr="004B5756">
        <w:rPr>
          <w:rFonts w:ascii="Calibri" w:hAnsi="Calibri"/>
          <w:bCs/>
        </w:rPr>
        <w:t xml:space="preserve"> vytvorením chodníkov rôznymi spôsobmi. Komunikácie v rovine až vo svahu do 8% budú pozostávať najmä z mlatového povrchu. Komunikácie nad 8% sa budú skladať zo spevneného štrkového povrchu, prípadne kombinovaného s betónovými nášľapmi a </w:t>
      </w:r>
      <w:r w:rsidR="002E449D" w:rsidRPr="004B5756">
        <w:rPr>
          <w:rFonts w:ascii="Calibri" w:hAnsi="Calibri"/>
          <w:bCs/>
        </w:rPr>
        <w:t>schodmi</w:t>
      </w:r>
      <w:r w:rsidR="004B5756" w:rsidRPr="004B5756">
        <w:rPr>
          <w:rFonts w:ascii="Calibri" w:hAnsi="Calibri"/>
          <w:bCs/>
        </w:rPr>
        <w:t>. Rampa sa bude skladať z oceľového roštu s </w:t>
      </w:r>
      <w:r w:rsidR="002E449D" w:rsidRPr="004B5756">
        <w:rPr>
          <w:rFonts w:ascii="Calibri" w:hAnsi="Calibri"/>
          <w:bCs/>
        </w:rPr>
        <w:t>vyústením</w:t>
      </w:r>
      <w:r w:rsidR="004B5756" w:rsidRPr="004B5756">
        <w:rPr>
          <w:rFonts w:ascii="Calibri" w:hAnsi="Calibri"/>
          <w:bCs/>
        </w:rPr>
        <w:t xml:space="preserve"> do zámkovej dlažby.  </w:t>
      </w:r>
    </w:p>
    <w:p w14:paraId="20B33985" w14:textId="16B27045" w:rsidR="004B5756" w:rsidRDefault="004B5756" w:rsidP="004B5756">
      <w:pPr>
        <w:spacing w:line="240" w:lineRule="auto"/>
        <w:jc w:val="both"/>
        <w:rPr>
          <w:rFonts w:ascii="Calibri" w:hAnsi="Calibri"/>
          <w:bCs/>
        </w:rPr>
      </w:pPr>
    </w:p>
    <w:p w14:paraId="5689CF72" w14:textId="3130EEFC" w:rsidR="004B5756" w:rsidRDefault="004B5756" w:rsidP="004B5756">
      <w:pPr>
        <w:spacing w:line="240" w:lineRule="auto"/>
        <w:jc w:val="both"/>
        <w:rPr>
          <w:rFonts w:ascii="Calibri" w:hAnsi="Calibri"/>
          <w:b/>
        </w:rPr>
      </w:pPr>
      <w:r w:rsidRPr="004B5756">
        <w:rPr>
          <w:rFonts w:ascii="Calibri" w:hAnsi="Calibri"/>
          <w:b/>
        </w:rPr>
        <w:t>3.1 Chodník A1</w:t>
      </w:r>
      <w:r>
        <w:rPr>
          <w:rFonts w:ascii="Calibri" w:hAnsi="Calibri"/>
          <w:b/>
        </w:rPr>
        <w:t xml:space="preserve"> – mlat (146.6m2)</w:t>
      </w:r>
    </w:p>
    <w:p w14:paraId="3ECD37B3" w14:textId="5EC34002" w:rsidR="002E449D" w:rsidRDefault="004B5756" w:rsidP="004B5756">
      <w:pPr>
        <w:spacing w:line="240" w:lineRule="auto"/>
        <w:jc w:val="both"/>
        <w:rPr>
          <w:rFonts w:ascii="Calibri" w:hAnsi="Calibri"/>
          <w:bCs/>
        </w:rPr>
      </w:pPr>
      <w:r w:rsidRPr="004B5756">
        <w:rPr>
          <w:rFonts w:ascii="Calibri" w:hAnsi="Calibri"/>
          <w:bCs/>
        </w:rPr>
        <w:tab/>
        <w:t>Cho</w:t>
      </w:r>
      <w:r>
        <w:rPr>
          <w:rFonts w:ascii="Calibri" w:hAnsi="Calibri"/>
          <w:bCs/>
        </w:rPr>
        <w:t xml:space="preserve">dník A1 vytvorí komunikáciu pri navrhovanom inkluzívnom ihrisku a seniorskom </w:t>
      </w:r>
      <w:proofErr w:type="spellStart"/>
      <w:r>
        <w:rPr>
          <w:rFonts w:ascii="Calibri" w:hAnsi="Calibri"/>
          <w:bCs/>
        </w:rPr>
        <w:t>workout</w:t>
      </w:r>
      <w:proofErr w:type="spellEnd"/>
      <w:r>
        <w:rPr>
          <w:rFonts w:ascii="Calibri" w:hAnsi="Calibri"/>
          <w:bCs/>
        </w:rPr>
        <w:t xml:space="preserve">-e. Chodník sa rozdelí a vytvorí taktiež spevnenú plochu pod navrhovanou drevenou </w:t>
      </w:r>
      <w:proofErr w:type="spellStart"/>
      <w:r>
        <w:rPr>
          <w:rFonts w:ascii="Calibri" w:hAnsi="Calibri"/>
          <w:bCs/>
        </w:rPr>
        <w:t>pergolou</w:t>
      </w:r>
      <w:proofErr w:type="spellEnd"/>
      <w:r>
        <w:rPr>
          <w:rFonts w:ascii="Calibri" w:hAnsi="Calibri"/>
          <w:bCs/>
        </w:rPr>
        <w:t>. Vnútorná šírka – 1</w:t>
      </w:r>
      <w:r w:rsidR="002E449D">
        <w:rPr>
          <w:rFonts w:ascii="Calibri" w:hAnsi="Calibri"/>
          <w:bCs/>
        </w:rPr>
        <w:t>.5</w:t>
      </w:r>
      <w:r>
        <w:rPr>
          <w:rFonts w:ascii="Calibri" w:hAnsi="Calibri"/>
          <w:bCs/>
        </w:rPr>
        <w:t xml:space="preserve">m s obrubou z kamenných kociek po okraji.  Pri </w:t>
      </w:r>
      <w:proofErr w:type="spellStart"/>
      <w:r>
        <w:rPr>
          <w:rFonts w:ascii="Calibri" w:hAnsi="Calibri"/>
          <w:bCs/>
        </w:rPr>
        <w:t>pergole</w:t>
      </w:r>
      <w:proofErr w:type="spellEnd"/>
      <w:r>
        <w:rPr>
          <w:rFonts w:ascii="Calibri" w:hAnsi="Calibri"/>
          <w:bCs/>
        </w:rPr>
        <w:t xml:space="preserve"> sa chodník rozšíri na </w:t>
      </w:r>
      <w:r w:rsidR="002E449D">
        <w:rPr>
          <w:rFonts w:ascii="Calibri" w:hAnsi="Calibri"/>
          <w:bCs/>
        </w:rPr>
        <w:t xml:space="preserve">4.0m s dvoma záhonmi uprostred v šírke 1m. </w:t>
      </w:r>
      <w:r w:rsidR="00710F9D">
        <w:rPr>
          <w:rFonts w:ascii="Calibri" w:hAnsi="Calibri"/>
          <w:bCs/>
        </w:rPr>
        <w:t xml:space="preserve">Pod </w:t>
      </w:r>
      <w:proofErr w:type="spellStart"/>
      <w:r w:rsidR="00710F9D">
        <w:rPr>
          <w:rFonts w:ascii="Calibri" w:hAnsi="Calibri"/>
          <w:bCs/>
        </w:rPr>
        <w:t>pergolou</w:t>
      </w:r>
      <w:proofErr w:type="spellEnd"/>
      <w:r w:rsidR="00710F9D">
        <w:rPr>
          <w:rFonts w:ascii="Calibri" w:hAnsi="Calibri"/>
          <w:bCs/>
        </w:rPr>
        <w:t xml:space="preserve"> sa osadia do mlatovej plochy lavičky.</w:t>
      </w:r>
    </w:p>
    <w:p w14:paraId="453F68A1" w14:textId="151FEC84" w:rsidR="002E449D" w:rsidRDefault="005F44FA" w:rsidP="002E449D">
      <w:pPr>
        <w:spacing w:line="240" w:lineRule="auto"/>
        <w:jc w:val="both"/>
        <w:rPr>
          <w:rFonts w:ascii="Calibri" w:hAnsi="Calibri"/>
          <w:b/>
        </w:rPr>
      </w:pPr>
      <w:r>
        <w:rPr>
          <w:rFonts w:ascii="Calibri" w:hAnsi="Calibri"/>
          <w:b/>
        </w:rPr>
        <w:br/>
      </w:r>
      <w:r w:rsidR="002E449D" w:rsidRPr="004B5756">
        <w:rPr>
          <w:rFonts w:ascii="Calibri" w:hAnsi="Calibri"/>
          <w:b/>
        </w:rPr>
        <w:t>3.</w:t>
      </w:r>
      <w:r w:rsidR="002E449D">
        <w:rPr>
          <w:rFonts w:ascii="Calibri" w:hAnsi="Calibri"/>
          <w:b/>
        </w:rPr>
        <w:t>2</w:t>
      </w:r>
      <w:r w:rsidR="002E449D" w:rsidRPr="004B5756">
        <w:rPr>
          <w:rFonts w:ascii="Calibri" w:hAnsi="Calibri"/>
          <w:b/>
        </w:rPr>
        <w:t xml:space="preserve"> Chodník A</w:t>
      </w:r>
      <w:r w:rsidR="002E449D">
        <w:rPr>
          <w:rFonts w:ascii="Calibri" w:hAnsi="Calibri"/>
          <w:b/>
        </w:rPr>
        <w:t>2 – mlat (10.3m2)</w:t>
      </w:r>
    </w:p>
    <w:p w14:paraId="18CB788A" w14:textId="41FCA8F5" w:rsidR="002E449D" w:rsidRDefault="002E449D" w:rsidP="002E449D">
      <w:pPr>
        <w:spacing w:line="240" w:lineRule="auto"/>
        <w:jc w:val="both"/>
        <w:rPr>
          <w:rFonts w:ascii="Calibri" w:hAnsi="Calibri"/>
          <w:bCs/>
        </w:rPr>
      </w:pPr>
      <w:r>
        <w:rPr>
          <w:rFonts w:ascii="Calibri" w:hAnsi="Calibri"/>
          <w:b/>
        </w:rPr>
        <w:tab/>
      </w:r>
      <w:r w:rsidRPr="002E449D">
        <w:rPr>
          <w:rFonts w:ascii="Calibri" w:hAnsi="Calibri"/>
          <w:bCs/>
        </w:rPr>
        <w:t>Prepojovací chodník s </w:t>
      </w:r>
      <w:proofErr w:type="spellStart"/>
      <w:r w:rsidRPr="002E449D">
        <w:rPr>
          <w:rFonts w:ascii="Calibri" w:hAnsi="Calibri"/>
          <w:bCs/>
        </w:rPr>
        <w:t>pochôdznym</w:t>
      </w:r>
      <w:proofErr w:type="spellEnd"/>
      <w:r w:rsidRPr="002E449D">
        <w:rPr>
          <w:rFonts w:ascii="Calibri" w:hAnsi="Calibri"/>
          <w:bCs/>
        </w:rPr>
        <w:t xml:space="preserve"> žľabom. </w:t>
      </w:r>
      <w:r>
        <w:rPr>
          <w:rFonts w:ascii="Calibri" w:hAnsi="Calibri"/>
          <w:bCs/>
        </w:rPr>
        <w:t xml:space="preserve">Chodník prepája asfaltovú oddychovú plochu s hlavným komunikačným chodníkom. Pri križovaní odvodňovacieho </w:t>
      </w:r>
      <w:r w:rsidR="00895440">
        <w:rPr>
          <w:rFonts w:ascii="Calibri" w:hAnsi="Calibri"/>
          <w:bCs/>
        </w:rPr>
        <w:t>žľabu</w:t>
      </w:r>
      <w:r>
        <w:rPr>
          <w:rFonts w:ascii="Calibri" w:hAnsi="Calibri"/>
          <w:bCs/>
        </w:rPr>
        <w:t xml:space="preserve"> sa použije </w:t>
      </w:r>
      <w:r w:rsidR="00895440">
        <w:rPr>
          <w:rFonts w:ascii="Calibri" w:hAnsi="Calibri"/>
          <w:bCs/>
        </w:rPr>
        <w:t>žľab</w:t>
      </w:r>
      <w:r>
        <w:rPr>
          <w:rFonts w:ascii="Calibri" w:hAnsi="Calibri"/>
          <w:bCs/>
        </w:rPr>
        <w:t xml:space="preserve"> </w:t>
      </w:r>
      <w:proofErr w:type="spellStart"/>
      <w:r>
        <w:rPr>
          <w:rFonts w:ascii="Calibri" w:hAnsi="Calibri"/>
          <w:bCs/>
        </w:rPr>
        <w:t>žľabovkový</w:t>
      </w:r>
      <w:proofErr w:type="spellEnd"/>
      <w:r>
        <w:rPr>
          <w:rFonts w:ascii="Calibri" w:hAnsi="Calibri"/>
          <w:bCs/>
        </w:rPr>
        <w:t xml:space="preserve"> s </w:t>
      </w:r>
      <w:proofErr w:type="spellStart"/>
      <w:r>
        <w:rPr>
          <w:rFonts w:ascii="Calibri" w:hAnsi="Calibri"/>
          <w:bCs/>
        </w:rPr>
        <w:t>pochôdznym</w:t>
      </w:r>
      <w:proofErr w:type="spellEnd"/>
      <w:r>
        <w:rPr>
          <w:rFonts w:ascii="Calibri" w:hAnsi="Calibri"/>
          <w:bCs/>
        </w:rPr>
        <w:t xml:space="preserve"> nerezovým roštom.</w:t>
      </w:r>
      <w:r w:rsidR="00051260">
        <w:rPr>
          <w:rFonts w:ascii="Calibri" w:hAnsi="Calibri"/>
          <w:bCs/>
        </w:rPr>
        <w:t xml:space="preserve"> </w:t>
      </w:r>
    </w:p>
    <w:p w14:paraId="7B9055E4" w14:textId="5AC8D393" w:rsidR="00051260" w:rsidRDefault="00051260" w:rsidP="002E449D">
      <w:pPr>
        <w:spacing w:line="240" w:lineRule="auto"/>
        <w:jc w:val="both"/>
        <w:rPr>
          <w:rFonts w:ascii="Calibri" w:hAnsi="Calibri"/>
          <w:bCs/>
        </w:rPr>
      </w:pPr>
      <w:r>
        <w:rPr>
          <w:rFonts w:ascii="Calibri" w:hAnsi="Calibri"/>
          <w:bCs/>
          <w:noProof/>
          <w:lang w:eastAsia="sk-SK"/>
        </w:rPr>
        <w:drawing>
          <wp:anchor distT="0" distB="0" distL="114300" distR="114300" simplePos="0" relativeHeight="251697152" behindDoc="0" locked="0" layoutInCell="1" allowOverlap="1" wp14:anchorId="64924EAC" wp14:editId="62431E27">
            <wp:simplePos x="0" y="0"/>
            <wp:positionH relativeFrom="column">
              <wp:posOffset>4651</wp:posOffset>
            </wp:positionH>
            <wp:positionV relativeFrom="paragraph">
              <wp:posOffset>45720</wp:posOffset>
            </wp:positionV>
            <wp:extent cx="1371600" cy="1119673"/>
            <wp:effectExtent l="0" t="0" r="0" b="4445"/>
            <wp:wrapNone/>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71600" cy="111967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4527A7" w14:textId="0B2444F3" w:rsidR="00051260" w:rsidRDefault="00051260" w:rsidP="002E449D">
      <w:pPr>
        <w:spacing w:line="240" w:lineRule="auto"/>
        <w:jc w:val="both"/>
        <w:rPr>
          <w:rFonts w:ascii="Calibri" w:hAnsi="Calibri"/>
          <w:bCs/>
        </w:rPr>
      </w:pPr>
    </w:p>
    <w:p w14:paraId="1E2D1E74" w14:textId="178533C2" w:rsidR="00051260" w:rsidRDefault="00051260" w:rsidP="002E449D">
      <w:pPr>
        <w:spacing w:line="240" w:lineRule="auto"/>
        <w:jc w:val="both"/>
        <w:rPr>
          <w:rFonts w:ascii="Calibri" w:hAnsi="Calibri"/>
          <w:bCs/>
        </w:rPr>
      </w:pPr>
    </w:p>
    <w:p w14:paraId="50D0B667" w14:textId="7D95F298" w:rsidR="00051260" w:rsidRDefault="00051260" w:rsidP="002E449D">
      <w:pPr>
        <w:spacing w:line="240" w:lineRule="auto"/>
        <w:jc w:val="both"/>
        <w:rPr>
          <w:rFonts w:ascii="Calibri" w:hAnsi="Calibri"/>
          <w:bCs/>
        </w:rPr>
      </w:pPr>
    </w:p>
    <w:p w14:paraId="7D55EACA" w14:textId="7C0CA479" w:rsidR="00051260" w:rsidRDefault="00051260" w:rsidP="002E449D">
      <w:pPr>
        <w:spacing w:line="240" w:lineRule="auto"/>
        <w:jc w:val="both"/>
        <w:rPr>
          <w:rFonts w:ascii="Calibri" w:hAnsi="Calibri"/>
          <w:bCs/>
        </w:rPr>
      </w:pPr>
    </w:p>
    <w:p w14:paraId="2A4D64D8" w14:textId="04C141A0" w:rsidR="00051260" w:rsidRPr="00051260" w:rsidRDefault="005F44FA" w:rsidP="002E449D">
      <w:pPr>
        <w:spacing w:line="240" w:lineRule="auto"/>
        <w:jc w:val="both"/>
        <w:rPr>
          <w:rFonts w:ascii="Calibri" w:hAnsi="Calibri"/>
          <w:b/>
        </w:rPr>
      </w:pPr>
      <w:r>
        <w:rPr>
          <w:rFonts w:ascii="Calibri" w:hAnsi="Calibri"/>
          <w:b/>
        </w:rPr>
        <w:br/>
      </w:r>
      <w:r w:rsidR="00051260" w:rsidRPr="00051260">
        <w:rPr>
          <w:rFonts w:ascii="Calibri" w:hAnsi="Calibri"/>
          <w:b/>
        </w:rPr>
        <w:t>3.3 Chodník A3 – štrk + mlat (155m2)</w:t>
      </w:r>
    </w:p>
    <w:p w14:paraId="5D3EC407" w14:textId="1D42FD64" w:rsidR="00371AF5" w:rsidRDefault="00051260" w:rsidP="002E449D">
      <w:pPr>
        <w:spacing w:line="240" w:lineRule="auto"/>
        <w:jc w:val="both"/>
        <w:rPr>
          <w:rFonts w:ascii="Calibri" w:hAnsi="Calibri"/>
          <w:bCs/>
        </w:rPr>
      </w:pPr>
      <w:r>
        <w:rPr>
          <w:rFonts w:ascii="Calibri" w:hAnsi="Calibri"/>
          <w:bCs/>
        </w:rPr>
        <w:tab/>
        <w:t xml:space="preserve">Chodník do komunitnej záhrady, ktorý je napojený pri športovom ihrisku. Malý výškový rozdiel je presiahnutý spevnenou štrkovou vrstvou. Chodník v rovine je navrhovaný ako mlatový. Chodník na terase je vyvýšený nad existujúci asfaltový chodník pri bytovke a ponúka určité súkromie pre komunitnú záhradu. </w:t>
      </w:r>
      <w:r w:rsidR="003F132F">
        <w:rPr>
          <w:rFonts w:ascii="Calibri" w:hAnsi="Calibri"/>
          <w:bCs/>
        </w:rPr>
        <w:t xml:space="preserve">Prechod cez žľab je riešený hlbokým betónovým žľabom s oceľovým roštom na prekrytie. </w:t>
      </w:r>
    </w:p>
    <w:p w14:paraId="2DE95F57" w14:textId="04FF370C" w:rsidR="00051260" w:rsidRPr="00051260" w:rsidRDefault="005F44FA" w:rsidP="002E449D">
      <w:pPr>
        <w:spacing w:line="240" w:lineRule="auto"/>
        <w:jc w:val="both"/>
        <w:rPr>
          <w:rFonts w:ascii="Calibri" w:hAnsi="Calibri"/>
          <w:b/>
        </w:rPr>
      </w:pPr>
      <w:r>
        <w:rPr>
          <w:rFonts w:ascii="Calibri" w:hAnsi="Calibri"/>
          <w:b/>
        </w:rPr>
        <w:br/>
      </w:r>
      <w:r w:rsidR="00051260" w:rsidRPr="00051260">
        <w:rPr>
          <w:rFonts w:ascii="Calibri" w:hAnsi="Calibri"/>
          <w:b/>
        </w:rPr>
        <w:t>3.4 Chodník A4 - mlat (536.1 m2)</w:t>
      </w:r>
    </w:p>
    <w:p w14:paraId="586EC483" w14:textId="77777777" w:rsidR="005F44FA" w:rsidRDefault="00051260" w:rsidP="005F44FA">
      <w:pPr>
        <w:spacing w:line="240" w:lineRule="auto"/>
        <w:ind w:firstLine="708"/>
        <w:jc w:val="both"/>
        <w:rPr>
          <w:rFonts w:ascii="Calibri" w:hAnsi="Calibri"/>
          <w:bCs/>
        </w:rPr>
      </w:pPr>
      <w:r>
        <w:rPr>
          <w:rFonts w:ascii="Calibri" w:hAnsi="Calibri"/>
          <w:bCs/>
        </w:rPr>
        <w:t xml:space="preserve">Prepojovací chodník medzi stromami. Dlhý chodník, ktorý sa vlní pozdĺž okraja kopca, pomedzi stromy. V tejto časti sú </w:t>
      </w:r>
      <w:proofErr w:type="spellStart"/>
      <w:r>
        <w:rPr>
          <w:rFonts w:ascii="Calibri" w:hAnsi="Calibri"/>
          <w:bCs/>
        </w:rPr>
        <w:t>vyšľapané</w:t>
      </w:r>
      <w:proofErr w:type="spellEnd"/>
      <w:r>
        <w:rPr>
          <w:rFonts w:ascii="Calibri" w:hAnsi="Calibri"/>
          <w:bCs/>
        </w:rPr>
        <w:t xml:space="preserve"> chodníky od psičkárov a ľudí, ktorý navštevujú detské ihriská. Navrhovaný chodník vytvorí novú  spevnenú komunikáciu pre potreby obyvateľov sídliska. Chodník sa napojí v severnej časti pri garážach na schodisko, prepojí serpentín</w:t>
      </w:r>
      <w:r w:rsidR="00710F9D">
        <w:rPr>
          <w:rFonts w:ascii="Calibri" w:hAnsi="Calibri"/>
          <w:bCs/>
        </w:rPr>
        <w:t>u</w:t>
      </w:r>
      <w:r>
        <w:rPr>
          <w:rFonts w:ascii="Calibri" w:hAnsi="Calibri"/>
          <w:bCs/>
        </w:rPr>
        <w:t>, detské ihriská a </w:t>
      </w:r>
      <w:proofErr w:type="spellStart"/>
      <w:r>
        <w:rPr>
          <w:rFonts w:ascii="Calibri" w:hAnsi="Calibri"/>
          <w:bCs/>
        </w:rPr>
        <w:t>workoutové</w:t>
      </w:r>
      <w:proofErr w:type="spellEnd"/>
      <w:r>
        <w:rPr>
          <w:rFonts w:ascii="Calibri" w:hAnsi="Calibri"/>
          <w:bCs/>
        </w:rPr>
        <w:t xml:space="preserve"> prvky. </w:t>
      </w:r>
      <w:r w:rsidR="00710F9D">
        <w:rPr>
          <w:rFonts w:ascii="Calibri" w:hAnsi="Calibri"/>
          <w:bCs/>
        </w:rPr>
        <w:t>Miestami sa osadia lavičky pozdĺž chodníka.</w:t>
      </w:r>
    </w:p>
    <w:p w14:paraId="39923BB0" w14:textId="5744A96B" w:rsidR="005F44FA" w:rsidRPr="005F44FA" w:rsidRDefault="005F44FA" w:rsidP="005F44FA">
      <w:pPr>
        <w:spacing w:line="240" w:lineRule="auto"/>
        <w:ind w:firstLine="708"/>
        <w:jc w:val="both"/>
        <w:rPr>
          <w:rFonts w:ascii="Calibri" w:hAnsi="Calibri"/>
          <w:bCs/>
        </w:rPr>
      </w:pPr>
      <w:r>
        <w:rPr>
          <w:rFonts w:ascii="Calibri" w:hAnsi="Calibri"/>
          <w:bCs/>
        </w:rPr>
        <w:br/>
      </w:r>
      <w:r>
        <w:rPr>
          <w:rFonts w:ascii="Calibri" w:hAnsi="Calibri"/>
          <w:bCs/>
        </w:rPr>
        <w:br/>
      </w:r>
      <w:r>
        <w:rPr>
          <w:rFonts w:ascii="Calibri" w:hAnsi="Calibri"/>
          <w:bCs/>
        </w:rPr>
        <w:br/>
      </w:r>
      <w:r>
        <w:rPr>
          <w:rFonts w:ascii="Calibri" w:hAnsi="Calibri"/>
          <w:bCs/>
        </w:rPr>
        <w:lastRenderedPageBreak/>
        <w:br/>
      </w:r>
      <w:r w:rsidR="00710F9D" w:rsidRPr="00710F9D">
        <w:rPr>
          <w:rFonts w:ascii="Calibri" w:hAnsi="Calibri"/>
          <w:b/>
        </w:rPr>
        <w:t>3.5 Chodník A5 – štrk (27.9m2)</w:t>
      </w:r>
    </w:p>
    <w:p w14:paraId="17A26464" w14:textId="69FF2CB8" w:rsidR="005F44FA" w:rsidRDefault="00710F9D" w:rsidP="002E449D">
      <w:pPr>
        <w:spacing w:line="240" w:lineRule="auto"/>
        <w:jc w:val="both"/>
        <w:rPr>
          <w:rFonts w:ascii="Calibri" w:hAnsi="Calibri"/>
          <w:b/>
        </w:rPr>
      </w:pPr>
      <w:r>
        <w:rPr>
          <w:rFonts w:ascii="Calibri" w:hAnsi="Calibri"/>
          <w:b/>
        </w:rPr>
        <w:tab/>
      </w:r>
      <w:r w:rsidRPr="00710F9D">
        <w:rPr>
          <w:rFonts w:ascii="Calibri" w:hAnsi="Calibri"/>
          <w:bCs/>
        </w:rPr>
        <w:t xml:space="preserve">Chodník ktorý spája športovisko s prednou stranou </w:t>
      </w:r>
      <w:proofErr w:type="spellStart"/>
      <w:r w:rsidRPr="00710F9D">
        <w:rPr>
          <w:rFonts w:ascii="Calibri" w:hAnsi="Calibri"/>
          <w:bCs/>
        </w:rPr>
        <w:t>Lomonosovej</w:t>
      </w:r>
      <w:proofErr w:type="spellEnd"/>
      <w:r w:rsidRPr="00710F9D">
        <w:rPr>
          <w:rFonts w:ascii="Calibri" w:hAnsi="Calibri"/>
          <w:bCs/>
        </w:rPr>
        <w:t xml:space="preserve"> ulice s priamym napojením na serpentínu. V tejto časti absentuje prepojovací chodník z ulice, preto sa navrhovaný Štrkový chodník napojí na existujúce schodisko, ktoré bude taktiež zrekonštruované. </w:t>
      </w:r>
    </w:p>
    <w:p w14:paraId="0E33A867" w14:textId="4BF209DF" w:rsidR="005F44FA" w:rsidRDefault="005F44FA" w:rsidP="002E449D">
      <w:pPr>
        <w:spacing w:line="240" w:lineRule="auto"/>
        <w:jc w:val="both"/>
        <w:rPr>
          <w:rFonts w:ascii="Calibri" w:hAnsi="Calibri"/>
          <w:b/>
        </w:rPr>
      </w:pPr>
      <w:r>
        <w:rPr>
          <w:rFonts w:ascii="Calibri" w:hAnsi="Calibri"/>
          <w:b/>
        </w:rPr>
        <w:br/>
      </w:r>
      <w:r w:rsidR="00710F9D" w:rsidRPr="00710F9D">
        <w:rPr>
          <w:rFonts w:ascii="Calibri" w:hAnsi="Calibri"/>
          <w:b/>
        </w:rPr>
        <w:t>3.6 Chodník A6 – mlat (36.4 m2)</w:t>
      </w:r>
    </w:p>
    <w:p w14:paraId="7FABD50C" w14:textId="1F20D93B" w:rsidR="00710F9D" w:rsidRDefault="00710F9D" w:rsidP="002E449D">
      <w:pPr>
        <w:spacing w:line="240" w:lineRule="auto"/>
        <w:jc w:val="both"/>
        <w:rPr>
          <w:rFonts w:ascii="Calibri" w:hAnsi="Calibri"/>
          <w:bCs/>
        </w:rPr>
      </w:pPr>
      <w:r>
        <w:rPr>
          <w:rFonts w:ascii="Calibri" w:hAnsi="Calibri"/>
          <w:b/>
        </w:rPr>
        <w:tab/>
      </w:r>
      <w:r w:rsidRPr="00710F9D">
        <w:rPr>
          <w:rFonts w:ascii="Calibri" w:hAnsi="Calibri"/>
          <w:bCs/>
        </w:rPr>
        <w:t xml:space="preserve">Navrhovaný chodník v upravovanom detskom ihrisku. Detské ihrisko je momentálne zastaralé a absentuje tam prístupová komunikácia. V tejto časti sa vytvorí aj priestor pre osadenie lavičiek. </w:t>
      </w:r>
    </w:p>
    <w:p w14:paraId="0A0C923E" w14:textId="2452E1D5" w:rsidR="00710F9D" w:rsidRDefault="005F44FA" w:rsidP="002E449D">
      <w:pPr>
        <w:spacing w:line="240" w:lineRule="auto"/>
        <w:jc w:val="both"/>
        <w:rPr>
          <w:rFonts w:ascii="Calibri" w:hAnsi="Calibri"/>
          <w:b/>
        </w:rPr>
      </w:pPr>
      <w:r>
        <w:rPr>
          <w:rFonts w:ascii="Calibri" w:hAnsi="Calibri"/>
          <w:b/>
        </w:rPr>
        <w:br/>
      </w:r>
      <w:r w:rsidR="00710F9D" w:rsidRPr="00710F9D">
        <w:rPr>
          <w:rFonts w:ascii="Calibri" w:hAnsi="Calibri"/>
          <w:b/>
        </w:rPr>
        <w:t>3.7 Chodník B1 – štrk (46.4 m2)</w:t>
      </w:r>
    </w:p>
    <w:p w14:paraId="00FCE131" w14:textId="644EDF99" w:rsidR="00710F9D" w:rsidRDefault="00710F9D" w:rsidP="002E449D">
      <w:pPr>
        <w:spacing w:line="240" w:lineRule="auto"/>
        <w:jc w:val="both"/>
        <w:rPr>
          <w:rFonts w:ascii="Calibri" w:hAnsi="Calibri"/>
          <w:bCs/>
        </w:rPr>
      </w:pPr>
      <w:r>
        <w:rPr>
          <w:rFonts w:ascii="Calibri" w:hAnsi="Calibri"/>
          <w:b/>
        </w:rPr>
        <w:tab/>
      </w:r>
      <w:r>
        <w:rPr>
          <w:rFonts w:ascii="Calibri" w:hAnsi="Calibri"/>
          <w:bCs/>
        </w:rPr>
        <w:t>Bezbariérový chodník vo svahu ktorý zjednoduší prechod s invalidným vozíkom, alebo s kočíkom. Súčasť hlavného bezbariérového koridoru. Priame napojenie na chodník B2.</w:t>
      </w:r>
    </w:p>
    <w:p w14:paraId="71BA87F0" w14:textId="5D994F35" w:rsidR="00710F9D" w:rsidRDefault="005F44FA" w:rsidP="002E449D">
      <w:pPr>
        <w:spacing w:line="240" w:lineRule="auto"/>
        <w:jc w:val="both"/>
        <w:rPr>
          <w:rFonts w:ascii="Calibri" w:hAnsi="Calibri"/>
          <w:b/>
        </w:rPr>
      </w:pPr>
      <w:r>
        <w:rPr>
          <w:rFonts w:ascii="Calibri" w:hAnsi="Calibri"/>
          <w:b/>
        </w:rPr>
        <w:br/>
      </w:r>
      <w:r w:rsidR="00710F9D" w:rsidRPr="00C62FB7">
        <w:rPr>
          <w:rFonts w:ascii="Calibri" w:hAnsi="Calibri"/>
          <w:b/>
        </w:rPr>
        <w:t xml:space="preserve">3.8 Chodník B2 </w:t>
      </w:r>
      <w:r w:rsidR="00C62FB7" w:rsidRPr="00C62FB7">
        <w:rPr>
          <w:rFonts w:ascii="Calibri" w:hAnsi="Calibri"/>
          <w:b/>
        </w:rPr>
        <w:t>–</w:t>
      </w:r>
      <w:r w:rsidR="00710F9D" w:rsidRPr="00C62FB7">
        <w:rPr>
          <w:rFonts w:ascii="Calibri" w:hAnsi="Calibri"/>
          <w:b/>
        </w:rPr>
        <w:t xml:space="preserve"> </w:t>
      </w:r>
      <w:r w:rsidR="00C62FB7" w:rsidRPr="00C62FB7">
        <w:rPr>
          <w:rFonts w:ascii="Calibri" w:hAnsi="Calibri"/>
          <w:b/>
        </w:rPr>
        <w:t>mlat (153.7 m2)</w:t>
      </w:r>
    </w:p>
    <w:p w14:paraId="2C81DF40" w14:textId="3D16760A" w:rsidR="00C62FB7" w:rsidRDefault="00C62FB7" w:rsidP="002E449D">
      <w:pPr>
        <w:spacing w:line="240" w:lineRule="auto"/>
        <w:jc w:val="both"/>
        <w:rPr>
          <w:rFonts w:ascii="Calibri" w:hAnsi="Calibri"/>
          <w:bCs/>
        </w:rPr>
      </w:pPr>
      <w:r>
        <w:rPr>
          <w:rFonts w:ascii="Calibri" w:hAnsi="Calibri"/>
          <w:b/>
        </w:rPr>
        <w:tab/>
      </w:r>
      <w:r w:rsidRPr="00C62FB7">
        <w:rPr>
          <w:rFonts w:ascii="Calibri" w:hAnsi="Calibri"/>
          <w:bCs/>
        </w:rPr>
        <w:t xml:space="preserve">Oddychový chodník v záhone, ktorý sa zatáča na rovnej terase a ide pozdĺž existujúceho asfaltového chodníka.  </w:t>
      </w:r>
      <w:r>
        <w:rPr>
          <w:rFonts w:ascii="Calibri" w:hAnsi="Calibri"/>
          <w:bCs/>
        </w:rPr>
        <w:t>Tento chodník ma slúžiť na spomalenie, na oddych a preto okrem kveti</w:t>
      </w:r>
      <w:r w:rsidR="003F132F">
        <w:rPr>
          <w:rFonts w:ascii="Calibri" w:hAnsi="Calibri"/>
          <w:bCs/>
        </w:rPr>
        <w:t>n</w:t>
      </w:r>
      <w:r>
        <w:rPr>
          <w:rFonts w:ascii="Calibri" w:hAnsi="Calibri"/>
          <w:bCs/>
        </w:rPr>
        <w:t xml:space="preserve">ového záhona  tu budú osadené parkové lavičky. </w:t>
      </w:r>
    </w:p>
    <w:p w14:paraId="4DC87865" w14:textId="6F23A1E5" w:rsidR="00C62FB7" w:rsidRDefault="005F44FA" w:rsidP="002E449D">
      <w:pPr>
        <w:spacing w:line="240" w:lineRule="auto"/>
        <w:jc w:val="both"/>
        <w:rPr>
          <w:rFonts w:ascii="Calibri" w:hAnsi="Calibri"/>
          <w:b/>
        </w:rPr>
      </w:pPr>
      <w:r>
        <w:rPr>
          <w:rFonts w:ascii="Calibri" w:hAnsi="Calibri"/>
          <w:b/>
        </w:rPr>
        <w:br/>
      </w:r>
      <w:r w:rsidR="00C62FB7" w:rsidRPr="00C62FB7">
        <w:rPr>
          <w:rFonts w:ascii="Calibri" w:hAnsi="Calibri"/>
          <w:b/>
        </w:rPr>
        <w:t>3.9 Chodník B3 – štrk + mlat (140.3m2)</w:t>
      </w:r>
    </w:p>
    <w:p w14:paraId="2FFE81C5" w14:textId="77777777" w:rsidR="00847D12" w:rsidRDefault="00847D12" w:rsidP="002E449D">
      <w:pPr>
        <w:spacing w:line="240" w:lineRule="auto"/>
        <w:jc w:val="both"/>
        <w:rPr>
          <w:rFonts w:ascii="Calibri" w:hAnsi="Calibri"/>
          <w:bCs/>
          <w:noProof/>
        </w:rPr>
      </w:pPr>
    </w:p>
    <w:p w14:paraId="55C61161" w14:textId="1B960FA7" w:rsidR="00C62FB7" w:rsidRDefault="00C62FB7" w:rsidP="002E449D">
      <w:pPr>
        <w:spacing w:line="240" w:lineRule="auto"/>
        <w:jc w:val="both"/>
        <w:rPr>
          <w:rFonts w:ascii="Calibri" w:hAnsi="Calibri"/>
          <w:bCs/>
        </w:rPr>
      </w:pPr>
      <w:r>
        <w:rPr>
          <w:rFonts w:ascii="Calibri" w:hAnsi="Calibri"/>
          <w:b/>
        </w:rPr>
        <w:tab/>
      </w:r>
      <w:r w:rsidRPr="00C62FB7">
        <w:rPr>
          <w:rFonts w:ascii="Calibri" w:hAnsi="Calibri"/>
          <w:bCs/>
        </w:rPr>
        <w:t xml:space="preserve">Chodník sa napája nad materskou škôlkou a je navrhnutý v trase </w:t>
      </w:r>
      <w:proofErr w:type="spellStart"/>
      <w:r w:rsidRPr="00C62FB7">
        <w:rPr>
          <w:rFonts w:ascii="Calibri" w:hAnsi="Calibri"/>
          <w:bCs/>
        </w:rPr>
        <w:t>vyšľapaného</w:t>
      </w:r>
      <w:proofErr w:type="spellEnd"/>
      <w:r w:rsidRPr="00C62FB7">
        <w:rPr>
          <w:rFonts w:ascii="Calibri" w:hAnsi="Calibri"/>
          <w:bCs/>
        </w:rPr>
        <w:t xml:space="preserve"> chodníka poza </w:t>
      </w:r>
      <w:proofErr w:type="spellStart"/>
      <w:r w:rsidRPr="00C62FB7">
        <w:rPr>
          <w:rFonts w:ascii="Calibri" w:hAnsi="Calibri"/>
          <w:bCs/>
        </w:rPr>
        <w:t>trafo</w:t>
      </w:r>
      <w:proofErr w:type="spellEnd"/>
      <w:r w:rsidRPr="00C62FB7">
        <w:rPr>
          <w:rFonts w:ascii="Calibri" w:hAnsi="Calibri"/>
          <w:bCs/>
        </w:rPr>
        <w:t xml:space="preserve"> stanicu. </w:t>
      </w:r>
      <w:r>
        <w:rPr>
          <w:rFonts w:ascii="Calibri" w:hAnsi="Calibri"/>
          <w:bCs/>
        </w:rPr>
        <w:t>V strmom svahu sa jedná o štrkový povrch a v rovine pôjde o mlatový chodník. V rovine pod stromami, sa chodník rozšíri, a osadené budú parkové lavičky.</w:t>
      </w:r>
    </w:p>
    <w:p w14:paraId="72C1695B" w14:textId="43B4AD02" w:rsidR="00C62FB7" w:rsidRPr="00C62FB7" w:rsidRDefault="005F44FA" w:rsidP="002E449D">
      <w:pPr>
        <w:spacing w:line="240" w:lineRule="auto"/>
        <w:jc w:val="both"/>
        <w:rPr>
          <w:rFonts w:ascii="Calibri" w:hAnsi="Calibri"/>
          <w:b/>
        </w:rPr>
      </w:pPr>
      <w:r>
        <w:rPr>
          <w:rFonts w:ascii="Calibri" w:hAnsi="Calibri"/>
          <w:b/>
        </w:rPr>
        <w:br/>
      </w:r>
      <w:r w:rsidR="00C62FB7" w:rsidRPr="00C62FB7">
        <w:rPr>
          <w:rFonts w:ascii="Calibri" w:hAnsi="Calibri"/>
          <w:b/>
        </w:rPr>
        <w:t>3.10 Serpentína – štrk + schody (102.1 m2)</w:t>
      </w:r>
    </w:p>
    <w:p w14:paraId="68ECC613" w14:textId="3625CFB5" w:rsidR="005F44FA" w:rsidRDefault="00C62FB7" w:rsidP="002E449D">
      <w:pPr>
        <w:spacing w:line="240" w:lineRule="auto"/>
        <w:jc w:val="both"/>
        <w:rPr>
          <w:rFonts w:ascii="Calibri" w:hAnsi="Calibri"/>
          <w:bCs/>
        </w:rPr>
      </w:pPr>
      <w:r>
        <w:rPr>
          <w:rFonts w:ascii="Calibri" w:hAnsi="Calibri"/>
          <w:bCs/>
        </w:rPr>
        <w:tab/>
        <w:t xml:space="preserve">Serpentína – štrkový chodník v prudkom svahu. Absencia prechodov cez </w:t>
      </w:r>
      <w:proofErr w:type="spellStart"/>
      <w:r>
        <w:rPr>
          <w:rFonts w:ascii="Calibri" w:hAnsi="Calibri"/>
          <w:bCs/>
        </w:rPr>
        <w:t>vnútroblokový</w:t>
      </w:r>
      <w:proofErr w:type="spellEnd"/>
      <w:r>
        <w:rPr>
          <w:rFonts w:ascii="Calibri" w:hAnsi="Calibri"/>
          <w:bCs/>
        </w:rPr>
        <w:t xml:space="preserve"> areál z východu na západ /hore a dole kopcom/ </w:t>
      </w:r>
      <w:r w:rsidR="003F132F">
        <w:rPr>
          <w:rFonts w:ascii="Calibri" w:hAnsi="Calibri"/>
          <w:bCs/>
        </w:rPr>
        <w:t xml:space="preserve">vytvorila potrebu pre prepojenie navrhovaného chodníka A4 a športoviska pod ním. V tejto časti sa už nachádzal v prudkom kopci </w:t>
      </w:r>
      <w:proofErr w:type="spellStart"/>
      <w:r w:rsidR="003F132F">
        <w:rPr>
          <w:rFonts w:ascii="Calibri" w:hAnsi="Calibri"/>
          <w:bCs/>
        </w:rPr>
        <w:t>vyšľapaný</w:t>
      </w:r>
      <w:proofErr w:type="spellEnd"/>
      <w:r w:rsidR="003F132F">
        <w:rPr>
          <w:rFonts w:ascii="Calibri" w:hAnsi="Calibri"/>
          <w:bCs/>
        </w:rPr>
        <w:t xml:space="preserve"> chodník. Kvôli strmému kopcu navrhujeme v tejto časti serpentínu, ktorá bude riešená kombináciou chodníka vo svahu a betónových nášľapov. Na dvoch miestach sa výškový rozdiel bude riešiť 5 schodmi so zábradlím. Priestor medzi terasami serpentíny sa vysadí rastlinami pre zatraktívnenie </w:t>
      </w:r>
      <w:r w:rsidR="00E91254">
        <w:rPr>
          <w:rFonts w:ascii="Calibri" w:hAnsi="Calibri"/>
          <w:bCs/>
        </w:rPr>
        <w:t xml:space="preserve">výzoru serpentíny, ako aj z bezpečnostného hľadiska. </w:t>
      </w:r>
      <w:r w:rsidR="005F44FA">
        <w:rPr>
          <w:rFonts w:ascii="Calibri" w:hAnsi="Calibri"/>
          <w:bCs/>
        </w:rPr>
        <w:t>Okraje zo zváranej oceľovej pásoviny, ktorá je miestami priečne vystužená.</w:t>
      </w:r>
    </w:p>
    <w:p w14:paraId="65C09AAE" w14:textId="639E33C9" w:rsidR="00847D12" w:rsidRDefault="00847D12" w:rsidP="002E449D">
      <w:pPr>
        <w:spacing w:line="240" w:lineRule="auto"/>
        <w:jc w:val="both"/>
        <w:rPr>
          <w:rFonts w:ascii="Calibri" w:hAnsi="Calibri"/>
          <w:bCs/>
        </w:rPr>
      </w:pPr>
      <w:r>
        <w:rPr>
          <w:rFonts w:ascii="Calibri" w:hAnsi="Calibri"/>
          <w:bCs/>
          <w:noProof/>
          <w:lang w:eastAsia="sk-SK"/>
        </w:rPr>
        <w:drawing>
          <wp:anchor distT="0" distB="0" distL="114300" distR="114300" simplePos="0" relativeHeight="251701248" behindDoc="0" locked="0" layoutInCell="1" allowOverlap="1" wp14:anchorId="1A79D6F7" wp14:editId="32473F3F">
            <wp:simplePos x="0" y="0"/>
            <wp:positionH relativeFrom="column">
              <wp:posOffset>-52705</wp:posOffset>
            </wp:positionH>
            <wp:positionV relativeFrom="paragraph">
              <wp:posOffset>635</wp:posOffset>
            </wp:positionV>
            <wp:extent cx="3533775" cy="1898507"/>
            <wp:effectExtent l="0" t="0" r="0" b="6985"/>
            <wp:wrapNone/>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26710" r="26656" b="20751"/>
                    <a:stretch/>
                  </pic:blipFill>
                  <pic:spPr bwMode="auto">
                    <a:xfrm>
                      <a:off x="0" y="0"/>
                      <a:ext cx="3533775" cy="189850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D16B3DD" w14:textId="2A71BE25" w:rsidR="00847D12" w:rsidRDefault="00847D12" w:rsidP="002E449D">
      <w:pPr>
        <w:spacing w:line="240" w:lineRule="auto"/>
        <w:jc w:val="both"/>
        <w:rPr>
          <w:rFonts w:ascii="Calibri" w:hAnsi="Calibri"/>
          <w:bCs/>
          <w:noProof/>
        </w:rPr>
      </w:pPr>
    </w:p>
    <w:p w14:paraId="3D768E6F" w14:textId="3F242C79" w:rsidR="00847D12" w:rsidRDefault="00847D12" w:rsidP="002E449D">
      <w:pPr>
        <w:spacing w:line="240" w:lineRule="auto"/>
        <w:jc w:val="both"/>
        <w:rPr>
          <w:rFonts w:ascii="Calibri" w:hAnsi="Calibri"/>
          <w:bCs/>
        </w:rPr>
      </w:pPr>
    </w:p>
    <w:p w14:paraId="2171DE2E" w14:textId="3E486B9A" w:rsidR="00367A15" w:rsidRDefault="00367A15" w:rsidP="002E449D">
      <w:pPr>
        <w:spacing w:line="240" w:lineRule="auto"/>
        <w:jc w:val="both"/>
        <w:rPr>
          <w:rFonts w:ascii="Calibri" w:hAnsi="Calibri"/>
          <w:bCs/>
        </w:rPr>
      </w:pPr>
    </w:p>
    <w:p w14:paraId="3D30C2D8" w14:textId="77777777" w:rsidR="00847D12" w:rsidRDefault="00847D12">
      <w:pPr>
        <w:rPr>
          <w:rFonts w:ascii="Calibri" w:hAnsi="Calibri"/>
          <w:bCs/>
          <w:color w:val="FF0000"/>
        </w:rPr>
      </w:pPr>
      <w:r>
        <w:rPr>
          <w:rFonts w:ascii="Calibri" w:hAnsi="Calibri"/>
          <w:bCs/>
          <w:color w:val="FF0000"/>
        </w:rPr>
        <w:br w:type="page"/>
      </w:r>
    </w:p>
    <w:p w14:paraId="51684E14" w14:textId="05165DBE" w:rsidR="00367A15" w:rsidRPr="00847D12" w:rsidRDefault="00847D12" w:rsidP="002E449D">
      <w:pPr>
        <w:spacing w:line="240" w:lineRule="auto"/>
        <w:jc w:val="both"/>
        <w:rPr>
          <w:rFonts w:ascii="Calibri" w:hAnsi="Calibri"/>
          <w:bCs/>
        </w:rPr>
      </w:pPr>
      <w:r w:rsidRPr="00847D12">
        <w:rPr>
          <w:rFonts w:ascii="Calibri" w:hAnsi="Calibri"/>
          <w:bCs/>
        </w:rPr>
        <w:lastRenderedPageBreak/>
        <w:t xml:space="preserve">Súčasťou serpentíny sú aj ručne ukladané </w:t>
      </w:r>
      <w:proofErr w:type="spellStart"/>
      <w:r w:rsidRPr="00847D12">
        <w:rPr>
          <w:rFonts w:ascii="Calibri" w:hAnsi="Calibri"/>
          <w:bCs/>
        </w:rPr>
        <w:t>gabiony</w:t>
      </w:r>
      <w:proofErr w:type="spellEnd"/>
      <w:r w:rsidRPr="00847D12">
        <w:rPr>
          <w:rFonts w:ascii="Calibri" w:hAnsi="Calibri"/>
          <w:bCs/>
        </w:rPr>
        <w:t xml:space="preserve"> </w:t>
      </w:r>
      <w:r w:rsidR="00CE354C">
        <w:rPr>
          <w:rFonts w:ascii="Calibri" w:hAnsi="Calibri"/>
          <w:bCs/>
        </w:rPr>
        <w:t xml:space="preserve"> </w:t>
      </w:r>
      <w:r w:rsidR="00895440">
        <w:rPr>
          <w:rFonts w:ascii="Calibri" w:hAnsi="Calibri"/>
          <w:bCs/>
        </w:rPr>
        <w:t>veľkosti</w:t>
      </w:r>
      <w:r w:rsidR="00CE354C">
        <w:rPr>
          <w:rFonts w:ascii="Calibri" w:hAnsi="Calibri"/>
          <w:bCs/>
        </w:rPr>
        <w:t xml:space="preserve"> 500x500x1000mm </w:t>
      </w:r>
      <w:r w:rsidRPr="00847D12">
        <w:rPr>
          <w:rFonts w:ascii="Calibri" w:hAnsi="Calibri"/>
          <w:bCs/>
        </w:rPr>
        <w:t xml:space="preserve">z lomového kameňa </w:t>
      </w:r>
      <w:proofErr w:type="spellStart"/>
      <w:r w:rsidRPr="00847D12">
        <w:rPr>
          <w:rFonts w:ascii="Calibri" w:hAnsi="Calibri"/>
          <w:bCs/>
        </w:rPr>
        <w:t>fr</w:t>
      </w:r>
      <w:proofErr w:type="spellEnd"/>
      <w:r w:rsidRPr="00847D12">
        <w:rPr>
          <w:rFonts w:ascii="Calibri" w:hAnsi="Calibri"/>
          <w:bCs/>
        </w:rPr>
        <w:t>. 63 – 250mm</w:t>
      </w:r>
    </w:p>
    <w:p w14:paraId="4628C2DE" w14:textId="43C60093" w:rsidR="00847D12" w:rsidRDefault="00847D12" w:rsidP="002E449D">
      <w:pPr>
        <w:spacing w:line="240" w:lineRule="auto"/>
        <w:jc w:val="both"/>
        <w:rPr>
          <w:rFonts w:ascii="Calibri" w:hAnsi="Calibri"/>
          <w:bCs/>
          <w:color w:val="FF0000"/>
        </w:rPr>
      </w:pPr>
      <w:r>
        <w:rPr>
          <w:rFonts w:ascii="Calibri" w:hAnsi="Calibri"/>
          <w:bCs/>
          <w:noProof/>
          <w:color w:val="FF0000"/>
          <w:lang w:eastAsia="sk-SK"/>
        </w:rPr>
        <w:drawing>
          <wp:anchor distT="0" distB="0" distL="114300" distR="114300" simplePos="0" relativeHeight="251702272" behindDoc="0" locked="0" layoutInCell="1" allowOverlap="1" wp14:anchorId="068AEBE5" wp14:editId="722B132F">
            <wp:simplePos x="0" y="0"/>
            <wp:positionH relativeFrom="column">
              <wp:posOffset>3337</wp:posOffset>
            </wp:positionH>
            <wp:positionV relativeFrom="paragraph">
              <wp:posOffset>134961</wp:posOffset>
            </wp:positionV>
            <wp:extent cx="3476847" cy="1893996"/>
            <wp:effectExtent l="0" t="0" r="0" b="0"/>
            <wp:wrapNone/>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27374"/>
                    <a:stretch/>
                  </pic:blipFill>
                  <pic:spPr bwMode="auto">
                    <a:xfrm>
                      <a:off x="0" y="0"/>
                      <a:ext cx="3482864" cy="189727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F665B62" w14:textId="15EFD3AF" w:rsidR="00847D12" w:rsidRDefault="00847D12" w:rsidP="002E449D">
      <w:pPr>
        <w:spacing w:line="240" w:lineRule="auto"/>
        <w:jc w:val="both"/>
        <w:rPr>
          <w:rFonts w:ascii="Calibri" w:hAnsi="Calibri"/>
          <w:bCs/>
          <w:color w:val="FF0000"/>
        </w:rPr>
      </w:pPr>
    </w:p>
    <w:p w14:paraId="479C5D40" w14:textId="58211EC0" w:rsidR="00847D12" w:rsidRDefault="00847D12" w:rsidP="002E449D">
      <w:pPr>
        <w:spacing w:line="240" w:lineRule="auto"/>
        <w:jc w:val="both"/>
        <w:rPr>
          <w:rFonts w:ascii="Calibri" w:hAnsi="Calibri"/>
          <w:bCs/>
          <w:color w:val="FF0000"/>
        </w:rPr>
      </w:pPr>
    </w:p>
    <w:p w14:paraId="4E8A489E" w14:textId="2A388790" w:rsidR="00847D12" w:rsidRDefault="00847D12" w:rsidP="002E449D">
      <w:pPr>
        <w:spacing w:line="240" w:lineRule="auto"/>
        <w:jc w:val="both"/>
        <w:rPr>
          <w:rFonts w:ascii="Calibri" w:hAnsi="Calibri"/>
          <w:bCs/>
          <w:noProof/>
          <w:color w:val="FF0000"/>
        </w:rPr>
      </w:pPr>
    </w:p>
    <w:p w14:paraId="0B130895" w14:textId="64A3FEE3" w:rsidR="00847D12" w:rsidRDefault="00847D12" w:rsidP="002E449D">
      <w:pPr>
        <w:spacing w:line="240" w:lineRule="auto"/>
        <w:jc w:val="both"/>
        <w:rPr>
          <w:rFonts w:ascii="Calibri" w:hAnsi="Calibri"/>
          <w:bCs/>
          <w:color w:val="FF0000"/>
        </w:rPr>
      </w:pPr>
    </w:p>
    <w:p w14:paraId="43B1B71F" w14:textId="7BDF8BDC" w:rsidR="00847D12" w:rsidRDefault="00847D12" w:rsidP="002E449D">
      <w:pPr>
        <w:spacing w:line="240" w:lineRule="auto"/>
        <w:jc w:val="both"/>
        <w:rPr>
          <w:rFonts w:ascii="Calibri" w:hAnsi="Calibri"/>
          <w:bCs/>
          <w:color w:val="FF0000"/>
        </w:rPr>
      </w:pPr>
    </w:p>
    <w:p w14:paraId="6C11F2D0" w14:textId="46138C4E" w:rsidR="00847D12" w:rsidRDefault="00847D12" w:rsidP="002E449D">
      <w:pPr>
        <w:spacing w:line="240" w:lineRule="auto"/>
        <w:jc w:val="both"/>
        <w:rPr>
          <w:rFonts w:ascii="Calibri" w:hAnsi="Calibri"/>
          <w:bCs/>
          <w:color w:val="FF0000"/>
        </w:rPr>
      </w:pPr>
    </w:p>
    <w:p w14:paraId="309AEF0D" w14:textId="5CA637C2" w:rsidR="00847D12" w:rsidRDefault="00847D12" w:rsidP="002E449D">
      <w:pPr>
        <w:spacing w:line="240" w:lineRule="auto"/>
        <w:jc w:val="both"/>
        <w:rPr>
          <w:rFonts w:ascii="Calibri" w:hAnsi="Calibri"/>
          <w:bCs/>
          <w:color w:val="FF0000"/>
        </w:rPr>
      </w:pPr>
    </w:p>
    <w:p w14:paraId="35721068" w14:textId="51E1E974" w:rsidR="00034BD5" w:rsidRDefault="00034BD5" w:rsidP="002E449D">
      <w:pPr>
        <w:spacing w:line="240" w:lineRule="auto"/>
        <w:jc w:val="both"/>
        <w:rPr>
          <w:rFonts w:ascii="Calibri" w:hAnsi="Calibri"/>
          <w:bCs/>
          <w:color w:val="FF0000"/>
        </w:rPr>
      </w:pPr>
    </w:p>
    <w:p w14:paraId="4801757A" w14:textId="6029B4A7" w:rsidR="00034BD5" w:rsidRDefault="00CE354C" w:rsidP="002E449D">
      <w:pPr>
        <w:spacing w:line="240" w:lineRule="auto"/>
        <w:jc w:val="both"/>
        <w:rPr>
          <w:rFonts w:ascii="Calibri" w:hAnsi="Calibri"/>
          <w:bCs/>
        </w:rPr>
      </w:pPr>
      <w:r w:rsidRPr="00034BD5">
        <w:rPr>
          <w:rFonts w:ascii="Calibri" w:hAnsi="Calibri"/>
          <w:bCs/>
        </w:rPr>
        <w:t xml:space="preserve">V rámci </w:t>
      </w:r>
      <w:r w:rsidR="00BD306D" w:rsidRPr="00034BD5">
        <w:rPr>
          <w:rFonts w:ascii="Calibri" w:hAnsi="Calibri"/>
          <w:bCs/>
        </w:rPr>
        <w:t xml:space="preserve">serpentíny sa pri schodisku z pohodlia a bezpečnosti navrhuje zábradlie v sklone vo výške </w:t>
      </w:r>
      <w:r w:rsidR="00747808">
        <w:rPr>
          <w:rFonts w:ascii="Calibri" w:hAnsi="Calibri"/>
          <w:bCs/>
        </w:rPr>
        <w:t>1000</w:t>
      </w:r>
      <w:r w:rsidR="00BD306D" w:rsidRPr="00034BD5">
        <w:rPr>
          <w:rFonts w:ascii="Calibri" w:hAnsi="Calibri"/>
          <w:bCs/>
        </w:rPr>
        <w:t>mm. Zábradlie b</w:t>
      </w:r>
      <w:r w:rsidR="00747808">
        <w:rPr>
          <w:rFonts w:ascii="Calibri" w:hAnsi="Calibri"/>
          <w:bCs/>
        </w:rPr>
        <w:t xml:space="preserve">ude pozostávať zo štvorcových uzavretých oceľových profilov šírky 40mm, </w:t>
      </w:r>
      <w:proofErr w:type="spellStart"/>
      <w:r w:rsidR="00747808">
        <w:rPr>
          <w:rFonts w:ascii="Calibri" w:hAnsi="Calibri"/>
          <w:bCs/>
        </w:rPr>
        <w:t>madla</w:t>
      </w:r>
      <w:proofErr w:type="spellEnd"/>
      <w:r w:rsidR="00747808">
        <w:rPr>
          <w:rFonts w:ascii="Calibri" w:hAnsi="Calibri"/>
          <w:bCs/>
        </w:rPr>
        <w:t>,  štyroch priečok a dvoch nosných stĺpikov. Konštrukcia sa po zmontovaní ošetrí práškovou farbou </w:t>
      </w:r>
      <w:r w:rsidR="00BD306D" w:rsidRPr="00034BD5">
        <w:rPr>
          <w:rFonts w:ascii="Calibri" w:hAnsi="Calibri"/>
          <w:bCs/>
        </w:rPr>
        <w:t xml:space="preserve"> </w:t>
      </w:r>
      <w:r w:rsidR="00747808">
        <w:rPr>
          <w:rFonts w:ascii="Calibri" w:hAnsi="Calibri"/>
          <w:bCs/>
        </w:rPr>
        <w:t xml:space="preserve">RAL 7016 antracitová sivá. Kotviť sa bude zábradlie do navrhovaných betónových schodov svorníkovými kotvami. </w:t>
      </w:r>
    </w:p>
    <w:p w14:paraId="41F8B22E" w14:textId="10E58F81" w:rsidR="00E91254" w:rsidRPr="005F44FA" w:rsidRDefault="005F44FA" w:rsidP="002E449D">
      <w:pPr>
        <w:spacing w:line="240" w:lineRule="auto"/>
        <w:jc w:val="both"/>
        <w:rPr>
          <w:rFonts w:ascii="Calibri" w:hAnsi="Calibri"/>
          <w:bCs/>
        </w:rPr>
      </w:pPr>
      <w:r>
        <w:rPr>
          <w:rFonts w:ascii="Calibri" w:hAnsi="Calibri"/>
          <w:bCs/>
        </w:rPr>
        <w:br/>
      </w:r>
      <w:r w:rsidR="00E91254" w:rsidRPr="00E91254">
        <w:rPr>
          <w:rFonts w:ascii="Calibri" w:hAnsi="Calibri"/>
          <w:b/>
        </w:rPr>
        <w:t>3.11 Rampa – oceľová mreža + zámková dlažba</w:t>
      </w:r>
    </w:p>
    <w:p w14:paraId="0C5CC92D" w14:textId="6B879D53" w:rsidR="00710F9D" w:rsidRDefault="00E91254" w:rsidP="002E449D">
      <w:pPr>
        <w:spacing w:line="240" w:lineRule="auto"/>
        <w:jc w:val="both"/>
        <w:rPr>
          <w:rFonts w:ascii="Calibri" w:hAnsi="Calibri"/>
          <w:bCs/>
        </w:rPr>
      </w:pPr>
      <w:r>
        <w:rPr>
          <w:rFonts w:ascii="Calibri" w:hAnsi="Calibri"/>
          <w:bCs/>
        </w:rPr>
        <w:tab/>
        <w:t xml:space="preserve">Bezbariérová rampa zjednoduší prechod s invalidným vozíkom, alebo s kočíkom. Momentálne prechod na chodník vedúci z materskej </w:t>
      </w:r>
      <w:proofErr w:type="spellStart"/>
      <w:r>
        <w:rPr>
          <w:rFonts w:ascii="Calibri" w:hAnsi="Calibri"/>
          <w:bCs/>
        </w:rPr>
        <w:t>školky</w:t>
      </w:r>
      <w:proofErr w:type="spellEnd"/>
      <w:r>
        <w:rPr>
          <w:rFonts w:ascii="Calibri" w:hAnsi="Calibri"/>
          <w:bCs/>
        </w:rPr>
        <w:t xml:space="preserve"> viedol po schodisku poza budovu, ktorá je v zlom technickom stave, a terasa z baru trčí do chodníka. Tento priestor nie je momentálne vhodný na prechod deťmi s rodičmi. Rampa je súčasťou bezbariérového koridoru</w:t>
      </w:r>
      <w:r w:rsidR="007C1637">
        <w:rPr>
          <w:rFonts w:ascii="Calibri" w:hAnsi="Calibri"/>
          <w:bCs/>
        </w:rPr>
        <w:t xml:space="preserve">. </w:t>
      </w:r>
    </w:p>
    <w:p w14:paraId="69170A34" w14:textId="33EF6228" w:rsidR="00034BD5" w:rsidRDefault="00034BD5" w:rsidP="002E449D">
      <w:pPr>
        <w:spacing w:line="240" w:lineRule="auto"/>
        <w:jc w:val="both"/>
        <w:rPr>
          <w:rFonts w:ascii="Calibri" w:hAnsi="Calibri"/>
          <w:bCs/>
        </w:rPr>
      </w:pPr>
    </w:p>
    <w:p w14:paraId="01955647" w14:textId="591B88AE" w:rsidR="00034BD5" w:rsidRDefault="00034BD5" w:rsidP="002E449D">
      <w:pPr>
        <w:spacing w:line="240" w:lineRule="auto"/>
        <w:jc w:val="both"/>
        <w:rPr>
          <w:rFonts w:ascii="Calibri" w:hAnsi="Calibri"/>
          <w:bCs/>
        </w:rPr>
      </w:pPr>
    </w:p>
    <w:tbl>
      <w:tblPr>
        <w:tblStyle w:val="Mriekatabuky"/>
        <w:tblW w:w="0" w:type="auto"/>
        <w:tblLook w:val="04A0" w:firstRow="1" w:lastRow="0" w:firstColumn="1" w:lastColumn="0" w:noHBand="0" w:noVBand="1"/>
      </w:tblPr>
      <w:tblGrid>
        <w:gridCol w:w="728"/>
        <w:gridCol w:w="5084"/>
        <w:gridCol w:w="1559"/>
        <w:gridCol w:w="1689"/>
      </w:tblGrid>
      <w:tr w:rsidR="0014147D" w:rsidRPr="0014147D" w14:paraId="2E96A938" w14:textId="77777777" w:rsidTr="0014147D">
        <w:tc>
          <w:tcPr>
            <w:tcW w:w="728" w:type="dxa"/>
          </w:tcPr>
          <w:p w14:paraId="3BB801B0" w14:textId="6A45053F" w:rsidR="0014147D" w:rsidRDefault="005F44FA" w:rsidP="002E449D">
            <w:pPr>
              <w:jc w:val="both"/>
              <w:rPr>
                <w:rFonts w:ascii="Calibri" w:hAnsi="Calibri"/>
                <w:bCs/>
              </w:rPr>
            </w:pPr>
            <w:r>
              <w:rPr>
                <w:rFonts w:ascii="Calibri" w:hAnsi="Calibri"/>
                <w:bCs/>
              </w:rPr>
              <w:br w:type="page"/>
            </w:r>
          </w:p>
        </w:tc>
        <w:tc>
          <w:tcPr>
            <w:tcW w:w="5084" w:type="dxa"/>
          </w:tcPr>
          <w:p w14:paraId="5231B441" w14:textId="7DD42CCF" w:rsidR="0014147D" w:rsidRPr="0014147D" w:rsidRDefault="0014147D" w:rsidP="002E449D">
            <w:pPr>
              <w:jc w:val="both"/>
              <w:rPr>
                <w:rFonts w:ascii="Calibri" w:hAnsi="Calibri"/>
                <w:b/>
              </w:rPr>
            </w:pPr>
            <w:r w:rsidRPr="0014147D">
              <w:rPr>
                <w:rFonts w:ascii="Calibri" w:hAnsi="Calibri"/>
                <w:b/>
              </w:rPr>
              <w:t>Popis</w:t>
            </w:r>
          </w:p>
        </w:tc>
        <w:tc>
          <w:tcPr>
            <w:tcW w:w="1559" w:type="dxa"/>
          </w:tcPr>
          <w:p w14:paraId="1D259F9F" w14:textId="1AA7F77A" w:rsidR="0014147D" w:rsidRPr="0014147D" w:rsidRDefault="0014147D" w:rsidP="0014147D">
            <w:pPr>
              <w:jc w:val="right"/>
              <w:rPr>
                <w:rFonts w:ascii="Calibri" w:hAnsi="Calibri"/>
                <w:b/>
              </w:rPr>
            </w:pPr>
            <w:r w:rsidRPr="0014147D">
              <w:rPr>
                <w:rFonts w:ascii="Calibri" w:hAnsi="Calibri"/>
                <w:b/>
              </w:rPr>
              <w:t>Mlat</w:t>
            </w:r>
          </w:p>
        </w:tc>
        <w:tc>
          <w:tcPr>
            <w:tcW w:w="1689" w:type="dxa"/>
          </w:tcPr>
          <w:p w14:paraId="476952B4" w14:textId="3EF0D67E" w:rsidR="0014147D" w:rsidRPr="0014147D" w:rsidRDefault="0014147D" w:rsidP="0014147D">
            <w:pPr>
              <w:jc w:val="right"/>
              <w:rPr>
                <w:rFonts w:ascii="Calibri" w:hAnsi="Calibri"/>
                <w:b/>
              </w:rPr>
            </w:pPr>
            <w:r w:rsidRPr="0014147D">
              <w:rPr>
                <w:rFonts w:ascii="Calibri" w:hAnsi="Calibri"/>
                <w:b/>
              </w:rPr>
              <w:t>Štrk</w:t>
            </w:r>
          </w:p>
        </w:tc>
      </w:tr>
      <w:tr w:rsidR="0014147D" w14:paraId="33F403E8" w14:textId="77777777" w:rsidTr="0014147D">
        <w:tc>
          <w:tcPr>
            <w:tcW w:w="728" w:type="dxa"/>
          </w:tcPr>
          <w:p w14:paraId="64E69D69" w14:textId="4998A5BB" w:rsidR="0014147D" w:rsidRPr="0014147D" w:rsidRDefault="0014147D" w:rsidP="002E449D">
            <w:pPr>
              <w:jc w:val="both"/>
              <w:rPr>
                <w:rFonts w:ascii="Calibri" w:hAnsi="Calibri"/>
                <w:b/>
              </w:rPr>
            </w:pPr>
            <w:r w:rsidRPr="0014147D">
              <w:rPr>
                <w:rFonts w:ascii="Calibri" w:hAnsi="Calibri"/>
                <w:b/>
              </w:rPr>
              <w:t>A1</w:t>
            </w:r>
          </w:p>
        </w:tc>
        <w:tc>
          <w:tcPr>
            <w:tcW w:w="5084" w:type="dxa"/>
          </w:tcPr>
          <w:p w14:paraId="5234937F" w14:textId="5418640A" w:rsidR="0014147D" w:rsidRDefault="0014147D" w:rsidP="002E449D">
            <w:pPr>
              <w:jc w:val="both"/>
              <w:rPr>
                <w:rFonts w:ascii="Calibri" w:hAnsi="Calibri"/>
                <w:bCs/>
              </w:rPr>
            </w:pPr>
            <w:r>
              <w:rPr>
                <w:rFonts w:ascii="Calibri" w:hAnsi="Calibri"/>
                <w:bCs/>
              </w:rPr>
              <w:t>Chodník v rovine pri detskom ihrisku</w:t>
            </w:r>
          </w:p>
        </w:tc>
        <w:tc>
          <w:tcPr>
            <w:tcW w:w="1559" w:type="dxa"/>
          </w:tcPr>
          <w:p w14:paraId="7E31BDB3" w14:textId="0AA605C2" w:rsidR="0014147D" w:rsidRDefault="0014147D" w:rsidP="0014147D">
            <w:pPr>
              <w:jc w:val="right"/>
              <w:rPr>
                <w:rFonts w:ascii="Calibri" w:hAnsi="Calibri"/>
                <w:bCs/>
              </w:rPr>
            </w:pPr>
            <w:r>
              <w:rPr>
                <w:rFonts w:ascii="Calibri" w:hAnsi="Calibri"/>
                <w:bCs/>
              </w:rPr>
              <w:t>146.6 m2</w:t>
            </w:r>
          </w:p>
        </w:tc>
        <w:tc>
          <w:tcPr>
            <w:tcW w:w="1689" w:type="dxa"/>
          </w:tcPr>
          <w:p w14:paraId="55478632" w14:textId="77777777" w:rsidR="0014147D" w:rsidRDefault="0014147D" w:rsidP="0014147D">
            <w:pPr>
              <w:jc w:val="right"/>
              <w:rPr>
                <w:rFonts w:ascii="Calibri" w:hAnsi="Calibri"/>
                <w:bCs/>
              </w:rPr>
            </w:pPr>
          </w:p>
        </w:tc>
      </w:tr>
      <w:tr w:rsidR="0014147D" w14:paraId="58000E2E" w14:textId="77777777" w:rsidTr="0014147D">
        <w:tc>
          <w:tcPr>
            <w:tcW w:w="728" w:type="dxa"/>
          </w:tcPr>
          <w:p w14:paraId="3346A9A8" w14:textId="1E359FB6" w:rsidR="0014147D" w:rsidRPr="0014147D" w:rsidRDefault="0014147D" w:rsidP="002E449D">
            <w:pPr>
              <w:jc w:val="both"/>
              <w:rPr>
                <w:rFonts w:ascii="Calibri" w:hAnsi="Calibri"/>
                <w:b/>
              </w:rPr>
            </w:pPr>
            <w:r w:rsidRPr="0014147D">
              <w:rPr>
                <w:rFonts w:ascii="Calibri" w:hAnsi="Calibri"/>
                <w:b/>
              </w:rPr>
              <w:t>A2</w:t>
            </w:r>
          </w:p>
        </w:tc>
        <w:tc>
          <w:tcPr>
            <w:tcW w:w="5084" w:type="dxa"/>
          </w:tcPr>
          <w:p w14:paraId="39185AB6" w14:textId="350C6358" w:rsidR="0014147D" w:rsidRDefault="0014147D" w:rsidP="002E449D">
            <w:pPr>
              <w:jc w:val="both"/>
              <w:rPr>
                <w:rFonts w:ascii="Calibri" w:hAnsi="Calibri"/>
                <w:bCs/>
              </w:rPr>
            </w:pPr>
            <w:r>
              <w:rPr>
                <w:rFonts w:ascii="Calibri" w:hAnsi="Calibri"/>
                <w:bCs/>
              </w:rPr>
              <w:t>Prepojovací chodník s </w:t>
            </w:r>
            <w:proofErr w:type="spellStart"/>
            <w:r>
              <w:rPr>
                <w:rFonts w:ascii="Calibri" w:hAnsi="Calibri"/>
                <w:bCs/>
              </w:rPr>
              <w:t>pochôdznym</w:t>
            </w:r>
            <w:proofErr w:type="spellEnd"/>
            <w:r>
              <w:rPr>
                <w:rFonts w:ascii="Calibri" w:hAnsi="Calibri"/>
                <w:bCs/>
              </w:rPr>
              <w:t xml:space="preserve"> žľabom</w:t>
            </w:r>
          </w:p>
        </w:tc>
        <w:tc>
          <w:tcPr>
            <w:tcW w:w="1559" w:type="dxa"/>
          </w:tcPr>
          <w:p w14:paraId="38E76BB9" w14:textId="1E0F7183" w:rsidR="0014147D" w:rsidRDefault="0014147D" w:rsidP="0014147D">
            <w:pPr>
              <w:jc w:val="right"/>
              <w:rPr>
                <w:rFonts w:ascii="Calibri" w:hAnsi="Calibri"/>
                <w:bCs/>
              </w:rPr>
            </w:pPr>
            <w:r>
              <w:rPr>
                <w:rFonts w:ascii="Calibri" w:hAnsi="Calibri"/>
                <w:bCs/>
              </w:rPr>
              <w:t>10.3 m2</w:t>
            </w:r>
          </w:p>
        </w:tc>
        <w:tc>
          <w:tcPr>
            <w:tcW w:w="1689" w:type="dxa"/>
          </w:tcPr>
          <w:p w14:paraId="211C5BF2" w14:textId="77777777" w:rsidR="0014147D" w:rsidRDefault="0014147D" w:rsidP="0014147D">
            <w:pPr>
              <w:jc w:val="right"/>
              <w:rPr>
                <w:rFonts w:ascii="Calibri" w:hAnsi="Calibri"/>
                <w:bCs/>
              </w:rPr>
            </w:pPr>
          </w:p>
        </w:tc>
      </w:tr>
      <w:tr w:rsidR="0014147D" w14:paraId="0AC340B8" w14:textId="77777777" w:rsidTr="0014147D">
        <w:tc>
          <w:tcPr>
            <w:tcW w:w="728" w:type="dxa"/>
          </w:tcPr>
          <w:p w14:paraId="152CEE8E" w14:textId="57443177" w:rsidR="0014147D" w:rsidRPr="0014147D" w:rsidRDefault="0014147D" w:rsidP="002E449D">
            <w:pPr>
              <w:jc w:val="both"/>
              <w:rPr>
                <w:rFonts w:ascii="Calibri" w:hAnsi="Calibri"/>
                <w:b/>
              </w:rPr>
            </w:pPr>
            <w:r w:rsidRPr="0014147D">
              <w:rPr>
                <w:rFonts w:ascii="Calibri" w:hAnsi="Calibri"/>
                <w:b/>
              </w:rPr>
              <w:t>A3</w:t>
            </w:r>
          </w:p>
        </w:tc>
        <w:tc>
          <w:tcPr>
            <w:tcW w:w="5084" w:type="dxa"/>
          </w:tcPr>
          <w:p w14:paraId="5EEA3876" w14:textId="174543BC" w:rsidR="0014147D" w:rsidRDefault="0014147D" w:rsidP="002E449D">
            <w:pPr>
              <w:jc w:val="both"/>
              <w:rPr>
                <w:rFonts w:ascii="Calibri" w:hAnsi="Calibri"/>
                <w:bCs/>
              </w:rPr>
            </w:pPr>
            <w:r>
              <w:rPr>
                <w:rFonts w:ascii="Calibri" w:hAnsi="Calibri"/>
                <w:bCs/>
              </w:rPr>
              <w:t>Chodník do komun</w:t>
            </w:r>
            <w:r w:rsidR="00051260">
              <w:rPr>
                <w:rFonts w:ascii="Calibri" w:hAnsi="Calibri"/>
                <w:bCs/>
              </w:rPr>
              <w:t>i</w:t>
            </w:r>
            <w:r>
              <w:rPr>
                <w:rFonts w:ascii="Calibri" w:hAnsi="Calibri"/>
                <w:bCs/>
              </w:rPr>
              <w:t>tnej záhrady</w:t>
            </w:r>
          </w:p>
        </w:tc>
        <w:tc>
          <w:tcPr>
            <w:tcW w:w="1559" w:type="dxa"/>
          </w:tcPr>
          <w:p w14:paraId="77C86A04" w14:textId="25E89AC7" w:rsidR="0014147D" w:rsidRDefault="00371AF5" w:rsidP="0014147D">
            <w:pPr>
              <w:jc w:val="right"/>
              <w:rPr>
                <w:rFonts w:ascii="Calibri" w:hAnsi="Calibri"/>
                <w:bCs/>
              </w:rPr>
            </w:pPr>
            <w:r>
              <w:rPr>
                <w:rFonts w:ascii="Calibri" w:hAnsi="Calibri"/>
                <w:bCs/>
              </w:rPr>
              <w:t>131.8 m2</w:t>
            </w:r>
          </w:p>
        </w:tc>
        <w:tc>
          <w:tcPr>
            <w:tcW w:w="1689" w:type="dxa"/>
          </w:tcPr>
          <w:p w14:paraId="5E9810A4" w14:textId="6DE6D714" w:rsidR="0014147D" w:rsidRDefault="00371AF5" w:rsidP="0014147D">
            <w:pPr>
              <w:jc w:val="right"/>
              <w:rPr>
                <w:rFonts w:ascii="Calibri" w:hAnsi="Calibri"/>
                <w:bCs/>
              </w:rPr>
            </w:pPr>
            <w:r>
              <w:rPr>
                <w:rFonts w:ascii="Calibri" w:hAnsi="Calibri"/>
                <w:bCs/>
              </w:rPr>
              <w:t>23.2 m2</w:t>
            </w:r>
          </w:p>
        </w:tc>
      </w:tr>
      <w:tr w:rsidR="0014147D" w14:paraId="05F7642A" w14:textId="77777777" w:rsidTr="0014147D">
        <w:tc>
          <w:tcPr>
            <w:tcW w:w="728" w:type="dxa"/>
          </w:tcPr>
          <w:p w14:paraId="7F967DD9" w14:textId="70F7786A" w:rsidR="0014147D" w:rsidRPr="0014147D" w:rsidRDefault="0014147D" w:rsidP="002E449D">
            <w:pPr>
              <w:jc w:val="both"/>
              <w:rPr>
                <w:rFonts w:ascii="Calibri" w:hAnsi="Calibri"/>
                <w:b/>
              </w:rPr>
            </w:pPr>
            <w:r w:rsidRPr="0014147D">
              <w:rPr>
                <w:rFonts w:ascii="Calibri" w:hAnsi="Calibri"/>
                <w:b/>
              </w:rPr>
              <w:t>A4</w:t>
            </w:r>
          </w:p>
        </w:tc>
        <w:tc>
          <w:tcPr>
            <w:tcW w:w="5084" w:type="dxa"/>
          </w:tcPr>
          <w:p w14:paraId="3BC656B6" w14:textId="3CCEFC54" w:rsidR="0014147D" w:rsidRDefault="0014147D" w:rsidP="002E449D">
            <w:pPr>
              <w:jc w:val="both"/>
              <w:rPr>
                <w:rFonts w:ascii="Calibri" w:hAnsi="Calibri"/>
                <w:bCs/>
              </w:rPr>
            </w:pPr>
            <w:r>
              <w:rPr>
                <w:rFonts w:ascii="Calibri" w:hAnsi="Calibri"/>
                <w:bCs/>
              </w:rPr>
              <w:t xml:space="preserve">Prepojovací chodník medzi stromami </w:t>
            </w:r>
          </w:p>
        </w:tc>
        <w:tc>
          <w:tcPr>
            <w:tcW w:w="1559" w:type="dxa"/>
          </w:tcPr>
          <w:p w14:paraId="4B66F813" w14:textId="33E734FD" w:rsidR="0014147D" w:rsidRDefault="0014147D" w:rsidP="0014147D">
            <w:pPr>
              <w:jc w:val="right"/>
              <w:rPr>
                <w:rFonts w:ascii="Calibri" w:hAnsi="Calibri"/>
                <w:bCs/>
              </w:rPr>
            </w:pPr>
            <w:r>
              <w:rPr>
                <w:rFonts w:ascii="Calibri" w:hAnsi="Calibri"/>
                <w:bCs/>
              </w:rPr>
              <w:t>536.1 m2</w:t>
            </w:r>
          </w:p>
        </w:tc>
        <w:tc>
          <w:tcPr>
            <w:tcW w:w="1689" w:type="dxa"/>
          </w:tcPr>
          <w:p w14:paraId="4847CFB0" w14:textId="77777777" w:rsidR="0014147D" w:rsidRDefault="0014147D" w:rsidP="0014147D">
            <w:pPr>
              <w:jc w:val="right"/>
              <w:rPr>
                <w:rFonts w:ascii="Calibri" w:hAnsi="Calibri"/>
                <w:bCs/>
              </w:rPr>
            </w:pPr>
          </w:p>
        </w:tc>
      </w:tr>
      <w:tr w:rsidR="00371AF5" w14:paraId="363D2E78" w14:textId="77777777" w:rsidTr="0014147D">
        <w:tc>
          <w:tcPr>
            <w:tcW w:w="728" w:type="dxa"/>
          </w:tcPr>
          <w:p w14:paraId="7ECA4ED5" w14:textId="27A51D14" w:rsidR="00371AF5" w:rsidRPr="0014147D" w:rsidRDefault="00371AF5" w:rsidP="00371AF5">
            <w:pPr>
              <w:jc w:val="both"/>
              <w:rPr>
                <w:rFonts w:ascii="Calibri" w:hAnsi="Calibri"/>
                <w:b/>
              </w:rPr>
            </w:pPr>
            <w:r w:rsidRPr="0014147D">
              <w:rPr>
                <w:rFonts w:ascii="Calibri" w:hAnsi="Calibri"/>
                <w:b/>
              </w:rPr>
              <w:t>A5</w:t>
            </w:r>
          </w:p>
        </w:tc>
        <w:tc>
          <w:tcPr>
            <w:tcW w:w="5084" w:type="dxa"/>
          </w:tcPr>
          <w:p w14:paraId="74D84330" w14:textId="60D9F907" w:rsidR="00371AF5" w:rsidRDefault="00371AF5" w:rsidP="00371AF5">
            <w:pPr>
              <w:jc w:val="both"/>
              <w:rPr>
                <w:rFonts w:ascii="Calibri" w:hAnsi="Calibri"/>
                <w:bCs/>
              </w:rPr>
            </w:pPr>
            <w:r>
              <w:rPr>
                <w:rFonts w:ascii="Calibri" w:hAnsi="Calibri"/>
                <w:bCs/>
              </w:rPr>
              <w:t>Chodník</w:t>
            </w:r>
          </w:p>
        </w:tc>
        <w:tc>
          <w:tcPr>
            <w:tcW w:w="1559" w:type="dxa"/>
          </w:tcPr>
          <w:p w14:paraId="323F4EB2" w14:textId="345F4772" w:rsidR="00371AF5" w:rsidRDefault="00371AF5" w:rsidP="00371AF5">
            <w:pPr>
              <w:jc w:val="right"/>
              <w:rPr>
                <w:rFonts w:ascii="Calibri" w:hAnsi="Calibri"/>
                <w:bCs/>
              </w:rPr>
            </w:pPr>
          </w:p>
        </w:tc>
        <w:tc>
          <w:tcPr>
            <w:tcW w:w="1689" w:type="dxa"/>
          </w:tcPr>
          <w:p w14:paraId="41BACC52" w14:textId="190BAC7C" w:rsidR="00371AF5" w:rsidRDefault="00371AF5" w:rsidP="00371AF5">
            <w:pPr>
              <w:jc w:val="right"/>
              <w:rPr>
                <w:rFonts w:ascii="Calibri" w:hAnsi="Calibri"/>
                <w:bCs/>
              </w:rPr>
            </w:pPr>
            <w:r>
              <w:rPr>
                <w:rFonts w:ascii="Calibri" w:hAnsi="Calibri"/>
                <w:bCs/>
              </w:rPr>
              <w:t>27.9 m2</w:t>
            </w:r>
          </w:p>
        </w:tc>
      </w:tr>
      <w:tr w:rsidR="00371AF5" w14:paraId="7BAE60A3" w14:textId="77777777" w:rsidTr="0014147D">
        <w:tc>
          <w:tcPr>
            <w:tcW w:w="728" w:type="dxa"/>
          </w:tcPr>
          <w:p w14:paraId="642C92C6" w14:textId="72692ABF" w:rsidR="00371AF5" w:rsidRPr="0014147D" w:rsidRDefault="00371AF5" w:rsidP="00371AF5">
            <w:pPr>
              <w:jc w:val="both"/>
              <w:rPr>
                <w:rFonts w:ascii="Calibri" w:hAnsi="Calibri"/>
                <w:b/>
              </w:rPr>
            </w:pPr>
            <w:r w:rsidRPr="0014147D">
              <w:rPr>
                <w:rFonts w:ascii="Calibri" w:hAnsi="Calibri"/>
                <w:b/>
              </w:rPr>
              <w:t>A6</w:t>
            </w:r>
          </w:p>
        </w:tc>
        <w:tc>
          <w:tcPr>
            <w:tcW w:w="5084" w:type="dxa"/>
          </w:tcPr>
          <w:p w14:paraId="54C5902B" w14:textId="25335F48" w:rsidR="00371AF5" w:rsidRDefault="00371AF5" w:rsidP="00371AF5">
            <w:pPr>
              <w:jc w:val="both"/>
              <w:rPr>
                <w:rFonts w:ascii="Calibri" w:hAnsi="Calibri"/>
                <w:bCs/>
              </w:rPr>
            </w:pPr>
            <w:r>
              <w:rPr>
                <w:rFonts w:ascii="Calibri" w:hAnsi="Calibri"/>
                <w:bCs/>
              </w:rPr>
              <w:t>Chodník v detskom ihrisku</w:t>
            </w:r>
          </w:p>
        </w:tc>
        <w:tc>
          <w:tcPr>
            <w:tcW w:w="1559" w:type="dxa"/>
          </w:tcPr>
          <w:p w14:paraId="1D07A653" w14:textId="76F72392" w:rsidR="00371AF5" w:rsidRDefault="00371AF5" w:rsidP="00371AF5">
            <w:pPr>
              <w:jc w:val="right"/>
              <w:rPr>
                <w:rFonts w:ascii="Calibri" w:hAnsi="Calibri"/>
                <w:bCs/>
              </w:rPr>
            </w:pPr>
            <w:r>
              <w:rPr>
                <w:rFonts w:ascii="Calibri" w:hAnsi="Calibri"/>
                <w:bCs/>
              </w:rPr>
              <w:t>36.4 m2</w:t>
            </w:r>
          </w:p>
        </w:tc>
        <w:tc>
          <w:tcPr>
            <w:tcW w:w="1689" w:type="dxa"/>
          </w:tcPr>
          <w:p w14:paraId="49848350" w14:textId="77777777" w:rsidR="00371AF5" w:rsidRDefault="00371AF5" w:rsidP="00371AF5">
            <w:pPr>
              <w:jc w:val="right"/>
              <w:rPr>
                <w:rFonts w:ascii="Calibri" w:hAnsi="Calibri"/>
                <w:bCs/>
              </w:rPr>
            </w:pPr>
          </w:p>
        </w:tc>
      </w:tr>
      <w:tr w:rsidR="00371AF5" w14:paraId="79685ACF" w14:textId="77777777" w:rsidTr="0014147D">
        <w:tc>
          <w:tcPr>
            <w:tcW w:w="728" w:type="dxa"/>
          </w:tcPr>
          <w:p w14:paraId="6BBE3F7A" w14:textId="75678FEA" w:rsidR="00371AF5" w:rsidRPr="0014147D" w:rsidRDefault="00371AF5" w:rsidP="00371AF5">
            <w:pPr>
              <w:jc w:val="both"/>
              <w:rPr>
                <w:rFonts w:ascii="Calibri" w:hAnsi="Calibri"/>
                <w:b/>
              </w:rPr>
            </w:pPr>
            <w:r w:rsidRPr="0014147D">
              <w:rPr>
                <w:rFonts w:ascii="Calibri" w:hAnsi="Calibri"/>
                <w:b/>
              </w:rPr>
              <w:t>B1</w:t>
            </w:r>
          </w:p>
        </w:tc>
        <w:tc>
          <w:tcPr>
            <w:tcW w:w="5084" w:type="dxa"/>
          </w:tcPr>
          <w:p w14:paraId="2BC18C3C" w14:textId="10D9E3BD" w:rsidR="00371AF5" w:rsidRDefault="00371AF5" w:rsidP="00371AF5">
            <w:pPr>
              <w:jc w:val="both"/>
              <w:rPr>
                <w:rFonts w:ascii="Calibri" w:hAnsi="Calibri"/>
                <w:bCs/>
              </w:rPr>
            </w:pPr>
            <w:r>
              <w:rPr>
                <w:rFonts w:ascii="Calibri" w:hAnsi="Calibri"/>
                <w:bCs/>
              </w:rPr>
              <w:t>Bezbariérový chodník vo svahu</w:t>
            </w:r>
          </w:p>
        </w:tc>
        <w:tc>
          <w:tcPr>
            <w:tcW w:w="1559" w:type="dxa"/>
          </w:tcPr>
          <w:p w14:paraId="7C962BAB" w14:textId="3A38AFEB" w:rsidR="00371AF5" w:rsidRDefault="00371AF5" w:rsidP="00371AF5">
            <w:pPr>
              <w:jc w:val="right"/>
              <w:rPr>
                <w:rFonts w:ascii="Calibri" w:hAnsi="Calibri"/>
                <w:bCs/>
              </w:rPr>
            </w:pPr>
          </w:p>
        </w:tc>
        <w:tc>
          <w:tcPr>
            <w:tcW w:w="1689" w:type="dxa"/>
          </w:tcPr>
          <w:p w14:paraId="2816452B" w14:textId="57AF916E" w:rsidR="00371AF5" w:rsidRDefault="00371AF5" w:rsidP="00371AF5">
            <w:pPr>
              <w:jc w:val="right"/>
              <w:rPr>
                <w:rFonts w:ascii="Calibri" w:hAnsi="Calibri"/>
                <w:bCs/>
              </w:rPr>
            </w:pPr>
            <w:r>
              <w:rPr>
                <w:rFonts w:ascii="Calibri" w:hAnsi="Calibri"/>
                <w:bCs/>
              </w:rPr>
              <w:t>46.4 m2</w:t>
            </w:r>
          </w:p>
        </w:tc>
      </w:tr>
      <w:tr w:rsidR="00371AF5" w14:paraId="6D37B5FD" w14:textId="77777777" w:rsidTr="0014147D">
        <w:tc>
          <w:tcPr>
            <w:tcW w:w="728" w:type="dxa"/>
          </w:tcPr>
          <w:p w14:paraId="6EC14AE9" w14:textId="73D61574" w:rsidR="00371AF5" w:rsidRPr="0014147D" w:rsidRDefault="00371AF5" w:rsidP="00371AF5">
            <w:pPr>
              <w:jc w:val="both"/>
              <w:rPr>
                <w:rFonts w:ascii="Calibri" w:hAnsi="Calibri"/>
                <w:b/>
              </w:rPr>
            </w:pPr>
            <w:r w:rsidRPr="0014147D">
              <w:rPr>
                <w:rFonts w:ascii="Calibri" w:hAnsi="Calibri"/>
                <w:b/>
              </w:rPr>
              <w:t>B2</w:t>
            </w:r>
          </w:p>
        </w:tc>
        <w:tc>
          <w:tcPr>
            <w:tcW w:w="5084" w:type="dxa"/>
          </w:tcPr>
          <w:p w14:paraId="0863CFD9" w14:textId="4DA97359" w:rsidR="00371AF5" w:rsidRDefault="00371AF5" w:rsidP="00371AF5">
            <w:pPr>
              <w:jc w:val="both"/>
              <w:rPr>
                <w:rFonts w:ascii="Calibri" w:hAnsi="Calibri"/>
                <w:bCs/>
              </w:rPr>
            </w:pPr>
            <w:r>
              <w:rPr>
                <w:rFonts w:ascii="Calibri" w:hAnsi="Calibri"/>
                <w:bCs/>
              </w:rPr>
              <w:t>Chodník v záhone</w:t>
            </w:r>
          </w:p>
        </w:tc>
        <w:tc>
          <w:tcPr>
            <w:tcW w:w="1559" w:type="dxa"/>
          </w:tcPr>
          <w:p w14:paraId="78296D67" w14:textId="1A07E071" w:rsidR="00371AF5" w:rsidRDefault="00371AF5" w:rsidP="00371AF5">
            <w:pPr>
              <w:jc w:val="right"/>
              <w:rPr>
                <w:rFonts w:ascii="Calibri" w:hAnsi="Calibri"/>
                <w:bCs/>
              </w:rPr>
            </w:pPr>
            <w:r>
              <w:rPr>
                <w:rFonts w:ascii="Calibri" w:hAnsi="Calibri"/>
                <w:bCs/>
              </w:rPr>
              <w:t>153.7 m2</w:t>
            </w:r>
          </w:p>
        </w:tc>
        <w:tc>
          <w:tcPr>
            <w:tcW w:w="1689" w:type="dxa"/>
          </w:tcPr>
          <w:p w14:paraId="685703BF" w14:textId="77777777" w:rsidR="00371AF5" w:rsidRDefault="00371AF5" w:rsidP="00371AF5">
            <w:pPr>
              <w:jc w:val="right"/>
              <w:rPr>
                <w:rFonts w:ascii="Calibri" w:hAnsi="Calibri"/>
                <w:bCs/>
              </w:rPr>
            </w:pPr>
          </w:p>
        </w:tc>
      </w:tr>
      <w:tr w:rsidR="00371AF5" w14:paraId="1CDDE255" w14:textId="77777777" w:rsidTr="0014147D">
        <w:tc>
          <w:tcPr>
            <w:tcW w:w="728" w:type="dxa"/>
          </w:tcPr>
          <w:p w14:paraId="61F080B0" w14:textId="232D39F5" w:rsidR="00371AF5" w:rsidRPr="0014147D" w:rsidRDefault="00371AF5" w:rsidP="00371AF5">
            <w:pPr>
              <w:jc w:val="both"/>
              <w:rPr>
                <w:rFonts w:ascii="Calibri" w:hAnsi="Calibri"/>
                <w:b/>
              </w:rPr>
            </w:pPr>
            <w:r w:rsidRPr="0014147D">
              <w:rPr>
                <w:rFonts w:ascii="Calibri" w:hAnsi="Calibri"/>
                <w:b/>
              </w:rPr>
              <w:t>B3</w:t>
            </w:r>
          </w:p>
        </w:tc>
        <w:tc>
          <w:tcPr>
            <w:tcW w:w="5084" w:type="dxa"/>
          </w:tcPr>
          <w:p w14:paraId="6285D0A1" w14:textId="70C51654" w:rsidR="00371AF5" w:rsidRDefault="00371AF5" w:rsidP="00371AF5">
            <w:pPr>
              <w:jc w:val="both"/>
              <w:rPr>
                <w:rFonts w:ascii="Calibri" w:hAnsi="Calibri"/>
                <w:bCs/>
              </w:rPr>
            </w:pPr>
            <w:r>
              <w:rPr>
                <w:rFonts w:ascii="Calibri" w:hAnsi="Calibri"/>
                <w:bCs/>
              </w:rPr>
              <w:t xml:space="preserve">Prepojovací chodník </w:t>
            </w:r>
          </w:p>
        </w:tc>
        <w:tc>
          <w:tcPr>
            <w:tcW w:w="1559" w:type="dxa"/>
          </w:tcPr>
          <w:p w14:paraId="42A19185" w14:textId="01F08B1C" w:rsidR="00371AF5" w:rsidRDefault="00371AF5" w:rsidP="00371AF5">
            <w:pPr>
              <w:jc w:val="right"/>
              <w:rPr>
                <w:rFonts w:ascii="Calibri" w:hAnsi="Calibri"/>
                <w:bCs/>
              </w:rPr>
            </w:pPr>
            <w:r>
              <w:rPr>
                <w:rFonts w:ascii="Calibri" w:hAnsi="Calibri"/>
                <w:bCs/>
              </w:rPr>
              <w:t>59.9 m2</w:t>
            </w:r>
          </w:p>
        </w:tc>
        <w:tc>
          <w:tcPr>
            <w:tcW w:w="1689" w:type="dxa"/>
          </w:tcPr>
          <w:p w14:paraId="4B587DC6" w14:textId="678268C4" w:rsidR="00371AF5" w:rsidRDefault="00371AF5" w:rsidP="00371AF5">
            <w:pPr>
              <w:jc w:val="right"/>
              <w:rPr>
                <w:rFonts w:ascii="Calibri" w:hAnsi="Calibri"/>
                <w:bCs/>
              </w:rPr>
            </w:pPr>
            <w:r>
              <w:rPr>
                <w:rFonts w:ascii="Calibri" w:hAnsi="Calibri"/>
                <w:bCs/>
              </w:rPr>
              <w:t>80.4 m2</w:t>
            </w:r>
          </w:p>
        </w:tc>
      </w:tr>
      <w:tr w:rsidR="00371AF5" w14:paraId="5FDCFB69" w14:textId="77777777" w:rsidTr="0014147D">
        <w:tc>
          <w:tcPr>
            <w:tcW w:w="728" w:type="dxa"/>
          </w:tcPr>
          <w:p w14:paraId="4DF7DFAD" w14:textId="79298F9F" w:rsidR="00371AF5" w:rsidRPr="0014147D" w:rsidRDefault="00371AF5" w:rsidP="00371AF5">
            <w:pPr>
              <w:jc w:val="both"/>
              <w:rPr>
                <w:rFonts w:ascii="Calibri" w:hAnsi="Calibri"/>
                <w:b/>
              </w:rPr>
            </w:pPr>
            <w:r w:rsidRPr="0014147D">
              <w:rPr>
                <w:rFonts w:ascii="Calibri" w:hAnsi="Calibri"/>
                <w:b/>
              </w:rPr>
              <w:t>SERP.</w:t>
            </w:r>
          </w:p>
        </w:tc>
        <w:tc>
          <w:tcPr>
            <w:tcW w:w="5084" w:type="dxa"/>
          </w:tcPr>
          <w:p w14:paraId="394CC38B" w14:textId="02BE3144" w:rsidR="00371AF5" w:rsidRDefault="00371AF5" w:rsidP="00371AF5">
            <w:pPr>
              <w:jc w:val="both"/>
              <w:rPr>
                <w:rFonts w:ascii="Calibri" w:hAnsi="Calibri"/>
                <w:bCs/>
              </w:rPr>
            </w:pPr>
            <w:r>
              <w:rPr>
                <w:rFonts w:ascii="Calibri" w:hAnsi="Calibri"/>
                <w:bCs/>
              </w:rPr>
              <w:t>Serpentína – štrkový chodník v prudkom svahu</w:t>
            </w:r>
          </w:p>
        </w:tc>
        <w:tc>
          <w:tcPr>
            <w:tcW w:w="1559" w:type="dxa"/>
          </w:tcPr>
          <w:p w14:paraId="50F68137" w14:textId="77777777" w:rsidR="00371AF5" w:rsidRDefault="00371AF5" w:rsidP="00371AF5">
            <w:pPr>
              <w:jc w:val="right"/>
              <w:rPr>
                <w:rFonts w:ascii="Calibri" w:hAnsi="Calibri"/>
                <w:bCs/>
              </w:rPr>
            </w:pPr>
          </w:p>
        </w:tc>
        <w:tc>
          <w:tcPr>
            <w:tcW w:w="1689" w:type="dxa"/>
          </w:tcPr>
          <w:p w14:paraId="1BC7ED08" w14:textId="35EA8572" w:rsidR="00371AF5" w:rsidRDefault="00371AF5" w:rsidP="00371AF5">
            <w:pPr>
              <w:jc w:val="right"/>
              <w:rPr>
                <w:rFonts w:ascii="Calibri" w:hAnsi="Calibri"/>
                <w:bCs/>
              </w:rPr>
            </w:pPr>
            <w:r>
              <w:rPr>
                <w:rFonts w:ascii="Calibri" w:hAnsi="Calibri"/>
                <w:bCs/>
              </w:rPr>
              <w:t>102.1 m2</w:t>
            </w:r>
          </w:p>
        </w:tc>
      </w:tr>
      <w:tr w:rsidR="00371AF5" w14:paraId="1B323B23" w14:textId="77777777" w:rsidTr="0014147D">
        <w:tc>
          <w:tcPr>
            <w:tcW w:w="728" w:type="dxa"/>
          </w:tcPr>
          <w:p w14:paraId="1104ED70" w14:textId="17905C2C" w:rsidR="00371AF5" w:rsidRPr="0014147D" w:rsidRDefault="00371AF5" w:rsidP="00371AF5">
            <w:pPr>
              <w:jc w:val="both"/>
              <w:rPr>
                <w:rFonts w:ascii="Calibri" w:hAnsi="Calibri"/>
                <w:b/>
              </w:rPr>
            </w:pPr>
            <w:r w:rsidRPr="0014147D">
              <w:rPr>
                <w:rFonts w:ascii="Calibri" w:hAnsi="Calibri"/>
                <w:b/>
              </w:rPr>
              <w:t>RAM.</w:t>
            </w:r>
          </w:p>
        </w:tc>
        <w:tc>
          <w:tcPr>
            <w:tcW w:w="5084" w:type="dxa"/>
          </w:tcPr>
          <w:p w14:paraId="0515A31B" w14:textId="3D661801" w:rsidR="00371AF5" w:rsidRDefault="00371AF5" w:rsidP="00371AF5">
            <w:pPr>
              <w:jc w:val="both"/>
              <w:rPr>
                <w:rFonts w:ascii="Calibri" w:hAnsi="Calibri"/>
                <w:bCs/>
              </w:rPr>
            </w:pPr>
            <w:r w:rsidRPr="00371AF5">
              <w:rPr>
                <w:rFonts w:ascii="Calibri" w:hAnsi="Calibri"/>
                <w:bCs/>
                <w:color w:val="BF8F00" w:themeColor="accent4" w:themeShade="BF"/>
              </w:rPr>
              <w:t>Oceľová rampa</w:t>
            </w:r>
          </w:p>
        </w:tc>
        <w:tc>
          <w:tcPr>
            <w:tcW w:w="1559" w:type="dxa"/>
          </w:tcPr>
          <w:p w14:paraId="2A1EE5E0" w14:textId="77777777" w:rsidR="00371AF5" w:rsidRDefault="00371AF5" w:rsidP="00371AF5">
            <w:pPr>
              <w:jc w:val="right"/>
              <w:rPr>
                <w:rFonts w:ascii="Calibri" w:hAnsi="Calibri"/>
                <w:bCs/>
              </w:rPr>
            </w:pPr>
          </w:p>
        </w:tc>
        <w:tc>
          <w:tcPr>
            <w:tcW w:w="1689" w:type="dxa"/>
          </w:tcPr>
          <w:p w14:paraId="7E659C83" w14:textId="600ED077" w:rsidR="00371AF5" w:rsidRDefault="000D1369" w:rsidP="00371AF5">
            <w:pPr>
              <w:jc w:val="right"/>
              <w:rPr>
                <w:rFonts w:ascii="Calibri" w:hAnsi="Calibri"/>
                <w:bCs/>
              </w:rPr>
            </w:pPr>
            <w:r>
              <w:rPr>
                <w:rFonts w:ascii="Calibri" w:hAnsi="Calibri"/>
                <w:bCs/>
                <w:color w:val="BF8F00" w:themeColor="accent4" w:themeShade="BF"/>
              </w:rPr>
              <w:t>88</w:t>
            </w:r>
            <w:r w:rsidR="00371AF5" w:rsidRPr="00371AF5">
              <w:rPr>
                <w:rFonts w:ascii="Calibri" w:hAnsi="Calibri"/>
                <w:bCs/>
                <w:color w:val="BF8F00" w:themeColor="accent4" w:themeShade="BF"/>
              </w:rPr>
              <w:t>.</w:t>
            </w:r>
            <w:r>
              <w:rPr>
                <w:rFonts w:ascii="Calibri" w:hAnsi="Calibri"/>
                <w:bCs/>
                <w:color w:val="BF8F00" w:themeColor="accent4" w:themeShade="BF"/>
              </w:rPr>
              <w:t>4</w:t>
            </w:r>
            <w:r w:rsidR="00371AF5" w:rsidRPr="00371AF5">
              <w:rPr>
                <w:rFonts w:ascii="Calibri" w:hAnsi="Calibri"/>
                <w:bCs/>
                <w:color w:val="BF8F00" w:themeColor="accent4" w:themeShade="BF"/>
              </w:rPr>
              <w:t xml:space="preserve"> m2</w:t>
            </w:r>
          </w:p>
        </w:tc>
      </w:tr>
      <w:tr w:rsidR="00371AF5" w14:paraId="075BB638" w14:textId="77777777" w:rsidTr="0014147D">
        <w:trPr>
          <w:trHeight w:val="485"/>
        </w:trPr>
        <w:tc>
          <w:tcPr>
            <w:tcW w:w="728" w:type="dxa"/>
          </w:tcPr>
          <w:p w14:paraId="1B8A463C" w14:textId="77777777" w:rsidR="00371AF5" w:rsidRPr="0014147D" w:rsidRDefault="00371AF5" w:rsidP="00371AF5">
            <w:pPr>
              <w:jc w:val="both"/>
              <w:rPr>
                <w:rFonts w:ascii="Calibri" w:hAnsi="Calibri"/>
                <w:b/>
              </w:rPr>
            </w:pPr>
          </w:p>
        </w:tc>
        <w:tc>
          <w:tcPr>
            <w:tcW w:w="5084" w:type="dxa"/>
          </w:tcPr>
          <w:p w14:paraId="0E35FFBE" w14:textId="77777777" w:rsidR="00371AF5" w:rsidRDefault="00371AF5" w:rsidP="00371AF5">
            <w:pPr>
              <w:jc w:val="both"/>
              <w:rPr>
                <w:rFonts w:ascii="Calibri" w:hAnsi="Calibri"/>
                <w:b/>
              </w:rPr>
            </w:pPr>
          </w:p>
          <w:p w14:paraId="22B53647" w14:textId="107FB456" w:rsidR="00371AF5" w:rsidRPr="0014147D" w:rsidRDefault="00371AF5" w:rsidP="00371AF5">
            <w:pPr>
              <w:jc w:val="both"/>
              <w:rPr>
                <w:rFonts w:ascii="Calibri" w:hAnsi="Calibri"/>
                <w:b/>
              </w:rPr>
            </w:pPr>
            <w:r w:rsidRPr="0014147D">
              <w:rPr>
                <w:rFonts w:ascii="Calibri" w:hAnsi="Calibri"/>
                <w:b/>
              </w:rPr>
              <w:t>SPOLU</w:t>
            </w:r>
          </w:p>
        </w:tc>
        <w:tc>
          <w:tcPr>
            <w:tcW w:w="1559" w:type="dxa"/>
          </w:tcPr>
          <w:p w14:paraId="5C05F604" w14:textId="77777777" w:rsidR="00371AF5" w:rsidRPr="00371AF5" w:rsidRDefault="00371AF5" w:rsidP="00371AF5">
            <w:pPr>
              <w:jc w:val="right"/>
              <w:rPr>
                <w:rFonts w:ascii="Calibri" w:hAnsi="Calibri"/>
                <w:b/>
              </w:rPr>
            </w:pPr>
          </w:p>
          <w:p w14:paraId="1CF00A67" w14:textId="5167172B" w:rsidR="00371AF5" w:rsidRPr="00371AF5" w:rsidRDefault="00371AF5" w:rsidP="00371AF5">
            <w:pPr>
              <w:jc w:val="right"/>
              <w:rPr>
                <w:rFonts w:ascii="Calibri" w:hAnsi="Calibri"/>
                <w:b/>
              </w:rPr>
            </w:pPr>
            <w:r w:rsidRPr="00371AF5">
              <w:rPr>
                <w:rFonts w:ascii="Calibri" w:hAnsi="Calibri"/>
                <w:b/>
              </w:rPr>
              <w:t>10</w:t>
            </w:r>
            <w:r>
              <w:rPr>
                <w:rFonts w:ascii="Calibri" w:hAnsi="Calibri"/>
                <w:b/>
              </w:rPr>
              <w:t>74</w:t>
            </w:r>
            <w:r w:rsidRPr="00371AF5">
              <w:rPr>
                <w:rFonts w:ascii="Calibri" w:hAnsi="Calibri"/>
                <w:b/>
              </w:rPr>
              <w:t>.</w:t>
            </w:r>
            <w:r>
              <w:rPr>
                <w:rFonts w:ascii="Calibri" w:hAnsi="Calibri"/>
                <w:b/>
              </w:rPr>
              <w:t>8</w:t>
            </w:r>
            <w:r w:rsidRPr="00371AF5">
              <w:rPr>
                <w:rFonts w:ascii="Calibri" w:hAnsi="Calibri"/>
                <w:b/>
              </w:rPr>
              <w:t xml:space="preserve"> m2</w:t>
            </w:r>
          </w:p>
        </w:tc>
        <w:tc>
          <w:tcPr>
            <w:tcW w:w="1689" w:type="dxa"/>
          </w:tcPr>
          <w:p w14:paraId="0159BF13" w14:textId="749D959A" w:rsidR="00371AF5" w:rsidRPr="00371AF5" w:rsidRDefault="00371AF5" w:rsidP="00371AF5">
            <w:pPr>
              <w:jc w:val="right"/>
              <w:rPr>
                <w:rFonts w:ascii="Calibri" w:hAnsi="Calibri"/>
                <w:b/>
              </w:rPr>
            </w:pPr>
          </w:p>
          <w:p w14:paraId="3FCBC545" w14:textId="6419FB49" w:rsidR="00371AF5" w:rsidRPr="00371AF5" w:rsidRDefault="00371AF5" w:rsidP="00371AF5">
            <w:pPr>
              <w:jc w:val="right"/>
              <w:rPr>
                <w:rFonts w:ascii="Calibri" w:hAnsi="Calibri"/>
                <w:b/>
              </w:rPr>
            </w:pPr>
            <w:r>
              <w:rPr>
                <w:rFonts w:ascii="Calibri" w:hAnsi="Calibri"/>
                <w:b/>
              </w:rPr>
              <w:t>280</w:t>
            </w:r>
            <w:r w:rsidRPr="00371AF5">
              <w:rPr>
                <w:rFonts w:ascii="Calibri" w:hAnsi="Calibri"/>
                <w:b/>
              </w:rPr>
              <w:t>.</w:t>
            </w:r>
            <w:r>
              <w:rPr>
                <w:rFonts w:ascii="Calibri" w:hAnsi="Calibri"/>
                <w:b/>
              </w:rPr>
              <w:t>0</w:t>
            </w:r>
            <w:r w:rsidRPr="00371AF5">
              <w:rPr>
                <w:rFonts w:ascii="Calibri" w:hAnsi="Calibri"/>
                <w:b/>
              </w:rPr>
              <w:t xml:space="preserve"> m2</w:t>
            </w:r>
          </w:p>
        </w:tc>
      </w:tr>
    </w:tbl>
    <w:p w14:paraId="28D42AD6" w14:textId="77777777" w:rsidR="003D0C88" w:rsidRDefault="003D0C88" w:rsidP="003D0C88">
      <w:pPr>
        <w:pStyle w:val="Nadpis1"/>
        <w:numPr>
          <w:ilvl w:val="0"/>
          <w:numId w:val="0"/>
        </w:numPr>
        <w:ind w:left="360"/>
      </w:pPr>
    </w:p>
    <w:p w14:paraId="1E08B756" w14:textId="01C6205C" w:rsidR="005B7530" w:rsidRDefault="005B7530" w:rsidP="005B7530">
      <w:pPr>
        <w:pStyle w:val="Nadpis1"/>
      </w:pPr>
      <w:bookmarkStart w:id="7" w:name="_Toc63969019"/>
      <w:r>
        <w:t>Technické riešenie</w:t>
      </w:r>
      <w:bookmarkEnd w:id="7"/>
      <w:r>
        <w:t xml:space="preserve"> </w:t>
      </w:r>
    </w:p>
    <w:p w14:paraId="63037B0C" w14:textId="6219A3DB" w:rsidR="00D965B4" w:rsidRDefault="00D965B4" w:rsidP="00D965B4">
      <w:pPr>
        <w:rPr>
          <w:b/>
          <w:bCs/>
        </w:rPr>
      </w:pPr>
    </w:p>
    <w:p w14:paraId="5E7DBBB2" w14:textId="66BCB70D" w:rsidR="00D965B4" w:rsidRPr="004A1E15" w:rsidRDefault="00D965B4" w:rsidP="00FA359F">
      <w:pPr>
        <w:spacing w:line="240" w:lineRule="auto"/>
        <w:rPr>
          <w:rFonts w:ascii="Calibri" w:hAnsi="Calibri"/>
          <w:b/>
          <w:bCs/>
          <w:u w:val="single"/>
        </w:rPr>
      </w:pPr>
      <w:r w:rsidRPr="004A1E15">
        <w:rPr>
          <w:b/>
          <w:bCs/>
          <w:u w:val="single"/>
        </w:rPr>
        <w:t xml:space="preserve">4.1 </w:t>
      </w:r>
      <w:r w:rsidRPr="004A1E15">
        <w:rPr>
          <w:rFonts w:ascii="Calibri" w:hAnsi="Calibri"/>
          <w:b/>
          <w:bCs/>
          <w:u w:val="single"/>
        </w:rPr>
        <w:t>– Mlatový chodník</w:t>
      </w:r>
    </w:p>
    <w:p w14:paraId="16915EF2" w14:textId="7CFE1076" w:rsidR="00D965B4" w:rsidRPr="00F2551F" w:rsidRDefault="00517BBC" w:rsidP="00FA359F">
      <w:pPr>
        <w:spacing w:line="240" w:lineRule="auto"/>
        <w:ind w:firstLine="708"/>
        <w:rPr>
          <w:rFonts w:ascii="Calibri" w:hAnsi="Calibri"/>
        </w:rPr>
      </w:pPr>
      <w:r>
        <w:rPr>
          <w:rFonts w:ascii="Calibri" w:hAnsi="Calibri"/>
        </w:rPr>
        <w:t xml:space="preserve">Mlatové chodníky tvoria hlavné doplňujúce komunikácie, ktoré dopĺňajú existujúce asfaltové chodníky. V miestach, kde je svah strmší ako 8% sa použije namiesto mlatového chodníka </w:t>
      </w:r>
      <w:r w:rsidR="00410AE2">
        <w:rPr>
          <w:rFonts w:ascii="Calibri" w:hAnsi="Calibri"/>
        </w:rPr>
        <w:t xml:space="preserve">štrkový chodník s plastovými rohožami. </w:t>
      </w:r>
      <w:r>
        <w:rPr>
          <w:rFonts w:ascii="Calibri" w:hAnsi="Calibri"/>
        </w:rPr>
        <w:t xml:space="preserve"> </w:t>
      </w:r>
      <w:r w:rsidR="00410AE2">
        <w:rPr>
          <w:rFonts w:ascii="Calibri" w:hAnsi="Calibri"/>
        </w:rPr>
        <w:t>Chodníky A1, A2, A3, A6, B2 a časť chodníka B3 budú vytvorené z mlatu.</w:t>
      </w:r>
    </w:p>
    <w:p w14:paraId="61F4366A" w14:textId="699984AF" w:rsidR="00D965B4" w:rsidRPr="00F2551F" w:rsidRDefault="00D965B4" w:rsidP="00FA359F">
      <w:pPr>
        <w:spacing w:line="240" w:lineRule="auto"/>
        <w:rPr>
          <w:rFonts w:ascii="Calibri" w:hAnsi="Calibri"/>
          <w:u w:val="single"/>
        </w:rPr>
      </w:pPr>
    </w:p>
    <w:p w14:paraId="70D86BCD" w14:textId="0C47DF60" w:rsidR="00D965B4" w:rsidRPr="00F2551F" w:rsidRDefault="00D965B4" w:rsidP="00FA359F">
      <w:pPr>
        <w:spacing w:line="240" w:lineRule="auto"/>
        <w:rPr>
          <w:rFonts w:ascii="Calibri" w:hAnsi="Calibri"/>
          <w:u w:val="single"/>
        </w:rPr>
      </w:pPr>
      <w:r w:rsidRPr="00F2551F">
        <w:rPr>
          <w:rFonts w:ascii="Calibri" w:hAnsi="Calibri"/>
          <w:u w:val="single"/>
        </w:rPr>
        <w:t>VRSTVY:</w:t>
      </w:r>
    </w:p>
    <w:p w14:paraId="39AC9BDF" w14:textId="7587A5D1" w:rsidR="00D965B4" w:rsidRDefault="00D965B4" w:rsidP="00FA359F">
      <w:pPr>
        <w:pStyle w:val="Odsekzoznamu"/>
        <w:numPr>
          <w:ilvl w:val="0"/>
          <w:numId w:val="2"/>
        </w:numPr>
        <w:spacing w:after="160" w:line="240" w:lineRule="auto"/>
        <w:rPr>
          <w:rFonts w:cs="Calibri"/>
        </w:rPr>
      </w:pPr>
      <w:r w:rsidRPr="00F2551F">
        <w:rPr>
          <w:rFonts w:cs="Calibri"/>
        </w:rPr>
        <w:t xml:space="preserve">Kremičitá vrchná vrstva </w:t>
      </w:r>
      <w:r w:rsidRPr="00F2551F">
        <w:rPr>
          <w:rFonts w:cs="Calibri"/>
        </w:rPr>
        <w:br/>
        <w:t xml:space="preserve">so stabilizátorom </w:t>
      </w:r>
      <w:proofErr w:type="spellStart"/>
      <w:r w:rsidRPr="00F2551F">
        <w:rPr>
          <w:rFonts w:cs="Calibri"/>
        </w:rPr>
        <w:t>fr</w:t>
      </w:r>
      <w:proofErr w:type="spellEnd"/>
      <w:r w:rsidRPr="00F2551F">
        <w:rPr>
          <w:rFonts w:cs="Calibri"/>
        </w:rPr>
        <w:t>. 0-4</w:t>
      </w:r>
      <w:r w:rsidRPr="00F2551F">
        <w:rPr>
          <w:rFonts w:cs="Calibri"/>
        </w:rPr>
        <w:tab/>
      </w:r>
      <w:r w:rsidRPr="00F2551F">
        <w:rPr>
          <w:rFonts w:cs="Calibri"/>
        </w:rPr>
        <w:tab/>
        <w:t xml:space="preserve"> </w:t>
      </w:r>
      <w:r w:rsidR="00F7013C">
        <w:rPr>
          <w:rFonts w:cs="Calibri"/>
        </w:rPr>
        <w:t>4</w:t>
      </w:r>
      <w:r w:rsidRPr="00F2551F">
        <w:rPr>
          <w:rFonts w:cs="Calibri"/>
        </w:rPr>
        <w:t>0mm</w:t>
      </w:r>
      <w:r w:rsidRPr="00F2551F">
        <w:rPr>
          <w:rFonts w:cs="Calibri"/>
        </w:rPr>
        <w:tab/>
      </w:r>
      <w:r w:rsidRPr="00F2551F">
        <w:rPr>
          <w:rFonts w:cs="Calibri"/>
        </w:rPr>
        <w:tab/>
      </w:r>
    </w:p>
    <w:p w14:paraId="5DA95474" w14:textId="238DCF82" w:rsidR="00F7013C" w:rsidRPr="00F2551F" w:rsidRDefault="00F7013C" w:rsidP="00FA359F">
      <w:pPr>
        <w:pStyle w:val="Odsekzoznamu"/>
        <w:numPr>
          <w:ilvl w:val="0"/>
          <w:numId w:val="2"/>
        </w:numPr>
        <w:spacing w:after="160" w:line="240" w:lineRule="auto"/>
        <w:rPr>
          <w:rFonts w:cs="Calibri"/>
        </w:rPr>
      </w:pPr>
      <w:proofErr w:type="spellStart"/>
      <w:r>
        <w:rPr>
          <w:rFonts w:cs="Calibri"/>
        </w:rPr>
        <w:t>Štrkodrvina</w:t>
      </w:r>
      <w:proofErr w:type="spellEnd"/>
      <w:r>
        <w:rPr>
          <w:rFonts w:cs="Calibri"/>
        </w:rPr>
        <w:t xml:space="preserve"> 4-8</w:t>
      </w:r>
      <w:r>
        <w:rPr>
          <w:rFonts w:cs="Calibri"/>
        </w:rPr>
        <w:tab/>
      </w:r>
      <w:r>
        <w:rPr>
          <w:rFonts w:cs="Calibri"/>
        </w:rPr>
        <w:tab/>
      </w:r>
      <w:r>
        <w:rPr>
          <w:rFonts w:cs="Calibri"/>
        </w:rPr>
        <w:tab/>
      </w:r>
      <w:r>
        <w:rPr>
          <w:rFonts w:cs="Calibri"/>
        </w:rPr>
        <w:tab/>
        <w:t xml:space="preserve"> 40mm</w:t>
      </w:r>
    </w:p>
    <w:p w14:paraId="2DE4925B" w14:textId="475FF48F" w:rsidR="00D965B4" w:rsidRPr="00F2551F" w:rsidRDefault="00D965B4" w:rsidP="00FA359F">
      <w:pPr>
        <w:pStyle w:val="Odsekzoznamu"/>
        <w:numPr>
          <w:ilvl w:val="0"/>
          <w:numId w:val="2"/>
        </w:numPr>
        <w:pBdr>
          <w:bottom w:val="single" w:sz="6" w:space="1" w:color="auto"/>
        </w:pBdr>
        <w:spacing w:after="160" w:line="240" w:lineRule="auto"/>
        <w:rPr>
          <w:rFonts w:cs="Calibri"/>
        </w:rPr>
      </w:pPr>
      <w:proofErr w:type="spellStart"/>
      <w:r w:rsidRPr="00F2551F">
        <w:rPr>
          <w:rFonts w:cs="Calibri"/>
        </w:rPr>
        <w:t>Štrkodrvina</w:t>
      </w:r>
      <w:proofErr w:type="spellEnd"/>
      <w:r w:rsidRPr="00F2551F">
        <w:rPr>
          <w:rFonts w:cs="Calibri"/>
        </w:rPr>
        <w:t xml:space="preserve"> 0-32</w:t>
      </w:r>
      <w:r w:rsidRPr="00F2551F">
        <w:rPr>
          <w:rFonts w:cs="Calibri"/>
        </w:rPr>
        <w:tab/>
      </w:r>
      <w:r w:rsidRPr="00F2551F">
        <w:rPr>
          <w:rFonts w:cs="Calibri"/>
        </w:rPr>
        <w:tab/>
      </w:r>
      <w:r w:rsidRPr="00F2551F">
        <w:rPr>
          <w:rFonts w:cs="Calibri"/>
        </w:rPr>
        <w:tab/>
        <w:t>2</w:t>
      </w:r>
      <w:r w:rsidR="00F7013C">
        <w:rPr>
          <w:rFonts w:cs="Calibri"/>
        </w:rPr>
        <w:t>0</w:t>
      </w:r>
      <w:r w:rsidRPr="00F2551F">
        <w:rPr>
          <w:rFonts w:cs="Calibri"/>
        </w:rPr>
        <w:t>0mm</w:t>
      </w:r>
      <w:r w:rsidRPr="00F2551F">
        <w:rPr>
          <w:rFonts w:cs="Calibri"/>
        </w:rPr>
        <w:tab/>
      </w:r>
      <w:r w:rsidRPr="00F2551F">
        <w:rPr>
          <w:rFonts w:cs="Calibri"/>
        </w:rPr>
        <w:tab/>
        <w:t>STN EN 13242</w:t>
      </w:r>
    </w:p>
    <w:p w14:paraId="34CF6674" w14:textId="77777777" w:rsidR="00D965B4" w:rsidRPr="00F2551F" w:rsidRDefault="00D965B4" w:rsidP="00FA359F">
      <w:pPr>
        <w:pStyle w:val="Odsekzoznamu"/>
        <w:numPr>
          <w:ilvl w:val="0"/>
          <w:numId w:val="2"/>
        </w:numPr>
        <w:pBdr>
          <w:bottom w:val="single" w:sz="6" w:space="1" w:color="auto"/>
        </w:pBdr>
        <w:spacing w:after="160" w:line="240" w:lineRule="auto"/>
        <w:rPr>
          <w:rFonts w:cs="Calibri"/>
        </w:rPr>
      </w:pPr>
      <w:proofErr w:type="spellStart"/>
      <w:r w:rsidRPr="00F2551F">
        <w:rPr>
          <w:rFonts w:cs="Calibri"/>
        </w:rPr>
        <w:t>Geotextília</w:t>
      </w:r>
      <w:proofErr w:type="spellEnd"/>
      <w:r w:rsidRPr="00F2551F">
        <w:rPr>
          <w:rFonts w:cs="Calibri"/>
        </w:rPr>
        <w:t xml:space="preserve"> 300g</w:t>
      </w:r>
      <w:r w:rsidRPr="00F2551F">
        <w:rPr>
          <w:rFonts w:cs="Calibri"/>
        </w:rPr>
        <w:tab/>
      </w:r>
      <w:r w:rsidRPr="00F2551F">
        <w:rPr>
          <w:rFonts w:cs="Calibri"/>
        </w:rPr>
        <w:tab/>
      </w:r>
    </w:p>
    <w:p w14:paraId="139A4F3A" w14:textId="1D04BC46" w:rsidR="00D965B4" w:rsidRPr="00F2551F" w:rsidRDefault="00D965B4" w:rsidP="00FA359F">
      <w:pPr>
        <w:pStyle w:val="Odsekzoznamu"/>
        <w:numPr>
          <w:ilvl w:val="0"/>
          <w:numId w:val="2"/>
        </w:numPr>
        <w:pBdr>
          <w:bottom w:val="single" w:sz="6" w:space="1" w:color="auto"/>
        </w:pBdr>
        <w:spacing w:after="160" w:line="240" w:lineRule="auto"/>
        <w:rPr>
          <w:rFonts w:cs="Calibri"/>
        </w:rPr>
      </w:pPr>
      <w:r w:rsidRPr="00F2551F">
        <w:rPr>
          <w:rFonts w:cs="Calibri"/>
        </w:rPr>
        <w:t>Zhutnená zemná pláň</w:t>
      </w:r>
      <w:r w:rsidRPr="00F2551F">
        <w:rPr>
          <w:rFonts w:cs="Calibri"/>
        </w:rPr>
        <w:tab/>
      </w:r>
      <w:r w:rsidRPr="00F2551F">
        <w:rPr>
          <w:rFonts w:cs="Calibri"/>
        </w:rPr>
        <w:tab/>
      </w:r>
      <w:r w:rsidRPr="00F2551F">
        <w:rPr>
          <w:rFonts w:cs="Calibri"/>
        </w:rPr>
        <w:tab/>
        <w:t>&gt;30MPa</w:t>
      </w:r>
    </w:p>
    <w:p w14:paraId="21DE2ACE" w14:textId="4DF98426" w:rsidR="00D965B4" w:rsidRPr="00F2551F" w:rsidRDefault="00D965B4" w:rsidP="00FA359F">
      <w:pPr>
        <w:pStyle w:val="Odsekzoznamu"/>
        <w:spacing w:line="240" w:lineRule="auto"/>
        <w:rPr>
          <w:rFonts w:cs="Calibri"/>
        </w:rPr>
      </w:pPr>
      <w:r w:rsidRPr="00F2551F">
        <w:rPr>
          <w:rFonts w:cs="Calibri"/>
        </w:rPr>
        <w:t>Spolu</w:t>
      </w:r>
      <w:r w:rsidRPr="00F2551F">
        <w:rPr>
          <w:rFonts w:cs="Calibri"/>
        </w:rPr>
        <w:tab/>
      </w:r>
      <w:r w:rsidRPr="00F2551F">
        <w:rPr>
          <w:rFonts w:cs="Calibri"/>
        </w:rPr>
        <w:tab/>
      </w:r>
      <w:r w:rsidRPr="00F2551F">
        <w:rPr>
          <w:rFonts w:cs="Calibri"/>
        </w:rPr>
        <w:tab/>
      </w:r>
      <w:r w:rsidRPr="00F2551F">
        <w:rPr>
          <w:rFonts w:cs="Calibri"/>
        </w:rPr>
        <w:tab/>
      </w:r>
      <w:r w:rsidRPr="00F2551F">
        <w:rPr>
          <w:rFonts w:cs="Calibri"/>
        </w:rPr>
        <w:tab/>
      </w:r>
      <w:r w:rsidR="007E455F">
        <w:rPr>
          <w:rFonts w:cs="Calibri"/>
        </w:rPr>
        <w:t>280</w:t>
      </w:r>
      <w:r w:rsidRPr="00F2551F">
        <w:rPr>
          <w:rFonts w:cs="Calibri"/>
        </w:rPr>
        <w:t>mm</w:t>
      </w:r>
    </w:p>
    <w:p w14:paraId="631CE64B" w14:textId="1D1BDD6B" w:rsidR="00D965B4" w:rsidRPr="00F2551F" w:rsidRDefault="002948C2" w:rsidP="00FA359F">
      <w:pPr>
        <w:spacing w:line="240" w:lineRule="auto"/>
        <w:rPr>
          <w:rFonts w:ascii="Calibri" w:hAnsi="Calibri"/>
        </w:rPr>
      </w:pPr>
      <w:r>
        <w:rPr>
          <w:rFonts w:ascii="Calibri" w:hAnsi="Calibri"/>
        </w:rPr>
        <w:t>Obruba mlatovej plochy bude zo ž</w:t>
      </w:r>
      <w:r w:rsidR="00D965B4" w:rsidRPr="00F2551F">
        <w:rPr>
          <w:rFonts w:ascii="Calibri" w:hAnsi="Calibri"/>
        </w:rPr>
        <w:t>ulov</w:t>
      </w:r>
      <w:r>
        <w:rPr>
          <w:rFonts w:ascii="Calibri" w:hAnsi="Calibri"/>
        </w:rPr>
        <w:t>ej</w:t>
      </w:r>
      <w:r w:rsidR="00D965B4" w:rsidRPr="00F2551F">
        <w:rPr>
          <w:rFonts w:ascii="Calibri" w:hAnsi="Calibri"/>
        </w:rPr>
        <w:t xml:space="preserve"> kock</w:t>
      </w:r>
      <w:r>
        <w:rPr>
          <w:rFonts w:ascii="Calibri" w:hAnsi="Calibri"/>
        </w:rPr>
        <w:t>y</w:t>
      </w:r>
      <w:r w:rsidR="00D965B4" w:rsidRPr="00F2551F">
        <w:rPr>
          <w:rFonts w:ascii="Calibri" w:hAnsi="Calibri"/>
        </w:rPr>
        <w:t xml:space="preserve"> </w:t>
      </w:r>
      <w:r w:rsidR="00E97A13">
        <w:rPr>
          <w:rFonts w:ascii="Calibri" w:hAnsi="Calibri"/>
        </w:rPr>
        <w:t>8-11</w:t>
      </w:r>
      <w:r>
        <w:rPr>
          <w:rFonts w:ascii="Calibri" w:hAnsi="Calibri"/>
        </w:rPr>
        <w:t>, tmavo sivej farby (čierna žula)</w:t>
      </w:r>
      <w:r w:rsidR="00D965B4" w:rsidRPr="00F2551F">
        <w:rPr>
          <w:rFonts w:ascii="Calibri" w:hAnsi="Calibri"/>
        </w:rPr>
        <w:t xml:space="preserve"> po obvode do betónu C12/15 hr.100mm</w:t>
      </w:r>
      <w:r w:rsidR="00D965B4" w:rsidRPr="00F2551F">
        <w:rPr>
          <w:rFonts w:ascii="Calibri" w:hAnsi="Calibri"/>
        </w:rPr>
        <w:br/>
        <w:t xml:space="preserve">Sklon chodníka </w:t>
      </w:r>
      <w:r w:rsidR="00252CA4">
        <w:rPr>
          <w:rFonts w:ascii="Calibri" w:hAnsi="Calibri"/>
        </w:rPr>
        <w:t>do 8</w:t>
      </w:r>
      <w:r w:rsidR="00D965B4" w:rsidRPr="00F2551F">
        <w:rPr>
          <w:rFonts w:ascii="Calibri" w:hAnsi="Calibri"/>
        </w:rPr>
        <w:t>.00%</w:t>
      </w:r>
    </w:p>
    <w:p w14:paraId="221FDBD6" w14:textId="5C14A57E" w:rsidR="000E59D1" w:rsidRDefault="000E59D1" w:rsidP="000E59D1">
      <w:pPr>
        <w:spacing w:line="240" w:lineRule="auto"/>
        <w:rPr>
          <w:rFonts w:ascii="Calibri" w:hAnsi="Calibri"/>
        </w:rPr>
      </w:pPr>
      <w:r w:rsidRPr="00F2551F">
        <w:rPr>
          <w:rFonts w:ascii="Calibri" w:hAnsi="Calibri"/>
        </w:rPr>
        <w:t xml:space="preserve">Farba mlatu: </w:t>
      </w:r>
      <w:r w:rsidR="00C259CC">
        <w:rPr>
          <w:rFonts w:ascii="Calibri" w:hAnsi="Calibri"/>
        </w:rPr>
        <w:t>sivá</w:t>
      </w:r>
      <w:r>
        <w:rPr>
          <w:rFonts w:ascii="Calibri" w:hAnsi="Calibri"/>
        </w:rPr>
        <w:t xml:space="preserve"> </w:t>
      </w:r>
    </w:p>
    <w:p w14:paraId="337D056B" w14:textId="109A1B8C" w:rsidR="003D0C88" w:rsidRDefault="003D0C88" w:rsidP="003D0C88">
      <w:pPr>
        <w:spacing w:line="240" w:lineRule="auto"/>
        <w:rPr>
          <w:rFonts w:ascii="Calibri" w:hAnsi="Calibri"/>
        </w:rPr>
      </w:pPr>
      <w:r w:rsidRPr="00F2551F">
        <w:rPr>
          <w:rFonts w:ascii="Calibri" w:hAnsi="Calibri"/>
        </w:rPr>
        <w:t xml:space="preserve">Parková mlatová plocha pre peších s pobytovou a obslužnou funkciou bez možnosti prejazdu motorovým vozidlom. Pred realizáciou stavby je potrebné vykonať hutniaci test zemnej </w:t>
      </w:r>
      <w:r w:rsidR="00895440" w:rsidRPr="00F2551F">
        <w:rPr>
          <w:rFonts w:ascii="Calibri" w:hAnsi="Calibri"/>
        </w:rPr>
        <w:t>pláne</w:t>
      </w:r>
      <w:r w:rsidRPr="00F2551F">
        <w:rPr>
          <w:rFonts w:ascii="Calibri" w:hAnsi="Calibri"/>
        </w:rPr>
        <w:t xml:space="preserve"> aby vyhovovala parametrom. Chodník sa v styku s okolitým terénom oddelí pomocou dvojradu žulových kociek uložených do betónového podkladu. Mlatová plocha sa vytvorí  do štrkového zhutneného lôžka v celkovej hrúbke 250mm. Chodník sa navrhuje v 2.00% spáde od prostriedku smerom k zeleni. </w:t>
      </w:r>
    </w:p>
    <w:p w14:paraId="07787715" w14:textId="34F611A5" w:rsidR="003D0C88" w:rsidRDefault="00561C89" w:rsidP="000E59D1">
      <w:pPr>
        <w:spacing w:line="240" w:lineRule="auto"/>
        <w:rPr>
          <w:rFonts w:ascii="Calibri" w:hAnsi="Calibri"/>
        </w:rPr>
      </w:pPr>
      <w:r>
        <w:rPr>
          <w:rFonts w:ascii="Calibri" w:hAnsi="Calibri"/>
          <w:noProof/>
          <w:lang w:eastAsia="sk-SK"/>
        </w:rPr>
        <w:drawing>
          <wp:anchor distT="0" distB="0" distL="114300" distR="114300" simplePos="0" relativeHeight="251696128" behindDoc="0" locked="0" layoutInCell="1" allowOverlap="1" wp14:anchorId="6C199400" wp14:editId="0F351B00">
            <wp:simplePos x="0" y="0"/>
            <wp:positionH relativeFrom="column">
              <wp:posOffset>242570</wp:posOffset>
            </wp:positionH>
            <wp:positionV relativeFrom="paragraph">
              <wp:posOffset>210820</wp:posOffset>
            </wp:positionV>
            <wp:extent cx="3704590" cy="2778443"/>
            <wp:effectExtent l="0" t="0" r="0" b="3175"/>
            <wp:wrapNone/>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04590" cy="277844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5B2C6E" w14:textId="05B612A6" w:rsidR="000E59D1" w:rsidRDefault="000E59D1" w:rsidP="000E59D1">
      <w:pPr>
        <w:spacing w:line="240" w:lineRule="auto"/>
        <w:rPr>
          <w:rFonts w:ascii="Calibri" w:hAnsi="Calibri"/>
        </w:rPr>
      </w:pPr>
    </w:p>
    <w:p w14:paraId="7D8E76A0" w14:textId="6DF03B97" w:rsidR="000E59D1" w:rsidRDefault="000E59D1" w:rsidP="000E59D1">
      <w:pPr>
        <w:spacing w:line="240" w:lineRule="auto"/>
        <w:rPr>
          <w:rFonts w:ascii="Calibri" w:hAnsi="Calibri"/>
        </w:rPr>
      </w:pPr>
    </w:p>
    <w:p w14:paraId="3E133D7E" w14:textId="60F4C31A" w:rsidR="000E59D1" w:rsidRDefault="000E59D1" w:rsidP="000E59D1">
      <w:pPr>
        <w:spacing w:line="240" w:lineRule="auto"/>
        <w:rPr>
          <w:rFonts w:ascii="Calibri" w:hAnsi="Calibri"/>
        </w:rPr>
      </w:pPr>
    </w:p>
    <w:p w14:paraId="1C63B14F" w14:textId="27DAD60C" w:rsidR="000E59D1" w:rsidRDefault="000E59D1" w:rsidP="000E59D1">
      <w:pPr>
        <w:spacing w:line="240" w:lineRule="auto"/>
        <w:rPr>
          <w:rFonts w:ascii="Calibri" w:hAnsi="Calibri"/>
        </w:rPr>
      </w:pPr>
    </w:p>
    <w:p w14:paraId="0CA8C84A" w14:textId="6644D2E5" w:rsidR="000E59D1" w:rsidRDefault="000E59D1" w:rsidP="000E59D1">
      <w:pPr>
        <w:spacing w:line="240" w:lineRule="auto"/>
        <w:rPr>
          <w:rFonts w:ascii="Calibri" w:hAnsi="Calibri"/>
        </w:rPr>
      </w:pPr>
    </w:p>
    <w:p w14:paraId="410FEC43" w14:textId="1AE7AE1E" w:rsidR="000E59D1" w:rsidRDefault="000E59D1" w:rsidP="000E59D1">
      <w:pPr>
        <w:spacing w:line="240" w:lineRule="auto"/>
        <w:rPr>
          <w:rFonts w:ascii="Calibri" w:hAnsi="Calibri"/>
        </w:rPr>
      </w:pPr>
    </w:p>
    <w:p w14:paraId="450F7E54" w14:textId="7E6E36A7" w:rsidR="000E59D1" w:rsidRDefault="000E59D1" w:rsidP="000E59D1">
      <w:pPr>
        <w:spacing w:line="240" w:lineRule="auto"/>
        <w:rPr>
          <w:rFonts w:ascii="Calibri" w:hAnsi="Calibri"/>
        </w:rPr>
      </w:pPr>
    </w:p>
    <w:p w14:paraId="65339236" w14:textId="3F5A164C" w:rsidR="000E59D1" w:rsidRDefault="000E59D1" w:rsidP="000E59D1">
      <w:pPr>
        <w:spacing w:line="240" w:lineRule="auto"/>
        <w:rPr>
          <w:rFonts w:ascii="Calibri" w:hAnsi="Calibri"/>
        </w:rPr>
      </w:pPr>
    </w:p>
    <w:p w14:paraId="1120ABA4" w14:textId="2D656036" w:rsidR="000E59D1" w:rsidRDefault="000E59D1" w:rsidP="000E59D1">
      <w:pPr>
        <w:spacing w:line="240" w:lineRule="auto"/>
        <w:rPr>
          <w:rFonts w:ascii="Calibri" w:hAnsi="Calibri"/>
        </w:rPr>
      </w:pPr>
    </w:p>
    <w:p w14:paraId="2528C2D9" w14:textId="27C7C065" w:rsidR="000E59D1" w:rsidRDefault="000E59D1" w:rsidP="000E59D1">
      <w:pPr>
        <w:spacing w:line="240" w:lineRule="auto"/>
        <w:rPr>
          <w:rFonts w:ascii="Calibri" w:hAnsi="Calibri"/>
        </w:rPr>
      </w:pPr>
    </w:p>
    <w:p w14:paraId="6C5EA574" w14:textId="6E934105" w:rsidR="00FA359F" w:rsidRPr="00FA359F" w:rsidRDefault="00FA359F" w:rsidP="00FA359F">
      <w:pPr>
        <w:spacing w:line="240" w:lineRule="auto"/>
        <w:rPr>
          <w:b/>
          <w:bCs/>
        </w:rPr>
      </w:pPr>
      <w:r w:rsidRPr="00FA359F">
        <w:rPr>
          <w:b/>
          <w:bCs/>
        </w:rPr>
        <w:lastRenderedPageBreak/>
        <w:t>4.1.1 Technické parametre:</w:t>
      </w:r>
    </w:p>
    <w:p w14:paraId="395DDCB5" w14:textId="6218CC33" w:rsidR="00FA359F" w:rsidRDefault="00FA359F" w:rsidP="00FA359F">
      <w:pPr>
        <w:spacing w:line="240" w:lineRule="auto"/>
        <w:ind w:firstLine="708"/>
      </w:pPr>
      <w:r>
        <w:t>Kamenivo musí byť drvené. Veľkosť zrna musí byť medzi 0/4mm a 0/10mm. Podiel jemného materiálu (&lt;80 um) musí byť medzi 15% a 20%.</w:t>
      </w:r>
    </w:p>
    <w:p w14:paraId="60E8D927" w14:textId="77777777" w:rsidR="00FA359F" w:rsidRDefault="00FA359F" w:rsidP="00FA359F">
      <w:pPr>
        <w:spacing w:line="240" w:lineRule="auto"/>
      </w:pPr>
      <w:r>
        <w:t xml:space="preserve">Žula, bridlice, vápence a väčšina ostatných drvín, ktoré sú dostatočne tvrdé, môžu byť použité. Sklovité typy materiálov, ako je kremeň, nesmú byť použité. Pred započatím prác je potrebnú urobiť fyzikálnu analýzu navrhovaného materiálu. Kamenivo musí mať krivku </w:t>
      </w:r>
      <w:proofErr w:type="spellStart"/>
      <w:r>
        <w:t>zrnitosnosti</w:t>
      </w:r>
      <w:proofErr w:type="spellEnd"/>
      <w:r>
        <w:t xml:space="preserve"> v predpísanom pásme distribučných kriviek a musí mať požadované fyzikálne a mechanické vlastnosti.</w:t>
      </w:r>
    </w:p>
    <w:p w14:paraId="5FDF9F5B" w14:textId="117A3FD8" w:rsidR="00FA359F" w:rsidRDefault="00FA359F" w:rsidP="00FA359F">
      <w:pPr>
        <w:spacing w:line="240" w:lineRule="auto"/>
      </w:pPr>
      <w:r>
        <w:t>Je potrebné poskytnúť manažérovi projektu alebo investorovi vzorku, aby sa dohodli estetické aspekty, ako je farba,</w:t>
      </w:r>
      <w:r w:rsidR="000E59D1">
        <w:t xml:space="preserve"> </w:t>
      </w:r>
      <w:r>
        <w:t>veľkosť častíc a ich distribúcia. Ak nie je referenčný materiál, musí sa skúšobná vzorka urobiť.</w:t>
      </w:r>
    </w:p>
    <w:p w14:paraId="20F15F5F" w14:textId="77777777" w:rsidR="00FA359F" w:rsidRDefault="00FA359F" w:rsidP="00FA359F">
      <w:pPr>
        <w:spacing w:line="240" w:lineRule="auto"/>
      </w:pPr>
    </w:p>
    <w:p w14:paraId="407916E8" w14:textId="77777777" w:rsidR="00FA359F" w:rsidRPr="000E59D1" w:rsidRDefault="00FA359F" w:rsidP="00FA359F">
      <w:pPr>
        <w:spacing w:line="240" w:lineRule="auto"/>
        <w:rPr>
          <w:b/>
          <w:bCs/>
        </w:rPr>
      </w:pPr>
      <w:r w:rsidRPr="000E59D1">
        <w:rPr>
          <w:b/>
          <w:bCs/>
        </w:rPr>
        <w:t>4.1.2 Realizácia</w:t>
      </w:r>
    </w:p>
    <w:p w14:paraId="66E475E8" w14:textId="031F90F9" w:rsidR="00FA359F" w:rsidRDefault="00FA359F" w:rsidP="00FA359F">
      <w:pPr>
        <w:spacing w:line="240" w:lineRule="auto"/>
      </w:pPr>
      <w:r>
        <w:t xml:space="preserve">Povrchy ošetrené </w:t>
      </w:r>
      <w:proofErr w:type="spellStart"/>
      <w:r>
        <w:t>Stabilizerom</w:t>
      </w:r>
      <w:proofErr w:type="spellEnd"/>
      <w:r>
        <w:t xml:space="preserve"> musia byť inštalované špecialistom, ktorého zamestnanci boli riadne vyškolení.</w:t>
      </w:r>
    </w:p>
    <w:p w14:paraId="5094C041" w14:textId="77777777" w:rsidR="00FA359F" w:rsidRDefault="00FA359F" w:rsidP="00FA359F">
      <w:pPr>
        <w:spacing w:line="240" w:lineRule="auto"/>
      </w:pPr>
      <w:r>
        <w:t xml:space="preserve">V závislosti od zaťaženia na povrchu a únosnosti podkladu sa vytvoria štandardné konštrukčné vrstvy z nestmelenej </w:t>
      </w:r>
      <w:proofErr w:type="spellStart"/>
      <w:r>
        <w:t>štrkodrviny</w:t>
      </w:r>
      <w:proofErr w:type="spellEnd"/>
      <w:r>
        <w:t>.</w:t>
      </w:r>
    </w:p>
    <w:p w14:paraId="23BAC9A4" w14:textId="6118DA44" w:rsidR="00FA359F" w:rsidRDefault="00FA359F" w:rsidP="00FA359F">
      <w:pPr>
        <w:spacing w:line="240" w:lineRule="auto"/>
      </w:pPr>
      <w:r>
        <w:t>Potrebné je namiešať rovnorodú zmes so stabilizátorom a štrkopieskovým materiálom s použitím 6 -8kg stabilizátora na každú tonu materiálu. Stabilizátor a štrkopiesky by mal byť zmiešané mechanicky (miešačka na betón, auto</w:t>
      </w:r>
      <w:r w:rsidR="000E59D1">
        <w:t xml:space="preserve"> </w:t>
      </w:r>
      <w:r>
        <w:t xml:space="preserve">domiešavač, centrálna </w:t>
      </w:r>
      <w:r w:rsidR="000E59D1">
        <w:t>betonáreň</w:t>
      </w:r>
      <w:r>
        <w:t xml:space="preserve">, </w:t>
      </w:r>
      <w:proofErr w:type="spellStart"/>
      <w:r>
        <w:t>atď</w:t>
      </w:r>
      <w:proofErr w:type="spellEnd"/>
      <w:r>
        <w:t xml:space="preserve">). Zmes musí byť vlhká. </w:t>
      </w:r>
    </w:p>
    <w:p w14:paraId="6F2FD8B7" w14:textId="77777777" w:rsidR="00FA359F" w:rsidRDefault="00FA359F" w:rsidP="00FA359F">
      <w:pPr>
        <w:spacing w:line="240" w:lineRule="auto"/>
      </w:pPr>
      <w:r>
        <w:t xml:space="preserve">Pred inštaláciou vrchnej vrstvy by mala byť </w:t>
      </w:r>
      <w:proofErr w:type="spellStart"/>
      <w:r>
        <w:t>podkladná</w:t>
      </w:r>
      <w:proofErr w:type="spellEnd"/>
      <w:r>
        <w:t xml:space="preserve"> vrstva (lôžko) navlhčená vodou. Zmes pre vrchnú vrstvu so spojivom </w:t>
      </w:r>
      <w:proofErr w:type="spellStart"/>
      <w:r>
        <w:t>Stabilizer</w:t>
      </w:r>
      <w:proofErr w:type="spellEnd"/>
      <w:r>
        <w:t xml:space="preserve"> musí mať konzistenciu </w:t>
      </w:r>
      <w:proofErr w:type="spellStart"/>
      <w:r>
        <w:t>zavlhlej</w:t>
      </w:r>
      <w:proofErr w:type="spellEnd"/>
      <w:r>
        <w:t xml:space="preserve"> zmesi (ak je potrebné aj pridaním vody v priebehu procesu miešania). Inštalačná hrúbka tejto vrstvy po jej zhutnení, by mala byť medzi 4 cm až 6cm. Táto konštrukcia je vhodná pre frekventované chodníky a pohyb osobných automobilov.</w:t>
      </w:r>
    </w:p>
    <w:p w14:paraId="3E713022" w14:textId="196AB4A6" w:rsidR="00FA359F" w:rsidRDefault="00FA359F" w:rsidP="00FA359F">
      <w:pPr>
        <w:spacing w:line="240" w:lineRule="auto"/>
      </w:pPr>
      <w:r>
        <w:t xml:space="preserve">Vrchnú (finálnu) vrstvu, je potrebné kropiť až kým voda vsiakne do celej hrúbky stabilizovanej vrstvy. Spojivo </w:t>
      </w:r>
      <w:proofErr w:type="spellStart"/>
      <w:r>
        <w:t>Stabilizer</w:t>
      </w:r>
      <w:proofErr w:type="spellEnd"/>
      <w:r>
        <w:t xml:space="preserve"> sa aktivuje vodou. Požadované množstvo vody je medzi 100 litrov až 180 litrov na tonu zmesi.</w:t>
      </w:r>
    </w:p>
    <w:p w14:paraId="1750675D" w14:textId="2DA0F4DC" w:rsidR="00FA359F" w:rsidRDefault="00FA359F" w:rsidP="00FA359F">
      <w:pPr>
        <w:spacing w:line="240" w:lineRule="auto"/>
      </w:pPr>
      <w:r>
        <w:t>Vodou poliata vrchná vrstva sa zhutňuje valcom o hmotnosti 1 t až 5 t, zásadne bez vibrácie. Navlhčená vrchná vrstva by sa mala začať valcovať nie skôr ako 6 hodín a nie neskôr ako 48 hodín potom, čo bola poliata vodou, v závislosti od počasia a teploty. Okraje plochy alebo jej neprístupné oblasti sa môžu zhutniť ručne alebo pomocou ľahkej hutniacej platne. Plochu je potrebné prejsť valcom 4 až 5 krát. Po valcovaní, sa musí povrch navlhčiť rozprašovaním vody alebo veľmi jemným prúdom vody. Pracovná oblasť musí byť ohraničená zábranou a chránená. Vysušenie plochy môže trvať 3 až 15 dní v závislosti od počasia a teploty.</w:t>
      </w:r>
    </w:p>
    <w:p w14:paraId="244FE834" w14:textId="77777777" w:rsidR="000E59D1" w:rsidRDefault="000E59D1" w:rsidP="00FA359F">
      <w:pPr>
        <w:spacing w:line="240" w:lineRule="auto"/>
        <w:rPr>
          <w:b/>
          <w:bCs/>
        </w:rPr>
      </w:pPr>
    </w:p>
    <w:p w14:paraId="1E5C0E55" w14:textId="19EFEC7B" w:rsidR="00FA359F" w:rsidRPr="000E59D1" w:rsidRDefault="00FA359F" w:rsidP="00FA359F">
      <w:pPr>
        <w:spacing w:line="240" w:lineRule="auto"/>
        <w:rPr>
          <w:b/>
          <w:bCs/>
        </w:rPr>
      </w:pPr>
      <w:r w:rsidRPr="000E59D1">
        <w:rPr>
          <w:b/>
          <w:bCs/>
        </w:rPr>
        <w:t xml:space="preserve">4.1.3 Kontrola </w:t>
      </w:r>
    </w:p>
    <w:p w14:paraId="029A1A8E" w14:textId="2520034F" w:rsidR="00FA359F" w:rsidRDefault="00FA359F" w:rsidP="00FA359F">
      <w:pPr>
        <w:spacing w:line="240" w:lineRule="auto"/>
        <w:ind w:firstLine="708"/>
      </w:pPr>
      <w:r>
        <w:t xml:space="preserve">Povrch musí byť vcelku pevný a nesmie vykazovať žiadne praskliny alebo škáry. Celá hrúbka vysušenej a zhutnenej vrchnej vrstvy musí byť pevná a nemá mať žiadne mäkké "kašovité" škvrny. Na začiatku by nemal byť na povrchu nijaký uvoľnený sypký materiál, avšak v priebehu času dôjde, aj v dôsledku poveternostných vplyvov, k jeho tvorbe, čo ale prispieva k vzhľadu tohto typu povrchu. Údržba Mali by sa prijať opatrenia pre údržbu stabilizovaného povrchu v zmysle doporučení poskytnutých </w:t>
      </w:r>
      <w:r w:rsidR="000E59D1">
        <w:t>zákazníkovi</w:t>
      </w:r>
      <w:r>
        <w:t xml:space="preserve">. Špina, črepy skla, papiera, plasty a rastlinný materiál by mali byť odstránené pomocou strojov. Počas zimných mesiacov, sa odporúča, aby nedošlo k poškodeniu </w:t>
      </w:r>
      <w:r>
        <w:lastRenderedPageBreak/>
        <w:t xml:space="preserve">povrchu stabilizovanej plochy pri odpratávaní snehu, aby </w:t>
      </w:r>
      <w:proofErr w:type="spellStart"/>
      <w:r>
        <w:t>odhrňovače</w:t>
      </w:r>
      <w:proofErr w:type="spellEnd"/>
      <w:r>
        <w:t xml:space="preserve"> a frézy na boli výškovo nastavené najmenej 1,5 cm až 2 cm nad úroveň povrchu.</w:t>
      </w:r>
    </w:p>
    <w:p w14:paraId="1F24927D" w14:textId="77777777" w:rsidR="000E59D1" w:rsidRDefault="000E59D1" w:rsidP="00FA359F">
      <w:pPr>
        <w:spacing w:line="240" w:lineRule="auto"/>
      </w:pPr>
    </w:p>
    <w:p w14:paraId="6CF95CCD" w14:textId="20CE2DA6" w:rsidR="00FA359F" w:rsidRPr="000E59D1" w:rsidRDefault="000E59D1" w:rsidP="00FA359F">
      <w:pPr>
        <w:spacing w:line="240" w:lineRule="auto"/>
        <w:rPr>
          <w:b/>
          <w:bCs/>
        </w:rPr>
      </w:pPr>
      <w:r w:rsidRPr="000E59D1">
        <w:rPr>
          <w:b/>
          <w:bCs/>
        </w:rPr>
        <w:t>4.</w:t>
      </w:r>
      <w:r>
        <w:rPr>
          <w:b/>
          <w:bCs/>
        </w:rPr>
        <w:t>1.4</w:t>
      </w:r>
      <w:r w:rsidRPr="000E59D1">
        <w:rPr>
          <w:b/>
          <w:bCs/>
        </w:rPr>
        <w:t xml:space="preserve"> Následná údržba </w:t>
      </w:r>
    </w:p>
    <w:p w14:paraId="03BABAEF" w14:textId="77777777" w:rsidR="000E59D1" w:rsidRDefault="00FA359F" w:rsidP="000E59D1">
      <w:pPr>
        <w:spacing w:line="240" w:lineRule="auto"/>
      </w:pPr>
      <w:r>
        <w:t>1. Odstráňte cudzie telesá a organické látky pomocou ventilátora, alebo v prípade potreby ručne hrabľami.</w:t>
      </w:r>
    </w:p>
    <w:p w14:paraId="3FE206C3" w14:textId="6FD71E18" w:rsidR="000E59D1" w:rsidRDefault="00FA359F" w:rsidP="000E59D1">
      <w:pPr>
        <w:spacing w:line="240" w:lineRule="auto"/>
      </w:pPr>
      <w:r>
        <w:t xml:space="preserve"> 2. </w:t>
      </w:r>
      <w:r w:rsidR="000E59D1">
        <w:t>Čistiť</w:t>
      </w:r>
      <w:r>
        <w:t xml:space="preserve"> stabilizované povrchy pomocou kosačky s kolektorom s výškou nastavenou na 10 cm. </w:t>
      </w:r>
    </w:p>
    <w:p w14:paraId="1600AD6B" w14:textId="77777777" w:rsidR="000E59D1" w:rsidRDefault="00FA359F" w:rsidP="000E59D1">
      <w:pPr>
        <w:spacing w:line="240" w:lineRule="auto"/>
      </w:pPr>
      <w:r>
        <w:t xml:space="preserve">3. Počas prvého roka užívania sa </w:t>
      </w:r>
      <w:r w:rsidR="000E59D1">
        <w:t>uvoľnené</w:t>
      </w:r>
      <w:r>
        <w:t xml:space="preserve"> zrná objavujú na povrchu ako výsledok zvetrávania. Takto uvoľnená vrstva môže byť medzi 1 mm až 7 mm v závislosti na veľkosti zŕn kameniva. Ak je uvoľnená vrstva príliš silná - napríklad viac ako 7 mm – rozprestrite voľný sypký materiál rovnomerne po celej ploche. Plochu pokropte dôkladne vodou do hĺbky 25 mm. Povrch zhutnite s 500 kg valcom pri vlhkej hutnenej vrstve. Tento proces môže byť opakovaný, tak často, ako často budete chcieť. </w:t>
      </w:r>
    </w:p>
    <w:p w14:paraId="11BBE89E" w14:textId="19C34B0E" w:rsidR="000E59D1" w:rsidRDefault="00FA359F" w:rsidP="000E59D1">
      <w:pPr>
        <w:spacing w:line="240" w:lineRule="auto"/>
      </w:pPr>
      <w:r>
        <w:t xml:space="preserve">4. Menšie opravy sa môžu jednoducho a ľahko vykonať </w:t>
      </w:r>
      <w:r w:rsidR="00895440">
        <w:t>rozptýlením</w:t>
      </w:r>
      <w:r>
        <w:t xml:space="preserve"> jemného materiálu na poškodenej oblasti, poliatím vodou a zhutnením ručným zhutňovačom. </w:t>
      </w:r>
    </w:p>
    <w:p w14:paraId="37895544" w14:textId="77777777" w:rsidR="000E59D1" w:rsidRDefault="000E59D1" w:rsidP="000E59D1">
      <w:pPr>
        <w:spacing w:line="240" w:lineRule="auto"/>
        <w:rPr>
          <w:b/>
          <w:bCs/>
        </w:rPr>
      </w:pPr>
    </w:p>
    <w:p w14:paraId="6AF85919" w14:textId="0FEAA359" w:rsidR="000E59D1" w:rsidRPr="000E59D1" w:rsidRDefault="000E59D1" w:rsidP="000E59D1">
      <w:pPr>
        <w:spacing w:line="240" w:lineRule="auto"/>
        <w:rPr>
          <w:b/>
          <w:bCs/>
        </w:rPr>
      </w:pPr>
      <w:r w:rsidRPr="000E59D1">
        <w:rPr>
          <w:b/>
          <w:bCs/>
        </w:rPr>
        <w:t>4.1.5</w:t>
      </w:r>
      <w:r w:rsidR="00FA359F" w:rsidRPr="000E59D1">
        <w:rPr>
          <w:b/>
          <w:bCs/>
        </w:rPr>
        <w:t xml:space="preserve"> </w:t>
      </w:r>
      <w:r w:rsidRPr="000E59D1">
        <w:rPr>
          <w:b/>
          <w:bCs/>
        </w:rPr>
        <w:t>Oprava povrchu</w:t>
      </w:r>
    </w:p>
    <w:p w14:paraId="272949A6" w14:textId="37F0320A" w:rsidR="000E59D1" w:rsidRDefault="00FA359F" w:rsidP="000E59D1">
      <w:pPr>
        <w:spacing w:line="240" w:lineRule="auto"/>
      </w:pPr>
      <w:r>
        <w:t xml:space="preserve"> </w:t>
      </w:r>
      <w:r w:rsidR="000E59D1">
        <w:t xml:space="preserve">1. </w:t>
      </w:r>
      <w:r>
        <w:t xml:space="preserve">Odstráňte celú stabilizovanú vrstvu z oblasti ktorú treba opraviť. Susedné plochy je potrebné čisto oddeliť rezom. Ak je potrebné, vyrovnajte a zhutnite aj podklad. Navlhčite ohraničujúce styčné hrany a podklad. </w:t>
      </w:r>
    </w:p>
    <w:p w14:paraId="209658EA" w14:textId="771988EA" w:rsidR="000E59D1" w:rsidRDefault="00FA359F" w:rsidP="000E59D1">
      <w:pPr>
        <w:spacing w:line="240" w:lineRule="auto"/>
      </w:pPr>
      <w:r>
        <w:t xml:space="preserve">2. Zmiešajte spojivo </w:t>
      </w:r>
      <w:proofErr w:type="spellStart"/>
      <w:r>
        <w:t>Stabilizer</w:t>
      </w:r>
      <w:proofErr w:type="spellEnd"/>
      <w:r>
        <w:t xml:space="preserve"> dôkladne s pôvodným a novým pieskom podľa pokynov, 6kg – 8kg na tonu piesku alebo štrkopiesku. Na miešanie sa </w:t>
      </w:r>
      <w:r w:rsidR="00895440">
        <w:t>používajú</w:t>
      </w:r>
      <w:r>
        <w:t xml:space="preserve"> miešačky betónu alebo malty. Pridajte vodu (opatrne a pomaly) a namiešajte </w:t>
      </w:r>
      <w:r w:rsidR="00895440">
        <w:t>homogénnu</w:t>
      </w:r>
      <w:r>
        <w:t xml:space="preserve"> zmes pre vrchnú vrstvu: množstvo vody približne 100 l - 140 l / t, alebo 150 l do 200 l na m3 drveného štrkopieskového materiálu. To znamená približný obsah vody 10 až 14% hmotnostných. </w:t>
      </w:r>
    </w:p>
    <w:p w14:paraId="512440BE" w14:textId="77777777" w:rsidR="000E59D1" w:rsidRDefault="00FA359F" w:rsidP="000E59D1">
      <w:pPr>
        <w:spacing w:line="240" w:lineRule="auto"/>
      </w:pPr>
      <w:r>
        <w:t xml:space="preserve">3. Rozprestrite namiešaný materiál do jeho finálnej výšky. </w:t>
      </w:r>
    </w:p>
    <w:p w14:paraId="54665635" w14:textId="15B960FE" w:rsidR="000E59D1" w:rsidRDefault="00FA359F" w:rsidP="000E59D1">
      <w:pPr>
        <w:spacing w:line="240" w:lineRule="auto"/>
      </w:pPr>
      <w:r>
        <w:t xml:space="preserve">4. Zhutnite túto vrstvu s použitím ručného zhutňovača alebo ľahkým valcom (napr. 100kg - 150 kg valec na tenisové kurty alebo na chodníky). Na silne využívaných plochách, parkoviskách, prístupových cestách, </w:t>
      </w:r>
      <w:proofErr w:type="spellStart"/>
      <w:r>
        <w:t>atď</w:t>
      </w:r>
      <w:proofErr w:type="spellEnd"/>
      <w:r>
        <w:t xml:space="preserve">, použite zhutňovací valec 400kg - 500 kg. </w:t>
      </w:r>
    </w:p>
    <w:p w14:paraId="4070532A" w14:textId="36124FD3" w:rsidR="00FA359F" w:rsidRDefault="00FA359F" w:rsidP="000E59D1">
      <w:pPr>
        <w:spacing w:line="240" w:lineRule="auto"/>
      </w:pPr>
      <w:r>
        <w:t>5. Opravené plochy možno otvoriť pre použitie po 12 až 48 hodín.</w:t>
      </w:r>
    </w:p>
    <w:p w14:paraId="778D1EE6" w14:textId="7BE7682B" w:rsidR="006B345E" w:rsidRPr="007C1637" w:rsidRDefault="006B345E" w:rsidP="000E59D1">
      <w:pPr>
        <w:spacing w:line="240" w:lineRule="auto"/>
        <w:rPr>
          <w:b/>
          <w:bCs/>
        </w:rPr>
      </w:pPr>
    </w:p>
    <w:p w14:paraId="0CB4A2D1" w14:textId="3ABE96F2" w:rsidR="006B345E" w:rsidRPr="007C1637" w:rsidRDefault="006B345E" w:rsidP="007C1637">
      <w:pPr>
        <w:rPr>
          <w:b/>
          <w:bCs/>
        </w:rPr>
      </w:pPr>
      <w:bookmarkStart w:id="8" w:name="_Toc59565485"/>
      <w:bookmarkStart w:id="9" w:name="_Toc60082447"/>
      <w:bookmarkStart w:id="10" w:name="_Toc61259390"/>
      <w:r w:rsidRPr="007C1637">
        <w:rPr>
          <w:b/>
          <w:bCs/>
        </w:rPr>
        <w:t>4.1.6 Vyhotovenie mlatovej plochy s ohľadom na ochranu existujúcich stromov</w:t>
      </w:r>
      <w:bookmarkEnd w:id="8"/>
      <w:bookmarkEnd w:id="9"/>
      <w:bookmarkEnd w:id="10"/>
    </w:p>
    <w:p w14:paraId="08D6E04E" w14:textId="6DEC1C7E" w:rsidR="006B345E" w:rsidRPr="006D39D7" w:rsidRDefault="006B345E" w:rsidP="006B345E"/>
    <w:p w14:paraId="638D3B37" w14:textId="1FE446C2" w:rsidR="006B345E" w:rsidRDefault="006B345E" w:rsidP="00517BBC">
      <w:pPr>
        <w:spacing w:line="240" w:lineRule="auto"/>
        <w:ind w:firstLine="567"/>
        <w:rPr>
          <w:rFonts w:ascii="Calibri" w:eastAsia="Calibri" w:hAnsi="Calibri" w:cs="Times New Roman"/>
          <w:szCs w:val="20"/>
        </w:rPr>
      </w:pPr>
      <w:r w:rsidRPr="006B345E">
        <w:rPr>
          <w:rFonts w:ascii="Calibri" w:eastAsia="Calibri" w:hAnsi="Calibri" w:cs="Times New Roman"/>
          <w:szCs w:val="20"/>
        </w:rPr>
        <w:t xml:space="preserve">Pri vyhotovovaní mlatovej plochy  je potrebné maximálne dbať na ochranu existujúcich drevín. U každého stromu, ktorý sa nachádza na ploche, kde je navrhnutý mlatový  povrch je potrebné skontrolovať hĺbku koreňov a na základe toho vykonať výkop a určiť hrúbku jednotlivých vrstiev povrchu v jeho blízkosti. </w:t>
      </w:r>
    </w:p>
    <w:p w14:paraId="5C697525" w14:textId="626829A4" w:rsidR="004B5756" w:rsidRDefault="004B5756">
      <w:pPr>
        <w:rPr>
          <w:b/>
          <w:bCs/>
          <w:color w:val="FF0000"/>
        </w:rPr>
      </w:pPr>
    </w:p>
    <w:p w14:paraId="76B7949D" w14:textId="77777777" w:rsidR="00561C89" w:rsidRDefault="00561C89">
      <w:pPr>
        <w:rPr>
          <w:b/>
          <w:bCs/>
          <w:u w:val="single"/>
        </w:rPr>
      </w:pPr>
      <w:r>
        <w:rPr>
          <w:b/>
          <w:bCs/>
          <w:u w:val="single"/>
        </w:rPr>
        <w:br w:type="page"/>
      </w:r>
    </w:p>
    <w:p w14:paraId="0723F360" w14:textId="5F0FA847" w:rsidR="005B7530" w:rsidRPr="004A1E15" w:rsidRDefault="00D965B4" w:rsidP="005B7530">
      <w:pPr>
        <w:rPr>
          <w:rFonts w:ascii="Calibri" w:hAnsi="Calibri"/>
          <w:u w:val="single"/>
        </w:rPr>
      </w:pPr>
      <w:r w:rsidRPr="004A1E15">
        <w:rPr>
          <w:b/>
          <w:bCs/>
          <w:u w:val="single"/>
        </w:rPr>
        <w:lastRenderedPageBreak/>
        <w:t xml:space="preserve">4.2 </w:t>
      </w:r>
      <w:r w:rsidR="005B7530" w:rsidRPr="004A1E15">
        <w:rPr>
          <w:rFonts w:ascii="Calibri" w:hAnsi="Calibri"/>
          <w:b/>
          <w:bCs/>
          <w:u w:val="single"/>
        </w:rPr>
        <w:t xml:space="preserve">– </w:t>
      </w:r>
      <w:r w:rsidR="00517BBC" w:rsidRPr="004A1E15">
        <w:rPr>
          <w:rFonts w:ascii="Calibri" w:hAnsi="Calibri"/>
          <w:b/>
          <w:bCs/>
          <w:u w:val="single"/>
        </w:rPr>
        <w:t>Štrkové chodníky vo svahu</w:t>
      </w:r>
    </w:p>
    <w:p w14:paraId="6B072C2E" w14:textId="6FAD9F28" w:rsidR="005B7530" w:rsidRPr="004A1E15" w:rsidRDefault="00F7139F" w:rsidP="00F7139F">
      <w:pPr>
        <w:ind w:firstLine="708"/>
        <w:rPr>
          <w:rFonts w:ascii="Calibri" w:hAnsi="Calibri"/>
        </w:rPr>
      </w:pPr>
      <w:r w:rsidRPr="004A1E15">
        <w:rPr>
          <w:rFonts w:ascii="Calibri" w:hAnsi="Calibri"/>
        </w:rPr>
        <w:t>Navrhované c</w:t>
      </w:r>
      <w:r w:rsidR="005B7530" w:rsidRPr="004A1E15">
        <w:rPr>
          <w:rFonts w:ascii="Calibri" w:hAnsi="Calibri"/>
        </w:rPr>
        <w:t>hodník</w:t>
      </w:r>
      <w:r w:rsidRPr="004A1E15">
        <w:rPr>
          <w:rFonts w:ascii="Calibri" w:hAnsi="Calibri"/>
        </w:rPr>
        <w:t xml:space="preserve">y vo svahu nad 8% budú riešené </w:t>
      </w:r>
      <w:r w:rsidR="00051778" w:rsidRPr="004A1E15">
        <w:rPr>
          <w:rFonts w:ascii="Calibri" w:hAnsi="Calibri"/>
        </w:rPr>
        <w:t xml:space="preserve">spevnenou štrkovou vrstvou, za pomoci plastových stabilizačných rohoží. Stabilizačné rohože z recyklovaného plastu zadržia kamenivo frakcie 4-8 na mieste a zabránia následnej erózii. Rohož ma 6 uholníkové bunky o veľkosti 42mm a hrúbke steny od 1.2 do 0.8mm. Pri spevnenom kamennom lôžku sa počíta s maximálnou </w:t>
      </w:r>
      <w:r w:rsidR="00895440" w:rsidRPr="004A1E15">
        <w:rPr>
          <w:rFonts w:ascii="Calibri" w:hAnsi="Calibri"/>
        </w:rPr>
        <w:t>záťažou</w:t>
      </w:r>
      <w:r w:rsidR="00051778" w:rsidRPr="004A1E15">
        <w:rPr>
          <w:rFonts w:ascii="Calibri" w:hAnsi="Calibri"/>
        </w:rPr>
        <w:t xml:space="preserve"> 250t/m2. </w:t>
      </w:r>
    </w:p>
    <w:p w14:paraId="0D36BE90" w14:textId="5F605AB6" w:rsidR="005B7530" w:rsidRPr="004A1E15" w:rsidRDefault="005B7530" w:rsidP="005B7530">
      <w:pPr>
        <w:rPr>
          <w:rFonts w:ascii="Calibri" w:hAnsi="Calibri"/>
          <w:u w:val="single"/>
        </w:rPr>
      </w:pPr>
      <w:r w:rsidRPr="004A1E15">
        <w:rPr>
          <w:rFonts w:ascii="Calibri" w:hAnsi="Calibri"/>
          <w:u w:val="single"/>
        </w:rPr>
        <w:t>VRSTVY:</w:t>
      </w:r>
    </w:p>
    <w:p w14:paraId="4607D059" w14:textId="640F911A" w:rsidR="004A1E15" w:rsidRDefault="004A1E15" w:rsidP="004A1E15">
      <w:pPr>
        <w:pStyle w:val="Odsekzoznamu"/>
        <w:numPr>
          <w:ilvl w:val="0"/>
          <w:numId w:val="2"/>
        </w:numPr>
        <w:spacing w:after="160" w:line="240" w:lineRule="auto"/>
        <w:rPr>
          <w:rFonts w:cs="Calibri"/>
        </w:rPr>
      </w:pPr>
      <w:r>
        <w:rPr>
          <w:rFonts w:cs="Calibri"/>
        </w:rPr>
        <w:t>Plastová stabilizačná rohož</w:t>
      </w:r>
      <w:r w:rsidR="005B7530" w:rsidRPr="004A1E15">
        <w:rPr>
          <w:rFonts w:cs="Calibri"/>
        </w:rPr>
        <w:tab/>
      </w:r>
    </w:p>
    <w:p w14:paraId="08394E17" w14:textId="7C4275F1" w:rsidR="005B7530" w:rsidRPr="004A1E15" w:rsidRDefault="004A1E15" w:rsidP="004A1E15">
      <w:pPr>
        <w:pStyle w:val="Odsekzoznamu"/>
        <w:spacing w:after="160" w:line="240" w:lineRule="auto"/>
        <w:rPr>
          <w:rFonts w:cs="Calibri"/>
        </w:rPr>
      </w:pPr>
      <w:r>
        <w:rPr>
          <w:rFonts w:cs="Calibri"/>
        </w:rPr>
        <w:t xml:space="preserve">/plnená kamenivom  / </w:t>
      </w:r>
      <w:proofErr w:type="spellStart"/>
      <w:r>
        <w:rPr>
          <w:rFonts w:cs="Calibri"/>
        </w:rPr>
        <w:t>fr</w:t>
      </w:r>
      <w:proofErr w:type="spellEnd"/>
      <w:r>
        <w:rPr>
          <w:rFonts w:cs="Calibri"/>
        </w:rPr>
        <w:t>. 4-8 /</w:t>
      </w:r>
      <w:r>
        <w:rPr>
          <w:rFonts w:cs="Calibri"/>
        </w:rPr>
        <w:tab/>
      </w:r>
      <w:r w:rsidR="005B7530" w:rsidRPr="004A1E15">
        <w:rPr>
          <w:rFonts w:cs="Calibri"/>
        </w:rPr>
        <w:t xml:space="preserve"> </w:t>
      </w:r>
      <w:r w:rsidR="005B7530" w:rsidRPr="004A1E15">
        <w:rPr>
          <w:rFonts w:cs="Calibri"/>
        </w:rPr>
        <w:tab/>
      </w:r>
      <w:r w:rsidRPr="004A1E15">
        <w:rPr>
          <w:rFonts w:cs="Calibri"/>
        </w:rPr>
        <w:t>32</w:t>
      </w:r>
      <w:r w:rsidR="005B7530" w:rsidRPr="004A1E15">
        <w:rPr>
          <w:rFonts w:cs="Calibri"/>
        </w:rPr>
        <w:t>-</w:t>
      </w:r>
      <w:r w:rsidRPr="004A1E15">
        <w:rPr>
          <w:rFonts w:cs="Calibri"/>
        </w:rPr>
        <w:t>40</w:t>
      </w:r>
      <w:r w:rsidR="005B7530" w:rsidRPr="004A1E15">
        <w:rPr>
          <w:rFonts w:cs="Calibri"/>
        </w:rPr>
        <w:t>mm</w:t>
      </w:r>
      <w:r w:rsidR="005B7530" w:rsidRPr="004A1E15">
        <w:rPr>
          <w:rFonts w:cs="Calibri"/>
        </w:rPr>
        <w:tab/>
      </w:r>
    </w:p>
    <w:p w14:paraId="19758F8A" w14:textId="015995A7" w:rsidR="005B7530" w:rsidRPr="004A1E15" w:rsidRDefault="004A1E15" w:rsidP="005B7530">
      <w:pPr>
        <w:pStyle w:val="Odsekzoznamu"/>
        <w:numPr>
          <w:ilvl w:val="0"/>
          <w:numId w:val="2"/>
        </w:numPr>
        <w:spacing w:after="160" w:line="240" w:lineRule="auto"/>
        <w:rPr>
          <w:rFonts w:cs="Calibri"/>
        </w:rPr>
      </w:pPr>
      <w:r>
        <w:rPr>
          <w:rFonts w:cs="Calibri"/>
        </w:rPr>
        <w:t>Kamenivo</w:t>
      </w:r>
      <w:r w:rsidR="005B7530" w:rsidRPr="004A1E15">
        <w:rPr>
          <w:rFonts w:cs="Calibri"/>
        </w:rPr>
        <w:t xml:space="preserve"> </w:t>
      </w:r>
      <w:r>
        <w:rPr>
          <w:rFonts w:cs="Calibri"/>
        </w:rPr>
        <w:t>fr.4-8</w:t>
      </w:r>
      <w:r w:rsidR="005B7530" w:rsidRPr="004A1E15">
        <w:rPr>
          <w:rFonts w:cs="Calibri"/>
        </w:rPr>
        <w:tab/>
      </w:r>
      <w:r w:rsidR="005B7530" w:rsidRPr="004A1E15">
        <w:rPr>
          <w:rFonts w:cs="Calibri"/>
        </w:rPr>
        <w:tab/>
      </w:r>
      <w:r w:rsidR="005B7530" w:rsidRPr="004A1E15">
        <w:rPr>
          <w:rFonts w:cs="Calibri"/>
        </w:rPr>
        <w:tab/>
        <w:t>40mm</w:t>
      </w:r>
      <w:r w:rsidR="005B7530" w:rsidRPr="004A1E15">
        <w:rPr>
          <w:rFonts w:cs="Calibri"/>
        </w:rPr>
        <w:tab/>
      </w:r>
      <w:r w:rsidR="005B7530" w:rsidRPr="004A1E15">
        <w:rPr>
          <w:rFonts w:cs="Calibri"/>
        </w:rPr>
        <w:tab/>
        <w:t>STN EN 13242</w:t>
      </w:r>
    </w:p>
    <w:p w14:paraId="4E106A0A" w14:textId="2E48BEC6" w:rsidR="005B7530" w:rsidRPr="004A1E15" w:rsidRDefault="005B7530" w:rsidP="005B7530">
      <w:pPr>
        <w:pStyle w:val="Odsekzoznamu"/>
        <w:numPr>
          <w:ilvl w:val="0"/>
          <w:numId w:val="2"/>
        </w:numPr>
        <w:pBdr>
          <w:bottom w:val="single" w:sz="6" w:space="1" w:color="auto"/>
        </w:pBdr>
        <w:spacing w:after="160" w:line="240" w:lineRule="auto"/>
        <w:rPr>
          <w:rFonts w:cs="Calibri"/>
        </w:rPr>
      </w:pPr>
      <w:proofErr w:type="spellStart"/>
      <w:r w:rsidRPr="004A1E15">
        <w:rPr>
          <w:rFonts w:cs="Calibri"/>
        </w:rPr>
        <w:t>Štrkodrvina</w:t>
      </w:r>
      <w:proofErr w:type="spellEnd"/>
      <w:r w:rsidRPr="004A1E15">
        <w:rPr>
          <w:rFonts w:cs="Calibri"/>
        </w:rPr>
        <w:t xml:space="preserve"> 0-32</w:t>
      </w:r>
      <w:r w:rsidRPr="004A1E15">
        <w:rPr>
          <w:rFonts w:cs="Calibri"/>
        </w:rPr>
        <w:tab/>
      </w:r>
      <w:r w:rsidRPr="004A1E15">
        <w:rPr>
          <w:rFonts w:cs="Calibri"/>
        </w:rPr>
        <w:tab/>
      </w:r>
      <w:r w:rsidRPr="004A1E15">
        <w:rPr>
          <w:rFonts w:cs="Calibri"/>
        </w:rPr>
        <w:tab/>
        <w:t>200mm</w:t>
      </w:r>
      <w:r w:rsidRPr="004A1E15">
        <w:rPr>
          <w:rFonts w:cs="Calibri"/>
        </w:rPr>
        <w:tab/>
      </w:r>
      <w:r w:rsidRPr="004A1E15">
        <w:rPr>
          <w:rFonts w:cs="Calibri"/>
        </w:rPr>
        <w:tab/>
        <w:t>STN EN 13242</w:t>
      </w:r>
    </w:p>
    <w:p w14:paraId="66C0D15B" w14:textId="75C13DAF" w:rsidR="005B7530" w:rsidRPr="004A1E15" w:rsidRDefault="005B7530" w:rsidP="005B7530">
      <w:pPr>
        <w:pStyle w:val="Odsekzoznamu"/>
        <w:numPr>
          <w:ilvl w:val="0"/>
          <w:numId w:val="2"/>
        </w:numPr>
        <w:pBdr>
          <w:bottom w:val="single" w:sz="6" w:space="1" w:color="auto"/>
        </w:pBdr>
        <w:spacing w:after="160" w:line="240" w:lineRule="auto"/>
        <w:rPr>
          <w:rFonts w:cs="Calibri"/>
        </w:rPr>
      </w:pPr>
      <w:proofErr w:type="spellStart"/>
      <w:r w:rsidRPr="004A1E15">
        <w:rPr>
          <w:rFonts w:cs="Calibri"/>
        </w:rPr>
        <w:t>Geotextília</w:t>
      </w:r>
      <w:proofErr w:type="spellEnd"/>
      <w:r w:rsidRPr="004A1E15">
        <w:rPr>
          <w:rFonts w:cs="Calibri"/>
        </w:rPr>
        <w:t xml:space="preserve"> 300g</w:t>
      </w:r>
    </w:p>
    <w:p w14:paraId="0E2C7417" w14:textId="5F2DF25D" w:rsidR="005B7530" w:rsidRPr="004A1E15" w:rsidRDefault="005B7530" w:rsidP="005B7530">
      <w:pPr>
        <w:pStyle w:val="Odsekzoznamu"/>
        <w:numPr>
          <w:ilvl w:val="0"/>
          <w:numId w:val="2"/>
        </w:numPr>
        <w:pBdr>
          <w:bottom w:val="single" w:sz="6" w:space="1" w:color="auto"/>
        </w:pBdr>
        <w:spacing w:after="160" w:line="240" w:lineRule="auto"/>
        <w:rPr>
          <w:rFonts w:cs="Calibri"/>
        </w:rPr>
      </w:pPr>
      <w:r w:rsidRPr="004A1E15">
        <w:rPr>
          <w:rFonts w:cs="Calibri"/>
        </w:rPr>
        <w:t>Zhutnená zemná pláň</w:t>
      </w:r>
      <w:r w:rsidRPr="004A1E15">
        <w:rPr>
          <w:rFonts w:cs="Calibri"/>
        </w:rPr>
        <w:tab/>
      </w:r>
      <w:r w:rsidRPr="004A1E15">
        <w:rPr>
          <w:rFonts w:cs="Calibri"/>
        </w:rPr>
        <w:tab/>
      </w:r>
      <w:r w:rsidRPr="004A1E15">
        <w:rPr>
          <w:rFonts w:cs="Calibri"/>
        </w:rPr>
        <w:tab/>
        <w:t>&gt;30MPa</w:t>
      </w:r>
    </w:p>
    <w:p w14:paraId="5A6E5CA3" w14:textId="7B9C02D3" w:rsidR="005B7530" w:rsidRPr="004A1E15" w:rsidRDefault="005B7530" w:rsidP="005B7530">
      <w:pPr>
        <w:pStyle w:val="Odsekzoznamu"/>
        <w:spacing w:line="240" w:lineRule="auto"/>
        <w:rPr>
          <w:rFonts w:cs="Calibri"/>
        </w:rPr>
      </w:pPr>
      <w:r w:rsidRPr="004A1E15">
        <w:rPr>
          <w:rFonts w:cs="Calibri"/>
        </w:rPr>
        <w:t>Spolu</w:t>
      </w:r>
      <w:r w:rsidRPr="004A1E15">
        <w:rPr>
          <w:rFonts w:cs="Calibri"/>
        </w:rPr>
        <w:tab/>
      </w:r>
      <w:r w:rsidRPr="004A1E15">
        <w:rPr>
          <w:rFonts w:cs="Calibri"/>
        </w:rPr>
        <w:tab/>
      </w:r>
      <w:r w:rsidRPr="004A1E15">
        <w:rPr>
          <w:rFonts w:cs="Calibri"/>
        </w:rPr>
        <w:tab/>
      </w:r>
      <w:r w:rsidRPr="004A1E15">
        <w:rPr>
          <w:rFonts w:cs="Calibri"/>
        </w:rPr>
        <w:tab/>
      </w:r>
      <w:r w:rsidRPr="004A1E15">
        <w:rPr>
          <w:rFonts w:cs="Calibri"/>
        </w:rPr>
        <w:tab/>
      </w:r>
      <w:r w:rsidR="004A1E15">
        <w:rPr>
          <w:rFonts w:cs="Calibri"/>
        </w:rPr>
        <w:t>280</w:t>
      </w:r>
      <w:r w:rsidRPr="004A1E15">
        <w:rPr>
          <w:rFonts w:cs="Calibri"/>
        </w:rPr>
        <w:t>mm</w:t>
      </w:r>
    </w:p>
    <w:p w14:paraId="51D612CF" w14:textId="540F96A6" w:rsidR="004A1E15" w:rsidRDefault="004A1E15" w:rsidP="005B7530">
      <w:pPr>
        <w:rPr>
          <w:rFonts w:ascii="Calibri" w:hAnsi="Calibri"/>
        </w:rPr>
      </w:pPr>
    </w:p>
    <w:p w14:paraId="33D53E9A" w14:textId="7B62C60D" w:rsidR="002948C2" w:rsidRPr="00252CA4" w:rsidRDefault="002948C2" w:rsidP="005B7530">
      <w:pPr>
        <w:rPr>
          <w:rFonts w:ascii="Calibri" w:hAnsi="Calibri"/>
        </w:rPr>
      </w:pPr>
      <w:r w:rsidRPr="00252CA4">
        <w:rPr>
          <w:rFonts w:ascii="Calibri" w:hAnsi="Calibri"/>
        </w:rPr>
        <w:t>Obruba chodníka</w:t>
      </w:r>
      <w:r w:rsidR="00252CA4" w:rsidRPr="00252CA4">
        <w:rPr>
          <w:rFonts w:ascii="Calibri" w:hAnsi="Calibri"/>
        </w:rPr>
        <w:t xml:space="preserve"> (B1 + SERPENTÍNA)</w:t>
      </w:r>
      <w:r w:rsidRPr="00252CA4">
        <w:rPr>
          <w:rFonts w:ascii="Calibri" w:hAnsi="Calibri"/>
        </w:rPr>
        <w:t xml:space="preserve"> bude vytvorená z oceľovej pásoviny  zváranej na mieste. Pásovina sa ukotví každých 50cm </w:t>
      </w:r>
      <w:proofErr w:type="spellStart"/>
      <w:r w:rsidRPr="00252CA4">
        <w:rPr>
          <w:rFonts w:ascii="Calibri" w:hAnsi="Calibri"/>
        </w:rPr>
        <w:t>roxor</w:t>
      </w:r>
      <w:r w:rsidR="00D838D0" w:rsidRPr="00252CA4">
        <w:rPr>
          <w:rFonts w:ascii="Calibri" w:hAnsi="Calibri"/>
        </w:rPr>
        <w:t>ovou</w:t>
      </w:r>
      <w:proofErr w:type="spellEnd"/>
      <w:r w:rsidR="00D838D0" w:rsidRPr="00252CA4">
        <w:rPr>
          <w:rFonts w:ascii="Calibri" w:hAnsi="Calibri"/>
        </w:rPr>
        <w:t xml:space="preserve"> tyčou </w:t>
      </w:r>
      <w:r w:rsidRPr="00252CA4">
        <w:rPr>
          <w:rFonts w:ascii="Calibri" w:hAnsi="Calibri"/>
        </w:rPr>
        <w:t>do pôvodného terénu, ako aj uložením do betónového lôžka zo suchého betónu.</w:t>
      </w:r>
    </w:p>
    <w:p w14:paraId="30162ADD" w14:textId="28CBC8FF" w:rsidR="000071D3" w:rsidRDefault="00252CA4" w:rsidP="005B7530">
      <w:pPr>
        <w:rPr>
          <w:rFonts w:ascii="Calibri" w:hAnsi="Calibri"/>
        </w:rPr>
      </w:pPr>
      <w:r>
        <w:rPr>
          <w:rFonts w:ascii="Calibri" w:hAnsi="Calibri"/>
        </w:rPr>
        <w:t>Obruba chodníka (A3,A5,</w:t>
      </w:r>
      <w:r w:rsidR="00B80501">
        <w:rPr>
          <w:rFonts w:ascii="Calibri" w:hAnsi="Calibri"/>
        </w:rPr>
        <w:t>B3</w:t>
      </w:r>
      <w:r>
        <w:rPr>
          <w:rFonts w:ascii="Calibri" w:hAnsi="Calibri"/>
        </w:rPr>
        <w:t xml:space="preserve"> + SERPENTÍNA) bude zo ž</w:t>
      </w:r>
      <w:r w:rsidRPr="00F2551F">
        <w:rPr>
          <w:rFonts w:ascii="Calibri" w:hAnsi="Calibri"/>
        </w:rPr>
        <w:t>ulov</w:t>
      </w:r>
      <w:r>
        <w:rPr>
          <w:rFonts w:ascii="Calibri" w:hAnsi="Calibri"/>
        </w:rPr>
        <w:t>ej</w:t>
      </w:r>
      <w:r w:rsidRPr="00F2551F">
        <w:rPr>
          <w:rFonts w:ascii="Calibri" w:hAnsi="Calibri"/>
        </w:rPr>
        <w:t xml:space="preserve"> kock</w:t>
      </w:r>
      <w:r>
        <w:rPr>
          <w:rFonts w:ascii="Calibri" w:hAnsi="Calibri"/>
        </w:rPr>
        <w:t>y</w:t>
      </w:r>
      <w:r w:rsidRPr="00F2551F">
        <w:rPr>
          <w:rFonts w:ascii="Calibri" w:hAnsi="Calibri"/>
        </w:rPr>
        <w:t xml:space="preserve"> </w:t>
      </w:r>
      <w:r>
        <w:rPr>
          <w:rFonts w:ascii="Calibri" w:hAnsi="Calibri"/>
        </w:rPr>
        <w:t>8-11, tmavo sivej farby (čierna žula)</w:t>
      </w:r>
      <w:r w:rsidRPr="00F2551F">
        <w:rPr>
          <w:rFonts w:ascii="Calibri" w:hAnsi="Calibri"/>
        </w:rPr>
        <w:t xml:space="preserve"> po obvode do betónu C12/15 hr.100mm</w:t>
      </w:r>
    </w:p>
    <w:p w14:paraId="42A74708" w14:textId="1F944FB3" w:rsidR="000071D3" w:rsidRPr="000071D3" w:rsidRDefault="000071D3" w:rsidP="005B7530">
      <w:pPr>
        <w:rPr>
          <w:rFonts w:cstheme="minorHAnsi"/>
        </w:rPr>
      </w:pPr>
      <w:r>
        <w:rPr>
          <w:rFonts w:cstheme="minorHAnsi"/>
        </w:rPr>
        <w:t>P</w:t>
      </w:r>
      <w:r w:rsidRPr="000071D3">
        <w:rPr>
          <w:rFonts w:cstheme="minorHAnsi"/>
        </w:rPr>
        <w:t xml:space="preserve">ri násypoch zeminy viac ako 200mm, je potrebné dostatočné zhutnenie povrchu po vrstvách každých  100mm. </w:t>
      </w:r>
    </w:p>
    <w:p w14:paraId="6D38F6D3" w14:textId="2A89B8FD" w:rsidR="004A1E15" w:rsidRDefault="004A1E15" w:rsidP="005B7530">
      <w:pPr>
        <w:rPr>
          <w:rFonts w:cstheme="minorHAnsi"/>
          <w:color w:val="FF0000"/>
        </w:rPr>
      </w:pPr>
    </w:p>
    <w:p w14:paraId="1A265B0F" w14:textId="4DFFBB1C" w:rsidR="004A1E15" w:rsidRDefault="004A1E15" w:rsidP="005B7530">
      <w:pPr>
        <w:rPr>
          <w:rFonts w:cstheme="minorHAnsi"/>
          <w:color w:val="FF0000"/>
        </w:rPr>
      </w:pPr>
    </w:p>
    <w:p w14:paraId="44C967F3" w14:textId="02A2D39B" w:rsidR="00051778" w:rsidRDefault="00051778" w:rsidP="005B7530">
      <w:pPr>
        <w:rPr>
          <w:rFonts w:cstheme="minorHAnsi"/>
          <w:color w:val="FF0000"/>
        </w:rPr>
      </w:pPr>
    </w:p>
    <w:p w14:paraId="3B9C86C6" w14:textId="2498F6B1" w:rsidR="004A1E15" w:rsidRDefault="004A1E15" w:rsidP="005B7530">
      <w:pPr>
        <w:rPr>
          <w:rFonts w:cstheme="minorHAnsi"/>
          <w:color w:val="FF0000"/>
        </w:rPr>
      </w:pPr>
    </w:p>
    <w:p w14:paraId="1F258124" w14:textId="66B9ED72" w:rsidR="004A1E15" w:rsidRDefault="00895440" w:rsidP="005B7530">
      <w:pPr>
        <w:rPr>
          <w:rFonts w:cstheme="minorHAnsi"/>
          <w:color w:val="FF0000"/>
        </w:rPr>
      </w:pPr>
      <w:r>
        <w:rPr>
          <w:rFonts w:cstheme="minorHAnsi"/>
          <w:noProof/>
          <w:color w:val="FF0000"/>
          <w:lang w:eastAsia="sk-SK"/>
        </w:rPr>
        <w:drawing>
          <wp:anchor distT="0" distB="0" distL="114300" distR="114300" simplePos="0" relativeHeight="251699200" behindDoc="0" locked="0" layoutInCell="1" allowOverlap="1" wp14:anchorId="202D3CF8" wp14:editId="045A01C9">
            <wp:simplePos x="0" y="0"/>
            <wp:positionH relativeFrom="column">
              <wp:posOffset>-81848</wp:posOffset>
            </wp:positionH>
            <wp:positionV relativeFrom="paragraph">
              <wp:posOffset>-557151</wp:posOffset>
            </wp:positionV>
            <wp:extent cx="5753100" cy="3238500"/>
            <wp:effectExtent l="0" t="0" r="0" b="0"/>
            <wp:wrapNone/>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3100" cy="3238500"/>
                    </a:xfrm>
                    <a:prstGeom prst="rect">
                      <a:avLst/>
                    </a:prstGeom>
                    <a:noFill/>
                    <a:ln>
                      <a:noFill/>
                    </a:ln>
                  </pic:spPr>
                </pic:pic>
              </a:graphicData>
            </a:graphic>
          </wp:anchor>
        </w:drawing>
      </w:r>
    </w:p>
    <w:p w14:paraId="079D301A" w14:textId="6FE76BAD" w:rsidR="004A1E15" w:rsidRDefault="004A1E15" w:rsidP="005B7530">
      <w:pPr>
        <w:rPr>
          <w:rFonts w:cstheme="minorHAnsi"/>
          <w:color w:val="FF0000"/>
        </w:rPr>
      </w:pPr>
    </w:p>
    <w:p w14:paraId="3D74197A" w14:textId="27DA30D2" w:rsidR="004A1E15" w:rsidRDefault="004A1E15" w:rsidP="005B7530">
      <w:pPr>
        <w:rPr>
          <w:rFonts w:cstheme="minorHAnsi"/>
          <w:color w:val="FF0000"/>
        </w:rPr>
      </w:pPr>
    </w:p>
    <w:p w14:paraId="305BC4F7" w14:textId="62D0110E" w:rsidR="004A1E15" w:rsidRDefault="004A1E15" w:rsidP="005B7530">
      <w:pPr>
        <w:rPr>
          <w:rFonts w:cstheme="minorHAnsi"/>
          <w:color w:val="FF0000"/>
        </w:rPr>
      </w:pPr>
    </w:p>
    <w:p w14:paraId="576458FC" w14:textId="637D3862" w:rsidR="004A1E15" w:rsidRDefault="004A1E15" w:rsidP="005B7530">
      <w:pPr>
        <w:rPr>
          <w:rFonts w:cstheme="minorHAnsi"/>
          <w:color w:val="FF0000"/>
        </w:rPr>
      </w:pPr>
    </w:p>
    <w:p w14:paraId="5CDDEDFE" w14:textId="663CA7F1" w:rsidR="004A1E15" w:rsidRDefault="004A1E15" w:rsidP="005B7530">
      <w:pPr>
        <w:rPr>
          <w:rFonts w:cstheme="minorHAnsi"/>
          <w:color w:val="FF0000"/>
        </w:rPr>
      </w:pPr>
    </w:p>
    <w:p w14:paraId="2575084E" w14:textId="49F00656" w:rsidR="004A1E15" w:rsidRDefault="004A1E15" w:rsidP="005B7530">
      <w:pPr>
        <w:rPr>
          <w:rFonts w:cstheme="minorHAnsi"/>
          <w:color w:val="FF0000"/>
        </w:rPr>
      </w:pPr>
    </w:p>
    <w:p w14:paraId="5DACCC62" w14:textId="6AE6854D" w:rsidR="004A1E15" w:rsidRDefault="004A1E15" w:rsidP="005B7530">
      <w:pPr>
        <w:rPr>
          <w:rFonts w:cstheme="minorHAnsi"/>
          <w:color w:val="FF0000"/>
        </w:rPr>
      </w:pPr>
    </w:p>
    <w:p w14:paraId="5F2121AF" w14:textId="09B3CF36" w:rsidR="004A1E15" w:rsidRDefault="004A1E15" w:rsidP="005B7530">
      <w:pPr>
        <w:rPr>
          <w:rFonts w:cstheme="minorHAnsi"/>
          <w:color w:val="FF0000"/>
        </w:rPr>
      </w:pPr>
    </w:p>
    <w:p w14:paraId="57BD6942" w14:textId="7C4C7090" w:rsidR="00051778" w:rsidRDefault="00051778" w:rsidP="005B7530">
      <w:pPr>
        <w:rPr>
          <w:rFonts w:cstheme="minorHAnsi"/>
          <w:color w:val="FF0000"/>
        </w:rPr>
      </w:pPr>
    </w:p>
    <w:p w14:paraId="15C23C4E" w14:textId="64B148D2" w:rsidR="00051778" w:rsidRPr="00B80501" w:rsidRDefault="00051778" w:rsidP="005B7530">
      <w:pPr>
        <w:rPr>
          <w:rFonts w:cstheme="minorHAnsi"/>
          <w:b/>
          <w:bCs/>
        </w:rPr>
      </w:pPr>
      <w:r w:rsidRPr="00B80501">
        <w:rPr>
          <w:rFonts w:cstheme="minorHAnsi"/>
          <w:b/>
          <w:bCs/>
        </w:rPr>
        <w:t xml:space="preserve">Technické </w:t>
      </w:r>
      <w:proofErr w:type="spellStart"/>
      <w:r w:rsidRPr="00B80501">
        <w:rPr>
          <w:rFonts w:cstheme="minorHAnsi"/>
          <w:b/>
          <w:bCs/>
        </w:rPr>
        <w:t>paramtere</w:t>
      </w:r>
      <w:proofErr w:type="spellEnd"/>
      <w:r w:rsidRPr="00B80501">
        <w:rPr>
          <w:rFonts w:cstheme="minorHAnsi"/>
          <w:b/>
          <w:bCs/>
        </w:rPr>
        <w:t xml:space="preserve"> rohože:</w:t>
      </w:r>
    </w:p>
    <w:p w14:paraId="10BF9CA1" w14:textId="670E5C93" w:rsidR="00051778" w:rsidRPr="00051778" w:rsidRDefault="00051778" w:rsidP="00B80501">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lastRenderedPageBreak/>
        <w:t>Materiál - 100% recyklovaný PP</w:t>
      </w:r>
    </w:p>
    <w:p w14:paraId="21E88E0D" w14:textId="7777777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Štruktúra buniek - šesťhran (</w:t>
      </w:r>
      <w:proofErr w:type="spellStart"/>
      <w:r w:rsidRPr="00051778">
        <w:rPr>
          <w:rFonts w:eastAsia="Times New Roman" w:cstheme="minorHAnsi"/>
          <w:color w:val="333333"/>
          <w:lang w:eastAsia="sk-SK"/>
        </w:rPr>
        <w:t>hexagon</w:t>
      </w:r>
      <w:proofErr w:type="spellEnd"/>
      <w:r w:rsidRPr="00051778">
        <w:rPr>
          <w:rFonts w:eastAsia="Times New Roman" w:cstheme="minorHAnsi"/>
          <w:color w:val="333333"/>
          <w:lang w:eastAsia="sk-SK"/>
        </w:rPr>
        <w:t>)</w:t>
      </w:r>
    </w:p>
    <w:p w14:paraId="719E6016" w14:textId="7777777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Veľkosť 1 bunky - 42 mm</w:t>
      </w:r>
    </w:p>
    <w:p w14:paraId="63D92440" w14:textId="7777777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Hrúbka steny (horná-dolná) - 0,8 - 1,4 mm</w:t>
      </w:r>
    </w:p>
    <w:p w14:paraId="1C50999F" w14:textId="647AC4D0"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 xml:space="preserve">Separačná membrána </w:t>
      </w:r>
      <w:r w:rsidR="00B80501">
        <w:rPr>
          <w:rFonts w:eastAsia="Times New Roman" w:cstheme="minorHAnsi"/>
          <w:color w:val="333333"/>
          <w:lang w:eastAsia="sk-SK"/>
        </w:rPr>
        <w:t>–</w:t>
      </w:r>
      <w:r w:rsidRPr="00051778">
        <w:rPr>
          <w:rFonts w:eastAsia="Times New Roman" w:cstheme="minorHAnsi"/>
          <w:color w:val="333333"/>
          <w:lang w:eastAsia="sk-SK"/>
        </w:rPr>
        <w:t> </w:t>
      </w:r>
      <w:proofErr w:type="spellStart"/>
      <w:r w:rsidRPr="00051778">
        <w:rPr>
          <w:rFonts w:eastAsia="Times New Roman" w:cstheme="minorHAnsi"/>
          <w:color w:val="333333"/>
          <w:lang w:eastAsia="sk-SK"/>
        </w:rPr>
        <w:t>geotextília</w:t>
      </w:r>
      <w:proofErr w:type="spellEnd"/>
      <w:r w:rsidR="00B80501">
        <w:rPr>
          <w:rFonts w:eastAsia="Times New Roman" w:cstheme="minorHAnsi"/>
          <w:color w:val="333333"/>
          <w:lang w:eastAsia="sk-SK"/>
        </w:rPr>
        <w:t xml:space="preserve"> </w:t>
      </w:r>
      <w:r w:rsidRPr="00051778">
        <w:rPr>
          <w:rFonts w:eastAsia="Times New Roman" w:cstheme="minorHAnsi"/>
          <w:color w:val="333333"/>
          <w:lang w:eastAsia="sk-SK"/>
        </w:rPr>
        <w:t xml:space="preserve"> 68g/m²</w:t>
      </w:r>
    </w:p>
    <w:p w14:paraId="5B223197" w14:textId="7777777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 xml:space="preserve">Priepustnosť </w:t>
      </w:r>
      <w:proofErr w:type="spellStart"/>
      <w:r w:rsidRPr="00051778">
        <w:rPr>
          <w:rFonts w:eastAsia="Times New Roman" w:cstheme="minorHAnsi"/>
          <w:color w:val="333333"/>
          <w:lang w:eastAsia="sk-SK"/>
        </w:rPr>
        <w:t>geotextílie</w:t>
      </w:r>
      <w:proofErr w:type="spellEnd"/>
      <w:r w:rsidRPr="00051778">
        <w:rPr>
          <w:rFonts w:eastAsia="Times New Roman" w:cstheme="minorHAnsi"/>
          <w:color w:val="333333"/>
          <w:lang w:eastAsia="sk-SK"/>
        </w:rPr>
        <w:t xml:space="preserve"> - 180l/s na m²</w:t>
      </w:r>
    </w:p>
    <w:p w14:paraId="49D55CF9" w14:textId="7777777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Odolnosť - UV a mrazuvzdornosť</w:t>
      </w:r>
    </w:p>
    <w:p w14:paraId="195CA49C" w14:textId="7777777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Výrobná technológia - vysoko precízne vstrekovanie plastov</w:t>
      </w:r>
    </w:p>
    <w:p w14:paraId="1223BA95" w14:textId="7777777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Rozmery (</w:t>
      </w:r>
      <w:proofErr w:type="spellStart"/>
      <w:r w:rsidRPr="00051778">
        <w:rPr>
          <w:rFonts w:eastAsia="Times New Roman" w:cstheme="minorHAnsi"/>
          <w:color w:val="333333"/>
          <w:lang w:eastAsia="sk-SK"/>
        </w:rPr>
        <w:t>DxŠxV</w:t>
      </w:r>
      <w:proofErr w:type="spellEnd"/>
      <w:r w:rsidRPr="00051778">
        <w:rPr>
          <w:rFonts w:eastAsia="Times New Roman" w:cstheme="minorHAnsi"/>
          <w:color w:val="333333"/>
          <w:lang w:eastAsia="sk-SK"/>
        </w:rPr>
        <w:t>) - 1176 x 764 x 32 mm (0,898 m²)</w:t>
      </w:r>
    </w:p>
    <w:p w14:paraId="7FB9ABA9" w14:textId="7777777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 xml:space="preserve">Objem štrku - 50 l/m² </w:t>
      </w:r>
      <w:r w:rsidRPr="00051778">
        <w:rPr>
          <w:rFonts w:ascii="Cambria Math" w:eastAsia="Times New Roman" w:hAnsi="Cambria Math" w:cs="Cambria Math"/>
          <w:color w:val="333333"/>
          <w:lang w:eastAsia="sk-SK"/>
        </w:rPr>
        <w:t>≙</w:t>
      </w:r>
      <w:r w:rsidRPr="00051778">
        <w:rPr>
          <w:rFonts w:eastAsia="Times New Roman" w:cstheme="minorHAnsi"/>
          <w:color w:val="333333"/>
          <w:lang w:eastAsia="sk-SK"/>
        </w:rPr>
        <w:t xml:space="preserve"> 75 kg/m</w:t>
      </w:r>
      <w:r w:rsidRPr="00051778">
        <w:rPr>
          <w:rFonts w:ascii="Calibri" w:eastAsia="Times New Roman" w:hAnsi="Calibri" w:cs="Calibri"/>
          <w:color w:val="333333"/>
          <w:lang w:eastAsia="sk-SK"/>
        </w:rPr>
        <w:t>²</w:t>
      </w:r>
    </w:p>
    <w:p w14:paraId="10FB61D1" w14:textId="2D0250D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Nosnosť bez zásypu - 95 t/m² (</w:t>
      </w:r>
      <w:proofErr w:type="spellStart"/>
      <w:r w:rsidRPr="00051778">
        <w:rPr>
          <w:rFonts w:eastAsia="Times New Roman" w:cstheme="minorHAnsi"/>
          <w:color w:val="333333"/>
          <w:lang w:eastAsia="sk-SK"/>
        </w:rPr>
        <w:t>recykl</w:t>
      </w:r>
      <w:proofErr w:type="spellEnd"/>
      <w:r w:rsidRPr="00051778">
        <w:rPr>
          <w:rFonts w:eastAsia="Times New Roman" w:cstheme="minorHAnsi"/>
          <w:color w:val="333333"/>
          <w:lang w:eastAsia="sk-SK"/>
        </w:rPr>
        <w:t>. PP)</w:t>
      </w:r>
    </w:p>
    <w:p w14:paraId="16E4464D" w14:textId="7777777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Nosnosť po násype - 250 t/m² - 450 t/m² (podľa frakcie štrku)</w:t>
      </w:r>
    </w:p>
    <w:p w14:paraId="4E69B45D" w14:textId="77777777" w:rsidR="00051778" w:rsidRPr="00051778" w:rsidRDefault="00051778" w:rsidP="00051778">
      <w:pPr>
        <w:numPr>
          <w:ilvl w:val="0"/>
          <w:numId w:val="19"/>
        </w:numPr>
        <w:shd w:val="clear" w:color="auto" w:fill="FFFFFF"/>
        <w:spacing w:before="100" w:beforeAutospacing="1" w:after="100" w:afterAutospacing="1" w:line="240" w:lineRule="auto"/>
        <w:rPr>
          <w:rFonts w:eastAsia="Times New Roman" w:cstheme="minorHAnsi"/>
          <w:color w:val="333333"/>
          <w:lang w:eastAsia="sk-SK"/>
        </w:rPr>
      </w:pPr>
      <w:r w:rsidRPr="00051778">
        <w:rPr>
          <w:rFonts w:eastAsia="Times New Roman" w:cstheme="minorHAnsi"/>
          <w:color w:val="333333"/>
          <w:lang w:eastAsia="sk-SK"/>
        </w:rPr>
        <w:t>Hmotnosť (ks) - 1,4 kg</w:t>
      </w:r>
    </w:p>
    <w:p w14:paraId="5532BE9C" w14:textId="3A124675" w:rsidR="00D838D0" w:rsidRPr="00051778" w:rsidRDefault="00D838D0">
      <w:r w:rsidRPr="00051778">
        <w:t>Medzi pravidelnú údržbu chodníka patrí pravidelné čistenie, dosypanie vrchnej vrstvy piesku, chemické alebo manuálne odstraňovanie buriny a prípadné oprav</w:t>
      </w:r>
      <w:r w:rsidR="00051778" w:rsidRPr="00051778">
        <w:t>y rohože</w:t>
      </w:r>
      <w:r w:rsidRPr="00051778">
        <w:t xml:space="preserve">. </w:t>
      </w:r>
    </w:p>
    <w:p w14:paraId="4524BF98" w14:textId="234AA533" w:rsidR="006B345E" w:rsidRDefault="006B345E"/>
    <w:p w14:paraId="798D1307" w14:textId="5D7572BE" w:rsidR="00895440" w:rsidRPr="00895440" w:rsidRDefault="00895440" w:rsidP="00895440">
      <w:pPr>
        <w:jc w:val="both"/>
        <w:rPr>
          <w:rFonts w:ascii="Calibri" w:hAnsi="Calibri" w:cs="Calibri"/>
          <w:b/>
          <w:bCs/>
          <w:sz w:val="24"/>
          <w:szCs w:val="28"/>
        </w:rPr>
      </w:pPr>
      <w:r w:rsidRPr="00895440">
        <w:rPr>
          <w:b/>
          <w:bCs/>
          <w:sz w:val="24"/>
          <w:szCs w:val="24"/>
        </w:rPr>
        <w:t xml:space="preserve">4.3 </w:t>
      </w:r>
      <w:r w:rsidRPr="00895440">
        <w:rPr>
          <w:rFonts w:ascii="Calibri" w:hAnsi="Calibri" w:cs="Calibri"/>
          <w:b/>
          <w:bCs/>
          <w:sz w:val="24"/>
          <w:szCs w:val="28"/>
        </w:rPr>
        <w:t>Búracie práce</w:t>
      </w:r>
    </w:p>
    <w:p w14:paraId="341FE117" w14:textId="77777777" w:rsidR="00895440" w:rsidRDefault="00895440" w:rsidP="00895440">
      <w:pPr>
        <w:jc w:val="both"/>
        <w:rPr>
          <w:rFonts w:ascii="Calibri" w:hAnsi="Calibri" w:cs="Calibri"/>
          <w:sz w:val="24"/>
        </w:rPr>
      </w:pPr>
      <w:r>
        <w:rPr>
          <w:rFonts w:ascii="Calibri" w:hAnsi="Calibri" w:cs="Calibri"/>
          <w:sz w:val="24"/>
        </w:rPr>
        <w:t>Vo vnútrobloku sa nachádzajú spevnené plochy a prvky, ktoré sú nepoužívané alebo nepotrebné. Navrhujeme na odstránenie:</w:t>
      </w:r>
    </w:p>
    <w:p w14:paraId="460AF869" w14:textId="103D226F" w:rsidR="00895440" w:rsidRDefault="00895440" w:rsidP="00895440">
      <w:pPr>
        <w:pStyle w:val="Odsekzoznamu"/>
        <w:numPr>
          <w:ilvl w:val="0"/>
          <w:numId w:val="20"/>
        </w:numPr>
        <w:spacing w:after="160" w:line="256" w:lineRule="auto"/>
        <w:jc w:val="both"/>
        <w:rPr>
          <w:rFonts w:cs="Calibri"/>
          <w:sz w:val="24"/>
        </w:rPr>
      </w:pPr>
      <w:r>
        <w:rPr>
          <w:rFonts w:cs="Calibri"/>
          <w:sz w:val="24"/>
        </w:rPr>
        <w:t>Asfaltová plocha s prašiakmi pri navrhovanej serpentíne</w:t>
      </w:r>
    </w:p>
    <w:p w14:paraId="2DE8B1CE" w14:textId="77777777" w:rsidR="00895440" w:rsidRDefault="00895440" w:rsidP="00895440">
      <w:pPr>
        <w:pStyle w:val="Odsekzoznamu"/>
        <w:numPr>
          <w:ilvl w:val="0"/>
          <w:numId w:val="20"/>
        </w:numPr>
        <w:spacing w:after="160" w:line="256" w:lineRule="auto"/>
        <w:jc w:val="both"/>
        <w:rPr>
          <w:rFonts w:cs="Calibri"/>
          <w:sz w:val="24"/>
        </w:rPr>
      </w:pPr>
      <w:r>
        <w:rPr>
          <w:rFonts w:cs="Calibri"/>
          <w:sz w:val="24"/>
        </w:rPr>
        <w:t>Asfaltová plocha pri schodisku škôlky</w:t>
      </w:r>
    </w:p>
    <w:p w14:paraId="6DF70DBB" w14:textId="335729CC" w:rsidR="00895440" w:rsidRDefault="00895440" w:rsidP="00895440">
      <w:pPr>
        <w:jc w:val="both"/>
        <w:rPr>
          <w:rFonts w:ascii="Calibri" w:hAnsi="Calibri" w:cs="Calibri"/>
          <w:bCs/>
          <w:i/>
          <w:sz w:val="24"/>
        </w:rPr>
      </w:pPr>
      <w:r>
        <w:rPr>
          <w:rFonts w:ascii="Calibri" w:hAnsi="Calibri" w:cs="Calibri"/>
          <w:bCs/>
          <w:i/>
          <w:sz w:val="24"/>
        </w:rPr>
        <w:t>1. Asfaltová plocha pri chodníku A2 (80.1m²)</w:t>
      </w:r>
    </w:p>
    <w:p w14:paraId="39D6AA28" w14:textId="6EDE50C8" w:rsidR="00895440" w:rsidRDefault="00895440" w:rsidP="00895440">
      <w:pPr>
        <w:jc w:val="both"/>
        <w:rPr>
          <w:rFonts w:ascii="Calibri" w:hAnsi="Calibri" w:cs="Calibri"/>
          <w:sz w:val="24"/>
        </w:rPr>
      </w:pPr>
      <w:r>
        <w:rPr>
          <w:rFonts w:ascii="Calibri" w:hAnsi="Calibri" w:cs="Calibri"/>
          <w:sz w:val="24"/>
        </w:rPr>
        <w:t xml:space="preserve">Asfaltová plocha bude odstránená, vybagrované lôžko do hĺbky 20cm a v mieste kde sa nebude nachádzať zeleň, sa zavezie plocha navážkou ornice. Okraje odstránenej plochy sa ukončia betónovými obrubníkmi, ktoré sa napoja na pôvodné obrubníky. </w:t>
      </w:r>
    </w:p>
    <w:p w14:paraId="3D5A008D" w14:textId="2A59B9CA" w:rsidR="00895440" w:rsidRDefault="00895440" w:rsidP="00895440">
      <w:pPr>
        <w:jc w:val="both"/>
        <w:rPr>
          <w:rFonts w:ascii="Calibri" w:hAnsi="Calibri" w:cs="Calibri"/>
          <w:bCs/>
          <w:i/>
          <w:sz w:val="24"/>
        </w:rPr>
      </w:pPr>
      <w:r>
        <w:rPr>
          <w:rFonts w:ascii="Calibri" w:hAnsi="Calibri" w:cs="Calibri"/>
          <w:bCs/>
          <w:i/>
          <w:sz w:val="24"/>
        </w:rPr>
        <w:t>2. Asfaltová plocha s prašiakmi na koberce (29 m²)</w:t>
      </w:r>
    </w:p>
    <w:p w14:paraId="40D3EFF9" w14:textId="29A9259B" w:rsidR="00895440" w:rsidRDefault="00895440" w:rsidP="00895440">
      <w:pPr>
        <w:jc w:val="both"/>
        <w:rPr>
          <w:rFonts w:ascii="Calibri" w:hAnsi="Calibri" w:cs="Calibri"/>
          <w:sz w:val="24"/>
        </w:rPr>
      </w:pPr>
      <w:r>
        <w:rPr>
          <w:rFonts w:ascii="Calibri" w:hAnsi="Calibri" w:cs="Calibri"/>
          <w:sz w:val="24"/>
        </w:rPr>
        <w:t>Asfaltová plocha bude odstránená, vybagrované lôžko do hĺbky 20cm a v mieste kde sa nebude nachádzať zeleň, sa zavezie plocha navážkou ornice. Prašiaky na koberce sa odstránia.</w:t>
      </w:r>
    </w:p>
    <w:p w14:paraId="1B4D8B6C" w14:textId="76CBCCC9" w:rsidR="00D816C2" w:rsidRDefault="00D816C2" w:rsidP="00D838D0">
      <w:pPr>
        <w:pStyle w:val="Nadpis1"/>
        <w:rPr>
          <w:color w:val="auto"/>
        </w:rPr>
      </w:pPr>
      <w:bookmarkStart w:id="11" w:name="_Toc63969020"/>
      <w:r w:rsidRPr="00096A22">
        <w:rPr>
          <w:color w:val="auto"/>
        </w:rPr>
        <w:t>Rampa</w:t>
      </w:r>
      <w:bookmarkEnd w:id="11"/>
    </w:p>
    <w:p w14:paraId="037C268C" w14:textId="4CDF6F26" w:rsidR="007D37E4" w:rsidRDefault="007D37E4" w:rsidP="007D37E4"/>
    <w:p w14:paraId="2D2CA2F4" w14:textId="5142E165" w:rsidR="007D37E4" w:rsidRDefault="007D37E4" w:rsidP="007D37E4">
      <w:pPr>
        <w:pStyle w:val="Nadpis2"/>
      </w:pPr>
      <w:bookmarkStart w:id="12" w:name="_Toc63807801"/>
      <w:bookmarkStart w:id="13" w:name="_Toc63969021"/>
      <w:r w:rsidRPr="007D37E4">
        <w:t>Urbanistické, architektonické a stavebnotechnické riešenie</w:t>
      </w:r>
      <w:bookmarkEnd w:id="12"/>
      <w:bookmarkEnd w:id="13"/>
    </w:p>
    <w:p w14:paraId="0DCDCB4B" w14:textId="77777777" w:rsidR="007D37E4" w:rsidRPr="007D37E4" w:rsidRDefault="007D37E4" w:rsidP="007D37E4"/>
    <w:p w14:paraId="24742F0D" w14:textId="77777777" w:rsidR="007D37E4" w:rsidRPr="007D37E4" w:rsidRDefault="007D37E4" w:rsidP="007D37E4">
      <w:pPr>
        <w:ind w:firstLine="357"/>
      </w:pPr>
      <w:r w:rsidRPr="007D37E4">
        <w:t xml:space="preserve">Riešené územie je svažité a jestvujúce krajinárske usporiadanie neponúka vyriešený bezbariérový prechod celým územím. Predmetná rampa spája úroveň predpolia škôlky na juhozápadnom cípe územia s chodníkom pod ňou, ktorý je o 3,3m nižšie. Vďaka tomuto prepojeniu je sprístupnený </w:t>
      </w:r>
      <w:proofErr w:type="spellStart"/>
      <w:r w:rsidRPr="007D37E4">
        <w:t>vnútrodvor</w:t>
      </w:r>
      <w:proofErr w:type="spellEnd"/>
      <w:r w:rsidRPr="007D37E4">
        <w:t xml:space="preserve"> aj pre osoby so zníženou schopnosťou pohybu bez nutnosti voľby alternatívnych trás po okraji riešeného územia.</w:t>
      </w:r>
    </w:p>
    <w:p w14:paraId="183DD958" w14:textId="77777777" w:rsidR="007D37E4" w:rsidRPr="007D37E4" w:rsidRDefault="007D37E4" w:rsidP="007D37E4">
      <w:r w:rsidRPr="007D37E4">
        <w:t xml:space="preserve">Z architektonického hľadiska je rampa charakteristická svojou </w:t>
      </w:r>
      <w:proofErr w:type="spellStart"/>
      <w:r w:rsidRPr="007D37E4">
        <w:t>lomenicovou</w:t>
      </w:r>
      <w:proofErr w:type="spellEnd"/>
      <w:r w:rsidRPr="007D37E4">
        <w:t xml:space="preserve"> štruktúrou tvorenou striedaním vodorovných podest a šikmých plôch. Rampa vyhovuje požiadavkám na bezbariérové </w:t>
      </w:r>
      <w:r w:rsidRPr="007D37E4">
        <w:lastRenderedPageBreak/>
        <w:t xml:space="preserve">užívanie stavieb (max sklon 1:12 / 8,33%), ako aj požiadavky na minimálnu šírku chodníka (min. 1,5m, navrhnutá 1,8m). </w:t>
      </w:r>
    </w:p>
    <w:p w14:paraId="17C7D3B9" w14:textId="77777777" w:rsidR="007D37E4" w:rsidRPr="007D37E4" w:rsidRDefault="007D37E4" w:rsidP="007D37E4">
      <w:r w:rsidRPr="007D37E4">
        <w:t>Na solídnej oceľovej platforme sú pripevnené bočnice zábradlia tvorené oceľovými rámami so subtílnou vertikálnou výplňou za účelom maximalizácie transparentnosti pohybu na rampe. Všetky oceľové prvky sú žiarovo pozinkované, zvislé nosné prvky bez dodatočnej farebnej úpravy, vodorovné prvky a zábradlia s </w:t>
      </w:r>
      <w:proofErr w:type="spellStart"/>
      <w:r w:rsidRPr="007D37E4">
        <w:t>madlami</w:t>
      </w:r>
      <w:proofErr w:type="spellEnd"/>
      <w:r w:rsidRPr="007D37E4">
        <w:t xml:space="preserve"> ako RAL 7016 antracit.</w:t>
      </w:r>
    </w:p>
    <w:p w14:paraId="68121002" w14:textId="77777777" w:rsidR="007D37E4" w:rsidRPr="007D37E4" w:rsidRDefault="007D37E4" w:rsidP="007D37E4">
      <w:r w:rsidRPr="007D37E4">
        <w:t xml:space="preserve">Rampa je navrhnutá z oceľových prvkov pre nosné, ako aj nenosné časti konštrukcie, založená je na betónových pätkách. Základné rozmery sú 44,2 x 2,0m pri prekonávaní výškového rozdielu 3,0m. Na spodnom konci je posledných 0,3m výškového rozdielu prekonaných vyvýšeným chodníkom a teda konštrukciou na teréne. Na vrchnom konci je časť rampy votknutá do terénu pre jej sprístupnenie. </w:t>
      </w:r>
    </w:p>
    <w:p w14:paraId="17FD1896" w14:textId="2AFCA96E" w:rsidR="007D37E4" w:rsidRDefault="007D37E4" w:rsidP="007D37E4">
      <w:pPr>
        <w:pStyle w:val="Nadpis2"/>
      </w:pPr>
      <w:bookmarkStart w:id="14" w:name="_Toc63807802"/>
      <w:bookmarkStart w:id="15" w:name="_Toc63969022"/>
      <w:r w:rsidRPr="007D37E4">
        <w:t>Základy</w:t>
      </w:r>
      <w:bookmarkEnd w:id="14"/>
      <w:bookmarkEnd w:id="15"/>
    </w:p>
    <w:p w14:paraId="39FCA8BE" w14:textId="77777777" w:rsidR="007D37E4" w:rsidRPr="007D37E4" w:rsidRDefault="007D37E4" w:rsidP="007D37E4"/>
    <w:p w14:paraId="63A4EFA2" w14:textId="77777777" w:rsidR="007D37E4" w:rsidRPr="007D37E4" w:rsidRDefault="007D37E4" w:rsidP="007D37E4">
      <w:pPr>
        <w:ind w:firstLine="357"/>
      </w:pPr>
      <w:r w:rsidRPr="007D37E4">
        <w:t xml:space="preserve">Pred návrhom nebol na mieste vykonaný inžiniersko-geologický prieskum; pri zakladacích pomeroch sa vychádzalo z IG prieskumu vykonaného v r. 2016 firmou TERRA-GEO, s.r.o., v lokalite Žižkova X Táborská, 600m severne od predmetnej lokality, kde sa jednalo o pokračovanie svahu medzi ulicami </w:t>
      </w:r>
      <w:proofErr w:type="spellStart"/>
      <w:r w:rsidRPr="007D37E4">
        <w:t>Lomonosova</w:t>
      </w:r>
      <w:proofErr w:type="spellEnd"/>
      <w:r w:rsidRPr="007D37E4">
        <w:t xml:space="preserve"> a </w:t>
      </w:r>
      <w:proofErr w:type="spellStart"/>
      <w:r w:rsidRPr="007D37E4">
        <w:t>Turgenevova</w:t>
      </w:r>
      <w:proofErr w:type="spellEnd"/>
      <w:r w:rsidRPr="007D37E4">
        <w:t>. Na jeho základe sa počítalo s triedou zeminy G5-GC. Po dokončení výkopových prác bude treba preveriť reálnu únosnosť zeminy vykonaním IG prieskumu viacerými vrtmi pod plánovanou pozíciou rampy.</w:t>
      </w:r>
    </w:p>
    <w:p w14:paraId="4989FC15" w14:textId="77777777" w:rsidR="007D37E4" w:rsidRPr="007D37E4" w:rsidRDefault="007D37E4" w:rsidP="007D37E4">
      <w:r w:rsidRPr="007D37E4">
        <w:t>Základové pätky boli statikom predbežne navrhnuté zo železobetónu C25/30 o pôdorysnej veľkosti 0,8 x 1,8m s výškou 0,6m. Pod základovou škárou pätiek je navrhnutá vyrovnávacia vrstva z </w:t>
      </w:r>
      <w:proofErr w:type="spellStart"/>
      <w:r w:rsidRPr="007D37E4">
        <w:t>podkladného</w:t>
      </w:r>
      <w:proofErr w:type="spellEnd"/>
      <w:r w:rsidRPr="007D37E4">
        <w:t xml:space="preserve"> betónu hrúbky </w:t>
      </w:r>
      <w:proofErr w:type="spellStart"/>
      <w:r w:rsidRPr="007D37E4">
        <w:t>ca</w:t>
      </w:r>
      <w:proofErr w:type="spellEnd"/>
      <w:r w:rsidRPr="007D37E4">
        <w:t>. 0,1m. Úroveň základovej škáry je v </w:t>
      </w:r>
      <w:proofErr w:type="spellStart"/>
      <w:r w:rsidRPr="007D37E4">
        <w:t>nezámrznej</w:t>
      </w:r>
      <w:proofErr w:type="spellEnd"/>
      <w:r w:rsidRPr="007D37E4">
        <w:t xml:space="preserve"> hĺbke – jej absolútna výška je rozličná, keďže je objekt umiestnený nad svažitým terénom.</w:t>
      </w:r>
    </w:p>
    <w:p w14:paraId="4D98907D" w14:textId="2CE25B50" w:rsidR="007D37E4" w:rsidRDefault="007D37E4" w:rsidP="007D37E4">
      <w:pPr>
        <w:pStyle w:val="Nadpis2"/>
      </w:pPr>
      <w:bookmarkStart w:id="16" w:name="_Toc63807803"/>
      <w:bookmarkStart w:id="17" w:name="_Toc63969023"/>
      <w:r w:rsidRPr="007D37E4">
        <w:t>Zvislé konštrukcie</w:t>
      </w:r>
      <w:bookmarkEnd w:id="16"/>
      <w:bookmarkEnd w:id="17"/>
    </w:p>
    <w:p w14:paraId="02D5E12F" w14:textId="77777777" w:rsidR="007D37E4" w:rsidRPr="007D37E4" w:rsidRDefault="007D37E4" w:rsidP="007D37E4"/>
    <w:p w14:paraId="70EBE399" w14:textId="77777777" w:rsidR="007D37E4" w:rsidRPr="007D37E4" w:rsidRDefault="007D37E4" w:rsidP="007D37E4">
      <w:pPr>
        <w:ind w:firstLine="357"/>
      </w:pPr>
      <w:r w:rsidRPr="007D37E4">
        <w:t>Zvislé nosné konštrukcie sú tvorené oceľovými stĺpmi profilov HE 140 A, Dva oceľové duté profily o veľkosti 50x50x4mm sú kotvené do stĺpov ako aj horizontálnych prútov, čím vytvárajú rámovú konštrukciu a stužujú rampu v priečnom smere proti vplyvom dynamických zaťažení.</w:t>
      </w:r>
    </w:p>
    <w:p w14:paraId="24875CC5" w14:textId="77777777" w:rsidR="007D37E4" w:rsidRPr="007D37E4" w:rsidRDefault="007D37E4" w:rsidP="007D37E4">
      <w:r w:rsidRPr="007D37E4">
        <w:t xml:space="preserve">Zábradlie je tvorené oceľovými rámami vyplnenými vertikálnymi lamelami s osovou vzdialenosťou 0,12m. K zábradliu sú bodovo pripevnené L-profily vynášajúce </w:t>
      </w:r>
      <w:proofErr w:type="spellStart"/>
      <w:r w:rsidRPr="007D37E4">
        <w:t>madlá</w:t>
      </w:r>
      <w:proofErr w:type="spellEnd"/>
      <w:r w:rsidRPr="007D37E4">
        <w:t>. Panely zábradlia sú k hlavnej nosnej konštrukcii rampy pripevnené zboku.</w:t>
      </w:r>
    </w:p>
    <w:p w14:paraId="77FEB287" w14:textId="622C88BC" w:rsidR="007D37E4" w:rsidRDefault="007D37E4" w:rsidP="007D37E4">
      <w:pPr>
        <w:pStyle w:val="Nadpis2"/>
      </w:pPr>
      <w:bookmarkStart w:id="18" w:name="_Toc63807804"/>
      <w:bookmarkStart w:id="19" w:name="_Toc63969024"/>
      <w:r w:rsidRPr="007D37E4">
        <w:t>Vodorovné konštrukcie</w:t>
      </w:r>
      <w:bookmarkEnd w:id="18"/>
      <w:bookmarkEnd w:id="19"/>
    </w:p>
    <w:p w14:paraId="61868B22" w14:textId="77777777" w:rsidR="007D37E4" w:rsidRPr="007D37E4" w:rsidRDefault="007D37E4" w:rsidP="007D37E4"/>
    <w:p w14:paraId="0113D165" w14:textId="36936262" w:rsidR="007D37E4" w:rsidRDefault="007D37E4" w:rsidP="007D37E4">
      <w:pPr>
        <w:ind w:firstLine="357"/>
      </w:pPr>
      <w:r w:rsidRPr="007D37E4">
        <w:t xml:space="preserve">Na vertikály HEA profilov sú položené hlavné pozdĺžne nosníky IPE 220, ktoré vynášajú </w:t>
      </w:r>
      <w:proofErr w:type="spellStart"/>
      <w:r w:rsidRPr="007D37E4">
        <w:t>podkonštrukciu</w:t>
      </w:r>
      <w:proofErr w:type="spellEnd"/>
      <w:r w:rsidRPr="007D37E4">
        <w:t xml:space="preserve"> podlahy. Tá je tvorená kombináciou IPE 140 a UPE 140 profilov, navzájom a s pozdĺžnymi nosníkmi zváraná, zarovnaná na vrchné hrany svojich prírub. Vzniknutá rovina tak umožňuje konštrukciu a pripevnenie nášľapnej vrstvy - podlahového roštu triedy SP. </w:t>
      </w:r>
      <w:proofErr w:type="spellStart"/>
      <w:r w:rsidRPr="007D37E4">
        <w:t>Madlá</w:t>
      </w:r>
      <w:proofErr w:type="spellEnd"/>
      <w:r w:rsidRPr="007D37E4">
        <w:t xml:space="preserve"> sú vyrobené z oceľovej guľatiny priemeru 34mm, povrchová úprava žiarové zinkovanie, farebná úprava RAL 7016 antracit.</w:t>
      </w:r>
    </w:p>
    <w:p w14:paraId="4F321A73" w14:textId="502D873E" w:rsidR="00D60BFE" w:rsidRDefault="00D60BFE" w:rsidP="007D37E4">
      <w:pPr>
        <w:ind w:firstLine="357"/>
      </w:pPr>
    </w:p>
    <w:p w14:paraId="7DAA2AB7" w14:textId="77777777" w:rsidR="00D60BFE" w:rsidRPr="007D37E4" w:rsidRDefault="00D60BFE" w:rsidP="007D37E4">
      <w:pPr>
        <w:ind w:firstLine="357"/>
      </w:pPr>
    </w:p>
    <w:p w14:paraId="7054B5FA" w14:textId="01948B58" w:rsidR="007D37E4" w:rsidRDefault="007D37E4" w:rsidP="007D37E4">
      <w:pPr>
        <w:pStyle w:val="Nadpis2"/>
      </w:pPr>
      <w:bookmarkStart w:id="20" w:name="_Toc63807805"/>
      <w:bookmarkStart w:id="21" w:name="_Toc63969025"/>
      <w:r w:rsidRPr="007D37E4">
        <w:lastRenderedPageBreak/>
        <w:t>Úprava exteriéru</w:t>
      </w:r>
      <w:bookmarkEnd w:id="20"/>
      <w:bookmarkEnd w:id="21"/>
    </w:p>
    <w:p w14:paraId="3AB26957" w14:textId="77777777" w:rsidR="007D37E4" w:rsidRPr="007D37E4" w:rsidRDefault="007D37E4" w:rsidP="007D37E4"/>
    <w:p w14:paraId="7CD6310D" w14:textId="697FF530" w:rsidR="007D37E4" w:rsidRPr="007D37E4" w:rsidRDefault="007D37E4" w:rsidP="007D37E4">
      <w:pPr>
        <w:ind w:firstLine="357"/>
      </w:pPr>
      <w:r w:rsidRPr="007D37E4">
        <w:t xml:space="preserve">Plocha pod rampou bude po ukončení prác vysypaná štrkom zamedzujúcim rast trávy, zabezpečujúc tak </w:t>
      </w:r>
      <w:proofErr w:type="spellStart"/>
      <w:r w:rsidRPr="007D37E4">
        <w:t>bezúdržbovosť</w:t>
      </w:r>
      <w:proofErr w:type="spellEnd"/>
      <w:r w:rsidRPr="007D37E4">
        <w:t xml:space="preserve"> ťažko prístupných plôch. </w:t>
      </w:r>
    </w:p>
    <w:p w14:paraId="4024C76B" w14:textId="6479DF56" w:rsidR="007D37E4" w:rsidRDefault="007D37E4" w:rsidP="007D37E4">
      <w:r w:rsidRPr="007D37E4">
        <w:t>Spodné ukončenie rampy bude tvorené podlahovou konštrukciou na teréne, so zámkovou dlažbou s</w:t>
      </w:r>
      <w:r>
        <w:t> </w:t>
      </w:r>
      <w:r w:rsidRPr="007D37E4">
        <w:t>obrubníkmi</w:t>
      </w:r>
      <w:r>
        <w:t xml:space="preserve"> a </w:t>
      </w:r>
      <w:r w:rsidR="00ED532D">
        <w:t>žľabom</w:t>
      </w:r>
      <w:r>
        <w:t xml:space="preserve"> s roštom okolo chodníka v celkovej dĺžke </w:t>
      </w:r>
      <w:r w:rsidR="006D290C">
        <w:t>10</w:t>
      </w:r>
      <w:r>
        <w:t xml:space="preserve">m. </w:t>
      </w:r>
    </w:p>
    <w:p w14:paraId="3279C600" w14:textId="312F704B" w:rsidR="00866A0B" w:rsidRDefault="00866A0B" w:rsidP="007D37E4">
      <w:r>
        <w:t xml:space="preserve">Výškový rozdiel medzi podestou zo zámkovej dlažby a chodníka je riešený betónovými prefabrikovanými schodmi 350x150mm pozostávajúce z blokov v dĺžkach 5x1000mm, 1x750mm a 2x500mm. </w:t>
      </w:r>
    </w:p>
    <w:p w14:paraId="5781D53F" w14:textId="2ADEBBF3" w:rsidR="007D37E4" w:rsidRPr="007D37E4" w:rsidRDefault="007D37E4" w:rsidP="007D37E4">
      <w:pPr>
        <w:rPr>
          <w:b/>
          <w:bCs/>
        </w:rPr>
      </w:pPr>
    </w:p>
    <w:p w14:paraId="404ED836" w14:textId="0A3DE425" w:rsidR="007D37E4" w:rsidRPr="007D37E4" w:rsidRDefault="007D37E4" w:rsidP="007D37E4">
      <w:r w:rsidRPr="007D37E4">
        <w:rPr>
          <w:b/>
          <w:bCs/>
        </w:rPr>
        <w:t xml:space="preserve">Rampa </w:t>
      </w:r>
      <w:r w:rsidRPr="007D37E4">
        <w:rPr>
          <w:b/>
          <w:bCs/>
        </w:rPr>
        <w:tab/>
      </w:r>
      <w:r>
        <w:tab/>
      </w:r>
      <w:r>
        <w:tab/>
      </w:r>
      <w:r>
        <w:tab/>
      </w:r>
      <w:r>
        <w:tab/>
      </w:r>
      <w:r>
        <w:tab/>
      </w:r>
      <w:r>
        <w:tab/>
        <w:t>44,2x2m</w:t>
      </w:r>
      <w:r>
        <w:br/>
      </w:r>
      <w:r w:rsidRPr="007D37E4">
        <w:rPr>
          <w:b/>
          <w:bCs/>
        </w:rPr>
        <w:t>Zámková dlažba v pokračovaní rampy</w:t>
      </w:r>
      <w:r w:rsidRPr="007D37E4">
        <w:rPr>
          <w:b/>
          <w:bCs/>
        </w:rPr>
        <w:tab/>
      </w:r>
      <w:r>
        <w:tab/>
      </w:r>
      <w:r>
        <w:tab/>
        <w:t>10,9m2</w:t>
      </w:r>
      <w:r>
        <w:tab/>
      </w:r>
      <w:r>
        <w:br/>
      </w:r>
      <w:r w:rsidRPr="007D37E4">
        <w:rPr>
          <w:b/>
          <w:bCs/>
        </w:rPr>
        <w:t>Zámková dlažba v rovine</w:t>
      </w:r>
      <w:r>
        <w:tab/>
      </w:r>
      <w:r>
        <w:tab/>
      </w:r>
      <w:r>
        <w:tab/>
      </w:r>
      <w:r>
        <w:tab/>
        <w:t xml:space="preserve">13.9m2 </w:t>
      </w:r>
      <w:r>
        <w:tab/>
      </w:r>
      <w:r>
        <w:tab/>
      </w:r>
      <w:r>
        <w:tab/>
      </w:r>
    </w:p>
    <w:p w14:paraId="4169D77E" w14:textId="5B906618" w:rsidR="00FB3D86" w:rsidRDefault="00FB3D86" w:rsidP="007D37E4"/>
    <w:p w14:paraId="4DA98547" w14:textId="5B0F2198" w:rsidR="007F4647" w:rsidRDefault="007F4647" w:rsidP="007F4647">
      <w:pPr>
        <w:pStyle w:val="Nadpis2"/>
      </w:pPr>
      <w:bookmarkStart w:id="22" w:name="_Toc63969026"/>
      <w:r>
        <w:t>Statický posudok</w:t>
      </w:r>
      <w:bookmarkEnd w:id="22"/>
    </w:p>
    <w:p w14:paraId="6E88A0C1" w14:textId="0A8BF278" w:rsidR="007F4647" w:rsidRDefault="007F4647" w:rsidP="007F4647"/>
    <w:p w14:paraId="4882C011" w14:textId="7421D689" w:rsidR="007F4647" w:rsidRDefault="007F4647" w:rsidP="007F4647">
      <w:pPr>
        <w:ind w:left="357"/>
      </w:pPr>
      <w:r>
        <w:t>Pri projekte rampy bol vypracovaný statický posudok – SP</w:t>
      </w:r>
      <w:r w:rsidR="008A5EB6">
        <w:t>S</w:t>
      </w:r>
      <w:r>
        <w:t xml:space="preserve"> – Statický posudok stavby.</w:t>
      </w:r>
    </w:p>
    <w:p w14:paraId="4CD91F43" w14:textId="77777777" w:rsidR="007F4647" w:rsidRDefault="007F4647" w:rsidP="007D37E4"/>
    <w:p w14:paraId="4FF3AA55" w14:textId="2A15A451" w:rsidR="005B7530" w:rsidRPr="000071D3" w:rsidRDefault="005B7530" w:rsidP="00D838D0">
      <w:pPr>
        <w:pStyle w:val="Nadpis1"/>
        <w:rPr>
          <w:color w:val="auto"/>
        </w:rPr>
      </w:pPr>
      <w:r w:rsidRPr="000071D3">
        <w:rPr>
          <w:color w:val="auto"/>
        </w:rPr>
        <w:t xml:space="preserve"> </w:t>
      </w:r>
      <w:bookmarkStart w:id="23" w:name="_Toc63969027"/>
      <w:r w:rsidRPr="000071D3">
        <w:rPr>
          <w:color w:val="auto"/>
        </w:rPr>
        <w:t>Zemné práce</w:t>
      </w:r>
      <w:bookmarkEnd w:id="23"/>
    </w:p>
    <w:p w14:paraId="568743DF" w14:textId="77777777" w:rsidR="00C060A1" w:rsidRPr="000071D3" w:rsidRDefault="00C060A1" w:rsidP="00C060A1"/>
    <w:p w14:paraId="50B5E5B0" w14:textId="3EC35A49" w:rsidR="006D6543" w:rsidRPr="000071D3" w:rsidRDefault="005B7530" w:rsidP="006D6543">
      <w:pPr>
        <w:rPr>
          <w:rFonts w:cstheme="minorHAnsi"/>
        </w:rPr>
      </w:pPr>
      <w:r w:rsidRPr="000071D3">
        <w:rPr>
          <w:rFonts w:ascii="Calibri" w:hAnsi="Calibri"/>
        </w:rPr>
        <w:t xml:space="preserve">S rekonštrukciou </w:t>
      </w:r>
      <w:proofErr w:type="spellStart"/>
      <w:r w:rsidRPr="000071D3">
        <w:rPr>
          <w:rFonts w:ascii="Calibri" w:hAnsi="Calibri"/>
        </w:rPr>
        <w:t>medziblokového</w:t>
      </w:r>
      <w:proofErr w:type="spellEnd"/>
      <w:r w:rsidRPr="000071D3">
        <w:rPr>
          <w:rFonts w:ascii="Calibri" w:hAnsi="Calibri"/>
        </w:rPr>
        <w:t xml:space="preserve"> priestranstva pribudnú spevnené plochy. Odstránená zemina pri výkopoch sa využije </w:t>
      </w:r>
      <w:r w:rsidR="006D6543">
        <w:rPr>
          <w:rFonts w:ascii="Calibri" w:hAnsi="Calibri"/>
        </w:rPr>
        <w:t>na úpravu terénu, plošné úpravy trávnikových plôch ako aj na terénne práce podložia serpentíny.</w:t>
      </w:r>
      <w:r w:rsidRPr="000071D3">
        <w:rPr>
          <w:rFonts w:ascii="Calibri" w:hAnsi="Calibri"/>
        </w:rPr>
        <w:t xml:space="preserve"> </w:t>
      </w:r>
      <w:r w:rsidR="006D6543">
        <w:rPr>
          <w:rFonts w:ascii="Calibri" w:hAnsi="Calibri"/>
        </w:rPr>
        <w:t xml:space="preserve"> </w:t>
      </w:r>
      <w:r w:rsidR="006D6543">
        <w:rPr>
          <w:rFonts w:cstheme="minorHAnsi"/>
        </w:rPr>
        <w:t>P</w:t>
      </w:r>
      <w:r w:rsidR="006D6543" w:rsidRPr="000071D3">
        <w:rPr>
          <w:rFonts w:cstheme="minorHAnsi"/>
        </w:rPr>
        <w:t xml:space="preserve">ri násypoch zeminy viac ako 200mm, je potrebné dostatočné zhutnenie povrchu po vrstvách každých  100mm. </w:t>
      </w:r>
    </w:p>
    <w:p w14:paraId="4161F2D1" w14:textId="77777777" w:rsidR="005B7530" w:rsidRPr="000071D3" w:rsidRDefault="005B7530" w:rsidP="005B7530">
      <w:pPr>
        <w:jc w:val="both"/>
        <w:rPr>
          <w:rFonts w:ascii="Calibri" w:hAnsi="Calibr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5"/>
        <w:gridCol w:w="992"/>
        <w:gridCol w:w="4241"/>
        <w:gridCol w:w="1287"/>
        <w:gridCol w:w="1127"/>
      </w:tblGrid>
      <w:tr w:rsidR="00F52ABB" w:rsidRPr="000071D3" w14:paraId="58E77DDF" w14:textId="77777777" w:rsidTr="00F52ABB">
        <w:trPr>
          <w:trHeight w:val="523"/>
        </w:trPr>
        <w:tc>
          <w:tcPr>
            <w:tcW w:w="1305" w:type="dxa"/>
            <w:shd w:val="clear" w:color="auto" w:fill="auto"/>
          </w:tcPr>
          <w:p w14:paraId="65AD1324" w14:textId="7F39F954" w:rsidR="00F52ABB" w:rsidRPr="00F52ABB" w:rsidRDefault="00F52ABB" w:rsidP="00D965B4">
            <w:pPr>
              <w:jc w:val="both"/>
              <w:rPr>
                <w:rFonts w:ascii="Calibri" w:hAnsi="Calibri"/>
                <w:b/>
                <w:bCs/>
              </w:rPr>
            </w:pPr>
            <w:r w:rsidRPr="00F52ABB">
              <w:rPr>
                <w:rFonts w:ascii="Calibri" w:hAnsi="Calibri"/>
                <w:b/>
                <w:bCs/>
              </w:rPr>
              <w:t>Chodník</w:t>
            </w:r>
          </w:p>
        </w:tc>
        <w:tc>
          <w:tcPr>
            <w:tcW w:w="992" w:type="dxa"/>
          </w:tcPr>
          <w:p w14:paraId="2D91F53C" w14:textId="21C9D256" w:rsidR="00F52ABB" w:rsidRPr="00F52ABB" w:rsidRDefault="00F52ABB" w:rsidP="00F52ABB">
            <w:pPr>
              <w:jc w:val="center"/>
              <w:rPr>
                <w:rFonts w:ascii="Calibri" w:hAnsi="Calibri"/>
                <w:b/>
                <w:bCs/>
                <w:lang w:eastAsia="en-GB"/>
              </w:rPr>
            </w:pPr>
            <w:r w:rsidRPr="00F52ABB">
              <w:rPr>
                <w:rFonts w:ascii="Calibri" w:hAnsi="Calibri"/>
                <w:b/>
                <w:bCs/>
                <w:lang w:eastAsia="en-GB"/>
              </w:rPr>
              <w:t xml:space="preserve">hr. </w:t>
            </w:r>
          </w:p>
        </w:tc>
        <w:tc>
          <w:tcPr>
            <w:tcW w:w="4241" w:type="dxa"/>
            <w:shd w:val="clear" w:color="auto" w:fill="auto"/>
          </w:tcPr>
          <w:p w14:paraId="3BC43667" w14:textId="25E3C1E3" w:rsidR="00F52ABB" w:rsidRPr="000071D3" w:rsidRDefault="00F52ABB" w:rsidP="00D965B4">
            <w:pPr>
              <w:jc w:val="both"/>
              <w:rPr>
                <w:rFonts w:ascii="Calibri" w:hAnsi="Calibri"/>
                <w:b/>
                <w:bCs/>
                <w:lang w:eastAsia="en-GB"/>
              </w:rPr>
            </w:pPr>
            <w:r w:rsidRPr="00367A15">
              <w:rPr>
                <w:rFonts w:ascii="Calibri" w:hAnsi="Calibri"/>
                <w:b/>
                <w:bCs/>
                <w:sz w:val="24"/>
                <w:szCs w:val="24"/>
                <w:lang w:eastAsia="en-GB"/>
              </w:rPr>
              <w:t>Výkopy</w:t>
            </w:r>
          </w:p>
        </w:tc>
        <w:tc>
          <w:tcPr>
            <w:tcW w:w="1287" w:type="dxa"/>
          </w:tcPr>
          <w:p w14:paraId="7167DD97" w14:textId="77777777" w:rsidR="00F52ABB" w:rsidRPr="000071D3" w:rsidRDefault="00F52ABB" w:rsidP="00D965B4">
            <w:pPr>
              <w:jc w:val="center"/>
              <w:rPr>
                <w:rFonts w:ascii="Calibri" w:hAnsi="Calibri"/>
                <w:b/>
                <w:bCs/>
              </w:rPr>
            </w:pPr>
            <w:r w:rsidRPr="000071D3">
              <w:rPr>
                <w:rFonts w:ascii="Calibri" w:hAnsi="Calibri"/>
                <w:b/>
                <w:bCs/>
              </w:rPr>
              <w:t>Plocha</w:t>
            </w:r>
          </w:p>
        </w:tc>
        <w:tc>
          <w:tcPr>
            <w:tcW w:w="1127" w:type="dxa"/>
            <w:shd w:val="clear" w:color="auto" w:fill="auto"/>
          </w:tcPr>
          <w:p w14:paraId="38ACD155" w14:textId="77777777" w:rsidR="00F52ABB" w:rsidRPr="000071D3" w:rsidRDefault="00F52ABB" w:rsidP="00D965B4">
            <w:pPr>
              <w:jc w:val="center"/>
              <w:rPr>
                <w:rFonts w:ascii="Calibri" w:hAnsi="Calibri"/>
                <w:b/>
                <w:bCs/>
              </w:rPr>
            </w:pPr>
            <w:r w:rsidRPr="000071D3">
              <w:rPr>
                <w:rFonts w:ascii="Calibri" w:hAnsi="Calibri"/>
                <w:b/>
                <w:bCs/>
              </w:rPr>
              <w:t>Objem</w:t>
            </w:r>
          </w:p>
        </w:tc>
      </w:tr>
      <w:tr w:rsidR="00F52ABB" w:rsidRPr="000071D3" w14:paraId="74F3FE09" w14:textId="77777777" w:rsidTr="00F52ABB">
        <w:trPr>
          <w:trHeight w:val="523"/>
        </w:trPr>
        <w:tc>
          <w:tcPr>
            <w:tcW w:w="1305" w:type="dxa"/>
            <w:shd w:val="clear" w:color="auto" w:fill="auto"/>
          </w:tcPr>
          <w:p w14:paraId="422172AA" w14:textId="09C8E984" w:rsidR="00F52ABB" w:rsidRPr="000071D3" w:rsidRDefault="00F52ABB" w:rsidP="00F52ABB">
            <w:pPr>
              <w:jc w:val="center"/>
              <w:rPr>
                <w:rFonts w:ascii="Calibri" w:hAnsi="Calibri"/>
              </w:rPr>
            </w:pPr>
            <w:r>
              <w:rPr>
                <w:rFonts w:ascii="Calibri" w:hAnsi="Calibri"/>
              </w:rPr>
              <w:t>A1</w:t>
            </w:r>
          </w:p>
        </w:tc>
        <w:tc>
          <w:tcPr>
            <w:tcW w:w="992" w:type="dxa"/>
          </w:tcPr>
          <w:p w14:paraId="04E5F1FA" w14:textId="38D86B45" w:rsidR="00F52ABB" w:rsidRPr="00F52ABB" w:rsidRDefault="00F52ABB" w:rsidP="00F52ABB">
            <w:pPr>
              <w:jc w:val="center"/>
              <w:rPr>
                <w:rFonts w:ascii="Calibri" w:hAnsi="Calibri"/>
                <w:lang w:eastAsia="en-GB"/>
              </w:rPr>
            </w:pPr>
            <w:r w:rsidRPr="00F52ABB">
              <w:rPr>
                <w:rFonts w:ascii="Calibri" w:hAnsi="Calibri"/>
                <w:lang w:eastAsia="en-GB"/>
              </w:rPr>
              <w:t>280mm</w:t>
            </w:r>
          </w:p>
        </w:tc>
        <w:tc>
          <w:tcPr>
            <w:tcW w:w="4241" w:type="dxa"/>
            <w:shd w:val="clear" w:color="auto" w:fill="auto"/>
          </w:tcPr>
          <w:p w14:paraId="1838B429" w14:textId="10C8A942" w:rsidR="00F52ABB" w:rsidRPr="000071D3" w:rsidRDefault="00F52ABB" w:rsidP="00F52ABB">
            <w:pPr>
              <w:jc w:val="both"/>
              <w:rPr>
                <w:rFonts w:ascii="Calibri" w:hAnsi="Calibri"/>
                <w:b/>
                <w:bCs/>
                <w:lang w:eastAsia="en-GB"/>
              </w:rPr>
            </w:pPr>
            <w:r>
              <w:rPr>
                <w:rFonts w:ascii="Calibri" w:hAnsi="Calibri"/>
                <w:bCs/>
              </w:rPr>
              <w:t>Chodník v rovine pri detskom ihrisku</w:t>
            </w:r>
          </w:p>
        </w:tc>
        <w:tc>
          <w:tcPr>
            <w:tcW w:w="1287" w:type="dxa"/>
          </w:tcPr>
          <w:p w14:paraId="5264388C" w14:textId="7D11FD6C" w:rsidR="00F52ABB" w:rsidRPr="000071D3" w:rsidRDefault="00F52ABB" w:rsidP="00F52ABB">
            <w:pPr>
              <w:jc w:val="center"/>
              <w:rPr>
                <w:rFonts w:ascii="Calibri" w:hAnsi="Calibri"/>
                <w:b/>
                <w:bCs/>
              </w:rPr>
            </w:pPr>
            <w:r>
              <w:rPr>
                <w:rFonts w:ascii="Calibri" w:hAnsi="Calibri"/>
                <w:bCs/>
              </w:rPr>
              <w:t>146.6 m2</w:t>
            </w:r>
          </w:p>
        </w:tc>
        <w:tc>
          <w:tcPr>
            <w:tcW w:w="1127" w:type="dxa"/>
            <w:shd w:val="clear" w:color="auto" w:fill="auto"/>
          </w:tcPr>
          <w:p w14:paraId="69DA40C7" w14:textId="7D6E43FA" w:rsidR="00F52ABB" w:rsidRPr="00367A15" w:rsidRDefault="00F52ABB" w:rsidP="00F52ABB">
            <w:pPr>
              <w:jc w:val="center"/>
              <w:rPr>
                <w:rFonts w:ascii="Calibri" w:hAnsi="Calibri"/>
              </w:rPr>
            </w:pPr>
            <w:r w:rsidRPr="00367A15">
              <w:rPr>
                <w:rFonts w:ascii="Calibri" w:hAnsi="Calibri"/>
              </w:rPr>
              <w:t>45.2 m3</w:t>
            </w:r>
          </w:p>
        </w:tc>
      </w:tr>
      <w:tr w:rsidR="00F52ABB" w:rsidRPr="000071D3" w14:paraId="75FF35A1" w14:textId="77777777" w:rsidTr="00F52ABB">
        <w:trPr>
          <w:trHeight w:val="523"/>
        </w:trPr>
        <w:tc>
          <w:tcPr>
            <w:tcW w:w="1305" w:type="dxa"/>
            <w:shd w:val="clear" w:color="auto" w:fill="auto"/>
          </w:tcPr>
          <w:p w14:paraId="16B03029" w14:textId="23293F8A" w:rsidR="00F52ABB" w:rsidRPr="000071D3" w:rsidRDefault="00F52ABB" w:rsidP="00F52ABB">
            <w:pPr>
              <w:jc w:val="center"/>
              <w:rPr>
                <w:rFonts w:ascii="Calibri" w:hAnsi="Calibri"/>
              </w:rPr>
            </w:pPr>
            <w:r>
              <w:rPr>
                <w:rFonts w:ascii="Calibri" w:hAnsi="Calibri"/>
              </w:rPr>
              <w:t>A2</w:t>
            </w:r>
          </w:p>
        </w:tc>
        <w:tc>
          <w:tcPr>
            <w:tcW w:w="992" w:type="dxa"/>
          </w:tcPr>
          <w:p w14:paraId="587AB67D" w14:textId="02AE2954" w:rsidR="00F52ABB" w:rsidRPr="000071D3" w:rsidRDefault="00F52ABB" w:rsidP="00F52ABB">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00345DBB" w14:textId="36341E22" w:rsidR="00F52ABB" w:rsidRPr="000071D3" w:rsidRDefault="00F52ABB" w:rsidP="00F52ABB">
            <w:pPr>
              <w:jc w:val="both"/>
              <w:rPr>
                <w:rFonts w:ascii="Calibri" w:hAnsi="Calibri"/>
                <w:b/>
                <w:bCs/>
                <w:lang w:eastAsia="en-GB"/>
              </w:rPr>
            </w:pPr>
            <w:r>
              <w:rPr>
                <w:rFonts w:ascii="Calibri" w:hAnsi="Calibri"/>
                <w:bCs/>
              </w:rPr>
              <w:t>Prepojovací chodník s </w:t>
            </w:r>
            <w:proofErr w:type="spellStart"/>
            <w:r>
              <w:rPr>
                <w:rFonts w:ascii="Calibri" w:hAnsi="Calibri"/>
                <w:bCs/>
              </w:rPr>
              <w:t>pochôdznym</w:t>
            </w:r>
            <w:proofErr w:type="spellEnd"/>
            <w:r>
              <w:rPr>
                <w:rFonts w:ascii="Calibri" w:hAnsi="Calibri"/>
                <w:bCs/>
              </w:rPr>
              <w:t xml:space="preserve"> žľabom</w:t>
            </w:r>
          </w:p>
        </w:tc>
        <w:tc>
          <w:tcPr>
            <w:tcW w:w="1287" w:type="dxa"/>
          </w:tcPr>
          <w:p w14:paraId="73FC7153" w14:textId="0874C89C" w:rsidR="00F52ABB" w:rsidRPr="000071D3" w:rsidRDefault="00F52ABB" w:rsidP="00F52ABB">
            <w:pPr>
              <w:jc w:val="center"/>
              <w:rPr>
                <w:rFonts w:ascii="Calibri" w:hAnsi="Calibri"/>
                <w:b/>
                <w:bCs/>
              </w:rPr>
            </w:pPr>
            <w:r>
              <w:rPr>
                <w:rFonts w:ascii="Calibri" w:hAnsi="Calibri"/>
                <w:bCs/>
              </w:rPr>
              <w:t>10.3 m2</w:t>
            </w:r>
          </w:p>
        </w:tc>
        <w:tc>
          <w:tcPr>
            <w:tcW w:w="1127" w:type="dxa"/>
            <w:shd w:val="clear" w:color="auto" w:fill="auto"/>
          </w:tcPr>
          <w:p w14:paraId="3694654E" w14:textId="46FEC593" w:rsidR="00F52ABB" w:rsidRPr="00367A15" w:rsidRDefault="00F52ABB" w:rsidP="00F52ABB">
            <w:pPr>
              <w:jc w:val="center"/>
              <w:rPr>
                <w:rFonts w:ascii="Calibri" w:hAnsi="Calibri"/>
              </w:rPr>
            </w:pPr>
            <w:r w:rsidRPr="00367A15">
              <w:rPr>
                <w:rFonts w:ascii="Calibri" w:hAnsi="Calibri"/>
              </w:rPr>
              <w:t>3.2m3</w:t>
            </w:r>
          </w:p>
        </w:tc>
      </w:tr>
      <w:tr w:rsidR="00F52ABB" w:rsidRPr="000071D3" w14:paraId="47619FB8" w14:textId="77777777" w:rsidTr="00F52ABB">
        <w:trPr>
          <w:trHeight w:val="523"/>
        </w:trPr>
        <w:tc>
          <w:tcPr>
            <w:tcW w:w="1305" w:type="dxa"/>
            <w:shd w:val="clear" w:color="auto" w:fill="auto"/>
          </w:tcPr>
          <w:p w14:paraId="43D2FE94" w14:textId="7C2DD3B8" w:rsidR="00F52ABB" w:rsidRPr="000071D3" w:rsidRDefault="00F52ABB" w:rsidP="00F52ABB">
            <w:pPr>
              <w:jc w:val="center"/>
              <w:rPr>
                <w:rFonts w:ascii="Calibri" w:hAnsi="Calibri"/>
              </w:rPr>
            </w:pPr>
            <w:r>
              <w:rPr>
                <w:rFonts w:ascii="Calibri" w:hAnsi="Calibri"/>
              </w:rPr>
              <w:t>A3</w:t>
            </w:r>
          </w:p>
        </w:tc>
        <w:tc>
          <w:tcPr>
            <w:tcW w:w="992" w:type="dxa"/>
          </w:tcPr>
          <w:p w14:paraId="0139265B" w14:textId="6E7429E5" w:rsidR="00F52ABB" w:rsidRPr="000071D3" w:rsidRDefault="00F52ABB" w:rsidP="00F52ABB">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107D4AB0" w14:textId="0340BC60" w:rsidR="00F52ABB" w:rsidRPr="000071D3" w:rsidRDefault="00F52ABB" w:rsidP="00F52ABB">
            <w:pPr>
              <w:jc w:val="both"/>
              <w:rPr>
                <w:rFonts w:ascii="Calibri" w:hAnsi="Calibri"/>
                <w:b/>
                <w:bCs/>
                <w:lang w:eastAsia="en-GB"/>
              </w:rPr>
            </w:pPr>
            <w:r>
              <w:rPr>
                <w:rFonts w:ascii="Calibri" w:hAnsi="Calibri"/>
                <w:bCs/>
              </w:rPr>
              <w:t>Chodník do komunitnej záhrady</w:t>
            </w:r>
          </w:p>
        </w:tc>
        <w:tc>
          <w:tcPr>
            <w:tcW w:w="1287" w:type="dxa"/>
          </w:tcPr>
          <w:p w14:paraId="31A6EA06" w14:textId="4F77AEE1" w:rsidR="00F52ABB" w:rsidRPr="000071D3" w:rsidRDefault="00F52ABB" w:rsidP="00F52ABB">
            <w:pPr>
              <w:jc w:val="center"/>
              <w:rPr>
                <w:rFonts w:ascii="Calibri" w:hAnsi="Calibri"/>
                <w:b/>
                <w:bCs/>
              </w:rPr>
            </w:pPr>
            <w:r>
              <w:rPr>
                <w:rFonts w:ascii="Calibri" w:hAnsi="Calibri"/>
                <w:bCs/>
              </w:rPr>
              <w:t>155.0 m2</w:t>
            </w:r>
          </w:p>
        </w:tc>
        <w:tc>
          <w:tcPr>
            <w:tcW w:w="1127" w:type="dxa"/>
            <w:shd w:val="clear" w:color="auto" w:fill="auto"/>
          </w:tcPr>
          <w:p w14:paraId="6B6CC8D6" w14:textId="029204F5" w:rsidR="00F52ABB" w:rsidRPr="00367A15" w:rsidRDefault="00F52ABB" w:rsidP="00F52ABB">
            <w:pPr>
              <w:jc w:val="center"/>
              <w:rPr>
                <w:rFonts w:ascii="Calibri" w:hAnsi="Calibri"/>
              </w:rPr>
            </w:pPr>
            <w:r w:rsidRPr="00367A15">
              <w:rPr>
                <w:rFonts w:ascii="Calibri" w:hAnsi="Calibri"/>
              </w:rPr>
              <w:t>47.7 m3</w:t>
            </w:r>
          </w:p>
        </w:tc>
      </w:tr>
      <w:tr w:rsidR="00F52ABB" w:rsidRPr="000071D3" w14:paraId="2601FA1B" w14:textId="77777777" w:rsidTr="00F52ABB">
        <w:trPr>
          <w:trHeight w:val="523"/>
        </w:trPr>
        <w:tc>
          <w:tcPr>
            <w:tcW w:w="1305" w:type="dxa"/>
            <w:shd w:val="clear" w:color="auto" w:fill="auto"/>
          </w:tcPr>
          <w:p w14:paraId="5ED4CE69" w14:textId="3D9C9B76" w:rsidR="00F52ABB" w:rsidRPr="000071D3" w:rsidRDefault="00F52ABB" w:rsidP="00F52ABB">
            <w:pPr>
              <w:jc w:val="center"/>
              <w:rPr>
                <w:rFonts w:ascii="Calibri" w:hAnsi="Calibri"/>
              </w:rPr>
            </w:pPr>
            <w:r>
              <w:rPr>
                <w:rFonts w:ascii="Calibri" w:hAnsi="Calibri"/>
              </w:rPr>
              <w:t>A4</w:t>
            </w:r>
          </w:p>
        </w:tc>
        <w:tc>
          <w:tcPr>
            <w:tcW w:w="992" w:type="dxa"/>
          </w:tcPr>
          <w:p w14:paraId="5D9CEADB" w14:textId="797820BD" w:rsidR="00F52ABB" w:rsidRPr="000071D3" w:rsidRDefault="00F52ABB" w:rsidP="00F52ABB">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24FF8490" w14:textId="5EA59FF4" w:rsidR="00F52ABB" w:rsidRPr="000071D3" w:rsidRDefault="00F52ABB" w:rsidP="00F52ABB">
            <w:pPr>
              <w:jc w:val="both"/>
              <w:rPr>
                <w:rFonts w:ascii="Calibri" w:hAnsi="Calibri"/>
                <w:b/>
                <w:bCs/>
                <w:lang w:eastAsia="en-GB"/>
              </w:rPr>
            </w:pPr>
            <w:r>
              <w:rPr>
                <w:rFonts w:ascii="Calibri" w:hAnsi="Calibri"/>
                <w:bCs/>
              </w:rPr>
              <w:t xml:space="preserve">Prepojovací chodník medzi stromami </w:t>
            </w:r>
          </w:p>
        </w:tc>
        <w:tc>
          <w:tcPr>
            <w:tcW w:w="1287" w:type="dxa"/>
          </w:tcPr>
          <w:p w14:paraId="798D49CC" w14:textId="12F63221" w:rsidR="00F52ABB" w:rsidRPr="000071D3" w:rsidRDefault="00F52ABB" w:rsidP="00F52ABB">
            <w:pPr>
              <w:jc w:val="center"/>
              <w:rPr>
                <w:rFonts w:ascii="Calibri" w:hAnsi="Calibri"/>
                <w:b/>
                <w:bCs/>
              </w:rPr>
            </w:pPr>
            <w:r>
              <w:rPr>
                <w:rFonts w:ascii="Calibri" w:hAnsi="Calibri"/>
                <w:bCs/>
              </w:rPr>
              <w:t>536.1 m2</w:t>
            </w:r>
          </w:p>
        </w:tc>
        <w:tc>
          <w:tcPr>
            <w:tcW w:w="1127" w:type="dxa"/>
            <w:shd w:val="clear" w:color="auto" w:fill="auto"/>
          </w:tcPr>
          <w:p w14:paraId="3C550DDF" w14:textId="16300A5D" w:rsidR="00F52ABB" w:rsidRPr="00367A15" w:rsidRDefault="00F52ABB" w:rsidP="00F52ABB">
            <w:pPr>
              <w:jc w:val="center"/>
              <w:rPr>
                <w:rFonts w:ascii="Calibri" w:hAnsi="Calibri"/>
              </w:rPr>
            </w:pPr>
            <w:r w:rsidRPr="00367A15">
              <w:rPr>
                <w:rFonts w:ascii="Calibri" w:hAnsi="Calibri"/>
              </w:rPr>
              <w:t>165.1 m3</w:t>
            </w:r>
          </w:p>
        </w:tc>
      </w:tr>
      <w:tr w:rsidR="00F52ABB" w:rsidRPr="000071D3" w14:paraId="0EED5371" w14:textId="77777777" w:rsidTr="00F52ABB">
        <w:trPr>
          <w:trHeight w:val="523"/>
        </w:trPr>
        <w:tc>
          <w:tcPr>
            <w:tcW w:w="1305" w:type="dxa"/>
            <w:shd w:val="clear" w:color="auto" w:fill="auto"/>
          </w:tcPr>
          <w:p w14:paraId="58D263D3" w14:textId="1E58C902" w:rsidR="00F52ABB" w:rsidRPr="000071D3" w:rsidRDefault="00F52ABB" w:rsidP="00F52ABB">
            <w:pPr>
              <w:jc w:val="center"/>
              <w:rPr>
                <w:rFonts w:ascii="Calibri" w:hAnsi="Calibri"/>
              </w:rPr>
            </w:pPr>
            <w:r>
              <w:rPr>
                <w:rFonts w:ascii="Calibri" w:hAnsi="Calibri"/>
              </w:rPr>
              <w:t>A5</w:t>
            </w:r>
          </w:p>
        </w:tc>
        <w:tc>
          <w:tcPr>
            <w:tcW w:w="992" w:type="dxa"/>
          </w:tcPr>
          <w:p w14:paraId="31D87A85" w14:textId="108CEED2" w:rsidR="00F52ABB" w:rsidRPr="000071D3" w:rsidRDefault="00F52ABB" w:rsidP="00F52ABB">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1A4C7F27" w14:textId="09EDD157" w:rsidR="00F52ABB" w:rsidRPr="000071D3" w:rsidRDefault="00F52ABB" w:rsidP="00F52ABB">
            <w:pPr>
              <w:jc w:val="both"/>
              <w:rPr>
                <w:rFonts w:ascii="Calibri" w:hAnsi="Calibri"/>
                <w:b/>
                <w:bCs/>
                <w:lang w:eastAsia="en-GB"/>
              </w:rPr>
            </w:pPr>
            <w:r>
              <w:rPr>
                <w:rFonts w:ascii="Calibri" w:hAnsi="Calibri"/>
                <w:bCs/>
              </w:rPr>
              <w:t>Chodník</w:t>
            </w:r>
          </w:p>
        </w:tc>
        <w:tc>
          <w:tcPr>
            <w:tcW w:w="1287" w:type="dxa"/>
          </w:tcPr>
          <w:p w14:paraId="03B6CB6C" w14:textId="029E76E9" w:rsidR="00F52ABB" w:rsidRPr="000071D3" w:rsidRDefault="00F52ABB" w:rsidP="00F52ABB">
            <w:pPr>
              <w:jc w:val="center"/>
              <w:rPr>
                <w:rFonts w:ascii="Calibri" w:hAnsi="Calibri"/>
                <w:b/>
                <w:bCs/>
              </w:rPr>
            </w:pPr>
            <w:r>
              <w:rPr>
                <w:rFonts w:ascii="Calibri" w:hAnsi="Calibri"/>
                <w:bCs/>
              </w:rPr>
              <w:t>27.9 m2</w:t>
            </w:r>
          </w:p>
        </w:tc>
        <w:tc>
          <w:tcPr>
            <w:tcW w:w="1127" w:type="dxa"/>
            <w:shd w:val="clear" w:color="auto" w:fill="auto"/>
          </w:tcPr>
          <w:p w14:paraId="16A68FF4" w14:textId="3FD81673" w:rsidR="00F52ABB" w:rsidRPr="00367A15" w:rsidRDefault="00F52ABB" w:rsidP="00F52ABB">
            <w:pPr>
              <w:jc w:val="center"/>
              <w:rPr>
                <w:rFonts w:ascii="Calibri" w:hAnsi="Calibri"/>
              </w:rPr>
            </w:pPr>
            <w:r w:rsidRPr="00367A15">
              <w:rPr>
                <w:rFonts w:ascii="Calibri" w:hAnsi="Calibri"/>
              </w:rPr>
              <w:t>8.6 m3</w:t>
            </w:r>
          </w:p>
        </w:tc>
      </w:tr>
      <w:tr w:rsidR="00F52ABB" w:rsidRPr="000071D3" w14:paraId="6D08BED9" w14:textId="77777777" w:rsidTr="00F52ABB">
        <w:trPr>
          <w:trHeight w:val="523"/>
        </w:trPr>
        <w:tc>
          <w:tcPr>
            <w:tcW w:w="1305" w:type="dxa"/>
            <w:shd w:val="clear" w:color="auto" w:fill="auto"/>
          </w:tcPr>
          <w:p w14:paraId="2E1FC78B" w14:textId="0D36B881" w:rsidR="00F52ABB" w:rsidRDefault="00F52ABB" w:rsidP="00F52ABB">
            <w:pPr>
              <w:jc w:val="center"/>
              <w:rPr>
                <w:rFonts w:ascii="Calibri" w:hAnsi="Calibri"/>
              </w:rPr>
            </w:pPr>
            <w:r>
              <w:rPr>
                <w:rFonts w:ascii="Calibri" w:hAnsi="Calibri"/>
              </w:rPr>
              <w:t>A6</w:t>
            </w:r>
          </w:p>
        </w:tc>
        <w:tc>
          <w:tcPr>
            <w:tcW w:w="992" w:type="dxa"/>
          </w:tcPr>
          <w:p w14:paraId="4B3FEA09" w14:textId="09B2A105" w:rsidR="00F52ABB" w:rsidRPr="000071D3" w:rsidRDefault="00F52ABB" w:rsidP="00F52ABB">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1436DD77" w14:textId="1560A394" w:rsidR="00F52ABB" w:rsidRPr="000071D3" w:rsidRDefault="00F52ABB" w:rsidP="00F52ABB">
            <w:pPr>
              <w:jc w:val="both"/>
              <w:rPr>
                <w:rFonts w:ascii="Calibri" w:hAnsi="Calibri"/>
                <w:b/>
                <w:bCs/>
                <w:lang w:eastAsia="en-GB"/>
              </w:rPr>
            </w:pPr>
            <w:r>
              <w:rPr>
                <w:rFonts w:ascii="Calibri" w:hAnsi="Calibri"/>
                <w:bCs/>
              </w:rPr>
              <w:t>Chodník v detskom ihrisku</w:t>
            </w:r>
          </w:p>
        </w:tc>
        <w:tc>
          <w:tcPr>
            <w:tcW w:w="1287" w:type="dxa"/>
          </w:tcPr>
          <w:p w14:paraId="17DADA07" w14:textId="377015FF" w:rsidR="00F52ABB" w:rsidRPr="000071D3" w:rsidRDefault="00F52ABB" w:rsidP="00F52ABB">
            <w:pPr>
              <w:jc w:val="center"/>
              <w:rPr>
                <w:rFonts w:ascii="Calibri" w:hAnsi="Calibri"/>
                <w:b/>
                <w:bCs/>
              </w:rPr>
            </w:pPr>
            <w:r>
              <w:rPr>
                <w:rFonts w:ascii="Calibri" w:hAnsi="Calibri"/>
                <w:bCs/>
              </w:rPr>
              <w:t>36.4 m2</w:t>
            </w:r>
          </w:p>
        </w:tc>
        <w:tc>
          <w:tcPr>
            <w:tcW w:w="1127" w:type="dxa"/>
            <w:shd w:val="clear" w:color="auto" w:fill="auto"/>
          </w:tcPr>
          <w:p w14:paraId="41EAF012" w14:textId="7D567128" w:rsidR="00F52ABB" w:rsidRPr="00367A15" w:rsidRDefault="00F52ABB" w:rsidP="00F52ABB">
            <w:pPr>
              <w:jc w:val="center"/>
              <w:rPr>
                <w:rFonts w:ascii="Calibri" w:hAnsi="Calibri"/>
              </w:rPr>
            </w:pPr>
            <w:r w:rsidRPr="00367A15">
              <w:rPr>
                <w:rFonts w:ascii="Calibri" w:hAnsi="Calibri"/>
              </w:rPr>
              <w:t>11.2 m3</w:t>
            </w:r>
          </w:p>
        </w:tc>
      </w:tr>
      <w:tr w:rsidR="00F52ABB" w:rsidRPr="000071D3" w14:paraId="1267A2A1" w14:textId="77777777" w:rsidTr="00F52ABB">
        <w:trPr>
          <w:trHeight w:val="523"/>
        </w:trPr>
        <w:tc>
          <w:tcPr>
            <w:tcW w:w="1305" w:type="dxa"/>
            <w:shd w:val="clear" w:color="auto" w:fill="auto"/>
          </w:tcPr>
          <w:p w14:paraId="15028AD5" w14:textId="2CB51DBC" w:rsidR="00F52ABB" w:rsidRDefault="00F52ABB" w:rsidP="00F52ABB">
            <w:pPr>
              <w:jc w:val="center"/>
              <w:rPr>
                <w:rFonts w:ascii="Calibri" w:hAnsi="Calibri"/>
              </w:rPr>
            </w:pPr>
            <w:r>
              <w:rPr>
                <w:rFonts w:ascii="Calibri" w:hAnsi="Calibri"/>
              </w:rPr>
              <w:t>B1</w:t>
            </w:r>
          </w:p>
        </w:tc>
        <w:tc>
          <w:tcPr>
            <w:tcW w:w="992" w:type="dxa"/>
          </w:tcPr>
          <w:p w14:paraId="66297FED" w14:textId="24D7EF2C" w:rsidR="00F52ABB" w:rsidRPr="000071D3" w:rsidRDefault="00F52ABB" w:rsidP="00F52ABB">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1D94D683" w14:textId="62089813" w:rsidR="00F52ABB" w:rsidRPr="000071D3" w:rsidRDefault="00F52ABB" w:rsidP="00F52ABB">
            <w:pPr>
              <w:jc w:val="both"/>
              <w:rPr>
                <w:rFonts w:ascii="Calibri" w:hAnsi="Calibri"/>
                <w:b/>
                <w:bCs/>
                <w:lang w:eastAsia="en-GB"/>
              </w:rPr>
            </w:pPr>
            <w:r>
              <w:rPr>
                <w:rFonts w:ascii="Calibri" w:hAnsi="Calibri"/>
                <w:bCs/>
              </w:rPr>
              <w:t>Bezbariérový chodník vo svahu</w:t>
            </w:r>
          </w:p>
        </w:tc>
        <w:tc>
          <w:tcPr>
            <w:tcW w:w="1287" w:type="dxa"/>
          </w:tcPr>
          <w:p w14:paraId="71F61DDA" w14:textId="17E5A502" w:rsidR="00F52ABB" w:rsidRPr="000071D3" w:rsidRDefault="00F52ABB" w:rsidP="00F52ABB">
            <w:pPr>
              <w:jc w:val="center"/>
              <w:rPr>
                <w:rFonts w:ascii="Calibri" w:hAnsi="Calibri"/>
                <w:b/>
                <w:bCs/>
              </w:rPr>
            </w:pPr>
            <w:r>
              <w:rPr>
                <w:rFonts w:ascii="Calibri" w:hAnsi="Calibri"/>
                <w:bCs/>
              </w:rPr>
              <w:t>46.4 m2</w:t>
            </w:r>
          </w:p>
        </w:tc>
        <w:tc>
          <w:tcPr>
            <w:tcW w:w="1127" w:type="dxa"/>
            <w:shd w:val="clear" w:color="auto" w:fill="auto"/>
          </w:tcPr>
          <w:p w14:paraId="09E4323A" w14:textId="78F0DD3F" w:rsidR="00F52ABB" w:rsidRPr="00367A15" w:rsidRDefault="00F52ABB" w:rsidP="00F52ABB">
            <w:pPr>
              <w:jc w:val="center"/>
              <w:rPr>
                <w:rFonts w:ascii="Calibri" w:hAnsi="Calibri"/>
              </w:rPr>
            </w:pPr>
            <w:r w:rsidRPr="00367A15">
              <w:rPr>
                <w:rFonts w:ascii="Calibri" w:hAnsi="Calibri"/>
              </w:rPr>
              <w:t>14.3 m3</w:t>
            </w:r>
          </w:p>
        </w:tc>
      </w:tr>
      <w:tr w:rsidR="00F52ABB" w:rsidRPr="000071D3" w14:paraId="038A4AAB" w14:textId="77777777" w:rsidTr="00F52ABB">
        <w:trPr>
          <w:trHeight w:val="523"/>
        </w:trPr>
        <w:tc>
          <w:tcPr>
            <w:tcW w:w="1305" w:type="dxa"/>
            <w:shd w:val="clear" w:color="auto" w:fill="auto"/>
          </w:tcPr>
          <w:p w14:paraId="2D57860E" w14:textId="7F91B063" w:rsidR="00F52ABB" w:rsidRDefault="00F52ABB" w:rsidP="00F52ABB">
            <w:pPr>
              <w:jc w:val="center"/>
              <w:rPr>
                <w:rFonts w:ascii="Calibri" w:hAnsi="Calibri"/>
              </w:rPr>
            </w:pPr>
            <w:r>
              <w:rPr>
                <w:rFonts w:ascii="Calibri" w:hAnsi="Calibri"/>
              </w:rPr>
              <w:lastRenderedPageBreak/>
              <w:t>B2</w:t>
            </w:r>
          </w:p>
        </w:tc>
        <w:tc>
          <w:tcPr>
            <w:tcW w:w="992" w:type="dxa"/>
          </w:tcPr>
          <w:p w14:paraId="491E0CDA" w14:textId="0AFF20DD" w:rsidR="00F52ABB" w:rsidRPr="000071D3" w:rsidRDefault="00F52ABB" w:rsidP="00F52ABB">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11BEA1D4" w14:textId="7E76BEBA" w:rsidR="00F52ABB" w:rsidRPr="000071D3" w:rsidRDefault="00F52ABB" w:rsidP="00F52ABB">
            <w:pPr>
              <w:jc w:val="both"/>
              <w:rPr>
                <w:rFonts w:ascii="Calibri" w:hAnsi="Calibri"/>
                <w:b/>
                <w:bCs/>
                <w:lang w:eastAsia="en-GB"/>
              </w:rPr>
            </w:pPr>
            <w:r>
              <w:rPr>
                <w:rFonts w:ascii="Calibri" w:hAnsi="Calibri"/>
                <w:bCs/>
              </w:rPr>
              <w:t>Chodník v záhone</w:t>
            </w:r>
          </w:p>
        </w:tc>
        <w:tc>
          <w:tcPr>
            <w:tcW w:w="1287" w:type="dxa"/>
          </w:tcPr>
          <w:p w14:paraId="5952F437" w14:textId="2C7FCE66" w:rsidR="00F52ABB" w:rsidRPr="000071D3" w:rsidRDefault="00F52ABB" w:rsidP="00F52ABB">
            <w:pPr>
              <w:jc w:val="center"/>
              <w:rPr>
                <w:rFonts w:ascii="Calibri" w:hAnsi="Calibri"/>
                <w:b/>
                <w:bCs/>
              </w:rPr>
            </w:pPr>
            <w:r>
              <w:rPr>
                <w:rFonts w:ascii="Calibri" w:hAnsi="Calibri"/>
                <w:bCs/>
              </w:rPr>
              <w:t>153.7 m2</w:t>
            </w:r>
          </w:p>
        </w:tc>
        <w:tc>
          <w:tcPr>
            <w:tcW w:w="1127" w:type="dxa"/>
            <w:shd w:val="clear" w:color="auto" w:fill="auto"/>
          </w:tcPr>
          <w:p w14:paraId="5E6FD6A4" w14:textId="74644EE1" w:rsidR="00F52ABB" w:rsidRPr="00367A15" w:rsidRDefault="00F52ABB" w:rsidP="00F52ABB">
            <w:pPr>
              <w:jc w:val="center"/>
              <w:rPr>
                <w:rFonts w:ascii="Calibri" w:hAnsi="Calibri"/>
              </w:rPr>
            </w:pPr>
            <w:r w:rsidRPr="00367A15">
              <w:rPr>
                <w:rFonts w:ascii="Calibri" w:hAnsi="Calibri"/>
              </w:rPr>
              <w:t>47.3 m3</w:t>
            </w:r>
          </w:p>
        </w:tc>
      </w:tr>
      <w:tr w:rsidR="00F52ABB" w:rsidRPr="000071D3" w14:paraId="3284BCB8" w14:textId="77777777" w:rsidTr="00F52ABB">
        <w:trPr>
          <w:trHeight w:val="523"/>
        </w:trPr>
        <w:tc>
          <w:tcPr>
            <w:tcW w:w="1305" w:type="dxa"/>
            <w:shd w:val="clear" w:color="auto" w:fill="auto"/>
          </w:tcPr>
          <w:p w14:paraId="03AE46CA" w14:textId="206958CC" w:rsidR="00F52ABB" w:rsidRDefault="00F52ABB" w:rsidP="00F52ABB">
            <w:pPr>
              <w:jc w:val="center"/>
              <w:rPr>
                <w:rFonts w:ascii="Calibri" w:hAnsi="Calibri"/>
              </w:rPr>
            </w:pPr>
            <w:r>
              <w:rPr>
                <w:rFonts w:ascii="Calibri" w:hAnsi="Calibri"/>
              </w:rPr>
              <w:t>B3</w:t>
            </w:r>
          </w:p>
        </w:tc>
        <w:tc>
          <w:tcPr>
            <w:tcW w:w="992" w:type="dxa"/>
          </w:tcPr>
          <w:p w14:paraId="489D9E5F" w14:textId="789C6266" w:rsidR="00F52ABB" w:rsidRPr="000071D3" w:rsidRDefault="00F52ABB" w:rsidP="00F52ABB">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4FDE723F" w14:textId="3E1DD707" w:rsidR="00F52ABB" w:rsidRPr="000071D3" w:rsidRDefault="00F52ABB" w:rsidP="00F52ABB">
            <w:pPr>
              <w:jc w:val="both"/>
              <w:rPr>
                <w:rFonts w:ascii="Calibri" w:hAnsi="Calibri"/>
                <w:b/>
                <w:bCs/>
                <w:lang w:eastAsia="en-GB"/>
              </w:rPr>
            </w:pPr>
            <w:r>
              <w:rPr>
                <w:rFonts w:ascii="Calibri" w:hAnsi="Calibri"/>
                <w:bCs/>
              </w:rPr>
              <w:t xml:space="preserve">Prepojovací chodník </w:t>
            </w:r>
          </w:p>
        </w:tc>
        <w:tc>
          <w:tcPr>
            <w:tcW w:w="1287" w:type="dxa"/>
          </w:tcPr>
          <w:p w14:paraId="23D1C3F0" w14:textId="7C5CC0B4" w:rsidR="00F52ABB" w:rsidRPr="000071D3" w:rsidRDefault="00F52ABB" w:rsidP="00F52ABB">
            <w:pPr>
              <w:jc w:val="center"/>
              <w:rPr>
                <w:rFonts w:ascii="Calibri" w:hAnsi="Calibri"/>
                <w:b/>
                <w:bCs/>
              </w:rPr>
            </w:pPr>
            <w:r>
              <w:rPr>
                <w:rFonts w:ascii="Calibri" w:hAnsi="Calibri"/>
                <w:bCs/>
              </w:rPr>
              <w:t>140.3 m2</w:t>
            </w:r>
          </w:p>
        </w:tc>
        <w:tc>
          <w:tcPr>
            <w:tcW w:w="1127" w:type="dxa"/>
            <w:shd w:val="clear" w:color="auto" w:fill="auto"/>
          </w:tcPr>
          <w:p w14:paraId="41569AFD" w14:textId="7C864691" w:rsidR="00F52ABB" w:rsidRPr="00367A15" w:rsidRDefault="00F52ABB" w:rsidP="00F52ABB">
            <w:pPr>
              <w:jc w:val="center"/>
              <w:rPr>
                <w:rFonts w:ascii="Calibri" w:hAnsi="Calibri"/>
              </w:rPr>
            </w:pPr>
            <w:r w:rsidRPr="00367A15">
              <w:rPr>
                <w:rFonts w:ascii="Calibri" w:hAnsi="Calibri"/>
              </w:rPr>
              <w:t>43.1 m3</w:t>
            </w:r>
          </w:p>
        </w:tc>
      </w:tr>
      <w:tr w:rsidR="00F52ABB" w:rsidRPr="000071D3" w14:paraId="37AF3822" w14:textId="77777777" w:rsidTr="00F52ABB">
        <w:trPr>
          <w:trHeight w:val="523"/>
        </w:trPr>
        <w:tc>
          <w:tcPr>
            <w:tcW w:w="1305" w:type="dxa"/>
            <w:shd w:val="clear" w:color="auto" w:fill="auto"/>
          </w:tcPr>
          <w:p w14:paraId="4824913F" w14:textId="543DD789" w:rsidR="00F52ABB" w:rsidRDefault="00F52ABB" w:rsidP="00F52ABB">
            <w:pPr>
              <w:jc w:val="center"/>
              <w:rPr>
                <w:rFonts w:ascii="Calibri" w:hAnsi="Calibri"/>
              </w:rPr>
            </w:pPr>
            <w:r>
              <w:rPr>
                <w:rFonts w:ascii="Calibri" w:hAnsi="Calibri"/>
              </w:rPr>
              <w:t>SERP.</w:t>
            </w:r>
          </w:p>
        </w:tc>
        <w:tc>
          <w:tcPr>
            <w:tcW w:w="992" w:type="dxa"/>
          </w:tcPr>
          <w:p w14:paraId="3CD5D7C8" w14:textId="2277D207" w:rsidR="00F52ABB" w:rsidRPr="000071D3" w:rsidRDefault="00F52ABB" w:rsidP="00F52ABB">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3DE4FFD2" w14:textId="0537646D" w:rsidR="00F52ABB" w:rsidRPr="000071D3" w:rsidRDefault="00F52ABB" w:rsidP="00F52ABB">
            <w:pPr>
              <w:jc w:val="both"/>
              <w:rPr>
                <w:rFonts w:ascii="Calibri" w:hAnsi="Calibri"/>
                <w:b/>
                <w:bCs/>
                <w:lang w:eastAsia="en-GB"/>
              </w:rPr>
            </w:pPr>
            <w:r>
              <w:rPr>
                <w:rFonts w:ascii="Calibri" w:hAnsi="Calibri"/>
                <w:bCs/>
              </w:rPr>
              <w:t>Serpentína – štrkový chodník v prudkom svahu</w:t>
            </w:r>
          </w:p>
        </w:tc>
        <w:tc>
          <w:tcPr>
            <w:tcW w:w="1287" w:type="dxa"/>
          </w:tcPr>
          <w:p w14:paraId="1536DE47" w14:textId="767322FB" w:rsidR="00F52ABB" w:rsidRPr="000071D3" w:rsidRDefault="00F52ABB" w:rsidP="00F52ABB">
            <w:pPr>
              <w:jc w:val="center"/>
              <w:rPr>
                <w:rFonts w:ascii="Calibri" w:hAnsi="Calibri"/>
                <w:b/>
                <w:bCs/>
              </w:rPr>
            </w:pPr>
            <w:r>
              <w:rPr>
                <w:rFonts w:ascii="Calibri" w:hAnsi="Calibri"/>
                <w:bCs/>
              </w:rPr>
              <w:t>102.1 m2</w:t>
            </w:r>
          </w:p>
        </w:tc>
        <w:tc>
          <w:tcPr>
            <w:tcW w:w="1127" w:type="dxa"/>
            <w:shd w:val="clear" w:color="auto" w:fill="auto"/>
          </w:tcPr>
          <w:p w14:paraId="74FA0C1A" w14:textId="3F311007" w:rsidR="00F52ABB" w:rsidRPr="00367A15" w:rsidRDefault="00F52ABB" w:rsidP="00F52ABB">
            <w:pPr>
              <w:jc w:val="center"/>
              <w:rPr>
                <w:rFonts w:ascii="Calibri" w:hAnsi="Calibri"/>
              </w:rPr>
            </w:pPr>
            <w:r w:rsidRPr="00367A15">
              <w:rPr>
                <w:rFonts w:ascii="Calibri" w:hAnsi="Calibri"/>
              </w:rPr>
              <w:t>12.2 m3</w:t>
            </w:r>
          </w:p>
        </w:tc>
      </w:tr>
      <w:tr w:rsidR="00F52ABB" w:rsidRPr="000071D3" w14:paraId="1598167D" w14:textId="77777777" w:rsidTr="00F52ABB">
        <w:trPr>
          <w:trHeight w:val="523"/>
        </w:trPr>
        <w:tc>
          <w:tcPr>
            <w:tcW w:w="1305" w:type="dxa"/>
            <w:shd w:val="clear" w:color="auto" w:fill="auto"/>
          </w:tcPr>
          <w:p w14:paraId="05F532C7" w14:textId="31ADAAE6" w:rsidR="00F52ABB" w:rsidRDefault="00F52ABB" w:rsidP="00F52ABB">
            <w:pPr>
              <w:jc w:val="center"/>
              <w:rPr>
                <w:rFonts w:ascii="Calibri" w:hAnsi="Calibri"/>
              </w:rPr>
            </w:pPr>
            <w:r>
              <w:rPr>
                <w:rFonts w:ascii="Calibri" w:hAnsi="Calibri"/>
              </w:rPr>
              <w:t>RAMP.</w:t>
            </w:r>
          </w:p>
        </w:tc>
        <w:tc>
          <w:tcPr>
            <w:tcW w:w="992" w:type="dxa"/>
          </w:tcPr>
          <w:p w14:paraId="608F3D69" w14:textId="66BD6AB3" w:rsidR="00F52ABB" w:rsidRPr="000071D3" w:rsidRDefault="00F52ABB" w:rsidP="00F52ABB">
            <w:pPr>
              <w:jc w:val="center"/>
              <w:rPr>
                <w:rFonts w:ascii="Calibri" w:hAnsi="Calibri"/>
                <w:b/>
                <w:bCs/>
                <w:lang w:eastAsia="en-GB"/>
              </w:rPr>
            </w:pPr>
          </w:p>
        </w:tc>
        <w:tc>
          <w:tcPr>
            <w:tcW w:w="4241" w:type="dxa"/>
            <w:shd w:val="clear" w:color="auto" w:fill="auto"/>
          </w:tcPr>
          <w:p w14:paraId="2AA9AB59" w14:textId="1E1FFD7F" w:rsidR="00F52ABB" w:rsidRPr="000071D3" w:rsidRDefault="00F52ABB" w:rsidP="00F52ABB">
            <w:pPr>
              <w:jc w:val="both"/>
              <w:rPr>
                <w:rFonts w:ascii="Calibri" w:hAnsi="Calibri"/>
                <w:b/>
                <w:bCs/>
                <w:lang w:eastAsia="en-GB"/>
              </w:rPr>
            </w:pPr>
            <w:r w:rsidRPr="00F52ABB">
              <w:rPr>
                <w:rFonts w:ascii="Calibri" w:hAnsi="Calibri"/>
                <w:bCs/>
              </w:rPr>
              <w:t>Oceľová rampa</w:t>
            </w:r>
            <w:r>
              <w:rPr>
                <w:rFonts w:ascii="Calibri" w:hAnsi="Calibri"/>
                <w:bCs/>
              </w:rPr>
              <w:t xml:space="preserve"> /ukotvenie + dlažba/</w:t>
            </w:r>
          </w:p>
        </w:tc>
        <w:tc>
          <w:tcPr>
            <w:tcW w:w="1287" w:type="dxa"/>
          </w:tcPr>
          <w:p w14:paraId="4A1F51DE" w14:textId="42EDBB14" w:rsidR="00F52ABB" w:rsidRPr="000071D3" w:rsidRDefault="00B47C40" w:rsidP="00F52ABB">
            <w:pPr>
              <w:jc w:val="center"/>
              <w:rPr>
                <w:rFonts w:ascii="Calibri" w:hAnsi="Calibri"/>
                <w:b/>
                <w:bCs/>
              </w:rPr>
            </w:pPr>
            <w:r>
              <w:rPr>
                <w:rFonts w:ascii="Calibri" w:hAnsi="Calibri"/>
                <w:bCs/>
              </w:rPr>
              <w:t>75</w:t>
            </w:r>
            <w:r w:rsidR="00F52ABB" w:rsidRPr="00F52ABB">
              <w:rPr>
                <w:rFonts w:ascii="Calibri" w:hAnsi="Calibri"/>
                <w:bCs/>
              </w:rPr>
              <w:t>.</w:t>
            </w:r>
            <w:r>
              <w:rPr>
                <w:rFonts w:ascii="Calibri" w:hAnsi="Calibri"/>
                <w:bCs/>
              </w:rPr>
              <w:t>7</w:t>
            </w:r>
            <w:r w:rsidR="00F52ABB" w:rsidRPr="00F52ABB">
              <w:rPr>
                <w:rFonts w:ascii="Calibri" w:hAnsi="Calibri"/>
                <w:bCs/>
              </w:rPr>
              <w:t xml:space="preserve"> m2</w:t>
            </w:r>
          </w:p>
        </w:tc>
        <w:tc>
          <w:tcPr>
            <w:tcW w:w="1127" w:type="dxa"/>
            <w:shd w:val="clear" w:color="auto" w:fill="auto"/>
          </w:tcPr>
          <w:p w14:paraId="2E949800" w14:textId="4DBDDB12" w:rsidR="00F52ABB" w:rsidRPr="00367A15" w:rsidRDefault="00367A15" w:rsidP="00F52ABB">
            <w:pPr>
              <w:jc w:val="center"/>
              <w:rPr>
                <w:rFonts w:ascii="Calibri" w:hAnsi="Calibri"/>
              </w:rPr>
            </w:pPr>
            <w:r w:rsidRPr="00367A15">
              <w:rPr>
                <w:rFonts w:ascii="Calibri" w:hAnsi="Calibri"/>
              </w:rPr>
              <w:t>9.1 m3</w:t>
            </w:r>
          </w:p>
        </w:tc>
      </w:tr>
      <w:tr w:rsidR="00F52ABB" w:rsidRPr="000071D3" w14:paraId="09AE739D" w14:textId="77777777" w:rsidTr="00F52ABB">
        <w:trPr>
          <w:trHeight w:val="285"/>
        </w:trPr>
        <w:tc>
          <w:tcPr>
            <w:tcW w:w="1305" w:type="dxa"/>
            <w:shd w:val="clear" w:color="auto" w:fill="auto"/>
          </w:tcPr>
          <w:p w14:paraId="29E9BE33" w14:textId="77777777" w:rsidR="00F52ABB" w:rsidRPr="000071D3" w:rsidRDefault="00F52ABB" w:rsidP="00F52ABB">
            <w:pPr>
              <w:jc w:val="both"/>
              <w:rPr>
                <w:rFonts w:ascii="Calibri" w:hAnsi="Calibri"/>
              </w:rPr>
            </w:pPr>
          </w:p>
        </w:tc>
        <w:tc>
          <w:tcPr>
            <w:tcW w:w="992" w:type="dxa"/>
          </w:tcPr>
          <w:p w14:paraId="4C60169C" w14:textId="77777777" w:rsidR="00F52ABB" w:rsidRPr="000071D3" w:rsidRDefault="00F52ABB" w:rsidP="00F52ABB">
            <w:pPr>
              <w:jc w:val="both"/>
              <w:rPr>
                <w:rFonts w:ascii="Calibri" w:hAnsi="Calibri"/>
                <w:b/>
                <w:bCs/>
                <w:szCs w:val="16"/>
                <w:lang w:eastAsia="en-GB"/>
              </w:rPr>
            </w:pPr>
          </w:p>
        </w:tc>
        <w:tc>
          <w:tcPr>
            <w:tcW w:w="4241" w:type="dxa"/>
            <w:shd w:val="clear" w:color="auto" w:fill="auto"/>
          </w:tcPr>
          <w:p w14:paraId="07327370" w14:textId="18CEB0C4" w:rsidR="00F52ABB" w:rsidRPr="000071D3" w:rsidRDefault="00F52ABB" w:rsidP="00F52ABB">
            <w:pPr>
              <w:jc w:val="both"/>
              <w:rPr>
                <w:rFonts w:ascii="Calibri" w:hAnsi="Calibri"/>
                <w:b/>
                <w:bCs/>
                <w:szCs w:val="16"/>
                <w:lang w:eastAsia="en-GB"/>
              </w:rPr>
            </w:pPr>
            <w:r w:rsidRPr="00367A15">
              <w:rPr>
                <w:rFonts w:ascii="Calibri" w:hAnsi="Calibri"/>
                <w:b/>
                <w:bCs/>
                <w:sz w:val="24"/>
                <w:szCs w:val="18"/>
                <w:lang w:eastAsia="en-GB"/>
              </w:rPr>
              <w:t>Spolu:</w:t>
            </w:r>
          </w:p>
        </w:tc>
        <w:tc>
          <w:tcPr>
            <w:tcW w:w="1287" w:type="dxa"/>
          </w:tcPr>
          <w:p w14:paraId="3583390D" w14:textId="55DC9EE3" w:rsidR="00F52ABB" w:rsidRPr="000071D3" w:rsidRDefault="00B47C40" w:rsidP="00F52ABB">
            <w:pPr>
              <w:jc w:val="center"/>
              <w:rPr>
                <w:rFonts w:ascii="Calibri" w:hAnsi="Calibri"/>
                <w:b/>
                <w:bCs/>
                <w:szCs w:val="16"/>
              </w:rPr>
            </w:pPr>
            <w:r>
              <w:rPr>
                <w:rFonts w:ascii="Calibri" w:hAnsi="Calibri"/>
                <w:b/>
                <w:bCs/>
                <w:sz w:val="24"/>
                <w:szCs w:val="18"/>
              </w:rPr>
              <w:t>1430</w:t>
            </w:r>
            <w:r w:rsidR="00F52ABB" w:rsidRPr="00367A15">
              <w:rPr>
                <w:rFonts w:ascii="Calibri" w:hAnsi="Calibri"/>
                <w:b/>
                <w:bCs/>
                <w:sz w:val="24"/>
                <w:szCs w:val="18"/>
              </w:rPr>
              <w:t>.</w:t>
            </w:r>
            <w:r>
              <w:rPr>
                <w:rFonts w:ascii="Calibri" w:hAnsi="Calibri"/>
                <w:b/>
                <w:bCs/>
                <w:sz w:val="24"/>
                <w:szCs w:val="18"/>
              </w:rPr>
              <w:t>5</w:t>
            </w:r>
            <w:r w:rsidR="00F52ABB" w:rsidRPr="00367A15">
              <w:rPr>
                <w:rFonts w:ascii="Calibri" w:hAnsi="Calibri"/>
                <w:b/>
                <w:bCs/>
                <w:sz w:val="24"/>
                <w:szCs w:val="18"/>
              </w:rPr>
              <w:t xml:space="preserve"> m2</w:t>
            </w:r>
          </w:p>
        </w:tc>
        <w:tc>
          <w:tcPr>
            <w:tcW w:w="1127" w:type="dxa"/>
            <w:shd w:val="clear" w:color="auto" w:fill="auto"/>
          </w:tcPr>
          <w:p w14:paraId="06306564" w14:textId="219050E8" w:rsidR="00F52ABB" w:rsidRPr="000071D3" w:rsidRDefault="00367A15" w:rsidP="00F52ABB">
            <w:pPr>
              <w:jc w:val="center"/>
              <w:rPr>
                <w:rFonts w:ascii="Calibri" w:hAnsi="Calibri"/>
                <w:b/>
                <w:bCs/>
                <w:szCs w:val="16"/>
              </w:rPr>
            </w:pPr>
            <w:r w:rsidRPr="00367A15">
              <w:rPr>
                <w:rFonts w:ascii="Calibri" w:hAnsi="Calibri"/>
                <w:b/>
                <w:bCs/>
                <w:sz w:val="24"/>
                <w:szCs w:val="18"/>
              </w:rPr>
              <w:t>407.0</w:t>
            </w:r>
            <w:r w:rsidR="00F52ABB" w:rsidRPr="00367A15">
              <w:rPr>
                <w:rFonts w:ascii="Calibri" w:hAnsi="Calibri"/>
                <w:b/>
                <w:bCs/>
                <w:sz w:val="24"/>
                <w:szCs w:val="18"/>
              </w:rPr>
              <w:t>m3</w:t>
            </w:r>
          </w:p>
        </w:tc>
      </w:tr>
    </w:tbl>
    <w:p w14:paraId="44636A0C" w14:textId="593BEC92" w:rsidR="00C060A1" w:rsidRDefault="00C060A1" w:rsidP="005B7530">
      <w:pPr>
        <w:jc w:val="both"/>
        <w:rPr>
          <w:rFonts w:ascii="Calibri" w:hAnsi="Calibr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5"/>
        <w:gridCol w:w="992"/>
        <w:gridCol w:w="4241"/>
        <w:gridCol w:w="1287"/>
        <w:gridCol w:w="1127"/>
      </w:tblGrid>
      <w:tr w:rsidR="00367A15" w:rsidRPr="000071D3" w14:paraId="7E5F6918" w14:textId="77777777" w:rsidTr="0024457A">
        <w:trPr>
          <w:trHeight w:val="523"/>
        </w:trPr>
        <w:tc>
          <w:tcPr>
            <w:tcW w:w="1305" w:type="dxa"/>
            <w:shd w:val="clear" w:color="auto" w:fill="auto"/>
          </w:tcPr>
          <w:p w14:paraId="515A2E85" w14:textId="77777777" w:rsidR="00367A15" w:rsidRPr="00F52ABB" w:rsidRDefault="00367A15" w:rsidP="0024457A">
            <w:pPr>
              <w:jc w:val="both"/>
              <w:rPr>
                <w:rFonts w:ascii="Calibri" w:hAnsi="Calibri"/>
                <w:b/>
                <w:bCs/>
              </w:rPr>
            </w:pPr>
            <w:r w:rsidRPr="00F52ABB">
              <w:rPr>
                <w:rFonts w:ascii="Calibri" w:hAnsi="Calibri"/>
                <w:b/>
                <w:bCs/>
              </w:rPr>
              <w:t>Chodník</w:t>
            </w:r>
          </w:p>
        </w:tc>
        <w:tc>
          <w:tcPr>
            <w:tcW w:w="992" w:type="dxa"/>
          </w:tcPr>
          <w:p w14:paraId="0BB77804" w14:textId="77777777" w:rsidR="00367A15" w:rsidRPr="00F52ABB" w:rsidRDefault="00367A15" w:rsidP="0024457A">
            <w:pPr>
              <w:jc w:val="center"/>
              <w:rPr>
                <w:rFonts w:ascii="Calibri" w:hAnsi="Calibri"/>
                <w:b/>
                <w:bCs/>
                <w:lang w:eastAsia="en-GB"/>
              </w:rPr>
            </w:pPr>
            <w:r w:rsidRPr="00F52ABB">
              <w:rPr>
                <w:rFonts w:ascii="Calibri" w:hAnsi="Calibri"/>
                <w:b/>
                <w:bCs/>
                <w:lang w:eastAsia="en-GB"/>
              </w:rPr>
              <w:t xml:space="preserve">hr. </w:t>
            </w:r>
          </w:p>
        </w:tc>
        <w:tc>
          <w:tcPr>
            <w:tcW w:w="4241" w:type="dxa"/>
            <w:shd w:val="clear" w:color="auto" w:fill="auto"/>
          </w:tcPr>
          <w:p w14:paraId="1883E0CF" w14:textId="222A1881" w:rsidR="00367A15" w:rsidRPr="000071D3" w:rsidRDefault="00367A15" w:rsidP="0024457A">
            <w:pPr>
              <w:jc w:val="both"/>
              <w:rPr>
                <w:rFonts w:ascii="Calibri" w:hAnsi="Calibri"/>
                <w:b/>
                <w:bCs/>
                <w:lang w:eastAsia="en-GB"/>
              </w:rPr>
            </w:pPr>
            <w:r>
              <w:rPr>
                <w:rFonts w:ascii="Calibri" w:hAnsi="Calibri"/>
                <w:b/>
                <w:bCs/>
                <w:sz w:val="24"/>
                <w:szCs w:val="24"/>
                <w:lang w:eastAsia="en-GB"/>
              </w:rPr>
              <w:t>Zavážanie</w:t>
            </w:r>
          </w:p>
        </w:tc>
        <w:tc>
          <w:tcPr>
            <w:tcW w:w="1287" w:type="dxa"/>
          </w:tcPr>
          <w:p w14:paraId="16543740" w14:textId="77777777" w:rsidR="00367A15" w:rsidRPr="000071D3" w:rsidRDefault="00367A15" w:rsidP="0024457A">
            <w:pPr>
              <w:jc w:val="center"/>
              <w:rPr>
                <w:rFonts w:ascii="Calibri" w:hAnsi="Calibri"/>
                <w:b/>
                <w:bCs/>
              </w:rPr>
            </w:pPr>
            <w:r w:rsidRPr="000071D3">
              <w:rPr>
                <w:rFonts w:ascii="Calibri" w:hAnsi="Calibri"/>
                <w:b/>
                <w:bCs/>
              </w:rPr>
              <w:t>Plocha</w:t>
            </w:r>
          </w:p>
        </w:tc>
        <w:tc>
          <w:tcPr>
            <w:tcW w:w="1127" w:type="dxa"/>
            <w:shd w:val="clear" w:color="auto" w:fill="auto"/>
          </w:tcPr>
          <w:p w14:paraId="37D841C1" w14:textId="77777777" w:rsidR="00367A15" w:rsidRPr="000071D3" w:rsidRDefault="00367A15" w:rsidP="0024457A">
            <w:pPr>
              <w:jc w:val="center"/>
              <w:rPr>
                <w:rFonts w:ascii="Calibri" w:hAnsi="Calibri"/>
                <w:b/>
                <w:bCs/>
              </w:rPr>
            </w:pPr>
            <w:r w:rsidRPr="000071D3">
              <w:rPr>
                <w:rFonts w:ascii="Calibri" w:hAnsi="Calibri"/>
                <w:b/>
                <w:bCs/>
              </w:rPr>
              <w:t>Objem</w:t>
            </w:r>
          </w:p>
        </w:tc>
      </w:tr>
      <w:tr w:rsidR="00367A15" w:rsidRPr="000071D3" w14:paraId="703F83E4" w14:textId="77777777" w:rsidTr="0024457A">
        <w:trPr>
          <w:trHeight w:val="523"/>
        </w:trPr>
        <w:tc>
          <w:tcPr>
            <w:tcW w:w="1305" w:type="dxa"/>
            <w:shd w:val="clear" w:color="auto" w:fill="auto"/>
          </w:tcPr>
          <w:p w14:paraId="4051FB1E" w14:textId="43FAD060" w:rsidR="00367A15" w:rsidRPr="000071D3" w:rsidRDefault="00367A15" w:rsidP="0024457A">
            <w:pPr>
              <w:jc w:val="center"/>
              <w:rPr>
                <w:rFonts w:ascii="Calibri" w:hAnsi="Calibri"/>
              </w:rPr>
            </w:pPr>
          </w:p>
        </w:tc>
        <w:tc>
          <w:tcPr>
            <w:tcW w:w="992" w:type="dxa"/>
          </w:tcPr>
          <w:p w14:paraId="241B7B4D" w14:textId="6DD700B0" w:rsidR="00367A15" w:rsidRPr="000071D3" w:rsidRDefault="00367A15" w:rsidP="0024457A">
            <w:pPr>
              <w:jc w:val="center"/>
              <w:rPr>
                <w:rFonts w:ascii="Calibri" w:hAnsi="Calibri"/>
                <w:b/>
                <w:bCs/>
                <w:lang w:eastAsia="en-GB"/>
              </w:rPr>
            </w:pPr>
            <w:r w:rsidRPr="00F52ABB">
              <w:rPr>
                <w:rFonts w:ascii="Calibri" w:hAnsi="Calibri"/>
                <w:lang w:eastAsia="en-GB"/>
              </w:rPr>
              <w:t>2</w:t>
            </w:r>
            <w:r>
              <w:rPr>
                <w:rFonts w:ascii="Calibri" w:hAnsi="Calibri"/>
                <w:lang w:eastAsia="en-GB"/>
              </w:rPr>
              <w:t>00</w:t>
            </w:r>
            <w:r w:rsidRPr="00F52ABB">
              <w:rPr>
                <w:rFonts w:ascii="Calibri" w:hAnsi="Calibri"/>
                <w:lang w:eastAsia="en-GB"/>
              </w:rPr>
              <w:t>mm</w:t>
            </w:r>
          </w:p>
        </w:tc>
        <w:tc>
          <w:tcPr>
            <w:tcW w:w="4241" w:type="dxa"/>
            <w:shd w:val="clear" w:color="auto" w:fill="auto"/>
          </w:tcPr>
          <w:p w14:paraId="4D5604CD" w14:textId="7D8281DD" w:rsidR="00367A15" w:rsidRPr="000071D3" w:rsidRDefault="00367A15" w:rsidP="0024457A">
            <w:pPr>
              <w:jc w:val="both"/>
              <w:rPr>
                <w:rFonts w:ascii="Calibri" w:hAnsi="Calibri"/>
                <w:b/>
                <w:bCs/>
                <w:lang w:eastAsia="en-GB"/>
              </w:rPr>
            </w:pPr>
            <w:r>
              <w:rPr>
                <w:rFonts w:ascii="Calibri" w:hAnsi="Calibri"/>
                <w:bCs/>
              </w:rPr>
              <w:t xml:space="preserve">Vybúraná </w:t>
            </w:r>
            <w:proofErr w:type="spellStart"/>
            <w:r>
              <w:rPr>
                <w:rFonts w:ascii="Calibri" w:hAnsi="Calibri"/>
                <w:bCs/>
              </w:rPr>
              <w:t>asf</w:t>
            </w:r>
            <w:proofErr w:type="spellEnd"/>
            <w:r>
              <w:rPr>
                <w:rFonts w:ascii="Calibri" w:hAnsi="Calibri"/>
                <w:bCs/>
              </w:rPr>
              <w:t>. plocha pri chodníku A2</w:t>
            </w:r>
          </w:p>
        </w:tc>
        <w:tc>
          <w:tcPr>
            <w:tcW w:w="1287" w:type="dxa"/>
          </w:tcPr>
          <w:p w14:paraId="7802FF6A" w14:textId="14E2C78F" w:rsidR="00367A15" w:rsidRPr="000071D3" w:rsidRDefault="00367A15" w:rsidP="0024457A">
            <w:pPr>
              <w:jc w:val="center"/>
              <w:rPr>
                <w:rFonts w:ascii="Calibri" w:hAnsi="Calibri"/>
                <w:b/>
                <w:bCs/>
              </w:rPr>
            </w:pPr>
            <w:r>
              <w:rPr>
                <w:rFonts w:ascii="Calibri" w:hAnsi="Calibri"/>
                <w:bCs/>
              </w:rPr>
              <w:t>80.1 m2</w:t>
            </w:r>
          </w:p>
        </w:tc>
        <w:tc>
          <w:tcPr>
            <w:tcW w:w="1127" w:type="dxa"/>
            <w:shd w:val="clear" w:color="auto" w:fill="auto"/>
          </w:tcPr>
          <w:p w14:paraId="260D88A2" w14:textId="6B839C93" w:rsidR="00367A15" w:rsidRPr="00367A15" w:rsidRDefault="00367A15" w:rsidP="0024457A">
            <w:pPr>
              <w:jc w:val="center"/>
              <w:rPr>
                <w:rFonts w:ascii="Calibri" w:hAnsi="Calibri"/>
              </w:rPr>
            </w:pPr>
            <w:r>
              <w:rPr>
                <w:rFonts w:ascii="Calibri" w:hAnsi="Calibri"/>
              </w:rPr>
              <w:t xml:space="preserve">16.0 </w:t>
            </w:r>
            <w:r w:rsidRPr="00367A15">
              <w:rPr>
                <w:rFonts w:ascii="Calibri" w:hAnsi="Calibri"/>
              </w:rPr>
              <w:t>m3</w:t>
            </w:r>
          </w:p>
        </w:tc>
      </w:tr>
      <w:tr w:rsidR="00367A15" w:rsidRPr="000071D3" w14:paraId="2B0A958F" w14:textId="77777777" w:rsidTr="0024457A">
        <w:trPr>
          <w:trHeight w:val="523"/>
        </w:trPr>
        <w:tc>
          <w:tcPr>
            <w:tcW w:w="1305" w:type="dxa"/>
            <w:shd w:val="clear" w:color="auto" w:fill="auto"/>
          </w:tcPr>
          <w:p w14:paraId="4DF048BA" w14:textId="77777777" w:rsidR="00367A15" w:rsidRPr="000071D3" w:rsidRDefault="00367A15" w:rsidP="00367A15">
            <w:pPr>
              <w:jc w:val="center"/>
              <w:rPr>
                <w:rFonts w:ascii="Calibri" w:hAnsi="Calibri"/>
              </w:rPr>
            </w:pPr>
          </w:p>
        </w:tc>
        <w:tc>
          <w:tcPr>
            <w:tcW w:w="992" w:type="dxa"/>
          </w:tcPr>
          <w:p w14:paraId="1622D979" w14:textId="30A4A67D" w:rsidR="00367A15" w:rsidRPr="00F52ABB" w:rsidRDefault="00367A15" w:rsidP="00367A15">
            <w:pPr>
              <w:jc w:val="center"/>
              <w:rPr>
                <w:rFonts w:ascii="Calibri" w:hAnsi="Calibri"/>
                <w:lang w:eastAsia="en-GB"/>
              </w:rPr>
            </w:pPr>
            <w:r>
              <w:rPr>
                <w:rFonts w:ascii="Calibri" w:hAnsi="Calibri"/>
                <w:lang w:eastAsia="en-GB"/>
              </w:rPr>
              <w:t>200mm</w:t>
            </w:r>
          </w:p>
        </w:tc>
        <w:tc>
          <w:tcPr>
            <w:tcW w:w="4241" w:type="dxa"/>
            <w:shd w:val="clear" w:color="auto" w:fill="auto"/>
          </w:tcPr>
          <w:p w14:paraId="51FDAF87" w14:textId="23902AE1" w:rsidR="00367A15" w:rsidRDefault="00367A15" w:rsidP="00367A15">
            <w:pPr>
              <w:jc w:val="both"/>
              <w:rPr>
                <w:rFonts w:ascii="Calibri" w:hAnsi="Calibri"/>
                <w:bCs/>
              </w:rPr>
            </w:pPr>
            <w:r>
              <w:rPr>
                <w:rFonts w:ascii="Calibri" w:hAnsi="Calibri"/>
                <w:bCs/>
              </w:rPr>
              <w:t xml:space="preserve">Vybúraná </w:t>
            </w:r>
            <w:proofErr w:type="spellStart"/>
            <w:r>
              <w:rPr>
                <w:rFonts w:ascii="Calibri" w:hAnsi="Calibri"/>
                <w:bCs/>
              </w:rPr>
              <w:t>asf</w:t>
            </w:r>
            <w:proofErr w:type="spellEnd"/>
            <w:r>
              <w:rPr>
                <w:rFonts w:ascii="Calibri" w:hAnsi="Calibri"/>
                <w:bCs/>
              </w:rPr>
              <w:t>. plocha pri serpentíne</w:t>
            </w:r>
          </w:p>
        </w:tc>
        <w:tc>
          <w:tcPr>
            <w:tcW w:w="1287" w:type="dxa"/>
          </w:tcPr>
          <w:p w14:paraId="0C43AD35" w14:textId="6FFE22EC" w:rsidR="00367A15" w:rsidRDefault="00367A15" w:rsidP="00367A15">
            <w:pPr>
              <w:jc w:val="center"/>
              <w:rPr>
                <w:rFonts w:ascii="Calibri" w:hAnsi="Calibri"/>
                <w:bCs/>
              </w:rPr>
            </w:pPr>
            <w:r>
              <w:rPr>
                <w:rFonts w:ascii="Calibri" w:hAnsi="Calibri"/>
                <w:bCs/>
              </w:rPr>
              <w:t>29.0 m2</w:t>
            </w:r>
          </w:p>
        </w:tc>
        <w:tc>
          <w:tcPr>
            <w:tcW w:w="1127" w:type="dxa"/>
            <w:shd w:val="clear" w:color="auto" w:fill="auto"/>
          </w:tcPr>
          <w:p w14:paraId="1B587198" w14:textId="5CC62A66" w:rsidR="00367A15" w:rsidRDefault="00367A15" w:rsidP="00367A15">
            <w:pPr>
              <w:jc w:val="center"/>
              <w:rPr>
                <w:rFonts w:ascii="Calibri" w:hAnsi="Calibri"/>
              </w:rPr>
            </w:pPr>
            <w:r>
              <w:rPr>
                <w:rFonts w:ascii="Calibri" w:hAnsi="Calibri"/>
              </w:rPr>
              <w:t>5.8 m3</w:t>
            </w:r>
          </w:p>
        </w:tc>
      </w:tr>
      <w:tr w:rsidR="00367A15" w:rsidRPr="000071D3" w14:paraId="53119704" w14:textId="77777777" w:rsidTr="0024457A">
        <w:trPr>
          <w:trHeight w:val="523"/>
        </w:trPr>
        <w:tc>
          <w:tcPr>
            <w:tcW w:w="1305" w:type="dxa"/>
            <w:shd w:val="clear" w:color="auto" w:fill="auto"/>
          </w:tcPr>
          <w:p w14:paraId="511B1F1A" w14:textId="77777777" w:rsidR="00367A15" w:rsidRPr="000071D3" w:rsidRDefault="00367A15" w:rsidP="00367A15">
            <w:pPr>
              <w:jc w:val="center"/>
              <w:rPr>
                <w:rFonts w:ascii="Calibri" w:hAnsi="Calibri"/>
              </w:rPr>
            </w:pPr>
            <w:r>
              <w:rPr>
                <w:rFonts w:ascii="Calibri" w:hAnsi="Calibri"/>
              </w:rPr>
              <w:t>A5</w:t>
            </w:r>
          </w:p>
        </w:tc>
        <w:tc>
          <w:tcPr>
            <w:tcW w:w="992" w:type="dxa"/>
          </w:tcPr>
          <w:p w14:paraId="1884F94C" w14:textId="77777777" w:rsidR="00367A15" w:rsidRPr="000071D3" w:rsidRDefault="00367A15" w:rsidP="00367A15">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405C8BB6" w14:textId="77777777" w:rsidR="00367A15" w:rsidRPr="000071D3" w:rsidRDefault="00367A15" w:rsidP="00367A15">
            <w:pPr>
              <w:jc w:val="both"/>
              <w:rPr>
                <w:rFonts w:ascii="Calibri" w:hAnsi="Calibri"/>
                <w:b/>
                <w:bCs/>
                <w:lang w:eastAsia="en-GB"/>
              </w:rPr>
            </w:pPr>
            <w:r>
              <w:rPr>
                <w:rFonts w:ascii="Calibri" w:hAnsi="Calibri"/>
                <w:bCs/>
              </w:rPr>
              <w:t>Chodník</w:t>
            </w:r>
          </w:p>
        </w:tc>
        <w:tc>
          <w:tcPr>
            <w:tcW w:w="1287" w:type="dxa"/>
          </w:tcPr>
          <w:p w14:paraId="39689A50" w14:textId="77777777" w:rsidR="00367A15" w:rsidRPr="000071D3" w:rsidRDefault="00367A15" w:rsidP="00367A15">
            <w:pPr>
              <w:jc w:val="center"/>
              <w:rPr>
                <w:rFonts w:ascii="Calibri" w:hAnsi="Calibri"/>
                <w:b/>
                <w:bCs/>
              </w:rPr>
            </w:pPr>
            <w:r>
              <w:rPr>
                <w:rFonts w:ascii="Calibri" w:hAnsi="Calibri"/>
                <w:bCs/>
              </w:rPr>
              <w:t>27.9 m2</w:t>
            </w:r>
          </w:p>
        </w:tc>
        <w:tc>
          <w:tcPr>
            <w:tcW w:w="1127" w:type="dxa"/>
            <w:shd w:val="clear" w:color="auto" w:fill="auto"/>
          </w:tcPr>
          <w:p w14:paraId="7CF4B6B1" w14:textId="5739381E" w:rsidR="00367A15" w:rsidRPr="00367A15" w:rsidRDefault="00367A15" w:rsidP="00367A15">
            <w:pPr>
              <w:jc w:val="center"/>
              <w:rPr>
                <w:rFonts w:ascii="Calibri" w:hAnsi="Calibri"/>
              </w:rPr>
            </w:pPr>
            <w:r>
              <w:rPr>
                <w:rFonts w:ascii="Calibri" w:hAnsi="Calibri"/>
              </w:rPr>
              <w:t>3.0</w:t>
            </w:r>
            <w:r w:rsidRPr="00367A15">
              <w:rPr>
                <w:rFonts w:ascii="Calibri" w:hAnsi="Calibri"/>
              </w:rPr>
              <w:t xml:space="preserve"> m3</w:t>
            </w:r>
          </w:p>
        </w:tc>
      </w:tr>
      <w:tr w:rsidR="00367A15" w:rsidRPr="000071D3" w14:paraId="78D541A1" w14:textId="77777777" w:rsidTr="0024457A">
        <w:trPr>
          <w:trHeight w:val="523"/>
        </w:trPr>
        <w:tc>
          <w:tcPr>
            <w:tcW w:w="1305" w:type="dxa"/>
            <w:shd w:val="clear" w:color="auto" w:fill="auto"/>
          </w:tcPr>
          <w:p w14:paraId="3C1431E9" w14:textId="77777777" w:rsidR="00367A15" w:rsidRDefault="00367A15" w:rsidP="00367A15">
            <w:pPr>
              <w:jc w:val="center"/>
              <w:rPr>
                <w:rFonts w:ascii="Calibri" w:hAnsi="Calibri"/>
              </w:rPr>
            </w:pPr>
            <w:r>
              <w:rPr>
                <w:rFonts w:ascii="Calibri" w:hAnsi="Calibri"/>
              </w:rPr>
              <w:t>SERP.</w:t>
            </w:r>
          </w:p>
        </w:tc>
        <w:tc>
          <w:tcPr>
            <w:tcW w:w="992" w:type="dxa"/>
          </w:tcPr>
          <w:p w14:paraId="6DCB7FCC" w14:textId="77777777" w:rsidR="00367A15" w:rsidRPr="000071D3" w:rsidRDefault="00367A15" w:rsidP="00367A15">
            <w:pPr>
              <w:jc w:val="center"/>
              <w:rPr>
                <w:rFonts w:ascii="Calibri" w:hAnsi="Calibri"/>
                <w:b/>
                <w:bCs/>
                <w:lang w:eastAsia="en-GB"/>
              </w:rPr>
            </w:pPr>
            <w:r w:rsidRPr="00F52ABB">
              <w:rPr>
                <w:rFonts w:ascii="Calibri" w:hAnsi="Calibri"/>
                <w:lang w:eastAsia="en-GB"/>
              </w:rPr>
              <w:t>280mm</w:t>
            </w:r>
          </w:p>
        </w:tc>
        <w:tc>
          <w:tcPr>
            <w:tcW w:w="4241" w:type="dxa"/>
            <w:shd w:val="clear" w:color="auto" w:fill="auto"/>
          </w:tcPr>
          <w:p w14:paraId="32F2B23E" w14:textId="77777777" w:rsidR="00367A15" w:rsidRPr="000071D3" w:rsidRDefault="00367A15" w:rsidP="00367A15">
            <w:pPr>
              <w:jc w:val="both"/>
              <w:rPr>
                <w:rFonts w:ascii="Calibri" w:hAnsi="Calibri"/>
                <w:b/>
                <w:bCs/>
                <w:lang w:eastAsia="en-GB"/>
              </w:rPr>
            </w:pPr>
            <w:r>
              <w:rPr>
                <w:rFonts w:ascii="Calibri" w:hAnsi="Calibri"/>
                <w:bCs/>
              </w:rPr>
              <w:t>Serpentína – štrkový chodník v prudkom svahu</w:t>
            </w:r>
          </w:p>
        </w:tc>
        <w:tc>
          <w:tcPr>
            <w:tcW w:w="1287" w:type="dxa"/>
          </w:tcPr>
          <w:p w14:paraId="23ACB530" w14:textId="77777777" w:rsidR="00367A15" w:rsidRPr="000071D3" w:rsidRDefault="00367A15" w:rsidP="00367A15">
            <w:pPr>
              <w:jc w:val="center"/>
              <w:rPr>
                <w:rFonts w:ascii="Calibri" w:hAnsi="Calibri"/>
                <w:b/>
                <w:bCs/>
              </w:rPr>
            </w:pPr>
            <w:r>
              <w:rPr>
                <w:rFonts w:ascii="Calibri" w:hAnsi="Calibri"/>
                <w:bCs/>
              </w:rPr>
              <w:t>102.1 m2</w:t>
            </w:r>
          </w:p>
        </w:tc>
        <w:tc>
          <w:tcPr>
            <w:tcW w:w="1127" w:type="dxa"/>
            <w:shd w:val="clear" w:color="auto" w:fill="auto"/>
          </w:tcPr>
          <w:p w14:paraId="33AFC2E9" w14:textId="1C13D99B" w:rsidR="00367A15" w:rsidRPr="00367A15" w:rsidRDefault="00F9239D" w:rsidP="00367A15">
            <w:pPr>
              <w:jc w:val="center"/>
              <w:rPr>
                <w:rFonts w:ascii="Calibri" w:hAnsi="Calibri"/>
              </w:rPr>
            </w:pPr>
            <w:r>
              <w:rPr>
                <w:rFonts w:ascii="Calibri" w:hAnsi="Calibri"/>
              </w:rPr>
              <w:t>260</w:t>
            </w:r>
            <w:r w:rsidR="00367A15" w:rsidRPr="00367A15">
              <w:rPr>
                <w:rFonts w:ascii="Calibri" w:hAnsi="Calibri"/>
              </w:rPr>
              <w:t xml:space="preserve"> m3</w:t>
            </w:r>
          </w:p>
        </w:tc>
      </w:tr>
      <w:tr w:rsidR="00367A15" w:rsidRPr="000071D3" w14:paraId="1413E747" w14:textId="77777777" w:rsidTr="0024457A">
        <w:trPr>
          <w:trHeight w:val="285"/>
        </w:trPr>
        <w:tc>
          <w:tcPr>
            <w:tcW w:w="1305" w:type="dxa"/>
            <w:shd w:val="clear" w:color="auto" w:fill="auto"/>
          </w:tcPr>
          <w:p w14:paraId="7C48F058" w14:textId="77777777" w:rsidR="00367A15" w:rsidRPr="000071D3" w:rsidRDefault="00367A15" w:rsidP="00367A15">
            <w:pPr>
              <w:jc w:val="both"/>
              <w:rPr>
                <w:rFonts w:ascii="Calibri" w:hAnsi="Calibri"/>
              </w:rPr>
            </w:pPr>
          </w:p>
        </w:tc>
        <w:tc>
          <w:tcPr>
            <w:tcW w:w="992" w:type="dxa"/>
          </w:tcPr>
          <w:p w14:paraId="153963EC" w14:textId="77777777" w:rsidR="00367A15" w:rsidRPr="000071D3" w:rsidRDefault="00367A15" w:rsidP="00367A15">
            <w:pPr>
              <w:jc w:val="both"/>
              <w:rPr>
                <w:rFonts w:ascii="Calibri" w:hAnsi="Calibri"/>
                <w:b/>
                <w:bCs/>
                <w:szCs w:val="16"/>
                <w:lang w:eastAsia="en-GB"/>
              </w:rPr>
            </w:pPr>
          </w:p>
        </w:tc>
        <w:tc>
          <w:tcPr>
            <w:tcW w:w="4241" w:type="dxa"/>
            <w:shd w:val="clear" w:color="auto" w:fill="auto"/>
          </w:tcPr>
          <w:p w14:paraId="55BB0344" w14:textId="77777777" w:rsidR="00367A15" w:rsidRPr="000071D3" w:rsidRDefault="00367A15" w:rsidP="00367A15">
            <w:pPr>
              <w:jc w:val="both"/>
              <w:rPr>
                <w:rFonts w:ascii="Calibri" w:hAnsi="Calibri"/>
                <w:b/>
                <w:bCs/>
                <w:szCs w:val="16"/>
                <w:lang w:eastAsia="en-GB"/>
              </w:rPr>
            </w:pPr>
            <w:r w:rsidRPr="00367A15">
              <w:rPr>
                <w:rFonts w:ascii="Calibri" w:hAnsi="Calibri"/>
                <w:b/>
                <w:bCs/>
                <w:sz w:val="24"/>
                <w:szCs w:val="18"/>
                <w:lang w:eastAsia="en-GB"/>
              </w:rPr>
              <w:t>Spolu:</w:t>
            </w:r>
          </w:p>
        </w:tc>
        <w:tc>
          <w:tcPr>
            <w:tcW w:w="1287" w:type="dxa"/>
          </w:tcPr>
          <w:p w14:paraId="027919D4" w14:textId="4579DC19" w:rsidR="00367A15" w:rsidRPr="000071D3" w:rsidRDefault="00F9239D" w:rsidP="00367A15">
            <w:pPr>
              <w:jc w:val="center"/>
              <w:rPr>
                <w:rFonts w:ascii="Calibri" w:hAnsi="Calibri"/>
                <w:b/>
                <w:bCs/>
                <w:szCs w:val="16"/>
              </w:rPr>
            </w:pPr>
            <w:r>
              <w:rPr>
                <w:rFonts w:ascii="Calibri" w:hAnsi="Calibri"/>
                <w:b/>
                <w:bCs/>
                <w:sz w:val="24"/>
                <w:szCs w:val="18"/>
              </w:rPr>
              <w:t>239.1</w:t>
            </w:r>
            <w:r w:rsidR="00367A15" w:rsidRPr="00367A15">
              <w:rPr>
                <w:rFonts w:ascii="Calibri" w:hAnsi="Calibri"/>
                <w:b/>
                <w:bCs/>
                <w:sz w:val="24"/>
                <w:szCs w:val="18"/>
              </w:rPr>
              <w:t xml:space="preserve"> m2</w:t>
            </w:r>
          </w:p>
        </w:tc>
        <w:tc>
          <w:tcPr>
            <w:tcW w:w="1127" w:type="dxa"/>
            <w:shd w:val="clear" w:color="auto" w:fill="auto"/>
          </w:tcPr>
          <w:p w14:paraId="7AE0907C" w14:textId="78411287" w:rsidR="00367A15" w:rsidRPr="000071D3" w:rsidRDefault="00F9239D" w:rsidP="00367A15">
            <w:pPr>
              <w:jc w:val="center"/>
              <w:rPr>
                <w:rFonts w:ascii="Calibri" w:hAnsi="Calibri"/>
                <w:b/>
                <w:bCs/>
                <w:szCs w:val="16"/>
              </w:rPr>
            </w:pPr>
            <w:r>
              <w:rPr>
                <w:rFonts w:ascii="Calibri" w:hAnsi="Calibri"/>
                <w:b/>
                <w:bCs/>
                <w:sz w:val="24"/>
                <w:szCs w:val="18"/>
              </w:rPr>
              <w:t>284.8</w:t>
            </w:r>
            <w:r w:rsidR="00367A15" w:rsidRPr="00367A15">
              <w:rPr>
                <w:rFonts w:ascii="Calibri" w:hAnsi="Calibri"/>
                <w:b/>
                <w:bCs/>
                <w:sz w:val="24"/>
                <w:szCs w:val="18"/>
              </w:rPr>
              <w:t>m3</w:t>
            </w:r>
          </w:p>
        </w:tc>
      </w:tr>
    </w:tbl>
    <w:p w14:paraId="6AEF8051" w14:textId="28BCCF8C" w:rsidR="000071D3" w:rsidRDefault="000071D3" w:rsidP="005B7530">
      <w:pPr>
        <w:jc w:val="both"/>
        <w:rPr>
          <w:rFonts w:ascii="Calibri" w:hAnsi="Calibri"/>
          <w:b/>
        </w:rPr>
      </w:pPr>
    </w:p>
    <w:p w14:paraId="07B9610E" w14:textId="219225D1" w:rsidR="00C060A1" w:rsidRDefault="00C060A1" w:rsidP="00C060A1">
      <w:pPr>
        <w:pStyle w:val="Nadpis1"/>
      </w:pPr>
      <w:bookmarkStart w:id="24" w:name="_Toc63969028"/>
      <w:r>
        <w:t>Ustanovenia</w:t>
      </w:r>
      <w:bookmarkEnd w:id="24"/>
    </w:p>
    <w:p w14:paraId="6D79108B" w14:textId="63DF0BBE" w:rsidR="00C060A1" w:rsidRDefault="00C060A1" w:rsidP="00C060A1"/>
    <w:p w14:paraId="01C53390" w14:textId="7EE6AA49" w:rsidR="00FA359F" w:rsidRPr="00FA359F" w:rsidRDefault="00FA359F" w:rsidP="00FA359F">
      <w:pPr>
        <w:jc w:val="both"/>
        <w:rPr>
          <w:rFonts w:cstheme="minorHAnsi"/>
          <w:b/>
          <w:bCs/>
        </w:rPr>
      </w:pPr>
      <w:r w:rsidRPr="00FA359F">
        <w:rPr>
          <w:b/>
          <w:bCs/>
        </w:rPr>
        <w:t>6.</w:t>
      </w:r>
      <w:r w:rsidRPr="00FA359F">
        <w:rPr>
          <w:rFonts w:cstheme="minorHAnsi"/>
          <w:b/>
          <w:bCs/>
        </w:rPr>
        <w:t xml:space="preserve">1   Vytýčenie  inžinierskych  sietí </w:t>
      </w:r>
    </w:p>
    <w:p w14:paraId="3BDE8CC8" w14:textId="0AD8654B" w:rsidR="00FA359F" w:rsidRDefault="00FA359F" w:rsidP="00927A1F">
      <w:pPr>
        <w:ind w:firstLine="708"/>
        <w:jc w:val="both"/>
        <w:rPr>
          <w:rFonts w:cstheme="minorHAnsi"/>
        </w:rPr>
      </w:pPr>
      <w:r w:rsidRPr="00FA359F">
        <w:rPr>
          <w:rFonts w:cstheme="minorHAnsi"/>
        </w:rPr>
        <w:t xml:space="preserve">Pred  samotným  začatím </w:t>
      </w:r>
      <w:r w:rsidR="00517BBC">
        <w:rPr>
          <w:rFonts w:cstheme="minorHAnsi"/>
        </w:rPr>
        <w:t>stavebných a</w:t>
      </w:r>
      <w:r w:rsidRPr="00FA359F">
        <w:rPr>
          <w:rFonts w:cstheme="minorHAnsi"/>
        </w:rPr>
        <w:t xml:space="preserve"> terénnych  prác  a pred  začatím kopania  jám pre  stromy je potrebné  vytýčiť </w:t>
      </w:r>
      <w:r>
        <w:rPr>
          <w:rFonts w:cstheme="minorHAnsi"/>
        </w:rPr>
        <w:t>všetky</w:t>
      </w:r>
      <w:r w:rsidRPr="00FA359F">
        <w:rPr>
          <w:rFonts w:cstheme="minorHAnsi"/>
        </w:rPr>
        <w:t xml:space="preserve"> inžinierske siete, aby  nedošlo pri práci  ku kolízií  s nimi.</w:t>
      </w:r>
    </w:p>
    <w:p w14:paraId="66C6C0AF" w14:textId="005FABDD" w:rsidR="00FA359F" w:rsidRPr="00192522" w:rsidRDefault="00FA359F" w:rsidP="00FA359F">
      <w:pPr>
        <w:jc w:val="both"/>
        <w:rPr>
          <w:rFonts w:cstheme="minorHAnsi"/>
        </w:rPr>
      </w:pPr>
      <w:r w:rsidRPr="00192522">
        <w:rPr>
          <w:rFonts w:cstheme="minorHAnsi"/>
        </w:rPr>
        <w:t>Záujmovým územím vedú  siete  (podľa SO 01 – výkres č.3 Koordinačná situácia):</w:t>
      </w:r>
    </w:p>
    <w:p w14:paraId="7150F973" w14:textId="21976BEC" w:rsidR="00FA359F" w:rsidRPr="00192522" w:rsidRDefault="00192522" w:rsidP="00FA359F">
      <w:pPr>
        <w:pStyle w:val="Odsekzoznamu"/>
        <w:numPr>
          <w:ilvl w:val="0"/>
          <w:numId w:val="18"/>
        </w:numPr>
        <w:jc w:val="both"/>
        <w:rPr>
          <w:rFonts w:cstheme="minorHAnsi"/>
        </w:rPr>
      </w:pPr>
      <w:r w:rsidRPr="00192522">
        <w:rPr>
          <w:rFonts w:cstheme="minorHAnsi"/>
        </w:rPr>
        <w:t>Vodovod a kanalizácia v správe VVS</w:t>
      </w:r>
    </w:p>
    <w:p w14:paraId="7900BB69" w14:textId="22F3170F" w:rsidR="00192522" w:rsidRPr="00192522" w:rsidRDefault="00192522" w:rsidP="00FA359F">
      <w:pPr>
        <w:pStyle w:val="Odsekzoznamu"/>
        <w:numPr>
          <w:ilvl w:val="0"/>
          <w:numId w:val="18"/>
        </w:numPr>
        <w:jc w:val="both"/>
        <w:rPr>
          <w:rFonts w:cstheme="minorHAnsi"/>
        </w:rPr>
      </w:pPr>
      <w:r w:rsidRPr="00192522">
        <w:rPr>
          <w:rFonts w:cstheme="minorHAnsi"/>
        </w:rPr>
        <w:t xml:space="preserve">Slovak </w:t>
      </w:r>
      <w:r w:rsidR="00895440">
        <w:rPr>
          <w:rFonts w:cstheme="minorHAnsi"/>
        </w:rPr>
        <w:t>T</w:t>
      </w:r>
      <w:r w:rsidRPr="00192522">
        <w:rPr>
          <w:rFonts w:cstheme="minorHAnsi"/>
        </w:rPr>
        <w:t>elekom</w:t>
      </w:r>
    </w:p>
    <w:p w14:paraId="605194F5" w14:textId="5741231A" w:rsidR="00192522" w:rsidRPr="00192522" w:rsidRDefault="00192522" w:rsidP="00FA359F">
      <w:pPr>
        <w:pStyle w:val="Odsekzoznamu"/>
        <w:numPr>
          <w:ilvl w:val="0"/>
          <w:numId w:val="18"/>
        </w:numPr>
        <w:jc w:val="both"/>
        <w:rPr>
          <w:rFonts w:cstheme="minorHAnsi"/>
        </w:rPr>
      </w:pPr>
      <w:r w:rsidRPr="00192522">
        <w:rPr>
          <w:rFonts w:cstheme="minorHAnsi"/>
        </w:rPr>
        <w:t>ORANGE</w:t>
      </w:r>
    </w:p>
    <w:p w14:paraId="78EC7947" w14:textId="63DA2978" w:rsidR="00192522" w:rsidRDefault="00192522" w:rsidP="00FA359F">
      <w:pPr>
        <w:pStyle w:val="Odsekzoznamu"/>
        <w:numPr>
          <w:ilvl w:val="0"/>
          <w:numId w:val="18"/>
        </w:numPr>
        <w:jc w:val="both"/>
        <w:rPr>
          <w:rFonts w:cstheme="minorHAnsi"/>
        </w:rPr>
      </w:pPr>
      <w:r w:rsidRPr="00192522">
        <w:rPr>
          <w:rFonts w:cstheme="minorHAnsi"/>
        </w:rPr>
        <w:t>ANTIK</w:t>
      </w:r>
    </w:p>
    <w:p w14:paraId="4375DDA6" w14:textId="0CB8D712" w:rsidR="00517BBC" w:rsidRPr="00192522" w:rsidRDefault="00517BBC" w:rsidP="00FA359F">
      <w:pPr>
        <w:pStyle w:val="Odsekzoznamu"/>
        <w:numPr>
          <w:ilvl w:val="0"/>
          <w:numId w:val="18"/>
        </w:numPr>
        <w:jc w:val="both"/>
        <w:rPr>
          <w:rFonts w:cstheme="minorHAnsi"/>
        </w:rPr>
      </w:pPr>
      <w:r>
        <w:rPr>
          <w:rFonts w:cstheme="minorHAnsi"/>
        </w:rPr>
        <w:t>UPC</w:t>
      </w:r>
    </w:p>
    <w:p w14:paraId="5E95F321" w14:textId="774644FA" w:rsidR="00192522" w:rsidRPr="00192522" w:rsidRDefault="00192522" w:rsidP="00FA359F">
      <w:pPr>
        <w:pStyle w:val="Odsekzoznamu"/>
        <w:numPr>
          <w:ilvl w:val="0"/>
          <w:numId w:val="18"/>
        </w:numPr>
        <w:jc w:val="both"/>
        <w:rPr>
          <w:rFonts w:cstheme="minorHAnsi"/>
        </w:rPr>
      </w:pPr>
      <w:r w:rsidRPr="00192522">
        <w:rPr>
          <w:rFonts w:cstheme="minorHAnsi"/>
        </w:rPr>
        <w:t>TEKO (Teplárne Košice)</w:t>
      </w:r>
    </w:p>
    <w:p w14:paraId="3189DE24" w14:textId="26BDDDC4" w:rsidR="00192522" w:rsidRPr="00192522" w:rsidRDefault="00192522" w:rsidP="00FA359F">
      <w:pPr>
        <w:pStyle w:val="Odsekzoznamu"/>
        <w:numPr>
          <w:ilvl w:val="0"/>
          <w:numId w:val="18"/>
        </w:numPr>
        <w:jc w:val="both"/>
        <w:rPr>
          <w:rFonts w:cstheme="minorHAnsi"/>
        </w:rPr>
      </w:pPr>
      <w:r w:rsidRPr="00192522">
        <w:rPr>
          <w:rFonts w:cstheme="minorHAnsi"/>
        </w:rPr>
        <w:t>TEHO (Tepelné hospodárstvo)</w:t>
      </w:r>
    </w:p>
    <w:p w14:paraId="5CF16EDC" w14:textId="3FECC09A" w:rsidR="00192522" w:rsidRDefault="00192522" w:rsidP="00FA359F">
      <w:pPr>
        <w:pStyle w:val="Odsekzoznamu"/>
        <w:numPr>
          <w:ilvl w:val="0"/>
          <w:numId w:val="18"/>
        </w:numPr>
        <w:jc w:val="both"/>
        <w:rPr>
          <w:rFonts w:cstheme="minorHAnsi"/>
        </w:rPr>
      </w:pPr>
      <w:r w:rsidRPr="00192522">
        <w:rPr>
          <w:rFonts w:cstheme="minorHAnsi"/>
        </w:rPr>
        <w:t>VSD</w:t>
      </w:r>
      <w:r w:rsidR="00517BBC">
        <w:rPr>
          <w:rFonts w:cstheme="minorHAnsi"/>
        </w:rPr>
        <w:t xml:space="preserve"> (Východoslovenská distribučná)</w:t>
      </w:r>
    </w:p>
    <w:p w14:paraId="0AA33AC3" w14:textId="65D195F5" w:rsidR="009474E2" w:rsidRDefault="00517BBC" w:rsidP="00FA359F">
      <w:pPr>
        <w:pStyle w:val="Odsekzoznamu"/>
        <w:numPr>
          <w:ilvl w:val="0"/>
          <w:numId w:val="18"/>
        </w:numPr>
        <w:jc w:val="both"/>
        <w:rPr>
          <w:rFonts w:cstheme="minorHAnsi"/>
        </w:rPr>
      </w:pPr>
      <w:r>
        <w:rPr>
          <w:rFonts w:cstheme="minorHAnsi"/>
        </w:rPr>
        <w:t>Verejné osvetlenie v správe DPMK</w:t>
      </w:r>
    </w:p>
    <w:p w14:paraId="3472BCDC" w14:textId="113582A1" w:rsidR="00813974" w:rsidRDefault="00813974" w:rsidP="00FA359F">
      <w:pPr>
        <w:pStyle w:val="Odsekzoznamu"/>
        <w:numPr>
          <w:ilvl w:val="0"/>
          <w:numId w:val="18"/>
        </w:numPr>
        <w:jc w:val="both"/>
        <w:rPr>
          <w:rFonts w:cstheme="minorHAnsi"/>
        </w:rPr>
      </w:pPr>
      <w:r>
        <w:rPr>
          <w:rFonts w:cstheme="minorHAnsi"/>
        </w:rPr>
        <w:t>SPP</w:t>
      </w:r>
    </w:p>
    <w:p w14:paraId="65F540D2" w14:textId="21981E96" w:rsidR="00517BBC" w:rsidRPr="00192522" w:rsidRDefault="00517BBC" w:rsidP="00FA359F">
      <w:pPr>
        <w:pStyle w:val="Odsekzoznamu"/>
        <w:numPr>
          <w:ilvl w:val="0"/>
          <w:numId w:val="18"/>
        </w:numPr>
        <w:jc w:val="both"/>
        <w:rPr>
          <w:rFonts w:cstheme="minorHAnsi"/>
        </w:rPr>
      </w:pPr>
      <w:r>
        <w:rPr>
          <w:rFonts w:cstheme="minorHAnsi"/>
        </w:rPr>
        <w:t>VVS (Vodárne východného Slovenska)</w:t>
      </w:r>
    </w:p>
    <w:p w14:paraId="0557BB3C" w14:textId="562FDB65" w:rsidR="00FA359F" w:rsidRPr="00FA359F" w:rsidRDefault="00FA359F" w:rsidP="00FA359F">
      <w:pPr>
        <w:ind w:firstLine="708"/>
        <w:jc w:val="both"/>
        <w:rPr>
          <w:rFonts w:cstheme="minorHAnsi"/>
        </w:rPr>
      </w:pPr>
      <w:r w:rsidRPr="00FA359F">
        <w:rPr>
          <w:rFonts w:cstheme="minorHAnsi"/>
        </w:rPr>
        <w:lastRenderedPageBreak/>
        <w:t xml:space="preserve"> Pri</w:t>
      </w:r>
      <w:r>
        <w:rPr>
          <w:rFonts w:cstheme="minorHAnsi"/>
        </w:rPr>
        <w:t xml:space="preserve"> prácach</w:t>
      </w:r>
      <w:r w:rsidRPr="00FA359F">
        <w:rPr>
          <w:rFonts w:cstheme="minorHAnsi"/>
        </w:rPr>
        <w:t xml:space="preserve"> je potrebné  dodr</w:t>
      </w:r>
      <w:r>
        <w:rPr>
          <w:rFonts w:cstheme="minorHAnsi"/>
        </w:rPr>
        <w:t>žiavať</w:t>
      </w:r>
      <w:r w:rsidRPr="00FA359F">
        <w:rPr>
          <w:rFonts w:cstheme="minorHAnsi"/>
        </w:rPr>
        <w:t xml:space="preserve">  minimálne vzdialenosti  od sietí.</w:t>
      </w:r>
      <w:r>
        <w:rPr>
          <w:rFonts w:cstheme="minorHAnsi"/>
        </w:rPr>
        <w:t xml:space="preserve"> </w:t>
      </w:r>
      <w:r w:rsidRPr="00FA359F">
        <w:rPr>
          <w:rFonts w:cstheme="minorHAnsi"/>
        </w:rPr>
        <w:t xml:space="preserve"> U</w:t>
      </w:r>
      <w:r>
        <w:rPr>
          <w:rFonts w:cstheme="minorHAnsi"/>
        </w:rPr>
        <w:t> </w:t>
      </w:r>
      <w:r w:rsidRPr="00FA359F">
        <w:rPr>
          <w:rFonts w:cstheme="minorHAnsi"/>
        </w:rPr>
        <w:t>kríkov</w:t>
      </w:r>
      <w:r>
        <w:rPr>
          <w:rFonts w:cstheme="minorHAnsi"/>
        </w:rPr>
        <w:t xml:space="preserve"> </w:t>
      </w:r>
      <w:r w:rsidRPr="00FA359F">
        <w:rPr>
          <w:rFonts w:cstheme="minorHAnsi"/>
        </w:rPr>
        <w:t xml:space="preserve">je to 50 cm a u stromov </w:t>
      </w:r>
      <w:r>
        <w:rPr>
          <w:rFonts w:cstheme="minorHAnsi"/>
        </w:rPr>
        <w:t>20</w:t>
      </w:r>
      <w:r w:rsidRPr="00FA359F">
        <w:rPr>
          <w:rFonts w:cstheme="minorHAnsi"/>
        </w:rPr>
        <w:t>0 cm</w:t>
      </w:r>
      <w:r>
        <w:rPr>
          <w:rFonts w:cstheme="minorHAnsi"/>
        </w:rPr>
        <w:t>, alebo ako si ustanovuje správca siete</w:t>
      </w:r>
      <w:r w:rsidRPr="00FA359F">
        <w:rPr>
          <w:rFonts w:cstheme="minorHAnsi"/>
        </w:rPr>
        <w:t>. Ak tie</w:t>
      </w:r>
      <w:r>
        <w:rPr>
          <w:rFonts w:cstheme="minorHAnsi"/>
        </w:rPr>
        <w:t>to</w:t>
      </w:r>
      <w:r w:rsidRPr="00FA359F">
        <w:rPr>
          <w:rFonts w:cstheme="minorHAnsi"/>
        </w:rPr>
        <w:t xml:space="preserve"> vzdialenosti z akýchkoľvek  príčin  </w:t>
      </w:r>
      <w:r>
        <w:rPr>
          <w:rFonts w:cstheme="minorHAnsi"/>
        </w:rPr>
        <w:t>nie je možné</w:t>
      </w:r>
      <w:r w:rsidRPr="00FA359F">
        <w:rPr>
          <w:rFonts w:cstheme="minorHAnsi"/>
        </w:rPr>
        <w:t xml:space="preserve"> dodržať,  je </w:t>
      </w:r>
      <w:r>
        <w:rPr>
          <w:rFonts w:cstheme="minorHAnsi"/>
        </w:rPr>
        <w:t xml:space="preserve">to </w:t>
      </w:r>
      <w:r w:rsidRPr="00FA359F">
        <w:rPr>
          <w:rFonts w:cstheme="minorHAnsi"/>
        </w:rPr>
        <w:t xml:space="preserve">potrebné </w:t>
      </w:r>
      <w:r>
        <w:rPr>
          <w:rFonts w:cstheme="minorHAnsi"/>
        </w:rPr>
        <w:t xml:space="preserve">konzultovať s architektom/stavebným dozorom. </w:t>
      </w:r>
    </w:p>
    <w:p w14:paraId="7ED25FCC" w14:textId="11B6AED0" w:rsidR="00FA359F" w:rsidRPr="00C060A1" w:rsidRDefault="00FA359F" w:rsidP="00C060A1"/>
    <w:p w14:paraId="6FD2B284" w14:textId="65222270" w:rsidR="005B7530" w:rsidRPr="00C060A1" w:rsidRDefault="00895440" w:rsidP="005B7530">
      <w:pPr>
        <w:rPr>
          <w:rFonts w:ascii="Calibri" w:hAnsi="Calibri"/>
          <w:b/>
          <w:bCs/>
        </w:rPr>
      </w:pPr>
      <w:r>
        <w:rPr>
          <w:rFonts w:ascii="Calibri" w:hAnsi="Calibri"/>
          <w:b/>
          <w:bCs/>
        </w:rPr>
        <w:t>7</w:t>
      </w:r>
      <w:r w:rsidR="005B7530" w:rsidRPr="00C060A1">
        <w:rPr>
          <w:rFonts w:ascii="Calibri" w:hAnsi="Calibri"/>
          <w:b/>
          <w:bCs/>
        </w:rPr>
        <w:t>.</w:t>
      </w:r>
      <w:r w:rsidR="00C060A1" w:rsidRPr="00C060A1">
        <w:rPr>
          <w:rFonts w:ascii="Calibri" w:hAnsi="Calibri"/>
          <w:b/>
          <w:bCs/>
        </w:rPr>
        <w:t>1</w:t>
      </w:r>
      <w:r w:rsidR="005B7530" w:rsidRPr="00C060A1">
        <w:rPr>
          <w:rFonts w:ascii="Calibri" w:hAnsi="Calibri"/>
          <w:b/>
          <w:bCs/>
        </w:rPr>
        <w:t xml:space="preserve"> Nakladanie s odpadom</w:t>
      </w:r>
    </w:p>
    <w:p w14:paraId="01176280" w14:textId="77777777" w:rsidR="005B7530" w:rsidRPr="00F2551F" w:rsidRDefault="005B7530" w:rsidP="00FA359F">
      <w:pPr>
        <w:ind w:firstLine="708"/>
        <w:rPr>
          <w:rFonts w:ascii="Calibri" w:hAnsi="Calibri"/>
        </w:rPr>
      </w:pPr>
      <w:r w:rsidRPr="00F2551F">
        <w:rPr>
          <w:rFonts w:ascii="Calibri" w:hAnsi="Calibri"/>
        </w:rPr>
        <w:t xml:space="preserve">Odpad sa bude zhromažďovať na vhodnom mieste staveniska tak, aby nemohlo dôjsť k ich zmiešaniu, k zámene s nebezpečnými odpadmi alebo k znečisteniu prírody. Odpady budú prvotne ponúknuté na zhodnotenie. Takto nevyužitý odpad bude odvezený a zneškodnený v súlade so zákonom, číslo 79/2015 Z. z. v platnom znení o odpadoch. </w:t>
      </w:r>
    </w:p>
    <w:p w14:paraId="792A7561" w14:textId="77777777" w:rsidR="005B7530" w:rsidRPr="00F2551F" w:rsidRDefault="005B7530" w:rsidP="005B7530">
      <w:pPr>
        <w:rPr>
          <w:rFonts w:ascii="Calibri" w:hAnsi="Calibri"/>
        </w:rPr>
      </w:pPr>
    </w:p>
    <w:p w14:paraId="6CE602DF" w14:textId="56641B5B" w:rsidR="005B7530" w:rsidRPr="00C060A1" w:rsidRDefault="00895440" w:rsidP="005B7530">
      <w:pPr>
        <w:rPr>
          <w:rFonts w:ascii="Calibri" w:hAnsi="Calibri"/>
          <w:b/>
          <w:bCs/>
        </w:rPr>
      </w:pPr>
      <w:r>
        <w:rPr>
          <w:rFonts w:ascii="Calibri" w:hAnsi="Calibri"/>
          <w:b/>
          <w:bCs/>
        </w:rPr>
        <w:t>7</w:t>
      </w:r>
      <w:r w:rsidR="005B7530" w:rsidRPr="00C060A1">
        <w:rPr>
          <w:rFonts w:ascii="Calibri" w:hAnsi="Calibri"/>
          <w:b/>
          <w:bCs/>
        </w:rPr>
        <w:t xml:space="preserve">.2 Ochrana životného prostredia </w:t>
      </w:r>
    </w:p>
    <w:p w14:paraId="4F091B53" w14:textId="77777777" w:rsidR="005B7530" w:rsidRPr="00F2551F" w:rsidRDefault="005B7530" w:rsidP="00FA359F">
      <w:pPr>
        <w:ind w:firstLine="708"/>
        <w:rPr>
          <w:rFonts w:ascii="Calibri" w:hAnsi="Calibri"/>
        </w:rPr>
      </w:pPr>
      <w:r w:rsidRPr="00F2551F">
        <w:rPr>
          <w:rFonts w:ascii="Calibri" w:hAnsi="Calibri"/>
        </w:rPr>
        <w:t xml:space="preserve">Dodávateľ stavby je povinný zaoberať sa ochranou životného prostredia podľa zákonu č. 332/2007 Z. z., ktorým sa mení zákon č. 17/1992 Zb. o životnom prostredí v znení neskorších predpisov pri realizácií stavebných prác. </w:t>
      </w:r>
    </w:p>
    <w:p w14:paraId="2B6A11CD" w14:textId="77777777" w:rsidR="005B7530" w:rsidRPr="00F2551F" w:rsidRDefault="005B7530" w:rsidP="005B7530">
      <w:pPr>
        <w:rPr>
          <w:rFonts w:ascii="Calibri" w:hAnsi="Calibri"/>
        </w:rPr>
      </w:pPr>
      <w:r w:rsidRPr="00F2551F">
        <w:rPr>
          <w:rFonts w:ascii="Calibri" w:hAnsi="Calibri"/>
        </w:rPr>
        <w:t>Zriaďovateľ stavby ako aj dodávateľ musí dbať na to, , aby po dobu realizácie nedochádzalo k porušovaniu životného prostredia okolia stavby a to hlavne:</w:t>
      </w:r>
    </w:p>
    <w:p w14:paraId="1F39A65D" w14:textId="77777777" w:rsidR="005B7530" w:rsidRDefault="005B7530" w:rsidP="005B7530">
      <w:pPr>
        <w:rPr>
          <w:rFonts w:ascii="Calibri" w:hAnsi="Calibri"/>
        </w:rPr>
      </w:pPr>
      <w:r w:rsidRPr="00F2551F">
        <w:rPr>
          <w:rFonts w:ascii="Calibri" w:hAnsi="Calibri"/>
        </w:rPr>
        <w:t>- ochrana proti poškodeniu okolitých plôch znečistením, zhutnením a podobne</w:t>
      </w:r>
      <w:r w:rsidRPr="00F2551F">
        <w:rPr>
          <w:rFonts w:ascii="Calibri" w:hAnsi="Calibri"/>
        </w:rPr>
        <w:br/>
        <w:t>- držať sa vyhlášky o ochrane ovzdušia, vodných tokov a plôch</w:t>
      </w:r>
      <w:r w:rsidRPr="00F2551F">
        <w:rPr>
          <w:rFonts w:ascii="Calibri" w:hAnsi="Calibri"/>
        </w:rPr>
        <w:br/>
        <w:t xml:space="preserve">- dodržiavať bezpečnosť a ochranu zdravia pri práci na stavenisku v súlade s platnými predpismi BOZP </w:t>
      </w:r>
      <w:r w:rsidRPr="00F2551F">
        <w:rPr>
          <w:rFonts w:ascii="Calibri" w:hAnsi="Calibri"/>
        </w:rPr>
        <w:br/>
        <w:t xml:space="preserve">- zabezpečovať poriadok na stavenisku a čistotu využívaných komunikácií </w:t>
      </w:r>
    </w:p>
    <w:p w14:paraId="57821518" w14:textId="4736C044" w:rsidR="005B7530" w:rsidRPr="00C060A1" w:rsidRDefault="00895440" w:rsidP="005B7530">
      <w:pPr>
        <w:rPr>
          <w:rFonts w:ascii="Calibri" w:hAnsi="Calibri"/>
          <w:b/>
        </w:rPr>
      </w:pPr>
      <w:r>
        <w:rPr>
          <w:rFonts w:ascii="Calibri" w:hAnsi="Calibri"/>
          <w:b/>
        </w:rPr>
        <w:t>7</w:t>
      </w:r>
      <w:r w:rsidR="005B7530" w:rsidRPr="00C060A1">
        <w:rPr>
          <w:rFonts w:ascii="Calibri" w:hAnsi="Calibri"/>
          <w:b/>
        </w:rPr>
        <w:t xml:space="preserve">.3 Ochrana </w:t>
      </w:r>
      <w:proofErr w:type="spellStart"/>
      <w:r w:rsidR="005B7530" w:rsidRPr="00C060A1">
        <w:rPr>
          <w:rFonts w:ascii="Calibri" w:hAnsi="Calibri"/>
          <w:b/>
        </w:rPr>
        <w:t>vzrastlých</w:t>
      </w:r>
      <w:proofErr w:type="spellEnd"/>
      <w:r w:rsidR="005B7530" w:rsidRPr="00C060A1">
        <w:rPr>
          <w:rFonts w:ascii="Calibri" w:hAnsi="Calibri"/>
          <w:b/>
        </w:rPr>
        <w:t xml:space="preserve"> stromov</w:t>
      </w:r>
    </w:p>
    <w:p w14:paraId="347024A5" w14:textId="77777777" w:rsidR="005B7530" w:rsidRPr="00F2551F" w:rsidRDefault="005B7530" w:rsidP="005B7530">
      <w:pPr>
        <w:jc w:val="both"/>
        <w:rPr>
          <w:rFonts w:ascii="Calibri" w:hAnsi="Calibri"/>
        </w:rPr>
      </w:pPr>
      <w:proofErr w:type="spellStart"/>
      <w:r w:rsidRPr="00F2551F">
        <w:rPr>
          <w:rFonts w:ascii="Calibri" w:hAnsi="Calibri"/>
        </w:rPr>
        <w:t>Vzrastlé</w:t>
      </w:r>
      <w:proofErr w:type="spellEnd"/>
      <w:r w:rsidRPr="00F2551F">
        <w:rPr>
          <w:rFonts w:ascii="Calibri" w:hAnsi="Calibri"/>
        </w:rPr>
        <w:t xml:space="preserve"> dreviny a ich časti (kmeň, koreňová sústava a koruna) ktoré sa nachádzajú na mieste stavby je potrebné ochrániť pred poškodením spôsobeným priamo alebo nepriamo stavebnou činnosťou. Pokiaľ nie je možné ohraničiť celý strom oplotením, je potrebné sa postarať o ochranu inými spôsobmi:</w:t>
      </w:r>
    </w:p>
    <w:p w14:paraId="4D3AA023" w14:textId="77777777" w:rsidR="005B7530" w:rsidRPr="00F2551F" w:rsidRDefault="005B7530" w:rsidP="005B7530">
      <w:pPr>
        <w:jc w:val="both"/>
        <w:rPr>
          <w:rFonts w:ascii="Calibri" w:hAnsi="Calibri"/>
        </w:rPr>
      </w:pPr>
    </w:p>
    <w:p w14:paraId="5D1E4285" w14:textId="77777777" w:rsidR="005B7530" w:rsidRPr="00F2551F" w:rsidRDefault="005B7530" w:rsidP="005B7530">
      <w:pPr>
        <w:ind w:left="142" w:hanging="142"/>
        <w:jc w:val="both"/>
        <w:rPr>
          <w:rFonts w:ascii="Calibri" w:hAnsi="Calibri"/>
        </w:rPr>
      </w:pPr>
      <w:r w:rsidRPr="00F2551F">
        <w:rPr>
          <w:rFonts w:ascii="Calibri" w:hAnsi="Calibri"/>
        </w:rPr>
        <w:t>- kmeň stromu je potrebné odebniť (debnenie z OSB dosiek) minimálne 1,0 metra od kmeňa a do výšky     2 metrov</w:t>
      </w:r>
    </w:p>
    <w:p w14:paraId="6CEAC00E" w14:textId="77777777" w:rsidR="005B7530" w:rsidRPr="00F2551F" w:rsidRDefault="005B7530" w:rsidP="005B7530">
      <w:pPr>
        <w:ind w:left="142" w:hanging="142"/>
        <w:jc w:val="both"/>
        <w:rPr>
          <w:rStyle w:val="Siln"/>
          <w:rFonts w:ascii="Calibri" w:hAnsi="Calibri"/>
          <w:b w:val="0"/>
          <w:bCs w:val="0"/>
        </w:rPr>
      </w:pPr>
      <w:r w:rsidRPr="00F2551F">
        <w:rPr>
          <w:rStyle w:val="Siln"/>
          <w:rFonts w:ascii="Calibri" w:hAnsi="Calibri"/>
        </w:rPr>
        <w:t>- koreňový priestor sa rozprestiera v šírke koruny pod stromom. Treba dbať aby sa nepoškodil výkopmi, zhutňovaním povrchu ťažkými strojmi či skladovaním materiálov v oblasti koreňového priestoru</w:t>
      </w:r>
    </w:p>
    <w:p w14:paraId="04D6CDD4" w14:textId="77777777" w:rsidR="005B7530" w:rsidRPr="00F2551F" w:rsidRDefault="005B7530" w:rsidP="005B7530">
      <w:pPr>
        <w:ind w:left="142" w:hanging="142"/>
        <w:jc w:val="both"/>
        <w:rPr>
          <w:rFonts w:ascii="Calibri" w:hAnsi="Calibri"/>
        </w:rPr>
      </w:pPr>
      <w:r w:rsidRPr="00F2551F">
        <w:rPr>
          <w:rFonts w:ascii="Calibri" w:hAnsi="Calibri"/>
        </w:rPr>
        <w:t>- výkopové práce v koreňovom priestore stromu sa môžu vykonávať iba ručne a nesmie sa kopať bližšie ako 2,5 metra od kmeňa stromu</w:t>
      </w:r>
    </w:p>
    <w:p w14:paraId="3FA2F17E" w14:textId="04CC0C86" w:rsidR="005B7530" w:rsidRPr="00F2551F" w:rsidRDefault="005B7530" w:rsidP="005B7530">
      <w:pPr>
        <w:jc w:val="both"/>
        <w:rPr>
          <w:rFonts w:ascii="Calibri" w:hAnsi="Calibri"/>
        </w:rPr>
      </w:pPr>
      <w:r w:rsidRPr="00F2551F">
        <w:rPr>
          <w:rFonts w:ascii="Calibri" w:hAnsi="Calibri"/>
        </w:rPr>
        <w:t xml:space="preserve">- korene nad 3 cm sa môžu prerušiť jedine rezom a následne reznú ranu </w:t>
      </w:r>
      <w:r w:rsidR="00051260">
        <w:rPr>
          <w:rFonts w:ascii="Calibri" w:hAnsi="Calibri"/>
        </w:rPr>
        <w:t xml:space="preserve">je potrebné </w:t>
      </w:r>
      <w:r w:rsidRPr="00F2551F">
        <w:rPr>
          <w:rFonts w:ascii="Calibri" w:hAnsi="Calibri"/>
        </w:rPr>
        <w:t>ošetriť</w:t>
      </w:r>
      <w:r w:rsidR="00051260">
        <w:rPr>
          <w:rFonts w:ascii="Calibri" w:hAnsi="Calibri"/>
        </w:rPr>
        <w:t xml:space="preserve"> stromovým </w:t>
      </w:r>
      <w:proofErr w:type="spellStart"/>
      <w:r w:rsidR="00051260">
        <w:rPr>
          <w:rFonts w:ascii="Calibri" w:hAnsi="Calibri"/>
        </w:rPr>
        <w:t>balzámom</w:t>
      </w:r>
      <w:proofErr w:type="spellEnd"/>
      <w:r w:rsidR="00051260">
        <w:rPr>
          <w:rFonts w:ascii="Calibri" w:hAnsi="Calibri"/>
        </w:rPr>
        <w:t xml:space="preserve"> alebo voskom</w:t>
      </w:r>
    </w:p>
    <w:p w14:paraId="69174071" w14:textId="77777777" w:rsidR="005B7530" w:rsidRPr="00F2551F" w:rsidRDefault="005B7530" w:rsidP="005B7530">
      <w:pPr>
        <w:ind w:left="142" w:hanging="142"/>
        <w:jc w:val="both"/>
        <w:rPr>
          <w:rFonts w:ascii="Calibri" w:hAnsi="Calibri"/>
        </w:rPr>
      </w:pPr>
      <w:r w:rsidRPr="00F2551F">
        <w:rPr>
          <w:rFonts w:ascii="Calibri" w:hAnsi="Calibri"/>
        </w:rPr>
        <w:t>- pri potrebe prerušiť korene väčšie ako 3cm alebo pri väčších zásahoch do koreňového systému je potrebné sa poradiť s </w:t>
      </w:r>
      <w:proofErr w:type="spellStart"/>
      <w:r w:rsidRPr="00F2551F">
        <w:rPr>
          <w:rFonts w:ascii="Calibri" w:hAnsi="Calibri"/>
        </w:rPr>
        <w:t>arboristom</w:t>
      </w:r>
      <w:proofErr w:type="spellEnd"/>
      <w:r w:rsidRPr="00F2551F">
        <w:rPr>
          <w:rFonts w:ascii="Calibri" w:hAnsi="Calibri"/>
        </w:rPr>
        <w:t xml:space="preserve"> alebo záhradným architektom</w:t>
      </w:r>
    </w:p>
    <w:p w14:paraId="3C102ECE" w14:textId="77777777" w:rsidR="005B7530" w:rsidRPr="00F2551F" w:rsidRDefault="005B7530" w:rsidP="005B7530">
      <w:pPr>
        <w:ind w:left="142" w:hanging="142"/>
        <w:jc w:val="both"/>
        <w:rPr>
          <w:rFonts w:ascii="Calibri" w:hAnsi="Calibri"/>
        </w:rPr>
      </w:pPr>
      <w:r w:rsidRPr="00F2551F">
        <w:rPr>
          <w:rFonts w:ascii="Calibri" w:hAnsi="Calibri"/>
        </w:rPr>
        <w:t>- pri porušení koreňového priestoru sa môže narušiť stabilita stromu a môže byť potrebné následne ukotvenie stromu a dodanie dostatočnej zálievky stromu</w:t>
      </w:r>
    </w:p>
    <w:p w14:paraId="53E0630F" w14:textId="1A7AC2AD" w:rsidR="005B7530" w:rsidRDefault="005B7530" w:rsidP="005B7530">
      <w:pPr>
        <w:jc w:val="both"/>
        <w:rPr>
          <w:rFonts w:ascii="Calibri" w:hAnsi="Calibri"/>
        </w:rPr>
      </w:pPr>
      <w:r w:rsidRPr="00F2551F">
        <w:rPr>
          <w:rFonts w:ascii="Calibri" w:hAnsi="Calibri"/>
        </w:rPr>
        <w:lastRenderedPageBreak/>
        <w:t>- v okolí stromu nie je dovolené navyšovať alebo znižovať okolitý terén.</w:t>
      </w:r>
    </w:p>
    <w:p w14:paraId="728B35BF" w14:textId="77777777" w:rsidR="00895440" w:rsidRDefault="00895440" w:rsidP="005B7530">
      <w:pPr>
        <w:jc w:val="both"/>
        <w:rPr>
          <w:rFonts w:ascii="Calibri" w:hAnsi="Calibri"/>
        </w:rPr>
      </w:pPr>
    </w:p>
    <w:p w14:paraId="12320EA8" w14:textId="6DD0FEA4" w:rsidR="005B7530" w:rsidRPr="00A73DCA" w:rsidRDefault="00192522" w:rsidP="007C1637">
      <w:pPr>
        <w:pStyle w:val="Nadpis1"/>
        <w:rPr>
          <w:color w:val="auto"/>
        </w:rPr>
      </w:pPr>
      <w:bookmarkStart w:id="25" w:name="_Toc63969029"/>
      <w:r w:rsidRPr="00A73DCA">
        <w:rPr>
          <w:color w:val="auto"/>
        </w:rPr>
        <w:t>Výkaz výmer</w:t>
      </w:r>
      <w:bookmarkEnd w:id="25"/>
      <w:r w:rsidRPr="00A73DCA">
        <w:rPr>
          <w:color w:val="auto"/>
        </w:rPr>
        <w:t xml:space="preserve"> </w:t>
      </w:r>
    </w:p>
    <w:p w14:paraId="4A27D6D3" w14:textId="77777777" w:rsidR="00192522" w:rsidRPr="00A73DCA" w:rsidRDefault="00192522" w:rsidP="00192522"/>
    <w:tbl>
      <w:tblPr>
        <w:tblW w:w="902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7"/>
        <w:gridCol w:w="5095"/>
      </w:tblGrid>
      <w:tr w:rsidR="00284B29" w:rsidRPr="00A73DCA" w14:paraId="2614F4AB" w14:textId="77777777" w:rsidTr="00284B29">
        <w:trPr>
          <w:trHeight w:val="173"/>
        </w:trPr>
        <w:tc>
          <w:tcPr>
            <w:tcW w:w="3927" w:type="dxa"/>
            <w:shd w:val="clear" w:color="auto" w:fill="auto"/>
          </w:tcPr>
          <w:p w14:paraId="2568FD8D" w14:textId="77777777" w:rsidR="005B7530" w:rsidRPr="00A73DCA" w:rsidRDefault="005B7530" w:rsidP="00D965B4">
            <w:pPr>
              <w:jc w:val="both"/>
              <w:rPr>
                <w:rFonts w:ascii="Calibri" w:hAnsi="Calibri"/>
                <w:b/>
                <w:bCs/>
                <w:sz w:val="24"/>
                <w:szCs w:val="18"/>
                <w:lang w:eastAsia="en-GB"/>
              </w:rPr>
            </w:pPr>
            <w:r w:rsidRPr="00A73DCA">
              <w:rPr>
                <w:rFonts w:ascii="Calibri" w:hAnsi="Calibri"/>
                <w:b/>
                <w:bCs/>
                <w:sz w:val="24"/>
                <w:szCs w:val="18"/>
                <w:lang w:eastAsia="en-GB"/>
              </w:rPr>
              <w:t>Celková upravovaná plocha</w:t>
            </w:r>
          </w:p>
        </w:tc>
        <w:tc>
          <w:tcPr>
            <w:tcW w:w="5095" w:type="dxa"/>
          </w:tcPr>
          <w:p w14:paraId="47D3DEBE" w14:textId="6AA01F11" w:rsidR="005B7530" w:rsidRPr="00A73DCA" w:rsidRDefault="00B47C40" w:rsidP="00D965B4">
            <w:pPr>
              <w:jc w:val="center"/>
              <w:rPr>
                <w:rFonts w:ascii="Calibri" w:hAnsi="Calibri"/>
                <w:b/>
                <w:bCs/>
                <w:sz w:val="24"/>
                <w:szCs w:val="18"/>
              </w:rPr>
            </w:pPr>
            <w:r w:rsidRPr="00A73DCA">
              <w:rPr>
                <w:rFonts w:ascii="Calibri" w:hAnsi="Calibri"/>
                <w:b/>
                <w:bCs/>
                <w:sz w:val="24"/>
                <w:szCs w:val="18"/>
              </w:rPr>
              <w:t>1</w:t>
            </w:r>
            <w:r w:rsidR="00A73DCA">
              <w:rPr>
                <w:rFonts w:ascii="Calibri" w:hAnsi="Calibri"/>
                <w:b/>
                <w:bCs/>
                <w:sz w:val="24"/>
                <w:szCs w:val="18"/>
              </w:rPr>
              <w:t>539</w:t>
            </w:r>
            <w:r w:rsidRPr="00A73DCA">
              <w:rPr>
                <w:rFonts w:ascii="Calibri" w:hAnsi="Calibri"/>
                <w:b/>
                <w:bCs/>
                <w:sz w:val="24"/>
                <w:szCs w:val="18"/>
              </w:rPr>
              <w:t>.</w:t>
            </w:r>
            <w:r w:rsidR="00A73DCA">
              <w:rPr>
                <w:rFonts w:ascii="Calibri" w:hAnsi="Calibri"/>
                <w:b/>
                <w:bCs/>
                <w:sz w:val="24"/>
                <w:szCs w:val="18"/>
              </w:rPr>
              <w:t>6</w:t>
            </w:r>
            <w:r w:rsidR="005B7530" w:rsidRPr="00A73DCA">
              <w:rPr>
                <w:rFonts w:ascii="Calibri" w:hAnsi="Calibri"/>
                <w:b/>
                <w:bCs/>
                <w:sz w:val="24"/>
                <w:szCs w:val="18"/>
              </w:rPr>
              <w:t>m2</w:t>
            </w:r>
          </w:p>
        </w:tc>
      </w:tr>
      <w:tr w:rsidR="00284B29" w:rsidRPr="00A73DCA" w14:paraId="38783490" w14:textId="77777777" w:rsidTr="00284B29">
        <w:trPr>
          <w:trHeight w:val="181"/>
        </w:trPr>
        <w:tc>
          <w:tcPr>
            <w:tcW w:w="3927" w:type="dxa"/>
            <w:shd w:val="clear" w:color="auto" w:fill="auto"/>
          </w:tcPr>
          <w:p w14:paraId="0CFB0F34" w14:textId="6E36EC49" w:rsidR="005B7530" w:rsidRPr="00A73DCA" w:rsidRDefault="005B7530" w:rsidP="00D965B4">
            <w:pPr>
              <w:jc w:val="both"/>
              <w:rPr>
                <w:rFonts w:ascii="Calibri" w:hAnsi="Calibri"/>
                <w:sz w:val="24"/>
                <w:szCs w:val="18"/>
              </w:rPr>
            </w:pPr>
            <w:r w:rsidRPr="00A73DCA">
              <w:rPr>
                <w:rFonts w:ascii="Calibri" w:hAnsi="Calibri"/>
                <w:sz w:val="24"/>
                <w:szCs w:val="18"/>
                <w:lang w:eastAsia="en-GB"/>
              </w:rPr>
              <w:t xml:space="preserve">Chodník – </w:t>
            </w:r>
            <w:r w:rsidR="00895440" w:rsidRPr="00A73DCA">
              <w:rPr>
                <w:rFonts w:ascii="Calibri" w:hAnsi="Calibri"/>
                <w:sz w:val="24"/>
                <w:szCs w:val="18"/>
                <w:lang w:eastAsia="en-GB"/>
              </w:rPr>
              <w:t>štrk</w:t>
            </w:r>
            <w:r w:rsidRPr="00A73DCA">
              <w:rPr>
                <w:rFonts w:ascii="Calibri" w:hAnsi="Calibri"/>
                <w:sz w:val="24"/>
                <w:szCs w:val="18"/>
                <w:lang w:eastAsia="en-GB"/>
              </w:rPr>
              <w:t xml:space="preserve"> </w:t>
            </w:r>
          </w:p>
        </w:tc>
        <w:tc>
          <w:tcPr>
            <w:tcW w:w="5095" w:type="dxa"/>
          </w:tcPr>
          <w:p w14:paraId="1682F185" w14:textId="63086417" w:rsidR="005B7530" w:rsidRPr="00A73DCA" w:rsidRDefault="00B47C40" w:rsidP="00D965B4">
            <w:pPr>
              <w:jc w:val="center"/>
              <w:rPr>
                <w:rFonts w:ascii="Calibri" w:hAnsi="Calibri"/>
                <w:sz w:val="24"/>
                <w:szCs w:val="18"/>
              </w:rPr>
            </w:pPr>
            <w:r w:rsidRPr="00A73DCA">
              <w:rPr>
                <w:rFonts w:ascii="Calibri" w:hAnsi="Calibri"/>
                <w:sz w:val="24"/>
                <w:szCs w:val="18"/>
              </w:rPr>
              <w:t xml:space="preserve">280.0 </w:t>
            </w:r>
            <w:r w:rsidR="005B7530" w:rsidRPr="00A73DCA">
              <w:rPr>
                <w:rFonts w:ascii="Calibri" w:hAnsi="Calibri"/>
                <w:sz w:val="24"/>
                <w:szCs w:val="18"/>
              </w:rPr>
              <w:t>m2</w:t>
            </w:r>
          </w:p>
        </w:tc>
      </w:tr>
      <w:tr w:rsidR="00284B29" w:rsidRPr="00A73DCA" w14:paraId="05C84F75" w14:textId="77777777" w:rsidTr="00284B29">
        <w:trPr>
          <w:trHeight w:val="181"/>
        </w:trPr>
        <w:tc>
          <w:tcPr>
            <w:tcW w:w="3927" w:type="dxa"/>
            <w:shd w:val="clear" w:color="auto" w:fill="auto"/>
          </w:tcPr>
          <w:p w14:paraId="587384C7" w14:textId="150BC93B" w:rsidR="00895440" w:rsidRPr="00A73DCA" w:rsidRDefault="00895440" w:rsidP="00D965B4">
            <w:pPr>
              <w:jc w:val="both"/>
              <w:rPr>
                <w:rFonts w:ascii="Calibri" w:hAnsi="Calibri"/>
                <w:sz w:val="24"/>
                <w:szCs w:val="18"/>
                <w:lang w:eastAsia="en-GB"/>
              </w:rPr>
            </w:pPr>
            <w:r w:rsidRPr="00A73DCA">
              <w:rPr>
                <w:rFonts w:ascii="Calibri" w:hAnsi="Calibri"/>
                <w:sz w:val="24"/>
                <w:szCs w:val="18"/>
                <w:lang w:eastAsia="en-GB"/>
              </w:rPr>
              <w:t>Chodník - mlat</w:t>
            </w:r>
          </w:p>
        </w:tc>
        <w:tc>
          <w:tcPr>
            <w:tcW w:w="5095" w:type="dxa"/>
          </w:tcPr>
          <w:p w14:paraId="62B99CFC" w14:textId="0BC7D34C" w:rsidR="00895440" w:rsidRPr="00A73DCA" w:rsidRDefault="00B47C40" w:rsidP="00D965B4">
            <w:pPr>
              <w:jc w:val="center"/>
              <w:rPr>
                <w:rFonts w:ascii="Calibri" w:hAnsi="Calibri"/>
                <w:sz w:val="24"/>
                <w:szCs w:val="18"/>
              </w:rPr>
            </w:pPr>
            <w:r w:rsidRPr="00A73DCA">
              <w:rPr>
                <w:rFonts w:ascii="Calibri" w:hAnsi="Calibri"/>
                <w:sz w:val="24"/>
                <w:szCs w:val="18"/>
              </w:rPr>
              <w:t>1074.8 m2</w:t>
            </w:r>
          </w:p>
        </w:tc>
      </w:tr>
      <w:tr w:rsidR="00284B29" w:rsidRPr="00A73DCA" w14:paraId="0C323109" w14:textId="77777777" w:rsidTr="00284B29">
        <w:trPr>
          <w:trHeight w:val="181"/>
        </w:trPr>
        <w:tc>
          <w:tcPr>
            <w:tcW w:w="3927" w:type="dxa"/>
            <w:shd w:val="clear" w:color="auto" w:fill="auto"/>
          </w:tcPr>
          <w:p w14:paraId="3E600305" w14:textId="052C19A8" w:rsidR="00895440" w:rsidRPr="00A73DCA" w:rsidRDefault="00895440" w:rsidP="00D965B4">
            <w:pPr>
              <w:jc w:val="both"/>
              <w:rPr>
                <w:rFonts w:ascii="Calibri" w:hAnsi="Calibri"/>
                <w:sz w:val="24"/>
                <w:szCs w:val="18"/>
                <w:lang w:eastAsia="en-GB"/>
              </w:rPr>
            </w:pPr>
            <w:r w:rsidRPr="00A73DCA">
              <w:rPr>
                <w:rFonts w:ascii="Calibri" w:hAnsi="Calibri"/>
                <w:sz w:val="24"/>
                <w:szCs w:val="18"/>
                <w:lang w:eastAsia="en-GB"/>
              </w:rPr>
              <w:t>Rampa</w:t>
            </w:r>
          </w:p>
        </w:tc>
        <w:tc>
          <w:tcPr>
            <w:tcW w:w="5095" w:type="dxa"/>
          </w:tcPr>
          <w:p w14:paraId="0460AF50" w14:textId="7923E832" w:rsidR="00895440" w:rsidRPr="00A73DCA" w:rsidRDefault="006030F3" w:rsidP="00D965B4">
            <w:pPr>
              <w:jc w:val="center"/>
              <w:rPr>
                <w:rFonts w:ascii="Calibri" w:hAnsi="Calibri"/>
                <w:sz w:val="24"/>
                <w:szCs w:val="18"/>
              </w:rPr>
            </w:pPr>
            <w:r>
              <w:rPr>
                <w:rFonts w:ascii="Calibri" w:hAnsi="Calibri"/>
                <w:sz w:val="24"/>
                <w:szCs w:val="18"/>
              </w:rPr>
              <w:t>88</w:t>
            </w:r>
            <w:r w:rsidR="00B47C40" w:rsidRPr="00A73DCA">
              <w:rPr>
                <w:rFonts w:ascii="Calibri" w:hAnsi="Calibri"/>
                <w:sz w:val="24"/>
                <w:szCs w:val="18"/>
              </w:rPr>
              <w:t>.</w:t>
            </w:r>
            <w:r>
              <w:rPr>
                <w:rFonts w:ascii="Calibri" w:hAnsi="Calibri"/>
                <w:sz w:val="24"/>
                <w:szCs w:val="18"/>
              </w:rPr>
              <w:t>4</w:t>
            </w:r>
            <w:r w:rsidR="00B47C40" w:rsidRPr="00A73DCA">
              <w:rPr>
                <w:rFonts w:ascii="Calibri" w:hAnsi="Calibri"/>
                <w:sz w:val="24"/>
                <w:szCs w:val="18"/>
              </w:rPr>
              <w:t xml:space="preserve"> m2</w:t>
            </w:r>
          </w:p>
        </w:tc>
      </w:tr>
      <w:tr w:rsidR="00284B29" w:rsidRPr="00A73DCA" w14:paraId="637C6D1D" w14:textId="77777777" w:rsidTr="00284B29">
        <w:trPr>
          <w:trHeight w:val="181"/>
        </w:trPr>
        <w:tc>
          <w:tcPr>
            <w:tcW w:w="3927" w:type="dxa"/>
            <w:shd w:val="clear" w:color="auto" w:fill="auto"/>
          </w:tcPr>
          <w:p w14:paraId="46ECAD45" w14:textId="2812B9A1" w:rsidR="00192522" w:rsidRPr="00A73DCA" w:rsidRDefault="00192522" w:rsidP="00D965B4">
            <w:pPr>
              <w:jc w:val="both"/>
              <w:rPr>
                <w:rFonts w:ascii="Calibri" w:hAnsi="Calibri"/>
                <w:sz w:val="24"/>
                <w:szCs w:val="18"/>
                <w:lang w:eastAsia="en-GB"/>
              </w:rPr>
            </w:pPr>
            <w:r w:rsidRPr="00A73DCA">
              <w:rPr>
                <w:rFonts w:ascii="Calibri" w:hAnsi="Calibri"/>
                <w:sz w:val="24"/>
                <w:szCs w:val="18"/>
                <w:lang w:eastAsia="en-GB"/>
              </w:rPr>
              <w:t>Obrubníky</w:t>
            </w:r>
            <w:r w:rsidR="000C122E" w:rsidRPr="00A73DCA">
              <w:rPr>
                <w:rFonts w:ascii="Calibri" w:hAnsi="Calibri"/>
                <w:sz w:val="24"/>
                <w:szCs w:val="18"/>
                <w:lang w:eastAsia="en-GB"/>
              </w:rPr>
              <w:t xml:space="preserve"> - oceľové</w:t>
            </w:r>
          </w:p>
        </w:tc>
        <w:tc>
          <w:tcPr>
            <w:tcW w:w="5095" w:type="dxa"/>
          </w:tcPr>
          <w:p w14:paraId="00C011ED" w14:textId="21A05A63" w:rsidR="00192522" w:rsidRPr="00A73DCA" w:rsidRDefault="00A73DCA" w:rsidP="00192522">
            <w:pPr>
              <w:jc w:val="center"/>
              <w:rPr>
                <w:rFonts w:ascii="Calibri" w:hAnsi="Calibri"/>
                <w:sz w:val="24"/>
                <w:szCs w:val="18"/>
              </w:rPr>
            </w:pPr>
            <w:r w:rsidRPr="00A73DCA">
              <w:rPr>
                <w:rFonts w:ascii="Calibri" w:hAnsi="Calibri"/>
                <w:sz w:val="24"/>
                <w:szCs w:val="18"/>
              </w:rPr>
              <w:t>144</w:t>
            </w:r>
            <w:r w:rsidR="00192522" w:rsidRPr="00A73DCA">
              <w:rPr>
                <w:rFonts w:ascii="Calibri" w:hAnsi="Calibri"/>
                <w:sz w:val="24"/>
                <w:szCs w:val="18"/>
              </w:rPr>
              <w:t>bm</w:t>
            </w:r>
          </w:p>
        </w:tc>
      </w:tr>
      <w:tr w:rsidR="00284B29" w:rsidRPr="00A73DCA" w14:paraId="3670BF74" w14:textId="77777777" w:rsidTr="00284B29">
        <w:trPr>
          <w:trHeight w:val="181"/>
        </w:trPr>
        <w:tc>
          <w:tcPr>
            <w:tcW w:w="3927" w:type="dxa"/>
            <w:shd w:val="clear" w:color="auto" w:fill="auto"/>
          </w:tcPr>
          <w:p w14:paraId="390A8DCD" w14:textId="4DE26548" w:rsidR="00192522" w:rsidRPr="00A73DCA" w:rsidRDefault="00192522" w:rsidP="00D965B4">
            <w:pPr>
              <w:jc w:val="both"/>
              <w:rPr>
                <w:rFonts w:ascii="Calibri" w:hAnsi="Calibri"/>
                <w:sz w:val="24"/>
                <w:szCs w:val="18"/>
                <w:lang w:eastAsia="en-GB"/>
              </w:rPr>
            </w:pPr>
            <w:r w:rsidRPr="00A73DCA">
              <w:rPr>
                <w:rFonts w:ascii="Calibri" w:hAnsi="Calibri"/>
                <w:sz w:val="24"/>
                <w:szCs w:val="18"/>
                <w:lang w:eastAsia="en-GB"/>
              </w:rPr>
              <w:t>Obrubníky</w:t>
            </w:r>
            <w:r w:rsidR="000C122E" w:rsidRPr="00A73DCA">
              <w:rPr>
                <w:rFonts w:ascii="Calibri" w:hAnsi="Calibri"/>
                <w:sz w:val="24"/>
                <w:szCs w:val="18"/>
                <w:lang w:eastAsia="en-GB"/>
              </w:rPr>
              <w:t xml:space="preserve"> – žulové kocky</w:t>
            </w:r>
          </w:p>
        </w:tc>
        <w:tc>
          <w:tcPr>
            <w:tcW w:w="5095" w:type="dxa"/>
          </w:tcPr>
          <w:p w14:paraId="64EEC10B" w14:textId="464C9C7C" w:rsidR="00192522" w:rsidRPr="00A73DCA" w:rsidRDefault="00A73DCA" w:rsidP="00D965B4">
            <w:pPr>
              <w:jc w:val="center"/>
              <w:rPr>
                <w:rFonts w:ascii="Calibri" w:hAnsi="Calibri"/>
                <w:sz w:val="24"/>
                <w:szCs w:val="18"/>
              </w:rPr>
            </w:pPr>
            <w:r w:rsidRPr="00A73DCA">
              <w:rPr>
                <w:rFonts w:ascii="Calibri" w:hAnsi="Calibri"/>
                <w:sz w:val="24"/>
                <w:szCs w:val="18"/>
              </w:rPr>
              <w:t xml:space="preserve">1241.9 </w:t>
            </w:r>
            <w:proofErr w:type="spellStart"/>
            <w:r w:rsidR="000C122E" w:rsidRPr="00A73DCA">
              <w:rPr>
                <w:rFonts w:ascii="Calibri" w:hAnsi="Calibri"/>
                <w:sz w:val="24"/>
                <w:szCs w:val="18"/>
              </w:rPr>
              <w:t>bm</w:t>
            </w:r>
            <w:proofErr w:type="spellEnd"/>
          </w:p>
        </w:tc>
      </w:tr>
      <w:tr w:rsidR="00284B29" w:rsidRPr="00A73DCA" w14:paraId="759D4ABC" w14:textId="77777777" w:rsidTr="00284B29">
        <w:trPr>
          <w:trHeight w:val="181"/>
        </w:trPr>
        <w:tc>
          <w:tcPr>
            <w:tcW w:w="3927" w:type="dxa"/>
            <w:shd w:val="clear" w:color="auto" w:fill="auto"/>
          </w:tcPr>
          <w:p w14:paraId="08BF746A" w14:textId="6D90B5AC" w:rsidR="00A73DCA" w:rsidRPr="00A73DCA" w:rsidRDefault="00A73DCA" w:rsidP="00D965B4">
            <w:pPr>
              <w:jc w:val="both"/>
              <w:rPr>
                <w:rFonts w:ascii="Calibri" w:hAnsi="Calibri"/>
                <w:sz w:val="24"/>
                <w:szCs w:val="18"/>
                <w:lang w:eastAsia="en-GB"/>
              </w:rPr>
            </w:pPr>
            <w:r w:rsidRPr="00A73DCA">
              <w:rPr>
                <w:rFonts w:ascii="Calibri" w:hAnsi="Calibri"/>
                <w:sz w:val="24"/>
                <w:szCs w:val="18"/>
                <w:lang w:eastAsia="en-GB"/>
              </w:rPr>
              <w:t>Obrubník - parkový</w:t>
            </w:r>
          </w:p>
        </w:tc>
        <w:tc>
          <w:tcPr>
            <w:tcW w:w="5095" w:type="dxa"/>
          </w:tcPr>
          <w:p w14:paraId="33E1B9AF" w14:textId="62CAFD0D" w:rsidR="00A73DCA" w:rsidRPr="00A73DCA" w:rsidRDefault="00BD4AF3" w:rsidP="00D965B4">
            <w:pPr>
              <w:jc w:val="center"/>
              <w:rPr>
                <w:rFonts w:ascii="Calibri" w:hAnsi="Calibri"/>
                <w:sz w:val="24"/>
                <w:szCs w:val="18"/>
              </w:rPr>
            </w:pPr>
            <w:r>
              <w:rPr>
                <w:rFonts w:ascii="Calibri" w:hAnsi="Calibri"/>
                <w:sz w:val="24"/>
                <w:szCs w:val="18"/>
              </w:rPr>
              <w:t>17</w:t>
            </w:r>
            <w:r w:rsidR="00A73DCA" w:rsidRPr="00A73DCA">
              <w:rPr>
                <w:rFonts w:ascii="Calibri" w:hAnsi="Calibri"/>
                <w:sz w:val="24"/>
                <w:szCs w:val="18"/>
              </w:rPr>
              <w:t xml:space="preserve"> </w:t>
            </w:r>
            <w:proofErr w:type="spellStart"/>
            <w:r w:rsidR="00A73DCA" w:rsidRPr="00A73DCA">
              <w:rPr>
                <w:rFonts w:ascii="Calibri" w:hAnsi="Calibri"/>
                <w:sz w:val="24"/>
                <w:szCs w:val="18"/>
              </w:rPr>
              <w:t>bm</w:t>
            </w:r>
            <w:proofErr w:type="spellEnd"/>
          </w:p>
        </w:tc>
      </w:tr>
      <w:tr w:rsidR="00284B29" w:rsidRPr="00A73DCA" w14:paraId="3D60E17D" w14:textId="77777777" w:rsidTr="00284B29">
        <w:trPr>
          <w:trHeight w:val="181"/>
        </w:trPr>
        <w:tc>
          <w:tcPr>
            <w:tcW w:w="3927" w:type="dxa"/>
            <w:shd w:val="clear" w:color="auto" w:fill="auto"/>
          </w:tcPr>
          <w:p w14:paraId="7C809301" w14:textId="5428D779" w:rsidR="00B47C40" w:rsidRPr="00A73DCA" w:rsidRDefault="00B47C40" w:rsidP="00D965B4">
            <w:pPr>
              <w:jc w:val="both"/>
              <w:rPr>
                <w:rFonts w:ascii="Calibri" w:hAnsi="Calibri"/>
                <w:sz w:val="24"/>
                <w:szCs w:val="18"/>
                <w:lang w:eastAsia="en-GB"/>
              </w:rPr>
            </w:pPr>
            <w:r w:rsidRPr="00A73DCA">
              <w:rPr>
                <w:rFonts w:ascii="Calibri" w:hAnsi="Calibri"/>
                <w:sz w:val="24"/>
                <w:szCs w:val="18"/>
                <w:lang w:eastAsia="en-GB"/>
              </w:rPr>
              <w:t xml:space="preserve">Žľab plytký </w:t>
            </w:r>
          </w:p>
        </w:tc>
        <w:tc>
          <w:tcPr>
            <w:tcW w:w="5095" w:type="dxa"/>
          </w:tcPr>
          <w:p w14:paraId="6B948FE3" w14:textId="2F828329" w:rsidR="00B47C40" w:rsidRPr="00A73DCA" w:rsidRDefault="006030F3" w:rsidP="00D965B4">
            <w:pPr>
              <w:jc w:val="center"/>
              <w:rPr>
                <w:rFonts w:ascii="Calibri" w:hAnsi="Calibri"/>
                <w:sz w:val="24"/>
                <w:szCs w:val="18"/>
              </w:rPr>
            </w:pPr>
            <w:r>
              <w:rPr>
                <w:rFonts w:ascii="Calibri" w:hAnsi="Calibri"/>
                <w:sz w:val="24"/>
                <w:szCs w:val="18"/>
              </w:rPr>
              <w:t>32</w:t>
            </w:r>
            <w:r w:rsidR="00A73DCA" w:rsidRPr="00A73DCA">
              <w:rPr>
                <w:rFonts w:ascii="Calibri" w:hAnsi="Calibri"/>
                <w:sz w:val="24"/>
                <w:szCs w:val="18"/>
              </w:rPr>
              <w:t xml:space="preserve"> </w:t>
            </w:r>
            <w:proofErr w:type="spellStart"/>
            <w:r w:rsidR="00A73DCA" w:rsidRPr="00A73DCA">
              <w:rPr>
                <w:rFonts w:ascii="Calibri" w:hAnsi="Calibri"/>
                <w:sz w:val="24"/>
                <w:szCs w:val="18"/>
              </w:rPr>
              <w:t>bm</w:t>
            </w:r>
            <w:proofErr w:type="spellEnd"/>
          </w:p>
        </w:tc>
      </w:tr>
      <w:tr w:rsidR="00284B29" w:rsidRPr="00A73DCA" w14:paraId="0E8A57D1" w14:textId="77777777" w:rsidTr="00284B29">
        <w:trPr>
          <w:trHeight w:val="181"/>
        </w:trPr>
        <w:tc>
          <w:tcPr>
            <w:tcW w:w="3927" w:type="dxa"/>
            <w:shd w:val="clear" w:color="auto" w:fill="auto"/>
          </w:tcPr>
          <w:p w14:paraId="48B75326" w14:textId="68268363" w:rsidR="00B47C40" w:rsidRPr="00A73DCA" w:rsidRDefault="00B47C40" w:rsidP="00D965B4">
            <w:pPr>
              <w:jc w:val="both"/>
              <w:rPr>
                <w:rFonts w:ascii="Calibri" w:hAnsi="Calibri"/>
                <w:sz w:val="24"/>
                <w:szCs w:val="18"/>
                <w:lang w:eastAsia="en-GB"/>
              </w:rPr>
            </w:pPr>
            <w:r w:rsidRPr="00A73DCA">
              <w:rPr>
                <w:rFonts w:ascii="Calibri" w:hAnsi="Calibri"/>
                <w:sz w:val="24"/>
                <w:szCs w:val="18"/>
                <w:lang w:eastAsia="en-GB"/>
              </w:rPr>
              <w:t>Žľab hlboký</w:t>
            </w:r>
          </w:p>
        </w:tc>
        <w:tc>
          <w:tcPr>
            <w:tcW w:w="5095" w:type="dxa"/>
          </w:tcPr>
          <w:p w14:paraId="3BFDB15F" w14:textId="14704159" w:rsidR="00B47C40" w:rsidRPr="00A73DCA" w:rsidRDefault="00A73DCA" w:rsidP="00D965B4">
            <w:pPr>
              <w:jc w:val="center"/>
              <w:rPr>
                <w:rFonts w:ascii="Calibri" w:hAnsi="Calibri"/>
                <w:sz w:val="24"/>
                <w:szCs w:val="18"/>
              </w:rPr>
            </w:pPr>
            <w:r w:rsidRPr="00A73DCA">
              <w:rPr>
                <w:rFonts w:ascii="Calibri" w:hAnsi="Calibri"/>
                <w:sz w:val="24"/>
                <w:szCs w:val="18"/>
              </w:rPr>
              <w:t>4bm</w:t>
            </w:r>
          </w:p>
        </w:tc>
      </w:tr>
      <w:tr w:rsidR="00A73DCA" w:rsidRPr="00A73DCA" w14:paraId="1FD303BC" w14:textId="77777777" w:rsidTr="00284B29">
        <w:trPr>
          <w:trHeight w:val="257"/>
        </w:trPr>
        <w:tc>
          <w:tcPr>
            <w:tcW w:w="3927" w:type="dxa"/>
            <w:shd w:val="clear" w:color="auto" w:fill="auto"/>
          </w:tcPr>
          <w:p w14:paraId="37DB8427" w14:textId="77777777" w:rsidR="00A73DCA" w:rsidRPr="00A73DCA" w:rsidRDefault="00A73DCA" w:rsidP="00D965B4">
            <w:pPr>
              <w:jc w:val="both"/>
              <w:rPr>
                <w:rFonts w:ascii="Calibri" w:hAnsi="Calibri"/>
                <w:sz w:val="24"/>
                <w:szCs w:val="18"/>
                <w:lang w:eastAsia="en-GB"/>
              </w:rPr>
            </w:pPr>
          </w:p>
        </w:tc>
        <w:tc>
          <w:tcPr>
            <w:tcW w:w="5095" w:type="dxa"/>
          </w:tcPr>
          <w:p w14:paraId="7B69AB06" w14:textId="77777777" w:rsidR="00A73DCA" w:rsidRPr="00A73DCA" w:rsidRDefault="00A73DCA" w:rsidP="00D965B4">
            <w:pPr>
              <w:jc w:val="center"/>
              <w:rPr>
                <w:rFonts w:ascii="Calibri" w:hAnsi="Calibri"/>
                <w:sz w:val="24"/>
                <w:szCs w:val="18"/>
              </w:rPr>
            </w:pPr>
          </w:p>
        </w:tc>
      </w:tr>
      <w:tr w:rsidR="00A73DCA" w:rsidRPr="00A73DCA" w14:paraId="301BCE6D" w14:textId="77777777" w:rsidTr="00284B29">
        <w:trPr>
          <w:trHeight w:val="181"/>
        </w:trPr>
        <w:tc>
          <w:tcPr>
            <w:tcW w:w="3927" w:type="dxa"/>
            <w:shd w:val="clear" w:color="auto" w:fill="auto"/>
          </w:tcPr>
          <w:p w14:paraId="5D269171" w14:textId="375B9DA1" w:rsidR="00A73DCA" w:rsidRPr="00A73DCA" w:rsidRDefault="00A73DCA" w:rsidP="00D965B4">
            <w:pPr>
              <w:jc w:val="both"/>
              <w:rPr>
                <w:rFonts w:ascii="Calibri" w:hAnsi="Calibri"/>
                <w:sz w:val="24"/>
                <w:szCs w:val="18"/>
                <w:lang w:eastAsia="en-GB"/>
              </w:rPr>
            </w:pPr>
            <w:r>
              <w:rPr>
                <w:rFonts w:ascii="Calibri" w:hAnsi="Calibri"/>
                <w:sz w:val="24"/>
                <w:szCs w:val="18"/>
                <w:lang w:eastAsia="en-GB"/>
              </w:rPr>
              <w:t>Búracie práce</w:t>
            </w:r>
          </w:p>
        </w:tc>
        <w:tc>
          <w:tcPr>
            <w:tcW w:w="5095" w:type="dxa"/>
          </w:tcPr>
          <w:p w14:paraId="2BA6912A" w14:textId="210FAB9B" w:rsidR="00A73DCA" w:rsidRPr="00A73DCA" w:rsidRDefault="00A73DCA" w:rsidP="00D965B4">
            <w:pPr>
              <w:jc w:val="center"/>
              <w:rPr>
                <w:rFonts w:ascii="Calibri" w:hAnsi="Calibri"/>
                <w:sz w:val="24"/>
                <w:szCs w:val="18"/>
              </w:rPr>
            </w:pPr>
            <w:r>
              <w:rPr>
                <w:rFonts w:ascii="Calibri" w:hAnsi="Calibri"/>
                <w:sz w:val="24"/>
                <w:szCs w:val="18"/>
              </w:rPr>
              <w:t>109.1 m2</w:t>
            </w:r>
          </w:p>
        </w:tc>
      </w:tr>
    </w:tbl>
    <w:p w14:paraId="2728B0C8" w14:textId="66D0B215" w:rsidR="005B7530" w:rsidRDefault="005B7530">
      <w:pPr>
        <w:rPr>
          <w:rFonts w:ascii="Calibri" w:hAnsi="Calibri"/>
          <w:b/>
          <w:bCs/>
          <w:u w:val="single"/>
        </w:rPr>
      </w:pPr>
    </w:p>
    <w:p w14:paraId="68F98AA4" w14:textId="5EE5EF18" w:rsidR="005B7530" w:rsidRDefault="005B7530">
      <w:pPr>
        <w:rPr>
          <w:rFonts w:ascii="Calibri" w:hAnsi="Calibri"/>
          <w:b/>
          <w:bCs/>
          <w:u w:val="single"/>
        </w:rPr>
      </w:pPr>
    </w:p>
    <w:sectPr w:rsidR="005B7530" w:rsidSect="00140C5A">
      <w:headerReference w:type="default" r:id="rId16"/>
      <w:footerReference w:type="default" r:id="rId17"/>
      <w:pgSz w:w="11906" w:h="16838"/>
      <w:pgMar w:top="1418" w:right="1418" w:bottom="1418" w:left="1418" w:header="709"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E9026F" w14:textId="77777777" w:rsidR="008A4DCD" w:rsidRDefault="008A4DCD" w:rsidP="005F3AB1">
      <w:pPr>
        <w:spacing w:after="0" w:line="240" w:lineRule="auto"/>
      </w:pPr>
      <w:r>
        <w:separator/>
      </w:r>
    </w:p>
  </w:endnote>
  <w:endnote w:type="continuationSeparator" w:id="0">
    <w:p w14:paraId="543C2AD6" w14:textId="77777777" w:rsidR="008A4DCD" w:rsidRDefault="008A4DCD" w:rsidP="005F3A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AEAAAA" w:themeColor="background2" w:themeShade="BF"/>
      </w:rPr>
      <w:id w:val="-1192293469"/>
      <w:docPartObj>
        <w:docPartGallery w:val="Page Numbers (Bottom of Page)"/>
        <w:docPartUnique/>
      </w:docPartObj>
    </w:sdtPr>
    <w:sdtEndPr/>
    <w:sdtContent>
      <w:p w14:paraId="3065052D" w14:textId="5A5F572A" w:rsidR="00F52ABB" w:rsidRPr="00C71341" w:rsidRDefault="00F52ABB" w:rsidP="004070E7">
        <w:pPr>
          <w:pStyle w:val="Pta"/>
          <w:rPr>
            <w:color w:val="AEAAAA" w:themeColor="background2" w:themeShade="BF"/>
          </w:rPr>
        </w:pPr>
        <w:r w:rsidRPr="004070E7">
          <w:rPr>
            <w:rFonts w:ascii="Calibri" w:hAnsi="Calibri"/>
            <w:bCs/>
            <w:sz w:val="24"/>
          </w:rPr>
          <w:t xml:space="preserve">Regenerácia vnútro blokového priestoru ulíc </w:t>
        </w:r>
        <w:proofErr w:type="spellStart"/>
        <w:r w:rsidRPr="004070E7">
          <w:rPr>
            <w:rFonts w:ascii="Calibri" w:hAnsi="Calibri"/>
            <w:bCs/>
            <w:sz w:val="24"/>
          </w:rPr>
          <w:t>Turgenevova</w:t>
        </w:r>
        <w:proofErr w:type="spellEnd"/>
        <w:r w:rsidRPr="004070E7">
          <w:rPr>
            <w:rFonts w:ascii="Calibri" w:hAnsi="Calibri"/>
            <w:bCs/>
            <w:sz w:val="24"/>
          </w:rPr>
          <w:t xml:space="preserve"> – </w:t>
        </w:r>
        <w:proofErr w:type="spellStart"/>
        <w:r w:rsidRPr="004070E7">
          <w:rPr>
            <w:rFonts w:ascii="Calibri" w:hAnsi="Calibri"/>
            <w:bCs/>
            <w:sz w:val="24"/>
          </w:rPr>
          <w:t>Lomonosova</w:t>
        </w:r>
        <w:proofErr w:type="spellEnd"/>
        <w:r w:rsidRPr="004070E7">
          <w:rPr>
            <w:rFonts w:ascii="Calibri" w:hAnsi="Calibri"/>
            <w:bCs/>
            <w:sz w:val="24"/>
          </w:rPr>
          <w:t>, Košice</w:t>
        </w:r>
        <w:r w:rsidRPr="00C71341">
          <w:rPr>
            <w:color w:val="AEAAAA" w:themeColor="background2" w:themeShade="BF"/>
          </w:rPr>
          <w:t xml:space="preserve">       </w:t>
        </w:r>
        <w:r w:rsidRPr="00C71341">
          <w:rPr>
            <w:color w:val="AEAAAA" w:themeColor="background2" w:themeShade="BF"/>
          </w:rPr>
          <w:fldChar w:fldCharType="begin"/>
        </w:r>
        <w:r w:rsidRPr="00C71341">
          <w:rPr>
            <w:color w:val="AEAAAA" w:themeColor="background2" w:themeShade="BF"/>
          </w:rPr>
          <w:instrText>PAGE   \* MERGEFORMAT</w:instrText>
        </w:r>
        <w:r w:rsidRPr="00C71341">
          <w:rPr>
            <w:color w:val="AEAAAA" w:themeColor="background2" w:themeShade="BF"/>
          </w:rPr>
          <w:fldChar w:fldCharType="separate"/>
        </w:r>
        <w:r w:rsidR="00884918">
          <w:rPr>
            <w:noProof/>
            <w:color w:val="AEAAAA" w:themeColor="background2" w:themeShade="BF"/>
          </w:rPr>
          <w:t>17</w:t>
        </w:r>
        <w:r w:rsidRPr="00C71341">
          <w:rPr>
            <w:color w:val="AEAAAA" w:themeColor="background2" w:themeShade="BF"/>
          </w:rPr>
          <w:fldChar w:fldCharType="end"/>
        </w:r>
      </w:p>
    </w:sdtContent>
  </w:sdt>
  <w:p w14:paraId="02379892" w14:textId="77777777" w:rsidR="00F52ABB" w:rsidRPr="005F3AB1" w:rsidRDefault="00F52ABB" w:rsidP="005F3AB1">
    <w:pPr>
      <w:pStyle w:val="Pta"/>
      <w:jc w:val="center"/>
      <w:rPr>
        <w:rFonts w:ascii="Calibri" w:hAnsi="Calibri"/>
        <w: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5467F2" w14:textId="77777777" w:rsidR="008A4DCD" w:rsidRDefault="008A4DCD" w:rsidP="005F3AB1">
      <w:pPr>
        <w:spacing w:after="0" w:line="240" w:lineRule="auto"/>
      </w:pPr>
      <w:r>
        <w:separator/>
      </w:r>
    </w:p>
  </w:footnote>
  <w:footnote w:type="continuationSeparator" w:id="0">
    <w:p w14:paraId="1403135F" w14:textId="77777777" w:rsidR="008A4DCD" w:rsidRDefault="008A4DCD" w:rsidP="005F3A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27F9C" w14:textId="7612B23E" w:rsidR="00F52ABB" w:rsidRPr="00C71341" w:rsidRDefault="00F52ABB">
    <w:pPr>
      <w:pStyle w:val="Hlavika"/>
      <w:rPr>
        <w:color w:val="AEAAAA" w:themeColor="background2" w:themeShade="BF"/>
      </w:rPr>
    </w:pPr>
    <w:r w:rsidRPr="00C71341">
      <w:rPr>
        <w:color w:val="AEAAAA" w:themeColor="background2" w:themeShade="BF"/>
      </w:rPr>
      <w:t>SO 0</w:t>
    </w:r>
    <w:r>
      <w:rPr>
        <w:color w:val="AEAAAA" w:themeColor="background2" w:themeShade="BF"/>
      </w:rPr>
      <w:t>2</w:t>
    </w:r>
    <w:r w:rsidRPr="00C71341">
      <w:rPr>
        <w:color w:val="AEAAAA" w:themeColor="background2" w:themeShade="BF"/>
      </w:rPr>
      <w:t xml:space="preserve"> </w:t>
    </w:r>
    <w:r w:rsidR="0092296C">
      <w:rPr>
        <w:color w:val="AEAAAA" w:themeColor="background2" w:themeShade="BF"/>
      </w:rPr>
      <w:t>VODOPRIEPUSTNÉ</w:t>
    </w:r>
    <w:r>
      <w:rPr>
        <w:color w:val="AEAAAA" w:themeColor="background2" w:themeShade="BF"/>
      </w:rPr>
      <w:t xml:space="preserve"> PLOCHY</w:t>
    </w:r>
    <w:r w:rsidRPr="00C71341">
      <w:rPr>
        <w:color w:val="AEAAAA" w:themeColor="background2" w:themeShade="BF"/>
      </w:rPr>
      <w:tab/>
      <w:t xml:space="preserve">                                                                          TECHNICKÁ SPRÁVA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16DF5"/>
    <w:multiLevelType w:val="multilevel"/>
    <w:tmpl w:val="5C3834D0"/>
    <w:lvl w:ilvl="0">
      <w:start w:val="1"/>
      <w:numFmt w:val="decimal"/>
      <w:pStyle w:val="tl1"/>
      <w:lvlText w:val="%1."/>
      <w:lvlJc w:val="left"/>
      <w:pPr>
        <w:ind w:left="720" w:hanging="360"/>
      </w:pPr>
      <w:rPr>
        <w:rFonts w:hint="default"/>
      </w:rPr>
    </w:lvl>
    <w:lvl w:ilvl="1">
      <w:start w:val="1"/>
      <w:numFmt w:val="decimal"/>
      <w:pStyle w:val="tl2"/>
      <w:isLgl/>
      <w:lvlText w:val="%1.%2"/>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31028C5"/>
    <w:multiLevelType w:val="hybridMultilevel"/>
    <w:tmpl w:val="C17663C4"/>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 w15:restartNumberingAfterBreak="0">
    <w:nsid w:val="05E07FFA"/>
    <w:multiLevelType w:val="multilevel"/>
    <w:tmpl w:val="54081194"/>
    <w:lvl w:ilvl="0">
      <w:start w:val="1"/>
      <w:numFmt w:val="decimal"/>
      <w:pStyle w:val="Nadpis1"/>
      <w:lvlText w:val="%1."/>
      <w:lvlJc w:val="left"/>
      <w:pPr>
        <w:ind w:left="1353" w:hanging="360"/>
      </w:pPr>
      <w:rPr>
        <w:rFonts w:hint="default"/>
      </w:rPr>
    </w:lvl>
    <w:lvl w:ilvl="1">
      <w:start w:val="1"/>
      <w:numFmt w:val="decimal"/>
      <w:pStyle w:val="Nadpis2"/>
      <w:isLgl/>
      <w:lvlText w:val="%1.%2."/>
      <w:lvlJc w:val="left"/>
      <w:pPr>
        <w:ind w:left="357" w:hanging="357"/>
      </w:pPr>
      <w:rPr>
        <w:rFonts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isLgl/>
      <w:lvlText w:val="%1.%2.%3"/>
      <w:lvlJc w:val="left"/>
      <w:pPr>
        <w:ind w:left="357" w:hanging="357"/>
      </w:pPr>
      <w:rPr>
        <w:rFonts w:hint="default"/>
      </w:rPr>
    </w:lvl>
    <w:lvl w:ilvl="3">
      <w:start w:val="1"/>
      <w:numFmt w:val="decimal"/>
      <w:isLgl/>
      <w:lvlText w:val="%1.%2.%3.%4"/>
      <w:lvlJc w:val="left"/>
      <w:pPr>
        <w:ind w:left="357" w:hanging="357"/>
      </w:pPr>
      <w:rPr>
        <w:rFonts w:hint="default"/>
      </w:rPr>
    </w:lvl>
    <w:lvl w:ilvl="4">
      <w:start w:val="1"/>
      <w:numFmt w:val="decimal"/>
      <w:isLgl/>
      <w:lvlText w:val="%1.%2.%3.%4.%5"/>
      <w:lvlJc w:val="left"/>
      <w:pPr>
        <w:ind w:left="357" w:hanging="357"/>
      </w:pPr>
      <w:rPr>
        <w:rFonts w:hint="default"/>
      </w:rPr>
    </w:lvl>
    <w:lvl w:ilvl="5">
      <w:start w:val="1"/>
      <w:numFmt w:val="decimal"/>
      <w:isLgl/>
      <w:lvlText w:val="%1.%2.%3.%4.%5.%6"/>
      <w:lvlJc w:val="left"/>
      <w:pPr>
        <w:ind w:left="357" w:hanging="357"/>
      </w:pPr>
      <w:rPr>
        <w:rFonts w:hint="default"/>
      </w:rPr>
    </w:lvl>
    <w:lvl w:ilvl="6">
      <w:start w:val="1"/>
      <w:numFmt w:val="decimal"/>
      <w:isLgl/>
      <w:lvlText w:val="%1.%2.%3.%4.%5.%6.%7"/>
      <w:lvlJc w:val="left"/>
      <w:pPr>
        <w:ind w:left="357" w:hanging="357"/>
      </w:pPr>
      <w:rPr>
        <w:rFonts w:hint="default"/>
      </w:rPr>
    </w:lvl>
    <w:lvl w:ilvl="7">
      <w:start w:val="1"/>
      <w:numFmt w:val="decimal"/>
      <w:isLgl/>
      <w:lvlText w:val="%1.%2.%3.%4.%5.%6.%7.%8"/>
      <w:lvlJc w:val="left"/>
      <w:pPr>
        <w:ind w:left="357" w:hanging="357"/>
      </w:pPr>
      <w:rPr>
        <w:rFonts w:hint="default"/>
      </w:rPr>
    </w:lvl>
    <w:lvl w:ilvl="8">
      <w:start w:val="1"/>
      <w:numFmt w:val="decimal"/>
      <w:isLgl/>
      <w:lvlText w:val="%1.%2.%3.%4.%5.%6.%7.%8.%9"/>
      <w:lvlJc w:val="left"/>
      <w:pPr>
        <w:ind w:left="357" w:hanging="357"/>
      </w:pPr>
      <w:rPr>
        <w:rFonts w:hint="default"/>
      </w:rPr>
    </w:lvl>
  </w:abstractNum>
  <w:abstractNum w:abstractNumId="3" w15:restartNumberingAfterBreak="0">
    <w:nsid w:val="07C537FD"/>
    <w:multiLevelType w:val="hybridMultilevel"/>
    <w:tmpl w:val="2EF26BF8"/>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0C7C2E82"/>
    <w:multiLevelType w:val="hybridMultilevel"/>
    <w:tmpl w:val="074A190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10071D1A"/>
    <w:multiLevelType w:val="hybridMultilevel"/>
    <w:tmpl w:val="7062FF8E"/>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6" w15:restartNumberingAfterBreak="0">
    <w:nsid w:val="194355BA"/>
    <w:multiLevelType w:val="hybridMultilevel"/>
    <w:tmpl w:val="EFC4E050"/>
    <w:lvl w:ilvl="0" w:tplc="8154E17C">
      <w:start w:val="1"/>
      <w:numFmt w:val="decimal"/>
      <w:lvlText w:val="%1."/>
      <w:lvlJc w:val="left"/>
      <w:pPr>
        <w:ind w:left="1068" w:hanging="360"/>
      </w:pPr>
      <w:rPr>
        <w:rFonts w:hint="default"/>
      </w:rPr>
    </w:lvl>
    <w:lvl w:ilvl="1" w:tplc="041B0019">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7" w15:restartNumberingAfterBreak="0">
    <w:nsid w:val="21062158"/>
    <w:multiLevelType w:val="hybridMultilevel"/>
    <w:tmpl w:val="FBA22B6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22CD46B7"/>
    <w:multiLevelType w:val="hybridMultilevel"/>
    <w:tmpl w:val="85B014E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253637B0"/>
    <w:multiLevelType w:val="hybridMultilevel"/>
    <w:tmpl w:val="E5241A2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26222104"/>
    <w:multiLevelType w:val="multilevel"/>
    <w:tmpl w:val="41A600FC"/>
    <w:lvl w:ilvl="0">
      <w:start w:val="1"/>
      <w:numFmt w:val="decimal"/>
      <w:lvlText w:val="%1."/>
      <w:lvlJc w:val="left"/>
      <w:pPr>
        <w:ind w:left="357" w:hanging="357"/>
      </w:pPr>
      <w:rPr>
        <w:rFonts w:hint="default"/>
      </w:rPr>
    </w:lvl>
    <w:lvl w:ilvl="1">
      <w:start w:val="1"/>
      <w:numFmt w:val="decimal"/>
      <w:isLgl/>
      <w:lvlText w:val="1.%2"/>
      <w:lvlJc w:val="left"/>
      <w:pPr>
        <w:ind w:left="357" w:hanging="357"/>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isLgl/>
      <w:lvlText w:val="%1.%2.%3"/>
      <w:lvlJc w:val="left"/>
      <w:pPr>
        <w:ind w:left="357" w:hanging="357"/>
      </w:pPr>
      <w:rPr>
        <w:rFonts w:hint="default"/>
      </w:rPr>
    </w:lvl>
    <w:lvl w:ilvl="3">
      <w:start w:val="1"/>
      <w:numFmt w:val="decimal"/>
      <w:isLgl/>
      <w:lvlText w:val="%1.%2.%3.%4"/>
      <w:lvlJc w:val="left"/>
      <w:pPr>
        <w:ind w:left="357" w:hanging="357"/>
      </w:pPr>
      <w:rPr>
        <w:rFonts w:hint="default"/>
      </w:rPr>
    </w:lvl>
    <w:lvl w:ilvl="4">
      <w:start w:val="1"/>
      <w:numFmt w:val="decimal"/>
      <w:isLgl/>
      <w:lvlText w:val="%1.%2.%3.%4.%5"/>
      <w:lvlJc w:val="left"/>
      <w:pPr>
        <w:ind w:left="357" w:hanging="357"/>
      </w:pPr>
      <w:rPr>
        <w:rFonts w:hint="default"/>
      </w:rPr>
    </w:lvl>
    <w:lvl w:ilvl="5">
      <w:start w:val="1"/>
      <w:numFmt w:val="decimal"/>
      <w:isLgl/>
      <w:lvlText w:val="%1.%2.%3.%4.%5.%6"/>
      <w:lvlJc w:val="left"/>
      <w:pPr>
        <w:ind w:left="357" w:hanging="357"/>
      </w:pPr>
      <w:rPr>
        <w:rFonts w:hint="default"/>
      </w:rPr>
    </w:lvl>
    <w:lvl w:ilvl="6">
      <w:start w:val="1"/>
      <w:numFmt w:val="decimal"/>
      <w:isLgl/>
      <w:lvlText w:val="%1.%2.%3.%4.%5.%6.%7"/>
      <w:lvlJc w:val="left"/>
      <w:pPr>
        <w:ind w:left="357" w:hanging="357"/>
      </w:pPr>
      <w:rPr>
        <w:rFonts w:hint="default"/>
      </w:rPr>
    </w:lvl>
    <w:lvl w:ilvl="7">
      <w:start w:val="1"/>
      <w:numFmt w:val="decimal"/>
      <w:isLgl/>
      <w:lvlText w:val="%1.%2.%3.%4.%5.%6.%7.%8"/>
      <w:lvlJc w:val="left"/>
      <w:pPr>
        <w:ind w:left="357" w:hanging="357"/>
      </w:pPr>
      <w:rPr>
        <w:rFonts w:hint="default"/>
      </w:rPr>
    </w:lvl>
    <w:lvl w:ilvl="8">
      <w:start w:val="1"/>
      <w:numFmt w:val="decimal"/>
      <w:isLgl/>
      <w:lvlText w:val="%1.%2.%3.%4.%5.%6.%7.%8.%9"/>
      <w:lvlJc w:val="left"/>
      <w:pPr>
        <w:ind w:left="357" w:hanging="357"/>
      </w:pPr>
      <w:rPr>
        <w:rFonts w:hint="default"/>
      </w:rPr>
    </w:lvl>
  </w:abstractNum>
  <w:abstractNum w:abstractNumId="11" w15:restartNumberingAfterBreak="0">
    <w:nsid w:val="29280C29"/>
    <w:multiLevelType w:val="hybridMultilevel"/>
    <w:tmpl w:val="73003322"/>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2DEE2DF2"/>
    <w:multiLevelType w:val="multilevel"/>
    <w:tmpl w:val="D5DCE26E"/>
    <w:lvl w:ilvl="0">
      <w:start w:val="1"/>
      <w:numFmt w:val="decimal"/>
      <w:lvlText w:val="%1."/>
      <w:lvlJc w:val="left"/>
      <w:pPr>
        <w:ind w:left="357" w:hanging="357"/>
      </w:pPr>
      <w:rPr>
        <w:rFonts w:hint="default"/>
      </w:rPr>
    </w:lvl>
    <w:lvl w:ilvl="1">
      <w:start w:val="1"/>
      <w:numFmt w:val="decimal"/>
      <w:isLgl/>
      <w:lvlText w:val="%1.%2."/>
      <w:lvlJc w:val="left"/>
      <w:pPr>
        <w:ind w:left="357" w:hanging="357"/>
      </w:pPr>
      <w:rPr>
        <w:rFonts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2">
      <w:start w:val="1"/>
      <w:numFmt w:val="decimal"/>
      <w:isLgl/>
      <w:lvlText w:val="%1.%2.%3"/>
      <w:lvlJc w:val="left"/>
      <w:pPr>
        <w:ind w:left="357" w:hanging="357"/>
      </w:pPr>
      <w:rPr>
        <w:rFonts w:hint="default"/>
      </w:rPr>
    </w:lvl>
    <w:lvl w:ilvl="3">
      <w:start w:val="1"/>
      <w:numFmt w:val="decimal"/>
      <w:isLgl/>
      <w:lvlText w:val="%1.%2.%3.%4"/>
      <w:lvlJc w:val="left"/>
      <w:pPr>
        <w:ind w:left="357" w:hanging="357"/>
      </w:pPr>
      <w:rPr>
        <w:rFonts w:hint="default"/>
      </w:rPr>
    </w:lvl>
    <w:lvl w:ilvl="4">
      <w:start w:val="1"/>
      <w:numFmt w:val="decimal"/>
      <w:isLgl/>
      <w:lvlText w:val="%1.%2.%3.%4.%5"/>
      <w:lvlJc w:val="left"/>
      <w:pPr>
        <w:ind w:left="357" w:hanging="357"/>
      </w:pPr>
      <w:rPr>
        <w:rFonts w:hint="default"/>
      </w:rPr>
    </w:lvl>
    <w:lvl w:ilvl="5">
      <w:start w:val="1"/>
      <w:numFmt w:val="decimal"/>
      <w:isLgl/>
      <w:lvlText w:val="%1.%2.%3.%4.%5.%6"/>
      <w:lvlJc w:val="left"/>
      <w:pPr>
        <w:ind w:left="357" w:hanging="357"/>
      </w:pPr>
      <w:rPr>
        <w:rFonts w:hint="default"/>
      </w:rPr>
    </w:lvl>
    <w:lvl w:ilvl="6">
      <w:start w:val="1"/>
      <w:numFmt w:val="decimal"/>
      <w:isLgl/>
      <w:lvlText w:val="%1.%2.%3.%4.%5.%6.%7"/>
      <w:lvlJc w:val="left"/>
      <w:pPr>
        <w:ind w:left="357" w:hanging="357"/>
      </w:pPr>
      <w:rPr>
        <w:rFonts w:hint="default"/>
      </w:rPr>
    </w:lvl>
    <w:lvl w:ilvl="7">
      <w:start w:val="1"/>
      <w:numFmt w:val="decimal"/>
      <w:isLgl/>
      <w:lvlText w:val="%1.%2.%3.%4.%5.%6.%7.%8"/>
      <w:lvlJc w:val="left"/>
      <w:pPr>
        <w:ind w:left="357" w:hanging="357"/>
      </w:pPr>
      <w:rPr>
        <w:rFonts w:hint="default"/>
      </w:rPr>
    </w:lvl>
    <w:lvl w:ilvl="8">
      <w:start w:val="1"/>
      <w:numFmt w:val="decimal"/>
      <w:isLgl/>
      <w:lvlText w:val="%1.%2.%3.%4.%5.%6.%7.%8.%9"/>
      <w:lvlJc w:val="left"/>
      <w:pPr>
        <w:ind w:left="357" w:hanging="357"/>
      </w:pPr>
      <w:rPr>
        <w:rFonts w:hint="default"/>
      </w:rPr>
    </w:lvl>
  </w:abstractNum>
  <w:abstractNum w:abstractNumId="13" w15:restartNumberingAfterBreak="0">
    <w:nsid w:val="2EB231F6"/>
    <w:multiLevelType w:val="hybridMultilevel"/>
    <w:tmpl w:val="B0B0CF1E"/>
    <w:lvl w:ilvl="0" w:tplc="2D904BF6">
      <w:start w:val="6"/>
      <w:numFmt w:val="bullet"/>
      <w:lvlText w:val="-"/>
      <w:lvlJc w:val="left"/>
      <w:pPr>
        <w:ind w:left="720" w:hanging="360"/>
      </w:pPr>
      <w:rPr>
        <w:rFonts w:ascii="Calibri" w:eastAsiaTheme="minorHAnsi"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464A4CCF"/>
    <w:multiLevelType w:val="hybridMultilevel"/>
    <w:tmpl w:val="C1B499C2"/>
    <w:lvl w:ilvl="0" w:tplc="C1AED3E0">
      <w:numFmt w:val="bullet"/>
      <w:lvlText w:val="-"/>
      <w:lvlJc w:val="left"/>
      <w:pPr>
        <w:ind w:left="720" w:hanging="360"/>
      </w:pPr>
      <w:rPr>
        <w:rFonts w:ascii="Calibri" w:eastAsia="Calibri"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4CE94782"/>
    <w:multiLevelType w:val="hybridMultilevel"/>
    <w:tmpl w:val="773E1EF6"/>
    <w:lvl w:ilvl="0" w:tplc="041B0011">
      <w:start w:val="1"/>
      <w:numFmt w:val="decimal"/>
      <w:lvlText w:val="%1)"/>
      <w:lvlJc w:val="left"/>
      <w:pPr>
        <w:ind w:left="785"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4FFE13B0"/>
    <w:multiLevelType w:val="multilevel"/>
    <w:tmpl w:val="E6C24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DCC068B"/>
    <w:multiLevelType w:val="hybridMultilevel"/>
    <w:tmpl w:val="3B62860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4"/>
  </w:num>
  <w:num w:numId="3">
    <w:abstractNumId w:val="11"/>
  </w:num>
  <w:num w:numId="4">
    <w:abstractNumId w:val="3"/>
  </w:num>
  <w:num w:numId="5">
    <w:abstractNumId w:val="15"/>
  </w:num>
  <w:num w:numId="6">
    <w:abstractNumId w:val="8"/>
  </w:num>
  <w:num w:numId="7">
    <w:abstractNumId w:val="5"/>
  </w:num>
  <w:num w:numId="8">
    <w:abstractNumId w:val="10"/>
  </w:num>
  <w:num w:numId="9">
    <w:abstractNumId w:val="2"/>
  </w:num>
  <w:num w:numId="10">
    <w:abstractNumId w:val="12"/>
  </w:num>
  <w:num w:numId="11">
    <w:abstractNumId w:val="2"/>
    <w:lvlOverride w:ilvl="0">
      <w:lvl w:ilvl="0">
        <w:start w:val="1"/>
        <w:numFmt w:val="decimal"/>
        <w:pStyle w:val="Nadpis1"/>
        <w:lvlText w:val="%1"/>
        <w:lvlJc w:val="left"/>
        <w:pPr>
          <w:ind w:left="357" w:hanging="357"/>
        </w:pPr>
        <w:rPr>
          <w:rFonts w:hint="default"/>
        </w:rPr>
      </w:lvl>
    </w:lvlOverride>
    <w:lvlOverride w:ilvl="1">
      <w:lvl w:ilvl="1">
        <w:start w:val="1"/>
        <w:numFmt w:val="decimal"/>
        <w:pStyle w:val="Nadpis2"/>
        <w:isLgl/>
        <w:lvlText w:val="%1.%2."/>
        <w:lvlJc w:val="left"/>
        <w:pPr>
          <w:ind w:left="357" w:hanging="357"/>
        </w:pPr>
        <w:rPr>
          <w:rFonts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2">
      <w:lvl w:ilvl="2">
        <w:start w:val="1"/>
        <w:numFmt w:val="decimal"/>
        <w:isLgl/>
        <w:lvlText w:val="%1.%2.%3"/>
        <w:lvlJc w:val="left"/>
        <w:pPr>
          <w:ind w:left="357" w:hanging="357"/>
        </w:pPr>
        <w:rPr>
          <w:rFonts w:hint="default"/>
        </w:rPr>
      </w:lvl>
    </w:lvlOverride>
    <w:lvlOverride w:ilvl="3">
      <w:lvl w:ilvl="3">
        <w:start w:val="1"/>
        <w:numFmt w:val="decimal"/>
        <w:isLgl/>
        <w:lvlText w:val="%1.%2.%3.%4"/>
        <w:lvlJc w:val="left"/>
        <w:pPr>
          <w:ind w:left="357" w:hanging="357"/>
        </w:pPr>
        <w:rPr>
          <w:rFonts w:hint="default"/>
        </w:rPr>
      </w:lvl>
    </w:lvlOverride>
    <w:lvlOverride w:ilvl="4">
      <w:lvl w:ilvl="4">
        <w:start w:val="1"/>
        <w:numFmt w:val="decimal"/>
        <w:isLgl/>
        <w:lvlText w:val="%1.%2.%3.%4.%5"/>
        <w:lvlJc w:val="left"/>
        <w:pPr>
          <w:ind w:left="357" w:hanging="357"/>
        </w:pPr>
        <w:rPr>
          <w:rFonts w:hint="default"/>
        </w:rPr>
      </w:lvl>
    </w:lvlOverride>
    <w:lvlOverride w:ilvl="5">
      <w:lvl w:ilvl="5">
        <w:start w:val="1"/>
        <w:numFmt w:val="decimal"/>
        <w:isLgl/>
        <w:lvlText w:val="%1.%2.%3.%4.%5.%6"/>
        <w:lvlJc w:val="left"/>
        <w:pPr>
          <w:ind w:left="357" w:hanging="357"/>
        </w:pPr>
        <w:rPr>
          <w:rFonts w:hint="default"/>
        </w:rPr>
      </w:lvl>
    </w:lvlOverride>
    <w:lvlOverride w:ilvl="6">
      <w:lvl w:ilvl="6">
        <w:start w:val="1"/>
        <w:numFmt w:val="decimal"/>
        <w:isLgl/>
        <w:lvlText w:val="%1.%2.%3.%4.%5.%6.%7"/>
        <w:lvlJc w:val="left"/>
        <w:pPr>
          <w:ind w:left="357" w:hanging="357"/>
        </w:pPr>
        <w:rPr>
          <w:rFonts w:hint="default"/>
        </w:rPr>
      </w:lvl>
    </w:lvlOverride>
    <w:lvlOverride w:ilvl="7">
      <w:lvl w:ilvl="7">
        <w:start w:val="1"/>
        <w:numFmt w:val="decimal"/>
        <w:isLgl/>
        <w:lvlText w:val="%1.%2.%3.%4.%5.%6.%7.%8"/>
        <w:lvlJc w:val="left"/>
        <w:pPr>
          <w:ind w:left="357" w:hanging="357"/>
        </w:pPr>
        <w:rPr>
          <w:rFonts w:hint="default"/>
        </w:rPr>
      </w:lvl>
    </w:lvlOverride>
    <w:lvlOverride w:ilvl="8">
      <w:lvl w:ilvl="8">
        <w:start w:val="1"/>
        <w:numFmt w:val="decimal"/>
        <w:isLgl/>
        <w:lvlText w:val="%1.%2.%3.%4.%5.%6.%7.%8.%9"/>
        <w:lvlJc w:val="left"/>
        <w:pPr>
          <w:ind w:left="357" w:hanging="357"/>
        </w:pPr>
        <w:rPr>
          <w:rFonts w:hint="default"/>
        </w:rPr>
      </w:lvl>
    </w:lvlOverride>
  </w:num>
  <w:num w:numId="12">
    <w:abstractNumId w:val="2"/>
    <w:lvlOverride w:ilvl="0">
      <w:lvl w:ilvl="0">
        <w:start w:val="1"/>
        <w:numFmt w:val="decimal"/>
        <w:pStyle w:val="Nadpis1"/>
        <w:lvlText w:val="%1."/>
        <w:lvlJc w:val="left"/>
        <w:pPr>
          <w:ind w:left="357" w:hanging="357"/>
        </w:pPr>
        <w:rPr>
          <w:rFonts w:hint="default"/>
        </w:rPr>
      </w:lvl>
    </w:lvlOverride>
    <w:lvlOverride w:ilvl="1">
      <w:lvl w:ilvl="1">
        <w:start w:val="1"/>
        <w:numFmt w:val="decimal"/>
        <w:pStyle w:val="Nadpis2"/>
        <w:isLgl/>
        <w:lvlText w:val="%1.%2"/>
        <w:lvlJc w:val="left"/>
        <w:pPr>
          <w:ind w:left="357" w:hanging="357"/>
        </w:pPr>
        <w:rPr>
          <w:rFonts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2">
      <w:lvl w:ilvl="2">
        <w:start w:val="1"/>
        <w:numFmt w:val="decimal"/>
        <w:isLgl/>
        <w:lvlText w:val="%1.%2.%3"/>
        <w:lvlJc w:val="left"/>
        <w:pPr>
          <w:ind w:left="357" w:hanging="357"/>
        </w:pPr>
        <w:rPr>
          <w:rFonts w:hint="default"/>
        </w:rPr>
      </w:lvl>
    </w:lvlOverride>
    <w:lvlOverride w:ilvl="3">
      <w:lvl w:ilvl="3">
        <w:start w:val="1"/>
        <w:numFmt w:val="decimal"/>
        <w:isLgl/>
        <w:lvlText w:val="%1.%2.%3.%4"/>
        <w:lvlJc w:val="left"/>
        <w:pPr>
          <w:ind w:left="357" w:hanging="357"/>
        </w:pPr>
        <w:rPr>
          <w:rFonts w:hint="default"/>
        </w:rPr>
      </w:lvl>
    </w:lvlOverride>
    <w:lvlOverride w:ilvl="4">
      <w:lvl w:ilvl="4">
        <w:start w:val="1"/>
        <w:numFmt w:val="decimal"/>
        <w:isLgl/>
        <w:lvlText w:val="%1.%2.%3.%4.%5"/>
        <w:lvlJc w:val="left"/>
        <w:pPr>
          <w:ind w:left="357" w:hanging="357"/>
        </w:pPr>
        <w:rPr>
          <w:rFonts w:hint="default"/>
        </w:rPr>
      </w:lvl>
    </w:lvlOverride>
    <w:lvlOverride w:ilvl="5">
      <w:lvl w:ilvl="5">
        <w:start w:val="1"/>
        <w:numFmt w:val="decimal"/>
        <w:isLgl/>
        <w:lvlText w:val="%1.%2.%3.%4.%5.%6"/>
        <w:lvlJc w:val="left"/>
        <w:pPr>
          <w:ind w:left="357" w:hanging="357"/>
        </w:pPr>
        <w:rPr>
          <w:rFonts w:hint="default"/>
        </w:rPr>
      </w:lvl>
    </w:lvlOverride>
    <w:lvlOverride w:ilvl="6">
      <w:lvl w:ilvl="6">
        <w:start w:val="1"/>
        <w:numFmt w:val="decimal"/>
        <w:isLgl/>
        <w:lvlText w:val="%1.%2.%3.%4.%5.%6.%7"/>
        <w:lvlJc w:val="left"/>
        <w:pPr>
          <w:ind w:left="357" w:hanging="357"/>
        </w:pPr>
        <w:rPr>
          <w:rFonts w:hint="default"/>
        </w:rPr>
      </w:lvl>
    </w:lvlOverride>
    <w:lvlOverride w:ilvl="7">
      <w:lvl w:ilvl="7">
        <w:start w:val="1"/>
        <w:numFmt w:val="decimal"/>
        <w:isLgl/>
        <w:lvlText w:val="%1.%2.%3.%4.%5.%6.%7.%8"/>
        <w:lvlJc w:val="left"/>
        <w:pPr>
          <w:ind w:left="357" w:hanging="357"/>
        </w:pPr>
        <w:rPr>
          <w:rFonts w:hint="default"/>
        </w:rPr>
      </w:lvl>
    </w:lvlOverride>
    <w:lvlOverride w:ilvl="8">
      <w:lvl w:ilvl="8">
        <w:start w:val="1"/>
        <w:numFmt w:val="decimal"/>
        <w:isLgl/>
        <w:lvlText w:val="%1.%2.%3.%4.%5.%6.%7.%8.%9"/>
        <w:lvlJc w:val="left"/>
        <w:pPr>
          <w:ind w:left="357" w:hanging="357"/>
        </w:pPr>
        <w:rPr>
          <w:rFonts w:hint="default"/>
        </w:rPr>
      </w:lvl>
    </w:lvlOverride>
  </w:num>
  <w:num w:numId="13">
    <w:abstractNumId w:val="4"/>
  </w:num>
  <w:num w:numId="14">
    <w:abstractNumId w:val="7"/>
  </w:num>
  <w:num w:numId="15">
    <w:abstractNumId w:val="6"/>
  </w:num>
  <w:num w:numId="16">
    <w:abstractNumId w:val="17"/>
  </w:num>
  <w:num w:numId="17">
    <w:abstractNumId w:val="13"/>
  </w:num>
  <w:num w:numId="18">
    <w:abstractNumId w:val="9"/>
  </w:num>
  <w:num w:numId="19">
    <w:abstractNumId w:val="16"/>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7F03"/>
    <w:rsid w:val="000071D3"/>
    <w:rsid w:val="00014C29"/>
    <w:rsid w:val="00024D8B"/>
    <w:rsid w:val="00031BDF"/>
    <w:rsid w:val="00034BD5"/>
    <w:rsid w:val="00051260"/>
    <w:rsid w:val="00051778"/>
    <w:rsid w:val="00060923"/>
    <w:rsid w:val="00061966"/>
    <w:rsid w:val="00091C4D"/>
    <w:rsid w:val="00096A22"/>
    <w:rsid w:val="000A3E12"/>
    <w:rsid w:val="000B0D63"/>
    <w:rsid w:val="000B30F2"/>
    <w:rsid w:val="000C122E"/>
    <w:rsid w:val="000C7617"/>
    <w:rsid w:val="000D1369"/>
    <w:rsid w:val="000D2F0F"/>
    <w:rsid w:val="000E00D4"/>
    <w:rsid w:val="000E59D1"/>
    <w:rsid w:val="000E6BE9"/>
    <w:rsid w:val="000E7434"/>
    <w:rsid w:val="000F5B43"/>
    <w:rsid w:val="000F73E6"/>
    <w:rsid w:val="00117FA7"/>
    <w:rsid w:val="0012282A"/>
    <w:rsid w:val="0013066F"/>
    <w:rsid w:val="00132C85"/>
    <w:rsid w:val="001342F6"/>
    <w:rsid w:val="00140C5A"/>
    <w:rsid w:val="0014147D"/>
    <w:rsid w:val="0018739B"/>
    <w:rsid w:val="00190354"/>
    <w:rsid w:val="00192522"/>
    <w:rsid w:val="001F33D7"/>
    <w:rsid w:val="00232015"/>
    <w:rsid w:val="00252CA4"/>
    <w:rsid w:val="00280255"/>
    <w:rsid w:val="00284B29"/>
    <w:rsid w:val="00287349"/>
    <w:rsid w:val="0029404C"/>
    <w:rsid w:val="002948C2"/>
    <w:rsid w:val="002A612F"/>
    <w:rsid w:val="002C348D"/>
    <w:rsid w:val="002C4803"/>
    <w:rsid w:val="002E449D"/>
    <w:rsid w:val="002F4BF1"/>
    <w:rsid w:val="003002B8"/>
    <w:rsid w:val="00340C1B"/>
    <w:rsid w:val="003410C1"/>
    <w:rsid w:val="00367A15"/>
    <w:rsid w:val="00371AF5"/>
    <w:rsid w:val="003761E0"/>
    <w:rsid w:val="003D0C88"/>
    <w:rsid w:val="003F132F"/>
    <w:rsid w:val="004070E7"/>
    <w:rsid w:val="00410AE2"/>
    <w:rsid w:val="00426A5D"/>
    <w:rsid w:val="004641BE"/>
    <w:rsid w:val="004A1E15"/>
    <w:rsid w:val="004B1159"/>
    <w:rsid w:val="004B5756"/>
    <w:rsid w:val="004E2DAE"/>
    <w:rsid w:val="004F461F"/>
    <w:rsid w:val="00517BBC"/>
    <w:rsid w:val="00523D1B"/>
    <w:rsid w:val="00535217"/>
    <w:rsid w:val="005433C1"/>
    <w:rsid w:val="00561C89"/>
    <w:rsid w:val="005B7530"/>
    <w:rsid w:val="005F3AB1"/>
    <w:rsid w:val="005F44FA"/>
    <w:rsid w:val="006030F3"/>
    <w:rsid w:val="006152B4"/>
    <w:rsid w:val="00626472"/>
    <w:rsid w:val="0065036F"/>
    <w:rsid w:val="00697630"/>
    <w:rsid w:val="006A45EB"/>
    <w:rsid w:val="006B0A41"/>
    <w:rsid w:val="006B345E"/>
    <w:rsid w:val="006D290C"/>
    <w:rsid w:val="006D39D7"/>
    <w:rsid w:val="006D6543"/>
    <w:rsid w:val="006F5302"/>
    <w:rsid w:val="00710F9D"/>
    <w:rsid w:val="00733019"/>
    <w:rsid w:val="00747808"/>
    <w:rsid w:val="0076653F"/>
    <w:rsid w:val="00776AB2"/>
    <w:rsid w:val="007C1637"/>
    <w:rsid w:val="007D37E4"/>
    <w:rsid w:val="007E455F"/>
    <w:rsid w:val="007F4647"/>
    <w:rsid w:val="00813974"/>
    <w:rsid w:val="0083248F"/>
    <w:rsid w:val="00836F55"/>
    <w:rsid w:val="00847D12"/>
    <w:rsid w:val="00866A0B"/>
    <w:rsid w:val="00884918"/>
    <w:rsid w:val="00895440"/>
    <w:rsid w:val="008A4DCD"/>
    <w:rsid w:val="008A5EB6"/>
    <w:rsid w:val="008A76AB"/>
    <w:rsid w:val="00913444"/>
    <w:rsid w:val="0092296C"/>
    <w:rsid w:val="00927A1F"/>
    <w:rsid w:val="0093437D"/>
    <w:rsid w:val="009474E2"/>
    <w:rsid w:val="009B2A75"/>
    <w:rsid w:val="009E14F4"/>
    <w:rsid w:val="00A11374"/>
    <w:rsid w:val="00A364BD"/>
    <w:rsid w:val="00A73DCA"/>
    <w:rsid w:val="00B162F1"/>
    <w:rsid w:val="00B3413C"/>
    <w:rsid w:val="00B46EF7"/>
    <w:rsid w:val="00B47C40"/>
    <w:rsid w:val="00B56E75"/>
    <w:rsid w:val="00B6058B"/>
    <w:rsid w:val="00B80501"/>
    <w:rsid w:val="00B84143"/>
    <w:rsid w:val="00B94826"/>
    <w:rsid w:val="00B94C75"/>
    <w:rsid w:val="00BD0206"/>
    <w:rsid w:val="00BD306D"/>
    <w:rsid w:val="00BD4AF3"/>
    <w:rsid w:val="00BF7F1F"/>
    <w:rsid w:val="00C060A1"/>
    <w:rsid w:val="00C259CC"/>
    <w:rsid w:val="00C4007B"/>
    <w:rsid w:val="00C62FB7"/>
    <w:rsid w:val="00C71341"/>
    <w:rsid w:val="00C93369"/>
    <w:rsid w:val="00CA48E8"/>
    <w:rsid w:val="00CC0FB5"/>
    <w:rsid w:val="00CE0708"/>
    <w:rsid w:val="00CE354C"/>
    <w:rsid w:val="00D432CF"/>
    <w:rsid w:val="00D46F76"/>
    <w:rsid w:val="00D60BFE"/>
    <w:rsid w:val="00D816C2"/>
    <w:rsid w:val="00D838D0"/>
    <w:rsid w:val="00D965B4"/>
    <w:rsid w:val="00DC5E3B"/>
    <w:rsid w:val="00DF566C"/>
    <w:rsid w:val="00E371C2"/>
    <w:rsid w:val="00E83F05"/>
    <w:rsid w:val="00E91254"/>
    <w:rsid w:val="00E97A13"/>
    <w:rsid w:val="00EC7A97"/>
    <w:rsid w:val="00ED532D"/>
    <w:rsid w:val="00EF7DA7"/>
    <w:rsid w:val="00F00D12"/>
    <w:rsid w:val="00F17F03"/>
    <w:rsid w:val="00F27B7A"/>
    <w:rsid w:val="00F36E1A"/>
    <w:rsid w:val="00F52ABB"/>
    <w:rsid w:val="00F7013C"/>
    <w:rsid w:val="00F7139F"/>
    <w:rsid w:val="00F9239D"/>
    <w:rsid w:val="00F92C9F"/>
    <w:rsid w:val="00FA359F"/>
    <w:rsid w:val="00FB3D86"/>
    <w:rsid w:val="00FC2D4A"/>
    <w:rsid w:val="00FC4F44"/>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D131A9"/>
  <w15:chartTrackingRefBased/>
  <w15:docId w15:val="{4ECAC77E-C37D-4958-85AF-A051F53EFD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1">
    <w:name w:val="heading 1"/>
    <w:basedOn w:val="Normlny"/>
    <w:next w:val="Normlny"/>
    <w:link w:val="Nadpis1Char"/>
    <w:uiPriority w:val="9"/>
    <w:qFormat/>
    <w:rsid w:val="0029404C"/>
    <w:pPr>
      <w:keepNext/>
      <w:keepLines/>
      <w:numPr>
        <w:numId w:val="9"/>
      </w:numPr>
      <w:spacing w:before="240" w:after="0"/>
      <w:ind w:left="360"/>
      <w:outlineLvl w:val="0"/>
    </w:pPr>
    <w:rPr>
      <w:rFonts w:ascii="Calibri" w:eastAsiaTheme="majorEastAsia" w:hAnsi="Calibri" w:cstheme="majorBidi"/>
      <w:b/>
      <w:color w:val="000000" w:themeColor="text1"/>
      <w:sz w:val="32"/>
      <w:szCs w:val="32"/>
    </w:rPr>
  </w:style>
  <w:style w:type="paragraph" w:styleId="Nadpis2">
    <w:name w:val="heading 2"/>
    <w:basedOn w:val="Normlny"/>
    <w:next w:val="Normlny"/>
    <w:link w:val="Nadpis2Char"/>
    <w:uiPriority w:val="9"/>
    <w:unhideWhenUsed/>
    <w:qFormat/>
    <w:rsid w:val="00A11374"/>
    <w:pPr>
      <w:keepNext/>
      <w:keepLines/>
      <w:numPr>
        <w:ilvl w:val="1"/>
        <w:numId w:val="9"/>
      </w:numPr>
      <w:spacing w:before="40" w:after="0"/>
      <w:outlineLvl w:val="1"/>
    </w:pPr>
    <w:rPr>
      <w:rFonts w:ascii="Calibri" w:eastAsiaTheme="majorEastAsia" w:hAnsi="Calibri" w:cstheme="majorBidi"/>
      <w:b/>
      <w:color w:val="000000" w:themeColor="text1"/>
      <w:sz w:val="26"/>
      <w:szCs w:val="26"/>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kladntext">
    <w:name w:val="Body Text"/>
    <w:basedOn w:val="Normlny"/>
    <w:link w:val="ZkladntextChar"/>
    <w:rsid w:val="00B56E75"/>
    <w:pPr>
      <w:suppressAutoHyphens/>
      <w:spacing w:after="120" w:line="240" w:lineRule="auto"/>
    </w:pPr>
    <w:rPr>
      <w:rFonts w:ascii="Times New Roman" w:eastAsia="Times New Roman" w:hAnsi="Times New Roman" w:cs="Calibri"/>
      <w:sz w:val="24"/>
      <w:szCs w:val="24"/>
      <w:lang w:eastAsia="ar-SA"/>
    </w:rPr>
  </w:style>
  <w:style w:type="character" w:customStyle="1" w:styleId="ZkladntextChar">
    <w:name w:val="Základný text Char"/>
    <w:basedOn w:val="Predvolenpsmoodseku"/>
    <w:link w:val="Zkladntext"/>
    <w:rsid w:val="00B56E75"/>
    <w:rPr>
      <w:rFonts w:ascii="Times New Roman" w:eastAsia="Times New Roman" w:hAnsi="Times New Roman" w:cs="Calibri"/>
      <w:sz w:val="24"/>
      <w:szCs w:val="24"/>
      <w:lang w:eastAsia="ar-SA"/>
    </w:rPr>
  </w:style>
  <w:style w:type="paragraph" w:styleId="Odsekzoznamu">
    <w:name w:val="List Paragraph"/>
    <w:basedOn w:val="Normlny"/>
    <w:link w:val="OdsekzoznamuChar"/>
    <w:qFormat/>
    <w:rsid w:val="00B56E75"/>
    <w:pPr>
      <w:spacing w:after="200" w:line="276" w:lineRule="auto"/>
      <w:ind w:left="720"/>
      <w:contextualSpacing/>
    </w:pPr>
    <w:rPr>
      <w:rFonts w:ascii="Calibri" w:eastAsia="Calibri" w:hAnsi="Calibri" w:cs="Times New Roman"/>
    </w:rPr>
  </w:style>
  <w:style w:type="paragraph" w:styleId="Bezriadkovania">
    <w:name w:val="No Spacing"/>
    <w:uiPriority w:val="1"/>
    <w:qFormat/>
    <w:rsid w:val="00B56E75"/>
    <w:pPr>
      <w:suppressAutoHyphens/>
      <w:spacing w:after="0" w:line="240" w:lineRule="auto"/>
    </w:pPr>
    <w:rPr>
      <w:rFonts w:ascii="Times New Roman" w:eastAsia="Times New Roman" w:hAnsi="Times New Roman" w:cs="Calibri"/>
      <w:sz w:val="24"/>
      <w:szCs w:val="24"/>
      <w:lang w:eastAsia="ar-SA"/>
    </w:rPr>
  </w:style>
  <w:style w:type="paragraph" w:customStyle="1" w:styleId="tl1">
    <w:name w:val="Štýl1"/>
    <w:basedOn w:val="Normlny"/>
    <w:link w:val="tl1Char"/>
    <w:qFormat/>
    <w:rsid w:val="00B56E75"/>
    <w:pPr>
      <w:numPr>
        <w:numId w:val="1"/>
      </w:numPr>
      <w:suppressAutoHyphens/>
      <w:spacing w:after="0" w:line="240" w:lineRule="auto"/>
      <w:ind w:left="567" w:hanging="567"/>
    </w:pPr>
    <w:rPr>
      <w:rFonts w:ascii="Calibri" w:eastAsia="Times New Roman" w:hAnsi="Calibri" w:cs="Calibri"/>
      <w:b/>
      <w:sz w:val="28"/>
      <w:szCs w:val="28"/>
      <w:u w:val="single"/>
      <w:lang w:eastAsia="ar-SA"/>
    </w:rPr>
  </w:style>
  <w:style w:type="paragraph" w:customStyle="1" w:styleId="tl2">
    <w:name w:val="Štýl2"/>
    <w:basedOn w:val="Odsekzoznamu"/>
    <w:link w:val="tl2Char"/>
    <w:qFormat/>
    <w:rsid w:val="00B56E75"/>
    <w:pPr>
      <w:numPr>
        <w:ilvl w:val="1"/>
        <w:numId w:val="1"/>
      </w:numPr>
      <w:jc w:val="both"/>
    </w:pPr>
    <w:rPr>
      <w:b/>
      <w:sz w:val="24"/>
      <w:szCs w:val="24"/>
    </w:rPr>
  </w:style>
  <w:style w:type="character" w:customStyle="1" w:styleId="tl1Char">
    <w:name w:val="Štýl1 Char"/>
    <w:basedOn w:val="Predvolenpsmoodseku"/>
    <w:link w:val="tl1"/>
    <w:rsid w:val="00B56E75"/>
    <w:rPr>
      <w:rFonts w:ascii="Calibri" w:eastAsia="Times New Roman" w:hAnsi="Calibri" w:cs="Calibri"/>
      <w:b/>
      <w:sz w:val="28"/>
      <w:szCs w:val="28"/>
      <w:u w:val="single"/>
      <w:lang w:eastAsia="ar-SA"/>
    </w:rPr>
  </w:style>
  <w:style w:type="character" w:customStyle="1" w:styleId="OdsekzoznamuChar">
    <w:name w:val="Odsek zoznamu Char"/>
    <w:basedOn w:val="Predvolenpsmoodseku"/>
    <w:link w:val="Odsekzoznamu"/>
    <w:rsid w:val="00B56E75"/>
    <w:rPr>
      <w:rFonts w:ascii="Calibri" w:eastAsia="Calibri" w:hAnsi="Calibri" w:cs="Times New Roman"/>
    </w:rPr>
  </w:style>
  <w:style w:type="character" w:customStyle="1" w:styleId="tl2Char">
    <w:name w:val="Štýl2 Char"/>
    <w:basedOn w:val="OdsekzoznamuChar"/>
    <w:link w:val="tl2"/>
    <w:rsid w:val="00B56E75"/>
    <w:rPr>
      <w:rFonts w:ascii="Calibri" w:eastAsia="Calibri" w:hAnsi="Calibri" w:cs="Times New Roman"/>
      <w:b/>
      <w:sz w:val="24"/>
      <w:szCs w:val="24"/>
    </w:rPr>
  </w:style>
  <w:style w:type="character" w:customStyle="1" w:styleId="Nadpis1Char">
    <w:name w:val="Nadpis 1 Char"/>
    <w:basedOn w:val="Predvolenpsmoodseku"/>
    <w:link w:val="Nadpis1"/>
    <w:uiPriority w:val="9"/>
    <w:rsid w:val="00A11374"/>
    <w:rPr>
      <w:rFonts w:ascii="Calibri" w:eastAsiaTheme="majorEastAsia" w:hAnsi="Calibri" w:cstheme="majorBidi"/>
      <w:b/>
      <w:color w:val="000000" w:themeColor="text1"/>
      <w:sz w:val="32"/>
      <w:szCs w:val="32"/>
    </w:rPr>
  </w:style>
  <w:style w:type="character" w:customStyle="1" w:styleId="Nadpis2Char">
    <w:name w:val="Nadpis 2 Char"/>
    <w:basedOn w:val="Predvolenpsmoodseku"/>
    <w:link w:val="Nadpis2"/>
    <w:uiPriority w:val="9"/>
    <w:rsid w:val="00A11374"/>
    <w:rPr>
      <w:rFonts w:ascii="Calibri" w:eastAsiaTheme="majorEastAsia" w:hAnsi="Calibri" w:cstheme="majorBidi"/>
      <w:b/>
      <w:color w:val="000000" w:themeColor="text1"/>
      <w:sz w:val="26"/>
      <w:szCs w:val="26"/>
      <w:u w:val="single"/>
    </w:rPr>
  </w:style>
  <w:style w:type="paragraph" w:styleId="Hlavikaobsahu">
    <w:name w:val="TOC Heading"/>
    <w:basedOn w:val="Nadpis1"/>
    <w:next w:val="Normlny"/>
    <w:uiPriority w:val="39"/>
    <w:unhideWhenUsed/>
    <w:qFormat/>
    <w:rsid w:val="0029404C"/>
    <w:pPr>
      <w:numPr>
        <w:numId w:val="0"/>
      </w:numPr>
      <w:outlineLvl w:val="9"/>
    </w:pPr>
    <w:rPr>
      <w:rFonts w:asciiTheme="majorHAnsi" w:hAnsiTheme="majorHAnsi"/>
      <w:b w:val="0"/>
      <w:color w:val="2E74B5" w:themeColor="accent1" w:themeShade="BF"/>
      <w:lang w:eastAsia="sk-SK"/>
    </w:rPr>
  </w:style>
  <w:style w:type="paragraph" w:styleId="Obsah1">
    <w:name w:val="toc 1"/>
    <w:basedOn w:val="Normlny"/>
    <w:next w:val="Normlny"/>
    <w:autoRedefine/>
    <w:uiPriority w:val="39"/>
    <w:unhideWhenUsed/>
    <w:rsid w:val="0029404C"/>
    <w:pPr>
      <w:spacing w:after="100"/>
    </w:pPr>
  </w:style>
  <w:style w:type="paragraph" w:styleId="Obsah2">
    <w:name w:val="toc 2"/>
    <w:basedOn w:val="Normlny"/>
    <w:next w:val="Normlny"/>
    <w:autoRedefine/>
    <w:uiPriority w:val="39"/>
    <w:unhideWhenUsed/>
    <w:rsid w:val="0029404C"/>
    <w:pPr>
      <w:spacing w:after="100"/>
      <w:ind w:left="220"/>
    </w:pPr>
  </w:style>
  <w:style w:type="character" w:styleId="Hypertextovprepojenie">
    <w:name w:val="Hyperlink"/>
    <w:basedOn w:val="Predvolenpsmoodseku"/>
    <w:uiPriority w:val="99"/>
    <w:unhideWhenUsed/>
    <w:rsid w:val="0029404C"/>
    <w:rPr>
      <w:color w:val="0563C1" w:themeColor="hyperlink"/>
      <w:u w:val="single"/>
    </w:rPr>
  </w:style>
  <w:style w:type="paragraph" w:styleId="Hlavika">
    <w:name w:val="header"/>
    <w:basedOn w:val="Normlny"/>
    <w:link w:val="HlavikaChar"/>
    <w:uiPriority w:val="99"/>
    <w:unhideWhenUsed/>
    <w:rsid w:val="005F3AB1"/>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5F3AB1"/>
  </w:style>
  <w:style w:type="paragraph" w:styleId="Pta">
    <w:name w:val="footer"/>
    <w:basedOn w:val="Normlny"/>
    <w:link w:val="PtaChar"/>
    <w:uiPriority w:val="99"/>
    <w:unhideWhenUsed/>
    <w:rsid w:val="005F3AB1"/>
    <w:pPr>
      <w:tabs>
        <w:tab w:val="center" w:pos="4536"/>
        <w:tab w:val="right" w:pos="9072"/>
      </w:tabs>
      <w:spacing w:after="0" w:line="240" w:lineRule="auto"/>
    </w:pPr>
  </w:style>
  <w:style w:type="character" w:customStyle="1" w:styleId="PtaChar">
    <w:name w:val="Päta Char"/>
    <w:basedOn w:val="Predvolenpsmoodseku"/>
    <w:link w:val="Pta"/>
    <w:uiPriority w:val="99"/>
    <w:rsid w:val="005F3AB1"/>
  </w:style>
  <w:style w:type="paragraph" w:styleId="Textpoznmkypodiarou">
    <w:name w:val="footnote text"/>
    <w:basedOn w:val="Normlny"/>
    <w:link w:val="TextpoznmkypodiarouChar"/>
    <w:uiPriority w:val="99"/>
    <w:semiHidden/>
    <w:unhideWhenUsed/>
    <w:rsid w:val="00061966"/>
    <w:pPr>
      <w:spacing w:after="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061966"/>
    <w:rPr>
      <w:sz w:val="20"/>
      <w:szCs w:val="20"/>
    </w:rPr>
  </w:style>
  <w:style w:type="character" w:styleId="Odkaznapoznmkupodiarou">
    <w:name w:val="footnote reference"/>
    <w:basedOn w:val="Predvolenpsmoodseku"/>
    <w:uiPriority w:val="99"/>
    <w:semiHidden/>
    <w:unhideWhenUsed/>
    <w:rsid w:val="00061966"/>
    <w:rPr>
      <w:vertAlign w:val="superscript"/>
    </w:rPr>
  </w:style>
  <w:style w:type="character" w:styleId="Odkaznakomentr">
    <w:name w:val="annotation reference"/>
    <w:basedOn w:val="Predvolenpsmoodseku"/>
    <w:uiPriority w:val="99"/>
    <w:semiHidden/>
    <w:unhideWhenUsed/>
    <w:rsid w:val="00061966"/>
    <w:rPr>
      <w:sz w:val="16"/>
      <w:szCs w:val="16"/>
    </w:rPr>
  </w:style>
  <w:style w:type="paragraph" w:styleId="Textkomentra">
    <w:name w:val="annotation text"/>
    <w:basedOn w:val="Normlny"/>
    <w:link w:val="TextkomentraChar"/>
    <w:uiPriority w:val="99"/>
    <w:semiHidden/>
    <w:unhideWhenUsed/>
    <w:rsid w:val="00061966"/>
    <w:pPr>
      <w:spacing w:line="240" w:lineRule="auto"/>
    </w:pPr>
    <w:rPr>
      <w:sz w:val="20"/>
      <w:szCs w:val="20"/>
    </w:rPr>
  </w:style>
  <w:style w:type="character" w:customStyle="1" w:styleId="TextkomentraChar">
    <w:name w:val="Text komentára Char"/>
    <w:basedOn w:val="Predvolenpsmoodseku"/>
    <w:link w:val="Textkomentra"/>
    <w:uiPriority w:val="99"/>
    <w:semiHidden/>
    <w:rsid w:val="00061966"/>
    <w:rPr>
      <w:sz w:val="20"/>
      <w:szCs w:val="20"/>
    </w:rPr>
  </w:style>
  <w:style w:type="paragraph" w:styleId="Predmetkomentra">
    <w:name w:val="annotation subject"/>
    <w:basedOn w:val="Textkomentra"/>
    <w:next w:val="Textkomentra"/>
    <w:link w:val="PredmetkomentraChar"/>
    <w:uiPriority w:val="99"/>
    <w:semiHidden/>
    <w:unhideWhenUsed/>
    <w:rsid w:val="00061966"/>
    <w:rPr>
      <w:b/>
      <w:bCs/>
    </w:rPr>
  </w:style>
  <w:style w:type="character" w:customStyle="1" w:styleId="PredmetkomentraChar">
    <w:name w:val="Predmet komentára Char"/>
    <w:basedOn w:val="TextkomentraChar"/>
    <w:link w:val="Predmetkomentra"/>
    <w:uiPriority w:val="99"/>
    <w:semiHidden/>
    <w:rsid w:val="00061966"/>
    <w:rPr>
      <w:b/>
      <w:bCs/>
      <w:sz w:val="20"/>
      <w:szCs w:val="20"/>
    </w:rPr>
  </w:style>
  <w:style w:type="paragraph" w:styleId="Textbubliny">
    <w:name w:val="Balloon Text"/>
    <w:basedOn w:val="Normlny"/>
    <w:link w:val="TextbublinyChar"/>
    <w:uiPriority w:val="99"/>
    <w:semiHidden/>
    <w:unhideWhenUsed/>
    <w:rsid w:val="00061966"/>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061966"/>
    <w:rPr>
      <w:rFonts w:ascii="Segoe UI" w:hAnsi="Segoe UI" w:cs="Segoe UI"/>
      <w:sz w:val="18"/>
      <w:szCs w:val="18"/>
    </w:rPr>
  </w:style>
  <w:style w:type="character" w:styleId="Siln">
    <w:name w:val="Strong"/>
    <w:uiPriority w:val="22"/>
    <w:qFormat/>
    <w:rsid w:val="005B7530"/>
    <w:rPr>
      <w:b/>
      <w:bCs/>
    </w:rPr>
  </w:style>
  <w:style w:type="table" w:styleId="Mriekatabuky">
    <w:name w:val="Table Grid"/>
    <w:basedOn w:val="Normlnatabuka"/>
    <w:uiPriority w:val="39"/>
    <w:rsid w:val="001414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40016440">
      <w:bodyDiv w:val="1"/>
      <w:marLeft w:val="0"/>
      <w:marRight w:val="0"/>
      <w:marTop w:val="0"/>
      <w:marBottom w:val="0"/>
      <w:divBdr>
        <w:top w:val="none" w:sz="0" w:space="0" w:color="auto"/>
        <w:left w:val="none" w:sz="0" w:space="0" w:color="auto"/>
        <w:bottom w:val="none" w:sz="0" w:space="0" w:color="auto"/>
        <w:right w:val="none" w:sz="0" w:space="0" w:color="auto"/>
      </w:divBdr>
    </w:div>
    <w:div w:id="1159034333">
      <w:bodyDiv w:val="1"/>
      <w:marLeft w:val="0"/>
      <w:marRight w:val="0"/>
      <w:marTop w:val="0"/>
      <w:marBottom w:val="0"/>
      <w:divBdr>
        <w:top w:val="none" w:sz="0" w:space="0" w:color="auto"/>
        <w:left w:val="none" w:sz="0" w:space="0" w:color="auto"/>
        <w:bottom w:val="none" w:sz="0" w:space="0" w:color="auto"/>
        <w:right w:val="none" w:sz="0" w:space="0" w:color="auto"/>
      </w:divBdr>
    </w:div>
    <w:div w:id="1824156035">
      <w:bodyDiv w:val="1"/>
      <w:marLeft w:val="0"/>
      <w:marRight w:val="0"/>
      <w:marTop w:val="0"/>
      <w:marBottom w:val="0"/>
      <w:divBdr>
        <w:top w:val="none" w:sz="0" w:space="0" w:color="auto"/>
        <w:left w:val="none" w:sz="0" w:space="0" w:color="auto"/>
        <w:bottom w:val="none" w:sz="0" w:space="0" w:color="auto"/>
        <w:right w:val="none" w:sz="0" w:space="0" w:color="auto"/>
      </w:divBdr>
    </w:div>
    <w:div w:id="2004315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73359D-CAF2-4346-A9FB-3566C1174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1067</TotalTime>
  <Pages>17</Pages>
  <Words>4093</Words>
  <Characters>23334</Characters>
  <Application>Microsoft Office Word</Application>
  <DocSecurity>0</DocSecurity>
  <Lines>194</Lines>
  <Paragraphs>54</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value</Company>
  <LinksUpToDate>false</LinksUpToDate>
  <CharactersWithSpaces>27373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Jaroslav Bača</dc:creator>
  <cp:keywords/>
  <dc:description/>
  <cp:lastModifiedBy>Ing. Rastislav Sabo</cp:lastModifiedBy>
  <cp:revision>64</cp:revision>
  <cp:lastPrinted>2021-02-11T20:31:00Z</cp:lastPrinted>
  <dcterms:created xsi:type="dcterms:W3CDTF">2020-12-23T09:50:00Z</dcterms:created>
  <dcterms:modified xsi:type="dcterms:W3CDTF">2021-06-18T07:31:00Z</dcterms:modified>
</cp:coreProperties>
</file>