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31F3FBC9" w:rsidR="004157C7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36CD4686" w14:textId="77777777" w:rsidR="00602259" w:rsidRDefault="00602259" w:rsidP="004157C7">
      <w:pPr>
        <w:spacing w:after="0"/>
        <w:rPr>
          <w:sz w:val="20"/>
          <w:szCs w:val="20"/>
        </w:rPr>
      </w:pPr>
    </w:p>
    <w:p w14:paraId="02498E79" w14:textId="009A3419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2A4BA92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 xml:space="preserve">AGRO DLHÉ, </w:t>
      </w:r>
      <w:proofErr w:type="spellStart"/>
      <w:r w:rsidR="00343CB4" w:rsidRPr="004157C7">
        <w:rPr>
          <w:rFonts w:cstheme="minorHAnsi"/>
          <w:sz w:val="20"/>
          <w:szCs w:val="20"/>
        </w:rPr>
        <w:t>s.r.o</w:t>
      </w:r>
      <w:proofErr w:type="spellEnd"/>
      <w:r w:rsidR="00343CB4" w:rsidRPr="004157C7">
        <w:rPr>
          <w:rFonts w:cstheme="minorHAnsi"/>
          <w:sz w:val="20"/>
          <w:szCs w:val="20"/>
        </w:rPr>
        <w:t>.</w:t>
      </w:r>
    </w:p>
    <w:p w14:paraId="441C7193" w14:textId="49AB201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36</w:t>
      </w:r>
      <w:r w:rsidR="00343CB4" w:rsidRPr="004157C7">
        <w:rPr>
          <w:rFonts w:cstheme="minorHAnsi"/>
          <w:sz w:val="20"/>
          <w:szCs w:val="20"/>
        </w:rPr>
        <w:t> 461 580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3B082F7A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AGRO DLHÉ, </w:t>
      </w:r>
      <w:proofErr w:type="spellStart"/>
      <w:r w:rsidRPr="004157C7">
        <w:rPr>
          <w:sz w:val="20"/>
          <w:szCs w:val="20"/>
        </w:rPr>
        <w:t>s.r.o</w:t>
      </w:r>
      <w:proofErr w:type="spellEnd"/>
      <w:r w:rsidRPr="004157C7">
        <w:rPr>
          <w:sz w:val="20"/>
          <w:szCs w:val="20"/>
        </w:rPr>
        <w:t xml:space="preserve">.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7BC9200F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6963A7" w:rsidRPr="004157C7">
        <w:rPr>
          <w:rFonts w:cstheme="minorHAnsi"/>
          <w:sz w:val="20"/>
          <w:szCs w:val="20"/>
        </w:rPr>
        <w:t>Ťahaný postrekovač</w:t>
      </w:r>
    </w:p>
    <w:p w14:paraId="1FE238A4" w14:textId="6B21050A" w:rsidR="00B728BF" w:rsidRPr="004157C7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6963A7" w:rsidRPr="004157C7">
        <w:rPr>
          <w:rFonts w:cstheme="minorHAnsi"/>
          <w:sz w:val="20"/>
          <w:szCs w:val="20"/>
        </w:rPr>
        <w:t xml:space="preserve">Ťahaný postrekovač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44D2A626" w14:textId="77777777" w:rsidR="006963A7" w:rsidRPr="004157C7" w:rsidRDefault="006963A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8835AEE" w14:textId="1268778B" w:rsidR="001B372B" w:rsidRDefault="00C448B4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</w:t>
      </w:r>
      <w:r w:rsidR="00951360" w:rsidRPr="004157C7">
        <w:rPr>
          <w:rFonts w:cstheme="minorHAnsi"/>
          <w:sz w:val="20"/>
          <w:szCs w:val="20"/>
        </w:rPr>
        <w:t xml:space="preserve">racovný záber </w:t>
      </w:r>
      <w:r w:rsidR="00090BCB">
        <w:rPr>
          <w:rFonts w:cstheme="minorHAnsi"/>
          <w:sz w:val="20"/>
          <w:szCs w:val="20"/>
        </w:rPr>
        <w:t>24</w:t>
      </w:r>
      <w:r w:rsidR="00951360" w:rsidRPr="004157C7">
        <w:rPr>
          <w:rFonts w:cstheme="minorHAnsi"/>
          <w:sz w:val="20"/>
          <w:szCs w:val="20"/>
        </w:rPr>
        <w:t xml:space="preserve"> m</w:t>
      </w:r>
      <w:r w:rsidR="00564D37">
        <w:rPr>
          <w:rFonts w:cstheme="minorHAnsi"/>
          <w:sz w:val="20"/>
          <w:szCs w:val="20"/>
        </w:rPr>
        <w:t>,</w:t>
      </w:r>
    </w:p>
    <w:p w14:paraId="4CBEBC87" w14:textId="21D1A107" w:rsidR="00564D37" w:rsidRPr="004157C7" w:rsidRDefault="00564D37" w:rsidP="0095136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564D37">
        <w:rPr>
          <w:rFonts w:cstheme="minorHAnsi"/>
          <w:sz w:val="20"/>
          <w:szCs w:val="20"/>
        </w:rPr>
        <w:t>objem nádrže 4000l s miešaním</w:t>
      </w:r>
    </w:p>
    <w:p w14:paraId="693A8790" w14:textId="38746C28" w:rsidR="00951360" w:rsidRPr="000A0F9C" w:rsidRDefault="00951360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4157C7">
        <w:rPr>
          <w:sz w:val="20"/>
          <w:szCs w:val="20"/>
        </w:rPr>
        <w:t>súčasť technologického musí byť riešenie zabezpečujúc</w:t>
      </w:r>
      <w:r w:rsidR="0081191A">
        <w:rPr>
          <w:sz w:val="20"/>
          <w:szCs w:val="20"/>
        </w:rPr>
        <w:t>e</w:t>
      </w:r>
      <w:r w:rsidRPr="004157C7">
        <w:rPr>
          <w:sz w:val="20"/>
          <w:szCs w:val="20"/>
        </w:rPr>
        <w:t xml:space="preserve"> precíznu aplikáciu POR</w:t>
      </w:r>
      <w:r w:rsidR="00C448B4" w:rsidRPr="004157C7">
        <w:rPr>
          <w:rFonts w:eastAsia="Times New Roman"/>
          <w:sz w:val="20"/>
          <w:szCs w:val="20"/>
        </w:rPr>
        <w:t xml:space="preserve"> - systém automatického prepínania vhodnej koncovej dýzy, alebo vypínania jednotlivých sekcií, či dýz pri aplikácii pesticídov</w:t>
      </w:r>
    </w:p>
    <w:p w14:paraId="7E825999" w14:textId="021B5141" w:rsidR="000A0F9C" w:rsidRPr="00564D37" w:rsidRDefault="000A0F9C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možnosť aplikácie POR a tekutých PH</w:t>
      </w:r>
    </w:p>
    <w:p w14:paraId="6D08D791" w14:textId="5219FB0C" w:rsidR="00564D37" w:rsidRDefault="00564D37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564D37">
        <w:rPr>
          <w:sz w:val="20"/>
          <w:szCs w:val="20"/>
        </w:rPr>
        <w:t xml:space="preserve">systém automatickej voľby </w:t>
      </w:r>
      <w:proofErr w:type="spellStart"/>
      <w:r w:rsidRPr="00564D37">
        <w:rPr>
          <w:sz w:val="20"/>
          <w:szCs w:val="20"/>
        </w:rPr>
        <w:t>tr</w:t>
      </w:r>
      <w:r>
        <w:rPr>
          <w:sz w:val="20"/>
          <w:szCs w:val="20"/>
        </w:rPr>
        <w:t>i</w:t>
      </w:r>
      <w:r w:rsidRPr="00564D37">
        <w:rPr>
          <w:sz w:val="20"/>
          <w:szCs w:val="20"/>
        </w:rPr>
        <w:t>siek</w:t>
      </w:r>
      <w:proofErr w:type="spellEnd"/>
      <w:r w:rsidRPr="00564D37">
        <w:rPr>
          <w:sz w:val="20"/>
          <w:szCs w:val="20"/>
        </w:rPr>
        <w:t xml:space="preserve">, systém vypínania </w:t>
      </w:r>
      <w:proofErr w:type="spellStart"/>
      <w:r w:rsidRPr="00564D37">
        <w:rPr>
          <w:sz w:val="20"/>
          <w:szCs w:val="20"/>
        </w:rPr>
        <w:t>trisiek</w:t>
      </w:r>
      <w:proofErr w:type="spellEnd"/>
      <w:r w:rsidRPr="00564D37">
        <w:rPr>
          <w:sz w:val="20"/>
          <w:szCs w:val="20"/>
        </w:rPr>
        <w:t xml:space="preserve"> individuálne, rozostup </w:t>
      </w:r>
      <w:proofErr w:type="spellStart"/>
      <w:r w:rsidRPr="00564D37">
        <w:rPr>
          <w:sz w:val="20"/>
          <w:szCs w:val="20"/>
        </w:rPr>
        <w:t>triesiek</w:t>
      </w:r>
      <w:proofErr w:type="spellEnd"/>
      <w:r w:rsidRPr="00564D37">
        <w:rPr>
          <w:sz w:val="20"/>
          <w:szCs w:val="20"/>
        </w:rPr>
        <w:t xml:space="preserve"> 0,5m</w:t>
      </w:r>
    </w:p>
    <w:p w14:paraId="480317D0" w14:textId="77777777" w:rsidR="00602259" w:rsidRDefault="00602259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602259">
        <w:rPr>
          <w:sz w:val="20"/>
          <w:szCs w:val="20"/>
        </w:rPr>
        <w:t xml:space="preserve">systém kopírovania terénu senzorom, </w:t>
      </w:r>
    </w:p>
    <w:p w14:paraId="49C0D918" w14:textId="45B1908C" w:rsidR="00602259" w:rsidRPr="004157C7" w:rsidRDefault="00602259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602259">
        <w:rPr>
          <w:sz w:val="20"/>
          <w:szCs w:val="20"/>
        </w:rPr>
        <w:t>odpružené ramená</w:t>
      </w:r>
    </w:p>
    <w:p w14:paraId="41ED8196" w14:textId="24DA1EC9" w:rsidR="00C448B4" w:rsidRPr="004157C7" w:rsidRDefault="00C448B4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4157C7">
        <w:rPr>
          <w:rFonts w:eastAsia="Times New Roman"/>
          <w:sz w:val="20"/>
          <w:szCs w:val="20"/>
        </w:rPr>
        <w:t>GPS monitorovací systém polohy, alebo predpríprava na takýto systém</w:t>
      </w:r>
    </w:p>
    <w:p w14:paraId="1560613F" w14:textId="77777777" w:rsidR="00951360" w:rsidRPr="004157C7" w:rsidRDefault="00951360" w:rsidP="00951360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357586CE" w14:textId="77777777" w:rsidR="007A32C6" w:rsidRDefault="007A32C6" w:rsidP="007A32C6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1A97114D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2C871010" w14:textId="307F85A6" w:rsidR="00CB7C2F" w:rsidRPr="004157C7" w:rsidRDefault="00CB7C2F" w:rsidP="00CB7C2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548006CF" w14:textId="77777777" w:rsidR="00CB7C2F" w:rsidRPr="004157C7" w:rsidRDefault="00CB7C2F" w:rsidP="00CB7C2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21D2E174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F312775" w14:textId="77777777" w:rsidR="00994B51" w:rsidRPr="004157C7" w:rsidRDefault="00994B51" w:rsidP="00994B5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         </w:t>
      </w:r>
      <w:r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7BC3AA30" w14:textId="77777777" w:rsidR="00994B51" w:rsidRPr="004157C7" w:rsidRDefault="00994B51" w:rsidP="00994B5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1C64E8DA" w14:textId="77777777" w:rsidR="00994B51" w:rsidRDefault="00994B51" w:rsidP="00994B51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3DCD3901" w14:textId="0510A060" w:rsidR="00822416" w:rsidRDefault="00822416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822416" w:rsidSect="00602259">
      <w:headerReference w:type="default" r:id="rId8"/>
      <w:pgSz w:w="11906" w:h="16838" w:code="9"/>
      <w:pgMar w:top="993" w:right="1417" w:bottom="184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0988" w14:textId="77777777" w:rsidR="00CC40D7" w:rsidRDefault="00CC40D7" w:rsidP="000852BA">
      <w:pPr>
        <w:spacing w:after="0" w:line="240" w:lineRule="auto"/>
      </w:pPr>
      <w:r>
        <w:separator/>
      </w:r>
    </w:p>
  </w:endnote>
  <w:endnote w:type="continuationSeparator" w:id="0">
    <w:p w14:paraId="370B6C84" w14:textId="77777777" w:rsidR="00CC40D7" w:rsidRDefault="00CC40D7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9921" w14:textId="77777777" w:rsidR="00CC40D7" w:rsidRDefault="00CC40D7" w:rsidP="000852BA">
      <w:pPr>
        <w:spacing w:after="0" w:line="240" w:lineRule="auto"/>
      </w:pPr>
      <w:r>
        <w:separator/>
      </w:r>
    </w:p>
  </w:footnote>
  <w:footnote w:type="continuationSeparator" w:id="0">
    <w:p w14:paraId="753C0390" w14:textId="77777777" w:rsidR="00CC40D7" w:rsidRDefault="00CC40D7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C03A" w14:textId="77777777" w:rsidR="00994B51" w:rsidRPr="009921C7" w:rsidRDefault="00994B51" w:rsidP="00994B51">
    <w:pPr>
      <w:pStyle w:val="Hlavika"/>
      <w:rPr>
        <w:rFonts w:ascii="Century Gothic" w:hAnsi="Century Gothic"/>
        <w:b/>
        <w:bCs/>
        <w:sz w:val="20"/>
        <w:szCs w:val="20"/>
      </w:rPr>
    </w:pPr>
    <w:r w:rsidRPr="009921C7">
      <w:rPr>
        <w:rFonts w:ascii="Century Gothic" w:hAnsi="Century Gothic"/>
        <w:b/>
        <w:bCs/>
        <w:sz w:val="20"/>
        <w:szCs w:val="20"/>
      </w:rPr>
      <w:t xml:space="preserve">AGRO DLHÉ, </w:t>
    </w:r>
    <w:proofErr w:type="spellStart"/>
    <w:r w:rsidRPr="009921C7">
      <w:rPr>
        <w:rFonts w:ascii="Century Gothic" w:hAnsi="Century Gothic"/>
        <w:b/>
        <w:bCs/>
        <w:sz w:val="20"/>
        <w:szCs w:val="20"/>
      </w:rPr>
      <w:t>s.r.o</w:t>
    </w:r>
    <w:proofErr w:type="spellEnd"/>
    <w:r w:rsidRPr="009921C7">
      <w:rPr>
        <w:rFonts w:ascii="Century Gothic" w:hAnsi="Century Gothic"/>
        <w:b/>
        <w:bCs/>
        <w:sz w:val="20"/>
        <w:szCs w:val="20"/>
      </w:rPr>
      <w:t>.</w:t>
    </w:r>
  </w:p>
  <w:p w14:paraId="37661F01" w14:textId="77777777" w:rsidR="00994B51" w:rsidRPr="009921C7" w:rsidRDefault="00994B51" w:rsidP="00994B51">
    <w:pPr>
      <w:pStyle w:val="Hlavika"/>
      <w:rPr>
        <w:rFonts w:ascii="Century Gothic" w:hAnsi="Century Gothic"/>
        <w:bCs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>, Slovenská republika</w:t>
    </w:r>
    <w:r w:rsidRPr="009921C7">
      <w:rPr>
        <w:rFonts w:ascii="Century Gothic" w:hAnsi="Century Gothic"/>
        <w:bCs/>
        <w:sz w:val="20"/>
        <w:szCs w:val="20"/>
      </w:rPr>
      <w:t>, IČO: 36 461 580, zapísaná v Obchodnom registri Okresného súdu</w:t>
    </w:r>
    <w:r>
      <w:rPr>
        <w:rFonts w:ascii="Century Gothic" w:hAnsi="Century Gothic"/>
        <w:bCs/>
        <w:sz w:val="20"/>
        <w:szCs w:val="20"/>
      </w:rPr>
      <w:t xml:space="preserve"> Banská Bystrica</w:t>
    </w:r>
    <w:r w:rsidRPr="009921C7">
      <w:rPr>
        <w:rFonts w:ascii="Century Gothic" w:hAnsi="Century Gothic"/>
        <w:bCs/>
        <w:sz w:val="20"/>
        <w:szCs w:val="20"/>
      </w:rPr>
      <w:t xml:space="preserve">, Oddiel </w:t>
    </w:r>
    <w:proofErr w:type="spellStart"/>
    <w:r w:rsidRPr="009921C7">
      <w:rPr>
        <w:rFonts w:ascii="Century Gothic" w:hAnsi="Century Gothic"/>
        <w:bCs/>
        <w:sz w:val="20"/>
        <w:szCs w:val="20"/>
      </w:rPr>
      <w:t>Sro</w:t>
    </w:r>
    <w:proofErr w:type="spellEnd"/>
    <w:r w:rsidRPr="009921C7">
      <w:rPr>
        <w:rFonts w:ascii="Century Gothic" w:hAnsi="Century Gothic"/>
        <w:bCs/>
        <w:sz w:val="20"/>
        <w:szCs w:val="20"/>
      </w:rPr>
      <w:t>, vložka č.</w:t>
    </w:r>
    <w:r>
      <w:rPr>
        <w:rFonts w:ascii="Century Gothic" w:hAnsi="Century Gothic"/>
        <w:bCs/>
        <w:sz w:val="20"/>
        <w:szCs w:val="20"/>
      </w:rPr>
      <w:t xml:space="preserve"> </w:t>
    </w:r>
    <w:r w:rsidRPr="008D111D">
      <w:rPr>
        <w:rFonts w:ascii="Century Gothic" w:hAnsi="Century Gothic"/>
        <w:bCs/>
        <w:sz w:val="20"/>
        <w:szCs w:val="20"/>
      </w:rPr>
      <w:t>40867/S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21D80"/>
    <w:rsid w:val="00042E7C"/>
    <w:rsid w:val="000611D6"/>
    <w:rsid w:val="000852BA"/>
    <w:rsid w:val="00090BCB"/>
    <w:rsid w:val="000A0F9C"/>
    <w:rsid w:val="000B5076"/>
    <w:rsid w:val="00116A26"/>
    <w:rsid w:val="00121972"/>
    <w:rsid w:val="00146D02"/>
    <w:rsid w:val="00164900"/>
    <w:rsid w:val="001B372B"/>
    <w:rsid w:val="001F33CC"/>
    <w:rsid w:val="002006A2"/>
    <w:rsid w:val="00213BC7"/>
    <w:rsid w:val="00292B3A"/>
    <w:rsid w:val="003055EC"/>
    <w:rsid w:val="003310AA"/>
    <w:rsid w:val="00343CB4"/>
    <w:rsid w:val="003844F4"/>
    <w:rsid w:val="00414510"/>
    <w:rsid w:val="004157C7"/>
    <w:rsid w:val="00564D37"/>
    <w:rsid w:val="00602259"/>
    <w:rsid w:val="006939A3"/>
    <w:rsid w:val="006963A7"/>
    <w:rsid w:val="006B30A2"/>
    <w:rsid w:val="006C16B6"/>
    <w:rsid w:val="006D2222"/>
    <w:rsid w:val="006F1A47"/>
    <w:rsid w:val="00733C55"/>
    <w:rsid w:val="00770D93"/>
    <w:rsid w:val="007728F9"/>
    <w:rsid w:val="007A32C6"/>
    <w:rsid w:val="007B3C28"/>
    <w:rsid w:val="007E6780"/>
    <w:rsid w:val="0081191A"/>
    <w:rsid w:val="00822416"/>
    <w:rsid w:val="00824F40"/>
    <w:rsid w:val="00885817"/>
    <w:rsid w:val="008910F2"/>
    <w:rsid w:val="008D1F4A"/>
    <w:rsid w:val="00951360"/>
    <w:rsid w:val="00994B51"/>
    <w:rsid w:val="009A2088"/>
    <w:rsid w:val="00A51D0B"/>
    <w:rsid w:val="00A82EDC"/>
    <w:rsid w:val="00AE25C1"/>
    <w:rsid w:val="00B52B4C"/>
    <w:rsid w:val="00B55813"/>
    <w:rsid w:val="00B65EB0"/>
    <w:rsid w:val="00B728BF"/>
    <w:rsid w:val="00B850FC"/>
    <w:rsid w:val="00BF4FAC"/>
    <w:rsid w:val="00C448B4"/>
    <w:rsid w:val="00C750E6"/>
    <w:rsid w:val="00C804AA"/>
    <w:rsid w:val="00C855B7"/>
    <w:rsid w:val="00C93585"/>
    <w:rsid w:val="00CB7C2F"/>
    <w:rsid w:val="00CC40D7"/>
    <w:rsid w:val="00CE0243"/>
    <w:rsid w:val="00D833E5"/>
    <w:rsid w:val="00DC1AFB"/>
    <w:rsid w:val="00EC34BA"/>
    <w:rsid w:val="00EE6F3F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822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43</cp:revision>
  <cp:lastPrinted>2019-07-29T10:42:00Z</cp:lastPrinted>
  <dcterms:created xsi:type="dcterms:W3CDTF">2018-01-11T08:12:00Z</dcterms:created>
  <dcterms:modified xsi:type="dcterms:W3CDTF">2022-06-14T12:50:00Z</dcterms:modified>
</cp:coreProperties>
</file>