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0593AC4A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</w:t>
      </w:r>
      <w:r w:rsidR="00015294">
        <w:rPr>
          <w:rFonts w:ascii="Arial Narrow" w:hAnsi="Arial Narrow"/>
          <w:b/>
          <w:sz w:val="22"/>
          <w:szCs w:val="22"/>
        </w:rPr>
        <w:t xml:space="preserve">za predmet zákazky v </w:t>
      </w:r>
      <w:r w:rsidRPr="00A22515">
        <w:rPr>
          <w:rFonts w:ascii="Arial Narrow" w:hAnsi="Arial Narrow"/>
          <w:b/>
          <w:sz w:val="22"/>
          <w:szCs w:val="22"/>
        </w:rPr>
        <w:t xml:space="preserve">EUR </w:t>
      </w:r>
      <w:r w:rsidR="00015294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1752E2A5" w:rsidR="00E32509" w:rsidRDefault="00A52082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D81A28">
        <w:rPr>
          <w:rFonts w:ascii="Arial Narrow" w:hAnsi="Arial Narrow"/>
          <w:sz w:val="22"/>
          <w:szCs w:val="22"/>
        </w:rPr>
        <w:t>Hodnotí sa celková</w:t>
      </w:r>
      <w:r w:rsidR="00015294" w:rsidRPr="00D81A28">
        <w:rPr>
          <w:rFonts w:ascii="Arial Narrow" w:hAnsi="Arial Narrow"/>
          <w:sz w:val="22"/>
          <w:szCs w:val="22"/>
        </w:rPr>
        <w:t xml:space="preserve"> cena za predmet zákazky v EUR bez</w:t>
      </w:r>
      <w:r w:rsidRPr="00D81A28">
        <w:rPr>
          <w:rFonts w:ascii="Arial Narrow" w:hAnsi="Arial Narrow"/>
          <w:sz w:val="22"/>
          <w:szCs w:val="22"/>
        </w:rPr>
        <w:t xml:space="preserve"> DPH</w:t>
      </w:r>
      <w:r w:rsidR="00B66A6F">
        <w:rPr>
          <w:rFonts w:ascii="Arial Narrow" w:hAnsi="Arial Narrow"/>
          <w:sz w:val="22"/>
          <w:szCs w:val="22"/>
        </w:rPr>
        <w:t xml:space="preserve"> (ďalej len „Celková cena“)</w:t>
      </w:r>
      <w:r w:rsidRPr="00D81A28">
        <w:rPr>
          <w:rFonts w:ascii="Arial Narrow" w:hAnsi="Arial Narrow"/>
          <w:sz w:val="22"/>
          <w:szCs w:val="22"/>
        </w:rPr>
        <w:t xml:space="preserve"> uvedená v ponuke podľa Štruktúrovaného rozpočtu ceny, ktorý je prílohou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2</w:t>
      </w:r>
      <w:r w:rsidRPr="00D81A28">
        <w:rPr>
          <w:rFonts w:ascii="Arial Narrow" w:hAnsi="Arial Narrow"/>
          <w:sz w:val="22"/>
          <w:szCs w:val="22"/>
        </w:rPr>
        <w:t xml:space="preserve"> SP, v zmysle </w:t>
      </w:r>
      <w:r w:rsidR="00015294" w:rsidRPr="00D81A28">
        <w:rPr>
          <w:rFonts w:ascii="Arial Narrow" w:hAnsi="Arial Narrow"/>
          <w:sz w:val="22"/>
          <w:szCs w:val="22"/>
        </w:rPr>
        <w:t>opisu predmetu zákazky uvedeného</w:t>
      </w:r>
      <w:r w:rsidRPr="00D81A28">
        <w:rPr>
          <w:rFonts w:ascii="Arial Narrow" w:hAnsi="Arial Narrow"/>
          <w:sz w:val="22"/>
          <w:szCs w:val="22"/>
        </w:rPr>
        <w:t xml:space="preserve">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Pr="00D81A28">
        <w:rPr>
          <w:rFonts w:ascii="Arial Narrow" w:hAnsi="Arial Narrow"/>
          <w:sz w:val="22"/>
          <w:szCs w:val="22"/>
        </w:rPr>
        <w:t xml:space="preserve">1 </w:t>
      </w:r>
      <w:r w:rsidR="00483125" w:rsidRPr="00D81A28">
        <w:rPr>
          <w:rFonts w:ascii="Arial Narrow" w:hAnsi="Arial Narrow"/>
          <w:sz w:val="22"/>
          <w:szCs w:val="22"/>
        </w:rPr>
        <w:t>SP a v obchodných podmienok uvedených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3</w:t>
      </w:r>
      <w:r w:rsidR="00483125" w:rsidRPr="00D81A28">
        <w:rPr>
          <w:rFonts w:ascii="Arial Narrow" w:hAnsi="Arial Narrow"/>
          <w:sz w:val="22"/>
          <w:szCs w:val="22"/>
        </w:rPr>
        <w:t xml:space="preserve"> SP</w:t>
      </w:r>
      <w:r w:rsidRPr="00D81A28">
        <w:rPr>
          <w:rFonts w:ascii="Arial Narrow" w:hAnsi="Arial Narrow"/>
          <w:sz w:val="22"/>
          <w:szCs w:val="22"/>
        </w:rPr>
        <w:t>.</w:t>
      </w:r>
      <w:r w:rsidR="00567D16" w:rsidRPr="00D81A28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</w:p>
    <w:p w14:paraId="0AEFE9E0" w14:textId="77777777" w:rsidR="00D833D4" w:rsidRPr="00D833D4" w:rsidRDefault="00D833D4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50991A1" w14:textId="77777777" w:rsidR="00494A96" w:rsidRPr="008406C1" w:rsidRDefault="00494A96" w:rsidP="00494A9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27C0AD5C" w14:textId="61D5E933" w:rsidR="00B66A6F" w:rsidRDefault="00B66A6F" w:rsidP="003D332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66603353" w14:textId="3EA817A0" w:rsidR="00211D26" w:rsidRDefault="00211D26" w:rsidP="003D332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A4054">
        <w:rPr>
          <w:rFonts w:ascii="Arial Narrow" w:eastAsia="Calibri" w:hAnsi="Arial Narrow"/>
          <w:sz w:val="22"/>
          <w:szCs w:val="22"/>
          <w:lang w:eastAsia="sk-SK"/>
        </w:rPr>
        <w:t xml:space="preserve">V prípade rovnakých návrhov na plnenie predmetného kritéria, </w:t>
      </w:r>
      <w:proofErr w:type="spellStart"/>
      <w:r w:rsidRPr="00BA405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BA4054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 umiestnených na prvom mieste, verejný obstarávateľ určuje ako rozhodné kritérium medzi týmito uchádzačmi kratšiu lehotu dodania predmetu  zákazky.</w:t>
      </w: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27378FA" w14:textId="0765F128" w:rsidR="00D833D4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283F08">
        <w:rPr>
          <w:rFonts w:ascii="Arial Narrow" w:hAnsi="Arial Narrow"/>
          <w:color w:val="FF0000"/>
          <w:sz w:val="22"/>
          <w:szCs w:val="22"/>
        </w:rPr>
        <w:t xml:space="preserve">Uchádzač vyplní prílohu č. 3 </w:t>
      </w:r>
      <w:r w:rsidR="00195A15" w:rsidRPr="00283F08">
        <w:rPr>
          <w:rFonts w:ascii="Arial Narrow" w:hAnsi="Arial Narrow"/>
          <w:color w:val="FF0000"/>
          <w:sz w:val="22"/>
          <w:szCs w:val="22"/>
        </w:rPr>
        <w:t xml:space="preserve">vzor </w:t>
      </w:r>
      <w:r w:rsidRPr="00283F08">
        <w:rPr>
          <w:rFonts w:ascii="Arial Narrow" w:hAnsi="Arial Narrow"/>
          <w:color w:val="FF0000"/>
          <w:sz w:val="22"/>
          <w:szCs w:val="22"/>
        </w:rPr>
        <w:t>Štruktúrovaný rozpočet ceny</w:t>
      </w:r>
      <w:r w:rsidR="0099516D" w:rsidRPr="00283F08">
        <w:rPr>
          <w:rFonts w:ascii="Arial Narrow" w:hAnsi="Arial Narrow"/>
          <w:color w:val="FF0000"/>
          <w:sz w:val="22"/>
          <w:szCs w:val="22"/>
        </w:rPr>
        <w:t>,</w:t>
      </w:r>
      <w:r w:rsidR="00567D16" w:rsidRPr="00283F08">
        <w:rPr>
          <w:rFonts w:ascii="Arial Narrow" w:hAnsi="Arial Narrow"/>
          <w:color w:val="FF0000"/>
          <w:sz w:val="22"/>
          <w:szCs w:val="22"/>
        </w:rPr>
        <w:t xml:space="preserve"> týchto súťažných podkladov a predloží ho v ponuke a zároveň vyplnení </w:t>
      </w:r>
      <w:r w:rsidR="00494A96" w:rsidRPr="00283F08">
        <w:rPr>
          <w:rFonts w:ascii="Arial Narrow" w:hAnsi="Arial Narrow"/>
          <w:color w:val="FF0000"/>
          <w:sz w:val="22"/>
          <w:szCs w:val="22"/>
        </w:rPr>
        <w:t>Celkovú cenu</w:t>
      </w:r>
      <w:r w:rsidR="00567D16" w:rsidRPr="00283F08">
        <w:rPr>
          <w:rFonts w:ascii="Arial Narrow" w:hAnsi="Arial Narrow"/>
          <w:color w:val="FF0000"/>
          <w:sz w:val="22"/>
          <w:szCs w:val="22"/>
        </w:rPr>
        <w:t xml:space="preserve"> v elektronickom ponukovom formulári v systéme JOSEPHINE, ktorý zodpovedá Štruktúrovanému rozpočtu ceny</w:t>
      </w:r>
      <w:r w:rsidR="00567D16">
        <w:rPr>
          <w:rFonts w:ascii="Arial Narrow" w:hAnsi="Arial Narrow"/>
          <w:sz w:val="22"/>
          <w:szCs w:val="22"/>
        </w:rPr>
        <w:t>.</w:t>
      </w:r>
      <w:r w:rsidR="00D833D4">
        <w:rPr>
          <w:rFonts w:ascii="Arial Narrow" w:hAnsi="Arial Narrow"/>
          <w:sz w:val="22"/>
          <w:szCs w:val="22"/>
        </w:rPr>
        <w:t xml:space="preserve">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</w:t>
      </w:r>
      <w:r w:rsidR="00D833D4">
        <w:rPr>
          <w:rFonts w:ascii="Arial Narrow" w:hAnsi="Arial Narrow"/>
          <w:sz w:val="22"/>
          <w:szCs w:val="22"/>
        </w:rPr>
        <w:t> elektronickom ponukovom formulári v systéme JOSEPHINE</w:t>
      </w:r>
      <w:r w:rsidR="00D833D4">
        <w:rPr>
          <w:rFonts w:ascii="Arial Narrow" w:hAnsi="Arial Narrow"/>
          <w:bCs/>
          <w:sz w:val="22"/>
          <w:szCs w:val="22"/>
        </w:rPr>
        <w:t xml:space="preserve"> </w:t>
      </w:r>
      <w:r w:rsidR="00D833D4">
        <w:rPr>
          <w:rFonts w:ascii="Arial Narrow" w:hAnsi="Arial Narrow"/>
          <w:bCs/>
          <w:sz w:val="22"/>
          <w:szCs w:val="22"/>
        </w:rPr>
        <w:br/>
        <w:t xml:space="preserve">a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 Štruktúrovanom rozpočte</w:t>
      </w:r>
      <w:r w:rsidR="00D833D4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D833D4">
        <w:rPr>
          <w:rFonts w:ascii="Arial Narrow" w:hAnsi="Arial Narrow"/>
          <w:bCs/>
          <w:sz w:val="22"/>
          <w:szCs w:val="22"/>
        </w:rPr>
        <w:t xml:space="preserve"> v </w:t>
      </w:r>
      <w:r w:rsidR="00D833D4" w:rsidRPr="00B3196A">
        <w:rPr>
          <w:rFonts w:ascii="Arial Narrow" w:hAnsi="Arial Narrow"/>
          <w:bCs/>
          <w:sz w:val="22"/>
          <w:szCs w:val="22"/>
        </w:rPr>
        <w:t>prílohe č</w:t>
      </w:r>
      <w:r w:rsidR="00B3196A" w:rsidRPr="00B3196A">
        <w:rPr>
          <w:rFonts w:ascii="Arial Narrow" w:hAnsi="Arial Narrow"/>
          <w:bCs/>
          <w:sz w:val="22"/>
          <w:szCs w:val="22"/>
        </w:rPr>
        <w:t>. 2</w:t>
      </w:r>
      <w:r w:rsidR="00D833D4" w:rsidRPr="00B3196A">
        <w:rPr>
          <w:rFonts w:ascii="Arial Narrow" w:hAnsi="Arial Narrow"/>
          <w:bCs/>
          <w:sz w:val="22"/>
          <w:szCs w:val="22"/>
        </w:rPr>
        <w:t xml:space="preserve"> SP musia byť rovnaké. V prípade rozdielu platia ceny 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uvedené v Štruktúrovanom rozpočte ceny v prílohe </w:t>
      </w:r>
      <w:r w:rsidR="00B3196A" w:rsidRPr="00B3196A">
        <w:rPr>
          <w:rFonts w:ascii="Arial Narrow" w:hAnsi="Arial Narrow"/>
          <w:bCs/>
          <w:sz w:val="22"/>
          <w:szCs w:val="22"/>
        </w:rPr>
        <w:t>č. 2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 SP.</w:t>
      </w:r>
    </w:p>
    <w:p w14:paraId="3152F186" w14:textId="67167B70" w:rsidR="00D833D4" w:rsidRPr="003D10AC" w:rsidRDefault="00D833D4" w:rsidP="00DD344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bookmarkStart w:id="0" w:name="_GoBack"/>
      <w:r w:rsidRPr="00283F08">
        <w:rPr>
          <w:rFonts w:ascii="Arial Narrow" w:hAnsi="Arial Narrow"/>
          <w:color w:val="FF0000"/>
          <w:sz w:val="22"/>
          <w:szCs w:val="22"/>
        </w:rPr>
        <w:t>matematicky zaokrúhlená na dve desatinné miesta</w:t>
      </w:r>
      <w:bookmarkEnd w:id="0"/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35E4" w14:textId="77777777" w:rsidR="00191A39" w:rsidRDefault="00191A39" w:rsidP="007C6581">
      <w:r>
        <w:separator/>
      </w:r>
    </w:p>
  </w:endnote>
  <w:endnote w:type="continuationSeparator" w:id="0">
    <w:p w14:paraId="3F2F043B" w14:textId="77777777" w:rsidR="00191A39" w:rsidRDefault="00191A3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E2CFA" w14:textId="77777777" w:rsidR="00191A39" w:rsidRDefault="00191A39" w:rsidP="007C6581">
      <w:r>
        <w:separator/>
      </w:r>
    </w:p>
  </w:footnote>
  <w:footnote w:type="continuationSeparator" w:id="0">
    <w:p w14:paraId="451B9DC7" w14:textId="77777777" w:rsidR="00191A39" w:rsidRDefault="00191A3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80AF" w14:textId="3C1BA38C" w:rsidR="00E8143C" w:rsidRDefault="00E8143C" w:rsidP="00E8143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3C0AC595" w14:textId="7A10B7FC" w:rsidR="007C6581" w:rsidRPr="007C6581" w:rsidRDefault="00D4206F" w:rsidP="00D4206F">
    <w:pPr>
      <w:pStyle w:val="Hlavika"/>
      <w:rPr>
        <w:rFonts w:ascii="Arial Narrow" w:hAnsi="Arial Narrow"/>
        <w:sz w:val="18"/>
        <w:szCs w:val="18"/>
        <w:lang w:val="sk-SK"/>
      </w:rPr>
    </w:pPr>
    <w:proofErr w:type="spellStart"/>
    <w:r w:rsidRPr="00D4206F">
      <w:rPr>
        <w:rFonts w:ascii="Arial Narrow" w:hAnsi="Arial Narrow"/>
        <w:i/>
        <w:iCs/>
        <w:sz w:val="22"/>
        <w:szCs w:val="22"/>
      </w:rPr>
      <w:t>Celotvárová</w:t>
    </w:r>
    <w:proofErr w:type="spellEnd"/>
    <w:r w:rsidRPr="00D4206F">
      <w:rPr>
        <w:rFonts w:ascii="Arial Narrow" w:hAnsi="Arial Narrow"/>
        <w:i/>
        <w:iCs/>
        <w:sz w:val="22"/>
        <w:szCs w:val="22"/>
      </w:rPr>
      <w:t xml:space="preserve"> pretlaková ochranná maska k autonómnemu dýchaciemu prístroju pretlakovému s otvoreným okruhom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5294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35C8"/>
    <w:rsid w:val="00165614"/>
    <w:rsid w:val="001918A0"/>
    <w:rsid w:val="00191A39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1D26"/>
    <w:rsid w:val="00222D88"/>
    <w:rsid w:val="00227A67"/>
    <w:rsid w:val="002431EC"/>
    <w:rsid w:val="00245B02"/>
    <w:rsid w:val="00246301"/>
    <w:rsid w:val="00283F0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3328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94A96"/>
    <w:rsid w:val="004C75D4"/>
    <w:rsid w:val="004F0513"/>
    <w:rsid w:val="00500F7D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08D"/>
    <w:rsid w:val="008A55E3"/>
    <w:rsid w:val="008A7801"/>
    <w:rsid w:val="008B03DB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196A"/>
    <w:rsid w:val="00B444D0"/>
    <w:rsid w:val="00B46D5D"/>
    <w:rsid w:val="00B5271E"/>
    <w:rsid w:val="00B615A4"/>
    <w:rsid w:val="00B627A3"/>
    <w:rsid w:val="00B66A18"/>
    <w:rsid w:val="00B66A6F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7F8"/>
    <w:rsid w:val="00D21D4B"/>
    <w:rsid w:val="00D26182"/>
    <w:rsid w:val="00D35382"/>
    <w:rsid w:val="00D4206F"/>
    <w:rsid w:val="00D44EF1"/>
    <w:rsid w:val="00D5042F"/>
    <w:rsid w:val="00D523D3"/>
    <w:rsid w:val="00D70AE5"/>
    <w:rsid w:val="00D72C81"/>
    <w:rsid w:val="00D81A28"/>
    <w:rsid w:val="00D833D4"/>
    <w:rsid w:val="00D93CCB"/>
    <w:rsid w:val="00DB4700"/>
    <w:rsid w:val="00DB48C1"/>
    <w:rsid w:val="00DC3ACA"/>
    <w:rsid w:val="00DD251E"/>
    <w:rsid w:val="00DD3442"/>
    <w:rsid w:val="00DF39A3"/>
    <w:rsid w:val="00DF4F82"/>
    <w:rsid w:val="00E24F79"/>
    <w:rsid w:val="00E32509"/>
    <w:rsid w:val="00E40E17"/>
    <w:rsid w:val="00E52814"/>
    <w:rsid w:val="00E55DB9"/>
    <w:rsid w:val="00E667D2"/>
    <w:rsid w:val="00E8143C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409D1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Jozef Bálint</cp:lastModifiedBy>
  <cp:revision>17</cp:revision>
  <dcterms:created xsi:type="dcterms:W3CDTF">2022-01-07T14:11:00Z</dcterms:created>
  <dcterms:modified xsi:type="dcterms:W3CDTF">2022-06-14T14:24:00Z</dcterms:modified>
</cp:coreProperties>
</file>