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1752E2A5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77777777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</w:t>
      </w:r>
      <w:bookmarkStart w:id="0" w:name="_GoBack"/>
      <w:bookmarkEnd w:id="0"/>
      <w:r w:rsidRPr="008406C1">
        <w:rPr>
          <w:rFonts w:ascii="Arial Narrow" w:eastAsia="Calibri" w:hAnsi="Arial Narrow"/>
          <w:sz w:val="22"/>
          <w:szCs w:val="22"/>
          <w:lang w:eastAsia="sk-SK"/>
        </w:rPr>
        <w:t>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27C0AD5C" w14:textId="61D5E933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6603353" w14:textId="3EA817A0" w:rsidR="00211D26" w:rsidRDefault="00211D26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A4054">
        <w:rPr>
          <w:rFonts w:ascii="Arial Narrow" w:eastAsia="Calibri" w:hAnsi="Arial Narrow"/>
          <w:sz w:val="22"/>
          <w:szCs w:val="22"/>
          <w:lang w:eastAsia="sk-SK"/>
        </w:rPr>
        <w:t xml:space="preserve">V prípade rovnakých návrhov na plnenie predmetného kritéria, </w:t>
      </w:r>
      <w:proofErr w:type="spellStart"/>
      <w:r w:rsidRPr="00BA405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BA405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 umiestnených na prvom mieste, verejný obstarávateľ určuje ako rozhodné kritérium medzi týmito uchádzačmi kratšiu lehotu dodania predmetu  zákazky.</w:t>
      </w: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78FA" w14:textId="0765F128" w:rsidR="00D833D4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283F08">
        <w:rPr>
          <w:rFonts w:ascii="Arial Narrow" w:hAnsi="Arial Narrow"/>
          <w:color w:val="FF0000"/>
          <w:sz w:val="22"/>
          <w:szCs w:val="22"/>
        </w:rPr>
        <w:t xml:space="preserve">Uchádzač vyplní prílohu č. 3 </w:t>
      </w:r>
      <w:r w:rsidR="00195A15" w:rsidRPr="00283F08">
        <w:rPr>
          <w:rFonts w:ascii="Arial Narrow" w:hAnsi="Arial Narrow"/>
          <w:color w:val="FF0000"/>
          <w:sz w:val="22"/>
          <w:szCs w:val="22"/>
        </w:rPr>
        <w:t xml:space="preserve">vzor </w:t>
      </w:r>
      <w:r w:rsidRPr="00283F08">
        <w:rPr>
          <w:rFonts w:ascii="Arial Narrow" w:hAnsi="Arial Narrow"/>
          <w:color w:val="FF0000"/>
          <w:sz w:val="22"/>
          <w:szCs w:val="22"/>
        </w:rPr>
        <w:t>Štruktúrovaný rozpočet ceny</w:t>
      </w:r>
      <w:r w:rsidR="0099516D" w:rsidRPr="00283F08">
        <w:rPr>
          <w:rFonts w:ascii="Arial Narrow" w:hAnsi="Arial Narrow"/>
          <w:color w:val="FF0000"/>
          <w:sz w:val="22"/>
          <w:szCs w:val="22"/>
        </w:rPr>
        <w:t>,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týchto súťažných podkladov a predloží ho v ponuke a zároveň vyplnení </w:t>
      </w:r>
      <w:r w:rsidR="00494A96" w:rsidRPr="00283F08">
        <w:rPr>
          <w:rFonts w:ascii="Arial Narrow" w:hAnsi="Arial Narrow"/>
          <w:color w:val="FF0000"/>
          <w:sz w:val="22"/>
          <w:szCs w:val="22"/>
        </w:rPr>
        <w:t>Celkovú cenu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v elektronickom ponukovom formulári v systéme JOSEPHINE, ktorý zodpovedá Štruktúrovanému rozpočtu ceny</w:t>
      </w:r>
      <w:r w:rsidR="00567D16">
        <w:rPr>
          <w:rFonts w:ascii="Arial Narrow" w:hAnsi="Arial Narrow"/>
          <w:sz w:val="22"/>
          <w:szCs w:val="22"/>
        </w:rPr>
        <w:t>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83F08">
        <w:rPr>
          <w:rFonts w:ascii="Arial Narrow" w:hAnsi="Arial Narrow"/>
          <w:color w:val="FF0000"/>
          <w:sz w:val="22"/>
          <w:szCs w:val="22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9FFE3" w14:textId="77777777" w:rsidR="008A1516" w:rsidRDefault="008A1516" w:rsidP="007C6581">
      <w:r>
        <w:separator/>
      </w:r>
    </w:p>
  </w:endnote>
  <w:endnote w:type="continuationSeparator" w:id="0">
    <w:p w14:paraId="7C8943FE" w14:textId="77777777" w:rsidR="008A1516" w:rsidRDefault="008A151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D7C0" w14:textId="77777777" w:rsidR="008A1516" w:rsidRDefault="008A1516" w:rsidP="007C6581">
      <w:r>
        <w:separator/>
      </w:r>
    </w:p>
  </w:footnote>
  <w:footnote w:type="continuationSeparator" w:id="0">
    <w:p w14:paraId="4236BCEA" w14:textId="77777777" w:rsidR="008A1516" w:rsidRDefault="008A151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3C0AC595" w14:textId="54E7F5DA" w:rsidR="007C6581" w:rsidRPr="007C6581" w:rsidRDefault="00812C5F" w:rsidP="00812C5F">
    <w:pPr>
      <w:pStyle w:val="Hlavika"/>
      <w:rPr>
        <w:rFonts w:ascii="Arial Narrow" w:hAnsi="Arial Narrow"/>
        <w:sz w:val="18"/>
        <w:szCs w:val="18"/>
        <w:lang w:val="sk-SK"/>
      </w:rPr>
    </w:pPr>
    <w:r w:rsidRPr="00812C5F">
      <w:rPr>
        <w:rFonts w:ascii="Arial Narrow" w:hAnsi="Arial Narrow"/>
        <w:i/>
        <w:iCs/>
        <w:sz w:val="22"/>
        <w:szCs w:val="22"/>
      </w:rPr>
      <w:t>Pľúcna automatika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1A39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1D26"/>
    <w:rsid w:val="00222D88"/>
    <w:rsid w:val="00227A67"/>
    <w:rsid w:val="002431EC"/>
    <w:rsid w:val="00245B02"/>
    <w:rsid w:val="00246301"/>
    <w:rsid w:val="00283F0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0F7D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2C5F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516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15A4"/>
    <w:rsid w:val="00B627A3"/>
    <w:rsid w:val="00B66A18"/>
    <w:rsid w:val="00B66A6F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06F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40E17"/>
    <w:rsid w:val="00E52814"/>
    <w:rsid w:val="00E55DB9"/>
    <w:rsid w:val="00E667D2"/>
    <w:rsid w:val="00E8143C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18</cp:revision>
  <dcterms:created xsi:type="dcterms:W3CDTF">2022-01-07T14:11:00Z</dcterms:created>
  <dcterms:modified xsi:type="dcterms:W3CDTF">2022-06-15T09:21:00Z</dcterms:modified>
</cp:coreProperties>
</file>