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272B" w14:textId="7538B485" w:rsidR="0038288A" w:rsidRDefault="00E71CE9" w:rsidP="00EF45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Pr>
          <w:rFonts w:ascii="Arial Narrow" w:eastAsia="Times New Roman" w:hAnsi="Arial Narrow" w:cs="Arial"/>
          <w:b/>
          <w:lang w:eastAsia="sk-SK"/>
        </w:rPr>
        <w:t>Rámcová zmluva</w:t>
      </w:r>
    </w:p>
    <w:p w14:paraId="2A3E6168" w14:textId="62794AAC" w:rsidR="0038288A" w:rsidRPr="00EF451B" w:rsidRDefault="00EF451B" w:rsidP="00EF45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EF451B">
        <w:rPr>
          <w:rFonts w:ascii="Arial Narrow" w:eastAsia="Times New Roman" w:hAnsi="Arial Narrow" w:cs="Arial"/>
          <w:b/>
          <w:lang w:eastAsia="sk-SK"/>
        </w:rPr>
        <w:t>o </w:t>
      </w:r>
      <w:r w:rsidR="00AE61CA">
        <w:rPr>
          <w:rFonts w:ascii="Arial Narrow" w:eastAsia="Times New Roman" w:hAnsi="Arial Narrow" w:cs="Arial"/>
          <w:b/>
          <w:lang w:eastAsia="sk-SK"/>
        </w:rPr>
        <w:t>poskytovaní</w:t>
      </w:r>
      <w:r w:rsidRPr="00EF451B">
        <w:rPr>
          <w:rFonts w:ascii="Arial Narrow" w:eastAsia="Times New Roman" w:hAnsi="Arial Narrow" w:cs="Arial"/>
          <w:b/>
          <w:lang w:eastAsia="sk-SK"/>
        </w:rPr>
        <w:t xml:space="preserve"> servisných služieb</w:t>
      </w:r>
      <w:r w:rsidR="00F765C3" w:rsidRPr="00EF451B">
        <w:rPr>
          <w:rFonts w:ascii="Arial Narrow" w:eastAsia="Times New Roman" w:hAnsi="Arial Narrow" w:cs="Arial"/>
          <w:b/>
          <w:lang w:eastAsia="sk-SK"/>
        </w:rPr>
        <w:t xml:space="preserve"> elektromobilov</w:t>
      </w:r>
      <w:r w:rsidRPr="00EF451B">
        <w:rPr>
          <w:rFonts w:ascii="Arial Narrow" w:eastAsia="Times New Roman" w:hAnsi="Arial Narrow" w:cs="Arial"/>
          <w:b/>
          <w:lang w:eastAsia="sk-SK"/>
        </w:rPr>
        <w:t xml:space="preserve"> </w:t>
      </w:r>
      <w:r w:rsidR="007068B7">
        <w:rPr>
          <w:rFonts w:ascii="Arial Narrow" w:eastAsia="Times New Roman" w:hAnsi="Arial Narrow" w:cs="Arial"/>
          <w:b/>
          <w:lang w:eastAsia="sk-SK"/>
        </w:rPr>
        <w:t>a dodávka náhradných dielov</w:t>
      </w:r>
    </w:p>
    <w:p w14:paraId="28D225E9" w14:textId="77777777" w:rsidR="00171D60" w:rsidRDefault="0038288A" w:rsidP="00171D6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Pr>
          <w:rFonts w:ascii="Arial Narrow" w:eastAsia="Times New Roman" w:hAnsi="Arial Narrow" w:cs="Arial"/>
          <w:bCs/>
          <w:lang w:eastAsia="sk-SK"/>
        </w:rPr>
        <w:t xml:space="preserve">uzavretá podľa § </w:t>
      </w:r>
      <w:r w:rsidR="00171D60">
        <w:rPr>
          <w:rFonts w:ascii="Arial Narrow" w:eastAsia="Times New Roman" w:hAnsi="Arial Narrow" w:cs="Arial"/>
          <w:bCs/>
          <w:lang w:eastAsia="sk-SK"/>
        </w:rPr>
        <w:t>269 ods. 2</w:t>
      </w:r>
      <w:r>
        <w:rPr>
          <w:rFonts w:ascii="Arial Narrow" w:eastAsia="Times New Roman" w:hAnsi="Arial Narrow" w:cs="Arial"/>
          <w:bCs/>
          <w:lang w:eastAsia="sk-SK"/>
        </w:rPr>
        <w:t xml:space="preserve"> a </w:t>
      </w:r>
      <w:proofErr w:type="spellStart"/>
      <w:r>
        <w:rPr>
          <w:rFonts w:ascii="Arial Narrow" w:eastAsia="Times New Roman" w:hAnsi="Arial Narrow" w:cs="Arial"/>
          <w:bCs/>
          <w:lang w:eastAsia="sk-SK"/>
        </w:rPr>
        <w:t>nasl</w:t>
      </w:r>
      <w:proofErr w:type="spellEnd"/>
      <w:r>
        <w:rPr>
          <w:rFonts w:ascii="Arial Narrow" w:eastAsia="Times New Roman" w:hAnsi="Arial Narrow" w:cs="Arial"/>
          <w:bCs/>
          <w:lang w:eastAsia="sk-SK"/>
        </w:rPr>
        <w:t xml:space="preserve">. zákona č. 513/1991 Zb. – </w:t>
      </w:r>
      <w:r w:rsidR="00171D60">
        <w:rPr>
          <w:rFonts w:ascii="Arial Narrow" w:eastAsia="Times New Roman" w:hAnsi="Arial Narrow" w:cs="Arial"/>
          <w:bCs/>
          <w:lang w:eastAsia="sk-SK"/>
        </w:rPr>
        <w:t xml:space="preserve">Obchodný zákonník </w:t>
      </w:r>
    </w:p>
    <w:p w14:paraId="4314723F" w14:textId="0800FC0D" w:rsidR="0038288A" w:rsidRPr="00171D60" w:rsidRDefault="0038288A" w:rsidP="00171D6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Pr>
          <w:rFonts w:ascii="Arial Narrow" w:eastAsia="Times New Roman" w:hAnsi="Arial Narrow" w:cs="Arial"/>
          <w:bCs/>
          <w:lang w:eastAsia="sk-SK"/>
        </w:rPr>
        <w:t>v znení neskorších predpisov</w:t>
      </w:r>
    </w:p>
    <w:p w14:paraId="026FB2EE" w14:textId="67F42DE7" w:rsidR="0038288A" w:rsidRDefault="0038288A" w:rsidP="0038288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lang w:eastAsia="sk-SK"/>
        </w:rPr>
        <w:t>(ďalej len ako „</w:t>
      </w:r>
      <w:r>
        <w:rPr>
          <w:rFonts w:ascii="Arial Narrow" w:eastAsia="Times New Roman" w:hAnsi="Arial Narrow" w:cs="Arial"/>
          <w:b/>
          <w:bCs/>
          <w:lang w:eastAsia="sk-SK"/>
        </w:rPr>
        <w:t>zmluva</w:t>
      </w:r>
      <w:r>
        <w:rPr>
          <w:rFonts w:ascii="Arial Narrow" w:eastAsia="Times New Roman" w:hAnsi="Arial Narrow" w:cs="Arial"/>
          <w:lang w:eastAsia="sk-SK"/>
        </w:rPr>
        <w:t>“)</w:t>
      </w:r>
    </w:p>
    <w:p w14:paraId="12301859" w14:textId="77777777" w:rsidR="0038288A" w:rsidRDefault="0038288A" w:rsidP="0038288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5A22D78A" w14:textId="29B3B8EA" w:rsidR="0038288A" w:rsidRDefault="00B24E4C" w:rsidP="00B24E4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lang w:eastAsia="sk-SK"/>
        </w:rPr>
        <w:t>u</w:t>
      </w:r>
      <w:r w:rsidR="00B80555">
        <w:rPr>
          <w:rFonts w:ascii="Arial Narrow" w:eastAsia="Times New Roman" w:hAnsi="Arial Narrow" w:cs="Arial"/>
          <w:lang w:eastAsia="sk-SK"/>
        </w:rPr>
        <w:t>zavretá</w:t>
      </w:r>
      <w:r>
        <w:rPr>
          <w:rFonts w:ascii="Arial Narrow" w:eastAsia="Times New Roman" w:hAnsi="Arial Narrow" w:cs="Arial"/>
          <w:lang w:eastAsia="sk-SK"/>
        </w:rPr>
        <w:t xml:space="preserve"> </w:t>
      </w:r>
      <w:r w:rsidR="0038288A">
        <w:rPr>
          <w:rFonts w:ascii="Arial Narrow" w:eastAsia="Times New Roman" w:hAnsi="Arial Narrow" w:cs="Arial"/>
          <w:lang w:eastAsia="sk-SK"/>
        </w:rPr>
        <w:t>medzi:</w:t>
      </w:r>
    </w:p>
    <w:p w14:paraId="05B3A560" w14:textId="77777777" w:rsidR="0038288A" w:rsidRDefault="0038288A" w:rsidP="0038288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Narrow" w:eastAsia="Times New Roman" w:hAnsi="Arial Narrow" w:cs="Arial"/>
          <w:lang w:eastAsia="sk-SK"/>
        </w:rPr>
      </w:pPr>
    </w:p>
    <w:tbl>
      <w:tblPr>
        <w:tblStyle w:val="Mriekatabuky"/>
        <w:tblW w:w="9351" w:type="dxa"/>
        <w:tblInd w:w="0" w:type="dxa"/>
        <w:tblLook w:val="04A0" w:firstRow="1" w:lastRow="0" w:firstColumn="1" w:lastColumn="0" w:noHBand="0" w:noVBand="1"/>
      </w:tblPr>
      <w:tblGrid>
        <w:gridCol w:w="2830"/>
        <w:gridCol w:w="6521"/>
      </w:tblGrid>
      <w:tr w:rsidR="0038288A" w14:paraId="2CC593E1" w14:textId="77777777" w:rsidTr="0038288A">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DBF7FD" w14:textId="77777777" w:rsidR="0038288A" w:rsidRDefault="0038288A">
            <w:pPr>
              <w:spacing w:after="0" w:line="240" w:lineRule="auto"/>
              <w:jc w:val="both"/>
              <w:rPr>
                <w:rFonts w:ascii="Arial Narrow" w:hAnsi="Arial Narrow"/>
                <w:b/>
                <w:bCs/>
              </w:rPr>
            </w:pPr>
            <w:r>
              <w:rPr>
                <w:rFonts w:ascii="Arial Narrow" w:hAnsi="Arial Narrow"/>
                <w:b/>
                <w:bCs/>
              </w:rPr>
              <w:t>OBJEDNÁVATEĽ</w:t>
            </w:r>
          </w:p>
        </w:tc>
      </w:tr>
      <w:tr w:rsidR="0038288A" w14:paraId="1B5F0E88" w14:textId="77777777" w:rsidTr="0038288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6F8F4" w14:textId="77777777" w:rsidR="0038288A" w:rsidRDefault="0038288A">
            <w:pPr>
              <w:spacing w:after="0" w:line="240" w:lineRule="auto"/>
              <w:jc w:val="both"/>
              <w:rPr>
                <w:rFonts w:ascii="Arial Narrow" w:hAnsi="Arial Narrow"/>
                <w:b/>
                <w:bCs/>
              </w:rPr>
            </w:pPr>
            <w:r>
              <w:rPr>
                <w:rFonts w:ascii="Arial Narrow" w:hAnsi="Arial Narrow"/>
                <w:b/>
                <w:bCs/>
              </w:rPr>
              <w:t>Obchodné meno:</w:t>
            </w:r>
          </w:p>
        </w:tc>
        <w:tc>
          <w:tcPr>
            <w:tcW w:w="6521" w:type="dxa"/>
            <w:tcBorders>
              <w:top w:val="single" w:sz="4" w:space="0" w:color="auto"/>
              <w:left w:val="single" w:sz="4" w:space="0" w:color="auto"/>
              <w:bottom w:val="single" w:sz="4" w:space="0" w:color="auto"/>
              <w:right w:val="single" w:sz="4" w:space="0" w:color="auto"/>
            </w:tcBorders>
            <w:hideMark/>
          </w:tcPr>
          <w:p w14:paraId="164976CB" w14:textId="77777777" w:rsidR="0038288A" w:rsidRDefault="0038288A">
            <w:pPr>
              <w:spacing w:after="0" w:line="240" w:lineRule="auto"/>
              <w:jc w:val="both"/>
              <w:rPr>
                <w:rFonts w:ascii="Arial Narrow" w:hAnsi="Arial Narrow"/>
                <w:b/>
                <w:bCs/>
              </w:rPr>
            </w:pPr>
            <w:r>
              <w:rPr>
                <w:rFonts w:ascii="Arial Narrow" w:hAnsi="Arial Narrow"/>
                <w:b/>
                <w:bCs/>
              </w:rPr>
              <w:t>MARIANUM – Pohrebníctvo mesta Bratislavy, príspevková organizácia</w:t>
            </w:r>
          </w:p>
        </w:tc>
      </w:tr>
      <w:tr w:rsidR="0038288A" w14:paraId="70B4148D" w14:textId="77777777" w:rsidTr="0038288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BD4782" w14:textId="77777777" w:rsidR="0038288A" w:rsidRDefault="0038288A">
            <w:pPr>
              <w:spacing w:after="0" w:line="240" w:lineRule="auto"/>
              <w:jc w:val="both"/>
              <w:rPr>
                <w:rFonts w:ascii="Arial Narrow" w:hAnsi="Arial Narrow"/>
                <w:b/>
                <w:bCs/>
              </w:rPr>
            </w:pPr>
            <w:r>
              <w:rPr>
                <w:rFonts w:ascii="Arial Narrow" w:hAnsi="Arial Narrow"/>
                <w:b/>
                <w:bCs/>
              </w:rPr>
              <w:t>Sídlo:</w:t>
            </w:r>
          </w:p>
        </w:tc>
        <w:tc>
          <w:tcPr>
            <w:tcW w:w="6521" w:type="dxa"/>
            <w:tcBorders>
              <w:top w:val="single" w:sz="4" w:space="0" w:color="auto"/>
              <w:left w:val="single" w:sz="4" w:space="0" w:color="auto"/>
              <w:bottom w:val="single" w:sz="4" w:space="0" w:color="auto"/>
              <w:right w:val="single" w:sz="4" w:space="0" w:color="auto"/>
            </w:tcBorders>
            <w:hideMark/>
          </w:tcPr>
          <w:p w14:paraId="006D0060" w14:textId="77777777" w:rsidR="0038288A" w:rsidRDefault="0038288A">
            <w:pPr>
              <w:spacing w:after="0" w:line="240" w:lineRule="auto"/>
              <w:jc w:val="both"/>
              <w:rPr>
                <w:rFonts w:ascii="Arial Narrow" w:hAnsi="Arial Narrow"/>
                <w:b/>
                <w:bCs/>
              </w:rPr>
            </w:pPr>
            <w:r>
              <w:rPr>
                <w:rFonts w:ascii="Arial Narrow" w:hAnsi="Arial Narrow"/>
              </w:rPr>
              <w:t>Šafárikovo námestie č. 76/3, 811 02  Bratislava</w:t>
            </w:r>
          </w:p>
        </w:tc>
      </w:tr>
      <w:tr w:rsidR="0038288A" w14:paraId="11E92294" w14:textId="77777777" w:rsidTr="0038288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854F79" w14:textId="77777777" w:rsidR="0038288A" w:rsidRDefault="0038288A">
            <w:pPr>
              <w:spacing w:after="0" w:line="240" w:lineRule="auto"/>
              <w:jc w:val="both"/>
              <w:rPr>
                <w:rFonts w:ascii="Arial Narrow" w:hAnsi="Arial Narrow"/>
                <w:b/>
                <w:bCs/>
              </w:rPr>
            </w:pPr>
            <w:r>
              <w:rPr>
                <w:rFonts w:ascii="Arial Narrow" w:hAnsi="Arial Narrow"/>
                <w:b/>
                <w:bCs/>
              </w:rPr>
              <w:t>IČO:</w:t>
            </w:r>
          </w:p>
        </w:tc>
        <w:tc>
          <w:tcPr>
            <w:tcW w:w="6521" w:type="dxa"/>
            <w:tcBorders>
              <w:top w:val="single" w:sz="4" w:space="0" w:color="auto"/>
              <w:left w:val="single" w:sz="4" w:space="0" w:color="auto"/>
              <w:bottom w:val="single" w:sz="4" w:space="0" w:color="auto"/>
              <w:right w:val="single" w:sz="4" w:space="0" w:color="auto"/>
            </w:tcBorders>
            <w:hideMark/>
          </w:tcPr>
          <w:p w14:paraId="6046A9B3" w14:textId="77777777" w:rsidR="0038288A" w:rsidRDefault="0038288A">
            <w:pPr>
              <w:spacing w:after="0" w:line="240" w:lineRule="auto"/>
              <w:jc w:val="both"/>
              <w:rPr>
                <w:rFonts w:ascii="Arial Narrow" w:hAnsi="Arial Narrow"/>
              </w:rPr>
            </w:pPr>
            <w:r>
              <w:rPr>
                <w:rFonts w:ascii="Arial Narrow" w:hAnsi="Arial Narrow"/>
              </w:rPr>
              <w:t>17330190</w:t>
            </w:r>
          </w:p>
        </w:tc>
      </w:tr>
      <w:tr w:rsidR="0038288A" w14:paraId="4723E227" w14:textId="77777777" w:rsidTr="0038288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E0467B" w14:textId="77777777" w:rsidR="0038288A" w:rsidRDefault="0038288A">
            <w:pPr>
              <w:spacing w:after="0" w:line="240" w:lineRule="auto"/>
              <w:jc w:val="both"/>
              <w:rPr>
                <w:rFonts w:ascii="Arial Narrow" w:hAnsi="Arial Narrow"/>
                <w:b/>
                <w:bCs/>
              </w:rPr>
            </w:pPr>
            <w:r>
              <w:rPr>
                <w:rFonts w:ascii="Arial Narrow" w:hAnsi="Arial Narrow"/>
                <w:b/>
                <w:bCs/>
              </w:rPr>
              <w:t>DIČ:</w:t>
            </w:r>
          </w:p>
        </w:tc>
        <w:tc>
          <w:tcPr>
            <w:tcW w:w="6521" w:type="dxa"/>
            <w:tcBorders>
              <w:top w:val="single" w:sz="4" w:space="0" w:color="auto"/>
              <w:left w:val="single" w:sz="4" w:space="0" w:color="auto"/>
              <w:bottom w:val="single" w:sz="4" w:space="0" w:color="auto"/>
              <w:right w:val="single" w:sz="4" w:space="0" w:color="auto"/>
            </w:tcBorders>
            <w:hideMark/>
          </w:tcPr>
          <w:p w14:paraId="31FCB7CC" w14:textId="77777777" w:rsidR="0038288A" w:rsidRDefault="0038288A">
            <w:pPr>
              <w:spacing w:after="0" w:line="240" w:lineRule="auto"/>
              <w:jc w:val="both"/>
              <w:rPr>
                <w:rFonts w:ascii="Arial Narrow" w:hAnsi="Arial Narrow"/>
                <w:b/>
                <w:bCs/>
              </w:rPr>
            </w:pPr>
            <w:r>
              <w:rPr>
                <w:rFonts w:ascii="Arial Narrow" w:hAnsi="Arial Narrow"/>
              </w:rPr>
              <w:t>2020838182</w:t>
            </w:r>
          </w:p>
        </w:tc>
      </w:tr>
      <w:tr w:rsidR="0038288A" w14:paraId="3183895F" w14:textId="77777777" w:rsidTr="0038288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A7D23A" w14:textId="77777777" w:rsidR="0038288A" w:rsidRDefault="0038288A">
            <w:pPr>
              <w:spacing w:after="0" w:line="240" w:lineRule="auto"/>
              <w:jc w:val="both"/>
              <w:rPr>
                <w:rFonts w:ascii="Arial Narrow" w:hAnsi="Arial Narrow"/>
                <w:b/>
                <w:bCs/>
              </w:rPr>
            </w:pPr>
            <w:r>
              <w:rPr>
                <w:rFonts w:ascii="Arial Narrow" w:hAnsi="Arial Narrow"/>
                <w:b/>
                <w:bCs/>
              </w:rPr>
              <w:t>IČ DPH:</w:t>
            </w:r>
          </w:p>
        </w:tc>
        <w:tc>
          <w:tcPr>
            <w:tcW w:w="6521" w:type="dxa"/>
            <w:tcBorders>
              <w:top w:val="single" w:sz="4" w:space="0" w:color="auto"/>
              <w:left w:val="single" w:sz="4" w:space="0" w:color="auto"/>
              <w:bottom w:val="single" w:sz="4" w:space="0" w:color="auto"/>
              <w:right w:val="single" w:sz="4" w:space="0" w:color="auto"/>
            </w:tcBorders>
            <w:hideMark/>
          </w:tcPr>
          <w:p w14:paraId="2F38CFAA" w14:textId="77777777" w:rsidR="0038288A" w:rsidRDefault="0038288A">
            <w:pPr>
              <w:spacing w:after="0" w:line="240" w:lineRule="auto"/>
              <w:jc w:val="both"/>
              <w:rPr>
                <w:rFonts w:ascii="Arial Narrow" w:hAnsi="Arial Narrow"/>
                <w:b/>
                <w:bCs/>
              </w:rPr>
            </w:pPr>
            <w:r>
              <w:rPr>
                <w:rFonts w:ascii="Arial Narrow" w:hAnsi="Arial Narrow"/>
              </w:rPr>
              <w:t>SK2020838182</w:t>
            </w:r>
          </w:p>
        </w:tc>
      </w:tr>
      <w:tr w:rsidR="0038288A" w14:paraId="2508FC18" w14:textId="77777777" w:rsidTr="0038288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39C879" w14:textId="77777777" w:rsidR="0038288A" w:rsidRDefault="0038288A">
            <w:pPr>
              <w:spacing w:after="0" w:line="240" w:lineRule="auto"/>
              <w:jc w:val="both"/>
              <w:rPr>
                <w:rFonts w:ascii="Arial Narrow" w:hAnsi="Arial Narrow"/>
                <w:b/>
                <w:bCs/>
              </w:rPr>
            </w:pPr>
            <w:r>
              <w:rPr>
                <w:rFonts w:ascii="Arial Narrow" w:hAnsi="Arial Narrow"/>
                <w:b/>
                <w:bCs/>
              </w:rPr>
              <w:t>Bankové spojenie:</w:t>
            </w:r>
          </w:p>
        </w:tc>
        <w:tc>
          <w:tcPr>
            <w:tcW w:w="6521" w:type="dxa"/>
            <w:tcBorders>
              <w:top w:val="single" w:sz="4" w:space="0" w:color="auto"/>
              <w:left w:val="single" w:sz="4" w:space="0" w:color="auto"/>
              <w:bottom w:val="single" w:sz="4" w:space="0" w:color="auto"/>
              <w:right w:val="single" w:sz="4" w:space="0" w:color="auto"/>
            </w:tcBorders>
            <w:hideMark/>
          </w:tcPr>
          <w:p w14:paraId="29CC7DF5" w14:textId="77777777" w:rsidR="0038288A" w:rsidRDefault="0038288A">
            <w:pPr>
              <w:spacing w:after="0" w:line="240" w:lineRule="auto"/>
              <w:jc w:val="both"/>
              <w:rPr>
                <w:rFonts w:ascii="Arial Narrow" w:hAnsi="Arial Narrow"/>
              </w:rPr>
            </w:pPr>
            <w:r>
              <w:rPr>
                <w:rFonts w:ascii="Arial Narrow" w:hAnsi="Arial Narrow"/>
              </w:rPr>
              <w:t xml:space="preserve">Slovenská sporiteľňa, </w:t>
            </w:r>
            <w:proofErr w:type="spellStart"/>
            <w:r>
              <w:rPr>
                <w:rFonts w:ascii="Arial Narrow" w:hAnsi="Arial Narrow"/>
              </w:rPr>
              <w:t>a.s</w:t>
            </w:r>
            <w:proofErr w:type="spellEnd"/>
            <w:r>
              <w:rPr>
                <w:rFonts w:ascii="Arial Narrow" w:hAnsi="Arial Narrow"/>
              </w:rPr>
              <w:t>.</w:t>
            </w:r>
          </w:p>
        </w:tc>
      </w:tr>
      <w:tr w:rsidR="0038288A" w14:paraId="028442E8" w14:textId="77777777" w:rsidTr="0038288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BBE142" w14:textId="77777777" w:rsidR="0038288A" w:rsidRDefault="0038288A">
            <w:pPr>
              <w:spacing w:after="0" w:line="240" w:lineRule="auto"/>
              <w:jc w:val="both"/>
              <w:rPr>
                <w:rFonts w:ascii="Arial Narrow" w:hAnsi="Arial Narrow"/>
                <w:b/>
                <w:bCs/>
              </w:rPr>
            </w:pPr>
            <w:r>
              <w:rPr>
                <w:rFonts w:ascii="Arial Narrow" w:hAnsi="Arial Narrow"/>
                <w:b/>
                <w:bCs/>
              </w:rPr>
              <w:t>IBAN:</w:t>
            </w:r>
          </w:p>
        </w:tc>
        <w:tc>
          <w:tcPr>
            <w:tcW w:w="6521" w:type="dxa"/>
            <w:tcBorders>
              <w:top w:val="single" w:sz="4" w:space="0" w:color="auto"/>
              <w:left w:val="single" w:sz="4" w:space="0" w:color="auto"/>
              <w:bottom w:val="single" w:sz="4" w:space="0" w:color="auto"/>
              <w:right w:val="single" w:sz="4" w:space="0" w:color="auto"/>
            </w:tcBorders>
            <w:hideMark/>
          </w:tcPr>
          <w:p w14:paraId="16BD9831" w14:textId="77777777" w:rsidR="0038288A" w:rsidRDefault="0038288A">
            <w:pPr>
              <w:spacing w:after="0" w:line="240" w:lineRule="auto"/>
              <w:jc w:val="both"/>
              <w:rPr>
                <w:rFonts w:ascii="Arial Narrow" w:hAnsi="Arial Narrow"/>
              </w:rPr>
            </w:pPr>
            <w:r>
              <w:rPr>
                <w:rFonts w:ascii="Arial Narrow" w:hAnsi="Arial Narrow"/>
                <w:color w:val="000000"/>
              </w:rPr>
              <w:t>SK21 0900 0000 0050 2914 9119</w:t>
            </w:r>
          </w:p>
        </w:tc>
      </w:tr>
      <w:tr w:rsidR="0038288A" w14:paraId="6E5989F9" w14:textId="77777777" w:rsidTr="0038288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076D1D" w14:textId="77777777" w:rsidR="0038288A" w:rsidRDefault="0038288A">
            <w:pPr>
              <w:spacing w:after="0" w:line="240" w:lineRule="auto"/>
              <w:jc w:val="both"/>
              <w:rPr>
                <w:rFonts w:ascii="Arial Narrow" w:hAnsi="Arial Narrow"/>
                <w:b/>
                <w:bCs/>
              </w:rPr>
            </w:pPr>
            <w:r>
              <w:rPr>
                <w:rFonts w:ascii="Arial Narrow" w:hAnsi="Arial Narrow"/>
                <w:b/>
                <w:bCs/>
              </w:rPr>
              <w:t>SWIFT (BIC):</w:t>
            </w:r>
          </w:p>
        </w:tc>
        <w:tc>
          <w:tcPr>
            <w:tcW w:w="6521" w:type="dxa"/>
            <w:tcBorders>
              <w:top w:val="single" w:sz="4" w:space="0" w:color="auto"/>
              <w:left w:val="single" w:sz="4" w:space="0" w:color="auto"/>
              <w:bottom w:val="single" w:sz="4" w:space="0" w:color="auto"/>
              <w:right w:val="single" w:sz="4" w:space="0" w:color="auto"/>
            </w:tcBorders>
            <w:hideMark/>
          </w:tcPr>
          <w:p w14:paraId="62F1B92B" w14:textId="77777777" w:rsidR="0038288A" w:rsidRDefault="0038288A">
            <w:pPr>
              <w:spacing w:after="0" w:line="240" w:lineRule="auto"/>
              <w:jc w:val="both"/>
              <w:rPr>
                <w:rFonts w:ascii="Arial Narrow" w:hAnsi="Arial Narrow"/>
                <w:b/>
                <w:bCs/>
              </w:rPr>
            </w:pPr>
            <w:r>
              <w:rPr>
                <w:rFonts w:ascii="Arial Narrow" w:hAnsi="Arial Narrow" w:cs="Open Sans"/>
                <w:color w:val="2D3C4A"/>
              </w:rPr>
              <w:t>GIBASKBX</w:t>
            </w:r>
          </w:p>
        </w:tc>
      </w:tr>
      <w:tr w:rsidR="0038288A" w14:paraId="76699799" w14:textId="77777777" w:rsidTr="0038288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0F101C" w14:textId="77777777" w:rsidR="0038288A" w:rsidRDefault="0038288A">
            <w:pPr>
              <w:spacing w:after="0" w:line="240" w:lineRule="auto"/>
              <w:jc w:val="both"/>
              <w:rPr>
                <w:rFonts w:ascii="Arial Narrow" w:hAnsi="Arial Narrow"/>
                <w:b/>
                <w:bCs/>
              </w:rPr>
            </w:pPr>
            <w:r>
              <w:rPr>
                <w:rFonts w:ascii="Arial Narrow" w:hAnsi="Arial Narrow"/>
                <w:b/>
                <w:bCs/>
              </w:rPr>
              <w:t>Zápis v registri:</w:t>
            </w:r>
          </w:p>
        </w:tc>
        <w:tc>
          <w:tcPr>
            <w:tcW w:w="6521" w:type="dxa"/>
            <w:tcBorders>
              <w:top w:val="single" w:sz="4" w:space="0" w:color="auto"/>
              <w:left w:val="single" w:sz="4" w:space="0" w:color="auto"/>
              <w:bottom w:val="single" w:sz="4" w:space="0" w:color="auto"/>
              <w:right w:val="single" w:sz="4" w:space="0" w:color="auto"/>
            </w:tcBorders>
            <w:hideMark/>
          </w:tcPr>
          <w:p w14:paraId="68EA0FB6" w14:textId="77777777" w:rsidR="0038288A" w:rsidRDefault="0038288A">
            <w:pPr>
              <w:spacing w:after="0" w:line="240" w:lineRule="auto"/>
              <w:jc w:val="both"/>
              <w:rPr>
                <w:rFonts w:ascii="Arial Narrow" w:hAnsi="Arial Narrow"/>
              </w:rPr>
            </w:pPr>
            <w:r>
              <w:rPr>
                <w:rFonts w:ascii="Arial Narrow" w:hAnsi="Arial Narrow"/>
              </w:rPr>
              <w:t>Živnostenský register Okresného úradu Bratislava č. 102-11992</w:t>
            </w:r>
          </w:p>
        </w:tc>
      </w:tr>
      <w:tr w:rsidR="0038288A" w14:paraId="0976EEF6" w14:textId="77777777" w:rsidTr="0038288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E9CAA8" w14:textId="77777777" w:rsidR="0038288A" w:rsidRDefault="0038288A">
            <w:pPr>
              <w:spacing w:after="0" w:line="240" w:lineRule="auto"/>
              <w:jc w:val="both"/>
              <w:rPr>
                <w:rFonts w:ascii="Arial Narrow" w:hAnsi="Arial Narrow"/>
                <w:b/>
                <w:bCs/>
              </w:rPr>
            </w:pPr>
            <w:r>
              <w:rPr>
                <w:rFonts w:ascii="Arial Narrow" w:hAnsi="Arial Narrow"/>
                <w:b/>
                <w:bCs/>
              </w:rPr>
              <w:t>Štatutárny orgán:</w:t>
            </w:r>
          </w:p>
        </w:tc>
        <w:tc>
          <w:tcPr>
            <w:tcW w:w="6521" w:type="dxa"/>
            <w:tcBorders>
              <w:top w:val="single" w:sz="4" w:space="0" w:color="auto"/>
              <w:left w:val="single" w:sz="4" w:space="0" w:color="auto"/>
              <w:bottom w:val="single" w:sz="4" w:space="0" w:color="auto"/>
              <w:right w:val="single" w:sz="4" w:space="0" w:color="auto"/>
            </w:tcBorders>
            <w:hideMark/>
          </w:tcPr>
          <w:p w14:paraId="63107575" w14:textId="77777777" w:rsidR="0038288A" w:rsidRDefault="0038288A">
            <w:pPr>
              <w:spacing w:after="0" w:line="240" w:lineRule="auto"/>
              <w:jc w:val="both"/>
              <w:rPr>
                <w:rFonts w:ascii="Arial Narrow" w:hAnsi="Arial Narrow"/>
              </w:rPr>
            </w:pPr>
            <w:r>
              <w:rPr>
                <w:rFonts w:ascii="Arial Narrow" w:hAnsi="Arial Narrow"/>
              </w:rPr>
              <w:t>Ing. Robert Kováč, riaditeľ</w:t>
            </w:r>
          </w:p>
        </w:tc>
      </w:tr>
      <w:tr w:rsidR="0038288A" w14:paraId="0A3EB7BD" w14:textId="77777777" w:rsidTr="0038288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BA0499" w14:textId="77777777" w:rsidR="0038288A" w:rsidRDefault="0038288A">
            <w:pPr>
              <w:spacing w:after="0" w:line="240" w:lineRule="auto"/>
              <w:rPr>
                <w:rFonts w:ascii="Arial Narrow" w:hAnsi="Arial Narrow"/>
                <w:b/>
                <w:bCs/>
              </w:rPr>
            </w:pPr>
            <w:r>
              <w:rPr>
                <w:rFonts w:ascii="Arial Narrow" w:hAnsi="Arial Narrow"/>
                <w:b/>
                <w:bCs/>
              </w:rPr>
              <w:t xml:space="preserve">Adresa na doručovanie faktúr a iných písomností </w:t>
            </w:r>
          </w:p>
        </w:tc>
        <w:tc>
          <w:tcPr>
            <w:tcW w:w="6521" w:type="dxa"/>
            <w:tcBorders>
              <w:top w:val="single" w:sz="4" w:space="0" w:color="auto"/>
              <w:left w:val="single" w:sz="4" w:space="0" w:color="auto"/>
              <w:bottom w:val="single" w:sz="4" w:space="0" w:color="auto"/>
              <w:right w:val="single" w:sz="4" w:space="0" w:color="auto"/>
            </w:tcBorders>
            <w:hideMark/>
          </w:tcPr>
          <w:p w14:paraId="254F2206" w14:textId="77777777" w:rsidR="0038288A" w:rsidRDefault="0038288A">
            <w:pPr>
              <w:spacing w:after="0" w:line="240" w:lineRule="auto"/>
              <w:jc w:val="both"/>
              <w:rPr>
                <w:rFonts w:ascii="Arial Narrow" w:hAnsi="Arial Narrow"/>
              </w:rPr>
            </w:pPr>
            <w:r>
              <w:rPr>
                <w:rFonts w:ascii="Arial Narrow" w:hAnsi="Arial Narrow"/>
              </w:rPr>
              <w:t xml:space="preserve">MARIANUM – Pohrebníctvo mesta Bratislavy, Šafárikovo námestie č. 76/3, </w:t>
            </w:r>
          </w:p>
          <w:p w14:paraId="67D8FBBF" w14:textId="77777777" w:rsidR="0038288A" w:rsidRDefault="0038288A">
            <w:pPr>
              <w:spacing w:after="0" w:line="240" w:lineRule="auto"/>
              <w:jc w:val="both"/>
              <w:rPr>
                <w:rFonts w:ascii="Arial Narrow" w:hAnsi="Arial Narrow"/>
              </w:rPr>
            </w:pPr>
            <w:r>
              <w:rPr>
                <w:rFonts w:ascii="Arial Narrow" w:hAnsi="Arial Narrow"/>
              </w:rPr>
              <w:t>811 02  Bratislava</w:t>
            </w:r>
          </w:p>
        </w:tc>
      </w:tr>
      <w:tr w:rsidR="0038288A" w14:paraId="330BB8E0" w14:textId="77777777" w:rsidTr="0033618A">
        <w:trPr>
          <w:trHeight w:val="831"/>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1B8FF9" w14:textId="77777777" w:rsidR="0038288A" w:rsidRDefault="0038288A">
            <w:pPr>
              <w:spacing w:after="0" w:line="240" w:lineRule="auto"/>
              <w:rPr>
                <w:rFonts w:ascii="Arial Narrow" w:hAnsi="Arial Narrow"/>
                <w:b/>
                <w:bCs/>
              </w:rPr>
            </w:pPr>
            <w:r>
              <w:rPr>
                <w:rFonts w:ascii="Arial Narrow" w:hAnsi="Arial Narrow"/>
                <w:b/>
                <w:bCs/>
              </w:rPr>
              <w:t>Osoby oprávnené vo veciach:</w:t>
            </w:r>
          </w:p>
          <w:p w14:paraId="736F13C7" w14:textId="3D52E125" w:rsidR="0038288A" w:rsidRDefault="0038288A">
            <w:pPr>
              <w:spacing w:after="0" w:line="240" w:lineRule="auto"/>
              <w:rPr>
                <w:rFonts w:ascii="Arial Narrow" w:hAnsi="Arial Narrow"/>
                <w:b/>
                <w:bCs/>
              </w:rPr>
            </w:pPr>
            <w:r>
              <w:rPr>
                <w:rFonts w:ascii="Arial Narrow" w:hAnsi="Arial Narrow"/>
                <w:b/>
                <w:bCs/>
              </w:rPr>
              <w:t>a) zmluvných</w:t>
            </w:r>
            <w:r w:rsidR="0033618A">
              <w:rPr>
                <w:rFonts w:ascii="Arial Narrow" w:hAnsi="Arial Narrow"/>
                <w:b/>
                <w:bCs/>
              </w:rPr>
              <w:t>:</w:t>
            </w:r>
          </w:p>
          <w:p w14:paraId="26D05FC6" w14:textId="4A38C2DA" w:rsidR="0038288A" w:rsidRDefault="0038288A">
            <w:pPr>
              <w:spacing w:after="0" w:line="240" w:lineRule="auto"/>
              <w:rPr>
                <w:rFonts w:ascii="Arial Narrow" w:hAnsi="Arial Narrow"/>
                <w:b/>
                <w:bCs/>
              </w:rPr>
            </w:pPr>
            <w:r>
              <w:rPr>
                <w:rFonts w:ascii="Arial Narrow" w:hAnsi="Arial Narrow"/>
                <w:b/>
                <w:bCs/>
              </w:rPr>
              <w:t xml:space="preserve">b) </w:t>
            </w:r>
            <w:r w:rsidR="006B7B09">
              <w:rPr>
                <w:rFonts w:ascii="Arial Narrow" w:hAnsi="Arial Narrow"/>
                <w:b/>
                <w:bCs/>
              </w:rPr>
              <w:t>servisných</w:t>
            </w:r>
          </w:p>
        </w:tc>
        <w:tc>
          <w:tcPr>
            <w:tcW w:w="6521" w:type="dxa"/>
            <w:tcBorders>
              <w:top w:val="single" w:sz="4" w:space="0" w:color="auto"/>
              <w:left w:val="single" w:sz="4" w:space="0" w:color="auto"/>
              <w:bottom w:val="single" w:sz="4" w:space="0" w:color="auto"/>
              <w:right w:val="single" w:sz="4" w:space="0" w:color="auto"/>
            </w:tcBorders>
          </w:tcPr>
          <w:p w14:paraId="22F70387" w14:textId="77777777" w:rsidR="0038288A" w:rsidRDefault="0038288A">
            <w:pPr>
              <w:spacing w:after="0" w:line="240" w:lineRule="auto"/>
              <w:rPr>
                <w:rFonts w:ascii="Arial Narrow" w:hAnsi="Arial Narrow"/>
                <w:b/>
              </w:rPr>
            </w:pPr>
          </w:p>
          <w:p w14:paraId="794F084A" w14:textId="77777777" w:rsidR="0038288A" w:rsidRDefault="0038288A">
            <w:pPr>
              <w:spacing w:after="0" w:line="240" w:lineRule="auto"/>
              <w:rPr>
                <w:rFonts w:ascii="Arial Narrow" w:hAnsi="Arial Narrow"/>
              </w:rPr>
            </w:pPr>
            <w:r w:rsidRPr="0033384D">
              <w:rPr>
                <w:rFonts w:ascii="Arial Narrow" w:hAnsi="Arial Narrow"/>
              </w:rPr>
              <w:t>a)</w:t>
            </w:r>
            <w:r>
              <w:rPr>
                <w:rFonts w:ascii="Arial Narrow" w:hAnsi="Arial Narrow"/>
              </w:rPr>
              <w:t xml:space="preserve"> Ing. Robert Kováč, riaditeľ organizácie</w:t>
            </w:r>
          </w:p>
          <w:p w14:paraId="43B5DDD3" w14:textId="2E03727E" w:rsidR="0038288A" w:rsidRPr="0033384D" w:rsidRDefault="0033384D">
            <w:pPr>
              <w:spacing w:after="0" w:line="240" w:lineRule="auto"/>
              <w:rPr>
                <w:rFonts w:ascii="Arial Narrow" w:hAnsi="Arial Narrow"/>
              </w:rPr>
            </w:pPr>
            <w:r w:rsidRPr="00B84681">
              <w:rPr>
                <w:rFonts w:ascii="Arial Narrow" w:hAnsi="Arial Narrow"/>
                <w:highlight w:val="yellow"/>
              </w:rPr>
              <w:t>b) Peter Struhár, vedúci strediska</w:t>
            </w:r>
            <w:r w:rsidRPr="0033384D">
              <w:rPr>
                <w:rFonts w:ascii="Arial Narrow" w:hAnsi="Arial Narrow"/>
              </w:rPr>
              <w:t xml:space="preserve"> </w:t>
            </w:r>
          </w:p>
        </w:tc>
      </w:tr>
    </w:tbl>
    <w:p w14:paraId="6149ED60" w14:textId="77777777" w:rsidR="0038288A" w:rsidRDefault="0038288A" w:rsidP="0038288A">
      <w:pPr>
        <w:spacing w:after="0" w:line="240" w:lineRule="auto"/>
        <w:jc w:val="center"/>
        <w:rPr>
          <w:rFonts w:ascii="Arial Narrow" w:hAnsi="Arial Narrow"/>
          <w:b/>
          <w:bCs/>
        </w:rPr>
      </w:pPr>
      <w:r>
        <w:rPr>
          <w:rFonts w:ascii="Arial Narrow" w:hAnsi="Arial Narrow"/>
          <w:b/>
          <w:bCs/>
        </w:rPr>
        <w:t>a</w:t>
      </w:r>
    </w:p>
    <w:tbl>
      <w:tblPr>
        <w:tblStyle w:val="Mriekatabuky"/>
        <w:tblW w:w="9351" w:type="dxa"/>
        <w:tblInd w:w="0" w:type="dxa"/>
        <w:tblLook w:val="04A0" w:firstRow="1" w:lastRow="0" w:firstColumn="1" w:lastColumn="0" w:noHBand="0" w:noVBand="1"/>
      </w:tblPr>
      <w:tblGrid>
        <w:gridCol w:w="2972"/>
        <w:gridCol w:w="6379"/>
      </w:tblGrid>
      <w:tr w:rsidR="0038288A" w14:paraId="3D0A906A" w14:textId="77777777" w:rsidTr="0038288A">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463921" w14:textId="7B1418F5" w:rsidR="0038288A" w:rsidRDefault="00CF39B5" w:rsidP="00CF39B5">
            <w:pPr>
              <w:tabs>
                <w:tab w:val="left" w:pos="1520"/>
              </w:tabs>
              <w:spacing w:after="0" w:line="240" w:lineRule="auto"/>
              <w:jc w:val="both"/>
              <w:rPr>
                <w:rFonts w:ascii="Arial Narrow" w:hAnsi="Arial Narrow"/>
                <w:b/>
                <w:bCs/>
              </w:rPr>
            </w:pPr>
            <w:r>
              <w:rPr>
                <w:rFonts w:ascii="Arial Narrow" w:hAnsi="Arial Narrow"/>
                <w:b/>
                <w:bCs/>
              </w:rPr>
              <w:t>POSKYTOVATEĽ</w:t>
            </w:r>
          </w:p>
        </w:tc>
      </w:tr>
      <w:tr w:rsidR="0038288A" w14:paraId="08C489EB" w14:textId="77777777" w:rsidTr="0038288A">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2FBC9" w14:textId="77777777" w:rsidR="0038288A" w:rsidRDefault="0038288A">
            <w:pPr>
              <w:spacing w:after="0" w:line="240" w:lineRule="auto"/>
              <w:jc w:val="both"/>
              <w:rPr>
                <w:rFonts w:ascii="Arial Narrow" w:hAnsi="Arial Narrow"/>
                <w:b/>
                <w:bCs/>
              </w:rPr>
            </w:pPr>
            <w:r>
              <w:rPr>
                <w:rFonts w:ascii="Arial Narrow" w:hAnsi="Arial Narrow"/>
                <w:b/>
                <w:bCs/>
              </w:rPr>
              <w:t>Obchodné meno:</w:t>
            </w:r>
          </w:p>
        </w:tc>
        <w:tc>
          <w:tcPr>
            <w:tcW w:w="6379" w:type="dxa"/>
            <w:tcBorders>
              <w:top w:val="single" w:sz="4" w:space="0" w:color="auto"/>
              <w:left w:val="single" w:sz="4" w:space="0" w:color="auto"/>
              <w:bottom w:val="single" w:sz="4" w:space="0" w:color="auto"/>
              <w:right w:val="single" w:sz="4" w:space="0" w:color="auto"/>
            </w:tcBorders>
            <w:hideMark/>
          </w:tcPr>
          <w:p w14:paraId="5F924095" w14:textId="4D0E77BF" w:rsidR="0038288A" w:rsidRDefault="0038288A">
            <w:pPr>
              <w:spacing w:after="0" w:line="240" w:lineRule="auto"/>
              <w:jc w:val="both"/>
              <w:rPr>
                <w:rFonts w:ascii="Arial Narrow" w:hAnsi="Arial Narrow"/>
                <w:b/>
                <w:bCs/>
              </w:rPr>
            </w:pPr>
          </w:p>
        </w:tc>
      </w:tr>
      <w:tr w:rsidR="0038288A" w14:paraId="0985FD3B" w14:textId="77777777" w:rsidTr="0038288A">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EBC486" w14:textId="77777777" w:rsidR="0038288A" w:rsidRDefault="0038288A">
            <w:pPr>
              <w:spacing w:after="0" w:line="240" w:lineRule="auto"/>
              <w:jc w:val="both"/>
              <w:rPr>
                <w:rFonts w:ascii="Arial Narrow" w:hAnsi="Arial Narrow"/>
                <w:b/>
                <w:bCs/>
              </w:rPr>
            </w:pPr>
            <w:r>
              <w:rPr>
                <w:rFonts w:ascii="Arial Narrow" w:hAnsi="Arial Narrow"/>
                <w:b/>
                <w:bCs/>
              </w:rPr>
              <w:t>Sídlo:</w:t>
            </w:r>
          </w:p>
        </w:tc>
        <w:tc>
          <w:tcPr>
            <w:tcW w:w="6379" w:type="dxa"/>
            <w:tcBorders>
              <w:top w:val="single" w:sz="4" w:space="0" w:color="auto"/>
              <w:left w:val="single" w:sz="4" w:space="0" w:color="auto"/>
              <w:bottom w:val="single" w:sz="4" w:space="0" w:color="auto"/>
              <w:right w:val="single" w:sz="4" w:space="0" w:color="auto"/>
            </w:tcBorders>
            <w:hideMark/>
          </w:tcPr>
          <w:p w14:paraId="4DDF45CF" w14:textId="3F14C742" w:rsidR="0038288A" w:rsidRDefault="0038288A">
            <w:pPr>
              <w:spacing w:after="0" w:line="240" w:lineRule="auto"/>
              <w:jc w:val="both"/>
              <w:rPr>
                <w:rFonts w:ascii="Arial Narrow" w:hAnsi="Arial Narrow"/>
              </w:rPr>
            </w:pPr>
          </w:p>
        </w:tc>
      </w:tr>
      <w:tr w:rsidR="0038288A" w14:paraId="3E07DF8F" w14:textId="77777777" w:rsidTr="0038288A">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06A8A" w14:textId="77777777" w:rsidR="0038288A" w:rsidRDefault="0038288A">
            <w:pPr>
              <w:spacing w:after="0" w:line="240" w:lineRule="auto"/>
              <w:jc w:val="both"/>
              <w:rPr>
                <w:rFonts w:ascii="Arial Narrow" w:hAnsi="Arial Narrow"/>
                <w:b/>
                <w:bCs/>
              </w:rPr>
            </w:pPr>
            <w:r>
              <w:rPr>
                <w:rFonts w:ascii="Arial Narrow" w:hAnsi="Arial Narrow"/>
                <w:b/>
                <w:bCs/>
              </w:rPr>
              <w:t>IČO:</w:t>
            </w:r>
          </w:p>
        </w:tc>
        <w:tc>
          <w:tcPr>
            <w:tcW w:w="6379" w:type="dxa"/>
            <w:tcBorders>
              <w:top w:val="single" w:sz="4" w:space="0" w:color="auto"/>
              <w:left w:val="single" w:sz="4" w:space="0" w:color="auto"/>
              <w:bottom w:val="single" w:sz="4" w:space="0" w:color="auto"/>
              <w:right w:val="single" w:sz="4" w:space="0" w:color="auto"/>
            </w:tcBorders>
            <w:hideMark/>
          </w:tcPr>
          <w:p w14:paraId="4C14337B" w14:textId="40969430" w:rsidR="0038288A" w:rsidRDefault="0038288A">
            <w:pPr>
              <w:spacing w:after="0" w:line="240" w:lineRule="auto"/>
              <w:jc w:val="both"/>
              <w:rPr>
                <w:rFonts w:ascii="Arial Narrow" w:hAnsi="Arial Narrow"/>
              </w:rPr>
            </w:pPr>
          </w:p>
        </w:tc>
      </w:tr>
      <w:tr w:rsidR="0038288A" w14:paraId="3BB2049C" w14:textId="77777777" w:rsidTr="0038288A">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83DAD" w14:textId="77777777" w:rsidR="0038288A" w:rsidRDefault="0038288A">
            <w:pPr>
              <w:spacing w:after="0" w:line="240" w:lineRule="auto"/>
              <w:jc w:val="both"/>
              <w:rPr>
                <w:rFonts w:ascii="Arial Narrow" w:hAnsi="Arial Narrow"/>
                <w:b/>
                <w:bCs/>
              </w:rPr>
            </w:pPr>
            <w:r>
              <w:rPr>
                <w:rFonts w:ascii="Arial Narrow" w:hAnsi="Arial Narrow"/>
                <w:b/>
                <w:bCs/>
              </w:rPr>
              <w:t>DIČ:</w:t>
            </w:r>
          </w:p>
        </w:tc>
        <w:tc>
          <w:tcPr>
            <w:tcW w:w="6379" w:type="dxa"/>
            <w:tcBorders>
              <w:top w:val="single" w:sz="4" w:space="0" w:color="auto"/>
              <w:left w:val="single" w:sz="4" w:space="0" w:color="auto"/>
              <w:bottom w:val="single" w:sz="4" w:space="0" w:color="auto"/>
              <w:right w:val="single" w:sz="4" w:space="0" w:color="auto"/>
            </w:tcBorders>
            <w:hideMark/>
          </w:tcPr>
          <w:p w14:paraId="7002EFAF" w14:textId="34FC4B10" w:rsidR="0038288A" w:rsidRDefault="0038288A">
            <w:pPr>
              <w:spacing w:after="0" w:line="240" w:lineRule="auto"/>
              <w:jc w:val="both"/>
              <w:rPr>
                <w:rFonts w:ascii="Arial Narrow" w:hAnsi="Arial Narrow"/>
              </w:rPr>
            </w:pPr>
          </w:p>
        </w:tc>
      </w:tr>
      <w:tr w:rsidR="0038288A" w14:paraId="6BB6A12A" w14:textId="77777777" w:rsidTr="0038288A">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67AE36" w14:textId="77777777" w:rsidR="0038288A" w:rsidRDefault="0038288A">
            <w:pPr>
              <w:spacing w:after="0" w:line="240" w:lineRule="auto"/>
              <w:jc w:val="both"/>
              <w:rPr>
                <w:rFonts w:ascii="Arial Narrow" w:hAnsi="Arial Narrow"/>
                <w:b/>
                <w:bCs/>
              </w:rPr>
            </w:pPr>
            <w:r>
              <w:rPr>
                <w:rFonts w:ascii="Arial Narrow" w:hAnsi="Arial Narrow"/>
                <w:b/>
                <w:bCs/>
              </w:rPr>
              <w:t>IČ DPH:</w:t>
            </w:r>
          </w:p>
        </w:tc>
        <w:tc>
          <w:tcPr>
            <w:tcW w:w="6379" w:type="dxa"/>
            <w:tcBorders>
              <w:top w:val="single" w:sz="4" w:space="0" w:color="auto"/>
              <w:left w:val="single" w:sz="4" w:space="0" w:color="auto"/>
              <w:bottom w:val="single" w:sz="4" w:space="0" w:color="auto"/>
              <w:right w:val="single" w:sz="4" w:space="0" w:color="auto"/>
            </w:tcBorders>
            <w:hideMark/>
          </w:tcPr>
          <w:p w14:paraId="1F9329C8" w14:textId="1096E13C" w:rsidR="0038288A" w:rsidRDefault="0038288A">
            <w:pPr>
              <w:spacing w:after="0" w:line="240" w:lineRule="auto"/>
              <w:jc w:val="both"/>
              <w:rPr>
                <w:rFonts w:ascii="Arial Narrow" w:hAnsi="Arial Narrow"/>
              </w:rPr>
            </w:pPr>
          </w:p>
        </w:tc>
      </w:tr>
      <w:tr w:rsidR="0038288A" w14:paraId="0AF1ACA9" w14:textId="77777777" w:rsidTr="0038288A">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51BB59" w14:textId="77777777" w:rsidR="0038288A" w:rsidRDefault="0038288A">
            <w:pPr>
              <w:spacing w:after="0" w:line="240" w:lineRule="auto"/>
              <w:jc w:val="both"/>
              <w:rPr>
                <w:rFonts w:ascii="Arial Narrow" w:hAnsi="Arial Narrow"/>
                <w:b/>
                <w:bCs/>
              </w:rPr>
            </w:pPr>
            <w:r>
              <w:rPr>
                <w:rFonts w:ascii="Arial Narrow" w:hAnsi="Arial Narrow"/>
                <w:b/>
                <w:bCs/>
              </w:rPr>
              <w:t>Bankové spojenie:</w:t>
            </w:r>
          </w:p>
        </w:tc>
        <w:tc>
          <w:tcPr>
            <w:tcW w:w="6379" w:type="dxa"/>
            <w:tcBorders>
              <w:top w:val="single" w:sz="4" w:space="0" w:color="auto"/>
              <w:left w:val="single" w:sz="4" w:space="0" w:color="auto"/>
              <w:bottom w:val="single" w:sz="4" w:space="0" w:color="auto"/>
              <w:right w:val="single" w:sz="4" w:space="0" w:color="auto"/>
            </w:tcBorders>
            <w:hideMark/>
          </w:tcPr>
          <w:p w14:paraId="528D1F2C" w14:textId="0EB19D08" w:rsidR="0038288A" w:rsidRDefault="0038288A">
            <w:pPr>
              <w:spacing w:after="0" w:line="240" w:lineRule="auto"/>
              <w:jc w:val="both"/>
              <w:rPr>
                <w:rFonts w:ascii="Arial Narrow" w:hAnsi="Arial Narrow"/>
              </w:rPr>
            </w:pPr>
          </w:p>
        </w:tc>
      </w:tr>
      <w:tr w:rsidR="0038288A" w14:paraId="6895759E" w14:textId="77777777" w:rsidTr="0038288A">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79826B" w14:textId="77777777" w:rsidR="0038288A" w:rsidRDefault="0038288A">
            <w:pPr>
              <w:spacing w:after="0" w:line="240" w:lineRule="auto"/>
              <w:jc w:val="both"/>
              <w:rPr>
                <w:rFonts w:ascii="Arial Narrow" w:hAnsi="Arial Narrow"/>
                <w:b/>
                <w:bCs/>
              </w:rPr>
            </w:pPr>
            <w:r>
              <w:rPr>
                <w:rFonts w:ascii="Arial Narrow" w:hAnsi="Arial Narrow"/>
                <w:b/>
                <w:bCs/>
              </w:rPr>
              <w:t>IBAN:</w:t>
            </w:r>
          </w:p>
        </w:tc>
        <w:tc>
          <w:tcPr>
            <w:tcW w:w="6379" w:type="dxa"/>
            <w:tcBorders>
              <w:top w:val="single" w:sz="4" w:space="0" w:color="auto"/>
              <w:left w:val="single" w:sz="4" w:space="0" w:color="auto"/>
              <w:bottom w:val="single" w:sz="4" w:space="0" w:color="auto"/>
              <w:right w:val="single" w:sz="4" w:space="0" w:color="auto"/>
            </w:tcBorders>
            <w:hideMark/>
          </w:tcPr>
          <w:p w14:paraId="748D3775" w14:textId="7BA2C299" w:rsidR="0038288A" w:rsidRDefault="0038288A">
            <w:pPr>
              <w:spacing w:after="0" w:line="240" w:lineRule="auto"/>
              <w:jc w:val="both"/>
              <w:rPr>
                <w:rFonts w:ascii="Arial Narrow" w:hAnsi="Arial Narrow"/>
              </w:rPr>
            </w:pPr>
          </w:p>
        </w:tc>
      </w:tr>
      <w:tr w:rsidR="0038288A" w14:paraId="3C68B9E8" w14:textId="77777777" w:rsidTr="0038288A">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CE20D0" w14:textId="77777777" w:rsidR="0038288A" w:rsidRDefault="0038288A">
            <w:pPr>
              <w:spacing w:after="0" w:line="240" w:lineRule="auto"/>
              <w:jc w:val="both"/>
              <w:rPr>
                <w:rFonts w:ascii="Arial Narrow" w:hAnsi="Arial Narrow"/>
                <w:b/>
                <w:bCs/>
              </w:rPr>
            </w:pPr>
            <w:r>
              <w:rPr>
                <w:rFonts w:ascii="Arial Narrow" w:hAnsi="Arial Narrow"/>
                <w:b/>
                <w:bCs/>
              </w:rPr>
              <w:t>SWIFT (BIC):</w:t>
            </w:r>
          </w:p>
        </w:tc>
        <w:tc>
          <w:tcPr>
            <w:tcW w:w="6379" w:type="dxa"/>
            <w:tcBorders>
              <w:top w:val="single" w:sz="4" w:space="0" w:color="auto"/>
              <w:left w:val="single" w:sz="4" w:space="0" w:color="auto"/>
              <w:bottom w:val="single" w:sz="4" w:space="0" w:color="auto"/>
              <w:right w:val="single" w:sz="4" w:space="0" w:color="auto"/>
            </w:tcBorders>
            <w:hideMark/>
          </w:tcPr>
          <w:p w14:paraId="26CDB36A" w14:textId="4E7BCC21" w:rsidR="0038288A" w:rsidRDefault="0038288A">
            <w:pPr>
              <w:spacing w:after="0" w:line="240" w:lineRule="auto"/>
              <w:jc w:val="both"/>
              <w:rPr>
                <w:rFonts w:ascii="Arial Narrow" w:hAnsi="Arial Narrow"/>
              </w:rPr>
            </w:pPr>
          </w:p>
        </w:tc>
      </w:tr>
      <w:tr w:rsidR="0038288A" w14:paraId="6BA21ACA" w14:textId="77777777" w:rsidTr="0038288A">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B0CF4D" w14:textId="77777777" w:rsidR="0038288A" w:rsidRDefault="0038288A">
            <w:pPr>
              <w:spacing w:after="0" w:line="240" w:lineRule="auto"/>
              <w:jc w:val="both"/>
              <w:rPr>
                <w:rFonts w:ascii="Arial Narrow" w:hAnsi="Arial Narrow"/>
                <w:b/>
                <w:bCs/>
              </w:rPr>
            </w:pPr>
            <w:r>
              <w:rPr>
                <w:rFonts w:ascii="Arial Narrow" w:hAnsi="Arial Narrow"/>
                <w:b/>
                <w:bCs/>
              </w:rPr>
              <w:t>Zápis v registri:</w:t>
            </w:r>
          </w:p>
        </w:tc>
        <w:tc>
          <w:tcPr>
            <w:tcW w:w="6379" w:type="dxa"/>
            <w:tcBorders>
              <w:top w:val="single" w:sz="4" w:space="0" w:color="auto"/>
              <w:left w:val="single" w:sz="4" w:space="0" w:color="auto"/>
              <w:bottom w:val="single" w:sz="4" w:space="0" w:color="auto"/>
              <w:right w:val="single" w:sz="4" w:space="0" w:color="auto"/>
            </w:tcBorders>
            <w:hideMark/>
          </w:tcPr>
          <w:p w14:paraId="520D8487" w14:textId="7E52F0BE" w:rsidR="0038288A" w:rsidRDefault="0038288A">
            <w:pPr>
              <w:spacing w:after="0" w:line="240" w:lineRule="auto"/>
              <w:jc w:val="both"/>
              <w:rPr>
                <w:rFonts w:ascii="Arial Narrow" w:hAnsi="Arial Narrow"/>
              </w:rPr>
            </w:pPr>
          </w:p>
        </w:tc>
      </w:tr>
      <w:tr w:rsidR="0038288A" w14:paraId="05CFB85A" w14:textId="77777777" w:rsidTr="0038288A">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EA98DD" w14:textId="77777777" w:rsidR="0038288A" w:rsidRDefault="0038288A">
            <w:pPr>
              <w:spacing w:after="0" w:line="240" w:lineRule="auto"/>
              <w:jc w:val="both"/>
              <w:rPr>
                <w:rFonts w:ascii="Arial Narrow" w:hAnsi="Arial Narrow"/>
                <w:b/>
                <w:bCs/>
              </w:rPr>
            </w:pPr>
            <w:r>
              <w:rPr>
                <w:rFonts w:ascii="Arial Narrow" w:hAnsi="Arial Narrow"/>
                <w:b/>
                <w:bCs/>
              </w:rPr>
              <w:t>Štatutárny orgán:</w:t>
            </w:r>
          </w:p>
        </w:tc>
        <w:tc>
          <w:tcPr>
            <w:tcW w:w="6379" w:type="dxa"/>
            <w:tcBorders>
              <w:top w:val="single" w:sz="4" w:space="0" w:color="auto"/>
              <w:left w:val="single" w:sz="4" w:space="0" w:color="auto"/>
              <w:bottom w:val="single" w:sz="4" w:space="0" w:color="auto"/>
              <w:right w:val="single" w:sz="4" w:space="0" w:color="auto"/>
            </w:tcBorders>
            <w:hideMark/>
          </w:tcPr>
          <w:p w14:paraId="76F73C42" w14:textId="4EEA924C" w:rsidR="0038288A" w:rsidRDefault="0038288A">
            <w:pPr>
              <w:spacing w:after="0" w:line="240" w:lineRule="auto"/>
              <w:jc w:val="both"/>
              <w:rPr>
                <w:rFonts w:ascii="Arial Narrow" w:hAnsi="Arial Narrow"/>
              </w:rPr>
            </w:pPr>
          </w:p>
        </w:tc>
      </w:tr>
      <w:tr w:rsidR="0038288A" w14:paraId="7A47C299" w14:textId="77777777" w:rsidTr="00CF39B5">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DFF84A" w14:textId="7558C5CF" w:rsidR="0038288A" w:rsidRDefault="0038288A">
            <w:pPr>
              <w:spacing w:after="0" w:line="240" w:lineRule="auto"/>
              <w:rPr>
                <w:rFonts w:ascii="Arial Narrow" w:hAnsi="Arial Narrow"/>
                <w:b/>
                <w:bCs/>
              </w:rPr>
            </w:pPr>
            <w:r>
              <w:rPr>
                <w:rFonts w:ascii="Arial Narrow" w:hAnsi="Arial Narrow"/>
                <w:b/>
                <w:bCs/>
              </w:rPr>
              <w:t xml:space="preserve">Adresa na doručovanie </w:t>
            </w:r>
            <w:proofErr w:type="spellStart"/>
            <w:r w:rsidR="00D72948">
              <w:rPr>
                <w:rFonts w:ascii="Arial Narrow" w:hAnsi="Arial Narrow"/>
                <w:b/>
                <w:bCs/>
              </w:rPr>
              <w:t>objednávaok</w:t>
            </w:r>
            <w:proofErr w:type="spellEnd"/>
            <w:r w:rsidR="00D72948">
              <w:rPr>
                <w:rFonts w:ascii="Arial Narrow" w:hAnsi="Arial Narrow"/>
                <w:b/>
                <w:bCs/>
              </w:rPr>
              <w:t>,</w:t>
            </w:r>
            <w:r>
              <w:rPr>
                <w:rFonts w:ascii="Arial Narrow" w:hAnsi="Arial Narrow"/>
                <w:b/>
                <w:bCs/>
              </w:rPr>
              <w:t xml:space="preserve"> reklamácií a iných písomností </w:t>
            </w:r>
          </w:p>
        </w:tc>
        <w:tc>
          <w:tcPr>
            <w:tcW w:w="6379" w:type="dxa"/>
            <w:tcBorders>
              <w:top w:val="single" w:sz="4" w:space="0" w:color="auto"/>
              <w:left w:val="single" w:sz="4" w:space="0" w:color="auto"/>
              <w:bottom w:val="single" w:sz="4" w:space="0" w:color="auto"/>
              <w:right w:val="single" w:sz="4" w:space="0" w:color="auto"/>
            </w:tcBorders>
          </w:tcPr>
          <w:p w14:paraId="0744ED14" w14:textId="17FB4F65" w:rsidR="0038288A" w:rsidRDefault="0038288A">
            <w:pPr>
              <w:spacing w:after="0" w:line="240" w:lineRule="auto"/>
              <w:jc w:val="both"/>
              <w:rPr>
                <w:rFonts w:ascii="Arial Narrow" w:hAnsi="Arial Narrow"/>
              </w:rPr>
            </w:pPr>
          </w:p>
        </w:tc>
      </w:tr>
      <w:tr w:rsidR="0038288A" w14:paraId="4B102E73" w14:textId="77777777" w:rsidTr="00CF39B5">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015979" w14:textId="77777777" w:rsidR="0038288A" w:rsidRDefault="0038288A">
            <w:pPr>
              <w:spacing w:after="0" w:line="240" w:lineRule="auto"/>
              <w:rPr>
                <w:rFonts w:ascii="Arial Narrow" w:hAnsi="Arial Narrow"/>
                <w:b/>
                <w:bCs/>
              </w:rPr>
            </w:pPr>
            <w:r>
              <w:rPr>
                <w:rFonts w:ascii="Arial Narrow" w:hAnsi="Arial Narrow"/>
                <w:b/>
                <w:bCs/>
              </w:rPr>
              <w:t>Osoby oprávnené vo veciach:</w:t>
            </w:r>
          </w:p>
          <w:p w14:paraId="04D25466" w14:textId="77777777" w:rsidR="0038288A" w:rsidRDefault="0038288A">
            <w:pPr>
              <w:spacing w:after="0" w:line="240" w:lineRule="auto"/>
              <w:rPr>
                <w:rFonts w:ascii="Arial Narrow" w:hAnsi="Arial Narrow"/>
                <w:b/>
                <w:bCs/>
              </w:rPr>
            </w:pPr>
            <w:r>
              <w:rPr>
                <w:rFonts w:ascii="Arial Narrow" w:hAnsi="Arial Narrow"/>
                <w:b/>
                <w:bCs/>
              </w:rPr>
              <w:t>a) zmluvných</w:t>
            </w:r>
          </w:p>
          <w:p w14:paraId="560473CC" w14:textId="2EB451FC" w:rsidR="007E1D86" w:rsidRDefault="0038288A" w:rsidP="007E1D86">
            <w:pPr>
              <w:spacing w:after="0" w:line="240" w:lineRule="auto"/>
              <w:rPr>
                <w:rFonts w:ascii="Arial Narrow" w:hAnsi="Arial Narrow"/>
                <w:b/>
                <w:bCs/>
              </w:rPr>
            </w:pPr>
            <w:r>
              <w:rPr>
                <w:rFonts w:ascii="Arial Narrow" w:hAnsi="Arial Narrow"/>
                <w:b/>
                <w:bCs/>
              </w:rPr>
              <w:t xml:space="preserve">b) </w:t>
            </w:r>
            <w:r w:rsidR="006B7B09">
              <w:rPr>
                <w:rFonts w:ascii="Arial Narrow" w:hAnsi="Arial Narrow"/>
                <w:b/>
                <w:bCs/>
              </w:rPr>
              <w:t>servisných</w:t>
            </w:r>
          </w:p>
          <w:p w14:paraId="0C32BAF6" w14:textId="0B02D8B6" w:rsidR="0038288A" w:rsidRDefault="0038288A">
            <w:pPr>
              <w:spacing w:after="0" w:line="240" w:lineRule="auto"/>
              <w:rPr>
                <w:rFonts w:ascii="Arial Narrow" w:hAnsi="Arial Narrow"/>
                <w:b/>
                <w:bCs/>
              </w:rPr>
            </w:pPr>
          </w:p>
        </w:tc>
        <w:tc>
          <w:tcPr>
            <w:tcW w:w="6379" w:type="dxa"/>
            <w:tcBorders>
              <w:top w:val="single" w:sz="4" w:space="0" w:color="auto"/>
              <w:left w:val="single" w:sz="4" w:space="0" w:color="auto"/>
              <w:bottom w:val="single" w:sz="4" w:space="0" w:color="auto"/>
              <w:right w:val="single" w:sz="4" w:space="0" w:color="auto"/>
            </w:tcBorders>
          </w:tcPr>
          <w:p w14:paraId="23E2B395" w14:textId="4349AE57" w:rsidR="0038288A" w:rsidRDefault="0038288A">
            <w:pPr>
              <w:pStyle w:val="Odsekzoznamu"/>
              <w:spacing w:after="0" w:line="240" w:lineRule="auto"/>
              <w:jc w:val="both"/>
              <w:rPr>
                <w:rFonts w:ascii="Arial Narrow" w:hAnsi="Arial Narrow"/>
              </w:rPr>
            </w:pPr>
          </w:p>
        </w:tc>
      </w:tr>
    </w:tbl>
    <w:p w14:paraId="08362411" w14:textId="68994AF3" w:rsidR="0038288A" w:rsidRPr="00E97F18" w:rsidRDefault="0038288A" w:rsidP="00E97F18">
      <w:pPr>
        <w:spacing w:after="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(objednávateľ </w:t>
      </w:r>
      <w:r w:rsidR="00E97F18">
        <w:rPr>
          <w:rFonts w:ascii="Arial Narrow" w:eastAsia="Times New Roman" w:hAnsi="Arial Narrow" w:cs="Times New Roman"/>
          <w:lang w:eastAsia="sk-SK"/>
        </w:rPr>
        <w:t>a poskytovateľ</w:t>
      </w:r>
      <w:r>
        <w:rPr>
          <w:rFonts w:ascii="Arial Narrow" w:eastAsia="Times New Roman" w:hAnsi="Arial Narrow" w:cs="Times New Roman"/>
          <w:lang w:eastAsia="sk-SK"/>
        </w:rPr>
        <w:t xml:space="preserve"> spolu ďalej aj ako „</w:t>
      </w:r>
      <w:r>
        <w:rPr>
          <w:rFonts w:ascii="Arial Narrow" w:eastAsia="Times New Roman" w:hAnsi="Arial Narrow" w:cs="Times New Roman"/>
          <w:b/>
          <w:bCs/>
          <w:lang w:eastAsia="sk-SK"/>
        </w:rPr>
        <w:t>zmluvné strany</w:t>
      </w:r>
      <w:r>
        <w:rPr>
          <w:rFonts w:ascii="Arial Narrow" w:eastAsia="Times New Roman" w:hAnsi="Arial Narrow" w:cs="Times New Roman"/>
          <w:lang w:eastAsia="sk-SK"/>
        </w:rPr>
        <w:t>“ alebo samostatne ako „</w:t>
      </w:r>
      <w:r>
        <w:rPr>
          <w:rFonts w:ascii="Arial Narrow" w:eastAsia="Times New Roman" w:hAnsi="Arial Narrow" w:cs="Times New Roman"/>
          <w:b/>
          <w:bCs/>
          <w:lang w:eastAsia="sk-SK"/>
        </w:rPr>
        <w:t>zmluvná strana</w:t>
      </w:r>
      <w:r>
        <w:rPr>
          <w:rFonts w:ascii="Arial Narrow" w:eastAsia="Times New Roman" w:hAnsi="Arial Narrow" w:cs="Times New Roman"/>
          <w:lang w:eastAsia="sk-SK"/>
        </w:rPr>
        <w:t>“)</w:t>
      </w:r>
    </w:p>
    <w:p w14:paraId="201261BE" w14:textId="77777777" w:rsidR="0038288A" w:rsidRDefault="0038288A" w:rsidP="0038288A">
      <w:pPr>
        <w:spacing w:after="0"/>
        <w:rPr>
          <w:rFonts w:ascii="Arial Narrow" w:eastAsia="Times New Roman" w:hAnsi="Arial Narrow" w:cs="Arial"/>
          <w:b/>
          <w:bCs/>
          <w:lang w:eastAsia="sk-SK"/>
        </w:rPr>
      </w:pPr>
    </w:p>
    <w:p w14:paraId="7C3C6706" w14:textId="77777777" w:rsidR="0038288A" w:rsidRDefault="0038288A" w:rsidP="0038288A">
      <w:pPr>
        <w:spacing w:after="0"/>
        <w:jc w:val="center"/>
        <w:rPr>
          <w:rFonts w:ascii="Arial Narrow" w:eastAsia="Times New Roman" w:hAnsi="Arial Narrow" w:cs="Arial"/>
          <w:b/>
          <w:bCs/>
          <w:lang w:eastAsia="sk-SK"/>
        </w:rPr>
      </w:pPr>
      <w:r>
        <w:rPr>
          <w:rFonts w:ascii="Arial Narrow" w:eastAsia="Times New Roman" w:hAnsi="Arial Narrow" w:cs="Arial"/>
          <w:b/>
          <w:bCs/>
          <w:lang w:eastAsia="sk-SK"/>
        </w:rPr>
        <w:t>Čl. I.</w:t>
      </w:r>
    </w:p>
    <w:p w14:paraId="34494971" w14:textId="7A12D4D7" w:rsidR="0038288A" w:rsidRDefault="0038288A" w:rsidP="0038288A">
      <w:pPr>
        <w:spacing w:after="0"/>
        <w:jc w:val="center"/>
        <w:rPr>
          <w:rFonts w:ascii="Arial Narrow" w:hAnsi="Arial Narrow"/>
          <w:b/>
        </w:rPr>
      </w:pPr>
      <w:r>
        <w:rPr>
          <w:rFonts w:ascii="Arial Narrow" w:eastAsia="Times New Roman" w:hAnsi="Arial Narrow" w:cs="Arial"/>
          <w:b/>
          <w:bCs/>
          <w:lang w:eastAsia="sk-SK"/>
        </w:rPr>
        <w:t xml:space="preserve">PREDMET  ZMLUVY </w:t>
      </w:r>
      <w:r w:rsidR="00D17F87">
        <w:rPr>
          <w:rFonts w:ascii="Arial Narrow" w:eastAsia="Times New Roman" w:hAnsi="Arial Narrow" w:cs="Arial"/>
          <w:b/>
          <w:bCs/>
          <w:lang w:eastAsia="sk-SK"/>
        </w:rPr>
        <w:t>a OBJEDNÁVKY</w:t>
      </w:r>
    </w:p>
    <w:p w14:paraId="30E4BE90" w14:textId="02E75C1F" w:rsidR="00524149" w:rsidRDefault="00C16D86" w:rsidP="00032487">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sidRPr="008D6B43">
        <w:rPr>
          <w:rFonts w:ascii="Arial Narrow" w:hAnsi="Arial Narrow"/>
        </w:rPr>
        <w:t xml:space="preserve">Predmetom tejto </w:t>
      </w:r>
      <w:r w:rsidR="00177F96">
        <w:rPr>
          <w:rFonts w:ascii="Arial Narrow" w:hAnsi="Arial Narrow"/>
        </w:rPr>
        <w:t xml:space="preserve">rámcovej </w:t>
      </w:r>
      <w:r w:rsidR="00584B60">
        <w:rPr>
          <w:rFonts w:ascii="Arial Narrow" w:hAnsi="Arial Narrow"/>
        </w:rPr>
        <w:t>zmluvy</w:t>
      </w:r>
      <w:r w:rsidRPr="008D6B43">
        <w:rPr>
          <w:rFonts w:ascii="Arial Narrow" w:hAnsi="Arial Narrow"/>
        </w:rPr>
        <w:t xml:space="preserve"> je záväzok poskytovateľa </w:t>
      </w:r>
      <w:r w:rsidR="009C22B0">
        <w:rPr>
          <w:rFonts w:ascii="Arial Narrow" w:hAnsi="Arial Narrow"/>
        </w:rPr>
        <w:t xml:space="preserve">poskytovať </w:t>
      </w:r>
      <w:r w:rsidR="00CC2CF9">
        <w:rPr>
          <w:rFonts w:ascii="Arial Narrow" w:hAnsi="Arial Narrow"/>
        </w:rPr>
        <w:t xml:space="preserve">za podmienok dohodnutých touto zmluvou </w:t>
      </w:r>
      <w:r w:rsidR="000F0A22">
        <w:rPr>
          <w:rFonts w:ascii="Arial Narrow" w:hAnsi="Arial Narrow"/>
        </w:rPr>
        <w:t>objednávateľovi</w:t>
      </w:r>
      <w:r w:rsidR="00FA653B">
        <w:rPr>
          <w:rFonts w:ascii="Arial Narrow" w:hAnsi="Arial Narrow"/>
        </w:rPr>
        <w:t>,</w:t>
      </w:r>
      <w:r w:rsidRPr="008D6B43">
        <w:rPr>
          <w:rFonts w:ascii="Arial Narrow" w:hAnsi="Arial Narrow"/>
        </w:rPr>
        <w:t xml:space="preserve"> </w:t>
      </w:r>
      <w:r w:rsidR="00D0309D">
        <w:rPr>
          <w:rFonts w:ascii="Arial Narrow" w:hAnsi="Arial Narrow"/>
        </w:rPr>
        <w:t xml:space="preserve">podľa aktuálnych potrieb objednávateľa a </w:t>
      </w:r>
      <w:r w:rsidR="00AC52FD">
        <w:rPr>
          <w:rFonts w:ascii="Arial Narrow" w:hAnsi="Arial Narrow"/>
        </w:rPr>
        <w:t xml:space="preserve">na základe </w:t>
      </w:r>
      <w:r w:rsidR="00D0309D">
        <w:rPr>
          <w:rFonts w:ascii="Arial Narrow" w:hAnsi="Arial Narrow"/>
        </w:rPr>
        <w:t>o</w:t>
      </w:r>
      <w:r w:rsidR="00AC52FD">
        <w:rPr>
          <w:rFonts w:ascii="Arial Narrow" w:hAnsi="Arial Narrow"/>
        </w:rPr>
        <w:t xml:space="preserve">bjednávky </w:t>
      </w:r>
      <w:r w:rsidR="00D0309D">
        <w:rPr>
          <w:rFonts w:ascii="Arial Narrow" w:hAnsi="Arial Narrow"/>
        </w:rPr>
        <w:t>objednávateľa</w:t>
      </w:r>
      <w:r w:rsidR="00FA653B">
        <w:rPr>
          <w:rFonts w:ascii="Arial Narrow" w:hAnsi="Arial Narrow"/>
        </w:rPr>
        <w:t xml:space="preserve">, </w:t>
      </w:r>
      <w:r w:rsidRPr="008D6B43">
        <w:rPr>
          <w:rFonts w:ascii="Arial Narrow" w:hAnsi="Arial Narrow"/>
        </w:rPr>
        <w:t xml:space="preserve">pravidelný </w:t>
      </w:r>
      <w:r w:rsidR="00CE363D">
        <w:rPr>
          <w:rFonts w:ascii="Arial Narrow" w:hAnsi="Arial Narrow"/>
        </w:rPr>
        <w:t xml:space="preserve">pozáručný a záručný </w:t>
      </w:r>
      <w:r w:rsidRPr="008D6B43">
        <w:rPr>
          <w:rFonts w:ascii="Arial Narrow" w:hAnsi="Arial Narrow"/>
        </w:rPr>
        <w:t>servis</w:t>
      </w:r>
      <w:r w:rsidR="00936EBF">
        <w:rPr>
          <w:rFonts w:ascii="Arial Narrow" w:hAnsi="Arial Narrow"/>
        </w:rPr>
        <w:t>, údr</w:t>
      </w:r>
      <w:r w:rsidR="00EF777F">
        <w:rPr>
          <w:rFonts w:ascii="Arial Narrow" w:hAnsi="Arial Narrow"/>
        </w:rPr>
        <w:t>žbu</w:t>
      </w:r>
      <w:r w:rsidRPr="008D6B43">
        <w:rPr>
          <w:rFonts w:ascii="Arial Narrow" w:hAnsi="Arial Narrow"/>
        </w:rPr>
        <w:t xml:space="preserve"> a opravy elektromobilo</w:t>
      </w:r>
      <w:r w:rsidR="006C1971">
        <w:rPr>
          <w:rFonts w:ascii="Arial Narrow" w:hAnsi="Arial Narrow"/>
        </w:rPr>
        <w:t>v</w:t>
      </w:r>
      <w:r w:rsidRPr="008D6B43">
        <w:rPr>
          <w:rFonts w:ascii="Arial Narrow" w:hAnsi="Arial Narrow"/>
        </w:rPr>
        <w:t>, mimoriadny servis a opravy elektromobilov</w:t>
      </w:r>
      <w:r w:rsidR="00D01555">
        <w:rPr>
          <w:rFonts w:ascii="Arial Narrow" w:hAnsi="Arial Narrow"/>
        </w:rPr>
        <w:t xml:space="preserve"> </w:t>
      </w:r>
      <w:r w:rsidRPr="008D6B43">
        <w:rPr>
          <w:rFonts w:ascii="Arial Narrow" w:hAnsi="Arial Narrow"/>
        </w:rPr>
        <w:t>a dodávku náhradných dielov</w:t>
      </w:r>
      <w:r w:rsidR="00032487">
        <w:rPr>
          <w:rFonts w:ascii="Arial Narrow" w:hAnsi="Arial Narrow"/>
        </w:rPr>
        <w:t xml:space="preserve"> </w:t>
      </w:r>
      <w:r w:rsidR="007211D0">
        <w:rPr>
          <w:rFonts w:ascii="Arial Narrow" w:hAnsi="Arial Narrow"/>
        </w:rPr>
        <w:t>a príslušenstva</w:t>
      </w:r>
      <w:r w:rsidRPr="008D6B43">
        <w:rPr>
          <w:rFonts w:ascii="Arial Narrow" w:hAnsi="Arial Narrow"/>
        </w:rPr>
        <w:t xml:space="preserve"> pri oprave</w:t>
      </w:r>
      <w:r w:rsidR="00BD31CB">
        <w:rPr>
          <w:rFonts w:ascii="Arial Narrow" w:hAnsi="Arial Narrow"/>
        </w:rPr>
        <w:t xml:space="preserve"> (ďalej spolu </w:t>
      </w:r>
      <w:r w:rsidR="004278ED">
        <w:rPr>
          <w:rFonts w:ascii="Arial Narrow" w:hAnsi="Arial Narrow"/>
        </w:rPr>
        <w:t xml:space="preserve">aj </w:t>
      </w:r>
      <w:r w:rsidR="00BD31CB">
        <w:rPr>
          <w:rFonts w:ascii="Arial Narrow" w:hAnsi="Arial Narrow"/>
        </w:rPr>
        <w:t>ako „servisné služby“)</w:t>
      </w:r>
      <w:r w:rsidR="00BC4259">
        <w:rPr>
          <w:rFonts w:ascii="Arial Narrow" w:eastAsia="Times New Roman" w:hAnsi="Arial Narrow" w:cs="Arial"/>
          <w:bCs/>
          <w:lang w:eastAsia="sk-SK"/>
        </w:rPr>
        <w:t xml:space="preserve"> </w:t>
      </w:r>
      <w:r w:rsidR="004278ED">
        <w:rPr>
          <w:rFonts w:ascii="Arial Narrow" w:eastAsia="Times New Roman" w:hAnsi="Arial Narrow" w:cs="Arial"/>
          <w:bCs/>
          <w:lang w:eastAsia="sk-SK"/>
        </w:rPr>
        <w:t xml:space="preserve">a záväzok </w:t>
      </w:r>
      <w:r w:rsidR="00DE4624">
        <w:rPr>
          <w:rFonts w:ascii="Arial Narrow" w:eastAsia="Times New Roman" w:hAnsi="Arial Narrow" w:cs="Arial"/>
          <w:bCs/>
          <w:lang w:eastAsia="sk-SK"/>
        </w:rPr>
        <w:t xml:space="preserve">objednávateľa </w:t>
      </w:r>
      <w:r w:rsidR="006D5DD2">
        <w:rPr>
          <w:rFonts w:ascii="Arial Narrow" w:eastAsia="Times New Roman" w:hAnsi="Arial Narrow" w:cs="Arial"/>
          <w:bCs/>
          <w:lang w:eastAsia="sk-SK"/>
        </w:rPr>
        <w:t xml:space="preserve">servisné služby prevziať a </w:t>
      </w:r>
      <w:r w:rsidR="00DE4624">
        <w:rPr>
          <w:rFonts w:ascii="Arial Narrow" w:eastAsia="Times New Roman" w:hAnsi="Arial Narrow" w:cs="Arial"/>
          <w:bCs/>
          <w:lang w:eastAsia="sk-SK"/>
        </w:rPr>
        <w:t xml:space="preserve">zaplatiť </w:t>
      </w:r>
      <w:r w:rsidR="00524149">
        <w:rPr>
          <w:rFonts w:ascii="Arial Narrow" w:eastAsia="Times New Roman" w:hAnsi="Arial Narrow" w:cs="Arial"/>
          <w:bCs/>
          <w:lang w:eastAsia="sk-SK"/>
        </w:rPr>
        <w:t xml:space="preserve">poskytovateľovi </w:t>
      </w:r>
      <w:r w:rsidR="00DE4624">
        <w:rPr>
          <w:rFonts w:ascii="Arial Narrow" w:eastAsia="Times New Roman" w:hAnsi="Arial Narrow" w:cs="Arial"/>
          <w:bCs/>
          <w:lang w:eastAsia="sk-SK"/>
        </w:rPr>
        <w:t xml:space="preserve">za servisné služby dohodnutú odplatu. </w:t>
      </w:r>
    </w:p>
    <w:p w14:paraId="3BB5D096" w14:textId="605B7D5A" w:rsidR="00032487" w:rsidRDefault="00BF3C93" w:rsidP="00032487">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Pr>
          <w:rFonts w:ascii="Arial Narrow" w:eastAsia="Times New Roman" w:hAnsi="Arial Narrow" w:cs="Arial"/>
          <w:bCs/>
          <w:lang w:eastAsia="sk-SK"/>
        </w:rPr>
        <w:t xml:space="preserve">Zoznam elektromobilov, ktoré sú predmetom </w:t>
      </w:r>
      <w:r w:rsidR="005B42BB">
        <w:rPr>
          <w:rFonts w:ascii="Arial Narrow" w:eastAsia="Times New Roman" w:hAnsi="Arial Narrow" w:cs="Arial"/>
          <w:bCs/>
          <w:lang w:eastAsia="sk-SK"/>
        </w:rPr>
        <w:t xml:space="preserve">servisných služieb, </w:t>
      </w:r>
      <w:r w:rsidR="004278ED">
        <w:rPr>
          <w:rFonts w:ascii="Arial Narrow" w:eastAsia="Times New Roman" w:hAnsi="Arial Narrow" w:cs="Arial"/>
          <w:bCs/>
          <w:lang w:eastAsia="sk-SK"/>
        </w:rPr>
        <w:t xml:space="preserve">tvorí </w:t>
      </w:r>
      <w:r w:rsidR="005B42BB">
        <w:rPr>
          <w:rFonts w:ascii="Arial Narrow" w:eastAsia="Times New Roman" w:hAnsi="Arial Narrow" w:cs="Arial"/>
          <w:bCs/>
          <w:lang w:eastAsia="sk-SK"/>
        </w:rPr>
        <w:t>prílohu č. 1 tejto zmluvy.</w:t>
      </w:r>
      <w:r w:rsidR="004278ED">
        <w:rPr>
          <w:rFonts w:ascii="Arial Narrow" w:eastAsia="Times New Roman" w:hAnsi="Arial Narrow" w:cs="Arial"/>
          <w:bCs/>
          <w:lang w:eastAsia="sk-SK"/>
        </w:rPr>
        <w:t xml:space="preserve"> </w:t>
      </w:r>
      <w:r w:rsidR="00B24E4C">
        <w:rPr>
          <w:rFonts w:ascii="Arial Narrow" w:eastAsia="Times New Roman" w:hAnsi="Arial Narrow" w:cs="Arial"/>
          <w:bCs/>
          <w:lang w:eastAsia="sk-SK"/>
        </w:rPr>
        <w:t xml:space="preserve">Jednotková </w:t>
      </w:r>
      <w:r w:rsidR="00B24E4C">
        <w:rPr>
          <w:rFonts w:ascii="Arial Narrow" w:eastAsia="Times New Roman" w:hAnsi="Arial Narrow" w:cs="Arial"/>
          <w:bCs/>
          <w:lang w:eastAsia="sk-SK"/>
        </w:rPr>
        <w:lastRenderedPageBreak/>
        <w:t>cena servisných služieb tvorí prílohu č. 2 tejto zmlu</w:t>
      </w:r>
      <w:r w:rsidR="00974B45">
        <w:rPr>
          <w:rFonts w:ascii="Arial Narrow" w:eastAsia="Times New Roman" w:hAnsi="Arial Narrow" w:cs="Arial"/>
          <w:bCs/>
          <w:lang w:eastAsia="sk-SK"/>
        </w:rPr>
        <w:t>v</w:t>
      </w:r>
      <w:r w:rsidR="00B24E4C">
        <w:rPr>
          <w:rFonts w:ascii="Arial Narrow" w:eastAsia="Times New Roman" w:hAnsi="Arial Narrow" w:cs="Arial"/>
          <w:bCs/>
          <w:lang w:eastAsia="sk-SK"/>
        </w:rPr>
        <w:t>y.</w:t>
      </w:r>
    </w:p>
    <w:p w14:paraId="29F6054C" w14:textId="1003089F" w:rsidR="0081173C" w:rsidRPr="00E36140" w:rsidRDefault="00204AD0" w:rsidP="00032487">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Pr>
          <w:rFonts w:ascii="Arial Narrow" w:hAnsi="Arial Narrow"/>
        </w:rPr>
        <w:t xml:space="preserve">Poskytovateľ vykonáva pre objednávateľa servisné služby na základe </w:t>
      </w:r>
      <w:r w:rsidR="0081173C">
        <w:rPr>
          <w:rFonts w:ascii="Arial Narrow" w:hAnsi="Arial Narrow"/>
        </w:rPr>
        <w:t xml:space="preserve">vystavených </w:t>
      </w:r>
      <w:r>
        <w:rPr>
          <w:rFonts w:ascii="Arial Narrow" w:hAnsi="Arial Narrow"/>
        </w:rPr>
        <w:t>objedná</w:t>
      </w:r>
      <w:r w:rsidR="0081173C">
        <w:rPr>
          <w:rFonts w:ascii="Arial Narrow" w:hAnsi="Arial Narrow"/>
        </w:rPr>
        <w:t xml:space="preserve">vok </w:t>
      </w:r>
      <w:r w:rsidR="00032487" w:rsidRPr="00032487">
        <w:rPr>
          <w:rFonts w:ascii="Arial Narrow" w:hAnsi="Arial Narrow"/>
        </w:rPr>
        <w:t>objednávateľa</w:t>
      </w:r>
      <w:r w:rsidR="00E862C8">
        <w:rPr>
          <w:rFonts w:ascii="Arial Narrow" w:hAnsi="Arial Narrow"/>
        </w:rPr>
        <w:t xml:space="preserve">, za ktoré sa považujú aj objednávky vystavené jednotlivými strediskami objednávateľa, ktoré majú v užívaní </w:t>
      </w:r>
      <w:r w:rsidR="00A54A74">
        <w:rPr>
          <w:rFonts w:ascii="Arial Narrow" w:hAnsi="Arial Narrow"/>
        </w:rPr>
        <w:t>elektromobily, ktoré sú predmetom servisných služieb.</w:t>
      </w:r>
    </w:p>
    <w:p w14:paraId="7E6E236F" w14:textId="7BBFEE80" w:rsidR="00D72948" w:rsidRPr="00657844" w:rsidRDefault="00E36140" w:rsidP="00D72948">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Pr>
          <w:rFonts w:ascii="Arial Narrow" w:hAnsi="Arial Narrow"/>
        </w:rPr>
        <w:t xml:space="preserve">Objednávka </w:t>
      </w:r>
      <w:r w:rsidR="007B5C9D">
        <w:rPr>
          <w:rFonts w:ascii="Arial Narrow" w:hAnsi="Arial Narrow"/>
        </w:rPr>
        <w:t xml:space="preserve">bude obsahovať najmä odvolávku na túto rámcovú zmluvu, požadované servisné služby, </w:t>
      </w:r>
      <w:r w:rsidR="00F02301">
        <w:rPr>
          <w:rFonts w:ascii="Arial Narrow" w:hAnsi="Arial Narrow"/>
        </w:rPr>
        <w:t xml:space="preserve">dohodnutú výšku </w:t>
      </w:r>
      <w:r w:rsidR="00055775">
        <w:rPr>
          <w:rFonts w:ascii="Arial Narrow" w:hAnsi="Arial Narrow"/>
        </w:rPr>
        <w:t xml:space="preserve">odplaty, </w:t>
      </w:r>
      <w:r w:rsidR="00F02301">
        <w:rPr>
          <w:rFonts w:ascii="Arial Narrow" w:hAnsi="Arial Narrow"/>
        </w:rPr>
        <w:t>lehotu plnenia</w:t>
      </w:r>
      <w:r w:rsidR="00153379">
        <w:rPr>
          <w:rFonts w:ascii="Arial Narrow" w:hAnsi="Arial Narrow"/>
        </w:rPr>
        <w:t xml:space="preserve"> a</w:t>
      </w:r>
      <w:r w:rsidR="00055775">
        <w:rPr>
          <w:rFonts w:ascii="Arial Narrow" w:hAnsi="Arial Narrow"/>
        </w:rPr>
        <w:t xml:space="preserve"> identifikačné údaje </w:t>
      </w:r>
      <w:r w:rsidR="00F02301">
        <w:rPr>
          <w:rFonts w:ascii="Arial Narrow" w:hAnsi="Arial Narrow"/>
        </w:rPr>
        <w:t>objednávate</w:t>
      </w:r>
      <w:r w:rsidR="00D72948">
        <w:rPr>
          <w:rFonts w:ascii="Arial Narrow" w:hAnsi="Arial Narrow"/>
        </w:rPr>
        <w:t>ľa</w:t>
      </w:r>
      <w:r w:rsidR="0083523A">
        <w:rPr>
          <w:rFonts w:ascii="Arial Narrow" w:hAnsi="Arial Narrow"/>
        </w:rPr>
        <w:t xml:space="preserve"> a poskytovateľa</w:t>
      </w:r>
      <w:r w:rsidR="00D72948">
        <w:rPr>
          <w:rFonts w:ascii="Arial Narrow" w:hAnsi="Arial Narrow"/>
        </w:rPr>
        <w:t>.</w:t>
      </w:r>
    </w:p>
    <w:p w14:paraId="6ED01A62" w14:textId="701C3BEF" w:rsidR="00657844" w:rsidRPr="00D72948" w:rsidRDefault="00657844" w:rsidP="00D72948">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Pr>
          <w:rFonts w:ascii="Arial Narrow" w:hAnsi="Arial Narrow"/>
        </w:rPr>
        <w:t xml:space="preserve">Objednávku doručuje </w:t>
      </w:r>
      <w:r w:rsidR="006B7B09">
        <w:rPr>
          <w:rFonts w:ascii="Arial Narrow" w:hAnsi="Arial Narrow"/>
        </w:rPr>
        <w:t>objednávateľ poskytovateľovi prostredníctvom oprávnenej osoby pre veci servisné alebo inou poverenou osobou</w:t>
      </w:r>
      <w:r w:rsidR="00444CBA">
        <w:rPr>
          <w:rFonts w:ascii="Arial Narrow" w:hAnsi="Arial Narrow"/>
        </w:rPr>
        <w:t xml:space="preserve"> osobne</w:t>
      </w:r>
      <w:r w:rsidR="0083523A">
        <w:rPr>
          <w:rFonts w:ascii="Arial Narrow" w:hAnsi="Arial Narrow"/>
        </w:rPr>
        <w:t xml:space="preserve"> alebo</w:t>
      </w:r>
      <w:r w:rsidR="00444CBA">
        <w:rPr>
          <w:rFonts w:ascii="Arial Narrow" w:hAnsi="Arial Narrow"/>
        </w:rPr>
        <w:t xml:space="preserve"> poštou alebo e-mailom.</w:t>
      </w:r>
    </w:p>
    <w:p w14:paraId="0CE3AEC6" w14:textId="58AB95B8" w:rsidR="00783B91" w:rsidRPr="00783B91" w:rsidRDefault="00C13624" w:rsidP="00783B91">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Pr>
          <w:rFonts w:ascii="Arial Narrow" w:hAnsi="Arial Narrow"/>
        </w:rPr>
        <w:t xml:space="preserve">Objednávateľ nie je povinný </w:t>
      </w:r>
      <w:r w:rsidR="006F2933">
        <w:rPr>
          <w:rFonts w:ascii="Arial Narrow" w:hAnsi="Arial Narrow"/>
        </w:rPr>
        <w:t>objednať</w:t>
      </w:r>
      <w:r w:rsidR="00DF3104">
        <w:rPr>
          <w:rFonts w:ascii="Arial Narrow" w:hAnsi="Arial Narrow"/>
        </w:rPr>
        <w:t xml:space="preserve"> u poskytovateľa</w:t>
      </w:r>
      <w:r w:rsidR="006F2933">
        <w:rPr>
          <w:rFonts w:ascii="Arial Narrow" w:hAnsi="Arial Narrow"/>
        </w:rPr>
        <w:t xml:space="preserve"> servisné služby v celom rozsahu vyplývajúcom </w:t>
      </w:r>
      <w:r w:rsidR="00DF3104">
        <w:rPr>
          <w:rFonts w:ascii="Arial Narrow" w:hAnsi="Arial Narrow"/>
        </w:rPr>
        <w:t>z predpokladanej hodnoty zákazky</w:t>
      </w:r>
      <w:r w:rsidR="00790BBB">
        <w:rPr>
          <w:rFonts w:ascii="Arial Narrow" w:hAnsi="Arial Narrow"/>
        </w:rPr>
        <w:t>, resp. maximálnej ceny uvedenej v článku II. bode 1. tejto zmluvy</w:t>
      </w:r>
      <w:r w:rsidR="00DF3104">
        <w:rPr>
          <w:rFonts w:ascii="Arial Narrow" w:hAnsi="Arial Narrow"/>
        </w:rPr>
        <w:t>.</w:t>
      </w:r>
      <w:r w:rsidR="00F31B33">
        <w:rPr>
          <w:rFonts w:ascii="Arial Narrow" w:hAnsi="Arial Narrow"/>
        </w:rPr>
        <w:t xml:space="preserve"> </w:t>
      </w:r>
      <w:r w:rsidR="003634F9">
        <w:rPr>
          <w:rFonts w:ascii="Arial Narrow" w:hAnsi="Arial Narrow"/>
        </w:rPr>
        <w:t>Táto rámcová zmluva nezaväzuje objednávateľa objednávať servisné služby</w:t>
      </w:r>
      <w:r w:rsidR="00D877A3">
        <w:rPr>
          <w:rFonts w:ascii="Arial Narrow" w:hAnsi="Arial Narrow"/>
        </w:rPr>
        <w:t xml:space="preserve"> od poskytovateľa v žiadnom alebo vopred určenom množstve.</w:t>
      </w:r>
    </w:p>
    <w:p w14:paraId="78CF2A81" w14:textId="492275BE" w:rsidR="00D614B9" w:rsidRPr="00521EF9" w:rsidRDefault="00032487" w:rsidP="00521EF9">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297313">
        <w:rPr>
          <w:rFonts w:ascii="Arial Narrow" w:hAnsi="Arial Narrow"/>
        </w:rPr>
        <w:t xml:space="preserve">Ak </w:t>
      </w:r>
      <w:r w:rsidR="004E07C3" w:rsidRPr="00297313">
        <w:rPr>
          <w:rFonts w:ascii="Arial Narrow" w:hAnsi="Arial Narrow"/>
        </w:rPr>
        <w:t xml:space="preserve">plnenie objednávky </w:t>
      </w:r>
      <w:r w:rsidR="0075708A" w:rsidRPr="00297313">
        <w:rPr>
          <w:rFonts w:ascii="Arial Narrow" w:hAnsi="Arial Narrow"/>
        </w:rPr>
        <w:t xml:space="preserve">má zahŕňať aj poskytnutie </w:t>
      </w:r>
      <w:r w:rsidRPr="00297313">
        <w:rPr>
          <w:rFonts w:ascii="Arial Narrow" w:hAnsi="Arial Narrow"/>
        </w:rPr>
        <w:t xml:space="preserve">náhradných dielov a príslušenstva, </w:t>
      </w:r>
      <w:r w:rsidR="00650488">
        <w:rPr>
          <w:rFonts w:ascii="Arial Narrow" w:hAnsi="Arial Narrow"/>
        </w:rPr>
        <w:t xml:space="preserve">pred použitím náhradných dielov a príslušenstva </w:t>
      </w:r>
      <w:r w:rsidRPr="00297313">
        <w:rPr>
          <w:rFonts w:ascii="Arial Narrow" w:hAnsi="Arial Narrow"/>
        </w:rPr>
        <w:t xml:space="preserve">je poskytovateľ povinný </w:t>
      </w:r>
      <w:r w:rsidR="00882575" w:rsidRPr="00297313">
        <w:rPr>
          <w:rFonts w:ascii="Arial Narrow" w:hAnsi="Arial Narrow"/>
        </w:rPr>
        <w:t>predložiť objednávateľovi</w:t>
      </w:r>
      <w:r w:rsidRPr="00297313">
        <w:rPr>
          <w:rFonts w:ascii="Arial Narrow" w:hAnsi="Arial Narrow"/>
        </w:rPr>
        <w:t xml:space="preserve"> </w:t>
      </w:r>
      <w:r w:rsidR="00882575" w:rsidRPr="00297313">
        <w:rPr>
          <w:rFonts w:ascii="Arial Narrow" w:hAnsi="Arial Narrow"/>
        </w:rPr>
        <w:t xml:space="preserve">na schválenie </w:t>
      </w:r>
      <w:r w:rsidRPr="00297313">
        <w:rPr>
          <w:rFonts w:ascii="Arial Narrow" w:hAnsi="Arial Narrow"/>
        </w:rPr>
        <w:t>zoznam náhradných dielov a</w:t>
      </w:r>
      <w:r w:rsidR="00297313">
        <w:rPr>
          <w:rFonts w:ascii="Arial Narrow" w:hAnsi="Arial Narrow"/>
        </w:rPr>
        <w:t> </w:t>
      </w:r>
      <w:r w:rsidRPr="00297313">
        <w:rPr>
          <w:rFonts w:ascii="Arial Narrow" w:hAnsi="Arial Narrow"/>
        </w:rPr>
        <w:t>príslušenstva</w:t>
      </w:r>
      <w:r w:rsidR="00297313">
        <w:rPr>
          <w:rFonts w:ascii="Arial Narrow" w:hAnsi="Arial Narrow"/>
        </w:rPr>
        <w:t>.</w:t>
      </w:r>
      <w:r w:rsidR="007B2B0E">
        <w:rPr>
          <w:rFonts w:ascii="Arial Narrow" w:hAnsi="Arial Narrow"/>
        </w:rPr>
        <w:t xml:space="preserve"> </w:t>
      </w:r>
      <w:r w:rsidRPr="00297313">
        <w:rPr>
          <w:rFonts w:ascii="Arial Narrow" w:hAnsi="Arial Narrow"/>
        </w:rPr>
        <w:t>Schvaľovací proces je možné vykonať elektronicky</w:t>
      </w:r>
      <w:r w:rsidR="00DF2768">
        <w:rPr>
          <w:rFonts w:ascii="Arial Narrow" w:hAnsi="Arial Narrow"/>
        </w:rPr>
        <w:t xml:space="preserve">, </w:t>
      </w:r>
      <w:r w:rsidRPr="00297313">
        <w:rPr>
          <w:rFonts w:ascii="Arial Narrow" w:hAnsi="Arial Narrow"/>
        </w:rPr>
        <w:t>osobne alebo poštou, prostredníctvom určených osôb v objednávke.</w:t>
      </w:r>
    </w:p>
    <w:p w14:paraId="0AB096D1" w14:textId="77777777" w:rsidR="0038288A" w:rsidRDefault="0038288A"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3F3DB1B" w14:textId="6AC4105E" w:rsidR="0038288A" w:rsidRDefault="0038288A" w:rsidP="0094061E">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Čl. II.</w:t>
      </w:r>
    </w:p>
    <w:p w14:paraId="35351E8F" w14:textId="6C0679CE" w:rsidR="0038288A" w:rsidRDefault="0038288A" w:rsidP="00C33B2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bCs/>
          <w:lang w:eastAsia="sk-SK"/>
        </w:rPr>
        <w:t>CENA</w:t>
      </w:r>
      <w:r w:rsidR="00C33B2B">
        <w:rPr>
          <w:rFonts w:ascii="Arial Narrow" w:eastAsia="Times New Roman" w:hAnsi="Arial Narrow" w:cs="Arial"/>
          <w:b/>
          <w:bCs/>
          <w:lang w:eastAsia="sk-SK"/>
        </w:rPr>
        <w:t xml:space="preserve"> a PLATOBNÉ PODMIENKY</w:t>
      </w:r>
    </w:p>
    <w:p w14:paraId="51E22E03" w14:textId="4FE41137" w:rsidR="0038288A" w:rsidRDefault="0038288A" w:rsidP="0038288A">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Zmluvné strany sa dohodli na maximálnej cene za dohodnutých podmienok a v zmysle  zákona č. 18/1996 Z. z. o cenách vo výške </w:t>
      </w:r>
      <w:r w:rsidR="007D3D1B" w:rsidRPr="00E54855">
        <w:rPr>
          <w:rFonts w:ascii="Arial Narrow" w:eastAsia="Times New Roman" w:hAnsi="Arial Narrow" w:cs="Arial"/>
          <w:b/>
          <w:bCs/>
          <w:highlight w:val="yellow"/>
          <w:lang w:eastAsia="sk-SK"/>
        </w:rPr>
        <w:t>XXX</w:t>
      </w:r>
      <w:r w:rsidRPr="00E54855">
        <w:rPr>
          <w:rFonts w:ascii="Arial Narrow" w:eastAsia="Times New Roman" w:hAnsi="Arial Narrow" w:cs="Arial"/>
          <w:b/>
          <w:bCs/>
          <w:highlight w:val="yellow"/>
          <w:lang w:eastAsia="sk-SK"/>
        </w:rPr>
        <w:t xml:space="preserve"> </w:t>
      </w:r>
      <w:r w:rsidRPr="00E54855">
        <w:rPr>
          <w:rFonts w:ascii="Arial Narrow" w:eastAsia="Times New Roman" w:hAnsi="Arial Narrow" w:cs="Arial"/>
          <w:highlight w:val="yellow"/>
          <w:lang w:eastAsia="sk-SK"/>
        </w:rPr>
        <w:t xml:space="preserve">eur bez DPH, slovom </w:t>
      </w:r>
      <w:r w:rsidR="007D3D1B" w:rsidRPr="00E54855">
        <w:rPr>
          <w:rFonts w:ascii="Arial Narrow" w:eastAsia="Times New Roman" w:hAnsi="Arial Narrow" w:cs="Arial"/>
          <w:b/>
          <w:bCs/>
          <w:highlight w:val="yellow"/>
          <w:lang w:eastAsia="sk-SK"/>
        </w:rPr>
        <w:t>XXX</w:t>
      </w:r>
      <w:r w:rsidRPr="00E54855">
        <w:rPr>
          <w:rFonts w:ascii="Arial Narrow" w:eastAsia="Times New Roman" w:hAnsi="Arial Narrow" w:cs="Arial"/>
          <w:highlight w:val="yellow"/>
          <w:lang w:eastAsia="sk-SK"/>
        </w:rPr>
        <w:t xml:space="preserve"> bez DPH</w:t>
      </w:r>
      <w:r w:rsidR="00757133">
        <w:rPr>
          <w:rFonts w:ascii="Arial Narrow" w:eastAsia="Times New Roman" w:hAnsi="Arial Narrow" w:cs="Arial"/>
          <w:lang w:eastAsia="sk-SK"/>
        </w:rPr>
        <w:t xml:space="preserve">. </w:t>
      </w:r>
      <w:r>
        <w:rPr>
          <w:rFonts w:ascii="Arial Narrow" w:eastAsia="Times New Roman" w:hAnsi="Arial Narrow" w:cs="Arial"/>
          <w:lang w:eastAsia="sk-SK"/>
        </w:rPr>
        <w:t>V cene nie je zahnutá daň z pridanej hodnoty (DPH), ktorá bude účtovaná v zmysle zákona č. 222/2004 Z. z. o dani z pridanej hodnoty.</w:t>
      </w:r>
      <w:r w:rsidR="009A4F5E">
        <w:rPr>
          <w:rFonts w:ascii="Arial Narrow" w:eastAsia="Times New Roman" w:hAnsi="Arial Narrow" w:cs="Arial"/>
          <w:lang w:eastAsia="sk-SK"/>
        </w:rPr>
        <w:t xml:space="preserve"> </w:t>
      </w:r>
      <w:r w:rsidR="00D925A7">
        <w:rPr>
          <w:rFonts w:ascii="Arial Narrow" w:eastAsia="Times New Roman" w:hAnsi="Arial Narrow" w:cs="Arial"/>
          <w:lang w:eastAsia="sk-SK"/>
        </w:rPr>
        <w:t>Jednostranné zvýšenie ceny</w:t>
      </w:r>
      <w:r w:rsidR="009A4F5E">
        <w:rPr>
          <w:rFonts w:ascii="Arial Narrow" w:eastAsia="Times New Roman" w:hAnsi="Arial Narrow" w:cs="Arial"/>
          <w:lang w:eastAsia="sk-SK"/>
        </w:rPr>
        <w:t xml:space="preserve"> nie je prípustn</w:t>
      </w:r>
      <w:r w:rsidR="00D925A7">
        <w:rPr>
          <w:rFonts w:ascii="Arial Narrow" w:eastAsia="Times New Roman" w:hAnsi="Arial Narrow" w:cs="Arial"/>
          <w:lang w:eastAsia="sk-SK"/>
        </w:rPr>
        <w:t xml:space="preserve">é, s výnimkou </w:t>
      </w:r>
      <w:r w:rsidR="00765EEE">
        <w:rPr>
          <w:rFonts w:ascii="Arial Narrow" w:eastAsia="Times New Roman" w:hAnsi="Arial Narrow" w:cs="Arial"/>
          <w:lang w:eastAsia="sk-SK"/>
        </w:rPr>
        <w:t>zmeny zákonnej sadzby DPH.</w:t>
      </w:r>
    </w:p>
    <w:p w14:paraId="10598520" w14:textId="08097219" w:rsidR="0038288A" w:rsidRPr="00EF3CD5" w:rsidRDefault="00A848B5" w:rsidP="0038288A">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Š</w:t>
      </w:r>
      <w:r w:rsidR="0038288A">
        <w:rPr>
          <w:rFonts w:ascii="Arial Narrow" w:eastAsia="Times New Roman" w:hAnsi="Arial Narrow" w:cs="Arial"/>
          <w:lang w:eastAsia="sk-SK"/>
        </w:rPr>
        <w:t xml:space="preserve">pecifikácia </w:t>
      </w:r>
      <w:r w:rsidR="00DF556E">
        <w:rPr>
          <w:rFonts w:ascii="Arial Narrow" w:eastAsia="Times New Roman" w:hAnsi="Arial Narrow" w:cs="Arial"/>
          <w:lang w:eastAsia="sk-SK"/>
        </w:rPr>
        <w:t xml:space="preserve">jednotkových </w:t>
      </w:r>
      <w:r w:rsidR="0038288A">
        <w:rPr>
          <w:rFonts w:ascii="Arial Narrow" w:eastAsia="Times New Roman" w:hAnsi="Arial Narrow" w:cs="Arial"/>
          <w:lang w:eastAsia="sk-SK"/>
        </w:rPr>
        <w:t>c</w:t>
      </w:r>
      <w:r w:rsidR="00DF556E">
        <w:rPr>
          <w:rFonts w:ascii="Arial Narrow" w:eastAsia="Times New Roman" w:hAnsi="Arial Narrow" w:cs="Arial"/>
          <w:lang w:eastAsia="sk-SK"/>
        </w:rPr>
        <w:t xml:space="preserve">ien za poskytnutie </w:t>
      </w:r>
      <w:r w:rsidR="00DF556E" w:rsidRPr="00E54855">
        <w:rPr>
          <w:rFonts w:ascii="Arial Narrow" w:eastAsia="Times New Roman" w:hAnsi="Arial Narrow" w:cs="Arial"/>
          <w:lang w:eastAsia="sk-SK"/>
        </w:rPr>
        <w:t>servisných služieb</w:t>
      </w:r>
      <w:r w:rsidR="0038288A" w:rsidRPr="00E54855">
        <w:rPr>
          <w:rFonts w:ascii="Arial Narrow" w:eastAsia="Times New Roman" w:hAnsi="Arial Narrow" w:cs="Arial"/>
          <w:lang w:eastAsia="sk-SK"/>
        </w:rPr>
        <w:t xml:space="preserve"> </w:t>
      </w:r>
      <w:r w:rsidR="00200238" w:rsidRPr="00E54855">
        <w:rPr>
          <w:rFonts w:ascii="Arial Narrow" w:eastAsia="Times New Roman" w:hAnsi="Arial Narrow" w:cs="Arial"/>
          <w:lang w:eastAsia="sk-SK"/>
        </w:rPr>
        <w:t xml:space="preserve">tvorí prílohu </w:t>
      </w:r>
      <w:r w:rsidR="0038288A" w:rsidRPr="00E54855">
        <w:rPr>
          <w:rFonts w:ascii="Arial Narrow" w:eastAsia="Times New Roman" w:hAnsi="Arial Narrow" w:cs="Arial"/>
          <w:lang w:eastAsia="sk-SK"/>
        </w:rPr>
        <w:t xml:space="preserve">č. </w:t>
      </w:r>
      <w:r w:rsidR="005C79E4" w:rsidRPr="00E54855">
        <w:rPr>
          <w:rFonts w:ascii="Arial Narrow" w:eastAsia="Times New Roman" w:hAnsi="Arial Narrow" w:cs="Arial"/>
          <w:lang w:eastAsia="sk-SK"/>
        </w:rPr>
        <w:t>2</w:t>
      </w:r>
      <w:r w:rsidR="0038288A" w:rsidRPr="00E54855">
        <w:rPr>
          <w:rFonts w:ascii="Arial Narrow" w:eastAsia="Times New Roman" w:hAnsi="Arial Narrow" w:cs="Arial"/>
          <w:lang w:eastAsia="sk-SK"/>
        </w:rPr>
        <w:t xml:space="preserve"> tejto zmluvy</w:t>
      </w:r>
      <w:r w:rsidR="00200238" w:rsidRPr="00E54855">
        <w:rPr>
          <w:rFonts w:ascii="Arial Narrow" w:eastAsia="Times New Roman" w:hAnsi="Arial Narrow" w:cs="Arial"/>
          <w:lang w:eastAsia="sk-SK"/>
        </w:rPr>
        <w:t>.</w:t>
      </w:r>
    </w:p>
    <w:p w14:paraId="0FEF2C75" w14:textId="7D81D0BB" w:rsidR="00EF3CD5" w:rsidRDefault="00EF3CD5" w:rsidP="0038288A">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 xml:space="preserve">Cena za poskytnutie služieb bude stanovená </w:t>
      </w:r>
      <w:r w:rsidR="003E7CBE">
        <w:rPr>
          <w:rFonts w:ascii="Arial Narrow" w:eastAsia="Times New Roman" w:hAnsi="Arial Narrow" w:cs="Arial"/>
          <w:lang w:eastAsia="sk-SK"/>
        </w:rPr>
        <w:t>v jednotlivých objednávkach</w:t>
      </w:r>
      <w:r w:rsidR="00F77B83">
        <w:rPr>
          <w:rFonts w:ascii="Arial Narrow" w:eastAsia="Times New Roman" w:hAnsi="Arial Narrow" w:cs="Arial"/>
          <w:lang w:eastAsia="sk-SK"/>
        </w:rPr>
        <w:t xml:space="preserve">, pričom pôjde o cenu konečnú a bude obsahovať všetky náklady poskytovateľa </w:t>
      </w:r>
      <w:r w:rsidR="00BC1590">
        <w:rPr>
          <w:rFonts w:ascii="Arial Narrow" w:eastAsia="Times New Roman" w:hAnsi="Arial Narrow" w:cs="Arial"/>
          <w:lang w:eastAsia="sk-SK"/>
        </w:rPr>
        <w:t xml:space="preserve">potrebné na zabezpečenie požadovaných </w:t>
      </w:r>
      <w:r w:rsidR="008B5E9E">
        <w:rPr>
          <w:rFonts w:ascii="Arial Narrow" w:eastAsia="Times New Roman" w:hAnsi="Arial Narrow" w:cs="Arial"/>
          <w:lang w:eastAsia="sk-SK"/>
        </w:rPr>
        <w:t xml:space="preserve">servisných </w:t>
      </w:r>
      <w:r w:rsidR="00BC1590">
        <w:rPr>
          <w:rFonts w:ascii="Arial Narrow" w:eastAsia="Times New Roman" w:hAnsi="Arial Narrow" w:cs="Arial"/>
          <w:lang w:eastAsia="sk-SK"/>
        </w:rPr>
        <w:t>služieb.</w:t>
      </w:r>
    </w:p>
    <w:p w14:paraId="4F351E84" w14:textId="7A1BC7D5" w:rsidR="0038288A" w:rsidRPr="00350689" w:rsidRDefault="0038288A" w:rsidP="00276F60">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color w:val="000000"/>
          <w:lang w:eastAsia="sk-SK"/>
        </w:rPr>
      </w:pPr>
      <w:r>
        <w:rPr>
          <w:rFonts w:ascii="Arial Narrow" w:eastAsia="Times New Roman" w:hAnsi="Arial Narrow" w:cs="Arial"/>
          <w:lang w:eastAsia="sk-SK"/>
        </w:rPr>
        <w:t xml:space="preserve">Objednávateľ nie je povinný poskytnúť </w:t>
      </w:r>
      <w:r w:rsidR="00753960">
        <w:rPr>
          <w:rFonts w:ascii="Arial Narrow" w:eastAsia="Times New Roman" w:hAnsi="Arial Narrow" w:cs="Arial"/>
          <w:lang w:eastAsia="sk-SK"/>
        </w:rPr>
        <w:t xml:space="preserve">poskytovateľovi </w:t>
      </w:r>
      <w:r w:rsidR="004E6BE1">
        <w:rPr>
          <w:rFonts w:ascii="Arial Narrow" w:eastAsia="Times New Roman" w:hAnsi="Arial Narrow" w:cs="Arial"/>
          <w:lang w:eastAsia="sk-SK"/>
        </w:rPr>
        <w:t>za poskytnutie servisných služieb na základe objednávky</w:t>
      </w:r>
      <w:r>
        <w:rPr>
          <w:rFonts w:ascii="Arial Narrow" w:eastAsia="Times New Roman" w:hAnsi="Arial Narrow" w:cs="Arial"/>
          <w:lang w:eastAsia="sk-SK"/>
        </w:rPr>
        <w:t xml:space="preserve"> žiadne zálohy </w:t>
      </w:r>
      <w:r w:rsidR="00483908">
        <w:rPr>
          <w:rFonts w:ascii="Arial Narrow" w:eastAsia="Times New Roman" w:hAnsi="Arial Narrow" w:cs="Arial"/>
          <w:lang w:eastAsia="sk-SK"/>
        </w:rPr>
        <w:t>ani</w:t>
      </w:r>
      <w:r>
        <w:rPr>
          <w:rFonts w:ascii="Arial Narrow" w:eastAsia="Times New Roman" w:hAnsi="Arial Narrow" w:cs="Arial"/>
          <w:lang w:eastAsia="sk-SK"/>
        </w:rPr>
        <w:t xml:space="preserve"> preddavky. </w:t>
      </w:r>
    </w:p>
    <w:p w14:paraId="2D6B2656" w14:textId="77777777" w:rsidR="008B7BD6" w:rsidRDefault="008B7BD6" w:rsidP="008B7BD6">
      <w:pPr>
        <w:pStyle w:val="Odsekzoznamu"/>
        <w:keepLines/>
        <w:numPr>
          <w:ilvl w:val="0"/>
          <w:numId w:val="6"/>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Pr>
          <w:rFonts w:ascii="Arial Narrow" w:eastAsia="Times New Roman" w:hAnsi="Arial Narrow" w:cs="Arial"/>
          <w:color w:val="000000"/>
          <w:lang w:eastAsia="sk-SK"/>
        </w:rPr>
        <w:t>Poskytovateľ nemá nárok na zvýšenie dohodnutej ceny ani v prípadoch:</w:t>
      </w:r>
    </w:p>
    <w:p w14:paraId="02AA6D90" w14:textId="77777777" w:rsidR="008B7BD6" w:rsidRDefault="008B7BD6" w:rsidP="008B7BD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vlastných chýb,</w:t>
      </w:r>
    </w:p>
    <w:p w14:paraId="5F39E941" w14:textId="77777777" w:rsidR="008B7BD6" w:rsidRDefault="008B7BD6" w:rsidP="008B7BD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nepochopenia výzvy na predloženie ponuky,</w:t>
      </w:r>
    </w:p>
    <w:p w14:paraId="4BB64871" w14:textId="77777777" w:rsidR="008B7BD6" w:rsidRDefault="008B7BD6" w:rsidP="008B7BD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nedostatkov riadenia a koordinácie činností zo strany poskytovateľa,</w:t>
      </w:r>
    </w:p>
    <w:p w14:paraId="2B060220" w14:textId="77777777" w:rsidR="008B7BD6" w:rsidRPr="008B7BD6" w:rsidRDefault="008B7BD6" w:rsidP="008B7BD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Pr>
          <w:rFonts w:ascii="Arial Narrow" w:eastAsia="Times New Roman" w:hAnsi="Arial Narrow" w:cs="Arial"/>
          <w:color w:val="000000"/>
          <w:lang w:eastAsia="sk-SK"/>
        </w:rPr>
        <w:t>zvýšenia cien dodávok a prác pre plnenie objednávky</w:t>
      </w:r>
    </w:p>
    <w:p w14:paraId="208C4EC2" w14:textId="77777777" w:rsidR="008B7BD6" w:rsidRPr="008B7BD6" w:rsidRDefault="008B7BD6" w:rsidP="008B7BD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8B7BD6">
        <w:rPr>
          <w:rFonts w:ascii="Arial Narrow" w:eastAsia="Times New Roman" w:hAnsi="Arial Narrow" w:cs="Arial"/>
          <w:color w:val="000000"/>
          <w:lang w:eastAsia="sk-SK"/>
        </w:rPr>
        <w:t>zvýšenia cien energií a cien PHM.</w:t>
      </w:r>
    </w:p>
    <w:p w14:paraId="3DFEB63A" w14:textId="002D284D" w:rsidR="003107E3" w:rsidRDefault="005104C5" w:rsidP="003107E3">
      <w:pPr>
        <w:pStyle w:val="Odsekzoznamu"/>
        <w:keepLines/>
        <w:numPr>
          <w:ilvl w:val="0"/>
          <w:numId w:val="6"/>
        </w:numPr>
        <w:tabs>
          <w:tab w:val="left" w:pos="0"/>
        </w:tabs>
        <w:autoSpaceDE w:val="0"/>
        <w:autoSpaceDN w:val="0"/>
        <w:adjustRightInd w:val="0"/>
        <w:spacing w:after="0" w:line="240" w:lineRule="auto"/>
        <w:ind w:left="360"/>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 xml:space="preserve">Poskytovateľ je oprávnený </w:t>
      </w:r>
      <w:r w:rsidR="00E540CA">
        <w:rPr>
          <w:rFonts w:ascii="Arial Narrow" w:eastAsia="Times New Roman" w:hAnsi="Arial Narrow" w:cs="Arial"/>
          <w:color w:val="000000"/>
          <w:lang w:eastAsia="sk-SK"/>
        </w:rPr>
        <w:t>vystaviť</w:t>
      </w:r>
      <w:r>
        <w:rPr>
          <w:rFonts w:ascii="Arial Narrow" w:eastAsia="Times New Roman" w:hAnsi="Arial Narrow" w:cs="Arial"/>
          <w:color w:val="000000"/>
          <w:lang w:eastAsia="sk-SK"/>
        </w:rPr>
        <w:t xml:space="preserve"> faktúru </w:t>
      </w:r>
      <w:r w:rsidR="00CC1CD7" w:rsidRPr="008B7BD6">
        <w:rPr>
          <w:rFonts w:ascii="Arial Narrow" w:eastAsia="Times New Roman" w:hAnsi="Arial Narrow" w:cs="Arial"/>
          <w:color w:val="000000"/>
          <w:lang w:eastAsia="sk-SK"/>
        </w:rPr>
        <w:t xml:space="preserve">objednávateľovi </w:t>
      </w:r>
      <w:r>
        <w:rPr>
          <w:rFonts w:ascii="Arial Narrow" w:eastAsia="Times New Roman" w:hAnsi="Arial Narrow" w:cs="Arial"/>
          <w:color w:val="000000"/>
          <w:lang w:eastAsia="sk-SK"/>
        </w:rPr>
        <w:t xml:space="preserve">za poskytnuté </w:t>
      </w:r>
      <w:r w:rsidR="00170AC1">
        <w:rPr>
          <w:rFonts w:ascii="Arial Narrow" w:eastAsia="Times New Roman" w:hAnsi="Arial Narrow" w:cs="Arial"/>
          <w:color w:val="000000"/>
          <w:lang w:eastAsia="sk-SK"/>
        </w:rPr>
        <w:t xml:space="preserve">servisné </w:t>
      </w:r>
      <w:r>
        <w:rPr>
          <w:rFonts w:ascii="Arial Narrow" w:eastAsia="Times New Roman" w:hAnsi="Arial Narrow" w:cs="Arial"/>
          <w:color w:val="000000"/>
          <w:lang w:eastAsia="sk-SK"/>
        </w:rPr>
        <w:t>služby na z</w:t>
      </w:r>
      <w:r w:rsidR="00E540CA">
        <w:rPr>
          <w:rFonts w:ascii="Arial Narrow" w:eastAsia="Times New Roman" w:hAnsi="Arial Narrow" w:cs="Arial"/>
          <w:color w:val="000000"/>
          <w:lang w:eastAsia="sk-SK"/>
        </w:rPr>
        <w:t>áklade objednávky</w:t>
      </w:r>
      <w:r w:rsidR="008B7BD6" w:rsidRPr="008B7BD6">
        <w:rPr>
          <w:rFonts w:ascii="Arial Narrow" w:eastAsia="Times New Roman" w:hAnsi="Arial Narrow" w:cs="Arial"/>
          <w:color w:val="000000"/>
          <w:lang w:eastAsia="sk-SK"/>
        </w:rPr>
        <w:t xml:space="preserve"> najskôr </w:t>
      </w:r>
      <w:r w:rsidR="00407190">
        <w:rPr>
          <w:rFonts w:ascii="Arial Narrow" w:eastAsia="Times New Roman" w:hAnsi="Arial Narrow" w:cs="Arial"/>
          <w:color w:val="000000"/>
          <w:lang w:eastAsia="sk-SK"/>
        </w:rPr>
        <w:t xml:space="preserve">nasledujúci pracovný deň </w:t>
      </w:r>
      <w:r w:rsidR="001D2D00">
        <w:rPr>
          <w:rFonts w:ascii="Arial Narrow" w:eastAsia="Times New Roman" w:hAnsi="Arial Narrow" w:cs="Arial"/>
          <w:color w:val="000000"/>
          <w:lang w:eastAsia="sk-SK"/>
        </w:rPr>
        <w:t>po dni, v ktorom došlo k splneniu objednávky.</w:t>
      </w:r>
      <w:r w:rsidR="00CC1CD7">
        <w:rPr>
          <w:rFonts w:ascii="Arial Narrow" w:eastAsia="Times New Roman" w:hAnsi="Arial Narrow" w:cs="Arial"/>
          <w:color w:val="000000"/>
          <w:lang w:eastAsia="sk-SK"/>
        </w:rPr>
        <w:t xml:space="preserve"> Objednávka sa považuje za splnenú podpisom preberacieho protokolu</w:t>
      </w:r>
      <w:r w:rsidR="00B150C1">
        <w:rPr>
          <w:rFonts w:ascii="Arial Narrow" w:eastAsia="Times New Roman" w:hAnsi="Arial Narrow" w:cs="Arial"/>
          <w:color w:val="000000"/>
          <w:lang w:eastAsia="sk-SK"/>
        </w:rPr>
        <w:t>, obsahom ktorého je aj súpis vykonaných prác</w:t>
      </w:r>
      <w:r w:rsidR="00621D89">
        <w:rPr>
          <w:rFonts w:ascii="Arial Narrow" w:eastAsia="Times New Roman" w:hAnsi="Arial Narrow" w:cs="Arial"/>
          <w:color w:val="000000"/>
          <w:lang w:eastAsia="sk-SK"/>
        </w:rPr>
        <w:t xml:space="preserve"> a náhradných dielov</w:t>
      </w:r>
      <w:r w:rsidR="00F31326">
        <w:rPr>
          <w:rFonts w:ascii="Arial Narrow" w:eastAsia="Times New Roman" w:hAnsi="Arial Narrow" w:cs="Arial"/>
          <w:color w:val="000000"/>
          <w:lang w:eastAsia="sk-SK"/>
        </w:rPr>
        <w:t>, na základe ktorého objednávateľ potvrdí poskytovateľovi splnenie objednávky.</w:t>
      </w:r>
      <w:r w:rsidR="003B5F62">
        <w:rPr>
          <w:rFonts w:ascii="Arial Narrow" w:eastAsia="Times New Roman" w:hAnsi="Arial Narrow" w:cs="Arial"/>
          <w:color w:val="000000"/>
          <w:lang w:eastAsia="sk-SK"/>
        </w:rPr>
        <w:t xml:space="preserve"> </w:t>
      </w:r>
    </w:p>
    <w:p w14:paraId="302CE6AB" w14:textId="5EC7A86E" w:rsidR="00F5056D" w:rsidRDefault="00147134" w:rsidP="00F5056D">
      <w:pPr>
        <w:pStyle w:val="Odsekzoznamu"/>
        <w:keepLines/>
        <w:numPr>
          <w:ilvl w:val="0"/>
          <w:numId w:val="6"/>
        </w:numPr>
        <w:tabs>
          <w:tab w:val="left" w:pos="0"/>
        </w:tabs>
        <w:autoSpaceDE w:val="0"/>
        <w:autoSpaceDN w:val="0"/>
        <w:adjustRightInd w:val="0"/>
        <w:spacing w:after="0" w:line="240" w:lineRule="auto"/>
        <w:ind w:left="360"/>
        <w:jc w:val="both"/>
        <w:rPr>
          <w:rFonts w:ascii="Arial Narrow" w:eastAsia="Times New Roman" w:hAnsi="Arial Narrow" w:cs="Arial"/>
          <w:color w:val="000000"/>
          <w:lang w:eastAsia="sk-SK"/>
        </w:rPr>
      </w:pPr>
      <w:r w:rsidRPr="003107E3">
        <w:rPr>
          <w:rFonts w:ascii="Arial Narrow" w:eastAsia="Times New Roman" w:hAnsi="Arial Narrow" w:cs="Arial"/>
          <w:color w:val="000000"/>
          <w:lang w:eastAsia="sk-SK"/>
        </w:rPr>
        <w:t xml:space="preserve">Faktúra </w:t>
      </w:r>
      <w:r w:rsidR="008B7BD6" w:rsidRPr="003107E3">
        <w:rPr>
          <w:rFonts w:ascii="Arial Narrow" w:eastAsia="Times New Roman" w:hAnsi="Arial Narrow" w:cs="Arial"/>
          <w:color w:val="000000"/>
          <w:lang w:eastAsia="sk-SK"/>
        </w:rPr>
        <w:t>musí obsahovať všetky náležitosti daňového dokladu</w:t>
      </w:r>
      <w:r w:rsidR="00F83F7D">
        <w:rPr>
          <w:rFonts w:ascii="Arial Narrow" w:eastAsia="Times New Roman" w:hAnsi="Arial Narrow" w:cs="Arial"/>
          <w:color w:val="000000"/>
          <w:lang w:eastAsia="sk-SK"/>
        </w:rPr>
        <w:t xml:space="preserve"> a musí byť k nej </w:t>
      </w:r>
      <w:r w:rsidR="003107E3" w:rsidRPr="00BB4A54">
        <w:rPr>
          <w:rFonts w:ascii="Arial Narrow" w:eastAsia="Times New Roman" w:hAnsi="Arial Narrow" w:cs="Arial"/>
          <w:color w:val="000000"/>
          <w:lang w:eastAsia="sk-SK"/>
        </w:rPr>
        <w:t>pripojený preberací protoko</w:t>
      </w:r>
      <w:r w:rsidR="00D23FE1">
        <w:rPr>
          <w:rFonts w:ascii="Arial Narrow" w:eastAsia="Times New Roman" w:hAnsi="Arial Narrow" w:cs="Arial"/>
          <w:color w:val="000000"/>
          <w:lang w:eastAsia="sk-SK"/>
        </w:rPr>
        <w:t xml:space="preserve">l a </w:t>
      </w:r>
      <w:r w:rsidR="003107E3" w:rsidRPr="00D23FE1">
        <w:rPr>
          <w:rFonts w:ascii="Arial Narrow" w:eastAsia="Times New Roman" w:hAnsi="Arial Narrow" w:cs="Arial"/>
          <w:color w:val="000000"/>
          <w:lang w:eastAsia="sk-SK"/>
        </w:rPr>
        <w:t>kalkuláci</w:t>
      </w:r>
      <w:r w:rsidR="00D23FE1">
        <w:rPr>
          <w:rFonts w:ascii="Arial Narrow" w:eastAsia="Times New Roman" w:hAnsi="Arial Narrow" w:cs="Arial"/>
          <w:color w:val="000000"/>
          <w:lang w:eastAsia="sk-SK"/>
        </w:rPr>
        <w:t>a</w:t>
      </w:r>
      <w:r w:rsidR="003107E3" w:rsidRPr="00D23FE1">
        <w:rPr>
          <w:rFonts w:ascii="Arial Narrow" w:eastAsia="Times New Roman" w:hAnsi="Arial Narrow" w:cs="Arial"/>
          <w:color w:val="000000"/>
          <w:lang w:eastAsia="sk-SK"/>
        </w:rPr>
        <w:t xml:space="preserve"> </w:t>
      </w:r>
      <w:r w:rsidR="00331021">
        <w:rPr>
          <w:rFonts w:ascii="Arial Narrow" w:eastAsia="Times New Roman" w:hAnsi="Arial Narrow" w:cs="Arial"/>
          <w:color w:val="000000"/>
          <w:lang w:eastAsia="sk-SK"/>
        </w:rPr>
        <w:t>poskytnutýc</w:t>
      </w:r>
      <w:r w:rsidR="000C17F1">
        <w:rPr>
          <w:rFonts w:ascii="Arial Narrow" w:eastAsia="Times New Roman" w:hAnsi="Arial Narrow" w:cs="Arial"/>
          <w:color w:val="000000"/>
          <w:lang w:eastAsia="sk-SK"/>
        </w:rPr>
        <w:t xml:space="preserve">h servisných služieb a </w:t>
      </w:r>
      <w:r w:rsidR="003107E3" w:rsidRPr="00D23FE1">
        <w:rPr>
          <w:rFonts w:ascii="Arial Narrow" w:eastAsia="Times New Roman" w:hAnsi="Arial Narrow" w:cs="Arial"/>
          <w:color w:val="000000"/>
          <w:lang w:eastAsia="sk-SK"/>
        </w:rPr>
        <w:t>dodaných náhradných dielov a príslušenstva.</w:t>
      </w:r>
    </w:p>
    <w:p w14:paraId="1C288E5F" w14:textId="77777777" w:rsidR="004D75BF" w:rsidRDefault="00F5056D" w:rsidP="004D75BF">
      <w:pPr>
        <w:pStyle w:val="Odsekzoznamu"/>
        <w:keepLines/>
        <w:numPr>
          <w:ilvl w:val="0"/>
          <w:numId w:val="6"/>
        </w:numPr>
        <w:tabs>
          <w:tab w:val="left" w:pos="0"/>
        </w:tabs>
        <w:autoSpaceDE w:val="0"/>
        <w:autoSpaceDN w:val="0"/>
        <w:adjustRightInd w:val="0"/>
        <w:spacing w:after="0" w:line="240" w:lineRule="auto"/>
        <w:ind w:left="360"/>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Ak</w:t>
      </w:r>
      <w:r w:rsidR="003107E3" w:rsidRPr="00F5056D">
        <w:rPr>
          <w:rFonts w:ascii="Arial Narrow" w:eastAsia="Times New Roman" w:hAnsi="Arial Narrow" w:cs="Arial"/>
          <w:color w:val="000000"/>
          <w:lang w:eastAsia="sk-SK"/>
        </w:rPr>
        <w:t xml:space="preserve"> faktúra nebude obsahovať náležitosti </w:t>
      </w:r>
      <w:r>
        <w:rPr>
          <w:rFonts w:ascii="Arial Narrow" w:eastAsia="Times New Roman" w:hAnsi="Arial Narrow" w:cs="Arial"/>
          <w:color w:val="000000"/>
          <w:lang w:eastAsia="sk-SK"/>
        </w:rPr>
        <w:t>daňového dokladu</w:t>
      </w:r>
      <w:r w:rsidR="00584C76">
        <w:rPr>
          <w:rFonts w:ascii="Arial Narrow" w:eastAsia="Times New Roman" w:hAnsi="Arial Narrow" w:cs="Arial"/>
          <w:color w:val="000000"/>
          <w:lang w:eastAsia="sk-SK"/>
        </w:rPr>
        <w:t xml:space="preserve"> alebo náležitosti dohodnuté v tejto zmluve</w:t>
      </w:r>
      <w:r w:rsidR="003107E3" w:rsidRPr="00F5056D">
        <w:rPr>
          <w:rFonts w:ascii="Arial Narrow" w:eastAsia="Times New Roman" w:hAnsi="Arial Narrow" w:cs="Arial"/>
          <w:color w:val="000000"/>
          <w:lang w:eastAsia="sk-SK"/>
        </w:rPr>
        <w:t xml:space="preserve">, objednávateľ je oprávnený vrátiť </w:t>
      </w:r>
      <w:r w:rsidR="00D213B0">
        <w:rPr>
          <w:rFonts w:ascii="Arial Narrow" w:eastAsia="Times New Roman" w:hAnsi="Arial Narrow" w:cs="Arial"/>
          <w:color w:val="000000"/>
          <w:lang w:eastAsia="sk-SK"/>
        </w:rPr>
        <w:t xml:space="preserve">faktúru </w:t>
      </w:r>
      <w:r w:rsidR="003107E3" w:rsidRPr="00F5056D">
        <w:rPr>
          <w:rFonts w:ascii="Arial Narrow" w:eastAsia="Times New Roman" w:hAnsi="Arial Narrow" w:cs="Arial"/>
          <w:color w:val="000000"/>
          <w:lang w:eastAsia="sk-SK"/>
        </w:rPr>
        <w:t xml:space="preserve">poskytovateľovi. </w:t>
      </w:r>
      <w:r w:rsidR="00D213B0">
        <w:rPr>
          <w:rFonts w:ascii="Arial Narrow" w:eastAsia="Times New Roman" w:hAnsi="Arial Narrow" w:cs="Arial"/>
          <w:color w:val="000000"/>
          <w:lang w:eastAsia="sk-SK"/>
        </w:rPr>
        <w:t>Ak dôjde k oprávnenému vráteni</w:t>
      </w:r>
      <w:r w:rsidR="00436168">
        <w:rPr>
          <w:rFonts w:ascii="Arial Narrow" w:eastAsia="Times New Roman" w:hAnsi="Arial Narrow" w:cs="Arial"/>
          <w:color w:val="000000"/>
          <w:lang w:eastAsia="sk-SK"/>
        </w:rPr>
        <w:t>u</w:t>
      </w:r>
      <w:r w:rsidR="00D213B0">
        <w:rPr>
          <w:rFonts w:ascii="Arial Narrow" w:eastAsia="Times New Roman" w:hAnsi="Arial Narrow" w:cs="Arial"/>
          <w:color w:val="000000"/>
          <w:lang w:eastAsia="sk-SK"/>
        </w:rPr>
        <w:t xml:space="preserve"> faktúry</w:t>
      </w:r>
      <w:r w:rsidR="003107E3" w:rsidRPr="00F5056D">
        <w:rPr>
          <w:rFonts w:ascii="Arial Narrow" w:eastAsia="Times New Roman" w:hAnsi="Arial Narrow" w:cs="Arial"/>
          <w:color w:val="000000"/>
          <w:lang w:eastAsia="sk-SK"/>
        </w:rPr>
        <w:t xml:space="preserve"> </w:t>
      </w:r>
      <w:r w:rsidR="00436168">
        <w:rPr>
          <w:rFonts w:ascii="Arial Narrow" w:eastAsia="Times New Roman" w:hAnsi="Arial Narrow" w:cs="Arial"/>
          <w:color w:val="000000"/>
          <w:lang w:eastAsia="sk-SK"/>
        </w:rPr>
        <w:t xml:space="preserve">poskytovateľovi, dôjde k </w:t>
      </w:r>
      <w:r w:rsidR="003107E3" w:rsidRPr="00F5056D">
        <w:rPr>
          <w:rFonts w:ascii="Arial Narrow" w:eastAsia="Times New Roman" w:hAnsi="Arial Narrow" w:cs="Arial"/>
          <w:color w:val="000000"/>
          <w:lang w:eastAsia="sk-SK"/>
        </w:rPr>
        <w:t>preruš</w:t>
      </w:r>
      <w:r w:rsidR="00436168">
        <w:rPr>
          <w:rFonts w:ascii="Arial Narrow" w:eastAsia="Times New Roman" w:hAnsi="Arial Narrow" w:cs="Arial"/>
          <w:color w:val="000000"/>
          <w:lang w:eastAsia="sk-SK"/>
        </w:rPr>
        <w:t>eniu</w:t>
      </w:r>
      <w:r w:rsidR="003107E3" w:rsidRPr="00F5056D">
        <w:rPr>
          <w:rFonts w:ascii="Arial Narrow" w:eastAsia="Times New Roman" w:hAnsi="Arial Narrow" w:cs="Arial"/>
          <w:color w:val="000000"/>
          <w:lang w:eastAsia="sk-SK"/>
        </w:rPr>
        <w:t xml:space="preserve"> plynuti</w:t>
      </w:r>
      <w:r w:rsidR="000638E4">
        <w:rPr>
          <w:rFonts w:ascii="Arial Narrow" w:eastAsia="Times New Roman" w:hAnsi="Arial Narrow" w:cs="Arial"/>
          <w:color w:val="000000"/>
          <w:lang w:eastAsia="sk-SK"/>
        </w:rPr>
        <w:t>a</w:t>
      </w:r>
      <w:r w:rsidR="003107E3" w:rsidRPr="00F5056D">
        <w:rPr>
          <w:rFonts w:ascii="Arial Narrow" w:eastAsia="Times New Roman" w:hAnsi="Arial Narrow" w:cs="Arial"/>
          <w:color w:val="000000"/>
          <w:lang w:eastAsia="sk-SK"/>
        </w:rPr>
        <w:t xml:space="preserve"> lehoty splatnosti faktúry a nová lehota </w:t>
      </w:r>
      <w:r w:rsidR="000638E4">
        <w:rPr>
          <w:rFonts w:ascii="Arial Narrow" w:eastAsia="Times New Roman" w:hAnsi="Arial Narrow" w:cs="Arial"/>
          <w:color w:val="000000"/>
          <w:lang w:eastAsia="sk-SK"/>
        </w:rPr>
        <w:t xml:space="preserve">splatnosti </w:t>
      </w:r>
      <w:r w:rsidR="003107E3" w:rsidRPr="00F5056D">
        <w:rPr>
          <w:rFonts w:ascii="Arial Narrow" w:eastAsia="Times New Roman" w:hAnsi="Arial Narrow" w:cs="Arial"/>
          <w:color w:val="000000"/>
          <w:lang w:eastAsia="sk-SK"/>
        </w:rPr>
        <w:t>začne plynúť dňom nasledujúcim po dni doručenia opravenej faktúry objednávateľovi.</w:t>
      </w:r>
    </w:p>
    <w:p w14:paraId="5314B1FA" w14:textId="59602650" w:rsidR="005E55F4" w:rsidRDefault="003107E3" w:rsidP="005E55F4">
      <w:pPr>
        <w:pStyle w:val="Odsekzoznamu"/>
        <w:keepLines/>
        <w:numPr>
          <w:ilvl w:val="0"/>
          <w:numId w:val="6"/>
        </w:numPr>
        <w:tabs>
          <w:tab w:val="left" w:pos="0"/>
        </w:tabs>
        <w:autoSpaceDE w:val="0"/>
        <w:autoSpaceDN w:val="0"/>
        <w:adjustRightInd w:val="0"/>
        <w:spacing w:after="0" w:line="240" w:lineRule="auto"/>
        <w:ind w:left="360"/>
        <w:jc w:val="both"/>
        <w:rPr>
          <w:rFonts w:ascii="Arial Narrow" w:eastAsia="Times New Roman" w:hAnsi="Arial Narrow" w:cs="Arial"/>
          <w:color w:val="000000"/>
          <w:lang w:eastAsia="sk-SK"/>
        </w:rPr>
      </w:pPr>
      <w:r w:rsidRPr="004D75BF">
        <w:rPr>
          <w:rFonts w:ascii="Arial Narrow" w:eastAsia="Times New Roman" w:hAnsi="Arial Narrow" w:cs="Arial"/>
          <w:color w:val="000000"/>
          <w:lang w:eastAsia="sk-SK"/>
        </w:rPr>
        <w:t>Splatnosť faktúry je</w:t>
      </w:r>
      <w:r w:rsidR="00135B8E" w:rsidRPr="004D75BF">
        <w:rPr>
          <w:rFonts w:ascii="Arial Narrow" w:eastAsia="Times New Roman" w:hAnsi="Arial Narrow" w:cs="Arial"/>
          <w:color w:val="000000"/>
          <w:lang w:eastAsia="sk-SK"/>
        </w:rPr>
        <w:t xml:space="preserve"> tridsať</w:t>
      </w:r>
      <w:r w:rsidRPr="004D75BF">
        <w:rPr>
          <w:rFonts w:ascii="Arial Narrow" w:eastAsia="Times New Roman" w:hAnsi="Arial Narrow" w:cs="Arial"/>
          <w:color w:val="000000"/>
          <w:lang w:eastAsia="sk-SK"/>
        </w:rPr>
        <w:t xml:space="preserve"> </w:t>
      </w:r>
      <w:r w:rsidR="00135B8E" w:rsidRPr="004D75BF">
        <w:rPr>
          <w:rFonts w:ascii="Arial Narrow" w:eastAsia="Times New Roman" w:hAnsi="Arial Narrow" w:cs="Arial"/>
          <w:color w:val="000000"/>
          <w:lang w:eastAsia="sk-SK"/>
        </w:rPr>
        <w:t>(</w:t>
      </w:r>
      <w:r w:rsidRPr="004D75BF">
        <w:rPr>
          <w:rFonts w:ascii="Arial Narrow" w:eastAsia="Times New Roman" w:hAnsi="Arial Narrow" w:cs="Arial"/>
          <w:color w:val="000000"/>
          <w:lang w:eastAsia="sk-SK"/>
        </w:rPr>
        <w:t>30</w:t>
      </w:r>
      <w:r w:rsidR="00135B8E" w:rsidRPr="004D75BF">
        <w:rPr>
          <w:rFonts w:ascii="Arial Narrow" w:eastAsia="Times New Roman" w:hAnsi="Arial Narrow" w:cs="Arial"/>
          <w:color w:val="000000"/>
          <w:lang w:eastAsia="sk-SK"/>
        </w:rPr>
        <w:t>)</w:t>
      </w:r>
      <w:r w:rsidRPr="004D75BF">
        <w:rPr>
          <w:rFonts w:ascii="Arial Narrow" w:eastAsia="Times New Roman" w:hAnsi="Arial Narrow" w:cs="Arial"/>
          <w:color w:val="000000"/>
          <w:lang w:eastAsia="sk-SK"/>
        </w:rPr>
        <w:t xml:space="preserve"> dní odo dňa jej doručenia </w:t>
      </w:r>
      <w:r w:rsidR="00135B8E" w:rsidRPr="004D75BF">
        <w:rPr>
          <w:rFonts w:ascii="Arial Narrow" w:eastAsia="Times New Roman" w:hAnsi="Arial Narrow" w:cs="Arial"/>
          <w:color w:val="000000"/>
          <w:lang w:eastAsia="sk-SK"/>
        </w:rPr>
        <w:t>objednávateľovi</w:t>
      </w:r>
      <w:r w:rsidRPr="004D75BF">
        <w:rPr>
          <w:rFonts w:ascii="Arial Narrow" w:eastAsia="Times New Roman" w:hAnsi="Arial Narrow" w:cs="Arial"/>
          <w:color w:val="000000"/>
          <w:lang w:eastAsia="sk-SK"/>
        </w:rPr>
        <w:t>.</w:t>
      </w:r>
      <w:r w:rsidR="00A07818">
        <w:rPr>
          <w:rFonts w:ascii="Arial Narrow" w:eastAsia="Times New Roman" w:hAnsi="Arial Narrow" w:cs="Arial"/>
          <w:color w:val="000000"/>
          <w:lang w:eastAsia="sk-SK"/>
        </w:rPr>
        <w:t xml:space="preserve"> </w:t>
      </w:r>
    </w:p>
    <w:p w14:paraId="26FCCADA" w14:textId="1AFD5BBA" w:rsidR="00807EA7" w:rsidRDefault="00807EA7" w:rsidP="005E55F4">
      <w:pPr>
        <w:pStyle w:val="Odsekzoznamu"/>
        <w:keepLines/>
        <w:numPr>
          <w:ilvl w:val="0"/>
          <w:numId w:val="6"/>
        </w:numPr>
        <w:tabs>
          <w:tab w:val="left" w:pos="0"/>
        </w:tabs>
        <w:autoSpaceDE w:val="0"/>
        <w:autoSpaceDN w:val="0"/>
        <w:adjustRightInd w:val="0"/>
        <w:spacing w:after="0" w:line="240" w:lineRule="auto"/>
        <w:ind w:left="360"/>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 xml:space="preserve">Ak je objednávateľ s úhradou faktúry v omeškaní, </w:t>
      </w:r>
      <w:r w:rsidR="00863BB4">
        <w:rPr>
          <w:rFonts w:ascii="Arial Narrow" w:eastAsia="Times New Roman" w:hAnsi="Arial Narrow" w:cs="Arial"/>
          <w:color w:val="000000"/>
          <w:lang w:eastAsia="sk-SK"/>
        </w:rPr>
        <w:t>je povinný zaplatiť zmluvnú pokutu</w:t>
      </w:r>
      <w:r>
        <w:rPr>
          <w:rFonts w:ascii="Arial Narrow" w:eastAsia="Times New Roman" w:hAnsi="Arial Narrow" w:cs="Arial"/>
          <w:color w:val="000000"/>
          <w:lang w:eastAsia="sk-SK"/>
        </w:rPr>
        <w:t xml:space="preserve"> </w:t>
      </w:r>
      <w:r w:rsidR="002301BD">
        <w:rPr>
          <w:rFonts w:ascii="Arial Narrow" w:eastAsia="Times New Roman" w:hAnsi="Arial Narrow" w:cs="Arial"/>
          <w:color w:val="000000"/>
          <w:lang w:eastAsia="sk-SK"/>
        </w:rPr>
        <w:t xml:space="preserve">vo výške 0,5 % z ceny faktúry za každý deň omeškania objednávateľa s jej zaplatením. </w:t>
      </w:r>
      <w:r w:rsidR="003131F8">
        <w:rPr>
          <w:rFonts w:ascii="Arial Narrow" w:eastAsia="Times New Roman" w:hAnsi="Arial Narrow" w:cs="Arial"/>
          <w:color w:val="000000"/>
          <w:lang w:eastAsia="sk-SK"/>
        </w:rPr>
        <w:t xml:space="preserve">Uplatnením alebo zaplatením </w:t>
      </w:r>
      <w:r w:rsidR="00772DE9">
        <w:rPr>
          <w:rFonts w:ascii="Arial Narrow" w:eastAsia="Times New Roman" w:hAnsi="Arial Narrow" w:cs="Arial"/>
          <w:color w:val="000000"/>
          <w:lang w:eastAsia="sk-SK"/>
        </w:rPr>
        <w:t>zmluvnej pokuty nie je dotknutý nárok poskytovateľa na náhradu škodu, ktorá mu vznikla omeškaním objednávateľa.</w:t>
      </w:r>
    </w:p>
    <w:p w14:paraId="45269C45" w14:textId="739F8A8F" w:rsidR="005E55F4" w:rsidRPr="00232972" w:rsidRDefault="005E55F4" w:rsidP="00232972">
      <w:pPr>
        <w:pStyle w:val="Odsekzoznamu"/>
        <w:keepLines/>
        <w:numPr>
          <w:ilvl w:val="0"/>
          <w:numId w:val="6"/>
        </w:numPr>
        <w:tabs>
          <w:tab w:val="left" w:pos="0"/>
        </w:tabs>
        <w:autoSpaceDE w:val="0"/>
        <w:autoSpaceDN w:val="0"/>
        <w:adjustRightInd w:val="0"/>
        <w:spacing w:after="0" w:line="240" w:lineRule="auto"/>
        <w:ind w:left="360"/>
        <w:jc w:val="both"/>
        <w:rPr>
          <w:rFonts w:ascii="Arial Narrow" w:eastAsia="Times New Roman" w:hAnsi="Arial Narrow" w:cs="Arial"/>
          <w:color w:val="000000"/>
          <w:lang w:eastAsia="sk-SK"/>
        </w:rPr>
      </w:pPr>
      <w:r w:rsidRPr="005E55F4">
        <w:rPr>
          <w:rFonts w:ascii="Arial Narrow" w:eastAsia="Times New Roman" w:hAnsi="Arial Narrow" w:cs="Arial"/>
          <w:snapToGrid w:val="0"/>
          <w:lang w:eastAsia="sk-SK"/>
        </w:rPr>
        <w:t xml:space="preserve">Objednávateľ uhradí faktúru bezhotovostným prevodom fakturovanej sumy na bankový účet </w:t>
      </w:r>
      <w:r w:rsidR="000A013B">
        <w:rPr>
          <w:rFonts w:ascii="Arial Narrow" w:eastAsia="Times New Roman" w:hAnsi="Arial Narrow" w:cs="Arial"/>
          <w:snapToGrid w:val="0"/>
          <w:lang w:eastAsia="sk-SK"/>
        </w:rPr>
        <w:t xml:space="preserve">poskytovateľa </w:t>
      </w:r>
      <w:r w:rsidRPr="005E55F4">
        <w:rPr>
          <w:rFonts w:ascii="Arial Narrow" w:eastAsia="Times New Roman" w:hAnsi="Arial Narrow" w:cs="Arial"/>
          <w:snapToGrid w:val="0"/>
          <w:lang w:eastAsia="sk-SK"/>
        </w:rPr>
        <w:t>uvedený vo faktúre. Objednávateľ nie je v omeškaní s úhradou faktúry, ak v posledný deň lehoty zadá príkaz na jej úhradu svojmu peňažnému ústavu.</w:t>
      </w:r>
    </w:p>
    <w:bookmarkEnd w:id="0"/>
    <w:p w14:paraId="17A3C964" w14:textId="77777777" w:rsidR="00350689" w:rsidRPr="00350689" w:rsidRDefault="00350689" w:rsidP="00350689">
      <w:pPr>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p>
    <w:p w14:paraId="15EC84FA" w14:textId="4B5C5960" w:rsidR="0038288A" w:rsidRDefault="0038288A"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Čl. I</w:t>
      </w:r>
      <w:r w:rsidR="004D75BF">
        <w:rPr>
          <w:rFonts w:ascii="Arial Narrow" w:eastAsia="Times New Roman" w:hAnsi="Arial Narrow" w:cs="Arial"/>
          <w:b/>
          <w:bCs/>
          <w:lang w:eastAsia="sk-SK"/>
        </w:rPr>
        <w:t>II</w:t>
      </w:r>
      <w:r>
        <w:rPr>
          <w:rFonts w:ascii="Arial Narrow" w:eastAsia="Times New Roman" w:hAnsi="Arial Narrow" w:cs="Arial"/>
          <w:b/>
          <w:bCs/>
          <w:lang w:eastAsia="sk-SK"/>
        </w:rPr>
        <w:t xml:space="preserve">. </w:t>
      </w:r>
    </w:p>
    <w:p w14:paraId="2DB62305" w14:textId="77777777" w:rsidR="0038288A" w:rsidRDefault="0038288A"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bCs/>
          <w:lang w:eastAsia="sk-SK"/>
        </w:rPr>
        <w:t>ČAS a MIESTO PLNENIA</w:t>
      </w:r>
    </w:p>
    <w:p w14:paraId="69489EFD" w14:textId="1CC8D2D7" w:rsidR="0038288A" w:rsidRPr="00857771" w:rsidRDefault="00232972" w:rsidP="00857771">
      <w:pPr>
        <w:pStyle w:val="Odsekzoznamu"/>
        <w:widowControl w:val="0"/>
        <w:numPr>
          <w:ilvl w:val="0"/>
          <w:numId w:val="10"/>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Poskytovateľ </w:t>
      </w:r>
      <w:r w:rsidR="0038288A">
        <w:rPr>
          <w:rFonts w:ascii="Arial Narrow" w:eastAsia="Times New Roman" w:hAnsi="Arial Narrow" w:cs="Arial"/>
          <w:lang w:eastAsia="sk-SK"/>
        </w:rPr>
        <w:t>sa zaväzuje</w:t>
      </w:r>
      <w:r w:rsidR="00857771">
        <w:rPr>
          <w:rFonts w:ascii="Arial Narrow" w:eastAsia="Times New Roman" w:hAnsi="Arial Narrow" w:cs="Arial"/>
          <w:lang w:eastAsia="sk-SK"/>
        </w:rPr>
        <w:t xml:space="preserve"> servisné služby na základe objednávky vykonať najneskôr do </w:t>
      </w:r>
      <w:r w:rsidR="00034322">
        <w:rPr>
          <w:rFonts w:ascii="Arial Narrow" w:eastAsia="Times New Roman" w:hAnsi="Arial Narrow" w:cs="Arial"/>
          <w:lang w:eastAsia="sk-SK"/>
        </w:rPr>
        <w:t xml:space="preserve">dvoch (2) pracovných </w:t>
      </w:r>
      <w:r w:rsidR="00034322">
        <w:rPr>
          <w:rFonts w:ascii="Arial Narrow" w:eastAsia="Times New Roman" w:hAnsi="Arial Narrow" w:cs="Arial"/>
          <w:lang w:eastAsia="sk-SK"/>
        </w:rPr>
        <w:lastRenderedPageBreak/>
        <w:t>dní odo na doručenia objednávky, pokiaľ v objednávke nie je uveden</w:t>
      </w:r>
      <w:r w:rsidR="001D7A77">
        <w:rPr>
          <w:rFonts w:ascii="Arial Narrow" w:eastAsia="Times New Roman" w:hAnsi="Arial Narrow" w:cs="Arial"/>
          <w:lang w:eastAsia="sk-SK"/>
        </w:rPr>
        <w:t>á</w:t>
      </w:r>
      <w:r w:rsidR="00034322">
        <w:rPr>
          <w:rFonts w:ascii="Arial Narrow" w:eastAsia="Times New Roman" w:hAnsi="Arial Narrow" w:cs="Arial"/>
          <w:lang w:eastAsia="sk-SK"/>
        </w:rPr>
        <w:t xml:space="preserve"> </w:t>
      </w:r>
      <w:r w:rsidR="00B000FE">
        <w:rPr>
          <w:rFonts w:ascii="Arial Narrow" w:eastAsia="Times New Roman" w:hAnsi="Arial Narrow" w:cs="Arial"/>
          <w:lang w:eastAsia="sk-SK"/>
        </w:rPr>
        <w:t xml:space="preserve">dlhšia </w:t>
      </w:r>
      <w:r w:rsidR="00544DA0">
        <w:rPr>
          <w:rFonts w:ascii="Arial Narrow" w:eastAsia="Times New Roman" w:hAnsi="Arial Narrow" w:cs="Arial"/>
          <w:lang w:eastAsia="sk-SK"/>
        </w:rPr>
        <w:t>lehota</w:t>
      </w:r>
      <w:r w:rsidR="00034322">
        <w:rPr>
          <w:rFonts w:ascii="Arial Narrow" w:eastAsia="Times New Roman" w:hAnsi="Arial Narrow" w:cs="Arial"/>
          <w:lang w:eastAsia="sk-SK"/>
        </w:rPr>
        <w:t xml:space="preserve"> plnenia</w:t>
      </w:r>
      <w:r w:rsidR="00E77881">
        <w:rPr>
          <w:rFonts w:ascii="Arial Narrow" w:eastAsia="Times New Roman" w:hAnsi="Arial Narrow" w:cs="Arial"/>
          <w:lang w:eastAsia="sk-SK"/>
        </w:rPr>
        <w:t xml:space="preserve"> alebo v lehote dohodnutej medzi objednávateľom a poskytovateľom.</w:t>
      </w:r>
    </w:p>
    <w:p w14:paraId="22084879" w14:textId="1DC0E777" w:rsidR="0038288A" w:rsidRDefault="0038288A" w:rsidP="0038288A">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Miestom </w:t>
      </w:r>
      <w:r w:rsidR="00446F30">
        <w:rPr>
          <w:rFonts w:ascii="Arial Narrow" w:eastAsia="Times New Roman" w:hAnsi="Arial Narrow" w:cs="Arial"/>
          <w:lang w:eastAsia="sk-SK"/>
        </w:rPr>
        <w:t>dodania servisných služieb</w:t>
      </w:r>
      <w:r w:rsidR="00E60A4A">
        <w:rPr>
          <w:rFonts w:ascii="Arial Narrow" w:eastAsia="Times New Roman" w:hAnsi="Arial Narrow" w:cs="Arial"/>
          <w:lang w:eastAsia="sk-SK"/>
        </w:rPr>
        <w:t xml:space="preserve"> je</w:t>
      </w:r>
      <w:r w:rsidR="00544DA0">
        <w:rPr>
          <w:rFonts w:ascii="Arial Narrow" w:eastAsia="Times New Roman" w:hAnsi="Arial Narrow" w:cs="Arial"/>
          <w:lang w:eastAsia="sk-SK"/>
        </w:rPr>
        <w:t xml:space="preserve"> stredisko objednávateľa,</w:t>
      </w:r>
      <w:r w:rsidR="00EF2360">
        <w:rPr>
          <w:rFonts w:ascii="Arial Narrow" w:eastAsia="Times New Roman" w:hAnsi="Arial Narrow" w:cs="Arial"/>
          <w:lang w:eastAsia="sk-SK"/>
        </w:rPr>
        <w:t xml:space="preserve"> ktoré bude špecifikované v objednávke.</w:t>
      </w:r>
    </w:p>
    <w:p w14:paraId="00045BCA" w14:textId="70944869" w:rsidR="0078365E" w:rsidRDefault="00F4063E" w:rsidP="0038288A">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Poskytovateľ je povinný potvrdiť príjem objednávky bezodkladne po jej doručení</w:t>
      </w:r>
      <w:r w:rsidR="0094167A">
        <w:rPr>
          <w:rFonts w:ascii="Arial Narrow" w:eastAsia="Times New Roman" w:hAnsi="Arial Narrow" w:cs="Arial"/>
          <w:lang w:eastAsia="sk-SK"/>
        </w:rPr>
        <w:t>, najneskôr nasledujúci pracovný deň od jej prijatia</w:t>
      </w:r>
      <w:r w:rsidR="00B63038">
        <w:rPr>
          <w:rFonts w:ascii="Arial Narrow" w:eastAsia="Times New Roman" w:hAnsi="Arial Narrow" w:cs="Arial"/>
          <w:lang w:eastAsia="sk-SK"/>
        </w:rPr>
        <w:t>, a to rovnakou formou akou bola objednávka doručená poskytovateľovi.</w:t>
      </w:r>
    </w:p>
    <w:p w14:paraId="39E11A93" w14:textId="40B6DC60" w:rsidR="00104C5C" w:rsidRPr="006F6C77" w:rsidRDefault="0038288A" w:rsidP="006F6C77">
      <w:pPr>
        <w:pStyle w:val="Odsekzoznamu"/>
        <w:widowControl w:val="0"/>
        <w:numPr>
          <w:ilvl w:val="0"/>
          <w:numId w:val="10"/>
        </w:numPr>
        <w:tabs>
          <w:tab w:val="num" w:pos="709"/>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92BB8">
        <w:rPr>
          <w:rFonts w:ascii="Arial Narrow" w:eastAsia="Times New Roman" w:hAnsi="Arial Narrow" w:cs="Arial"/>
          <w:lang w:eastAsia="sk-SK"/>
        </w:rPr>
        <w:t xml:space="preserve">Ak je </w:t>
      </w:r>
      <w:r w:rsidR="00F27422" w:rsidRPr="00A92BB8">
        <w:rPr>
          <w:rFonts w:ascii="Arial Narrow" w:eastAsia="Times New Roman" w:hAnsi="Arial Narrow" w:cs="Arial"/>
          <w:lang w:eastAsia="sk-SK"/>
        </w:rPr>
        <w:t>poskytovateľ</w:t>
      </w:r>
      <w:r w:rsidRPr="00A92BB8">
        <w:rPr>
          <w:rFonts w:ascii="Arial Narrow" w:eastAsia="Times New Roman" w:hAnsi="Arial Narrow" w:cs="Arial"/>
          <w:lang w:eastAsia="sk-SK"/>
        </w:rPr>
        <w:t xml:space="preserve"> v omeškaní </w:t>
      </w:r>
      <w:r w:rsidR="00A6058C" w:rsidRPr="00A92BB8">
        <w:rPr>
          <w:rFonts w:ascii="Arial Narrow" w:eastAsia="Times New Roman" w:hAnsi="Arial Narrow" w:cs="Arial"/>
          <w:lang w:eastAsia="sk-SK"/>
        </w:rPr>
        <w:t>s plnením svojej povinnosti,</w:t>
      </w:r>
      <w:r w:rsidRPr="00A92BB8">
        <w:rPr>
          <w:rFonts w:ascii="Arial Narrow" w:eastAsia="Times New Roman" w:hAnsi="Arial Narrow" w:cs="Arial"/>
          <w:lang w:eastAsia="sk-SK"/>
        </w:rPr>
        <w:t xml:space="preserve"> </w:t>
      </w:r>
      <w:r w:rsidR="00B655DC">
        <w:rPr>
          <w:rFonts w:ascii="Arial Narrow" w:eastAsia="Times New Roman" w:hAnsi="Arial Narrow" w:cs="Arial"/>
          <w:lang w:eastAsia="sk-SK"/>
        </w:rPr>
        <w:t xml:space="preserve">je povinný zaplatiť </w:t>
      </w:r>
      <w:r w:rsidR="00C71699">
        <w:rPr>
          <w:rFonts w:ascii="Arial Narrow" w:eastAsia="Times New Roman" w:hAnsi="Arial Narrow" w:cs="Arial"/>
          <w:lang w:eastAsia="sk-SK"/>
        </w:rPr>
        <w:t xml:space="preserve">objednávateľovi zmluvnú pokutu v sume </w:t>
      </w:r>
      <w:r w:rsidR="000A13AC" w:rsidRPr="00A92BB8">
        <w:rPr>
          <w:rFonts w:ascii="Arial Narrow" w:eastAsia="Times New Roman" w:hAnsi="Arial Narrow" w:cs="Arial"/>
          <w:lang w:eastAsia="sk-SK"/>
        </w:rPr>
        <w:t>0,5 % z hodnoty objednávky</w:t>
      </w:r>
      <w:r w:rsidR="00A92BB8" w:rsidRPr="00A92BB8">
        <w:rPr>
          <w:rFonts w:ascii="Arial Narrow" w:eastAsia="Times New Roman" w:hAnsi="Arial Narrow" w:cs="Arial"/>
          <w:lang w:eastAsia="sk-SK"/>
        </w:rPr>
        <w:t xml:space="preserve"> </w:t>
      </w:r>
      <w:r w:rsidR="0038414A">
        <w:rPr>
          <w:rFonts w:ascii="Arial Narrow" w:eastAsia="Times New Roman" w:hAnsi="Arial Narrow" w:cs="Arial"/>
          <w:lang w:eastAsia="sk-SK"/>
        </w:rPr>
        <w:t xml:space="preserve">za každý </w:t>
      </w:r>
      <w:r w:rsidR="00C71699">
        <w:rPr>
          <w:rFonts w:ascii="Arial Narrow" w:eastAsia="Times New Roman" w:hAnsi="Arial Narrow" w:cs="Arial"/>
          <w:lang w:eastAsia="sk-SK"/>
        </w:rPr>
        <w:t xml:space="preserve">aj začatý </w:t>
      </w:r>
      <w:r w:rsidR="0038414A">
        <w:rPr>
          <w:rFonts w:ascii="Arial Narrow" w:eastAsia="Times New Roman" w:hAnsi="Arial Narrow" w:cs="Arial"/>
          <w:lang w:eastAsia="sk-SK"/>
        </w:rPr>
        <w:t xml:space="preserve">deň omeškania s plnením povinnosti poskytovateľa </w:t>
      </w:r>
      <w:r w:rsidRPr="00A92BB8">
        <w:rPr>
          <w:rFonts w:ascii="Arial Narrow" w:eastAsia="Times New Roman" w:hAnsi="Arial Narrow" w:cs="Arial"/>
          <w:lang w:eastAsia="sk-SK"/>
        </w:rPr>
        <w:t xml:space="preserve">ako aj </w:t>
      </w:r>
      <w:r w:rsidR="00D32734">
        <w:rPr>
          <w:rFonts w:ascii="Arial Narrow" w:eastAsia="Times New Roman" w:hAnsi="Arial Narrow" w:cs="Arial"/>
          <w:lang w:eastAsia="sk-SK"/>
        </w:rPr>
        <w:t>n</w:t>
      </w:r>
      <w:r w:rsidRPr="00A92BB8">
        <w:rPr>
          <w:rFonts w:ascii="Arial Narrow" w:eastAsia="Times New Roman" w:hAnsi="Arial Narrow" w:cs="Arial"/>
          <w:lang w:eastAsia="sk-SK"/>
        </w:rPr>
        <w:t>áhrad</w:t>
      </w:r>
      <w:r w:rsidR="00D32734">
        <w:rPr>
          <w:rFonts w:ascii="Arial Narrow" w:eastAsia="Times New Roman" w:hAnsi="Arial Narrow" w:cs="Arial"/>
          <w:lang w:eastAsia="sk-SK"/>
        </w:rPr>
        <w:t>u</w:t>
      </w:r>
      <w:r w:rsidRPr="00A92BB8">
        <w:rPr>
          <w:rFonts w:ascii="Arial Narrow" w:eastAsia="Times New Roman" w:hAnsi="Arial Narrow" w:cs="Arial"/>
          <w:lang w:eastAsia="sk-SK"/>
        </w:rPr>
        <w:t xml:space="preserve"> škody, ktorá objednávateľovi omeškaním </w:t>
      </w:r>
      <w:r w:rsidR="00A6058C" w:rsidRPr="00A92BB8">
        <w:rPr>
          <w:rFonts w:ascii="Arial Narrow" w:eastAsia="Times New Roman" w:hAnsi="Arial Narrow" w:cs="Arial"/>
          <w:lang w:eastAsia="sk-SK"/>
        </w:rPr>
        <w:t>poskytovateľ</w:t>
      </w:r>
      <w:r w:rsidR="000A13AC" w:rsidRPr="00A92BB8">
        <w:rPr>
          <w:rFonts w:ascii="Arial Narrow" w:eastAsia="Times New Roman" w:hAnsi="Arial Narrow" w:cs="Arial"/>
          <w:lang w:eastAsia="sk-SK"/>
        </w:rPr>
        <w:t>a</w:t>
      </w:r>
      <w:r w:rsidRPr="00A92BB8">
        <w:rPr>
          <w:rFonts w:ascii="Arial Narrow" w:eastAsia="Times New Roman" w:hAnsi="Arial Narrow" w:cs="Arial"/>
          <w:lang w:eastAsia="sk-SK"/>
        </w:rPr>
        <w:t xml:space="preserve"> vznikla</w:t>
      </w:r>
      <w:r w:rsidR="00104C5C" w:rsidRPr="00A92BB8">
        <w:rPr>
          <w:rFonts w:ascii="Arial Narrow" w:eastAsia="Times New Roman" w:hAnsi="Arial Narrow" w:cs="Arial"/>
          <w:lang w:eastAsia="sk-SK"/>
        </w:rPr>
        <w:t xml:space="preserve">. </w:t>
      </w:r>
      <w:r w:rsidR="001766B0">
        <w:rPr>
          <w:rFonts w:ascii="Arial Narrow" w:eastAsia="Times New Roman" w:hAnsi="Arial Narrow" w:cs="Arial"/>
          <w:lang w:eastAsia="sk-SK"/>
        </w:rPr>
        <w:t>Zaplatením zmluvnej pokuty nie je dotknutý nárok objednávateľa na náhradu škody</w:t>
      </w:r>
      <w:r w:rsidR="008F6E7E">
        <w:rPr>
          <w:rFonts w:ascii="Arial Narrow" w:eastAsia="Times New Roman" w:hAnsi="Arial Narrow" w:cs="Arial"/>
          <w:lang w:eastAsia="sk-SK"/>
        </w:rPr>
        <w:t>, ktorá mu omeškaním poskytovateľa vznikla.</w:t>
      </w:r>
    </w:p>
    <w:p w14:paraId="2EA62CFD" w14:textId="4C912C6C" w:rsidR="0038288A" w:rsidRDefault="0038288A" w:rsidP="0038288A">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Ak </w:t>
      </w:r>
      <w:r w:rsidR="00C55919">
        <w:rPr>
          <w:rFonts w:ascii="Arial Narrow" w:eastAsia="Times New Roman" w:hAnsi="Arial Narrow" w:cs="Arial"/>
          <w:lang w:eastAsia="sk-SK"/>
        </w:rPr>
        <w:t>poskytovateľ</w:t>
      </w:r>
      <w:r>
        <w:rPr>
          <w:rFonts w:ascii="Arial Narrow" w:eastAsia="Times New Roman" w:hAnsi="Arial Narrow" w:cs="Arial"/>
          <w:lang w:eastAsia="sk-SK"/>
        </w:rPr>
        <w:t xml:space="preserve"> nesplní svoju povinnosť ani v dodatočne poskytnutej lehote, objednávateľ je oprávnený od </w:t>
      </w:r>
      <w:r w:rsidR="00C55919">
        <w:rPr>
          <w:rFonts w:ascii="Arial Narrow" w:eastAsia="Times New Roman" w:hAnsi="Arial Narrow" w:cs="Arial"/>
          <w:lang w:eastAsia="sk-SK"/>
        </w:rPr>
        <w:t xml:space="preserve">rámcovej </w:t>
      </w:r>
      <w:r>
        <w:rPr>
          <w:rFonts w:ascii="Arial Narrow" w:eastAsia="Times New Roman" w:hAnsi="Arial Narrow" w:cs="Arial"/>
          <w:lang w:eastAsia="sk-SK"/>
        </w:rPr>
        <w:t>zmluvy odstúpiť ako pre podstatné porušenie zmluvnej povinnosti.</w:t>
      </w:r>
    </w:p>
    <w:p w14:paraId="12B65D75" w14:textId="43C3D11B" w:rsidR="00B22952" w:rsidRPr="00B40B47" w:rsidRDefault="00D30981" w:rsidP="0024177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40B47">
        <w:rPr>
          <w:rFonts w:ascii="Arial Narrow" w:eastAsia="Times New Roman" w:hAnsi="Arial Narrow" w:cs="Arial"/>
          <w:lang w:eastAsia="sk-SK"/>
        </w:rPr>
        <w:t xml:space="preserve">Prevzatie poskytnutých služieb sa </w:t>
      </w:r>
      <w:r w:rsidR="008D6E9C" w:rsidRPr="00B40B47">
        <w:rPr>
          <w:rFonts w:ascii="Arial Narrow" w:eastAsia="Times New Roman" w:hAnsi="Arial Narrow" w:cs="Arial"/>
          <w:lang w:eastAsia="sk-SK"/>
        </w:rPr>
        <w:t>uskutoční fyzickou obhliadkou za prítomnosti zodpovedného zástupcu každej zo zmluvných strán.</w:t>
      </w:r>
      <w:r w:rsidR="00B728C8" w:rsidRPr="00B40B47">
        <w:rPr>
          <w:rFonts w:ascii="Arial Narrow" w:eastAsia="Times New Roman" w:hAnsi="Arial Narrow" w:cs="Arial"/>
          <w:lang w:eastAsia="sk-SK"/>
        </w:rPr>
        <w:t xml:space="preserve"> Po vykonaní obhliadky </w:t>
      </w:r>
      <w:r w:rsidR="009F1769" w:rsidRPr="00B40B47">
        <w:rPr>
          <w:rFonts w:ascii="Arial Narrow" w:eastAsia="Times New Roman" w:hAnsi="Arial Narrow" w:cs="Arial"/>
          <w:lang w:eastAsia="sk-SK"/>
        </w:rPr>
        <w:t>zodpovedné osoby podpíšu protokol o prevzatí a odovzdaní servisných služieb.</w:t>
      </w:r>
      <w:r w:rsidR="00EE48B4" w:rsidRPr="00B40B47">
        <w:rPr>
          <w:rFonts w:ascii="Arial Narrow" w:eastAsia="Times New Roman" w:hAnsi="Arial Narrow" w:cs="Arial"/>
          <w:lang w:eastAsia="sk-SK"/>
        </w:rPr>
        <w:t xml:space="preserve"> </w:t>
      </w:r>
    </w:p>
    <w:p w14:paraId="64F349DB" w14:textId="77777777" w:rsidR="002326C6" w:rsidRPr="002326C6" w:rsidRDefault="002326C6" w:rsidP="002326C6">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818C31F" w14:textId="13CE9DC2" w:rsidR="0038288A" w:rsidRDefault="0038288A"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 xml:space="preserve">Čl. </w:t>
      </w:r>
      <w:r w:rsidR="00684608">
        <w:rPr>
          <w:rFonts w:ascii="Arial Narrow" w:eastAsia="Times New Roman" w:hAnsi="Arial Narrow" w:cs="Arial"/>
          <w:b/>
          <w:bCs/>
          <w:lang w:eastAsia="sk-SK"/>
        </w:rPr>
        <w:t>I</w:t>
      </w:r>
      <w:r>
        <w:rPr>
          <w:rFonts w:ascii="Arial Narrow" w:eastAsia="Times New Roman" w:hAnsi="Arial Narrow" w:cs="Arial"/>
          <w:b/>
          <w:bCs/>
          <w:lang w:eastAsia="sk-SK"/>
        </w:rPr>
        <w:t xml:space="preserve">V. </w:t>
      </w:r>
    </w:p>
    <w:p w14:paraId="4ECB2DB2" w14:textId="7EB52C18" w:rsidR="00932CEB" w:rsidRPr="00932CEB" w:rsidRDefault="0038288A" w:rsidP="00932CE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 xml:space="preserve">PODMIENKY  </w:t>
      </w:r>
      <w:r w:rsidR="00521EF9">
        <w:rPr>
          <w:rFonts w:ascii="Arial Narrow" w:eastAsia="Times New Roman" w:hAnsi="Arial Narrow" w:cs="Arial"/>
          <w:b/>
          <w:bCs/>
          <w:lang w:eastAsia="sk-SK"/>
        </w:rPr>
        <w:t>POSKYTOVANIA SLUŽIEB</w:t>
      </w:r>
      <w:r w:rsidR="00680553">
        <w:rPr>
          <w:rFonts w:ascii="Arial Narrow" w:eastAsia="Times New Roman" w:hAnsi="Arial Narrow" w:cs="Arial"/>
          <w:b/>
          <w:bCs/>
          <w:lang w:eastAsia="sk-SK"/>
        </w:rPr>
        <w:t xml:space="preserve"> a ZÁRUKA</w:t>
      </w:r>
    </w:p>
    <w:p w14:paraId="597477B4" w14:textId="1CBFF57D" w:rsidR="0038288A" w:rsidRPr="000D30AF" w:rsidRDefault="00932CEB" w:rsidP="000D30AF">
      <w:pPr>
        <w:pStyle w:val="Odsekzoznamu"/>
        <w:keepLines/>
        <w:numPr>
          <w:ilvl w:val="0"/>
          <w:numId w:val="1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hAnsi="Arial Narrow" w:cs="Arial"/>
        </w:rPr>
        <w:t xml:space="preserve">Poskytovateľ sa zaväzuje objednávateľovi poskytnúť všetky </w:t>
      </w:r>
      <w:r w:rsidR="00170AC1">
        <w:rPr>
          <w:rFonts w:ascii="Arial Narrow" w:hAnsi="Arial Narrow" w:cs="Arial"/>
        </w:rPr>
        <w:t xml:space="preserve">objednané servisné </w:t>
      </w:r>
      <w:r>
        <w:rPr>
          <w:rFonts w:ascii="Arial Narrow" w:hAnsi="Arial Narrow" w:cs="Arial"/>
        </w:rPr>
        <w:t xml:space="preserve">služby s náležitou </w:t>
      </w:r>
      <w:r w:rsidR="00AD5ADF">
        <w:rPr>
          <w:rFonts w:ascii="Arial Narrow" w:hAnsi="Arial Narrow" w:cs="Arial"/>
        </w:rPr>
        <w:t xml:space="preserve">a odbornou </w:t>
      </w:r>
      <w:r>
        <w:rPr>
          <w:rFonts w:ascii="Arial Narrow" w:hAnsi="Arial Narrow" w:cs="Arial"/>
        </w:rPr>
        <w:t>starostlivosťou</w:t>
      </w:r>
      <w:r w:rsidR="000D30AF">
        <w:rPr>
          <w:rFonts w:ascii="Arial Narrow" w:hAnsi="Arial Narrow" w:cs="Arial"/>
        </w:rPr>
        <w:t>, riadne</w:t>
      </w:r>
      <w:r w:rsidRPr="000D30AF">
        <w:rPr>
          <w:rFonts w:ascii="Arial Narrow" w:hAnsi="Arial Narrow" w:cs="Arial"/>
        </w:rPr>
        <w:t xml:space="preserve"> a v dohodnutej lehote</w:t>
      </w:r>
      <w:r w:rsidR="007F36F8" w:rsidRPr="000D30AF">
        <w:rPr>
          <w:rFonts w:ascii="Arial Narrow" w:hAnsi="Arial Narrow" w:cs="Arial"/>
        </w:rPr>
        <w:t xml:space="preserve">. </w:t>
      </w:r>
    </w:p>
    <w:p w14:paraId="59E42B17" w14:textId="0C53C348" w:rsidR="00B513FC" w:rsidRPr="00770343" w:rsidRDefault="00B513FC" w:rsidP="0038288A">
      <w:pPr>
        <w:pStyle w:val="Odsekzoznamu"/>
        <w:keepLines/>
        <w:numPr>
          <w:ilvl w:val="0"/>
          <w:numId w:val="1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hAnsi="Arial Narrow" w:cs="Arial"/>
        </w:rPr>
        <w:t xml:space="preserve">Poskytovať sa zaväzuje servisné služby vykonávať </w:t>
      </w:r>
      <w:r w:rsidR="005D0BF2">
        <w:rPr>
          <w:rFonts w:ascii="Arial Narrow" w:hAnsi="Arial Narrow" w:cs="Arial"/>
        </w:rPr>
        <w:t xml:space="preserve">odborne, </w:t>
      </w:r>
      <w:r>
        <w:rPr>
          <w:rFonts w:ascii="Arial Narrow" w:hAnsi="Arial Narrow" w:cs="Arial"/>
        </w:rPr>
        <w:t>riadne a</w:t>
      </w:r>
      <w:r w:rsidR="00770343">
        <w:rPr>
          <w:rFonts w:ascii="Arial Narrow" w:hAnsi="Arial Narrow" w:cs="Arial"/>
        </w:rPr>
        <w:t> </w:t>
      </w:r>
      <w:r>
        <w:rPr>
          <w:rFonts w:ascii="Arial Narrow" w:hAnsi="Arial Narrow" w:cs="Arial"/>
        </w:rPr>
        <w:t>včas</w:t>
      </w:r>
      <w:r w:rsidR="00770343">
        <w:rPr>
          <w:rFonts w:ascii="Arial Narrow" w:hAnsi="Arial Narrow" w:cs="Arial"/>
        </w:rPr>
        <w:t>.</w:t>
      </w:r>
      <w:r w:rsidR="001833F3">
        <w:rPr>
          <w:rFonts w:ascii="Arial Narrow" w:hAnsi="Arial Narrow" w:cs="Arial"/>
        </w:rPr>
        <w:t xml:space="preserve"> </w:t>
      </w:r>
      <w:r w:rsidR="001833F3" w:rsidRPr="00D274C6">
        <w:rPr>
          <w:rFonts w:ascii="Arial Narrow" w:hAnsi="Arial Narrow"/>
        </w:rPr>
        <w:t xml:space="preserve">Poskytovateľ </w:t>
      </w:r>
      <w:r w:rsidR="001833F3">
        <w:rPr>
          <w:rFonts w:ascii="Arial Narrow" w:hAnsi="Arial Narrow"/>
        </w:rPr>
        <w:t>vyhlasuje</w:t>
      </w:r>
      <w:r w:rsidR="001833F3" w:rsidRPr="00D274C6">
        <w:rPr>
          <w:rFonts w:ascii="Arial Narrow" w:hAnsi="Arial Narrow"/>
        </w:rPr>
        <w:t xml:space="preserve">, že všetky servisné </w:t>
      </w:r>
      <w:r w:rsidR="001833F3">
        <w:rPr>
          <w:rFonts w:ascii="Arial Narrow" w:hAnsi="Arial Narrow"/>
        </w:rPr>
        <w:t>služby</w:t>
      </w:r>
      <w:r w:rsidR="001833F3" w:rsidRPr="00D274C6">
        <w:rPr>
          <w:rFonts w:ascii="Arial Narrow" w:hAnsi="Arial Narrow"/>
        </w:rPr>
        <w:t xml:space="preserve"> v zmysle tejto zmluvy sú vykonávané špeciálne k tomu vyškoleným personálom</w:t>
      </w:r>
      <w:r w:rsidR="003C633B">
        <w:rPr>
          <w:rFonts w:ascii="Arial Narrow" w:hAnsi="Arial Narrow"/>
        </w:rPr>
        <w:t>.</w:t>
      </w:r>
    </w:p>
    <w:p w14:paraId="4BF01098" w14:textId="789637C5" w:rsidR="00921EFA" w:rsidRPr="00A41418" w:rsidRDefault="00A15E6C" w:rsidP="00A41418">
      <w:pPr>
        <w:pStyle w:val="Odsekzoznamu"/>
        <w:keepLines/>
        <w:numPr>
          <w:ilvl w:val="0"/>
          <w:numId w:val="1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hAnsi="Arial Narrow" w:cs="Arial"/>
        </w:rPr>
        <w:t xml:space="preserve">Poskytovateľ si zabezpečí všetky nástroje, zariadenia a materiál potrebný pre plnenie </w:t>
      </w:r>
      <w:r w:rsidR="009D652A">
        <w:rPr>
          <w:rFonts w:ascii="Arial Narrow" w:hAnsi="Arial Narrow" w:cs="Arial"/>
        </w:rPr>
        <w:t>rámcovej zmluvy, resp. objednávky</w:t>
      </w:r>
      <w:r w:rsidR="0070556D">
        <w:rPr>
          <w:rFonts w:ascii="Arial Narrow" w:hAnsi="Arial Narrow" w:cs="Arial"/>
        </w:rPr>
        <w:t>.</w:t>
      </w:r>
    </w:p>
    <w:p w14:paraId="78CC1CAA" w14:textId="369F3701" w:rsidR="0070556D" w:rsidRPr="004F7ABE" w:rsidRDefault="0070556D" w:rsidP="0038288A">
      <w:pPr>
        <w:pStyle w:val="Odsekzoznamu"/>
        <w:keepLines/>
        <w:numPr>
          <w:ilvl w:val="0"/>
          <w:numId w:val="1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hAnsi="Arial Narrow" w:cs="Arial"/>
        </w:rPr>
        <w:t xml:space="preserve">Ak bude poskytovateľ vykonávať </w:t>
      </w:r>
      <w:r w:rsidR="00945EBF">
        <w:rPr>
          <w:rFonts w:ascii="Arial Narrow" w:hAnsi="Arial Narrow" w:cs="Arial"/>
        </w:rPr>
        <w:t xml:space="preserve">servisné služby prostredníctvom </w:t>
      </w:r>
      <w:r w:rsidR="00DA7CAF">
        <w:rPr>
          <w:rFonts w:ascii="Arial Narrow" w:hAnsi="Arial Narrow" w:cs="Arial"/>
        </w:rPr>
        <w:t>subdodávateľov, zodpovedá za plnenie tejto zmluvy, resp. objednávky</w:t>
      </w:r>
      <w:r w:rsidR="001D39CD">
        <w:rPr>
          <w:rFonts w:ascii="Arial Narrow" w:hAnsi="Arial Narrow" w:cs="Arial"/>
        </w:rPr>
        <w:t xml:space="preserve"> tak, akoby plnil on sám. Poskytovateľ zodpovedá za odbornú starostlivosť pri výbere subdodávateľa</w:t>
      </w:r>
      <w:r w:rsidR="00BE3FEB">
        <w:rPr>
          <w:rFonts w:ascii="Arial Narrow" w:hAnsi="Arial Narrow" w:cs="Arial"/>
        </w:rPr>
        <w:t xml:space="preserve">. </w:t>
      </w:r>
      <w:r w:rsidR="0004700B">
        <w:rPr>
          <w:rFonts w:ascii="Arial Narrow" w:hAnsi="Arial Narrow" w:cs="Arial"/>
        </w:rPr>
        <w:t xml:space="preserve">Zoznam </w:t>
      </w:r>
      <w:r w:rsidR="0004700B" w:rsidRPr="00E54855">
        <w:rPr>
          <w:rFonts w:ascii="Arial Narrow" w:hAnsi="Arial Narrow" w:cs="Arial"/>
        </w:rPr>
        <w:t>subdodávateľov tvorí prílohu č.</w:t>
      </w:r>
      <w:r w:rsidR="007C4DBC" w:rsidRPr="00E54855">
        <w:rPr>
          <w:rFonts w:ascii="Arial Narrow" w:hAnsi="Arial Narrow" w:cs="Arial"/>
        </w:rPr>
        <w:t xml:space="preserve"> </w:t>
      </w:r>
      <w:r w:rsidR="005C79E4" w:rsidRPr="00E54855">
        <w:rPr>
          <w:rFonts w:ascii="Arial Narrow" w:hAnsi="Arial Narrow" w:cs="Arial"/>
        </w:rPr>
        <w:t>3</w:t>
      </w:r>
      <w:r w:rsidR="0004700B" w:rsidRPr="00E54855">
        <w:rPr>
          <w:rFonts w:ascii="Arial Narrow" w:hAnsi="Arial Narrow" w:cs="Arial"/>
        </w:rPr>
        <w:t xml:space="preserve"> tejto zmluvy</w:t>
      </w:r>
      <w:r w:rsidR="0004700B">
        <w:rPr>
          <w:rFonts w:ascii="Arial Narrow" w:hAnsi="Arial Narrow" w:cs="Arial"/>
        </w:rPr>
        <w:t>.</w:t>
      </w:r>
      <w:r w:rsidR="003B447A">
        <w:rPr>
          <w:rFonts w:ascii="Arial Narrow" w:hAnsi="Arial Narrow" w:cs="Arial"/>
        </w:rPr>
        <w:t xml:space="preserve"> Zoznam subdodávateľov musí obsahovať </w:t>
      </w:r>
      <w:r w:rsidR="0006675B">
        <w:rPr>
          <w:rFonts w:ascii="Arial Narrow" w:hAnsi="Arial Narrow" w:cs="Arial"/>
        </w:rPr>
        <w:t>názov subdodávateľa, sídlo a IČO.</w:t>
      </w:r>
    </w:p>
    <w:p w14:paraId="77293A08" w14:textId="77777777" w:rsidR="004F7ABE" w:rsidRDefault="004F7ABE" w:rsidP="004F7ABE">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Poskytovateľ je povinný bez meškania informovať objednávateľa o vzniku akejkoľvek udalosti, ktorá bráni alebo sťažuje realizáciu objednávky alebo bude dôsledkom omeškania poskytovateľa s plnením jeho záväzku.</w:t>
      </w:r>
    </w:p>
    <w:p w14:paraId="6F60FF26" w14:textId="7CCBE4D0" w:rsidR="004F7ABE" w:rsidRDefault="000055F0" w:rsidP="000055F0">
      <w:pPr>
        <w:pStyle w:val="Odsekzoznamu"/>
        <w:keepLines/>
        <w:numPr>
          <w:ilvl w:val="0"/>
          <w:numId w:val="1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055F0">
        <w:rPr>
          <w:rFonts w:ascii="Arial Narrow" w:eastAsia="Times New Roman" w:hAnsi="Arial Narrow" w:cs="Arial"/>
          <w:lang w:eastAsia="sk-SK"/>
        </w:rPr>
        <w:t xml:space="preserve">Ak pri servise elektromobilov </w:t>
      </w:r>
      <w:r>
        <w:rPr>
          <w:rFonts w:ascii="Arial Narrow" w:eastAsia="Times New Roman" w:hAnsi="Arial Narrow" w:cs="Arial"/>
          <w:lang w:eastAsia="sk-SK"/>
        </w:rPr>
        <w:t>nastane</w:t>
      </w:r>
      <w:r w:rsidRPr="000055F0">
        <w:rPr>
          <w:rFonts w:ascii="Arial Narrow" w:eastAsia="Times New Roman" w:hAnsi="Arial Narrow" w:cs="Arial"/>
          <w:lang w:eastAsia="sk-SK"/>
        </w:rPr>
        <w:t xml:space="preserve"> nutnosť vykonania výmeny poškodených náhradných dielov a príslušenstva, je poskytovateľ povinný písomne doručiť zoznam náhradných dielov a príslušenstva objednávateľovi na schválenie. Schvaľovací proces je možné vykonať elektronicky, osobne alebo poštou, prostredníctvom určených osôb v</w:t>
      </w:r>
      <w:r w:rsidR="00DB1383">
        <w:rPr>
          <w:rFonts w:ascii="Arial Narrow" w:eastAsia="Times New Roman" w:hAnsi="Arial Narrow" w:cs="Arial"/>
          <w:lang w:eastAsia="sk-SK"/>
        </w:rPr>
        <w:t> </w:t>
      </w:r>
      <w:r w:rsidRPr="000055F0">
        <w:rPr>
          <w:rFonts w:ascii="Arial Narrow" w:eastAsia="Times New Roman" w:hAnsi="Arial Narrow" w:cs="Arial"/>
          <w:lang w:eastAsia="sk-SK"/>
        </w:rPr>
        <w:t>objednávke</w:t>
      </w:r>
      <w:r w:rsidR="00DB1383">
        <w:rPr>
          <w:rFonts w:ascii="Arial Narrow" w:eastAsia="Times New Roman" w:hAnsi="Arial Narrow" w:cs="Arial"/>
          <w:lang w:eastAsia="sk-SK"/>
        </w:rPr>
        <w:t>.</w:t>
      </w:r>
    </w:p>
    <w:p w14:paraId="695D2475" w14:textId="77777777" w:rsidR="00E12BC2" w:rsidRDefault="007C4DBC" w:rsidP="00250AA8">
      <w:pPr>
        <w:pStyle w:val="Odsekzoznamu"/>
        <w:keepLines/>
        <w:numPr>
          <w:ilvl w:val="0"/>
          <w:numId w:val="14"/>
        </w:numPr>
        <w:tabs>
          <w:tab w:val="left" w:pos="990"/>
        </w:tabs>
        <w:autoSpaceDE w:val="0"/>
        <w:autoSpaceDN w:val="0"/>
        <w:adjustRightInd w:val="0"/>
        <w:spacing w:after="0" w:line="240" w:lineRule="atLeast"/>
        <w:jc w:val="both"/>
        <w:rPr>
          <w:rFonts w:ascii="Arial Narrow" w:hAnsi="Arial Narrow"/>
        </w:rPr>
      </w:pPr>
      <w:r w:rsidRPr="00D81076">
        <w:rPr>
          <w:rFonts w:ascii="Arial Narrow" w:hAnsi="Arial Narrow"/>
        </w:rPr>
        <w:t xml:space="preserve">Poskytovateľ sa zaväzuje poskytnúť </w:t>
      </w:r>
      <w:r w:rsidR="009020CA">
        <w:rPr>
          <w:rFonts w:ascii="Arial Narrow" w:hAnsi="Arial Narrow"/>
        </w:rPr>
        <w:t>na servisné služby</w:t>
      </w:r>
      <w:r>
        <w:rPr>
          <w:rFonts w:ascii="Arial Narrow" w:hAnsi="Arial Narrow"/>
        </w:rPr>
        <w:t xml:space="preserve"> záručnú dobu v trvaní 6</w:t>
      </w:r>
      <w:r w:rsidRPr="00D81076">
        <w:rPr>
          <w:rFonts w:ascii="Arial Narrow" w:hAnsi="Arial Narrow"/>
        </w:rPr>
        <w:t xml:space="preserve"> mesiacov</w:t>
      </w:r>
      <w:r>
        <w:rPr>
          <w:rFonts w:ascii="Arial Narrow" w:hAnsi="Arial Narrow"/>
        </w:rPr>
        <w:t xml:space="preserve"> a</w:t>
      </w:r>
      <w:r w:rsidR="002B164B">
        <w:rPr>
          <w:rFonts w:ascii="Arial Narrow" w:hAnsi="Arial Narrow"/>
        </w:rPr>
        <w:t> </w:t>
      </w:r>
      <w:r w:rsidR="00314C3C">
        <w:rPr>
          <w:rFonts w:ascii="Arial Narrow" w:hAnsi="Arial Narrow"/>
        </w:rPr>
        <w:t>24</w:t>
      </w:r>
      <w:r>
        <w:rPr>
          <w:rFonts w:ascii="Arial Narrow" w:hAnsi="Arial Narrow"/>
        </w:rPr>
        <w:t xml:space="preserve"> mesiacov na materiál</w:t>
      </w:r>
      <w:r w:rsidR="00314C3C">
        <w:rPr>
          <w:rFonts w:ascii="Arial Narrow" w:hAnsi="Arial Narrow"/>
        </w:rPr>
        <w:t xml:space="preserve"> a náhradné diely</w:t>
      </w:r>
      <w:r w:rsidR="002B164B">
        <w:rPr>
          <w:rFonts w:ascii="Arial Narrow" w:hAnsi="Arial Narrow"/>
        </w:rPr>
        <w:t xml:space="preserve"> pri oprave elektromobilov</w:t>
      </w:r>
      <w:r w:rsidRPr="00D81076">
        <w:rPr>
          <w:rFonts w:ascii="Arial Narrow" w:hAnsi="Arial Narrow"/>
        </w:rPr>
        <w:t xml:space="preserve">, ktorá začína plynúť odo dňa protokolárneho odovzdania a prevzatia </w:t>
      </w:r>
      <w:r w:rsidR="001B040E">
        <w:rPr>
          <w:rFonts w:ascii="Arial Narrow" w:hAnsi="Arial Narrow"/>
        </w:rPr>
        <w:t>servisných služieb.</w:t>
      </w:r>
      <w:r w:rsidR="001E710D">
        <w:rPr>
          <w:rFonts w:ascii="Arial Narrow" w:hAnsi="Arial Narrow"/>
        </w:rPr>
        <w:t xml:space="preserve"> </w:t>
      </w:r>
    </w:p>
    <w:p w14:paraId="7A72DD74" w14:textId="7872DB8A" w:rsidR="00EF218E" w:rsidRDefault="001E710D" w:rsidP="00250AA8">
      <w:pPr>
        <w:pStyle w:val="Odsekzoznamu"/>
        <w:keepLines/>
        <w:numPr>
          <w:ilvl w:val="0"/>
          <w:numId w:val="14"/>
        </w:numPr>
        <w:tabs>
          <w:tab w:val="left" w:pos="990"/>
        </w:tabs>
        <w:autoSpaceDE w:val="0"/>
        <w:autoSpaceDN w:val="0"/>
        <w:adjustRightInd w:val="0"/>
        <w:spacing w:after="0" w:line="240" w:lineRule="atLeast"/>
        <w:jc w:val="both"/>
        <w:rPr>
          <w:rFonts w:ascii="Arial Narrow" w:hAnsi="Arial Narrow"/>
        </w:rPr>
      </w:pPr>
      <w:r>
        <w:rPr>
          <w:rFonts w:ascii="Arial Narrow" w:hAnsi="Arial Narrow"/>
        </w:rPr>
        <w:t xml:space="preserve">Poskytovateľ je povinný </w:t>
      </w:r>
      <w:r w:rsidRPr="001E710D">
        <w:rPr>
          <w:rFonts w:ascii="Arial Narrow" w:hAnsi="Arial Narrow"/>
        </w:rPr>
        <w:t xml:space="preserve">odstrániť vady zdarma, na vlastné náklady, v dohodnutom termíne. </w:t>
      </w:r>
      <w:r w:rsidR="00250AA8">
        <w:rPr>
          <w:rFonts w:ascii="Arial Narrow" w:hAnsi="Arial Narrow"/>
        </w:rPr>
        <w:t>Ak nedôjde k dohode o</w:t>
      </w:r>
      <w:r w:rsidRPr="001E710D">
        <w:rPr>
          <w:rFonts w:ascii="Arial Narrow" w:hAnsi="Arial Narrow"/>
        </w:rPr>
        <w:t xml:space="preserve"> termíne odstránenia </w:t>
      </w:r>
      <w:r w:rsidR="00250AA8">
        <w:rPr>
          <w:rFonts w:ascii="Arial Narrow" w:hAnsi="Arial Narrow"/>
        </w:rPr>
        <w:t xml:space="preserve">vád, </w:t>
      </w:r>
      <w:r w:rsidRPr="001E710D">
        <w:rPr>
          <w:rFonts w:ascii="Arial Narrow" w:hAnsi="Arial Narrow"/>
        </w:rPr>
        <w:t>platí termín stanovený objednávateľom s prihliadnutím k povahe a rozsahu vady a požiadavkám a potrebám objednávateľa.</w:t>
      </w:r>
      <w:r w:rsidR="00250AA8">
        <w:rPr>
          <w:rFonts w:ascii="Arial Narrow" w:hAnsi="Arial Narrow"/>
        </w:rPr>
        <w:t xml:space="preserve"> </w:t>
      </w:r>
    </w:p>
    <w:p w14:paraId="786BF483" w14:textId="49DE9124" w:rsidR="00680553" w:rsidRDefault="001E710D" w:rsidP="00250AA8">
      <w:pPr>
        <w:pStyle w:val="Odsekzoznamu"/>
        <w:keepLines/>
        <w:numPr>
          <w:ilvl w:val="0"/>
          <w:numId w:val="14"/>
        </w:numPr>
        <w:tabs>
          <w:tab w:val="left" w:pos="990"/>
        </w:tabs>
        <w:autoSpaceDE w:val="0"/>
        <w:autoSpaceDN w:val="0"/>
        <w:adjustRightInd w:val="0"/>
        <w:spacing w:after="0" w:line="240" w:lineRule="atLeast"/>
        <w:jc w:val="both"/>
        <w:rPr>
          <w:rFonts w:ascii="Arial Narrow" w:hAnsi="Arial Narrow"/>
        </w:rPr>
      </w:pPr>
      <w:r w:rsidRPr="00250AA8">
        <w:rPr>
          <w:rFonts w:ascii="Arial Narrow" w:hAnsi="Arial Narrow"/>
        </w:rPr>
        <w:t>Ak nedodrží poskytovateľ dohodnutý alebo stanovený termín odstránenia vád</w:t>
      </w:r>
      <w:r w:rsidR="00250AA8">
        <w:rPr>
          <w:rFonts w:ascii="Arial Narrow" w:hAnsi="Arial Narrow"/>
        </w:rPr>
        <w:t xml:space="preserve">, ktoré sa vyskytnú v záručnej dobe, </w:t>
      </w:r>
      <w:r w:rsidRPr="00250AA8">
        <w:rPr>
          <w:rFonts w:ascii="Arial Narrow" w:hAnsi="Arial Narrow"/>
        </w:rPr>
        <w:t>je objednávateľ oprávnený vadu odstrániť na náklady poskytovateľa.</w:t>
      </w:r>
    </w:p>
    <w:p w14:paraId="297FF04C" w14:textId="77777777" w:rsidR="0038288A" w:rsidRDefault="0038288A" w:rsidP="006F146F">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5FFBEB6E" w14:textId="2C772C25" w:rsidR="0038288A" w:rsidRDefault="0038288A"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 xml:space="preserve">Čl. </w:t>
      </w:r>
      <w:r w:rsidR="006F146F">
        <w:rPr>
          <w:rFonts w:ascii="Arial Narrow" w:eastAsia="Times New Roman" w:hAnsi="Arial Narrow" w:cs="Arial"/>
          <w:b/>
          <w:bCs/>
          <w:lang w:eastAsia="sk-SK"/>
        </w:rPr>
        <w:t>V</w:t>
      </w:r>
      <w:r>
        <w:rPr>
          <w:rFonts w:ascii="Arial Narrow" w:eastAsia="Times New Roman" w:hAnsi="Arial Narrow" w:cs="Arial"/>
          <w:b/>
          <w:bCs/>
          <w:lang w:eastAsia="sk-SK"/>
        </w:rPr>
        <w:t xml:space="preserve">. </w:t>
      </w:r>
    </w:p>
    <w:p w14:paraId="5E83B7DF" w14:textId="77777777" w:rsidR="0038288A" w:rsidRDefault="0038288A"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bCs/>
          <w:lang w:eastAsia="sk-SK"/>
        </w:rPr>
        <w:t>SANKCIE</w:t>
      </w:r>
    </w:p>
    <w:p w14:paraId="7E31C8D7" w14:textId="2AC251E2" w:rsidR="0038288A" w:rsidRDefault="006F146F" w:rsidP="0038288A">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Poskytovateľ</w:t>
      </w:r>
      <w:r w:rsidR="0038288A">
        <w:rPr>
          <w:rFonts w:ascii="Arial Narrow" w:eastAsia="Times New Roman" w:hAnsi="Arial Narrow" w:cs="Arial"/>
          <w:lang w:eastAsia="sk-SK"/>
        </w:rPr>
        <w:t xml:space="preserve"> je povinný zaplatiť </w:t>
      </w:r>
      <w:r w:rsidR="00182055">
        <w:rPr>
          <w:rFonts w:ascii="Arial Narrow" w:eastAsia="Times New Roman" w:hAnsi="Arial Narrow" w:cs="Arial"/>
          <w:lang w:eastAsia="sk-SK"/>
        </w:rPr>
        <w:t xml:space="preserve">objednávateľovi </w:t>
      </w:r>
      <w:r w:rsidR="0038288A">
        <w:rPr>
          <w:rFonts w:ascii="Arial Narrow" w:eastAsia="Times New Roman" w:hAnsi="Arial Narrow" w:cs="Arial"/>
          <w:lang w:eastAsia="sk-SK"/>
        </w:rPr>
        <w:t>zmluvnú pokutu vo výške 0,5 % z</w:t>
      </w:r>
      <w:r>
        <w:rPr>
          <w:rFonts w:ascii="Arial Narrow" w:eastAsia="Times New Roman" w:hAnsi="Arial Narrow" w:cs="Arial"/>
          <w:lang w:eastAsia="sk-SK"/>
        </w:rPr>
        <w:t> hodnoty objednávky</w:t>
      </w:r>
      <w:r w:rsidR="0038288A">
        <w:rPr>
          <w:rFonts w:ascii="Arial Narrow" w:eastAsia="Times New Roman" w:hAnsi="Arial Narrow" w:cs="Arial"/>
          <w:lang w:eastAsia="sk-SK"/>
        </w:rPr>
        <w:t xml:space="preserve"> bez DPH za každý aj začatý deň omeškania s plnením svojich povinností </w:t>
      </w:r>
      <w:r w:rsidR="009363E3">
        <w:rPr>
          <w:rFonts w:ascii="Arial Narrow" w:eastAsia="Times New Roman" w:hAnsi="Arial Narrow" w:cs="Arial"/>
          <w:lang w:eastAsia="sk-SK"/>
        </w:rPr>
        <w:t xml:space="preserve">(vrátane termínu odstránenia vád) </w:t>
      </w:r>
      <w:r w:rsidR="0038288A">
        <w:rPr>
          <w:rFonts w:ascii="Arial Narrow" w:eastAsia="Times New Roman" w:hAnsi="Arial Narrow" w:cs="Arial"/>
          <w:lang w:eastAsia="sk-SK"/>
        </w:rPr>
        <w:t xml:space="preserve">v súlade s termínmi uvedenými </w:t>
      </w:r>
      <w:r w:rsidR="002E5CDE">
        <w:rPr>
          <w:rFonts w:ascii="Arial Narrow" w:eastAsia="Times New Roman" w:hAnsi="Arial Narrow" w:cs="Arial"/>
          <w:lang w:eastAsia="sk-SK"/>
        </w:rPr>
        <w:t xml:space="preserve">v zmluve alebo objednávke. </w:t>
      </w:r>
    </w:p>
    <w:p w14:paraId="05C628CF" w14:textId="5C952649" w:rsidR="00C311A8" w:rsidRDefault="00182055" w:rsidP="00C311A8">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Objednávateľ je povinný zaplatiť</w:t>
      </w:r>
      <w:r w:rsidR="00180925">
        <w:rPr>
          <w:rFonts w:ascii="Arial Narrow" w:eastAsia="Times New Roman" w:hAnsi="Arial Narrow" w:cs="Arial"/>
          <w:lang w:eastAsia="sk-SK"/>
        </w:rPr>
        <w:t xml:space="preserve"> poskytovateľovi zmluvnú pokutu </w:t>
      </w:r>
      <w:r w:rsidR="0038288A">
        <w:rPr>
          <w:rFonts w:ascii="Arial Narrow" w:eastAsia="Times New Roman" w:hAnsi="Arial Narrow" w:cs="Arial"/>
          <w:lang w:eastAsia="sk-SK"/>
        </w:rPr>
        <w:t>vo výške 0,5</w:t>
      </w:r>
      <w:r w:rsidR="00180925">
        <w:rPr>
          <w:rFonts w:ascii="Arial Narrow" w:eastAsia="Times New Roman" w:hAnsi="Arial Narrow" w:cs="Arial"/>
          <w:lang w:eastAsia="sk-SK"/>
        </w:rPr>
        <w:t xml:space="preserve"> </w:t>
      </w:r>
      <w:r w:rsidR="0038288A">
        <w:rPr>
          <w:rFonts w:ascii="Arial Narrow" w:eastAsia="Times New Roman" w:hAnsi="Arial Narrow" w:cs="Arial"/>
          <w:lang w:eastAsia="sk-SK"/>
        </w:rPr>
        <w:t>% z dlžnej sumy príslušnej faktúry bez DPH za každý aj začatý deň omeškania</w:t>
      </w:r>
      <w:r w:rsidR="006E5A7A">
        <w:rPr>
          <w:rFonts w:ascii="Arial Narrow" w:eastAsia="Times New Roman" w:hAnsi="Arial Narrow" w:cs="Arial"/>
          <w:lang w:eastAsia="sk-SK"/>
        </w:rPr>
        <w:t xml:space="preserve"> s jej zaplatením</w:t>
      </w:r>
      <w:r w:rsidR="0038288A">
        <w:rPr>
          <w:rFonts w:ascii="Arial Narrow" w:eastAsia="Times New Roman" w:hAnsi="Arial Narrow" w:cs="Arial"/>
          <w:lang w:eastAsia="sk-SK"/>
        </w:rPr>
        <w:t>.</w:t>
      </w:r>
    </w:p>
    <w:p w14:paraId="6A5FDAD3" w14:textId="1C6B76A2" w:rsidR="00C311A8" w:rsidRPr="00EB3F1B" w:rsidRDefault="00C311A8" w:rsidP="00EB3F1B">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311A8">
        <w:rPr>
          <w:rFonts w:ascii="Arial Narrow" w:eastAsia="Times New Roman" w:hAnsi="Arial Narrow" w:cs="Arial"/>
          <w:lang w:eastAsia="sk-SK"/>
        </w:rPr>
        <w:t xml:space="preserve">Objednávateľ je oprávnený vyúčtované zmluvné pokuty jednostranne započítať </w:t>
      </w:r>
      <w:r w:rsidR="0055054D">
        <w:rPr>
          <w:rFonts w:ascii="Arial Narrow" w:eastAsia="Times New Roman" w:hAnsi="Arial Narrow" w:cs="Arial"/>
          <w:lang w:eastAsia="sk-SK"/>
        </w:rPr>
        <w:t>s povinnosťou uhradiť cenu</w:t>
      </w:r>
      <w:r w:rsidR="00B77A2D">
        <w:rPr>
          <w:rFonts w:ascii="Arial Narrow" w:eastAsia="Times New Roman" w:hAnsi="Arial Narrow" w:cs="Arial"/>
          <w:lang w:eastAsia="sk-SK"/>
        </w:rPr>
        <w:t>, resp. faktúru</w:t>
      </w:r>
      <w:r w:rsidRPr="00C311A8">
        <w:rPr>
          <w:rFonts w:ascii="Arial Narrow" w:eastAsia="Times New Roman" w:hAnsi="Arial Narrow" w:cs="Arial"/>
          <w:lang w:eastAsia="sk-SK"/>
        </w:rPr>
        <w:t xml:space="preserve"> </w:t>
      </w:r>
      <w:r w:rsidR="0055054D">
        <w:rPr>
          <w:rFonts w:ascii="Arial Narrow" w:eastAsia="Times New Roman" w:hAnsi="Arial Narrow" w:cs="Arial"/>
          <w:lang w:eastAsia="sk-SK"/>
        </w:rPr>
        <w:t>za poskytnuté</w:t>
      </w:r>
      <w:r w:rsidR="000D30AF">
        <w:rPr>
          <w:rFonts w:ascii="Arial Narrow" w:eastAsia="Times New Roman" w:hAnsi="Arial Narrow" w:cs="Arial"/>
          <w:lang w:eastAsia="sk-SK"/>
        </w:rPr>
        <w:t xml:space="preserve"> servisné</w:t>
      </w:r>
      <w:r w:rsidR="0055054D">
        <w:rPr>
          <w:rFonts w:ascii="Arial Narrow" w:eastAsia="Times New Roman" w:hAnsi="Arial Narrow" w:cs="Arial"/>
          <w:lang w:eastAsia="sk-SK"/>
        </w:rPr>
        <w:t xml:space="preserve"> služby </w:t>
      </w:r>
      <w:r w:rsidRPr="00C311A8">
        <w:rPr>
          <w:rFonts w:ascii="Arial Narrow" w:eastAsia="Times New Roman" w:hAnsi="Arial Narrow" w:cs="Arial"/>
          <w:lang w:eastAsia="sk-SK"/>
        </w:rPr>
        <w:t>alebo</w:t>
      </w:r>
      <w:r w:rsidR="00B77A2D">
        <w:rPr>
          <w:rFonts w:ascii="Arial Narrow" w:eastAsia="Times New Roman" w:hAnsi="Arial Narrow" w:cs="Arial"/>
          <w:lang w:eastAsia="sk-SK"/>
        </w:rPr>
        <w:t xml:space="preserve"> aj na</w:t>
      </w:r>
      <w:r w:rsidRPr="00C311A8">
        <w:rPr>
          <w:rFonts w:ascii="Arial Narrow" w:eastAsia="Times New Roman" w:hAnsi="Arial Narrow" w:cs="Arial"/>
          <w:lang w:eastAsia="sk-SK"/>
        </w:rPr>
        <w:t xml:space="preserve"> iné </w:t>
      </w:r>
      <w:r w:rsidR="00EB3F1B">
        <w:rPr>
          <w:rFonts w:ascii="Arial Narrow" w:eastAsia="Times New Roman" w:hAnsi="Arial Narrow" w:cs="Arial"/>
          <w:lang w:eastAsia="sk-SK"/>
        </w:rPr>
        <w:t xml:space="preserve">splatné </w:t>
      </w:r>
      <w:r w:rsidRPr="00C311A8">
        <w:rPr>
          <w:rFonts w:ascii="Arial Narrow" w:eastAsia="Times New Roman" w:hAnsi="Arial Narrow" w:cs="Arial"/>
          <w:lang w:eastAsia="sk-SK"/>
        </w:rPr>
        <w:t xml:space="preserve">pohľadávky </w:t>
      </w:r>
      <w:r w:rsidR="00B77A2D">
        <w:rPr>
          <w:rFonts w:ascii="Arial Narrow" w:eastAsia="Times New Roman" w:hAnsi="Arial Narrow" w:cs="Arial"/>
          <w:lang w:eastAsia="sk-SK"/>
        </w:rPr>
        <w:t>poskytovateľa</w:t>
      </w:r>
      <w:r w:rsidRPr="00C311A8">
        <w:rPr>
          <w:rFonts w:ascii="Arial Narrow" w:eastAsia="Times New Roman" w:hAnsi="Arial Narrow" w:cs="Arial"/>
          <w:lang w:eastAsia="sk-SK"/>
        </w:rPr>
        <w:t xml:space="preserve"> voči objednávateľovi.</w:t>
      </w:r>
    </w:p>
    <w:p w14:paraId="1C931142" w14:textId="448CADDB" w:rsidR="00374CFE" w:rsidRPr="00E54855" w:rsidRDefault="0038288A" w:rsidP="00E54855">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hAnsi="Arial Narrow" w:cs="Arial"/>
        </w:rPr>
        <w:t xml:space="preserve">Uplatnenie zmluvnej pokuty, úhrada alebo zápočet zmluvnej pokuty nezbavuje </w:t>
      </w:r>
      <w:r w:rsidR="00EB3F1B">
        <w:rPr>
          <w:rFonts w:ascii="Arial Narrow" w:hAnsi="Arial Narrow" w:cs="Arial"/>
        </w:rPr>
        <w:t>poskytovateľa</w:t>
      </w:r>
      <w:r>
        <w:rPr>
          <w:rFonts w:ascii="Arial Narrow" w:hAnsi="Arial Narrow" w:cs="Arial"/>
        </w:rPr>
        <w:t xml:space="preserve"> povinnosti </w:t>
      </w:r>
      <w:r w:rsidR="00667E9A">
        <w:rPr>
          <w:rFonts w:ascii="Arial Narrow" w:hAnsi="Arial Narrow" w:cs="Arial"/>
        </w:rPr>
        <w:t>poskytnúť objednané servisné služby</w:t>
      </w:r>
      <w:r>
        <w:rPr>
          <w:rFonts w:ascii="Arial Narrow" w:hAnsi="Arial Narrow" w:cs="Arial"/>
        </w:rPr>
        <w:t>, ani jeho ďalších povinností podľa zmluvy</w:t>
      </w:r>
      <w:r w:rsidR="004847FA">
        <w:rPr>
          <w:rFonts w:ascii="Arial Narrow" w:hAnsi="Arial Narrow" w:cs="Arial"/>
        </w:rPr>
        <w:t xml:space="preserve"> alebo objednávky</w:t>
      </w:r>
      <w:r>
        <w:rPr>
          <w:rFonts w:ascii="Arial Narrow" w:hAnsi="Arial Narrow" w:cs="Arial"/>
        </w:rPr>
        <w:t xml:space="preserve">, ani jeho zodpovednosti za škodu, stratu alebo ušlý zisk vzniknutý objednávateľovi. Uplatnené zmluvné pokuty sa </w:t>
      </w:r>
      <w:r>
        <w:rPr>
          <w:rFonts w:ascii="Arial Narrow" w:hAnsi="Arial Narrow" w:cs="Arial"/>
        </w:rPr>
        <w:lastRenderedPageBreak/>
        <w:t>nezapočítavajú na náhradu škody</w:t>
      </w:r>
      <w:r w:rsidR="00D126BB">
        <w:rPr>
          <w:rFonts w:ascii="Arial Narrow" w:hAnsi="Arial Narrow" w:cs="Arial"/>
        </w:rPr>
        <w:t xml:space="preserve"> a poskytovateľ je povinný uhradiť objednávateľovi zmluvnú pokutu ako aj náhradu škody v plnej výške.</w:t>
      </w:r>
    </w:p>
    <w:p w14:paraId="037E6C04" w14:textId="77777777" w:rsidR="00E54855" w:rsidRPr="00E54855" w:rsidRDefault="00E54855" w:rsidP="00E5485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61199109" w14:textId="7473E131" w:rsidR="0038288A" w:rsidRDefault="0038288A" w:rsidP="009755D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 xml:space="preserve">Čl. </w:t>
      </w:r>
      <w:r w:rsidR="00575FA3">
        <w:rPr>
          <w:rFonts w:ascii="Arial Narrow" w:eastAsia="Times New Roman" w:hAnsi="Arial Narrow" w:cs="Arial"/>
          <w:b/>
          <w:bCs/>
          <w:lang w:eastAsia="sk-SK"/>
        </w:rPr>
        <w:t>V</w:t>
      </w:r>
      <w:r>
        <w:rPr>
          <w:rFonts w:ascii="Arial Narrow" w:eastAsia="Times New Roman" w:hAnsi="Arial Narrow" w:cs="Arial"/>
          <w:b/>
          <w:bCs/>
          <w:lang w:eastAsia="sk-SK"/>
        </w:rPr>
        <w:t xml:space="preserve">I. </w:t>
      </w:r>
    </w:p>
    <w:p w14:paraId="0BA0BF66" w14:textId="32B05485" w:rsidR="00624D9B" w:rsidRDefault="0038288A" w:rsidP="00624D9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ĎALŠIE  ZMLUVNÉ  DOJEDNANIA</w:t>
      </w:r>
    </w:p>
    <w:p w14:paraId="5AF3AEA0" w14:textId="7CE2859A" w:rsidR="00E03FAC" w:rsidRPr="00E03FAC" w:rsidRDefault="007403DD" w:rsidP="00E03FAC">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lang w:eastAsia="sk-SK"/>
        </w:rPr>
      </w:pPr>
      <w:r>
        <w:rPr>
          <w:rFonts w:ascii="Arial Narrow" w:eastAsia="Calibri" w:hAnsi="Arial Narrow" w:cs="Arial"/>
        </w:rPr>
        <w:t>Poskytovateľ</w:t>
      </w:r>
      <w:r w:rsidR="0038288A" w:rsidRPr="00624D9B">
        <w:rPr>
          <w:rFonts w:ascii="Arial Narrow" w:eastAsia="Calibri" w:hAnsi="Arial Narrow" w:cs="Arial"/>
        </w:rPr>
        <w:t xml:space="preserve"> je oprávnený poveriť vykonaním diela iné osoby – subdodávateľov iba za podmienky, že jednotliví subdodávatelia budú vopred písomne schválení objednávateľom. </w:t>
      </w:r>
      <w:r>
        <w:rPr>
          <w:rFonts w:ascii="Arial Narrow" w:eastAsia="Calibri" w:hAnsi="Arial Narrow" w:cs="Arial"/>
        </w:rPr>
        <w:t>Poskytovateľ</w:t>
      </w:r>
      <w:r w:rsidR="0038288A" w:rsidRPr="00624D9B">
        <w:rPr>
          <w:rFonts w:ascii="Arial Narrow" w:eastAsia="Calibri" w:hAnsi="Arial Narrow" w:cs="Arial"/>
        </w:rPr>
        <w:t xml:space="preserve"> predloží objednávateľovi na schválenie zoznam subdodávateľov a uvedie údaje o subdodávateľoch v rozsahu obchodné meno/názov, sídlo/miesto podnikania, IČO, predmet subdodávky a jej % podiel na celkovom plnení, údaje o osobe oprávnenej konať za subdodávateľa v rozsahu meno a priezvisko, adresa pobytu, dátum narodenia. Objednávateľom schválený zoznam </w:t>
      </w:r>
      <w:r w:rsidR="0038288A" w:rsidRPr="00537E6F">
        <w:rPr>
          <w:rFonts w:ascii="Arial Narrow" w:eastAsia="Calibri" w:hAnsi="Arial Narrow" w:cs="Arial"/>
        </w:rPr>
        <w:t>subdodávateľov tvorí prílohu č</w:t>
      </w:r>
      <w:r w:rsidR="0038288A" w:rsidRPr="00537E6F">
        <w:rPr>
          <w:rFonts w:ascii="Arial Narrow" w:hAnsi="Arial Narrow"/>
        </w:rPr>
        <w:t xml:space="preserve">. </w:t>
      </w:r>
      <w:r w:rsidR="005C79E4" w:rsidRPr="00537E6F">
        <w:rPr>
          <w:rFonts w:ascii="Arial Narrow" w:eastAsia="Calibri" w:hAnsi="Arial Narrow" w:cs="Arial"/>
        </w:rPr>
        <w:t>3</w:t>
      </w:r>
      <w:r w:rsidR="0038288A" w:rsidRPr="00537E6F">
        <w:rPr>
          <w:rFonts w:ascii="Arial Narrow" w:eastAsia="Calibri" w:hAnsi="Arial Narrow" w:cs="Arial"/>
        </w:rPr>
        <w:t xml:space="preserve"> tejto zmluvy. Ak</w:t>
      </w:r>
      <w:r w:rsidR="0038288A" w:rsidRPr="00624D9B">
        <w:rPr>
          <w:rFonts w:ascii="Arial Narrow" w:eastAsia="Calibri" w:hAnsi="Arial Narrow" w:cs="Arial"/>
        </w:rPr>
        <w:t xml:space="preserve"> prílohu tejto zmluvy netvorí odsúhlasený zoznam subdodávateľov, </w:t>
      </w:r>
      <w:r w:rsidR="00E03FAC">
        <w:rPr>
          <w:rFonts w:ascii="Arial Narrow" w:eastAsia="Calibri" w:hAnsi="Arial Narrow" w:cs="Arial"/>
        </w:rPr>
        <w:t>p</w:t>
      </w:r>
      <w:r w:rsidR="00F648BA">
        <w:rPr>
          <w:rFonts w:ascii="Arial Narrow" w:eastAsia="Calibri" w:hAnsi="Arial Narrow" w:cs="Arial"/>
        </w:rPr>
        <w:t>oskytovateľ</w:t>
      </w:r>
      <w:r w:rsidR="0038288A" w:rsidRPr="00624D9B">
        <w:rPr>
          <w:rFonts w:ascii="Arial Narrow" w:eastAsia="Calibri" w:hAnsi="Arial Narrow" w:cs="Arial"/>
        </w:rPr>
        <w:t xml:space="preserve"> je povinný </w:t>
      </w:r>
      <w:r w:rsidR="00F648BA">
        <w:rPr>
          <w:rFonts w:ascii="Arial Narrow" w:eastAsia="Calibri" w:hAnsi="Arial Narrow" w:cs="Arial"/>
        </w:rPr>
        <w:t xml:space="preserve">poskytovať </w:t>
      </w:r>
      <w:r w:rsidR="000D30AF">
        <w:rPr>
          <w:rFonts w:ascii="Arial Narrow" w:eastAsia="Calibri" w:hAnsi="Arial Narrow" w:cs="Arial"/>
        </w:rPr>
        <w:t xml:space="preserve">servisné </w:t>
      </w:r>
      <w:r w:rsidR="00F648BA">
        <w:rPr>
          <w:rFonts w:ascii="Arial Narrow" w:eastAsia="Calibri" w:hAnsi="Arial Narrow" w:cs="Arial"/>
        </w:rPr>
        <w:t>služby</w:t>
      </w:r>
      <w:r w:rsidR="0038288A" w:rsidRPr="00624D9B">
        <w:rPr>
          <w:rFonts w:ascii="Arial Narrow" w:eastAsia="Calibri" w:hAnsi="Arial Narrow" w:cs="Arial"/>
        </w:rPr>
        <w:t xml:space="preserve"> sám.</w:t>
      </w:r>
    </w:p>
    <w:p w14:paraId="225DFED5" w14:textId="77777777" w:rsidR="00CA6A2D" w:rsidRPr="00CA6A2D" w:rsidRDefault="00E03FAC" w:rsidP="00CA6A2D">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lang w:eastAsia="sk-SK"/>
        </w:rPr>
      </w:pPr>
      <w:r>
        <w:rPr>
          <w:rFonts w:ascii="Arial Narrow" w:eastAsia="Calibri" w:hAnsi="Arial Narrow" w:cs="Arial"/>
        </w:rPr>
        <w:t>Ak</w:t>
      </w:r>
      <w:r w:rsidR="0038288A" w:rsidRPr="00E03FAC">
        <w:rPr>
          <w:rFonts w:ascii="Arial Narrow" w:eastAsia="Calibri" w:hAnsi="Arial Narrow" w:cs="Arial"/>
        </w:rPr>
        <w:t xml:space="preserve"> sa počas trvania tejto zmluvy rozhodne </w:t>
      </w:r>
      <w:r>
        <w:rPr>
          <w:rFonts w:ascii="Arial Narrow" w:eastAsia="Calibri" w:hAnsi="Arial Narrow" w:cs="Arial"/>
        </w:rPr>
        <w:t>poskytovateľ</w:t>
      </w:r>
      <w:r w:rsidR="0038288A" w:rsidRPr="00E03FAC">
        <w:rPr>
          <w:rFonts w:ascii="Arial Narrow" w:eastAsia="Calibri" w:hAnsi="Arial Narrow" w:cs="Arial"/>
        </w:rPr>
        <w:t xml:space="preserve"> využiť subdodávateľa alebo zmeniť niektorého z odsúhlasených subdodávateľov, alebo ak nastane zmena vyššie uvedených údajov o subdodávateľoch, je </w:t>
      </w:r>
      <w:r w:rsidR="00CA6A2D">
        <w:rPr>
          <w:rFonts w:ascii="Arial Narrow" w:eastAsia="Calibri" w:hAnsi="Arial Narrow" w:cs="Arial"/>
        </w:rPr>
        <w:t xml:space="preserve">poskytovateľ </w:t>
      </w:r>
      <w:r w:rsidR="0038288A" w:rsidRPr="00E03FAC">
        <w:rPr>
          <w:rFonts w:ascii="Arial Narrow" w:eastAsia="Calibri" w:hAnsi="Arial Narrow" w:cs="Arial"/>
        </w:rPr>
        <w:t xml:space="preserve">povinný najneskôr v deň, ktorý predchádza dňu, v ktorom má zmena subdodávateľa alebo údajov nastať,  požiadať objednávateľa odsúhlasenie zmeny subdodávateľa a v tejto žiadosti musí uviesť minimálne nasledovné: údaje o všetkých známych subdodávateľoch (obchodné meno/názov, sídlo/miesto podnikania, IČO, predmet subdodávky a jej % podiel na celkovom plnení), údaje o osobe oprávnenej konať za subdodávateľa v rozsahu meno a priezvisko, adresa pobytu, dátum narodenia (resp. zmenu týchto údajov). </w:t>
      </w:r>
    </w:p>
    <w:p w14:paraId="079C8AEC" w14:textId="77777777" w:rsidR="005E6885" w:rsidRPr="005E6885" w:rsidRDefault="005E6885" w:rsidP="005E6885">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lang w:eastAsia="sk-SK"/>
        </w:rPr>
      </w:pPr>
      <w:r>
        <w:rPr>
          <w:rFonts w:ascii="Arial Narrow" w:eastAsia="Calibri" w:hAnsi="Arial Narrow" w:cs="Arial"/>
        </w:rPr>
        <w:t>Poskytovateľ</w:t>
      </w:r>
      <w:r w:rsidR="0038288A" w:rsidRPr="00CA6A2D">
        <w:rPr>
          <w:rFonts w:ascii="Arial Narrow" w:eastAsia="Calibri" w:hAnsi="Arial Narrow" w:cs="Arial"/>
        </w:rPr>
        <w:t xml:space="preserve">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02831AD7" w14:textId="77777777" w:rsidR="005E6885" w:rsidRPr="005E6885" w:rsidRDefault="0038288A" w:rsidP="005E6885">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lang w:eastAsia="sk-SK"/>
        </w:rPr>
      </w:pPr>
      <w:r w:rsidRPr="005E6885">
        <w:rPr>
          <w:rFonts w:ascii="Arial Narrow" w:eastAsia="Calibri" w:hAnsi="Arial Narrow" w:cs="Arial"/>
        </w:rPr>
        <w:t xml:space="preserve">Ak sa </w:t>
      </w:r>
      <w:r w:rsidR="005E6885">
        <w:rPr>
          <w:rFonts w:ascii="Arial Narrow" w:eastAsia="Calibri" w:hAnsi="Arial Narrow" w:cs="Arial"/>
        </w:rPr>
        <w:t xml:space="preserve">poskytovateľ </w:t>
      </w:r>
      <w:r w:rsidRPr="005E6885">
        <w:rPr>
          <w:rFonts w:ascii="Arial Narrow" w:eastAsia="Calibri" w:hAnsi="Arial Narrow" w:cs="Arial"/>
        </w:rPr>
        <w:t xml:space="preserve">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5E6885">
        <w:rPr>
          <w:rFonts w:ascii="Arial Narrow" w:eastAsia="Calibri" w:hAnsi="Arial Narrow" w:cs="Arial"/>
        </w:rPr>
        <w:t xml:space="preserve">poskytovateľ </w:t>
      </w:r>
      <w:r w:rsidRPr="005E6885">
        <w:rPr>
          <w:rFonts w:ascii="Arial Narrow" w:eastAsia="Calibri" w:hAnsi="Arial Narrow" w:cs="Arial"/>
        </w:rPr>
        <w:t xml:space="preserve">oznámi objednávateľovi, že sa rozhodol využiť subdodávateľa alebo zmeniť niektorého z dovtedy uvedených subdodávateľov. </w:t>
      </w:r>
    </w:p>
    <w:p w14:paraId="60BCF171" w14:textId="12F956C9" w:rsidR="0038288A" w:rsidRPr="005E6885" w:rsidRDefault="0038288A" w:rsidP="005E6885">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lang w:eastAsia="sk-SK"/>
        </w:rPr>
      </w:pPr>
      <w:r w:rsidRPr="005E6885">
        <w:rPr>
          <w:rFonts w:ascii="Arial Narrow" w:eastAsia="Calibri" w:hAnsi="Arial Narrow" w:cs="Arial"/>
        </w:rPr>
        <w:t>V prípade porušenia ktorejkoľvek z povinností týkajúcej sa subdodávateľov alebo ich zmeny (napr. poverenie subdodávateľa bez súhlasu objednávateľa), má objednávateľ právo odstúpiť od tejto zmluvy ako pre podstatné porušenie zmluvnej povinnosti a má nárok na zmluvnú pokutu vo výške 100 eur za každé porušenie ktorejkoľvek z vyššie uvedených povinností, a to aj opakovane. Nárok objednávateľa na náhradu škody tým nie je dotknutý.</w:t>
      </w:r>
    </w:p>
    <w:p w14:paraId="4B8760AE" w14:textId="77777777" w:rsidR="0038288A" w:rsidRDefault="0038288A" w:rsidP="0038288A">
      <w:pPr>
        <w:tabs>
          <w:tab w:val="left" w:pos="709"/>
        </w:tabs>
        <w:spacing w:after="0" w:line="240" w:lineRule="auto"/>
        <w:jc w:val="both"/>
        <w:rPr>
          <w:rFonts w:ascii="Arial Narrow" w:eastAsia="Times New Roman" w:hAnsi="Arial Narrow" w:cs="Arial"/>
          <w:lang w:eastAsia="sk-SK"/>
        </w:rPr>
      </w:pPr>
    </w:p>
    <w:p w14:paraId="2394CAE1" w14:textId="2A4068C0" w:rsidR="0038288A" w:rsidRDefault="0038288A"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 xml:space="preserve">Čl. </w:t>
      </w:r>
      <w:r w:rsidR="006F367E">
        <w:rPr>
          <w:rFonts w:ascii="Arial Narrow" w:eastAsia="Times New Roman" w:hAnsi="Arial Narrow" w:cs="Arial"/>
          <w:b/>
          <w:bCs/>
          <w:lang w:eastAsia="sk-SK"/>
        </w:rPr>
        <w:t>VII</w:t>
      </w:r>
      <w:r>
        <w:rPr>
          <w:rFonts w:ascii="Arial Narrow" w:eastAsia="Times New Roman" w:hAnsi="Arial Narrow" w:cs="Arial"/>
          <w:b/>
          <w:bCs/>
          <w:lang w:eastAsia="sk-SK"/>
        </w:rPr>
        <w:t xml:space="preserve">. </w:t>
      </w:r>
    </w:p>
    <w:p w14:paraId="1E37E126" w14:textId="77777777" w:rsidR="0038288A" w:rsidRDefault="0038288A"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bCs/>
          <w:lang w:eastAsia="sk-SK"/>
        </w:rPr>
        <w:t>ODSTÚPENIE OD  ZMLUVY</w:t>
      </w:r>
    </w:p>
    <w:p w14:paraId="06594EFA" w14:textId="1C1D6B53" w:rsidR="0038288A" w:rsidRPr="004A0E3A" w:rsidRDefault="0038288A" w:rsidP="004A0E3A">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pätnástich (15) kalendárnych dní potom, ako sa o porušení dozvedela.</w:t>
      </w:r>
      <w:r w:rsidR="004A0E3A">
        <w:rPr>
          <w:rFonts w:ascii="Arial Narrow" w:eastAsia="Times New Roman" w:hAnsi="Arial Narrow" w:cs="Arial"/>
          <w:lang w:eastAsia="sk-SK"/>
        </w:rPr>
        <w:t xml:space="preserve"> </w:t>
      </w:r>
      <w:r w:rsidRPr="004A0E3A">
        <w:rPr>
          <w:rFonts w:ascii="Arial Narrow" w:eastAsia="Times New Roman" w:hAnsi="Arial Narrow" w:cs="Arial"/>
          <w:lang w:eastAsia="sk-SK"/>
        </w:rPr>
        <w:t>Pre určenie lehoty je rozhodujúci dátum poštovej pečiatky odoslania oznámenia.</w:t>
      </w:r>
    </w:p>
    <w:p w14:paraId="2B378B9D" w14:textId="77777777" w:rsidR="0038288A" w:rsidRDefault="0038288A" w:rsidP="0038288A">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v zmysle § 346 zákona č. 513/1991 Zb. – Obchodného zákonníka v znení neskorších predpisov. </w:t>
      </w:r>
    </w:p>
    <w:p w14:paraId="0CF3C1C2" w14:textId="77777777" w:rsidR="0038288A" w:rsidRDefault="0038288A" w:rsidP="0038288A">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 xml:space="preserve">Ak oprávnená strana v lehote na odstúpenie od zmluvy podľa </w:t>
      </w:r>
      <w:r>
        <w:rPr>
          <w:rFonts w:ascii="Arial Narrow" w:hAnsi="Arial Narrow"/>
        </w:rPr>
        <w:t xml:space="preserve">bodu </w:t>
      </w:r>
      <w:r>
        <w:rPr>
          <w:rFonts w:ascii="Arial Narrow" w:eastAsia="Times New Roman" w:hAnsi="Arial Narrow" w:cs="Arial"/>
          <w:lang w:eastAsia="sk-SK"/>
        </w:rPr>
        <w:t>1</w:t>
      </w:r>
      <w:r>
        <w:rPr>
          <w:rFonts w:ascii="Arial Narrow" w:hAnsi="Arial Narrow"/>
        </w:rPr>
        <w:t>.</w:t>
      </w:r>
      <w:r>
        <w:rPr>
          <w:rFonts w:ascii="Arial Narrow" w:eastAsia="Times New Roman" w:hAnsi="Arial Narrow" w:cs="Arial"/>
          <w:lang w:eastAsia="sk-SK"/>
        </w:rPr>
        <w:t xml:space="preserve"> tohto článku stanoví na dodatočné plnenie dodatočnú lehotu, vzniká jej právo odstúpiť od zmluvy po uplynutí dodatočnej lehoty rovnakým spôsobom ako v </w:t>
      </w:r>
      <w:r>
        <w:rPr>
          <w:rFonts w:ascii="Arial Narrow" w:hAnsi="Arial Narrow"/>
        </w:rPr>
        <w:t xml:space="preserve">bode </w:t>
      </w:r>
      <w:r>
        <w:rPr>
          <w:rFonts w:ascii="Arial Narrow" w:eastAsia="Times New Roman" w:hAnsi="Arial Narrow" w:cs="Arial"/>
          <w:lang w:eastAsia="sk-SK"/>
        </w:rPr>
        <w:t>1</w:t>
      </w:r>
      <w:r>
        <w:rPr>
          <w:rFonts w:ascii="Arial Narrow" w:hAnsi="Arial Narrow"/>
        </w:rPr>
        <w:t>.</w:t>
      </w:r>
      <w:r>
        <w:rPr>
          <w:rFonts w:ascii="Arial Narrow" w:eastAsia="Times New Roman" w:hAnsi="Arial Narrow" w:cs="Arial"/>
          <w:lang w:eastAsia="sk-SK"/>
        </w:rPr>
        <w:t xml:space="preserve"> tohto článku.</w:t>
      </w:r>
    </w:p>
    <w:p w14:paraId="7E5CDA08" w14:textId="306D0977" w:rsidR="0038288A" w:rsidRDefault="0038288A" w:rsidP="0038288A">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Objednávateľ môže odstúpiť od zmluvy ako pre podstatné porušenie zmluvnej povinnosti, ak</w:t>
      </w:r>
      <w:r w:rsidR="004A0E3A">
        <w:rPr>
          <w:rFonts w:ascii="Arial Narrow" w:eastAsia="Times New Roman" w:hAnsi="Arial Narrow" w:cs="Arial"/>
          <w:lang w:eastAsia="sk-SK"/>
        </w:rPr>
        <w:t xml:space="preserve"> poskytovateľ</w:t>
      </w:r>
      <w:r>
        <w:rPr>
          <w:rFonts w:ascii="Arial Narrow" w:eastAsia="Times New Roman" w:hAnsi="Arial Narrow" w:cs="Arial"/>
          <w:lang w:eastAsia="sk-SK"/>
        </w:rPr>
        <w:t>, ktorý bol vymazaný z registra partnerov verejného sektora, mal zákonnú povinnosť byť zapísaný v tomto registri v zmysle zákona č. 315/2016 Z. z. o registri partnerov verejného sektora a o zmene a doplnení niektorých zákonov.</w:t>
      </w:r>
    </w:p>
    <w:p w14:paraId="425511F1" w14:textId="04123411" w:rsidR="00CE3678" w:rsidRDefault="00CE3678" w:rsidP="0038288A">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Objednávateľ môže odstúpiť od zmluvy ako pre podstatné porušenie zmluvnej povinnosti</w:t>
      </w:r>
      <w:r w:rsidR="005A3B92">
        <w:rPr>
          <w:rFonts w:ascii="Arial Narrow" w:eastAsia="Times New Roman" w:hAnsi="Arial Narrow" w:cs="Arial"/>
          <w:lang w:eastAsia="sk-SK"/>
        </w:rPr>
        <w:t xml:space="preserve"> aj v prípade, ak je voči poskytovateľovi začaté konkurzné konanie, bol na jeho majetok vyhlásený konkurz, voči poskytovateľovi bolo začaté reštrukturalizačné konanie</w:t>
      </w:r>
      <w:r w:rsidR="00CD3DD7">
        <w:rPr>
          <w:rFonts w:ascii="Arial Narrow" w:eastAsia="Times New Roman" w:hAnsi="Arial Narrow" w:cs="Arial"/>
          <w:lang w:eastAsia="sk-SK"/>
        </w:rPr>
        <w:t>, bola povolená jeho reštrukturalizácia, bol voči poskytovateľovi zamietnutý návrh na vyhlásenie konkurzu pre nedostatok majetku</w:t>
      </w:r>
      <w:r w:rsidR="00B53D6A">
        <w:rPr>
          <w:rFonts w:ascii="Arial Narrow" w:eastAsia="Times New Roman" w:hAnsi="Arial Narrow" w:cs="Arial"/>
          <w:lang w:eastAsia="sk-SK"/>
        </w:rPr>
        <w:t xml:space="preserve"> alebo ak poskytovateľ vstúpil do likvidácie.</w:t>
      </w:r>
    </w:p>
    <w:p w14:paraId="4B256BB4" w14:textId="77777777" w:rsidR="0038288A" w:rsidRDefault="0038288A" w:rsidP="0038288A">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lastRenderedPageBreak/>
        <w:t>Zmluva zaniká dňom doručenia prejavu vôle oprávnenej strany o odstúpení od zmluvy druhej zmluvnej strane.</w:t>
      </w:r>
    </w:p>
    <w:p w14:paraId="75A1A989" w14:textId="3BBDA72F" w:rsidR="0038288A" w:rsidRDefault="0038288A" w:rsidP="0038288A">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w:t>
      </w:r>
      <w:r w:rsidR="004A0E3A">
        <w:rPr>
          <w:rFonts w:ascii="Arial Narrow" w:eastAsia="Times New Roman" w:hAnsi="Arial Narrow" w:cs="Arial"/>
          <w:lang w:eastAsia="sk-SK"/>
        </w:rPr>
        <w:t>plnenia</w:t>
      </w:r>
      <w:r>
        <w:rPr>
          <w:rFonts w:ascii="Arial Narrow" w:eastAsia="Times New Roman" w:hAnsi="Arial Narrow" w:cs="Arial"/>
          <w:lang w:eastAsia="sk-SK"/>
        </w:rPr>
        <w:t>, ktor</w:t>
      </w:r>
      <w:r w:rsidR="004A0E3A">
        <w:rPr>
          <w:rFonts w:ascii="Arial Narrow" w:eastAsia="Times New Roman" w:hAnsi="Arial Narrow" w:cs="Arial"/>
          <w:lang w:eastAsia="sk-SK"/>
        </w:rPr>
        <w:t>é</w:t>
      </w:r>
      <w:r>
        <w:rPr>
          <w:rFonts w:ascii="Arial Narrow" w:eastAsia="Times New Roman" w:hAnsi="Arial Narrow" w:cs="Arial"/>
          <w:lang w:eastAsia="sk-SK"/>
        </w:rPr>
        <w:t xml:space="preserve"> bol</w:t>
      </w:r>
      <w:r w:rsidR="001D376D">
        <w:rPr>
          <w:rFonts w:ascii="Arial Narrow" w:eastAsia="Times New Roman" w:hAnsi="Arial Narrow" w:cs="Arial"/>
          <w:lang w:eastAsia="sk-SK"/>
        </w:rPr>
        <w:t xml:space="preserve">i </w:t>
      </w:r>
      <w:r>
        <w:rPr>
          <w:rFonts w:ascii="Arial Narrow" w:eastAsia="Times New Roman" w:hAnsi="Arial Narrow" w:cs="Arial"/>
          <w:lang w:eastAsia="sk-SK"/>
        </w:rPr>
        <w:t>zrealizovan</w:t>
      </w:r>
      <w:r w:rsidR="004A0E3A">
        <w:rPr>
          <w:rFonts w:ascii="Arial Narrow" w:eastAsia="Times New Roman" w:hAnsi="Arial Narrow" w:cs="Arial"/>
          <w:lang w:eastAsia="sk-SK"/>
        </w:rPr>
        <w:t>é</w:t>
      </w:r>
      <w:r>
        <w:rPr>
          <w:rFonts w:ascii="Arial Narrow" w:eastAsia="Times New Roman" w:hAnsi="Arial Narrow" w:cs="Arial"/>
          <w:lang w:eastAsia="sk-SK"/>
        </w:rPr>
        <w:t xml:space="preserve"> do času odstúpenia od zmluvy.</w:t>
      </w:r>
    </w:p>
    <w:p w14:paraId="13DEFE71" w14:textId="77777777" w:rsidR="003705CE" w:rsidRDefault="003705CE"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DEEFCD4" w14:textId="52E41AA5" w:rsidR="0038288A" w:rsidRDefault="0038288A"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 xml:space="preserve">Čl. </w:t>
      </w:r>
      <w:r w:rsidR="004A7A87">
        <w:rPr>
          <w:rFonts w:ascii="Arial Narrow" w:eastAsia="Times New Roman" w:hAnsi="Arial Narrow" w:cs="Arial"/>
          <w:b/>
          <w:bCs/>
          <w:lang w:eastAsia="sk-SK"/>
        </w:rPr>
        <w:t>VIII</w:t>
      </w:r>
      <w:r>
        <w:rPr>
          <w:rFonts w:ascii="Arial Narrow" w:eastAsia="Times New Roman" w:hAnsi="Arial Narrow" w:cs="Arial"/>
          <w:b/>
          <w:bCs/>
          <w:lang w:eastAsia="sk-SK"/>
        </w:rPr>
        <w:t xml:space="preserve">. </w:t>
      </w:r>
    </w:p>
    <w:p w14:paraId="36361C53" w14:textId="77291F01" w:rsidR="003705CE" w:rsidRDefault="003705CE"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 xml:space="preserve">PLATNOSŤ ZMLUVY </w:t>
      </w:r>
      <w:r w:rsidR="005C765B">
        <w:rPr>
          <w:rFonts w:ascii="Arial Narrow" w:eastAsia="Times New Roman" w:hAnsi="Arial Narrow" w:cs="Arial"/>
          <w:b/>
          <w:bCs/>
          <w:lang w:eastAsia="sk-SK"/>
        </w:rPr>
        <w:t>a UKONČENIE ZMLUVY</w:t>
      </w:r>
    </w:p>
    <w:p w14:paraId="1EFACB87" w14:textId="64901364" w:rsidR="003705CE" w:rsidRDefault="00EE5CA6" w:rsidP="003705CE">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Táto zmluva sa uzaviera na dobu určitú </w:t>
      </w:r>
      <w:r w:rsidR="0051674A">
        <w:rPr>
          <w:rFonts w:ascii="Arial Narrow" w:eastAsia="Times New Roman" w:hAnsi="Arial Narrow" w:cs="Arial"/>
          <w:lang w:eastAsia="sk-SK"/>
        </w:rPr>
        <w:t>36 (slovom: tridsaťšesť) mesiacov</w:t>
      </w:r>
      <w:r>
        <w:rPr>
          <w:rFonts w:ascii="Arial Narrow" w:eastAsia="Times New Roman" w:hAnsi="Arial Narrow" w:cs="Arial"/>
          <w:lang w:eastAsia="sk-SK"/>
        </w:rPr>
        <w:t xml:space="preserve"> alebo do vyčerpania finančného limitu stanoveného </w:t>
      </w:r>
      <w:r w:rsidR="00080B1B">
        <w:rPr>
          <w:rFonts w:ascii="Arial Narrow" w:eastAsia="Times New Roman" w:hAnsi="Arial Narrow" w:cs="Arial"/>
          <w:lang w:eastAsia="sk-SK"/>
        </w:rPr>
        <w:t xml:space="preserve">súhrne </w:t>
      </w:r>
      <w:r w:rsidR="006900AD">
        <w:rPr>
          <w:rFonts w:ascii="Arial Narrow" w:eastAsia="Times New Roman" w:hAnsi="Arial Narrow" w:cs="Arial"/>
          <w:lang w:eastAsia="sk-SK"/>
        </w:rPr>
        <w:t>za poskytnutie servisných služieb uvedeného v článku II. bode 1. tejto zmluvy</w:t>
      </w:r>
      <w:r w:rsidR="003308B2">
        <w:rPr>
          <w:rFonts w:ascii="Arial Narrow" w:eastAsia="Times New Roman" w:hAnsi="Arial Narrow" w:cs="Arial"/>
          <w:lang w:eastAsia="sk-SK"/>
        </w:rPr>
        <w:t>, podľa toho, ktorá skutočnosť nastane skôr.</w:t>
      </w:r>
      <w:r w:rsidR="00D50607">
        <w:rPr>
          <w:rFonts w:ascii="Arial Narrow" w:eastAsia="Times New Roman" w:hAnsi="Arial Narrow" w:cs="Arial"/>
          <w:lang w:eastAsia="sk-SK"/>
        </w:rPr>
        <w:t xml:space="preserve"> </w:t>
      </w:r>
    </w:p>
    <w:p w14:paraId="7A464FC5" w14:textId="409EB5B9" w:rsidR="003705CE" w:rsidRDefault="005C765B" w:rsidP="003705CE">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Túto zmluvu je možné u</w:t>
      </w:r>
      <w:r w:rsidR="00E53EE7">
        <w:rPr>
          <w:rFonts w:ascii="Arial Narrow" w:eastAsia="Times New Roman" w:hAnsi="Arial Narrow" w:cs="Arial"/>
          <w:lang w:eastAsia="sk-SK"/>
        </w:rPr>
        <w:t>končiť odstúpením od zmluvy spôsobom a z dôvodov uvedených v</w:t>
      </w:r>
      <w:r w:rsidR="005218A0">
        <w:rPr>
          <w:rFonts w:ascii="Arial Narrow" w:eastAsia="Times New Roman" w:hAnsi="Arial Narrow" w:cs="Arial"/>
          <w:lang w:eastAsia="sk-SK"/>
        </w:rPr>
        <w:t> </w:t>
      </w:r>
      <w:r w:rsidR="00E53EE7">
        <w:rPr>
          <w:rFonts w:ascii="Arial Narrow" w:eastAsia="Times New Roman" w:hAnsi="Arial Narrow" w:cs="Arial"/>
          <w:lang w:eastAsia="sk-SK"/>
        </w:rPr>
        <w:t>zmluve</w:t>
      </w:r>
      <w:r w:rsidR="005218A0">
        <w:rPr>
          <w:rFonts w:ascii="Arial Narrow" w:eastAsia="Times New Roman" w:hAnsi="Arial Narrow" w:cs="Arial"/>
          <w:lang w:eastAsia="sk-SK"/>
        </w:rPr>
        <w:t xml:space="preserve"> ako aj </w:t>
      </w:r>
      <w:r w:rsidR="00E36C11">
        <w:rPr>
          <w:rFonts w:ascii="Arial Narrow" w:eastAsia="Times New Roman" w:hAnsi="Arial Narrow" w:cs="Arial"/>
          <w:lang w:eastAsia="sk-SK"/>
        </w:rPr>
        <w:t xml:space="preserve">výpoveďou bez udania dôvodu </w:t>
      </w:r>
      <w:r w:rsidR="001A328C">
        <w:rPr>
          <w:rFonts w:ascii="Arial Narrow" w:eastAsia="Times New Roman" w:hAnsi="Arial Narrow" w:cs="Arial"/>
          <w:lang w:eastAsia="sk-SK"/>
        </w:rPr>
        <w:t xml:space="preserve">s trojmesačnou výpovednou dobou </w:t>
      </w:r>
      <w:r w:rsidR="00E36C11">
        <w:rPr>
          <w:rFonts w:ascii="Arial Narrow" w:eastAsia="Times New Roman" w:hAnsi="Arial Narrow" w:cs="Arial"/>
          <w:lang w:eastAsia="sk-SK"/>
        </w:rPr>
        <w:t xml:space="preserve">alebo </w:t>
      </w:r>
      <w:r w:rsidR="005218A0">
        <w:rPr>
          <w:rFonts w:ascii="Arial Narrow" w:eastAsia="Times New Roman" w:hAnsi="Arial Narrow" w:cs="Arial"/>
          <w:lang w:eastAsia="sk-SK"/>
        </w:rPr>
        <w:t>písomnou dohodou oboch zmluvných strán.</w:t>
      </w:r>
    </w:p>
    <w:p w14:paraId="714888A0" w14:textId="7C87CDEC" w:rsidR="006D0826" w:rsidRPr="006D0826" w:rsidRDefault="004718C7" w:rsidP="003705CE">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Táto zmluva zaniká tiež </w:t>
      </w:r>
      <w:r w:rsidR="00AB28DC">
        <w:rPr>
          <w:rFonts w:ascii="Arial Narrow" w:eastAsia="Times New Roman" w:hAnsi="Arial Narrow" w:cs="Arial"/>
          <w:lang w:eastAsia="sk-SK"/>
        </w:rPr>
        <w:t xml:space="preserve">dňom doručenia </w:t>
      </w:r>
      <w:r>
        <w:rPr>
          <w:rFonts w:ascii="Arial Narrow" w:eastAsia="Times New Roman" w:hAnsi="Arial Narrow" w:cs="Arial"/>
          <w:lang w:eastAsia="sk-SK"/>
        </w:rPr>
        <w:t>oznáme</w:t>
      </w:r>
      <w:r w:rsidR="00AB28DC">
        <w:rPr>
          <w:rFonts w:ascii="Arial Narrow" w:eastAsia="Times New Roman" w:hAnsi="Arial Narrow" w:cs="Arial"/>
          <w:lang w:eastAsia="sk-SK"/>
        </w:rPr>
        <w:t xml:space="preserve">nia </w:t>
      </w:r>
      <w:r>
        <w:rPr>
          <w:rFonts w:ascii="Arial Narrow" w:eastAsia="Times New Roman" w:hAnsi="Arial Narrow" w:cs="Arial"/>
          <w:lang w:eastAsia="sk-SK"/>
        </w:rPr>
        <w:t xml:space="preserve">objednávateľa poskytovateľovi o tom, že </w:t>
      </w:r>
      <w:r w:rsidR="00AE00CF">
        <w:rPr>
          <w:rFonts w:ascii="Arial Narrow" w:eastAsia="Times New Roman" w:hAnsi="Arial Narrow" w:cs="Arial"/>
          <w:lang w:eastAsia="sk-SK"/>
        </w:rPr>
        <w:t>elektromobily, ktoré boli predmetom servisných služieb</w:t>
      </w:r>
      <w:r w:rsidR="00615D21">
        <w:rPr>
          <w:rFonts w:ascii="Arial Narrow" w:eastAsia="Times New Roman" w:hAnsi="Arial Narrow" w:cs="Arial"/>
          <w:lang w:eastAsia="sk-SK"/>
        </w:rPr>
        <w:t xml:space="preserve">, </w:t>
      </w:r>
      <w:r w:rsidR="00AC1599">
        <w:rPr>
          <w:rFonts w:ascii="Arial Narrow" w:eastAsia="Times New Roman" w:hAnsi="Arial Narrow" w:cs="Arial"/>
          <w:lang w:eastAsia="sk-SK"/>
        </w:rPr>
        <w:t xml:space="preserve">boli </w:t>
      </w:r>
      <w:r w:rsidR="009A3764">
        <w:rPr>
          <w:rFonts w:ascii="Arial Narrow" w:eastAsia="Times New Roman" w:hAnsi="Arial Narrow" w:cs="Arial"/>
          <w:lang w:eastAsia="sk-SK"/>
        </w:rPr>
        <w:t xml:space="preserve">zničené, </w:t>
      </w:r>
      <w:r w:rsidR="00AC1599">
        <w:rPr>
          <w:rFonts w:ascii="Arial Narrow" w:eastAsia="Times New Roman" w:hAnsi="Arial Narrow" w:cs="Arial"/>
          <w:lang w:eastAsia="sk-SK"/>
        </w:rPr>
        <w:t>odcudzené alebo predané</w:t>
      </w:r>
      <w:r w:rsidR="00AB28DC">
        <w:rPr>
          <w:rFonts w:ascii="Arial Narrow" w:eastAsia="Times New Roman" w:hAnsi="Arial Narrow" w:cs="Arial"/>
          <w:lang w:eastAsia="sk-SK"/>
        </w:rPr>
        <w:t>, resp. prevedené na inú osobu.</w:t>
      </w:r>
    </w:p>
    <w:p w14:paraId="1878359F" w14:textId="77777777" w:rsidR="003705CE" w:rsidRDefault="003705CE"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2BECB0" w14:textId="2016E4FD" w:rsidR="003705CE" w:rsidRDefault="003705CE"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Čl. IX.</w:t>
      </w:r>
    </w:p>
    <w:p w14:paraId="04663772" w14:textId="77777777" w:rsidR="0038288A" w:rsidRDefault="0038288A" w:rsidP="003828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bCs/>
          <w:lang w:eastAsia="sk-SK"/>
        </w:rPr>
        <w:t>ZÁVEREČNÉ  USTANOVENIA</w:t>
      </w:r>
    </w:p>
    <w:p w14:paraId="6069CF94" w14:textId="77777777" w:rsidR="0038288A" w:rsidRDefault="0038288A" w:rsidP="0038288A">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108618759"/>
      <w:r>
        <w:rPr>
          <w:rFonts w:ascii="Arial Narrow" w:eastAsia="Times New Roman" w:hAnsi="Arial Narrow" w:cs="Arial"/>
          <w:lang w:eastAsia="sk-SK"/>
        </w:rPr>
        <w:t>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Ak nie je takýto deň v mesiaci, pripadne koniec lehoty na jeho posledný deň. Ak posledný deň lehoty pripadne na sobotu, nedeľu alebo sviatok, je posledným dňom lehoty najbližší nasledujúci pracovný deň.</w:t>
      </w:r>
    </w:p>
    <w:bookmarkEnd w:id="1"/>
    <w:p w14:paraId="564D3F53" w14:textId="45CA5678" w:rsidR="0038288A" w:rsidRDefault="0038288A" w:rsidP="0038288A">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 ale nie výlučne zákonom č. 513/1991 Zb. Obchodným zákonníkom, zákonom č. 343/2015 Z. z. zákonom o verejnom obstarávaní, zákonom                           č. 222/2004 Z. z. o dani z pridanej hodnoty</w:t>
      </w:r>
      <w:r w:rsidR="00E01B1A">
        <w:rPr>
          <w:rFonts w:ascii="Arial Narrow" w:eastAsia="Times New Roman" w:hAnsi="Arial Narrow" w:cs="Arial"/>
          <w:lang w:eastAsia="sk-SK"/>
        </w:rPr>
        <w:t>.</w:t>
      </w:r>
    </w:p>
    <w:p w14:paraId="00B50EB0" w14:textId="77777777" w:rsidR="0038288A" w:rsidRDefault="0038288A" w:rsidP="0038288A">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Zmeny zmluvy možno uskutočniť len písomne, na základe dodatku k zmluve, po predchádzajúcej dohode obidvoch zmluvných strán. </w:t>
      </w:r>
    </w:p>
    <w:p w14:paraId="3D013567" w14:textId="77777777" w:rsidR="0038288A" w:rsidRDefault="0038288A" w:rsidP="0038288A">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Pr>
          <w:rFonts w:ascii="Arial Narrow" w:eastAsia="Times New Roman" w:hAnsi="Arial Narrow" w:cs="Arial"/>
          <w:lang w:eastAsia="sk-SK"/>
        </w:rPr>
        <w:t xml:space="preserve">Neoddeliteľnou súčasťou tejto zmluvy sú </w:t>
      </w:r>
      <w:r>
        <w:rPr>
          <w:rFonts w:ascii="Arial Narrow" w:hAnsi="Arial Narrow"/>
        </w:rPr>
        <w:t xml:space="preserve">prílohy č.1 až </w:t>
      </w:r>
      <w:r>
        <w:rPr>
          <w:rFonts w:ascii="Arial Narrow" w:eastAsia="Times New Roman" w:hAnsi="Arial Narrow" w:cs="Arial"/>
          <w:lang w:eastAsia="sk-SK"/>
        </w:rPr>
        <w:t>3:</w:t>
      </w:r>
    </w:p>
    <w:p w14:paraId="726A847C" w14:textId="7E90332F" w:rsidR="0038288A" w:rsidRPr="00E01B1A" w:rsidRDefault="0038288A" w:rsidP="0038288A">
      <w:pPr>
        <w:keepLines/>
        <w:tabs>
          <w:tab w:val="left" w:pos="720"/>
          <w:tab w:val="left" w:pos="1620"/>
        </w:tabs>
        <w:autoSpaceDE w:val="0"/>
        <w:autoSpaceDN w:val="0"/>
        <w:adjustRightInd w:val="0"/>
        <w:spacing w:after="0" w:line="240" w:lineRule="atLeast"/>
        <w:ind w:left="709" w:hanging="709"/>
        <w:jc w:val="both"/>
        <w:rPr>
          <w:rFonts w:ascii="Arial Narrow" w:hAnsi="Arial Narrow"/>
          <w:highlight w:val="yellow"/>
        </w:rPr>
      </w:pPr>
      <w:r>
        <w:rPr>
          <w:rFonts w:ascii="Arial Narrow" w:eastAsia="Times New Roman" w:hAnsi="Arial Narrow" w:cs="Arial"/>
          <w:lang w:eastAsia="sk-SK"/>
        </w:rPr>
        <w:tab/>
      </w:r>
      <w:r w:rsidRPr="00387E26">
        <w:rPr>
          <w:rFonts w:ascii="Arial Narrow" w:hAnsi="Arial Narrow"/>
        </w:rPr>
        <w:t xml:space="preserve">č. 1 </w:t>
      </w:r>
      <w:r w:rsidR="00387E26" w:rsidRPr="00387E26">
        <w:rPr>
          <w:rFonts w:ascii="Arial Narrow" w:eastAsia="Times New Roman" w:hAnsi="Arial Narrow" w:cs="Arial"/>
          <w:lang w:eastAsia="sk-SK"/>
        </w:rPr>
        <w:t>Miesto plnenia - strediská objednávateľa</w:t>
      </w:r>
    </w:p>
    <w:p w14:paraId="7B698D11" w14:textId="043837AF" w:rsidR="0038288A" w:rsidRPr="007042C0" w:rsidRDefault="0038288A" w:rsidP="0038288A">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7042C0">
        <w:rPr>
          <w:rFonts w:ascii="Arial Narrow" w:eastAsia="Times New Roman" w:hAnsi="Arial Narrow" w:cs="Arial"/>
          <w:lang w:eastAsia="sk-SK"/>
        </w:rPr>
        <w:tab/>
      </w:r>
      <w:r w:rsidRPr="007042C0">
        <w:rPr>
          <w:rFonts w:ascii="Arial Narrow" w:hAnsi="Arial Narrow"/>
        </w:rPr>
        <w:t xml:space="preserve">č. 2 </w:t>
      </w:r>
      <w:r w:rsidR="007042C0" w:rsidRPr="007042C0">
        <w:rPr>
          <w:rFonts w:ascii="Arial Narrow" w:hAnsi="Arial Narrow"/>
        </w:rPr>
        <w:t>Špecifikácia jednotkových cien za poskytnutie servisných služieb</w:t>
      </w:r>
    </w:p>
    <w:p w14:paraId="1B55C77B" w14:textId="174B610A" w:rsidR="0038288A" w:rsidRDefault="0038288A" w:rsidP="0038288A">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DE0DB7">
        <w:rPr>
          <w:rFonts w:ascii="Arial Narrow" w:hAnsi="Arial Narrow"/>
        </w:rPr>
        <w:tab/>
        <w:t xml:space="preserve">č. </w:t>
      </w:r>
      <w:r w:rsidRPr="00DE0DB7">
        <w:rPr>
          <w:rFonts w:ascii="Arial Narrow" w:eastAsia="Times New Roman" w:hAnsi="Arial Narrow" w:cs="Arial"/>
          <w:lang w:eastAsia="sk-SK"/>
        </w:rPr>
        <w:t>3</w:t>
      </w:r>
      <w:r w:rsidRPr="00DE0DB7">
        <w:rPr>
          <w:rFonts w:ascii="Arial Narrow" w:hAnsi="Arial Narrow"/>
        </w:rPr>
        <w:t xml:space="preserve"> </w:t>
      </w:r>
      <w:r w:rsidR="00DE0DB7" w:rsidRPr="00DE0DB7">
        <w:rPr>
          <w:rFonts w:ascii="Arial Narrow" w:hAnsi="Arial Narrow"/>
        </w:rPr>
        <w:t>Zoznam subdodávateľov</w:t>
      </w:r>
    </w:p>
    <w:p w14:paraId="44D2685D" w14:textId="77777777" w:rsidR="0038288A" w:rsidRDefault="0038288A" w:rsidP="0038288A">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56FA97D8" w14:textId="77777777" w:rsidR="0038288A" w:rsidRDefault="0038288A" w:rsidP="0038288A">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Zmluva je vyhotovená v štyroch (4) rovnopisoch s platnosťou originálu, dva (2) pre každú zmluvnú stranu.</w:t>
      </w:r>
    </w:p>
    <w:p w14:paraId="66A00E10" w14:textId="77777777" w:rsidR="0038288A" w:rsidRDefault="0038288A" w:rsidP="0038288A">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Táto zmluva nadobúda platnosť dňom podpísania zmluvnými stranami. Táto zmluva nadobúda účinnosť dňom nasledujúcim po zverejnení v 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2548586D" w14:textId="77777777" w:rsidR="0038288A" w:rsidRDefault="0038288A" w:rsidP="0038288A">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6375148E" w14:textId="77777777" w:rsidR="0038288A" w:rsidRDefault="0038288A" w:rsidP="0038288A">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1DA265F4" w14:textId="77777777" w:rsidR="0038288A" w:rsidRDefault="0038288A" w:rsidP="0038288A">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7A2DF75C" w14:textId="77777777" w:rsidR="0038288A" w:rsidRDefault="0038288A" w:rsidP="0038288A">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50778DB1" w14:textId="77777777" w:rsidR="0038288A" w:rsidRDefault="0038288A" w:rsidP="0038288A">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15839027" w14:textId="77777777" w:rsidR="0038288A" w:rsidRPr="00260849" w:rsidRDefault="0038288A" w:rsidP="0038288A">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260849">
        <w:rPr>
          <w:rFonts w:ascii="Arial Narrow" w:eastAsia="Times New Roman" w:hAnsi="Arial Narrow" w:cs="Arial"/>
          <w:b/>
          <w:bCs/>
          <w:lang w:eastAsia="sk-SK"/>
        </w:rPr>
        <w:t xml:space="preserve">V Bratislave dňa </w:t>
      </w:r>
      <w:r w:rsidRPr="00260849">
        <w:rPr>
          <w:rFonts w:ascii="Arial Narrow" w:eastAsia="Times New Roman" w:hAnsi="Arial Narrow" w:cs="Arial"/>
          <w:b/>
          <w:bCs/>
          <w:lang w:eastAsia="sk-SK"/>
        </w:rPr>
        <w:tab/>
        <w:t xml:space="preserve">                               </w:t>
      </w:r>
      <w:r w:rsidRPr="00260849">
        <w:rPr>
          <w:rFonts w:ascii="Arial Narrow" w:eastAsia="Times New Roman" w:hAnsi="Arial Narrow" w:cs="Arial"/>
          <w:b/>
          <w:bCs/>
          <w:lang w:eastAsia="sk-SK"/>
        </w:rPr>
        <w:tab/>
      </w:r>
      <w:r w:rsidRPr="00260849">
        <w:rPr>
          <w:rFonts w:ascii="Arial Narrow" w:eastAsia="Times New Roman" w:hAnsi="Arial Narrow" w:cs="Arial"/>
          <w:b/>
          <w:bCs/>
          <w:lang w:eastAsia="sk-SK"/>
        </w:rPr>
        <w:tab/>
        <w:t xml:space="preserve">V Bratislave dňa </w:t>
      </w:r>
    </w:p>
    <w:p w14:paraId="733DDB44" w14:textId="77777777" w:rsidR="0038288A" w:rsidRPr="00260849" w:rsidRDefault="0038288A" w:rsidP="0038288A">
      <w:pPr>
        <w:tabs>
          <w:tab w:val="left" w:pos="4536"/>
        </w:tabs>
        <w:spacing w:after="0" w:line="240" w:lineRule="auto"/>
        <w:rPr>
          <w:rFonts w:ascii="Arial Narrow" w:eastAsia="Times New Roman" w:hAnsi="Arial Narrow" w:cs="Arial"/>
          <w:b/>
          <w:bCs/>
          <w:lang w:eastAsia="sk-SK"/>
        </w:rPr>
      </w:pPr>
    </w:p>
    <w:p w14:paraId="2711BB43" w14:textId="451CC646" w:rsidR="0038288A" w:rsidRPr="00260849" w:rsidRDefault="0038288A" w:rsidP="0038288A">
      <w:pPr>
        <w:spacing w:after="0" w:line="240" w:lineRule="auto"/>
        <w:rPr>
          <w:rFonts w:ascii="Arial Narrow" w:eastAsia="Times New Roman" w:hAnsi="Arial Narrow" w:cs="Arial"/>
          <w:b/>
          <w:bCs/>
          <w:lang w:eastAsia="sk-SK"/>
        </w:rPr>
      </w:pPr>
      <w:r w:rsidRPr="00260849">
        <w:rPr>
          <w:rFonts w:ascii="Arial Narrow" w:eastAsia="Times New Roman" w:hAnsi="Arial Narrow" w:cs="Arial"/>
          <w:b/>
          <w:bCs/>
          <w:lang w:eastAsia="sk-SK"/>
        </w:rPr>
        <w:t>Objednávateľ:</w:t>
      </w:r>
      <w:r w:rsidRPr="00260849">
        <w:rPr>
          <w:rFonts w:ascii="Arial Narrow" w:eastAsia="Times New Roman" w:hAnsi="Arial Narrow" w:cs="Arial"/>
          <w:b/>
          <w:bCs/>
          <w:lang w:eastAsia="sk-SK"/>
        </w:rPr>
        <w:tab/>
      </w:r>
      <w:r w:rsidRPr="00260849">
        <w:rPr>
          <w:rFonts w:ascii="Arial Narrow" w:eastAsia="Times New Roman" w:hAnsi="Arial Narrow" w:cs="Arial"/>
          <w:b/>
          <w:bCs/>
          <w:lang w:eastAsia="sk-SK"/>
        </w:rPr>
        <w:tab/>
      </w:r>
      <w:r w:rsidRPr="00260849">
        <w:rPr>
          <w:rFonts w:ascii="Arial Narrow" w:eastAsia="Times New Roman" w:hAnsi="Arial Narrow" w:cs="Arial"/>
          <w:b/>
          <w:bCs/>
          <w:lang w:eastAsia="sk-SK"/>
        </w:rPr>
        <w:tab/>
      </w:r>
      <w:r w:rsidRPr="00260849">
        <w:rPr>
          <w:rFonts w:ascii="Arial Narrow" w:eastAsia="Times New Roman" w:hAnsi="Arial Narrow" w:cs="Arial"/>
          <w:b/>
          <w:bCs/>
          <w:lang w:eastAsia="sk-SK"/>
        </w:rPr>
        <w:tab/>
      </w:r>
      <w:r w:rsidRPr="00260849">
        <w:rPr>
          <w:rFonts w:ascii="Arial Narrow" w:eastAsia="Times New Roman" w:hAnsi="Arial Narrow" w:cs="Arial"/>
          <w:b/>
          <w:bCs/>
          <w:lang w:eastAsia="sk-SK"/>
        </w:rPr>
        <w:tab/>
      </w:r>
      <w:r w:rsidRPr="00260849">
        <w:rPr>
          <w:rFonts w:ascii="Arial Narrow" w:eastAsia="Times New Roman" w:hAnsi="Arial Narrow" w:cs="Arial"/>
          <w:b/>
          <w:bCs/>
          <w:lang w:eastAsia="sk-SK"/>
        </w:rPr>
        <w:tab/>
      </w:r>
      <w:r w:rsidR="00201F3E" w:rsidRPr="00260849">
        <w:rPr>
          <w:rFonts w:ascii="Arial Narrow" w:eastAsia="Times New Roman" w:hAnsi="Arial Narrow" w:cs="Arial"/>
          <w:b/>
          <w:bCs/>
          <w:lang w:eastAsia="sk-SK"/>
        </w:rPr>
        <w:t>Poskytovateľ</w:t>
      </w:r>
    </w:p>
    <w:p w14:paraId="6E49C10B" w14:textId="77777777" w:rsidR="0038288A" w:rsidRPr="00260849" w:rsidRDefault="0038288A" w:rsidP="0038288A">
      <w:pPr>
        <w:spacing w:after="0" w:line="240" w:lineRule="auto"/>
        <w:rPr>
          <w:rFonts w:ascii="Arial Narrow" w:eastAsia="Times New Roman" w:hAnsi="Arial Narrow" w:cs="Arial"/>
          <w:b/>
          <w:bCs/>
          <w:lang w:eastAsia="sk-SK"/>
        </w:rPr>
      </w:pPr>
    </w:p>
    <w:p w14:paraId="1E7FBCAF" w14:textId="77777777" w:rsidR="0038288A" w:rsidRPr="00260849" w:rsidRDefault="0038288A" w:rsidP="0038288A">
      <w:pPr>
        <w:spacing w:after="0" w:line="240" w:lineRule="auto"/>
        <w:rPr>
          <w:rFonts w:ascii="Arial Narrow" w:eastAsia="Times New Roman" w:hAnsi="Arial Narrow" w:cs="Arial"/>
          <w:b/>
          <w:bCs/>
          <w:lang w:eastAsia="sk-SK"/>
        </w:rPr>
      </w:pPr>
      <w:r w:rsidRPr="00260849">
        <w:rPr>
          <w:rFonts w:ascii="Arial Narrow" w:eastAsia="Times New Roman" w:hAnsi="Arial Narrow" w:cs="Arial"/>
          <w:b/>
          <w:bCs/>
          <w:lang w:eastAsia="sk-SK"/>
        </w:rPr>
        <w:t>.........................................................................</w:t>
      </w:r>
      <w:r w:rsidRPr="00260849">
        <w:rPr>
          <w:rFonts w:ascii="Arial Narrow" w:eastAsia="Times New Roman" w:hAnsi="Arial Narrow" w:cs="Arial"/>
          <w:b/>
          <w:bCs/>
          <w:lang w:eastAsia="sk-SK"/>
        </w:rPr>
        <w:tab/>
      </w:r>
      <w:r w:rsidRPr="00260849">
        <w:rPr>
          <w:rFonts w:ascii="Arial Narrow" w:eastAsia="Times New Roman" w:hAnsi="Arial Narrow" w:cs="Arial"/>
          <w:b/>
          <w:bCs/>
          <w:lang w:eastAsia="sk-SK"/>
        </w:rPr>
        <w:tab/>
        <w:t>...................................................</w:t>
      </w:r>
    </w:p>
    <w:p w14:paraId="25763874" w14:textId="65BD871A" w:rsidR="0038288A" w:rsidRPr="00260849" w:rsidRDefault="0038288A" w:rsidP="0038288A">
      <w:pPr>
        <w:spacing w:after="0" w:line="240" w:lineRule="auto"/>
        <w:rPr>
          <w:rFonts w:ascii="Arial Narrow" w:eastAsia="Times New Roman" w:hAnsi="Arial Narrow" w:cs="Arial"/>
          <w:lang w:eastAsia="sk-SK"/>
        </w:rPr>
      </w:pPr>
      <w:r w:rsidRPr="00260849">
        <w:rPr>
          <w:rFonts w:ascii="Arial Narrow" w:eastAsia="Times New Roman" w:hAnsi="Arial Narrow" w:cs="Arial"/>
          <w:lang w:eastAsia="sk-SK"/>
        </w:rPr>
        <w:t>MARIANUM – Pohrebníctvo mesta Bratislavy</w:t>
      </w:r>
      <w:r w:rsidRPr="00260849">
        <w:rPr>
          <w:rFonts w:ascii="Arial Narrow" w:eastAsia="Times New Roman" w:hAnsi="Arial Narrow" w:cs="Arial"/>
          <w:lang w:eastAsia="sk-SK"/>
        </w:rPr>
        <w:tab/>
      </w:r>
      <w:r w:rsidRPr="00260849">
        <w:rPr>
          <w:rFonts w:ascii="Arial Narrow" w:eastAsia="Times New Roman" w:hAnsi="Arial Narrow" w:cs="Arial"/>
          <w:lang w:eastAsia="sk-SK"/>
        </w:rPr>
        <w:tab/>
      </w:r>
      <w:r w:rsidR="00201F3E" w:rsidRPr="00260849">
        <w:rPr>
          <w:rFonts w:ascii="Arial Narrow" w:eastAsia="Times New Roman" w:hAnsi="Arial Narrow" w:cs="Arial"/>
          <w:lang w:eastAsia="sk-SK"/>
        </w:rPr>
        <w:t>xxx</w:t>
      </w:r>
    </w:p>
    <w:p w14:paraId="43607A6E" w14:textId="3199ED63" w:rsidR="0038288A" w:rsidRPr="00260849" w:rsidRDefault="0038288A" w:rsidP="0038288A">
      <w:pPr>
        <w:spacing w:after="0" w:line="240" w:lineRule="auto"/>
        <w:rPr>
          <w:rFonts w:ascii="Arial Narrow" w:hAnsi="Arial Narrow"/>
        </w:rPr>
      </w:pPr>
      <w:r w:rsidRPr="00260849">
        <w:rPr>
          <w:rFonts w:ascii="Arial Narrow" w:eastAsia="Times New Roman" w:hAnsi="Arial Narrow" w:cs="Arial"/>
          <w:lang w:eastAsia="sk-SK"/>
        </w:rPr>
        <w:t>Ing. Robert Kováč, riaditeľ organizácie</w:t>
      </w:r>
      <w:r w:rsidRPr="00260849">
        <w:rPr>
          <w:rFonts w:ascii="Arial Narrow" w:eastAsia="Times New Roman" w:hAnsi="Arial Narrow" w:cs="Arial"/>
          <w:lang w:eastAsia="sk-SK"/>
        </w:rPr>
        <w:tab/>
      </w:r>
      <w:r w:rsidRPr="00260849">
        <w:rPr>
          <w:rFonts w:ascii="Arial Narrow" w:eastAsia="Times New Roman" w:hAnsi="Arial Narrow" w:cs="Arial"/>
          <w:lang w:eastAsia="sk-SK"/>
        </w:rPr>
        <w:tab/>
      </w:r>
      <w:r w:rsidRPr="00260849">
        <w:rPr>
          <w:rFonts w:ascii="Arial Narrow" w:eastAsia="Times New Roman" w:hAnsi="Arial Narrow" w:cs="Arial"/>
          <w:lang w:eastAsia="sk-SK"/>
        </w:rPr>
        <w:tab/>
      </w:r>
      <w:r w:rsidR="00201F3E" w:rsidRPr="00260849">
        <w:rPr>
          <w:rFonts w:ascii="Arial Narrow" w:eastAsia="Times New Roman" w:hAnsi="Arial Narrow" w:cs="Arial"/>
          <w:lang w:eastAsia="sk-SK"/>
        </w:rPr>
        <w:t>xxx</w:t>
      </w:r>
      <w:r w:rsidRPr="00260849">
        <w:rPr>
          <w:rFonts w:ascii="Arial Narrow" w:eastAsia="Times New Roman" w:hAnsi="Arial Narrow" w:cs="Arial"/>
          <w:lang w:eastAsia="sk-SK"/>
        </w:rPr>
        <w:t>, konateľ</w:t>
      </w:r>
      <w:r w:rsidRPr="00260849">
        <w:rPr>
          <w:rFonts w:ascii="Arial Narrow" w:eastAsia="Times New Roman" w:hAnsi="Arial Narrow" w:cs="Arial"/>
          <w:lang w:eastAsia="sk-SK"/>
        </w:rPr>
        <w:tab/>
      </w:r>
    </w:p>
    <w:p w14:paraId="586FA318" w14:textId="77777777" w:rsidR="00E32B3B" w:rsidRDefault="00E32B3B"/>
    <w:sectPr w:rsidR="00E32B3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86BC" w14:textId="77777777" w:rsidR="00ED5A1C" w:rsidRDefault="00ED5A1C" w:rsidP="00ED5A1C">
      <w:pPr>
        <w:spacing w:after="0" w:line="240" w:lineRule="auto"/>
      </w:pPr>
      <w:r>
        <w:separator/>
      </w:r>
    </w:p>
  </w:endnote>
  <w:endnote w:type="continuationSeparator" w:id="0">
    <w:p w14:paraId="3411F68D" w14:textId="77777777" w:rsidR="00ED5A1C" w:rsidRDefault="00ED5A1C" w:rsidP="00ED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E550" w14:textId="77777777" w:rsidR="00ED5A1C" w:rsidRDefault="00ED5A1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szCs w:val="20"/>
      </w:rPr>
      <w:id w:val="-776406273"/>
      <w:docPartObj>
        <w:docPartGallery w:val="Page Numbers (Bottom of Page)"/>
        <w:docPartUnique/>
      </w:docPartObj>
    </w:sdtPr>
    <w:sdtContent>
      <w:p w14:paraId="7CC2000A" w14:textId="051745C9" w:rsidR="00ED5A1C" w:rsidRPr="00ED5A1C" w:rsidRDefault="00ED5A1C">
        <w:pPr>
          <w:pStyle w:val="Pta"/>
          <w:jc w:val="right"/>
          <w:rPr>
            <w:rFonts w:ascii="Arial Narrow" w:hAnsi="Arial Narrow"/>
            <w:sz w:val="20"/>
            <w:szCs w:val="20"/>
          </w:rPr>
        </w:pPr>
        <w:r w:rsidRPr="00ED5A1C">
          <w:rPr>
            <w:rFonts w:ascii="Arial Narrow" w:hAnsi="Arial Narrow"/>
            <w:sz w:val="20"/>
            <w:szCs w:val="20"/>
          </w:rPr>
          <w:fldChar w:fldCharType="begin"/>
        </w:r>
        <w:r w:rsidRPr="00ED5A1C">
          <w:rPr>
            <w:rFonts w:ascii="Arial Narrow" w:hAnsi="Arial Narrow"/>
            <w:sz w:val="20"/>
            <w:szCs w:val="20"/>
          </w:rPr>
          <w:instrText>PAGE   \* MERGEFORMAT</w:instrText>
        </w:r>
        <w:r w:rsidRPr="00ED5A1C">
          <w:rPr>
            <w:rFonts w:ascii="Arial Narrow" w:hAnsi="Arial Narrow"/>
            <w:sz w:val="20"/>
            <w:szCs w:val="20"/>
          </w:rPr>
          <w:fldChar w:fldCharType="separate"/>
        </w:r>
        <w:r w:rsidRPr="00ED5A1C">
          <w:rPr>
            <w:rFonts w:ascii="Arial Narrow" w:hAnsi="Arial Narrow"/>
            <w:sz w:val="20"/>
            <w:szCs w:val="20"/>
          </w:rPr>
          <w:t>2</w:t>
        </w:r>
        <w:r w:rsidRPr="00ED5A1C">
          <w:rPr>
            <w:rFonts w:ascii="Arial Narrow" w:hAnsi="Arial Narrow"/>
            <w:sz w:val="20"/>
            <w:szCs w:val="20"/>
          </w:rPr>
          <w:fldChar w:fldCharType="end"/>
        </w:r>
      </w:p>
    </w:sdtContent>
  </w:sdt>
  <w:p w14:paraId="4A29CAE2" w14:textId="2B7F5A6D" w:rsidR="00ED5A1C" w:rsidRPr="00ED5A1C" w:rsidRDefault="00ED5A1C">
    <w:pPr>
      <w:pStyle w:val="Pta"/>
      <w:rPr>
        <w:rFonts w:ascii="Arial Narrow" w:hAnsi="Arial Narrow"/>
        <w:sz w:val="20"/>
        <w:szCs w:val="20"/>
      </w:rPr>
    </w:pPr>
    <w:r w:rsidRPr="00ED5A1C">
      <w:rPr>
        <w:rFonts w:ascii="Arial Narrow" w:hAnsi="Arial Narrow"/>
        <w:sz w:val="20"/>
        <w:szCs w:val="20"/>
      </w:rPr>
      <w:t>Rámcová zmluva o poskytovaní servisných služieb elektromobilov a dodávka náhradných dielov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FBA6" w14:textId="77777777" w:rsidR="00ED5A1C" w:rsidRDefault="00ED5A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B79A" w14:textId="77777777" w:rsidR="00ED5A1C" w:rsidRDefault="00ED5A1C" w:rsidP="00ED5A1C">
      <w:pPr>
        <w:spacing w:after="0" w:line="240" w:lineRule="auto"/>
      </w:pPr>
      <w:r>
        <w:separator/>
      </w:r>
    </w:p>
  </w:footnote>
  <w:footnote w:type="continuationSeparator" w:id="0">
    <w:p w14:paraId="10A67B37" w14:textId="77777777" w:rsidR="00ED5A1C" w:rsidRDefault="00ED5A1C" w:rsidP="00ED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62E9" w14:textId="77777777" w:rsidR="00ED5A1C" w:rsidRDefault="00ED5A1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1355" w14:textId="77777777" w:rsidR="00ED5A1C" w:rsidRDefault="00ED5A1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6190" w14:textId="77777777" w:rsidR="00ED5A1C" w:rsidRDefault="00ED5A1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F3AEFDA0"/>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start w:val="1"/>
      <w:numFmt w:val="bullet"/>
      <w:lvlText w:val="o"/>
      <w:lvlJc w:val="left"/>
      <w:pPr>
        <w:ind w:left="2145" w:hanging="360"/>
      </w:pPr>
      <w:rPr>
        <w:rFonts w:ascii="Courier New" w:hAnsi="Courier New" w:cs="Courier New" w:hint="default"/>
      </w:rPr>
    </w:lvl>
    <w:lvl w:ilvl="2" w:tplc="041B0005">
      <w:start w:val="1"/>
      <w:numFmt w:val="bullet"/>
      <w:lvlText w:val=""/>
      <w:lvlJc w:val="left"/>
      <w:pPr>
        <w:ind w:left="2865" w:hanging="360"/>
      </w:pPr>
      <w:rPr>
        <w:rFonts w:ascii="Wingdings" w:hAnsi="Wingdings" w:hint="default"/>
      </w:rPr>
    </w:lvl>
    <w:lvl w:ilvl="3" w:tplc="041B0001">
      <w:start w:val="1"/>
      <w:numFmt w:val="bullet"/>
      <w:lvlText w:val=""/>
      <w:lvlJc w:val="left"/>
      <w:pPr>
        <w:ind w:left="3585" w:hanging="360"/>
      </w:pPr>
      <w:rPr>
        <w:rFonts w:ascii="Symbol" w:hAnsi="Symbol" w:hint="default"/>
      </w:rPr>
    </w:lvl>
    <w:lvl w:ilvl="4" w:tplc="041B0003">
      <w:start w:val="1"/>
      <w:numFmt w:val="bullet"/>
      <w:lvlText w:val="o"/>
      <w:lvlJc w:val="left"/>
      <w:pPr>
        <w:ind w:left="4305" w:hanging="360"/>
      </w:pPr>
      <w:rPr>
        <w:rFonts w:ascii="Courier New" w:hAnsi="Courier New" w:cs="Courier New" w:hint="default"/>
      </w:rPr>
    </w:lvl>
    <w:lvl w:ilvl="5" w:tplc="041B0005">
      <w:start w:val="1"/>
      <w:numFmt w:val="bullet"/>
      <w:lvlText w:val=""/>
      <w:lvlJc w:val="left"/>
      <w:pPr>
        <w:ind w:left="5025" w:hanging="360"/>
      </w:pPr>
      <w:rPr>
        <w:rFonts w:ascii="Wingdings" w:hAnsi="Wingdings" w:hint="default"/>
      </w:rPr>
    </w:lvl>
    <w:lvl w:ilvl="6" w:tplc="041B0001">
      <w:start w:val="1"/>
      <w:numFmt w:val="bullet"/>
      <w:lvlText w:val=""/>
      <w:lvlJc w:val="left"/>
      <w:pPr>
        <w:ind w:left="5745" w:hanging="360"/>
      </w:pPr>
      <w:rPr>
        <w:rFonts w:ascii="Symbol" w:hAnsi="Symbol" w:hint="default"/>
      </w:rPr>
    </w:lvl>
    <w:lvl w:ilvl="7" w:tplc="041B0003">
      <w:start w:val="1"/>
      <w:numFmt w:val="bullet"/>
      <w:lvlText w:val="o"/>
      <w:lvlJc w:val="left"/>
      <w:pPr>
        <w:ind w:left="6465" w:hanging="360"/>
      </w:pPr>
      <w:rPr>
        <w:rFonts w:ascii="Courier New" w:hAnsi="Courier New" w:cs="Courier New" w:hint="default"/>
      </w:rPr>
    </w:lvl>
    <w:lvl w:ilvl="8" w:tplc="041B0005">
      <w:start w:val="1"/>
      <w:numFmt w:val="bullet"/>
      <w:lvlText w:val=""/>
      <w:lvlJc w:val="left"/>
      <w:pPr>
        <w:ind w:left="7185" w:hanging="360"/>
      </w:pPr>
      <w:rPr>
        <w:rFonts w:ascii="Wingdings" w:hAnsi="Wingdings" w:hint="default"/>
      </w:rPr>
    </w:lvl>
  </w:abstractNum>
  <w:abstractNum w:abstractNumId="3"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7" w15:restartNumberingAfterBreak="0">
    <w:nsid w:val="2D943905"/>
    <w:multiLevelType w:val="hybridMultilevel"/>
    <w:tmpl w:val="6858532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8"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start w:val="1"/>
      <w:numFmt w:val="decimal"/>
      <w:lvlText w:val="%4."/>
      <w:lvlJc w:val="left"/>
      <w:pPr>
        <w:ind w:left="3585" w:hanging="360"/>
      </w:pPr>
    </w:lvl>
    <w:lvl w:ilvl="4" w:tplc="041B0019">
      <w:start w:val="1"/>
      <w:numFmt w:val="lowerLetter"/>
      <w:lvlText w:val="%5."/>
      <w:lvlJc w:val="left"/>
      <w:pPr>
        <w:ind w:left="4305" w:hanging="360"/>
      </w:pPr>
    </w:lvl>
    <w:lvl w:ilvl="5" w:tplc="041B001B">
      <w:start w:val="1"/>
      <w:numFmt w:val="lowerRoman"/>
      <w:lvlText w:val="%6."/>
      <w:lvlJc w:val="right"/>
      <w:pPr>
        <w:ind w:left="5025" w:hanging="180"/>
      </w:pPr>
    </w:lvl>
    <w:lvl w:ilvl="6" w:tplc="041B000F">
      <w:start w:val="1"/>
      <w:numFmt w:val="decimal"/>
      <w:lvlText w:val="%7."/>
      <w:lvlJc w:val="left"/>
      <w:pPr>
        <w:ind w:left="5745" w:hanging="360"/>
      </w:pPr>
    </w:lvl>
    <w:lvl w:ilvl="7" w:tplc="041B0019">
      <w:start w:val="1"/>
      <w:numFmt w:val="lowerLetter"/>
      <w:lvlText w:val="%8."/>
      <w:lvlJc w:val="left"/>
      <w:pPr>
        <w:ind w:left="6465" w:hanging="360"/>
      </w:pPr>
    </w:lvl>
    <w:lvl w:ilvl="8" w:tplc="041B001B">
      <w:start w:val="1"/>
      <w:numFmt w:val="lowerRoman"/>
      <w:lvlText w:val="%9."/>
      <w:lvlJc w:val="right"/>
      <w:pPr>
        <w:ind w:left="7185" w:hanging="180"/>
      </w:pPr>
    </w:lvl>
  </w:abstractNum>
  <w:abstractNum w:abstractNumId="9"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DC27C6B"/>
    <w:multiLevelType w:val="hybridMultilevel"/>
    <w:tmpl w:val="979A6764"/>
    <w:lvl w:ilvl="0" w:tplc="CCD0FBD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start w:val="1"/>
      <w:numFmt w:val="lowerRoman"/>
      <w:lvlText w:val="%3."/>
      <w:lvlJc w:val="right"/>
      <w:pPr>
        <w:ind w:left="3433" w:hanging="180"/>
      </w:pPr>
    </w:lvl>
    <w:lvl w:ilvl="3" w:tplc="041B000F">
      <w:start w:val="1"/>
      <w:numFmt w:val="decimal"/>
      <w:lvlText w:val="%4."/>
      <w:lvlJc w:val="left"/>
      <w:pPr>
        <w:ind w:left="4153" w:hanging="360"/>
      </w:pPr>
    </w:lvl>
    <w:lvl w:ilvl="4" w:tplc="041B0019">
      <w:start w:val="1"/>
      <w:numFmt w:val="lowerLetter"/>
      <w:lvlText w:val="%5."/>
      <w:lvlJc w:val="left"/>
      <w:pPr>
        <w:ind w:left="4873" w:hanging="360"/>
      </w:pPr>
    </w:lvl>
    <w:lvl w:ilvl="5" w:tplc="041B001B">
      <w:start w:val="1"/>
      <w:numFmt w:val="lowerRoman"/>
      <w:lvlText w:val="%6."/>
      <w:lvlJc w:val="right"/>
      <w:pPr>
        <w:ind w:left="5593" w:hanging="180"/>
      </w:pPr>
    </w:lvl>
    <w:lvl w:ilvl="6" w:tplc="041B000F">
      <w:start w:val="1"/>
      <w:numFmt w:val="decimal"/>
      <w:lvlText w:val="%7."/>
      <w:lvlJc w:val="left"/>
      <w:pPr>
        <w:ind w:left="6313" w:hanging="360"/>
      </w:pPr>
    </w:lvl>
    <w:lvl w:ilvl="7" w:tplc="041B0019">
      <w:start w:val="1"/>
      <w:numFmt w:val="lowerLetter"/>
      <w:lvlText w:val="%8."/>
      <w:lvlJc w:val="left"/>
      <w:pPr>
        <w:ind w:left="7033" w:hanging="360"/>
      </w:pPr>
    </w:lvl>
    <w:lvl w:ilvl="8" w:tplc="041B001B">
      <w:start w:val="1"/>
      <w:numFmt w:val="lowerRoman"/>
      <w:lvlText w:val="%9."/>
      <w:lvlJc w:val="right"/>
      <w:pPr>
        <w:ind w:left="7753" w:hanging="180"/>
      </w:pPr>
    </w:lvl>
  </w:abstractNum>
  <w:abstractNum w:abstractNumId="11" w15:restartNumberingAfterBreak="0">
    <w:nsid w:val="3E6A3A91"/>
    <w:multiLevelType w:val="hybridMultilevel"/>
    <w:tmpl w:val="8F984D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1E147D"/>
    <w:multiLevelType w:val="hybridMultilevel"/>
    <w:tmpl w:val="685853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190603A"/>
    <w:multiLevelType w:val="hybridMultilevel"/>
    <w:tmpl w:val="F0CC65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FA5DA3"/>
    <w:multiLevelType w:val="hybridMultilevel"/>
    <w:tmpl w:val="0F4A10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17"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3E55C76"/>
    <w:multiLevelType w:val="hybridMultilevel"/>
    <w:tmpl w:val="0A4EB4B0"/>
    <w:lvl w:ilvl="0" w:tplc="5D6A0546">
      <w:start w:val="1"/>
      <w:numFmt w:val="decimal"/>
      <w:lvlText w:val="%1."/>
      <w:lvlJc w:val="left"/>
      <w:pPr>
        <w:ind w:left="720" w:hanging="360"/>
      </w:pPr>
      <w:rPr>
        <w:rFonts w:ascii="Arial Narrow" w:eastAsia="Times New Roman" w:hAnsi="Arial Narrow" w:cs="Arial"/>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B263893"/>
    <w:multiLevelType w:val="multilevel"/>
    <w:tmpl w:val="E29638DA"/>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502"/>
        </w:tabs>
        <w:ind w:left="502" w:hanging="360"/>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902CC8"/>
    <w:multiLevelType w:val="hybridMultilevel"/>
    <w:tmpl w:val="173002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BD935E2"/>
    <w:multiLevelType w:val="hybridMultilevel"/>
    <w:tmpl w:val="A9D85438"/>
    <w:lvl w:ilvl="0" w:tplc="A3988FD6">
      <w:start w:val="1"/>
      <w:numFmt w:val="lowerLetter"/>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7"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E3545FD"/>
    <w:multiLevelType w:val="hybridMultilevel"/>
    <w:tmpl w:val="FC24AC8A"/>
    <w:lvl w:ilvl="0" w:tplc="4F2E0D5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9"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C151A7"/>
    <w:multiLevelType w:val="hybridMultilevel"/>
    <w:tmpl w:val="F0CC6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0113C1"/>
    <w:multiLevelType w:val="hybridMultilevel"/>
    <w:tmpl w:val="EE503690"/>
    <w:lvl w:ilvl="0" w:tplc="E264A312">
      <w:start w:val="5"/>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90630A5"/>
    <w:multiLevelType w:val="hybridMultilevel"/>
    <w:tmpl w:val="6FF451E8"/>
    <w:lvl w:ilvl="0" w:tplc="EE860E0E">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EE72A25"/>
    <w:multiLevelType w:val="hybridMultilevel"/>
    <w:tmpl w:val="173002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7899348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53203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687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3504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3306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472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431172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16878">
    <w:abstractNumId w:val="0"/>
  </w:num>
  <w:num w:numId="9" w16cid:durableId="377517060">
    <w:abstractNumId w:val="6"/>
  </w:num>
  <w:num w:numId="10" w16cid:durableId="977997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806043">
    <w:abstractNumId w:val="2"/>
  </w:num>
  <w:num w:numId="12" w16cid:durableId="1236009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5596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4402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34610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1624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4087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3504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2328309">
    <w:abstractNumId w:val="16"/>
    <w:lvlOverride w:ilvl="0"/>
    <w:lvlOverride w:ilvl="1">
      <w:startOverride w:val="1"/>
    </w:lvlOverride>
    <w:lvlOverride w:ilvl="2"/>
    <w:lvlOverride w:ilvl="3"/>
    <w:lvlOverride w:ilvl="4"/>
    <w:lvlOverride w:ilvl="5"/>
    <w:lvlOverride w:ilvl="6"/>
    <w:lvlOverride w:ilvl="7"/>
    <w:lvlOverride w:ilvl="8"/>
  </w:num>
  <w:num w:numId="20" w16cid:durableId="10033609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58970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34953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2835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5635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06370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4359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86105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2867629">
    <w:abstractNumId w:val="32"/>
  </w:num>
  <w:num w:numId="29" w16cid:durableId="620233563">
    <w:abstractNumId w:val="11"/>
  </w:num>
  <w:num w:numId="30" w16cid:durableId="669795210">
    <w:abstractNumId w:val="1"/>
  </w:num>
  <w:num w:numId="31" w16cid:durableId="1139802553">
    <w:abstractNumId w:val="12"/>
  </w:num>
  <w:num w:numId="32" w16cid:durableId="1926383052">
    <w:abstractNumId w:val="23"/>
  </w:num>
  <w:num w:numId="33" w16cid:durableId="303195064">
    <w:abstractNumId w:val="33"/>
  </w:num>
  <w:num w:numId="34" w16cid:durableId="1578248718">
    <w:abstractNumId w:val="0"/>
  </w:num>
  <w:num w:numId="35" w16cid:durableId="1541937081">
    <w:abstractNumId w:val="14"/>
  </w:num>
  <w:num w:numId="36" w16cid:durableId="774793098">
    <w:abstractNumId w:val="30"/>
  </w:num>
  <w:num w:numId="37" w16cid:durableId="956524650">
    <w:abstractNumId w:val="31"/>
  </w:num>
  <w:num w:numId="38" w16cid:durableId="1052115059">
    <w:abstractNumId w:val="20"/>
  </w:num>
  <w:num w:numId="39" w16cid:durableId="14139635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5B"/>
    <w:rsid w:val="00000C3C"/>
    <w:rsid w:val="000055F0"/>
    <w:rsid w:val="000125FE"/>
    <w:rsid w:val="00025874"/>
    <w:rsid w:val="00032487"/>
    <w:rsid w:val="00034322"/>
    <w:rsid w:val="0004700B"/>
    <w:rsid w:val="00055775"/>
    <w:rsid w:val="000638E4"/>
    <w:rsid w:val="0006675B"/>
    <w:rsid w:val="00073E8A"/>
    <w:rsid w:val="00080B1B"/>
    <w:rsid w:val="0009609F"/>
    <w:rsid w:val="000A013B"/>
    <w:rsid w:val="000A13AC"/>
    <w:rsid w:val="000C17F1"/>
    <w:rsid w:val="000D30AF"/>
    <w:rsid w:val="000E7CDC"/>
    <w:rsid w:val="000F0A22"/>
    <w:rsid w:val="00104C5C"/>
    <w:rsid w:val="00135B8E"/>
    <w:rsid w:val="00147134"/>
    <w:rsid w:val="00153003"/>
    <w:rsid w:val="00153379"/>
    <w:rsid w:val="00170AC1"/>
    <w:rsid w:val="00171D60"/>
    <w:rsid w:val="001766B0"/>
    <w:rsid w:val="00177F96"/>
    <w:rsid w:val="00180925"/>
    <w:rsid w:val="00182055"/>
    <w:rsid w:val="001833F3"/>
    <w:rsid w:val="001A328C"/>
    <w:rsid w:val="001B040E"/>
    <w:rsid w:val="001D2D00"/>
    <w:rsid w:val="001D376D"/>
    <w:rsid w:val="001D39CD"/>
    <w:rsid w:val="001D3CA4"/>
    <w:rsid w:val="001D7A77"/>
    <w:rsid w:val="001E710D"/>
    <w:rsid w:val="001F3835"/>
    <w:rsid w:val="00200238"/>
    <w:rsid w:val="00201F3E"/>
    <w:rsid w:val="00202559"/>
    <w:rsid w:val="00204AD0"/>
    <w:rsid w:val="00214B02"/>
    <w:rsid w:val="002301BD"/>
    <w:rsid w:val="002326C6"/>
    <w:rsid w:val="00232972"/>
    <w:rsid w:val="00250AA8"/>
    <w:rsid w:val="00260849"/>
    <w:rsid w:val="00275FD3"/>
    <w:rsid w:val="00276F60"/>
    <w:rsid w:val="00297313"/>
    <w:rsid w:val="002B164B"/>
    <w:rsid w:val="002B7953"/>
    <w:rsid w:val="002E5CDE"/>
    <w:rsid w:val="003107E3"/>
    <w:rsid w:val="003131F8"/>
    <w:rsid w:val="00314C3C"/>
    <w:rsid w:val="003308B2"/>
    <w:rsid w:val="00331021"/>
    <w:rsid w:val="0033384D"/>
    <w:rsid w:val="0033618A"/>
    <w:rsid w:val="00350689"/>
    <w:rsid w:val="003634F9"/>
    <w:rsid w:val="003705CE"/>
    <w:rsid w:val="00374CFE"/>
    <w:rsid w:val="0038288A"/>
    <w:rsid w:val="0038414A"/>
    <w:rsid w:val="00387E26"/>
    <w:rsid w:val="003929D7"/>
    <w:rsid w:val="003B447A"/>
    <w:rsid w:val="003B5F62"/>
    <w:rsid w:val="003C4217"/>
    <w:rsid w:val="003C633B"/>
    <w:rsid w:val="003E7CBE"/>
    <w:rsid w:val="00407190"/>
    <w:rsid w:val="00407249"/>
    <w:rsid w:val="004237B8"/>
    <w:rsid w:val="004278ED"/>
    <w:rsid w:val="00436168"/>
    <w:rsid w:val="00444CBA"/>
    <w:rsid w:val="00445D0D"/>
    <w:rsid w:val="00446F30"/>
    <w:rsid w:val="0045570C"/>
    <w:rsid w:val="004567FA"/>
    <w:rsid w:val="00467E23"/>
    <w:rsid w:val="00471670"/>
    <w:rsid w:val="004718C7"/>
    <w:rsid w:val="00483908"/>
    <w:rsid w:val="004847FA"/>
    <w:rsid w:val="004A0E3A"/>
    <w:rsid w:val="004A7A87"/>
    <w:rsid w:val="004B230F"/>
    <w:rsid w:val="004C3208"/>
    <w:rsid w:val="004D75BF"/>
    <w:rsid w:val="004E07C3"/>
    <w:rsid w:val="004E6BE1"/>
    <w:rsid w:val="004F7ABE"/>
    <w:rsid w:val="005104C5"/>
    <w:rsid w:val="0051674A"/>
    <w:rsid w:val="005218A0"/>
    <w:rsid w:val="00521EF9"/>
    <w:rsid w:val="00524149"/>
    <w:rsid w:val="00534890"/>
    <w:rsid w:val="00537E6F"/>
    <w:rsid w:val="00544DA0"/>
    <w:rsid w:val="0054709E"/>
    <w:rsid w:val="0055054D"/>
    <w:rsid w:val="00575FA3"/>
    <w:rsid w:val="00584B60"/>
    <w:rsid w:val="00584C76"/>
    <w:rsid w:val="005922F8"/>
    <w:rsid w:val="005A3B92"/>
    <w:rsid w:val="005B42BB"/>
    <w:rsid w:val="005C765B"/>
    <w:rsid w:val="005C79E4"/>
    <w:rsid w:val="005D0BF2"/>
    <w:rsid w:val="005E1709"/>
    <w:rsid w:val="005E55F4"/>
    <w:rsid w:val="005E6885"/>
    <w:rsid w:val="005F659C"/>
    <w:rsid w:val="00615D21"/>
    <w:rsid w:val="00621D89"/>
    <w:rsid w:val="00624D9B"/>
    <w:rsid w:val="00650488"/>
    <w:rsid w:val="00657844"/>
    <w:rsid w:val="006648FC"/>
    <w:rsid w:val="00667E9A"/>
    <w:rsid w:val="00680553"/>
    <w:rsid w:val="00684608"/>
    <w:rsid w:val="006900AD"/>
    <w:rsid w:val="006B7B09"/>
    <w:rsid w:val="006C1971"/>
    <w:rsid w:val="006D0826"/>
    <w:rsid w:val="006D5DD2"/>
    <w:rsid w:val="006E5A7A"/>
    <w:rsid w:val="006F146F"/>
    <w:rsid w:val="006F2933"/>
    <w:rsid w:val="006F367E"/>
    <w:rsid w:val="006F5B5E"/>
    <w:rsid w:val="006F6C77"/>
    <w:rsid w:val="007042C0"/>
    <w:rsid w:val="0070556D"/>
    <w:rsid w:val="007068B7"/>
    <w:rsid w:val="007128B3"/>
    <w:rsid w:val="007211D0"/>
    <w:rsid w:val="007274E8"/>
    <w:rsid w:val="007403DD"/>
    <w:rsid w:val="00740CC1"/>
    <w:rsid w:val="00753960"/>
    <w:rsid w:val="0075708A"/>
    <w:rsid w:val="00757133"/>
    <w:rsid w:val="00765EEE"/>
    <w:rsid w:val="00770343"/>
    <w:rsid w:val="00772DE9"/>
    <w:rsid w:val="00776F61"/>
    <w:rsid w:val="0078365E"/>
    <w:rsid w:val="00783B91"/>
    <w:rsid w:val="0078658F"/>
    <w:rsid w:val="00790BBB"/>
    <w:rsid w:val="007A0240"/>
    <w:rsid w:val="007B2B0E"/>
    <w:rsid w:val="007B5C9D"/>
    <w:rsid w:val="007C4DBC"/>
    <w:rsid w:val="007D3D1B"/>
    <w:rsid w:val="007E1D86"/>
    <w:rsid w:val="007F012D"/>
    <w:rsid w:val="007F36F8"/>
    <w:rsid w:val="00807EA7"/>
    <w:rsid w:val="008106A2"/>
    <w:rsid w:val="0081173C"/>
    <w:rsid w:val="0083523A"/>
    <w:rsid w:val="00857771"/>
    <w:rsid w:val="00863BB4"/>
    <w:rsid w:val="00882575"/>
    <w:rsid w:val="008960FE"/>
    <w:rsid w:val="008B5E9E"/>
    <w:rsid w:val="008B7BD6"/>
    <w:rsid w:val="008C32DB"/>
    <w:rsid w:val="008D3829"/>
    <w:rsid w:val="008D6E9C"/>
    <w:rsid w:val="008E4BD5"/>
    <w:rsid w:val="008F2D35"/>
    <w:rsid w:val="008F6E7E"/>
    <w:rsid w:val="009020CA"/>
    <w:rsid w:val="00906D02"/>
    <w:rsid w:val="00921EFA"/>
    <w:rsid w:val="00923472"/>
    <w:rsid w:val="00932CEB"/>
    <w:rsid w:val="009363E3"/>
    <w:rsid w:val="00936EBF"/>
    <w:rsid w:val="0094061E"/>
    <w:rsid w:val="0094167A"/>
    <w:rsid w:val="00945EBF"/>
    <w:rsid w:val="00974B45"/>
    <w:rsid w:val="009755DB"/>
    <w:rsid w:val="00993C56"/>
    <w:rsid w:val="009A3764"/>
    <w:rsid w:val="009A4F5E"/>
    <w:rsid w:val="009C22B0"/>
    <w:rsid w:val="009D2854"/>
    <w:rsid w:val="009D4502"/>
    <w:rsid w:val="009D652A"/>
    <w:rsid w:val="009F0CDC"/>
    <w:rsid w:val="009F1769"/>
    <w:rsid w:val="00A07818"/>
    <w:rsid w:val="00A15E6C"/>
    <w:rsid w:val="00A41418"/>
    <w:rsid w:val="00A50E14"/>
    <w:rsid w:val="00A54A74"/>
    <w:rsid w:val="00A6058C"/>
    <w:rsid w:val="00A8455B"/>
    <w:rsid w:val="00A848B5"/>
    <w:rsid w:val="00A9297B"/>
    <w:rsid w:val="00A92BB8"/>
    <w:rsid w:val="00AA31AA"/>
    <w:rsid w:val="00AB28DC"/>
    <w:rsid w:val="00AC1599"/>
    <w:rsid w:val="00AC52FD"/>
    <w:rsid w:val="00AD5ADF"/>
    <w:rsid w:val="00AE00CF"/>
    <w:rsid w:val="00AE61CA"/>
    <w:rsid w:val="00B000FE"/>
    <w:rsid w:val="00B11F1F"/>
    <w:rsid w:val="00B150C1"/>
    <w:rsid w:val="00B22952"/>
    <w:rsid w:val="00B24E4C"/>
    <w:rsid w:val="00B40B47"/>
    <w:rsid w:val="00B513FC"/>
    <w:rsid w:val="00B53D6A"/>
    <w:rsid w:val="00B6275F"/>
    <w:rsid w:val="00B63038"/>
    <w:rsid w:val="00B655DC"/>
    <w:rsid w:val="00B728C8"/>
    <w:rsid w:val="00B77A2D"/>
    <w:rsid w:val="00B80555"/>
    <w:rsid w:val="00B84681"/>
    <w:rsid w:val="00BA2B3E"/>
    <w:rsid w:val="00BB37CB"/>
    <w:rsid w:val="00BB4A54"/>
    <w:rsid w:val="00BC1590"/>
    <w:rsid w:val="00BC4259"/>
    <w:rsid w:val="00BD31CB"/>
    <w:rsid w:val="00BE3FEB"/>
    <w:rsid w:val="00BF3C93"/>
    <w:rsid w:val="00C13624"/>
    <w:rsid w:val="00C16D86"/>
    <w:rsid w:val="00C311A8"/>
    <w:rsid w:val="00C33B2B"/>
    <w:rsid w:val="00C424DA"/>
    <w:rsid w:val="00C55919"/>
    <w:rsid w:val="00C71699"/>
    <w:rsid w:val="00C83B8B"/>
    <w:rsid w:val="00C83C74"/>
    <w:rsid w:val="00CA6A2D"/>
    <w:rsid w:val="00CC1CD7"/>
    <w:rsid w:val="00CC2CF9"/>
    <w:rsid w:val="00CD1FE4"/>
    <w:rsid w:val="00CD3DD7"/>
    <w:rsid w:val="00CE363D"/>
    <w:rsid w:val="00CE3678"/>
    <w:rsid w:val="00CF39B5"/>
    <w:rsid w:val="00D01555"/>
    <w:rsid w:val="00D0309D"/>
    <w:rsid w:val="00D05A5B"/>
    <w:rsid w:val="00D126BB"/>
    <w:rsid w:val="00D13375"/>
    <w:rsid w:val="00D17F87"/>
    <w:rsid w:val="00D213B0"/>
    <w:rsid w:val="00D23FE1"/>
    <w:rsid w:val="00D30981"/>
    <w:rsid w:val="00D32734"/>
    <w:rsid w:val="00D50607"/>
    <w:rsid w:val="00D6089A"/>
    <w:rsid w:val="00D614B9"/>
    <w:rsid w:val="00D72948"/>
    <w:rsid w:val="00D877A3"/>
    <w:rsid w:val="00D925A7"/>
    <w:rsid w:val="00DA7CAF"/>
    <w:rsid w:val="00DB1383"/>
    <w:rsid w:val="00DE0DB7"/>
    <w:rsid w:val="00DE4624"/>
    <w:rsid w:val="00DF2768"/>
    <w:rsid w:val="00DF3104"/>
    <w:rsid w:val="00DF556E"/>
    <w:rsid w:val="00DF5B2B"/>
    <w:rsid w:val="00E01B1A"/>
    <w:rsid w:val="00E03FAC"/>
    <w:rsid w:val="00E06F7A"/>
    <w:rsid w:val="00E12BC2"/>
    <w:rsid w:val="00E32B3B"/>
    <w:rsid w:val="00E36140"/>
    <w:rsid w:val="00E36C11"/>
    <w:rsid w:val="00E53EE7"/>
    <w:rsid w:val="00E540CA"/>
    <w:rsid w:val="00E54855"/>
    <w:rsid w:val="00E60A4A"/>
    <w:rsid w:val="00E71CE9"/>
    <w:rsid w:val="00E77881"/>
    <w:rsid w:val="00E862C8"/>
    <w:rsid w:val="00E97F18"/>
    <w:rsid w:val="00EB3F1B"/>
    <w:rsid w:val="00ED5A1C"/>
    <w:rsid w:val="00EE35B5"/>
    <w:rsid w:val="00EE48B4"/>
    <w:rsid w:val="00EE5CA6"/>
    <w:rsid w:val="00EF218E"/>
    <w:rsid w:val="00EF2360"/>
    <w:rsid w:val="00EF3CD5"/>
    <w:rsid w:val="00EF451B"/>
    <w:rsid w:val="00EF777F"/>
    <w:rsid w:val="00F02301"/>
    <w:rsid w:val="00F023DD"/>
    <w:rsid w:val="00F043A5"/>
    <w:rsid w:val="00F27422"/>
    <w:rsid w:val="00F31326"/>
    <w:rsid w:val="00F31B33"/>
    <w:rsid w:val="00F36CFA"/>
    <w:rsid w:val="00F4063E"/>
    <w:rsid w:val="00F5056D"/>
    <w:rsid w:val="00F61384"/>
    <w:rsid w:val="00F648BA"/>
    <w:rsid w:val="00F765C3"/>
    <w:rsid w:val="00F767E3"/>
    <w:rsid w:val="00F77B83"/>
    <w:rsid w:val="00F83F7D"/>
    <w:rsid w:val="00FA567B"/>
    <w:rsid w:val="00FA653B"/>
    <w:rsid w:val="00FD3C00"/>
    <w:rsid w:val="00FE14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625C"/>
  <w15:chartTrackingRefBased/>
  <w15:docId w15:val="{0E6A1B6E-D35C-47DD-B33D-D1B742EF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88A"/>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8288A"/>
    <w:pPr>
      <w:ind w:left="720"/>
      <w:contextualSpacing/>
    </w:pPr>
  </w:style>
  <w:style w:type="table" w:styleId="Mriekatabuky">
    <w:name w:val="Table Grid"/>
    <w:basedOn w:val="Normlnatabuka"/>
    <w:uiPriority w:val="39"/>
    <w:rsid w:val="003828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ED5A1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A1C"/>
  </w:style>
  <w:style w:type="paragraph" w:styleId="Pta">
    <w:name w:val="footer"/>
    <w:basedOn w:val="Normlny"/>
    <w:link w:val="PtaChar"/>
    <w:uiPriority w:val="99"/>
    <w:unhideWhenUsed/>
    <w:rsid w:val="00ED5A1C"/>
    <w:pPr>
      <w:tabs>
        <w:tab w:val="center" w:pos="4536"/>
        <w:tab w:val="right" w:pos="9072"/>
      </w:tabs>
      <w:spacing w:after="0" w:line="240" w:lineRule="auto"/>
    </w:pPr>
  </w:style>
  <w:style w:type="character" w:customStyle="1" w:styleId="PtaChar">
    <w:name w:val="Päta Char"/>
    <w:basedOn w:val="Predvolenpsmoodseku"/>
    <w:link w:val="Pta"/>
    <w:uiPriority w:val="99"/>
    <w:rsid w:val="00ED5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34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C83B-0D0F-4CE0-AB95-0A12B437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2960</Words>
  <Characters>16874</Characters>
  <Application>Microsoft Office Word</Application>
  <DocSecurity>0</DocSecurity>
  <Lines>140</Lines>
  <Paragraphs>39</Paragraphs>
  <ScaleCrop>false</ScaleCrop>
  <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Klčová Andrea, JUDr.</dc:creator>
  <cp:keywords/>
  <dc:description/>
  <cp:lastModifiedBy>Klčová Andrea, JUDr.</cp:lastModifiedBy>
  <cp:revision>341</cp:revision>
  <dcterms:created xsi:type="dcterms:W3CDTF">2022-07-01T07:04:00Z</dcterms:created>
  <dcterms:modified xsi:type="dcterms:W3CDTF">2022-07-13T14:27:00Z</dcterms:modified>
</cp:coreProperties>
</file>