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2FB6" w14:textId="0267576D" w:rsidR="0093305A" w:rsidRDefault="009330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1FCCE2" w14:textId="285158E5" w:rsidR="00C55611" w:rsidRDefault="00BF3A95" w:rsidP="00C556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Zariadenie na snímanie obsahu dusíkatých látok v poraste</w:t>
      </w:r>
      <w:r w:rsidR="00C55611" w:rsidRPr="00C556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5611">
        <w:rPr>
          <w:rFonts w:ascii="Times New Roman" w:hAnsi="Times New Roman" w:cs="Times New Roman"/>
          <w:b/>
          <w:bCs/>
          <w:sz w:val="28"/>
          <w:szCs w:val="28"/>
        </w:rPr>
        <w:tab/>
        <w:t>1 KS</w:t>
      </w:r>
    </w:p>
    <w:p w14:paraId="603F9E00" w14:textId="0CCF0031" w:rsidR="00C55611" w:rsidRPr="00C55611" w:rsidRDefault="00C55611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5611">
        <w:rPr>
          <w:rFonts w:ascii="Times New Roman" w:hAnsi="Times New Roman" w:cs="Times New Roman"/>
          <w:b/>
          <w:bCs/>
          <w:sz w:val="24"/>
          <w:szCs w:val="24"/>
        </w:rPr>
        <w:t>Technický opis</w:t>
      </w:r>
    </w:p>
    <w:p w14:paraId="7C03E0AD" w14:textId="5B8CEE1D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Meranie aktuálneho príjmu N</w:t>
      </w:r>
    </w:p>
    <w:p w14:paraId="3BCF403D" w14:textId="1A1B7BC3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5611">
        <w:rPr>
          <w:rFonts w:ascii="Times New Roman" w:hAnsi="Times New Roman" w:cs="Times New Roman"/>
          <w:sz w:val="24"/>
          <w:szCs w:val="24"/>
        </w:rPr>
        <w:t>plikácia 24 hodín</w:t>
      </w:r>
    </w:p>
    <w:p w14:paraId="18E03383" w14:textId="418D3AC9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Meracia plocha 6 - 8 m [podľa výšky konštrukcie].</w:t>
      </w:r>
    </w:p>
    <w:p w14:paraId="6C24E9C6" w14:textId="5DC41AC8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Korekcia rosenia</w:t>
      </w:r>
    </w:p>
    <w:p w14:paraId="33DF11C9" w14:textId="71AD4D37" w:rsid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5611">
        <w:rPr>
          <w:rFonts w:ascii="Times New Roman" w:hAnsi="Times New Roman" w:cs="Times New Roman"/>
          <w:sz w:val="24"/>
          <w:szCs w:val="24"/>
        </w:rPr>
        <w:t>gronomické kontrolné funkcie pre hnojenie dusíkom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55611">
        <w:rPr>
          <w:rFonts w:ascii="Times New Roman" w:hAnsi="Times New Roman" w:cs="Times New Roman"/>
          <w:sz w:val="24"/>
          <w:szCs w:val="24"/>
        </w:rPr>
        <w:t>ozimných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611">
        <w:rPr>
          <w:rFonts w:ascii="Times New Roman" w:hAnsi="Times New Roman" w:cs="Times New Roman"/>
          <w:sz w:val="24"/>
          <w:szCs w:val="24"/>
        </w:rPr>
        <w:t>obilninách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55611">
        <w:rPr>
          <w:rFonts w:ascii="Times New Roman" w:hAnsi="Times New Roman" w:cs="Times New Roman"/>
          <w:sz w:val="24"/>
          <w:szCs w:val="24"/>
        </w:rPr>
        <w:t>jarných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5611">
        <w:rPr>
          <w:rFonts w:ascii="Times New Roman" w:hAnsi="Times New Roman" w:cs="Times New Roman"/>
          <w:sz w:val="24"/>
          <w:szCs w:val="24"/>
        </w:rPr>
        <w:t>obilninách, repka ozimná, kukurica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55611">
        <w:rPr>
          <w:rFonts w:ascii="Times New Roman" w:hAnsi="Times New Roman" w:cs="Times New Roman"/>
          <w:sz w:val="24"/>
          <w:szCs w:val="24"/>
        </w:rPr>
        <w:t>zemiaky</w:t>
      </w:r>
    </w:p>
    <w:p w14:paraId="0CD72DFF" w14:textId="0E7183EF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Inštalácia:</w:t>
      </w:r>
    </w:p>
    <w:p w14:paraId="360C50D3" w14:textId="3BCABBC6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Inštalácia senzorového systému na nosnom vozidle</w:t>
      </w:r>
    </w:p>
    <w:p w14:paraId="1185898B" w14:textId="6CC7590A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Montáž koncovky a elektroinštalácie</w:t>
      </w:r>
    </w:p>
    <w:p w14:paraId="4AFA59A2" w14:textId="0DB69ED8" w:rsidR="00C55611" w:rsidRPr="00C55611" w:rsidRDefault="00C55611" w:rsidP="00C556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611">
        <w:rPr>
          <w:rFonts w:ascii="Times New Roman" w:hAnsi="Times New Roman" w:cs="Times New Roman"/>
          <w:sz w:val="24"/>
          <w:szCs w:val="24"/>
        </w:rPr>
        <w:t>Pripojenie ku kompatibilnej aplikačnej technológii</w:t>
      </w:r>
    </w:p>
    <w:p w14:paraId="62DD4D89" w14:textId="5EF45BCE" w:rsidR="00C74A1B" w:rsidRDefault="00C74A1B" w:rsidP="00C556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4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FFC8F" w14:textId="77777777" w:rsidR="00673C32" w:rsidRDefault="00673C32" w:rsidP="00AB25F1">
      <w:pPr>
        <w:spacing w:after="0" w:line="240" w:lineRule="auto"/>
      </w:pPr>
      <w:r>
        <w:separator/>
      </w:r>
    </w:p>
  </w:endnote>
  <w:endnote w:type="continuationSeparator" w:id="0">
    <w:p w14:paraId="165181FE" w14:textId="77777777" w:rsidR="00673C32" w:rsidRDefault="00673C32" w:rsidP="00AB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E7DDC" w14:textId="77777777" w:rsidR="00673C32" w:rsidRDefault="00673C32" w:rsidP="00AB25F1">
      <w:pPr>
        <w:spacing w:after="0" w:line="240" w:lineRule="auto"/>
      </w:pPr>
      <w:r>
        <w:separator/>
      </w:r>
    </w:p>
  </w:footnote>
  <w:footnote w:type="continuationSeparator" w:id="0">
    <w:p w14:paraId="119CAD88" w14:textId="77777777" w:rsidR="00673C32" w:rsidRDefault="00673C32" w:rsidP="00AB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9E1F" w14:textId="22B65FFB" w:rsidR="00AB25F1" w:rsidRPr="00AB25F1" w:rsidRDefault="00AB25F1">
    <w:pPr>
      <w:pStyle w:val="Hlavika"/>
      <w:rPr>
        <w:rFonts w:ascii="Times New Roman" w:hAnsi="Times New Roman" w:cs="Times New Roman"/>
        <w:sz w:val="28"/>
        <w:szCs w:val="28"/>
      </w:rPr>
    </w:pPr>
    <w:r w:rsidRPr="00AB25F1">
      <w:rPr>
        <w:rFonts w:ascii="Times New Roman" w:hAnsi="Times New Roman" w:cs="Times New Roman"/>
        <w:sz w:val="28"/>
        <w:szCs w:val="28"/>
      </w:rPr>
      <w:t>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C6"/>
    <w:rsid w:val="00021F2F"/>
    <w:rsid w:val="00052782"/>
    <w:rsid w:val="00241489"/>
    <w:rsid w:val="00266457"/>
    <w:rsid w:val="00295352"/>
    <w:rsid w:val="00296927"/>
    <w:rsid w:val="00336067"/>
    <w:rsid w:val="003447C6"/>
    <w:rsid w:val="00591D58"/>
    <w:rsid w:val="00673C32"/>
    <w:rsid w:val="006E7DA0"/>
    <w:rsid w:val="007B7CBF"/>
    <w:rsid w:val="0093305A"/>
    <w:rsid w:val="009E5818"/>
    <w:rsid w:val="00A66F48"/>
    <w:rsid w:val="00AB25F1"/>
    <w:rsid w:val="00B33635"/>
    <w:rsid w:val="00B6631E"/>
    <w:rsid w:val="00BD7CFB"/>
    <w:rsid w:val="00BF3A95"/>
    <w:rsid w:val="00C55611"/>
    <w:rsid w:val="00C74A1B"/>
    <w:rsid w:val="00DA6B9A"/>
    <w:rsid w:val="00E04042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9E"/>
  <w15:chartTrackingRefBased/>
  <w15:docId w15:val="{95F8AECF-AB2B-4DF2-BA8E-3791915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5F1"/>
  </w:style>
  <w:style w:type="paragraph" w:styleId="Pta">
    <w:name w:val="footer"/>
    <w:basedOn w:val="Normlny"/>
    <w:link w:val="Pt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9865-91B7-4679-A9E2-6D4731C2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4</cp:revision>
  <dcterms:created xsi:type="dcterms:W3CDTF">2022-06-15T11:37:00Z</dcterms:created>
  <dcterms:modified xsi:type="dcterms:W3CDTF">2022-06-15T11:46:00Z</dcterms:modified>
</cp:coreProperties>
</file>