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60CF4" w14:textId="72AC8278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b/>
          <w:color w:val="000000"/>
          <w:sz w:val="24"/>
          <w:szCs w:val="24"/>
          <w:lang w:eastAsia="sk-SK"/>
        </w:rPr>
      </w:pPr>
      <w:bookmarkStart w:id="0" w:name="_Hlk513186108"/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1) </w:t>
      </w:r>
      <w:proofErr w:type="spellStart"/>
      <w:r w:rsidR="0004041A">
        <w:rPr>
          <w:rFonts w:ascii="Tahoma" w:hAnsi="Tahoma" w:cs="Tahoma"/>
          <w:b/>
          <w:color w:val="000000"/>
          <w:sz w:val="24"/>
          <w:szCs w:val="24"/>
          <w:lang w:eastAsia="sk-SK"/>
        </w:rPr>
        <w:t>P</w:t>
      </w:r>
      <w:r w:rsidR="0004041A" w:rsidRPr="0004041A">
        <w:rPr>
          <w:rFonts w:ascii="Tahoma" w:hAnsi="Tahoma" w:cs="Tahoma"/>
          <w:b/>
          <w:color w:val="000000"/>
          <w:sz w:val="24"/>
          <w:szCs w:val="24"/>
          <w:lang w:eastAsia="sk-SK"/>
        </w:rPr>
        <w:t>olonesený</w:t>
      </w:r>
      <w:proofErr w:type="spellEnd"/>
      <w:r w:rsidR="0004041A" w:rsidRPr="0004041A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otočný pluh</w:t>
      </w:r>
      <w:r w:rsidR="004D4F61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– </w:t>
      </w:r>
      <w:r w:rsidR="006B4BB8">
        <w:rPr>
          <w:rFonts w:ascii="Tahoma" w:hAnsi="Tahoma" w:cs="Tahoma"/>
          <w:b/>
          <w:color w:val="000000"/>
          <w:sz w:val="24"/>
          <w:szCs w:val="24"/>
          <w:lang w:eastAsia="sk-SK"/>
        </w:rPr>
        <w:t>2</w:t>
      </w:r>
      <w:r w:rsidRPr="00030C36">
        <w:rPr>
          <w:rFonts w:ascii="Tahoma" w:hAnsi="Tahoma" w:cs="Tahoma"/>
          <w:b/>
          <w:color w:val="000000"/>
          <w:sz w:val="24"/>
          <w:szCs w:val="24"/>
          <w:lang w:eastAsia="sk-SK"/>
        </w:rPr>
        <w:t xml:space="preserve"> ks</w:t>
      </w:r>
    </w:p>
    <w:p w14:paraId="5B4BF5D5" w14:textId="77777777" w:rsidR="0087673F" w:rsidRPr="00030C36" w:rsidRDefault="0087673F" w:rsidP="0087673F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sz w:val="24"/>
          <w:szCs w:val="24"/>
          <w:lang w:eastAsia="sk-SK"/>
        </w:rPr>
      </w:pPr>
    </w:p>
    <w:tbl>
      <w:tblPr>
        <w:tblW w:w="51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2800"/>
        <w:gridCol w:w="2990"/>
      </w:tblGrid>
      <w:tr w:rsidR="0087673F" w:rsidRPr="00CA374E" w14:paraId="3FC59E0B" w14:textId="77777777" w:rsidTr="00CA374E">
        <w:trPr>
          <w:trHeight w:val="546"/>
        </w:trPr>
        <w:tc>
          <w:tcPr>
            <w:tcW w:w="3374" w:type="pct"/>
            <w:gridSpan w:val="2"/>
            <w:shd w:val="clear" w:color="auto" w:fill="FFFFFF"/>
            <w:vAlign w:val="center"/>
          </w:tcPr>
          <w:p w14:paraId="0C22DCB3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>Technické požiadavky</w:t>
            </w:r>
          </w:p>
        </w:tc>
        <w:tc>
          <w:tcPr>
            <w:tcW w:w="1626" w:type="pct"/>
            <w:shd w:val="clear" w:color="auto" w:fill="FFFFFF"/>
            <w:vAlign w:val="center"/>
          </w:tcPr>
          <w:p w14:paraId="30797D38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  <w:r w:rsidRPr="00CA374E">
              <w:rPr>
                <w:rFonts w:ascii="Tahoma" w:hAnsi="Tahoma" w:cs="Tahoma"/>
                <w:b/>
                <w:color w:val="000000"/>
                <w:shd w:val="clear" w:color="auto" w:fill="FFFFFF"/>
                <w:lang w:eastAsia="sk-SK"/>
              </w:rPr>
              <w:t>Splnenie</w:t>
            </w:r>
            <w:r w:rsidRPr="00CA374E">
              <w:rPr>
                <w:rFonts w:ascii="Tahoma" w:hAnsi="Tahoma" w:cs="Tahoma"/>
                <w:b/>
                <w:color w:val="000000"/>
                <w:lang w:eastAsia="sk-SK"/>
              </w:rPr>
              <w:t xml:space="preserve"> požiadavky / parametre *</w:t>
            </w:r>
          </w:p>
        </w:tc>
      </w:tr>
      <w:tr w:rsidR="0087673F" w:rsidRPr="00CA374E" w14:paraId="6D04FEC7" w14:textId="77777777" w:rsidTr="0087347B">
        <w:tc>
          <w:tcPr>
            <w:tcW w:w="3374" w:type="pct"/>
            <w:gridSpan w:val="2"/>
            <w:vAlign w:val="center"/>
          </w:tcPr>
          <w:p w14:paraId="1B4CD787" w14:textId="46F5EC9E" w:rsidR="0087673F" w:rsidRPr="003E53FE" w:rsidRDefault="0004041A" w:rsidP="0087347B">
            <w:pPr>
              <w:rPr>
                <w:rFonts w:ascii="Tahoma" w:eastAsia="Calibri" w:hAnsi="Tahoma" w:cs="Tahoma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lang w:eastAsia="en-US"/>
              </w:rPr>
              <w:t>P</w:t>
            </w:r>
            <w:r w:rsidRPr="0004041A">
              <w:rPr>
                <w:rFonts w:ascii="Tahoma" w:eastAsia="Calibri" w:hAnsi="Tahoma" w:cs="Tahoma"/>
                <w:lang w:eastAsia="en-US"/>
              </w:rPr>
              <w:t>olonesený</w:t>
            </w:r>
            <w:proofErr w:type="spellEnd"/>
            <w:r w:rsidRPr="0004041A">
              <w:rPr>
                <w:rFonts w:ascii="Tahoma" w:eastAsia="Calibri" w:hAnsi="Tahoma" w:cs="Tahoma"/>
                <w:lang w:eastAsia="en-US"/>
              </w:rPr>
              <w:t xml:space="preserve"> otočný pluh</w:t>
            </w:r>
          </w:p>
        </w:tc>
        <w:tc>
          <w:tcPr>
            <w:tcW w:w="1626" w:type="pct"/>
            <w:vAlign w:val="center"/>
          </w:tcPr>
          <w:p w14:paraId="6DF50D1D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7673F" w:rsidRPr="00CA374E" w14:paraId="020DACB9" w14:textId="77777777" w:rsidTr="0087347B">
        <w:tc>
          <w:tcPr>
            <w:tcW w:w="3374" w:type="pct"/>
            <w:gridSpan w:val="2"/>
            <w:vAlign w:val="center"/>
          </w:tcPr>
          <w:p w14:paraId="73AF1233" w14:textId="4216FB5D" w:rsidR="0087673F" w:rsidRPr="003E53FE" w:rsidRDefault="0004041A" w:rsidP="00737FA2">
            <w:pPr>
              <w:rPr>
                <w:rFonts w:ascii="Tahoma" w:eastAsia="Calibri" w:hAnsi="Tahoma" w:cs="Tahoma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lang w:eastAsia="en-US"/>
              </w:rPr>
              <w:t>Polonesená</w:t>
            </w:r>
            <w:proofErr w:type="spellEnd"/>
            <w:r>
              <w:rPr>
                <w:rFonts w:ascii="Tahoma" w:eastAsia="Calibri" w:hAnsi="Tahoma" w:cs="Tahoma"/>
                <w:lang w:eastAsia="en-US"/>
              </w:rPr>
              <w:t xml:space="preserve"> verzia s osou závesu</w:t>
            </w:r>
          </w:p>
        </w:tc>
        <w:tc>
          <w:tcPr>
            <w:tcW w:w="1626" w:type="pct"/>
            <w:vAlign w:val="center"/>
          </w:tcPr>
          <w:p w14:paraId="1E5A1CC0" w14:textId="77777777" w:rsidR="0087673F" w:rsidRPr="00CA374E" w:rsidRDefault="0087673F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737FA2" w:rsidRPr="00CA374E" w14:paraId="3A243103" w14:textId="77777777" w:rsidTr="0087347B">
        <w:tc>
          <w:tcPr>
            <w:tcW w:w="3374" w:type="pct"/>
            <w:gridSpan w:val="2"/>
            <w:vAlign w:val="center"/>
          </w:tcPr>
          <w:p w14:paraId="61A7E6CF" w14:textId="46B1FF2A" w:rsidR="00737FA2" w:rsidRPr="003E53FE" w:rsidRDefault="0004041A" w:rsidP="006C601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Otočná os</w:t>
            </w:r>
          </w:p>
        </w:tc>
        <w:tc>
          <w:tcPr>
            <w:tcW w:w="1626" w:type="pct"/>
            <w:vAlign w:val="center"/>
          </w:tcPr>
          <w:p w14:paraId="014E767C" w14:textId="77777777" w:rsidR="00737FA2" w:rsidRPr="00CA374E" w:rsidRDefault="00737FA2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0EE054D2" w14:textId="77777777" w:rsidTr="0087347B">
        <w:tc>
          <w:tcPr>
            <w:tcW w:w="3374" w:type="pct"/>
            <w:gridSpan w:val="2"/>
            <w:vAlign w:val="center"/>
          </w:tcPr>
          <w:p w14:paraId="19792240" w14:textId="62F86705" w:rsidR="003E53FE" w:rsidRPr="003E53FE" w:rsidRDefault="0004041A" w:rsidP="006C6016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Počet </w:t>
            </w:r>
            <w:proofErr w:type="spellStart"/>
            <w:r>
              <w:rPr>
                <w:rFonts w:ascii="Tahoma" w:eastAsia="Calibri" w:hAnsi="Tahoma" w:cs="Tahoma"/>
                <w:lang w:eastAsia="en-US"/>
              </w:rPr>
              <w:t>orebných</w:t>
            </w:r>
            <w:proofErr w:type="spellEnd"/>
            <w:r>
              <w:rPr>
                <w:rFonts w:ascii="Tahoma" w:eastAsia="Calibri" w:hAnsi="Tahoma" w:cs="Tahoma"/>
                <w:lang w:eastAsia="en-US"/>
              </w:rPr>
              <w:t xml:space="preserve"> telies so </w:t>
            </w:r>
            <w:proofErr w:type="spellStart"/>
            <w:r>
              <w:rPr>
                <w:rFonts w:ascii="Tahoma" w:eastAsia="Calibri" w:hAnsi="Tahoma" w:cs="Tahoma"/>
                <w:lang w:eastAsia="en-US"/>
              </w:rPr>
              <w:t>zh</w:t>
            </w:r>
            <w:r w:rsidR="006B4BB8">
              <w:rPr>
                <w:rFonts w:ascii="Tahoma" w:eastAsia="Calibri" w:hAnsi="Tahoma" w:cs="Tahoma"/>
                <w:lang w:eastAsia="en-US"/>
              </w:rPr>
              <w:t>r</w:t>
            </w:r>
            <w:r>
              <w:rPr>
                <w:rFonts w:ascii="Tahoma" w:eastAsia="Calibri" w:hAnsi="Tahoma" w:cs="Tahoma"/>
                <w:lang w:eastAsia="en-US"/>
              </w:rPr>
              <w:t>ňovačkami</w:t>
            </w:r>
            <w:proofErr w:type="spellEnd"/>
            <w:r>
              <w:rPr>
                <w:rFonts w:ascii="Tahoma" w:eastAsia="Calibri" w:hAnsi="Tahoma" w:cs="Tahoma"/>
                <w:lang w:eastAsia="en-US"/>
              </w:rPr>
              <w:t xml:space="preserve"> min.: 6+6</w:t>
            </w:r>
          </w:p>
        </w:tc>
        <w:tc>
          <w:tcPr>
            <w:tcW w:w="1626" w:type="pct"/>
            <w:vAlign w:val="center"/>
          </w:tcPr>
          <w:p w14:paraId="5723AE3E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49BF7869" w14:textId="77777777" w:rsidTr="0087347B">
        <w:tc>
          <w:tcPr>
            <w:tcW w:w="3374" w:type="pct"/>
            <w:gridSpan w:val="2"/>
            <w:vAlign w:val="center"/>
          </w:tcPr>
          <w:p w14:paraId="4F22BD07" w14:textId="66007E76" w:rsidR="003E53FE" w:rsidRPr="003E53FE" w:rsidRDefault="0004041A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Nožové krájadla</w:t>
            </w:r>
          </w:p>
        </w:tc>
        <w:tc>
          <w:tcPr>
            <w:tcW w:w="1626" w:type="pct"/>
            <w:vAlign w:val="center"/>
          </w:tcPr>
          <w:p w14:paraId="02BA8CFD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66EB5831" w14:textId="77777777" w:rsidTr="0087347B">
        <w:tc>
          <w:tcPr>
            <w:tcW w:w="3374" w:type="pct"/>
            <w:gridSpan w:val="2"/>
            <w:vAlign w:val="center"/>
          </w:tcPr>
          <w:p w14:paraId="517B3E52" w14:textId="530A83DF" w:rsidR="003E53FE" w:rsidRPr="003E53FE" w:rsidRDefault="0004041A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Istenie pružinové</w:t>
            </w:r>
          </w:p>
        </w:tc>
        <w:tc>
          <w:tcPr>
            <w:tcW w:w="1626" w:type="pct"/>
            <w:vAlign w:val="center"/>
          </w:tcPr>
          <w:p w14:paraId="0012A908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1B74FFCD" w14:textId="77777777" w:rsidTr="0087347B">
        <w:tc>
          <w:tcPr>
            <w:tcW w:w="3374" w:type="pct"/>
            <w:gridSpan w:val="2"/>
            <w:vAlign w:val="center"/>
          </w:tcPr>
          <w:p w14:paraId="6DA34A28" w14:textId="139F0E9E" w:rsidR="003E53FE" w:rsidRPr="003E53FE" w:rsidRDefault="0004041A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Počet listových pier min.: 7</w:t>
            </w:r>
          </w:p>
        </w:tc>
        <w:tc>
          <w:tcPr>
            <w:tcW w:w="1626" w:type="pct"/>
            <w:vAlign w:val="center"/>
          </w:tcPr>
          <w:p w14:paraId="2C60DFC3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1BC51CDE" w14:textId="77777777" w:rsidTr="0087347B">
        <w:tc>
          <w:tcPr>
            <w:tcW w:w="3374" w:type="pct"/>
            <w:gridSpan w:val="2"/>
            <w:vAlign w:val="center"/>
          </w:tcPr>
          <w:p w14:paraId="72862BA5" w14:textId="010205F1" w:rsidR="003E53FE" w:rsidRPr="003E53FE" w:rsidRDefault="0004041A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Nastavenie pracovnej šírky korpusov</w:t>
            </w:r>
          </w:p>
        </w:tc>
        <w:tc>
          <w:tcPr>
            <w:tcW w:w="1626" w:type="pct"/>
            <w:vAlign w:val="center"/>
          </w:tcPr>
          <w:p w14:paraId="2045406B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06E6A96B" w14:textId="77777777" w:rsidTr="0087347B">
        <w:tc>
          <w:tcPr>
            <w:tcW w:w="3374" w:type="pct"/>
            <w:gridSpan w:val="2"/>
            <w:vAlign w:val="center"/>
          </w:tcPr>
          <w:p w14:paraId="73F13BE0" w14:textId="5F4FD36F" w:rsidR="003E53FE" w:rsidRPr="003E53FE" w:rsidRDefault="0004041A" w:rsidP="00A329F1">
            <w:pPr>
              <w:rPr>
                <w:rFonts w:ascii="Tahoma" w:eastAsia="Calibri" w:hAnsi="Tahoma" w:cs="Tahoma"/>
                <w:lang w:eastAsia="en-US"/>
              </w:rPr>
            </w:pPr>
            <w:proofErr w:type="spellStart"/>
            <w:r>
              <w:rPr>
                <w:rFonts w:ascii="Tahoma" w:eastAsia="Calibri" w:hAnsi="Tahoma" w:cs="Tahoma"/>
                <w:lang w:eastAsia="en-US"/>
              </w:rPr>
              <w:t>Krájac</w:t>
            </w:r>
            <w:r w:rsidR="006B4BB8">
              <w:rPr>
                <w:rFonts w:ascii="Tahoma" w:eastAsia="Calibri" w:hAnsi="Tahoma" w:cs="Tahoma"/>
                <w:lang w:eastAsia="en-US"/>
              </w:rPr>
              <w:t>í</w:t>
            </w:r>
            <w:proofErr w:type="spellEnd"/>
            <w:r w:rsidR="006B4BB8">
              <w:rPr>
                <w:rFonts w:ascii="Tahoma" w:eastAsia="Calibri" w:hAnsi="Tahoma" w:cs="Tahoma"/>
                <w:lang w:eastAsia="en-US"/>
              </w:rPr>
              <w:t xml:space="preserve"> disk s pružinovým istením</w:t>
            </w:r>
          </w:p>
        </w:tc>
        <w:tc>
          <w:tcPr>
            <w:tcW w:w="1626" w:type="pct"/>
            <w:vAlign w:val="center"/>
          </w:tcPr>
          <w:p w14:paraId="0892E84E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21CF102D" w14:textId="77777777" w:rsidTr="0087347B">
        <w:tc>
          <w:tcPr>
            <w:tcW w:w="3374" w:type="pct"/>
            <w:gridSpan w:val="2"/>
            <w:vAlign w:val="center"/>
          </w:tcPr>
          <w:p w14:paraId="59FE205F" w14:textId="636A6B35" w:rsidR="003E53FE" w:rsidRPr="003E53FE" w:rsidRDefault="006B4BB8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Prepravné oporné koleso</w:t>
            </w:r>
          </w:p>
        </w:tc>
        <w:tc>
          <w:tcPr>
            <w:tcW w:w="1626" w:type="pct"/>
            <w:vAlign w:val="center"/>
          </w:tcPr>
          <w:p w14:paraId="052CC6B0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646ACA9D" w14:textId="77777777" w:rsidTr="0087347B">
        <w:tc>
          <w:tcPr>
            <w:tcW w:w="3374" w:type="pct"/>
            <w:gridSpan w:val="2"/>
            <w:vAlign w:val="center"/>
          </w:tcPr>
          <w:p w14:paraId="1FAC57B4" w14:textId="26DC917B" w:rsidR="003E53FE" w:rsidRPr="003E53FE" w:rsidRDefault="006B4BB8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Hydraulický valec vychýlenia rámu</w:t>
            </w:r>
          </w:p>
        </w:tc>
        <w:tc>
          <w:tcPr>
            <w:tcW w:w="1626" w:type="pct"/>
            <w:vAlign w:val="center"/>
          </w:tcPr>
          <w:p w14:paraId="31AD6790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153A2A1A" w14:textId="77777777" w:rsidTr="0087347B">
        <w:tc>
          <w:tcPr>
            <w:tcW w:w="3374" w:type="pct"/>
            <w:gridSpan w:val="2"/>
            <w:vAlign w:val="center"/>
          </w:tcPr>
          <w:p w14:paraId="6FEBD7ED" w14:textId="213B5915" w:rsidR="003E53FE" w:rsidRPr="003E53FE" w:rsidRDefault="006B4BB8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Mechanické nastavenie prvého </w:t>
            </w:r>
            <w:proofErr w:type="spellStart"/>
            <w:r>
              <w:rPr>
                <w:rFonts w:ascii="Tahoma" w:eastAsia="Calibri" w:hAnsi="Tahoma" w:cs="Tahoma"/>
                <w:lang w:eastAsia="en-US"/>
              </w:rPr>
              <w:t>orebného</w:t>
            </w:r>
            <w:proofErr w:type="spellEnd"/>
            <w:r>
              <w:rPr>
                <w:rFonts w:ascii="Tahoma" w:eastAsia="Calibri" w:hAnsi="Tahoma" w:cs="Tahoma"/>
                <w:lang w:eastAsia="en-US"/>
              </w:rPr>
              <w:t xml:space="preserve"> telesa</w:t>
            </w:r>
            <w:r w:rsidR="003E53FE" w:rsidRPr="003E53FE">
              <w:rPr>
                <w:rFonts w:ascii="Tahoma" w:eastAsia="Calibri" w:hAnsi="Tahoma" w:cs="Tahoma"/>
                <w:lang w:eastAsia="en-US"/>
              </w:rPr>
              <w:t xml:space="preserve">  </w:t>
            </w:r>
          </w:p>
        </w:tc>
        <w:tc>
          <w:tcPr>
            <w:tcW w:w="1626" w:type="pct"/>
            <w:vAlign w:val="center"/>
          </w:tcPr>
          <w:p w14:paraId="45C798B5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6D879F5D" w14:textId="77777777" w:rsidTr="0087347B">
        <w:tc>
          <w:tcPr>
            <w:tcW w:w="3374" w:type="pct"/>
            <w:gridSpan w:val="2"/>
            <w:vAlign w:val="center"/>
          </w:tcPr>
          <w:p w14:paraId="736DF2D2" w14:textId="4F87192D" w:rsidR="003E53FE" w:rsidRPr="003E53FE" w:rsidRDefault="006B4BB8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Filter pre hydraulický obvod</w:t>
            </w:r>
          </w:p>
        </w:tc>
        <w:tc>
          <w:tcPr>
            <w:tcW w:w="1626" w:type="pct"/>
            <w:vAlign w:val="center"/>
          </w:tcPr>
          <w:p w14:paraId="5C095826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80524E" w:rsidRPr="00CA374E" w14:paraId="59F6A0D8" w14:textId="77777777" w:rsidTr="0087347B">
        <w:tc>
          <w:tcPr>
            <w:tcW w:w="3374" w:type="pct"/>
            <w:gridSpan w:val="2"/>
            <w:vAlign w:val="center"/>
          </w:tcPr>
          <w:p w14:paraId="06F9B2C4" w14:textId="79244E1C" w:rsidR="0080524E" w:rsidRPr="003E53FE" w:rsidRDefault="006B4BB8" w:rsidP="00A329F1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>Potrebný výkon traktora v rozsahu: 140-230 PS</w:t>
            </w:r>
          </w:p>
        </w:tc>
        <w:tc>
          <w:tcPr>
            <w:tcW w:w="1626" w:type="pct"/>
            <w:vAlign w:val="center"/>
          </w:tcPr>
          <w:p w14:paraId="344BC5F9" w14:textId="77777777" w:rsidR="0080524E" w:rsidRPr="00CA374E" w:rsidRDefault="0080524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60884C41" w14:textId="77777777" w:rsidTr="0087347B">
        <w:tc>
          <w:tcPr>
            <w:tcW w:w="3374" w:type="pct"/>
            <w:gridSpan w:val="2"/>
            <w:vAlign w:val="center"/>
          </w:tcPr>
          <w:p w14:paraId="7812901B" w14:textId="550CB13D" w:rsidR="003E53FE" w:rsidRPr="00CA374E" w:rsidRDefault="0080524E" w:rsidP="0087347B">
            <w:pPr>
              <w:rPr>
                <w:rFonts w:ascii="Tahoma" w:eastAsia="Calibri" w:hAnsi="Tahoma" w:cs="Tahoma"/>
                <w:lang w:eastAsia="en-US"/>
              </w:rPr>
            </w:pPr>
            <w:r>
              <w:rPr>
                <w:rFonts w:ascii="Tahoma" w:eastAsia="Calibri" w:hAnsi="Tahoma" w:cs="Tahoma"/>
                <w:lang w:eastAsia="en-US"/>
              </w:rPr>
              <w:t xml:space="preserve">Celková hmotnosť: max.: </w:t>
            </w:r>
            <w:r w:rsidR="006B4BB8">
              <w:rPr>
                <w:rFonts w:ascii="Tahoma" w:eastAsia="Calibri" w:hAnsi="Tahoma" w:cs="Tahoma"/>
                <w:lang w:eastAsia="en-US"/>
              </w:rPr>
              <w:t>4 000</w:t>
            </w:r>
            <w:r>
              <w:rPr>
                <w:rFonts w:ascii="Tahoma" w:eastAsia="Calibri" w:hAnsi="Tahoma" w:cs="Tahoma"/>
                <w:lang w:eastAsia="en-US"/>
              </w:rPr>
              <w:t xml:space="preserve"> kg</w:t>
            </w:r>
          </w:p>
        </w:tc>
        <w:tc>
          <w:tcPr>
            <w:tcW w:w="1626" w:type="pct"/>
            <w:vAlign w:val="center"/>
          </w:tcPr>
          <w:p w14:paraId="7B2F4C1F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color w:val="000000"/>
                <w:lang w:eastAsia="sk-SK"/>
              </w:rPr>
            </w:pPr>
          </w:p>
        </w:tc>
      </w:tr>
      <w:tr w:rsidR="003E53FE" w:rsidRPr="00CA374E" w14:paraId="7E440203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67E2315A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Typové označenie stroja: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6B8C3E6E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tr w:rsidR="003E53FE" w:rsidRPr="00CA374E" w14:paraId="1780BFC7" w14:textId="77777777" w:rsidTr="0087347B">
        <w:trPr>
          <w:trHeight w:hRule="exact" w:val="567"/>
        </w:trPr>
        <w:tc>
          <w:tcPr>
            <w:tcW w:w="1851" w:type="pct"/>
            <w:shd w:val="clear" w:color="auto" w:fill="FFFFFF"/>
            <w:vAlign w:val="center"/>
          </w:tcPr>
          <w:p w14:paraId="120E1744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Názov výrobcu: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419F4E04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highlight w:val="yellow"/>
                <w:lang w:eastAsia="sk-SK"/>
              </w:rPr>
            </w:pPr>
          </w:p>
        </w:tc>
      </w:tr>
      <w:tr w:rsidR="003E53FE" w:rsidRPr="00CA374E" w14:paraId="32E8F851" w14:textId="77777777" w:rsidTr="0087347B">
        <w:trPr>
          <w:trHeight w:hRule="exact" w:val="766"/>
        </w:trPr>
        <w:tc>
          <w:tcPr>
            <w:tcW w:w="1851" w:type="pct"/>
            <w:shd w:val="clear" w:color="auto" w:fill="FFFFFF"/>
            <w:vAlign w:val="center"/>
          </w:tcPr>
          <w:p w14:paraId="414A0458" w14:textId="6CD49B59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rPr>
                <w:rFonts w:ascii="Tahoma" w:eastAsia="Calibri" w:hAnsi="Tahoma" w:cs="Tahoma"/>
                <w:b/>
                <w:color w:val="000000"/>
                <w:lang w:eastAsia="en-US"/>
              </w:rPr>
            </w:pP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Cena spolu </w:t>
            </w:r>
            <w:r w:rsidR="0012056D">
              <w:rPr>
                <w:rFonts w:ascii="Tahoma" w:eastAsia="Calibri" w:hAnsi="Tahoma" w:cs="Tahoma"/>
                <w:b/>
                <w:color w:val="000000"/>
                <w:lang w:eastAsia="en-US"/>
              </w:rPr>
              <w:t xml:space="preserve">2 ks </w:t>
            </w:r>
            <w:r w:rsidRPr="00CA374E">
              <w:rPr>
                <w:rFonts w:ascii="Tahoma" w:eastAsia="Calibri" w:hAnsi="Tahoma" w:cs="Tahoma"/>
                <w:b/>
                <w:color w:val="000000"/>
                <w:lang w:eastAsia="en-US"/>
              </w:rPr>
              <w:t>bez DPH v EUR</w:t>
            </w:r>
          </w:p>
        </w:tc>
        <w:tc>
          <w:tcPr>
            <w:tcW w:w="3149" w:type="pct"/>
            <w:gridSpan w:val="2"/>
            <w:shd w:val="clear" w:color="auto" w:fill="FFFFFF"/>
            <w:vAlign w:val="center"/>
          </w:tcPr>
          <w:p w14:paraId="4F956FA5" w14:textId="77777777" w:rsidR="003E53FE" w:rsidRPr="00CA374E" w:rsidRDefault="003E53FE" w:rsidP="0087347B">
            <w:pPr>
              <w:tabs>
                <w:tab w:val="left" w:pos="4890"/>
                <w:tab w:val="left" w:pos="7460"/>
                <w:tab w:val="left" w:pos="7846"/>
                <w:tab w:val="left" w:pos="8653"/>
              </w:tabs>
              <w:jc w:val="center"/>
              <w:rPr>
                <w:rFonts w:ascii="Tahoma" w:hAnsi="Tahoma" w:cs="Tahoma"/>
                <w:b/>
                <w:color w:val="000000"/>
                <w:lang w:eastAsia="sk-SK"/>
              </w:rPr>
            </w:pPr>
          </w:p>
        </w:tc>
      </w:tr>
      <w:bookmarkEnd w:id="0"/>
    </w:tbl>
    <w:p w14:paraId="2E8AFA11" w14:textId="1D1AED2A" w:rsidR="0087673F" w:rsidRDefault="0087673F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2D09370E" w14:textId="5591E2E9" w:rsidR="00637A31" w:rsidRDefault="00637A3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8BAE1C7" w14:textId="14748708" w:rsidR="00637A31" w:rsidRDefault="00637A3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556CFB6C" w14:textId="50F63CF1" w:rsidR="00637A31" w:rsidRDefault="00637A3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</w:p>
    <w:p w14:paraId="118CDA2C" w14:textId="3ADE7BC9" w:rsidR="00637A31" w:rsidRPr="00CA374E" w:rsidRDefault="00637A31" w:rsidP="00CA374E">
      <w:pPr>
        <w:tabs>
          <w:tab w:val="left" w:pos="4890"/>
          <w:tab w:val="left" w:pos="7460"/>
          <w:tab w:val="left" w:pos="7846"/>
          <w:tab w:val="left" w:pos="8653"/>
        </w:tabs>
        <w:rPr>
          <w:rFonts w:ascii="Tahoma" w:hAnsi="Tahoma" w:cs="Tahoma"/>
          <w:color w:val="000000"/>
          <w:lang w:eastAsia="sk-SK"/>
        </w:rPr>
      </w:pPr>
      <w:r w:rsidRPr="00CA374E">
        <w:rPr>
          <w:rFonts w:ascii="Tahoma" w:hAnsi="Tahoma" w:cs="Tahoma"/>
          <w:b/>
          <w:color w:val="000000"/>
          <w:lang w:eastAsia="sk-SK"/>
        </w:rPr>
        <w:t>*</w:t>
      </w:r>
      <w:r>
        <w:rPr>
          <w:rFonts w:ascii="Tahoma" w:hAnsi="Tahoma" w:cs="Tahoma"/>
          <w:b/>
          <w:color w:val="000000"/>
          <w:lang w:eastAsia="sk-SK"/>
        </w:rPr>
        <w:t xml:space="preserve"> </w:t>
      </w:r>
      <w:r w:rsidR="00610D1F">
        <w:rPr>
          <w:rFonts w:ascii="Tahoma" w:hAnsi="Tahoma" w:cs="Tahoma"/>
          <w:b/>
          <w:color w:val="000000"/>
          <w:lang w:eastAsia="sk-SK"/>
        </w:rPr>
        <w:t>vyplniť</w:t>
      </w:r>
      <w:r>
        <w:rPr>
          <w:rFonts w:ascii="Tahoma" w:hAnsi="Tahoma" w:cs="Tahoma"/>
          <w:b/>
          <w:color w:val="000000"/>
          <w:lang w:eastAsia="sk-SK"/>
        </w:rPr>
        <w:t xml:space="preserve"> podľa pokynov vo výzve.</w:t>
      </w:r>
    </w:p>
    <w:sectPr w:rsidR="00637A31" w:rsidRPr="00CA374E" w:rsidSect="0087673F">
      <w:headerReference w:type="default" r:id="rId6"/>
      <w:footerReference w:type="even" r:id="rId7"/>
      <w:footerReference w:type="default" r:id="rId8"/>
      <w:pgSz w:w="11907" w:h="16840" w:code="9"/>
      <w:pgMar w:top="1418" w:right="1701" w:bottom="1134" w:left="1418" w:header="624" w:footer="578" w:gutter="0"/>
      <w:cols w:space="708" w:equalWidth="0">
        <w:col w:w="8788" w:space="708"/>
      </w:cols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CBEEA" w14:textId="77777777" w:rsidR="002D6BEA" w:rsidRDefault="002D6BEA" w:rsidP="007D1E52">
      <w:r>
        <w:separator/>
      </w:r>
    </w:p>
  </w:endnote>
  <w:endnote w:type="continuationSeparator" w:id="0">
    <w:p w14:paraId="5FB50B0C" w14:textId="77777777" w:rsidR="002D6BEA" w:rsidRDefault="002D6BEA" w:rsidP="007D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BF437" w14:textId="77777777" w:rsidR="00127253" w:rsidRDefault="006849CD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 w:rsidR="0087673F"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414AB2F" w14:textId="77777777" w:rsidR="00127253" w:rsidRDefault="002D6BE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43B08" w14:textId="77777777" w:rsidR="00DC0CDB" w:rsidRDefault="006849CD">
    <w:pPr>
      <w:pStyle w:val="Pta"/>
      <w:jc w:val="center"/>
    </w:pPr>
    <w:r>
      <w:fldChar w:fldCharType="begin"/>
    </w:r>
    <w:r w:rsidR="0087673F">
      <w:instrText>PAGE   \* MERGEFORMAT</w:instrText>
    </w:r>
    <w:r>
      <w:fldChar w:fldCharType="separate"/>
    </w:r>
    <w:r w:rsidR="0080524E">
      <w:rPr>
        <w:noProof/>
      </w:rPr>
      <w:t>1</w:t>
    </w:r>
    <w:r>
      <w:fldChar w:fldCharType="end"/>
    </w:r>
  </w:p>
  <w:p w14:paraId="273969B0" w14:textId="77777777" w:rsidR="00DC0CDB" w:rsidRDefault="002D6BEA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52551" w14:textId="77777777" w:rsidR="002D6BEA" w:rsidRDefault="002D6BEA" w:rsidP="007D1E52">
      <w:r>
        <w:separator/>
      </w:r>
    </w:p>
  </w:footnote>
  <w:footnote w:type="continuationSeparator" w:id="0">
    <w:p w14:paraId="3FF0A687" w14:textId="77777777" w:rsidR="002D6BEA" w:rsidRDefault="002D6BEA" w:rsidP="007D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062D" w14:textId="77777777" w:rsidR="00E730FE" w:rsidRDefault="002D6BEA">
    <w:pPr>
      <w:pStyle w:val="Pta"/>
      <w:tabs>
        <w:tab w:val="clear" w:pos="4536"/>
        <w:tab w:val="clear" w:pos="9072"/>
      </w:tabs>
      <w:ind w:left="-142" w:firstLine="142"/>
      <w:rPr>
        <w:snapToGrid w:val="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7673F"/>
    <w:rsid w:val="0004041A"/>
    <w:rsid w:val="000C3D7E"/>
    <w:rsid w:val="0012056D"/>
    <w:rsid w:val="001C7475"/>
    <w:rsid w:val="002B06A1"/>
    <w:rsid w:val="002D6BEA"/>
    <w:rsid w:val="003E53FE"/>
    <w:rsid w:val="00433BDB"/>
    <w:rsid w:val="0046500F"/>
    <w:rsid w:val="004811D0"/>
    <w:rsid w:val="004D4F61"/>
    <w:rsid w:val="00610D1F"/>
    <w:rsid w:val="00637A31"/>
    <w:rsid w:val="006546C6"/>
    <w:rsid w:val="006849CD"/>
    <w:rsid w:val="0069479D"/>
    <w:rsid w:val="006B4BB8"/>
    <w:rsid w:val="006F558C"/>
    <w:rsid w:val="00737FA2"/>
    <w:rsid w:val="00745BE8"/>
    <w:rsid w:val="00785639"/>
    <w:rsid w:val="007D1E52"/>
    <w:rsid w:val="0080524E"/>
    <w:rsid w:val="00846DA6"/>
    <w:rsid w:val="0087673F"/>
    <w:rsid w:val="009615BD"/>
    <w:rsid w:val="009C1D3D"/>
    <w:rsid w:val="00A64291"/>
    <w:rsid w:val="00BE6B41"/>
    <w:rsid w:val="00CA374E"/>
    <w:rsid w:val="00E31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16EB4"/>
  <w15:docId w15:val="{2F862246-51EA-4429-90F9-40437EF7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767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87673F"/>
    <w:pPr>
      <w:jc w:val="both"/>
    </w:pPr>
    <w:rPr>
      <w:snapToGrid w:val="0"/>
      <w:color w:val="000000"/>
      <w:sz w:val="24"/>
    </w:rPr>
  </w:style>
  <w:style w:type="character" w:customStyle="1" w:styleId="ZkladntextChar">
    <w:name w:val="Základný text Char"/>
    <w:basedOn w:val="Predvolenpsmoodseku"/>
    <w:link w:val="Zkladntext"/>
    <w:rsid w:val="0087673F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paragraph" w:styleId="Pta">
    <w:name w:val="footer"/>
    <w:basedOn w:val="Normlny"/>
    <w:link w:val="PtaChar"/>
    <w:uiPriority w:val="99"/>
    <w:rsid w:val="0087673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7673F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87673F"/>
  </w:style>
  <w:style w:type="paragraph" w:styleId="Odsekzoznamu">
    <w:name w:val="List Paragraph"/>
    <w:basedOn w:val="Normlny"/>
    <w:uiPriority w:val="34"/>
    <w:qFormat/>
    <w:rsid w:val="00637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Milos Mihok</cp:lastModifiedBy>
  <cp:revision>9</cp:revision>
  <dcterms:created xsi:type="dcterms:W3CDTF">2022-06-03T13:02:00Z</dcterms:created>
  <dcterms:modified xsi:type="dcterms:W3CDTF">2022-06-16T20:47:00Z</dcterms:modified>
</cp:coreProperties>
</file>