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67C4" w:rsidRDefault="0020508C">
      <w:pPr>
        <w:pStyle w:val="Nzev"/>
      </w:pPr>
      <w:r>
        <w:rPr>
          <w:sz w:val="40"/>
        </w:rPr>
        <w:t>RÁMCOVÁ KUPNÍ SMLOUVA</w:t>
      </w:r>
    </w:p>
    <w:p w:rsidR="00CC67C4" w:rsidRDefault="0020508C">
      <w:pPr>
        <w:jc w:val="center"/>
      </w:pPr>
      <w:r>
        <w:t xml:space="preserve">uzavřená dle  </w:t>
      </w:r>
      <w:proofErr w:type="spellStart"/>
      <w:r>
        <w:t>ust</w:t>
      </w:r>
      <w:proofErr w:type="spellEnd"/>
      <w:r>
        <w:t xml:space="preserve">. § 2079 a </w:t>
      </w:r>
      <w:proofErr w:type="spellStart"/>
      <w:r>
        <w:t>násl</w:t>
      </w:r>
      <w:proofErr w:type="spellEnd"/>
      <w:r>
        <w:t>. zákona č. 89/2012 Sb. občanský zákoník</w:t>
      </w:r>
    </w:p>
    <w:p w:rsidR="00CC67C4" w:rsidRDefault="00CC67C4">
      <w:pPr>
        <w:jc w:val="both"/>
      </w:pPr>
    </w:p>
    <w:p w:rsidR="00CC67C4" w:rsidRDefault="00CC67C4">
      <w:pPr>
        <w:jc w:val="both"/>
      </w:pPr>
    </w:p>
    <w:p w:rsidR="00CC67C4" w:rsidRDefault="0020508C">
      <w:pPr>
        <w:jc w:val="both"/>
      </w:pPr>
      <w:r>
        <w:rPr>
          <w:b/>
          <w:bCs/>
        </w:rPr>
        <w:t>kterou uzavřeli:</w:t>
      </w:r>
    </w:p>
    <w:p w:rsidR="00CC67C4" w:rsidRDefault="00CC67C4">
      <w:pPr>
        <w:jc w:val="both"/>
        <w:rPr>
          <w:b/>
          <w:bCs/>
        </w:rPr>
      </w:pP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rPr>
          <w:b/>
        </w:rPr>
        <w:t>Prodávající</w:t>
      </w:r>
      <w:r>
        <w:rPr>
          <w:b/>
        </w:rPr>
        <w:tab/>
        <w:t>:</w:t>
      </w:r>
      <w:r>
        <w:tab/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Sídlo</w:t>
      </w:r>
      <w:r>
        <w:tab/>
      </w:r>
      <w:r>
        <w:tab/>
        <w:t xml:space="preserve">:  </w:t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Zastoupena</w:t>
      </w:r>
      <w:r>
        <w:tab/>
        <w:t>:</w:t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IČ, DIČ</w:t>
      </w:r>
      <w:r>
        <w:tab/>
        <w:t>:</w:t>
      </w:r>
      <w:r>
        <w:tab/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Bankovní spojení</w:t>
      </w:r>
      <w:r>
        <w:tab/>
        <w:t>:</w:t>
      </w:r>
      <w:r>
        <w:tab/>
      </w:r>
    </w:p>
    <w:p w:rsidR="00CC67C4" w:rsidRDefault="0020508C">
      <w:pPr>
        <w:tabs>
          <w:tab w:val="left" w:pos="567"/>
          <w:tab w:val="left" w:pos="2665"/>
          <w:tab w:val="left" w:pos="2835"/>
        </w:tabs>
      </w:pPr>
      <w:r>
        <w:t>Zápis v OR</w:t>
      </w:r>
      <w:r>
        <w:tab/>
        <w:t>:</w:t>
      </w:r>
      <w:r>
        <w:tab/>
      </w:r>
    </w:p>
    <w:p w:rsidR="00CC67C4" w:rsidRDefault="0020508C">
      <w:r>
        <w:tab/>
        <w:t>/dále jen „prodávající“/</w:t>
      </w:r>
    </w:p>
    <w:p w:rsidR="00CC67C4" w:rsidRDefault="0020508C">
      <w:pPr>
        <w:jc w:val="both"/>
      </w:pPr>
      <w:r>
        <w:t>a</w:t>
      </w:r>
    </w:p>
    <w:p w:rsidR="00CC67C4" w:rsidRDefault="00CC67C4">
      <w:pPr>
        <w:jc w:val="both"/>
      </w:pPr>
    </w:p>
    <w:p w:rsidR="00CC67C4" w:rsidRDefault="0020508C">
      <w:pPr>
        <w:jc w:val="both"/>
      </w:pPr>
      <w:r>
        <w:rPr>
          <w:b/>
        </w:rPr>
        <w:t xml:space="preserve">Kupující </w:t>
      </w:r>
      <w:r>
        <w:tab/>
      </w:r>
      <w:r>
        <w:tab/>
        <w:t xml:space="preserve">            </w:t>
      </w:r>
      <w:r>
        <w:rPr>
          <w:b/>
        </w:rPr>
        <w:t xml:space="preserve">: </w:t>
      </w:r>
      <w:r>
        <w:rPr>
          <w:b/>
          <w:bCs/>
        </w:rPr>
        <w:t>Nemocnice Kyjov, příspěvková organizace</w:t>
      </w:r>
    </w:p>
    <w:p w:rsidR="00CC67C4" w:rsidRDefault="0020508C">
      <w:pPr>
        <w:jc w:val="both"/>
      </w:pPr>
      <w:r>
        <w:t>Sídlo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rPr>
          <w:bCs/>
        </w:rPr>
        <w:t>Strážovská</w:t>
      </w:r>
      <w:proofErr w:type="spellEnd"/>
      <w:r>
        <w:rPr>
          <w:bCs/>
        </w:rPr>
        <w:t xml:space="preserve"> 1247/22, 697 01 Kyjov</w:t>
      </w:r>
    </w:p>
    <w:p w:rsidR="00CC67C4" w:rsidRDefault="0020508C">
      <w:pPr>
        <w:jc w:val="both"/>
      </w:pPr>
      <w:r>
        <w:rPr>
          <w:bCs/>
        </w:rPr>
        <w:t xml:space="preserve">zastoupená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Ing. Mgr. Lubomír </w:t>
      </w:r>
      <w:proofErr w:type="spellStart"/>
      <w:r>
        <w:rPr>
          <w:bCs/>
        </w:rPr>
        <w:t>Wenzl</w:t>
      </w:r>
      <w:proofErr w:type="spellEnd"/>
    </w:p>
    <w:p w:rsidR="00CC67C4" w:rsidRDefault="0020508C">
      <w:pPr>
        <w:ind w:left="2124" w:firstLine="708"/>
        <w:jc w:val="both"/>
      </w:pPr>
      <w:r>
        <w:rPr>
          <w:bCs/>
        </w:rPr>
        <w:t xml:space="preserve">  ředitel</w:t>
      </w:r>
    </w:p>
    <w:p w:rsidR="00CC67C4" w:rsidRDefault="0020508C">
      <w:pPr>
        <w:jc w:val="both"/>
      </w:pPr>
      <w:r>
        <w:rPr>
          <w:bCs/>
        </w:rPr>
        <w:t xml:space="preserve">IČ, DIČ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00226912, CZ00226912</w:t>
      </w:r>
    </w:p>
    <w:p w:rsidR="00CC67C4" w:rsidRDefault="0020508C">
      <w:pPr>
        <w:jc w:val="both"/>
      </w:pPr>
      <w:r>
        <w:rPr>
          <w:bCs/>
        </w:rPr>
        <w:t xml:space="preserve">Bank.spojení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: Komerční banka a. s., 12038671/0100</w:t>
      </w:r>
    </w:p>
    <w:p w:rsidR="00CC67C4" w:rsidRDefault="0020508C">
      <w:pPr>
        <w:jc w:val="both"/>
      </w:pPr>
      <w:r>
        <w:rPr>
          <w:bCs/>
        </w:rPr>
        <w:t>Zápis v OR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: Krajský soud v Brně, odd. </w:t>
      </w:r>
      <w:proofErr w:type="spellStart"/>
      <w:r>
        <w:rPr>
          <w:bCs/>
        </w:rPr>
        <w:t>Pr</w:t>
      </w:r>
      <w:proofErr w:type="spellEnd"/>
      <w:r>
        <w:rPr>
          <w:bCs/>
        </w:rPr>
        <w:t>, vložka 1230</w:t>
      </w:r>
    </w:p>
    <w:p w:rsidR="00CC67C4" w:rsidRDefault="0020508C">
      <w:pPr>
        <w:jc w:val="both"/>
      </w:pPr>
      <w:r>
        <w:tab/>
        <w:t>/dále jen „kupující“/</w:t>
      </w:r>
    </w:p>
    <w:p w:rsidR="00CC67C4" w:rsidRDefault="00CC67C4">
      <w:pPr>
        <w:pStyle w:val="Zkladntext21"/>
        <w:jc w:val="both"/>
      </w:pPr>
    </w:p>
    <w:p w:rsidR="00CC67C4" w:rsidRDefault="00CC67C4">
      <w:pPr>
        <w:jc w:val="both"/>
      </w:pPr>
    </w:p>
    <w:p w:rsidR="00CC67C4" w:rsidRDefault="00CC67C4">
      <w:pPr>
        <w:jc w:val="both"/>
      </w:pPr>
    </w:p>
    <w:p w:rsidR="00CC67C4" w:rsidRDefault="0020508C">
      <w:pPr>
        <w:jc w:val="both"/>
      </w:pPr>
      <w:r>
        <w:rPr>
          <w:rFonts w:cs="Arial"/>
          <w:color w:val="000000"/>
        </w:rPr>
        <w:t xml:space="preserve">Tato smlouva je uzavíraná mezi shora uvedenými smluvními stranami na základě výsledků výběrového řízení na veřejnou zakázku malého rozsahu </w:t>
      </w:r>
      <w:r>
        <w:rPr>
          <w:rFonts w:cs="Arial"/>
          <w:b/>
          <w:color w:val="000000"/>
          <w:u w:val="single"/>
        </w:rPr>
        <w:t>„</w:t>
      </w:r>
      <w:r w:rsidR="007B6D17" w:rsidRPr="007B6D17">
        <w:rPr>
          <w:rFonts w:cs="Arial"/>
          <w:b/>
          <w:color w:val="000000"/>
          <w:u w:val="single"/>
        </w:rPr>
        <w:t xml:space="preserve">Dodávky diagnostických souprav pro vyšetření HIV, </w:t>
      </w:r>
      <w:proofErr w:type="spellStart"/>
      <w:r w:rsidR="007B6D17" w:rsidRPr="007B6D17">
        <w:rPr>
          <w:rFonts w:cs="Arial"/>
          <w:b/>
          <w:color w:val="000000"/>
          <w:u w:val="single"/>
        </w:rPr>
        <w:t>HBsAg</w:t>
      </w:r>
      <w:proofErr w:type="spellEnd"/>
      <w:r w:rsidR="007B6D17" w:rsidRPr="007B6D17">
        <w:rPr>
          <w:rFonts w:cs="Arial"/>
          <w:b/>
          <w:color w:val="000000"/>
          <w:u w:val="single"/>
        </w:rPr>
        <w:t xml:space="preserve">, HCV, syfilis včetně bezplatné </w:t>
      </w:r>
      <w:r w:rsidR="00DE23CA">
        <w:rPr>
          <w:rFonts w:cs="Arial"/>
          <w:b/>
          <w:color w:val="000000"/>
          <w:u w:val="single"/>
        </w:rPr>
        <w:t>výpůjčky</w:t>
      </w:r>
      <w:r w:rsidR="007B6D17" w:rsidRPr="007B6D17">
        <w:rPr>
          <w:rFonts w:cs="Arial"/>
          <w:b/>
          <w:color w:val="000000"/>
          <w:u w:val="single"/>
        </w:rPr>
        <w:t xml:space="preserve"> analyzátoru</w:t>
      </w:r>
      <w:r>
        <w:rPr>
          <w:rFonts w:cs="Arial"/>
          <w:b/>
          <w:color w:val="000000"/>
          <w:u w:val="single"/>
        </w:rPr>
        <w:t>“</w:t>
      </w:r>
      <w:r>
        <w:rPr>
          <w:rFonts w:cs="Arial"/>
          <w:color w:val="000000"/>
        </w:rPr>
        <w:t xml:space="preserve"> a</w:t>
      </w:r>
      <w:r w:rsidR="007B6D17">
        <w:rPr>
          <w:rFonts w:cs="Arial"/>
          <w:color w:val="000000"/>
        </w:rPr>
        <w:t> </w:t>
      </w:r>
      <w:r>
        <w:t>upravuje vztahy mezi prodávajícím a kupujícím ohledně dodávek diagnostických souprav.</w:t>
      </w:r>
    </w:p>
    <w:p w:rsidR="00CC67C4" w:rsidRDefault="00CC67C4">
      <w:pPr>
        <w:pStyle w:val="Nadpis3"/>
        <w:numPr>
          <w:ilvl w:val="0"/>
          <w:numId w:val="0"/>
        </w:numPr>
        <w:rPr>
          <w:rFonts w:cs="Arial"/>
          <w:b w:val="0"/>
          <w:color w:val="000000"/>
        </w:rPr>
      </w:pPr>
    </w:p>
    <w:p w:rsidR="00CC67C4" w:rsidRDefault="00CC67C4">
      <w:pPr>
        <w:pStyle w:val="Nadpis3"/>
        <w:numPr>
          <w:ilvl w:val="0"/>
          <w:numId w:val="0"/>
        </w:numPr>
      </w:pPr>
    </w:p>
    <w:p w:rsidR="00CC67C4" w:rsidRDefault="00CC67C4">
      <w:pPr>
        <w:pStyle w:val="Nadpis3"/>
        <w:numPr>
          <w:ilvl w:val="0"/>
          <w:numId w:val="0"/>
        </w:numPr>
      </w:pPr>
    </w:p>
    <w:p w:rsidR="00CC67C4" w:rsidRDefault="00CC67C4">
      <w:pPr>
        <w:pStyle w:val="Nadpis3"/>
        <w:numPr>
          <w:ilvl w:val="0"/>
          <w:numId w:val="0"/>
        </w:numPr>
      </w:pPr>
    </w:p>
    <w:p w:rsidR="00CC67C4" w:rsidRDefault="0020508C">
      <w:pPr>
        <w:pStyle w:val="Nadpis3"/>
        <w:numPr>
          <w:ilvl w:val="0"/>
          <w:numId w:val="17"/>
        </w:numPr>
      </w:pPr>
      <w:r>
        <w:t>Předmět smlouvy</w:t>
      </w:r>
    </w:p>
    <w:p w:rsidR="00CC67C4" w:rsidRDefault="00CC67C4">
      <w:pPr>
        <w:jc w:val="both"/>
      </w:pPr>
    </w:p>
    <w:p w:rsidR="00CC67C4" w:rsidRDefault="0020508C">
      <w:pPr>
        <w:jc w:val="both"/>
      </w:pPr>
      <w:r>
        <w:t>……………………………….. (dále jen</w:t>
      </w:r>
      <w:r>
        <w:rPr>
          <w:color w:val="000000"/>
        </w:rPr>
        <w:t xml:space="preserve"> prodávající</w:t>
      </w:r>
      <w:r>
        <w:t xml:space="preserve">) se zavazuje dodávat Nemocnici Kyjov, příspěvková organizace (dále jen </w:t>
      </w:r>
      <w:r>
        <w:rPr>
          <w:color w:val="000000"/>
        </w:rPr>
        <w:t>kupující)</w:t>
      </w:r>
      <w:r>
        <w:t xml:space="preserve"> „Diagnostické soupravy“</w:t>
      </w:r>
      <w:r>
        <w:rPr>
          <w:color w:val="000000"/>
        </w:rPr>
        <w:t xml:space="preserve"> dle seznamu uvedené v příloze č. 1 této smlouvy (dále také jen zboží). Prodávající </w:t>
      </w:r>
      <w:r>
        <w:rPr>
          <w:rFonts w:cs="Calibri"/>
          <w:color w:val="000000"/>
        </w:rPr>
        <w:t xml:space="preserve">umožní kupujícímu nabýt vlastnické právo ke zboží. </w:t>
      </w:r>
    </w:p>
    <w:p w:rsidR="00CC67C4" w:rsidRDefault="00CC67C4">
      <w:pPr>
        <w:jc w:val="both"/>
      </w:pPr>
    </w:p>
    <w:p w:rsidR="00CC67C4" w:rsidRDefault="0020508C">
      <w:pPr>
        <w:numPr>
          <w:ilvl w:val="0"/>
          <w:numId w:val="17"/>
        </w:numPr>
        <w:jc w:val="center"/>
      </w:pPr>
      <w:r>
        <w:rPr>
          <w:b/>
          <w:bCs/>
        </w:rPr>
        <w:t>Ceny a slevy</w:t>
      </w:r>
    </w:p>
    <w:p w:rsidR="00CC67C4" w:rsidRDefault="00CC67C4">
      <w:pPr>
        <w:jc w:val="center"/>
        <w:rPr>
          <w:b/>
          <w:bCs/>
        </w:rPr>
      </w:pPr>
    </w:p>
    <w:p w:rsidR="00CC67C4" w:rsidRDefault="0020508C">
      <w:pPr>
        <w:numPr>
          <w:ilvl w:val="0"/>
          <w:numId w:val="8"/>
        </w:numPr>
        <w:jc w:val="both"/>
      </w:pPr>
      <w:r>
        <w:t>Kupní cena je stanovena na základě výsledků výběrového řízení a je uvedena v příloze č. 1 této smlouvy.  Kupní cena je cenou zahrnující veškeré náklady spojené s dodávkou zboží prodávajícím do místa plnění dodávky.</w:t>
      </w:r>
    </w:p>
    <w:p w:rsidR="00CC67C4" w:rsidRDefault="0020508C">
      <w:pPr>
        <w:numPr>
          <w:ilvl w:val="0"/>
          <w:numId w:val="8"/>
        </w:numPr>
        <w:jc w:val="both"/>
      </w:pPr>
      <w:r>
        <w:t>Kupní cena je prodávajícím garantována po dobu platnosti této kupní smlouvy.</w:t>
      </w:r>
    </w:p>
    <w:p w:rsidR="00CC67C4" w:rsidRDefault="0020508C">
      <w:pPr>
        <w:numPr>
          <w:ilvl w:val="0"/>
          <w:numId w:val="8"/>
        </w:numPr>
        <w:jc w:val="both"/>
      </w:pPr>
      <w:r>
        <w:t>V případě snížení tržních cen prodávajícího, dodávaného zboží dle této smlouvy, budou dodávky realizovány za tyto nižší ceny a současně dojde k uzavření nového smluvního dodatku s novými cenami jednotlivých položek.</w:t>
      </w:r>
    </w:p>
    <w:p w:rsidR="00CC67C4" w:rsidRDefault="0020508C">
      <w:pPr>
        <w:pStyle w:val="Bezmezer"/>
        <w:numPr>
          <w:ilvl w:val="0"/>
          <w:numId w:val="8"/>
        </w:numPr>
      </w:pPr>
      <w:r>
        <w:rPr>
          <w:rFonts w:eastAsia="Calibri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Kupní cena je garantována jako cena maximální, nejvýše přípustná.</w:t>
      </w:r>
    </w:p>
    <w:p w:rsidR="00CC67C4" w:rsidRDefault="00CC67C4">
      <w:pPr>
        <w:pStyle w:val="Nadpis6"/>
        <w:numPr>
          <w:ilvl w:val="0"/>
          <w:numId w:val="0"/>
        </w:numPr>
        <w:jc w:val="left"/>
        <w:rPr>
          <w:b w:val="0"/>
          <w:bCs w:val="0"/>
        </w:rPr>
      </w:pPr>
    </w:p>
    <w:p w:rsidR="00CC67C4" w:rsidRDefault="00CC67C4">
      <w:pPr>
        <w:pStyle w:val="Nadpis6"/>
        <w:numPr>
          <w:ilvl w:val="0"/>
          <w:numId w:val="0"/>
        </w:numPr>
        <w:jc w:val="left"/>
        <w:rPr>
          <w:b w:val="0"/>
          <w:bCs w:val="0"/>
        </w:rPr>
      </w:pPr>
    </w:p>
    <w:p w:rsidR="00CC67C4" w:rsidRDefault="0020508C">
      <w:pPr>
        <w:pStyle w:val="Nadpis6"/>
        <w:numPr>
          <w:ilvl w:val="0"/>
          <w:numId w:val="17"/>
        </w:numPr>
      </w:pPr>
      <w:r>
        <w:t>Platební podmínky</w:t>
      </w:r>
    </w:p>
    <w:p w:rsidR="00CC67C4" w:rsidRDefault="00CC67C4">
      <w:pPr>
        <w:pStyle w:val="Nadpis3"/>
        <w:numPr>
          <w:ilvl w:val="0"/>
          <w:numId w:val="0"/>
        </w:numPr>
        <w:ind w:left="1080"/>
        <w:jc w:val="both"/>
        <w:rPr>
          <w:b w:val="0"/>
          <w:bCs w:val="0"/>
        </w:rPr>
      </w:pPr>
    </w:p>
    <w:p w:rsidR="00CC67C4" w:rsidRDefault="0020508C">
      <w:pPr>
        <w:numPr>
          <w:ilvl w:val="0"/>
          <w:numId w:val="13"/>
        </w:numPr>
        <w:jc w:val="both"/>
      </w:pPr>
      <w:r>
        <w:t>Prodávající vystaví kupujícímu v den dodání zboží na toto zboží fakturu.</w:t>
      </w:r>
    </w:p>
    <w:p w:rsidR="00CC67C4" w:rsidRDefault="0020508C">
      <w:pPr>
        <w:numPr>
          <w:ilvl w:val="0"/>
          <w:numId w:val="13"/>
        </w:numPr>
        <w:jc w:val="both"/>
      </w:pPr>
      <w:r>
        <w:t>Fakturace bude prováděna pouze dle skutečně odebraného množství kupujícím.</w:t>
      </w:r>
    </w:p>
    <w:p w:rsidR="00CC67C4" w:rsidRDefault="0020508C">
      <w:pPr>
        <w:numPr>
          <w:ilvl w:val="0"/>
          <w:numId w:val="13"/>
        </w:numPr>
        <w:jc w:val="both"/>
      </w:pPr>
      <w:r>
        <w:t xml:space="preserve">Kupující zaplatí kupní cenu na základě faktury a to nejpozději do posledního dne její splatnosti. </w:t>
      </w:r>
    </w:p>
    <w:p w:rsidR="00CC67C4" w:rsidRDefault="0020508C">
      <w:pPr>
        <w:numPr>
          <w:ilvl w:val="0"/>
          <w:numId w:val="13"/>
        </w:numPr>
        <w:jc w:val="both"/>
      </w:pPr>
      <w:r>
        <w:t>Kupní cena za dodané zboží je splatná do …………….ti dnů ode dne doručení faktury kupujícímu. Faktura musí kromě náležitostí stanovených obecně závaznými právními předpisy obsahovat tyto údaje:</w:t>
      </w:r>
    </w:p>
    <w:p w:rsidR="00CC67C4" w:rsidRDefault="0020508C">
      <w:pPr>
        <w:numPr>
          <w:ilvl w:val="1"/>
          <w:numId w:val="13"/>
        </w:numPr>
        <w:jc w:val="both"/>
      </w:pPr>
      <w:r>
        <w:t>označení faktury a její číslo,</w:t>
      </w:r>
    </w:p>
    <w:p w:rsidR="00CC67C4" w:rsidRDefault="0020508C">
      <w:pPr>
        <w:numPr>
          <w:ilvl w:val="1"/>
          <w:numId w:val="13"/>
        </w:numPr>
        <w:jc w:val="both"/>
      </w:pPr>
      <w:r>
        <w:t>název, sídlo, IČ a DIČ prodávajícího a jeho bankovní spojení</w:t>
      </w:r>
    </w:p>
    <w:p w:rsidR="00CC67C4" w:rsidRDefault="0020508C">
      <w:pPr>
        <w:numPr>
          <w:ilvl w:val="1"/>
          <w:numId w:val="13"/>
        </w:numPr>
        <w:jc w:val="both"/>
      </w:pPr>
      <w:r>
        <w:t>název, sídlo IČ a DIČ kupujícího,</w:t>
      </w:r>
    </w:p>
    <w:p w:rsidR="00CC67C4" w:rsidRDefault="0020508C">
      <w:pPr>
        <w:numPr>
          <w:ilvl w:val="1"/>
          <w:numId w:val="13"/>
        </w:numPr>
        <w:jc w:val="both"/>
      </w:pPr>
      <w:r>
        <w:t>fakturovanou částku</w:t>
      </w:r>
    </w:p>
    <w:p w:rsidR="00CC67C4" w:rsidRDefault="0020508C">
      <w:pPr>
        <w:numPr>
          <w:ilvl w:val="1"/>
          <w:numId w:val="13"/>
        </w:numPr>
        <w:jc w:val="both"/>
      </w:pPr>
      <w:r>
        <w:t>datum vystavení faktury,</w:t>
      </w:r>
    </w:p>
    <w:p w:rsidR="00CC67C4" w:rsidRDefault="0020508C">
      <w:pPr>
        <w:numPr>
          <w:ilvl w:val="1"/>
          <w:numId w:val="13"/>
        </w:numPr>
        <w:jc w:val="both"/>
      </w:pPr>
      <w:r>
        <w:t>datum uskutečnění zdanitelného plnění,</w:t>
      </w:r>
    </w:p>
    <w:p w:rsidR="00CC67C4" w:rsidRDefault="0020508C">
      <w:pPr>
        <w:numPr>
          <w:ilvl w:val="1"/>
          <w:numId w:val="13"/>
        </w:numPr>
        <w:jc w:val="both"/>
      </w:pPr>
      <w:r>
        <w:t>splatnost,</w:t>
      </w:r>
    </w:p>
    <w:p w:rsidR="00CC67C4" w:rsidRDefault="0020508C">
      <w:pPr>
        <w:numPr>
          <w:ilvl w:val="1"/>
          <w:numId w:val="13"/>
        </w:numPr>
        <w:jc w:val="both"/>
      </w:pPr>
      <w:r>
        <w:t>k faktuře musí být přiložen/y/ dodací list/y/ za fakturované zboží potvrzený/é/ kupujícím</w:t>
      </w:r>
    </w:p>
    <w:p w:rsidR="00CC67C4" w:rsidRDefault="0020508C">
      <w:pPr>
        <w:pStyle w:val="Zkladntextodsazen21"/>
        <w:numPr>
          <w:ilvl w:val="0"/>
          <w:numId w:val="13"/>
        </w:numPr>
        <w:jc w:val="both"/>
      </w:pPr>
      <w:r>
        <w:t>V případě, že prodávajícím vystavená faktura bude obsahovat nesprávné či neúplné údaje, je právem kupujícího takovou fakturu do uplynutí doby splatnosti vrátit. Prodávající podle charakteru nedostatků fakturu opraví nebo vystaví novou. U opravené nebo nové faktury běží nová lhůta splatnosti.</w:t>
      </w:r>
    </w:p>
    <w:p w:rsidR="00CC67C4" w:rsidRDefault="0020508C">
      <w:pPr>
        <w:numPr>
          <w:ilvl w:val="0"/>
          <w:numId w:val="13"/>
        </w:numPr>
        <w:jc w:val="both"/>
      </w:pPr>
      <w:r>
        <w:rPr>
          <w:rFonts w:cs="Calibri"/>
          <w:color w:val="000000"/>
        </w:rPr>
        <w:t>Prodávající prohlašuje a potvrzuje, že k datu podpisu této smlouvy není nespolehlivým plátcem ve smyslu § 106a zákona č. 235/2004 Sb., o dani z přidané hodnoty, ve znění pozdějších předpisů, a současně není v postavení a ani nijak nehrozí, že v době do splatnosti peněžitých plnění kupujícího podle této smlouvy bude v postavení, kdy nemůže plnit své daňové povinnosti z hlediska DPH vůči svému správci daně.</w:t>
      </w:r>
    </w:p>
    <w:p w:rsidR="00CC67C4" w:rsidRDefault="00CC67C4">
      <w:pPr>
        <w:spacing w:line="276" w:lineRule="auto"/>
        <w:jc w:val="both"/>
      </w:pPr>
    </w:p>
    <w:p w:rsidR="00CC67C4" w:rsidRDefault="00CC67C4"/>
    <w:p w:rsidR="00CC67C4" w:rsidRDefault="0020508C">
      <w:pPr>
        <w:pStyle w:val="Nadpis6"/>
        <w:numPr>
          <w:ilvl w:val="0"/>
          <w:numId w:val="18"/>
        </w:numPr>
      </w:pPr>
      <w:r>
        <w:t>Dodací podmínky</w:t>
      </w:r>
    </w:p>
    <w:p w:rsidR="00CC67C4" w:rsidRDefault="00CC67C4">
      <w:pPr>
        <w:jc w:val="both"/>
      </w:pPr>
    </w:p>
    <w:p w:rsidR="00CC67C4" w:rsidRDefault="0020508C">
      <w:pPr>
        <w:numPr>
          <w:ilvl w:val="0"/>
          <w:numId w:val="10"/>
        </w:numPr>
        <w:jc w:val="both"/>
      </w:pPr>
      <w:r>
        <w:t>Jednotlivé dílčí dodávky zboží budou kupujícímu dodávány pravidelně na základě závazné objednávky se specifikací druhu a množství zboží.</w:t>
      </w:r>
    </w:p>
    <w:p w:rsidR="00CC67C4" w:rsidRDefault="0020508C">
      <w:pPr>
        <w:numPr>
          <w:ilvl w:val="0"/>
          <w:numId w:val="10"/>
        </w:numPr>
        <w:jc w:val="both"/>
      </w:pPr>
      <w:r>
        <w:t>Závaznou objednávku učiní kupující písemně elektronickou poštou, doporučeným dopisem, faxem, popřípadě telefonicky, nebo jiným obvyklým způsobem, tuto objednávku v případě akceptace prodávající potvrdí.</w:t>
      </w:r>
    </w:p>
    <w:p w:rsidR="00CC67C4" w:rsidRDefault="0020508C">
      <w:pPr>
        <w:numPr>
          <w:ilvl w:val="0"/>
          <w:numId w:val="10"/>
        </w:numPr>
        <w:jc w:val="both"/>
      </w:pPr>
      <w:r>
        <w:t>Dodací lhůta činí zpravidla 5 pracovních dnů od data potvrzení objednávky prodávajícím.</w:t>
      </w:r>
    </w:p>
    <w:p w:rsidR="00CC67C4" w:rsidRDefault="0020508C">
      <w:pPr>
        <w:ind w:left="360"/>
        <w:jc w:val="both"/>
      </w:pPr>
      <w:r>
        <w:t xml:space="preserve">Místem plnění je hematologie a </w:t>
      </w:r>
      <w:proofErr w:type="spellStart"/>
      <w:r>
        <w:t>transfúzní</w:t>
      </w:r>
      <w:proofErr w:type="spellEnd"/>
      <w:r>
        <w:t xml:space="preserve"> oddělní </w:t>
      </w:r>
      <w:r>
        <w:rPr>
          <w:color w:val="000000"/>
        </w:rPr>
        <w:t>Nemocnice Kyjov</w:t>
      </w:r>
      <w:r>
        <w:t>, příspěvková organizace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Strážovská</w:t>
      </w:r>
      <w:proofErr w:type="spellEnd"/>
      <w:r>
        <w:rPr>
          <w:color w:val="000000"/>
        </w:rPr>
        <w:t xml:space="preserve"> 1247/22</w:t>
      </w:r>
      <w:r>
        <w:t xml:space="preserve">, </w:t>
      </w:r>
      <w:r>
        <w:rPr>
          <w:color w:val="000000"/>
        </w:rPr>
        <w:t>697 01,  Kyjov</w:t>
      </w:r>
      <w:r>
        <w:t>.</w:t>
      </w:r>
    </w:p>
    <w:p w:rsidR="00CC67C4" w:rsidRDefault="0020508C">
      <w:pPr>
        <w:numPr>
          <w:ilvl w:val="0"/>
          <w:numId w:val="10"/>
        </w:numPr>
        <w:jc w:val="both"/>
      </w:pPr>
      <w:r>
        <w:t>Přechod nebezpečí škody, doprava a pojištění:</w:t>
      </w:r>
    </w:p>
    <w:p w:rsidR="00CC67C4" w:rsidRDefault="0020508C">
      <w:pPr>
        <w:numPr>
          <w:ilvl w:val="1"/>
          <w:numId w:val="10"/>
        </w:numPr>
        <w:jc w:val="both"/>
      </w:pPr>
      <w:r>
        <w:t xml:space="preserve">nebezpečí škody na zboží přechází na kupujícího v okamžiku převzetí zboží v místě plnění, </w:t>
      </w:r>
    </w:p>
    <w:p w:rsidR="00CC67C4" w:rsidRDefault="0020508C">
      <w:pPr>
        <w:numPr>
          <w:ilvl w:val="1"/>
          <w:numId w:val="10"/>
        </w:numPr>
        <w:jc w:val="both"/>
      </w:pPr>
      <w:r>
        <w:t>škoda na zboží, která vznikla po přechodu jejího nebezpečí na kupujícího, nemá vliv na jeho povinnost zaplatit kupní cenu, ledaže ke škodě na zboží došlo v důsledku porušení povinností prodávajícího,</w:t>
      </w:r>
    </w:p>
    <w:p w:rsidR="00CC67C4" w:rsidRDefault="0020508C">
      <w:pPr>
        <w:numPr>
          <w:ilvl w:val="1"/>
          <w:numId w:val="10"/>
        </w:numPr>
        <w:jc w:val="both"/>
      </w:pPr>
      <w:r>
        <w:lastRenderedPageBreak/>
        <w:t>přepravu zboží do ujednaného místa plnění sjednává prodávající vhodným dopravním prostředkem podle obvyklých zvyklostí, přepravné a pojištění platí prodávající.</w:t>
      </w:r>
    </w:p>
    <w:p w:rsidR="00CC67C4" w:rsidRDefault="0020508C">
      <w:pPr>
        <w:numPr>
          <w:ilvl w:val="0"/>
          <w:numId w:val="10"/>
        </w:numPr>
        <w:jc w:val="both"/>
      </w:pPr>
      <w:r>
        <w:t>Za doklady, nutné k převzetí a užívání zboží se považují faktura a dodací list.</w:t>
      </w:r>
    </w:p>
    <w:p w:rsidR="00CC67C4" w:rsidRDefault="0020508C">
      <w:pPr>
        <w:numPr>
          <w:ilvl w:val="0"/>
          <w:numId w:val="10"/>
        </w:numPr>
        <w:jc w:val="both"/>
      </w:pPr>
      <w:r>
        <w:t>Zboží bude baleno, loženo a řádně zajištěno pro účel přepravy podle obvyklých zvyklostí.</w:t>
      </w:r>
    </w:p>
    <w:p w:rsidR="00CC67C4" w:rsidRDefault="0020508C">
      <w:pPr>
        <w:numPr>
          <w:ilvl w:val="0"/>
          <w:numId w:val="10"/>
        </w:numPr>
        <w:jc w:val="both"/>
      </w:pPr>
      <w:r>
        <w:t xml:space="preserve">Dodáním zboží se rozumí jeho převzetí kupujícím. Převzetí zboží potvrzuje kupující prodávajícímu na dodacím listě (eventuálně faktuře) podpisem oprávněnou osobou. </w:t>
      </w:r>
    </w:p>
    <w:p w:rsidR="00CC67C4" w:rsidRDefault="0020508C">
      <w:pPr>
        <w:numPr>
          <w:ilvl w:val="0"/>
          <w:numId w:val="10"/>
        </w:numPr>
        <w:jc w:val="both"/>
      </w:pPr>
      <w:r>
        <w:t>Prodávající se zavazuje dodávat pouze takové zboží, které odpovídá všem předepsaným platným předpisům v ČR a je v souladu se zákonem o ochraně spotřebitele.</w:t>
      </w:r>
    </w:p>
    <w:p w:rsidR="00CC67C4" w:rsidRDefault="00CC67C4">
      <w:pPr>
        <w:ind w:left="360"/>
        <w:jc w:val="both"/>
      </w:pPr>
    </w:p>
    <w:p w:rsidR="00CC67C4" w:rsidRDefault="00CC67C4">
      <w:pPr>
        <w:ind w:left="36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>Nároky z vad zboží</w:t>
      </w:r>
    </w:p>
    <w:p w:rsidR="00CC67C4" w:rsidRDefault="00CC67C4">
      <w:pPr>
        <w:ind w:left="720"/>
        <w:jc w:val="both"/>
        <w:rPr>
          <w:b/>
          <w:bCs/>
        </w:rPr>
      </w:pPr>
    </w:p>
    <w:p w:rsidR="00CC67C4" w:rsidRPr="0020508C" w:rsidRDefault="0020508C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20508C">
        <w:t>Prodávající přejímá záruku za jakost zboží v rozsahu dob použitelnosti uvedených na každém kusu dodaného zboží. Minimální expirační lhůta dodávaného zboží je 6 měsíců.</w:t>
      </w:r>
    </w:p>
    <w:p w:rsidR="00CC67C4" w:rsidRDefault="0020508C">
      <w:pPr>
        <w:pStyle w:val="Zkladntextodsazen"/>
        <w:numPr>
          <w:ilvl w:val="0"/>
          <w:numId w:val="3"/>
        </w:numPr>
        <w:tabs>
          <w:tab w:val="clear" w:pos="4500"/>
        </w:tabs>
        <w:jc w:val="both"/>
      </w:pPr>
      <w:r>
        <w:t>Vady dodávek, které jsou zřejmé (nesrovnalosti v množství, závažné poškození obalu způsobující znehodnocení zboží, úplnost dodávky) reklamuje kupující bezodkladně nejpozději do 5 pracovních dnů od převzetí dodávky.</w:t>
      </w:r>
    </w:p>
    <w:p w:rsidR="00CC67C4" w:rsidRDefault="0020508C">
      <w:pPr>
        <w:pStyle w:val="Zkladntextodsazen"/>
        <w:numPr>
          <w:ilvl w:val="0"/>
          <w:numId w:val="3"/>
        </w:numPr>
        <w:tabs>
          <w:tab w:val="clear" w:pos="4500"/>
        </w:tabs>
        <w:jc w:val="both"/>
      </w:pPr>
      <w:r>
        <w:t>Skryté vady zboží, vady jakosti může kupující reklamovat po celou dobu jejich použitelnosti. Kupující je povinen reklamovat vady u prodávajícího písemně. Oznámení o vadách musí obsahovat: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kód kupní smlouvy a faktury,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popis vady nebo přesné určení jak se projevuje,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počet vadných kusů s uvedením katalogového a výrobního čísla (exspirace)</w:t>
      </w:r>
    </w:p>
    <w:p w:rsidR="00CC67C4" w:rsidRDefault="0020508C">
      <w:pPr>
        <w:pStyle w:val="Zkladntextodsazen"/>
        <w:numPr>
          <w:ilvl w:val="0"/>
          <w:numId w:val="3"/>
        </w:numPr>
        <w:tabs>
          <w:tab w:val="clear" w:pos="4500"/>
        </w:tabs>
        <w:jc w:val="both"/>
      </w:pPr>
      <w:r>
        <w:t>V případě oprávněné reklamace prodávající po dohodě s kupujícím může: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dodat náhradní dodávku odpovídající kvality</w:t>
      </w:r>
    </w:p>
    <w:p w:rsidR="00CC67C4" w:rsidRDefault="0020508C">
      <w:pPr>
        <w:pStyle w:val="Zkladntextodsazen"/>
        <w:numPr>
          <w:ilvl w:val="1"/>
          <w:numId w:val="3"/>
        </w:numPr>
        <w:tabs>
          <w:tab w:val="clear" w:pos="4500"/>
        </w:tabs>
        <w:jc w:val="both"/>
      </w:pPr>
      <w:r>
        <w:t>vrátit kupujícímu poměrnou část kupní ceny</w:t>
      </w:r>
    </w:p>
    <w:p w:rsidR="00CC67C4" w:rsidRDefault="00CC67C4">
      <w:pPr>
        <w:pStyle w:val="Zkladntextodsazen"/>
        <w:tabs>
          <w:tab w:val="clear" w:pos="4500"/>
        </w:tabs>
        <w:ind w:left="1080"/>
        <w:jc w:val="both"/>
      </w:pPr>
    </w:p>
    <w:p w:rsidR="00CC67C4" w:rsidRDefault="00CC67C4">
      <w:pPr>
        <w:pStyle w:val="Zkladntextodsazen"/>
        <w:tabs>
          <w:tab w:val="clear" w:pos="4500"/>
        </w:tabs>
        <w:ind w:left="108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 xml:space="preserve">Systém </w:t>
      </w:r>
      <w:proofErr w:type="spellStart"/>
      <w:r>
        <w:t>vigilance</w:t>
      </w:r>
      <w:proofErr w:type="spellEnd"/>
    </w:p>
    <w:p w:rsidR="00CC67C4" w:rsidRDefault="00CC67C4">
      <w:pPr>
        <w:jc w:val="both"/>
      </w:pPr>
    </w:p>
    <w:p w:rsidR="00CC67C4" w:rsidRDefault="0020508C">
      <w:pPr>
        <w:pStyle w:val="Zkladntextodsazen"/>
        <w:numPr>
          <w:ilvl w:val="0"/>
          <w:numId w:val="9"/>
        </w:numPr>
        <w:tabs>
          <w:tab w:val="clear" w:pos="4500"/>
          <w:tab w:val="left" w:pos="1080"/>
        </w:tabs>
        <w:jc w:val="both"/>
      </w:pPr>
      <w:r>
        <w:rPr>
          <w:b/>
          <w:bCs/>
        </w:rPr>
        <w:t>Definice</w:t>
      </w:r>
    </w:p>
    <w:p w:rsidR="00CC67C4" w:rsidRDefault="0020508C">
      <w:pPr>
        <w:pStyle w:val="Zkladntextodsazen"/>
        <w:numPr>
          <w:ilvl w:val="0"/>
          <w:numId w:val="5"/>
        </w:numPr>
        <w:tabs>
          <w:tab w:val="clear" w:pos="4500"/>
        </w:tabs>
        <w:jc w:val="both"/>
      </w:pPr>
      <w:r>
        <w:t>Nežádoucí příhodou se rozumí:</w:t>
      </w:r>
    </w:p>
    <w:p w:rsidR="00CC67C4" w:rsidRDefault="0020508C">
      <w:pPr>
        <w:pStyle w:val="Zkladntextodsazen"/>
        <w:numPr>
          <w:ilvl w:val="0"/>
          <w:numId w:val="12"/>
        </w:numPr>
        <w:tabs>
          <w:tab w:val="clear" w:pos="4500"/>
        </w:tabs>
        <w:jc w:val="both"/>
      </w:pPr>
      <w:r>
        <w:t>Jakékoliv selhání, zhoršení charakteristik, popřípadě účinnosti zdravotnického prostředku (dále jen ZP) anebo nepřesnost v označení ZP popřípadě v návodu k jeho použití, které mohou vést či mohly vést k vážnému zhoršení zdravotního stavu nebo úmrtí uživatele či jiné fyzické osoby.</w:t>
      </w:r>
    </w:p>
    <w:p w:rsidR="00CC67C4" w:rsidRDefault="0020508C">
      <w:pPr>
        <w:pStyle w:val="Zkladntextodsazen"/>
        <w:numPr>
          <w:ilvl w:val="0"/>
          <w:numId w:val="12"/>
        </w:numPr>
        <w:tabs>
          <w:tab w:val="clear" w:pos="4500"/>
        </w:tabs>
        <w:jc w:val="both"/>
      </w:pPr>
      <w:r>
        <w:t>Technický a zdravotní důvod, který souvisí s charakteristikami nebo s účinností ZP a vede z důvodů uvedených v písmenu a) k systematickému stahování ZP stejného typu z trhu</w:t>
      </w:r>
    </w:p>
    <w:p w:rsidR="00CC67C4" w:rsidRDefault="0020508C">
      <w:pPr>
        <w:pStyle w:val="Zkladntextodsazen"/>
        <w:numPr>
          <w:ilvl w:val="0"/>
          <w:numId w:val="5"/>
        </w:numPr>
        <w:tabs>
          <w:tab w:val="clear" w:pos="4500"/>
        </w:tabs>
        <w:jc w:val="both"/>
      </w:pPr>
      <w:r>
        <w:t>„</w:t>
      </w:r>
      <w:proofErr w:type="spellStart"/>
      <w:r>
        <w:t>Near</w:t>
      </w:r>
      <w:proofErr w:type="spellEnd"/>
      <w:r>
        <w:t xml:space="preserve"> incident“:</w:t>
      </w:r>
    </w:p>
    <w:p w:rsidR="00CC67C4" w:rsidRDefault="0020508C">
      <w:pPr>
        <w:pStyle w:val="Zkladntextodsazen"/>
        <w:tabs>
          <w:tab w:val="clear" w:pos="4500"/>
        </w:tabs>
        <w:ind w:left="708"/>
        <w:jc w:val="both"/>
      </w:pPr>
      <w:r>
        <w:t>Jedná se o případ, kdy přezkoumání prostředku nebo informace podané s tímto prostředkem ukazují na určité faktory (např. zhoršení parametrů nebo funkce prostředku nebo nedostatky v informacích), které by mohly vést k příhodě s následkem úmrtí nebo k vážnému zhoršení zdravotního stavu pacienta.</w:t>
      </w: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CC67C4">
      <w:pPr>
        <w:pStyle w:val="Zkladntextodsazen"/>
        <w:tabs>
          <w:tab w:val="clear" w:pos="4500"/>
        </w:tabs>
        <w:ind w:left="708"/>
        <w:jc w:val="both"/>
      </w:pPr>
    </w:p>
    <w:p w:rsidR="00CC67C4" w:rsidRDefault="0020508C">
      <w:pPr>
        <w:pStyle w:val="Zkladntextodsazen"/>
        <w:numPr>
          <w:ilvl w:val="0"/>
          <w:numId w:val="9"/>
        </w:numPr>
        <w:tabs>
          <w:tab w:val="clear" w:pos="4500"/>
          <w:tab w:val="left" w:pos="1080"/>
        </w:tabs>
        <w:jc w:val="both"/>
      </w:pPr>
      <w:r>
        <w:rPr>
          <w:b/>
          <w:bCs/>
        </w:rPr>
        <w:t>Povinnosti smluvních stran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lastRenderedPageBreak/>
        <w:t>Kupující se zavazuje, že bude okamžitě informovat prodávajícího o možných, a vzniklých, nežádoucích příhodách dávaných do souvislostí s jeho zdravotnickými prostředky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Kupující se zavazuje, že bude poskytovat informace, které budou zjištěny v souvislosti s bezpečností a užitnými vlastnostmi dodaných zdravotnických prostředků zvláště: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Reklamací z trhu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Nežádoucí příhody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Stížnosti zákazníků</w:t>
      </w:r>
    </w:p>
    <w:p w:rsidR="00CC67C4" w:rsidRDefault="0020508C">
      <w:pPr>
        <w:pStyle w:val="Zkladntextodsazen"/>
        <w:numPr>
          <w:ilvl w:val="0"/>
          <w:numId w:val="4"/>
        </w:numPr>
        <w:tabs>
          <w:tab w:val="clear" w:pos="4500"/>
        </w:tabs>
        <w:jc w:val="both"/>
      </w:pPr>
      <w:r>
        <w:t>Stížnosti nebo akce regulačních autorit</w:t>
      </w:r>
    </w:p>
    <w:p w:rsidR="00CC67C4" w:rsidRDefault="0020508C">
      <w:pPr>
        <w:pStyle w:val="Zkladntextodsazen"/>
        <w:tabs>
          <w:tab w:val="clear" w:pos="4500"/>
        </w:tabs>
        <w:ind w:hanging="180"/>
        <w:jc w:val="both"/>
      </w:pPr>
      <w:r>
        <w:t xml:space="preserve">   Za oznámení informací, které budou zjištěny v souvislosti s bezpečností a užitnými         vlastnostmi zdravotnických prostředků se považuje jakákoliv písemná forma i faxová, či e-</w:t>
      </w:r>
      <w:proofErr w:type="spellStart"/>
      <w:r>
        <w:t>mailová</w:t>
      </w:r>
      <w:proofErr w:type="spellEnd"/>
      <w:r>
        <w:t xml:space="preserve"> zpráva.</w:t>
      </w:r>
    </w:p>
    <w:p w:rsidR="00CC67C4" w:rsidRDefault="0020508C">
      <w:pPr>
        <w:pStyle w:val="Zkladntextodsazen"/>
        <w:tabs>
          <w:tab w:val="clear" w:pos="4500"/>
        </w:tabs>
        <w:ind w:hanging="180"/>
        <w:jc w:val="both"/>
      </w:pPr>
      <w:r>
        <w:t xml:space="preserve">   V případě nedodržení oznámení těchto informací kupující garantuje uhradit veškeré  vzniklé škody prodávajícímu.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V případě nežádoucí příhody nebo „</w:t>
      </w:r>
      <w:proofErr w:type="spellStart"/>
      <w:r>
        <w:t>near</w:t>
      </w:r>
      <w:proofErr w:type="spellEnd"/>
      <w:r>
        <w:t xml:space="preserve"> incidentu“ zodpovídá prodávající za vydání informativního upozornění. Kupující zajistí doručení informativního upozornění svým zákazníkům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V případě nutnosti prodávající rozhodne o stažení zdravotnického prostředku z trhu. V takovém případě kupující zajistí stažení závadného zboží od zákazníků a jeho doručení zpět prodávajícímu. Náklady na stažení závadného zboží z trhu jsou plně hrazeny prodávajícím.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Kupující bude udržovat systém záznamů o reklamacích a stížnostech zákazníků po dobu 10 let a hlásit je prodávajícímu.</w:t>
      </w:r>
    </w:p>
    <w:p w:rsidR="00CC67C4" w:rsidRDefault="0020508C">
      <w:pPr>
        <w:pStyle w:val="Zkladntextodsazen"/>
        <w:numPr>
          <w:ilvl w:val="0"/>
          <w:numId w:val="11"/>
        </w:numPr>
        <w:tabs>
          <w:tab w:val="clear" w:pos="4500"/>
        </w:tabs>
        <w:jc w:val="both"/>
      </w:pPr>
      <w:r>
        <w:t>V případě nežádoucí příhody jsou obě strany povinny archivovat související dokumentaci po dobu 15-ti let. Archivační doba je prodloužena na 30 let, pokud dojde následkem nežádoucí příhody k vážnému poškození zdraví nebo úmrtí pacienta.</w:t>
      </w:r>
    </w:p>
    <w:p w:rsidR="00CC67C4" w:rsidRDefault="00CC67C4">
      <w:pPr>
        <w:pStyle w:val="Zkladntextodsazen"/>
        <w:tabs>
          <w:tab w:val="clear" w:pos="4500"/>
        </w:tabs>
        <w:ind w:left="0"/>
        <w:jc w:val="both"/>
      </w:pPr>
    </w:p>
    <w:p w:rsidR="00CC67C4" w:rsidRDefault="00CC67C4">
      <w:pPr>
        <w:pStyle w:val="Zkladntextodsazen"/>
        <w:tabs>
          <w:tab w:val="clear" w:pos="4500"/>
        </w:tabs>
        <w:ind w:left="108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>Doba trvání smlouvy</w:t>
      </w:r>
    </w:p>
    <w:p w:rsidR="00CC67C4" w:rsidRDefault="00CC67C4">
      <w:pPr>
        <w:ind w:left="720"/>
        <w:jc w:val="both"/>
        <w:rPr>
          <w:b/>
          <w:bCs/>
        </w:rPr>
      </w:pPr>
    </w:p>
    <w:p w:rsidR="00CC67C4" w:rsidRDefault="0020508C">
      <w:pPr>
        <w:numPr>
          <w:ilvl w:val="0"/>
          <w:numId w:val="15"/>
        </w:numPr>
        <w:ind w:left="426"/>
        <w:jc w:val="both"/>
      </w:pPr>
      <w:r>
        <w:t xml:space="preserve">Tato smlouva se uzavírá na dobu </w:t>
      </w:r>
      <w:r w:rsidR="00B67C98">
        <w:t>24</w:t>
      </w:r>
      <w:r>
        <w:t xml:space="preserve"> měsíců s platností ode dne nabytí účinnosti smlouvy, která nastává zveřejněním v Registru smluv postupem dle zákona č. 340/2015Sb.  </w:t>
      </w:r>
    </w:p>
    <w:p w:rsidR="00CC67C4" w:rsidRDefault="0020508C">
      <w:pPr>
        <w:numPr>
          <w:ilvl w:val="0"/>
          <w:numId w:val="15"/>
        </w:numPr>
        <w:ind w:left="426"/>
        <w:jc w:val="both"/>
      </w:pPr>
      <w:r>
        <w:t>Tato smlouva může být vypovězena kteroukoli ze smluvních stran, a to i bez udání důvodu. Výpovědní lhůta činí 1 měsíc a její běh počíná prvým dnem následujícího měsíce od doručení výpovědi druhé smluvní straně.</w:t>
      </w:r>
    </w:p>
    <w:p w:rsidR="00CC67C4" w:rsidRDefault="00CC67C4">
      <w:pPr>
        <w:jc w:val="both"/>
      </w:pPr>
    </w:p>
    <w:p w:rsidR="00CC67C4" w:rsidRDefault="00CC67C4">
      <w:pPr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t>Okolnosti vylučující odpovědnost</w:t>
      </w:r>
    </w:p>
    <w:p w:rsidR="00CC67C4" w:rsidRDefault="00CC67C4">
      <w:pPr>
        <w:ind w:left="1980"/>
        <w:jc w:val="both"/>
        <w:rPr>
          <w:b/>
          <w:bCs/>
        </w:rPr>
      </w:pPr>
    </w:p>
    <w:p w:rsidR="00CC67C4" w:rsidRDefault="0020508C">
      <w:pPr>
        <w:tabs>
          <w:tab w:val="left" w:pos="360"/>
        </w:tabs>
        <w:jc w:val="both"/>
      </w:pPr>
      <w:r>
        <w:t>Odpovědnost stran za částečné nebo úplné naplnění smluvních povinností je vyloučena, jestliže se tak stalo:</w:t>
      </w:r>
    </w:p>
    <w:p w:rsidR="00CC67C4" w:rsidRDefault="0020508C">
      <w:pPr>
        <w:numPr>
          <w:ilvl w:val="1"/>
          <w:numId w:val="7"/>
        </w:numPr>
        <w:ind w:left="709"/>
        <w:jc w:val="both"/>
      </w:pPr>
      <w:r>
        <w:t>v důsledku vyšší moci. Pokud vyšší moc působí po dobu nepřesahující 90 dnů, jsou strany povinny splnit závazky vyplývající z této smlouvy, jakmile účinky vyšší moci pominou, přičemž dodací lhůty a všechny ostatní lhůty se posouvají o dobu působení vyšší moci. Za vyšší moc nelze pokládat zpoždění dodávek od subdodavatelů, výluky a stávky.</w:t>
      </w:r>
    </w:p>
    <w:p w:rsidR="00CC67C4" w:rsidRDefault="0020508C">
      <w:pPr>
        <w:numPr>
          <w:ilvl w:val="1"/>
          <w:numId w:val="7"/>
        </w:numPr>
        <w:ind w:left="709"/>
        <w:jc w:val="both"/>
      </w:pPr>
      <w:r>
        <w:t>v důsledku zásahu úředních míst, který znemožní stranám splnění povinností vyplývajících z této smlouvy</w:t>
      </w:r>
    </w:p>
    <w:p w:rsidR="00CC67C4" w:rsidRDefault="00CC67C4">
      <w:pPr>
        <w:ind w:left="1980"/>
        <w:jc w:val="both"/>
      </w:pPr>
    </w:p>
    <w:p w:rsidR="00CC67C4" w:rsidRDefault="00CC67C4">
      <w:pPr>
        <w:ind w:left="1980"/>
        <w:jc w:val="both"/>
      </w:pPr>
    </w:p>
    <w:p w:rsidR="00CC67C4" w:rsidRDefault="0020508C">
      <w:pPr>
        <w:pStyle w:val="Nadpis6"/>
        <w:numPr>
          <w:ilvl w:val="0"/>
          <w:numId w:val="14"/>
        </w:numPr>
      </w:pPr>
      <w:r>
        <w:lastRenderedPageBreak/>
        <w:t xml:space="preserve"> Závěrečná ustanovení</w:t>
      </w:r>
    </w:p>
    <w:p w:rsidR="00CC67C4" w:rsidRDefault="00CC67C4">
      <w:pPr>
        <w:jc w:val="both"/>
        <w:rPr>
          <w:b/>
          <w:bCs/>
        </w:rPr>
      </w:pP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 xml:space="preserve">Smlouva nabývá účinnosti zveřejněním v Registru smluv postupem dle zákona č. 340/2015Sb. Může být měněna, doplňována nebo upřesňována pouze písemnými dodatky ke smlouvě. Pokud se některé z ustanovení stane neplatným, ostatní ustanovení zůstávají v platnosti. </w:t>
      </w:r>
    </w:p>
    <w:p w:rsidR="00CC67C4" w:rsidRDefault="0020508C">
      <w:pPr>
        <w:ind w:left="426"/>
        <w:jc w:val="both"/>
      </w:pPr>
      <w:r>
        <w:t xml:space="preserve">Smlouva nabývá účinnosti podpisem obou smluvních stran v případě, že je splněna alespoň 1 z podmínek uvedených v §3 zákona č. 340/2015 Sb. 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Smlouva je vyhotovena ve dvou stejnopisech a každá ze smluvních stran obdrží po jednom vyhotovení.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Smluvní strany souhlasí s poskytnutím informací o smlouvě v rozsahu zákona o svobodném přístupu k informacím.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Dodavatel prohlašuje, že byl seznámen se skutečností, že tato smlouva a s ní spojené dokumenty budou zveřejněny v "Registru smluv", a to na adrese https://zakazky.krajbezkorupce.cz, s čímž výslovně souhlasí.</w:t>
      </w:r>
    </w:p>
    <w:p w:rsidR="00CC67C4" w:rsidRDefault="0020508C">
      <w:pPr>
        <w:numPr>
          <w:ilvl w:val="0"/>
          <w:numId w:val="16"/>
        </w:numPr>
        <w:ind w:left="426"/>
        <w:jc w:val="both"/>
      </w:pPr>
      <w:r>
        <w:t>Prodávající prohlašuje, že byl seznámen se skutečností, že tato smlouva bude uveřejněna prostřednictvím registru smluv postupem dle zákona č. 340/2015 Sb., o zvláštních podmínkách účinnosti některých smluv, uveřejňování těchto smluv a o registru smluv (zákon o registru smluv), v platném znění. Smluvní strany se dohodly, že uveřejnění v registru smluv provede kupující.</w:t>
      </w: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20508C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prodávající</w:t>
      </w:r>
    </w:p>
    <w:p w:rsidR="00CC67C4" w:rsidRDefault="0020508C">
      <w:r>
        <w:t xml:space="preserve">V Kyjově dne …………….. </w:t>
      </w:r>
      <w:r>
        <w:tab/>
        <w:t xml:space="preserve"> </w:t>
      </w:r>
      <w:r>
        <w:tab/>
        <w:t xml:space="preserve">            V ………….dne ……………….</w:t>
      </w: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20508C">
      <w:r>
        <w:rPr>
          <w:bCs/>
        </w:rPr>
        <w:t xml:space="preserve">  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…………………………..</w:t>
      </w:r>
    </w:p>
    <w:p w:rsidR="00CC67C4" w:rsidRDefault="0020508C">
      <w:r>
        <w:rPr>
          <w:color w:val="000000"/>
        </w:rPr>
        <w:t xml:space="preserve"> Ing. Mgr. Lubomír </w:t>
      </w:r>
      <w:proofErr w:type="spellStart"/>
      <w:r>
        <w:rPr>
          <w:color w:val="000000"/>
        </w:rPr>
        <w:t>Wenzl</w:t>
      </w:r>
      <w:proofErr w:type="spellEnd"/>
      <w:r>
        <w:rPr>
          <w:bCs/>
        </w:rPr>
        <w:t xml:space="preserve">                             </w:t>
      </w:r>
    </w:p>
    <w:p w:rsidR="00CC67C4" w:rsidRDefault="0020508C">
      <w:r>
        <w:rPr>
          <w:bCs/>
        </w:rPr>
        <w:t xml:space="preserve"> ředitel </w:t>
      </w: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20508C">
      <w:r>
        <w:t xml:space="preserve">      </w:t>
      </w:r>
    </w:p>
    <w:p w:rsidR="00CC67C4" w:rsidRDefault="0020508C">
      <w:pPr>
        <w:pageBreakBefore/>
      </w:pPr>
      <w:r>
        <w:rPr>
          <w:b/>
        </w:rPr>
        <w:lastRenderedPageBreak/>
        <w:t>Příloha č. 1:  Ceník</w:t>
      </w:r>
    </w:p>
    <w:p w:rsidR="00CC67C4" w:rsidRDefault="00CC67C4">
      <w:pPr>
        <w:rPr>
          <w:b/>
        </w:rPr>
      </w:pPr>
    </w:p>
    <w:tbl>
      <w:tblPr>
        <w:tblW w:w="0" w:type="auto"/>
        <w:tblInd w:w="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80"/>
        <w:gridCol w:w="1580"/>
        <w:gridCol w:w="4345"/>
      </w:tblGrid>
      <w:tr w:rsidR="00CC67C4">
        <w:trPr>
          <w:trHeight w:val="300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r>
              <w:rPr>
                <w:color w:val="000000"/>
                <w:lang w:eastAsia="cs-CZ"/>
              </w:rPr>
              <w:t>Název vyšetření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r>
              <w:rPr>
                <w:color w:val="000000"/>
                <w:lang w:eastAsia="cs-CZ"/>
              </w:rPr>
              <w:t>počet vyšetření</w:t>
            </w:r>
          </w:p>
        </w:tc>
        <w:tc>
          <w:tcPr>
            <w:tcW w:w="43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r>
              <w:rPr>
                <w:color w:val="0D0D0D"/>
                <w:lang w:eastAsia="cs-CZ"/>
              </w:rPr>
              <w:t>cenová nabídka za 1 vyšetření *</w:t>
            </w:r>
          </w:p>
        </w:tc>
      </w:tr>
      <w:tr w:rsidR="00CC67C4">
        <w:trPr>
          <w:trHeight w:val="300"/>
        </w:trPr>
        <w:tc>
          <w:tcPr>
            <w:tcW w:w="218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r>
              <w:rPr>
                <w:color w:val="000000"/>
                <w:lang w:eastAsia="cs-CZ"/>
              </w:rPr>
              <w:t>HIV</w:t>
            </w:r>
          </w:p>
        </w:tc>
        <w:tc>
          <w:tcPr>
            <w:tcW w:w="1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</w:tr>
      <w:tr w:rsidR="00CC67C4">
        <w:trPr>
          <w:trHeight w:val="300"/>
        </w:trPr>
        <w:tc>
          <w:tcPr>
            <w:tcW w:w="218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proofErr w:type="spellStart"/>
            <w:r>
              <w:rPr>
                <w:color w:val="000000"/>
                <w:lang w:eastAsia="cs-CZ"/>
              </w:rPr>
              <w:t>HBsAg</w:t>
            </w:r>
            <w:proofErr w:type="spellEnd"/>
          </w:p>
        </w:tc>
        <w:tc>
          <w:tcPr>
            <w:tcW w:w="1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</w:tr>
      <w:tr w:rsidR="00CC67C4">
        <w:trPr>
          <w:trHeight w:val="300"/>
        </w:trPr>
        <w:tc>
          <w:tcPr>
            <w:tcW w:w="2180" w:type="dxa"/>
            <w:tcBorders>
              <w:top w:val="none" w:sz="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proofErr w:type="spellStart"/>
            <w:r>
              <w:rPr>
                <w:color w:val="000000"/>
                <w:lang w:eastAsia="cs-CZ"/>
              </w:rPr>
              <w:t>Anti</w:t>
            </w:r>
            <w:proofErr w:type="spellEnd"/>
            <w:r>
              <w:rPr>
                <w:color w:val="000000"/>
                <w:lang w:eastAsia="cs-CZ"/>
              </w:rPr>
              <w:t>-HCV</w:t>
            </w:r>
          </w:p>
        </w:tc>
        <w:tc>
          <w:tcPr>
            <w:tcW w:w="158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  <w:tc>
          <w:tcPr>
            <w:tcW w:w="43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</w:tr>
      <w:tr w:rsidR="00CC67C4">
        <w:trPr>
          <w:trHeight w:val="315"/>
        </w:trPr>
        <w:tc>
          <w:tcPr>
            <w:tcW w:w="21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</w:pPr>
            <w:r>
              <w:rPr>
                <w:color w:val="000000"/>
                <w:lang w:eastAsia="cs-CZ"/>
              </w:rPr>
              <w:t>Syfilis</w:t>
            </w:r>
          </w:p>
        </w:tc>
        <w:tc>
          <w:tcPr>
            <w:tcW w:w="1580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67C4" w:rsidRDefault="0020508C">
            <w:pPr>
              <w:suppressAutoHyphens w:val="0"/>
              <w:jc w:val="center"/>
            </w:pPr>
            <w:r>
              <w:rPr>
                <w:color w:val="000000"/>
                <w:lang w:eastAsia="cs-CZ"/>
              </w:rPr>
              <w:t xml:space="preserve">               </w:t>
            </w:r>
          </w:p>
        </w:tc>
        <w:tc>
          <w:tcPr>
            <w:tcW w:w="4345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67C4" w:rsidRDefault="00CC67C4">
            <w:pPr>
              <w:suppressAutoHyphens w:val="0"/>
              <w:snapToGrid w:val="0"/>
              <w:jc w:val="right"/>
              <w:rPr>
                <w:color w:val="000000"/>
                <w:lang w:eastAsia="cs-CZ"/>
              </w:rPr>
            </w:pPr>
          </w:p>
        </w:tc>
      </w:tr>
    </w:tbl>
    <w:p w:rsidR="00CC67C4" w:rsidRDefault="0020508C">
      <w:r>
        <w:rPr>
          <w:b/>
          <w:bCs/>
        </w:rPr>
        <w:t>* cena zahrnuje clo, kurzové rozdíly, obal, poštovné, dopravu</w:t>
      </w:r>
    </w:p>
    <w:p w:rsidR="00CC67C4" w:rsidRDefault="00CC67C4">
      <w:pPr>
        <w:rPr>
          <w:b/>
          <w:bCs/>
        </w:rPr>
      </w:pPr>
    </w:p>
    <w:p w:rsidR="00CC67C4" w:rsidRDefault="00CC67C4">
      <w:pPr>
        <w:rPr>
          <w:b/>
          <w:bCs/>
        </w:rPr>
      </w:pPr>
    </w:p>
    <w:p w:rsidR="00CC67C4" w:rsidRDefault="0020508C">
      <w:r>
        <w:rPr>
          <w:b/>
          <w:bCs/>
        </w:rPr>
        <w:t xml:space="preserve">kupující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prodávající</w:t>
      </w:r>
    </w:p>
    <w:p w:rsidR="00CC67C4" w:rsidRDefault="0020508C">
      <w:r>
        <w:t xml:space="preserve">V Kyjově dne ………………. </w:t>
      </w:r>
      <w:r>
        <w:tab/>
        <w:t xml:space="preserve"> </w:t>
      </w:r>
      <w:r>
        <w:tab/>
        <w:t>V ………….dne………….</w:t>
      </w: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CC67C4">
      <w:pPr>
        <w:rPr>
          <w:bCs/>
        </w:rPr>
      </w:pPr>
    </w:p>
    <w:p w:rsidR="00CC67C4" w:rsidRDefault="0020508C">
      <w:r>
        <w:rPr>
          <w:bCs/>
        </w:rPr>
        <w:t xml:space="preserve">  …………………………….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…………………………..</w:t>
      </w:r>
    </w:p>
    <w:p w:rsidR="00CC67C4" w:rsidRDefault="0020508C">
      <w:r>
        <w:rPr>
          <w:color w:val="000000"/>
        </w:rPr>
        <w:t xml:space="preserve"> Ing. Mgr. Lubomír </w:t>
      </w:r>
      <w:proofErr w:type="spellStart"/>
      <w:r>
        <w:rPr>
          <w:color w:val="000000"/>
        </w:rPr>
        <w:t>Wenzl</w:t>
      </w:r>
      <w:proofErr w:type="spellEnd"/>
      <w:r>
        <w:rPr>
          <w:bCs/>
        </w:rPr>
        <w:t xml:space="preserve">                           </w:t>
      </w:r>
      <w:r>
        <w:rPr>
          <w:bCs/>
        </w:rPr>
        <w:tab/>
      </w:r>
    </w:p>
    <w:p w:rsidR="00CC67C4" w:rsidRDefault="0020508C">
      <w:r>
        <w:rPr>
          <w:bCs/>
        </w:rPr>
        <w:t xml:space="preserve"> ředitel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>
        <w:rPr>
          <w:bCs/>
        </w:rPr>
        <w:tab/>
        <w:t xml:space="preserve"> </w:t>
      </w: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CC67C4">
      <w:pPr>
        <w:rPr>
          <w:color w:val="000000"/>
        </w:rPr>
      </w:pPr>
    </w:p>
    <w:p w:rsidR="00CC67C4" w:rsidRDefault="0020508C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CC67C4" w:rsidRDefault="00CC67C4">
      <w:pPr>
        <w:rPr>
          <w:color w:val="000000"/>
        </w:rPr>
      </w:pPr>
    </w:p>
    <w:p w:rsidR="00CC67C4" w:rsidRDefault="00CC67C4"/>
    <w:p w:rsidR="00CC67C4" w:rsidRDefault="00CC67C4"/>
    <w:sectPr w:rsidR="00CC67C4" w:rsidSect="00CC67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7C4" w:rsidRDefault="0020508C">
      <w:r>
        <w:separator/>
      </w:r>
    </w:p>
  </w:endnote>
  <w:endnote w:type="continuationSeparator" w:id="0">
    <w:p w:rsidR="00CC67C4" w:rsidRDefault="0020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C4" w:rsidRDefault="00671789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top:0;mso-wrap-distance-right:0;mso-wrap-distance-bottom:0;mso-position-horizontal:center;mso-position-horizontal-relative:margin;mso-position-vertical:absolute;mso-position-vertical-relative:text" stroked="f">
          <v:fill color2="black"/>
          <v:textbox inset=".05pt,.05pt,.05pt,.05pt">
            <w:txbxContent>
              <w:p w:rsidR="00CC67C4" w:rsidRDefault="0067178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2050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DE23CA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C4" w:rsidRDefault="00CC6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7C4" w:rsidRDefault="0020508C">
      <w:r>
        <w:separator/>
      </w:r>
    </w:p>
  </w:footnote>
  <w:footnote w:type="continuationSeparator" w:id="0">
    <w:p w:rsidR="00CC67C4" w:rsidRDefault="00205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C4" w:rsidRDefault="0020508C">
    <w:pPr>
      <w:pStyle w:val="Zhlav"/>
    </w:pPr>
    <w:r>
      <w:rPr>
        <w:i/>
        <w:sz w:val="40"/>
        <w:szCs w:val="40"/>
      </w:rPr>
      <w:t>VZOR!!!!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C4" w:rsidRDefault="00CC67C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Nadpis3"/>
      <w:suff w:val="nothing"/>
      <w:lvlText w:val="V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Roman"/>
      <w:pStyle w:val="Nadpis6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4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5">
    <w:nsid w:val="00000010"/>
    <w:multiLevelType w:val="singleLevel"/>
    <w:tmpl w:val="0000001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6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 w:val="0"/>
      </w:rPr>
    </w:lvl>
  </w:abstractNum>
  <w:abstractNum w:abstractNumId="17">
    <w:nsid w:val="00000012"/>
    <w:multiLevelType w:val="singleLevel"/>
    <w:tmpl w:val="00000012"/>
    <w:name w:val="WW8Num23"/>
    <w:lvl w:ilvl="0">
      <w:start w:val="4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0508C"/>
    <w:rsid w:val="0020508C"/>
    <w:rsid w:val="00522860"/>
    <w:rsid w:val="00671789"/>
    <w:rsid w:val="007B6D17"/>
    <w:rsid w:val="00B67C98"/>
    <w:rsid w:val="00CC67C4"/>
    <w:rsid w:val="00DE2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67C4"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CC67C4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3">
    <w:name w:val="heading 3"/>
    <w:basedOn w:val="Normln"/>
    <w:next w:val="Normln"/>
    <w:qFormat/>
    <w:rsid w:val="00CC67C4"/>
    <w:pPr>
      <w:keepNext/>
      <w:numPr>
        <w:numId w:val="2"/>
      </w:numPr>
      <w:jc w:val="center"/>
      <w:outlineLvl w:val="2"/>
    </w:pPr>
    <w:rPr>
      <w:b/>
      <w:bCs/>
    </w:rPr>
  </w:style>
  <w:style w:type="paragraph" w:styleId="Nadpis6">
    <w:name w:val="heading 6"/>
    <w:basedOn w:val="Normln"/>
    <w:next w:val="Normln"/>
    <w:qFormat/>
    <w:rsid w:val="00CC67C4"/>
    <w:pPr>
      <w:keepNext/>
      <w:numPr>
        <w:numId w:val="6"/>
      </w:numPr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C67C4"/>
    <w:rPr>
      <w:rFonts w:hint="default"/>
    </w:rPr>
  </w:style>
  <w:style w:type="character" w:customStyle="1" w:styleId="WW8Num2z0">
    <w:name w:val="WW8Num2z0"/>
    <w:rsid w:val="00CC67C4"/>
  </w:style>
  <w:style w:type="character" w:customStyle="1" w:styleId="WW8Num2z1">
    <w:name w:val="WW8Num2z1"/>
    <w:rsid w:val="00CC67C4"/>
  </w:style>
  <w:style w:type="character" w:customStyle="1" w:styleId="WW8Num2z2">
    <w:name w:val="WW8Num2z2"/>
    <w:rsid w:val="00CC67C4"/>
  </w:style>
  <w:style w:type="character" w:customStyle="1" w:styleId="WW8Num2z3">
    <w:name w:val="WW8Num2z3"/>
    <w:rsid w:val="00CC67C4"/>
  </w:style>
  <w:style w:type="character" w:customStyle="1" w:styleId="WW8Num2z4">
    <w:name w:val="WW8Num2z4"/>
    <w:rsid w:val="00CC67C4"/>
  </w:style>
  <w:style w:type="character" w:customStyle="1" w:styleId="WW8Num2z5">
    <w:name w:val="WW8Num2z5"/>
    <w:rsid w:val="00CC67C4"/>
  </w:style>
  <w:style w:type="character" w:customStyle="1" w:styleId="WW8Num2z6">
    <w:name w:val="WW8Num2z6"/>
    <w:rsid w:val="00CC67C4"/>
  </w:style>
  <w:style w:type="character" w:customStyle="1" w:styleId="WW8Num2z7">
    <w:name w:val="WW8Num2z7"/>
    <w:rsid w:val="00CC67C4"/>
  </w:style>
  <w:style w:type="character" w:customStyle="1" w:styleId="WW8Num2z8">
    <w:name w:val="WW8Num2z8"/>
    <w:rsid w:val="00CC67C4"/>
  </w:style>
  <w:style w:type="character" w:customStyle="1" w:styleId="WW8Num3z0">
    <w:name w:val="WW8Num3z0"/>
    <w:rsid w:val="00CC67C4"/>
    <w:rPr>
      <w:rFonts w:ascii="Symbol" w:hAnsi="Symbol" w:cs="Symbol" w:hint="default"/>
    </w:rPr>
  </w:style>
  <w:style w:type="character" w:customStyle="1" w:styleId="WW8Num4z0">
    <w:name w:val="WW8Num4z0"/>
    <w:rsid w:val="00CC67C4"/>
  </w:style>
  <w:style w:type="character" w:customStyle="1" w:styleId="WW8Num5z0">
    <w:name w:val="WW8Num5z0"/>
    <w:rsid w:val="00CC67C4"/>
  </w:style>
  <w:style w:type="character" w:customStyle="1" w:styleId="WW8Num6z0">
    <w:name w:val="WW8Num6z0"/>
    <w:rsid w:val="00CC67C4"/>
  </w:style>
  <w:style w:type="character" w:customStyle="1" w:styleId="WW8Num7z0">
    <w:name w:val="WW8Num7z0"/>
    <w:rsid w:val="00CC67C4"/>
  </w:style>
  <w:style w:type="character" w:customStyle="1" w:styleId="WW8Num7z1">
    <w:name w:val="WW8Num7z1"/>
    <w:rsid w:val="00CC67C4"/>
  </w:style>
  <w:style w:type="character" w:customStyle="1" w:styleId="WW8Num7z2">
    <w:name w:val="WW8Num7z2"/>
    <w:rsid w:val="00CC67C4"/>
  </w:style>
  <w:style w:type="character" w:customStyle="1" w:styleId="WW8Num7z3">
    <w:name w:val="WW8Num7z3"/>
    <w:rsid w:val="00CC67C4"/>
  </w:style>
  <w:style w:type="character" w:customStyle="1" w:styleId="WW8Num7z4">
    <w:name w:val="WW8Num7z4"/>
    <w:rsid w:val="00CC67C4"/>
  </w:style>
  <w:style w:type="character" w:customStyle="1" w:styleId="WW8Num7z5">
    <w:name w:val="WW8Num7z5"/>
    <w:rsid w:val="00CC67C4"/>
  </w:style>
  <w:style w:type="character" w:customStyle="1" w:styleId="WW8Num7z6">
    <w:name w:val="WW8Num7z6"/>
    <w:rsid w:val="00CC67C4"/>
  </w:style>
  <w:style w:type="character" w:customStyle="1" w:styleId="WW8Num7z7">
    <w:name w:val="WW8Num7z7"/>
    <w:rsid w:val="00CC67C4"/>
  </w:style>
  <w:style w:type="character" w:customStyle="1" w:styleId="WW8Num7z8">
    <w:name w:val="WW8Num7z8"/>
    <w:rsid w:val="00CC67C4"/>
  </w:style>
  <w:style w:type="character" w:customStyle="1" w:styleId="WW8Num8z0">
    <w:name w:val="WW8Num8z0"/>
    <w:rsid w:val="00CC67C4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sid w:val="00CC67C4"/>
    <w:rPr>
      <w:b/>
    </w:rPr>
  </w:style>
  <w:style w:type="character" w:customStyle="1" w:styleId="WW8Num10z0">
    <w:name w:val="WW8Num10z0"/>
    <w:rsid w:val="00CC67C4"/>
  </w:style>
  <w:style w:type="character" w:customStyle="1" w:styleId="WW8Num10z1">
    <w:name w:val="WW8Num10z1"/>
    <w:rsid w:val="00CC67C4"/>
    <w:rPr>
      <w:b/>
    </w:rPr>
  </w:style>
  <w:style w:type="character" w:customStyle="1" w:styleId="WW8Num10z2">
    <w:name w:val="WW8Num10z2"/>
    <w:rsid w:val="00CC67C4"/>
  </w:style>
  <w:style w:type="character" w:customStyle="1" w:styleId="WW8Num10z3">
    <w:name w:val="WW8Num10z3"/>
    <w:rsid w:val="00CC67C4"/>
    <w:rPr>
      <w:rFonts w:ascii="Symbol" w:hAnsi="Symbol" w:cs="Symbol" w:hint="default"/>
    </w:rPr>
  </w:style>
  <w:style w:type="character" w:customStyle="1" w:styleId="WW8Num10z4">
    <w:name w:val="WW8Num10z4"/>
    <w:rsid w:val="00CC67C4"/>
  </w:style>
  <w:style w:type="character" w:customStyle="1" w:styleId="WW8Num10z5">
    <w:name w:val="WW8Num10z5"/>
    <w:rsid w:val="00CC67C4"/>
  </w:style>
  <w:style w:type="character" w:customStyle="1" w:styleId="WW8Num10z6">
    <w:name w:val="WW8Num10z6"/>
    <w:rsid w:val="00CC67C4"/>
  </w:style>
  <w:style w:type="character" w:customStyle="1" w:styleId="WW8Num10z7">
    <w:name w:val="WW8Num10z7"/>
    <w:rsid w:val="00CC67C4"/>
  </w:style>
  <w:style w:type="character" w:customStyle="1" w:styleId="WW8Num10z8">
    <w:name w:val="WW8Num10z8"/>
    <w:rsid w:val="00CC67C4"/>
  </w:style>
  <w:style w:type="character" w:customStyle="1" w:styleId="WW8Num11z0">
    <w:name w:val="WW8Num11z0"/>
    <w:rsid w:val="00CC67C4"/>
  </w:style>
  <w:style w:type="character" w:customStyle="1" w:styleId="WW8Num12z0">
    <w:name w:val="WW8Num12z0"/>
    <w:rsid w:val="00CC67C4"/>
  </w:style>
  <w:style w:type="character" w:customStyle="1" w:styleId="WW8Num13z0">
    <w:name w:val="WW8Num13z0"/>
    <w:rsid w:val="00CC67C4"/>
    <w:rPr>
      <w:rFonts w:cs="Calibri"/>
    </w:rPr>
  </w:style>
  <w:style w:type="character" w:customStyle="1" w:styleId="WW8Num13z1">
    <w:name w:val="WW8Num13z1"/>
    <w:rsid w:val="00CC67C4"/>
  </w:style>
  <w:style w:type="character" w:customStyle="1" w:styleId="WW8Num13z2">
    <w:name w:val="WW8Num13z2"/>
    <w:rsid w:val="00CC67C4"/>
  </w:style>
  <w:style w:type="character" w:customStyle="1" w:styleId="WW8Num13z3">
    <w:name w:val="WW8Num13z3"/>
    <w:rsid w:val="00CC67C4"/>
  </w:style>
  <w:style w:type="character" w:customStyle="1" w:styleId="WW8Num13z4">
    <w:name w:val="WW8Num13z4"/>
    <w:rsid w:val="00CC67C4"/>
  </w:style>
  <w:style w:type="character" w:customStyle="1" w:styleId="WW8Num13z5">
    <w:name w:val="WW8Num13z5"/>
    <w:rsid w:val="00CC67C4"/>
  </w:style>
  <w:style w:type="character" w:customStyle="1" w:styleId="WW8Num13z6">
    <w:name w:val="WW8Num13z6"/>
    <w:rsid w:val="00CC67C4"/>
  </w:style>
  <w:style w:type="character" w:customStyle="1" w:styleId="WW8Num13z7">
    <w:name w:val="WW8Num13z7"/>
    <w:rsid w:val="00CC67C4"/>
  </w:style>
  <w:style w:type="character" w:customStyle="1" w:styleId="WW8Num13z8">
    <w:name w:val="WW8Num13z8"/>
    <w:rsid w:val="00CC67C4"/>
  </w:style>
  <w:style w:type="character" w:customStyle="1" w:styleId="WW8Num14z0">
    <w:name w:val="WW8Num14z0"/>
    <w:rsid w:val="00CC67C4"/>
    <w:rPr>
      <w:rFonts w:hint="default"/>
    </w:rPr>
  </w:style>
  <w:style w:type="character" w:customStyle="1" w:styleId="WW8Num14z1">
    <w:name w:val="WW8Num14z1"/>
    <w:rsid w:val="00CC67C4"/>
  </w:style>
  <w:style w:type="character" w:customStyle="1" w:styleId="WW8Num14z2">
    <w:name w:val="WW8Num14z2"/>
    <w:rsid w:val="00CC67C4"/>
  </w:style>
  <w:style w:type="character" w:customStyle="1" w:styleId="WW8Num14z3">
    <w:name w:val="WW8Num14z3"/>
    <w:rsid w:val="00CC67C4"/>
  </w:style>
  <w:style w:type="character" w:customStyle="1" w:styleId="WW8Num14z4">
    <w:name w:val="WW8Num14z4"/>
    <w:rsid w:val="00CC67C4"/>
  </w:style>
  <w:style w:type="character" w:customStyle="1" w:styleId="WW8Num14z5">
    <w:name w:val="WW8Num14z5"/>
    <w:rsid w:val="00CC67C4"/>
  </w:style>
  <w:style w:type="character" w:customStyle="1" w:styleId="WW8Num14z6">
    <w:name w:val="WW8Num14z6"/>
    <w:rsid w:val="00CC67C4"/>
  </w:style>
  <w:style w:type="character" w:customStyle="1" w:styleId="WW8Num14z7">
    <w:name w:val="WW8Num14z7"/>
    <w:rsid w:val="00CC67C4"/>
  </w:style>
  <w:style w:type="character" w:customStyle="1" w:styleId="WW8Num14z8">
    <w:name w:val="WW8Num14z8"/>
    <w:rsid w:val="00CC67C4"/>
  </w:style>
  <w:style w:type="character" w:customStyle="1" w:styleId="WW8Num15z0">
    <w:name w:val="WW8Num15z0"/>
    <w:rsid w:val="00CC67C4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C67C4"/>
    <w:rPr>
      <w:rFonts w:hint="default"/>
    </w:rPr>
  </w:style>
  <w:style w:type="character" w:customStyle="1" w:styleId="WW8Num16z0">
    <w:name w:val="WW8Num16z0"/>
    <w:rsid w:val="00CC67C4"/>
    <w:rPr>
      <w:rFonts w:hint="default"/>
    </w:rPr>
  </w:style>
  <w:style w:type="character" w:customStyle="1" w:styleId="WW8Num16z1">
    <w:name w:val="WW8Num16z1"/>
    <w:rsid w:val="00CC67C4"/>
  </w:style>
  <w:style w:type="character" w:customStyle="1" w:styleId="WW8Num16z2">
    <w:name w:val="WW8Num16z2"/>
    <w:rsid w:val="00CC67C4"/>
  </w:style>
  <w:style w:type="character" w:customStyle="1" w:styleId="WW8Num16z3">
    <w:name w:val="WW8Num16z3"/>
    <w:rsid w:val="00CC67C4"/>
  </w:style>
  <w:style w:type="character" w:customStyle="1" w:styleId="WW8Num16z4">
    <w:name w:val="WW8Num16z4"/>
    <w:rsid w:val="00CC67C4"/>
  </w:style>
  <w:style w:type="character" w:customStyle="1" w:styleId="WW8Num16z5">
    <w:name w:val="WW8Num16z5"/>
    <w:rsid w:val="00CC67C4"/>
  </w:style>
  <w:style w:type="character" w:customStyle="1" w:styleId="WW8Num16z6">
    <w:name w:val="WW8Num16z6"/>
    <w:rsid w:val="00CC67C4"/>
  </w:style>
  <w:style w:type="character" w:customStyle="1" w:styleId="WW8Num16z7">
    <w:name w:val="WW8Num16z7"/>
    <w:rsid w:val="00CC67C4"/>
  </w:style>
  <w:style w:type="character" w:customStyle="1" w:styleId="WW8Num16z8">
    <w:name w:val="WW8Num16z8"/>
    <w:rsid w:val="00CC67C4"/>
  </w:style>
  <w:style w:type="character" w:customStyle="1" w:styleId="WW8Num17z0">
    <w:name w:val="WW8Num17z0"/>
    <w:rsid w:val="00CC67C4"/>
  </w:style>
  <w:style w:type="character" w:customStyle="1" w:styleId="WW8Num17z1">
    <w:name w:val="WW8Num17z1"/>
    <w:rsid w:val="00CC67C4"/>
  </w:style>
  <w:style w:type="character" w:customStyle="1" w:styleId="WW8Num17z2">
    <w:name w:val="WW8Num17z2"/>
    <w:rsid w:val="00CC67C4"/>
  </w:style>
  <w:style w:type="character" w:customStyle="1" w:styleId="WW8Num17z3">
    <w:name w:val="WW8Num17z3"/>
    <w:rsid w:val="00CC67C4"/>
  </w:style>
  <w:style w:type="character" w:customStyle="1" w:styleId="WW8Num17z4">
    <w:name w:val="WW8Num17z4"/>
    <w:rsid w:val="00CC67C4"/>
  </w:style>
  <w:style w:type="character" w:customStyle="1" w:styleId="WW8Num17z5">
    <w:name w:val="WW8Num17z5"/>
    <w:rsid w:val="00CC67C4"/>
  </w:style>
  <w:style w:type="character" w:customStyle="1" w:styleId="WW8Num17z6">
    <w:name w:val="WW8Num17z6"/>
    <w:rsid w:val="00CC67C4"/>
  </w:style>
  <w:style w:type="character" w:customStyle="1" w:styleId="WW8Num17z7">
    <w:name w:val="WW8Num17z7"/>
    <w:rsid w:val="00CC67C4"/>
  </w:style>
  <w:style w:type="character" w:customStyle="1" w:styleId="WW8Num17z8">
    <w:name w:val="WW8Num17z8"/>
    <w:rsid w:val="00CC67C4"/>
  </w:style>
  <w:style w:type="character" w:customStyle="1" w:styleId="WW8Num18z0">
    <w:name w:val="WW8Num18z0"/>
    <w:rsid w:val="00CC67C4"/>
  </w:style>
  <w:style w:type="character" w:customStyle="1" w:styleId="WW8Num18z1">
    <w:name w:val="WW8Num18z1"/>
    <w:rsid w:val="00CC67C4"/>
  </w:style>
  <w:style w:type="character" w:customStyle="1" w:styleId="WW8Num18z2">
    <w:name w:val="WW8Num18z2"/>
    <w:rsid w:val="00CC67C4"/>
  </w:style>
  <w:style w:type="character" w:customStyle="1" w:styleId="WW8Num18z3">
    <w:name w:val="WW8Num18z3"/>
    <w:rsid w:val="00CC67C4"/>
  </w:style>
  <w:style w:type="character" w:customStyle="1" w:styleId="WW8Num18z4">
    <w:name w:val="WW8Num18z4"/>
    <w:rsid w:val="00CC67C4"/>
  </w:style>
  <w:style w:type="character" w:customStyle="1" w:styleId="WW8Num18z5">
    <w:name w:val="WW8Num18z5"/>
    <w:rsid w:val="00CC67C4"/>
  </w:style>
  <w:style w:type="character" w:customStyle="1" w:styleId="WW8Num18z6">
    <w:name w:val="WW8Num18z6"/>
    <w:rsid w:val="00CC67C4"/>
  </w:style>
  <w:style w:type="character" w:customStyle="1" w:styleId="WW8Num18z7">
    <w:name w:val="WW8Num18z7"/>
    <w:rsid w:val="00CC67C4"/>
  </w:style>
  <w:style w:type="character" w:customStyle="1" w:styleId="WW8Num18z8">
    <w:name w:val="WW8Num18z8"/>
    <w:rsid w:val="00CC67C4"/>
  </w:style>
  <w:style w:type="character" w:customStyle="1" w:styleId="WW8Num19z0">
    <w:name w:val="WW8Num19z0"/>
    <w:rsid w:val="00CC67C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C67C4"/>
  </w:style>
  <w:style w:type="character" w:customStyle="1" w:styleId="WW8Num19z2">
    <w:name w:val="WW8Num19z2"/>
    <w:rsid w:val="00CC67C4"/>
  </w:style>
  <w:style w:type="character" w:customStyle="1" w:styleId="WW8Num19z3">
    <w:name w:val="WW8Num19z3"/>
    <w:rsid w:val="00CC67C4"/>
  </w:style>
  <w:style w:type="character" w:customStyle="1" w:styleId="WW8Num19z4">
    <w:name w:val="WW8Num19z4"/>
    <w:rsid w:val="00CC67C4"/>
  </w:style>
  <w:style w:type="character" w:customStyle="1" w:styleId="WW8Num19z5">
    <w:name w:val="WW8Num19z5"/>
    <w:rsid w:val="00CC67C4"/>
  </w:style>
  <w:style w:type="character" w:customStyle="1" w:styleId="WW8Num19z6">
    <w:name w:val="WW8Num19z6"/>
    <w:rsid w:val="00CC67C4"/>
  </w:style>
  <w:style w:type="character" w:customStyle="1" w:styleId="WW8Num19z7">
    <w:name w:val="WW8Num19z7"/>
    <w:rsid w:val="00CC67C4"/>
  </w:style>
  <w:style w:type="character" w:customStyle="1" w:styleId="WW8Num19z8">
    <w:name w:val="WW8Num19z8"/>
    <w:rsid w:val="00CC67C4"/>
  </w:style>
  <w:style w:type="character" w:customStyle="1" w:styleId="WW8Num20z0">
    <w:name w:val="WW8Num20z0"/>
    <w:rsid w:val="00CC67C4"/>
  </w:style>
  <w:style w:type="character" w:customStyle="1" w:styleId="WW8Num20z1">
    <w:name w:val="WW8Num20z1"/>
    <w:rsid w:val="00CC67C4"/>
  </w:style>
  <w:style w:type="character" w:customStyle="1" w:styleId="WW8Num20z2">
    <w:name w:val="WW8Num20z2"/>
    <w:rsid w:val="00CC67C4"/>
  </w:style>
  <w:style w:type="character" w:customStyle="1" w:styleId="WW8Num20z3">
    <w:name w:val="WW8Num20z3"/>
    <w:rsid w:val="00CC67C4"/>
  </w:style>
  <w:style w:type="character" w:customStyle="1" w:styleId="WW8Num20z4">
    <w:name w:val="WW8Num20z4"/>
    <w:rsid w:val="00CC67C4"/>
  </w:style>
  <w:style w:type="character" w:customStyle="1" w:styleId="WW8Num20z5">
    <w:name w:val="WW8Num20z5"/>
    <w:rsid w:val="00CC67C4"/>
  </w:style>
  <w:style w:type="character" w:customStyle="1" w:styleId="WW8Num20z6">
    <w:name w:val="WW8Num20z6"/>
    <w:rsid w:val="00CC67C4"/>
  </w:style>
  <w:style w:type="character" w:customStyle="1" w:styleId="WW8Num20z7">
    <w:name w:val="WW8Num20z7"/>
    <w:rsid w:val="00CC67C4"/>
  </w:style>
  <w:style w:type="character" w:customStyle="1" w:styleId="WW8Num20z8">
    <w:name w:val="WW8Num20z8"/>
    <w:rsid w:val="00CC67C4"/>
  </w:style>
  <w:style w:type="character" w:customStyle="1" w:styleId="WW8Num21z0">
    <w:name w:val="WW8Num21z0"/>
    <w:rsid w:val="00CC67C4"/>
    <w:rPr>
      <w:b/>
      <w:bCs w:val="0"/>
    </w:rPr>
  </w:style>
  <w:style w:type="character" w:customStyle="1" w:styleId="WW8Num21z1">
    <w:name w:val="WW8Num21z1"/>
    <w:rsid w:val="00CC67C4"/>
  </w:style>
  <w:style w:type="character" w:customStyle="1" w:styleId="WW8Num21z2">
    <w:name w:val="WW8Num21z2"/>
    <w:rsid w:val="00CC67C4"/>
  </w:style>
  <w:style w:type="character" w:customStyle="1" w:styleId="WW8Num21z3">
    <w:name w:val="WW8Num21z3"/>
    <w:rsid w:val="00CC67C4"/>
  </w:style>
  <w:style w:type="character" w:customStyle="1" w:styleId="WW8Num21z4">
    <w:name w:val="WW8Num21z4"/>
    <w:rsid w:val="00CC67C4"/>
  </w:style>
  <w:style w:type="character" w:customStyle="1" w:styleId="WW8Num21z5">
    <w:name w:val="WW8Num21z5"/>
    <w:rsid w:val="00CC67C4"/>
  </w:style>
  <w:style w:type="character" w:customStyle="1" w:styleId="WW8Num21z6">
    <w:name w:val="WW8Num21z6"/>
    <w:rsid w:val="00CC67C4"/>
  </w:style>
  <w:style w:type="character" w:customStyle="1" w:styleId="WW8Num21z7">
    <w:name w:val="WW8Num21z7"/>
    <w:rsid w:val="00CC67C4"/>
  </w:style>
  <w:style w:type="character" w:customStyle="1" w:styleId="WW8Num21z8">
    <w:name w:val="WW8Num21z8"/>
    <w:rsid w:val="00CC67C4"/>
  </w:style>
  <w:style w:type="character" w:customStyle="1" w:styleId="WW8Num22z0">
    <w:name w:val="WW8Num22z0"/>
    <w:rsid w:val="00CC67C4"/>
  </w:style>
  <w:style w:type="character" w:customStyle="1" w:styleId="WW8Num22z1">
    <w:name w:val="WW8Num22z1"/>
    <w:rsid w:val="00CC67C4"/>
  </w:style>
  <w:style w:type="character" w:customStyle="1" w:styleId="WW8Num22z2">
    <w:name w:val="WW8Num22z2"/>
    <w:rsid w:val="00CC67C4"/>
  </w:style>
  <w:style w:type="character" w:customStyle="1" w:styleId="WW8Num22z3">
    <w:name w:val="WW8Num22z3"/>
    <w:rsid w:val="00CC67C4"/>
  </w:style>
  <w:style w:type="character" w:customStyle="1" w:styleId="WW8Num22z4">
    <w:name w:val="WW8Num22z4"/>
    <w:rsid w:val="00CC67C4"/>
  </w:style>
  <w:style w:type="character" w:customStyle="1" w:styleId="WW8Num22z5">
    <w:name w:val="WW8Num22z5"/>
    <w:rsid w:val="00CC67C4"/>
  </w:style>
  <w:style w:type="character" w:customStyle="1" w:styleId="WW8Num22z6">
    <w:name w:val="WW8Num22z6"/>
    <w:rsid w:val="00CC67C4"/>
  </w:style>
  <w:style w:type="character" w:customStyle="1" w:styleId="WW8Num22z7">
    <w:name w:val="WW8Num22z7"/>
    <w:rsid w:val="00CC67C4"/>
  </w:style>
  <w:style w:type="character" w:customStyle="1" w:styleId="WW8Num22z8">
    <w:name w:val="WW8Num22z8"/>
    <w:rsid w:val="00CC67C4"/>
  </w:style>
  <w:style w:type="character" w:customStyle="1" w:styleId="WW8Num23z0">
    <w:name w:val="WW8Num23z0"/>
    <w:rsid w:val="00CC67C4"/>
    <w:rPr>
      <w:rFonts w:hint="default"/>
    </w:rPr>
  </w:style>
  <w:style w:type="character" w:customStyle="1" w:styleId="WW8Num23z1">
    <w:name w:val="WW8Num23z1"/>
    <w:rsid w:val="00CC67C4"/>
  </w:style>
  <w:style w:type="character" w:customStyle="1" w:styleId="WW8Num23z2">
    <w:name w:val="WW8Num23z2"/>
    <w:rsid w:val="00CC67C4"/>
  </w:style>
  <w:style w:type="character" w:customStyle="1" w:styleId="WW8Num23z3">
    <w:name w:val="WW8Num23z3"/>
    <w:rsid w:val="00CC67C4"/>
  </w:style>
  <w:style w:type="character" w:customStyle="1" w:styleId="WW8Num23z4">
    <w:name w:val="WW8Num23z4"/>
    <w:rsid w:val="00CC67C4"/>
  </w:style>
  <w:style w:type="character" w:customStyle="1" w:styleId="WW8Num23z5">
    <w:name w:val="WW8Num23z5"/>
    <w:rsid w:val="00CC67C4"/>
  </w:style>
  <w:style w:type="character" w:customStyle="1" w:styleId="WW8Num23z6">
    <w:name w:val="WW8Num23z6"/>
    <w:rsid w:val="00CC67C4"/>
  </w:style>
  <w:style w:type="character" w:customStyle="1" w:styleId="WW8Num23z7">
    <w:name w:val="WW8Num23z7"/>
    <w:rsid w:val="00CC67C4"/>
  </w:style>
  <w:style w:type="character" w:customStyle="1" w:styleId="WW8Num23z8">
    <w:name w:val="WW8Num23z8"/>
    <w:rsid w:val="00CC67C4"/>
  </w:style>
  <w:style w:type="character" w:customStyle="1" w:styleId="WW8Num24z0">
    <w:name w:val="WW8Num24z0"/>
    <w:rsid w:val="00CC67C4"/>
  </w:style>
  <w:style w:type="character" w:customStyle="1" w:styleId="WW8Num24z1">
    <w:name w:val="WW8Num24z1"/>
    <w:rsid w:val="00CC67C4"/>
  </w:style>
  <w:style w:type="character" w:customStyle="1" w:styleId="WW8Num24z2">
    <w:name w:val="WW8Num24z2"/>
    <w:rsid w:val="00CC67C4"/>
  </w:style>
  <w:style w:type="character" w:customStyle="1" w:styleId="WW8Num24z3">
    <w:name w:val="WW8Num24z3"/>
    <w:rsid w:val="00CC67C4"/>
  </w:style>
  <w:style w:type="character" w:customStyle="1" w:styleId="WW8Num24z4">
    <w:name w:val="WW8Num24z4"/>
    <w:rsid w:val="00CC67C4"/>
  </w:style>
  <w:style w:type="character" w:customStyle="1" w:styleId="WW8Num24z5">
    <w:name w:val="WW8Num24z5"/>
    <w:rsid w:val="00CC67C4"/>
  </w:style>
  <w:style w:type="character" w:customStyle="1" w:styleId="WW8Num24z6">
    <w:name w:val="WW8Num24z6"/>
    <w:rsid w:val="00CC67C4"/>
  </w:style>
  <w:style w:type="character" w:customStyle="1" w:styleId="WW8Num24z7">
    <w:name w:val="WW8Num24z7"/>
    <w:rsid w:val="00CC67C4"/>
  </w:style>
  <w:style w:type="character" w:customStyle="1" w:styleId="WW8Num24z8">
    <w:name w:val="WW8Num24z8"/>
    <w:rsid w:val="00CC67C4"/>
  </w:style>
  <w:style w:type="character" w:customStyle="1" w:styleId="Standardnpsmoodstavce2">
    <w:name w:val="Standardní písmo odstavce2"/>
    <w:rsid w:val="00CC67C4"/>
  </w:style>
  <w:style w:type="character" w:customStyle="1" w:styleId="WW8Num1z1">
    <w:name w:val="WW8Num1z1"/>
    <w:rsid w:val="00CC67C4"/>
  </w:style>
  <w:style w:type="character" w:customStyle="1" w:styleId="WW8Num1z2">
    <w:name w:val="WW8Num1z2"/>
    <w:rsid w:val="00CC67C4"/>
  </w:style>
  <w:style w:type="character" w:customStyle="1" w:styleId="WW8Num1z3">
    <w:name w:val="WW8Num1z3"/>
    <w:rsid w:val="00CC67C4"/>
  </w:style>
  <w:style w:type="character" w:customStyle="1" w:styleId="WW8Num1z4">
    <w:name w:val="WW8Num1z4"/>
    <w:rsid w:val="00CC67C4"/>
  </w:style>
  <w:style w:type="character" w:customStyle="1" w:styleId="WW8Num1z5">
    <w:name w:val="WW8Num1z5"/>
    <w:rsid w:val="00CC67C4"/>
  </w:style>
  <w:style w:type="character" w:customStyle="1" w:styleId="WW8Num1z6">
    <w:name w:val="WW8Num1z6"/>
    <w:rsid w:val="00CC67C4"/>
  </w:style>
  <w:style w:type="character" w:customStyle="1" w:styleId="WW8Num1z7">
    <w:name w:val="WW8Num1z7"/>
    <w:rsid w:val="00CC67C4"/>
  </w:style>
  <w:style w:type="character" w:customStyle="1" w:styleId="WW8Num1z8">
    <w:name w:val="WW8Num1z8"/>
    <w:rsid w:val="00CC67C4"/>
  </w:style>
  <w:style w:type="character" w:customStyle="1" w:styleId="WW8Num3z1">
    <w:name w:val="WW8Num3z1"/>
    <w:rsid w:val="00CC67C4"/>
    <w:rPr>
      <w:rFonts w:ascii="Courier New" w:hAnsi="Courier New" w:cs="Courier New" w:hint="default"/>
    </w:rPr>
  </w:style>
  <w:style w:type="character" w:customStyle="1" w:styleId="WW8Num3z2">
    <w:name w:val="WW8Num3z2"/>
    <w:rsid w:val="00CC67C4"/>
    <w:rPr>
      <w:rFonts w:ascii="Wingdings" w:hAnsi="Wingdings" w:cs="Wingdings" w:hint="default"/>
    </w:rPr>
  </w:style>
  <w:style w:type="character" w:customStyle="1" w:styleId="WW8Num4z1">
    <w:name w:val="WW8Num4z1"/>
    <w:rsid w:val="00CC67C4"/>
  </w:style>
  <w:style w:type="character" w:customStyle="1" w:styleId="WW8Num4z2">
    <w:name w:val="WW8Num4z2"/>
    <w:rsid w:val="00CC67C4"/>
  </w:style>
  <w:style w:type="character" w:customStyle="1" w:styleId="WW8Num4z3">
    <w:name w:val="WW8Num4z3"/>
    <w:rsid w:val="00CC67C4"/>
  </w:style>
  <w:style w:type="character" w:customStyle="1" w:styleId="WW8Num4z4">
    <w:name w:val="WW8Num4z4"/>
    <w:rsid w:val="00CC67C4"/>
  </w:style>
  <w:style w:type="character" w:customStyle="1" w:styleId="WW8Num4z5">
    <w:name w:val="WW8Num4z5"/>
    <w:rsid w:val="00CC67C4"/>
  </w:style>
  <w:style w:type="character" w:customStyle="1" w:styleId="WW8Num4z6">
    <w:name w:val="WW8Num4z6"/>
    <w:rsid w:val="00CC67C4"/>
  </w:style>
  <w:style w:type="character" w:customStyle="1" w:styleId="WW8Num4z7">
    <w:name w:val="WW8Num4z7"/>
    <w:rsid w:val="00CC67C4"/>
  </w:style>
  <w:style w:type="character" w:customStyle="1" w:styleId="WW8Num4z8">
    <w:name w:val="WW8Num4z8"/>
    <w:rsid w:val="00CC67C4"/>
  </w:style>
  <w:style w:type="character" w:customStyle="1" w:styleId="WW8Num5z1">
    <w:name w:val="WW8Num5z1"/>
    <w:rsid w:val="00CC67C4"/>
    <w:rPr>
      <w:rFonts w:ascii="Symbol" w:hAnsi="Symbol" w:cs="Symbol" w:hint="default"/>
    </w:rPr>
  </w:style>
  <w:style w:type="character" w:customStyle="1" w:styleId="WW8Num5z2">
    <w:name w:val="WW8Num5z2"/>
    <w:rsid w:val="00CC67C4"/>
  </w:style>
  <w:style w:type="character" w:customStyle="1" w:styleId="WW8Num5z3">
    <w:name w:val="WW8Num5z3"/>
    <w:rsid w:val="00CC67C4"/>
  </w:style>
  <w:style w:type="character" w:customStyle="1" w:styleId="WW8Num5z4">
    <w:name w:val="WW8Num5z4"/>
    <w:rsid w:val="00CC67C4"/>
  </w:style>
  <w:style w:type="character" w:customStyle="1" w:styleId="WW8Num5z5">
    <w:name w:val="WW8Num5z5"/>
    <w:rsid w:val="00CC67C4"/>
  </w:style>
  <w:style w:type="character" w:customStyle="1" w:styleId="WW8Num5z6">
    <w:name w:val="WW8Num5z6"/>
    <w:rsid w:val="00CC67C4"/>
  </w:style>
  <w:style w:type="character" w:customStyle="1" w:styleId="WW8Num5z7">
    <w:name w:val="WW8Num5z7"/>
    <w:rsid w:val="00CC67C4"/>
  </w:style>
  <w:style w:type="character" w:customStyle="1" w:styleId="WW8Num5z8">
    <w:name w:val="WW8Num5z8"/>
    <w:rsid w:val="00CC67C4"/>
  </w:style>
  <w:style w:type="character" w:customStyle="1" w:styleId="WW8Num6z1">
    <w:name w:val="WW8Num6z1"/>
    <w:rsid w:val="00CC67C4"/>
    <w:rPr>
      <w:rFonts w:hint="default"/>
    </w:rPr>
  </w:style>
  <w:style w:type="character" w:customStyle="1" w:styleId="WW8Num6z3">
    <w:name w:val="WW8Num6z3"/>
    <w:rsid w:val="00CC67C4"/>
  </w:style>
  <w:style w:type="character" w:customStyle="1" w:styleId="WW8Num6z4">
    <w:name w:val="WW8Num6z4"/>
    <w:rsid w:val="00CC67C4"/>
  </w:style>
  <w:style w:type="character" w:customStyle="1" w:styleId="WW8Num6z5">
    <w:name w:val="WW8Num6z5"/>
    <w:rsid w:val="00CC67C4"/>
  </w:style>
  <w:style w:type="character" w:customStyle="1" w:styleId="WW8Num6z6">
    <w:name w:val="WW8Num6z6"/>
    <w:rsid w:val="00CC67C4"/>
  </w:style>
  <w:style w:type="character" w:customStyle="1" w:styleId="WW8Num6z7">
    <w:name w:val="WW8Num6z7"/>
    <w:rsid w:val="00CC67C4"/>
  </w:style>
  <w:style w:type="character" w:customStyle="1" w:styleId="WW8Num6z8">
    <w:name w:val="WW8Num6z8"/>
    <w:rsid w:val="00CC67C4"/>
  </w:style>
  <w:style w:type="character" w:customStyle="1" w:styleId="WW8Num8z1">
    <w:name w:val="WW8Num8z1"/>
    <w:rsid w:val="00CC67C4"/>
  </w:style>
  <w:style w:type="character" w:customStyle="1" w:styleId="WW8Num8z2">
    <w:name w:val="WW8Num8z2"/>
    <w:rsid w:val="00CC67C4"/>
  </w:style>
  <w:style w:type="character" w:customStyle="1" w:styleId="WW8Num8z3">
    <w:name w:val="WW8Num8z3"/>
    <w:rsid w:val="00CC67C4"/>
  </w:style>
  <w:style w:type="character" w:customStyle="1" w:styleId="WW8Num8z4">
    <w:name w:val="WW8Num8z4"/>
    <w:rsid w:val="00CC67C4"/>
  </w:style>
  <w:style w:type="character" w:customStyle="1" w:styleId="WW8Num8z5">
    <w:name w:val="WW8Num8z5"/>
    <w:rsid w:val="00CC67C4"/>
  </w:style>
  <w:style w:type="character" w:customStyle="1" w:styleId="WW8Num8z6">
    <w:name w:val="WW8Num8z6"/>
    <w:rsid w:val="00CC67C4"/>
  </w:style>
  <w:style w:type="character" w:customStyle="1" w:styleId="WW8Num8z7">
    <w:name w:val="WW8Num8z7"/>
    <w:rsid w:val="00CC67C4"/>
  </w:style>
  <w:style w:type="character" w:customStyle="1" w:styleId="WW8Num8z8">
    <w:name w:val="WW8Num8z8"/>
    <w:rsid w:val="00CC67C4"/>
  </w:style>
  <w:style w:type="character" w:customStyle="1" w:styleId="WW8Num9z1">
    <w:name w:val="WW8Num9z1"/>
    <w:rsid w:val="00CC67C4"/>
    <w:rPr>
      <w:rFonts w:ascii="Symbol" w:hAnsi="Symbol" w:cs="Symbol" w:hint="default"/>
    </w:rPr>
  </w:style>
  <w:style w:type="character" w:customStyle="1" w:styleId="WW8Num9z2">
    <w:name w:val="WW8Num9z2"/>
    <w:rsid w:val="00CC67C4"/>
  </w:style>
  <w:style w:type="character" w:customStyle="1" w:styleId="WW8Num9z3">
    <w:name w:val="WW8Num9z3"/>
    <w:rsid w:val="00CC67C4"/>
  </w:style>
  <w:style w:type="character" w:customStyle="1" w:styleId="WW8Num9z4">
    <w:name w:val="WW8Num9z4"/>
    <w:rsid w:val="00CC67C4"/>
  </w:style>
  <w:style w:type="character" w:customStyle="1" w:styleId="WW8Num9z5">
    <w:name w:val="WW8Num9z5"/>
    <w:rsid w:val="00CC67C4"/>
  </w:style>
  <w:style w:type="character" w:customStyle="1" w:styleId="WW8Num9z6">
    <w:name w:val="WW8Num9z6"/>
    <w:rsid w:val="00CC67C4"/>
  </w:style>
  <w:style w:type="character" w:customStyle="1" w:styleId="WW8Num9z7">
    <w:name w:val="WW8Num9z7"/>
    <w:rsid w:val="00CC67C4"/>
  </w:style>
  <w:style w:type="character" w:customStyle="1" w:styleId="WW8Num9z8">
    <w:name w:val="WW8Num9z8"/>
    <w:rsid w:val="00CC67C4"/>
  </w:style>
  <w:style w:type="character" w:customStyle="1" w:styleId="WW8Num11z1">
    <w:name w:val="WW8Num11z1"/>
    <w:rsid w:val="00CC67C4"/>
  </w:style>
  <w:style w:type="character" w:customStyle="1" w:styleId="WW8Num11z2">
    <w:name w:val="WW8Num11z2"/>
    <w:rsid w:val="00CC67C4"/>
  </w:style>
  <w:style w:type="character" w:customStyle="1" w:styleId="WW8Num11z3">
    <w:name w:val="WW8Num11z3"/>
    <w:rsid w:val="00CC67C4"/>
  </w:style>
  <w:style w:type="character" w:customStyle="1" w:styleId="WW8Num11z4">
    <w:name w:val="WW8Num11z4"/>
    <w:rsid w:val="00CC67C4"/>
  </w:style>
  <w:style w:type="character" w:customStyle="1" w:styleId="WW8Num11z5">
    <w:name w:val="WW8Num11z5"/>
    <w:rsid w:val="00CC67C4"/>
  </w:style>
  <w:style w:type="character" w:customStyle="1" w:styleId="WW8Num11z6">
    <w:name w:val="WW8Num11z6"/>
    <w:rsid w:val="00CC67C4"/>
  </w:style>
  <w:style w:type="character" w:customStyle="1" w:styleId="WW8Num11z7">
    <w:name w:val="WW8Num11z7"/>
    <w:rsid w:val="00CC67C4"/>
  </w:style>
  <w:style w:type="character" w:customStyle="1" w:styleId="WW8Num11z8">
    <w:name w:val="WW8Num11z8"/>
    <w:rsid w:val="00CC67C4"/>
  </w:style>
  <w:style w:type="character" w:customStyle="1" w:styleId="WW8Num12z1">
    <w:name w:val="WW8Num12z1"/>
    <w:rsid w:val="00CC67C4"/>
  </w:style>
  <w:style w:type="character" w:customStyle="1" w:styleId="WW8Num12z2">
    <w:name w:val="WW8Num12z2"/>
    <w:rsid w:val="00CC67C4"/>
  </w:style>
  <w:style w:type="character" w:customStyle="1" w:styleId="WW8Num12z3">
    <w:name w:val="WW8Num12z3"/>
    <w:rsid w:val="00CC67C4"/>
  </w:style>
  <w:style w:type="character" w:customStyle="1" w:styleId="WW8Num12z4">
    <w:name w:val="WW8Num12z4"/>
    <w:rsid w:val="00CC67C4"/>
  </w:style>
  <w:style w:type="character" w:customStyle="1" w:styleId="WW8Num12z5">
    <w:name w:val="WW8Num12z5"/>
    <w:rsid w:val="00CC67C4"/>
  </w:style>
  <w:style w:type="character" w:customStyle="1" w:styleId="WW8Num12z6">
    <w:name w:val="WW8Num12z6"/>
    <w:rsid w:val="00CC67C4"/>
  </w:style>
  <w:style w:type="character" w:customStyle="1" w:styleId="WW8Num12z7">
    <w:name w:val="WW8Num12z7"/>
    <w:rsid w:val="00CC67C4"/>
  </w:style>
  <w:style w:type="character" w:customStyle="1" w:styleId="WW8Num12z8">
    <w:name w:val="WW8Num12z8"/>
    <w:rsid w:val="00CC67C4"/>
  </w:style>
  <w:style w:type="character" w:customStyle="1" w:styleId="WW8Num15z2">
    <w:name w:val="WW8Num15z2"/>
    <w:rsid w:val="00CC67C4"/>
  </w:style>
  <w:style w:type="character" w:customStyle="1" w:styleId="WW8Num15z3">
    <w:name w:val="WW8Num15z3"/>
    <w:rsid w:val="00CC67C4"/>
  </w:style>
  <w:style w:type="character" w:customStyle="1" w:styleId="WW8Num15z4">
    <w:name w:val="WW8Num15z4"/>
    <w:rsid w:val="00CC67C4"/>
  </w:style>
  <w:style w:type="character" w:customStyle="1" w:styleId="WW8Num15z5">
    <w:name w:val="WW8Num15z5"/>
    <w:rsid w:val="00CC67C4"/>
  </w:style>
  <w:style w:type="character" w:customStyle="1" w:styleId="WW8Num15z6">
    <w:name w:val="WW8Num15z6"/>
    <w:rsid w:val="00CC67C4"/>
  </w:style>
  <w:style w:type="character" w:customStyle="1" w:styleId="WW8Num15z7">
    <w:name w:val="WW8Num15z7"/>
    <w:rsid w:val="00CC67C4"/>
  </w:style>
  <w:style w:type="character" w:customStyle="1" w:styleId="WW8Num15z8">
    <w:name w:val="WW8Num15z8"/>
    <w:rsid w:val="00CC67C4"/>
  </w:style>
  <w:style w:type="character" w:customStyle="1" w:styleId="WW8Num25z0">
    <w:name w:val="WW8Num25z0"/>
    <w:rsid w:val="00CC67C4"/>
  </w:style>
  <w:style w:type="character" w:customStyle="1" w:styleId="WW8Num25z1">
    <w:name w:val="WW8Num25z1"/>
    <w:rsid w:val="00CC67C4"/>
    <w:rPr>
      <w:b/>
    </w:rPr>
  </w:style>
  <w:style w:type="character" w:customStyle="1" w:styleId="WW8Num25z2">
    <w:name w:val="WW8Num25z2"/>
    <w:rsid w:val="00CC67C4"/>
  </w:style>
  <w:style w:type="character" w:customStyle="1" w:styleId="WW8Num25z3">
    <w:name w:val="WW8Num25z3"/>
    <w:rsid w:val="00CC67C4"/>
    <w:rPr>
      <w:rFonts w:ascii="Symbol" w:hAnsi="Symbol" w:cs="Symbol" w:hint="default"/>
    </w:rPr>
  </w:style>
  <w:style w:type="character" w:customStyle="1" w:styleId="WW8Num25z4">
    <w:name w:val="WW8Num25z4"/>
    <w:rsid w:val="00CC67C4"/>
  </w:style>
  <w:style w:type="character" w:customStyle="1" w:styleId="WW8Num25z5">
    <w:name w:val="WW8Num25z5"/>
    <w:rsid w:val="00CC67C4"/>
  </w:style>
  <w:style w:type="character" w:customStyle="1" w:styleId="WW8Num25z6">
    <w:name w:val="WW8Num25z6"/>
    <w:rsid w:val="00CC67C4"/>
  </w:style>
  <w:style w:type="character" w:customStyle="1" w:styleId="WW8Num25z7">
    <w:name w:val="WW8Num25z7"/>
    <w:rsid w:val="00CC67C4"/>
  </w:style>
  <w:style w:type="character" w:customStyle="1" w:styleId="WW8Num25z8">
    <w:name w:val="WW8Num25z8"/>
    <w:rsid w:val="00CC67C4"/>
  </w:style>
  <w:style w:type="character" w:customStyle="1" w:styleId="WW8Num26z0">
    <w:name w:val="WW8Num26z0"/>
    <w:rsid w:val="00CC67C4"/>
  </w:style>
  <w:style w:type="character" w:customStyle="1" w:styleId="WW8Num26z1">
    <w:name w:val="WW8Num26z1"/>
    <w:rsid w:val="00CC67C4"/>
  </w:style>
  <w:style w:type="character" w:customStyle="1" w:styleId="WW8Num26z2">
    <w:name w:val="WW8Num26z2"/>
    <w:rsid w:val="00CC67C4"/>
  </w:style>
  <w:style w:type="character" w:customStyle="1" w:styleId="WW8Num26z3">
    <w:name w:val="WW8Num26z3"/>
    <w:rsid w:val="00CC67C4"/>
  </w:style>
  <w:style w:type="character" w:customStyle="1" w:styleId="WW8Num26z4">
    <w:name w:val="WW8Num26z4"/>
    <w:rsid w:val="00CC67C4"/>
  </w:style>
  <w:style w:type="character" w:customStyle="1" w:styleId="WW8Num26z5">
    <w:name w:val="WW8Num26z5"/>
    <w:rsid w:val="00CC67C4"/>
  </w:style>
  <w:style w:type="character" w:customStyle="1" w:styleId="WW8Num26z6">
    <w:name w:val="WW8Num26z6"/>
    <w:rsid w:val="00CC67C4"/>
  </w:style>
  <w:style w:type="character" w:customStyle="1" w:styleId="WW8Num26z7">
    <w:name w:val="WW8Num26z7"/>
    <w:rsid w:val="00CC67C4"/>
  </w:style>
  <w:style w:type="character" w:customStyle="1" w:styleId="WW8Num26z8">
    <w:name w:val="WW8Num26z8"/>
    <w:rsid w:val="00CC67C4"/>
  </w:style>
  <w:style w:type="character" w:customStyle="1" w:styleId="WW8Num27z0">
    <w:name w:val="WW8Num27z0"/>
    <w:rsid w:val="00CC67C4"/>
  </w:style>
  <w:style w:type="character" w:customStyle="1" w:styleId="WW8Num27z1">
    <w:name w:val="WW8Num27z1"/>
    <w:rsid w:val="00CC67C4"/>
  </w:style>
  <w:style w:type="character" w:customStyle="1" w:styleId="WW8Num27z2">
    <w:name w:val="WW8Num27z2"/>
    <w:rsid w:val="00CC67C4"/>
  </w:style>
  <w:style w:type="character" w:customStyle="1" w:styleId="WW8Num27z3">
    <w:name w:val="WW8Num27z3"/>
    <w:rsid w:val="00CC67C4"/>
  </w:style>
  <w:style w:type="character" w:customStyle="1" w:styleId="WW8Num27z4">
    <w:name w:val="WW8Num27z4"/>
    <w:rsid w:val="00CC67C4"/>
  </w:style>
  <w:style w:type="character" w:customStyle="1" w:styleId="WW8Num27z5">
    <w:name w:val="WW8Num27z5"/>
    <w:rsid w:val="00CC67C4"/>
  </w:style>
  <w:style w:type="character" w:customStyle="1" w:styleId="WW8Num27z6">
    <w:name w:val="WW8Num27z6"/>
    <w:rsid w:val="00CC67C4"/>
  </w:style>
  <w:style w:type="character" w:customStyle="1" w:styleId="WW8Num27z7">
    <w:name w:val="WW8Num27z7"/>
    <w:rsid w:val="00CC67C4"/>
  </w:style>
  <w:style w:type="character" w:customStyle="1" w:styleId="WW8Num27z8">
    <w:name w:val="WW8Num27z8"/>
    <w:rsid w:val="00CC67C4"/>
  </w:style>
  <w:style w:type="character" w:customStyle="1" w:styleId="Standardnpsmoodstavce1">
    <w:name w:val="Standardní písmo odstavce1"/>
    <w:rsid w:val="00CC67C4"/>
  </w:style>
  <w:style w:type="character" w:styleId="slostrnky">
    <w:name w:val="page number"/>
    <w:basedOn w:val="Standardnpsmoodstavce1"/>
    <w:rsid w:val="00CC67C4"/>
  </w:style>
  <w:style w:type="character" w:customStyle="1" w:styleId="Nadpis1Char">
    <w:name w:val="Nadpis 1 Char"/>
    <w:basedOn w:val="Standardnpsmoodstavce1"/>
    <w:rsid w:val="00CC67C4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Siln">
    <w:name w:val="Strong"/>
    <w:basedOn w:val="Standardnpsmoodstavce2"/>
    <w:qFormat/>
    <w:rsid w:val="00CC67C4"/>
    <w:rPr>
      <w:b/>
      <w:bCs/>
    </w:rPr>
  </w:style>
  <w:style w:type="character" w:styleId="Hypertextovodkaz">
    <w:name w:val="Hyperlink"/>
    <w:basedOn w:val="Standardnpsmoodstavce2"/>
    <w:rsid w:val="00CC67C4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CC67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CC67C4"/>
    <w:pPr>
      <w:spacing w:after="120"/>
    </w:pPr>
  </w:style>
  <w:style w:type="paragraph" w:styleId="Seznam">
    <w:name w:val="List"/>
    <w:basedOn w:val="Zkladntext"/>
    <w:rsid w:val="00CC67C4"/>
    <w:rPr>
      <w:rFonts w:cs="Mangal"/>
    </w:rPr>
  </w:style>
  <w:style w:type="paragraph" w:styleId="Titulek">
    <w:name w:val="caption"/>
    <w:basedOn w:val="Normln"/>
    <w:qFormat/>
    <w:rsid w:val="00CC67C4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CC67C4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CC67C4"/>
    <w:pPr>
      <w:jc w:val="center"/>
    </w:pPr>
    <w:rPr>
      <w:b/>
      <w:bCs/>
    </w:rPr>
  </w:style>
  <w:style w:type="paragraph" w:styleId="Podtitul">
    <w:name w:val="Subtitle"/>
    <w:basedOn w:val="Nadpis"/>
    <w:next w:val="Zkladntext"/>
    <w:qFormat/>
    <w:rsid w:val="00CC67C4"/>
    <w:pPr>
      <w:jc w:val="center"/>
    </w:pPr>
    <w:rPr>
      <w:i/>
      <w:iCs/>
    </w:rPr>
  </w:style>
  <w:style w:type="paragraph" w:styleId="Zkladntextodsazen">
    <w:name w:val="Body Text Indent"/>
    <w:basedOn w:val="Normln"/>
    <w:rsid w:val="00CC67C4"/>
    <w:pPr>
      <w:tabs>
        <w:tab w:val="left" w:pos="4500"/>
      </w:tabs>
      <w:ind w:left="720"/>
    </w:pPr>
  </w:style>
  <w:style w:type="paragraph" w:customStyle="1" w:styleId="Zkladntextodsazen21">
    <w:name w:val="Základní text odsazený 21"/>
    <w:basedOn w:val="Normln"/>
    <w:rsid w:val="00CC67C4"/>
    <w:pPr>
      <w:ind w:left="540"/>
    </w:pPr>
  </w:style>
  <w:style w:type="paragraph" w:styleId="Zpat">
    <w:name w:val="footer"/>
    <w:basedOn w:val="Normln"/>
    <w:rsid w:val="00CC67C4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CC67C4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CC67C4"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rsid w:val="00CC67C4"/>
    <w:rPr>
      <w:b/>
      <w:szCs w:val="20"/>
    </w:rPr>
  </w:style>
  <w:style w:type="paragraph" w:styleId="Bezmezer">
    <w:name w:val="No Spacing"/>
    <w:qFormat/>
    <w:rsid w:val="00CC67C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Obsahtabulky">
    <w:name w:val="Obsah tabulky"/>
    <w:basedOn w:val="Normln"/>
    <w:rsid w:val="00CC67C4"/>
    <w:pPr>
      <w:suppressLineNumbers/>
    </w:pPr>
  </w:style>
  <w:style w:type="paragraph" w:customStyle="1" w:styleId="Nadpistabulky">
    <w:name w:val="Nadpis tabulky"/>
    <w:basedOn w:val="Obsahtabulky"/>
    <w:rsid w:val="00CC67C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CC6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1580</Words>
  <Characters>9328</Characters>
  <Application>Microsoft Office Word</Application>
  <DocSecurity>0</DocSecurity>
  <Lines>77</Lines>
  <Paragraphs>21</Paragraphs>
  <ScaleCrop>false</ScaleCrop>
  <Company/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Radek J</dc:creator>
  <cp:lastModifiedBy>8838</cp:lastModifiedBy>
  <cp:revision>5</cp:revision>
  <cp:lastPrinted>2014-08-21T14:31:00Z</cp:lastPrinted>
  <dcterms:created xsi:type="dcterms:W3CDTF">2018-11-15T06:16:00Z</dcterms:created>
  <dcterms:modified xsi:type="dcterms:W3CDTF">2019-02-07T13:06:00Z</dcterms:modified>
</cp:coreProperties>
</file>