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68900" w14:textId="77777777" w:rsidR="00807CC5" w:rsidRDefault="00807CC5" w:rsidP="00807CC5">
      <w:pP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 xml:space="preserve">Názov zákazky: </w:t>
      </w:r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ab/>
      </w:r>
      <w:proofErr w:type="spellStart"/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>Cyklochodník</w:t>
      </w:r>
      <w:proofErr w:type="spellEnd"/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 xml:space="preserve"> na uliciach j. </w:t>
      </w:r>
      <w:proofErr w:type="spellStart"/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>Bottu</w:t>
      </w:r>
      <w:proofErr w:type="spellEnd"/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 xml:space="preserve"> a Š. Moyzesa</w:t>
      </w:r>
    </w:p>
    <w:p w14:paraId="2F42A390" w14:textId="77777777" w:rsidR="00807CC5" w:rsidRDefault="00807CC5" w:rsidP="00807CC5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2A8987A2" w14:textId="77777777" w:rsidR="00807CC5" w:rsidRDefault="00807CC5" w:rsidP="00807CC5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79250DCB" w14:textId="7C77EEDC" w:rsidR="00807CC5" w:rsidRPr="004E507E" w:rsidRDefault="00807CC5" w:rsidP="00807CC5">
      <w:pPr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</w:pPr>
      <w:r w:rsidRPr="004E507E"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  <w:t xml:space="preserve">Vysvetlenie č. </w:t>
      </w:r>
      <w:r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  <w:t>7</w:t>
      </w:r>
    </w:p>
    <w:p w14:paraId="1D8F0A93" w14:textId="77777777" w:rsidR="00807CC5" w:rsidRDefault="00807CC5" w:rsidP="00807CC5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023C708F" w14:textId="741AC87B" w:rsidR="00807CC5" w:rsidRPr="00332F38" w:rsidRDefault="00807CC5" w:rsidP="00807CC5">
      <w:pPr>
        <w:rPr>
          <w:rFonts w:cstheme="minorHAnsi"/>
          <w:color w:val="333333"/>
          <w:shd w:val="clear" w:color="auto" w:fill="FFFFFF"/>
        </w:rPr>
      </w:pPr>
      <w:r w:rsidRPr="004E507E">
        <w:rPr>
          <w:rFonts w:cstheme="minorHAnsi"/>
          <w:color w:val="333333"/>
          <w:shd w:val="clear" w:color="auto" w:fill="FFFFFF"/>
        </w:rPr>
        <w:t>Otázka:</w:t>
      </w:r>
    </w:p>
    <w:p w14:paraId="36F6628A" w14:textId="068D9FE9" w:rsidR="00807CC5" w:rsidRDefault="00807CC5" w:rsidP="00807CC5">
      <w:r>
        <w:t>V projektovej dokumentácii sa uvádza:</w:t>
      </w:r>
    </w:p>
    <w:p w14:paraId="1B6268B4" w14:textId="20136C67" w:rsidR="00807CC5" w:rsidRDefault="00807CC5" w:rsidP="00332F38">
      <w:pPr>
        <w:spacing w:after="0" w:line="240" w:lineRule="auto"/>
      </w:pPr>
      <w:r>
        <w:t xml:space="preserve">V strede dopravného tieňa budú osadené </w:t>
      </w:r>
      <w:proofErr w:type="spellStart"/>
      <w:r>
        <w:t>nalepovacie</w:t>
      </w:r>
      <w:proofErr w:type="spellEnd"/>
      <w:r>
        <w:t xml:space="preserve"> obrubníky, ktoré budú slúžiť ochrana cyklistov pred motorovou dopravou.</w:t>
      </w:r>
    </w:p>
    <w:p w14:paraId="235A7EF2" w14:textId="24327646" w:rsidR="007F0028" w:rsidRDefault="00807CC5" w:rsidP="00332F38">
      <w:pPr>
        <w:spacing w:after="0" w:line="240" w:lineRule="auto"/>
      </w:pPr>
      <w:r>
        <w:t xml:space="preserve">Doplní verejný objednávateľ predložený výkaz výmer o </w:t>
      </w:r>
      <w:proofErr w:type="spellStart"/>
      <w:r>
        <w:t>nalepovacie</w:t>
      </w:r>
      <w:proofErr w:type="spellEnd"/>
      <w:r>
        <w:t xml:space="preserve"> obrubníky?</w:t>
      </w:r>
    </w:p>
    <w:p w14:paraId="3EF02084" w14:textId="1D1C2D90" w:rsidR="00807CC5" w:rsidRDefault="00807CC5" w:rsidP="00807CC5"/>
    <w:p w14:paraId="5D0CBD56" w14:textId="4A4E551A" w:rsidR="00807CC5" w:rsidRPr="00332F38" w:rsidRDefault="00807CC5" w:rsidP="00807CC5">
      <w:pPr>
        <w:rPr>
          <w:b/>
          <w:bCs/>
        </w:rPr>
      </w:pPr>
      <w:r w:rsidRPr="00332F38">
        <w:rPr>
          <w:b/>
          <w:bCs/>
        </w:rPr>
        <w:t>Odpoveď:</w:t>
      </w:r>
    </w:p>
    <w:p w14:paraId="3FE663B9" w14:textId="1958A5B1" w:rsidR="00335D28" w:rsidRDefault="00335D28" w:rsidP="00335D28">
      <w:pPr>
        <w:jc w:val="both"/>
      </w:pPr>
      <w:r>
        <w:t>Otázka nie je celkom jasná, aby nedošlo k omylu, je potrebné uvádzať aj upresnenie, kde sa dopytovaná informácia nachádza. Môže sa jednať o nasledovné obrubníky :</w:t>
      </w:r>
    </w:p>
    <w:p w14:paraId="048C8F5F" w14:textId="77777777" w:rsidR="00335D28" w:rsidRDefault="00335D28" w:rsidP="00335D28">
      <w:pPr>
        <w:jc w:val="both"/>
        <w:rPr>
          <w:rFonts w:ascii="Arial" w:hAnsi="Arial" w:cs="Arial"/>
          <w:i/>
          <w:iCs/>
          <w:color w:val="0070C0"/>
          <w:sz w:val="20"/>
          <w:szCs w:val="20"/>
          <w:u w:val="single"/>
          <w:lang w:eastAsia="sk-SK"/>
        </w:rPr>
      </w:pPr>
      <w:r>
        <w:rPr>
          <w:rFonts w:ascii="Arial" w:hAnsi="Arial" w:cs="Arial"/>
          <w:i/>
          <w:iCs/>
          <w:color w:val="0070C0"/>
          <w:u w:val="single"/>
        </w:rPr>
        <w:t>Montovaný obrubník</w:t>
      </w:r>
    </w:p>
    <w:p w14:paraId="1F64D6DA" w14:textId="0F8D6C35" w:rsidR="00335D28" w:rsidRDefault="00335D28" w:rsidP="00335D28">
      <w:pPr>
        <w:spacing w:line="276" w:lineRule="auto"/>
        <w:jc w:val="both"/>
        <w:rPr>
          <w:rFonts w:ascii="Arial" w:hAnsi="Arial" w:cs="Arial"/>
          <w:i/>
          <w:iCs/>
          <w:color w:val="0070C0"/>
        </w:rPr>
      </w:pPr>
      <w:r>
        <w:rPr>
          <w:rFonts w:ascii="Arial" w:hAnsi="Arial" w:cs="Arial"/>
          <w:i/>
          <w:iCs/>
          <w:color w:val="0070C0"/>
        </w:rPr>
        <w:t>Pred základnou školou v mieste výhľadovej okružnej križovatky (ul.</w:t>
      </w:r>
      <w:r w:rsidR="00F71F39">
        <w:rPr>
          <w:rFonts w:ascii="Arial" w:hAnsi="Arial" w:cs="Arial"/>
          <w:i/>
          <w:iCs/>
          <w:color w:val="0070C0"/>
        </w:rPr>
        <w:t xml:space="preserve"> </w:t>
      </w:r>
      <w:r>
        <w:rPr>
          <w:rFonts w:ascii="Arial" w:hAnsi="Arial" w:cs="Arial"/>
          <w:i/>
          <w:iCs/>
          <w:color w:val="0070C0"/>
        </w:rPr>
        <w:t>J.</w:t>
      </w:r>
      <w:r w:rsidR="00F71F3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Bottu</w:t>
      </w:r>
      <w:proofErr w:type="spellEnd"/>
      <w:r w:rsidR="00F71F39">
        <w:rPr>
          <w:rFonts w:ascii="Arial" w:hAnsi="Arial" w:cs="Arial"/>
          <w:i/>
          <w:iCs/>
          <w:color w:val="0070C0"/>
        </w:rPr>
        <w:t xml:space="preserve"> </w:t>
      </w:r>
      <w:r>
        <w:rPr>
          <w:rFonts w:ascii="Arial" w:hAnsi="Arial" w:cs="Arial"/>
          <w:i/>
          <w:iCs/>
          <w:color w:val="0070C0"/>
        </w:rPr>
        <w:t>-</w:t>
      </w:r>
      <w:r w:rsidR="00F71F39">
        <w:rPr>
          <w:rFonts w:ascii="Arial" w:hAnsi="Arial" w:cs="Arial"/>
          <w:i/>
          <w:iCs/>
          <w:color w:val="0070C0"/>
        </w:rPr>
        <w:t xml:space="preserve"> </w:t>
      </w:r>
      <w:r>
        <w:rPr>
          <w:rFonts w:ascii="Arial" w:hAnsi="Arial" w:cs="Arial"/>
          <w:i/>
          <w:iCs/>
          <w:color w:val="0070C0"/>
        </w:rPr>
        <w:t>ul.</w:t>
      </w:r>
      <w:r w:rsidR="00F71F39">
        <w:rPr>
          <w:rFonts w:ascii="Arial" w:hAnsi="Arial" w:cs="Arial"/>
          <w:i/>
          <w:iCs/>
          <w:color w:val="0070C0"/>
        </w:rPr>
        <w:t xml:space="preserve"> </w:t>
      </w:r>
      <w:r>
        <w:rPr>
          <w:rFonts w:ascii="Arial" w:hAnsi="Arial" w:cs="Arial"/>
          <w:i/>
          <w:iCs/>
          <w:color w:val="0070C0"/>
        </w:rPr>
        <w:t>Študentská) budú použité, na vedenie motorovej dopravy v dvoch úsekoch vodiace montované obrubníky. Obrubníky budú kotvené do jestv</w:t>
      </w:r>
      <w:r w:rsidR="00F71F39">
        <w:rPr>
          <w:rFonts w:ascii="Arial" w:hAnsi="Arial" w:cs="Arial"/>
          <w:i/>
          <w:iCs/>
          <w:color w:val="0070C0"/>
        </w:rPr>
        <w:t>ujúcej</w:t>
      </w:r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asf</w:t>
      </w:r>
      <w:proofErr w:type="spellEnd"/>
      <w:r>
        <w:rPr>
          <w:rFonts w:ascii="Arial" w:hAnsi="Arial" w:cs="Arial"/>
          <w:i/>
          <w:iCs/>
          <w:color w:val="0070C0"/>
        </w:rPr>
        <w:t>.</w:t>
      </w:r>
      <w:r w:rsidR="00F71F39">
        <w:rPr>
          <w:rFonts w:ascii="Arial" w:hAnsi="Arial" w:cs="Arial"/>
          <w:i/>
          <w:iCs/>
          <w:color w:val="0070C0"/>
        </w:rPr>
        <w:t xml:space="preserve"> </w:t>
      </w:r>
      <w:r>
        <w:rPr>
          <w:rFonts w:ascii="Arial" w:hAnsi="Arial" w:cs="Arial"/>
          <w:i/>
          <w:iCs/>
          <w:color w:val="0070C0"/>
        </w:rPr>
        <w:t xml:space="preserve">vozovky prostredníctvom chemických kotiev. </w:t>
      </w:r>
    </w:p>
    <w:p w14:paraId="7AD38C3A" w14:textId="78D9363D" w:rsidR="00335D28" w:rsidRPr="00335D28" w:rsidRDefault="00335D28" w:rsidP="00335D28">
      <w:pPr>
        <w:jc w:val="both"/>
        <w:rPr>
          <w:rFonts w:ascii="Calibri" w:hAnsi="Calibri" w:cs="Calibri"/>
        </w:rPr>
      </w:pPr>
      <w:r>
        <w:t xml:space="preserve">Osadenie montovaného obrubníka je obsahom položky č.106. Do ceny je potrebné zahrnúť dodávku a montáž obrubníkov. </w:t>
      </w:r>
    </w:p>
    <w:p w14:paraId="20B791C5" w14:textId="77777777" w:rsidR="00335D28" w:rsidRDefault="00335D28" w:rsidP="00335D28">
      <w:pPr>
        <w:spacing w:line="276" w:lineRule="auto"/>
        <w:jc w:val="both"/>
        <w:rPr>
          <w:rFonts w:ascii="Arial" w:hAnsi="Arial" w:cs="Arial"/>
          <w:i/>
          <w:iCs/>
          <w:color w:val="0070C0"/>
          <w:sz w:val="20"/>
          <w:szCs w:val="20"/>
          <w:lang w:eastAsia="sk-SK"/>
        </w:rPr>
      </w:pPr>
      <w:r>
        <w:rPr>
          <w:rFonts w:ascii="Arial" w:hAnsi="Arial" w:cs="Arial"/>
          <w:i/>
          <w:iCs/>
          <w:color w:val="0070C0"/>
          <w:u w:val="single"/>
        </w:rPr>
        <w:t>Oddelenie cyklistickej a motorovej dopravy</w:t>
      </w:r>
      <w:r>
        <w:rPr>
          <w:rFonts w:ascii="Arial" w:hAnsi="Arial" w:cs="Arial"/>
          <w:i/>
          <w:iCs/>
          <w:color w:val="0070C0"/>
        </w:rPr>
        <w:t>:</w:t>
      </w:r>
    </w:p>
    <w:p w14:paraId="3D60006B" w14:textId="4F8B92B7" w:rsidR="00335D28" w:rsidRDefault="00335D28" w:rsidP="00335D28">
      <w:pPr>
        <w:jc w:val="both"/>
        <w:rPr>
          <w:rFonts w:ascii="Calibri" w:hAnsi="Calibri" w:cs="Calibri"/>
          <w:color w:val="0070C0"/>
        </w:rPr>
      </w:pPr>
      <w:r>
        <w:rPr>
          <w:rFonts w:ascii="Arial" w:hAnsi="Arial" w:cs="Arial"/>
          <w:i/>
          <w:iCs/>
          <w:color w:val="0070C0"/>
        </w:rPr>
        <w:t>Oddelenie cyklistickej cestičky od motorovej dopravy v mieste súbehu týchto druhov dopravy bez výškového oddelenia bude dopravným deliacim pásom š.1,25m. V strede deliaceho pásu budú osadené gumové deliace prvky (napr.</w:t>
      </w:r>
      <w:r w:rsidR="00F71F39">
        <w:rPr>
          <w:rFonts w:ascii="Arial" w:hAnsi="Arial" w:cs="Arial"/>
          <w:i/>
          <w:iCs/>
          <w:color w:val="0070C0"/>
        </w:rPr>
        <w:t xml:space="preserve"> </w:t>
      </w:r>
      <w:r>
        <w:rPr>
          <w:rFonts w:ascii="Arial" w:hAnsi="Arial" w:cs="Arial"/>
          <w:i/>
          <w:iCs/>
          <w:color w:val="0070C0"/>
        </w:rPr>
        <w:t xml:space="preserve">gumové parkovacie dorazy), ktoré budú slúžiť ako ochrana cyklistov pred motorovou dopravou. Použité budú gumové prvky rozmerov 1800x150x100mm s reflexnými prvkami. </w:t>
      </w:r>
    </w:p>
    <w:p w14:paraId="4CFCE406" w14:textId="4002B22E" w:rsidR="00335D28" w:rsidRDefault="00335D28" w:rsidP="00335D28">
      <w:pPr>
        <w:jc w:val="both"/>
      </w:pPr>
      <w:r>
        <w:t xml:space="preserve">Osadenie deliacich prvkov je obsahom položky č.46. Do ceny je potrebné zahrnúť dodávku a montáž obrubníkov. </w:t>
      </w:r>
    </w:p>
    <w:p w14:paraId="7D44B23F" w14:textId="77777777" w:rsidR="00D93D05" w:rsidRDefault="00D93D05" w:rsidP="00335D28">
      <w:pPr>
        <w:jc w:val="both"/>
        <w:rPr>
          <w:b/>
          <w:bCs/>
          <w:sz w:val="24"/>
          <w:szCs w:val="24"/>
        </w:rPr>
      </w:pPr>
    </w:p>
    <w:p w14:paraId="3D35AC91" w14:textId="1D811D10" w:rsidR="00335D28" w:rsidRPr="00D93D05" w:rsidRDefault="00335D28" w:rsidP="00335D28">
      <w:pPr>
        <w:jc w:val="both"/>
        <w:rPr>
          <w:b/>
          <w:bCs/>
          <w:sz w:val="24"/>
          <w:szCs w:val="24"/>
        </w:rPr>
      </w:pPr>
      <w:r w:rsidRPr="00D93D05">
        <w:rPr>
          <w:b/>
          <w:bCs/>
          <w:sz w:val="24"/>
          <w:szCs w:val="24"/>
        </w:rPr>
        <w:t xml:space="preserve">Všetky položky, uvedené vo výkaze výmer, musia byť </w:t>
      </w:r>
      <w:proofErr w:type="spellStart"/>
      <w:r w:rsidRPr="00D93D05">
        <w:rPr>
          <w:b/>
          <w:bCs/>
          <w:sz w:val="24"/>
          <w:szCs w:val="24"/>
        </w:rPr>
        <w:t>nacenené</w:t>
      </w:r>
      <w:proofErr w:type="spellEnd"/>
      <w:r w:rsidRPr="00D93D05">
        <w:rPr>
          <w:b/>
          <w:bCs/>
          <w:sz w:val="24"/>
          <w:szCs w:val="24"/>
        </w:rPr>
        <w:t xml:space="preserve"> vrátane dodávky a montáže. Výnimkou sú položky, pri ktorých je dodávka a montáž uvedená v samostatných položkách.</w:t>
      </w:r>
    </w:p>
    <w:p w14:paraId="4F2A0041" w14:textId="77777777" w:rsidR="00335D28" w:rsidRDefault="00335D28" w:rsidP="00335D28"/>
    <w:p w14:paraId="3A23B377" w14:textId="77777777" w:rsidR="00335D28" w:rsidRDefault="00335D28" w:rsidP="00807CC5"/>
    <w:sectPr w:rsidR="00335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56"/>
    <w:rsid w:val="00332F38"/>
    <w:rsid w:val="00335D28"/>
    <w:rsid w:val="007F0028"/>
    <w:rsid w:val="00807CC5"/>
    <w:rsid w:val="00C262B8"/>
    <w:rsid w:val="00C45756"/>
    <w:rsid w:val="00D93D05"/>
    <w:rsid w:val="00F7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3E76"/>
  <w15:chartTrackingRefBased/>
  <w15:docId w15:val="{F74F2367-52CA-4D8B-A735-8F6FD0B6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11</cp:revision>
  <dcterms:created xsi:type="dcterms:W3CDTF">2022-07-21T05:39:00Z</dcterms:created>
  <dcterms:modified xsi:type="dcterms:W3CDTF">2022-07-22T10:54:00Z</dcterms:modified>
</cp:coreProperties>
</file>