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B1700" w14:textId="5EFA6ACD" w:rsidR="00435095" w:rsidRPr="00424BC5" w:rsidRDefault="00435095">
      <w:pPr>
        <w:spacing w:line="264" w:lineRule="auto"/>
        <w:jc w:val="center"/>
        <w:rPr>
          <w:rFonts w:asciiTheme="minorHAnsi" w:hAnsiTheme="minorHAnsi" w:cs="Arial"/>
          <w:b/>
          <w:sz w:val="22"/>
          <w:szCs w:val="22"/>
        </w:rPr>
      </w:pPr>
      <w:bookmarkStart w:id="0" w:name="_GoBack"/>
      <w:bookmarkEnd w:id="0"/>
      <w:r w:rsidRPr="00424BC5">
        <w:rPr>
          <w:rFonts w:asciiTheme="minorHAnsi" w:hAnsiTheme="minorHAnsi" w:cs="Arial"/>
          <w:b/>
          <w:sz w:val="22"/>
          <w:szCs w:val="22"/>
        </w:rPr>
        <w:t xml:space="preserve">Zmluva o poskytovaní systémovej a aplikačnej podpory Informačného systému </w:t>
      </w:r>
      <w:r w:rsidR="001B5B23">
        <w:rPr>
          <w:rFonts w:asciiTheme="minorHAnsi" w:hAnsiTheme="minorHAnsi" w:cs="Arial"/>
          <w:b/>
          <w:sz w:val="22"/>
          <w:szCs w:val="22"/>
        </w:rPr>
        <w:t>Obchodný register</w:t>
      </w:r>
      <w:r w:rsidRPr="00424BC5">
        <w:rPr>
          <w:rFonts w:asciiTheme="minorHAnsi" w:hAnsiTheme="minorHAnsi" w:cs="Arial"/>
          <w:b/>
          <w:sz w:val="22"/>
          <w:szCs w:val="22"/>
        </w:rPr>
        <w:t xml:space="preserve"> </w:t>
      </w:r>
    </w:p>
    <w:p w14:paraId="545E22EE" w14:textId="77777777" w:rsidR="00435095" w:rsidRPr="00424BC5" w:rsidRDefault="00435095">
      <w:pPr>
        <w:spacing w:line="264" w:lineRule="auto"/>
        <w:ind w:left="360"/>
        <w:jc w:val="center"/>
        <w:rPr>
          <w:rFonts w:asciiTheme="minorHAnsi" w:hAnsiTheme="minorHAnsi" w:cs="Arial"/>
          <w:sz w:val="22"/>
          <w:szCs w:val="22"/>
        </w:rPr>
      </w:pPr>
      <w:r w:rsidRPr="00424BC5">
        <w:rPr>
          <w:rFonts w:asciiTheme="minorHAnsi" w:hAnsiTheme="minorHAnsi" w:cs="Arial"/>
          <w:sz w:val="22"/>
          <w:szCs w:val="22"/>
        </w:rPr>
        <w:t>uzavretá podľa § 269 ods. 2 zákona č. 513/1991 Zb. Obchodný zákonník v znení neskorších predpisov medzi:</w:t>
      </w:r>
    </w:p>
    <w:p w14:paraId="3A6EECB0" w14:textId="77777777" w:rsidR="00435095" w:rsidRPr="00424BC5" w:rsidRDefault="00435095" w:rsidP="00C30945">
      <w:pPr>
        <w:spacing w:line="264" w:lineRule="auto"/>
        <w:ind w:left="360"/>
        <w:jc w:val="both"/>
        <w:rPr>
          <w:rFonts w:asciiTheme="minorHAnsi" w:hAnsiTheme="minorHAnsi" w:cs="Arial"/>
          <w:sz w:val="22"/>
          <w:szCs w:val="22"/>
        </w:rPr>
      </w:pPr>
    </w:p>
    <w:p w14:paraId="4C7AE8D0"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Objednávateľ:</w:t>
      </w:r>
      <w:r w:rsidRPr="00424BC5">
        <w:rPr>
          <w:rFonts w:asciiTheme="minorHAnsi" w:hAnsiTheme="minorHAnsi" w:cs="Arial"/>
          <w:sz w:val="22"/>
          <w:szCs w:val="22"/>
        </w:rPr>
        <w:tab/>
      </w:r>
      <w:r w:rsidRPr="00424BC5">
        <w:rPr>
          <w:rFonts w:asciiTheme="minorHAnsi" w:hAnsiTheme="minorHAnsi" w:cs="Arial"/>
          <w:sz w:val="22"/>
          <w:szCs w:val="22"/>
        </w:rPr>
        <w:tab/>
      </w:r>
    </w:p>
    <w:p w14:paraId="22425B57" w14:textId="77777777" w:rsidR="00435095" w:rsidRPr="00424BC5" w:rsidRDefault="00435095" w:rsidP="00C30945">
      <w:pPr>
        <w:tabs>
          <w:tab w:val="left" w:pos="1560"/>
        </w:tabs>
        <w:spacing w:line="264" w:lineRule="auto"/>
        <w:jc w:val="both"/>
        <w:rPr>
          <w:rFonts w:asciiTheme="minorHAnsi" w:hAnsiTheme="minorHAnsi" w:cs="Arial"/>
          <w:b/>
          <w:sz w:val="22"/>
          <w:szCs w:val="22"/>
        </w:rPr>
      </w:pPr>
      <w:r w:rsidRPr="00424BC5">
        <w:rPr>
          <w:rFonts w:asciiTheme="minorHAnsi" w:hAnsiTheme="minorHAnsi" w:cs="Arial"/>
          <w:sz w:val="22"/>
          <w:szCs w:val="22"/>
        </w:rPr>
        <w:t>názov organizácie:</w:t>
      </w:r>
      <w:r w:rsidRPr="00424BC5">
        <w:rPr>
          <w:rFonts w:asciiTheme="minorHAnsi" w:hAnsiTheme="minorHAnsi" w:cs="Arial"/>
          <w:sz w:val="22"/>
          <w:szCs w:val="22"/>
        </w:rPr>
        <w:tab/>
      </w:r>
      <w:r w:rsidRPr="00424BC5">
        <w:rPr>
          <w:rFonts w:asciiTheme="minorHAnsi" w:hAnsiTheme="minorHAnsi" w:cs="Arial"/>
          <w:sz w:val="22"/>
          <w:szCs w:val="22"/>
        </w:rPr>
        <w:tab/>
      </w:r>
      <w:r w:rsidRPr="00424BC5">
        <w:rPr>
          <w:rFonts w:asciiTheme="minorHAnsi" w:hAnsiTheme="minorHAnsi" w:cs="Arial"/>
          <w:b/>
          <w:sz w:val="22"/>
          <w:szCs w:val="22"/>
        </w:rPr>
        <w:t xml:space="preserve">Ministerstvo spravodlivosti Slovenskej </w:t>
      </w:r>
      <w:r w:rsidR="00E010FD">
        <w:rPr>
          <w:rFonts w:asciiTheme="minorHAnsi" w:hAnsiTheme="minorHAnsi" w:cs="Arial"/>
          <w:b/>
          <w:sz w:val="22"/>
          <w:szCs w:val="22"/>
        </w:rPr>
        <w:t>r</w:t>
      </w:r>
      <w:r w:rsidRPr="00424BC5">
        <w:rPr>
          <w:rFonts w:asciiTheme="minorHAnsi" w:hAnsiTheme="minorHAnsi" w:cs="Arial"/>
          <w:b/>
          <w:sz w:val="22"/>
          <w:szCs w:val="22"/>
        </w:rPr>
        <w:t>epubliky</w:t>
      </w:r>
    </w:p>
    <w:p w14:paraId="66B6E208" w14:textId="2D36E41F"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r w:rsidRPr="00424BC5">
        <w:rPr>
          <w:rFonts w:asciiTheme="minorHAnsi" w:hAnsiTheme="minorHAnsi" w:cs="Arial"/>
          <w:sz w:val="22"/>
          <w:szCs w:val="22"/>
        </w:rPr>
        <w:tab/>
      </w:r>
      <w:r w:rsidRPr="00424BC5">
        <w:rPr>
          <w:rFonts w:asciiTheme="minorHAnsi" w:hAnsiTheme="minorHAnsi" w:cs="Arial"/>
          <w:sz w:val="22"/>
          <w:szCs w:val="22"/>
        </w:rPr>
        <w:tab/>
      </w:r>
      <w:r w:rsidR="001A5CA1">
        <w:rPr>
          <w:rFonts w:asciiTheme="minorHAnsi" w:hAnsiTheme="minorHAnsi" w:cs="Arial"/>
          <w:sz w:val="22"/>
          <w:szCs w:val="22"/>
        </w:rPr>
        <w:t>Račianska 71</w:t>
      </w:r>
      <w:r w:rsidRPr="00424BC5">
        <w:rPr>
          <w:rFonts w:asciiTheme="minorHAnsi" w:hAnsiTheme="minorHAnsi" w:cs="Arial"/>
          <w:sz w:val="22"/>
          <w:szCs w:val="22"/>
        </w:rPr>
        <w:t>, 813 11 Bratislava</w:t>
      </w:r>
    </w:p>
    <w:p w14:paraId="110A4D69" w14:textId="75151A75" w:rsidR="00435095" w:rsidRPr="00424BC5" w:rsidRDefault="0043509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zastúpený: </w:t>
      </w:r>
      <w:r w:rsidRPr="00424BC5">
        <w:rPr>
          <w:rFonts w:asciiTheme="minorHAnsi" w:hAnsiTheme="minorHAnsi" w:cs="Arial"/>
          <w:sz w:val="22"/>
          <w:szCs w:val="22"/>
        </w:rPr>
        <w:tab/>
      </w:r>
      <w:r w:rsidRPr="00424BC5">
        <w:rPr>
          <w:rFonts w:asciiTheme="minorHAnsi" w:hAnsiTheme="minorHAnsi" w:cs="Arial"/>
          <w:sz w:val="22"/>
          <w:szCs w:val="22"/>
        </w:rPr>
        <w:tab/>
      </w:r>
    </w:p>
    <w:p w14:paraId="53487C53"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IČO: </w:t>
      </w:r>
      <w:r w:rsidRPr="00424BC5">
        <w:rPr>
          <w:rFonts w:asciiTheme="minorHAnsi" w:hAnsiTheme="minorHAnsi" w:cs="Arial"/>
          <w:sz w:val="22"/>
          <w:szCs w:val="22"/>
        </w:rPr>
        <w:tab/>
      </w:r>
      <w:r w:rsidRPr="00424BC5">
        <w:rPr>
          <w:rFonts w:asciiTheme="minorHAnsi" w:hAnsiTheme="minorHAnsi" w:cs="Arial"/>
          <w:sz w:val="22"/>
          <w:szCs w:val="22"/>
        </w:rPr>
        <w:tab/>
        <w:t>00 166 073</w:t>
      </w:r>
    </w:p>
    <w:p w14:paraId="1ED66B6C"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DIČ: </w:t>
      </w:r>
      <w:r w:rsidRPr="00424BC5">
        <w:rPr>
          <w:rFonts w:asciiTheme="minorHAnsi" w:hAnsiTheme="minorHAnsi" w:cs="Arial"/>
          <w:sz w:val="22"/>
          <w:szCs w:val="22"/>
        </w:rPr>
        <w:tab/>
      </w:r>
      <w:r w:rsidRPr="00424BC5">
        <w:rPr>
          <w:rFonts w:asciiTheme="minorHAnsi" w:hAnsiTheme="minorHAnsi" w:cs="Arial"/>
          <w:sz w:val="22"/>
          <w:szCs w:val="22"/>
        </w:rPr>
        <w:tab/>
        <w:t>2020830196</w:t>
      </w:r>
    </w:p>
    <w:p w14:paraId="22E3DDF6"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t>Štátna pokladnica, Radlinského 32, 810 05 Bratislava</w:t>
      </w:r>
    </w:p>
    <w:p w14:paraId="1AC6E409"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sidRPr="00424BC5">
        <w:rPr>
          <w:rFonts w:asciiTheme="minorHAnsi" w:hAnsiTheme="minorHAnsi" w:cs="Arial"/>
          <w:sz w:val="22"/>
          <w:szCs w:val="22"/>
        </w:rPr>
        <w:tab/>
      </w:r>
      <w:r w:rsidRPr="00424BC5">
        <w:rPr>
          <w:rFonts w:asciiTheme="minorHAnsi" w:hAnsiTheme="minorHAnsi" w:cs="Arial"/>
          <w:sz w:val="22"/>
          <w:szCs w:val="22"/>
        </w:rPr>
        <w:tab/>
        <w:t>SK72 8180 0000 0070 0014 4241</w:t>
      </w:r>
    </w:p>
    <w:p w14:paraId="5B26F38D"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r w:rsidRPr="00424BC5">
        <w:rPr>
          <w:rFonts w:asciiTheme="minorHAnsi" w:hAnsiTheme="minorHAnsi" w:cs="Arial"/>
          <w:sz w:val="22"/>
          <w:szCs w:val="22"/>
        </w:rPr>
        <w:tab/>
      </w:r>
      <w:r w:rsidRPr="00424BC5">
        <w:rPr>
          <w:rFonts w:asciiTheme="minorHAnsi" w:hAnsiTheme="minorHAnsi" w:cs="Arial"/>
          <w:sz w:val="22"/>
          <w:szCs w:val="22"/>
        </w:rPr>
        <w:tab/>
        <w:t>SPSRSKBAXXX</w:t>
      </w:r>
    </w:p>
    <w:p w14:paraId="005A509A"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Pr="00424BC5">
        <w:rPr>
          <w:rFonts w:asciiTheme="minorHAnsi" w:hAnsiTheme="minorHAnsi" w:cs="Arial"/>
          <w:b/>
          <w:sz w:val="22"/>
          <w:szCs w:val="22"/>
        </w:rPr>
        <w:t>Objednávateľ</w:t>
      </w:r>
      <w:r w:rsidRPr="00424BC5">
        <w:rPr>
          <w:rFonts w:asciiTheme="minorHAnsi" w:hAnsiTheme="minorHAnsi" w:cs="Arial"/>
          <w:sz w:val="22"/>
          <w:szCs w:val="22"/>
        </w:rPr>
        <w:t>“)</w:t>
      </w:r>
    </w:p>
    <w:p w14:paraId="23D2D866" w14:textId="77777777" w:rsidR="00435095" w:rsidRPr="00424BC5" w:rsidRDefault="00435095" w:rsidP="00C30945">
      <w:pPr>
        <w:tabs>
          <w:tab w:val="left" w:pos="1560"/>
        </w:tabs>
        <w:spacing w:line="264" w:lineRule="auto"/>
        <w:jc w:val="both"/>
        <w:rPr>
          <w:rFonts w:asciiTheme="minorHAnsi" w:hAnsiTheme="minorHAnsi" w:cs="Arial"/>
          <w:sz w:val="22"/>
          <w:szCs w:val="22"/>
        </w:rPr>
      </w:pPr>
    </w:p>
    <w:p w14:paraId="6AC47A39"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Poskytovateľ:</w:t>
      </w:r>
    </w:p>
    <w:p w14:paraId="0E91DBA4"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obchodné meno: </w:t>
      </w:r>
      <w:r w:rsidRPr="00424BC5">
        <w:rPr>
          <w:rFonts w:asciiTheme="minorHAnsi" w:hAnsiTheme="minorHAnsi" w:cs="Arial"/>
          <w:sz w:val="22"/>
          <w:szCs w:val="22"/>
        </w:rPr>
        <w:tab/>
      </w:r>
    </w:p>
    <w:p w14:paraId="0CA3CA85"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p>
    <w:p w14:paraId="029CFCAE"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zapísaný v registri:</w:t>
      </w:r>
      <w:r w:rsidRPr="00424BC5">
        <w:rPr>
          <w:rFonts w:asciiTheme="minorHAnsi" w:hAnsiTheme="minorHAnsi" w:cs="Arial"/>
          <w:sz w:val="22"/>
          <w:szCs w:val="22"/>
        </w:rPr>
        <w:tab/>
      </w:r>
    </w:p>
    <w:p w14:paraId="5B9640B4"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zastúpený:</w:t>
      </w:r>
    </w:p>
    <w:p w14:paraId="2E3D1AA7"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IČO:</w:t>
      </w:r>
    </w:p>
    <w:p w14:paraId="79343A4D"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DIČ:</w:t>
      </w:r>
    </w:p>
    <w:p w14:paraId="63ADA0AB"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 DPH:</w:t>
      </w:r>
    </w:p>
    <w:p w14:paraId="16F9B456"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r>
    </w:p>
    <w:p w14:paraId="04881685"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sidR="00D134FE">
        <w:rPr>
          <w:rFonts w:asciiTheme="minorHAnsi" w:hAnsiTheme="minorHAnsi" w:cs="Arial"/>
          <w:sz w:val="22"/>
          <w:szCs w:val="22"/>
        </w:rPr>
        <w:t>:</w:t>
      </w:r>
    </w:p>
    <w:p w14:paraId="73D4A688" w14:textId="77777777" w:rsidR="0043509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p>
    <w:p w14:paraId="4005B4C7" w14:textId="77777777" w:rsidR="001F5D91" w:rsidRPr="00424BC5" w:rsidRDefault="001F5D91" w:rsidP="00C30945">
      <w:pPr>
        <w:tabs>
          <w:tab w:val="left" w:pos="1560"/>
        </w:tabs>
        <w:spacing w:line="264" w:lineRule="auto"/>
        <w:jc w:val="both"/>
        <w:rPr>
          <w:rFonts w:asciiTheme="minorHAnsi" w:hAnsiTheme="minorHAnsi" w:cs="Arial"/>
          <w:sz w:val="22"/>
          <w:szCs w:val="22"/>
        </w:rPr>
      </w:pPr>
      <w:r>
        <w:rPr>
          <w:rFonts w:asciiTheme="minorHAnsi" w:hAnsiTheme="minorHAnsi" w:cs="Arial"/>
          <w:sz w:val="22"/>
          <w:szCs w:val="22"/>
        </w:rPr>
        <w:t>Poskytovateľ je/nie je platiteľom DPH</w:t>
      </w:r>
    </w:p>
    <w:p w14:paraId="35F51C6C" w14:textId="77777777" w:rsidR="001F5D91" w:rsidRPr="00424BC5" w:rsidRDefault="001F5D91" w:rsidP="00C30945">
      <w:pPr>
        <w:tabs>
          <w:tab w:val="left" w:pos="1560"/>
        </w:tabs>
        <w:spacing w:line="264" w:lineRule="auto"/>
        <w:jc w:val="both"/>
        <w:rPr>
          <w:rFonts w:asciiTheme="minorHAnsi" w:hAnsiTheme="minorHAnsi" w:cs="Arial"/>
          <w:sz w:val="22"/>
          <w:szCs w:val="22"/>
        </w:rPr>
      </w:pPr>
    </w:p>
    <w:p w14:paraId="175024D1"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Pr="00424BC5">
        <w:rPr>
          <w:rFonts w:asciiTheme="minorHAnsi" w:hAnsiTheme="minorHAnsi" w:cs="Arial"/>
          <w:b/>
          <w:sz w:val="22"/>
          <w:szCs w:val="22"/>
        </w:rPr>
        <w:t>Poskytovateľ</w:t>
      </w:r>
      <w:r w:rsidRPr="00424BC5">
        <w:rPr>
          <w:rFonts w:asciiTheme="minorHAnsi" w:hAnsiTheme="minorHAnsi" w:cs="Arial"/>
          <w:sz w:val="22"/>
          <w:szCs w:val="22"/>
        </w:rPr>
        <w:t>“)</w:t>
      </w:r>
    </w:p>
    <w:p w14:paraId="78A127A2" w14:textId="77777777" w:rsidR="00435095" w:rsidRPr="00424BC5" w:rsidRDefault="00435095" w:rsidP="00C30945">
      <w:pPr>
        <w:spacing w:line="264" w:lineRule="auto"/>
        <w:jc w:val="both"/>
        <w:rPr>
          <w:rFonts w:asciiTheme="minorHAnsi" w:hAnsiTheme="minorHAnsi" w:cs="Arial"/>
          <w:sz w:val="22"/>
          <w:szCs w:val="22"/>
        </w:rPr>
      </w:pPr>
    </w:p>
    <w:p w14:paraId="597A7D84" w14:textId="77777777" w:rsidR="00435095" w:rsidRPr="00424BC5" w:rsidRDefault="00435095" w:rsidP="00C30945">
      <w:pPr>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(ďalej spolu Objednávateľ a Poskytovateľ </w:t>
      </w:r>
      <w:r w:rsidR="00285848">
        <w:rPr>
          <w:rFonts w:asciiTheme="minorHAnsi" w:hAnsiTheme="minorHAnsi" w:cs="Arial"/>
          <w:sz w:val="22"/>
          <w:szCs w:val="22"/>
        </w:rPr>
        <w:t xml:space="preserve">aj </w:t>
      </w:r>
      <w:r w:rsidRPr="00424BC5">
        <w:rPr>
          <w:rFonts w:asciiTheme="minorHAnsi" w:hAnsiTheme="minorHAnsi" w:cs="Arial"/>
          <w:sz w:val="22"/>
          <w:szCs w:val="22"/>
        </w:rPr>
        <w:t>len ako „</w:t>
      </w:r>
      <w:r w:rsidRPr="00424BC5">
        <w:rPr>
          <w:rFonts w:asciiTheme="minorHAnsi" w:hAnsiTheme="minorHAnsi" w:cs="Arial"/>
          <w:b/>
          <w:sz w:val="22"/>
          <w:szCs w:val="22"/>
        </w:rPr>
        <w:t>Zmluvné strany</w:t>
      </w:r>
      <w:r w:rsidRPr="00424BC5">
        <w:rPr>
          <w:rFonts w:asciiTheme="minorHAnsi" w:hAnsiTheme="minorHAnsi" w:cs="Arial"/>
          <w:sz w:val="22"/>
          <w:szCs w:val="22"/>
        </w:rPr>
        <w:t>“)</w:t>
      </w:r>
    </w:p>
    <w:p w14:paraId="4B2E20F8" w14:textId="77777777" w:rsidR="00435095" w:rsidRPr="00424BC5" w:rsidRDefault="00435095" w:rsidP="00C30945">
      <w:pPr>
        <w:spacing w:line="264" w:lineRule="auto"/>
        <w:jc w:val="both"/>
        <w:rPr>
          <w:rFonts w:asciiTheme="minorHAnsi" w:hAnsiTheme="minorHAnsi" w:cs="Arial"/>
          <w:sz w:val="22"/>
          <w:szCs w:val="22"/>
        </w:rPr>
      </w:pPr>
    </w:p>
    <w:p w14:paraId="43B3B923" w14:textId="77777777" w:rsidR="00435095" w:rsidRDefault="00435095">
      <w:pPr>
        <w:pStyle w:val="Nadpis1"/>
        <w:rPr>
          <w:rFonts w:asciiTheme="minorHAnsi" w:hAnsiTheme="minorHAnsi"/>
          <w:b/>
          <w:sz w:val="22"/>
          <w:szCs w:val="22"/>
        </w:rPr>
      </w:pPr>
      <w:r w:rsidRPr="001107B2">
        <w:rPr>
          <w:rFonts w:asciiTheme="minorHAnsi" w:hAnsiTheme="minorHAnsi"/>
          <w:b/>
          <w:sz w:val="22"/>
          <w:szCs w:val="22"/>
        </w:rPr>
        <w:t>Preambula</w:t>
      </w:r>
    </w:p>
    <w:p w14:paraId="60D254E5" w14:textId="77777777" w:rsidR="001F5D91" w:rsidRPr="001107B2" w:rsidRDefault="001F5D91" w:rsidP="00C30945">
      <w:pPr>
        <w:jc w:val="both"/>
      </w:pPr>
    </w:p>
    <w:p w14:paraId="000FC597" w14:textId="1E20E51C" w:rsidR="00435095" w:rsidRPr="00424BC5" w:rsidRDefault="001F5D91">
      <w:pPr>
        <w:spacing w:line="264" w:lineRule="auto"/>
        <w:jc w:val="both"/>
        <w:rPr>
          <w:rFonts w:asciiTheme="minorHAnsi" w:hAnsiTheme="minorHAnsi" w:cs="Arial"/>
          <w:sz w:val="22"/>
          <w:szCs w:val="22"/>
        </w:rPr>
      </w:pPr>
      <w:r w:rsidRPr="001107B2">
        <w:rPr>
          <w:rFonts w:asciiTheme="minorHAnsi" w:hAnsiTheme="minorHAnsi"/>
          <w:sz w:val="22"/>
          <w:szCs w:val="22"/>
        </w:rPr>
        <w:t xml:space="preserve">Za účelom zabezpečenia udržateľnosti </w:t>
      </w:r>
      <w:r w:rsidR="0036243F">
        <w:rPr>
          <w:rFonts w:asciiTheme="minorHAnsi" w:hAnsiTheme="minorHAnsi"/>
          <w:sz w:val="22"/>
          <w:szCs w:val="22"/>
        </w:rPr>
        <w:t>Informačného systému Obchodného registra Slovenskej republiky, vytvoreného na základe Zmluvy o dielo uzatvorenej medzi Objednávateľom a Poskytovateľom</w:t>
      </w:r>
      <w:r w:rsidR="00285848">
        <w:rPr>
          <w:rFonts w:asciiTheme="minorHAnsi" w:hAnsiTheme="minorHAnsi"/>
          <w:sz w:val="22"/>
          <w:szCs w:val="22"/>
        </w:rPr>
        <w:t>, a to prostredníctvom zodpovedajúcej aplikačnej a systémovej podpory, vrátane ďalšie</w:t>
      </w:r>
      <w:r w:rsidR="008D6805">
        <w:rPr>
          <w:rFonts w:asciiTheme="minorHAnsi" w:hAnsiTheme="minorHAnsi"/>
          <w:sz w:val="22"/>
          <w:szCs w:val="22"/>
        </w:rPr>
        <w:t>ho</w:t>
      </w:r>
      <w:r w:rsidR="00285848">
        <w:rPr>
          <w:rFonts w:asciiTheme="minorHAnsi" w:hAnsiTheme="minorHAnsi"/>
          <w:sz w:val="22"/>
          <w:szCs w:val="22"/>
        </w:rPr>
        <w:t xml:space="preserve"> rozvoja Informačného systému Obchodn</w:t>
      </w:r>
      <w:r w:rsidR="00653725">
        <w:rPr>
          <w:rFonts w:asciiTheme="minorHAnsi" w:hAnsiTheme="minorHAnsi"/>
          <w:sz w:val="22"/>
          <w:szCs w:val="22"/>
        </w:rPr>
        <w:t>ého registra Slovenskej republiky</w:t>
      </w:r>
      <w:r w:rsidR="00285848">
        <w:rPr>
          <w:rFonts w:asciiTheme="minorHAnsi" w:hAnsiTheme="minorHAnsi"/>
          <w:sz w:val="22"/>
          <w:szCs w:val="22"/>
        </w:rPr>
        <w:t xml:space="preserve"> a zabezpečenia súčinnosti zo </w:t>
      </w:r>
      <w:r w:rsidR="00285848" w:rsidRPr="00E010FD">
        <w:rPr>
          <w:rFonts w:asciiTheme="minorHAnsi" w:hAnsiTheme="minorHAnsi"/>
          <w:sz w:val="22"/>
          <w:szCs w:val="22"/>
        </w:rPr>
        <w:t xml:space="preserve">strany </w:t>
      </w:r>
      <w:r w:rsidR="00285848" w:rsidRPr="00C07193">
        <w:rPr>
          <w:rFonts w:asciiTheme="minorHAnsi" w:hAnsiTheme="minorHAnsi"/>
          <w:sz w:val="22"/>
          <w:szCs w:val="22"/>
        </w:rPr>
        <w:t>jeho zhotoviteľa</w:t>
      </w:r>
      <w:r w:rsidR="00285848" w:rsidRPr="00E010FD">
        <w:rPr>
          <w:rFonts w:asciiTheme="minorHAnsi" w:hAnsiTheme="minorHAnsi"/>
          <w:sz w:val="22"/>
          <w:szCs w:val="22"/>
        </w:rPr>
        <w:t xml:space="preserve"> </w:t>
      </w:r>
      <w:r w:rsidRPr="00E010FD">
        <w:rPr>
          <w:rFonts w:asciiTheme="minorHAnsi" w:hAnsiTheme="minorHAnsi"/>
          <w:sz w:val="22"/>
          <w:szCs w:val="22"/>
        </w:rPr>
        <w:t>pri odovzdávaní</w:t>
      </w:r>
      <w:r w:rsidRPr="001107B2">
        <w:rPr>
          <w:rFonts w:asciiTheme="minorHAnsi" w:hAnsiTheme="minorHAnsi"/>
          <w:sz w:val="22"/>
          <w:szCs w:val="22"/>
        </w:rPr>
        <w:t xml:space="preserve"> know-how vo vzťahu k</w:t>
      </w:r>
      <w:r w:rsidR="00285848">
        <w:rPr>
          <w:rFonts w:asciiTheme="minorHAnsi" w:hAnsiTheme="minorHAnsi"/>
          <w:sz w:val="22"/>
          <w:szCs w:val="22"/>
        </w:rPr>
        <w:t> tomuto i</w:t>
      </w:r>
      <w:r w:rsidRPr="001107B2">
        <w:rPr>
          <w:rFonts w:asciiTheme="minorHAnsi" w:hAnsiTheme="minorHAnsi"/>
          <w:sz w:val="22"/>
          <w:szCs w:val="22"/>
        </w:rPr>
        <w:t>nform</w:t>
      </w:r>
      <w:r w:rsidR="00285848" w:rsidRPr="00285848">
        <w:rPr>
          <w:rFonts w:asciiTheme="minorHAnsi" w:hAnsiTheme="minorHAnsi"/>
          <w:sz w:val="22"/>
          <w:szCs w:val="22"/>
        </w:rPr>
        <w:t>ačnému systému</w:t>
      </w:r>
      <w:r w:rsidRPr="001107B2">
        <w:rPr>
          <w:rFonts w:asciiTheme="minorHAnsi" w:hAnsiTheme="minorHAnsi"/>
          <w:sz w:val="22"/>
          <w:szCs w:val="22"/>
        </w:rPr>
        <w:t xml:space="preserve">, </w:t>
      </w:r>
      <w:r w:rsidR="0031505A">
        <w:rPr>
          <w:rFonts w:asciiTheme="minorHAnsi" w:hAnsiTheme="minorHAnsi"/>
          <w:sz w:val="22"/>
          <w:szCs w:val="22"/>
        </w:rPr>
        <w:t>ktoré zamedzí</w:t>
      </w:r>
      <w:r w:rsidRPr="001107B2">
        <w:rPr>
          <w:rFonts w:asciiTheme="minorHAnsi" w:hAnsiTheme="minorHAnsi"/>
          <w:sz w:val="22"/>
          <w:szCs w:val="22"/>
        </w:rPr>
        <w:t xml:space="preserve"> vytvoreniu stavu exkluzivity</w:t>
      </w:r>
      <w:r w:rsidR="00285848">
        <w:rPr>
          <w:rFonts w:asciiTheme="minorHAnsi" w:hAnsiTheme="minorHAnsi"/>
          <w:sz w:val="22"/>
          <w:szCs w:val="22"/>
        </w:rPr>
        <w:t xml:space="preserve"> jeho</w:t>
      </w:r>
      <w:r w:rsidRPr="001107B2">
        <w:rPr>
          <w:rFonts w:asciiTheme="minorHAnsi" w:hAnsiTheme="minorHAnsi"/>
          <w:sz w:val="22"/>
          <w:szCs w:val="22"/>
        </w:rPr>
        <w:t xml:space="preserve"> </w:t>
      </w:r>
      <w:r w:rsidR="00285848">
        <w:rPr>
          <w:rFonts w:asciiTheme="minorHAnsi" w:hAnsiTheme="minorHAnsi"/>
          <w:sz w:val="22"/>
          <w:szCs w:val="22"/>
        </w:rPr>
        <w:t>z</w:t>
      </w:r>
      <w:r w:rsidRPr="001107B2">
        <w:rPr>
          <w:rFonts w:asciiTheme="minorHAnsi" w:hAnsiTheme="minorHAnsi"/>
          <w:sz w:val="22"/>
          <w:szCs w:val="22"/>
        </w:rPr>
        <w:t xml:space="preserve">hotoviteľa z pohľadu prevádzky a správy, resp. </w:t>
      </w:r>
      <w:r w:rsidR="00285848">
        <w:rPr>
          <w:rFonts w:asciiTheme="minorHAnsi" w:hAnsiTheme="minorHAnsi"/>
          <w:sz w:val="22"/>
          <w:szCs w:val="22"/>
        </w:rPr>
        <w:t xml:space="preserve">ďalšieho </w:t>
      </w:r>
      <w:r w:rsidRPr="001107B2">
        <w:rPr>
          <w:rFonts w:asciiTheme="minorHAnsi" w:hAnsiTheme="minorHAnsi"/>
          <w:sz w:val="22"/>
          <w:szCs w:val="22"/>
        </w:rPr>
        <w:t>rozvoja</w:t>
      </w:r>
      <w:r w:rsidR="00285848">
        <w:rPr>
          <w:rFonts w:asciiTheme="minorHAnsi" w:hAnsiTheme="minorHAnsi"/>
          <w:sz w:val="22"/>
          <w:szCs w:val="22"/>
        </w:rPr>
        <w:t xml:space="preserve"> tohto informačného systému, </w:t>
      </w:r>
      <w:r w:rsidR="00435095" w:rsidRPr="001F5D91">
        <w:rPr>
          <w:rFonts w:asciiTheme="minorHAnsi" w:hAnsiTheme="minorHAnsi" w:cs="Arial"/>
          <w:sz w:val="22"/>
          <w:szCs w:val="22"/>
        </w:rPr>
        <w:t>Zmluvné</w:t>
      </w:r>
      <w:r w:rsidR="00435095" w:rsidRPr="00424BC5">
        <w:rPr>
          <w:rFonts w:asciiTheme="minorHAnsi" w:hAnsiTheme="minorHAnsi" w:cs="Arial"/>
          <w:sz w:val="22"/>
          <w:szCs w:val="22"/>
        </w:rPr>
        <w:t xml:space="preserve"> strany uzatvárajú</w:t>
      </w:r>
      <w:r w:rsidR="00285848">
        <w:rPr>
          <w:rFonts w:asciiTheme="minorHAnsi" w:hAnsiTheme="minorHAnsi" w:cs="Arial"/>
          <w:sz w:val="22"/>
          <w:szCs w:val="22"/>
        </w:rPr>
        <w:t xml:space="preserve"> </w:t>
      </w:r>
      <w:r w:rsidR="00435095" w:rsidRPr="00424BC5">
        <w:rPr>
          <w:rFonts w:asciiTheme="minorHAnsi" w:hAnsiTheme="minorHAnsi" w:cs="Arial"/>
          <w:sz w:val="22"/>
          <w:szCs w:val="22"/>
        </w:rPr>
        <w:t xml:space="preserve">túto Zmluvu o poskytovaní systémovej a aplikačnej podpory Informačného systému </w:t>
      </w:r>
      <w:r w:rsidR="001B5B23">
        <w:rPr>
          <w:rFonts w:asciiTheme="minorHAnsi" w:hAnsiTheme="minorHAnsi" w:cs="Arial"/>
          <w:sz w:val="22"/>
          <w:szCs w:val="22"/>
        </w:rPr>
        <w:t>Obchodný register</w:t>
      </w:r>
      <w:r w:rsidR="00435095" w:rsidRPr="00424BC5">
        <w:rPr>
          <w:rFonts w:asciiTheme="minorHAnsi" w:hAnsiTheme="minorHAnsi" w:cs="Arial"/>
          <w:sz w:val="22"/>
          <w:szCs w:val="22"/>
        </w:rPr>
        <w:t xml:space="preserve"> </w:t>
      </w:r>
      <w:r w:rsidR="00653725">
        <w:rPr>
          <w:rFonts w:asciiTheme="minorHAnsi" w:hAnsiTheme="minorHAnsi" w:cs="Arial"/>
          <w:sz w:val="22"/>
          <w:szCs w:val="22"/>
        </w:rPr>
        <w:t xml:space="preserve">Slovenskej republiky </w:t>
      </w:r>
      <w:r w:rsidR="00435095" w:rsidRPr="00424BC5">
        <w:rPr>
          <w:rFonts w:asciiTheme="minorHAnsi" w:hAnsiTheme="minorHAnsi" w:cs="Arial"/>
          <w:sz w:val="22"/>
          <w:szCs w:val="22"/>
        </w:rPr>
        <w:t>(</w:t>
      </w:r>
      <w:r w:rsidR="001B5B23">
        <w:rPr>
          <w:rFonts w:asciiTheme="minorHAnsi" w:hAnsiTheme="minorHAnsi" w:cs="Arial"/>
          <w:sz w:val="22"/>
          <w:szCs w:val="22"/>
        </w:rPr>
        <w:t>IS OR</w:t>
      </w:r>
      <w:r w:rsidR="00435095" w:rsidRPr="00424BC5">
        <w:rPr>
          <w:rFonts w:asciiTheme="minorHAnsi" w:hAnsiTheme="minorHAnsi" w:cs="Arial"/>
          <w:sz w:val="22"/>
          <w:szCs w:val="22"/>
        </w:rPr>
        <w:t>)</w:t>
      </w:r>
      <w:r w:rsidR="00555022">
        <w:rPr>
          <w:rFonts w:asciiTheme="minorHAnsi" w:hAnsiTheme="minorHAnsi" w:cs="Arial"/>
          <w:sz w:val="22"/>
          <w:szCs w:val="22"/>
        </w:rPr>
        <w:t xml:space="preserve"> </w:t>
      </w:r>
      <w:r w:rsidR="00555022" w:rsidRPr="00F24774">
        <w:rPr>
          <w:rFonts w:asciiTheme="minorHAnsi" w:hAnsiTheme="minorHAnsi" w:cs="Arial"/>
          <w:sz w:val="22"/>
          <w:szCs w:val="22"/>
        </w:rPr>
        <w:t>[</w:t>
      </w:r>
      <w:r w:rsidR="00555022">
        <w:rPr>
          <w:rFonts w:asciiTheme="minorHAnsi" w:hAnsiTheme="minorHAnsi" w:cs="Arial"/>
          <w:sz w:val="22"/>
          <w:szCs w:val="22"/>
        </w:rPr>
        <w:t>ďalej</w:t>
      </w:r>
      <w:r w:rsidR="00653725">
        <w:rPr>
          <w:rFonts w:asciiTheme="minorHAnsi" w:hAnsiTheme="minorHAnsi" w:cs="Arial"/>
          <w:sz w:val="22"/>
          <w:szCs w:val="22"/>
        </w:rPr>
        <w:t xml:space="preserve"> </w:t>
      </w:r>
      <w:r w:rsidR="00555022">
        <w:rPr>
          <w:rFonts w:asciiTheme="minorHAnsi" w:hAnsiTheme="minorHAnsi" w:cs="Arial"/>
          <w:sz w:val="22"/>
          <w:szCs w:val="22"/>
        </w:rPr>
        <w:t>aj len „</w:t>
      </w:r>
      <w:r w:rsidR="00555022">
        <w:rPr>
          <w:rFonts w:asciiTheme="minorHAnsi" w:hAnsiTheme="minorHAnsi" w:cs="Arial"/>
          <w:b/>
          <w:sz w:val="22"/>
          <w:szCs w:val="22"/>
        </w:rPr>
        <w:t>Servisná zmluva</w:t>
      </w:r>
      <w:r w:rsidR="00555022">
        <w:rPr>
          <w:rFonts w:asciiTheme="minorHAnsi" w:hAnsiTheme="minorHAnsi" w:cs="Arial"/>
          <w:sz w:val="22"/>
          <w:szCs w:val="22"/>
        </w:rPr>
        <w:t>“</w:t>
      </w:r>
      <w:r w:rsidR="00555022" w:rsidRPr="00F24774">
        <w:rPr>
          <w:rFonts w:asciiTheme="minorHAnsi" w:hAnsiTheme="minorHAnsi" w:cs="Arial"/>
          <w:sz w:val="22"/>
          <w:szCs w:val="22"/>
        </w:rPr>
        <w:t>]</w:t>
      </w:r>
      <w:r w:rsidR="00C43DF8">
        <w:rPr>
          <w:rFonts w:asciiTheme="minorHAnsi" w:hAnsiTheme="minorHAnsi" w:cs="Arial"/>
          <w:sz w:val="22"/>
          <w:szCs w:val="22"/>
        </w:rPr>
        <w:t xml:space="preserve"> ako výsledok verejného obstarávania vyhláseného Objednávateľom ako verejným</w:t>
      </w:r>
      <w:r w:rsidR="00C43DF8" w:rsidRPr="00C43DF8">
        <w:rPr>
          <w:rFonts w:asciiTheme="minorHAnsi" w:hAnsiTheme="minorHAnsi" w:cs="Arial"/>
          <w:sz w:val="22"/>
          <w:szCs w:val="22"/>
        </w:rPr>
        <w:t xml:space="preserve"> obstarávateľom na predmet zákazky „ Informačný systém Obchodného registra a súvisiace služby“</w:t>
      </w:r>
      <w:r w:rsidR="00A13B2A">
        <w:rPr>
          <w:rFonts w:asciiTheme="minorHAnsi" w:hAnsiTheme="minorHAnsi" w:cs="Arial"/>
          <w:sz w:val="22"/>
          <w:szCs w:val="22"/>
        </w:rPr>
        <w:t>, na základe ktorého je uzatvorená i Zmluva o dielo</w:t>
      </w:r>
      <w:r w:rsidR="00C43DF8" w:rsidRPr="00C43DF8">
        <w:rPr>
          <w:rFonts w:asciiTheme="minorHAnsi" w:hAnsiTheme="minorHAnsi" w:cs="Arial"/>
          <w:sz w:val="22"/>
          <w:szCs w:val="22"/>
        </w:rPr>
        <w:t xml:space="preserve">. </w:t>
      </w:r>
    </w:p>
    <w:p w14:paraId="781BD0A6" w14:textId="77777777" w:rsidR="00435095" w:rsidRPr="00424BC5" w:rsidRDefault="00435095" w:rsidP="00C30945">
      <w:pPr>
        <w:spacing w:line="264" w:lineRule="auto"/>
        <w:ind w:hanging="360"/>
        <w:jc w:val="both"/>
        <w:rPr>
          <w:rFonts w:asciiTheme="minorHAnsi" w:hAnsiTheme="minorHAnsi" w:cs="Arial"/>
          <w:sz w:val="22"/>
          <w:szCs w:val="22"/>
        </w:rPr>
      </w:pPr>
    </w:p>
    <w:p w14:paraId="5E20633F" w14:textId="77777777" w:rsidR="0043509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lastRenderedPageBreak/>
        <w:t>Úvodné ustanovenia</w:t>
      </w:r>
    </w:p>
    <w:p w14:paraId="092442AF" w14:textId="77777777" w:rsidR="00F24774" w:rsidRDefault="00F24774" w:rsidP="00C30945">
      <w:pPr>
        <w:spacing w:line="264" w:lineRule="auto"/>
        <w:jc w:val="both"/>
      </w:pPr>
    </w:p>
    <w:p w14:paraId="4A895A23" w14:textId="08F7A1D9" w:rsidR="00BB7906" w:rsidRDefault="00BB7906"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BB7906">
        <w:rPr>
          <w:rFonts w:asciiTheme="minorHAnsi" w:hAnsiTheme="minorHAnsi" w:cs="Arial"/>
          <w:sz w:val="22"/>
          <w:szCs w:val="22"/>
        </w:rPr>
        <w:t>Objednávateľ ako verejný obstarávateľ vyhlásil verejné obstarávanie v súlade so zákonom č. 343/2015 Z. z. o verejnom obstarávaní a o zmene a doplnení niektorých zákonov v platn</w:t>
      </w:r>
      <w:r>
        <w:rPr>
          <w:rFonts w:asciiTheme="minorHAnsi" w:hAnsiTheme="minorHAnsi" w:cs="Arial"/>
          <w:sz w:val="22"/>
          <w:szCs w:val="22"/>
        </w:rPr>
        <w:t>om znení na zákazku s názvom: „</w:t>
      </w:r>
      <w:r w:rsidRPr="00BB7906">
        <w:rPr>
          <w:rFonts w:asciiTheme="minorHAnsi" w:hAnsiTheme="minorHAnsi" w:cs="Arial"/>
          <w:sz w:val="22"/>
          <w:szCs w:val="22"/>
        </w:rPr>
        <w:t xml:space="preserve">Informačný systém Obchodného registra a súvisiace služby“, vyhlásenú oznámením o vyhlásení verejného obstarávania uverejneným vo vestníku verejného obstarávania pod č. </w:t>
      </w:r>
      <w:r w:rsidRPr="001A5CA1">
        <w:rPr>
          <w:rFonts w:asciiTheme="minorHAnsi" w:hAnsiTheme="minorHAnsi" w:cs="Arial"/>
          <w:sz w:val="22"/>
          <w:szCs w:val="22"/>
          <w:highlight w:val="yellow"/>
        </w:rPr>
        <w:t>[.x.]</w:t>
      </w:r>
      <w:r w:rsidRPr="00BB7906">
        <w:rPr>
          <w:rFonts w:asciiTheme="minorHAnsi" w:hAnsiTheme="minorHAnsi" w:cs="Arial"/>
          <w:sz w:val="22"/>
          <w:szCs w:val="22"/>
        </w:rPr>
        <w:t xml:space="preserve"> dňa </w:t>
      </w:r>
      <w:r w:rsidRPr="001A5CA1">
        <w:rPr>
          <w:rFonts w:asciiTheme="minorHAnsi" w:hAnsiTheme="minorHAnsi" w:cs="Arial"/>
          <w:sz w:val="22"/>
          <w:szCs w:val="22"/>
          <w:highlight w:val="yellow"/>
        </w:rPr>
        <w:t xml:space="preserve">[.x.] </w:t>
      </w:r>
      <w:r w:rsidRPr="00BB7906">
        <w:rPr>
          <w:rFonts w:asciiTheme="minorHAnsi" w:hAnsiTheme="minorHAnsi" w:cs="Arial"/>
          <w:sz w:val="22"/>
          <w:szCs w:val="22"/>
        </w:rPr>
        <w:t>pod zna</w:t>
      </w:r>
      <w:r>
        <w:rPr>
          <w:rFonts w:asciiTheme="minorHAnsi" w:hAnsiTheme="minorHAnsi" w:cs="Arial"/>
          <w:sz w:val="22"/>
          <w:szCs w:val="22"/>
        </w:rPr>
        <w:t xml:space="preserve">čkou </w:t>
      </w:r>
      <w:r w:rsidRPr="001A5CA1">
        <w:rPr>
          <w:rFonts w:asciiTheme="minorHAnsi" w:hAnsiTheme="minorHAnsi" w:cs="Arial"/>
          <w:sz w:val="22"/>
          <w:szCs w:val="22"/>
          <w:highlight w:val="yellow"/>
        </w:rPr>
        <w:t xml:space="preserve">[.x.] </w:t>
      </w:r>
      <w:r w:rsidRPr="00BB7906">
        <w:rPr>
          <w:rFonts w:asciiTheme="minorHAnsi" w:hAnsiTheme="minorHAnsi" w:cs="Arial"/>
          <w:sz w:val="22"/>
          <w:szCs w:val="22"/>
        </w:rPr>
        <w:t>(ďalej len „Verejné obstarávanie“)</w:t>
      </w:r>
      <w:r>
        <w:rPr>
          <w:rFonts w:asciiTheme="minorHAnsi" w:hAnsiTheme="minorHAnsi" w:cs="Arial"/>
          <w:sz w:val="22"/>
          <w:szCs w:val="22"/>
        </w:rPr>
        <w:t>, ktorej predmetom bolo okrem vytvoreni</w:t>
      </w:r>
      <w:r w:rsidR="001A5CA1">
        <w:rPr>
          <w:rFonts w:asciiTheme="minorHAnsi" w:hAnsiTheme="minorHAnsi" w:cs="Arial"/>
          <w:sz w:val="22"/>
          <w:szCs w:val="22"/>
        </w:rPr>
        <w:t>a</w:t>
      </w:r>
      <w:r>
        <w:rPr>
          <w:rFonts w:asciiTheme="minorHAnsi" w:hAnsiTheme="minorHAnsi" w:cs="Arial"/>
          <w:sz w:val="22"/>
          <w:szCs w:val="22"/>
        </w:rPr>
        <w:t xml:space="preserve"> diela – Informačného systému Obchodného registra na základe Zmluvy o dielo i zabezpečenie systémovej a aplikačnej podpory na základe tejto Servisnej zmluvy</w:t>
      </w:r>
      <w:r w:rsidRPr="00BB7906">
        <w:rPr>
          <w:rFonts w:asciiTheme="minorHAnsi" w:hAnsiTheme="minorHAnsi" w:cs="Arial"/>
          <w:sz w:val="22"/>
          <w:szCs w:val="22"/>
        </w:rPr>
        <w:t>.</w:t>
      </w:r>
    </w:p>
    <w:p w14:paraId="6E436105" w14:textId="4D595406" w:rsidR="0036243F" w:rsidRPr="0036243F" w:rsidRDefault="0036243F"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Na základe vyhodnotenia ponúk vo </w:t>
      </w:r>
      <w:r w:rsidR="001A5CA1">
        <w:rPr>
          <w:rFonts w:asciiTheme="minorHAnsi" w:hAnsiTheme="minorHAnsi" w:cs="Arial"/>
          <w:sz w:val="22"/>
          <w:szCs w:val="22"/>
        </w:rPr>
        <w:t>v</w:t>
      </w:r>
      <w:r w:rsidRPr="0036243F">
        <w:rPr>
          <w:rFonts w:asciiTheme="minorHAnsi" w:hAnsiTheme="minorHAnsi" w:cs="Arial"/>
          <w:sz w:val="22"/>
          <w:szCs w:val="22"/>
        </w:rPr>
        <w:t xml:space="preserve">erejnom obstarávaní bola vybraná ponuka </w:t>
      </w:r>
      <w:r w:rsidR="0008525E">
        <w:rPr>
          <w:rFonts w:asciiTheme="minorHAnsi" w:hAnsiTheme="minorHAnsi" w:cs="Arial"/>
          <w:sz w:val="22"/>
          <w:szCs w:val="22"/>
        </w:rPr>
        <w:t>Poskytovateľa</w:t>
      </w:r>
      <w:r w:rsidRPr="0036243F">
        <w:rPr>
          <w:rFonts w:asciiTheme="minorHAnsi" w:hAnsiTheme="minorHAnsi" w:cs="Arial"/>
          <w:sz w:val="22"/>
          <w:szCs w:val="22"/>
        </w:rPr>
        <w:t xml:space="preserve"> ako ponuka úspešného uchádzača. Vzhľadom na túto skutočnosť a predloženú ponuku </w:t>
      </w:r>
      <w:r w:rsidR="00BB7906">
        <w:rPr>
          <w:rFonts w:asciiTheme="minorHAnsi" w:hAnsiTheme="minorHAnsi" w:cs="Arial"/>
          <w:sz w:val="22"/>
          <w:szCs w:val="22"/>
        </w:rPr>
        <w:t>Poskytovateľa</w:t>
      </w:r>
      <w:r w:rsidRPr="0036243F">
        <w:rPr>
          <w:rFonts w:asciiTheme="minorHAnsi" w:hAnsiTheme="minorHAnsi" w:cs="Arial"/>
          <w:sz w:val="22"/>
          <w:szCs w:val="22"/>
        </w:rPr>
        <w:t xml:space="preserve">, </w:t>
      </w:r>
      <w:r w:rsidR="001A5CA1">
        <w:rPr>
          <w:rFonts w:asciiTheme="minorHAnsi" w:hAnsiTheme="minorHAnsi" w:cs="Arial"/>
          <w:sz w:val="22"/>
          <w:szCs w:val="22"/>
        </w:rPr>
        <w:t>v ktorej</w:t>
      </w:r>
      <w:r w:rsidRPr="0036243F">
        <w:rPr>
          <w:rFonts w:asciiTheme="minorHAnsi" w:hAnsiTheme="minorHAnsi" w:cs="Arial"/>
          <w:sz w:val="22"/>
          <w:szCs w:val="22"/>
        </w:rPr>
        <w:t xml:space="preserve"> deklaroval záujem a schopnosti na splnenie cieľa sledovaného Objednávateľom, sa Zmluvné strany v slobodnej vôli a v súlade s platnými právnymi predpismi rozhodli uzatvoriť túto </w:t>
      </w:r>
      <w:r w:rsidR="00BB7906">
        <w:rPr>
          <w:rFonts w:asciiTheme="minorHAnsi" w:hAnsiTheme="minorHAnsi" w:cs="Arial"/>
          <w:sz w:val="22"/>
          <w:szCs w:val="22"/>
        </w:rPr>
        <w:t>Servisnú zmluvu</w:t>
      </w:r>
      <w:r w:rsidRPr="0036243F">
        <w:rPr>
          <w:rFonts w:asciiTheme="minorHAnsi" w:hAnsiTheme="minorHAnsi" w:cs="Arial"/>
          <w:sz w:val="22"/>
          <w:szCs w:val="22"/>
        </w:rPr>
        <w:t xml:space="preserve">. </w:t>
      </w:r>
    </w:p>
    <w:p w14:paraId="25BAEC7C" w14:textId="464188F8" w:rsidR="0036243F" w:rsidRPr="00BB7906" w:rsidRDefault="0008525E" w:rsidP="003E41AE">
      <w:pPr>
        <w:pStyle w:val="Odsekzoznamu"/>
        <w:numPr>
          <w:ilvl w:val="1"/>
          <w:numId w:val="17"/>
        </w:numPr>
        <w:spacing w:before="120" w:line="264" w:lineRule="auto"/>
        <w:ind w:left="426" w:hanging="426"/>
        <w:jc w:val="both"/>
        <w:rPr>
          <w:rFonts w:asciiTheme="minorHAnsi" w:hAnsiTheme="minorHAnsi" w:cs="Arial"/>
          <w:sz w:val="22"/>
          <w:szCs w:val="22"/>
        </w:rPr>
      </w:pPr>
      <w:r>
        <w:rPr>
          <w:rFonts w:asciiTheme="minorHAnsi" w:hAnsiTheme="minorHAnsi" w:cs="Arial"/>
          <w:sz w:val="22"/>
          <w:szCs w:val="22"/>
        </w:rPr>
        <w:t>Poskytovateľ</w:t>
      </w:r>
      <w:r w:rsidR="0036243F" w:rsidRPr="00BB7906">
        <w:rPr>
          <w:rFonts w:asciiTheme="minorHAnsi" w:hAnsiTheme="minorHAnsi" w:cs="Arial"/>
          <w:sz w:val="22"/>
          <w:szCs w:val="22"/>
        </w:rPr>
        <w:t xml:space="preserve"> týmto vyhlasuje, že: </w:t>
      </w:r>
    </w:p>
    <w:p w14:paraId="445A5505" w14:textId="5B3074C6" w:rsidR="0036243F" w:rsidRPr="003E41AE" w:rsidRDefault="0036243F" w:rsidP="001A5CA1">
      <w:pPr>
        <w:pStyle w:val="Odsekzoznamu"/>
        <w:spacing w:before="120" w:line="264" w:lineRule="auto"/>
        <w:ind w:left="1134" w:hanging="708"/>
        <w:jc w:val="both"/>
        <w:rPr>
          <w:rFonts w:asciiTheme="minorHAnsi" w:hAnsiTheme="minorHAnsi" w:cs="Arial"/>
          <w:sz w:val="22"/>
          <w:szCs w:val="22"/>
        </w:rPr>
      </w:pPr>
      <w:r w:rsidRPr="00BB7906">
        <w:rPr>
          <w:rFonts w:asciiTheme="minorHAnsi" w:hAnsiTheme="minorHAnsi" w:cs="Arial"/>
          <w:sz w:val="22"/>
          <w:szCs w:val="22"/>
        </w:rPr>
        <w:t xml:space="preserve">1.3.1 je spôsobilý túto </w:t>
      </w:r>
      <w:r w:rsidR="00BB7906">
        <w:rPr>
          <w:rFonts w:asciiTheme="minorHAnsi" w:hAnsiTheme="minorHAnsi" w:cs="Arial"/>
          <w:sz w:val="22"/>
          <w:szCs w:val="22"/>
        </w:rPr>
        <w:t>Servisnú z</w:t>
      </w:r>
      <w:r w:rsidRPr="00BB7906">
        <w:rPr>
          <w:rFonts w:asciiTheme="minorHAnsi" w:hAnsiTheme="minorHAnsi" w:cs="Arial"/>
          <w:sz w:val="22"/>
          <w:szCs w:val="22"/>
        </w:rPr>
        <w:t xml:space="preserve">mluvu uzatvoriť a plniť záväzky z nej vyplývajúce, pričom osobitne zdôrazňuje, že </w:t>
      </w:r>
      <w:r w:rsidR="00BB7906">
        <w:rPr>
          <w:rFonts w:asciiTheme="minorHAnsi" w:hAnsiTheme="minorHAnsi" w:cs="Arial"/>
          <w:sz w:val="22"/>
          <w:szCs w:val="22"/>
        </w:rPr>
        <w:t>ako zhotoviteľ Informa</w:t>
      </w:r>
      <w:r w:rsidR="001A5CA1">
        <w:rPr>
          <w:rFonts w:asciiTheme="minorHAnsi" w:hAnsiTheme="minorHAnsi" w:cs="Arial"/>
          <w:sz w:val="22"/>
          <w:szCs w:val="22"/>
        </w:rPr>
        <w:t>č</w:t>
      </w:r>
      <w:r w:rsidR="00BB7906">
        <w:rPr>
          <w:rFonts w:asciiTheme="minorHAnsi" w:hAnsiTheme="minorHAnsi" w:cs="Arial"/>
          <w:sz w:val="22"/>
          <w:szCs w:val="22"/>
        </w:rPr>
        <w:t xml:space="preserve">ného systému je s ním oboznámený a </w:t>
      </w:r>
      <w:r w:rsidRPr="00BB7906">
        <w:rPr>
          <w:rFonts w:asciiTheme="minorHAnsi" w:hAnsiTheme="minorHAnsi" w:cs="Arial"/>
          <w:sz w:val="22"/>
          <w:szCs w:val="22"/>
        </w:rPr>
        <w:t xml:space="preserve">má vedomosť o všetkých právnych predpisoch, ktoré sa vzťahujú </w:t>
      </w:r>
      <w:r w:rsidR="0008525E">
        <w:rPr>
          <w:rFonts w:asciiTheme="minorHAnsi" w:hAnsiTheme="minorHAnsi" w:cs="Arial"/>
          <w:sz w:val="22"/>
          <w:szCs w:val="22"/>
        </w:rPr>
        <w:t xml:space="preserve">na </w:t>
      </w:r>
      <w:r w:rsidR="00BB7906">
        <w:rPr>
          <w:rFonts w:asciiTheme="minorHAnsi" w:hAnsiTheme="minorHAnsi" w:cs="Arial"/>
          <w:sz w:val="22"/>
          <w:szCs w:val="22"/>
        </w:rPr>
        <w:t>plnenie tejto Servisnej zmluvy</w:t>
      </w:r>
      <w:r w:rsidRPr="00BB7906">
        <w:rPr>
          <w:rFonts w:asciiTheme="minorHAnsi" w:hAnsiTheme="minorHAnsi" w:cs="Arial"/>
          <w:sz w:val="22"/>
          <w:szCs w:val="22"/>
        </w:rPr>
        <w:t xml:space="preserve">, osobitne o právnych predpisoch týkajúcich sa informačných systémov verejnej správy, a že disponuje všetkými oprávneniami vyžadovanými v zmysle príslušných právnych predpisov a príslušnými orgánmi, ako aj takými </w:t>
      </w:r>
      <w:r w:rsidRPr="003E41AE">
        <w:rPr>
          <w:rFonts w:asciiTheme="minorHAnsi" w:hAnsiTheme="minorHAnsi" w:cs="Arial"/>
          <w:sz w:val="22"/>
          <w:szCs w:val="22"/>
        </w:rPr>
        <w:t xml:space="preserve">kapacitami a odbornými znalosťami, ktoré sú nevyhnuté pre </w:t>
      </w:r>
      <w:r w:rsidR="00BB7906">
        <w:rPr>
          <w:rFonts w:asciiTheme="minorHAnsi" w:hAnsiTheme="minorHAnsi" w:cs="Arial"/>
          <w:sz w:val="22"/>
          <w:szCs w:val="22"/>
        </w:rPr>
        <w:t xml:space="preserve">poskytovanie systémovej a aplikačnej podpory na základe tejto Servisnej zmluvy za </w:t>
      </w:r>
      <w:r w:rsidRPr="003E41AE">
        <w:rPr>
          <w:rFonts w:asciiTheme="minorHAnsi" w:hAnsiTheme="minorHAnsi" w:cs="Arial"/>
          <w:sz w:val="22"/>
          <w:szCs w:val="22"/>
        </w:rPr>
        <w:t xml:space="preserve">dohodnutú cenu uvedenú v čl. </w:t>
      </w:r>
      <w:r w:rsidR="00BB7906">
        <w:rPr>
          <w:rFonts w:asciiTheme="minorHAnsi" w:hAnsiTheme="minorHAnsi" w:cs="Arial"/>
          <w:sz w:val="22"/>
          <w:szCs w:val="22"/>
        </w:rPr>
        <w:t>3</w:t>
      </w:r>
      <w:r w:rsidRPr="003E41AE">
        <w:rPr>
          <w:rFonts w:asciiTheme="minorHAnsi" w:hAnsiTheme="minorHAnsi" w:cs="Arial"/>
          <w:sz w:val="22"/>
          <w:szCs w:val="22"/>
        </w:rPr>
        <w:t xml:space="preserve"> tejto </w:t>
      </w:r>
      <w:r w:rsidR="0008525E">
        <w:rPr>
          <w:rFonts w:asciiTheme="minorHAnsi" w:hAnsiTheme="minorHAnsi" w:cs="Arial"/>
          <w:sz w:val="22"/>
          <w:szCs w:val="22"/>
        </w:rPr>
        <w:t>Servisnej z</w:t>
      </w:r>
      <w:r w:rsidRPr="003E41AE">
        <w:rPr>
          <w:rFonts w:asciiTheme="minorHAnsi" w:hAnsiTheme="minorHAnsi" w:cs="Arial"/>
          <w:sz w:val="22"/>
          <w:szCs w:val="22"/>
        </w:rPr>
        <w:t>mluvy, a to rovnako vo väzbe na nim preukázanú kvalifikáciu pre plnenie</w:t>
      </w:r>
      <w:r w:rsidR="00BB7906">
        <w:rPr>
          <w:rFonts w:asciiTheme="minorHAnsi" w:hAnsiTheme="minorHAnsi" w:cs="Arial"/>
          <w:sz w:val="22"/>
          <w:szCs w:val="22"/>
        </w:rPr>
        <w:t xml:space="preserve"> tejto Servinsej zmluvy</w:t>
      </w:r>
      <w:r w:rsidRPr="003E41AE">
        <w:rPr>
          <w:rFonts w:asciiTheme="minorHAnsi" w:hAnsiTheme="minorHAnsi" w:cs="Arial"/>
          <w:sz w:val="22"/>
          <w:szCs w:val="22"/>
        </w:rPr>
        <w:t xml:space="preserve">, </w:t>
      </w:r>
    </w:p>
    <w:p w14:paraId="587C7DA7" w14:textId="370C8B92" w:rsidR="0036243F" w:rsidRPr="0036243F" w:rsidRDefault="0036243F" w:rsidP="001A5CA1">
      <w:pPr>
        <w:pStyle w:val="Odsekzoznamu"/>
        <w:spacing w:before="120" w:line="264" w:lineRule="auto"/>
        <w:ind w:left="1134" w:hanging="708"/>
        <w:jc w:val="both"/>
        <w:rPr>
          <w:rFonts w:asciiTheme="minorHAnsi" w:hAnsiTheme="minorHAnsi" w:cs="Arial"/>
          <w:sz w:val="22"/>
          <w:szCs w:val="22"/>
        </w:rPr>
      </w:pPr>
      <w:r w:rsidRPr="0036243F">
        <w:rPr>
          <w:rFonts w:asciiTheme="minorHAnsi" w:hAnsiTheme="minorHAnsi" w:cs="Arial"/>
          <w:sz w:val="22"/>
          <w:szCs w:val="22"/>
        </w:rPr>
        <w:t xml:space="preserve">1.3.2 v čase uzatvorenia </w:t>
      </w:r>
      <w:r w:rsidR="00BB7906">
        <w:rPr>
          <w:rFonts w:asciiTheme="minorHAnsi" w:hAnsiTheme="minorHAnsi" w:cs="Arial"/>
          <w:sz w:val="22"/>
          <w:szCs w:val="22"/>
        </w:rPr>
        <w:t>Servisnej z</w:t>
      </w:r>
      <w:r w:rsidRPr="0036243F">
        <w:rPr>
          <w:rFonts w:asciiTheme="minorHAnsi" w:hAnsiTheme="minorHAnsi" w:cs="Arial"/>
          <w:sz w:val="22"/>
          <w:szCs w:val="22"/>
        </w:rPr>
        <w:t xml:space="preserve">mluvy má splnené povinnosti, ktoré mu vyplývajú v zmysle Zákona o registri partnerov verejného sektora a počas trvania tejto </w:t>
      </w:r>
      <w:r w:rsidR="00BB7906">
        <w:rPr>
          <w:rFonts w:asciiTheme="minorHAnsi" w:hAnsiTheme="minorHAnsi" w:cs="Arial"/>
          <w:sz w:val="22"/>
          <w:szCs w:val="22"/>
        </w:rPr>
        <w:t>Servisnej z</w:t>
      </w:r>
      <w:r w:rsidRPr="0036243F">
        <w:rPr>
          <w:rFonts w:asciiTheme="minorHAnsi" w:hAnsiTheme="minorHAnsi" w:cs="Arial"/>
          <w:sz w:val="22"/>
          <w:szCs w:val="22"/>
        </w:rPr>
        <w:t xml:space="preserve">mluvy bude udržiavať zápis v tomto registri a riadne plniť všetky povinnosti vyplývajúce pre neho zo Zákona o registri partnerov verejného sektora, </w:t>
      </w:r>
    </w:p>
    <w:p w14:paraId="4CD368FE" w14:textId="75D825CC" w:rsidR="0036243F" w:rsidRPr="003E41AE" w:rsidRDefault="0036243F" w:rsidP="001A5CA1">
      <w:pPr>
        <w:pStyle w:val="Odsekzoznamu"/>
        <w:spacing w:before="120" w:line="264" w:lineRule="auto"/>
        <w:ind w:left="1134" w:hanging="708"/>
        <w:jc w:val="both"/>
        <w:rPr>
          <w:rFonts w:asciiTheme="minorHAnsi" w:hAnsiTheme="minorHAnsi" w:cs="Arial"/>
          <w:sz w:val="22"/>
          <w:szCs w:val="22"/>
        </w:rPr>
      </w:pPr>
      <w:r w:rsidRPr="003E41AE">
        <w:rPr>
          <w:rFonts w:asciiTheme="minorHAnsi" w:hAnsiTheme="minorHAnsi" w:cs="Arial"/>
          <w:sz w:val="22"/>
          <w:szCs w:val="22"/>
        </w:rPr>
        <w:t>1.3.3 je poistený pre prípad zodpovednosti za škodu spôsobenú pri poskytovaní plnenia podľa tejto Zmluvy, čo preuká</w:t>
      </w:r>
      <w:r w:rsidR="0008525E">
        <w:rPr>
          <w:rFonts w:asciiTheme="minorHAnsi" w:hAnsiTheme="minorHAnsi" w:cs="Arial"/>
          <w:sz w:val="22"/>
          <w:szCs w:val="22"/>
        </w:rPr>
        <w:t>že</w:t>
      </w:r>
      <w:r w:rsidRPr="003E41AE">
        <w:rPr>
          <w:rFonts w:asciiTheme="minorHAnsi" w:hAnsiTheme="minorHAnsi" w:cs="Arial"/>
          <w:sz w:val="22"/>
          <w:szCs w:val="22"/>
        </w:rPr>
        <w:t xml:space="preserve"> Objednávateľovi pri </w:t>
      </w:r>
      <w:r w:rsidR="0008525E">
        <w:rPr>
          <w:rFonts w:asciiTheme="minorHAnsi" w:hAnsiTheme="minorHAnsi" w:cs="Arial"/>
          <w:sz w:val="22"/>
          <w:szCs w:val="22"/>
        </w:rPr>
        <w:t>nadobudnutí účinnosti tejto Servisnej zmluvy</w:t>
      </w:r>
      <w:r w:rsidRPr="003E41AE">
        <w:rPr>
          <w:rFonts w:asciiTheme="minorHAnsi" w:hAnsiTheme="minorHAnsi" w:cs="Arial"/>
          <w:sz w:val="22"/>
          <w:szCs w:val="22"/>
        </w:rPr>
        <w:t xml:space="preserve"> predložením platnej a účinnej poistnej zmluvy na poistenie zodpovednosti za škodu vzniknutú v súvislosti s poskytovaním plnenia podľa tejto </w:t>
      </w:r>
      <w:r w:rsidR="0008525E">
        <w:rPr>
          <w:rFonts w:asciiTheme="minorHAnsi" w:hAnsiTheme="minorHAnsi" w:cs="Arial"/>
          <w:sz w:val="22"/>
          <w:szCs w:val="22"/>
        </w:rPr>
        <w:t>Servisnej z</w:t>
      </w:r>
      <w:r w:rsidRPr="003E41AE">
        <w:rPr>
          <w:rFonts w:asciiTheme="minorHAnsi" w:hAnsiTheme="minorHAnsi" w:cs="Arial"/>
          <w:sz w:val="22"/>
          <w:szCs w:val="22"/>
        </w:rPr>
        <w:t xml:space="preserve">mluvy na minimálnu poistnú sumu </w:t>
      </w:r>
      <w:r w:rsidR="000C744D">
        <w:rPr>
          <w:rFonts w:asciiTheme="minorHAnsi" w:hAnsiTheme="minorHAnsi" w:cs="Arial"/>
          <w:sz w:val="22"/>
          <w:szCs w:val="22"/>
        </w:rPr>
        <w:t>6 000 000</w:t>
      </w:r>
      <w:r w:rsidRPr="003E41AE">
        <w:rPr>
          <w:rFonts w:asciiTheme="minorHAnsi" w:hAnsiTheme="minorHAnsi" w:cs="Arial"/>
          <w:sz w:val="22"/>
          <w:szCs w:val="22"/>
        </w:rPr>
        <w:t xml:space="preserve">,- EUR (slovom: </w:t>
      </w:r>
      <w:r w:rsidR="000C744D">
        <w:rPr>
          <w:rFonts w:asciiTheme="minorHAnsi" w:hAnsiTheme="minorHAnsi" w:cs="Arial"/>
          <w:sz w:val="22"/>
          <w:szCs w:val="22"/>
        </w:rPr>
        <w:t>šesť</w:t>
      </w:r>
      <w:r w:rsidR="000C744D" w:rsidRPr="003E41AE">
        <w:rPr>
          <w:rFonts w:asciiTheme="minorHAnsi" w:hAnsiTheme="minorHAnsi" w:cs="Arial"/>
          <w:sz w:val="22"/>
          <w:szCs w:val="22"/>
        </w:rPr>
        <w:t xml:space="preserve"> </w:t>
      </w:r>
      <w:r w:rsidRPr="003E41AE">
        <w:rPr>
          <w:rFonts w:asciiTheme="minorHAnsi" w:hAnsiTheme="minorHAnsi" w:cs="Arial"/>
          <w:sz w:val="22"/>
          <w:szCs w:val="22"/>
        </w:rPr>
        <w:t xml:space="preserve">miliónov eur), alebo ekvivalent v inej mene, alebo poistným certifikátom. </w:t>
      </w:r>
      <w:r w:rsidR="0008525E">
        <w:rPr>
          <w:rFonts w:asciiTheme="minorHAnsi" w:hAnsiTheme="minorHAnsi" w:cs="Arial"/>
          <w:sz w:val="22"/>
          <w:szCs w:val="22"/>
        </w:rPr>
        <w:t>Poskytovateľ</w:t>
      </w:r>
      <w:r w:rsidRPr="003E41AE">
        <w:rPr>
          <w:rFonts w:asciiTheme="minorHAnsi" w:hAnsiTheme="minorHAnsi" w:cs="Arial"/>
          <w:sz w:val="22"/>
          <w:szCs w:val="22"/>
        </w:rPr>
        <w:t xml:space="preserve"> sa zaväzuje toto poistné krytie udržiavať počas celej doby trvania </w:t>
      </w:r>
      <w:r w:rsidR="0008525E">
        <w:rPr>
          <w:rFonts w:asciiTheme="minorHAnsi" w:hAnsiTheme="minorHAnsi" w:cs="Arial"/>
          <w:sz w:val="22"/>
          <w:szCs w:val="22"/>
        </w:rPr>
        <w:t>Servisnej z</w:t>
      </w:r>
      <w:r w:rsidRPr="003E41AE">
        <w:rPr>
          <w:rFonts w:asciiTheme="minorHAnsi" w:hAnsiTheme="minorHAnsi" w:cs="Arial"/>
          <w:sz w:val="22"/>
          <w:szCs w:val="22"/>
        </w:rPr>
        <w:t xml:space="preserve">mluvy a na výzvu Objednávateľa je povinný túto skutočnosť preukázať. Porušenie záväzku </w:t>
      </w:r>
      <w:r w:rsidR="0008525E">
        <w:rPr>
          <w:rFonts w:asciiTheme="minorHAnsi" w:hAnsiTheme="minorHAnsi" w:cs="Arial"/>
          <w:sz w:val="22"/>
          <w:szCs w:val="22"/>
        </w:rPr>
        <w:t>Poskytovateľa</w:t>
      </w:r>
      <w:r w:rsidRPr="003E41AE">
        <w:rPr>
          <w:rFonts w:asciiTheme="minorHAnsi" w:hAnsiTheme="minorHAnsi" w:cs="Arial"/>
          <w:sz w:val="22"/>
          <w:szCs w:val="22"/>
        </w:rPr>
        <w:t xml:space="preserve"> podľa tohto odseku Zmluvy znamená podstatné porušenie Zmluvy </w:t>
      </w:r>
      <w:r w:rsidR="0008525E">
        <w:rPr>
          <w:rFonts w:asciiTheme="minorHAnsi" w:hAnsiTheme="minorHAnsi" w:cs="Arial"/>
          <w:sz w:val="22"/>
          <w:szCs w:val="22"/>
        </w:rPr>
        <w:t>Poskytovateľom</w:t>
      </w:r>
      <w:r w:rsidRPr="003E41AE">
        <w:rPr>
          <w:rFonts w:asciiTheme="minorHAnsi" w:hAnsiTheme="minorHAnsi" w:cs="Arial"/>
          <w:sz w:val="22"/>
          <w:szCs w:val="22"/>
        </w:rPr>
        <w:t xml:space="preserve">. </w:t>
      </w:r>
    </w:p>
    <w:p w14:paraId="08D756CC" w14:textId="3F2F5756" w:rsidR="0036243F" w:rsidRPr="003E41AE" w:rsidRDefault="0036243F"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Objednávateľ týmto vyhlasuje, že je spôsobilý túto </w:t>
      </w:r>
      <w:r w:rsidR="003E41AE">
        <w:rPr>
          <w:rFonts w:asciiTheme="minorHAnsi" w:hAnsiTheme="minorHAnsi" w:cs="Arial"/>
          <w:sz w:val="22"/>
          <w:szCs w:val="22"/>
        </w:rPr>
        <w:t>Servisnú z</w:t>
      </w:r>
      <w:r w:rsidRPr="0036243F">
        <w:rPr>
          <w:rFonts w:asciiTheme="minorHAnsi" w:hAnsiTheme="minorHAnsi" w:cs="Arial"/>
          <w:sz w:val="22"/>
          <w:szCs w:val="22"/>
        </w:rPr>
        <w:t xml:space="preserve">mluvu uzatvoriť a plniť záväzky z nej vyplývajúce. </w:t>
      </w:r>
    </w:p>
    <w:p w14:paraId="7C731A1C" w14:textId="1B6A4560" w:rsidR="0036243F" w:rsidRPr="003E41AE" w:rsidRDefault="0036243F"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V prípade rozporu medzi ustanoveniami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dispozitívnymi ustanoveniami všeobecne záväzných právnych predpisov právneho poriadku Slovenskej republiky, platia ustanovenia </w:t>
      </w:r>
      <w:r w:rsidR="003E41AE">
        <w:rPr>
          <w:rFonts w:asciiTheme="minorHAnsi" w:hAnsiTheme="minorHAnsi" w:cs="Arial"/>
          <w:sz w:val="22"/>
          <w:szCs w:val="22"/>
        </w:rPr>
        <w:t>Servisnej z</w:t>
      </w:r>
      <w:r w:rsidRPr="0036243F">
        <w:rPr>
          <w:rFonts w:asciiTheme="minorHAnsi" w:hAnsiTheme="minorHAnsi" w:cs="Arial"/>
          <w:sz w:val="22"/>
          <w:szCs w:val="22"/>
        </w:rPr>
        <w:t xml:space="preserve">mluvy. V prípade rozporu medzi ustanoveniami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ustanoveniami všeobecne záväzných právnych predpisov právneho poriadku Slovenskej republiky, ktoré je možné dohodou Zmluvných strán vylúčiť, platia ustanovenia </w:t>
      </w:r>
      <w:r w:rsidR="003E41AE">
        <w:rPr>
          <w:rFonts w:asciiTheme="minorHAnsi" w:hAnsiTheme="minorHAnsi" w:cs="Arial"/>
          <w:sz w:val="22"/>
          <w:szCs w:val="22"/>
        </w:rPr>
        <w:t>Servisnej z</w:t>
      </w:r>
      <w:r w:rsidRPr="0036243F">
        <w:rPr>
          <w:rFonts w:asciiTheme="minorHAnsi" w:hAnsiTheme="minorHAnsi" w:cs="Arial"/>
          <w:sz w:val="22"/>
          <w:szCs w:val="22"/>
        </w:rPr>
        <w:t xml:space="preserve">mluvy </w:t>
      </w:r>
      <w:r w:rsidRPr="0036243F">
        <w:rPr>
          <w:rFonts w:asciiTheme="minorHAnsi" w:hAnsiTheme="minorHAnsi" w:cs="Arial"/>
          <w:sz w:val="22"/>
          <w:szCs w:val="22"/>
        </w:rPr>
        <w:lastRenderedPageBreak/>
        <w:t xml:space="preserve">a uvedené ustanovenia všeobecne záväzných právnych predpisov právneho poriadku Slovenskej republiky sa považujú za výslovne vylúčené. </w:t>
      </w:r>
    </w:p>
    <w:p w14:paraId="1149EBCD" w14:textId="7DEB7563" w:rsidR="0036243F" w:rsidRPr="003E41AE" w:rsidRDefault="0036243F"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V prípade akýchkoľvek rozporov medzi obsahom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Prílohy č. 1, ktoré by vznikli pri plnení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platia prednostne ustanovenia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Ak sa úprava v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mluve nenachádza, platí úprava v Prílohe č. 1. </w:t>
      </w:r>
    </w:p>
    <w:p w14:paraId="6EBC8E80" w14:textId="606587BB" w:rsidR="00435095" w:rsidRPr="00F24774" w:rsidRDefault="00435095" w:rsidP="003E41AE">
      <w:pPr>
        <w:pStyle w:val="Odsekzoznamu"/>
        <w:numPr>
          <w:ilvl w:val="1"/>
          <w:numId w:val="17"/>
        </w:numPr>
        <w:spacing w:before="120" w:line="264" w:lineRule="auto"/>
        <w:ind w:left="567" w:hanging="567"/>
        <w:jc w:val="both"/>
        <w:rPr>
          <w:rFonts w:asciiTheme="minorHAnsi" w:hAnsiTheme="minorHAnsi" w:cs="Arial"/>
          <w:sz w:val="22"/>
          <w:szCs w:val="22"/>
        </w:rPr>
      </w:pPr>
      <w:r w:rsidRPr="00F24774">
        <w:rPr>
          <w:rFonts w:asciiTheme="minorHAnsi" w:hAnsiTheme="minorHAnsi" w:cs="Arial"/>
          <w:sz w:val="22"/>
          <w:szCs w:val="22"/>
        </w:rPr>
        <w:t>Na účely tejto Servisnej zmluvy sa rozumie:</w:t>
      </w:r>
    </w:p>
    <w:p w14:paraId="52B3A621" w14:textId="77777777" w:rsidR="00285848" w:rsidRPr="00424BC5" w:rsidRDefault="00285848" w:rsidP="00C30945">
      <w:pPr>
        <w:spacing w:line="264" w:lineRule="auto"/>
        <w:ind w:hanging="284"/>
        <w:jc w:val="both"/>
        <w:rPr>
          <w:rFonts w:asciiTheme="minorHAnsi" w:hAnsiTheme="minorHAnsi" w:cs="Arial"/>
          <w:sz w:val="22"/>
          <w:szCs w:val="22"/>
        </w:rPr>
      </w:pPr>
    </w:p>
    <w:p w14:paraId="0812BB2B" w14:textId="51A312F9" w:rsidR="00F24774" w:rsidRPr="00653725" w:rsidRDefault="00435095">
      <w:pPr>
        <w:pStyle w:val="Odsekzoznamu"/>
        <w:numPr>
          <w:ilvl w:val="0"/>
          <w:numId w:val="43"/>
        </w:numPr>
        <w:contextualSpacing/>
        <w:jc w:val="both"/>
        <w:rPr>
          <w:rFonts w:asciiTheme="minorHAnsi" w:hAnsiTheme="minorHAnsi"/>
          <w:noProof w:val="0"/>
          <w:sz w:val="22"/>
          <w:szCs w:val="22"/>
        </w:rPr>
      </w:pPr>
      <w:r w:rsidRPr="00653725">
        <w:rPr>
          <w:rFonts w:asciiTheme="minorHAnsi" w:hAnsiTheme="minorHAnsi"/>
          <w:b/>
          <w:noProof w:val="0"/>
          <w:sz w:val="22"/>
          <w:szCs w:val="22"/>
        </w:rPr>
        <w:t>Akceptačné testy</w:t>
      </w:r>
      <w:r w:rsidRPr="00653725">
        <w:rPr>
          <w:rFonts w:asciiTheme="minorHAnsi" w:hAnsiTheme="minorHAnsi"/>
          <w:noProof w:val="0"/>
          <w:sz w:val="22"/>
          <w:szCs w:val="22"/>
        </w:rPr>
        <w:t xml:space="preserve"> – sú testy novej alebo zmenenej funkčnosti, ktoré Objednávateľ realizuje podľa vopred vzájomne odsúhlasených testovacích scenárov a testovacích prípadov dodaných Poskytovateľom a ktorých úspešný priebeh je podmienkou akceptácie odovzdávanej funkčnosti.</w:t>
      </w:r>
    </w:p>
    <w:p w14:paraId="781BB6B1" w14:textId="77777777" w:rsidR="00F24774" w:rsidRPr="00512B31" w:rsidRDefault="00F24774">
      <w:pPr>
        <w:pStyle w:val="Odsekzoznamu"/>
        <w:ind w:left="720"/>
        <w:contextualSpacing/>
        <w:jc w:val="both"/>
        <w:rPr>
          <w:rFonts w:asciiTheme="minorHAnsi" w:hAnsiTheme="minorHAnsi"/>
          <w:noProof w:val="0"/>
          <w:sz w:val="22"/>
          <w:szCs w:val="22"/>
        </w:rPr>
      </w:pPr>
    </w:p>
    <w:p w14:paraId="2C536F0B" w14:textId="0DC4A980" w:rsidR="00C3464E" w:rsidRPr="00C3464E" w:rsidRDefault="00C3464E" w:rsidP="00C3464E">
      <w:pPr>
        <w:pStyle w:val="Odsekzoznamu"/>
        <w:numPr>
          <w:ilvl w:val="0"/>
          <w:numId w:val="43"/>
        </w:numPr>
        <w:contextualSpacing/>
        <w:jc w:val="both"/>
        <w:rPr>
          <w:rFonts w:asciiTheme="minorHAnsi" w:hAnsiTheme="minorHAnsi"/>
          <w:noProof w:val="0"/>
          <w:sz w:val="22"/>
          <w:szCs w:val="22"/>
        </w:rPr>
      </w:pPr>
      <w:r w:rsidRPr="00C3464E">
        <w:rPr>
          <w:rFonts w:asciiTheme="minorHAnsi" w:hAnsiTheme="minorHAnsi"/>
          <w:b/>
          <w:noProof w:val="0"/>
          <w:sz w:val="22"/>
          <w:szCs w:val="22"/>
        </w:rPr>
        <w:t>Bezpečnostný incident</w:t>
      </w:r>
      <w:r w:rsidRPr="00C3464E">
        <w:rPr>
          <w:rFonts w:asciiTheme="minorHAnsi" w:hAnsiTheme="minorHAnsi"/>
          <w:noProof w:val="0"/>
          <w:sz w:val="22"/>
          <w:szCs w:val="22"/>
        </w:rPr>
        <w:t xml:space="preserve"> </w:t>
      </w:r>
      <w:r w:rsidR="00261B54">
        <w:rPr>
          <w:rFonts w:asciiTheme="minorHAnsi" w:hAnsiTheme="minorHAnsi"/>
          <w:noProof w:val="0"/>
          <w:sz w:val="22"/>
          <w:szCs w:val="22"/>
        </w:rPr>
        <w:t xml:space="preserve">– </w:t>
      </w:r>
      <w:r w:rsidRPr="00C3464E">
        <w:rPr>
          <w:rFonts w:asciiTheme="minorHAnsi" w:hAnsiTheme="minorHAnsi"/>
          <w:noProof w:val="0"/>
          <w:sz w:val="22"/>
          <w:szCs w:val="22"/>
        </w:rPr>
        <w:t xml:space="preserve">je akýkoľvek spôsob narušenia bezpečnosti IS Objednávateľa,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Kritickým problémom, Závažným </w:t>
      </w:r>
      <w:r w:rsidR="00C9614A">
        <w:rPr>
          <w:rFonts w:asciiTheme="minorHAnsi" w:hAnsiTheme="minorHAnsi"/>
          <w:noProof w:val="0"/>
          <w:sz w:val="22"/>
          <w:szCs w:val="22"/>
        </w:rPr>
        <w:t>incidentom</w:t>
      </w:r>
      <w:r w:rsidRPr="00C3464E">
        <w:rPr>
          <w:rFonts w:asciiTheme="minorHAnsi" w:hAnsiTheme="minorHAnsi"/>
          <w:noProof w:val="0"/>
          <w:sz w:val="22"/>
          <w:szCs w:val="22"/>
        </w:rPr>
        <w:t xml:space="preserve"> alebo Nekritickým </w:t>
      </w:r>
      <w:r w:rsidR="00C9614A">
        <w:rPr>
          <w:rFonts w:asciiTheme="minorHAnsi" w:hAnsiTheme="minorHAnsi"/>
          <w:noProof w:val="0"/>
          <w:sz w:val="22"/>
          <w:szCs w:val="22"/>
        </w:rPr>
        <w:t>incidentom</w:t>
      </w:r>
      <w:r w:rsidRPr="00C3464E">
        <w:rPr>
          <w:rFonts w:asciiTheme="minorHAnsi" w:hAnsiTheme="minorHAnsi"/>
          <w:noProof w:val="0"/>
          <w:sz w:val="22"/>
          <w:szCs w:val="22"/>
        </w:rPr>
        <w:t xml:space="preserve">. Pokiaľ nie je stanovené inak, platia pre povinnosti Poskytovateľa pri riešení Bezpečnostného incidentu ustanovenia o Kritickom </w:t>
      </w:r>
      <w:r w:rsidR="00C9614A">
        <w:rPr>
          <w:rFonts w:asciiTheme="minorHAnsi" w:hAnsiTheme="minorHAnsi"/>
          <w:noProof w:val="0"/>
          <w:sz w:val="22"/>
          <w:szCs w:val="22"/>
        </w:rPr>
        <w:t>incidente</w:t>
      </w:r>
      <w:r w:rsidRPr="00C3464E">
        <w:rPr>
          <w:rFonts w:asciiTheme="minorHAnsi" w:hAnsiTheme="minorHAnsi"/>
          <w:noProof w:val="0"/>
          <w:sz w:val="22"/>
          <w:szCs w:val="22"/>
        </w:rPr>
        <w:t>.</w:t>
      </w:r>
    </w:p>
    <w:p w14:paraId="17D7CFD7" w14:textId="77777777" w:rsidR="00C3464E" w:rsidRPr="00C3464E" w:rsidRDefault="00C3464E" w:rsidP="00C3464E">
      <w:pPr>
        <w:pStyle w:val="Odsekzoznamu"/>
        <w:rPr>
          <w:rFonts w:asciiTheme="minorHAnsi" w:hAnsiTheme="minorHAnsi"/>
          <w:b/>
          <w:noProof w:val="0"/>
          <w:sz w:val="22"/>
          <w:szCs w:val="22"/>
        </w:rPr>
      </w:pPr>
    </w:p>
    <w:p w14:paraId="64694DCC" w14:textId="705C9F2D" w:rsidR="00F24774" w:rsidRPr="00653725" w:rsidRDefault="00435095">
      <w:pPr>
        <w:pStyle w:val="Odsekzoznamu"/>
        <w:numPr>
          <w:ilvl w:val="0"/>
          <w:numId w:val="43"/>
        </w:numPr>
        <w:contextualSpacing/>
        <w:jc w:val="both"/>
        <w:rPr>
          <w:rFonts w:asciiTheme="minorHAnsi" w:hAnsiTheme="minorHAnsi"/>
          <w:noProof w:val="0"/>
          <w:sz w:val="22"/>
          <w:szCs w:val="22"/>
        </w:rPr>
      </w:pPr>
      <w:r w:rsidRPr="00653725">
        <w:rPr>
          <w:rFonts w:asciiTheme="minorHAnsi" w:hAnsiTheme="minorHAnsi"/>
          <w:b/>
          <w:noProof w:val="0"/>
          <w:sz w:val="22"/>
          <w:szCs w:val="22"/>
        </w:rPr>
        <w:t>Človekodeň</w:t>
      </w:r>
      <w:r w:rsidRPr="00653725">
        <w:rPr>
          <w:rFonts w:asciiTheme="minorHAnsi" w:hAnsiTheme="minorHAnsi"/>
          <w:noProof w:val="0"/>
          <w:sz w:val="22"/>
          <w:szCs w:val="22"/>
        </w:rPr>
        <w:t xml:space="preserve"> alebo </w:t>
      </w:r>
      <w:r w:rsidRPr="00653725">
        <w:rPr>
          <w:rFonts w:asciiTheme="minorHAnsi" w:hAnsiTheme="minorHAnsi"/>
          <w:b/>
          <w:noProof w:val="0"/>
          <w:sz w:val="22"/>
          <w:szCs w:val="22"/>
        </w:rPr>
        <w:t>MD</w:t>
      </w:r>
      <w:r w:rsidRPr="00653725">
        <w:rPr>
          <w:rFonts w:asciiTheme="minorHAnsi" w:hAnsiTheme="minorHAnsi"/>
          <w:noProof w:val="0"/>
          <w:sz w:val="22"/>
          <w:szCs w:val="22"/>
        </w:rPr>
        <w:t xml:space="preserve"> – je merná jednotka pre vykazovanie prácnosti, za ktorú sa považuje 8 (osem) človekohodín.</w:t>
      </w:r>
    </w:p>
    <w:p w14:paraId="36DA8970" w14:textId="77777777" w:rsidR="00F24774" w:rsidRPr="00653725" w:rsidRDefault="00F24774" w:rsidP="00C30945">
      <w:pPr>
        <w:pStyle w:val="Odsekzoznamu"/>
        <w:jc w:val="both"/>
        <w:rPr>
          <w:rFonts w:asciiTheme="minorHAnsi" w:hAnsiTheme="minorHAnsi"/>
          <w:b/>
          <w:noProof w:val="0"/>
          <w:sz w:val="22"/>
          <w:szCs w:val="22"/>
        </w:rPr>
      </w:pPr>
    </w:p>
    <w:p w14:paraId="30EB266F" w14:textId="54E109DC" w:rsidR="00653725" w:rsidRDefault="00435095">
      <w:pPr>
        <w:pStyle w:val="Odsekzoznamu"/>
        <w:numPr>
          <w:ilvl w:val="0"/>
          <w:numId w:val="43"/>
        </w:numPr>
        <w:contextualSpacing/>
        <w:jc w:val="both"/>
        <w:rPr>
          <w:rFonts w:asciiTheme="minorHAnsi" w:hAnsiTheme="minorHAnsi"/>
          <w:noProof w:val="0"/>
          <w:sz w:val="22"/>
          <w:szCs w:val="22"/>
        </w:rPr>
      </w:pPr>
      <w:r w:rsidRPr="00653725">
        <w:rPr>
          <w:rFonts w:asciiTheme="minorHAnsi" w:hAnsiTheme="minorHAnsi"/>
          <w:b/>
          <w:noProof w:val="0"/>
          <w:sz w:val="22"/>
          <w:szCs w:val="22"/>
        </w:rPr>
        <w:t>Človekohodina</w:t>
      </w:r>
      <w:r w:rsidRPr="00653725">
        <w:rPr>
          <w:rFonts w:asciiTheme="minorHAnsi" w:hAnsiTheme="minorHAnsi"/>
          <w:noProof w:val="0"/>
          <w:sz w:val="22"/>
          <w:szCs w:val="22"/>
        </w:rPr>
        <w:t xml:space="preserve"> – je merná jednotka pre vykazovanie prácnosti, za ktorú sa považuje 1 (jedna) pracovná hodina (60 minút) jedného pracovníka Poskytovateľa. Najmenšia jednotka fakturácie podľa tejto Servisnej zmluvy je 0,5 Človekohodiny (30 minút).</w:t>
      </w:r>
    </w:p>
    <w:p w14:paraId="530CA3D8" w14:textId="77777777" w:rsidR="00D0173E" w:rsidRPr="00D0173E" w:rsidRDefault="00D0173E" w:rsidP="00D0173E">
      <w:pPr>
        <w:contextualSpacing/>
        <w:jc w:val="both"/>
        <w:rPr>
          <w:rFonts w:asciiTheme="minorHAnsi" w:hAnsiTheme="minorHAnsi"/>
          <w:noProof w:val="0"/>
          <w:sz w:val="22"/>
          <w:szCs w:val="22"/>
        </w:rPr>
      </w:pPr>
    </w:p>
    <w:p w14:paraId="74D168BC" w14:textId="34AEC48D" w:rsidR="00F24774" w:rsidRDefault="00435095" w:rsidP="00653725">
      <w:pPr>
        <w:pStyle w:val="Odsekzoznamu"/>
        <w:numPr>
          <w:ilvl w:val="0"/>
          <w:numId w:val="43"/>
        </w:numPr>
        <w:contextualSpacing/>
        <w:jc w:val="both"/>
        <w:rPr>
          <w:rFonts w:asciiTheme="minorHAnsi" w:hAnsiTheme="minorHAnsi"/>
          <w:sz w:val="22"/>
          <w:szCs w:val="22"/>
        </w:rPr>
      </w:pPr>
      <w:r w:rsidRPr="001C4321">
        <w:rPr>
          <w:rFonts w:asciiTheme="minorHAnsi" w:hAnsiTheme="minorHAnsi"/>
          <w:b/>
          <w:sz w:val="22"/>
          <w:szCs w:val="22"/>
        </w:rPr>
        <w:t>Defekt</w:t>
      </w:r>
      <w:r w:rsidRPr="00653725">
        <w:rPr>
          <w:rFonts w:asciiTheme="minorHAnsi" w:hAnsiTheme="minorHAnsi"/>
          <w:sz w:val="22"/>
          <w:szCs w:val="22"/>
        </w:rPr>
        <w:t xml:space="preserve"> – je nesúlad medzi skutočným stavom funkčnosti dodaného Komponentu a medzi funkčnými špecifikáciami Komponentu uvedenými v príslušnej objednávke a jej prílohách a/alebo funkčnými špecifikáciami </w:t>
      </w:r>
      <w:r w:rsidR="001B5B23" w:rsidRPr="00653725">
        <w:rPr>
          <w:rFonts w:asciiTheme="minorHAnsi" w:hAnsiTheme="minorHAnsi"/>
          <w:sz w:val="22"/>
          <w:szCs w:val="22"/>
        </w:rPr>
        <w:t xml:space="preserve">IS </w:t>
      </w:r>
      <w:r w:rsidR="00597410">
        <w:rPr>
          <w:rFonts w:asciiTheme="minorHAnsi" w:hAnsiTheme="minorHAnsi"/>
          <w:sz w:val="22"/>
          <w:szCs w:val="22"/>
        </w:rPr>
        <w:t>Objednávateľa</w:t>
      </w:r>
      <w:r w:rsidRPr="00653725">
        <w:rPr>
          <w:rFonts w:asciiTheme="minorHAnsi" w:hAnsiTheme="minorHAnsi"/>
          <w:sz w:val="22"/>
          <w:szCs w:val="22"/>
        </w:rPr>
        <w:t xml:space="preserve"> uvedenými v aktuálnej </w:t>
      </w:r>
      <w:r w:rsidR="00597410">
        <w:rPr>
          <w:rFonts w:asciiTheme="minorHAnsi" w:hAnsiTheme="minorHAnsi"/>
          <w:sz w:val="22"/>
          <w:szCs w:val="22"/>
        </w:rPr>
        <w:t>D</w:t>
      </w:r>
      <w:r w:rsidRPr="00653725">
        <w:rPr>
          <w:rFonts w:asciiTheme="minorHAnsi" w:hAnsiTheme="minorHAnsi"/>
          <w:sz w:val="22"/>
          <w:szCs w:val="22"/>
        </w:rPr>
        <w:t>okumentácii.</w:t>
      </w:r>
    </w:p>
    <w:p w14:paraId="03BC6AA9" w14:textId="77777777" w:rsidR="00D0173E" w:rsidRPr="00D0173E" w:rsidRDefault="00D0173E" w:rsidP="00D0173E">
      <w:pPr>
        <w:contextualSpacing/>
        <w:jc w:val="both"/>
        <w:rPr>
          <w:rFonts w:asciiTheme="minorHAnsi" w:hAnsiTheme="minorHAnsi"/>
          <w:sz w:val="22"/>
          <w:szCs w:val="22"/>
        </w:rPr>
      </w:pPr>
    </w:p>
    <w:p w14:paraId="25DAF200" w14:textId="5911D7FE" w:rsidR="00F24774" w:rsidRPr="00653725" w:rsidRDefault="00002842">
      <w:pPr>
        <w:pStyle w:val="Odsekzoznamu"/>
        <w:numPr>
          <w:ilvl w:val="0"/>
          <w:numId w:val="43"/>
        </w:numPr>
        <w:contextualSpacing/>
        <w:jc w:val="both"/>
        <w:rPr>
          <w:rFonts w:asciiTheme="minorHAnsi" w:hAnsiTheme="minorHAnsi"/>
          <w:noProof w:val="0"/>
          <w:sz w:val="22"/>
          <w:szCs w:val="22"/>
        </w:rPr>
      </w:pPr>
      <w:r w:rsidRPr="00653725">
        <w:rPr>
          <w:rFonts w:asciiTheme="minorHAnsi" w:hAnsiTheme="minorHAnsi"/>
          <w:b/>
          <w:noProof w:val="0"/>
          <w:sz w:val="22"/>
          <w:szCs w:val="22"/>
        </w:rPr>
        <w:t xml:space="preserve">Doba neutralizácie </w:t>
      </w:r>
      <w:r w:rsidR="00C85C42">
        <w:rPr>
          <w:rFonts w:asciiTheme="minorHAnsi" w:hAnsiTheme="minorHAnsi"/>
          <w:b/>
          <w:noProof w:val="0"/>
          <w:sz w:val="22"/>
          <w:szCs w:val="22"/>
        </w:rPr>
        <w:t>incident</w:t>
      </w:r>
      <w:r w:rsidRPr="00653725">
        <w:rPr>
          <w:rFonts w:asciiTheme="minorHAnsi" w:hAnsiTheme="minorHAnsi"/>
          <w:b/>
          <w:noProof w:val="0"/>
          <w:sz w:val="22"/>
          <w:szCs w:val="22"/>
        </w:rPr>
        <w:t xml:space="preserve">u - </w:t>
      </w:r>
      <w:r w:rsidRPr="00653725">
        <w:rPr>
          <w:rFonts w:asciiTheme="minorHAnsi" w:hAnsiTheme="minorHAnsi"/>
          <w:noProof w:val="0"/>
          <w:sz w:val="22"/>
          <w:szCs w:val="22"/>
        </w:rPr>
        <w:t xml:space="preserve">je čas, do ktorého je Poskytovateľ povinný zabezpečiť neutralizáciu nahláseného </w:t>
      </w:r>
      <w:r w:rsidR="00C85C42">
        <w:rPr>
          <w:rFonts w:asciiTheme="minorHAnsi" w:hAnsiTheme="minorHAnsi"/>
          <w:noProof w:val="0"/>
          <w:sz w:val="22"/>
          <w:szCs w:val="22"/>
        </w:rPr>
        <w:t>Incident</w:t>
      </w:r>
      <w:r w:rsidRPr="00653725">
        <w:rPr>
          <w:rFonts w:asciiTheme="minorHAnsi" w:hAnsiTheme="minorHAnsi"/>
          <w:noProof w:val="0"/>
          <w:sz w:val="22"/>
          <w:szCs w:val="22"/>
        </w:rPr>
        <w:t xml:space="preserve">u, a ktorý začína plynúť nahlásením </w:t>
      </w:r>
      <w:r w:rsidR="00C85C42">
        <w:rPr>
          <w:rFonts w:asciiTheme="minorHAnsi" w:hAnsiTheme="minorHAnsi"/>
          <w:noProof w:val="0"/>
          <w:sz w:val="22"/>
          <w:szCs w:val="22"/>
        </w:rPr>
        <w:t>incident</w:t>
      </w:r>
      <w:r w:rsidRPr="00653725">
        <w:rPr>
          <w:rFonts w:asciiTheme="minorHAnsi" w:hAnsiTheme="minorHAnsi"/>
          <w:noProof w:val="0"/>
          <w:sz w:val="22"/>
          <w:szCs w:val="22"/>
        </w:rPr>
        <w:t xml:space="preserve">u postupom v zmysle čl. 2 ods. 2.3 bod 1 Prílohy č. 1 tejto Servisnej zmluvy, ak nie je v tejto Servisnej zmluve ustanovené inak. Neutralizácia </w:t>
      </w:r>
      <w:r w:rsidR="00C85C42">
        <w:rPr>
          <w:rFonts w:asciiTheme="minorHAnsi" w:hAnsiTheme="minorHAnsi"/>
          <w:noProof w:val="0"/>
          <w:sz w:val="22"/>
          <w:szCs w:val="22"/>
        </w:rPr>
        <w:t>incident</w:t>
      </w:r>
      <w:r w:rsidRPr="00653725">
        <w:rPr>
          <w:rFonts w:asciiTheme="minorHAnsi" w:hAnsiTheme="minorHAnsi"/>
          <w:noProof w:val="0"/>
          <w:sz w:val="22"/>
          <w:szCs w:val="22"/>
        </w:rPr>
        <w:t xml:space="preserve">u znamená </w:t>
      </w:r>
      <w:r w:rsidR="00F1270B">
        <w:rPr>
          <w:rFonts w:asciiTheme="minorHAnsi" w:hAnsiTheme="minorHAnsi"/>
          <w:noProof w:val="0"/>
          <w:sz w:val="22"/>
          <w:szCs w:val="22"/>
        </w:rPr>
        <w:t xml:space="preserve">odstránenie stavu obmedzujúceho alebo znemožňujúceho používanie </w:t>
      </w:r>
      <w:r w:rsidRPr="00653725">
        <w:rPr>
          <w:rFonts w:asciiTheme="minorHAnsi" w:hAnsiTheme="minorHAnsi"/>
          <w:noProof w:val="0"/>
          <w:sz w:val="22"/>
          <w:szCs w:val="22"/>
        </w:rPr>
        <w:t>IS Objednávateľa</w:t>
      </w:r>
      <w:r w:rsidR="00F1270B">
        <w:rPr>
          <w:rFonts w:asciiTheme="minorHAnsi" w:hAnsiTheme="minorHAnsi"/>
          <w:noProof w:val="0"/>
          <w:sz w:val="22"/>
          <w:szCs w:val="22"/>
        </w:rPr>
        <w:t xml:space="preserve"> </w:t>
      </w:r>
      <w:r w:rsidRPr="00653725">
        <w:rPr>
          <w:rFonts w:asciiTheme="minorHAnsi" w:hAnsiTheme="minorHAnsi"/>
          <w:noProof w:val="0"/>
          <w:sz w:val="22"/>
          <w:szCs w:val="22"/>
        </w:rPr>
        <w:t>formou náhradného (dočasného) riešeni</w:t>
      </w:r>
      <w:r w:rsidRPr="00D0173E">
        <w:rPr>
          <w:rFonts w:asciiTheme="minorHAnsi" w:hAnsiTheme="minorHAnsi"/>
          <w:noProof w:val="0"/>
          <w:sz w:val="22"/>
          <w:szCs w:val="22"/>
        </w:rPr>
        <w:t xml:space="preserve">a, za ktoré sa považuje riešenie, pri ktorom </w:t>
      </w:r>
      <w:r w:rsidR="00F1270B">
        <w:rPr>
          <w:rFonts w:asciiTheme="minorHAnsi" w:hAnsiTheme="minorHAnsi"/>
          <w:noProof w:val="0"/>
          <w:sz w:val="22"/>
          <w:szCs w:val="22"/>
        </w:rPr>
        <w:t xml:space="preserve">funkčnosť IS Objednávateľa, resp. jeho jednotlivých funkčností alebo služieb </w:t>
      </w:r>
      <w:r w:rsidRPr="00D0173E">
        <w:rPr>
          <w:rFonts w:asciiTheme="minorHAnsi" w:hAnsiTheme="minorHAnsi"/>
          <w:noProof w:val="0"/>
          <w:sz w:val="22"/>
          <w:szCs w:val="22"/>
        </w:rPr>
        <w:t xml:space="preserve">a plánovaná použiteľnosť IS Objednávateľa  je v porovnaní s </w:t>
      </w:r>
      <w:r w:rsidR="00597410">
        <w:rPr>
          <w:rFonts w:asciiTheme="minorHAnsi" w:hAnsiTheme="minorHAnsi"/>
          <w:noProof w:val="0"/>
          <w:sz w:val="22"/>
          <w:szCs w:val="22"/>
        </w:rPr>
        <w:t>D</w:t>
      </w:r>
      <w:r w:rsidRPr="00D0173E">
        <w:rPr>
          <w:rFonts w:asciiTheme="minorHAnsi" w:hAnsiTheme="minorHAnsi"/>
          <w:noProof w:val="0"/>
          <w:sz w:val="22"/>
          <w:szCs w:val="22"/>
        </w:rPr>
        <w:t>okumentáciou (vrátane detailnej funkčnej špecifikácie) síce po</w:t>
      </w:r>
      <w:r w:rsidRPr="00F1270B">
        <w:rPr>
          <w:rFonts w:asciiTheme="minorHAnsi" w:hAnsiTheme="minorHAnsi"/>
          <w:noProof w:val="0"/>
          <w:sz w:val="22"/>
          <w:szCs w:val="22"/>
        </w:rPr>
        <w:t xml:space="preserve">skytovaná odlišne, avšak nie je podstatne ovplyvňované jej pôvodne plánované použitie. Do doby neutralizácie </w:t>
      </w:r>
      <w:r w:rsidR="00C85C42">
        <w:rPr>
          <w:rFonts w:asciiTheme="minorHAnsi" w:hAnsiTheme="minorHAnsi"/>
          <w:noProof w:val="0"/>
          <w:sz w:val="22"/>
          <w:szCs w:val="22"/>
        </w:rPr>
        <w:t>incident</w:t>
      </w:r>
      <w:r w:rsidRPr="00F1270B">
        <w:rPr>
          <w:rFonts w:asciiTheme="minorHAnsi" w:hAnsiTheme="minorHAnsi"/>
          <w:noProof w:val="0"/>
          <w:sz w:val="22"/>
          <w:szCs w:val="22"/>
        </w:rPr>
        <w:t xml:space="preserve">u sa započítava len čas podľa USP. Do </w:t>
      </w:r>
      <w:r w:rsidR="0008525E">
        <w:rPr>
          <w:rFonts w:asciiTheme="minorHAnsi" w:hAnsiTheme="minorHAnsi"/>
          <w:noProof w:val="0"/>
          <w:sz w:val="22"/>
          <w:szCs w:val="22"/>
        </w:rPr>
        <w:t>D</w:t>
      </w:r>
      <w:r w:rsidRPr="00F1270B">
        <w:rPr>
          <w:rFonts w:asciiTheme="minorHAnsi" w:hAnsiTheme="minorHAnsi"/>
          <w:noProof w:val="0"/>
          <w:sz w:val="22"/>
          <w:szCs w:val="22"/>
        </w:rPr>
        <w:t xml:space="preserve">oby neutralizácie </w:t>
      </w:r>
      <w:r w:rsidR="00C85C42">
        <w:rPr>
          <w:rFonts w:asciiTheme="minorHAnsi" w:hAnsiTheme="minorHAnsi"/>
          <w:noProof w:val="0"/>
          <w:sz w:val="22"/>
          <w:szCs w:val="22"/>
        </w:rPr>
        <w:t>incident</w:t>
      </w:r>
      <w:r w:rsidRPr="00F1270B">
        <w:rPr>
          <w:rFonts w:asciiTheme="minorHAnsi" w:hAnsiTheme="minorHAnsi"/>
          <w:noProof w:val="0"/>
          <w:sz w:val="22"/>
          <w:szCs w:val="22"/>
        </w:rPr>
        <w:t xml:space="preserve">u sa nezapočítava čas zdržania spôsobený nesprístupnením IS Objednávateľa Objednávateľom za účelom neutralizácie </w:t>
      </w:r>
      <w:r w:rsidR="00C85C42">
        <w:rPr>
          <w:rFonts w:asciiTheme="minorHAnsi" w:hAnsiTheme="minorHAnsi"/>
          <w:noProof w:val="0"/>
          <w:sz w:val="22"/>
          <w:szCs w:val="22"/>
        </w:rPr>
        <w:t>incident</w:t>
      </w:r>
      <w:r w:rsidRPr="00F1270B">
        <w:rPr>
          <w:rFonts w:asciiTheme="minorHAnsi" w:hAnsiTheme="minorHAnsi"/>
          <w:noProof w:val="0"/>
          <w:sz w:val="22"/>
          <w:szCs w:val="22"/>
        </w:rPr>
        <w:t>u.</w:t>
      </w:r>
    </w:p>
    <w:p w14:paraId="5B82A6EA" w14:textId="77777777" w:rsidR="00F24774" w:rsidRPr="00F24774" w:rsidRDefault="00F24774" w:rsidP="00C30945">
      <w:pPr>
        <w:pStyle w:val="Odsekzoznamu"/>
        <w:jc w:val="both"/>
        <w:rPr>
          <w:rFonts w:asciiTheme="minorHAnsi" w:hAnsiTheme="minorHAnsi"/>
          <w:b/>
          <w:noProof w:val="0"/>
          <w:sz w:val="22"/>
          <w:szCs w:val="22"/>
        </w:rPr>
      </w:pPr>
    </w:p>
    <w:p w14:paraId="5058F400" w14:textId="531A6F38" w:rsidR="00A358C2" w:rsidRDefault="00002842">
      <w:pPr>
        <w:pStyle w:val="Odsekzoznamu"/>
        <w:numPr>
          <w:ilvl w:val="0"/>
          <w:numId w:val="43"/>
        </w:numPr>
        <w:contextualSpacing/>
        <w:jc w:val="both"/>
        <w:rPr>
          <w:rFonts w:asciiTheme="minorHAnsi" w:hAnsiTheme="minorHAnsi"/>
          <w:noProof w:val="0"/>
          <w:sz w:val="22"/>
          <w:szCs w:val="22"/>
        </w:rPr>
      </w:pPr>
      <w:r w:rsidRPr="00F24774">
        <w:rPr>
          <w:rFonts w:asciiTheme="minorHAnsi" w:hAnsiTheme="minorHAnsi"/>
          <w:b/>
          <w:noProof w:val="0"/>
          <w:sz w:val="22"/>
          <w:szCs w:val="22"/>
        </w:rPr>
        <w:t>Doba trvalého vyriešenia</w:t>
      </w:r>
      <w:r w:rsidRPr="00F24774">
        <w:rPr>
          <w:rFonts w:asciiTheme="minorHAnsi" w:hAnsiTheme="minorHAnsi"/>
          <w:noProof w:val="0"/>
          <w:sz w:val="22"/>
          <w:szCs w:val="22"/>
        </w:rPr>
        <w:t xml:space="preserve"> – je čas počítaný počnúc nahlásením </w:t>
      </w:r>
      <w:r w:rsidR="00597410">
        <w:rPr>
          <w:rFonts w:asciiTheme="minorHAnsi" w:hAnsiTheme="minorHAnsi"/>
          <w:noProof w:val="0"/>
          <w:sz w:val="22"/>
          <w:szCs w:val="22"/>
        </w:rPr>
        <w:t>I</w:t>
      </w:r>
      <w:r w:rsidR="00C85C42">
        <w:rPr>
          <w:rFonts w:asciiTheme="minorHAnsi" w:hAnsiTheme="minorHAnsi"/>
          <w:noProof w:val="0"/>
          <w:sz w:val="22"/>
          <w:szCs w:val="22"/>
        </w:rPr>
        <w:t>ncident</w:t>
      </w:r>
      <w:r w:rsidRPr="00F24774">
        <w:rPr>
          <w:rFonts w:asciiTheme="minorHAnsi" w:hAnsiTheme="minorHAnsi"/>
          <w:noProof w:val="0"/>
          <w:sz w:val="22"/>
          <w:szCs w:val="22"/>
        </w:rPr>
        <w:t xml:space="preserve">u postupom v zmysle čl. 2 ods. 2.3 bod 1 Prílohy č. 1 tejto Servisnej zmluvy, do ktorého je Poskytovateľ povinný zabezpečiť trvalé odstránenie nahláseného </w:t>
      </w:r>
      <w:r w:rsidR="00597410">
        <w:rPr>
          <w:rFonts w:asciiTheme="minorHAnsi" w:hAnsiTheme="minorHAnsi"/>
          <w:noProof w:val="0"/>
          <w:sz w:val="22"/>
          <w:szCs w:val="22"/>
        </w:rPr>
        <w:t>I</w:t>
      </w:r>
      <w:r w:rsidR="00C85C42">
        <w:rPr>
          <w:rFonts w:asciiTheme="minorHAnsi" w:hAnsiTheme="minorHAnsi"/>
          <w:noProof w:val="0"/>
          <w:sz w:val="22"/>
          <w:szCs w:val="22"/>
        </w:rPr>
        <w:t>ncident</w:t>
      </w:r>
      <w:r w:rsidRPr="00F24774">
        <w:rPr>
          <w:rFonts w:asciiTheme="minorHAnsi" w:hAnsiTheme="minorHAnsi"/>
          <w:noProof w:val="0"/>
          <w:sz w:val="22"/>
          <w:szCs w:val="22"/>
        </w:rPr>
        <w:t xml:space="preserve">u, za ktoré sa považuje také riešenie, pri ktorom funkčnosť IS Objednávateľa, resp. jeho jednotlivých funkčností alebo služieb v zmysle </w:t>
      </w:r>
      <w:r w:rsidR="00597410">
        <w:rPr>
          <w:rFonts w:asciiTheme="minorHAnsi" w:hAnsiTheme="minorHAnsi"/>
          <w:noProof w:val="0"/>
          <w:sz w:val="22"/>
          <w:szCs w:val="22"/>
        </w:rPr>
        <w:t>D</w:t>
      </w:r>
      <w:r w:rsidRPr="00F24774">
        <w:rPr>
          <w:rFonts w:asciiTheme="minorHAnsi" w:hAnsiTheme="minorHAnsi"/>
          <w:noProof w:val="0"/>
          <w:sz w:val="22"/>
          <w:szCs w:val="22"/>
        </w:rPr>
        <w:t>okumentácie bola plne obnovená</w:t>
      </w:r>
      <w:r w:rsidR="00F1270B">
        <w:rPr>
          <w:rFonts w:asciiTheme="minorHAnsi" w:hAnsiTheme="minorHAnsi"/>
          <w:noProof w:val="0"/>
          <w:sz w:val="22"/>
          <w:szCs w:val="22"/>
        </w:rPr>
        <w:t xml:space="preserve"> v súlade s </w:t>
      </w:r>
      <w:r w:rsidR="00597410">
        <w:rPr>
          <w:rFonts w:asciiTheme="minorHAnsi" w:hAnsiTheme="minorHAnsi"/>
          <w:noProof w:val="0"/>
          <w:sz w:val="22"/>
          <w:szCs w:val="22"/>
        </w:rPr>
        <w:t>D</w:t>
      </w:r>
      <w:r w:rsidR="00F1270B">
        <w:rPr>
          <w:rFonts w:asciiTheme="minorHAnsi" w:hAnsiTheme="minorHAnsi"/>
          <w:noProof w:val="0"/>
          <w:sz w:val="22"/>
          <w:szCs w:val="22"/>
        </w:rPr>
        <w:t>okumentáciou (vrátane detailnej funkčnej špecifikácie)</w:t>
      </w:r>
      <w:r w:rsidRPr="00F24774">
        <w:rPr>
          <w:rFonts w:asciiTheme="minorHAnsi" w:hAnsiTheme="minorHAnsi"/>
          <w:noProof w:val="0"/>
          <w:sz w:val="22"/>
          <w:szCs w:val="22"/>
        </w:rPr>
        <w:t>.</w:t>
      </w:r>
    </w:p>
    <w:p w14:paraId="7F9576DE" w14:textId="77777777" w:rsidR="00A358C2" w:rsidRPr="00A358C2" w:rsidRDefault="00A358C2" w:rsidP="00C30945">
      <w:pPr>
        <w:pStyle w:val="Odsekzoznamu"/>
        <w:jc w:val="both"/>
        <w:rPr>
          <w:rFonts w:asciiTheme="minorHAnsi" w:hAnsiTheme="minorHAnsi"/>
          <w:b/>
          <w:noProof w:val="0"/>
          <w:sz w:val="22"/>
          <w:szCs w:val="22"/>
        </w:rPr>
      </w:pPr>
    </w:p>
    <w:p w14:paraId="5D458F63" w14:textId="7BD06149" w:rsidR="00A358C2" w:rsidRDefault="00C068E0">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Drobná požiadavka na zmenu</w:t>
      </w:r>
      <w:r w:rsidRPr="00A358C2">
        <w:rPr>
          <w:rFonts w:asciiTheme="minorHAnsi" w:hAnsiTheme="minorHAnsi"/>
          <w:noProof w:val="0"/>
          <w:sz w:val="22"/>
          <w:szCs w:val="22"/>
        </w:rPr>
        <w:t xml:space="preserve"> </w:t>
      </w:r>
      <w:r w:rsidR="003F0E00" w:rsidRPr="00A358C2">
        <w:rPr>
          <w:rFonts w:asciiTheme="minorHAnsi" w:hAnsiTheme="minorHAnsi"/>
          <w:noProof w:val="0"/>
          <w:sz w:val="22"/>
          <w:szCs w:val="22"/>
        </w:rPr>
        <w:t>–</w:t>
      </w:r>
      <w:r w:rsidRPr="00A358C2">
        <w:rPr>
          <w:rFonts w:asciiTheme="minorHAnsi" w:hAnsiTheme="minorHAnsi"/>
          <w:noProof w:val="0"/>
          <w:sz w:val="22"/>
          <w:szCs w:val="22"/>
        </w:rPr>
        <w:t xml:space="preserve"> </w:t>
      </w:r>
      <w:r w:rsidR="003F0E00" w:rsidRPr="00A358C2">
        <w:rPr>
          <w:rFonts w:asciiTheme="minorHAnsi" w:hAnsiTheme="minorHAnsi"/>
          <w:noProof w:val="0"/>
          <w:sz w:val="22"/>
          <w:szCs w:val="22"/>
        </w:rPr>
        <w:t xml:space="preserve">predstavuje požiadavku na </w:t>
      </w:r>
      <w:r w:rsidR="003F0E00" w:rsidRPr="00A358C2">
        <w:rPr>
          <w:rFonts w:asciiTheme="minorHAnsi" w:hAnsiTheme="minorHAnsi" w:cs="Arial"/>
          <w:noProof w:val="0"/>
          <w:sz w:val="22"/>
          <w:szCs w:val="22"/>
        </w:rPr>
        <w:t xml:space="preserve">zmenu funkčnosti </w:t>
      </w:r>
      <w:r w:rsidR="003F0E00" w:rsidRPr="00A358C2">
        <w:rPr>
          <w:rFonts w:asciiTheme="minorHAnsi" w:hAnsiTheme="minorHAnsi"/>
          <w:noProof w:val="0"/>
          <w:sz w:val="22"/>
          <w:szCs w:val="22"/>
        </w:rPr>
        <w:t>IS Objednávateľa</w:t>
      </w:r>
      <w:r w:rsidR="003F0E00" w:rsidRPr="00A358C2">
        <w:rPr>
          <w:rFonts w:asciiTheme="minorHAnsi" w:hAnsiTheme="minorHAnsi" w:cs="Arial"/>
          <w:noProof w:val="0"/>
          <w:sz w:val="22"/>
          <w:szCs w:val="22"/>
        </w:rPr>
        <w:t xml:space="preserve">, zmenu konfigurácie a/alebo nastavení </w:t>
      </w:r>
      <w:r w:rsidR="003F0E00" w:rsidRPr="00A358C2">
        <w:rPr>
          <w:rFonts w:asciiTheme="minorHAnsi" w:hAnsiTheme="minorHAnsi"/>
          <w:noProof w:val="0"/>
          <w:sz w:val="22"/>
          <w:szCs w:val="22"/>
        </w:rPr>
        <w:t xml:space="preserve">IS </w:t>
      </w:r>
      <w:r w:rsidR="00C3464E">
        <w:rPr>
          <w:rFonts w:asciiTheme="minorHAnsi" w:hAnsiTheme="minorHAnsi"/>
          <w:noProof w:val="0"/>
          <w:sz w:val="22"/>
          <w:szCs w:val="22"/>
        </w:rPr>
        <w:t>Objednávateľa</w:t>
      </w:r>
      <w:r w:rsidR="003F0E00" w:rsidRPr="00A358C2">
        <w:rPr>
          <w:rFonts w:asciiTheme="minorHAnsi" w:hAnsiTheme="minorHAnsi"/>
          <w:noProof w:val="0"/>
          <w:sz w:val="22"/>
          <w:szCs w:val="22"/>
        </w:rPr>
        <w:t>, ktoré sú</w:t>
      </w:r>
      <w:r w:rsidR="003F0E00" w:rsidRPr="00A358C2">
        <w:rPr>
          <w:rFonts w:asciiTheme="minorHAnsi" w:hAnsiTheme="minorHAnsi" w:cs="Arial"/>
          <w:noProof w:val="0"/>
          <w:sz w:val="22"/>
          <w:szCs w:val="22"/>
        </w:rPr>
        <w:t xml:space="preserve"> vynútené zmenami prevádzkového prostredia Objednávateľa, vrátane udržiavania aktuálnosti príslušnej dokumentácie </w:t>
      </w:r>
      <w:r w:rsidR="003F0E00" w:rsidRPr="00A358C2">
        <w:rPr>
          <w:rFonts w:asciiTheme="minorHAnsi" w:hAnsiTheme="minorHAnsi"/>
          <w:noProof w:val="0"/>
          <w:sz w:val="22"/>
          <w:szCs w:val="22"/>
        </w:rPr>
        <w:t xml:space="preserve">IS </w:t>
      </w:r>
      <w:r w:rsidR="00C3464E">
        <w:rPr>
          <w:rFonts w:asciiTheme="minorHAnsi" w:hAnsiTheme="minorHAnsi"/>
          <w:noProof w:val="0"/>
          <w:sz w:val="22"/>
          <w:szCs w:val="22"/>
        </w:rPr>
        <w:t>Objednávateľa</w:t>
      </w:r>
      <w:r w:rsidR="003F0E00" w:rsidRPr="00A358C2">
        <w:rPr>
          <w:rFonts w:asciiTheme="minorHAnsi" w:hAnsiTheme="minorHAnsi"/>
          <w:noProof w:val="0"/>
          <w:sz w:val="22"/>
          <w:szCs w:val="22"/>
        </w:rPr>
        <w:t>,</w:t>
      </w:r>
      <w:r w:rsidR="00C3464E">
        <w:rPr>
          <w:rFonts w:asciiTheme="minorHAnsi" w:hAnsiTheme="minorHAnsi"/>
          <w:noProof w:val="0"/>
          <w:sz w:val="22"/>
          <w:szCs w:val="22"/>
        </w:rPr>
        <w:t xml:space="preserve"> a poskytnuti</w:t>
      </w:r>
      <w:r w:rsidR="00261B54">
        <w:rPr>
          <w:rFonts w:asciiTheme="minorHAnsi" w:hAnsiTheme="minorHAnsi"/>
          <w:noProof w:val="0"/>
          <w:sz w:val="22"/>
          <w:szCs w:val="22"/>
        </w:rPr>
        <w:t>e</w:t>
      </w:r>
      <w:r w:rsidR="00C3464E">
        <w:rPr>
          <w:rFonts w:asciiTheme="minorHAnsi" w:hAnsiTheme="minorHAnsi"/>
          <w:noProof w:val="0"/>
          <w:sz w:val="22"/>
          <w:szCs w:val="22"/>
        </w:rPr>
        <w:t xml:space="preserve"> školení na základe požiadaviek Objednávateľa,</w:t>
      </w:r>
      <w:r w:rsidR="003F0E00" w:rsidRPr="00A358C2">
        <w:rPr>
          <w:rFonts w:asciiTheme="minorHAnsi" w:hAnsiTheme="minorHAnsi"/>
          <w:noProof w:val="0"/>
          <w:sz w:val="22"/>
          <w:szCs w:val="22"/>
        </w:rPr>
        <w:t xml:space="preserve"> ktorej prácnosť je najviac </w:t>
      </w:r>
      <w:r w:rsidR="00AD1308" w:rsidRPr="00B9593A">
        <w:rPr>
          <w:rFonts w:asciiTheme="minorHAnsi" w:hAnsiTheme="minorHAnsi"/>
          <w:noProof w:val="0"/>
          <w:sz w:val="22"/>
          <w:szCs w:val="22"/>
          <w:highlight w:val="green"/>
        </w:rPr>
        <w:t>10</w:t>
      </w:r>
      <w:r w:rsidR="003F0E00" w:rsidRPr="00A358C2">
        <w:rPr>
          <w:rFonts w:asciiTheme="minorHAnsi" w:hAnsiTheme="minorHAnsi"/>
          <w:noProof w:val="0"/>
          <w:sz w:val="22"/>
          <w:szCs w:val="22"/>
        </w:rPr>
        <w:t xml:space="preserve"> (</w:t>
      </w:r>
      <w:r w:rsidR="00AD1308">
        <w:rPr>
          <w:rFonts w:asciiTheme="minorHAnsi" w:hAnsiTheme="minorHAnsi"/>
          <w:noProof w:val="0"/>
          <w:sz w:val="22"/>
          <w:szCs w:val="22"/>
        </w:rPr>
        <w:t>desať</w:t>
      </w:r>
      <w:r w:rsidR="003F0E00" w:rsidRPr="00A358C2">
        <w:rPr>
          <w:rFonts w:asciiTheme="minorHAnsi" w:hAnsiTheme="minorHAnsi"/>
          <w:noProof w:val="0"/>
          <w:sz w:val="22"/>
          <w:szCs w:val="22"/>
        </w:rPr>
        <w:t>) MD.</w:t>
      </w:r>
    </w:p>
    <w:p w14:paraId="509AC2DF" w14:textId="77777777" w:rsidR="00A358C2" w:rsidRPr="00A358C2" w:rsidRDefault="00A358C2" w:rsidP="00C30945">
      <w:pPr>
        <w:pStyle w:val="Odsekzoznamu"/>
        <w:jc w:val="both"/>
        <w:rPr>
          <w:rFonts w:asciiTheme="minorHAnsi" w:hAnsiTheme="minorHAnsi"/>
          <w:b/>
          <w:noProof w:val="0"/>
          <w:sz w:val="22"/>
          <w:szCs w:val="22"/>
        </w:rPr>
      </w:pPr>
    </w:p>
    <w:p w14:paraId="7E7F04D3" w14:textId="0004C92D" w:rsidR="00A358C2" w:rsidRDefault="0036243F">
      <w:pPr>
        <w:pStyle w:val="Odsekzoznamu"/>
        <w:numPr>
          <w:ilvl w:val="0"/>
          <w:numId w:val="43"/>
        </w:numPr>
        <w:contextualSpacing/>
        <w:jc w:val="both"/>
        <w:rPr>
          <w:rFonts w:asciiTheme="minorHAnsi" w:hAnsiTheme="minorHAnsi"/>
          <w:noProof w:val="0"/>
          <w:sz w:val="22"/>
          <w:szCs w:val="22"/>
        </w:rPr>
      </w:pPr>
      <w:r>
        <w:rPr>
          <w:rFonts w:asciiTheme="minorHAnsi" w:hAnsiTheme="minorHAnsi"/>
          <w:b/>
          <w:noProof w:val="0"/>
          <w:sz w:val="22"/>
          <w:szCs w:val="22"/>
        </w:rPr>
        <w:t xml:space="preserve">Informačný systém, </w:t>
      </w:r>
      <w:r w:rsidR="00047BF9" w:rsidRPr="00A358C2">
        <w:rPr>
          <w:rFonts w:asciiTheme="minorHAnsi" w:hAnsiTheme="minorHAnsi"/>
          <w:b/>
          <w:noProof w:val="0"/>
          <w:sz w:val="22"/>
          <w:szCs w:val="22"/>
        </w:rPr>
        <w:t>IS Objednávateľa</w:t>
      </w:r>
      <w:r w:rsidR="00047BF9" w:rsidRPr="00A358C2">
        <w:rPr>
          <w:rFonts w:asciiTheme="minorHAnsi" w:hAnsiTheme="minorHAnsi"/>
          <w:noProof w:val="0"/>
          <w:sz w:val="22"/>
          <w:szCs w:val="22"/>
        </w:rPr>
        <w:t xml:space="preserve"> alebo </w:t>
      </w:r>
      <w:r w:rsidR="00047BF9" w:rsidRPr="00A358C2">
        <w:rPr>
          <w:rFonts w:asciiTheme="minorHAnsi" w:hAnsiTheme="minorHAnsi"/>
          <w:b/>
          <w:noProof w:val="0"/>
          <w:sz w:val="22"/>
          <w:szCs w:val="22"/>
        </w:rPr>
        <w:t xml:space="preserve">IS OR – </w:t>
      </w:r>
      <w:r w:rsidR="00047BF9" w:rsidRPr="00A358C2">
        <w:rPr>
          <w:rFonts w:asciiTheme="minorHAnsi" w:hAnsiTheme="minorHAnsi"/>
          <w:noProof w:val="0"/>
          <w:sz w:val="22"/>
          <w:szCs w:val="22"/>
        </w:rPr>
        <w:t xml:space="preserve">je Informačný systém Obchodný register </w:t>
      </w:r>
      <w:r w:rsidR="0021741E">
        <w:rPr>
          <w:rFonts w:asciiTheme="minorHAnsi" w:hAnsiTheme="minorHAnsi"/>
          <w:noProof w:val="0"/>
          <w:sz w:val="22"/>
          <w:szCs w:val="22"/>
        </w:rPr>
        <w:t xml:space="preserve">Slovenskej republiky </w:t>
      </w:r>
      <w:r w:rsidR="00047BF9" w:rsidRPr="00A358C2">
        <w:rPr>
          <w:rFonts w:asciiTheme="minorHAnsi" w:hAnsiTheme="minorHAnsi"/>
          <w:noProof w:val="0"/>
          <w:sz w:val="22"/>
          <w:szCs w:val="22"/>
        </w:rPr>
        <w:t xml:space="preserve">vytvorený na základe Zmluvy o dielo, a ktorý je predmetom Služieb podľa tejto Servisnej zmluvy, </w:t>
      </w:r>
      <w:r w:rsidR="00047BF9" w:rsidRPr="00A358C2">
        <w:rPr>
          <w:rFonts w:asciiTheme="minorHAnsi" w:hAnsiTheme="minorHAnsi"/>
          <w:sz w:val="22"/>
          <w:szCs w:val="22"/>
        </w:rPr>
        <w:t>vrátane jeho rozšírení a úprav na základe tejto Servisnej zmluvy</w:t>
      </w:r>
      <w:r w:rsidR="00047BF9" w:rsidRPr="00A358C2">
        <w:rPr>
          <w:rFonts w:asciiTheme="minorHAnsi" w:hAnsiTheme="minorHAnsi"/>
          <w:noProof w:val="0"/>
          <w:sz w:val="22"/>
          <w:szCs w:val="22"/>
        </w:rPr>
        <w:t>.</w:t>
      </w:r>
    </w:p>
    <w:p w14:paraId="69E8FC86" w14:textId="77777777" w:rsidR="00A358C2" w:rsidRPr="00A358C2" w:rsidRDefault="00A358C2" w:rsidP="00C30945">
      <w:pPr>
        <w:pStyle w:val="Odsekzoznamu"/>
        <w:jc w:val="both"/>
        <w:rPr>
          <w:rFonts w:asciiTheme="minorHAnsi" w:hAnsiTheme="minorHAnsi"/>
          <w:b/>
          <w:noProof w:val="0"/>
          <w:sz w:val="22"/>
          <w:szCs w:val="22"/>
        </w:rPr>
      </w:pPr>
    </w:p>
    <w:p w14:paraId="21F13581" w14:textId="34D47F42" w:rsidR="00A358C2" w:rsidRDefault="00047BF9">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JIRA -</w:t>
      </w:r>
      <w:r w:rsidRPr="00A358C2">
        <w:rPr>
          <w:rFonts w:asciiTheme="minorHAnsi" w:hAnsiTheme="minorHAnsi"/>
          <w:noProof w:val="0"/>
          <w:sz w:val="22"/>
          <w:szCs w:val="22"/>
        </w:rPr>
        <w:t xml:space="preserve"> je elektronický systém, prostredníctvom ktorého Zmluvné strany zabezpečujú evidenciu a informácie o požiadavkách a </w:t>
      </w:r>
      <w:r w:rsidR="00C85C42">
        <w:rPr>
          <w:rFonts w:asciiTheme="minorHAnsi" w:hAnsiTheme="minorHAnsi"/>
          <w:noProof w:val="0"/>
          <w:sz w:val="22"/>
          <w:szCs w:val="22"/>
        </w:rPr>
        <w:t>Incident</w:t>
      </w:r>
      <w:r w:rsidRPr="00A358C2">
        <w:rPr>
          <w:rFonts w:asciiTheme="minorHAnsi" w:hAnsiTheme="minorHAnsi"/>
          <w:noProof w:val="0"/>
          <w:sz w:val="22"/>
          <w:szCs w:val="22"/>
        </w:rPr>
        <w:t>och, a ktorého bližšia špecifikácia je uvedená v Prílohe č. 1</w:t>
      </w:r>
      <w:r w:rsidR="00877D0E">
        <w:rPr>
          <w:rFonts w:asciiTheme="minorHAnsi" w:hAnsiTheme="minorHAnsi"/>
          <w:noProof w:val="0"/>
          <w:sz w:val="22"/>
          <w:szCs w:val="22"/>
        </w:rPr>
        <w:t>1</w:t>
      </w:r>
      <w:r w:rsidRPr="00A358C2">
        <w:rPr>
          <w:rFonts w:asciiTheme="minorHAnsi" w:hAnsiTheme="minorHAnsi"/>
          <w:noProof w:val="0"/>
          <w:sz w:val="22"/>
          <w:szCs w:val="22"/>
        </w:rPr>
        <w:t xml:space="preserve"> tejto Servisnej zmluvy.</w:t>
      </w:r>
    </w:p>
    <w:p w14:paraId="3D9E5A46" w14:textId="77777777" w:rsidR="00A358C2" w:rsidRPr="00A358C2" w:rsidRDefault="00A358C2" w:rsidP="00C30945">
      <w:pPr>
        <w:pStyle w:val="Odsekzoznamu"/>
        <w:jc w:val="both"/>
        <w:rPr>
          <w:rFonts w:asciiTheme="minorHAnsi" w:hAnsiTheme="minorHAnsi"/>
          <w:b/>
          <w:noProof w:val="0"/>
          <w:sz w:val="22"/>
          <w:szCs w:val="22"/>
        </w:rPr>
      </w:pPr>
    </w:p>
    <w:p w14:paraId="59A77438" w14:textId="60C9FCFB" w:rsidR="00A358C2" w:rsidRDefault="00435095" w:rsidP="00C319A1">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Komponent</w:t>
      </w:r>
      <w:r w:rsidRPr="00A358C2">
        <w:rPr>
          <w:rFonts w:asciiTheme="minorHAnsi" w:hAnsiTheme="minorHAnsi"/>
          <w:noProof w:val="0"/>
          <w:sz w:val="22"/>
          <w:szCs w:val="22"/>
        </w:rPr>
        <w:t xml:space="preserve"> – každý nový produkt, program, softvér, či funkčnosť, ktorý Poskytovateľ nainštaluje, nakonfiguruje, naprogramuje alebo nastaví v IS Objednávateľa</w:t>
      </w:r>
      <w:r w:rsidR="00056A76">
        <w:rPr>
          <w:rFonts w:asciiTheme="minorHAnsi" w:hAnsiTheme="minorHAnsi"/>
          <w:noProof w:val="0"/>
          <w:sz w:val="22"/>
          <w:szCs w:val="22"/>
        </w:rPr>
        <w:t xml:space="preserve"> na základe tejto Servisnej zmluvy</w:t>
      </w:r>
      <w:r w:rsidR="002469CB">
        <w:rPr>
          <w:rFonts w:asciiTheme="minorHAnsi" w:hAnsiTheme="minorHAnsi"/>
          <w:noProof w:val="0"/>
          <w:sz w:val="22"/>
          <w:szCs w:val="22"/>
        </w:rPr>
        <w:t>,</w:t>
      </w:r>
      <w:r w:rsidRPr="00A358C2">
        <w:rPr>
          <w:rFonts w:asciiTheme="minorHAnsi" w:hAnsiTheme="minorHAnsi"/>
          <w:noProof w:val="0"/>
          <w:sz w:val="22"/>
          <w:szCs w:val="22"/>
        </w:rPr>
        <w:t xml:space="preserve"> a ktorý je doplnením alebo zmenou voči stavu zaznamenanému v </w:t>
      </w:r>
      <w:r w:rsidR="00550FF0">
        <w:rPr>
          <w:rFonts w:asciiTheme="minorHAnsi" w:hAnsiTheme="minorHAnsi"/>
          <w:noProof w:val="0"/>
          <w:sz w:val="22"/>
          <w:szCs w:val="22"/>
        </w:rPr>
        <w:t>D</w:t>
      </w:r>
      <w:r w:rsidRPr="00A358C2">
        <w:rPr>
          <w:rFonts w:asciiTheme="minorHAnsi" w:hAnsiTheme="minorHAnsi"/>
          <w:noProof w:val="0"/>
          <w:sz w:val="22"/>
          <w:szCs w:val="22"/>
        </w:rPr>
        <w:t>okumentácii</w:t>
      </w:r>
      <w:r w:rsidR="00C319A1">
        <w:rPr>
          <w:rFonts w:asciiTheme="minorHAnsi" w:hAnsiTheme="minorHAnsi"/>
          <w:noProof w:val="0"/>
          <w:sz w:val="22"/>
          <w:szCs w:val="22"/>
        </w:rPr>
        <w:t xml:space="preserve">, </w:t>
      </w:r>
      <w:r w:rsidR="00C319A1" w:rsidRPr="00C319A1">
        <w:rPr>
          <w:rFonts w:asciiTheme="minorHAnsi" w:hAnsiTheme="minorHAnsi"/>
          <w:noProof w:val="0"/>
          <w:sz w:val="22"/>
          <w:szCs w:val="22"/>
        </w:rPr>
        <w:t>ktorú Objednávateľ odovzdá Poskytovateľovi v zmysle čl. 12 bod 12.</w:t>
      </w:r>
      <w:r w:rsidR="00920B51">
        <w:rPr>
          <w:rFonts w:asciiTheme="minorHAnsi" w:hAnsiTheme="minorHAnsi"/>
          <w:noProof w:val="0"/>
          <w:sz w:val="22"/>
          <w:szCs w:val="22"/>
        </w:rPr>
        <w:t>4</w:t>
      </w:r>
      <w:r w:rsidR="00C319A1" w:rsidRPr="00C319A1">
        <w:rPr>
          <w:rFonts w:asciiTheme="minorHAnsi" w:hAnsiTheme="minorHAnsi"/>
          <w:noProof w:val="0"/>
          <w:sz w:val="22"/>
          <w:szCs w:val="22"/>
        </w:rPr>
        <w:t xml:space="preserve"> tejto Servisnej zmluvy</w:t>
      </w:r>
      <w:r w:rsidRPr="00A358C2">
        <w:rPr>
          <w:rFonts w:asciiTheme="minorHAnsi" w:hAnsiTheme="minorHAnsi"/>
          <w:noProof w:val="0"/>
          <w:sz w:val="22"/>
          <w:szCs w:val="22"/>
        </w:rPr>
        <w:t xml:space="preserve">. </w:t>
      </w:r>
    </w:p>
    <w:p w14:paraId="08227538" w14:textId="77777777" w:rsidR="00A358C2" w:rsidRPr="00A358C2" w:rsidRDefault="00A358C2" w:rsidP="00C30945">
      <w:pPr>
        <w:pStyle w:val="Odsekzoznamu"/>
        <w:jc w:val="both"/>
        <w:rPr>
          <w:rFonts w:asciiTheme="minorHAnsi" w:hAnsiTheme="minorHAnsi"/>
          <w:b/>
          <w:noProof w:val="0"/>
          <w:sz w:val="22"/>
          <w:szCs w:val="22"/>
        </w:rPr>
      </w:pPr>
    </w:p>
    <w:p w14:paraId="0F89C987" w14:textId="76847B1F" w:rsidR="00A358C2" w:rsidRDefault="00435095" w:rsidP="00C319A1">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Kritický </w:t>
      </w:r>
      <w:r w:rsidR="00C85C42">
        <w:rPr>
          <w:rFonts w:asciiTheme="minorHAnsi" w:hAnsiTheme="minorHAnsi"/>
          <w:b/>
          <w:noProof w:val="0"/>
          <w:sz w:val="22"/>
          <w:szCs w:val="22"/>
        </w:rPr>
        <w:t>incident</w:t>
      </w:r>
      <w:r w:rsidRPr="00A358C2">
        <w:rPr>
          <w:rFonts w:asciiTheme="minorHAnsi" w:hAnsiTheme="minorHAnsi"/>
          <w:noProof w:val="0"/>
          <w:sz w:val="22"/>
          <w:szCs w:val="22"/>
        </w:rPr>
        <w:t xml:space="preserve"> - je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sa prejavuje </w:t>
      </w:r>
      <w:r w:rsidR="00340DF3">
        <w:rPr>
          <w:rFonts w:asciiTheme="minorHAnsi" w:hAnsiTheme="minorHAnsi"/>
          <w:noProof w:val="0"/>
          <w:sz w:val="22"/>
          <w:szCs w:val="22"/>
        </w:rPr>
        <w:t xml:space="preserve">takým </w:t>
      </w:r>
      <w:r w:rsidRPr="00A358C2">
        <w:rPr>
          <w:rFonts w:asciiTheme="minorHAnsi" w:hAnsiTheme="minorHAnsi"/>
          <w:noProof w:val="0"/>
          <w:sz w:val="22"/>
          <w:szCs w:val="22"/>
        </w:rPr>
        <w:t xml:space="preserve">výpadkom fungovania </w:t>
      </w:r>
      <w:r w:rsidR="00340DF3">
        <w:rPr>
          <w:rFonts w:asciiTheme="minorHAnsi" w:hAnsiTheme="minorHAnsi"/>
          <w:noProof w:val="0"/>
          <w:sz w:val="22"/>
          <w:szCs w:val="22"/>
        </w:rPr>
        <w:t>IS Objednávateľa alebo jeho funkčnosti alebo služieb</w:t>
      </w:r>
      <w:r w:rsidRPr="00A358C2">
        <w:rPr>
          <w:rFonts w:asciiTheme="minorHAnsi" w:hAnsiTheme="minorHAnsi"/>
          <w:noProof w:val="0"/>
          <w:sz w:val="22"/>
          <w:szCs w:val="22"/>
        </w:rPr>
        <w:t xml:space="preserve">, </w:t>
      </w:r>
      <w:r w:rsidR="00340DF3">
        <w:rPr>
          <w:rFonts w:asciiTheme="minorHAnsi" w:hAnsiTheme="minorHAnsi"/>
          <w:noProof w:val="0"/>
          <w:sz w:val="22"/>
          <w:szCs w:val="22"/>
        </w:rPr>
        <w:t xml:space="preserve">ktorý </w:t>
      </w:r>
      <w:r w:rsidRPr="00A358C2">
        <w:rPr>
          <w:rFonts w:asciiTheme="minorHAnsi" w:hAnsiTheme="minorHAnsi"/>
          <w:noProof w:val="0"/>
          <w:sz w:val="22"/>
          <w:szCs w:val="22"/>
        </w:rPr>
        <w:t>znemožňuje jeho</w:t>
      </w:r>
      <w:r w:rsidR="00340DF3">
        <w:rPr>
          <w:rFonts w:asciiTheme="minorHAnsi" w:hAnsiTheme="minorHAnsi"/>
          <w:noProof w:val="0"/>
          <w:sz w:val="22"/>
          <w:szCs w:val="22"/>
        </w:rPr>
        <w:t>/jej</w:t>
      </w:r>
      <w:r w:rsidRPr="00A358C2">
        <w:rPr>
          <w:rFonts w:asciiTheme="minorHAnsi" w:hAnsiTheme="minorHAnsi"/>
          <w:noProof w:val="0"/>
          <w:sz w:val="22"/>
          <w:szCs w:val="22"/>
        </w:rPr>
        <w:t xml:space="preserve"> použitie ako celku alebo  podstatnej časti. Za </w:t>
      </w:r>
      <w:r w:rsidR="00C319A1">
        <w:rPr>
          <w:rFonts w:asciiTheme="minorHAnsi" w:hAnsiTheme="minorHAnsi"/>
          <w:noProof w:val="0"/>
          <w:sz w:val="22"/>
          <w:szCs w:val="22"/>
        </w:rPr>
        <w:t xml:space="preserve">podmienok stanovených v predchádzajúcej vete sa za </w:t>
      </w:r>
      <w:r w:rsidR="00E21A17">
        <w:rPr>
          <w:rFonts w:asciiTheme="minorHAnsi" w:hAnsiTheme="minorHAnsi"/>
          <w:noProof w:val="0"/>
          <w:sz w:val="22"/>
          <w:szCs w:val="22"/>
        </w:rPr>
        <w:t>K</w:t>
      </w:r>
      <w:r w:rsidRPr="00A358C2">
        <w:rPr>
          <w:rFonts w:asciiTheme="minorHAnsi" w:hAnsiTheme="minorHAnsi"/>
          <w:noProof w:val="0"/>
          <w:sz w:val="22"/>
          <w:szCs w:val="22"/>
        </w:rPr>
        <w:t>ritický</w:t>
      </w:r>
      <w:r w:rsidR="00E21A17">
        <w:rPr>
          <w:rFonts w:asciiTheme="minorHAnsi" w:hAnsiTheme="minorHAnsi"/>
          <w:noProof w:val="0"/>
          <w:sz w:val="22"/>
          <w:szCs w:val="22"/>
        </w:rPr>
        <w:t xml:space="preserve"> incident</w:t>
      </w:r>
      <w:r w:rsidRPr="00A358C2">
        <w:rPr>
          <w:rFonts w:asciiTheme="minorHAnsi" w:hAnsiTheme="minorHAnsi"/>
          <w:noProof w:val="0"/>
          <w:sz w:val="22"/>
          <w:szCs w:val="22"/>
        </w:rPr>
        <w:t xml:space="preserve"> považuje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sa prejavuje globálne voči nezastupiteľnej skupine </w:t>
      </w:r>
      <w:r w:rsidR="00550FF0">
        <w:rPr>
          <w:rFonts w:asciiTheme="minorHAnsi" w:hAnsiTheme="minorHAnsi"/>
          <w:noProof w:val="0"/>
          <w:sz w:val="22"/>
          <w:szCs w:val="22"/>
        </w:rPr>
        <w:t xml:space="preserve">interných a externých </w:t>
      </w:r>
      <w:r w:rsidRPr="00A358C2">
        <w:rPr>
          <w:rFonts w:asciiTheme="minorHAnsi" w:hAnsiTheme="minorHAnsi"/>
          <w:noProof w:val="0"/>
          <w:sz w:val="22"/>
          <w:szCs w:val="22"/>
        </w:rPr>
        <w:t>používateľov</w:t>
      </w:r>
      <w:r w:rsidR="00C319A1">
        <w:rPr>
          <w:rFonts w:asciiTheme="minorHAnsi" w:hAnsiTheme="minorHAnsi"/>
          <w:noProof w:val="0"/>
          <w:sz w:val="22"/>
          <w:szCs w:val="22"/>
        </w:rPr>
        <w:t xml:space="preserve"> (najmenej </w:t>
      </w:r>
      <w:r w:rsidR="00550FF0">
        <w:rPr>
          <w:rFonts w:asciiTheme="minorHAnsi" w:hAnsiTheme="minorHAnsi"/>
          <w:noProof w:val="0"/>
          <w:sz w:val="22"/>
          <w:szCs w:val="22"/>
        </w:rPr>
        <w:t>2</w:t>
      </w:r>
      <w:r w:rsidR="00C319A1">
        <w:rPr>
          <w:rFonts w:asciiTheme="minorHAnsi" w:hAnsiTheme="minorHAnsi"/>
          <w:noProof w:val="0"/>
          <w:sz w:val="22"/>
          <w:szCs w:val="22"/>
        </w:rPr>
        <w:t xml:space="preserve">0 %), </w:t>
      </w:r>
      <w:r w:rsidRPr="00A358C2">
        <w:rPr>
          <w:rFonts w:asciiTheme="minorHAnsi" w:hAnsiTheme="minorHAnsi"/>
          <w:noProof w:val="0"/>
          <w:sz w:val="22"/>
          <w:szCs w:val="22"/>
        </w:rPr>
        <w:t>je opakovane vyvolateľný alebo má trvalý charakter.</w:t>
      </w:r>
      <w:r w:rsidR="00C319A1" w:rsidRPr="00C319A1">
        <w:t xml:space="preserve"> </w:t>
      </w:r>
      <w:r w:rsidR="00E21A17">
        <w:rPr>
          <w:rFonts w:asciiTheme="minorHAnsi" w:hAnsiTheme="minorHAnsi"/>
          <w:noProof w:val="0"/>
          <w:sz w:val="22"/>
          <w:szCs w:val="22"/>
        </w:rPr>
        <w:t>Za K</w:t>
      </w:r>
      <w:r w:rsidR="00C319A1" w:rsidRPr="00C319A1">
        <w:rPr>
          <w:rFonts w:asciiTheme="minorHAnsi" w:hAnsiTheme="minorHAnsi"/>
          <w:noProof w:val="0"/>
          <w:sz w:val="22"/>
          <w:szCs w:val="22"/>
        </w:rPr>
        <w:t xml:space="preserve">ritický </w:t>
      </w:r>
      <w:r w:rsidR="00E21A17">
        <w:rPr>
          <w:rFonts w:asciiTheme="minorHAnsi" w:hAnsiTheme="minorHAnsi"/>
          <w:noProof w:val="0"/>
          <w:sz w:val="22"/>
          <w:szCs w:val="22"/>
        </w:rPr>
        <w:t xml:space="preserve">incident </w:t>
      </w:r>
      <w:r w:rsidR="00C319A1" w:rsidRPr="00C319A1">
        <w:rPr>
          <w:rFonts w:asciiTheme="minorHAnsi" w:hAnsiTheme="minorHAnsi"/>
          <w:noProof w:val="0"/>
          <w:sz w:val="22"/>
          <w:szCs w:val="22"/>
        </w:rPr>
        <w:t xml:space="preserve">sa považuje </w:t>
      </w:r>
      <w:r w:rsidR="00E21A17">
        <w:rPr>
          <w:rFonts w:asciiTheme="minorHAnsi" w:hAnsiTheme="minorHAnsi"/>
          <w:noProof w:val="0"/>
          <w:sz w:val="22"/>
          <w:szCs w:val="22"/>
        </w:rPr>
        <w:t>I</w:t>
      </w:r>
      <w:r w:rsidR="00C319A1">
        <w:rPr>
          <w:rFonts w:asciiTheme="minorHAnsi" w:hAnsiTheme="minorHAnsi"/>
          <w:noProof w:val="0"/>
          <w:sz w:val="22"/>
          <w:szCs w:val="22"/>
        </w:rPr>
        <w:t>ncident v</w:t>
      </w:r>
      <w:r w:rsidR="00C319A1" w:rsidRPr="00C319A1">
        <w:rPr>
          <w:rFonts w:asciiTheme="minorHAnsi" w:hAnsiTheme="minorHAnsi"/>
          <w:noProof w:val="0"/>
          <w:sz w:val="22"/>
          <w:szCs w:val="22"/>
        </w:rPr>
        <w:t>ždy, ak spôsobuje nepoužiteľnosť celého IS Objednávateľa na stanovený účel.</w:t>
      </w:r>
    </w:p>
    <w:p w14:paraId="3404E85B" w14:textId="77777777" w:rsidR="00A358C2" w:rsidRPr="00A358C2" w:rsidRDefault="00A358C2" w:rsidP="00C30945">
      <w:pPr>
        <w:pStyle w:val="Odsekzoznamu"/>
        <w:jc w:val="both"/>
        <w:rPr>
          <w:rFonts w:asciiTheme="minorHAnsi" w:hAnsiTheme="minorHAnsi"/>
          <w:b/>
          <w:noProof w:val="0"/>
          <w:sz w:val="22"/>
          <w:szCs w:val="22"/>
        </w:rPr>
      </w:pPr>
    </w:p>
    <w:p w14:paraId="251EEA3D" w14:textId="77777777"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Legislatívne zmeny</w:t>
      </w:r>
      <w:r w:rsidRPr="00A358C2">
        <w:rPr>
          <w:rFonts w:asciiTheme="minorHAnsi" w:hAnsiTheme="minorHAnsi"/>
          <w:noProof w:val="0"/>
          <w:sz w:val="22"/>
          <w:szCs w:val="22"/>
        </w:rPr>
        <w:t xml:space="preserve"> – sú zmeny v legislatíve zverejnené v Zbierke zákonov Slovenskej republiky, Úradnom vestníku Európskej únie a v interných predpisoch týkajúcich sa činnosti Objednávateľa.</w:t>
      </w:r>
    </w:p>
    <w:p w14:paraId="2E0CE0AE" w14:textId="77777777" w:rsidR="00A358C2" w:rsidRPr="00A358C2" w:rsidRDefault="00A358C2" w:rsidP="00C30945">
      <w:pPr>
        <w:pStyle w:val="Odsekzoznamu"/>
        <w:jc w:val="both"/>
        <w:rPr>
          <w:rFonts w:asciiTheme="minorHAnsi" w:hAnsiTheme="minorHAnsi"/>
          <w:b/>
          <w:noProof w:val="0"/>
          <w:sz w:val="22"/>
          <w:szCs w:val="22"/>
        </w:rPr>
      </w:pPr>
    </w:p>
    <w:p w14:paraId="1C7D023A" w14:textId="22D2B423"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Nekritický </w:t>
      </w:r>
      <w:r w:rsidR="00C85C42">
        <w:rPr>
          <w:rFonts w:asciiTheme="minorHAnsi" w:hAnsiTheme="minorHAnsi"/>
          <w:b/>
          <w:noProof w:val="0"/>
          <w:sz w:val="22"/>
          <w:szCs w:val="22"/>
        </w:rPr>
        <w:t>incident</w:t>
      </w:r>
      <w:r w:rsidRPr="00A358C2">
        <w:rPr>
          <w:rFonts w:asciiTheme="minorHAnsi" w:hAnsiTheme="minorHAnsi"/>
          <w:noProof w:val="0"/>
          <w:sz w:val="22"/>
          <w:szCs w:val="22"/>
        </w:rPr>
        <w:t xml:space="preserve"> - je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w:t>
      </w:r>
      <w:r w:rsidR="00340DF3">
        <w:rPr>
          <w:rFonts w:asciiTheme="minorHAnsi" w:hAnsiTheme="minorHAnsi"/>
          <w:noProof w:val="0"/>
          <w:sz w:val="22"/>
          <w:szCs w:val="22"/>
        </w:rPr>
        <w:t xml:space="preserve">nie je </w:t>
      </w:r>
      <w:r w:rsidR="00030355">
        <w:rPr>
          <w:rFonts w:asciiTheme="minorHAnsi" w:hAnsiTheme="minorHAnsi"/>
          <w:noProof w:val="0"/>
          <w:sz w:val="22"/>
          <w:szCs w:val="22"/>
        </w:rPr>
        <w:t xml:space="preserve">Bezpečnostný incident, </w:t>
      </w:r>
      <w:r w:rsidR="00340DF3">
        <w:rPr>
          <w:rFonts w:asciiTheme="minorHAnsi" w:hAnsiTheme="minorHAnsi"/>
          <w:noProof w:val="0"/>
          <w:sz w:val="22"/>
          <w:szCs w:val="22"/>
        </w:rPr>
        <w:t xml:space="preserve">Kritický </w:t>
      </w:r>
      <w:r w:rsidR="00C85C42">
        <w:rPr>
          <w:rFonts w:asciiTheme="minorHAnsi" w:hAnsiTheme="minorHAnsi"/>
          <w:noProof w:val="0"/>
          <w:sz w:val="22"/>
          <w:szCs w:val="22"/>
        </w:rPr>
        <w:t>incident</w:t>
      </w:r>
      <w:r w:rsidR="00340DF3">
        <w:rPr>
          <w:rFonts w:asciiTheme="minorHAnsi" w:hAnsiTheme="minorHAnsi"/>
          <w:noProof w:val="0"/>
          <w:sz w:val="22"/>
          <w:szCs w:val="22"/>
        </w:rPr>
        <w:t xml:space="preserve"> alebo Závažný </w:t>
      </w:r>
      <w:r w:rsidR="00C85C42">
        <w:rPr>
          <w:rFonts w:asciiTheme="minorHAnsi" w:hAnsiTheme="minorHAnsi"/>
          <w:noProof w:val="0"/>
          <w:sz w:val="22"/>
          <w:szCs w:val="22"/>
        </w:rPr>
        <w:t>incident</w:t>
      </w:r>
      <w:r w:rsidRPr="00A358C2">
        <w:rPr>
          <w:rFonts w:asciiTheme="minorHAnsi" w:hAnsiTheme="minorHAnsi"/>
          <w:noProof w:val="0"/>
          <w:sz w:val="22"/>
          <w:szCs w:val="22"/>
        </w:rPr>
        <w:t>.</w:t>
      </w:r>
    </w:p>
    <w:p w14:paraId="02CB3448" w14:textId="77777777" w:rsidR="00A358C2" w:rsidRPr="00A358C2" w:rsidRDefault="00A358C2" w:rsidP="00C30945">
      <w:pPr>
        <w:pStyle w:val="Odsekzoznamu"/>
        <w:jc w:val="both"/>
        <w:rPr>
          <w:rFonts w:asciiTheme="minorHAnsi" w:hAnsiTheme="minorHAnsi"/>
          <w:b/>
          <w:noProof w:val="0"/>
          <w:sz w:val="22"/>
          <w:szCs w:val="22"/>
        </w:rPr>
      </w:pPr>
    </w:p>
    <w:p w14:paraId="26233666" w14:textId="243C18DC"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Oprávnená osoba Objednávateľa</w:t>
      </w:r>
      <w:r w:rsidRPr="00A358C2">
        <w:rPr>
          <w:rFonts w:asciiTheme="minorHAnsi" w:hAnsiTheme="minorHAnsi"/>
          <w:noProof w:val="0"/>
          <w:sz w:val="22"/>
          <w:szCs w:val="22"/>
        </w:rPr>
        <w:t xml:space="preserve"> –  zástupca Objednávateľa, ktorého identifikačné údaje, vrátane rozsahu oprávnení oznámi Objednávateľ Poskytovateľovi v zmysle čl. 11 bod 11.</w:t>
      </w:r>
      <w:r w:rsidR="00C068E0" w:rsidRPr="00A358C2">
        <w:rPr>
          <w:rFonts w:asciiTheme="minorHAnsi" w:hAnsiTheme="minorHAnsi"/>
          <w:noProof w:val="0"/>
          <w:sz w:val="22"/>
          <w:szCs w:val="22"/>
        </w:rPr>
        <w:t>2</w:t>
      </w:r>
      <w:r w:rsidRPr="00A358C2">
        <w:rPr>
          <w:rFonts w:asciiTheme="minorHAnsi" w:hAnsiTheme="minorHAnsi"/>
          <w:noProof w:val="0"/>
          <w:sz w:val="22"/>
          <w:szCs w:val="22"/>
        </w:rPr>
        <w:t>, resp. bod 11.</w:t>
      </w:r>
      <w:r w:rsidR="00C068E0" w:rsidRPr="00A358C2">
        <w:rPr>
          <w:rFonts w:asciiTheme="minorHAnsi" w:hAnsiTheme="minorHAnsi"/>
          <w:noProof w:val="0"/>
          <w:sz w:val="22"/>
          <w:szCs w:val="22"/>
        </w:rPr>
        <w:t>3</w:t>
      </w:r>
      <w:r w:rsidRPr="00A358C2">
        <w:rPr>
          <w:rFonts w:asciiTheme="minorHAnsi" w:hAnsiTheme="minorHAnsi"/>
          <w:noProof w:val="0"/>
          <w:sz w:val="22"/>
          <w:szCs w:val="22"/>
        </w:rPr>
        <w:t xml:space="preserve"> tejto Servisnej zmluvy. Oprávnená osoba Objednávateľa je oprávnená nahlasovať, riešiť a/alebo potvrdzovať vyriešenie </w:t>
      </w:r>
      <w:r w:rsidR="00C85C42">
        <w:rPr>
          <w:rFonts w:asciiTheme="minorHAnsi" w:hAnsiTheme="minorHAnsi"/>
          <w:noProof w:val="0"/>
          <w:sz w:val="22"/>
          <w:szCs w:val="22"/>
        </w:rPr>
        <w:t>incident</w:t>
      </w:r>
      <w:r w:rsidRPr="00A358C2">
        <w:rPr>
          <w:rFonts w:asciiTheme="minorHAnsi" w:hAnsiTheme="minorHAnsi"/>
          <w:noProof w:val="0"/>
          <w:sz w:val="22"/>
          <w:szCs w:val="22"/>
        </w:rPr>
        <w:t>ov spôsobmi uvedenými v tejto Servisnej zmluve a/alebo zadávať požiadavky a/alebo potvrdzovať ich vybavenie podľa tejto Servisnej zmluvy.</w:t>
      </w:r>
    </w:p>
    <w:p w14:paraId="2FEA9D4E" w14:textId="77777777" w:rsidR="00A358C2" w:rsidRPr="00A358C2" w:rsidRDefault="00A358C2" w:rsidP="00C30945">
      <w:pPr>
        <w:pStyle w:val="Odsekzoznamu"/>
        <w:jc w:val="both"/>
        <w:rPr>
          <w:rFonts w:asciiTheme="minorHAnsi" w:hAnsiTheme="minorHAnsi"/>
          <w:b/>
          <w:noProof w:val="0"/>
          <w:sz w:val="22"/>
          <w:szCs w:val="22"/>
        </w:rPr>
      </w:pPr>
    </w:p>
    <w:p w14:paraId="0C1D0939" w14:textId="77777777"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Oprávnená osoba Poskytovateľa</w:t>
      </w:r>
      <w:r w:rsidRPr="00A358C2">
        <w:rPr>
          <w:rFonts w:asciiTheme="minorHAnsi" w:hAnsiTheme="minorHAnsi"/>
          <w:noProof w:val="0"/>
          <w:sz w:val="22"/>
          <w:szCs w:val="22"/>
        </w:rPr>
        <w:t xml:space="preserve"> – zástupca Poskytovateľa, ktorého identifikačné údaje, vrátane rozsahu oprávnení oznámi Poskytovateľ Objednávateľovi v zmysle čl. 11 bod 11.</w:t>
      </w:r>
      <w:r w:rsidR="00C068E0" w:rsidRPr="00A358C2">
        <w:rPr>
          <w:rFonts w:asciiTheme="minorHAnsi" w:hAnsiTheme="minorHAnsi"/>
          <w:noProof w:val="0"/>
          <w:sz w:val="22"/>
          <w:szCs w:val="22"/>
        </w:rPr>
        <w:t>2</w:t>
      </w:r>
      <w:r w:rsidRPr="00A358C2">
        <w:rPr>
          <w:rFonts w:asciiTheme="minorHAnsi" w:hAnsiTheme="minorHAnsi"/>
          <w:noProof w:val="0"/>
          <w:sz w:val="22"/>
          <w:szCs w:val="22"/>
        </w:rPr>
        <w:t>, resp. bod 11.</w:t>
      </w:r>
      <w:r w:rsidR="00C068E0" w:rsidRPr="00A358C2">
        <w:rPr>
          <w:rFonts w:asciiTheme="minorHAnsi" w:hAnsiTheme="minorHAnsi"/>
          <w:noProof w:val="0"/>
          <w:sz w:val="22"/>
          <w:szCs w:val="22"/>
        </w:rPr>
        <w:t>3</w:t>
      </w:r>
      <w:r w:rsidRPr="00A358C2">
        <w:rPr>
          <w:rFonts w:asciiTheme="minorHAnsi" w:hAnsiTheme="minorHAnsi"/>
          <w:noProof w:val="0"/>
          <w:sz w:val="22"/>
          <w:szCs w:val="22"/>
        </w:rPr>
        <w:t xml:space="preserve"> tejto Servisnej zmluvy.</w:t>
      </w:r>
    </w:p>
    <w:p w14:paraId="50F78B0D" w14:textId="77777777" w:rsidR="00A358C2" w:rsidRPr="00A358C2" w:rsidRDefault="00A358C2" w:rsidP="00C30945">
      <w:pPr>
        <w:pStyle w:val="Odsekzoznamu"/>
        <w:jc w:val="both"/>
        <w:rPr>
          <w:rFonts w:asciiTheme="minorHAnsi" w:hAnsiTheme="minorHAnsi"/>
          <w:b/>
          <w:noProof w:val="0"/>
          <w:sz w:val="22"/>
          <w:szCs w:val="22"/>
        </w:rPr>
      </w:pPr>
    </w:p>
    <w:p w14:paraId="161D2E53" w14:textId="1B66481E" w:rsidR="00A358C2" w:rsidRDefault="002C0450" w:rsidP="00597410">
      <w:pPr>
        <w:pStyle w:val="Odsekzoznamu"/>
        <w:numPr>
          <w:ilvl w:val="0"/>
          <w:numId w:val="43"/>
        </w:numPr>
        <w:contextualSpacing/>
        <w:jc w:val="both"/>
        <w:rPr>
          <w:rFonts w:asciiTheme="minorHAnsi" w:hAnsiTheme="minorHAnsi"/>
          <w:noProof w:val="0"/>
          <w:sz w:val="22"/>
          <w:szCs w:val="22"/>
        </w:rPr>
      </w:pPr>
      <w:r w:rsidRPr="00E21A17">
        <w:rPr>
          <w:rFonts w:asciiTheme="minorHAnsi" w:hAnsiTheme="minorHAnsi"/>
          <w:b/>
          <w:noProof w:val="0"/>
          <w:sz w:val="22"/>
          <w:szCs w:val="22"/>
        </w:rPr>
        <w:t>Incident</w:t>
      </w:r>
      <w:r>
        <w:rPr>
          <w:rFonts w:asciiTheme="minorHAnsi" w:hAnsiTheme="minorHAnsi"/>
          <w:noProof w:val="0"/>
          <w:sz w:val="22"/>
          <w:szCs w:val="22"/>
        </w:rPr>
        <w:t xml:space="preserve"> </w:t>
      </w:r>
      <w:r w:rsidR="00435095" w:rsidRPr="00A358C2">
        <w:rPr>
          <w:rFonts w:asciiTheme="minorHAnsi" w:hAnsiTheme="minorHAnsi"/>
          <w:noProof w:val="0"/>
          <w:sz w:val="22"/>
          <w:szCs w:val="22"/>
        </w:rPr>
        <w:t xml:space="preserve">- </w:t>
      </w:r>
      <w:r w:rsidR="00597410" w:rsidRPr="00597410">
        <w:rPr>
          <w:rFonts w:asciiTheme="minorHAnsi" w:hAnsiTheme="minorHAnsi"/>
          <w:noProof w:val="0"/>
          <w:sz w:val="22"/>
          <w:szCs w:val="22"/>
        </w:rPr>
        <w:t>je akákoľvek</w:t>
      </w:r>
      <w:r w:rsidR="00597410">
        <w:rPr>
          <w:rFonts w:asciiTheme="minorHAnsi" w:hAnsiTheme="minorHAnsi"/>
          <w:noProof w:val="0"/>
          <w:sz w:val="22"/>
          <w:szCs w:val="22"/>
        </w:rPr>
        <w:t xml:space="preserve"> udalosť, pri ktorej je narušené</w:t>
      </w:r>
      <w:r w:rsidR="00597410" w:rsidRPr="00597410">
        <w:rPr>
          <w:rFonts w:asciiTheme="minorHAnsi" w:hAnsiTheme="minorHAnsi"/>
          <w:noProof w:val="0"/>
          <w:sz w:val="22"/>
          <w:szCs w:val="22"/>
        </w:rPr>
        <w:t xml:space="preserve"> fun</w:t>
      </w:r>
      <w:r w:rsidR="00597410">
        <w:rPr>
          <w:rFonts w:asciiTheme="minorHAnsi" w:hAnsiTheme="minorHAnsi"/>
          <w:noProof w:val="0"/>
          <w:sz w:val="22"/>
          <w:szCs w:val="22"/>
        </w:rPr>
        <w:t>govanie IS Objednávateľa, jeho funkčnosti alebo služieb, alebo pri ktorej dochádza k rozporu ich fungovania oproti Dokumentácii</w:t>
      </w:r>
      <w:r w:rsidR="00597410" w:rsidRPr="00597410">
        <w:rPr>
          <w:rFonts w:asciiTheme="minorHAnsi" w:hAnsiTheme="minorHAnsi"/>
          <w:noProof w:val="0"/>
          <w:sz w:val="22"/>
          <w:szCs w:val="22"/>
        </w:rPr>
        <w:t>, akékoľvek porušenie bezpečnostnej politiky Objednávateľa a pravidiel súvisiacich s prevádzkou  informačných systémov verejnej správy</w:t>
      </w:r>
      <w:r w:rsidR="00675896" w:rsidRPr="00A358C2">
        <w:rPr>
          <w:rFonts w:asciiTheme="minorHAnsi" w:hAnsiTheme="minorHAnsi"/>
          <w:noProof w:val="0"/>
          <w:sz w:val="22"/>
          <w:szCs w:val="22"/>
        </w:rPr>
        <w:t>, s výnimkou prípadov</w:t>
      </w:r>
      <w:r w:rsidR="00675896" w:rsidRPr="00A358C2">
        <w:rPr>
          <w:rFonts w:asciiTheme="minorHAnsi" w:hAnsiTheme="minorHAnsi"/>
          <w:sz w:val="22"/>
          <w:szCs w:val="22"/>
        </w:rPr>
        <w:t xml:space="preserve">, na </w:t>
      </w:r>
      <w:r w:rsidR="00675896" w:rsidRPr="00A358C2">
        <w:rPr>
          <w:rFonts w:asciiTheme="minorHAnsi" w:hAnsiTheme="minorHAnsi"/>
          <w:sz w:val="22"/>
          <w:szCs w:val="22"/>
        </w:rPr>
        <w:lastRenderedPageBreak/>
        <w:t xml:space="preserve">ktorých odstránenia sa vzťahuje, resp. ktoré sú kryté zárukou v zmysle Zmluvy o dielo alebo tejto Servisnej zmluvy. </w:t>
      </w:r>
    </w:p>
    <w:p w14:paraId="7886D295" w14:textId="77777777" w:rsidR="00A358C2" w:rsidRPr="00A358C2" w:rsidRDefault="00A358C2" w:rsidP="00C30945">
      <w:pPr>
        <w:pStyle w:val="Odsekzoznamu"/>
        <w:jc w:val="both"/>
        <w:rPr>
          <w:rFonts w:asciiTheme="minorHAnsi" w:hAnsiTheme="minorHAnsi"/>
          <w:b/>
          <w:noProof w:val="0"/>
          <w:sz w:val="22"/>
          <w:szCs w:val="22"/>
        </w:rPr>
      </w:pPr>
    </w:p>
    <w:p w14:paraId="1A66C030" w14:textId="605BF816"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Reakčná doba</w:t>
      </w:r>
      <w:r w:rsidRPr="00A358C2">
        <w:rPr>
          <w:rFonts w:asciiTheme="minorHAnsi" w:hAnsiTheme="minorHAnsi"/>
          <w:noProof w:val="0"/>
          <w:sz w:val="22"/>
          <w:szCs w:val="22"/>
        </w:rPr>
        <w:t xml:space="preserve"> - je pre Poskytovateľa stanovený čas, do ktorého </w:t>
      </w:r>
      <w:r w:rsidR="006C6BA6" w:rsidRPr="00A358C2">
        <w:rPr>
          <w:rFonts w:asciiTheme="minorHAnsi" w:hAnsiTheme="minorHAnsi"/>
          <w:noProof w:val="0"/>
          <w:sz w:val="22"/>
          <w:szCs w:val="22"/>
        </w:rPr>
        <w:t>vykoná prevzatie, potvrdenie prevzatia</w:t>
      </w:r>
      <w:r w:rsidRPr="00A358C2">
        <w:rPr>
          <w:rFonts w:asciiTheme="minorHAnsi" w:hAnsiTheme="minorHAnsi"/>
          <w:noProof w:val="0"/>
          <w:sz w:val="22"/>
          <w:szCs w:val="22"/>
        </w:rPr>
        <w:t xml:space="preserve"> </w:t>
      </w:r>
      <w:r w:rsidR="006C6BA6" w:rsidRPr="00A358C2">
        <w:rPr>
          <w:rFonts w:asciiTheme="minorHAnsi" w:hAnsiTheme="minorHAnsi"/>
          <w:noProof w:val="0"/>
          <w:sz w:val="22"/>
          <w:szCs w:val="22"/>
        </w:rPr>
        <w:t xml:space="preserve">a preverenie </w:t>
      </w:r>
      <w:r w:rsidRPr="00A358C2">
        <w:rPr>
          <w:rFonts w:asciiTheme="minorHAnsi" w:hAnsiTheme="minorHAnsi"/>
          <w:noProof w:val="0"/>
          <w:sz w:val="22"/>
          <w:szCs w:val="22"/>
        </w:rPr>
        <w:t xml:space="preserve">nahláseného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u </w:t>
      </w:r>
      <w:r w:rsidR="006C6BA6" w:rsidRPr="00A358C2">
        <w:rPr>
          <w:rFonts w:asciiTheme="minorHAnsi" w:hAnsiTheme="minorHAnsi"/>
          <w:noProof w:val="0"/>
          <w:sz w:val="22"/>
          <w:szCs w:val="22"/>
        </w:rPr>
        <w:t xml:space="preserve">a zaháji riešenie </w:t>
      </w:r>
      <w:r w:rsidR="00E21A17">
        <w:rPr>
          <w:rFonts w:asciiTheme="minorHAnsi" w:hAnsiTheme="minorHAnsi"/>
          <w:noProof w:val="0"/>
          <w:sz w:val="22"/>
          <w:szCs w:val="22"/>
        </w:rPr>
        <w:t>I</w:t>
      </w:r>
      <w:r w:rsidR="00C85C42">
        <w:rPr>
          <w:rFonts w:asciiTheme="minorHAnsi" w:hAnsiTheme="minorHAnsi"/>
          <w:noProof w:val="0"/>
          <w:sz w:val="22"/>
          <w:szCs w:val="22"/>
        </w:rPr>
        <w:t>ncident</w:t>
      </w:r>
      <w:r w:rsidR="006C6BA6" w:rsidRPr="00A358C2">
        <w:rPr>
          <w:rFonts w:asciiTheme="minorHAnsi" w:hAnsiTheme="minorHAnsi"/>
          <w:noProof w:val="0"/>
          <w:sz w:val="22"/>
          <w:szCs w:val="22"/>
        </w:rPr>
        <w:t>u konkrétnym riešiteľom</w:t>
      </w:r>
      <w:r w:rsidR="00891DF6">
        <w:rPr>
          <w:rFonts w:asciiTheme="minorHAnsi" w:hAnsiTheme="minorHAnsi"/>
          <w:noProof w:val="0"/>
          <w:sz w:val="22"/>
          <w:szCs w:val="22"/>
        </w:rPr>
        <w:t>,</w:t>
      </w:r>
      <w:r w:rsidR="006C6BA6" w:rsidRPr="00A358C2">
        <w:rPr>
          <w:rFonts w:asciiTheme="minorHAnsi" w:hAnsiTheme="minorHAnsi"/>
          <w:noProof w:val="0"/>
          <w:sz w:val="22"/>
          <w:szCs w:val="22"/>
        </w:rPr>
        <w:t xml:space="preserve"> </w:t>
      </w:r>
      <w:r w:rsidRPr="00A358C2">
        <w:rPr>
          <w:rFonts w:asciiTheme="minorHAnsi" w:hAnsiTheme="minorHAnsi"/>
          <w:noProof w:val="0"/>
          <w:sz w:val="22"/>
          <w:szCs w:val="22"/>
        </w:rPr>
        <w:t xml:space="preserve">a ktorý začína plynúť nahlásením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u postupom v zmysle </w:t>
      </w:r>
      <w:r w:rsidRPr="00515E6E">
        <w:rPr>
          <w:rFonts w:asciiTheme="minorHAnsi" w:hAnsiTheme="minorHAnsi"/>
          <w:noProof w:val="0"/>
          <w:sz w:val="22"/>
          <w:szCs w:val="22"/>
        </w:rPr>
        <w:t>čl. 2 ods. 2.3. bod 1 Prílohy č. 1</w:t>
      </w:r>
      <w:r w:rsidRPr="00A358C2">
        <w:rPr>
          <w:rFonts w:asciiTheme="minorHAnsi" w:hAnsiTheme="minorHAnsi"/>
          <w:noProof w:val="0"/>
          <w:sz w:val="22"/>
          <w:szCs w:val="22"/>
        </w:rPr>
        <w:t xml:space="preserve"> tejto Servisnej zmluvy, ak nie je v tejto Servisnej zmluve ustanovené inak. Do reakčnej doby sa nezapočítava čas, kedy nie je možné zo strany Objednávateľa sprístupnenie IS Objednávateľa za účelom neutralizácie </w:t>
      </w:r>
      <w:r w:rsidR="00C85C42">
        <w:rPr>
          <w:rFonts w:asciiTheme="minorHAnsi" w:hAnsiTheme="minorHAnsi"/>
          <w:noProof w:val="0"/>
          <w:sz w:val="22"/>
          <w:szCs w:val="22"/>
        </w:rPr>
        <w:t>Incident</w:t>
      </w:r>
      <w:r w:rsidRPr="00A358C2">
        <w:rPr>
          <w:rFonts w:asciiTheme="minorHAnsi" w:hAnsiTheme="minorHAnsi"/>
          <w:noProof w:val="0"/>
          <w:sz w:val="22"/>
          <w:szCs w:val="22"/>
        </w:rPr>
        <w:t>u.</w:t>
      </w:r>
    </w:p>
    <w:p w14:paraId="72E7B23F" w14:textId="77777777" w:rsidR="00A358C2" w:rsidRPr="00A358C2" w:rsidRDefault="00A358C2" w:rsidP="00C30945">
      <w:pPr>
        <w:pStyle w:val="Odsekzoznamu"/>
        <w:jc w:val="both"/>
        <w:rPr>
          <w:rFonts w:asciiTheme="minorHAnsi" w:hAnsiTheme="minorHAnsi"/>
          <w:b/>
          <w:sz w:val="22"/>
          <w:szCs w:val="22"/>
        </w:rPr>
      </w:pPr>
    </w:p>
    <w:p w14:paraId="3B510597" w14:textId="77777777"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sz w:val="22"/>
          <w:szCs w:val="22"/>
        </w:rPr>
        <w:t xml:space="preserve">Služby – </w:t>
      </w:r>
      <w:r w:rsidRPr="00A358C2">
        <w:rPr>
          <w:rFonts w:asciiTheme="minorHAnsi" w:hAnsiTheme="minorHAnsi"/>
          <w:sz w:val="22"/>
          <w:szCs w:val="22"/>
        </w:rPr>
        <w:t>predstavujú Služby podpory prevádzky a Služby rozvoja poskytované na základe tejto Servisnej zmluvy, ktorých parametre a podmienky poskytovania sú uvedené v Prílohe č. 1 tejto Servisnej zmluvy.</w:t>
      </w:r>
    </w:p>
    <w:p w14:paraId="2E50470D" w14:textId="77777777" w:rsidR="00A358C2" w:rsidRPr="00A358C2" w:rsidRDefault="00A358C2" w:rsidP="00C30945">
      <w:pPr>
        <w:pStyle w:val="Odsekzoznamu"/>
        <w:jc w:val="both"/>
        <w:rPr>
          <w:rFonts w:asciiTheme="minorHAnsi" w:hAnsiTheme="minorHAnsi" w:cs="Arial"/>
          <w:b/>
          <w:noProof w:val="0"/>
          <w:sz w:val="22"/>
          <w:szCs w:val="22"/>
        </w:rPr>
      </w:pPr>
    </w:p>
    <w:p w14:paraId="71F80A66" w14:textId="399F15E5"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cs="Arial"/>
          <w:b/>
          <w:noProof w:val="0"/>
          <w:sz w:val="22"/>
          <w:szCs w:val="22"/>
        </w:rPr>
        <w:t>Služby podpory prevádzky</w:t>
      </w:r>
      <w:r w:rsidRPr="00A358C2">
        <w:rPr>
          <w:rFonts w:asciiTheme="minorHAnsi" w:hAnsiTheme="minorHAnsi" w:cs="Arial"/>
          <w:noProof w:val="0"/>
          <w:sz w:val="22"/>
          <w:szCs w:val="22"/>
        </w:rPr>
        <w:t xml:space="preserve"> </w:t>
      </w:r>
      <w:r w:rsidRPr="00A358C2">
        <w:rPr>
          <w:rFonts w:asciiTheme="minorHAnsi" w:hAnsiTheme="minorHAnsi" w:cs="Arial"/>
          <w:b/>
          <w:noProof w:val="0"/>
          <w:sz w:val="22"/>
          <w:szCs w:val="22"/>
        </w:rPr>
        <w:t>–</w:t>
      </w:r>
      <w:r w:rsidRPr="00A358C2">
        <w:rPr>
          <w:rFonts w:asciiTheme="minorHAnsi" w:hAnsiTheme="minorHAnsi" w:cs="Arial"/>
          <w:noProof w:val="0"/>
          <w:sz w:val="22"/>
          <w:szCs w:val="22"/>
        </w:rPr>
        <w:t xml:space="preserve"> sú služby, ktorých predmetom je najmä zabezpečovanie bežnej servisnej podpory, ako aj poskytovanie podpory pre zaistenie spoľahlivej, kontinuálnej a bezpečnej prevádzky </w:t>
      </w:r>
      <w:r w:rsidRPr="00A358C2">
        <w:rPr>
          <w:rFonts w:asciiTheme="minorHAnsi" w:hAnsiTheme="minorHAnsi"/>
          <w:noProof w:val="0"/>
          <w:sz w:val="22"/>
          <w:szCs w:val="22"/>
        </w:rPr>
        <w:t>IS Objednávateľa</w:t>
      </w:r>
      <w:r w:rsidRPr="00A358C2">
        <w:rPr>
          <w:rFonts w:asciiTheme="minorHAnsi" w:hAnsiTheme="minorHAnsi" w:cs="Arial"/>
          <w:noProof w:val="0"/>
          <w:sz w:val="22"/>
          <w:szCs w:val="22"/>
        </w:rPr>
        <w:t xml:space="preserve"> v súlade s aktuálne platnými požiadavkami, vrátane riešenia </w:t>
      </w:r>
      <w:r w:rsidR="00C85C42">
        <w:rPr>
          <w:rFonts w:asciiTheme="minorHAnsi" w:hAnsiTheme="minorHAnsi" w:cs="Arial"/>
          <w:noProof w:val="0"/>
          <w:sz w:val="22"/>
          <w:szCs w:val="22"/>
        </w:rPr>
        <w:t>Incident</w:t>
      </w:r>
      <w:r w:rsidRPr="00A358C2">
        <w:rPr>
          <w:rFonts w:asciiTheme="minorHAnsi" w:hAnsiTheme="minorHAnsi" w:cs="Arial"/>
          <w:noProof w:val="0"/>
          <w:sz w:val="22"/>
          <w:szCs w:val="22"/>
        </w:rPr>
        <w:t>ov.</w:t>
      </w:r>
      <w:r w:rsidR="00C068E0" w:rsidRPr="00A358C2">
        <w:rPr>
          <w:rFonts w:asciiTheme="minorHAnsi" w:hAnsiTheme="minorHAnsi" w:cs="Arial"/>
          <w:noProof w:val="0"/>
          <w:sz w:val="22"/>
          <w:szCs w:val="22"/>
        </w:rPr>
        <w:t xml:space="preserve"> V rámci Služieb podpory prevádzky má Objednávate</w:t>
      </w:r>
      <w:r w:rsidR="003F0E00" w:rsidRPr="00A358C2">
        <w:rPr>
          <w:rFonts w:asciiTheme="minorHAnsi" w:hAnsiTheme="minorHAnsi" w:cs="Arial"/>
          <w:noProof w:val="0"/>
          <w:sz w:val="22"/>
          <w:szCs w:val="22"/>
        </w:rPr>
        <w:t>ľ právo požadovať od Poskytovateľa aj vykonanie/ realizáciu D</w:t>
      </w:r>
      <w:r w:rsidR="00C068E0" w:rsidRPr="00A358C2">
        <w:rPr>
          <w:rFonts w:asciiTheme="minorHAnsi" w:hAnsiTheme="minorHAnsi" w:cs="Arial"/>
          <w:noProof w:val="0"/>
          <w:sz w:val="22"/>
          <w:szCs w:val="22"/>
        </w:rPr>
        <w:t>robných požiadaviek na zmenu, maximálne však v rozsah 10</w:t>
      </w:r>
      <w:r w:rsidR="00C83B3B" w:rsidRPr="00A358C2">
        <w:rPr>
          <w:rFonts w:asciiTheme="minorHAnsi" w:hAnsiTheme="minorHAnsi" w:cs="Arial"/>
          <w:noProof w:val="0"/>
          <w:sz w:val="22"/>
          <w:szCs w:val="22"/>
        </w:rPr>
        <w:t xml:space="preserve"> (desať)</w:t>
      </w:r>
      <w:r w:rsidR="00C068E0" w:rsidRPr="00A358C2">
        <w:rPr>
          <w:rFonts w:asciiTheme="minorHAnsi" w:hAnsiTheme="minorHAnsi" w:cs="Arial"/>
          <w:noProof w:val="0"/>
          <w:sz w:val="22"/>
          <w:szCs w:val="22"/>
        </w:rPr>
        <w:t xml:space="preserve"> MD za mesiac. </w:t>
      </w:r>
    </w:p>
    <w:p w14:paraId="53B3E663" w14:textId="77777777" w:rsidR="00A358C2" w:rsidRPr="00A358C2" w:rsidRDefault="00A358C2" w:rsidP="00C30945">
      <w:pPr>
        <w:pStyle w:val="Odsekzoznamu"/>
        <w:jc w:val="both"/>
        <w:rPr>
          <w:rFonts w:asciiTheme="minorHAnsi" w:hAnsiTheme="minorHAnsi" w:cs="Arial"/>
          <w:b/>
          <w:noProof w:val="0"/>
          <w:sz w:val="22"/>
          <w:szCs w:val="22"/>
        </w:rPr>
      </w:pPr>
    </w:p>
    <w:p w14:paraId="41061DA7" w14:textId="04311F90"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cs="Arial"/>
          <w:b/>
          <w:noProof w:val="0"/>
          <w:sz w:val="22"/>
          <w:szCs w:val="22"/>
        </w:rPr>
        <w:t>Služby rozvoja</w:t>
      </w:r>
      <w:r w:rsidRPr="00A358C2">
        <w:rPr>
          <w:rFonts w:asciiTheme="minorHAnsi" w:hAnsiTheme="minorHAnsi" w:cs="Arial"/>
          <w:noProof w:val="0"/>
          <w:sz w:val="22"/>
          <w:szCs w:val="22"/>
        </w:rPr>
        <w:t xml:space="preserve"> – sú </w:t>
      </w:r>
      <w:r w:rsidR="00030355">
        <w:rPr>
          <w:rFonts w:asciiTheme="minorHAnsi" w:hAnsiTheme="minorHAnsi" w:cs="Arial"/>
          <w:noProof w:val="0"/>
          <w:sz w:val="22"/>
          <w:szCs w:val="22"/>
        </w:rPr>
        <w:t>S</w:t>
      </w:r>
      <w:r w:rsidRPr="00A358C2">
        <w:rPr>
          <w:rFonts w:asciiTheme="minorHAnsi" w:hAnsiTheme="minorHAnsi" w:cs="Arial"/>
          <w:noProof w:val="0"/>
          <w:sz w:val="22"/>
          <w:szCs w:val="22"/>
        </w:rPr>
        <w:t xml:space="preserve">lužby, ktoré </w:t>
      </w:r>
      <w:r w:rsidR="00030355">
        <w:rPr>
          <w:rFonts w:asciiTheme="minorHAnsi" w:hAnsiTheme="minorHAnsi" w:cs="Arial"/>
          <w:noProof w:val="0"/>
          <w:sz w:val="22"/>
          <w:szCs w:val="22"/>
        </w:rPr>
        <w:t xml:space="preserve">sa týkajú IS Objednávateľa a nie sú zahrnuté pod Službami podpory prevádzky, </w:t>
      </w:r>
      <w:r w:rsidRPr="00A358C2">
        <w:rPr>
          <w:rFonts w:asciiTheme="minorHAnsi" w:hAnsiTheme="minorHAnsi" w:cs="Arial"/>
          <w:noProof w:val="0"/>
          <w:sz w:val="22"/>
          <w:szCs w:val="22"/>
        </w:rPr>
        <w:t xml:space="preserve">zahŕňajú </w:t>
      </w:r>
      <w:r w:rsidR="00030355" w:rsidRPr="00B9593A">
        <w:rPr>
          <w:rFonts w:asciiTheme="minorHAnsi" w:hAnsiTheme="minorHAnsi" w:cs="Arial"/>
          <w:noProof w:val="0"/>
          <w:sz w:val="22"/>
          <w:szCs w:val="22"/>
          <w:highlight w:val="green"/>
        </w:rPr>
        <w:t xml:space="preserve">najmä </w:t>
      </w:r>
      <w:r w:rsidRPr="00B9593A">
        <w:rPr>
          <w:rFonts w:asciiTheme="minorHAnsi" w:hAnsiTheme="minorHAnsi" w:cs="Arial"/>
          <w:noProof w:val="0"/>
          <w:sz w:val="22"/>
          <w:szCs w:val="22"/>
          <w:highlight w:val="green"/>
        </w:rPr>
        <w:t>zmeny</w:t>
      </w:r>
      <w:r w:rsidRPr="00A358C2">
        <w:rPr>
          <w:rFonts w:asciiTheme="minorHAnsi" w:hAnsiTheme="minorHAnsi" w:cs="Arial"/>
          <w:noProof w:val="0"/>
          <w:sz w:val="22"/>
          <w:szCs w:val="22"/>
        </w:rPr>
        <w:t xml:space="preserve"> funkčnosti </w:t>
      </w:r>
      <w:r w:rsidRPr="00A358C2">
        <w:rPr>
          <w:rFonts w:asciiTheme="minorHAnsi" w:hAnsiTheme="minorHAnsi"/>
          <w:noProof w:val="0"/>
          <w:sz w:val="22"/>
          <w:szCs w:val="22"/>
        </w:rPr>
        <w:t>IS Objednávateľa</w:t>
      </w:r>
      <w:r w:rsidRPr="00A358C2">
        <w:rPr>
          <w:rFonts w:asciiTheme="minorHAnsi" w:hAnsiTheme="minorHAnsi" w:cs="Arial"/>
          <w:noProof w:val="0"/>
          <w:sz w:val="22"/>
          <w:szCs w:val="22"/>
        </w:rPr>
        <w:t xml:space="preserve">, ktoré vyplývajú z legislatívnych zmien alebo z novo vzniknutých potrieb Objednávateľa, zmeny konfigurácie a nastavení </w:t>
      </w:r>
      <w:r w:rsidR="001B5B23" w:rsidRPr="00A358C2">
        <w:rPr>
          <w:rFonts w:asciiTheme="minorHAnsi" w:hAnsiTheme="minorHAnsi"/>
          <w:noProof w:val="0"/>
          <w:sz w:val="22"/>
          <w:szCs w:val="22"/>
        </w:rPr>
        <w:t xml:space="preserve">IS </w:t>
      </w:r>
      <w:r w:rsidR="00215CB7">
        <w:rPr>
          <w:rFonts w:asciiTheme="minorHAnsi" w:hAnsiTheme="minorHAnsi"/>
          <w:noProof w:val="0"/>
          <w:sz w:val="22"/>
          <w:szCs w:val="22"/>
        </w:rPr>
        <w:t>Objednávateľa</w:t>
      </w:r>
      <w:r w:rsidRPr="00A358C2">
        <w:rPr>
          <w:rFonts w:asciiTheme="minorHAnsi" w:hAnsiTheme="minorHAnsi" w:cs="Arial"/>
          <w:noProof w:val="0"/>
          <w:sz w:val="22"/>
          <w:szCs w:val="22"/>
        </w:rPr>
        <w:t xml:space="preserve"> vynútené zmenami prevádzkového prostredia Objednávateľa a udržiavanie aktuálnosti príslušnej dokumentácie </w:t>
      </w:r>
      <w:r w:rsidR="001B5B23" w:rsidRPr="00A358C2">
        <w:rPr>
          <w:rFonts w:asciiTheme="minorHAnsi" w:hAnsiTheme="minorHAnsi"/>
          <w:noProof w:val="0"/>
          <w:sz w:val="22"/>
          <w:szCs w:val="22"/>
        </w:rPr>
        <w:t>IS O</w:t>
      </w:r>
      <w:r w:rsidR="00215CB7">
        <w:rPr>
          <w:rFonts w:asciiTheme="minorHAnsi" w:hAnsiTheme="minorHAnsi"/>
          <w:noProof w:val="0"/>
          <w:sz w:val="22"/>
          <w:szCs w:val="22"/>
        </w:rPr>
        <w:t>bjednávateľa</w:t>
      </w:r>
      <w:r w:rsidRPr="00A358C2">
        <w:rPr>
          <w:rFonts w:asciiTheme="minorHAnsi" w:hAnsiTheme="minorHAnsi" w:cs="Arial"/>
          <w:noProof w:val="0"/>
          <w:sz w:val="22"/>
          <w:szCs w:val="22"/>
        </w:rPr>
        <w:t xml:space="preserve">. </w:t>
      </w:r>
    </w:p>
    <w:p w14:paraId="22AC5414" w14:textId="77777777" w:rsidR="00A358C2" w:rsidRPr="00A358C2" w:rsidRDefault="00A358C2" w:rsidP="00C30945">
      <w:pPr>
        <w:pStyle w:val="Odsekzoznamu"/>
        <w:jc w:val="both"/>
        <w:rPr>
          <w:rFonts w:asciiTheme="minorHAnsi" w:hAnsiTheme="minorHAnsi"/>
          <w:b/>
          <w:noProof w:val="0"/>
          <w:sz w:val="22"/>
          <w:szCs w:val="22"/>
        </w:rPr>
      </w:pPr>
    </w:p>
    <w:p w14:paraId="36651FB0" w14:textId="52CAC9C3"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SW komponent – </w:t>
      </w:r>
      <w:r w:rsidR="008E422D" w:rsidRPr="00A358C2">
        <w:rPr>
          <w:rFonts w:asciiTheme="minorHAnsi" w:hAnsiTheme="minorHAnsi"/>
          <w:sz w:val="22"/>
          <w:szCs w:val="22"/>
        </w:rPr>
        <w:t>akýkoľvek počítačový program/ sof</w:t>
      </w:r>
      <w:r w:rsidR="00E939A2">
        <w:rPr>
          <w:rFonts w:asciiTheme="minorHAnsi" w:hAnsiTheme="minorHAnsi"/>
          <w:sz w:val="22"/>
          <w:szCs w:val="22"/>
        </w:rPr>
        <w:t>t</w:t>
      </w:r>
      <w:r w:rsidR="008E422D" w:rsidRPr="00A358C2">
        <w:rPr>
          <w:rFonts w:asciiTheme="minorHAnsi" w:hAnsiTheme="minorHAnsi"/>
          <w:sz w:val="22"/>
          <w:szCs w:val="22"/>
        </w:rPr>
        <w:t>vér</w:t>
      </w:r>
      <w:r w:rsidR="00215CB7">
        <w:rPr>
          <w:rFonts w:asciiTheme="minorHAnsi" w:hAnsiTheme="minorHAnsi"/>
          <w:sz w:val="22"/>
          <w:szCs w:val="22"/>
        </w:rPr>
        <w:t xml:space="preserve"> a databáza</w:t>
      </w:r>
      <w:r w:rsidR="008E422D" w:rsidRPr="00A358C2">
        <w:rPr>
          <w:rFonts w:asciiTheme="minorHAnsi" w:hAnsiTheme="minorHAnsi"/>
          <w:sz w:val="22"/>
          <w:szCs w:val="22"/>
        </w:rPr>
        <w:t xml:space="preserve"> alebo autorské dielo vytvorené na základe, resp. za účelom splnenia Zmluvy o dielo, vrátane s ním súvisiacej dokumentácie, implem</w:t>
      </w:r>
      <w:r w:rsidR="004467EF" w:rsidRPr="00A358C2">
        <w:rPr>
          <w:rFonts w:asciiTheme="minorHAnsi" w:hAnsiTheme="minorHAnsi"/>
          <w:sz w:val="22"/>
          <w:szCs w:val="22"/>
        </w:rPr>
        <w:t>e</w:t>
      </w:r>
      <w:r w:rsidR="008E422D" w:rsidRPr="00A358C2">
        <w:rPr>
          <w:rFonts w:asciiTheme="minorHAnsi" w:hAnsiTheme="minorHAnsi"/>
          <w:sz w:val="22"/>
          <w:szCs w:val="22"/>
        </w:rPr>
        <w:t>ntácie a naplnenia dátami.</w:t>
      </w:r>
      <w:r w:rsidRPr="00A358C2">
        <w:rPr>
          <w:rFonts w:asciiTheme="minorHAnsi" w:hAnsiTheme="minorHAnsi"/>
          <w:noProof w:val="0"/>
          <w:sz w:val="22"/>
          <w:szCs w:val="22"/>
        </w:rPr>
        <w:t xml:space="preserve"> </w:t>
      </w:r>
    </w:p>
    <w:p w14:paraId="607D7C1A" w14:textId="77777777" w:rsidR="00A358C2" w:rsidRPr="00A358C2" w:rsidRDefault="00A358C2" w:rsidP="00C30945">
      <w:pPr>
        <w:pStyle w:val="Odsekzoznamu"/>
        <w:jc w:val="both"/>
        <w:rPr>
          <w:rFonts w:asciiTheme="minorHAnsi" w:hAnsiTheme="minorHAnsi"/>
          <w:b/>
          <w:noProof w:val="0"/>
          <w:sz w:val="22"/>
          <w:szCs w:val="22"/>
        </w:rPr>
      </w:pPr>
    </w:p>
    <w:p w14:paraId="155E1774" w14:textId="3F439A89" w:rsidR="00A358C2" w:rsidRDefault="00435095" w:rsidP="00927FB8">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SW 3. strany</w:t>
      </w:r>
      <w:r w:rsidRPr="00A358C2">
        <w:rPr>
          <w:rFonts w:asciiTheme="minorHAnsi" w:hAnsiTheme="minorHAnsi"/>
          <w:noProof w:val="0"/>
          <w:sz w:val="22"/>
          <w:szCs w:val="22"/>
        </w:rPr>
        <w:t xml:space="preserve"> – </w:t>
      </w:r>
      <w:r w:rsidR="008E422D" w:rsidRPr="00A358C2">
        <w:rPr>
          <w:rFonts w:asciiTheme="minorHAnsi" w:hAnsiTheme="minorHAnsi"/>
          <w:sz w:val="22"/>
          <w:szCs w:val="22"/>
        </w:rPr>
        <w:t xml:space="preserve">je </w:t>
      </w:r>
      <w:r w:rsidR="008E422D" w:rsidRPr="006611BA">
        <w:rPr>
          <w:rFonts w:asciiTheme="minorHAnsi" w:hAnsiTheme="minorHAnsi"/>
          <w:sz w:val="22"/>
          <w:szCs w:val="22"/>
        </w:rPr>
        <w:t>soft</w:t>
      </w:r>
      <w:r w:rsidR="005F3C03" w:rsidRPr="006611BA">
        <w:rPr>
          <w:rFonts w:asciiTheme="minorHAnsi" w:hAnsiTheme="minorHAnsi"/>
          <w:sz w:val="22"/>
          <w:szCs w:val="22"/>
        </w:rPr>
        <w:t>v</w:t>
      </w:r>
      <w:r w:rsidR="008E422D" w:rsidRPr="006611BA">
        <w:rPr>
          <w:rFonts w:asciiTheme="minorHAnsi" w:hAnsiTheme="minorHAnsi"/>
          <w:sz w:val="22"/>
          <w:szCs w:val="22"/>
        </w:rPr>
        <w:t>ér</w:t>
      </w:r>
      <w:r w:rsidR="00215CB7">
        <w:rPr>
          <w:rFonts w:asciiTheme="minorHAnsi" w:hAnsiTheme="minorHAnsi"/>
          <w:sz w:val="22"/>
          <w:szCs w:val="22"/>
        </w:rPr>
        <w:t xml:space="preserve">, softvérový produkt, softvérové riešenie, </w:t>
      </w:r>
      <w:r w:rsidR="008E422D" w:rsidRPr="006611BA">
        <w:rPr>
          <w:rFonts w:asciiTheme="minorHAnsi" w:hAnsiTheme="minorHAnsi"/>
          <w:sz w:val="22"/>
          <w:szCs w:val="22"/>
        </w:rPr>
        <w:t>počítačový</w:t>
      </w:r>
      <w:r w:rsidR="008E422D" w:rsidRPr="00A358C2">
        <w:rPr>
          <w:rFonts w:asciiTheme="minorHAnsi" w:hAnsiTheme="minorHAnsi"/>
          <w:sz w:val="22"/>
          <w:szCs w:val="22"/>
        </w:rPr>
        <w:t xml:space="preserve"> program</w:t>
      </w:r>
      <w:r w:rsidR="00215CB7">
        <w:rPr>
          <w:rFonts w:asciiTheme="minorHAnsi" w:hAnsiTheme="minorHAnsi"/>
          <w:sz w:val="22"/>
          <w:szCs w:val="22"/>
        </w:rPr>
        <w:t>,</w:t>
      </w:r>
      <w:r w:rsidR="008E422D" w:rsidRPr="00A358C2">
        <w:rPr>
          <w:rFonts w:asciiTheme="minorHAnsi" w:hAnsiTheme="minorHAnsi"/>
          <w:sz w:val="22"/>
          <w:szCs w:val="22"/>
        </w:rPr>
        <w:t xml:space="preserve"> vrátane dokumentácie a manuálov, ktorý tvorí súčasť IS Objednávateľa, pričom nebol vytvorený za účelom splnenia Zmluvy o dielo alebo tejto Servisnej zmluvy (</w:t>
      </w:r>
      <w:r w:rsidR="00215CB7">
        <w:rPr>
          <w:rFonts w:asciiTheme="minorHAnsi" w:hAnsiTheme="minorHAnsi"/>
          <w:sz w:val="22"/>
          <w:szCs w:val="22"/>
        </w:rPr>
        <w:t>t. j. Preexistentný obchodne dostupný prop</w:t>
      </w:r>
      <w:r w:rsidR="00E939A2">
        <w:rPr>
          <w:rFonts w:asciiTheme="minorHAnsi" w:hAnsiTheme="minorHAnsi"/>
          <w:sz w:val="22"/>
          <w:szCs w:val="22"/>
        </w:rPr>
        <w:t>r</w:t>
      </w:r>
      <w:r w:rsidR="00215CB7">
        <w:rPr>
          <w:rFonts w:asciiTheme="minorHAnsi" w:hAnsiTheme="minorHAnsi"/>
          <w:sz w:val="22"/>
          <w:szCs w:val="22"/>
        </w:rPr>
        <w:t xml:space="preserve">ietárny SW, </w:t>
      </w:r>
      <w:r w:rsidR="00215CB7" w:rsidRPr="00215CB7">
        <w:rPr>
          <w:rFonts w:asciiTheme="minorHAnsi" w:hAnsiTheme="minorHAnsi"/>
          <w:sz w:val="22"/>
          <w:szCs w:val="22"/>
        </w:rPr>
        <w:t xml:space="preserve">Preexistentný obchodne </w:t>
      </w:r>
      <w:r w:rsidR="00215CB7">
        <w:rPr>
          <w:rFonts w:asciiTheme="minorHAnsi" w:hAnsiTheme="minorHAnsi"/>
          <w:sz w:val="22"/>
          <w:szCs w:val="22"/>
        </w:rPr>
        <w:t>nedostupný prop</w:t>
      </w:r>
      <w:r w:rsidR="00E939A2">
        <w:rPr>
          <w:rFonts w:asciiTheme="minorHAnsi" w:hAnsiTheme="minorHAnsi"/>
          <w:sz w:val="22"/>
          <w:szCs w:val="22"/>
        </w:rPr>
        <w:t>r</w:t>
      </w:r>
      <w:r w:rsidR="00215CB7">
        <w:rPr>
          <w:rFonts w:asciiTheme="minorHAnsi" w:hAnsiTheme="minorHAnsi"/>
          <w:sz w:val="22"/>
          <w:szCs w:val="22"/>
        </w:rPr>
        <w:t>ietárny SW a Preexistentný open source SW)</w:t>
      </w:r>
      <w:r w:rsidR="008E422D" w:rsidRPr="00A358C2">
        <w:rPr>
          <w:rFonts w:asciiTheme="minorHAnsi" w:hAnsiTheme="minorHAnsi"/>
          <w:sz w:val="22"/>
          <w:szCs w:val="22"/>
        </w:rPr>
        <w:t>, pričom licenciu k nemu poskytuje tretia strana</w:t>
      </w:r>
      <w:r w:rsidR="00927FB8">
        <w:rPr>
          <w:rFonts w:asciiTheme="minorHAnsi" w:hAnsiTheme="minorHAnsi"/>
          <w:sz w:val="22"/>
          <w:szCs w:val="22"/>
        </w:rPr>
        <w:t xml:space="preserve"> </w:t>
      </w:r>
      <w:r w:rsidR="00927FB8" w:rsidRPr="00B9593A">
        <w:rPr>
          <w:rFonts w:asciiTheme="minorHAnsi" w:hAnsiTheme="minorHAnsi"/>
          <w:sz w:val="22"/>
          <w:szCs w:val="22"/>
          <w:highlight w:val="green"/>
        </w:rPr>
        <w:t>(prípadne Poskytovateľ, ak je tento zár</w:t>
      </w:r>
      <w:r w:rsidR="001B05D2" w:rsidRPr="00B9593A">
        <w:rPr>
          <w:rFonts w:asciiTheme="minorHAnsi" w:hAnsiTheme="minorHAnsi"/>
          <w:sz w:val="22"/>
          <w:szCs w:val="22"/>
          <w:highlight w:val="green"/>
        </w:rPr>
        <w:t>o</w:t>
      </w:r>
      <w:r w:rsidR="00927FB8" w:rsidRPr="00B9593A">
        <w:rPr>
          <w:rFonts w:asciiTheme="minorHAnsi" w:hAnsiTheme="minorHAnsi"/>
          <w:sz w:val="22"/>
          <w:szCs w:val="22"/>
          <w:highlight w:val="green"/>
        </w:rPr>
        <w:t>veň Zhotoviteľom v zmysle Zmluvy o dielo a</w:t>
      </w:r>
      <w:r w:rsidR="001B05D2" w:rsidRPr="00B9593A">
        <w:rPr>
          <w:rFonts w:asciiTheme="minorHAnsi" w:hAnsiTheme="minorHAnsi"/>
          <w:sz w:val="22"/>
          <w:szCs w:val="22"/>
          <w:highlight w:val="green"/>
        </w:rPr>
        <w:t xml:space="preserve"> softvér </w:t>
      </w:r>
      <w:r w:rsidR="00927FB8" w:rsidRPr="00B9593A">
        <w:rPr>
          <w:rFonts w:asciiTheme="minorHAnsi" w:hAnsiTheme="minorHAnsi"/>
          <w:sz w:val="22"/>
          <w:szCs w:val="22"/>
          <w:highlight w:val="green"/>
        </w:rPr>
        <w:t>spĺňa charakteristiky Preexistentného obchodne dostupného proprietárneho SW podľa bodu 1.9.7 Zmluvy o dielo alebo Preexistentného open source SW podľa bodu 1.9.9 Zmluvy o dielo)</w:t>
      </w:r>
      <w:r w:rsidR="008E422D" w:rsidRPr="00B9593A">
        <w:rPr>
          <w:rFonts w:asciiTheme="minorHAnsi" w:hAnsiTheme="minorHAnsi"/>
          <w:sz w:val="22"/>
          <w:szCs w:val="22"/>
          <w:highlight w:val="green"/>
        </w:rPr>
        <w:t>.</w:t>
      </w:r>
    </w:p>
    <w:p w14:paraId="55B684FF" w14:textId="77777777" w:rsidR="00A358C2" w:rsidRPr="00A358C2" w:rsidRDefault="00A358C2" w:rsidP="00C30945">
      <w:pPr>
        <w:pStyle w:val="Odsekzoznamu"/>
        <w:jc w:val="both"/>
        <w:rPr>
          <w:rFonts w:asciiTheme="minorHAnsi" w:hAnsiTheme="minorHAnsi"/>
          <w:b/>
          <w:noProof w:val="0"/>
          <w:sz w:val="22"/>
          <w:szCs w:val="22"/>
        </w:rPr>
      </w:pPr>
    </w:p>
    <w:p w14:paraId="3A7014B9" w14:textId="20729849"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Úroveň spracovania požiadaviek </w:t>
      </w:r>
      <w:r w:rsidRPr="00A358C2">
        <w:rPr>
          <w:rFonts w:asciiTheme="minorHAnsi" w:hAnsiTheme="minorHAnsi"/>
          <w:noProof w:val="0"/>
          <w:sz w:val="22"/>
          <w:szCs w:val="22"/>
        </w:rPr>
        <w:t>alebo</w:t>
      </w:r>
      <w:r w:rsidRPr="00A358C2">
        <w:rPr>
          <w:rFonts w:asciiTheme="minorHAnsi" w:hAnsiTheme="minorHAnsi"/>
          <w:b/>
          <w:noProof w:val="0"/>
          <w:sz w:val="22"/>
          <w:szCs w:val="22"/>
        </w:rPr>
        <w:t xml:space="preserve"> USP</w:t>
      </w:r>
      <w:r w:rsidRPr="00A358C2">
        <w:rPr>
          <w:rFonts w:asciiTheme="minorHAnsi" w:hAnsiTheme="minorHAnsi"/>
          <w:noProof w:val="0"/>
          <w:sz w:val="22"/>
          <w:szCs w:val="22"/>
        </w:rPr>
        <w:t xml:space="preserve"> - predstavuje </w:t>
      </w:r>
      <w:r w:rsidR="00215CB7">
        <w:rPr>
          <w:rFonts w:asciiTheme="minorHAnsi" w:hAnsiTheme="minorHAnsi"/>
          <w:noProof w:val="0"/>
          <w:sz w:val="22"/>
          <w:szCs w:val="22"/>
        </w:rPr>
        <w:t>R</w:t>
      </w:r>
      <w:r w:rsidRPr="00A358C2">
        <w:rPr>
          <w:rFonts w:asciiTheme="minorHAnsi" w:hAnsiTheme="minorHAnsi"/>
          <w:noProof w:val="0"/>
          <w:sz w:val="22"/>
          <w:szCs w:val="22"/>
        </w:rPr>
        <w:t>eakčnú dobu</w:t>
      </w:r>
      <w:r w:rsidR="001E1B68" w:rsidRPr="00A358C2">
        <w:rPr>
          <w:rFonts w:asciiTheme="minorHAnsi" w:hAnsiTheme="minorHAnsi"/>
          <w:noProof w:val="0"/>
          <w:sz w:val="22"/>
          <w:szCs w:val="22"/>
        </w:rPr>
        <w:t xml:space="preserve">, </w:t>
      </w:r>
      <w:r w:rsidR="00215CB7">
        <w:rPr>
          <w:rFonts w:asciiTheme="minorHAnsi" w:hAnsiTheme="minorHAnsi"/>
          <w:noProof w:val="0"/>
          <w:sz w:val="22"/>
          <w:szCs w:val="22"/>
        </w:rPr>
        <w:t>D</w:t>
      </w:r>
      <w:r w:rsidRPr="00A358C2">
        <w:rPr>
          <w:rFonts w:asciiTheme="minorHAnsi" w:hAnsiTheme="minorHAnsi"/>
          <w:noProof w:val="0"/>
          <w:sz w:val="22"/>
          <w:szCs w:val="22"/>
        </w:rPr>
        <w:t xml:space="preserve">obu neutralizácie </w:t>
      </w:r>
      <w:r w:rsidR="00C85C42">
        <w:rPr>
          <w:rFonts w:asciiTheme="minorHAnsi" w:hAnsiTheme="minorHAnsi"/>
          <w:noProof w:val="0"/>
          <w:sz w:val="22"/>
          <w:szCs w:val="22"/>
        </w:rPr>
        <w:t>incident</w:t>
      </w:r>
      <w:r w:rsidRPr="00A358C2">
        <w:rPr>
          <w:rFonts w:asciiTheme="minorHAnsi" w:hAnsiTheme="minorHAnsi"/>
          <w:noProof w:val="0"/>
          <w:sz w:val="22"/>
          <w:szCs w:val="22"/>
        </w:rPr>
        <w:t>u</w:t>
      </w:r>
      <w:r w:rsidR="00A529C5" w:rsidRPr="00A358C2">
        <w:rPr>
          <w:rFonts w:asciiTheme="minorHAnsi" w:hAnsiTheme="minorHAnsi"/>
          <w:noProof w:val="0"/>
          <w:sz w:val="22"/>
          <w:szCs w:val="22"/>
        </w:rPr>
        <w:t xml:space="preserve"> a </w:t>
      </w:r>
      <w:r w:rsidR="00215CB7">
        <w:rPr>
          <w:rFonts w:asciiTheme="minorHAnsi" w:hAnsiTheme="minorHAnsi"/>
          <w:noProof w:val="0"/>
          <w:sz w:val="22"/>
          <w:szCs w:val="22"/>
        </w:rPr>
        <w:t>D</w:t>
      </w:r>
      <w:r w:rsidR="00A529C5" w:rsidRPr="00A358C2">
        <w:rPr>
          <w:rFonts w:asciiTheme="minorHAnsi" w:hAnsiTheme="minorHAnsi"/>
          <w:noProof w:val="0"/>
          <w:sz w:val="22"/>
          <w:szCs w:val="22"/>
        </w:rPr>
        <w:t>obu trvalého vyriešenia</w:t>
      </w:r>
      <w:r w:rsidRPr="00A358C2">
        <w:rPr>
          <w:rFonts w:asciiTheme="minorHAnsi" w:hAnsiTheme="minorHAnsi"/>
          <w:noProof w:val="0"/>
          <w:sz w:val="22"/>
          <w:szCs w:val="22"/>
        </w:rPr>
        <w:t xml:space="preserve"> dohodnutú medzi Zmluvnými stranami v Prílohe č. 1 tejto Servisnej zmluvy v závislosti od kategórie </w:t>
      </w:r>
      <w:r w:rsidR="00030355">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u.</w:t>
      </w:r>
    </w:p>
    <w:p w14:paraId="78D7BFD1" w14:textId="77777777" w:rsidR="00A358C2" w:rsidRPr="00A358C2" w:rsidRDefault="00A358C2" w:rsidP="00C30945">
      <w:pPr>
        <w:pStyle w:val="Odsekzoznamu"/>
        <w:jc w:val="both"/>
        <w:rPr>
          <w:rFonts w:asciiTheme="minorHAnsi" w:hAnsiTheme="minorHAnsi"/>
          <w:b/>
          <w:noProof w:val="0"/>
          <w:sz w:val="22"/>
          <w:szCs w:val="22"/>
        </w:rPr>
      </w:pPr>
    </w:p>
    <w:p w14:paraId="3ACF9305" w14:textId="710FD899" w:rsidR="00435095" w:rsidRDefault="00435095" w:rsidP="00215CB7">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Závažný </w:t>
      </w:r>
      <w:r w:rsidR="00C85C42">
        <w:rPr>
          <w:rFonts w:asciiTheme="minorHAnsi" w:hAnsiTheme="minorHAnsi"/>
          <w:b/>
          <w:noProof w:val="0"/>
          <w:sz w:val="22"/>
          <w:szCs w:val="22"/>
        </w:rPr>
        <w:t>incident</w:t>
      </w:r>
      <w:r w:rsidRPr="00A358C2">
        <w:rPr>
          <w:rFonts w:asciiTheme="minorHAnsi" w:hAnsiTheme="minorHAnsi"/>
          <w:noProof w:val="0"/>
          <w:sz w:val="22"/>
          <w:szCs w:val="22"/>
        </w:rPr>
        <w:t xml:space="preserve"> - je </w:t>
      </w:r>
      <w:r w:rsidR="00030355">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sa prejavuje </w:t>
      </w:r>
      <w:r w:rsidR="00340DF3">
        <w:rPr>
          <w:rFonts w:asciiTheme="minorHAnsi" w:hAnsiTheme="minorHAnsi"/>
          <w:noProof w:val="0"/>
          <w:sz w:val="22"/>
          <w:szCs w:val="22"/>
        </w:rPr>
        <w:t xml:space="preserve">takým </w:t>
      </w:r>
      <w:r w:rsidRPr="00A358C2">
        <w:rPr>
          <w:rFonts w:asciiTheme="minorHAnsi" w:hAnsiTheme="minorHAnsi"/>
          <w:noProof w:val="0"/>
          <w:sz w:val="22"/>
          <w:szCs w:val="22"/>
        </w:rPr>
        <w:t>výpadkom fungovania IS Objednávateľa</w:t>
      </w:r>
      <w:r w:rsidR="00340DF3">
        <w:rPr>
          <w:rFonts w:asciiTheme="minorHAnsi" w:hAnsiTheme="minorHAnsi"/>
          <w:noProof w:val="0"/>
          <w:sz w:val="22"/>
          <w:szCs w:val="22"/>
        </w:rPr>
        <w:t>, jeho funkčností alebo služieb</w:t>
      </w:r>
      <w:r w:rsidRPr="00A358C2">
        <w:rPr>
          <w:rFonts w:asciiTheme="minorHAnsi" w:hAnsiTheme="minorHAnsi"/>
          <w:noProof w:val="0"/>
          <w:sz w:val="22"/>
          <w:szCs w:val="22"/>
        </w:rPr>
        <w:t xml:space="preserve">, </w:t>
      </w:r>
      <w:r w:rsidR="00340DF3">
        <w:rPr>
          <w:rFonts w:asciiTheme="minorHAnsi" w:hAnsiTheme="minorHAnsi"/>
          <w:noProof w:val="0"/>
          <w:sz w:val="22"/>
          <w:szCs w:val="22"/>
        </w:rPr>
        <w:t>ktorý</w:t>
      </w:r>
      <w:r w:rsidRPr="00A358C2">
        <w:rPr>
          <w:rFonts w:asciiTheme="minorHAnsi" w:hAnsiTheme="minorHAnsi"/>
          <w:noProof w:val="0"/>
          <w:sz w:val="22"/>
          <w:szCs w:val="22"/>
        </w:rPr>
        <w:t xml:space="preserve"> závažným spôsobom obmedzuje </w:t>
      </w:r>
      <w:r w:rsidR="00215CB7">
        <w:rPr>
          <w:rFonts w:asciiTheme="minorHAnsi" w:hAnsiTheme="minorHAnsi"/>
          <w:noProof w:val="0"/>
          <w:sz w:val="22"/>
          <w:szCs w:val="22"/>
        </w:rPr>
        <w:t xml:space="preserve">jeho / jej </w:t>
      </w:r>
      <w:r w:rsidRPr="00A358C2">
        <w:rPr>
          <w:rFonts w:asciiTheme="minorHAnsi" w:hAnsiTheme="minorHAnsi"/>
          <w:noProof w:val="0"/>
          <w:sz w:val="22"/>
          <w:szCs w:val="22"/>
        </w:rPr>
        <w:t xml:space="preserve">použitie, neobmedzuje </w:t>
      </w:r>
      <w:r w:rsidR="00340DF3">
        <w:rPr>
          <w:rFonts w:asciiTheme="minorHAnsi" w:hAnsiTheme="minorHAnsi"/>
          <w:noProof w:val="0"/>
          <w:sz w:val="22"/>
          <w:szCs w:val="22"/>
        </w:rPr>
        <w:t xml:space="preserve">však </w:t>
      </w:r>
      <w:r w:rsidRPr="00A358C2">
        <w:rPr>
          <w:rFonts w:asciiTheme="minorHAnsi" w:hAnsiTheme="minorHAnsi"/>
          <w:noProof w:val="0"/>
          <w:sz w:val="22"/>
          <w:szCs w:val="22"/>
        </w:rPr>
        <w:t xml:space="preserve">použitie </w:t>
      </w:r>
      <w:r w:rsidR="00340DF3">
        <w:rPr>
          <w:rFonts w:asciiTheme="minorHAnsi" w:hAnsiTheme="minorHAnsi"/>
          <w:noProof w:val="0"/>
          <w:sz w:val="22"/>
          <w:szCs w:val="22"/>
        </w:rPr>
        <w:t>IS Objednávateľa, jeho funkčností alebo služieb</w:t>
      </w:r>
      <w:r w:rsidRPr="00A358C2">
        <w:rPr>
          <w:rFonts w:asciiTheme="minorHAnsi" w:hAnsiTheme="minorHAnsi"/>
          <w:noProof w:val="0"/>
          <w:sz w:val="22"/>
          <w:szCs w:val="22"/>
        </w:rPr>
        <w:t xml:space="preserve"> ako celku alebo jeho</w:t>
      </w:r>
      <w:r w:rsidR="00340DF3">
        <w:rPr>
          <w:rFonts w:asciiTheme="minorHAnsi" w:hAnsiTheme="minorHAnsi"/>
          <w:noProof w:val="0"/>
          <w:sz w:val="22"/>
          <w:szCs w:val="22"/>
        </w:rPr>
        <w:t>/jej</w:t>
      </w:r>
      <w:r w:rsidRPr="00A358C2">
        <w:rPr>
          <w:rFonts w:asciiTheme="minorHAnsi" w:hAnsiTheme="minorHAnsi"/>
          <w:noProof w:val="0"/>
          <w:sz w:val="22"/>
          <w:szCs w:val="22"/>
        </w:rPr>
        <w:t xml:space="preserve"> podstatných častí. Za </w:t>
      </w:r>
      <w:r w:rsidR="00215CB7">
        <w:rPr>
          <w:rFonts w:asciiTheme="minorHAnsi" w:hAnsiTheme="minorHAnsi"/>
          <w:noProof w:val="0"/>
          <w:sz w:val="22"/>
          <w:szCs w:val="22"/>
        </w:rPr>
        <w:t xml:space="preserve">podmienok stanovených v predchádzajúcej vete sa za Závažný incident </w:t>
      </w:r>
      <w:r w:rsidRPr="00A358C2">
        <w:rPr>
          <w:rFonts w:asciiTheme="minorHAnsi" w:hAnsiTheme="minorHAnsi"/>
          <w:noProof w:val="0"/>
          <w:sz w:val="22"/>
          <w:szCs w:val="22"/>
        </w:rPr>
        <w:t xml:space="preserve">považuje </w:t>
      </w:r>
      <w:r w:rsidR="00215CB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sa prejavuje globálne voči nezastupiteľnej skupine </w:t>
      </w:r>
      <w:r w:rsidR="00550FF0">
        <w:rPr>
          <w:rFonts w:asciiTheme="minorHAnsi" w:hAnsiTheme="minorHAnsi"/>
          <w:noProof w:val="0"/>
          <w:sz w:val="22"/>
          <w:szCs w:val="22"/>
        </w:rPr>
        <w:t xml:space="preserve">interných a externých </w:t>
      </w:r>
      <w:r w:rsidRPr="00A358C2">
        <w:rPr>
          <w:rFonts w:asciiTheme="minorHAnsi" w:hAnsiTheme="minorHAnsi"/>
          <w:noProof w:val="0"/>
          <w:sz w:val="22"/>
          <w:szCs w:val="22"/>
        </w:rPr>
        <w:t>používateľov</w:t>
      </w:r>
      <w:r w:rsidR="00215CB7">
        <w:rPr>
          <w:rFonts w:asciiTheme="minorHAnsi" w:hAnsiTheme="minorHAnsi"/>
          <w:noProof w:val="0"/>
          <w:sz w:val="22"/>
          <w:szCs w:val="22"/>
        </w:rPr>
        <w:t xml:space="preserve"> (najmenej </w:t>
      </w:r>
      <w:r w:rsidR="00550FF0">
        <w:rPr>
          <w:rFonts w:asciiTheme="minorHAnsi" w:hAnsiTheme="minorHAnsi"/>
          <w:noProof w:val="0"/>
          <w:sz w:val="22"/>
          <w:szCs w:val="22"/>
        </w:rPr>
        <w:t>2</w:t>
      </w:r>
      <w:r w:rsidR="00215CB7">
        <w:rPr>
          <w:rFonts w:asciiTheme="minorHAnsi" w:hAnsiTheme="minorHAnsi"/>
          <w:noProof w:val="0"/>
          <w:sz w:val="22"/>
          <w:szCs w:val="22"/>
        </w:rPr>
        <w:t>0 %)</w:t>
      </w:r>
      <w:r w:rsidRPr="00A358C2">
        <w:rPr>
          <w:rFonts w:asciiTheme="minorHAnsi" w:hAnsiTheme="minorHAnsi"/>
          <w:noProof w:val="0"/>
          <w:sz w:val="22"/>
          <w:szCs w:val="22"/>
        </w:rPr>
        <w:t xml:space="preserve"> je opakovane vyvolateľný alebo má trvalý charakter.</w:t>
      </w:r>
      <w:r w:rsidR="00215CB7" w:rsidRPr="00215CB7">
        <w:t xml:space="preserve"> </w:t>
      </w:r>
      <w:r w:rsidR="00215CB7">
        <w:rPr>
          <w:rFonts w:asciiTheme="minorHAnsi" w:hAnsiTheme="minorHAnsi"/>
          <w:noProof w:val="0"/>
          <w:sz w:val="22"/>
          <w:szCs w:val="22"/>
        </w:rPr>
        <w:t>Za Z</w:t>
      </w:r>
      <w:r w:rsidR="00215CB7" w:rsidRPr="00215CB7">
        <w:rPr>
          <w:rFonts w:asciiTheme="minorHAnsi" w:hAnsiTheme="minorHAnsi"/>
          <w:noProof w:val="0"/>
          <w:sz w:val="22"/>
          <w:szCs w:val="22"/>
        </w:rPr>
        <w:t xml:space="preserve">ávažný </w:t>
      </w:r>
      <w:r w:rsidR="00215CB7">
        <w:rPr>
          <w:rFonts w:asciiTheme="minorHAnsi" w:hAnsiTheme="minorHAnsi"/>
          <w:noProof w:val="0"/>
          <w:sz w:val="22"/>
          <w:szCs w:val="22"/>
        </w:rPr>
        <w:t xml:space="preserve">incident </w:t>
      </w:r>
      <w:r w:rsidR="00215CB7" w:rsidRPr="00215CB7">
        <w:rPr>
          <w:rFonts w:asciiTheme="minorHAnsi" w:hAnsiTheme="minorHAnsi"/>
          <w:noProof w:val="0"/>
          <w:sz w:val="22"/>
          <w:szCs w:val="22"/>
        </w:rPr>
        <w:t xml:space="preserve">sa považuje i </w:t>
      </w:r>
      <w:r w:rsidR="00215CB7">
        <w:rPr>
          <w:rFonts w:asciiTheme="minorHAnsi" w:hAnsiTheme="minorHAnsi"/>
          <w:noProof w:val="0"/>
          <w:sz w:val="22"/>
          <w:szCs w:val="22"/>
        </w:rPr>
        <w:t>Incident, ktorý sa prejavuje ako K</w:t>
      </w:r>
      <w:r w:rsidR="00215CB7" w:rsidRPr="00215CB7">
        <w:rPr>
          <w:rFonts w:asciiTheme="minorHAnsi" w:hAnsiTheme="minorHAnsi"/>
          <w:noProof w:val="0"/>
          <w:sz w:val="22"/>
          <w:szCs w:val="22"/>
        </w:rPr>
        <w:t>ritický</w:t>
      </w:r>
      <w:r w:rsidR="00215CB7">
        <w:rPr>
          <w:rFonts w:asciiTheme="minorHAnsi" w:hAnsiTheme="minorHAnsi"/>
          <w:noProof w:val="0"/>
          <w:sz w:val="22"/>
          <w:szCs w:val="22"/>
        </w:rPr>
        <w:t xml:space="preserve"> incident</w:t>
      </w:r>
      <w:r w:rsidR="00215CB7" w:rsidRPr="00215CB7">
        <w:rPr>
          <w:rFonts w:asciiTheme="minorHAnsi" w:hAnsiTheme="minorHAnsi"/>
          <w:noProof w:val="0"/>
          <w:sz w:val="22"/>
          <w:szCs w:val="22"/>
        </w:rPr>
        <w:t xml:space="preserve">, </w:t>
      </w:r>
      <w:r w:rsidR="00215CB7" w:rsidRPr="00215CB7">
        <w:rPr>
          <w:rFonts w:asciiTheme="minorHAnsi" w:hAnsiTheme="minorHAnsi"/>
          <w:noProof w:val="0"/>
          <w:sz w:val="22"/>
          <w:szCs w:val="22"/>
        </w:rPr>
        <w:lastRenderedPageBreak/>
        <w:t xml:space="preserve">neprejavuje sa ale globálne voči nezastupiteľnej skupine používateľov (najmenej </w:t>
      </w:r>
      <w:r w:rsidR="00030355">
        <w:rPr>
          <w:rFonts w:asciiTheme="minorHAnsi" w:hAnsiTheme="minorHAnsi"/>
          <w:noProof w:val="0"/>
          <w:sz w:val="22"/>
          <w:szCs w:val="22"/>
        </w:rPr>
        <w:t>2</w:t>
      </w:r>
      <w:r w:rsidR="00215CB7" w:rsidRPr="00215CB7">
        <w:rPr>
          <w:rFonts w:asciiTheme="minorHAnsi" w:hAnsiTheme="minorHAnsi"/>
          <w:noProof w:val="0"/>
          <w:sz w:val="22"/>
          <w:szCs w:val="22"/>
        </w:rPr>
        <w:t>0 %), nie je opakovane vyvolateľný a nemá trvalý charakter.</w:t>
      </w:r>
    </w:p>
    <w:p w14:paraId="2CB412DD" w14:textId="77777777" w:rsidR="004C6CA4" w:rsidRPr="004C6CA4" w:rsidRDefault="004C6CA4" w:rsidP="00F72022">
      <w:pPr>
        <w:pStyle w:val="Odsekzoznamu"/>
        <w:jc w:val="both"/>
        <w:rPr>
          <w:rFonts w:asciiTheme="minorHAnsi" w:hAnsiTheme="minorHAnsi"/>
          <w:noProof w:val="0"/>
          <w:sz w:val="22"/>
          <w:szCs w:val="22"/>
        </w:rPr>
      </w:pPr>
    </w:p>
    <w:p w14:paraId="73700D1D" w14:textId="764C977B" w:rsidR="004C6CA4" w:rsidRPr="00A358C2" w:rsidRDefault="004C6CA4">
      <w:pPr>
        <w:pStyle w:val="Odsekzoznamu"/>
        <w:numPr>
          <w:ilvl w:val="0"/>
          <w:numId w:val="43"/>
        </w:numPr>
        <w:contextualSpacing/>
        <w:jc w:val="both"/>
        <w:rPr>
          <w:rFonts w:asciiTheme="minorHAnsi" w:hAnsiTheme="minorHAnsi"/>
          <w:noProof w:val="0"/>
          <w:sz w:val="22"/>
          <w:szCs w:val="22"/>
        </w:rPr>
      </w:pPr>
      <w:r w:rsidRPr="004C6CA4">
        <w:rPr>
          <w:rFonts w:asciiTheme="minorHAnsi" w:hAnsiTheme="minorHAnsi"/>
          <w:b/>
          <w:noProof w:val="0"/>
          <w:sz w:val="22"/>
          <w:szCs w:val="22"/>
        </w:rPr>
        <w:t>Zmluva o dielo</w:t>
      </w:r>
      <w:r>
        <w:rPr>
          <w:rFonts w:asciiTheme="minorHAnsi" w:hAnsiTheme="minorHAnsi"/>
          <w:noProof w:val="0"/>
          <w:sz w:val="22"/>
          <w:szCs w:val="22"/>
        </w:rPr>
        <w:t xml:space="preserve"> </w:t>
      </w:r>
      <w:r w:rsidR="00CA7097">
        <w:rPr>
          <w:rFonts w:asciiTheme="minorHAnsi" w:hAnsiTheme="minorHAnsi"/>
          <w:noProof w:val="0"/>
          <w:sz w:val="22"/>
          <w:szCs w:val="22"/>
        </w:rPr>
        <w:t>–</w:t>
      </w:r>
      <w:r>
        <w:rPr>
          <w:rFonts w:asciiTheme="minorHAnsi" w:hAnsiTheme="minorHAnsi"/>
          <w:noProof w:val="0"/>
          <w:sz w:val="22"/>
          <w:szCs w:val="22"/>
        </w:rPr>
        <w:t xml:space="preserve"> </w:t>
      </w:r>
      <w:r w:rsidR="00CA7097">
        <w:rPr>
          <w:rFonts w:asciiTheme="minorHAnsi" w:hAnsiTheme="minorHAnsi"/>
          <w:noProof w:val="0"/>
          <w:sz w:val="22"/>
          <w:szCs w:val="22"/>
        </w:rPr>
        <w:t xml:space="preserve">je </w:t>
      </w:r>
      <w:r w:rsidRPr="004C6CA4">
        <w:rPr>
          <w:rFonts w:asciiTheme="minorHAnsi" w:hAnsiTheme="minorHAnsi"/>
          <w:noProof w:val="0"/>
          <w:sz w:val="22"/>
          <w:szCs w:val="22"/>
        </w:rPr>
        <w:t>Zmluv</w:t>
      </w:r>
      <w:r w:rsidR="00CA7097">
        <w:rPr>
          <w:rFonts w:asciiTheme="minorHAnsi" w:hAnsiTheme="minorHAnsi"/>
          <w:noProof w:val="0"/>
          <w:sz w:val="22"/>
          <w:szCs w:val="22"/>
        </w:rPr>
        <w:t>a</w:t>
      </w:r>
      <w:r w:rsidRPr="004C6CA4">
        <w:rPr>
          <w:rFonts w:asciiTheme="minorHAnsi" w:hAnsiTheme="minorHAnsi"/>
          <w:noProof w:val="0"/>
          <w:sz w:val="22"/>
          <w:szCs w:val="22"/>
        </w:rPr>
        <w:t xml:space="preserve"> o dielo </w:t>
      </w:r>
      <w:r>
        <w:rPr>
          <w:rFonts w:asciiTheme="minorHAnsi" w:hAnsiTheme="minorHAnsi"/>
          <w:noProof w:val="0"/>
          <w:sz w:val="22"/>
          <w:szCs w:val="22"/>
        </w:rPr>
        <w:t>uzatvorená medzi Objednávateľom a</w:t>
      </w:r>
      <w:r w:rsidR="00215CB7">
        <w:rPr>
          <w:rFonts w:asciiTheme="minorHAnsi" w:hAnsiTheme="minorHAnsi"/>
          <w:noProof w:val="0"/>
          <w:sz w:val="22"/>
          <w:szCs w:val="22"/>
        </w:rPr>
        <w:t> </w:t>
      </w:r>
      <w:r>
        <w:rPr>
          <w:rFonts w:asciiTheme="minorHAnsi" w:hAnsiTheme="minorHAnsi"/>
          <w:noProof w:val="0"/>
          <w:sz w:val="22"/>
          <w:szCs w:val="22"/>
        </w:rPr>
        <w:t>Poskytovateľom</w:t>
      </w:r>
      <w:r w:rsidR="00215CB7">
        <w:rPr>
          <w:rFonts w:asciiTheme="minorHAnsi" w:hAnsiTheme="minorHAnsi"/>
          <w:noProof w:val="0"/>
          <w:sz w:val="22"/>
          <w:szCs w:val="22"/>
        </w:rPr>
        <w:t xml:space="preserve"> ako zhotoviteľom</w:t>
      </w:r>
      <w:r>
        <w:rPr>
          <w:rFonts w:asciiTheme="minorHAnsi" w:hAnsiTheme="minorHAnsi"/>
          <w:noProof w:val="0"/>
          <w:sz w:val="22"/>
          <w:szCs w:val="22"/>
        </w:rPr>
        <w:t xml:space="preserve">, ktorej predmetom je dodanie diela: </w:t>
      </w:r>
      <w:r w:rsidRPr="004C6CA4">
        <w:rPr>
          <w:rFonts w:asciiTheme="minorHAnsi" w:hAnsiTheme="minorHAnsi"/>
          <w:noProof w:val="0"/>
          <w:sz w:val="22"/>
          <w:szCs w:val="22"/>
        </w:rPr>
        <w:t>„</w:t>
      </w:r>
      <w:r w:rsidRPr="004C6CA4">
        <w:rPr>
          <w:rFonts w:asciiTheme="minorHAnsi" w:hAnsiTheme="minorHAnsi"/>
          <w:b/>
          <w:noProof w:val="0"/>
          <w:sz w:val="22"/>
          <w:szCs w:val="22"/>
        </w:rPr>
        <w:t>Informačný systém Obchodného registra</w:t>
      </w:r>
      <w:r w:rsidR="00653725">
        <w:rPr>
          <w:rFonts w:asciiTheme="minorHAnsi" w:hAnsiTheme="minorHAnsi"/>
          <w:b/>
          <w:noProof w:val="0"/>
          <w:sz w:val="22"/>
          <w:szCs w:val="22"/>
        </w:rPr>
        <w:t xml:space="preserve"> Slovenskej republiky</w:t>
      </w:r>
      <w:r w:rsidRPr="00444378">
        <w:rPr>
          <w:rFonts w:cs="Arial"/>
          <w:sz w:val="20"/>
          <w:szCs w:val="20"/>
        </w:rPr>
        <w:t>“</w:t>
      </w:r>
      <w:r>
        <w:rPr>
          <w:rFonts w:cs="Arial"/>
          <w:sz w:val="20"/>
          <w:szCs w:val="20"/>
        </w:rPr>
        <w:t>.</w:t>
      </w:r>
    </w:p>
    <w:p w14:paraId="4847F664" w14:textId="77777777" w:rsidR="00435095" w:rsidRPr="00424BC5" w:rsidRDefault="00435095" w:rsidP="00C30945">
      <w:pPr>
        <w:pStyle w:val="Odsekzoznamu"/>
        <w:ind w:left="0" w:hanging="426"/>
        <w:jc w:val="both"/>
        <w:rPr>
          <w:rFonts w:asciiTheme="minorHAnsi" w:hAnsiTheme="minorHAnsi"/>
          <w:noProof w:val="0"/>
          <w:sz w:val="22"/>
          <w:szCs w:val="22"/>
        </w:rPr>
      </w:pPr>
    </w:p>
    <w:p w14:paraId="0D9DED62" w14:textId="7AC5E04E" w:rsidR="00056A76" w:rsidRDefault="00056A76"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Ak v bode 1.7 nie je uvedené inak, alebo ak táto Servisná zmluva neobsahuje inú definíciu, na účely tejto Servisnej zmluvy sa použijú definície uvedené v bode 1.9. a 1.10. Zmluvy o dielo.  </w:t>
      </w:r>
    </w:p>
    <w:p w14:paraId="073FAD46" w14:textId="77777777" w:rsidR="00056A76" w:rsidRDefault="00056A76" w:rsidP="00F705FF">
      <w:pPr>
        <w:pStyle w:val="Odsekzoznamu"/>
        <w:spacing w:line="264" w:lineRule="auto"/>
        <w:ind w:left="567"/>
        <w:jc w:val="both"/>
        <w:rPr>
          <w:rFonts w:asciiTheme="minorHAnsi" w:hAnsiTheme="minorHAnsi" w:cs="Arial"/>
          <w:sz w:val="22"/>
          <w:szCs w:val="22"/>
        </w:rPr>
      </w:pPr>
    </w:p>
    <w:p w14:paraId="0BC4306D" w14:textId="2AD3778C"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Ak z kontextu textácie tejto Servisnej zmluvy nevyplýva inak, každý odkaz na akýkoľvek právny predpis znamená príslušný právny predpis v znení jeho neskorších zmien (vrátane rekodifikácií) a každý odkaz na paragraf právneho predpisu predstavuje označenie obsahu ustanovenia ku dňu podpisu tejto Servisnej zmluvy a znamená príslušný obsah ustanovenia predmetného paragrafu právneho predpisu aj v prípade jeho neskorších zmien, resp. zmeny číslovania</w:t>
      </w:r>
      <w:r w:rsidRPr="00424BC5">
        <w:rPr>
          <w:rFonts w:asciiTheme="minorHAnsi" w:hAnsiTheme="minorHAnsi" w:cs="Arial"/>
          <w:sz w:val="22"/>
          <w:szCs w:val="22"/>
        </w:rPr>
        <w:t>.</w:t>
      </w:r>
    </w:p>
    <w:p w14:paraId="00826DC3" w14:textId="77777777" w:rsidR="00555022" w:rsidRPr="00424BC5" w:rsidRDefault="00555022" w:rsidP="00C30945">
      <w:pPr>
        <w:pStyle w:val="Odsekzoznamu"/>
        <w:spacing w:line="264" w:lineRule="auto"/>
        <w:ind w:left="567"/>
        <w:jc w:val="both"/>
        <w:rPr>
          <w:rFonts w:asciiTheme="minorHAnsi" w:hAnsiTheme="minorHAnsi" w:cs="Arial"/>
          <w:sz w:val="22"/>
          <w:szCs w:val="22"/>
        </w:rPr>
      </w:pPr>
    </w:p>
    <w:p w14:paraId="26B9931B" w14:textId="7B7D2AFA" w:rsidR="00435095" w:rsidRPr="00A358C2"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w:t>
      </w:r>
      <w:r w:rsidR="00D97FDA" w:rsidRPr="00A358C2">
        <w:rPr>
          <w:rFonts w:asciiTheme="minorHAnsi" w:hAnsiTheme="minorHAnsi" w:cs="Arial"/>
          <w:sz w:val="22"/>
          <w:szCs w:val="22"/>
        </w:rPr>
        <w:t> </w:t>
      </w:r>
      <w:r w:rsidRPr="00A358C2">
        <w:rPr>
          <w:rFonts w:asciiTheme="minorHAnsi" w:hAnsiTheme="minorHAnsi" w:cs="Arial"/>
          <w:sz w:val="22"/>
          <w:szCs w:val="22"/>
        </w:rPr>
        <w:t>naopak.</w:t>
      </w:r>
    </w:p>
    <w:p w14:paraId="384D2E4E" w14:textId="77777777" w:rsidR="00435095" w:rsidRDefault="00435095" w:rsidP="00C30945">
      <w:pPr>
        <w:pStyle w:val="Odsekzoznamu"/>
        <w:spacing w:line="264" w:lineRule="auto"/>
        <w:ind w:left="426"/>
        <w:jc w:val="both"/>
        <w:rPr>
          <w:rFonts w:asciiTheme="minorHAnsi" w:hAnsiTheme="minorHAnsi" w:cs="Arial"/>
          <w:sz w:val="22"/>
          <w:szCs w:val="22"/>
        </w:rPr>
      </w:pPr>
    </w:p>
    <w:p w14:paraId="3751FC82" w14:textId="01DB4B2F" w:rsidR="003F116E" w:rsidRPr="00A358C2" w:rsidRDefault="003F116E" w:rsidP="00C30945">
      <w:pPr>
        <w:pStyle w:val="Odsekzoznamu"/>
        <w:spacing w:line="264" w:lineRule="auto"/>
        <w:ind w:left="426"/>
        <w:jc w:val="both"/>
        <w:rPr>
          <w:rFonts w:asciiTheme="minorHAnsi" w:hAnsiTheme="minorHAnsi" w:cs="Arial"/>
          <w:sz w:val="22"/>
          <w:szCs w:val="22"/>
        </w:rPr>
      </w:pPr>
    </w:p>
    <w:p w14:paraId="03F62DDC" w14:textId="77777777" w:rsidR="00435095" w:rsidRPr="00424BC5" w:rsidRDefault="00435095" w:rsidP="00C30945">
      <w:pPr>
        <w:pStyle w:val="Odsekzoznamu"/>
        <w:ind w:left="0"/>
        <w:jc w:val="both"/>
        <w:rPr>
          <w:rFonts w:asciiTheme="minorHAnsi" w:hAnsiTheme="minorHAnsi"/>
          <w:noProof w:val="0"/>
          <w:sz w:val="22"/>
          <w:szCs w:val="22"/>
        </w:rPr>
      </w:pPr>
    </w:p>
    <w:p w14:paraId="1649FFAE" w14:textId="77777777"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Predmet Servisnej zmluvy</w:t>
      </w:r>
    </w:p>
    <w:p w14:paraId="2FE276E0" w14:textId="77777777" w:rsidR="00435095" w:rsidRPr="00424BC5" w:rsidRDefault="00435095" w:rsidP="00C30945">
      <w:pPr>
        <w:ind w:left="360"/>
        <w:jc w:val="both"/>
      </w:pPr>
    </w:p>
    <w:p w14:paraId="1DF73FDA" w14:textId="5ACE7D26"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Predmetom tejto Servisnej zmluvy je úprava práv a povinností Zmluvných strán spojených so záväzkom Poskytovateľa vykonávať a zabezpečovať pre Objednávateľa služby spojené s prevádzkou, </w:t>
      </w:r>
      <w:r w:rsidR="00335F20">
        <w:rPr>
          <w:rFonts w:asciiTheme="minorHAnsi" w:hAnsiTheme="minorHAnsi" w:cs="Arial"/>
          <w:sz w:val="22"/>
          <w:szCs w:val="22"/>
        </w:rPr>
        <w:t>údržbou, podporou a rozvojom</w:t>
      </w:r>
      <w:r w:rsidRPr="00424BC5">
        <w:rPr>
          <w:rFonts w:asciiTheme="minorHAnsi" w:hAnsiTheme="minorHAnsi" w:cs="Arial"/>
          <w:sz w:val="22"/>
          <w:szCs w:val="22"/>
        </w:rPr>
        <w:t xml:space="preserve"> </w:t>
      </w:r>
      <w:r w:rsidRPr="004813DD">
        <w:rPr>
          <w:rFonts w:asciiTheme="minorHAnsi" w:hAnsiTheme="minorHAnsi" w:cs="Arial"/>
          <w:sz w:val="22"/>
          <w:szCs w:val="22"/>
        </w:rPr>
        <w:t xml:space="preserve">IS Objednávateľa </w:t>
      </w:r>
      <w:r w:rsidRPr="00424BC5">
        <w:rPr>
          <w:rFonts w:asciiTheme="minorHAnsi" w:hAnsiTheme="minorHAnsi" w:cs="Arial"/>
          <w:sz w:val="22"/>
          <w:szCs w:val="22"/>
        </w:rPr>
        <w:t xml:space="preserve">v rozsahu a za podmienok stanovených touto Servisnou zmluvou vrátane jej príloh, a to prostredníctvom Služieb podpory prevádzky a </w:t>
      </w:r>
      <w:r w:rsidRPr="004813DD">
        <w:rPr>
          <w:rFonts w:asciiTheme="minorHAnsi" w:hAnsiTheme="minorHAnsi" w:cs="Arial"/>
          <w:sz w:val="22"/>
          <w:szCs w:val="22"/>
        </w:rPr>
        <w:t>Služieb rozvoja a korelujúcim záväzkom Objednávateľa za riadne a včas poskytnuté Služby zaplatiť Poskytovateľovi cenu v rozsahu a za podmienok dohodnutých v tejto Servisnej zmluve</w:t>
      </w:r>
      <w:r w:rsidRPr="00424BC5">
        <w:rPr>
          <w:rFonts w:asciiTheme="minorHAnsi" w:hAnsiTheme="minorHAnsi" w:cs="Arial"/>
          <w:sz w:val="22"/>
          <w:szCs w:val="22"/>
        </w:rPr>
        <w:t xml:space="preserve">. </w:t>
      </w:r>
    </w:p>
    <w:p w14:paraId="7FE3554F" w14:textId="77777777" w:rsidR="00335F20" w:rsidRDefault="00335F20" w:rsidP="00F705FF">
      <w:pPr>
        <w:pStyle w:val="Odsekzoznamu"/>
        <w:spacing w:line="264" w:lineRule="auto"/>
        <w:ind w:left="567"/>
        <w:jc w:val="both"/>
        <w:rPr>
          <w:rFonts w:asciiTheme="minorHAnsi" w:hAnsiTheme="minorHAnsi" w:cs="Arial"/>
          <w:sz w:val="22"/>
          <w:szCs w:val="22"/>
        </w:rPr>
      </w:pPr>
    </w:p>
    <w:p w14:paraId="2F80C972" w14:textId="4F2CC6F8" w:rsidR="00335F20" w:rsidRPr="00424BC5" w:rsidRDefault="00335F20" w:rsidP="00F705FF">
      <w:pPr>
        <w:pStyle w:val="Odsekzoznamu"/>
        <w:numPr>
          <w:ilvl w:val="1"/>
          <w:numId w:val="17"/>
        </w:numPr>
        <w:spacing w:line="264" w:lineRule="auto"/>
        <w:ind w:left="567" w:hanging="567"/>
        <w:jc w:val="both"/>
        <w:rPr>
          <w:rFonts w:asciiTheme="minorHAnsi" w:hAnsiTheme="minorHAnsi" w:cs="Arial"/>
          <w:sz w:val="22"/>
          <w:szCs w:val="22"/>
        </w:rPr>
      </w:pPr>
      <w:r w:rsidRPr="00335F20">
        <w:rPr>
          <w:rFonts w:asciiTheme="minorHAnsi" w:hAnsiTheme="minorHAnsi" w:cs="Arial"/>
          <w:sz w:val="22"/>
          <w:szCs w:val="22"/>
        </w:rPr>
        <w:t xml:space="preserve">Súčasťou plnenia Poskytovateľa podľa tejto </w:t>
      </w:r>
      <w:r>
        <w:rPr>
          <w:rFonts w:asciiTheme="minorHAnsi" w:hAnsiTheme="minorHAnsi" w:cs="Arial"/>
          <w:sz w:val="22"/>
          <w:szCs w:val="22"/>
        </w:rPr>
        <w:t>Servisnej z</w:t>
      </w:r>
      <w:r w:rsidRPr="00335F20">
        <w:rPr>
          <w:rFonts w:asciiTheme="minorHAnsi" w:hAnsiTheme="minorHAnsi" w:cs="Arial"/>
          <w:sz w:val="22"/>
          <w:szCs w:val="22"/>
        </w:rPr>
        <w:t xml:space="preserve">mluvy je i poskytnutie užívacích oprávnení ku všetkým </w:t>
      </w:r>
      <w:r w:rsidR="00056A76">
        <w:rPr>
          <w:rFonts w:asciiTheme="minorHAnsi" w:hAnsiTheme="minorHAnsi" w:cs="Arial"/>
          <w:sz w:val="22"/>
          <w:szCs w:val="22"/>
        </w:rPr>
        <w:t>Komponentom,</w:t>
      </w:r>
      <w:r w:rsidRPr="00335F20">
        <w:rPr>
          <w:rFonts w:asciiTheme="minorHAnsi" w:hAnsiTheme="minorHAnsi" w:cs="Arial"/>
          <w:sz w:val="22"/>
          <w:szCs w:val="22"/>
        </w:rPr>
        <w:t xml:space="preserve"> ktoré požívajú ochranu podľa Autorského zákona, a to v rozsahu špecifikovanom v tejto </w:t>
      </w:r>
      <w:r w:rsidR="00056A76">
        <w:rPr>
          <w:rFonts w:asciiTheme="minorHAnsi" w:hAnsiTheme="minorHAnsi" w:cs="Arial"/>
          <w:sz w:val="22"/>
          <w:szCs w:val="22"/>
        </w:rPr>
        <w:t>Servisnej zmluve</w:t>
      </w:r>
      <w:r w:rsidRPr="00335F20">
        <w:rPr>
          <w:rFonts w:asciiTheme="minorHAnsi" w:hAnsiTheme="minorHAnsi" w:cs="Arial"/>
          <w:sz w:val="22"/>
          <w:szCs w:val="22"/>
        </w:rPr>
        <w:t>.</w:t>
      </w:r>
    </w:p>
    <w:p w14:paraId="315944D2" w14:textId="77777777" w:rsidR="00435095" w:rsidRPr="00424BC5" w:rsidRDefault="00435095" w:rsidP="00C30945">
      <w:pPr>
        <w:spacing w:line="264" w:lineRule="auto"/>
        <w:ind w:hanging="426"/>
        <w:jc w:val="both"/>
        <w:rPr>
          <w:rFonts w:asciiTheme="minorHAnsi" w:hAnsiTheme="minorHAnsi" w:cs="Arial"/>
          <w:sz w:val="22"/>
          <w:szCs w:val="22"/>
        </w:rPr>
      </w:pPr>
    </w:p>
    <w:p w14:paraId="48B1EFB9" w14:textId="77777777" w:rsidR="0043509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Cena</w:t>
      </w:r>
    </w:p>
    <w:p w14:paraId="6D467853" w14:textId="77777777" w:rsidR="00435095" w:rsidRPr="00424BC5" w:rsidRDefault="00435095" w:rsidP="00C30945">
      <w:pPr>
        <w:ind w:hanging="426"/>
        <w:jc w:val="both"/>
      </w:pPr>
    </w:p>
    <w:p w14:paraId="43830C7A" w14:textId="3F96ADA2"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Cena za Služby poskytované na základe tejto Servisnej zmluvy sa dojednáva v zmysle zákona Národnej rady Slovenskej republiky č. 18/1996 Z. z. o</w:t>
      </w:r>
      <w:r w:rsidR="00306A95">
        <w:rPr>
          <w:rFonts w:asciiTheme="minorHAnsi" w:hAnsiTheme="minorHAnsi" w:cs="Arial"/>
          <w:sz w:val="22"/>
          <w:szCs w:val="22"/>
        </w:rPr>
        <w:t> </w:t>
      </w:r>
      <w:r w:rsidRPr="00424BC5">
        <w:rPr>
          <w:rFonts w:asciiTheme="minorHAnsi" w:hAnsiTheme="minorHAnsi" w:cs="Arial"/>
          <w:sz w:val="22"/>
          <w:szCs w:val="22"/>
        </w:rPr>
        <w:t>cenách</w:t>
      </w:r>
      <w:r w:rsidR="00306A95">
        <w:rPr>
          <w:rFonts w:asciiTheme="minorHAnsi" w:hAnsiTheme="minorHAnsi" w:cs="Arial"/>
          <w:sz w:val="22"/>
          <w:szCs w:val="22"/>
        </w:rPr>
        <w:t xml:space="preserve"> dohodou Zmluvných strán na základe ponuky Poskytovateľa predloženej vo verejnom obstarávaní</w:t>
      </w:r>
      <w:r w:rsidRPr="00424BC5">
        <w:rPr>
          <w:rFonts w:asciiTheme="minorHAnsi" w:hAnsiTheme="minorHAnsi" w:cs="Arial"/>
          <w:sz w:val="22"/>
          <w:szCs w:val="22"/>
        </w:rPr>
        <w:t>, pričom pre jednotlivé Služby poskytované na základe tejto Servisnej zmluvy Zmluvné strany dohodli ceny nasledovne:</w:t>
      </w:r>
    </w:p>
    <w:p w14:paraId="158275C5" w14:textId="77777777" w:rsidR="00435095" w:rsidRPr="00424BC5" w:rsidRDefault="00435095" w:rsidP="00C30945">
      <w:pPr>
        <w:pStyle w:val="Odsekzoznamu"/>
        <w:spacing w:line="264" w:lineRule="auto"/>
        <w:ind w:left="0"/>
        <w:jc w:val="both"/>
        <w:rPr>
          <w:rFonts w:asciiTheme="minorHAnsi" w:hAnsiTheme="minorHAnsi" w:cs="Arial"/>
          <w:noProof w:val="0"/>
          <w:sz w:val="22"/>
          <w:szCs w:val="22"/>
        </w:rPr>
      </w:pPr>
    </w:p>
    <w:p w14:paraId="48ECCB0D" w14:textId="28AD428D" w:rsidR="00435095" w:rsidRPr="00424BC5" w:rsidRDefault="00DD4567">
      <w:pPr>
        <w:pStyle w:val="Odsekzoznamu"/>
        <w:numPr>
          <w:ilvl w:val="2"/>
          <w:numId w:val="15"/>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vo výške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 (slovom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eur) bez DPH mesačne za Služby podpory prevádzky</w:t>
      </w:r>
      <w:r w:rsidR="00CA7097">
        <w:rPr>
          <w:rFonts w:asciiTheme="minorHAnsi" w:hAnsiTheme="minorHAnsi" w:cs="Arial"/>
          <w:noProof w:val="0"/>
          <w:sz w:val="22"/>
          <w:szCs w:val="22"/>
        </w:rPr>
        <w:t xml:space="preserve">, pričom celková cena je uvedená v Prílohe č. </w:t>
      </w:r>
      <w:r w:rsidR="00877D0E">
        <w:rPr>
          <w:rFonts w:asciiTheme="minorHAnsi" w:hAnsiTheme="minorHAnsi" w:cs="Arial"/>
          <w:noProof w:val="0"/>
          <w:sz w:val="22"/>
          <w:szCs w:val="22"/>
        </w:rPr>
        <w:t>8</w:t>
      </w:r>
      <w:r>
        <w:rPr>
          <w:rFonts w:asciiTheme="minorHAnsi" w:hAnsiTheme="minorHAnsi" w:cs="Arial"/>
          <w:noProof w:val="0"/>
          <w:sz w:val="22"/>
          <w:szCs w:val="22"/>
        </w:rPr>
        <w:t xml:space="preserve">, </w:t>
      </w:r>
      <w:r w:rsidR="00056A76">
        <w:rPr>
          <w:rFonts w:asciiTheme="minorHAnsi" w:hAnsiTheme="minorHAnsi" w:cs="Arial"/>
          <w:noProof w:val="0"/>
          <w:sz w:val="22"/>
          <w:szCs w:val="22"/>
        </w:rPr>
        <w:t>pri aplikácii zľavy z ceny podľa bodu 3.7 tejto Servisnej zmluvy môže byť znížená uvedená suma mesačného paušálu v konkrétnom mesiaci, ako i celková cena podľa Prílohy č. 8,</w:t>
      </w:r>
    </w:p>
    <w:p w14:paraId="3F368C50" w14:textId="77777777" w:rsidR="00435095" w:rsidRPr="00424BC5" w:rsidRDefault="00435095" w:rsidP="00F72022">
      <w:pPr>
        <w:pStyle w:val="Odsekzoznamu"/>
        <w:spacing w:line="264" w:lineRule="auto"/>
        <w:ind w:left="851" w:hanging="284"/>
        <w:jc w:val="both"/>
        <w:rPr>
          <w:rFonts w:asciiTheme="minorHAnsi" w:hAnsiTheme="minorHAnsi" w:cs="Arial"/>
          <w:noProof w:val="0"/>
          <w:sz w:val="22"/>
          <w:szCs w:val="22"/>
        </w:rPr>
      </w:pPr>
    </w:p>
    <w:p w14:paraId="2AB1A3B1" w14:textId="4FDF968F" w:rsidR="00435095" w:rsidRPr="00424BC5" w:rsidRDefault="00DD4567">
      <w:pPr>
        <w:pStyle w:val="Odsekzoznamu"/>
        <w:numPr>
          <w:ilvl w:val="2"/>
          <w:numId w:val="15"/>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vo výške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 (slovom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eur) bez DPH za MD</w:t>
      </w:r>
      <w:r w:rsidR="00984ACA">
        <w:rPr>
          <w:rFonts w:asciiTheme="minorHAnsi" w:hAnsiTheme="minorHAnsi" w:cs="Arial"/>
          <w:noProof w:val="0"/>
          <w:sz w:val="22"/>
          <w:szCs w:val="22"/>
        </w:rPr>
        <w:t xml:space="preserve"> pracovníka Poskytovateľa v rámci vykonávania</w:t>
      </w:r>
      <w:r>
        <w:rPr>
          <w:rFonts w:asciiTheme="minorHAnsi" w:hAnsiTheme="minorHAnsi" w:cs="Arial"/>
          <w:noProof w:val="0"/>
          <w:sz w:val="22"/>
          <w:szCs w:val="22"/>
        </w:rPr>
        <w:t xml:space="preserve"> Služieb </w:t>
      </w:r>
      <w:r w:rsidR="00CA7097">
        <w:rPr>
          <w:rFonts w:asciiTheme="minorHAnsi" w:hAnsiTheme="minorHAnsi" w:cs="Arial"/>
          <w:noProof w:val="0"/>
          <w:sz w:val="22"/>
          <w:szCs w:val="22"/>
        </w:rPr>
        <w:t>rozvoja</w:t>
      </w:r>
      <w:r>
        <w:rPr>
          <w:rFonts w:asciiTheme="minorHAnsi" w:hAnsiTheme="minorHAnsi" w:cs="Arial"/>
          <w:noProof w:val="0"/>
          <w:sz w:val="22"/>
          <w:szCs w:val="22"/>
        </w:rPr>
        <w:t>,</w:t>
      </w:r>
      <w:r w:rsidR="00F65853">
        <w:rPr>
          <w:rFonts w:asciiTheme="minorHAnsi" w:hAnsiTheme="minorHAnsi" w:cs="Arial"/>
          <w:noProof w:val="0"/>
          <w:sz w:val="22"/>
          <w:szCs w:val="22"/>
        </w:rPr>
        <w:t xml:space="preserve"> </w:t>
      </w:r>
      <w:r w:rsidR="00CA7097">
        <w:rPr>
          <w:rFonts w:asciiTheme="minorHAnsi" w:hAnsiTheme="minorHAnsi" w:cs="Arial"/>
          <w:noProof w:val="0"/>
          <w:sz w:val="22"/>
          <w:szCs w:val="22"/>
        </w:rPr>
        <w:t>pričom</w:t>
      </w:r>
      <w:r>
        <w:rPr>
          <w:rFonts w:asciiTheme="minorHAnsi" w:hAnsiTheme="minorHAnsi" w:cs="Arial"/>
          <w:noProof w:val="0"/>
          <w:sz w:val="22"/>
          <w:szCs w:val="22"/>
        </w:rPr>
        <w:t xml:space="preserve"> </w:t>
      </w:r>
      <w:r w:rsidR="00435095" w:rsidRPr="00424BC5">
        <w:rPr>
          <w:rFonts w:asciiTheme="minorHAnsi" w:hAnsiTheme="minorHAnsi" w:cs="Arial"/>
          <w:noProof w:val="0"/>
          <w:sz w:val="22"/>
          <w:szCs w:val="22"/>
        </w:rPr>
        <w:t xml:space="preserve">maximálna cena za Služby rozvoja za celú dobu trvania </w:t>
      </w:r>
      <w:r w:rsidR="00CA7097">
        <w:rPr>
          <w:rFonts w:asciiTheme="minorHAnsi" w:hAnsiTheme="minorHAnsi" w:cs="Arial"/>
          <w:noProof w:val="0"/>
          <w:sz w:val="22"/>
          <w:szCs w:val="22"/>
        </w:rPr>
        <w:t xml:space="preserve">tejto </w:t>
      </w:r>
      <w:r w:rsidR="00435095" w:rsidRPr="00424BC5">
        <w:rPr>
          <w:rFonts w:asciiTheme="minorHAnsi" w:hAnsiTheme="minorHAnsi" w:cs="Arial"/>
          <w:noProof w:val="0"/>
          <w:sz w:val="22"/>
          <w:szCs w:val="22"/>
        </w:rPr>
        <w:t xml:space="preserve">Servisnej zmluvy je </w:t>
      </w:r>
      <w:r w:rsidR="00EB446E" w:rsidRPr="00E15234">
        <w:rPr>
          <w:rFonts w:asciiTheme="minorHAnsi" w:hAnsiTheme="minorHAnsi" w:cs="Arial"/>
          <w:noProof w:val="0"/>
          <w:sz w:val="22"/>
          <w:szCs w:val="22"/>
          <w:highlight w:val="yellow"/>
        </w:rPr>
        <w:t>....</w:t>
      </w:r>
      <w:r w:rsidR="00EB446E">
        <w:rPr>
          <w:rFonts w:asciiTheme="minorHAnsi" w:hAnsiTheme="minorHAnsi" w:cs="Arial"/>
          <w:noProof w:val="0"/>
          <w:sz w:val="22"/>
          <w:szCs w:val="22"/>
        </w:rPr>
        <w:t xml:space="preserve"> € (slovom </w:t>
      </w:r>
      <w:r w:rsidR="00EB446E" w:rsidRPr="00E15234">
        <w:rPr>
          <w:rFonts w:asciiTheme="minorHAnsi" w:hAnsiTheme="minorHAnsi" w:cs="Arial"/>
          <w:noProof w:val="0"/>
          <w:sz w:val="22"/>
          <w:szCs w:val="22"/>
          <w:highlight w:val="yellow"/>
        </w:rPr>
        <w:t>...</w:t>
      </w:r>
      <w:r w:rsidR="00EB446E">
        <w:rPr>
          <w:rFonts w:asciiTheme="minorHAnsi" w:hAnsiTheme="minorHAnsi" w:cs="Arial"/>
          <w:noProof w:val="0"/>
          <w:sz w:val="22"/>
          <w:szCs w:val="22"/>
        </w:rPr>
        <w:t xml:space="preserve"> eur)</w:t>
      </w:r>
      <w:r w:rsidR="00435095" w:rsidRPr="00424BC5">
        <w:rPr>
          <w:rFonts w:asciiTheme="minorHAnsi" w:hAnsiTheme="minorHAnsi" w:cs="Arial"/>
          <w:noProof w:val="0"/>
          <w:sz w:val="22"/>
          <w:szCs w:val="22"/>
        </w:rPr>
        <w:t>.</w:t>
      </w:r>
    </w:p>
    <w:p w14:paraId="7BE193D7" w14:textId="77777777" w:rsidR="00435095" w:rsidRPr="00424BC5" w:rsidRDefault="00435095">
      <w:pPr>
        <w:spacing w:line="264" w:lineRule="auto"/>
        <w:ind w:hanging="567"/>
        <w:jc w:val="both"/>
        <w:rPr>
          <w:rFonts w:asciiTheme="minorHAnsi" w:hAnsiTheme="minorHAnsi" w:cs="Arial"/>
          <w:sz w:val="22"/>
          <w:szCs w:val="22"/>
        </w:rPr>
      </w:pPr>
    </w:p>
    <w:p w14:paraId="17F19771" w14:textId="3B469A54" w:rsidR="00435095" w:rsidRPr="00CA7097"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Pre zamedzenie pochybností </w:t>
      </w:r>
      <w:r w:rsidR="00DD4567" w:rsidRPr="001107B2">
        <w:rPr>
          <w:rFonts w:asciiTheme="minorHAnsi" w:hAnsiTheme="minorHAnsi" w:cs="Arial"/>
          <w:sz w:val="22"/>
          <w:szCs w:val="22"/>
        </w:rPr>
        <w:t xml:space="preserve">čerpanie Služieb </w:t>
      </w:r>
      <w:r w:rsidR="00CA7097">
        <w:rPr>
          <w:rFonts w:asciiTheme="minorHAnsi" w:hAnsiTheme="minorHAnsi" w:cs="Arial"/>
          <w:sz w:val="22"/>
          <w:szCs w:val="22"/>
        </w:rPr>
        <w:t>rozvoja</w:t>
      </w:r>
      <w:r w:rsidR="00CA7097" w:rsidRPr="001107B2">
        <w:rPr>
          <w:rFonts w:asciiTheme="minorHAnsi" w:hAnsiTheme="minorHAnsi" w:cs="Arial"/>
          <w:sz w:val="22"/>
          <w:szCs w:val="22"/>
        </w:rPr>
        <w:t xml:space="preserve"> </w:t>
      </w:r>
      <w:r w:rsidR="00DD4567" w:rsidRPr="001107B2">
        <w:rPr>
          <w:rFonts w:asciiTheme="minorHAnsi" w:hAnsiTheme="minorHAnsi" w:cs="Arial"/>
          <w:sz w:val="22"/>
          <w:szCs w:val="22"/>
        </w:rPr>
        <w:t>závisí výlučne na potrebách a vôli Objednávateľa</w:t>
      </w:r>
      <w:r w:rsidR="00DD4567">
        <w:rPr>
          <w:rFonts w:asciiTheme="minorHAnsi" w:hAnsiTheme="minorHAnsi" w:cs="Arial"/>
          <w:sz w:val="22"/>
          <w:szCs w:val="22"/>
        </w:rPr>
        <w:t>,</w:t>
      </w:r>
      <w:r w:rsidR="00DD4567" w:rsidRPr="001107B2">
        <w:rPr>
          <w:rFonts w:asciiTheme="minorHAnsi" w:hAnsiTheme="minorHAnsi" w:cs="Arial"/>
          <w:sz w:val="22"/>
          <w:szCs w:val="22"/>
        </w:rPr>
        <w:t xml:space="preserve"> v nadväznosti na čo </w:t>
      </w:r>
      <w:r w:rsidR="00DD4567">
        <w:rPr>
          <w:rFonts w:asciiTheme="minorHAnsi" w:hAnsiTheme="minorHAnsi" w:cs="Arial"/>
          <w:sz w:val="22"/>
          <w:szCs w:val="22"/>
        </w:rPr>
        <w:t xml:space="preserve">Objednávateľ </w:t>
      </w:r>
      <w:r w:rsidR="00DD4567" w:rsidRPr="001107B2">
        <w:rPr>
          <w:rFonts w:asciiTheme="minorHAnsi" w:hAnsiTheme="minorHAnsi" w:cs="Arial"/>
          <w:sz w:val="22"/>
          <w:szCs w:val="22"/>
        </w:rPr>
        <w:t xml:space="preserve">nie je povinný vyčerpať </w:t>
      </w:r>
      <w:r w:rsidR="00DD4567">
        <w:rPr>
          <w:rFonts w:asciiTheme="minorHAnsi" w:hAnsiTheme="minorHAnsi" w:cs="Arial"/>
          <w:sz w:val="22"/>
          <w:szCs w:val="22"/>
        </w:rPr>
        <w:t>počas</w:t>
      </w:r>
      <w:r w:rsidR="00DD4567" w:rsidRPr="001107B2">
        <w:rPr>
          <w:rFonts w:asciiTheme="minorHAnsi" w:hAnsiTheme="minorHAnsi" w:cs="Arial"/>
          <w:sz w:val="22"/>
          <w:szCs w:val="22"/>
        </w:rPr>
        <w:t xml:space="preserve"> trvania tejto Servisnej </w:t>
      </w:r>
      <w:r w:rsidR="00DD4567" w:rsidRPr="00CA7097">
        <w:rPr>
          <w:rFonts w:asciiTheme="minorHAnsi" w:hAnsiTheme="minorHAnsi" w:cs="Arial"/>
          <w:sz w:val="22"/>
          <w:szCs w:val="22"/>
        </w:rPr>
        <w:t>zmluvy celú maximálnu cenu uvedenú v bode 3.1 písm. b. tejto Servisnej zmluvy, resp. vôbec pristúpiť k jej čerpaniu.</w:t>
      </w:r>
    </w:p>
    <w:p w14:paraId="2A4B991A" w14:textId="77777777" w:rsidR="00435095" w:rsidRPr="004813DD" w:rsidRDefault="00435095" w:rsidP="00C30945">
      <w:pPr>
        <w:pStyle w:val="Odsekzoznamu"/>
        <w:spacing w:line="264" w:lineRule="auto"/>
        <w:ind w:left="567"/>
        <w:jc w:val="both"/>
        <w:rPr>
          <w:rFonts w:asciiTheme="minorHAnsi" w:hAnsiTheme="minorHAnsi" w:cs="Arial"/>
          <w:sz w:val="22"/>
          <w:szCs w:val="22"/>
        </w:rPr>
      </w:pPr>
    </w:p>
    <w:p w14:paraId="313D4620" w14:textId="0DE1A700"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Mesačný paušál</w:t>
      </w:r>
      <w:r w:rsidR="00DD4567">
        <w:rPr>
          <w:rFonts w:asciiTheme="minorHAnsi" w:hAnsiTheme="minorHAnsi" w:cs="Arial"/>
          <w:sz w:val="22"/>
          <w:szCs w:val="22"/>
        </w:rPr>
        <w:t xml:space="preserve"> v zmysle čl. 3 bod 3.1 písm. a. tejto Servisnej zmluvy</w:t>
      </w:r>
      <w:r w:rsidRPr="00424BC5">
        <w:rPr>
          <w:rFonts w:asciiTheme="minorHAnsi" w:hAnsiTheme="minorHAnsi" w:cs="Arial"/>
          <w:sz w:val="22"/>
          <w:szCs w:val="22"/>
        </w:rPr>
        <w:t xml:space="preserve"> pokrýva všetky a akékoľvek náklady Poskytovateľa v rámci poskytovania Služieb podpory prevádzky v danom kalendárnom mesiaci, a to bez ohľadu na množstvo prác, ktoré bude potrebné v danom mesiaci vykonať v rámci Služieb podpory prevádzky. Pre zamedzenie pochybností, Poskytovateľ nemá právo požadovať zvýšenie mesačného paušálu, resp. akékoľvek náklady nad mesačný paušál v prípade zvýšenej prácnosti v danom mesiaci poskytovania Služieb podpory prevádzky.</w:t>
      </w:r>
      <w:r w:rsidR="00BB2CAA">
        <w:rPr>
          <w:rFonts w:asciiTheme="minorHAnsi" w:hAnsiTheme="minorHAnsi" w:cs="Arial"/>
          <w:sz w:val="22"/>
          <w:szCs w:val="22"/>
        </w:rPr>
        <w:t xml:space="preserve"> </w:t>
      </w:r>
    </w:p>
    <w:p w14:paraId="16B7FEA3"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2BB071DB" w14:textId="72085B65" w:rsidR="00435095" w:rsidRPr="00F72022" w:rsidRDefault="00DD4567" w:rsidP="00C30945">
      <w:pPr>
        <w:pStyle w:val="Odsekzoznamu"/>
        <w:numPr>
          <w:ilvl w:val="1"/>
          <w:numId w:val="17"/>
        </w:numPr>
        <w:spacing w:line="264" w:lineRule="auto"/>
        <w:ind w:left="567" w:hanging="567"/>
        <w:jc w:val="both"/>
        <w:rPr>
          <w:rFonts w:asciiTheme="minorHAnsi" w:hAnsiTheme="minorHAnsi" w:cs="Arial"/>
          <w:sz w:val="22"/>
          <w:szCs w:val="22"/>
        </w:rPr>
      </w:pPr>
      <w:r w:rsidRPr="00F72022">
        <w:rPr>
          <w:rFonts w:asciiTheme="minorHAnsi" w:hAnsiTheme="minorHAnsi" w:cs="Arial"/>
          <w:sz w:val="22"/>
          <w:szCs w:val="22"/>
        </w:rPr>
        <w:t xml:space="preserve">Ak dôjde na základe poskytnutia, resp. vykonania Služieb </w:t>
      </w:r>
      <w:r w:rsidR="00CA7097">
        <w:rPr>
          <w:rFonts w:asciiTheme="minorHAnsi" w:hAnsiTheme="minorHAnsi" w:cs="Arial"/>
          <w:sz w:val="22"/>
          <w:szCs w:val="22"/>
        </w:rPr>
        <w:t>rozvoja</w:t>
      </w:r>
      <w:r w:rsidR="00CA7097" w:rsidRPr="00F72022">
        <w:rPr>
          <w:rFonts w:asciiTheme="minorHAnsi" w:hAnsiTheme="minorHAnsi" w:cs="Arial"/>
          <w:sz w:val="22"/>
          <w:szCs w:val="22"/>
        </w:rPr>
        <w:t xml:space="preserve"> </w:t>
      </w:r>
      <w:r w:rsidRPr="00F72022">
        <w:rPr>
          <w:rFonts w:asciiTheme="minorHAnsi" w:hAnsiTheme="minorHAnsi" w:cs="Arial"/>
          <w:sz w:val="22"/>
          <w:szCs w:val="22"/>
        </w:rPr>
        <w:t>k nasadeniu nového modulu IS Objednávateľa</w:t>
      </w:r>
      <w:r w:rsidR="00A018B3" w:rsidRPr="00F72022">
        <w:rPr>
          <w:rFonts w:asciiTheme="minorHAnsi" w:hAnsiTheme="minorHAnsi" w:cs="Arial"/>
          <w:sz w:val="22"/>
          <w:szCs w:val="22"/>
        </w:rPr>
        <w:t>,</w:t>
      </w:r>
      <w:r w:rsidRPr="00F72022">
        <w:rPr>
          <w:rFonts w:asciiTheme="minorHAnsi" w:hAnsiTheme="minorHAnsi" w:cs="Arial"/>
          <w:sz w:val="22"/>
          <w:szCs w:val="22"/>
        </w:rPr>
        <w:t xml:space="preserve"> má Poskytovateľ právo požadovať </w:t>
      </w:r>
      <w:r w:rsidR="00A018B3" w:rsidRPr="00F72022">
        <w:rPr>
          <w:rFonts w:asciiTheme="minorHAnsi" w:hAnsiTheme="minorHAnsi" w:cs="Arial"/>
          <w:sz w:val="22"/>
          <w:szCs w:val="22"/>
        </w:rPr>
        <w:t xml:space="preserve">od Objednávateľa </w:t>
      </w:r>
      <w:r w:rsidRPr="00F72022">
        <w:rPr>
          <w:rFonts w:asciiTheme="minorHAnsi" w:hAnsiTheme="minorHAnsi" w:cs="Arial"/>
          <w:sz w:val="22"/>
          <w:szCs w:val="22"/>
        </w:rPr>
        <w:t xml:space="preserve">zvýšenie </w:t>
      </w:r>
      <w:r w:rsidR="00030355">
        <w:rPr>
          <w:rFonts w:asciiTheme="minorHAnsi" w:hAnsiTheme="minorHAnsi" w:cs="Arial"/>
          <w:sz w:val="22"/>
          <w:szCs w:val="22"/>
        </w:rPr>
        <w:t>mesačného paušálu</w:t>
      </w:r>
      <w:r w:rsidRPr="00F72022">
        <w:rPr>
          <w:rFonts w:asciiTheme="minorHAnsi" w:hAnsiTheme="minorHAnsi" w:cs="Arial"/>
          <w:sz w:val="22"/>
          <w:szCs w:val="22"/>
        </w:rPr>
        <w:t xml:space="preserve"> za Služby podpory prevádzky</w:t>
      </w:r>
      <w:r w:rsidR="00097C66" w:rsidRPr="00F72022">
        <w:rPr>
          <w:rFonts w:asciiTheme="minorHAnsi" w:hAnsiTheme="minorHAnsi" w:cs="Arial"/>
          <w:sz w:val="22"/>
          <w:szCs w:val="22"/>
        </w:rPr>
        <w:t xml:space="preserve"> podľa bodu 3.1 písm. a) tejto Servisnej zmluvy</w:t>
      </w:r>
      <w:r w:rsidRPr="00F72022">
        <w:rPr>
          <w:rFonts w:asciiTheme="minorHAnsi" w:hAnsiTheme="minorHAnsi" w:cs="Arial"/>
          <w:sz w:val="22"/>
          <w:szCs w:val="22"/>
        </w:rPr>
        <w:t xml:space="preserve">, </w:t>
      </w:r>
      <w:r w:rsidRPr="00CD6D57">
        <w:rPr>
          <w:rFonts w:asciiTheme="minorHAnsi" w:hAnsiTheme="minorHAnsi" w:cs="Arial"/>
          <w:sz w:val="22"/>
          <w:szCs w:val="22"/>
        </w:rPr>
        <w:t>maximálne však o dvanástinu sumy rovnajúcej sa</w:t>
      </w:r>
      <w:r w:rsidR="00A018B3" w:rsidRPr="00CD6D57">
        <w:rPr>
          <w:rFonts w:asciiTheme="minorHAnsi" w:hAnsiTheme="minorHAnsi" w:cs="Arial"/>
          <w:sz w:val="22"/>
          <w:szCs w:val="22"/>
        </w:rPr>
        <w:t xml:space="preserve"> </w:t>
      </w:r>
      <w:r w:rsidRPr="00CD6D57">
        <w:rPr>
          <w:rFonts w:asciiTheme="minorHAnsi" w:hAnsiTheme="minorHAnsi" w:cs="Arial"/>
          <w:sz w:val="22"/>
          <w:szCs w:val="22"/>
        </w:rPr>
        <w:t>10</w:t>
      </w:r>
      <w:r w:rsidR="00A018B3" w:rsidRPr="00CD6D57">
        <w:rPr>
          <w:rFonts w:asciiTheme="minorHAnsi" w:hAnsiTheme="minorHAnsi" w:cs="Arial"/>
          <w:sz w:val="22"/>
          <w:szCs w:val="22"/>
        </w:rPr>
        <w:t xml:space="preserve"> (desať)</w:t>
      </w:r>
      <w:r w:rsidRPr="00CD6D57">
        <w:rPr>
          <w:rFonts w:asciiTheme="minorHAnsi" w:hAnsiTheme="minorHAnsi" w:cs="Arial"/>
          <w:sz w:val="22"/>
          <w:szCs w:val="22"/>
        </w:rPr>
        <w:t xml:space="preserve"> % </w:t>
      </w:r>
      <w:r w:rsidR="00A018B3" w:rsidRPr="00CD6D57">
        <w:rPr>
          <w:rFonts w:asciiTheme="minorHAnsi" w:hAnsiTheme="minorHAnsi" w:cs="Arial"/>
          <w:sz w:val="22"/>
          <w:szCs w:val="22"/>
        </w:rPr>
        <w:t xml:space="preserve">hodnoty </w:t>
      </w:r>
      <w:r w:rsidR="002D51F3" w:rsidRPr="00CD6D57">
        <w:rPr>
          <w:rFonts w:asciiTheme="minorHAnsi" w:hAnsiTheme="minorHAnsi" w:cs="Arial"/>
          <w:sz w:val="22"/>
          <w:szCs w:val="22"/>
        </w:rPr>
        <w:t>tohto nového modulu IS Objednávateľa v zmysle</w:t>
      </w:r>
      <w:r w:rsidR="002D51F3" w:rsidRPr="00F72022">
        <w:rPr>
          <w:rFonts w:asciiTheme="minorHAnsi" w:hAnsiTheme="minorHAnsi" w:cs="Arial"/>
          <w:sz w:val="22"/>
          <w:szCs w:val="22"/>
        </w:rPr>
        <w:t xml:space="preserve"> </w:t>
      </w:r>
      <w:r w:rsidR="00A018B3" w:rsidRPr="00F72022">
        <w:rPr>
          <w:rFonts w:asciiTheme="minorHAnsi" w:hAnsiTheme="minorHAnsi" w:cs="Arial"/>
          <w:sz w:val="22"/>
          <w:szCs w:val="22"/>
        </w:rPr>
        <w:t>príslušnej</w:t>
      </w:r>
      <w:r w:rsidRPr="00F72022">
        <w:rPr>
          <w:rFonts w:asciiTheme="minorHAnsi" w:hAnsiTheme="minorHAnsi" w:cs="Arial"/>
          <w:sz w:val="22"/>
          <w:szCs w:val="22"/>
        </w:rPr>
        <w:t xml:space="preserve"> cenovej kalkulácie</w:t>
      </w:r>
      <w:r w:rsidR="0069731B" w:rsidRPr="00F72022">
        <w:rPr>
          <w:rFonts w:asciiTheme="minorHAnsi" w:hAnsiTheme="minorHAnsi" w:cs="Arial"/>
          <w:sz w:val="22"/>
          <w:szCs w:val="22"/>
        </w:rPr>
        <w:t xml:space="preserve"> na realizáciu zmeny</w:t>
      </w:r>
      <w:r w:rsidR="00A018B3" w:rsidRPr="00F72022">
        <w:rPr>
          <w:rFonts w:asciiTheme="minorHAnsi" w:hAnsiTheme="minorHAnsi" w:cs="Arial"/>
          <w:sz w:val="22"/>
          <w:szCs w:val="22"/>
        </w:rPr>
        <w:t>, resp. objednávky (</w:t>
      </w:r>
      <w:r w:rsidRPr="00F72022">
        <w:rPr>
          <w:rFonts w:asciiTheme="minorHAnsi" w:hAnsiTheme="minorHAnsi" w:cs="Arial"/>
          <w:sz w:val="22"/>
          <w:szCs w:val="22"/>
        </w:rPr>
        <w:t>bez DPH</w:t>
      </w:r>
      <w:r w:rsidR="00A018B3" w:rsidRPr="00F72022">
        <w:rPr>
          <w:rFonts w:asciiTheme="minorHAnsi" w:hAnsiTheme="minorHAnsi" w:cs="Arial"/>
          <w:sz w:val="22"/>
          <w:szCs w:val="22"/>
        </w:rPr>
        <w:t>)</w:t>
      </w:r>
      <w:r w:rsidRPr="00F72022">
        <w:rPr>
          <w:rFonts w:asciiTheme="minorHAnsi" w:hAnsiTheme="minorHAnsi" w:cs="Arial"/>
          <w:sz w:val="22"/>
          <w:szCs w:val="22"/>
        </w:rPr>
        <w:t>,</w:t>
      </w:r>
      <w:r w:rsidR="00A018B3" w:rsidRPr="00F72022">
        <w:rPr>
          <w:rFonts w:asciiTheme="minorHAnsi" w:hAnsiTheme="minorHAnsi" w:cs="Arial"/>
          <w:sz w:val="22"/>
          <w:szCs w:val="22"/>
        </w:rPr>
        <w:t xml:space="preserve"> na základe ktorej došlo k vytvoreniu a nasadeniu nového modulu IS Objednávateľa do rutinnej prevádzky</w:t>
      </w:r>
      <w:r w:rsidRPr="00F72022">
        <w:rPr>
          <w:rFonts w:asciiTheme="minorHAnsi" w:hAnsiTheme="minorHAnsi" w:cs="Arial"/>
          <w:sz w:val="22"/>
          <w:szCs w:val="22"/>
        </w:rPr>
        <w:t>. Rovnako má Poskytovateľ právo požadovať</w:t>
      </w:r>
      <w:r w:rsidR="002D51F3" w:rsidRPr="00F72022">
        <w:rPr>
          <w:rFonts w:asciiTheme="minorHAnsi" w:hAnsiTheme="minorHAnsi" w:cs="Arial"/>
          <w:sz w:val="22"/>
          <w:szCs w:val="22"/>
        </w:rPr>
        <w:t xml:space="preserve"> od Objednávateľa</w:t>
      </w:r>
      <w:r w:rsidRPr="00F72022">
        <w:rPr>
          <w:rFonts w:asciiTheme="minorHAnsi" w:hAnsiTheme="minorHAnsi" w:cs="Arial"/>
          <w:sz w:val="22"/>
          <w:szCs w:val="22"/>
        </w:rPr>
        <w:t xml:space="preserve"> navýšenie </w:t>
      </w:r>
      <w:r w:rsidR="00CD6D57">
        <w:rPr>
          <w:rFonts w:asciiTheme="minorHAnsi" w:hAnsiTheme="minorHAnsi" w:cs="Arial"/>
          <w:sz w:val="22"/>
          <w:szCs w:val="22"/>
        </w:rPr>
        <w:t xml:space="preserve">mesačnej </w:t>
      </w:r>
      <w:r w:rsidRPr="00F72022">
        <w:rPr>
          <w:rFonts w:asciiTheme="minorHAnsi" w:hAnsiTheme="minorHAnsi" w:cs="Arial"/>
          <w:sz w:val="22"/>
          <w:szCs w:val="22"/>
        </w:rPr>
        <w:t xml:space="preserve">ceny za Služby podpory prevádzky, ak na základe Služieb </w:t>
      </w:r>
      <w:r w:rsidR="00CA7097">
        <w:rPr>
          <w:rFonts w:asciiTheme="minorHAnsi" w:hAnsiTheme="minorHAnsi" w:cs="Arial"/>
          <w:sz w:val="22"/>
          <w:szCs w:val="22"/>
        </w:rPr>
        <w:t>rozvoja</w:t>
      </w:r>
      <w:r w:rsidR="00CA7097" w:rsidRPr="00F72022">
        <w:rPr>
          <w:rFonts w:asciiTheme="minorHAnsi" w:hAnsiTheme="minorHAnsi" w:cs="Arial"/>
          <w:sz w:val="22"/>
          <w:szCs w:val="22"/>
        </w:rPr>
        <w:t xml:space="preserve"> </w:t>
      </w:r>
      <w:r w:rsidRPr="00F72022">
        <w:rPr>
          <w:rFonts w:asciiTheme="minorHAnsi" w:hAnsiTheme="minorHAnsi" w:cs="Arial"/>
          <w:sz w:val="22"/>
          <w:szCs w:val="22"/>
        </w:rPr>
        <w:t xml:space="preserve">dôjde k podstatnému rozšíreniu </w:t>
      </w:r>
      <w:r w:rsidR="002D3D54">
        <w:rPr>
          <w:rFonts w:asciiTheme="minorHAnsi" w:hAnsiTheme="minorHAnsi" w:cs="Arial"/>
          <w:sz w:val="22"/>
          <w:szCs w:val="22"/>
        </w:rPr>
        <w:t xml:space="preserve">IS Objednávateľa, </w:t>
      </w:r>
      <w:r w:rsidRPr="00F72022">
        <w:rPr>
          <w:rFonts w:asciiTheme="minorHAnsi" w:hAnsiTheme="minorHAnsi" w:cs="Arial"/>
          <w:sz w:val="22"/>
          <w:szCs w:val="22"/>
        </w:rPr>
        <w:t>existujúcich modulov a</w:t>
      </w:r>
      <w:r w:rsidR="002D51F3" w:rsidRPr="00F72022">
        <w:rPr>
          <w:rFonts w:asciiTheme="minorHAnsi" w:hAnsiTheme="minorHAnsi" w:cs="Arial"/>
          <w:sz w:val="22"/>
          <w:szCs w:val="22"/>
        </w:rPr>
        <w:t>/alebo</w:t>
      </w:r>
      <w:r w:rsidRPr="00F72022">
        <w:rPr>
          <w:rFonts w:asciiTheme="minorHAnsi" w:hAnsiTheme="minorHAnsi" w:cs="Arial"/>
          <w:sz w:val="22"/>
          <w:szCs w:val="22"/>
        </w:rPr>
        <w:t xml:space="preserve"> funkcionalít IS Objednávateľa</w:t>
      </w:r>
      <w:r w:rsidR="005654E6" w:rsidRPr="00F72022">
        <w:rPr>
          <w:rFonts w:asciiTheme="minorHAnsi" w:hAnsiTheme="minorHAnsi" w:cs="Arial"/>
          <w:sz w:val="22"/>
          <w:szCs w:val="22"/>
        </w:rPr>
        <w:t xml:space="preserve">, t. j. </w:t>
      </w:r>
      <w:r w:rsidR="002D3D54">
        <w:rPr>
          <w:rFonts w:asciiTheme="minorHAnsi" w:hAnsiTheme="minorHAnsi" w:cs="Arial"/>
          <w:sz w:val="22"/>
          <w:szCs w:val="22"/>
        </w:rPr>
        <w:t xml:space="preserve">k </w:t>
      </w:r>
      <w:r w:rsidR="005654E6" w:rsidRPr="00CD6D57">
        <w:rPr>
          <w:rFonts w:asciiTheme="minorHAnsi" w:hAnsiTheme="minorHAnsi" w:cs="Arial"/>
          <w:sz w:val="22"/>
          <w:szCs w:val="22"/>
        </w:rPr>
        <w:t>rozšíreni</w:t>
      </w:r>
      <w:r w:rsidR="002D3D54">
        <w:rPr>
          <w:rFonts w:asciiTheme="minorHAnsi" w:hAnsiTheme="minorHAnsi" w:cs="Arial"/>
          <w:sz w:val="22"/>
          <w:szCs w:val="22"/>
        </w:rPr>
        <w:t>u</w:t>
      </w:r>
      <w:r w:rsidR="005654E6" w:rsidRPr="00CD6D57">
        <w:rPr>
          <w:rFonts w:asciiTheme="minorHAnsi" w:hAnsiTheme="minorHAnsi" w:cs="Arial"/>
          <w:sz w:val="22"/>
          <w:szCs w:val="22"/>
        </w:rPr>
        <w:t xml:space="preserve"> o prácnosti minimálne 150 (stopäťdesiat) MD</w:t>
      </w:r>
      <w:r w:rsidRPr="00CD6D57">
        <w:rPr>
          <w:rFonts w:asciiTheme="minorHAnsi" w:hAnsiTheme="minorHAnsi" w:cs="Arial"/>
          <w:sz w:val="22"/>
          <w:szCs w:val="22"/>
        </w:rPr>
        <w:t>, a</w:t>
      </w:r>
      <w:r w:rsidR="008250A8" w:rsidRPr="00CD6D57">
        <w:rPr>
          <w:rFonts w:asciiTheme="minorHAnsi" w:hAnsiTheme="minorHAnsi" w:cs="Arial"/>
          <w:sz w:val="22"/>
          <w:szCs w:val="22"/>
        </w:rPr>
        <w:t xml:space="preserve"> ak </w:t>
      </w:r>
      <w:r w:rsidRPr="00CD6D57">
        <w:rPr>
          <w:rFonts w:asciiTheme="minorHAnsi" w:hAnsiTheme="minorHAnsi" w:cs="Arial"/>
          <w:sz w:val="22"/>
          <w:szCs w:val="22"/>
        </w:rPr>
        <w:t>takáto úprava</w:t>
      </w:r>
      <w:r w:rsidR="008250A8" w:rsidRPr="00CD6D57">
        <w:rPr>
          <w:rFonts w:asciiTheme="minorHAnsi" w:hAnsiTheme="minorHAnsi" w:cs="Arial"/>
          <w:sz w:val="22"/>
          <w:szCs w:val="22"/>
        </w:rPr>
        <w:t xml:space="preserve"> (rozšírenie)</w:t>
      </w:r>
      <w:r w:rsidRPr="00CD6D57">
        <w:rPr>
          <w:rFonts w:asciiTheme="minorHAnsi" w:hAnsiTheme="minorHAnsi" w:cs="Arial"/>
          <w:sz w:val="22"/>
          <w:szCs w:val="22"/>
        </w:rPr>
        <w:t xml:space="preserve"> IS Objednávateľa je preukázateľne spojená so zvýšenou prácnosťou vykonávania Služieb podpory prevádzky, najviac však </w:t>
      </w:r>
      <w:r w:rsidR="002D51F3" w:rsidRPr="00CD6D57">
        <w:rPr>
          <w:rFonts w:asciiTheme="minorHAnsi" w:hAnsiTheme="minorHAnsi" w:cs="Arial"/>
          <w:sz w:val="22"/>
          <w:szCs w:val="22"/>
        </w:rPr>
        <w:t>o dvanástinu sumy rovnajúcej sa 2 (dve)</w:t>
      </w:r>
      <w:r w:rsidRPr="00CD6D57">
        <w:rPr>
          <w:rFonts w:asciiTheme="minorHAnsi" w:hAnsiTheme="minorHAnsi" w:cs="Arial"/>
          <w:sz w:val="22"/>
          <w:szCs w:val="22"/>
        </w:rPr>
        <w:t xml:space="preserve"> % </w:t>
      </w:r>
      <w:r w:rsidR="002D51F3" w:rsidRPr="00CD6D57">
        <w:rPr>
          <w:rFonts w:asciiTheme="minorHAnsi" w:hAnsiTheme="minorHAnsi" w:cs="Arial"/>
          <w:sz w:val="22"/>
          <w:szCs w:val="22"/>
        </w:rPr>
        <w:t>hodnoty vykonanej zmeny (rozšírenia) IS Objednávateľa v zmysle príslušnej cenovej k</w:t>
      </w:r>
      <w:r w:rsidR="002D51F3" w:rsidRPr="00CC3340">
        <w:rPr>
          <w:rFonts w:asciiTheme="minorHAnsi" w:hAnsiTheme="minorHAnsi" w:cs="Arial"/>
          <w:sz w:val="22"/>
          <w:szCs w:val="22"/>
        </w:rPr>
        <w:t>alkulácie</w:t>
      </w:r>
      <w:r w:rsidR="0069731B" w:rsidRPr="00CC3340">
        <w:rPr>
          <w:rFonts w:asciiTheme="minorHAnsi" w:hAnsiTheme="minorHAnsi" w:cs="Arial"/>
          <w:sz w:val="22"/>
          <w:szCs w:val="22"/>
        </w:rPr>
        <w:t xml:space="preserve"> na realizáciu zmeny</w:t>
      </w:r>
      <w:r w:rsidR="002D51F3" w:rsidRPr="00CC3340">
        <w:rPr>
          <w:rFonts w:asciiTheme="minorHAnsi" w:hAnsiTheme="minorHAnsi" w:cs="Arial"/>
          <w:sz w:val="22"/>
          <w:szCs w:val="22"/>
        </w:rPr>
        <w:t>, resp. objednávky (bez DPH), na základe</w:t>
      </w:r>
      <w:r w:rsidR="002D51F3" w:rsidRPr="00F72022">
        <w:rPr>
          <w:rFonts w:asciiTheme="minorHAnsi" w:hAnsiTheme="minorHAnsi" w:cs="Arial"/>
          <w:sz w:val="22"/>
          <w:szCs w:val="22"/>
        </w:rPr>
        <w:t xml:space="preserve"> ktorej došlo k podstatnému rozšíreniu </w:t>
      </w:r>
      <w:r w:rsidR="002D3D54">
        <w:rPr>
          <w:rFonts w:asciiTheme="minorHAnsi" w:hAnsiTheme="minorHAnsi" w:cs="Arial"/>
          <w:sz w:val="22"/>
          <w:szCs w:val="22"/>
        </w:rPr>
        <w:t xml:space="preserve">IS objednávateľa, </w:t>
      </w:r>
      <w:r w:rsidR="002D51F3" w:rsidRPr="00F72022">
        <w:rPr>
          <w:rFonts w:asciiTheme="minorHAnsi" w:hAnsiTheme="minorHAnsi" w:cs="Arial"/>
          <w:sz w:val="22"/>
          <w:szCs w:val="22"/>
        </w:rPr>
        <w:t xml:space="preserve">existujúcich modulov a/alebo funkcionalít IS Objednávateľa. </w:t>
      </w:r>
    </w:p>
    <w:p w14:paraId="2B0CB2B4" w14:textId="77777777" w:rsidR="00435095" w:rsidRPr="00F72022" w:rsidRDefault="00435095" w:rsidP="00C30945">
      <w:pPr>
        <w:pStyle w:val="Odsekzoznamu"/>
        <w:spacing w:line="264" w:lineRule="auto"/>
        <w:ind w:left="426"/>
        <w:jc w:val="both"/>
        <w:rPr>
          <w:rFonts w:asciiTheme="minorHAnsi" w:hAnsiTheme="minorHAnsi" w:cs="Arial"/>
          <w:sz w:val="22"/>
          <w:szCs w:val="22"/>
        </w:rPr>
      </w:pPr>
    </w:p>
    <w:p w14:paraId="21307C8F" w14:textId="1F8C45D3" w:rsidR="002D51F3" w:rsidRPr="00F72022" w:rsidRDefault="002D51F3" w:rsidP="00C30945">
      <w:pPr>
        <w:pStyle w:val="Odsekzoznamu"/>
        <w:numPr>
          <w:ilvl w:val="1"/>
          <w:numId w:val="17"/>
        </w:numPr>
        <w:spacing w:line="264" w:lineRule="auto"/>
        <w:ind w:left="567" w:hanging="567"/>
        <w:jc w:val="both"/>
        <w:rPr>
          <w:rFonts w:asciiTheme="minorHAnsi" w:hAnsiTheme="minorHAnsi" w:cs="Arial"/>
          <w:sz w:val="22"/>
          <w:szCs w:val="22"/>
        </w:rPr>
      </w:pPr>
      <w:r w:rsidRPr="00F72022">
        <w:rPr>
          <w:rFonts w:asciiTheme="minorHAnsi" w:hAnsiTheme="minorHAnsi" w:cs="Arial"/>
          <w:sz w:val="22"/>
          <w:szCs w:val="22"/>
        </w:rPr>
        <w:t xml:space="preserve">Poskytovateľ je oprávnený požiadať Objednávateľa o úpravu ceny za Služby podpory prevádzky v zmysle bodu 3.4 tohto článku Servisnej zmluvy len za predpokladu, že na splnenie podmienok pre vznik práva na úpravu ceny za Služby podpory prevádzky upozornil Objednávateľa v cenovej kalkulácii na realizáciu zmeny, a to vrátane vyčíslenia takejto jeho požiadavky, pričom toto právo je povinný </w:t>
      </w:r>
      <w:r w:rsidR="00E939A2">
        <w:rPr>
          <w:rFonts w:asciiTheme="minorHAnsi" w:hAnsiTheme="minorHAnsi" w:cs="Arial"/>
          <w:sz w:val="22"/>
          <w:szCs w:val="22"/>
        </w:rPr>
        <w:t>u</w:t>
      </w:r>
      <w:r w:rsidRPr="00F72022">
        <w:rPr>
          <w:rFonts w:asciiTheme="minorHAnsi" w:hAnsiTheme="minorHAnsi" w:cs="Arial"/>
          <w:sz w:val="22"/>
          <w:szCs w:val="22"/>
        </w:rPr>
        <w:t xml:space="preserve">platniť písomne u Objednávateľa najneskôr do </w:t>
      </w:r>
      <w:r w:rsidR="0087400F" w:rsidRPr="00F72022">
        <w:rPr>
          <w:rFonts w:asciiTheme="minorHAnsi" w:hAnsiTheme="minorHAnsi" w:cs="Arial"/>
          <w:sz w:val="22"/>
          <w:szCs w:val="22"/>
        </w:rPr>
        <w:t>30</w:t>
      </w:r>
      <w:r w:rsidRPr="00F72022">
        <w:rPr>
          <w:rFonts w:asciiTheme="minorHAnsi" w:hAnsiTheme="minorHAnsi" w:cs="Arial"/>
          <w:sz w:val="22"/>
          <w:szCs w:val="22"/>
        </w:rPr>
        <w:t xml:space="preserve"> (</w:t>
      </w:r>
      <w:r w:rsidR="0087400F" w:rsidRPr="00F72022">
        <w:rPr>
          <w:rFonts w:asciiTheme="minorHAnsi" w:hAnsiTheme="minorHAnsi" w:cs="Arial"/>
          <w:sz w:val="22"/>
          <w:szCs w:val="22"/>
        </w:rPr>
        <w:t>tridsať</w:t>
      </w:r>
      <w:r w:rsidRPr="00F72022">
        <w:rPr>
          <w:rFonts w:asciiTheme="minorHAnsi" w:hAnsiTheme="minorHAnsi" w:cs="Arial"/>
          <w:sz w:val="22"/>
          <w:szCs w:val="22"/>
        </w:rPr>
        <w:t xml:space="preserve">) dní odo dňa akceptácie realizovanej zmeny, inak </w:t>
      </w:r>
      <w:r w:rsidR="00A75FA5" w:rsidRPr="00F72022">
        <w:rPr>
          <w:rFonts w:asciiTheme="minorHAnsi" w:hAnsiTheme="minorHAnsi" w:cs="Arial"/>
          <w:sz w:val="22"/>
          <w:szCs w:val="22"/>
        </w:rPr>
        <w:t>právo na úpravy ceny za Služby podpory prevádzky</w:t>
      </w:r>
      <w:r w:rsidRPr="00F72022">
        <w:rPr>
          <w:rFonts w:asciiTheme="minorHAnsi" w:hAnsiTheme="minorHAnsi" w:cs="Arial"/>
          <w:sz w:val="22"/>
          <w:szCs w:val="22"/>
        </w:rPr>
        <w:t xml:space="preserve"> zaniká. Pre zamedzenie pochybností </w:t>
      </w:r>
      <w:r w:rsidR="00A75FA5" w:rsidRPr="00F72022">
        <w:rPr>
          <w:rFonts w:asciiTheme="minorHAnsi" w:hAnsiTheme="minorHAnsi" w:cs="Arial"/>
          <w:sz w:val="22"/>
          <w:szCs w:val="22"/>
        </w:rPr>
        <w:t>rozsahom navýšenia</w:t>
      </w:r>
      <w:r w:rsidRPr="00F72022">
        <w:rPr>
          <w:rFonts w:asciiTheme="minorHAnsi" w:hAnsiTheme="minorHAnsi" w:cs="Arial"/>
          <w:sz w:val="22"/>
          <w:szCs w:val="22"/>
        </w:rPr>
        <w:t xml:space="preserve"> vyčísleným v cenovej kalkulácii je Poskytovateľ viazaný. V prípade ak Poskytovateľ včas uplatní právo na zvýšenie cen</w:t>
      </w:r>
      <w:r w:rsidR="00A75FA5" w:rsidRPr="00F72022">
        <w:rPr>
          <w:rFonts w:asciiTheme="minorHAnsi" w:hAnsiTheme="minorHAnsi" w:cs="Arial"/>
          <w:sz w:val="22"/>
          <w:szCs w:val="22"/>
        </w:rPr>
        <w:t>y za Služby podpory prevádzky</w:t>
      </w:r>
      <w:r w:rsidRPr="00F72022">
        <w:rPr>
          <w:rFonts w:asciiTheme="minorHAnsi" w:hAnsiTheme="minorHAnsi" w:cs="Arial"/>
          <w:sz w:val="22"/>
          <w:szCs w:val="22"/>
        </w:rPr>
        <w:t xml:space="preserve">, zaväzujú sa Zmluvné strany postupovať tak, aby uzatvorili zodpovedajúci dodatok k tejto Servisnej zmluve najneskôr do </w:t>
      </w:r>
      <w:r w:rsidR="0087400F" w:rsidRPr="00F72022">
        <w:rPr>
          <w:rFonts w:asciiTheme="minorHAnsi" w:hAnsiTheme="minorHAnsi" w:cs="Arial"/>
          <w:sz w:val="22"/>
          <w:szCs w:val="22"/>
        </w:rPr>
        <w:t>30</w:t>
      </w:r>
      <w:r w:rsidR="00A75FA5" w:rsidRPr="00F72022">
        <w:rPr>
          <w:rFonts w:asciiTheme="minorHAnsi" w:hAnsiTheme="minorHAnsi" w:cs="Arial"/>
          <w:sz w:val="22"/>
          <w:szCs w:val="22"/>
        </w:rPr>
        <w:t xml:space="preserve"> (</w:t>
      </w:r>
      <w:r w:rsidR="0087400F" w:rsidRPr="00F72022">
        <w:rPr>
          <w:rFonts w:asciiTheme="minorHAnsi" w:hAnsiTheme="minorHAnsi" w:cs="Arial"/>
          <w:sz w:val="22"/>
          <w:szCs w:val="22"/>
        </w:rPr>
        <w:t>tridsať</w:t>
      </w:r>
      <w:r w:rsidR="00A75FA5" w:rsidRPr="00F72022">
        <w:rPr>
          <w:rFonts w:asciiTheme="minorHAnsi" w:hAnsiTheme="minorHAnsi" w:cs="Arial"/>
          <w:sz w:val="22"/>
          <w:szCs w:val="22"/>
        </w:rPr>
        <w:t>)</w:t>
      </w:r>
      <w:r w:rsidRPr="00F72022">
        <w:rPr>
          <w:rFonts w:asciiTheme="minorHAnsi" w:hAnsiTheme="minorHAnsi" w:cs="Arial"/>
          <w:sz w:val="22"/>
          <w:szCs w:val="22"/>
        </w:rPr>
        <w:t xml:space="preserve"> dní od doručenia oprávnenej žiadosti Poskytovateľa; k úprave ceny za Služby podpory prevádzky dôjde od prvého dňa kalendárneho mesiaca nasledujúceho po kalendárnom mesiaci,</w:t>
      </w:r>
      <w:r w:rsidR="002A6458">
        <w:rPr>
          <w:rFonts w:asciiTheme="minorHAnsi" w:hAnsiTheme="minorHAnsi" w:cs="Arial"/>
          <w:sz w:val="22"/>
          <w:szCs w:val="22"/>
        </w:rPr>
        <w:t xml:space="preserve"> </w:t>
      </w:r>
      <w:r w:rsidRPr="00F72022">
        <w:rPr>
          <w:rFonts w:asciiTheme="minorHAnsi" w:hAnsiTheme="minorHAnsi" w:cs="Arial"/>
          <w:sz w:val="22"/>
          <w:szCs w:val="22"/>
        </w:rPr>
        <w:t xml:space="preserve">v ktorom </w:t>
      </w:r>
      <w:r w:rsidR="002D3D54">
        <w:rPr>
          <w:rFonts w:asciiTheme="minorHAnsi" w:hAnsiTheme="minorHAnsi" w:cs="Arial"/>
          <w:sz w:val="22"/>
          <w:szCs w:val="22"/>
        </w:rPr>
        <w:t xml:space="preserve">došlo k </w:t>
      </w:r>
      <w:r w:rsidR="002D3D54" w:rsidRPr="00F72022">
        <w:rPr>
          <w:rFonts w:asciiTheme="minorHAnsi" w:hAnsiTheme="minorHAnsi" w:cs="Arial"/>
          <w:sz w:val="22"/>
          <w:szCs w:val="22"/>
        </w:rPr>
        <w:t xml:space="preserve">podstatnému rozšíreniu </w:t>
      </w:r>
      <w:r w:rsidR="002D3D54">
        <w:rPr>
          <w:rFonts w:asciiTheme="minorHAnsi" w:hAnsiTheme="minorHAnsi" w:cs="Arial"/>
          <w:sz w:val="22"/>
          <w:szCs w:val="22"/>
        </w:rPr>
        <w:t xml:space="preserve">IS Objednávateľa, </w:t>
      </w:r>
      <w:r w:rsidR="002D3D54" w:rsidRPr="00F72022">
        <w:rPr>
          <w:rFonts w:asciiTheme="minorHAnsi" w:hAnsiTheme="minorHAnsi" w:cs="Arial"/>
          <w:sz w:val="22"/>
          <w:szCs w:val="22"/>
        </w:rPr>
        <w:t>existujúcich modulov a/alebo funkcionalít IS Objednávateľa</w:t>
      </w:r>
      <w:r w:rsidR="002D3D54">
        <w:rPr>
          <w:rFonts w:asciiTheme="minorHAnsi" w:hAnsiTheme="minorHAnsi" w:cs="Arial"/>
          <w:sz w:val="22"/>
          <w:szCs w:val="22"/>
        </w:rPr>
        <w:t xml:space="preserve"> podľa bodu 3.</w:t>
      </w:r>
      <w:r w:rsidR="002A6458">
        <w:rPr>
          <w:rFonts w:asciiTheme="minorHAnsi" w:hAnsiTheme="minorHAnsi" w:cs="Arial"/>
          <w:sz w:val="22"/>
          <w:szCs w:val="22"/>
        </w:rPr>
        <w:t>4</w:t>
      </w:r>
      <w:r w:rsidR="004B1C21">
        <w:rPr>
          <w:rFonts w:asciiTheme="minorHAnsi" w:hAnsiTheme="minorHAnsi" w:cs="Arial"/>
          <w:sz w:val="22"/>
          <w:szCs w:val="22"/>
        </w:rPr>
        <w:t>.</w:t>
      </w:r>
    </w:p>
    <w:p w14:paraId="5C273345" w14:textId="77777777" w:rsidR="00A75FA5" w:rsidRDefault="00A75FA5" w:rsidP="00C30945">
      <w:pPr>
        <w:pStyle w:val="Odsekzoznamu"/>
        <w:spacing w:line="264" w:lineRule="auto"/>
        <w:ind w:left="567"/>
        <w:jc w:val="both"/>
        <w:rPr>
          <w:rFonts w:asciiTheme="minorHAnsi" w:hAnsiTheme="minorHAnsi" w:cs="Arial"/>
          <w:sz w:val="22"/>
          <w:szCs w:val="22"/>
        </w:rPr>
      </w:pPr>
    </w:p>
    <w:p w14:paraId="084CFE8D" w14:textId="77777777" w:rsidR="00893E4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lastRenderedPageBreak/>
        <w:t>V prípade, že Služby podpory prevádzky neboli poskytované po celú dobu kalendárneho mesiaca, vzniká Poskytovateľovi právo na fakturáciu ceny za Služby podpory prevádzky v pomernej výške podľa počtu pracovných dní, počas ktorých boli Služby podpory prevádzky v danom kalendárnom mesiaci poskytované, k počtu pracovných dní v danom mesiaci.</w:t>
      </w:r>
    </w:p>
    <w:p w14:paraId="0CCE25DE" w14:textId="77777777" w:rsidR="00893E45" w:rsidRPr="00893E45" w:rsidRDefault="00893E45" w:rsidP="00C30945">
      <w:pPr>
        <w:pStyle w:val="Odsekzoznamu"/>
        <w:jc w:val="both"/>
        <w:rPr>
          <w:rFonts w:asciiTheme="minorHAnsi" w:hAnsiTheme="minorHAnsi" w:cs="Arial"/>
          <w:sz w:val="22"/>
          <w:szCs w:val="22"/>
        </w:rPr>
      </w:pPr>
    </w:p>
    <w:p w14:paraId="4C85B68B" w14:textId="6FF71856" w:rsidR="00435095" w:rsidRPr="00893E45" w:rsidRDefault="00435095" w:rsidP="001B05D2">
      <w:pPr>
        <w:pStyle w:val="Odsekzoznamu"/>
        <w:numPr>
          <w:ilvl w:val="1"/>
          <w:numId w:val="17"/>
        </w:numPr>
        <w:spacing w:line="264" w:lineRule="auto"/>
        <w:ind w:left="567" w:hanging="567"/>
        <w:jc w:val="both"/>
        <w:rPr>
          <w:rFonts w:asciiTheme="minorHAnsi" w:hAnsiTheme="minorHAnsi" w:cs="Arial"/>
          <w:sz w:val="22"/>
          <w:szCs w:val="22"/>
        </w:rPr>
      </w:pPr>
      <w:r w:rsidRPr="00893E45">
        <w:rPr>
          <w:rFonts w:asciiTheme="minorHAnsi" w:hAnsiTheme="minorHAnsi" w:cs="Arial"/>
          <w:sz w:val="22"/>
          <w:szCs w:val="22"/>
        </w:rPr>
        <w:t>V prípade, ak Poskytovateľ riadne neplní, resp. neposkytuje Služby podpory prevádzky, má Objednávateľ právo na zľavu z ceny mesačného paušálneho poplatku v zmysle bod</w:t>
      </w:r>
      <w:r w:rsidR="00A75FA5" w:rsidRPr="00893E45">
        <w:rPr>
          <w:rFonts w:asciiTheme="minorHAnsi" w:hAnsiTheme="minorHAnsi" w:cs="Arial"/>
          <w:sz w:val="22"/>
          <w:szCs w:val="22"/>
        </w:rPr>
        <w:t>ov</w:t>
      </w:r>
      <w:r w:rsidRPr="00893E45">
        <w:rPr>
          <w:rFonts w:asciiTheme="minorHAnsi" w:hAnsiTheme="minorHAnsi" w:cs="Arial"/>
          <w:sz w:val="22"/>
          <w:szCs w:val="22"/>
        </w:rPr>
        <w:t xml:space="preserve"> 3.</w:t>
      </w:r>
      <w:r w:rsidR="00A75FA5" w:rsidRPr="00893E45">
        <w:rPr>
          <w:rFonts w:asciiTheme="minorHAnsi" w:hAnsiTheme="minorHAnsi" w:cs="Arial"/>
          <w:sz w:val="22"/>
          <w:szCs w:val="22"/>
        </w:rPr>
        <w:t>1 písm. a. a 3.3</w:t>
      </w:r>
      <w:r w:rsidRPr="00893E45">
        <w:rPr>
          <w:rFonts w:asciiTheme="minorHAnsi" w:hAnsiTheme="minorHAnsi" w:cs="Arial"/>
          <w:sz w:val="22"/>
          <w:szCs w:val="22"/>
        </w:rPr>
        <w:t xml:space="preserve"> tohto článku Servisnej zmluvy </w:t>
      </w:r>
      <w:r w:rsidR="002D3D54">
        <w:rPr>
          <w:rFonts w:asciiTheme="minorHAnsi" w:hAnsiTheme="minorHAnsi" w:cs="Arial"/>
          <w:sz w:val="22"/>
          <w:szCs w:val="22"/>
        </w:rPr>
        <w:t xml:space="preserve">za konkrétny kalendárny mesiac </w:t>
      </w:r>
      <w:r w:rsidRPr="00893E45">
        <w:rPr>
          <w:rFonts w:asciiTheme="minorHAnsi" w:hAnsiTheme="minorHAnsi" w:cs="Arial"/>
          <w:sz w:val="22"/>
          <w:szCs w:val="22"/>
        </w:rPr>
        <w:t>(ďalej aj len ako „</w:t>
      </w:r>
      <w:r w:rsidRPr="00893E45">
        <w:rPr>
          <w:rFonts w:asciiTheme="minorHAnsi" w:hAnsiTheme="minorHAnsi" w:cs="Arial"/>
          <w:b/>
          <w:sz w:val="22"/>
          <w:szCs w:val="22"/>
        </w:rPr>
        <w:t>zľava z ceny</w:t>
      </w:r>
      <w:r w:rsidRPr="00893E45">
        <w:rPr>
          <w:rFonts w:asciiTheme="minorHAnsi" w:hAnsiTheme="minorHAnsi" w:cs="Arial"/>
          <w:sz w:val="22"/>
          <w:szCs w:val="22"/>
        </w:rPr>
        <w:t xml:space="preserve">“), a to v rozsahu a za podmienok upravených v tabuľke č. 3 uvedenej v čl. 2 ods. 2.4 Prílohy č. 1 tejto Servisnej zmluvy. Objednávateľ má právo uplatniť nárok na zľavu z ceny najneskôr do 5 (piatich) pracovných dní </w:t>
      </w:r>
      <w:r w:rsidR="00693294" w:rsidRPr="00B9593A">
        <w:rPr>
          <w:rFonts w:asciiTheme="minorHAnsi" w:hAnsiTheme="minorHAnsi" w:cs="Arial"/>
          <w:sz w:val="22"/>
          <w:szCs w:val="22"/>
          <w:highlight w:val="green"/>
        </w:rPr>
        <w:t>odo dňa doručenia výkazu o vykonaných Službách podpory prevádzky Objednávateľovi, inak právo na zľavu z ceny zaniká</w:t>
      </w:r>
      <w:r w:rsidRPr="00893E45">
        <w:rPr>
          <w:rFonts w:asciiTheme="minorHAnsi" w:hAnsiTheme="minorHAnsi" w:cs="Arial"/>
          <w:sz w:val="22"/>
          <w:szCs w:val="22"/>
        </w:rPr>
        <w:t xml:space="preserve">, pričom Poskytovateľ sa zaväzuje v príslušnej faktúre adekvátne znížiť mesačnú fakturovanú čiastku o výšku Objednávateľom oprávnene uplatneného nároku na zľavu z ceny. </w:t>
      </w:r>
    </w:p>
    <w:p w14:paraId="40B8DE78" w14:textId="77777777" w:rsidR="00435095" w:rsidRPr="00424BC5" w:rsidRDefault="00435095">
      <w:pPr>
        <w:ind w:hanging="360"/>
        <w:jc w:val="both"/>
        <w:rPr>
          <w:rFonts w:asciiTheme="minorHAnsi" w:hAnsiTheme="minorHAnsi"/>
          <w:sz w:val="22"/>
          <w:szCs w:val="22"/>
        </w:rPr>
      </w:pPr>
    </w:p>
    <w:p w14:paraId="0F3B719F" w14:textId="284C2941"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Cena za každé poskytnutie Služby rozvoja bude vopred stanovená v cenovej kalkulácii schválenej Oprávnenou osobou Objednávateľa. Podkladom pre výpoče</w:t>
      </w:r>
      <w:r>
        <w:rPr>
          <w:rFonts w:asciiTheme="minorHAnsi" w:hAnsiTheme="minorHAnsi" w:cs="Arial"/>
          <w:sz w:val="22"/>
          <w:szCs w:val="22"/>
        </w:rPr>
        <w:t>t ceny v cenovej kalkulácii bude</w:t>
      </w:r>
      <w:r w:rsidRPr="00424BC5">
        <w:rPr>
          <w:rFonts w:asciiTheme="minorHAnsi" w:hAnsiTheme="minorHAnsi" w:cs="Arial"/>
          <w:sz w:val="22"/>
          <w:szCs w:val="22"/>
        </w:rPr>
        <w:t xml:space="preserve"> záväzn</w:t>
      </w:r>
      <w:r>
        <w:rPr>
          <w:rFonts w:asciiTheme="minorHAnsi" w:hAnsiTheme="minorHAnsi" w:cs="Arial"/>
          <w:sz w:val="22"/>
          <w:szCs w:val="22"/>
        </w:rPr>
        <w:t>á</w:t>
      </w:r>
      <w:r w:rsidRPr="00424BC5">
        <w:rPr>
          <w:rFonts w:asciiTheme="minorHAnsi" w:hAnsiTheme="minorHAnsi" w:cs="Arial"/>
          <w:sz w:val="22"/>
          <w:szCs w:val="22"/>
        </w:rPr>
        <w:t xml:space="preserve"> jednotkov</w:t>
      </w:r>
      <w:r>
        <w:rPr>
          <w:rFonts w:asciiTheme="minorHAnsi" w:hAnsiTheme="minorHAnsi" w:cs="Arial"/>
          <w:sz w:val="22"/>
          <w:szCs w:val="22"/>
        </w:rPr>
        <w:t>á sadzba</w:t>
      </w:r>
      <w:r w:rsidRPr="00424BC5">
        <w:rPr>
          <w:rFonts w:asciiTheme="minorHAnsi" w:hAnsiTheme="minorHAnsi" w:cs="Arial"/>
          <w:sz w:val="22"/>
          <w:szCs w:val="22"/>
        </w:rPr>
        <w:t xml:space="preserve"> pracovníkov Poskytovateľa</w:t>
      </w:r>
      <w:r>
        <w:rPr>
          <w:rFonts w:asciiTheme="minorHAnsi" w:hAnsiTheme="minorHAnsi" w:cs="Arial"/>
          <w:sz w:val="22"/>
          <w:szCs w:val="22"/>
        </w:rPr>
        <w:t xml:space="preserve"> (MD)</w:t>
      </w:r>
      <w:r w:rsidR="00984ACA">
        <w:rPr>
          <w:rFonts w:asciiTheme="minorHAnsi" w:hAnsiTheme="minorHAnsi" w:cs="Arial"/>
          <w:sz w:val="22"/>
          <w:szCs w:val="22"/>
        </w:rPr>
        <w:t xml:space="preserve"> v zmysle bodu 3.1 písm. b. </w:t>
      </w:r>
      <w:r w:rsidRPr="00424BC5">
        <w:rPr>
          <w:rFonts w:asciiTheme="minorHAnsi" w:hAnsiTheme="minorHAnsi" w:cs="Arial"/>
          <w:sz w:val="22"/>
          <w:szCs w:val="22"/>
        </w:rPr>
        <w:t>tejto Servisnej zmluvy. Cena schválená v cenovej kalkulácii predstavuje odplatu za splnenie všetkých zmluvných záväzkov Poskytovateľa vyplývajúcich z príslušnej objednávky Služieb rozvoja a  pokrýva tiež všetky a akékoľvek interné a externé náklady alebo výdavky Poskytovateľa na splnenie objednávky, t. j. na riadne a včasné poskytnutie Služieb rozvoja</w:t>
      </w:r>
      <w:r w:rsidR="00984ACA">
        <w:rPr>
          <w:rFonts w:asciiTheme="minorHAnsi" w:hAnsiTheme="minorHAnsi" w:cs="Arial"/>
          <w:sz w:val="22"/>
          <w:szCs w:val="22"/>
        </w:rPr>
        <w:t xml:space="preserve"> </w:t>
      </w:r>
      <w:r w:rsidRPr="00424BC5">
        <w:rPr>
          <w:rFonts w:asciiTheme="minorHAnsi" w:hAnsiTheme="minorHAnsi" w:cs="Arial"/>
          <w:sz w:val="22"/>
          <w:szCs w:val="22"/>
        </w:rPr>
        <w:t xml:space="preserve">ako aj primeraného zisku. Pre zamedzenie pochybností Poskytovateľ nie je oprávnený vyúčtovať prípadné zvýšené náklady nad rámec ceny dohodnutej v cenovej kalkulácii. </w:t>
      </w:r>
    </w:p>
    <w:p w14:paraId="768293EF" w14:textId="77777777" w:rsidR="00435095" w:rsidRPr="00424BC5" w:rsidRDefault="00435095" w:rsidP="00C30945">
      <w:pPr>
        <w:pStyle w:val="Odsekzoznamu"/>
        <w:spacing w:line="264" w:lineRule="auto"/>
        <w:ind w:left="426"/>
        <w:jc w:val="both"/>
        <w:rPr>
          <w:rFonts w:asciiTheme="minorHAnsi" w:hAnsiTheme="minorHAnsi" w:cs="Arial"/>
          <w:sz w:val="22"/>
          <w:szCs w:val="22"/>
        </w:rPr>
      </w:pPr>
    </w:p>
    <w:p w14:paraId="0A723A5A" w14:textId="11FEF595"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Nevyhnutnou požiadavkou pre realizáciu fakturácie za poskytovanie Služieb rozvoja bude:</w:t>
      </w:r>
    </w:p>
    <w:p w14:paraId="5B35525B" w14:textId="6292C766" w:rsidR="00435095" w:rsidRPr="00424BC5" w:rsidRDefault="00435095">
      <w:pPr>
        <w:pStyle w:val="Odsekzoznamu"/>
        <w:numPr>
          <w:ilvl w:val="2"/>
          <w:numId w:val="44"/>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požiadavka na zmenu vo forme objednávky</w:t>
      </w:r>
      <w:r w:rsidR="00FC6213">
        <w:rPr>
          <w:rFonts w:asciiTheme="minorHAnsi" w:hAnsiTheme="minorHAnsi" w:cs="Arial"/>
          <w:noProof w:val="0"/>
          <w:sz w:val="22"/>
          <w:szCs w:val="22"/>
        </w:rPr>
        <w:t xml:space="preserve"> podľa Prílohy č. </w:t>
      </w:r>
      <w:r w:rsidR="00877D0E">
        <w:rPr>
          <w:rFonts w:asciiTheme="minorHAnsi" w:hAnsiTheme="minorHAnsi" w:cs="Arial"/>
          <w:noProof w:val="0"/>
          <w:sz w:val="22"/>
          <w:szCs w:val="22"/>
        </w:rPr>
        <w:t>4</w:t>
      </w:r>
      <w:r w:rsidR="00FC6213">
        <w:rPr>
          <w:rFonts w:asciiTheme="minorHAnsi" w:hAnsiTheme="minorHAnsi" w:cs="Arial"/>
          <w:noProof w:val="0"/>
          <w:sz w:val="22"/>
          <w:szCs w:val="22"/>
        </w:rPr>
        <w:t>b</w:t>
      </w:r>
      <w:r w:rsidRPr="00424BC5">
        <w:rPr>
          <w:rFonts w:asciiTheme="minorHAnsi" w:hAnsiTheme="minorHAnsi" w:cs="Arial"/>
          <w:noProof w:val="0"/>
          <w:sz w:val="22"/>
          <w:szCs w:val="22"/>
        </w:rPr>
        <w:t>, ktorou Objednávateľ požiada o poskytnutie Služieb rozvoja,</w:t>
      </w:r>
    </w:p>
    <w:p w14:paraId="27A547B9" w14:textId="61F4FE4D" w:rsidR="00435095" w:rsidRPr="00424BC5" w:rsidRDefault="00435095">
      <w:pPr>
        <w:pStyle w:val="Odsekzoznamu"/>
        <w:numPr>
          <w:ilvl w:val="2"/>
          <w:numId w:val="44"/>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cenová kalkulácia na realizáciu zmeny</w:t>
      </w:r>
      <w:r w:rsidR="00FC6213">
        <w:rPr>
          <w:rFonts w:asciiTheme="minorHAnsi" w:hAnsiTheme="minorHAnsi" w:cs="Arial"/>
          <w:noProof w:val="0"/>
          <w:sz w:val="22"/>
          <w:szCs w:val="22"/>
        </w:rPr>
        <w:t xml:space="preserve"> podľa Prílohy č. </w:t>
      </w:r>
      <w:r w:rsidR="00877D0E">
        <w:rPr>
          <w:rFonts w:asciiTheme="minorHAnsi" w:hAnsiTheme="minorHAnsi" w:cs="Arial"/>
          <w:noProof w:val="0"/>
          <w:sz w:val="22"/>
          <w:szCs w:val="22"/>
        </w:rPr>
        <w:t>4</w:t>
      </w:r>
      <w:r w:rsidR="00FC6213">
        <w:rPr>
          <w:rFonts w:asciiTheme="minorHAnsi" w:hAnsiTheme="minorHAnsi" w:cs="Arial"/>
          <w:noProof w:val="0"/>
          <w:sz w:val="22"/>
          <w:szCs w:val="22"/>
        </w:rPr>
        <w:t>a</w:t>
      </w:r>
      <w:r w:rsidRPr="00424BC5">
        <w:rPr>
          <w:rFonts w:asciiTheme="minorHAnsi" w:hAnsiTheme="minorHAnsi" w:cs="Arial"/>
          <w:noProof w:val="0"/>
          <w:sz w:val="22"/>
          <w:szCs w:val="22"/>
        </w:rPr>
        <w:t>, resp. cenová kalkulácia na analýzu zmeny schválená Oprávnenou osobou Objednávateľa za Služby rozvoja,</w:t>
      </w:r>
    </w:p>
    <w:p w14:paraId="0ABD55CF" w14:textId="61866996" w:rsidR="00435095" w:rsidRPr="00424BC5" w:rsidRDefault="00435095">
      <w:pPr>
        <w:pStyle w:val="Odsekzoznamu"/>
        <w:numPr>
          <w:ilvl w:val="2"/>
          <w:numId w:val="44"/>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akceptačný protokol</w:t>
      </w:r>
      <w:r w:rsidR="00FC6213">
        <w:rPr>
          <w:rFonts w:asciiTheme="minorHAnsi" w:hAnsiTheme="minorHAnsi" w:cs="Arial"/>
          <w:noProof w:val="0"/>
          <w:sz w:val="22"/>
          <w:szCs w:val="22"/>
        </w:rPr>
        <w:t xml:space="preserve">, ktorého vzor je uvedený v Prílohe č. </w:t>
      </w:r>
      <w:r w:rsidR="00877D0E">
        <w:rPr>
          <w:rFonts w:asciiTheme="minorHAnsi" w:hAnsiTheme="minorHAnsi" w:cs="Arial"/>
          <w:noProof w:val="0"/>
          <w:sz w:val="22"/>
          <w:szCs w:val="22"/>
        </w:rPr>
        <w:t>6</w:t>
      </w:r>
      <w:r w:rsidR="00FC6213">
        <w:rPr>
          <w:rFonts w:asciiTheme="minorHAnsi" w:hAnsiTheme="minorHAnsi" w:cs="Arial"/>
          <w:noProof w:val="0"/>
          <w:sz w:val="22"/>
          <w:szCs w:val="22"/>
        </w:rPr>
        <w:t>,</w:t>
      </w:r>
      <w:r w:rsidRPr="00424BC5">
        <w:rPr>
          <w:rFonts w:asciiTheme="minorHAnsi" w:hAnsiTheme="minorHAnsi" w:cs="Arial"/>
          <w:noProof w:val="0"/>
          <w:sz w:val="22"/>
          <w:szCs w:val="22"/>
        </w:rPr>
        <w:t xml:space="preserve"> schválený Oprávnenou osobou Objednávateľa za Služby rozvoja, ak v tejto Servisnej zmluve, resp. je</w:t>
      </w:r>
      <w:r>
        <w:rPr>
          <w:rFonts w:asciiTheme="minorHAnsi" w:hAnsiTheme="minorHAnsi" w:cs="Arial"/>
          <w:noProof w:val="0"/>
          <w:sz w:val="22"/>
          <w:szCs w:val="22"/>
        </w:rPr>
        <w:t>j</w:t>
      </w:r>
      <w:r w:rsidRPr="00424BC5">
        <w:rPr>
          <w:rFonts w:asciiTheme="minorHAnsi" w:hAnsiTheme="minorHAnsi" w:cs="Arial"/>
          <w:noProof w:val="0"/>
          <w:sz w:val="22"/>
          <w:szCs w:val="22"/>
        </w:rPr>
        <w:t xml:space="preserve"> Prílohe č. 1 nie je uvedené inak.</w:t>
      </w:r>
    </w:p>
    <w:p w14:paraId="1C919242" w14:textId="77777777" w:rsidR="00435095" w:rsidRPr="00424BC5" w:rsidRDefault="00435095" w:rsidP="00C30945">
      <w:pPr>
        <w:spacing w:line="264" w:lineRule="auto"/>
        <w:jc w:val="both"/>
        <w:rPr>
          <w:rFonts w:asciiTheme="minorHAnsi" w:hAnsiTheme="minorHAnsi" w:cs="Arial"/>
          <w:sz w:val="22"/>
          <w:szCs w:val="22"/>
        </w:rPr>
      </w:pPr>
    </w:p>
    <w:p w14:paraId="17A4C053" w14:textId="1F4CE4F8" w:rsidR="00435095" w:rsidRPr="004813DD" w:rsidRDefault="002D3D54" w:rsidP="001B05D2">
      <w:pPr>
        <w:pStyle w:val="Odsekzoznamu"/>
        <w:numPr>
          <w:ilvl w:val="1"/>
          <w:numId w:val="17"/>
        </w:numPr>
        <w:spacing w:line="264" w:lineRule="auto"/>
        <w:ind w:left="567" w:hanging="567"/>
        <w:jc w:val="both"/>
        <w:rPr>
          <w:rFonts w:asciiTheme="minorHAnsi" w:hAnsiTheme="minorHAnsi" w:cs="Arial"/>
          <w:sz w:val="22"/>
          <w:szCs w:val="22"/>
        </w:rPr>
      </w:pPr>
      <w:r w:rsidRPr="002D3D54">
        <w:rPr>
          <w:rFonts w:asciiTheme="minorHAnsi" w:hAnsiTheme="minorHAnsi" w:cs="Arial"/>
          <w:sz w:val="22"/>
          <w:szCs w:val="22"/>
        </w:rPr>
        <w:t>V súvislosti s poskytovaním Služieb podpory prevádzky je Poskytovateľ oprávnený faktúry vystavovať vždy k poslednému dňu kalendárneho mesiaca, v ktorom boli Služby podpory prevádzky poskytnuté</w:t>
      </w:r>
      <w:r w:rsidR="001B05D2" w:rsidRPr="00B9593A">
        <w:rPr>
          <w:rFonts w:asciiTheme="minorHAnsi" w:hAnsiTheme="minorHAnsi" w:cs="Arial"/>
          <w:sz w:val="22"/>
          <w:szCs w:val="22"/>
          <w:highlight w:val="green"/>
        </w:rPr>
        <w:t>,</w:t>
      </w:r>
      <w:r w:rsidR="001B05D2" w:rsidRPr="00B9593A">
        <w:rPr>
          <w:highlight w:val="green"/>
        </w:rPr>
        <w:t xml:space="preserve"> </w:t>
      </w:r>
      <w:r w:rsidR="001B05D2" w:rsidRPr="00B9593A">
        <w:rPr>
          <w:rFonts w:asciiTheme="minorHAnsi" w:hAnsiTheme="minorHAnsi" w:cs="Arial"/>
          <w:sz w:val="22"/>
          <w:szCs w:val="22"/>
          <w:highlight w:val="green"/>
        </w:rPr>
        <w:t>pričom prílohou faktúry bude podpísaný výkaz o vykonaných Službách podpory prevádzky akceptovaný Objednávateľom spôsobom uvedeným v prílohe č. 1</w:t>
      </w:r>
      <w:r w:rsidRPr="002D3D54">
        <w:rPr>
          <w:rFonts w:asciiTheme="minorHAnsi" w:hAnsiTheme="minorHAnsi" w:cs="Arial"/>
          <w:sz w:val="22"/>
          <w:szCs w:val="22"/>
        </w:rPr>
        <w:t xml:space="preserve"> a v súvislosti so Službami rozvoja po ich poskytnutí na základe príslušnej objednávky, t. j. po úspešnom ukončení akceptačného konania podľa čl. 3 Prílohy č. 1, teda po podpísaní akceptačného protokolu, resp. potom, čo sa považuje akceptačný protokol za podpísaný. </w:t>
      </w:r>
    </w:p>
    <w:p w14:paraId="2672FB88" w14:textId="77777777" w:rsidR="00435095" w:rsidRPr="004813DD" w:rsidRDefault="00435095" w:rsidP="00C30945">
      <w:pPr>
        <w:pStyle w:val="Odsekzoznamu"/>
        <w:spacing w:line="264" w:lineRule="auto"/>
        <w:ind w:left="567"/>
        <w:jc w:val="both"/>
        <w:rPr>
          <w:rFonts w:asciiTheme="minorHAnsi" w:hAnsiTheme="minorHAnsi" w:cs="Arial"/>
          <w:sz w:val="22"/>
          <w:szCs w:val="22"/>
        </w:rPr>
      </w:pPr>
    </w:p>
    <w:p w14:paraId="24285FE8" w14:textId="226A3820" w:rsidR="00435095" w:rsidRPr="004813DD"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Všetky ceny v tejto Servisnej zmluve sú uvádzané bez DPH a budú Objednávateľovi fakturované zvýšené o zákonom stanovené percento DPH. Ceny uvedené pre jednotlivé druhy poskytovaných Služieb sú stanovené ako ceny pevné a</w:t>
      </w:r>
      <w:r w:rsidR="0069731B" w:rsidRPr="004813DD">
        <w:rPr>
          <w:rFonts w:asciiTheme="minorHAnsi" w:hAnsiTheme="minorHAnsi" w:cs="Arial"/>
          <w:sz w:val="22"/>
          <w:szCs w:val="22"/>
        </w:rPr>
        <w:t> </w:t>
      </w:r>
      <w:r w:rsidRPr="004813DD">
        <w:rPr>
          <w:rFonts w:asciiTheme="minorHAnsi" w:hAnsiTheme="minorHAnsi" w:cs="Arial"/>
          <w:sz w:val="22"/>
          <w:szCs w:val="22"/>
        </w:rPr>
        <w:t>konečné</w:t>
      </w:r>
      <w:r w:rsidR="0069731B" w:rsidRPr="004813DD">
        <w:rPr>
          <w:rFonts w:asciiTheme="minorHAnsi" w:hAnsiTheme="minorHAnsi" w:cs="Arial"/>
          <w:sz w:val="22"/>
          <w:szCs w:val="22"/>
        </w:rPr>
        <w:t>, pričom k ich úprave môže dôjsť len v prípadoch predpokladaných touto Servisnou zmluvou</w:t>
      </w:r>
      <w:r w:rsidRPr="004813DD">
        <w:rPr>
          <w:rFonts w:asciiTheme="minorHAnsi" w:hAnsiTheme="minorHAnsi" w:cs="Arial"/>
          <w:sz w:val="22"/>
          <w:szCs w:val="22"/>
        </w:rPr>
        <w:t>.</w:t>
      </w:r>
    </w:p>
    <w:p w14:paraId="3BF41668" w14:textId="77777777" w:rsidR="00435095" w:rsidRPr="004813DD" w:rsidRDefault="00435095" w:rsidP="00C30945">
      <w:pPr>
        <w:pStyle w:val="Odsekzoznamu"/>
        <w:spacing w:line="264" w:lineRule="auto"/>
        <w:ind w:left="567"/>
        <w:jc w:val="both"/>
        <w:rPr>
          <w:rFonts w:asciiTheme="minorHAnsi" w:hAnsiTheme="minorHAnsi" w:cs="Arial"/>
          <w:sz w:val="22"/>
          <w:szCs w:val="22"/>
        </w:rPr>
      </w:pPr>
    </w:p>
    <w:p w14:paraId="1E0C666E" w14:textId="00A96AA2" w:rsidR="00435095" w:rsidRPr="004813DD"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lastRenderedPageBreak/>
        <w:t>Faktúra vystavená Poskytovateľom musí obsahovať všetky náležitosti v</w:t>
      </w:r>
      <w:r w:rsidR="0069731B" w:rsidRPr="004813DD">
        <w:rPr>
          <w:rFonts w:asciiTheme="minorHAnsi" w:hAnsiTheme="minorHAnsi" w:cs="Arial"/>
          <w:sz w:val="22"/>
          <w:szCs w:val="22"/>
        </w:rPr>
        <w:t> </w:t>
      </w:r>
      <w:r w:rsidRPr="004813DD">
        <w:rPr>
          <w:rFonts w:asciiTheme="minorHAnsi" w:hAnsiTheme="minorHAnsi" w:cs="Arial"/>
          <w:sz w:val="22"/>
          <w:szCs w:val="22"/>
        </w:rPr>
        <w:t>zmysle</w:t>
      </w:r>
      <w:r w:rsidR="0069731B" w:rsidRPr="004813DD">
        <w:rPr>
          <w:rFonts w:asciiTheme="minorHAnsi" w:hAnsiTheme="minorHAnsi" w:cs="Arial"/>
          <w:sz w:val="22"/>
          <w:szCs w:val="22"/>
        </w:rPr>
        <w:t xml:space="preserve"> príslušných</w:t>
      </w:r>
      <w:r w:rsidRPr="004813DD">
        <w:rPr>
          <w:rFonts w:asciiTheme="minorHAnsi" w:hAnsiTheme="minorHAnsi" w:cs="Arial"/>
          <w:sz w:val="22"/>
          <w:szCs w:val="22"/>
        </w:rPr>
        <w:t xml:space="preserve"> všeobecne záväzných právnych predpisov (najmä zákona č. 431/2002 Z. z. o  a zákona č. 222/2004 Z. z. o dani z pridanej hodnoty), ako aj vyžadované dokumenty uvedené v bode 3.</w:t>
      </w:r>
      <w:r w:rsidR="0069731B" w:rsidRPr="004813DD">
        <w:rPr>
          <w:rFonts w:asciiTheme="minorHAnsi" w:hAnsiTheme="minorHAnsi" w:cs="Arial"/>
          <w:sz w:val="22"/>
          <w:szCs w:val="22"/>
        </w:rPr>
        <w:t>9</w:t>
      </w:r>
      <w:r w:rsidRPr="004813DD">
        <w:rPr>
          <w:rFonts w:asciiTheme="minorHAnsi" w:hAnsiTheme="minorHAnsi" w:cs="Arial"/>
          <w:sz w:val="22"/>
          <w:szCs w:val="22"/>
        </w:rPr>
        <w:t xml:space="preserve"> tohto článku Servisnej zmluvy alebo </w:t>
      </w:r>
      <w:r w:rsidRPr="00515E6E">
        <w:rPr>
          <w:rFonts w:asciiTheme="minorHAnsi" w:hAnsiTheme="minorHAnsi" w:cs="Arial"/>
          <w:sz w:val="22"/>
          <w:szCs w:val="22"/>
        </w:rPr>
        <w:t>čl. 2 ods. 2.5. a čl. 3 ods. 3.4. Prílohy č. 1</w:t>
      </w:r>
      <w:r w:rsidRPr="004813DD">
        <w:rPr>
          <w:rFonts w:asciiTheme="minorHAnsi" w:hAnsiTheme="minorHAnsi" w:cs="Arial"/>
          <w:sz w:val="22"/>
          <w:szCs w:val="22"/>
        </w:rPr>
        <w:t xml:space="preserve"> Servisnej zmluvy. Ak faktúra nebude obsahovať tieto náležitosti alebo požadované prílohy, Objednávateľ má právo vrátiť ju v lehote splatnosti na doplnenie a/alebo prepracovanie s uvedením nedostatkov, ktoré sa majú odstrániť. V takom prípade začne plynúť nová lehota splatnosti faktúry prevzatím doplneného a</w:t>
      </w:r>
      <w:r w:rsidR="007263FB" w:rsidRPr="004813DD">
        <w:rPr>
          <w:rFonts w:asciiTheme="minorHAnsi" w:hAnsiTheme="minorHAnsi" w:cs="Arial"/>
          <w:sz w:val="22"/>
          <w:szCs w:val="22"/>
        </w:rPr>
        <w:t>lebo</w:t>
      </w:r>
      <w:r w:rsidRPr="004813DD">
        <w:rPr>
          <w:rFonts w:asciiTheme="minorHAnsi" w:hAnsiTheme="minorHAnsi" w:cs="Arial"/>
          <w:sz w:val="22"/>
          <w:szCs w:val="22"/>
        </w:rPr>
        <w:t xml:space="preserve"> prepracovaného daňového dokladu Objednávateľom.</w:t>
      </w:r>
    </w:p>
    <w:p w14:paraId="5CC24AD9" w14:textId="77777777" w:rsidR="00435095" w:rsidRPr="004813DD" w:rsidRDefault="00435095" w:rsidP="00C30945">
      <w:pPr>
        <w:pStyle w:val="Odsekzoznamu"/>
        <w:spacing w:line="264" w:lineRule="auto"/>
        <w:ind w:left="567"/>
        <w:jc w:val="both"/>
        <w:rPr>
          <w:rFonts w:asciiTheme="minorHAnsi" w:hAnsiTheme="minorHAnsi" w:cs="Arial"/>
          <w:sz w:val="22"/>
          <w:szCs w:val="22"/>
        </w:rPr>
      </w:pPr>
    </w:p>
    <w:p w14:paraId="24BE4C36" w14:textId="79A58F33" w:rsidR="00435095" w:rsidRPr="004813DD"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Splatnosť faktúry je 30</w:t>
      </w:r>
      <w:r w:rsidR="007263FB" w:rsidRPr="004813DD">
        <w:rPr>
          <w:rFonts w:asciiTheme="minorHAnsi" w:hAnsiTheme="minorHAnsi" w:cs="Arial"/>
          <w:sz w:val="22"/>
          <w:szCs w:val="22"/>
        </w:rPr>
        <w:t xml:space="preserve"> (tridsať)</w:t>
      </w:r>
      <w:r w:rsidRPr="004813DD">
        <w:rPr>
          <w:rFonts w:asciiTheme="minorHAnsi" w:hAnsiTheme="minorHAnsi" w:cs="Arial"/>
          <w:sz w:val="22"/>
          <w:szCs w:val="22"/>
        </w:rPr>
        <w:t xml:space="preserve"> dní odo dňa jej doručenia Objednávateľovi, pričom faktúra sa považuje za uhradenú dňom pripísania fakturovanej čiastky na bankový účet Poskytovateľa uvedený v záhlaví tejto Servisnej zmluvy.</w:t>
      </w:r>
    </w:p>
    <w:p w14:paraId="337E843E" w14:textId="77777777" w:rsidR="00435095" w:rsidRPr="00424BC5" w:rsidRDefault="00435095" w:rsidP="00C30945">
      <w:pPr>
        <w:ind w:hanging="567"/>
        <w:jc w:val="both"/>
        <w:rPr>
          <w:rFonts w:asciiTheme="minorHAnsi" w:hAnsiTheme="minorHAnsi" w:cs="Arial"/>
          <w:sz w:val="22"/>
          <w:szCs w:val="22"/>
        </w:rPr>
      </w:pPr>
    </w:p>
    <w:p w14:paraId="17A40316" w14:textId="77777777" w:rsidR="00435095" w:rsidRPr="00C41B76" w:rsidRDefault="00435095">
      <w:pPr>
        <w:pStyle w:val="Nadpis1"/>
        <w:numPr>
          <w:ilvl w:val="0"/>
          <w:numId w:val="17"/>
        </w:numPr>
        <w:rPr>
          <w:rFonts w:asciiTheme="minorHAnsi" w:hAnsiTheme="minorHAnsi"/>
          <w:b/>
          <w:sz w:val="22"/>
          <w:szCs w:val="22"/>
        </w:rPr>
      </w:pPr>
      <w:r w:rsidRPr="00C41B76">
        <w:rPr>
          <w:rFonts w:asciiTheme="minorHAnsi" w:hAnsiTheme="minorHAnsi"/>
          <w:b/>
          <w:sz w:val="22"/>
          <w:szCs w:val="22"/>
        </w:rPr>
        <w:t>Povinnosti a záväzky Zmluvných strán</w:t>
      </w:r>
    </w:p>
    <w:p w14:paraId="0A171E30" w14:textId="77777777" w:rsidR="00435095" w:rsidRPr="00C41B76" w:rsidRDefault="00435095" w:rsidP="00C30945">
      <w:pPr>
        <w:pStyle w:val="Odsekzoznamu"/>
        <w:ind w:left="720"/>
        <w:jc w:val="both"/>
      </w:pPr>
    </w:p>
    <w:p w14:paraId="33EDDDF2" w14:textId="122792DA" w:rsidR="00435095" w:rsidRPr="002D3D54" w:rsidRDefault="00435095" w:rsidP="002D3D54">
      <w:pPr>
        <w:pStyle w:val="Odsekzoznamu"/>
        <w:numPr>
          <w:ilvl w:val="1"/>
          <w:numId w:val="17"/>
        </w:numPr>
        <w:ind w:left="567" w:hanging="567"/>
        <w:jc w:val="both"/>
        <w:rPr>
          <w:rFonts w:asciiTheme="minorHAnsi" w:hAnsiTheme="minorHAnsi" w:cs="Arial"/>
          <w:sz w:val="22"/>
          <w:szCs w:val="22"/>
        </w:rPr>
      </w:pPr>
      <w:r w:rsidRPr="002D3D54">
        <w:rPr>
          <w:rFonts w:asciiTheme="minorHAnsi" w:hAnsiTheme="minorHAnsi" w:cs="Arial"/>
          <w:sz w:val="22"/>
          <w:szCs w:val="22"/>
        </w:rPr>
        <w:t>Poskytovateľ sa zaväzuje pri plnení predmetu Servisnej zmluvy postupovať s potrebnou odbornou starostlivosťou, hospodárne a v súlade so záujmami Objednávateľa, ktoré pozná alebo s prihliadnutím na všetky okolnosti musí poznať.</w:t>
      </w:r>
      <w:r w:rsidR="002D3D54" w:rsidRPr="002D3D54">
        <w:rPr>
          <w:rFonts w:asciiTheme="minorHAnsi" w:hAnsiTheme="minorHAnsi" w:cs="Arial"/>
          <w:sz w:val="22"/>
          <w:szCs w:val="22"/>
        </w:rPr>
        <w:t xml:space="preserve"> Pre zamedzenie pochybností sa Poskytovateľ zaväzuje poskytovať Služby podľa tejto Servisnej zmluvy výlučne v slovenskom jazyku, ak sa Zmluvné strany nedohodnú inak.</w:t>
      </w:r>
    </w:p>
    <w:p w14:paraId="476863D5"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ACAB0D5" w14:textId="756D8929"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sa zaväzuje udržiavať IS Objednávateľa v súlade s podmienkami stanovenými touto Servisnou zmluvou </w:t>
      </w:r>
      <w:r w:rsidRPr="00C14A34">
        <w:rPr>
          <w:rFonts w:asciiTheme="minorHAnsi" w:hAnsiTheme="minorHAnsi" w:cs="Arial"/>
          <w:sz w:val="22"/>
          <w:szCs w:val="22"/>
        </w:rPr>
        <w:t xml:space="preserve">a dodanou </w:t>
      </w:r>
      <w:r w:rsidR="0078307E">
        <w:rPr>
          <w:rFonts w:asciiTheme="minorHAnsi" w:hAnsiTheme="minorHAnsi" w:cs="Arial"/>
          <w:sz w:val="22"/>
          <w:szCs w:val="22"/>
        </w:rPr>
        <w:t>D</w:t>
      </w:r>
      <w:r w:rsidRPr="00C14A34">
        <w:rPr>
          <w:rFonts w:asciiTheme="minorHAnsi" w:hAnsiTheme="minorHAnsi" w:cs="Arial"/>
          <w:sz w:val="22"/>
          <w:szCs w:val="22"/>
        </w:rPr>
        <w:t>okumentáciou</w:t>
      </w:r>
      <w:r w:rsidRPr="00424BC5">
        <w:rPr>
          <w:rFonts w:asciiTheme="minorHAnsi" w:hAnsiTheme="minorHAnsi" w:cs="Arial"/>
          <w:sz w:val="22"/>
          <w:szCs w:val="22"/>
        </w:rPr>
        <w:t xml:space="preserve"> a v prípade schválených zmien IS Objednávateľa udržiavať aktuálnosť tejto </w:t>
      </w:r>
      <w:r w:rsidR="004A61CF">
        <w:rPr>
          <w:rFonts w:asciiTheme="minorHAnsi" w:hAnsiTheme="minorHAnsi" w:cs="Arial"/>
          <w:sz w:val="22"/>
          <w:szCs w:val="22"/>
        </w:rPr>
        <w:t>D</w:t>
      </w:r>
      <w:r w:rsidRPr="00424BC5">
        <w:rPr>
          <w:rFonts w:asciiTheme="minorHAnsi" w:hAnsiTheme="minorHAnsi" w:cs="Arial"/>
          <w:sz w:val="22"/>
          <w:szCs w:val="22"/>
        </w:rPr>
        <w:t>okumentácie v zmysle bodu 4.6 písm. a. tohto článku Servisnej zmluvy.</w:t>
      </w:r>
    </w:p>
    <w:p w14:paraId="1CEE95AD"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7F0CD77"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sa zaväzuje bez zbytočného odkladu podávať Objednávateľovi správy o priebehu ním poskytovaných Služieb podľa tejto Servisnej zmluvy, tak ako je uvedené v Prílohe č. 1 tejto Servisnej zmluvy, a to menovite:</w:t>
      </w:r>
    </w:p>
    <w:p w14:paraId="3C0709E0" w14:textId="203F6F29" w:rsidR="00435095" w:rsidRPr="00424BC5" w:rsidRDefault="00435095">
      <w:pPr>
        <w:pStyle w:val="Odsekzoznamu"/>
        <w:numPr>
          <w:ilvl w:val="2"/>
          <w:numId w:val="45"/>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pri Službách podpory prevádzky formou mesačných reportov</w:t>
      </w:r>
      <w:r w:rsidR="00FC6213">
        <w:rPr>
          <w:rFonts w:asciiTheme="minorHAnsi" w:hAnsiTheme="minorHAnsi" w:cs="Arial"/>
          <w:noProof w:val="0"/>
          <w:sz w:val="22"/>
          <w:szCs w:val="22"/>
        </w:rPr>
        <w:t xml:space="preserve">, ktorých vzor tvorí Prílohu č. </w:t>
      </w:r>
      <w:r w:rsidR="00877D0E">
        <w:rPr>
          <w:rFonts w:asciiTheme="minorHAnsi" w:hAnsiTheme="minorHAnsi" w:cs="Arial"/>
          <w:noProof w:val="0"/>
          <w:sz w:val="22"/>
          <w:szCs w:val="22"/>
        </w:rPr>
        <w:t>7</w:t>
      </w:r>
      <w:r w:rsidRPr="00424BC5">
        <w:rPr>
          <w:rFonts w:asciiTheme="minorHAnsi" w:hAnsiTheme="minorHAnsi" w:cs="Arial"/>
          <w:noProof w:val="0"/>
          <w:sz w:val="22"/>
          <w:szCs w:val="22"/>
        </w:rPr>
        <w:t>,</w:t>
      </w:r>
    </w:p>
    <w:p w14:paraId="7512A054" w14:textId="6D6FDC4A" w:rsidR="00435095" w:rsidRPr="00424BC5" w:rsidRDefault="00435095">
      <w:pPr>
        <w:pStyle w:val="Odsekzoznamu"/>
        <w:numPr>
          <w:ilvl w:val="2"/>
          <w:numId w:val="45"/>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pri Službách rozvoja formou predloženia pravidelne aktualizovaného Plánu realizácie zmeny, ktorého</w:t>
      </w:r>
      <w:r w:rsidR="00FC6213">
        <w:rPr>
          <w:rFonts w:asciiTheme="minorHAnsi" w:hAnsiTheme="minorHAnsi" w:cs="Arial"/>
          <w:noProof w:val="0"/>
          <w:sz w:val="22"/>
          <w:szCs w:val="22"/>
        </w:rPr>
        <w:t xml:space="preserve"> vzor je uvedený v Prílohe č. </w:t>
      </w:r>
      <w:r w:rsidR="00877D0E">
        <w:rPr>
          <w:rFonts w:asciiTheme="minorHAnsi" w:hAnsiTheme="minorHAnsi" w:cs="Arial"/>
          <w:noProof w:val="0"/>
          <w:sz w:val="22"/>
          <w:szCs w:val="22"/>
        </w:rPr>
        <w:t>5</w:t>
      </w:r>
      <w:r w:rsidR="00FC6213">
        <w:rPr>
          <w:rFonts w:asciiTheme="minorHAnsi" w:hAnsiTheme="minorHAnsi" w:cs="Arial"/>
          <w:noProof w:val="0"/>
          <w:sz w:val="22"/>
          <w:szCs w:val="22"/>
        </w:rPr>
        <w:t xml:space="preserve"> a</w:t>
      </w:r>
      <w:r w:rsidRPr="00424BC5">
        <w:rPr>
          <w:rFonts w:asciiTheme="minorHAnsi" w:hAnsiTheme="minorHAnsi" w:cs="Arial"/>
          <w:noProof w:val="0"/>
          <w:sz w:val="22"/>
          <w:szCs w:val="22"/>
        </w:rPr>
        <w:t xml:space="preserve"> súčasťou je aj záznam o vykonaných činnostiach.</w:t>
      </w:r>
    </w:p>
    <w:p w14:paraId="669D9B11" w14:textId="77777777" w:rsidR="00435095" w:rsidRPr="00424BC5" w:rsidRDefault="00435095" w:rsidP="00C30945">
      <w:pPr>
        <w:spacing w:line="264" w:lineRule="auto"/>
        <w:ind w:hanging="567"/>
        <w:jc w:val="both"/>
        <w:rPr>
          <w:rFonts w:asciiTheme="minorHAnsi" w:hAnsiTheme="minorHAnsi" w:cs="Arial"/>
          <w:sz w:val="22"/>
          <w:szCs w:val="22"/>
        </w:rPr>
      </w:pPr>
    </w:p>
    <w:p w14:paraId="4752D263"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sa zaväzuje bez zbytočného odkladu informovať Objednávateľa o nových skutočnostiach, ktoré vyšli najavo v súvislosti s poskytovaním Služieb, najmä o prípadných zistených vadách a nedostatkoch </w:t>
      </w:r>
      <w:r w:rsidRPr="00893E45">
        <w:rPr>
          <w:rFonts w:asciiTheme="minorHAnsi" w:hAnsiTheme="minorHAnsi" w:cs="Arial"/>
          <w:sz w:val="22"/>
          <w:szCs w:val="22"/>
        </w:rPr>
        <w:t>IS Objednávateľa</w:t>
      </w:r>
      <w:r w:rsidRPr="00424BC5">
        <w:rPr>
          <w:rFonts w:asciiTheme="minorHAnsi" w:hAnsiTheme="minorHAnsi" w:cs="Arial"/>
          <w:sz w:val="22"/>
          <w:szCs w:val="22"/>
        </w:rPr>
        <w:t>, pričom súčasne je povinný navrhovať opatrenia potrebné pre ich odstránenie v súlade s touto Servisnou zmluvou.</w:t>
      </w:r>
    </w:p>
    <w:p w14:paraId="4F5DF96E"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6336C627" w14:textId="29366FCE" w:rsidR="00435095" w:rsidRPr="00424BC5" w:rsidRDefault="00435095" w:rsidP="0078307E">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je povinný pri poskytovaní Služieb dodržiavať a aplikovať povinnosti vyplývajúce z príslušných právnych predpisov platných a účinných na území Slovenskej republiky a vzťahujúcich sa na IS Objednávateľa, ako aj Služby Poskytovateľa, predovšetkým však povinnosti vyplývajúce </w:t>
      </w:r>
      <w:r w:rsidR="004A61CF">
        <w:rPr>
          <w:rFonts w:asciiTheme="minorHAnsi" w:hAnsiTheme="minorHAnsi" w:cs="Arial"/>
          <w:sz w:val="22"/>
          <w:szCs w:val="22"/>
        </w:rPr>
        <w:t>z predpisov uvedených v bode 10.2. Zmluvy o dielo</w:t>
      </w:r>
      <w:r w:rsidRPr="00424BC5">
        <w:rPr>
          <w:rFonts w:asciiTheme="minorHAnsi" w:hAnsiTheme="minorHAnsi" w:cs="Arial"/>
          <w:sz w:val="22"/>
          <w:szCs w:val="22"/>
        </w:rPr>
        <w:t>.</w:t>
      </w:r>
    </w:p>
    <w:p w14:paraId="475CB42A"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4A787B9C"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je ďalej povinný: </w:t>
      </w:r>
    </w:p>
    <w:p w14:paraId="0B2AED09" w14:textId="6311356D"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udržiavať aktuálnosť </w:t>
      </w:r>
      <w:r w:rsidR="004A61CF">
        <w:rPr>
          <w:rFonts w:asciiTheme="minorHAnsi" w:hAnsiTheme="minorHAnsi" w:cs="Arial"/>
          <w:noProof w:val="0"/>
          <w:sz w:val="22"/>
          <w:szCs w:val="22"/>
        </w:rPr>
        <w:t>D</w:t>
      </w:r>
      <w:r w:rsidRPr="00424BC5">
        <w:rPr>
          <w:rFonts w:asciiTheme="minorHAnsi" w:hAnsiTheme="minorHAnsi" w:cs="Arial"/>
          <w:noProof w:val="0"/>
          <w:sz w:val="22"/>
          <w:szCs w:val="22"/>
        </w:rPr>
        <w:t xml:space="preserve">okumentácie, prípadne jej doplnky vzniknuté počas plnenia tejto Servisnej zmluvy, a to v súlade s aktuálnym stavom </w:t>
      </w:r>
      <w:r w:rsidRPr="00893E45">
        <w:rPr>
          <w:rFonts w:asciiTheme="minorHAnsi" w:hAnsiTheme="minorHAnsi" w:cs="Arial"/>
          <w:noProof w:val="0"/>
          <w:sz w:val="22"/>
          <w:szCs w:val="22"/>
        </w:rPr>
        <w:t>IS Objednávateľa</w:t>
      </w:r>
      <w:r w:rsidRPr="00424BC5">
        <w:rPr>
          <w:rFonts w:asciiTheme="minorHAnsi" w:hAnsiTheme="minorHAnsi" w:cs="Arial"/>
          <w:noProof w:val="0"/>
          <w:sz w:val="22"/>
          <w:szCs w:val="22"/>
        </w:rPr>
        <w:t>,</w:t>
      </w:r>
    </w:p>
    <w:p w14:paraId="08D43230" w14:textId="77777777"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poskytovať Služby v lehotách dohodnutých v tejto Servisnej zmluve, resp. lehotách osobitne dohodnutých Zmluvnými stranami, v prípade, ak takúto dohodu táto Servisná zmluva </w:t>
      </w:r>
      <w:r w:rsidRPr="00424BC5">
        <w:rPr>
          <w:rFonts w:asciiTheme="minorHAnsi" w:hAnsiTheme="minorHAnsi" w:cs="Arial"/>
          <w:noProof w:val="0"/>
          <w:sz w:val="22"/>
          <w:szCs w:val="22"/>
        </w:rPr>
        <w:lastRenderedPageBreak/>
        <w:t>pripúšťa alebo prezumuje; v prípadoch, keď táto Servisná zmluva ponecháva určenie lehoty (času plnenia) na voľbe Poskytovateľa, je tento povinný bez zbytočného odkladu informovať Objednávateľa o lehote (čase plnenia) poskytnutia príslušného plnenia,</w:t>
      </w:r>
    </w:p>
    <w:p w14:paraId="4F960C97" w14:textId="77777777"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na základe žiadosti Objednávateľa zabezpečiť prítomnosť kvalifikovaných špecialistov, ktorá je nevyhnutná pre poskytovanie Služieb v dohodnutom mieste plnenia, </w:t>
      </w:r>
    </w:p>
    <w:p w14:paraId="4A6DDCB0" w14:textId="77777777"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v prípade potreby bezodkladne špecifikovať a predložiť Objednávateľovi požiadavky na potrebný HW a kompatibilitu SW,</w:t>
      </w:r>
    </w:p>
    <w:p w14:paraId="73B831FD" w14:textId="064C5F75"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reagovať na každú požiadavku Objednávateľa zadanú dohodnutým spôsobom nahlasovania prostredníctvom HelpDesku, týkajúcu sa predmetu tejto Servisnej zmluvy,</w:t>
      </w:r>
    </w:p>
    <w:p w14:paraId="7C629FE2" w14:textId="77777777"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zabezpečiť, aby Objednávateľ bol bez zbytočného odkladu upovedomený o aktuálnych legislatívnych zmenách všeobecného charakteru, prípadne iných zmenách u Poskytovateľa, ktoré majú, resp. môžu mať vplyv na predmet plnenia Servisnej zmluvy,</w:t>
      </w:r>
    </w:p>
    <w:p w14:paraId="2FA7B7CE" w14:textId="77777777" w:rsidR="00C1663D" w:rsidRPr="00CD6D57"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informovať Objednávateľa o všetkých skutočnostiach, ktoré by mohli negatívne vplývať na </w:t>
      </w:r>
      <w:r w:rsidRPr="00CD6D57">
        <w:rPr>
          <w:rFonts w:asciiTheme="minorHAnsi" w:hAnsiTheme="minorHAnsi" w:cs="Arial"/>
          <w:noProof w:val="0"/>
          <w:sz w:val="22"/>
          <w:szCs w:val="22"/>
        </w:rPr>
        <w:t>predmet plnenia tejto Servisnej zmluvy</w:t>
      </w:r>
    </w:p>
    <w:p w14:paraId="2A368F1C" w14:textId="74E10043" w:rsidR="00B40F82" w:rsidRPr="00C14A34" w:rsidRDefault="00C1663D">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C14A34">
        <w:rPr>
          <w:rFonts w:asciiTheme="minorHAnsi" w:hAnsiTheme="minorHAnsi" w:cs="Arial"/>
          <w:noProof w:val="0"/>
          <w:sz w:val="22"/>
          <w:szCs w:val="22"/>
        </w:rPr>
        <w:t xml:space="preserve">mať uzatvorenú poistnú zmluvu na poistenie zodpovednosti za škodu vzniknutú v súvislosti s poskytovaním služieb podľa tejto Servisnej zmluvy na minimálnu poistnú sumu </w:t>
      </w:r>
      <w:r w:rsidR="000C744D">
        <w:rPr>
          <w:rFonts w:asciiTheme="minorHAnsi" w:hAnsiTheme="minorHAnsi" w:cs="Arial"/>
          <w:noProof w:val="0"/>
          <w:sz w:val="22"/>
          <w:szCs w:val="22"/>
        </w:rPr>
        <w:t>6</w:t>
      </w:r>
      <w:r w:rsidRPr="00C14A34">
        <w:rPr>
          <w:rFonts w:asciiTheme="minorHAnsi" w:hAnsiTheme="minorHAnsi" w:cs="Arial"/>
          <w:noProof w:val="0"/>
          <w:sz w:val="22"/>
          <w:szCs w:val="22"/>
        </w:rPr>
        <w:t xml:space="preserve">.000.000,- € (slovom </w:t>
      </w:r>
      <w:r w:rsidR="000C744D">
        <w:rPr>
          <w:rFonts w:asciiTheme="minorHAnsi" w:hAnsiTheme="minorHAnsi" w:cs="Arial"/>
          <w:noProof w:val="0"/>
          <w:sz w:val="22"/>
          <w:szCs w:val="22"/>
        </w:rPr>
        <w:t>šesť</w:t>
      </w:r>
      <w:r w:rsidR="000C744D" w:rsidRPr="00C14A34">
        <w:rPr>
          <w:rFonts w:asciiTheme="minorHAnsi" w:hAnsiTheme="minorHAnsi" w:cs="Arial"/>
          <w:noProof w:val="0"/>
          <w:sz w:val="22"/>
          <w:szCs w:val="22"/>
        </w:rPr>
        <w:t xml:space="preserve"> </w:t>
      </w:r>
      <w:r w:rsidRPr="00C14A34">
        <w:rPr>
          <w:rFonts w:asciiTheme="minorHAnsi" w:hAnsiTheme="minorHAnsi" w:cs="Arial"/>
          <w:noProof w:val="0"/>
          <w:sz w:val="22"/>
          <w:szCs w:val="22"/>
        </w:rPr>
        <w:t xml:space="preserve">miliónov eur) a udržiavať toto poistné krytie </w:t>
      </w:r>
      <w:r w:rsidR="00D95329">
        <w:rPr>
          <w:rFonts w:asciiTheme="minorHAnsi" w:hAnsiTheme="minorHAnsi" w:cs="Arial"/>
          <w:noProof w:val="0"/>
          <w:sz w:val="22"/>
          <w:szCs w:val="22"/>
        </w:rPr>
        <w:t xml:space="preserve">od nadobudnutia účinnosti tejto Servisnej zmluvy </w:t>
      </w:r>
      <w:r w:rsidRPr="00C14A34">
        <w:rPr>
          <w:rFonts w:asciiTheme="minorHAnsi" w:hAnsiTheme="minorHAnsi" w:cs="Arial"/>
          <w:noProof w:val="0"/>
          <w:sz w:val="22"/>
          <w:szCs w:val="22"/>
        </w:rPr>
        <w:t>po celú dobu trvania tejto Servisnej zmluvy</w:t>
      </w:r>
      <w:r w:rsidR="00B40F82" w:rsidRPr="00C14A34">
        <w:rPr>
          <w:rFonts w:asciiTheme="minorHAnsi" w:hAnsiTheme="minorHAnsi" w:cs="Arial"/>
          <w:noProof w:val="0"/>
          <w:sz w:val="22"/>
          <w:szCs w:val="22"/>
        </w:rPr>
        <w:t xml:space="preserve">; porušenie tejto povinnosti sa považuje za podstatné porušenie </w:t>
      </w:r>
      <w:r w:rsidR="00884804" w:rsidRPr="00C14A34">
        <w:rPr>
          <w:rFonts w:asciiTheme="minorHAnsi" w:hAnsiTheme="minorHAnsi" w:cs="Arial"/>
          <w:noProof w:val="0"/>
          <w:sz w:val="22"/>
          <w:szCs w:val="22"/>
        </w:rPr>
        <w:t xml:space="preserve">tejto Servisnej </w:t>
      </w:r>
      <w:r w:rsidR="00B40F82" w:rsidRPr="00C14A34">
        <w:rPr>
          <w:rFonts w:asciiTheme="minorHAnsi" w:hAnsiTheme="minorHAnsi" w:cs="Arial"/>
          <w:noProof w:val="0"/>
          <w:sz w:val="22"/>
          <w:szCs w:val="22"/>
        </w:rPr>
        <w:t xml:space="preserve">zmluvy, </w:t>
      </w:r>
    </w:p>
    <w:p w14:paraId="6E9C8D5F" w14:textId="76F4324E" w:rsidR="00435095" w:rsidRPr="00047BF9" w:rsidRDefault="00B40F82">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047BF9">
        <w:rPr>
          <w:rFonts w:asciiTheme="minorHAnsi" w:hAnsiTheme="minorHAnsi" w:cs="Arial"/>
          <w:noProof w:val="0"/>
          <w:sz w:val="22"/>
          <w:szCs w:val="22"/>
        </w:rPr>
        <w:t xml:space="preserve">bezodkladne, najneskôr však do </w:t>
      </w:r>
      <w:r w:rsidR="00A241EF">
        <w:rPr>
          <w:rFonts w:asciiTheme="minorHAnsi" w:hAnsiTheme="minorHAnsi" w:cs="Arial"/>
          <w:noProof w:val="0"/>
          <w:sz w:val="22"/>
          <w:szCs w:val="22"/>
        </w:rPr>
        <w:t>10</w:t>
      </w:r>
      <w:r w:rsidR="00A241EF" w:rsidRPr="00047BF9">
        <w:rPr>
          <w:rFonts w:asciiTheme="minorHAnsi" w:hAnsiTheme="minorHAnsi" w:cs="Arial"/>
          <w:noProof w:val="0"/>
          <w:sz w:val="22"/>
          <w:szCs w:val="22"/>
        </w:rPr>
        <w:t xml:space="preserve"> </w:t>
      </w:r>
      <w:r w:rsidRPr="00047BF9">
        <w:rPr>
          <w:rFonts w:asciiTheme="minorHAnsi" w:hAnsiTheme="minorHAnsi" w:cs="Arial"/>
          <w:noProof w:val="0"/>
          <w:sz w:val="22"/>
          <w:szCs w:val="22"/>
        </w:rPr>
        <w:t>(</w:t>
      </w:r>
      <w:r w:rsidR="00A241EF">
        <w:rPr>
          <w:rFonts w:asciiTheme="minorHAnsi" w:hAnsiTheme="minorHAnsi" w:cs="Arial"/>
          <w:noProof w:val="0"/>
          <w:sz w:val="22"/>
          <w:szCs w:val="22"/>
        </w:rPr>
        <w:t>desiatich</w:t>
      </w:r>
      <w:r w:rsidRPr="00047BF9">
        <w:rPr>
          <w:rFonts w:asciiTheme="minorHAnsi" w:hAnsiTheme="minorHAnsi" w:cs="Arial"/>
          <w:noProof w:val="0"/>
          <w:sz w:val="22"/>
          <w:szCs w:val="22"/>
        </w:rPr>
        <w:t xml:space="preserve">) pracovných dní od výzvy Objednávateľa, </w:t>
      </w:r>
      <w:r w:rsidR="00CE3FC2">
        <w:rPr>
          <w:rFonts w:asciiTheme="minorHAnsi" w:hAnsiTheme="minorHAnsi" w:cs="Arial"/>
          <w:noProof w:val="0"/>
          <w:sz w:val="22"/>
          <w:szCs w:val="22"/>
        </w:rPr>
        <w:t xml:space="preserve">preukázať </w:t>
      </w:r>
      <w:r w:rsidRPr="00047BF9">
        <w:rPr>
          <w:rFonts w:asciiTheme="minorHAnsi" w:hAnsiTheme="minorHAnsi" w:cs="Arial"/>
          <w:noProof w:val="0"/>
          <w:sz w:val="22"/>
          <w:szCs w:val="22"/>
        </w:rPr>
        <w:t>Objednávateľovi splnenie povinnosti v zmysle písm. h. tohto bodu Servisnej zmluvy</w:t>
      </w:r>
      <w:r w:rsidR="00435095" w:rsidRPr="00047BF9">
        <w:rPr>
          <w:rFonts w:asciiTheme="minorHAnsi" w:hAnsiTheme="minorHAnsi" w:cs="Arial"/>
          <w:noProof w:val="0"/>
          <w:sz w:val="22"/>
          <w:szCs w:val="22"/>
        </w:rPr>
        <w:t>.</w:t>
      </w:r>
    </w:p>
    <w:p w14:paraId="06E8617D" w14:textId="77777777" w:rsidR="00435095" w:rsidRPr="00424BC5" w:rsidRDefault="00435095">
      <w:pPr>
        <w:tabs>
          <w:tab w:val="left" w:pos="1701"/>
        </w:tabs>
        <w:spacing w:line="264" w:lineRule="auto"/>
        <w:jc w:val="both"/>
        <w:rPr>
          <w:rFonts w:asciiTheme="minorHAnsi" w:hAnsiTheme="minorHAnsi" w:cs="Arial"/>
          <w:sz w:val="22"/>
          <w:szCs w:val="22"/>
        </w:rPr>
      </w:pPr>
    </w:p>
    <w:p w14:paraId="75260E55" w14:textId="4B6EAFCC" w:rsidR="00121215" w:rsidRDefault="00121215" w:rsidP="0078307E">
      <w:pPr>
        <w:pStyle w:val="Odsekzoznamu"/>
        <w:numPr>
          <w:ilvl w:val="1"/>
          <w:numId w:val="17"/>
        </w:numPr>
        <w:spacing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Poskytovateľ vyhlasuje a zaväzuje sa, že bude dodržiavať bezpečnostné požiadavky špecifikované v Metodike pre systematické zabezpečenie organizácií verejnej správy v oblasti informačnej bezpečnosti (dostupná na https://www.csirt.gov.sk/doc/MetodikaZabezpeceniaIKT_v2.0.pdf, ďalej ako „Metodika zabezpečenia“)</w:t>
      </w:r>
      <w:r w:rsidR="0078307E">
        <w:rPr>
          <w:rFonts w:asciiTheme="minorHAnsi" w:hAnsiTheme="minorHAnsi" w:cs="Arial"/>
          <w:sz w:val="22"/>
          <w:szCs w:val="22"/>
        </w:rPr>
        <w:t>.</w:t>
      </w:r>
    </w:p>
    <w:p w14:paraId="705B0457" w14:textId="77777777" w:rsidR="0078307E" w:rsidRDefault="0078307E" w:rsidP="0078307E">
      <w:pPr>
        <w:pStyle w:val="Odsekzoznamu"/>
        <w:spacing w:line="264" w:lineRule="auto"/>
        <w:ind w:left="567"/>
        <w:jc w:val="both"/>
        <w:rPr>
          <w:rFonts w:asciiTheme="minorHAnsi" w:hAnsiTheme="minorHAnsi" w:cs="Arial"/>
          <w:sz w:val="22"/>
          <w:szCs w:val="22"/>
        </w:rPr>
      </w:pPr>
    </w:p>
    <w:p w14:paraId="798945F2" w14:textId="0B130EA9"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nie je oprávnený bez predchádzajúceho písomného súhlasu Objednávateľa postúpiť na tretiu osobou a ani založiť akékoľvek svoje pohľadávky vzniknuté na základe alebo súvislosti s touto Servisnou zmluvy alebo plnením záväzkov podľa tejto Servisnej zmluvy (ďalej aj len „</w:t>
      </w:r>
      <w:r w:rsidRPr="00893E45">
        <w:rPr>
          <w:rFonts w:asciiTheme="minorHAnsi" w:hAnsiTheme="minorHAnsi" w:cs="Arial"/>
          <w:b/>
          <w:sz w:val="22"/>
          <w:szCs w:val="22"/>
        </w:rPr>
        <w:t>pohľadávka z tejto Servisnej zmluvy</w:t>
      </w:r>
      <w:r w:rsidRPr="00424BC5">
        <w:rPr>
          <w:rFonts w:asciiTheme="minorHAnsi" w:hAnsiTheme="minorHAnsi" w:cs="Arial"/>
          <w:sz w:val="22"/>
          <w:szCs w:val="22"/>
        </w:rPr>
        <w:t>“).</w:t>
      </w:r>
    </w:p>
    <w:p w14:paraId="1148DE4A" w14:textId="77777777" w:rsidR="006758EB" w:rsidRPr="006758EB" w:rsidRDefault="006758EB" w:rsidP="00C30945">
      <w:pPr>
        <w:pStyle w:val="Odsekzoznamu"/>
        <w:spacing w:line="264" w:lineRule="auto"/>
        <w:ind w:left="567"/>
        <w:jc w:val="both"/>
        <w:rPr>
          <w:rFonts w:asciiTheme="minorHAnsi" w:hAnsiTheme="minorHAnsi" w:cs="Arial"/>
          <w:sz w:val="22"/>
          <w:szCs w:val="22"/>
        </w:rPr>
      </w:pPr>
    </w:p>
    <w:p w14:paraId="03F18881" w14:textId="5F17D990" w:rsidR="00416E31" w:rsidRDefault="00416E31"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Poskytovateľ je taktiež povinný primerane plniť povinnosti vyplývajúce z čl. 10 Zmluvy o dielo, najmä bod 10.6, 10.10.4., 10.10.9. až 10.10.17., 10.13 a 10.14.  </w:t>
      </w:r>
    </w:p>
    <w:p w14:paraId="640E6DDD" w14:textId="77777777" w:rsidR="00416E31" w:rsidRPr="00416E31" w:rsidRDefault="00416E31" w:rsidP="00416E31">
      <w:pPr>
        <w:pStyle w:val="Odsekzoznamu"/>
        <w:rPr>
          <w:rFonts w:asciiTheme="minorHAnsi" w:hAnsiTheme="minorHAnsi" w:cs="Arial"/>
          <w:sz w:val="22"/>
          <w:szCs w:val="22"/>
        </w:rPr>
      </w:pPr>
    </w:p>
    <w:p w14:paraId="380DCC1A" w14:textId="5B38CB64" w:rsidR="00942C73" w:rsidRPr="00942C73" w:rsidRDefault="00942C73" w:rsidP="00B256E2">
      <w:pPr>
        <w:pStyle w:val="Odsekzoznamu"/>
        <w:numPr>
          <w:ilvl w:val="1"/>
          <w:numId w:val="17"/>
        </w:numPr>
        <w:spacing w:line="264" w:lineRule="auto"/>
        <w:ind w:left="567" w:hanging="567"/>
        <w:jc w:val="both"/>
        <w:rPr>
          <w:rFonts w:asciiTheme="minorHAnsi" w:hAnsiTheme="minorHAnsi" w:cs="Arial"/>
          <w:sz w:val="22"/>
          <w:szCs w:val="22"/>
        </w:rPr>
      </w:pPr>
      <w:r w:rsidRPr="00942C73">
        <w:rPr>
          <w:rFonts w:asciiTheme="minorHAnsi" w:hAnsiTheme="minorHAnsi" w:cs="Arial"/>
          <w:sz w:val="22"/>
          <w:szCs w:val="22"/>
        </w:rPr>
        <w:t xml:space="preserve">Objednávateľ je povinný, pokiaľ to nevylučujú všeobecne záväzné právne predpisy alebo iné zmluvné záväzky Objednávateľa, v primeranej lehote stanovenej </w:t>
      </w:r>
      <w:r>
        <w:rPr>
          <w:rFonts w:asciiTheme="minorHAnsi" w:hAnsiTheme="minorHAnsi" w:cs="Arial"/>
          <w:sz w:val="22"/>
          <w:szCs w:val="22"/>
        </w:rPr>
        <w:t>Poskyt</w:t>
      </w:r>
      <w:r w:rsidR="00B256E2">
        <w:rPr>
          <w:rFonts w:asciiTheme="minorHAnsi" w:hAnsiTheme="minorHAnsi" w:cs="Arial"/>
          <w:sz w:val="22"/>
          <w:szCs w:val="22"/>
        </w:rPr>
        <w:t>o</w:t>
      </w:r>
      <w:r>
        <w:rPr>
          <w:rFonts w:asciiTheme="minorHAnsi" w:hAnsiTheme="minorHAnsi" w:cs="Arial"/>
          <w:sz w:val="22"/>
          <w:szCs w:val="22"/>
        </w:rPr>
        <w:t>vateľom,</w:t>
      </w:r>
      <w:r w:rsidRPr="00942C73">
        <w:rPr>
          <w:rFonts w:asciiTheme="minorHAnsi" w:hAnsiTheme="minorHAnsi" w:cs="Arial"/>
          <w:sz w:val="22"/>
          <w:szCs w:val="22"/>
        </w:rPr>
        <w:t xml:space="preserve"> nie však kratšej ako 5 (päť) pracovných dní od doručenia žiadosti </w:t>
      </w:r>
      <w:r>
        <w:rPr>
          <w:rFonts w:asciiTheme="minorHAnsi" w:hAnsiTheme="minorHAnsi" w:cs="Arial"/>
          <w:sz w:val="22"/>
          <w:szCs w:val="22"/>
        </w:rPr>
        <w:t>Poskytovateľa</w:t>
      </w:r>
      <w:r w:rsidRPr="00942C73">
        <w:rPr>
          <w:rFonts w:asciiTheme="minorHAnsi" w:hAnsiTheme="minorHAnsi" w:cs="Arial"/>
          <w:sz w:val="22"/>
          <w:szCs w:val="22"/>
        </w:rPr>
        <w:t xml:space="preserve">, poskytnúť </w:t>
      </w:r>
      <w:r>
        <w:rPr>
          <w:rFonts w:asciiTheme="minorHAnsi" w:hAnsiTheme="minorHAnsi" w:cs="Arial"/>
          <w:sz w:val="22"/>
          <w:szCs w:val="22"/>
        </w:rPr>
        <w:t>Poskytovateľovi</w:t>
      </w:r>
      <w:r w:rsidRPr="00942C73">
        <w:rPr>
          <w:rFonts w:asciiTheme="minorHAnsi" w:hAnsiTheme="minorHAnsi" w:cs="Arial"/>
          <w:sz w:val="22"/>
          <w:szCs w:val="22"/>
        </w:rPr>
        <w:t xml:space="preserve"> nevyhnutné informácie a materiály, ktoré </w:t>
      </w:r>
      <w:r>
        <w:rPr>
          <w:rFonts w:asciiTheme="minorHAnsi" w:hAnsiTheme="minorHAnsi" w:cs="Arial"/>
          <w:sz w:val="22"/>
          <w:szCs w:val="22"/>
        </w:rPr>
        <w:t xml:space="preserve">Poskytovateľ </w:t>
      </w:r>
      <w:r w:rsidRPr="00942C73">
        <w:rPr>
          <w:rFonts w:asciiTheme="minorHAnsi" w:hAnsiTheme="minorHAnsi" w:cs="Arial"/>
          <w:sz w:val="22"/>
          <w:szCs w:val="22"/>
        </w:rPr>
        <w:t xml:space="preserve">odôvodnene požaduje, aby sa tak </w:t>
      </w:r>
      <w:r>
        <w:rPr>
          <w:rFonts w:asciiTheme="minorHAnsi" w:hAnsiTheme="minorHAnsi" w:cs="Arial"/>
          <w:sz w:val="22"/>
          <w:szCs w:val="22"/>
        </w:rPr>
        <w:t xml:space="preserve">Poskytovateľovi </w:t>
      </w:r>
      <w:r w:rsidRPr="00942C73">
        <w:rPr>
          <w:rFonts w:asciiTheme="minorHAnsi" w:hAnsiTheme="minorHAnsi" w:cs="Arial"/>
          <w:sz w:val="22"/>
          <w:szCs w:val="22"/>
        </w:rPr>
        <w:t>umožnilo poskytnúť plnenie. Objednávateľ sa zaväzuje, že vyvinie všetko úsilie, ktoré je od neho možné spravodlivo požadovať, aby všetky informácie, ktoré poskytne, alebo ktoré bude musieť poskytnúť, boli v každom vecnom ohľade pravdivé, pr</w:t>
      </w:r>
      <w:r>
        <w:rPr>
          <w:rFonts w:asciiTheme="minorHAnsi" w:hAnsiTheme="minorHAnsi" w:cs="Arial"/>
          <w:sz w:val="22"/>
          <w:szCs w:val="22"/>
        </w:rPr>
        <w:t>esné a nezavádzajúce. Po</w:t>
      </w:r>
      <w:r w:rsidR="00E939A2">
        <w:rPr>
          <w:rFonts w:asciiTheme="minorHAnsi" w:hAnsiTheme="minorHAnsi" w:cs="Arial"/>
          <w:sz w:val="22"/>
          <w:szCs w:val="22"/>
        </w:rPr>
        <w:t>s</w:t>
      </w:r>
      <w:r>
        <w:rPr>
          <w:rFonts w:asciiTheme="minorHAnsi" w:hAnsiTheme="minorHAnsi" w:cs="Arial"/>
          <w:sz w:val="22"/>
          <w:szCs w:val="22"/>
        </w:rPr>
        <w:t>kytovateľ</w:t>
      </w:r>
      <w:r w:rsidRPr="00942C73">
        <w:rPr>
          <w:rFonts w:asciiTheme="minorHAnsi" w:hAnsiTheme="minorHAnsi" w:cs="Arial"/>
          <w:sz w:val="22"/>
          <w:szCs w:val="22"/>
        </w:rPr>
        <w:t xml:space="preserve"> nebude zodpovedný za nijaké straty, škody ani nedostatky služieb, vyplývajúce z nepresných, neúplných alebo inak závadných informácií alebo materiálov, ktoré dodal Objednávateľ, ak na nepresnosť, neúplnosť alebo závadnosť informácií alebo materiálov </w:t>
      </w:r>
      <w:r w:rsidRPr="00942C73">
        <w:rPr>
          <w:rFonts w:asciiTheme="minorHAnsi" w:hAnsiTheme="minorHAnsi" w:cs="Arial"/>
          <w:sz w:val="22"/>
          <w:szCs w:val="22"/>
        </w:rPr>
        <w:lastRenderedPageBreak/>
        <w:t>Objednávateľa píso</w:t>
      </w:r>
      <w:r>
        <w:rPr>
          <w:rFonts w:asciiTheme="minorHAnsi" w:hAnsiTheme="minorHAnsi" w:cs="Arial"/>
          <w:sz w:val="22"/>
          <w:szCs w:val="22"/>
        </w:rPr>
        <w:t>mne upozornil, pokiaľ Poskytovateľ</w:t>
      </w:r>
      <w:r w:rsidRPr="00942C73">
        <w:rPr>
          <w:rFonts w:asciiTheme="minorHAnsi" w:hAnsiTheme="minorHAnsi" w:cs="Arial"/>
          <w:sz w:val="22"/>
          <w:szCs w:val="22"/>
        </w:rPr>
        <w:t xml:space="preserve"> nepresnosť, neúplnosť alebo závadnosť pri vynaložení odbornej starostlivosti zistí alebo mohol zistiť. Objednávateľ </w:t>
      </w:r>
      <w:r>
        <w:rPr>
          <w:rFonts w:asciiTheme="minorHAnsi" w:hAnsiTheme="minorHAnsi" w:cs="Arial"/>
          <w:sz w:val="22"/>
          <w:szCs w:val="22"/>
        </w:rPr>
        <w:t xml:space="preserve">sa zaväzuje, že </w:t>
      </w:r>
      <w:r w:rsidRPr="00942C73">
        <w:rPr>
          <w:rFonts w:asciiTheme="minorHAnsi" w:hAnsiTheme="minorHAnsi" w:cs="Arial"/>
          <w:sz w:val="22"/>
          <w:szCs w:val="22"/>
        </w:rPr>
        <w:t xml:space="preserve">v primeranej lehote stanovenej </w:t>
      </w:r>
      <w:r>
        <w:rPr>
          <w:rFonts w:asciiTheme="minorHAnsi" w:hAnsiTheme="minorHAnsi" w:cs="Arial"/>
          <w:sz w:val="22"/>
          <w:szCs w:val="22"/>
        </w:rPr>
        <w:t>Poskytovateľom</w:t>
      </w:r>
      <w:r w:rsidRPr="00942C73">
        <w:rPr>
          <w:rFonts w:asciiTheme="minorHAnsi" w:hAnsiTheme="minorHAnsi" w:cs="Arial"/>
          <w:sz w:val="22"/>
          <w:szCs w:val="22"/>
        </w:rPr>
        <w:t xml:space="preserve">, nie však kratšej ako 5 (päť) pracovných dní odo dňa doručenia žiadosti </w:t>
      </w:r>
      <w:r>
        <w:rPr>
          <w:rFonts w:asciiTheme="minorHAnsi" w:hAnsiTheme="minorHAnsi" w:cs="Arial"/>
          <w:sz w:val="22"/>
          <w:szCs w:val="22"/>
        </w:rPr>
        <w:t>Poskytovateľa</w:t>
      </w:r>
      <w:r w:rsidRPr="00942C73">
        <w:rPr>
          <w:rFonts w:asciiTheme="minorHAnsi" w:hAnsiTheme="minorHAnsi" w:cs="Arial"/>
          <w:sz w:val="22"/>
          <w:szCs w:val="22"/>
        </w:rPr>
        <w:t xml:space="preserve"> a len v rozsahu nevyhnutnom na riadne splnenie jeho povinností podľa tejto </w:t>
      </w:r>
      <w:r>
        <w:rPr>
          <w:rFonts w:asciiTheme="minorHAnsi" w:hAnsiTheme="minorHAnsi" w:cs="Arial"/>
          <w:sz w:val="22"/>
          <w:szCs w:val="22"/>
        </w:rPr>
        <w:t>Servisnej zmluvy</w:t>
      </w:r>
      <w:r w:rsidRPr="00942C73">
        <w:rPr>
          <w:rFonts w:asciiTheme="minorHAnsi" w:hAnsiTheme="minorHAnsi" w:cs="Arial"/>
          <w:sz w:val="22"/>
          <w:szCs w:val="22"/>
        </w:rPr>
        <w:t xml:space="preserve">: </w:t>
      </w:r>
    </w:p>
    <w:p w14:paraId="1B083A37" w14:textId="77EDC789" w:rsidR="00435095" w:rsidRPr="00424BC5" w:rsidRDefault="00435095">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poskytne Poskytovateľovi v nevyhnutnom rozsahu systémový softvér a hardvér, ako aj priestory potrebné pre plnenie podľa tejto Servisnej zmluvy, pod ktorými sa rozumie poskytnutie prevádzkového priestoru na prevádzkovej infraštruktúre a v prevádzkových priestoroch po dobu nevyhnutnú pre zásah,</w:t>
      </w:r>
    </w:p>
    <w:p w14:paraId="25ADFD8A" w14:textId="45006ECE" w:rsidR="00435095" w:rsidRPr="00424BC5" w:rsidRDefault="00435095">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zabezpečí kontrolovaný prístup v nevyhnutnom rozsahu </w:t>
      </w:r>
      <w:r w:rsidR="00AD1308" w:rsidRPr="00B9593A">
        <w:rPr>
          <w:rFonts w:asciiTheme="minorHAnsi" w:hAnsiTheme="minorHAnsi" w:cs="Arial"/>
          <w:noProof w:val="0"/>
          <w:sz w:val="22"/>
          <w:szCs w:val="22"/>
          <w:highlight w:val="green"/>
        </w:rPr>
        <w:t>a na nevyhnutný čas</w:t>
      </w:r>
      <w:r w:rsidR="00AD1308">
        <w:rPr>
          <w:rFonts w:asciiTheme="minorHAnsi" w:hAnsiTheme="minorHAnsi" w:cs="Arial"/>
          <w:noProof w:val="0"/>
          <w:sz w:val="22"/>
          <w:szCs w:val="22"/>
        </w:rPr>
        <w:t xml:space="preserve"> </w:t>
      </w:r>
      <w:r w:rsidRPr="00424BC5">
        <w:rPr>
          <w:rFonts w:asciiTheme="minorHAnsi" w:hAnsiTheme="minorHAnsi" w:cs="Arial"/>
          <w:noProof w:val="0"/>
          <w:sz w:val="22"/>
          <w:szCs w:val="22"/>
        </w:rPr>
        <w:t>k hardvéru a softvéru pomocou diaľkového prenosu dát, a to v rozsahu vymedzenom Poskytovateľom, pričom Poskytovateľ je povinný dodržiavať ochranu dát Objednávateľa a konať tak, aby svojou činnosťou nenarušil prevádzku ostatných systémov Objednávateľa,</w:t>
      </w:r>
    </w:p>
    <w:p w14:paraId="1EE45B65" w14:textId="77777777" w:rsidR="00435095" w:rsidRPr="00424BC5" w:rsidRDefault="00435095">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poskytne informácie nevyhnutne potrebné pre implementáciu a konfiguráciu jednotlivých Komponentov IS Objednávateľa, ktoré si Poskytovateľ písomne vyžiada,</w:t>
      </w:r>
    </w:p>
    <w:p w14:paraId="3992F760" w14:textId="77777777" w:rsidR="00435095" w:rsidRPr="00424BC5" w:rsidRDefault="00435095">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zabezpečí realizáciu Akceptačného testovania podľa pripravených testovacích scenárov,  </w:t>
      </w:r>
    </w:p>
    <w:p w14:paraId="7C46BE10" w14:textId="0633D5B8" w:rsidR="00435095" w:rsidRDefault="00435095" w:rsidP="00AD1308">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zabezpečí prevádzkové prostredie (všetky servery), na ktorých je </w:t>
      </w:r>
      <w:r w:rsidRPr="00893E45">
        <w:rPr>
          <w:rFonts w:asciiTheme="minorHAnsi" w:hAnsiTheme="minorHAnsi" w:cs="Arial"/>
          <w:noProof w:val="0"/>
          <w:sz w:val="22"/>
          <w:szCs w:val="22"/>
        </w:rPr>
        <w:t>IS Objednávateľa</w:t>
      </w:r>
      <w:r w:rsidRPr="00424BC5">
        <w:rPr>
          <w:rFonts w:asciiTheme="minorHAnsi" w:hAnsiTheme="minorHAnsi" w:cs="Arial"/>
          <w:noProof w:val="0"/>
          <w:sz w:val="22"/>
          <w:szCs w:val="22"/>
        </w:rPr>
        <w:t xml:space="preserve"> prevádzkovaný tak, že akékoľvek balíky služieb (servicepacky) operačných systémov a softvérových produktov, ktoré majú dopad na prevádzku </w:t>
      </w:r>
      <w:r w:rsidRPr="00893E45">
        <w:rPr>
          <w:rFonts w:asciiTheme="minorHAnsi" w:hAnsiTheme="minorHAnsi" w:cs="Arial"/>
          <w:noProof w:val="0"/>
          <w:sz w:val="22"/>
          <w:szCs w:val="22"/>
        </w:rPr>
        <w:t>IS Objednávateľa</w:t>
      </w:r>
      <w:r w:rsidRPr="00424BC5">
        <w:rPr>
          <w:rFonts w:asciiTheme="minorHAnsi" w:hAnsiTheme="minorHAnsi" w:cs="Arial"/>
          <w:noProof w:val="0"/>
          <w:sz w:val="22"/>
          <w:szCs w:val="22"/>
        </w:rPr>
        <w:t>, nebudú aplikované bez predchádzajúcej dohody s</w:t>
      </w:r>
      <w:r w:rsidR="00AD1308">
        <w:rPr>
          <w:rFonts w:asciiTheme="minorHAnsi" w:hAnsiTheme="minorHAnsi" w:cs="Arial"/>
          <w:noProof w:val="0"/>
          <w:sz w:val="22"/>
          <w:szCs w:val="22"/>
        </w:rPr>
        <w:t> </w:t>
      </w:r>
      <w:r w:rsidRPr="00424BC5">
        <w:rPr>
          <w:rFonts w:asciiTheme="minorHAnsi" w:hAnsiTheme="minorHAnsi" w:cs="Arial"/>
          <w:noProof w:val="0"/>
          <w:sz w:val="22"/>
          <w:szCs w:val="22"/>
        </w:rPr>
        <w:t>Poskytovateľom</w:t>
      </w:r>
      <w:r w:rsidR="00AD1308" w:rsidRPr="00B9593A">
        <w:rPr>
          <w:rFonts w:asciiTheme="minorHAnsi" w:hAnsiTheme="minorHAnsi" w:cs="Arial"/>
          <w:noProof w:val="0"/>
          <w:sz w:val="22"/>
          <w:szCs w:val="22"/>
          <w:highlight w:val="green"/>
        </w:rPr>
        <w:t>,</w:t>
      </w:r>
      <w:r w:rsidR="00AD1308" w:rsidRPr="00B9593A">
        <w:rPr>
          <w:highlight w:val="green"/>
        </w:rPr>
        <w:t xml:space="preserve"> </w:t>
      </w:r>
      <w:r w:rsidR="00AD1308" w:rsidRPr="00B9593A">
        <w:rPr>
          <w:rFonts w:asciiTheme="minorHAnsi" w:hAnsiTheme="minorHAnsi" w:cs="Arial"/>
          <w:noProof w:val="0"/>
          <w:sz w:val="22"/>
          <w:szCs w:val="22"/>
          <w:highlight w:val="green"/>
        </w:rPr>
        <w:t>ak takúto aktualizáciu bude môcť Objednávateľ ovplyvniť, alebo o nej bude mať vedomosť</w:t>
      </w:r>
      <w:r w:rsidRPr="00B9593A">
        <w:rPr>
          <w:rFonts w:asciiTheme="minorHAnsi" w:hAnsiTheme="minorHAnsi" w:cs="Arial"/>
          <w:noProof w:val="0"/>
          <w:sz w:val="22"/>
          <w:szCs w:val="22"/>
          <w:highlight w:val="green"/>
        </w:rPr>
        <w:t>.</w:t>
      </w:r>
      <w:r w:rsidRPr="00424BC5">
        <w:rPr>
          <w:rFonts w:asciiTheme="minorHAnsi" w:hAnsiTheme="minorHAnsi" w:cs="Arial"/>
          <w:noProof w:val="0"/>
          <w:sz w:val="22"/>
          <w:szCs w:val="22"/>
        </w:rPr>
        <w:t xml:space="preserve"> </w:t>
      </w:r>
    </w:p>
    <w:p w14:paraId="33D937A4" w14:textId="77777777" w:rsidR="006758EB" w:rsidRPr="006758EB" w:rsidRDefault="006758EB">
      <w:pPr>
        <w:pStyle w:val="Odsekzoznamu"/>
        <w:spacing w:line="264" w:lineRule="auto"/>
        <w:ind w:left="851"/>
        <w:contextualSpacing/>
        <w:jc w:val="both"/>
        <w:rPr>
          <w:rFonts w:asciiTheme="minorHAnsi" w:hAnsiTheme="minorHAnsi" w:cs="Arial"/>
          <w:noProof w:val="0"/>
          <w:sz w:val="22"/>
          <w:szCs w:val="22"/>
        </w:rPr>
      </w:pPr>
    </w:p>
    <w:p w14:paraId="128BDF4B" w14:textId="6F74C0C5" w:rsidR="00416E31" w:rsidRDefault="00942C73" w:rsidP="00B256E2">
      <w:pPr>
        <w:pStyle w:val="Odsekzoznamu"/>
        <w:numPr>
          <w:ilvl w:val="1"/>
          <w:numId w:val="17"/>
        </w:numPr>
        <w:spacing w:line="264" w:lineRule="auto"/>
        <w:ind w:left="567" w:hanging="567"/>
        <w:jc w:val="both"/>
        <w:rPr>
          <w:rFonts w:asciiTheme="minorHAnsi" w:hAnsiTheme="minorHAnsi" w:cs="Arial"/>
          <w:sz w:val="22"/>
          <w:szCs w:val="22"/>
        </w:rPr>
      </w:pPr>
      <w:r>
        <w:rPr>
          <w:rFonts w:ascii="Calibri" w:hAnsi="Calibri"/>
          <w:sz w:val="22"/>
          <w:szCs w:val="22"/>
        </w:rPr>
        <w:t xml:space="preserve">Zmluvné strany budú pri plnení tejto Servisnej zmluvy postupovať primerane podľa bodov 13.3. až 13.6. Zmluvy o dielo. </w:t>
      </w:r>
    </w:p>
    <w:p w14:paraId="01BD6589" w14:textId="77777777" w:rsidR="00942C73" w:rsidRDefault="00942C73" w:rsidP="00416E31">
      <w:pPr>
        <w:pStyle w:val="Odsekzoznamu"/>
        <w:spacing w:line="264" w:lineRule="auto"/>
        <w:ind w:left="567"/>
        <w:jc w:val="both"/>
        <w:rPr>
          <w:rFonts w:asciiTheme="minorHAnsi" w:hAnsiTheme="minorHAnsi" w:cs="Arial"/>
          <w:sz w:val="22"/>
          <w:szCs w:val="22"/>
        </w:rPr>
      </w:pPr>
    </w:p>
    <w:p w14:paraId="7CADA3D6" w14:textId="42BECF4A" w:rsidR="00416E31" w:rsidRDefault="00416E31" w:rsidP="00B256E2">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Poskytovateľ </w:t>
      </w:r>
      <w:r w:rsidRPr="00416E31">
        <w:rPr>
          <w:rFonts w:asciiTheme="minorHAnsi" w:hAnsiTheme="minorHAnsi" w:cs="Arial"/>
          <w:sz w:val="22"/>
          <w:szCs w:val="22"/>
        </w:rPr>
        <w:t xml:space="preserve">je povinný bez zbytočného odkladu upozorniť Objednávateľa na nevhodnú povahu pokynov a/alebo podkladov </w:t>
      </w:r>
      <w:r>
        <w:rPr>
          <w:rFonts w:asciiTheme="minorHAnsi" w:hAnsiTheme="minorHAnsi" w:cs="Arial"/>
          <w:sz w:val="22"/>
          <w:szCs w:val="22"/>
        </w:rPr>
        <w:t>podľa bodu 4.1</w:t>
      </w:r>
      <w:r w:rsidR="007E6C7B">
        <w:rPr>
          <w:rFonts w:asciiTheme="minorHAnsi" w:hAnsiTheme="minorHAnsi" w:cs="Arial"/>
          <w:sz w:val="22"/>
          <w:szCs w:val="22"/>
        </w:rPr>
        <w:t>0</w:t>
      </w:r>
      <w:r>
        <w:rPr>
          <w:rFonts w:asciiTheme="minorHAnsi" w:hAnsiTheme="minorHAnsi" w:cs="Arial"/>
          <w:sz w:val="22"/>
          <w:szCs w:val="22"/>
        </w:rPr>
        <w:t>.</w:t>
      </w:r>
      <w:r w:rsidRPr="00416E31">
        <w:rPr>
          <w:rFonts w:asciiTheme="minorHAnsi" w:hAnsiTheme="minorHAnsi" w:cs="Arial"/>
          <w:sz w:val="22"/>
          <w:szCs w:val="22"/>
        </w:rPr>
        <w:t>, ak mohol túto nevhodnosť zistiť pri vynaložení odbornej starostlivosti, a je povinný postupovať podľa takýchto nevhodných pokynov</w:t>
      </w:r>
      <w:r>
        <w:rPr>
          <w:rFonts w:asciiTheme="minorHAnsi" w:hAnsiTheme="minorHAnsi" w:cs="Arial"/>
          <w:sz w:val="22"/>
          <w:szCs w:val="22"/>
        </w:rPr>
        <w:t xml:space="preserve"> a/alebo podkladov</w:t>
      </w:r>
      <w:r w:rsidRPr="00416E31">
        <w:rPr>
          <w:rFonts w:asciiTheme="minorHAnsi" w:hAnsiTheme="minorHAnsi" w:cs="Arial"/>
          <w:sz w:val="22"/>
          <w:szCs w:val="22"/>
        </w:rPr>
        <w:t xml:space="preserve">, len ak Objednávateľ napriek upozorneniu zo strany </w:t>
      </w:r>
      <w:r w:rsidR="00DB3367">
        <w:rPr>
          <w:rFonts w:asciiTheme="minorHAnsi" w:hAnsiTheme="minorHAnsi" w:cs="Arial"/>
          <w:sz w:val="22"/>
          <w:szCs w:val="22"/>
        </w:rPr>
        <w:t>Poskytovateľa</w:t>
      </w:r>
      <w:r w:rsidR="00DB3367" w:rsidRPr="00416E31">
        <w:rPr>
          <w:rFonts w:asciiTheme="minorHAnsi" w:hAnsiTheme="minorHAnsi" w:cs="Arial"/>
          <w:sz w:val="22"/>
          <w:szCs w:val="22"/>
        </w:rPr>
        <w:t xml:space="preserve"> </w:t>
      </w:r>
      <w:r w:rsidRPr="00416E31">
        <w:rPr>
          <w:rFonts w:asciiTheme="minorHAnsi" w:hAnsiTheme="minorHAnsi" w:cs="Arial"/>
          <w:sz w:val="22"/>
          <w:szCs w:val="22"/>
        </w:rPr>
        <w:t>na nevhodných pokynoch a/alebo podkladoch písomne trvá.</w:t>
      </w:r>
    </w:p>
    <w:p w14:paraId="437750CC" w14:textId="11DC427D" w:rsidR="00416E31" w:rsidRPr="00416E31" w:rsidRDefault="00416E31" w:rsidP="00B256E2">
      <w:pPr>
        <w:spacing w:line="264" w:lineRule="auto"/>
        <w:ind w:left="567" w:hanging="567"/>
        <w:jc w:val="both"/>
        <w:rPr>
          <w:rFonts w:asciiTheme="minorHAnsi" w:hAnsiTheme="minorHAnsi" w:cs="Arial"/>
          <w:sz w:val="22"/>
          <w:szCs w:val="22"/>
        </w:rPr>
      </w:pPr>
      <w:r w:rsidRPr="00416E31">
        <w:rPr>
          <w:rFonts w:asciiTheme="minorHAnsi" w:hAnsiTheme="minorHAnsi" w:cs="Arial"/>
          <w:sz w:val="22"/>
          <w:szCs w:val="22"/>
        </w:rPr>
        <w:t xml:space="preserve"> </w:t>
      </w:r>
    </w:p>
    <w:p w14:paraId="76075194" w14:textId="292525FD" w:rsidR="00416E31" w:rsidRPr="00424BC5" w:rsidRDefault="00416E31" w:rsidP="00B256E2">
      <w:pPr>
        <w:pStyle w:val="Odsekzoznamu"/>
        <w:numPr>
          <w:ilvl w:val="1"/>
          <w:numId w:val="17"/>
        </w:numPr>
        <w:spacing w:line="264" w:lineRule="auto"/>
        <w:ind w:left="567" w:hanging="567"/>
        <w:jc w:val="both"/>
        <w:rPr>
          <w:rFonts w:asciiTheme="minorHAnsi" w:hAnsiTheme="minorHAnsi" w:cs="Arial"/>
          <w:sz w:val="22"/>
          <w:szCs w:val="22"/>
        </w:rPr>
      </w:pPr>
      <w:r w:rsidRPr="00416E31">
        <w:rPr>
          <w:rFonts w:asciiTheme="minorHAnsi" w:hAnsiTheme="minorHAnsi" w:cs="Arial"/>
          <w:sz w:val="22"/>
          <w:szCs w:val="22"/>
        </w:rPr>
        <w:t xml:space="preserve">Ak nevhodné pokyny a/alebo podklady dané Objednávateľom prekážajú v riadnom plnení povinností </w:t>
      </w:r>
      <w:r>
        <w:rPr>
          <w:rFonts w:asciiTheme="minorHAnsi" w:hAnsiTheme="minorHAnsi" w:cs="Arial"/>
          <w:sz w:val="22"/>
          <w:szCs w:val="22"/>
        </w:rPr>
        <w:t>Poskytovateľa</w:t>
      </w:r>
      <w:r w:rsidRPr="00416E31">
        <w:rPr>
          <w:rFonts w:asciiTheme="minorHAnsi" w:hAnsiTheme="minorHAnsi" w:cs="Arial"/>
          <w:sz w:val="22"/>
          <w:szCs w:val="22"/>
        </w:rPr>
        <w:t xml:space="preserve"> podľa tejto </w:t>
      </w:r>
      <w:r>
        <w:rPr>
          <w:rFonts w:asciiTheme="minorHAnsi" w:hAnsiTheme="minorHAnsi" w:cs="Arial"/>
          <w:sz w:val="22"/>
          <w:szCs w:val="22"/>
        </w:rPr>
        <w:t>Servisnej z</w:t>
      </w:r>
      <w:r w:rsidRPr="00416E31">
        <w:rPr>
          <w:rFonts w:asciiTheme="minorHAnsi" w:hAnsiTheme="minorHAnsi" w:cs="Arial"/>
          <w:sz w:val="22"/>
          <w:szCs w:val="22"/>
        </w:rPr>
        <w:t xml:space="preserve">mluvy, je </w:t>
      </w:r>
      <w:r>
        <w:rPr>
          <w:rFonts w:asciiTheme="minorHAnsi" w:hAnsiTheme="minorHAnsi" w:cs="Arial"/>
          <w:sz w:val="22"/>
          <w:szCs w:val="22"/>
        </w:rPr>
        <w:t xml:space="preserve">Poskytovateľ </w:t>
      </w:r>
      <w:r w:rsidRPr="00416E31">
        <w:rPr>
          <w:rFonts w:asciiTheme="minorHAnsi" w:hAnsiTheme="minorHAnsi" w:cs="Arial"/>
          <w:sz w:val="22"/>
          <w:szCs w:val="22"/>
        </w:rPr>
        <w:t xml:space="preserve">povinný ich plnenie v nevyhnutnom rozsahu prerušiť do doby výmeny nevhodných podkladov alebo zmeny pokynov </w:t>
      </w:r>
      <w:r>
        <w:rPr>
          <w:rFonts w:asciiTheme="minorHAnsi" w:hAnsiTheme="minorHAnsi" w:cs="Arial"/>
          <w:sz w:val="22"/>
          <w:szCs w:val="22"/>
        </w:rPr>
        <w:t xml:space="preserve">Objednávateľa </w:t>
      </w:r>
      <w:r w:rsidRPr="00416E31">
        <w:rPr>
          <w:rFonts w:asciiTheme="minorHAnsi" w:hAnsiTheme="minorHAnsi" w:cs="Arial"/>
          <w:sz w:val="22"/>
          <w:szCs w:val="22"/>
        </w:rPr>
        <w:t xml:space="preserve">alebo písomného oznámenia, že Objednávateľ trvá na poskytnutí plnení podľa tejto </w:t>
      </w:r>
      <w:r>
        <w:rPr>
          <w:rFonts w:asciiTheme="minorHAnsi" w:hAnsiTheme="minorHAnsi" w:cs="Arial"/>
          <w:sz w:val="22"/>
          <w:szCs w:val="22"/>
        </w:rPr>
        <w:t>Servisnej z</w:t>
      </w:r>
      <w:r w:rsidRPr="00416E31">
        <w:rPr>
          <w:rFonts w:asciiTheme="minorHAnsi" w:hAnsiTheme="minorHAnsi" w:cs="Arial"/>
          <w:sz w:val="22"/>
          <w:szCs w:val="22"/>
        </w:rPr>
        <w:t xml:space="preserve">mluvy s použitím jeho podkladov a pokynov v súlade s bodom </w:t>
      </w:r>
      <w:r w:rsidR="007E6C7B">
        <w:rPr>
          <w:rFonts w:asciiTheme="minorHAnsi" w:hAnsiTheme="minorHAnsi" w:cs="Arial"/>
          <w:sz w:val="22"/>
          <w:szCs w:val="22"/>
        </w:rPr>
        <w:t>4.12</w:t>
      </w:r>
      <w:r w:rsidRPr="00416E31">
        <w:rPr>
          <w:rFonts w:asciiTheme="minorHAnsi" w:hAnsiTheme="minorHAnsi" w:cs="Arial"/>
          <w:sz w:val="22"/>
          <w:szCs w:val="22"/>
        </w:rPr>
        <w:t>.</w:t>
      </w:r>
    </w:p>
    <w:p w14:paraId="4902228B"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71F413F2" w14:textId="671371DD"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 Objednávateľ neposkytne Poskytovateľovi požadovanú súčinnosť v zmysle bodov 4.10 </w:t>
      </w:r>
      <w:r w:rsidR="007E6C7B">
        <w:rPr>
          <w:rFonts w:asciiTheme="minorHAnsi" w:hAnsiTheme="minorHAnsi" w:cs="Arial"/>
          <w:sz w:val="22"/>
          <w:szCs w:val="22"/>
        </w:rPr>
        <w:t xml:space="preserve">a 4.11 </w:t>
      </w:r>
      <w:r w:rsidRPr="00424BC5">
        <w:rPr>
          <w:rFonts w:asciiTheme="minorHAnsi" w:hAnsiTheme="minorHAnsi" w:cs="Arial"/>
          <w:sz w:val="22"/>
          <w:szCs w:val="22"/>
        </w:rPr>
        <w:t xml:space="preserve">tohto článku Servisnej zmluvy, plynutie Doby neutralizácie </w:t>
      </w:r>
      <w:r w:rsidR="00C85C42">
        <w:rPr>
          <w:rFonts w:asciiTheme="minorHAnsi" w:hAnsiTheme="minorHAnsi" w:cs="Arial"/>
          <w:sz w:val="22"/>
          <w:szCs w:val="22"/>
        </w:rPr>
        <w:t>incident</w:t>
      </w:r>
      <w:r w:rsidRPr="00424BC5">
        <w:rPr>
          <w:rFonts w:asciiTheme="minorHAnsi" w:hAnsiTheme="minorHAnsi" w:cs="Arial"/>
          <w:sz w:val="22"/>
          <w:szCs w:val="22"/>
        </w:rPr>
        <w:t>u</w:t>
      </w:r>
      <w:r w:rsidR="002B3C12">
        <w:rPr>
          <w:rFonts w:asciiTheme="minorHAnsi" w:hAnsiTheme="minorHAnsi" w:cs="Arial"/>
          <w:sz w:val="22"/>
          <w:szCs w:val="22"/>
        </w:rPr>
        <w:t xml:space="preserve"> a/alebo Doby na trvalé vyriešenie</w:t>
      </w:r>
      <w:r w:rsidRPr="00424BC5">
        <w:rPr>
          <w:rFonts w:asciiTheme="minorHAnsi" w:hAnsiTheme="minorHAnsi" w:cs="Arial"/>
          <w:sz w:val="22"/>
          <w:szCs w:val="22"/>
        </w:rPr>
        <w:t xml:space="preserve"> sa prerušuje</w:t>
      </w:r>
      <w:r w:rsidR="00A241EF">
        <w:rPr>
          <w:rFonts w:asciiTheme="minorHAnsi" w:hAnsiTheme="minorHAnsi" w:cs="Arial"/>
          <w:sz w:val="22"/>
          <w:szCs w:val="22"/>
        </w:rPr>
        <w:t>, a to až do riadneho poskytnutia požadovanej súčinnosti</w:t>
      </w:r>
      <w:r w:rsidRPr="00424BC5">
        <w:rPr>
          <w:rFonts w:asciiTheme="minorHAnsi" w:hAnsiTheme="minorHAnsi" w:cs="Arial"/>
          <w:sz w:val="22"/>
          <w:szCs w:val="22"/>
        </w:rPr>
        <w:t>.</w:t>
      </w:r>
      <w:r w:rsidR="00C52AB9">
        <w:rPr>
          <w:rFonts w:asciiTheme="minorHAnsi" w:hAnsiTheme="minorHAnsi" w:cs="Arial"/>
          <w:sz w:val="22"/>
          <w:szCs w:val="22"/>
        </w:rPr>
        <w:t xml:space="preserve"> </w:t>
      </w:r>
      <w:r w:rsidR="00C52AB9" w:rsidRPr="005B6C17">
        <w:rPr>
          <w:rFonts w:asciiTheme="minorHAnsi" w:hAnsiTheme="minorHAnsi"/>
          <w:sz w:val="22"/>
        </w:rPr>
        <w:t xml:space="preserve">Poskytovateľ je však povinný v režime „best efforts“, t. j. pri vynaložení náležitého úsilia a  dostupných zdrojov, vykonať čo najskôr všetky úkony, ktoré je možné od neho spravodlivo požadovať za účelom minimalizácie následkov vzniknutého </w:t>
      </w:r>
      <w:r w:rsidR="00C85C42">
        <w:rPr>
          <w:rFonts w:asciiTheme="minorHAnsi" w:hAnsiTheme="minorHAnsi"/>
          <w:sz w:val="22"/>
        </w:rPr>
        <w:t>Incident</w:t>
      </w:r>
      <w:r w:rsidR="00C52AB9" w:rsidRPr="005B6C17">
        <w:rPr>
          <w:rFonts w:asciiTheme="minorHAnsi" w:hAnsiTheme="minorHAnsi"/>
          <w:sz w:val="22"/>
        </w:rPr>
        <w:t>u,</w:t>
      </w:r>
      <w:r w:rsidR="00C52AB9">
        <w:rPr>
          <w:rFonts w:asciiTheme="minorHAnsi" w:hAnsiTheme="minorHAnsi"/>
          <w:sz w:val="22"/>
        </w:rPr>
        <w:t xml:space="preserve"> </w:t>
      </w:r>
      <w:r w:rsidR="00C52AB9" w:rsidRPr="005B6C17">
        <w:rPr>
          <w:rFonts w:asciiTheme="minorHAnsi" w:hAnsiTheme="minorHAnsi"/>
          <w:sz w:val="22"/>
        </w:rPr>
        <w:t>predovšetkým v podobe implementácie náhradného riešenia, ak je takéto napriek neposkytnutej súčinnosti zo strany Objednávateľa možné.</w:t>
      </w:r>
    </w:p>
    <w:p w14:paraId="3BAE28DE"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2362B387"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893E45">
        <w:rPr>
          <w:rFonts w:asciiTheme="minorHAnsi" w:hAnsiTheme="minorHAnsi" w:cs="Arial"/>
          <w:sz w:val="22"/>
          <w:szCs w:val="22"/>
        </w:rPr>
        <w:lastRenderedPageBreak/>
        <w:t>Poskytovateľ sa zaväzuje dodržiavať informačnú bezpečnosť, a to v súlade s podmienkami stanovenými:</w:t>
      </w:r>
    </w:p>
    <w:p w14:paraId="1C8E0495" w14:textId="189CC05E" w:rsidR="00435095" w:rsidRPr="00424BC5" w:rsidRDefault="00435095">
      <w:pPr>
        <w:pStyle w:val="Odsekzoznamu"/>
        <w:numPr>
          <w:ilvl w:val="2"/>
          <w:numId w:val="48"/>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v </w:t>
      </w:r>
      <w:r w:rsidRPr="00893E45">
        <w:rPr>
          <w:rFonts w:asciiTheme="minorHAnsi" w:hAnsiTheme="minorHAnsi" w:cs="Arial"/>
          <w:noProof w:val="0"/>
          <w:sz w:val="22"/>
          <w:szCs w:val="22"/>
        </w:rPr>
        <w:t>tejto Servisnej zmluve, predovšetkým v čl. 7 a jej Prílohe č. 1</w:t>
      </w:r>
      <w:r w:rsidR="00791398">
        <w:rPr>
          <w:rFonts w:asciiTheme="minorHAnsi" w:hAnsiTheme="minorHAnsi" w:cs="Arial"/>
          <w:noProof w:val="0"/>
          <w:sz w:val="22"/>
          <w:szCs w:val="22"/>
        </w:rPr>
        <w:t>2</w:t>
      </w:r>
      <w:r w:rsidRPr="00893E45">
        <w:rPr>
          <w:rFonts w:asciiTheme="minorHAnsi" w:hAnsiTheme="minorHAnsi" w:cs="Arial"/>
          <w:noProof w:val="0"/>
          <w:sz w:val="22"/>
          <w:szCs w:val="22"/>
        </w:rPr>
        <w:t>,</w:t>
      </w:r>
    </w:p>
    <w:p w14:paraId="0F5286FF" w14:textId="77777777" w:rsidR="00435095" w:rsidRPr="00424BC5" w:rsidRDefault="00435095">
      <w:pPr>
        <w:pStyle w:val="Odsekzoznamu"/>
        <w:numPr>
          <w:ilvl w:val="2"/>
          <w:numId w:val="48"/>
        </w:numPr>
        <w:spacing w:line="264" w:lineRule="auto"/>
        <w:ind w:left="851" w:hanging="284"/>
        <w:contextualSpacing/>
        <w:jc w:val="both"/>
        <w:rPr>
          <w:rFonts w:asciiTheme="minorHAnsi" w:hAnsiTheme="minorHAnsi" w:cs="Arial"/>
          <w:noProof w:val="0"/>
          <w:sz w:val="22"/>
          <w:szCs w:val="22"/>
        </w:rPr>
      </w:pPr>
      <w:r w:rsidRPr="00893E45">
        <w:rPr>
          <w:rFonts w:asciiTheme="minorHAnsi" w:hAnsiTheme="minorHAnsi" w:cs="Arial"/>
          <w:noProof w:val="0"/>
          <w:sz w:val="22"/>
          <w:szCs w:val="22"/>
        </w:rPr>
        <w:t>v predpisoch informačnej bezpečnosti Objednávateľa, najmä bezpečnostnej politike Objednávateľa, ktoré Objednávateľ bezodkladne po nadobudnutí účinnosti tejto Servisnej zmluvy protokolárne odovzdá Poskytovateľovi,</w:t>
      </w:r>
    </w:p>
    <w:p w14:paraId="7C4CE7F3" w14:textId="498E586C" w:rsidR="00435095" w:rsidRDefault="00435095">
      <w:pPr>
        <w:pStyle w:val="Odsekzoznamu"/>
        <w:numPr>
          <w:ilvl w:val="2"/>
          <w:numId w:val="48"/>
        </w:numPr>
        <w:spacing w:line="264" w:lineRule="auto"/>
        <w:ind w:left="851" w:hanging="284"/>
        <w:contextualSpacing/>
        <w:jc w:val="both"/>
        <w:rPr>
          <w:rFonts w:asciiTheme="minorHAnsi" w:hAnsiTheme="minorHAnsi" w:cs="Arial"/>
          <w:noProof w:val="0"/>
          <w:sz w:val="22"/>
          <w:szCs w:val="22"/>
        </w:rPr>
      </w:pPr>
      <w:r w:rsidRPr="00893E45">
        <w:rPr>
          <w:rFonts w:asciiTheme="minorHAnsi" w:hAnsiTheme="minorHAnsi" w:cs="Arial"/>
          <w:noProof w:val="0"/>
          <w:sz w:val="22"/>
          <w:szCs w:val="22"/>
        </w:rPr>
        <w:t>v príslušných právnych predpisoch platných a účinných na území Slovenskej republiky</w:t>
      </w:r>
      <w:r w:rsidRPr="00424BC5">
        <w:rPr>
          <w:rFonts w:asciiTheme="minorHAnsi" w:hAnsiTheme="minorHAnsi" w:cs="Arial"/>
          <w:noProof w:val="0"/>
          <w:sz w:val="22"/>
          <w:szCs w:val="22"/>
        </w:rPr>
        <w:t>.</w:t>
      </w:r>
    </w:p>
    <w:p w14:paraId="74E315C0" w14:textId="77777777" w:rsidR="00893E45" w:rsidRPr="00893E45" w:rsidRDefault="00893E45">
      <w:pPr>
        <w:pStyle w:val="Odsekzoznamu"/>
        <w:spacing w:line="264" w:lineRule="auto"/>
        <w:ind w:left="851"/>
        <w:contextualSpacing/>
        <w:jc w:val="both"/>
        <w:rPr>
          <w:rFonts w:asciiTheme="minorHAnsi" w:hAnsiTheme="minorHAnsi" w:cs="Arial"/>
          <w:noProof w:val="0"/>
          <w:sz w:val="22"/>
          <w:szCs w:val="22"/>
        </w:rPr>
      </w:pPr>
    </w:p>
    <w:p w14:paraId="68D93B0A" w14:textId="37506CB2"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893E45">
        <w:rPr>
          <w:rFonts w:asciiTheme="minorHAnsi" w:hAnsiTheme="minorHAnsi" w:cs="Arial"/>
          <w:sz w:val="22"/>
          <w:szCs w:val="22"/>
        </w:rPr>
        <w:t>Poskytovateľ je povinný oboznámiť Objednávateľa so všetkými skutočnosťami, ktoré predstavujú porušenie informačnej bezpečnosti alebo môžu zásadne zvyšovať bezpečnostné riziko.</w:t>
      </w:r>
    </w:p>
    <w:p w14:paraId="2366B611" w14:textId="77777777" w:rsidR="00B256E2" w:rsidRDefault="00B256E2" w:rsidP="00922522">
      <w:pPr>
        <w:pStyle w:val="Odsekzoznamu"/>
        <w:spacing w:line="264" w:lineRule="auto"/>
        <w:ind w:left="567"/>
        <w:jc w:val="both"/>
        <w:rPr>
          <w:rFonts w:asciiTheme="minorHAnsi" w:hAnsiTheme="minorHAnsi" w:cs="Arial"/>
          <w:sz w:val="22"/>
          <w:szCs w:val="22"/>
        </w:rPr>
      </w:pPr>
    </w:p>
    <w:p w14:paraId="7DFC5BDD" w14:textId="60B67C99" w:rsidR="00121215" w:rsidRDefault="00121215" w:rsidP="00922522">
      <w:pPr>
        <w:pStyle w:val="Odsekzoznamu"/>
        <w:numPr>
          <w:ilvl w:val="1"/>
          <w:numId w:val="17"/>
        </w:numPr>
        <w:spacing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Poskytovateľ vyhlasuje a zaväzuje sa, že umožní Objednávateľovi vykonať audit bezpečnosti Informačného systému na overenie miery dodržiavania bezpečnostných požiadaviek relevantných právnych predpisov a zmluvných požiadaviek.</w:t>
      </w:r>
    </w:p>
    <w:p w14:paraId="53D6DD9C" w14:textId="77777777" w:rsidR="00942C73" w:rsidRPr="00121215" w:rsidRDefault="00942C73" w:rsidP="00942C73">
      <w:pPr>
        <w:pStyle w:val="Odsekzoznamu"/>
        <w:spacing w:line="264" w:lineRule="auto"/>
        <w:ind w:left="720"/>
        <w:jc w:val="both"/>
        <w:rPr>
          <w:rFonts w:asciiTheme="minorHAnsi" w:hAnsiTheme="minorHAnsi" w:cs="Arial"/>
          <w:sz w:val="22"/>
          <w:szCs w:val="22"/>
        </w:rPr>
      </w:pPr>
    </w:p>
    <w:p w14:paraId="7EBA794C" w14:textId="485F95B6" w:rsidR="00121215" w:rsidRPr="00942C73" w:rsidRDefault="00121215" w:rsidP="00922522">
      <w:pPr>
        <w:pStyle w:val="Odsekzoznamu"/>
        <w:numPr>
          <w:ilvl w:val="1"/>
          <w:numId w:val="17"/>
        </w:numPr>
        <w:spacing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Poskytovateľ vyhlasuje a zaväzuje sa, že prijme opatrenia na zabezpečenie nápravy zistení z auditu bezpečnosti Informačného systému.</w:t>
      </w:r>
    </w:p>
    <w:p w14:paraId="48048D2A" w14:textId="77777777" w:rsidR="00893E45" w:rsidRPr="00893E45" w:rsidRDefault="00893E45" w:rsidP="00C30945">
      <w:pPr>
        <w:pStyle w:val="Odsekzoznamu"/>
        <w:spacing w:line="264" w:lineRule="auto"/>
        <w:ind w:left="567"/>
        <w:jc w:val="both"/>
        <w:rPr>
          <w:rFonts w:asciiTheme="minorHAnsi" w:hAnsiTheme="minorHAnsi" w:cs="Arial"/>
          <w:sz w:val="22"/>
          <w:szCs w:val="22"/>
        </w:rPr>
      </w:pPr>
    </w:p>
    <w:p w14:paraId="4B94FA01" w14:textId="085C884C" w:rsidR="00435095" w:rsidRDefault="00435095">
      <w:pPr>
        <w:pStyle w:val="Nadpis1"/>
        <w:numPr>
          <w:ilvl w:val="0"/>
          <w:numId w:val="17"/>
        </w:numPr>
        <w:rPr>
          <w:rFonts w:asciiTheme="minorHAnsi" w:hAnsiTheme="minorHAnsi"/>
          <w:b/>
          <w:sz w:val="22"/>
          <w:szCs w:val="22"/>
        </w:rPr>
      </w:pPr>
      <w:r w:rsidRPr="006758EB">
        <w:rPr>
          <w:rFonts w:asciiTheme="minorHAnsi" w:hAnsiTheme="minorHAnsi"/>
          <w:b/>
          <w:sz w:val="22"/>
          <w:szCs w:val="22"/>
        </w:rPr>
        <w:t>Záruky</w:t>
      </w:r>
    </w:p>
    <w:p w14:paraId="60E582C1" w14:textId="77777777" w:rsidR="006758EB" w:rsidRPr="006758EB" w:rsidRDefault="006758EB" w:rsidP="00C30945">
      <w:pPr>
        <w:jc w:val="both"/>
      </w:pPr>
    </w:p>
    <w:p w14:paraId="2D47D49A" w14:textId="0D9AB602" w:rsidR="00B762F1"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Záručná doba na Komponenty vytvorené a/alebo dodané Poskytovateľom, ktoré Poskytovateľ nainštaluje, nakonfiguruje, naprogramuje alebo nastaví v </w:t>
      </w:r>
      <w:r w:rsidR="001B5B23" w:rsidRPr="006758EB">
        <w:rPr>
          <w:rFonts w:asciiTheme="minorHAnsi" w:hAnsiTheme="minorHAnsi" w:cs="Arial"/>
          <w:sz w:val="22"/>
          <w:szCs w:val="22"/>
        </w:rPr>
        <w:t xml:space="preserve">IS </w:t>
      </w:r>
      <w:r w:rsidR="00194ABC">
        <w:rPr>
          <w:rFonts w:asciiTheme="minorHAnsi" w:hAnsiTheme="minorHAnsi" w:cs="Arial"/>
          <w:sz w:val="22"/>
          <w:szCs w:val="22"/>
        </w:rPr>
        <w:t>Objednávateľa</w:t>
      </w:r>
      <w:r w:rsidRPr="00424BC5">
        <w:rPr>
          <w:rFonts w:asciiTheme="minorHAnsi" w:hAnsiTheme="minorHAnsi" w:cs="Arial"/>
          <w:sz w:val="22"/>
          <w:szCs w:val="22"/>
        </w:rPr>
        <w:t xml:space="preserve">, je 24 (dvadsaťštyri) mesiacov odo dňa, keď Objednávateľ protokolárne prevezme Komponent do rutinnej prevádzky. </w:t>
      </w:r>
      <w:r w:rsidR="00B762F1" w:rsidRPr="001107B2">
        <w:rPr>
          <w:rFonts w:asciiTheme="minorHAnsi" w:hAnsiTheme="minorHAnsi" w:cs="Arial"/>
          <w:sz w:val="22"/>
          <w:szCs w:val="22"/>
        </w:rPr>
        <w:t>Poskytovateľ zodpovedá</w:t>
      </w:r>
      <w:r w:rsidR="00B762F1">
        <w:rPr>
          <w:rFonts w:asciiTheme="minorHAnsi" w:hAnsiTheme="minorHAnsi" w:cs="Arial"/>
          <w:sz w:val="22"/>
          <w:szCs w:val="22"/>
        </w:rPr>
        <w:t xml:space="preserve"> </w:t>
      </w:r>
      <w:r w:rsidR="00B762F1" w:rsidRPr="001107B2">
        <w:rPr>
          <w:rFonts w:asciiTheme="minorHAnsi" w:hAnsiTheme="minorHAnsi" w:cs="Arial"/>
          <w:sz w:val="22"/>
          <w:szCs w:val="22"/>
        </w:rPr>
        <w:t xml:space="preserve"> za to, že Komponent </w:t>
      </w:r>
      <w:r w:rsidR="00194ABC">
        <w:rPr>
          <w:rFonts w:asciiTheme="minorHAnsi" w:hAnsiTheme="minorHAnsi" w:cs="Arial"/>
          <w:sz w:val="22"/>
          <w:szCs w:val="22"/>
        </w:rPr>
        <w:t>bude</w:t>
      </w:r>
      <w:r w:rsidR="00B762F1" w:rsidRPr="001107B2">
        <w:rPr>
          <w:rFonts w:asciiTheme="minorHAnsi" w:hAnsiTheme="minorHAnsi" w:cs="Arial"/>
          <w:sz w:val="22"/>
          <w:szCs w:val="22"/>
        </w:rPr>
        <w:t xml:space="preserve"> ku dňu jeho protokolárneho prevzatia do rutinnej prevádzky </w:t>
      </w:r>
      <w:r w:rsidR="00194ABC">
        <w:rPr>
          <w:rFonts w:asciiTheme="minorHAnsi" w:hAnsiTheme="minorHAnsi" w:cs="Arial"/>
          <w:sz w:val="22"/>
          <w:szCs w:val="22"/>
        </w:rPr>
        <w:t xml:space="preserve">a počas záručnej doby </w:t>
      </w:r>
      <w:r w:rsidR="00B762F1" w:rsidRPr="001107B2">
        <w:rPr>
          <w:rFonts w:asciiTheme="minorHAnsi" w:hAnsiTheme="minorHAnsi" w:cs="Arial"/>
          <w:sz w:val="22"/>
          <w:szCs w:val="22"/>
        </w:rPr>
        <w:t>bez vád</w:t>
      </w:r>
      <w:r w:rsidR="00A7254F">
        <w:rPr>
          <w:rFonts w:asciiTheme="minorHAnsi" w:hAnsiTheme="minorHAnsi" w:cs="Arial"/>
          <w:sz w:val="22"/>
          <w:szCs w:val="22"/>
        </w:rPr>
        <w:t>,</w:t>
      </w:r>
      <w:r w:rsidR="00B762F1" w:rsidRPr="001107B2">
        <w:rPr>
          <w:rFonts w:asciiTheme="minorHAnsi" w:hAnsiTheme="minorHAnsi" w:cs="Arial"/>
          <w:sz w:val="22"/>
          <w:szCs w:val="22"/>
        </w:rPr>
        <w:t xml:space="preserve"> t. j. má funkčné a technické vlastnosti op</w:t>
      </w:r>
      <w:r w:rsidR="00E939A2">
        <w:rPr>
          <w:rFonts w:asciiTheme="minorHAnsi" w:hAnsiTheme="minorHAnsi" w:cs="Arial"/>
          <w:sz w:val="22"/>
          <w:szCs w:val="22"/>
        </w:rPr>
        <w:t>í</w:t>
      </w:r>
      <w:r w:rsidR="00B762F1" w:rsidRPr="001107B2">
        <w:rPr>
          <w:rFonts w:asciiTheme="minorHAnsi" w:hAnsiTheme="minorHAnsi" w:cs="Arial"/>
          <w:sz w:val="22"/>
          <w:szCs w:val="22"/>
        </w:rPr>
        <w:t xml:space="preserve">sané vo funkčnej </w:t>
      </w:r>
      <w:r w:rsidR="007A5638">
        <w:rPr>
          <w:rFonts w:asciiTheme="minorHAnsi" w:hAnsiTheme="minorHAnsi" w:cs="Arial"/>
          <w:sz w:val="22"/>
          <w:szCs w:val="22"/>
        </w:rPr>
        <w:t>š</w:t>
      </w:r>
      <w:r w:rsidR="00B762F1" w:rsidRPr="001107B2">
        <w:rPr>
          <w:rFonts w:asciiTheme="minorHAnsi" w:hAnsiTheme="minorHAnsi" w:cs="Arial"/>
          <w:sz w:val="22"/>
          <w:szCs w:val="22"/>
        </w:rPr>
        <w:t>pe</w:t>
      </w:r>
      <w:r w:rsidR="007A5638">
        <w:rPr>
          <w:rFonts w:asciiTheme="minorHAnsi" w:hAnsiTheme="minorHAnsi" w:cs="Arial"/>
          <w:sz w:val="22"/>
          <w:szCs w:val="22"/>
        </w:rPr>
        <w:t>c</w:t>
      </w:r>
      <w:r w:rsidR="00B762F1" w:rsidRPr="001107B2">
        <w:rPr>
          <w:rFonts w:asciiTheme="minorHAnsi" w:hAnsiTheme="minorHAnsi" w:cs="Arial"/>
          <w:sz w:val="22"/>
          <w:szCs w:val="22"/>
        </w:rPr>
        <w:t xml:space="preserve">ifikácii Komponentu uvedenej v príslušnej objednávke, nemá žiadne nedorobky a ani žiadne právne vady, a je plne funkčné a spôsobilé pre jeho využitie na dosiahnutie cieľu, za účelom ktorého bol tento Komponent vytvorený/ dodaný, ak bol tento Poskytovateľovi  známy, resp. s ohľadom na všetky okolnosti musel byť známy. </w:t>
      </w:r>
    </w:p>
    <w:p w14:paraId="37B3E26D" w14:textId="77777777" w:rsidR="00B762F1" w:rsidRDefault="00B762F1" w:rsidP="00C30945">
      <w:pPr>
        <w:pStyle w:val="Odsekzoznamu"/>
        <w:spacing w:line="264" w:lineRule="auto"/>
        <w:ind w:left="567"/>
        <w:jc w:val="both"/>
        <w:rPr>
          <w:rFonts w:asciiTheme="minorHAnsi" w:hAnsiTheme="minorHAnsi" w:cs="Arial"/>
          <w:sz w:val="22"/>
          <w:szCs w:val="22"/>
        </w:rPr>
      </w:pPr>
    </w:p>
    <w:p w14:paraId="0B023835" w14:textId="03452D1E" w:rsidR="00B762F1" w:rsidRDefault="00B762F1" w:rsidP="00C30945">
      <w:pPr>
        <w:pStyle w:val="Odsekzoznamu"/>
        <w:numPr>
          <w:ilvl w:val="1"/>
          <w:numId w:val="17"/>
        </w:numPr>
        <w:spacing w:line="264" w:lineRule="auto"/>
        <w:ind w:left="567" w:hanging="567"/>
        <w:jc w:val="both"/>
        <w:rPr>
          <w:rFonts w:asciiTheme="minorHAnsi" w:hAnsiTheme="minorHAnsi" w:cs="Arial"/>
          <w:sz w:val="22"/>
          <w:szCs w:val="22"/>
        </w:rPr>
      </w:pPr>
      <w:r w:rsidRPr="001107B2">
        <w:rPr>
          <w:rFonts w:asciiTheme="minorHAnsi" w:hAnsiTheme="minorHAnsi" w:cs="Arial"/>
          <w:sz w:val="22"/>
          <w:szCs w:val="22"/>
        </w:rPr>
        <w:t xml:space="preserve">Nároky vyplývajúce zo záruky v zmysle </w:t>
      </w:r>
      <w:r>
        <w:rPr>
          <w:rFonts w:asciiTheme="minorHAnsi" w:hAnsiTheme="minorHAnsi" w:cs="Arial"/>
          <w:sz w:val="22"/>
          <w:szCs w:val="22"/>
        </w:rPr>
        <w:t>bodu 5.1 tohto článku Servisnej zmluvy</w:t>
      </w:r>
      <w:r w:rsidRPr="001107B2">
        <w:rPr>
          <w:rFonts w:asciiTheme="minorHAnsi" w:hAnsiTheme="minorHAnsi" w:cs="Arial"/>
          <w:sz w:val="22"/>
          <w:szCs w:val="22"/>
        </w:rPr>
        <w:t>, ako aj obsah/ rozsah z</w:t>
      </w:r>
      <w:r>
        <w:rPr>
          <w:rFonts w:asciiTheme="minorHAnsi" w:hAnsiTheme="minorHAnsi" w:cs="Arial"/>
          <w:sz w:val="22"/>
          <w:szCs w:val="22"/>
        </w:rPr>
        <w:t xml:space="preserve">áruk </w:t>
      </w:r>
      <w:r w:rsidR="00194ABC">
        <w:rPr>
          <w:rFonts w:asciiTheme="minorHAnsi" w:hAnsiTheme="minorHAnsi" w:cs="Arial"/>
          <w:sz w:val="22"/>
          <w:szCs w:val="22"/>
        </w:rPr>
        <w:t xml:space="preserve">vo vzťahu ku Komponentom i </w:t>
      </w:r>
      <w:r>
        <w:rPr>
          <w:rFonts w:asciiTheme="minorHAnsi" w:hAnsiTheme="minorHAnsi" w:cs="Arial"/>
          <w:sz w:val="22"/>
          <w:szCs w:val="22"/>
        </w:rPr>
        <w:t>vo vzťahu k SW 3.</w:t>
      </w:r>
      <w:r w:rsidRPr="001107B2">
        <w:rPr>
          <w:rFonts w:asciiTheme="minorHAnsi" w:hAnsiTheme="minorHAnsi" w:cs="Arial"/>
          <w:sz w:val="22"/>
          <w:szCs w:val="22"/>
        </w:rPr>
        <w:t xml:space="preserve"> strán, ktoré sú súčasťou Komponentu, resp. ktoré s ním boli d</w:t>
      </w:r>
      <w:r w:rsidR="00E939A2">
        <w:rPr>
          <w:rFonts w:asciiTheme="minorHAnsi" w:hAnsiTheme="minorHAnsi" w:cs="Arial"/>
          <w:sz w:val="22"/>
          <w:szCs w:val="22"/>
        </w:rPr>
        <w:t>o</w:t>
      </w:r>
      <w:r w:rsidRPr="001107B2">
        <w:rPr>
          <w:rFonts w:asciiTheme="minorHAnsi" w:hAnsiTheme="minorHAnsi" w:cs="Arial"/>
          <w:sz w:val="22"/>
          <w:szCs w:val="22"/>
        </w:rPr>
        <w:t>dané,</w:t>
      </w:r>
      <w:r w:rsidR="00CE3CC4">
        <w:rPr>
          <w:rFonts w:asciiTheme="minorHAnsi" w:hAnsiTheme="minorHAnsi" w:cs="Arial"/>
          <w:sz w:val="22"/>
          <w:szCs w:val="22"/>
        </w:rPr>
        <w:t xml:space="preserve"> </w:t>
      </w:r>
      <w:r w:rsidRPr="001107B2">
        <w:rPr>
          <w:rFonts w:asciiTheme="minorHAnsi" w:hAnsiTheme="minorHAnsi" w:cs="Arial"/>
          <w:sz w:val="22"/>
          <w:szCs w:val="22"/>
        </w:rPr>
        <w:t>a spôsob nahlasovania vady sa spravuje čl. 7 Zmluvy o dielo. Pre zamedzenie pochybností</w:t>
      </w:r>
      <w:r w:rsidR="00922522">
        <w:rPr>
          <w:rFonts w:asciiTheme="minorHAnsi" w:hAnsiTheme="minorHAnsi" w:cs="Arial"/>
          <w:sz w:val="22"/>
          <w:szCs w:val="22"/>
        </w:rPr>
        <w:t xml:space="preserve">, </w:t>
      </w:r>
      <w:r w:rsidRPr="001107B2">
        <w:rPr>
          <w:rFonts w:asciiTheme="minorHAnsi" w:hAnsiTheme="minorHAnsi" w:cs="Arial"/>
          <w:sz w:val="22"/>
          <w:szCs w:val="22"/>
        </w:rPr>
        <w:t>pre účely výpočtu sadzby zmluvnej pokuty</w:t>
      </w:r>
      <w:r>
        <w:rPr>
          <w:rFonts w:asciiTheme="minorHAnsi" w:hAnsiTheme="minorHAnsi" w:cs="Arial"/>
          <w:sz w:val="22"/>
          <w:szCs w:val="22"/>
        </w:rPr>
        <w:t xml:space="preserve"> za omeškanie </w:t>
      </w:r>
      <w:r w:rsidR="009E35FF">
        <w:rPr>
          <w:rFonts w:asciiTheme="minorHAnsi" w:hAnsiTheme="minorHAnsi" w:cs="Arial"/>
          <w:sz w:val="22"/>
          <w:szCs w:val="22"/>
        </w:rPr>
        <w:t>s</w:t>
      </w:r>
      <w:r w:rsidR="00BE6C63">
        <w:rPr>
          <w:rFonts w:asciiTheme="minorHAnsi" w:hAnsiTheme="minorHAnsi" w:cs="Arial"/>
          <w:sz w:val="22"/>
          <w:szCs w:val="22"/>
        </w:rPr>
        <w:t xml:space="preserve"> </w:t>
      </w:r>
      <w:r>
        <w:rPr>
          <w:rFonts w:asciiTheme="minorHAnsi" w:hAnsiTheme="minorHAnsi" w:cs="Arial"/>
          <w:sz w:val="22"/>
          <w:szCs w:val="22"/>
        </w:rPr>
        <w:t>odstránením záručnej vady</w:t>
      </w:r>
      <w:r w:rsidRPr="001107B2">
        <w:rPr>
          <w:rFonts w:asciiTheme="minorHAnsi" w:hAnsiTheme="minorHAnsi" w:cs="Arial"/>
          <w:sz w:val="22"/>
          <w:szCs w:val="22"/>
        </w:rPr>
        <w:t xml:space="preserve"> budú Zmluvné strany vychádzať z ceny Komponentu vyjadrenej v príslušnej objednávke, resp. cenovej kalkulácii</w:t>
      </w:r>
      <w:r>
        <w:rPr>
          <w:rFonts w:asciiTheme="minorHAnsi" w:hAnsiTheme="minorHAnsi" w:cs="Arial"/>
          <w:sz w:val="22"/>
          <w:szCs w:val="22"/>
        </w:rPr>
        <w:t xml:space="preserve"> na realizáciu zmeny</w:t>
      </w:r>
      <w:r w:rsidR="00194ABC">
        <w:rPr>
          <w:rFonts w:asciiTheme="minorHAnsi" w:hAnsiTheme="minorHAnsi" w:cs="Arial"/>
          <w:sz w:val="22"/>
          <w:szCs w:val="22"/>
        </w:rPr>
        <w:t>, pričom zmluvná pokuta za každú aj začatú hodinu omeškania s odstránením Vady prvej úrovne (A) je 0,10 % z ceny Komponentu bez DPH, zmluvná pokuta za každý aj začatý deň omeškania s odstránením Vady druhej úrovne (B) je 0,05 % z ceny Komponentu bez DPH a zmluvná pokuta za každý aj začatý deň omeškania s odstránením Vady tretej úrovne (B) je 0,03 % z ceny Komponentu bez DPH</w:t>
      </w:r>
      <w:r w:rsidRPr="001107B2">
        <w:rPr>
          <w:rFonts w:asciiTheme="minorHAnsi" w:hAnsiTheme="minorHAnsi" w:cs="Arial"/>
          <w:sz w:val="22"/>
          <w:szCs w:val="22"/>
        </w:rPr>
        <w:t>.</w:t>
      </w:r>
    </w:p>
    <w:p w14:paraId="6F32FD1A" w14:textId="77777777" w:rsidR="00B762F1" w:rsidRPr="001107B2" w:rsidRDefault="00B762F1" w:rsidP="00C30945">
      <w:pPr>
        <w:pStyle w:val="Odsekzoznamu"/>
        <w:spacing w:line="264" w:lineRule="auto"/>
        <w:ind w:left="567"/>
        <w:jc w:val="both"/>
        <w:rPr>
          <w:rFonts w:asciiTheme="minorHAnsi" w:hAnsiTheme="minorHAnsi" w:cs="Arial"/>
          <w:sz w:val="22"/>
          <w:szCs w:val="22"/>
        </w:rPr>
      </w:pPr>
    </w:p>
    <w:p w14:paraId="1224C2F6" w14:textId="0FE088D4" w:rsidR="00435095" w:rsidRPr="001107B2" w:rsidRDefault="00B762F1"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Pre zamedzenie pochybností, p</w:t>
      </w:r>
      <w:r w:rsidR="00435095" w:rsidRPr="001107B2">
        <w:rPr>
          <w:rFonts w:asciiTheme="minorHAnsi" w:hAnsiTheme="minorHAnsi" w:cs="Arial"/>
          <w:sz w:val="22"/>
          <w:szCs w:val="22"/>
        </w:rPr>
        <w:t>rípadné ďalšie čiastkové produkty (technické produkty, ako aj programové produkty iné ako Komponenty), ktoré sa stanú súčasťou IS Objednávateľa, budú podliehať všeobecným obchodným, dodacím a záručným podmienkam dodávateľov a/alebo poskytovateľov týchto produktov.</w:t>
      </w:r>
    </w:p>
    <w:p w14:paraId="27581C3A"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7A3FB422" w14:textId="23293F9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lastRenderedPageBreak/>
        <w:t>Poskytovateľ ne</w:t>
      </w:r>
      <w:r w:rsidR="00B762F1">
        <w:rPr>
          <w:rFonts w:asciiTheme="minorHAnsi" w:hAnsiTheme="minorHAnsi" w:cs="Arial"/>
          <w:sz w:val="22"/>
          <w:szCs w:val="22"/>
        </w:rPr>
        <w:t xml:space="preserve">zodpovedá </w:t>
      </w:r>
      <w:r w:rsidRPr="00424BC5">
        <w:rPr>
          <w:rFonts w:asciiTheme="minorHAnsi" w:hAnsiTheme="minorHAnsi" w:cs="Arial"/>
          <w:sz w:val="22"/>
          <w:szCs w:val="22"/>
        </w:rPr>
        <w:t xml:space="preserve">za </w:t>
      </w:r>
      <w:r w:rsidR="00C85C42">
        <w:rPr>
          <w:rFonts w:asciiTheme="minorHAnsi" w:hAnsiTheme="minorHAnsi" w:cs="Arial"/>
          <w:sz w:val="22"/>
          <w:szCs w:val="22"/>
        </w:rPr>
        <w:t>incident</w:t>
      </w:r>
      <w:r w:rsidRPr="00424BC5">
        <w:rPr>
          <w:rFonts w:asciiTheme="minorHAnsi" w:hAnsiTheme="minorHAnsi" w:cs="Arial"/>
          <w:sz w:val="22"/>
          <w:szCs w:val="22"/>
        </w:rPr>
        <w:t xml:space="preserve">y vzniknuté v dôsledku zmien v dohodnutom prevádzkovom prostredí </w:t>
      </w:r>
      <w:r w:rsidR="001B5B23">
        <w:rPr>
          <w:rFonts w:asciiTheme="minorHAnsi" w:hAnsiTheme="minorHAnsi" w:cs="Arial"/>
          <w:sz w:val="22"/>
          <w:szCs w:val="22"/>
        </w:rPr>
        <w:t xml:space="preserve">IS </w:t>
      </w:r>
      <w:r w:rsidR="00194ABC">
        <w:rPr>
          <w:rFonts w:asciiTheme="minorHAnsi" w:hAnsiTheme="minorHAnsi" w:cs="Arial"/>
          <w:sz w:val="22"/>
          <w:szCs w:val="22"/>
        </w:rPr>
        <w:t>O</w:t>
      </w:r>
      <w:r w:rsidR="00E939A2">
        <w:rPr>
          <w:rFonts w:asciiTheme="minorHAnsi" w:hAnsiTheme="minorHAnsi" w:cs="Arial"/>
          <w:sz w:val="22"/>
          <w:szCs w:val="22"/>
        </w:rPr>
        <w:t>b</w:t>
      </w:r>
      <w:r w:rsidR="00194ABC">
        <w:rPr>
          <w:rFonts w:asciiTheme="minorHAnsi" w:hAnsiTheme="minorHAnsi" w:cs="Arial"/>
          <w:sz w:val="22"/>
          <w:szCs w:val="22"/>
        </w:rPr>
        <w:t>jednávateľa</w:t>
      </w:r>
      <w:r w:rsidRPr="00424BC5">
        <w:rPr>
          <w:rFonts w:asciiTheme="minorHAnsi" w:hAnsiTheme="minorHAnsi" w:cs="Arial"/>
          <w:sz w:val="22"/>
          <w:szCs w:val="22"/>
        </w:rPr>
        <w:t xml:space="preserve">, ktoré neboli s Poskytovateľom vopred konzultované. Táto podmienka však neplatí, ak </w:t>
      </w:r>
      <w:r w:rsidR="00C85C42">
        <w:rPr>
          <w:rFonts w:asciiTheme="minorHAnsi" w:hAnsiTheme="minorHAnsi" w:cs="Arial"/>
          <w:sz w:val="22"/>
          <w:szCs w:val="22"/>
        </w:rPr>
        <w:t>incident</w:t>
      </w:r>
      <w:r w:rsidRPr="00424BC5">
        <w:rPr>
          <w:rFonts w:asciiTheme="minorHAnsi" w:hAnsiTheme="minorHAnsi" w:cs="Arial"/>
          <w:sz w:val="22"/>
          <w:szCs w:val="22"/>
        </w:rPr>
        <w:t>y vzniknú tým, že Poskytovateľ poruší svoje povinnosti podľa tejto Servisnej zmluvy, alebo povinnosti v zmysle príslušných všeobecne záväzných predpisov vzťahujúcich sa k plneniu Poskytovateľa na základe tejto Servisnej zmluvy.</w:t>
      </w:r>
    </w:p>
    <w:p w14:paraId="78EE7F19" w14:textId="77777777" w:rsidR="00435095" w:rsidRDefault="00435095" w:rsidP="00C30945">
      <w:pPr>
        <w:jc w:val="both"/>
        <w:rPr>
          <w:rFonts w:asciiTheme="minorHAnsi" w:hAnsiTheme="minorHAnsi" w:cs="Arial"/>
          <w:sz w:val="22"/>
          <w:szCs w:val="22"/>
        </w:rPr>
      </w:pPr>
    </w:p>
    <w:p w14:paraId="5F50CB8F" w14:textId="77777777" w:rsidR="003F116E" w:rsidRPr="00424BC5" w:rsidRDefault="003F116E" w:rsidP="00C30945">
      <w:pPr>
        <w:jc w:val="both"/>
        <w:rPr>
          <w:rFonts w:asciiTheme="minorHAnsi" w:hAnsiTheme="minorHAnsi" w:cs="Arial"/>
          <w:sz w:val="22"/>
          <w:szCs w:val="22"/>
        </w:rPr>
      </w:pPr>
    </w:p>
    <w:p w14:paraId="708EE0EF" w14:textId="75A07D6F"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Práva duševného vlastníctva</w:t>
      </w:r>
    </w:p>
    <w:p w14:paraId="34581E98" w14:textId="77777777" w:rsidR="00435095" w:rsidRPr="00424BC5" w:rsidRDefault="00435095" w:rsidP="00C30945">
      <w:pPr>
        <w:autoSpaceDE w:val="0"/>
        <w:autoSpaceDN w:val="0"/>
        <w:adjustRightInd w:val="0"/>
        <w:jc w:val="both"/>
        <w:rPr>
          <w:rFonts w:asciiTheme="minorHAnsi" w:hAnsiTheme="minorHAnsi" w:cs="Arial"/>
          <w:color w:val="000000"/>
          <w:sz w:val="22"/>
          <w:szCs w:val="22"/>
        </w:rPr>
      </w:pPr>
    </w:p>
    <w:p w14:paraId="4AD75523" w14:textId="559AA311" w:rsidR="00435095" w:rsidRPr="006758EB" w:rsidRDefault="00BE6C63"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V prípade ak v rámci plnenia tejto Servisnej zmluvy dôjde </w:t>
      </w:r>
      <w:r w:rsidR="00194ABC">
        <w:rPr>
          <w:rFonts w:asciiTheme="minorHAnsi" w:hAnsiTheme="minorHAnsi" w:cs="Arial"/>
          <w:sz w:val="22"/>
          <w:szCs w:val="22"/>
        </w:rPr>
        <w:t>zo strany Poskytovateľa k dodaniu plnenia, ktoré má povahu autorského diela podľa Autorského zákona</w:t>
      </w:r>
      <w:r w:rsidRPr="006758EB">
        <w:rPr>
          <w:rFonts w:asciiTheme="minorHAnsi" w:hAnsiTheme="minorHAnsi" w:cs="Arial"/>
          <w:sz w:val="22"/>
          <w:szCs w:val="22"/>
        </w:rPr>
        <w:t xml:space="preserve"> (ďalej len „</w:t>
      </w:r>
      <w:r w:rsidRPr="006758EB">
        <w:rPr>
          <w:rFonts w:asciiTheme="minorHAnsi" w:hAnsiTheme="minorHAnsi" w:cs="Arial"/>
          <w:b/>
          <w:sz w:val="22"/>
          <w:szCs w:val="22"/>
        </w:rPr>
        <w:t>autorské dielo</w:t>
      </w:r>
      <w:r w:rsidRPr="006758EB">
        <w:rPr>
          <w:rFonts w:asciiTheme="minorHAnsi" w:hAnsiTheme="minorHAnsi" w:cs="Arial"/>
          <w:sz w:val="22"/>
          <w:szCs w:val="22"/>
        </w:rPr>
        <w:t>“), udeľuje Poskytovateľ Objednávateľovi k takémuto autorskému dielu licenciu v rozsahu a za podmienok stanovených v čl. 8 Zmluvy o</w:t>
      </w:r>
      <w:r w:rsidR="00194ABC">
        <w:rPr>
          <w:rFonts w:asciiTheme="minorHAnsi" w:hAnsiTheme="minorHAnsi" w:cs="Arial"/>
          <w:sz w:val="22"/>
          <w:szCs w:val="22"/>
        </w:rPr>
        <w:t> </w:t>
      </w:r>
      <w:r w:rsidRPr="006758EB">
        <w:rPr>
          <w:rFonts w:asciiTheme="minorHAnsi" w:hAnsiTheme="minorHAnsi" w:cs="Arial"/>
          <w:sz w:val="22"/>
          <w:szCs w:val="22"/>
        </w:rPr>
        <w:t>dielo.</w:t>
      </w:r>
      <w:r w:rsidR="00435095" w:rsidRPr="006758EB">
        <w:rPr>
          <w:rFonts w:asciiTheme="minorHAnsi" w:hAnsiTheme="minorHAnsi" w:cs="Arial"/>
          <w:sz w:val="22"/>
          <w:szCs w:val="22"/>
        </w:rPr>
        <w:t xml:space="preserve"> </w:t>
      </w:r>
    </w:p>
    <w:p w14:paraId="41EA00BF"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492B81D8" w14:textId="54AB2699" w:rsidR="00435095" w:rsidRPr="006758EB" w:rsidRDefault="003D540D"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V prípade, ak v rámci plnenia tejto Servisnej zmluvy má dôjsť k dodávke, resp. použitiu SW 3. str</w:t>
      </w:r>
      <w:r w:rsidR="00194ABC">
        <w:rPr>
          <w:rFonts w:asciiTheme="minorHAnsi" w:hAnsiTheme="minorHAnsi" w:cs="Arial"/>
          <w:sz w:val="22"/>
          <w:szCs w:val="22"/>
        </w:rPr>
        <w:t>án</w:t>
      </w:r>
      <w:r w:rsidRPr="006758EB">
        <w:rPr>
          <w:rFonts w:asciiTheme="minorHAnsi" w:hAnsiTheme="minorHAnsi" w:cs="Arial"/>
          <w:sz w:val="22"/>
          <w:szCs w:val="22"/>
        </w:rPr>
        <w:t xml:space="preserve">, platia </w:t>
      </w:r>
      <w:r w:rsidR="00194ABC">
        <w:rPr>
          <w:rFonts w:asciiTheme="minorHAnsi" w:hAnsiTheme="minorHAnsi" w:cs="Arial"/>
          <w:sz w:val="22"/>
          <w:szCs w:val="22"/>
        </w:rPr>
        <w:t xml:space="preserve">primerane </w:t>
      </w:r>
      <w:r w:rsidRPr="006758EB">
        <w:rPr>
          <w:rFonts w:asciiTheme="minorHAnsi" w:hAnsiTheme="minorHAnsi" w:cs="Arial"/>
          <w:sz w:val="22"/>
          <w:szCs w:val="22"/>
        </w:rPr>
        <w:t>príslušné ustanovenia čl. 8 Zmluvy o</w:t>
      </w:r>
      <w:r w:rsidR="00194ABC">
        <w:rPr>
          <w:rFonts w:asciiTheme="minorHAnsi" w:hAnsiTheme="minorHAnsi" w:cs="Arial"/>
          <w:sz w:val="22"/>
          <w:szCs w:val="22"/>
        </w:rPr>
        <w:t> </w:t>
      </w:r>
      <w:r w:rsidRPr="006758EB">
        <w:rPr>
          <w:rFonts w:asciiTheme="minorHAnsi" w:hAnsiTheme="minorHAnsi" w:cs="Arial"/>
          <w:sz w:val="22"/>
          <w:szCs w:val="22"/>
        </w:rPr>
        <w:t xml:space="preserve">dielo rovnako. </w:t>
      </w:r>
    </w:p>
    <w:p w14:paraId="252108DF"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52FA8133" w14:textId="3F52E1D9" w:rsidR="00194ABC" w:rsidRPr="00922522" w:rsidRDefault="003D540D" w:rsidP="00194ABC">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Pre zamedzenie pochybnosti na úpravu práv duševného vlastníctva vo vzťahu k plneniu poskytnutému na základe tejto Servisnej zmluvy sa v celom rozsahu uplatní úprava práv duševného vlastníctva obsiahnutá v Zmluve o dielo (predovšetkým </w:t>
      </w:r>
      <w:r w:rsidR="00A241EF">
        <w:rPr>
          <w:rFonts w:asciiTheme="minorHAnsi" w:hAnsiTheme="minorHAnsi" w:cs="Arial"/>
          <w:sz w:val="22"/>
          <w:szCs w:val="22"/>
        </w:rPr>
        <w:t xml:space="preserve">v </w:t>
      </w:r>
      <w:r w:rsidRPr="006758EB">
        <w:rPr>
          <w:rFonts w:asciiTheme="minorHAnsi" w:hAnsiTheme="minorHAnsi" w:cs="Arial"/>
          <w:sz w:val="22"/>
          <w:szCs w:val="22"/>
        </w:rPr>
        <w:t xml:space="preserve">článku 8). </w:t>
      </w:r>
      <w:r w:rsidR="00435095" w:rsidRPr="00424BC5">
        <w:rPr>
          <w:rFonts w:asciiTheme="minorHAnsi" w:hAnsiTheme="minorHAnsi" w:cs="Arial"/>
          <w:sz w:val="22"/>
          <w:szCs w:val="22"/>
        </w:rPr>
        <w:t xml:space="preserve"> </w:t>
      </w:r>
    </w:p>
    <w:p w14:paraId="3E16E35D" w14:textId="77777777" w:rsidR="006758EB" w:rsidRPr="006758EB" w:rsidRDefault="006758EB" w:rsidP="00C30945">
      <w:pPr>
        <w:pStyle w:val="Odsekzoznamu"/>
        <w:spacing w:line="264" w:lineRule="auto"/>
        <w:ind w:left="567"/>
        <w:jc w:val="both"/>
        <w:rPr>
          <w:rFonts w:asciiTheme="minorHAnsi" w:hAnsiTheme="minorHAnsi" w:cs="Arial"/>
          <w:sz w:val="22"/>
          <w:szCs w:val="22"/>
        </w:rPr>
      </w:pPr>
    </w:p>
    <w:p w14:paraId="0F4BBA91" w14:textId="77777777" w:rsidR="0043509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Bezpečnosť a ochrana informácií</w:t>
      </w:r>
    </w:p>
    <w:p w14:paraId="67410385" w14:textId="77777777" w:rsidR="00435095" w:rsidRPr="00424BC5" w:rsidRDefault="00435095" w:rsidP="00C30945">
      <w:pPr>
        <w:jc w:val="both"/>
      </w:pPr>
    </w:p>
    <w:p w14:paraId="44310405" w14:textId="1E3BC22B" w:rsidR="00435095" w:rsidRDefault="00BE3C9E"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Ak nie je v tejto Servisnej zmluvy výslovne uvedené inak, bezpečnosť a ochrana dôverných informácií, vrátane podmienok ochrany a spracúvania osobných údajov sa spravuje ustanoveniami čl. 19 Zmluvy o dielo.</w:t>
      </w:r>
      <w:r w:rsidRPr="006758EB" w:rsidDel="00BE3C9E">
        <w:rPr>
          <w:rFonts w:asciiTheme="minorHAnsi" w:hAnsiTheme="minorHAnsi" w:cs="Arial"/>
          <w:sz w:val="22"/>
          <w:szCs w:val="22"/>
        </w:rPr>
        <w:t xml:space="preserve"> </w:t>
      </w:r>
    </w:p>
    <w:p w14:paraId="7594ACBB" w14:textId="77777777" w:rsidR="006758EB" w:rsidRPr="00424BC5" w:rsidRDefault="006758EB" w:rsidP="00C30945">
      <w:pPr>
        <w:pStyle w:val="Odsekzoznamu"/>
        <w:spacing w:line="264" w:lineRule="auto"/>
        <w:ind w:left="567"/>
        <w:jc w:val="both"/>
        <w:rPr>
          <w:rFonts w:asciiTheme="minorHAnsi" w:hAnsiTheme="minorHAnsi" w:cs="Arial"/>
          <w:sz w:val="22"/>
          <w:szCs w:val="22"/>
        </w:rPr>
      </w:pPr>
    </w:p>
    <w:p w14:paraId="27741394" w14:textId="77777777"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Sankcie</w:t>
      </w:r>
    </w:p>
    <w:p w14:paraId="2B1FCD7D" w14:textId="77777777" w:rsidR="00435095" w:rsidRPr="00424BC5" w:rsidRDefault="00435095" w:rsidP="00C30945">
      <w:pPr>
        <w:pStyle w:val="Odsekzoznamu"/>
        <w:ind w:left="432"/>
        <w:jc w:val="both"/>
      </w:pPr>
    </w:p>
    <w:p w14:paraId="7E1AFB24" w14:textId="77777777"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Okrem prípadov upravených v iných článkoch tejto Servisnej zmluvy má Objednávateľ tiež právo na zmluvnú pokutu vo výške:</w:t>
      </w:r>
    </w:p>
    <w:p w14:paraId="6C217FE6" w14:textId="5431D1E6" w:rsidR="00435095" w:rsidRPr="006758EB" w:rsidRDefault="0078738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2</w:t>
      </w:r>
      <w:r w:rsidR="003C2ED8">
        <w:rPr>
          <w:rFonts w:asciiTheme="minorHAnsi" w:hAnsiTheme="minorHAnsi" w:cs="Arial"/>
          <w:noProof w:val="0"/>
          <w:sz w:val="22"/>
          <w:szCs w:val="22"/>
        </w:rPr>
        <w:t>.0</w:t>
      </w:r>
      <w:r w:rsidR="009E35FF" w:rsidRPr="006758EB">
        <w:rPr>
          <w:rFonts w:asciiTheme="minorHAnsi" w:hAnsiTheme="minorHAnsi" w:cs="Arial"/>
          <w:noProof w:val="0"/>
          <w:sz w:val="22"/>
          <w:szCs w:val="22"/>
        </w:rPr>
        <w:t xml:space="preserve">00,- € (slovom </w:t>
      </w:r>
      <w:r>
        <w:rPr>
          <w:rFonts w:asciiTheme="minorHAnsi" w:hAnsiTheme="minorHAnsi" w:cs="Arial"/>
          <w:noProof w:val="0"/>
          <w:sz w:val="22"/>
          <w:szCs w:val="22"/>
        </w:rPr>
        <w:t>dvetisíc</w:t>
      </w:r>
      <w:r w:rsidR="009E35FF" w:rsidRPr="006758EB">
        <w:rPr>
          <w:rFonts w:asciiTheme="minorHAnsi" w:hAnsiTheme="minorHAnsi" w:cs="Arial"/>
          <w:noProof w:val="0"/>
          <w:sz w:val="22"/>
          <w:szCs w:val="22"/>
        </w:rPr>
        <w:t xml:space="preserve"> eur)</w:t>
      </w:r>
      <w:r w:rsidR="00435095" w:rsidRPr="006758EB">
        <w:rPr>
          <w:rFonts w:asciiTheme="minorHAnsi" w:hAnsiTheme="minorHAnsi" w:cs="Arial"/>
          <w:noProof w:val="0"/>
          <w:sz w:val="22"/>
          <w:szCs w:val="22"/>
        </w:rPr>
        <w:t xml:space="preserve"> za každú, aj začatú hodinu omeškania Poskytovateľa s </w:t>
      </w:r>
      <w:r w:rsidR="009E35FF" w:rsidRPr="006758EB">
        <w:rPr>
          <w:rFonts w:asciiTheme="minorHAnsi" w:hAnsiTheme="minorHAnsi" w:cs="Arial"/>
          <w:noProof w:val="0"/>
          <w:sz w:val="22"/>
          <w:szCs w:val="22"/>
        </w:rPr>
        <w:t xml:space="preserve">odstraňovaním </w:t>
      </w:r>
      <w:r w:rsidR="00237D83" w:rsidRPr="006758EB">
        <w:rPr>
          <w:rFonts w:asciiTheme="minorHAnsi" w:hAnsiTheme="minorHAnsi" w:cs="Arial"/>
          <w:noProof w:val="0"/>
          <w:sz w:val="22"/>
          <w:szCs w:val="22"/>
        </w:rPr>
        <w:t xml:space="preserve">(t. j. s neutralizáciou alebo trvalým riešením) </w:t>
      </w:r>
      <w:r w:rsidR="00BB17EA">
        <w:rPr>
          <w:rFonts w:asciiTheme="minorHAnsi" w:hAnsiTheme="minorHAnsi" w:cs="Arial"/>
          <w:noProof w:val="0"/>
          <w:sz w:val="22"/>
          <w:szCs w:val="22"/>
        </w:rPr>
        <w:t>K</w:t>
      </w:r>
      <w:r w:rsidR="00435095" w:rsidRPr="006758EB">
        <w:rPr>
          <w:rFonts w:asciiTheme="minorHAnsi" w:hAnsiTheme="minorHAnsi" w:cs="Arial"/>
          <w:noProof w:val="0"/>
          <w:sz w:val="22"/>
          <w:szCs w:val="22"/>
        </w:rPr>
        <w:t xml:space="preserve">ritického </w:t>
      </w:r>
      <w:r w:rsidR="00C85C42">
        <w:rPr>
          <w:rFonts w:asciiTheme="minorHAnsi" w:hAnsiTheme="minorHAnsi" w:cs="Arial"/>
          <w:noProof w:val="0"/>
          <w:sz w:val="22"/>
          <w:szCs w:val="22"/>
        </w:rPr>
        <w:t>incident</w:t>
      </w:r>
      <w:r w:rsidR="00435095" w:rsidRPr="006758EB">
        <w:rPr>
          <w:rFonts w:asciiTheme="minorHAnsi" w:hAnsiTheme="minorHAnsi" w:cs="Arial"/>
          <w:noProof w:val="0"/>
          <w:sz w:val="22"/>
          <w:szCs w:val="22"/>
        </w:rPr>
        <w:t>u;</w:t>
      </w:r>
    </w:p>
    <w:p w14:paraId="5C348314" w14:textId="164E3BB3" w:rsidR="009E35FF" w:rsidRPr="006758EB" w:rsidRDefault="0078738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800</w:t>
      </w:r>
      <w:r w:rsidR="009E35FF" w:rsidRPr="006758EB">
        <w:rPr>
          <w:rFonts w:asciiTheme="minorHAnsi" w:hAnsiTheme="minorHAnsi" w:cs="Arial"/>
          <w:noProof w:val="0"/>
          <w:sz w:val="22"/>
          <w:szCs w:val="22"/>
        </w:rPr>
        <w:t xml:space="preserve">,- € (slovom </w:t>
      </w:r>
      <w:r>
        <w:rPr>
          <w:rFonts w:asciiTheme="minorHAnsi" w:hAnsiTheme="minorHAnsi" w:cs="Arial"/>
          <w:noProof w:val="0"/>
          <w:sz w:val="22"/>
          <w:szCs w:val="22"/>
        </w:rPr>
        <w:t>osemsto</w:t>
      </w:r>
      <w:r w:rsidR="009E35FF" w:rsidRPr="006758EB">
        <w:rPr>
          <w:rFonts w:asciiTheme="minorHAnsi" w:hAnsiTheme="minorHAnsi" w:cs="Arial"/>
          <w:noProof w:val="0"/>
          <w:sz w:val="22"/>
          <w:szCs w:val="22"/>
        </w:rPr>
        <w:t xml:space="preserve"> eur)</w:t>
      </w:r>
      <w:r w:rsidR="00435095" w:rsidRPr="006758EB">
        <w:rPr>
          <w:rFonts w:asciiTheme="minorHAnsi" w:hAnsiTheme="minorHAnsi" w:cs="Arial"/>
          <w:noProof w:val="0"/>
          <w:sz w:val="22"/>
          <w:szCs w:val="22"/>
        </w:rPr>
        <w:t xml:space="preserve"> za každé, aj začaté 4 (štyri) hodiny omeškania Poskytovateľa s </w:t>
      </w:r>
      <w:r w:rsidR="009E35FF" w:rsidRPr="006758EB">
        <w:rPr>
          <w:rFonts w:asciiTheme="minorHAnsi" w:hAnsiTheme="minorHAnsi" w:cs="Arial"/>
          <w:noProof w:val="0"/>
          <w:sz w:val="22"/>
          <w:szCs w:val="22"/>
        </w:rPr>
        <w:t xml:space="preserve">odstraňovaním </w:t>
      </w:r>
      <w:r w:rsidR="00BB17EA">
        <w:rPr>
          <w:rFonts w:asciiTheme="minorHAnsi" w:hAnsiTheme="minorHAnsi" w:cs="Arial"/>
          <w:noProof w:val="0"/>
          <w:sz w:val="22"/>
          <w:szCs w:val="22"/>
        </w:rPr>
        <w:t>Z</w:t>
      </w:r>
      <w:r w:rsidR="00435095" w:rsidRPr="006758EB">
        <w:rPr>
          <w:rFonts w:asciiTheme="minorHAnsi" w:hAnsiTheme="minorHAnsi" w:cs="Arial"/>
          <w:noProof w:val="0"/>
          <w:sz w:val="22"/>
          <w:szCs w:val="22"/>
        </w:rPr>
        <w:t xml:space="preserve">ávažného </w:t>
      </w:r>
      <w:r w:rsidR="00C85C42">
        <w:rPr>
          <w:rFonts w:asciiTheme="minorHAnsi" w:hAnsiTheme="minorHAnsi" w:cs="Arial"/>
          <w:noProof w:val="0"/>
          <w:sz w:val="22"/>
          <w:szCs w:val="22"/>
        </w:rPr>
        <w:t>incident</w:t>
      </w:r>
      <w:r w:rsidR="00435095" w:rsidRPr="006758EB">
        <w:rPr>
          <w:rFonts w:asciiTheme="minorHAnsi" w:hAnsiTheme="minorHAnsi" w:cs="Arial"/>
          <w:noProof w:val="0"/>
          <w:sz w:val="22"/>
          <w:szCs w:val="22"/>
        </w:rPr>
        <w:t>u</w:t>
      </w:r>
      <w:r w:rsidR="003C2ED8">
        <w:rPr>
          <w:rFonts w:asciiTheme="minorHAnsi" w:hAnsiTheme="minorHAnsi" w:cs="Arial"/>
          <w:noProof w:val="0"/>
          <w:sz w:val="22"/>
          <w:szCs w:val="22"/>
        </w:rPr>
        <w:t>;</w:t>
      </w:r>
    </w:p>
    <w:p w14:paraId="65957F17" w14:textId="5254FF05" w:rsidR="00435095" w:rsidRPr="006758EB" w:rsidRDefault="0078738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400</w:t>
      </w:r>
      <w:r w:rsidR="009E35FF" w:rsidRPr="006758EB">
        <w:rPr>
          <w:rFonts w:asciiTheme="minorHAnsi" w:hAnsiTheme="minorHAnsi" w:cs="Arial"/>
          <w:noProof w:val="0"/>
          <w:sz w:val="22"/>
          <w:szCs w:val="22"/>
        </w:rPr>
        <w:t xml:space="preserve">,- € (slovom </w:t>
      </w:r>
      <w:r>
        <w:rPr>
          <w:rFonts w:asciiTheme="minorHAnsi" w:hAnsiTheme="minorHAnsi" w:cs="Arial"/>
          <w:noProof w:val="0"/>
          <w:sz w:val="22"/>
          <w:szCs w:val="22"/>
        </w:rPr>
        <w:t>štyristo</w:t>
      </w:r>
      <w:r w:rsidR="009E35FF" w:rsidRPr="006758EB">
        <w:rPr>
          <w:rFonts w:asciiTheme="minorHAnsi" w:hAnsiTheme="minorHAnsi" w:cs="Arial"/>
          <w:noProof w:val="0"/>
          <w:sz w:val="22"/>
          <w:szCs w:val="22"/>
        </w:rPr>
        <w:t xml:space="preserve"> eur) za každý deň omeškania Poskytovateľa s odstránením </w:t>
      </w:r>
      <w:r w:rsidR="00BB17EA">
        <w:rPr>
          <w:rFonts w:asciiTheme="minorHAnsi" w:hAnsiTheme="minorHAnsi" w:cs="Arial"/>
          <w:noProof w:val="0"/>
          <w:sz w:val="22"/>
          <w:szCs w:val="22"/>
        </w:rPr>
        <w:t>N</w:t>
      </w:r>
      <w:r w:rsidR="009E35FF" w:rsidRPr="006758EB">
        <w:rPr>
          <w:rFonts w:asciiTheme="minorHAnsi" w:hAnsiTheme="minorHAnsi" w:cs="Arial"/>
          <w:noProof w:val="0"/>
          <w:sz w:val="22"/>
          <w:szCs w:val="22"/>
        </w:rPr>
        <w:t xml:space="preserve">ekritického </w:t>
      </w:r>
      <w:r w:rsidR="00C85C42">
        <w:rPr>
          <w:rFonts w:asciiTheme="minorHAnsi" w:hAnsiTheme="minorHAnsi" w:cs="Arial"/>
          <w:noProof w:val="0"/>
          <w:sz w:val="22"/>
          <w:szCs w:val="22"/>
        </w:rPr>
        <w:t>incident</w:t>
      </w:r>
      <w:r w:rsidR="009E35FF" w:rsidRPr="006758EB">
        <w:rPr>
          <w:rFonts w:asciiTheme="minorHAnsi" w:hAnsiTheme="minorHAnsi" w:cs="Arial"/>
          <w:noProof w:val="0"/>
          <w:sz w:val="22"/>
          <w:szCs w:val="22"/>
        </w:rPr>
        <w:t>u</w:t>
      </w:r>
      <w:r w:rsidR="003C2ED8">
        <w:rPr>
          <w:rFonts w:asciiTheme="minorHAnsi" w:hAnsiTheme="minorHAnsi" w:cs="Arial"/>
          <w:noProof w:val="0"/>
          <w:sz w:val="22"/>
          <w:szCs w:val="22"/>
        </w:rPr>
        <w:t>;</w:t>
      </w:r>
    </w:p>
    <w:p w14:paraId="3339739E" w14:textId="21C8371D" w:rsidR="00435095"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1 %</w:t>
      </w:r>
      <w:r w:rsidR="004A081A" w:rsidRPr="006758EB">
        <w:rPr>
          <w:rFonts w:asciiTheme="minorHAnsi" w:hAnsiTheme="minorHAnsi" w:cs="Arial"/>
          <w:noProof w:val="0"/>
          <w:sz w:val="22"/>
          <w:szCs w:val="22"/>
        </w:rPr>
        <w:t xml:space="preserve"> (slovom </w:t>
      </w:r>
      <w:r w:rsidR="00770A0F">
        <w:rPr>
          <w:rFonts w:asciiTheme="minorHAnsi" w:hAnsiTheme="minorHAnsi" w:cs="Arial"/>
          <w:noProof w:val="0"/>
          <w:sz w:val="22"/>
          <w:szCs w:val="22"/>
        </w:rPr>
        <w:t>jedno</w:t>
      </w:r>
      <w:r w:rsidR="004A081A" w:rsidRPr="006758EB">
        <w:rPr>
          <w:rFonts w:asciiTheme="minorHAnsi" w:hAnsiTheme="minorHAnsi" w:cs="Arial"/>
          <w:noProof w:val="0"/>
          <w:sz w:val="22"/>
          <w:szCs w:val="22"/>
        </w:rPr>
        <w:t xml:space="preserve"> percent</w:t>
      </w:r>
      <w:r w:rsidR="00770A0F">
        <w:rPr>
          <w:rFonts w:asciiTheme="minorHAnsi" w:hAnsiTheme="minorHAnsi" w:cs="Arial"/>
          <w:noProof w:val="0"/>
          <w:sz w:val="22"/>
          <w:szCs w:val="22"/>
        </w:rPr>
        <w:t>o</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z hodnoty objednávky, v prípade omeškania Poskytovateľa s poskytnutím </w:t>
      </w:r>
      <w:r w:rsidR="00BB17EA">
        <w:rPr>
          <w:rFonts w:asciiTheme="minorHAnsi" w:hAnsiTheme="minorHAnsi" w:cs="Arial"/>
          <w:noProof w:val="0"/>
          <w:sz w:val="22"/>
          <w:szCs w:val="22"/>
        </w:rPr>
        <w:t>Služieb rozvoja</w:t>
      </w:r>
      <w:r w:rsidRPr="006758EB">
        <w:rPr>
          <w:rFonts w:asciiTheme="minorHAnsi" w:hAnsiTheme="minorHAnsi" w:cs="Arial"/>
          <w:noProof w:val="0"/>
          <w:sz w:val="22"/>
          <w:szCs w:val="22"/>
        </w:rPr>
        <w:t xml:space="preserve"> v lehote dohodnutej v príslušnej objednávke podľa čl. 3 bod 3.</w:t>
      </w:r>
      <w:r w:rsidR="00EC147E" w:rsidRPr="006758EB">
        <w:rPr>
          <w:rFonts w:asciiTheme="minorHAnsi" w:hAnsiTheme="minorHAnsi" w:cs="Arial"/>
          <w:noProof w:val="0"/>
          <w:sz w:val="22"/>
          <w:szCs w:val="22"/>
        </w:rPr>
        <w:t>9</w:t>
      </w:r>
      <w:r w:rsidRPr="006758EB">
        <w:rPr>
          <w:rFonts w:asciiTheme="minorHAnsi" w:hAnsiTheme="minorHAnsi" w:cs="Arial"/>
          <w:noProof w:val="0"/>
          <w:sz w:val="22"/>
          <w:szCs w:val="22"/>
        </w:rPr>
        <w:t xml:space="preserve"> písm. a. tejto Servisnej zmluvy; v prípade ak omeškanie Poskytovateľa presiahne </w:t>
      </w:r>
      <w:r w:rsidR="00770A0F">
        <w:rPr>
          <w:rFonts w:asciiTheme="minorHAnsi" w:hAnsiTheme="minorHAnsi" w:cs="Arial"/>
          <w:noProof w:val="0"/>
          <w:sz w:val="22"/>
          <w:szCs w:val="22"/>
        </w:rPr>
        <w:t>15</w:t>
      </w:r>
      <w:r w:rsidR="004A081A" w:rsidRPr="006758EB">
        <w:rPr>
          <w:rFonts w:asciiTheme="minorHAnsi" w:hAnsiTheme="minorHAnsi" w:cs="Arial"/>
          <w:noProof w:val="0"/>
          <w:sz w:val="22"/>
          <w:szCs w:val="22"/>
        </w:rPr>
        <w:t xml:space="preserve"> (</w:t>
      </w:r>
      <w:r w:rsidR="00770A0F">
        <w:rPr>
          <w:rFonts w:asciiTheme="minorHAnsi" w:hAnsiTheme="minorHAnsi" w:cs="Arial"/>
          <w:noProof w:val="0"/>
          <w:sz w:val="22"/>
          <w:szCs w:val="22"/>
        </w:rPr>
        <w:t>pätnásť</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dní, za každý aj ďalší začatý deň omeškania má Objednávateľ právo na zmluvnú pokutu vo výške </w:t>
      </w:r>
      <w:r w:rsidR="00770A0F">
        <w:rPr>
          <w:rFonts w:asciiTheme="minorHAnsi" w:hAnsiTheme="minorHAnsi" w:cs="Arial"/>
          <w:noProof w:val="0"/>
          <w:sz w:val="22"/>
          <w:szCs w:val="22"/>
        </w:rPr>
        <w:t>0,5</w:t>
      </w:r>
      <w:r w:rsidRPr="006758EB">
        <w:rPr>
          <w:rFonts w:asciiTheme="minorHAnsi" w:hAnsiTheme="minorHAnsi" w:cs="Arial"/>
          <w:noProof w:val="0"/>
          <w:sz w:val="22"/>
          <w:szCs w:val="22"/>
        </w:rPr>
        <w:t xml:space="preserve"> %</w:t>
      </w:r>
      <w:r w:rsidR="004A081A" w:rsidRPr="006758EB">
        <w:rPr>
          <w:rFonts w:asciiTheme="minorHAnsi" w:hAnsiTheme="minorHAnsi" w:cs="Arial"/>
          <w:noProof w:val="0"/>
          <w:sz w:val="22"/>
          <w:szCs w:val="22"/>
        </w:rPr>
        <w:t xml:space="preserve"> (slovom </w:t>
      </w:r>
      <w:r w:rsidR="00770A0F">
        <w:rPr>
          <w:rFonts w:asciiTheme="minorHAnsi" w:hAnsiTheme="minorHAnsi" w:cs="Arial"/>
          <w:noProof w:val="0"/>
          <w:sz w:val="22"/>
          <w:szCs w:val="22"/>
        </w:rPr>
        <w:t>pol</w:t>
      </w:r>
      <w:r w:rsidR="003C2ED8">
        <w:rPr>
          <w:rFonts w:asciiTheme="minorHAnsi" w:hAnsiTheme="minorHAnsi" w:cs="Arial"/>
          <w:noProof w:val="0"/>
          <w:sz w:val="22"/>
          <w:szCs w:val="22"/>
        </w:rPr>
        <w:t xml:space="preserve"> </w:t>
      </w:r>
      <w:r w:rsidR="004A081A" w:rsidRPr="006758EB">
        <w:rPr>
          <w:rFonts w:asciiTheme="minorHAnsi" w:hAnsiTheme="minorHAnsi" w:cs="Arial"/>
          <w:noProof w:val="0"/>
          <w:sz w:val="22"/>
          <w:szCs w:val="22"/>
        </w:rPr>
        <w:t>percent</w:t>
      </w:r>
      <w:r w:rsidR="00770A0F">
        <w:rPr>
          <w:rFonts w:asciiTheme="minorHAnsi" w:hAnsiTheme="minorHAnsi" w:cs="Arial"/>
          <w:noProof w:val="0"/>
          <w:sz w:val="22"/>
          <w:szCs w:val="22"/>
        </w:rPr>
        <w:t>a</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z hodnoty objednávky</w:t>
      </w:r>
      <w:r w:rsidR="003C2ED8">
        <w:rPr>
          <w:rFonts w:asciiTheme="minorHAnsi" w:hAnsiTheme="minorHAnsi" w:cs="Arial"/>
          <w:noProof w:val="0"/>
          <w:sz w:val="22"/>
          <w:szCs w:val="22"/>
        </w:rPr>
        <w:t>;</w:t>
      </w:r>
    </w:p>
    <w:p w14:paraId="4ACD991B" w14:textId="22297077" w:rsidR="00D5064F" w:rsidRDefault="00D5064F" w:rsidP="004B1C2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D5064F">
        <w:rPr>
          <w:rFonts w:asciiTheme="minorHAnsi" w:hAnsiTheme="minorHAnsi" w:cs="Arial"/>
          <w:noProof w:val="0"/>
          <w:sz w:val="22"/>
          <w:szCs w:val="22"/>
        </w:rPr>
        <w:t xml:space="preserve">10.000,- € (slovo desaťtisíc eur), ak </w:t>
      </w:r>
      <w:r>
        <w:rPr>
          <w:rFonts w:asciiTheme="minorHAnsi" w:hAnsiTheme="minorHAnsi" w:cs="Arial"/>
          <w:noProof w:val="0"/>
          <w:sz w:val="22"/>
          <w:szCs w:val="22"/>
        </w:rPr>
        <w:t>Poskytovateľ</w:t>
      </w:r>
      <w:r w:rsidRPr="00D5064F">
        <w:rPr>
          <w:rFonts w:asciiTheme="minorHAnsi" w:hAnsiTheme="minorHAnsi" w:cs="Arial"/>
          <w:noProof w:val="0"/>
          <w:sz w:val="22"/>
          <w:szCs w:val="22"/>
        </w:rPr>
        <w:t xml:space="preserve"> neodovzdá Objednávateľovi pri dodaní </w:t>
      </w:r>
      <w:r>
        <w:rPr>
          <w:rFonts w:asciiTheme="minorHAnsi" w:hAnsiTheme="minorHAnsi" w:cs="Arial"/>
          <w:noProof w:val="0"/>
          <w:sz w:val="22"/>
          <w:szCs w:val="22"/>
        </w:rPr>
        <w:t xml:space="preserve">Komponentu </w:t>
      </w:r>
      <w:r w:rsidRPr="00D5064F">
        <w:rPr>
          <w:rFonts w:asciiTheme="minorHAnsi" w:hAnsiTheme="minorHAnsi" w:cs="Arial"/>
          <w:noProof w:val="0"/>
          <w:sz w:val="22"/>
          <w:szCs w:val="22"/>
        </w:rPr>
        <w:t>fun</w:t>
      </w:r>
      <w:r>
        <w:rPr>
          <w:rFonts w:asciiTheme="minorHAnsi" w:hAnsiTheme="minorHAnsi" w:cs="Arial"/>
          <w:noProof w:val="0"/>
          <w:sz w:val="22"/>
          <w:szCs w:val="22"/>
        </w:rPr>
        <w:t>k</w:t>
      </w:r>
      <w:r w:rsidRPr="00D5064F">
        <w:rPr>
          <w:rFonts w:asciiTheme="minorHAnsi" w:hAnsiTheme="minorHAnsi" w:cs="Arial"/>
          <w:noProof w:val="0"/>
          <w:sz w:val="22"/>
          <w:szCs w:val="22"/>
        </w:rPr>
        <w:t>čné vývojové a produkčné prostredie a zdrojové kódy v súlade s</w:t>
      </w:r>
      <w:r>
        <w:rPr>
          <w:rFonts w:asciiTheme="minorHAnsi" w:hAnsiTheme="minorHAnsi" w:cs="Arial"/>
          <w:noProof w:val="0"/>
          <w:sz w:val="22"/>
          <w:szCs w:val="22"/>
        </w:rPr>
        <w:t> bodom 12.4</w:t>
      </w:r>
      <w:r w:rsidR="006D303F">
        <w:rPr>
          <w:rFonts w:asciiTheme="minorHAnsi" w:hAnsiTheme="minorHAnsi" w:cs="Arial"/>
          <w:noProof w:val="0"/>
          <w:sz w:val="22"/>
          <w:szCs w:val="22"/>
        </w:rPr>
        <w:t xml:space="preserve"> tejto Servi</w:t>
      </w:r>
      <w:r w:rsidR="007D4344">
        <w:rPr>
          <w:rFonts w:asciiTheme="minorHAnsi" w:hAnsiTheme="minorHAnsi" w:cs="Arial"/>
          <w:noProof w:val="0"/>
          <w:sz w:val="22"/>
          <w:szCs w:val="22"/>
        </w:rPr>
        <w:t>s</w:t>
      </w:r>
      <w:r w:rsidR="006D303F">
        <w:rPr>
          <w:rFonts w:asciiTheme="minorHAnsi" w:hAnsiTheme="minorHAnsi" w:cs="Arial"/>
          <w:noProof w:val="0"/>
          <w:sz w:val="22"/>
          <w:szCs w:val="22"/>
        </w:rPr>
        <w:t>n</w:t>
      </w:r>
      <w:r w:rsidR="007D4344">
        <w:rPr>
          <w:rFonts w:asciiTheme="minorHAnsi" w:hAnsiTheme="minorHAnsi" w:cs="Arial"/>
          <w:noProof w:val="0"/>
          <w:sz w:val="22"/>
          <w:szCs w:val="22"/>
        </w:rPr>
        <w:t xml:space="preserve">ej zmluvy v spojení s bodmi </w:t>
      </w:r>
      <w:r w:rsidRPr="00D5064F">
        <w:rPr>
          <w:rFonts w:asciiTheme="minorHAnsi" w:hAnsiTheme="minorHAnsi" w:cs="Arial"/>
          <w:noProof w:val="0"/>
          <w:sz w:val="22"/>
          <w:szCs w:val="22"/>
        </w:rPr>
        <w:t>5.15. až 5.17. a 5.19. Zmluvy</w:t>
      </w:r>
      <w:r>
        <w:rPr>
          <w:rFonts w:asciiTheme="minorHAnsi" w:hAnsiTheme="minorHAnsi" w:cs="Arial"/>
          <w:noProof w:val="0"/>
          <w:sz w:val="22"/>
          <w:szCs w:val="22"/>
        </w:rPr>
        <w:t xml:space="preserve"> o dielo</w:t>
      </w:r>
      <w:r w:rsidRPr="00D5064F">
        <w:rPr>
          <w:rFonts w:asciiTheme="minorHAnsi" w:hAnsiTheme="minorHAnsi" w:cs="Arial"/>
          <w:noProof w:val="0"/>
          <w:sz w:val="22"/>
          <w:szCs w:val="22"/>
        </w:rPr>
        <w:t>, pričom právo na zmluvnú pokutu podľa tohto bodu vzniká bez ohľadu na to, že Objednávateľ podpíše akceptačný a/alebo preberací protokol i vtedy, ak porušenie uvedených povinností zistí až dodatočne,</w:t>
      </w:r>
    </w:p>
    <w:p w14:paraId="2ACC5C26" w14:textId="52F2AE9D" w:rsidR="007D4344" w:rsidRDefault="007D4344" w:rsidP="004B1C2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7D4344">
        <w:rPr>
          <w:rFonts w:asciiTheme="minorHAnsi" w:hAnsiTheme="minorHAnsi" w:cs="Arial"/>
          <w:noProof w:val="0"/>
          <w:sz w:val="22"/>
          <w:szCs w:val="22"/>
        </w:rPr>
        <w:lastRenderedPageBreak/>
        <w:t xml:space="preserve">10.000,- € (slovo desaťtisíc eur), ak Poskytovateľ neodovzdá Objednávateľovi </w:t>
      </w:r>
      <w:r>
        <w:rPr>
          <w:rFonts w:asciiTheme="minorHAnsi" w:hAnsiTheme="minorHAnsi" w:cs="Arial"/>
          <w:noProof w:val="0"/>
          <w:sz w:val="22"/>
          <w:szCs w:val="22"/>
        </w:rPr>
        <w:t>fu</w:t>
      </w:r>
      <w:r w:rsidRPr="007D4344">
        <w:rPr>
          <w:rFonts w:asciiTheme="minorHAnsi" w:hAnsiTheme="minorHAnsi" w:cs="Arial"/>
          <w:noProof w:val="0"/>
          <w:sz w:val="22"/>
          <w:szCs w:val="22"/>
        </w:rPr>
        <w:t>nkčné vývojové a produkčné prostredie</w:t>
      </w:r>
      <w:r>
        <w:rPr>
          <w:rFonts w:asciiTheme="minorHAnsi" w:hAnsiTheme="minorHAnsi" w:cs="Arial"/>
          <w:noProof w:val="0"/>
          <w:sz w:val="22"/>
          <w:szCs w:val="22"/>
        </w:rPr>
        <w:t xml:space="preserve">, vrátane úplného aktuálneho zdrojového kódu podľa </w:t>
      </w:r>
      <w:r w:rsidRPr="007D4344">
        <w:rPr>
          <w:rFonts w:asciiTheme="minorHAnsi" w:hAnsiTheme="minorHAnsi" w:cs="Arial"/>
          <w:noProof w:val="0"/>
          <w:sz w:val="22"/>
          <w:szCs w:val="22"/>
        </w:rPr>
        <w:t>bod</w:t>
      </w:r>
      <w:r>
        <w:rPr>
          <w:rFonts w:asciiTheme="minorHAnsi" w:hAnsiTheme="minorHAnsi" w:cs="Arial"/>
          <w:noProof w:val="0"/>
          <w:sz w:val="22"/>
          <w:szCs w:val="22"/>
        </w:rPr>
        <w:t>u 12.5</w:t>
      </w:r>
      <w:r w:rsidRPr="007D4344">
        <w:rPr>
          <w:rFonts w:asciiTheme="minorHAnsi" w:hAnsiTheme="minorHAnsi" w:cs="Arial"/>
          <w:noProof w:val="0"/>
          <w:sz w:val="22"/>
          <w:szCs w:val="22"/>
        </w:rPr>
        <w:t xml:space="preserve"> tejto Servisnej zmluvy, pričom právo na zmluvnú pokutu podľa tohto bodu vzniká bez ohľadu na to, že Objednávateľ podpíše akceptačný a/alebo preberací protokol i vtedy, ak porušenie uvedených povinností zistí až dodatočne,</w:t>
      </w:r>
    </w:p>
    <w:p w14:paraId="43BA81E8" w14:textId="14CB0344" w:rsidR="00D95329" w:rsidRPr="00D95329" w:rsidRDefault="007D4344" w:rsidP="004B1C2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7D4344">
        <w:rPr>
          <w:rFonts w:asciiTheme="minorHAnsi" w:hAnsiTheme="minorHAnsi" w:cs="Arial"/>
          <w:noProof w:val="0"/>
          <w:sz w:val="22"/>
          <w:szCs w:val="22"/>
        </w:rPr>
        <w:t xml:space="preserve">20 % (slovom dvadsať percent) z ceny </w:t>
      </w:r>
      <w:r>
        <w:rPr>
          <w:rFonts w:asciiTheme="minorHAnsi" w:hAnsiTheme="minorHAnsi" w:cs="Arial"/>
          <w:noProof w:val="0"/>
          <w:sz w:val="22"/>
          <w:szCs w:val="22"/>
        </w:rPr>
        <w:t xml:space="preserve">za </w:t>
      </w:r>
      <w:r w:rsidR="00D95329">
        <w:rPr>
          <w:rFonts w:asciiTheme="minorHAnsi" w:hAnsiTheme="minorHAnsi" w:cs="Arial"/>
          <w:noProof w:val="0"/>
          <w:sz w:val="22"/>
          <w:szCs w:val="22"/>
        </w:rPr>
        <w:t>konkrétnu Službu rozvoja v zmysle bodu 3.8. tejto Servisnej zmluvy, v súvislosti s ktorej poskytnutím je dodaný Komponent</w:t>
      </w:r>
      <w:r w:rsidRPr="007D4344">
        <w:rPr>
          <w:rFonts w:asciiTheme="minorHAnsi" w:hAnsiTheme="minorHAnsi" w:cs="Arial"/>
          <w:noProof w:val="0"/>
          <w:sz w:val="22"/>
          <w:szCs w:val="22"/>
        </w:rPr>
        <w:t xml:space="preserve">, ak </w:t>
      </w:r>
      <w:r w:rsidR="00DB3367">
        <w:rPr>
          <w:rFonts w:asciiTheme="minorHAnsi" w:hAnsiTheme="minorHAnsi" w:cs="Arial"/>
          <w:noProof w:val="0"/>
          <w:sz w:val="22"/>
          <w:szCs w:val="22"/>
        </w:rPr>
        <w:t>Poskytova</w:t>
      </w:r>
      <w:r w:rsidRPr="007D4344">
        <w:rPr>
          <w:rFonts w:asciiTheme="minorHAnsi" w:hAnsiTheme="minorHAnsi" w:cs="Arial"/>
          <w:noProof w:val="0"/>
          <w:sz w:val="22"/>
          <w:szCs w:val="22"/>
        </w:rPr>
        <w:t>teľ neposkytne k</w:t>
      </w:r>
      <w:r w:rsidR="00D95329">
        <w:rPr>
          <w:rFonts w:asciiTheme="minorHAnsi" w:hAnsiTheme="minorHAnsi" w:cs="Arial"/>
          <w:noProof w:val="0"/>
          <w:sz w:val="22"/>
          <w:szCs w:val="22"/>
        </w:rPr>
        <w:t xml:space="preserve"> dodanému Komponentu </w:t>
      </w:r>
      <w:r w:rsidRPr="007D4344">
        <w:rPr>
          <w:rFonts w:asciiTheme="minorHAnsi" w:hAnsiTheme="minorHAnsi" w:cs="Arial"/>
          <w:noProof w:val="0"/>
          <w:sz w:val="22"/>
          <w:szCs w:val="22"/>
        </w:rPr>
        <w:t xml:space="preserve">alebo k akejkoľvek jeho časti, ktorá je autorským dielom, </w:t>
      </w:r>
      <w:r w:rsidRPr="004C1CA7">
        <w:rPr>
          <w:rFonts w:asciiTheme="minorHAnsi" w:hAnsiTheme="minorHAnsi" w:cs="Arial"/>
          <w:noProof w:val="0"/>
          <w:sz w:val="22"/>
          <w:szCs w:val="22"/>
        </w:rPr>
        <w:t>licenciu v súlade s</w:t>
      </w:r>
      <w:r w:rsidR="004C1CA7" w:rsidRPr="004C1CA7">
        <w:rPr>
          <w:rFonts w:asciiTheme="minorHAnsi" w:hAnsiTheme="minorHAnsi" w:cs="Arial"/>
          <w:noProof w:val="0"/>
          <w:sz w:val="22"/>
          <w:szCs w:val="22"/>
        </w:rPr>
        <w:t> článkom 6</w:t>
      </w:r>
      <w:r w:rsidR="00D95329" w:rsidRPr="004C1CA7">
        <w:rPr>
          <w:rFonts w:asciiTheme="minorHAnsi" w:hAnsiTheme="minorHAnsi" w:cs="Arial"/>
          <w:noProof w:val="0"/>
          <w:sz w:val="22"/>
          <w:szCs w:val="22"/>
        </w:rPr>
        <w:t xml:space="preserve"> tejto Servisnej zmluvy</w:t>
      </w:r>
      <w:r w:rsidRPr="004C1CA7">
        <w:rPr>
          <w:rFonts w:asciiTheme="minorHAnsi" w:hAnsiTheme="minorHAnsi" w:cs="Arial"/>
          <w:noProof w:val="0"/>
          <w:sz w:val="22"/>
          <w:szCs w:val="22"/>
        </w:rPr>
        <w:t>, ak</w:t>
      </w:r>
      <w:r w:rsidRPr="007D4344">
        <w:rPr>
          <w:rFonts w:asciiTheme="minorHAnsi" w:hAnsiTheme="minorHAnsi" w:cs="Arial"/>
          <w:noProof w:val="0"/>
          <w:sz w:val="22"/>
          <w:szCs w:val="22"/>
        </w:rPr>
        <w:t xml:space="preserve"> to má za následok akékoľvek obmedzenie používania </w:t>
      </w:r>
      <w:r w:rsidR="00D95329">
        <w:rPr>
          <w:rFonts w:asciiTheme="minorHAnsi" w:hAnsiTheme="minorHAnsi" w:cs="Arial"/>
          <w:noProof w:val="0"/>
          <w:sz w:val="22"/>
          <w:szCs w:val="22"/>
        </w:rPr>
        <w:t>IS Objednávateľa alebo Komponentu na účel, na ktorý bol vytvorený</w:t>
      </w:r>
      <w:r w:rsidRPr="007D4344">
        <w:rPr>
          <w:rFonts w:asciiTheme="minorHAnsi" w:hAnsiTheme="minorHAnsi" w:cs="Arial"/>
          <w:noProof w:val="0"/>
          <w:sz w:val="22"/>
          <w:szCs w:val="22"/>
        </w:rPr>
        <w:t>, pričom právo na zm</w:t>
      </w:r>
      <w:r w:rsidR="00D95329">
        <w:rPr>
          <w:rFonts w:asciiTheme="minorHAnsi" w:hAnsiTheme="minorHAnsi" w:cs="Arial"/>
          <w:noProof w:val="0"/>
          <w:sz w:val="22"/>
          <w:szCs w:val="22"/>
        </w:rPr>
        <w:t>l</w:t>
      </w:r>
      <w:r w:rsidRPr="007D4344">
        <w:rPr>
          <w:rFonts w:asciiTheme="minorHAnsi" w:hAnsiTheme="minorHAnsi" w:cs="Arial"/>
          <w:noProof w:val="0"/>
          <w:sz w:val="22"/>
          <w:szCs w:val="22"/>
        </w:rPr>
        <w:t>uvnú pokutu podľa tohto bodu vzniká bez ohľadu na to, že Objednávateľ podpíše akceptačný protokol i vtedy, ak porušenie tejto povinnosti zistí až dodatočne,</w:t>
      </w:r>
    </w:p>
    <w:p w14:paraId="3E153B35" w14:textId="3A8371D1" w:rsidR="00435095" w:rsidRPr="006758EB"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1.000,- € (slovom tisíc eur) za každý deň existencie dôvodu vzniku práva na odstúpenie od Servisnej zmluvy v zmysle § 15 ods. 1 </w:t>
      </w:r>
      <w:r w:rsidRPr="00BB17EA">
        <w:rPr>
          <w:rFonts w:asciiTheme="minorHAnsi" w:hAnsiTheme="minorHAnsi" w:cs="Arial"/>
          <w:noProof w:val="0"/>
          <w:sz w:val="22"/>
          <w:szCs w:val="22"/>
        </w:rPr>
        <w:t>Zákon</w:t>
      </w:r>
      <w:r w:rsidR="00BB17EA" w:rsidRPr="00BB17EA">
        <w:rPr>
          <w:rFonts w:asciiTheme="minorHAnsi" w:hAnsiTheme="minorHAnsi" w:cs="Arial"/>
          <w:noProof w:val="0"/>
          <w:sz w:val="22"/>
          <w:szCs w:val="22"/>
        </w:rPr>
        <w:t>a</w:t>
      </w:r>
      <w:r w:rsidRPr="00BB17EA">
        <w:rPr>
          <w:rFonts w:asciiTheme="minorHAnsi" w:hAnsiTheme="minorHAnsi" w:cs="Arial"/>
          <w:noProof w:val="0"/>
          <w:sz w:val="22"/>
          <w:szCs w:val="22"/>
        </w:rPr>
        <w:t xml:space="preserve"> o registri partnerov verejného sektora</w:t>
      </w:r>
      <w:r w:rsidRPr="006758EB">
        <w:rPr>
          <w:rFonts w:asciiTheme="minorHAnsi" w:hAnsiTheme="minorHAnsi" w:cs="Arial"/>
          <w:noProof w:val="0"/>
          <w:sz w:val="22"/>
          <w:szCs w:val="22"/>
        </w:rPr>
        <w:t>,</w:t>
      </w:r>
      <w:r w:rsidRPr="00424BC5">
        <w:rPr>
          <w:rFonts w:asciiTheme="minorHAnsi" w:hAnsiTheme="minorHAnsi" w:cs="Arial"/>
          <w:noProof w:val="0"/>
          <w:sz w:val="22"/>
          <w:szCs w:val="22"/>
        </w:rPr>
        <w:t xml:space="preserve"> resp. § 19 ods. 3 </w:t>
      </w:r>
      <w:r w:rsidR="00BB17EA">
        <w:rPr>
          <w:rFonts w:asciiTheme="minorHAnsi" w:hAnsiTheme="minorHAnsi" w:cs="Arial"/>
          <w:noProof w:val="0"/>
          <w:sz w:val="22"/>
          <w:szCs w:val="22"/>
        </w:rPr>
        <w:t>Z</w:t>
      </w:r>
      <w:r w:rsidRPr="00424BC5">
        <w:rPr>
          <w:rFonts w:asciiTheme="minorHAnsi" w:hAnsiTheme="minorHAnsi" w:cs="Arial"/>
          <w:noProof w:val="0"/>
          <w:sz w:val="22"/>
          <w:szCs w:val="22"/>
        </w:rPr>
        <w:t xml:space="preserve">ákona o verejnom obstarávaní , pričom toto právo zaniká, ak Objednávateľ odstúpi od Servisnej zmluvy v súlade s § 15 ods. 1 </w:t>
      </w:r>
      <w:r w:rsidR="009260D0">
        <w:rPr>
          <w:rFonts w:asciiTheme="minorHAnsi" w:hAnsiTheme="minorHAnsi" w:cs="Arial"/>
          <w:noProof w:val="0"/>
          <w:sz w:val="22"/>
          <w:szCs w:val="22"/>
        </w:rPr>
        <w:t>Z</w:t>
      </w:r>
      <w:r w:rsidRPr="00424BC5">
        <w:rPr>
          <w:rFonts w:asciiTheme="minorHAnsi" w:hAnsiTheme="minorHAnsi" w:cs="Arial"/>
          <w:noProof w:val="0"/>
          <w:sz w:val="22"/>
          <w:szCs w:val="22"/>
        </w:rPr>
        <w:t xml:space="preserve">ákona </w:t>
      </w:r>
      <w:r w:rsidR="009260D0">
        <w:rPr>
          <w:rFonts w:asciiTheme="minorHAnsi" w:hAnsiTheme="minorHAnsi" w:cs="Arial"/>
          <w:noProof w:val="0"/>
          <w:sz w:val="22"/>
          <w:szCs w:val="22"/>
        </w:rPr>
        <w:t>o registri par</w:t>
      </w:r>
      <w:r w:rsidR="001E1B68">
        <w:rPr>
          <w:rFonts w:asciiTheme="minorHAnsi" w:hAnsiTheme="minorHAnsi" w:cs="Arial"/>
          <w:noProof w:val="0"/>
          <w:sz w:val="22"/>
          <w:szCs w:val="22"/>
        </w:rPr>
        <w:t>t</w:t>
      </w:r>
      <w:r w:rsidR="009260D0">
        <w:rPr>
          <w:rFonts w:asciiTheme="minorHAnsi" w:hAnsiTheme="minorHAnsi" w:cs="Arial"/>
          <w:noProof w:val="0"/>
          <w:sz w:val="22"/>
          <w:szCs w:val="22"/>
        </w:rPr>
        <w:t>nerov verejného sektora</w:t>
      </w:r>
      <w:r w:rsidRPr="00424BC5">
        <w:rPr>
          <w:rFonts w:asciiTheme="minorHAnsi" w:hAnsiTheme="minorHAnsi" w:cs="Arial"/>
          <w:noProof w:val="0"/>
          <w:sz w:val="22"/>
          <w:szCs w:val="22"/>
        </w:rPr>
        <w:t xml:space="preserve">, resp. § 19 ods. 3 </w:t>
      </w:r>
      <w:r w:rsidR="00BB17EA">
        <w:rPr>
          <w:rFonts w:asciiTheme="minorHAnsi" w:hAnsiTheme="minorHAnsi" w:cs="Arial"/>
          <w:noProof w:val="0"/>
          <w:sz w:val="22"/>
          <w:szCs w:val="22"/>
        </w:rPr>
        <w:t>Z</w:t>
      </w:r>
      <w:r w:rsidRPr="00424BC5">
        <w:rPr>
          <w:rFonts w:asciiTheme="minorHAnsi" w:hAnsiTheme="minorHAnsi" w:cs="Arial"/>
          <w:noProof w:val="0"/>
          <w:sz w:val="22"/>
          <w:szCs w:val="22"/>
        </w:rPr>
        <w:t>ákona o verejnom obstarávaní. Pre zamedzenie pochybností rovnako zaniká aj právo na odstúpenie od Servisnej zmluvy, ak si Objednávateľ uplatní nárok na zmluvnú pokutu</w:t>
      </w:r>
      <w:r w:rsidRPr="006758EB">
        <w:rPr>
          <w:rFonts w:asciiTheme="minorHAnsi" w:hAnsiTheme="minorHAnsi" w:cs="Arial"/>
          <w:noProof w:val="0"/>
          <w:sz w:val="22"/>
          <w:szCs w:val="22"/>
        </w:rPr>
        <w:t>;</w:t>
      </w:r>
    </w:p>
    <w:p w14:paraId="4F8D2CAE" w14:textId="30A0959A" w:rsidR="00435095" w:rsidRPr="006758EB"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nominálnej hodnoty postúpenej alebo založenej pohľadávky, ak Poskytovateľ v rozpore s čl. 4 bod 4.</w:t>
      </w:r>
      <w:r w:rsidR="00BB17EA">
        <w:rPr>
          <w:rFonts w:asciiTheme="minorHAnsi" w:hAnsiTheme="minorHAnsi" w:cs="Arial"/>
          <w:noProof w:val="0"/>
          <w:sz w:val="22"/>
          <w:szCs w:val="22"/>
        </w:rPr>
        <w:t>8</w:t>
      </w:r>
      <w:r w:rsidRPr="006758EB">
        <w:rPr>
          <w:rFonts w:asciiTheme="minorHAnsi" w:hAnsiTheme="minorHAnsi" w:cs="Arial"/>
          <w:noProof w:val="0"/>
          <w:sz w:val="22"/>
          <w:szCs w:val="22"/>
        </w:rPr>
        <w:t xml:space="preserve"> tejto Servisnej zmluvy postúpil alebo založil pohľadávku z tejto Servisnej zmluvy bez predchádzajúceho písomného súhlasu Objednávateľa;</w:t>
      </w:r>
    </w:p>
    <w:p w14:paraId="75F7F389" w14:textId="41C4AAF3" w:rsidR="00435095" w:rsidRPr="006758EB" w:rsidRDefault="00BF00E2">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10</w:t>
      </w:r>
      <w:r w:rsidR="00435095" w:rsidRPr="006758EB">
        <w:rPr>
          <w:rFonts w:asciiTheme="minorHAnsi" w:hAnsiTheme="minorHAnsi" w:cs="Arial"/>
          <w:noProof w:val="0"/>
          <w:sz w:val="22"/>
          <w:szCs w:val="22"/>
        </w:rPr>
        <w:t xml:space="preserve">.000,- € (slovom </w:t>
      </w:r>
      <w:r>
        <w:rPr>
          <w:rFonts w:asciiTheme="minorHAnsi" w:hAnsiTheme="minorHAnsi" w:cs="Arial"/>
          <w:noProof w:val="0"/>
          <w:sz w:val="22"/>
          <w:szCs w:val="22"/>
        </w:rPr>
        <w:t>desať</w:t>
      </w:r>
      <w:r w:rsidR="00435095" w:rsidRPr="006758EB">
        <w:rPr>
          <w:rFonts w:asciiTheme="minorHAnsi" w:hAnsiTheme="minorHAnsi" w:cs="Arial"/>
          <w:noProof w:val="0"/>
          <w:sz w:val="22"/>
          <w:szCs w:val="22"/>
        </w:rPr>
        <w:t>tisíc eur), ak Poskytovateľ pri plnení tejto Servisnej zmluvy použije, resp. využije subdodávateľa bez predchádzajúceho súhlasu Objednávateľa v zmysle čl. 10 bod 10.3 tejto Servisnej zmluvy,</w:t>
      </w:r>
    </w:p>
    <w:p w14:paraId="4446D74A" w14:textId="73229126" w:rsidR="00435095" w:rsidRPr="006758EB"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500,- € (slovom päťsto eur) za každý, aj začatý deň omeškania s oznámením zmeny údajov o Subdodávateľoch v zmysle čl. 10 bod 10.4 tejto Servisnej zmluvy,</w:t>
      </w:r>
    </w:p>
    <w:p w14:paraId="6CBE09EC" w14:textId="6EA0F1D8" w:rsidR="00435095" w:rsidRPr="00C30945" w:rsidRDefault="00435095">
      <w:pPr>
        <w:pStyle w:val="Odsekzoznamu"/>
        <w:numPr>
          <w:ilvl w:val="2"/>
          <w:numId w:val="49"/>
        </w:numPr>
        <w:spacing w:line="264" w:lineRule="auto"/>
        <w:ind w:left="851" w:hanging="284"/>
        <w:contextualSpacing/>
        <w:jc w:val="both"/>
        <w:rPr>
          <w:rFonts w:asciiTheme="minorHAnsi" w:hAnsiTheme="minorHAnsi" w:cs="Arial"/>
          <w:strike/>
          <w:noProof w:val="0"/>
          <w:sz w:val="22"/>
          <w:szCs w:val="22"/>
        </w:rPr>
      </w:pPr>
      <w:r w:rsidRPr="00CD6D57">
        <w:rPr>
          <w:rFonts w:asciiTheme="minorHAnsi" w:hAnsiTheme="minorHAnsi" w:cs="Arial"/>
          <w:noProof w:val="0"/>
          <w:sz w:val="22"/>
          <w:szCs w:val="22"/>
        </w:rPr>
        <w:t>1.000,- € (slovom tisíc eur), za každý aj začatý deň omeškania Poskytovateľa s poskytnutím súčinnosti Objednávateľovi v zmysle čl. 9 bod 9.1</w:t>
      </w:r>
      <w:r w:rsidR="00006E60" w:rsidRPr="00CD6D57">
        <w:rPr>
          <w:rFonts w:asciiTheme="minorHAnsi" w:hAnsiTheme="minorHAnsi" w:cs="Arial"/>
          <w:noProof w:val="0"/>
          <w:sz w:val="22"/>
          <w:szCs w:val="22"/>
        </w:rPr>
        <w:t>3</w:t>
      </w:r>
      <w:r w:rsidRPr="00CD6D57">
        <w:rPr>
          <w:rFonts w:asciiTheme="minorHAnsi" w:hAnsiTheme="minorHAnsi" w:cs="Arial"/>
          <w:noProof w:val="0"/>
          <w:sz w:val="22"/>
          <w:szCs w:val="22"/>
        </w:rPr>
        <w:t xml:space="preserve"> tejto Servisnej zmluvy</w:t>
      </w:r>
      <w:r w:rsidRPr="00C30945">
        <w:rPr>
          <w:rFonts w:asciiTheme="minorHAnsi" w:hAnsiTheme="minorHAnsi" w:cs="Arial"/>
          <w:strike/>
          <w:noProof w:val="0"/>
          <w:sz w:val="22"/>
          <w:szCs w:val="22"/>
        </w:rPr>
        <w:t>,</w:t>
      </w:r>
    </w:p>
    <w:p w14:paraId="518F8CFB" w14:textId="29976543" w:rsidR="00435095" w:rsidRPr="00CD6D57"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CD6D57">
        <w:rPr>
          <w:rFonts w:asciiTheme="minorHAnsi" w:hAnsiTheme="minorHAnsi" w:cs="Arial"/>
          <w:noProof w:val="0"/>
          <w:sz w:val="22"/>
          <w:szCs w:val="22"/>
        </w:rPr>
        <w:t>1.000,- € (slovom tisíc eur), za každý prípad neposkytnutia súčinnosti v zmysle čl. 9 bod 9.1</w:t>
      </w:r>
      <w:r w:rsidR="00006E60" w:rsidRPr="00CD6D57">
        <w:rPr>
          <w:rFonts w:asciiTheme="minorHAnsi" w:hAnsiTheme="minorHAnsi" w:cs="Arial"/>
          <w:noProof w:val="0"/>
          <w:sz w:val="22"/>
          <w:szCs w:val="22"/>
        </w:rPr>
        <w:t>4</w:t>
      </w:r>
      <w:r w:rsidRPr="00CD6D57">
        <w:rPr>
          <w:rFonts w:asciiTheme="minorHAnsi" w:hAnsiTheme="minorHAnsi" w:cs="Arial"/>
          <w:noProof w:val="0"/>
          <w:sz w:val="22"/>
          <w:szCs w:val="22"/>
        </w:rPr>
        <w:t xml:space="preserve"> tejto Servisnej zmluvy Poskytovateľom ani v dodatočnej primeranej lehote poskytnutej Objednávateľom v dĺžke najmenej 2 (dva) pracovné dní,</w:t>
      </w:r>
    </w:p>
    <w:p w14:paraId="0B2068E8" w14:textId="012967CC" w:rsidR="00605B37"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C21907">
        <w:rPr>
          <w:rFonts w:asciiTheme="minorHAnsi" w:hAnsiTheme="minorHAnsi" w:cs="Arial"/>
          <w:noProof w:val="0"/>
          <w:sz w:val="22"/>
          <w:szCs w:val="22"/>
        </w:rPr>
        <w:t>5</w:t>
      </w:r>
      <w:r w:rsidR="007C558F" w:rsidRPr="00C21907">
        <w:rPr>
          <w:rFonts w:asciiTheme="minorHAnsi" w:hAnsiTheme="minorHAnsi" w:cs="Arial"/>
          <w:noProof w:val="0"/>
          <w:sz w:val="22"/>
          <w:szCs w:val="22"/>
        </w:rPr>
        <w:t>.</w:t>
      </w:r>
      <w:r w:rsidRPr="00C21907">
        <w:rPr>
          <w:rFonts w:asciiTheme="minorHAnsi" w:hAnsiTheme="minorHAnsi" w:cs="Arial"/>
          <w:noProof w:val="0"/>
          <w:sz w:val="22"/>
          <w:szCs w:val="22"/>
        </w:rPr>
        <w:t>000,- € (slovom päťtisíc eur), ak Poskytovateľ poruší ochranu</w:t>
      </w:r>
      <w:r w:rsidRPr="006758EB">
        <w:rPr>
          <w:rFonts w:asciiTheme="minorHAnsi" w:hAnsiTheme="minorHAnsi" w:cs="Arial"/>
          <w:noProof w:val="0"/>
          <w:sz w:val="22"/>
          <w:szCs w:val="22"/>
        </w:rPr>
        <w:t xml:space="preserve"> Dôverných informácií v zmysle čl. 7 tejto Servisnej zmluvy</w:t>
      </w:r>
      <w:r w:rsidR="009A0882">
        <w:rPr>
          <w:rFonts w:asciiTheme="minorHAnsi" w:hAnsiTheme="minorHAnsi" w:cs="Arial"/>
          <w:noProof w:val="0"/>
          <w:sz w:val="22"/>
          <w:szCs w:val="22"/>
        </w:rPr>
        <w:t xml:space="preserve">, </w:t>
      </w:r>
      <w:r w:rsidR="003C2ED8">
        <w:rPr>
          <w:rFonts w:asciiTheme="minorHAnsi" w:hAnsiTheme="minorHAnsi" w:cs="Arial"/>
          <w:noProof w:val="0"/>
          <w:sz w:val="22"/>
          <w:szCs w:val="22"/>
        </w:rPr>
        <w:t xml:space="preserve">s výnimkou </w:t>
      </w:r>
      <w:r w:rsidR="009A0882">
        <w:rPr>
          <w:rFonts w:asciiTheme="minorHAnsi" w:hAnsiTheme="minorHAnsi" w:cs="Arial"/>
          <w:noProof w:val="0"/>
          <w:sz w:val="22"/>
          <w:szCs w:val="22"/>
        </w:rPr>
        <w:t xml:space="preserve">porušenia </w:t>
      </w:r>
      <w:r w:rsidR="003C2ED8">
        <w:rPr>
          <w:rFonts w:asciiTheme="minorHAnsi" w:hAnsiTheme="minorHAnsi" w:cs="Arial"/>
          <w:noProof w:val="0"/>
          <w:sz w:val="22"/>
          <w:szCs w:val="22"/>
        </w:rPr>
        <w:t xml:space="preserve">povinnosti na úseku </w:t>
      </w:r>
      <w:r w:rsidR="00006E60" w:rsidRPr="006758EB">
        <w:rPr>
          <w:rFonts w:asciiTheme="minorHAnsi" w:hAnsiTheme="minorHAnsi" w:cs="Arial"/>
          <w:noProof w:val="0"/>
          <w:sz w:val="22"/>
          <w:szCs w:val="22"/>
        </w:rPr>
        <w:t xml:space="preserve">ochrany </w:t>
      </w:r>
      <w:r w:rsidR="00605B37" w:rsidRPr="006758EB">
        <w:rPr>
          <w:rFonts w:asciiTheme="minorHAnsi" w:hAnsiTheme="minorHAnsi" w:cs="Arial"/>
          <w:noProof w:val="0"/>
          <w:sz w:val="22"/>
          <w:szCs w:val="22"/>
        </w:rPr>
        <w:t>osobných údajov</w:t>
      </w:r>
      <w:r w:rsidR="00006E60" w:rsidRPr="006758EB">
        <w:rPr>
          <w:rFonts w:asciiTheme="minorHAnsi" w:hAnsiTheme="minorHAnsi" w:cs="Arial"/>
          <w:noProof w:val="0"/>
          <w:sz w:val="22"/>
          <w:szCs w:val="22"/>
        </w:rPr>
        <w:t>,</w:t>
      </w:r>
    </w:p>
    <w:p w14:paraId="688E38B0" w14:textId="245A5DA0" w:rsidR="00806702" w:rsidRPr="00922522" w:rsidRDefault="00806702">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922522">
        <w:rPr>
          <w:rFonts w:asciiTheme="minorHAnsi" w:hAnsiTheme="minorHAnsi"/>
          <w:sz w:val="22"/>
          <w:szCs w:val="22"/>
        </w:rPr>
        <w:t>50.000,- € (slovom päťdesiattisíc eur) za každé porušenie povinnosti na úseku ochrany osobných údajov v zmysle čl. 7 tejto Servisnej zmluvy;</w:t>
      </w:r>
    </w:p>
    <w:p w14:paraId="474BF2A9" w14:textId="32C9CEB6" w:rsidR="00435095" w:rsidRPr="006758EB" w:rsidRDefault="00470633">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dvanásť</w:t>
      </w:r>
      <w:r w:rsidR="004A7715" w:rsidRPr="006758EB">
        <w:rPr>
          <w:rFonts w:asciiTheme="minorHAnsi" w:hAnsiTheme="minorHAnsi" w:cs="Arial"/>
          <w:noProof w:val="0"/>
          <w:sz w:val="22"/>
          <w:szCs w:val="22"/>
        </w:rPr>
        <w:t>násobk</w:t>
      </w:r>
      <w:r w:rsidR="0053623E" w:rsidRPr="006758EB">
        <w:rPr>
          <w:rFonts w:asciiTheme="minorHAnsi" w:hAnsiTheme="minorHAnsi" w:cs="Arial"/>
          <w:noProof w:val="0"/>
          <w:sz w:val="22"/>
          <w:szCs w:val="22"/>
        </w:rPr>
        <w:t>u</w:t>
      </w:r>
      <w:r w:rsidRPr="006758EB">
        <w:rPr>
          <w:rFonts w:asciiTheme="minorHAnsi" w:hAnsiTheme="minorHAnsi" w:cs="Arial"/>
          <w:noProof w:val="0"/>
          <w:sz w:val="22"/>
          <w:szCs w:val="22"/>
        </w:rPr>
        <w:t xml:space="preserve"> </w:t>
      </w:r>
      <w:r w:rsidR="00BB17EA">
        <w:rPr>
          <w:rFonts w:asciiTheme="minorHAnsi" w:hAnsiTheme="minorHAnsi" w:cs="Arial"/>
          <w:noProof w:val="0"/>
          <w:sz w:val="22"/>
          <w:szCs w:val="22"/>
        </w:rPr>
        <w:t>mesačného paušálu</w:t>
      </w:r>
      <w:r w:rsidR="004A7715" w:rsidRPr="006758EB">
        <w:rPr>
          <w:rFonts w:asciiTheme="minorHAnsi" w:hAnsiTheme="minorHAnsi" w:cs="Arial"/>
          <w:noProof w:val="0"/>
          <w:sz w:val="22"/>
          <w:szCs w:val="22"/>
        </w:rPr>
        <w:t xml:space="preserve"> za Služby podpory prevádzky </w:t>
      </w:r>
      <w:r w:rsidR="0053623E" w:rsidRPr="006758EB">
        <w:rPr>
          <w:rFonts w:asciiTheme="minorHAnsi" w:hAnsiTheme="minorHAnsi" w:cs="Arial"/>
          <w:noProof w:val="0"/>
          <w:sz w:val="22"/>
          <w:szCs w:val="22"/>
        </w:rPr>
        <w:t>v zmysle článku 3 bod 3.1 písm. a. tejto Servisnej zmluvy</w:t>
      </w:r>
      <w:r w:rsidR="00605B37" w:rsidRPr="006758EB">
        <w:rPr>
          <w:rFonts w:asciiTheme="minorHAnsi" w:hAnsiTheme="minorHAnsi" w:cs="Arial"/>
          <w:noProof w:val="0"/>
          <w:sz w:val="22"/>
          <w:szCs w:val="22"/>
        </w:rPr>
        <w:t xml:space="preserve"> v čase, keď </w:t>
      </w:r>
      <w:r w:rsidR="004A7715" w:rsidRPr="006758EB">
        <w:rPr>
          <w:rFonts w:asciiTheme="minorHAnsi" w:hAnsiTheme="minorHAnsi" w:cs="Arial"/>
          <w:noProof w:val="0"/>
          <w:sz w:val="22"/>
          <w:szCs w:val="22"/>
        </w:rPr>
        <w:t>Poskytovateľ odmietol uzatvoriť dodatok k tejto Servisnej zmluv</w:t>
      </w:r>
      <w:r w:rsidR="0053623E" w:rsidRPr="006758EB">
        <w:rPr>
          <w:rFonts w:asciiTheme="minorHAnsi" w:hAnsiTheme="minorHAnsi" w:cs="Arial"/>
          <w:noProof w:val="0"/>
          <w:sz w:val="22"/>
          <w:szCs w:val="22"/>
        </w:rPr>
        <w:t>e</w:t>
      </w:r>
      <w:r w:rsidR="004A7715" w:rsidRPr="006758EB">
        <w:rPr>
          <w:rFonts w:asciiTheme="minorHAnsi" w:hAnsiTheme="minorHAnsi" w:cs="Arial"/>
          <w:noProof w:val="0"/>
          <w:sz w:val="22"/>
          <w:szCs w:val="22"/>
        </w:rPr>
        <w:t xml:space="preserve"> v zmysle </w:t>
      </w:r>
      <w:r w:rsidR="00BB5CF3" w:rsidRPr="006758EB">
        <w:rPr>
          <w:rFonts w:asciiTheme="minorHAnsi" w:hAnsiTheme="minorHAnsi" w:cs="Arial"/>
          <w:noProof w:val="0"/>
          <w:sz w:val="22"/>
          <w:szCs w:val="22"/>
        </w:rPr>
        <w:t xml:space="preserve">čl. 9 bod 9.1 </w:t>
      </w:r>
      <w:r w:rsidR="004A7715" w:rsidRPr="006758EB">
        <w:rPr>
          <w:rFonts w:asciiTheme="minorHAnsi" w:hAnsiTheme="minorHAnsi" w:cs="Arial"/>
          <w:noProof w:val="0"/>
          <w:sz w:val="22"/>
          <w:szCs w:val="22"/>
        </w:rPr>
        <w:t xml:space="preserve">tejto Servisnej zmluvy, resp. ak </w:t>
      </w:r>
      <w:r w:rsidR="000D07B1" w:rsidRPr="006758EB">
        <w:rPr>
          <w:rFonts w:asciiTheme="minorHAnsi" w:hAnsiTheme="minorHAnsi" w:cs="Arial"/>
          <w:noProof w:val="0"/>
          <w:sz w:val="22"/>
          <w:szCs w:val="22"/>
        </w:rPr>
        <w:t xml:space="preserve">nedošlo k uzatvoreniu dodatku k tejto Servisnej zmluve v lehote podľa čl. 9 bod 9.2 tejto Servisnej zmluvy z dôvodu neposkytnutia potrebnej súčinnosti </w:t>
      </w:r>
      <w:r w:rsidR="004A7715" w:rsidRPr="006758EB">
        <w:rPr>
          <w:rFonts w:asciiTheme="minorHAnsi" w:hAnsiTheme="minorHAnsi" w:cs="Arial"/>
          <w:noProof w:val="0"/>
          <w:sz w:val="22"/>
          <w:szCs w:val="22"/>
        </w:rPr>
        <w:t>zo strany Poskytovateľa</w:t>
      </w:r>
      <w:r w:rsidR="00435095" w:rsidRPr="006758EB">
        <w:rPr>
          <w:rFonts w:asciiTheme="minorHAnsi" w:hAnsiTheme="minorHAnsi" w:cs="Arial"/>
          <w:noProof w:val="0"/>
          <w:sz w:val="22"/>
          <w:szCs w:val="22"/>
        </w:rPr>
        <w:t xml:space="preserve">. </w:t>
      </w:r>
    </w:p>
    <w:p w14:paraId="47A90600" w14:textId="77777777" w:rsidR="00435095" w:rsidRPr="00424BC5" w:rsidRDefault="00435095" w:rsidP="00FA1107">
      <w:pPr>
        <w:pStyle w:val="Odsekzoznamu"/>
        <w:spacing w:line="264" w:lineRule="auto"/>
        <w:ind w:left="0"/>
        <w:jc w:val="both"/>
        <w:rPr>
          <w:rFonts w:asciiTheme="minorHAnsi" w:hAnsiTheme="minorHAnsi" w:cstheme="minorHAnsi"/>
          <w:noProof w:val="0"/>
          <w:sz w:val="22"/>
          <w:szCs w:val="22"/>
        </w:rPr>
      </w:pPr>
    </w:p>
    <w:p w14:paraId="3A580837" w14:textId="3F5B4974"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w:t>
      </w:r>
      <w:r w:rsidRPr="006758EB">
        <w:rPr>
          <w:rFonts w:asciiTheme="minorHAnsi" w:hAnsiTheme="minorHAnsi" w:cs="Arial"/>
          <w:sz w:val="22"/>
          <w:szCs w:val="22"/>
        </w:rPr>
        <w:lastRenderedPageBreak/>
        <w:t>spojených s uplatnením pohľadávky v zmysle § 369c ods. 1 zákona č. 513/1991 Zb. Obchodný zákonník (ďalej len „</w:t>
      </w:r>
      <w:r w:rsidRPr="006758EB">
        <w:rPr>
          <w:rFonts w:asciiTheme="minorHAnsi" w:hAnsiTheme="minorHAnsi" w:cs="Arial"/>
          <w:b/>
          <w:sz w:val="22"/>
          <w:szCs w:val="22"/>
        </w:rPr>
        <w:t>Obchodný zákonník</w:t>
      </w:r>
      <w:r w:rsidRPr="006758EB">
        <w:rPr>
          <w:rFonts w:asciiTheme="minorHAnsi" w:hAnsiTheme="minorHAnsi" w:cs="Arial"/>
          <w:sz w:val="22"/>
          <w:szCs w:val="22"/>
        </w:rPr>
        <w:t>“).</w:t>
      </w:r>
    </w:p>
    <w:p w14:paraId="5E3FF421" w14:textId="77777777" w:rsidR="00435095" w:rsidRPr="006758EB" w:rsidRDefault="00435095" w:rsidP="00C30945">
      <w:pPr>
        <w:pStyle w:val="Odsekzoznamu"/>
        <w:spacing w:line="264" w:lineRule="auto"/>
        <w:ind w:left="567"/>
        <w:jc w:val="both"/>
        <w:rPr>
          <w:rFonts w:asciiTheme="minorHAnsi" w:hAnsiTheme="minorHAnsi" w:cs="Arial"/>
          <w:sz w:val="22"/>
          <w:szCs w:val="22"/>
        </w:rPr>
      </w:pPr>
    </w:p>
    <w:p w14:paraId="56858122" w14:textId="77777777"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Zmluvná pokuta, úrok z omeškania alebo paušálna náhrada nákladov spojených s uplatnením pohľadávky v zmysle § 369c ods. 1 Obchodného zákonníka sú splatné do 30 dní od ich vyčíslenia a doručenia faktúry na ich úhradu zmluvnej strane, ktorá </w:t>
      </w:r>
      <w:r w:rsidRPr="00424BC5">
        <w:rPr>
          <w:rFonts w:asciiTheme="minorHAnsi" w:hAnsiTheme="minorHAnsi" w:cs="Arial"/>
          <w:sz w:val="22"/>
          <w:szCs w:val="22"/>
        </w:rPr>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5AB7EBD0" w14:textId="77777777" w:rsidR="00435095" w:rsidRPr="006758EB" w:rsidRDefault="00435095" w:rsidP="00C30945">
      <w:pPr>
        <w:pStyle w:val="Odsekzoznamu"/>
        <w:spacing w:line="264" w:lineRule="auto"/>
        <w:ind w:left="567"/>
        <w:jc w:val="both"/>
        <w:rPr>
          <w:rFonts w:asciiTheme="minorHAnsi" w:hAnsiTheme="minorHAnsi" w:cs="Arial"/>
          <w:sz w:val="22"/>
          <w:szCs w:val="22"/>
        </w:rPr>
      </w:pPr>
    </w:p>
    <w:p w14:paraId="5CDE6B12" w14:textId="32EABE1F" w:rsidR="00435095" w:rsidRDefault="0053623E"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Zmluvné strany sa zároveň výslovne dohodli, že Objednávateľ má popri zmluvnej pokute i právo na náhradu škody, a to vo výške presahujúcej príslušnú zmluvnú pokutu v zmysle tejto Servisnej zmluvy.</w:t>
      </w:r>
    </w:p>
    <w:p w14:paraId="491D0636" w14:textId="77777777" w:rsidR="00A241EF" w:rsidRPr="00A241EF" w:rsidRDefault="00A241EF" w:rsidP="00A241EF">
      <w:pPr>
        <w:pStyle w:val="Odsekzoznamu"/>
        <w:rPr>
          <w:rFonts w:asciiTheme="minorHAnsi" w:hAnsiTheme="minorHAnsi" w:cs="Arial"/>
          <w:sz w:val="22"/>
          <w:szCs w:val="22"/>
        </w:rPr>
      </w:pPr>
    </w:p>
    <w:p w14:paraId="30AF1DF5" w14:textId="4BB9B01F" w:rsidR="00A241EF" w:rsidRPr="00EC5DDA" w:rsidRDefault="00A241EF" w:rsidP="00C30945">
      <w:pPr>
        <w:pStyle w:val="Odsekzoznamu"/>
        <w:numPr>
          <w:ilvl w:val="1"/>
          <w:numId w:val="17"/>
        </w:numPr>
        <w:spacing w:line="264" w:lineRule="auto"/>
        <w:ind w:left="567" w:hanging="567"/>
        <w:jc w:val="both"/>
        <w:rPr>
          <w:rFonts w:asciiTheme="minorHAnsi" w:hAnsiTheme="minorHAnsi" w:cs="Arial"/>
          <w:sz w:val="22"/>
          <w:szCs w:val="22"/>
        </w:rPr>
      </w:pPr>
      <w:r w:rsidRPr="00EC5DDA">
        <w:rPr>
          <w:rFonts w:asciiTheme="minorHAnsi" w:hAnsiTheme="minorHAnsi" w:cs="Arial"/>
          <w:sz w:val="22"/>
          <w:szCs w:val="22"/>
        </w:rPr>
        <w:t xml:space="preserve">Zmluvné strany sa dohodli, že </w:t>
      </w:r>
      <w:r w:rsidR="00F9067D" w:rsidRPr="00EC5DDA">
        <w:rPr>
          <w:rFonts w:asciiTheme="minorHAnsi" w:hAnsiTheme="minorHAnsi" w:cs="Arial"/>
          <w:sz w:val="22"/>
          <w:szCs w:val="22"/>
        </w:rPr>
        <w:t xml:space="preserve">škoda vo výške </w:t>
      </w:r>
      <w:r w:rsidRPr="00EC5DDA">
        <w:rPr>
          <w:rFonts w:asciiTheme="minorHAnsi" w:hAnsiTheme="minorHAnsi" w:cs="Arial"/>
          <w:sz w:val="22"/>
          <w:szCs w:val="22"/>
        </w:rPr>
        <w:t xml:space="preserve">100 % </w:t>
      </w:r>
      <w:r w:rsidR="00F9067D" w:rsidRPr="00EC5DDA">
        <w:rPr>
          <w:rFonts w:asciiTheme="minorHAnsi" w:hAnsiTheme="minorHAnsi" w:cs="Arial"/>
          <w:sz w:val="22"/>
          <w:szCs w:val="22"/>
        </w:rPr>
        <w:t xml:space="preserve">Celkovej ceny za predmet zmluvy podľa prílohy č. </w:t>
      </w:r>
      <w:r w:rsidR="00791398" w:rsidRPr="00EC5DDA">
        <w:rPr>
          <w:rFonts w:asciiTheme="minorHAnsi" w:hAnsiTheme="minorHAnsi" w:cs="Arial"/>
          <w:sz w:val="22"/>
          <w:szCs w:val="22"/>
        </w:rPr>
        <w:t>8</w:t>
      </w:r>
      <w:r w:rsidR="00F9067D" w:rsidRPr="00EC5DDA">
        <w:rPr>
          <w:rFonts w:asciiTheme="minorHAnsi" w:hAnsiTheme="minorHAnsi" w:cs="Arial"/>
          <w:sz w:val="22"/>
          <w:szCs w:val="22"/>
        </w:rPr>
        <w:t xml:space="preserve"> tejto Servisnej zmluvy je maximálnou škodou, </w:t>
      </w:r>
      <w:r w:rsidR="00F9067D" w:rsidRPr="00EC5DDA">
        <w:rPr>
          <w:rFonts w:ascii="Calibri" w:hAnsi="Calibri"/>
          <w:sz w:val="22"/>
          <w:szCs w:val="22"/>
        </w:rPr>
        <w:t>ktorú je možné ako dôsledok porušenia povinností v súvislosti s touto Servisnou zmluvou predvídať a/alebo ktorú je možné predvídať s prihliadnutím na všetky skutočnosti, ktoré sú v čase podpísania tejto Servisnej zmluvy zmluvným stranám známe alebo by mali byť známe pri obvyklej starostlivosti.</w:t>
      </w:r>
      <w:r w:rsidR="00F9067D" w:rsidRPr="00EC5DDA" w:rsidDel="00F9067D">
        <w:rPr>
          <w:rFonts w:asciiTheme="minorHAnsi" w:hAnsiTheme="minorHAnsi" w:cs="Arial"/>
          <w:sz w:val="22"/>
          <w:szCs w:val="22"/>
        </w:rPr>
        <w:t xml:space="preserve"> </w:t>
      </w:r>
    </w:p>
    <w:p w14:paraId="5BBE6994" w14:textId="77777777" w:rsidR="00435095" w:rsidRPr="006758EB" w:rsidRDefault="00435095" w:rsidP="009A0882">
      <w:pPr>
        <w:pStyle w:val="Odsekzoznamu"/>
        <w:spacing w:line="264" w:lineRule="auto"/>
        <w:ind w:left="567"/>
        <w:jc w:val="both"/>
        <w:rPr>
          <w:rFonts w:asciiTheme="minorHAnsi" w:hAnsiTheme="minorHAnsi" w:cs="Arial"/>
          <w:sz w:val="22"/>
          <w:szCs w:val="22"/>
        </w:rPr>
      </w:pPr>
    </w:p>
    <w:p w14:paraId="1F628BA9" w14:textId="54200EAB"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Pre zamedzenie pochybností právo Objednávateľa požadovať zmluvnú pokutu, nie je žiadnym spôsobom dotknuté uplatnením nároku na zľavu z ceny za </w:t>
      </w:r>
      <w:r w:rsidR="004A7715" w:rsidRPr="006758EB">
        <w:rPr>
          <w:rFonts w:asciiTheme="minorHAnsi" w:hAnsiTheme="minorHAnsi" w:cs="Arial"/>
          <w:sz w:val="22"/>
          <w:szCs w:val="22"/>
        </w:rPr>
        <w:t>S</w:t>
      </w:r>
      <w:r w:rsidRPr="006758EB">
        <w:rPr>
          <w:rFonts w:asciiTheme="minorHAnsi" w:hAnsiTheme="minorHAnsi" w:cs="Arial"/>
          <w:sz w:val="22"/>
          <w:szCs w:val="22"/>
        </w:rPr>
        <w:t>lužby podpory prevádzky v zmysle čl. 3 bod 3.</w:t>
      </w:r>
      <w:r w:rsidR="00470633" w:rsidRPr="006758EB">
        <w:rPr>
          <w:rFonts w:asciiTheme="minorHAnsi" w:hAnsiTheme="minorHAnsi" w:cs="Arial"/>
          <w:sz w:val="22"/>
          <w:szCs w:val="22"/>
        </w:rPr>
        <w:t>7</w:t>
      </w:r>
      <w:r w:rsidRPr="006758EB">
        <w:rPr>
          <w:rFonts w:asciiTheme="minorHAnsi" w:hAnsiTheme="minorHAnsi" w:cs="Arial"/>
          <w:sz w:val="22"/>
          <w:szCs w:val="22"/>
        </w:rPr>
        <w:t xml:space="preserve"> tejto Servisnej zmluvy.</w:t>
      </w:r>
      <w:r w:rsidRPr="006758EB" w:rsidDel="002E17CA">
        <w:rPr>
          <w:rFonts w:asciiTheme="minorHAnsi" w:hAnsiTheme="minorHAnsi" w:cs="Arial"/>
          <w:sz w:val="22"/>
          <w:szCs w:val="22"/>
        </w:rPr>
        <w:t xml:space="preserve"> </w:t>
      </w:r>
    </w:p>
    <w:p w14:paraId="562FD2B9" w14:textId="77777777" w:rsidR="006758EB" w:rsidRPr="006758EB" w:rsidRDefault="006758EB" w:rsidP="00C30945">
      <w:pPr>
        <w:pStyle w:val="Odsekzoznamu"/>
        <w:jc w:val="both"/>
        <w:rPr>
          <w:rFonts w:asciiTheme="minorHAnsi" w:hAnsiTheme="minorHAnsi" w:cs="Arial"/>
          <w:sz w:val="22"/>
          <w:szCs w:val="22"/>
        </w:rPr>
      </w:pPr>
    </w:p>
    <w:p w14:paraId="6CDF864B" w14:textId="77777777" w:rsidR="006758EB" w:rsidRPr="006758EB" w:rsidRDefault="006758EB" w:rsidP="00C30945">
      <w:pPr>
        <w:pStyle w:val="Odsekzoznamu"/>
        <w:spacing w:line="264" w:lineRule="auto"/>
        <w:ind w:left="567"/>
        <w:jc w:val="both"/>
        <w:rPr>
          <w:rFonts w:asciiTheme="minorHAnsi" w:hAnsiTheme="minorHAnsi" w:cs="Arial"/>
          <w:sz w:val="22"/>
          <w:szCs w:val="22"/>
        </w:rPr>
      </w:pPr>
    </w:p>
    <w:p w14:paraId="229497A1" w14:textId="77777777" w:rsidR="0043509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Ukončenie Servisnej zmluvy</w:t>
      </w:r>
    </w:p>
    <w:p w14:paraId="3989CF09" w14:textId="77777777" w:rsidR="00435095" w:rsidRPr="00424BC5" w:rsidRDefault="00435095" w:rsidP="00C30945">
      <w:pPr>
        <w:pStyle w:val="Odsekzoznamu"/>
        <w:ind w:left="432"/>
        <w:jc w:val="both"/>
      </w:pPr>
    </w:p>
    <w:p w14:paraId="76D8540C" w14:textId="3D661C68" w:rsidR="00435095" w:rsidRPr="00D2337F"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2337F">
        <w:rPr>
          <w:rFonts w:asciiTheme="minorHAnsi" w:hAnsiTheme="minorHAnsi" w:cs="Arial"/>
          <w:sz w:val="22"/>
          <w:szCs w:val="22"/>
        </w:rPr>
        <w:t xml:space="preserve">Táto Servisná zmluva sa uzatvára na dobu určitú, a to </w:t>
      </w:r>
      <w:r w:rsidRPr="00CC3340">
        <w:rPr>
          <w:rFonts w:asciiTheme="minorHAnsi" w:hAnsiTheme="minorHAnsi" w:cs="Arial"/>
          <w:sz w:val="22"/>
          <w:szCs w:val="22"/>
        </w:rPr>
        <w:t xml:space="preserve">na dobu </w:t>
      </w:r>
      <w:r w:rsidR="004A7715" w:rsidRPr="00CC3340">
        <w:rPr>
          <w:rFonts w:asciiTheme="minorHAnsi" w:hAnsiTheme="minorHAnsi" w:cs="Arial"/>
          <w:sz w:val="22"/>
          <w:szCs w:val="22"/>
        </w:rPr>
        <w:t>60</w:t>
      </w:r>
      <w:r w:rsidRPr="00CC3340">
        <w:rPr>
          <w:rFonts w:asciiTheme="minorHAnsi" w:hAnsiTheme="minorHAnsi" w:cs="Arial"/>
          <w:sz w:val="22"/>
          <w:szCs w:val="22"/>
        </w:rPr>
        <w:t xml:space="preserve"> (</w:t>
      </w:r>
      <w:r w:rsidR="004A7715" w:rsidRPr="00CC3340">
        <w:rPr>
          <w:rFonts w:asciiTheme="minorHAnsi" w:hAnsiTheme="minorHAnsi" w:cs="Arial"/>
          <w:sz w:val="22"/>
          <w:szCs w:val="22"/>
        </w:rPr>
        <w:t>šesťdesiat</w:t>
      </w:r>
      <w:r w:rsidRPr="00CC3340">
        <w:rPr>
          <w:rFonts w:asciiTheme="minorHAnsi" w:hAnsiTheme="minorHAnsi" w:cs="Arial"/>
          <w:sz w:val="22"/>
          <w:szCs w:val="22"/>
        </w:rPr>
        <w:t>) mesiacov odo dňa nadobudnutia jej účinnosti</w:t>
      </w:r>
      <w:r w:rsidR="004A7715" w:rsidRPr="00FC6213">
        <w:rPr>
          <w:rFonts w:asciiTheme="minorHAnsi" w:hAnsiTheme="minorHAnsi" w:cs="Arial"/>
          <w:sz w:val="22"/>
          <w:szCs w:val="22"/>
        </w:rPr>
        <w:t xml:space="preserve"> </w:t>
      </w:r>
      <w:r w:rsidR="0096592B" w:rsidRPr="00FC6213">
        <w:rPr>
          <w:rFonts w:asciiTheme="minorHAnsi" w:hAnsiTheme="minorHAnsi" w:cs="Arial"/>
          <w:sz w:val="22"/>
          <w:szCs w:val="22"/>
        </w:rPr>
        <w:t xml:space="preserve">v zmysle čl. 13 bod 13.6 tejto Servisnej zmluvy </w:t>
      </w:r>
      <w:r w:rsidR="004A7715" w:rsidRPr="00FC6213">
        <w:rPr>
          <w:rFonts w:asciiTheme="minorHAnsi" w:hAnsiTheme="minorHAnsi" w:cs="Arial"/>
          <w:sz w:val="22"/>
          <w:szCs w:val="22"/>
        </w:rPr>
        <w:t>s tým,</w:t>
      </w:r>
      <w:r w:rsidR="004A7715" w:rsidRPr="00D2337F">
        <w:rPr>
          <w:rFonts w:asciiTheme="minorHAnsi" w:hAnsiTheme="minorHAnsi" w:cs="Arial"/>
          <w:sz w:val="22"/>
          <w:szCs w:val="22"/>
        </w:rPr>
        <w:t xml:space="preserve"> že Objednávateľ je oprávnený </w:t>
      </w:r>
      <w:r w:rsidR="006B0669" w:rsidRPr="00D2337F">
        <w:rPr>
          <w:rFonts w:asciiTheme="minorHAnsi" w:hAnsiTheme="minorHAnsi" w:cs="Arial"/>
          <w:sz w:val="22"/>
          <w:szCs w:val="22"/>
        </w:rPr>
        <w:t>najskôr 9 (deväť) mesiacov a najneskôr 6 (šesť) mesiacov pre</w:t>
      </w:r>
      <w:r w:rsidR="00BB5CF3" w:rsidRPr="00D2337F">
        <w:rPr>
          <w:rFonts w:asciiTheme="minorHAnsi" w:hAnsiTheme="minorHAnsi" w:cs="Arial"/>
          <w:sz w:val="22"/>
          <w:szCs w:val="22"/>
        </w:rPr>
        <w:t>d</w:t>
      </w:r>
      <w:r w:rsidR="006B0669" w:rsidRPr="00D2337F">
        <w:rPr>
          <w:rFonts w:asciiTheme="minorHAnsi" w:hAnsiTheme="minorHAnsi" w:cs="Arial"/>
          <w:sz w:val="22"/>
          <w:szCs w:val="22"/>
        </w:rPr>
        <w:t xml:space="preserve"> uplynutím tejto doby písomne vyzvať Poskytovateľa na uzatvorenie dodatku k tejto Servisnej zmluve, predmetom ktorého bude predĺženie tejto Servisnej zmluvy </w:t>
      </w:r>
      <w:r w:rsidR="00D22622" w:rsidRPr="00D2337F">
        <w:rPr>
          <w:rFonts w:asciiTheme="minorHAnsi" w:hAnsiTheme="minorHAnsi" w:cs="Arial"/>
          <w:sz w:val="22"/>
          <w:szCs w:val="22"/>
        </w:rPr>
        <w:t xml:space="preserve">najviac </w:t>
      </w:r>
      <w:r w:rsidR="006B0669" w:rsidRPr="00D2337F">
        <w:rPr>
          <w:rFonts w:asciiTheme="minorHAnsi" w:hAnsiTheme="minorHAnsi" w:cs="Arial"/>
          <w:sz w:val="22"/>
          <w:szCs w:val="22"/>
        </w:rPr>
        <w:t>o ďalších 60 (šesťdesiat) mesiacov</w:t>
      </w:r>
      <w:r w:rsidR="00764D0C" w:rsidRPr="00B9593A">
        <w:rPr>
          <w:rFonts w:asciiTheme="minorHAnsi" w:hAnsiTheme="minorHAnsi" w:cs="Arial"/>
          <w:sz w:val="22"/>
          <w:szCs w:val="22"/>
          <w:highlight w:val="green"/>
        </w:rPr>
        <w:t xml:space="preserve">, teda </w:t>
      </w:r>
      <w:r w:rsidR="001B05D2" w:rsidRPr="00B9593A">
        <w:rPr>
          <w:rFonts w:asciiTheme="minorHAnsi" w:hAnsiTheme="minorHAnsi" w:cs="Arial"/>
          <w:sz w:val="22"/>
          <w:szCs w:val="22"/>
          <w:highlight w:val="green"/>
        </w:rPr>
        <w:t xml:space="preserve">rozšírenie poskytovanie </w:t>
      </w:r>
      <w:r w:rsidR="00764D0C" w:rsidRPr="00B9593A">
        <w:rPr>
          <w:rFonts w:asciiTheme="minorHAnsi" w:hAnsiTheme="minorHAnsi" w:cs="Arial"/>
          <w:sz w:val="22"/>
          <w:szCs w:val="22"/>
          <w:highlight w:val="green"/>
        </w:rPr>
        <w:t xml:space="preserve">Služieb podpory prevádzky </w:t>
      </w:r>
      <w:r w:rsidR="001B05D2" w:rsidRPr="00B9593A">
        <w:rPr>
          <w:rFonts w:asciiTheme="minorHAnsi" w:hAnsiTheme="minorHAnsi" w:cs="Arial"/>
          <w:sz w:val="22"/>
          <w:szCs w:val="22"/>
          <w:highlight w:val="green"/>
        </w:rPr>
        <w:t>najviac o</w:t>
      </w:r>
      <w:r w:rsidR="00764D0C" w:rsidRPr="00B9593A">
        <w:rPr>
          <w:rFonts w:asciiTheme="minorHAnsi" w:hAnsiTheme="minorHAnsi" w:cs="Arial"/>
          <w:sz w:val="22"/>
          <w:szCs w:val="22"/>
          <w:highlight w:val="green"/>
        </w:rPr>
        <w:t xml:space="preserve"> 60 (šesťdesiat) mesiacov a Služieb rozvoja najviac o 5.000 MD</w:t>
      </w:r>
      <w:r w:rsidR="006B0669" w:rsidRPr="00D2337F">
        <w:rPr>
          <w:rFonts w:asciiTheme="minorHAnsi" w:hAnsiTheme="minorHAnsi" w:cs="Arial"/>
          <w:sz w:val="22"/>
          <w:szCs w:val="22"/>
        </w:rPr>
        <w:t xml:space="preserve">, a to za podmienok v zmysle </w:t>
      </w:r>
      <w:r w:rsidR="00BB5CF3" w:rsidRPr="00D2337F">
        <w:rPr>
          <w:rFonts w:asciiTheme="minorHAnsi" w:hAnsiTheme="minorHAnsi" w:cs="Arial"/>
          <w:sz w:val="22"/>
          <w:szCs w:val="22"/>
        </w:rPr>
        <w:t>bodov</w:t>
      </w:r>
      <w:r w:rsidR="006B0669" w:rsidRPr="00D2337F">
        <w:rPr>
          <w:rFonts w:asciiTheme="minorHAnsi" w:hAnsiTheme="minorHAnsi" w:cs="Arial"/>
          <w:sz w:val="22"/>
          <w:szCs w:val="22"/>
        </w:rPr>
        <w:t xml:space="preserve"> 9.2</w:t>
      </w:r>
      <w:r w:rsidR="00BB5CF3" w:rsidRPr="00D2337F">
        <w:rPr>
          <w:rFonts w:asciiTheme="minorHAnsi" w:hAnsiTheme="minorHAnsi" w:cs="Arial"/>
          <w:sz w:val="22"/>
          <w:szCs w:val="22"/>
        </w:rPr>
        <w:t xml:space="preserve"> a 9.3</w:t>
      </w:r>
      <w:r w:rsidR="006B0669" w:rsidRPr="00D2337F">
        <w:rPr>
          <w:rFonts w:asciiTheme="minorHAnsi" w:hAnsiTheme="minorHAnsi" w:cs="Arial"/>
          <w:sz w:val="22"/>
          <w:szCs w:val="22"/>
        </w:rPr>
        <w:t xml:space="preserve"> tohto článku Servisnej zmluvy (ďalej aj len „</w:t>
      </w:r>
      <w:r w:rsidR="006B0669" w:rsidRPr="00D2337F">
        <w:rPr>
          <w:rFonts w:asciiTheme="minorHAnsi" w:hAnsiTheme="minorHAnsi" w:cs="Arial"/>
          <w:b/>
          <w:sz w:val="22"/>
          <w:szCs w:val="22"/>
        </w:rPr>
        <w:t>opcia</w:t>
      </w:r>
      <w:r w:rsidR="006B0669" w:rsidRPr="00D2337F">
        <w:rPr>
          <w:rFonts w:asciiTheme="minorHAnsi" w:hAnsiTheme="minorHAnsi" w:cs="Arial"/>
          <w:sz w:val="22"/>
          <w:szCs w:val="22"/>
        </w:rPr>
        <w:t>“)</w:t>
      </w:r>
      <w:r w:rsidRPr="00D2337F">
        <w:rPr>
          <w:rFonts w:asciiTheme="minorHAnsi" w:hAnsiTheme="minorHAnsi" w:cs="Arial"/>
          <w:sz w:val="22"/>
          <w:szCs w:val="22"/>
        </w:rPr>
        <w:t>.</w:t>
      </w:r>
      <w:r w:rsidR="00D22622" w:rsidRPr="00D2337F">
        <w:rPr>
          <w:rFonts w:asciiTheme="minorHAnsi" w:hAnsiTheme="minorHAnsi" w:cs="Arial"/>
          <w:sz w:val="22"/>
          <w:szCs w:val="22"/>
        </w:rPr>
        <w:t xml:space="preserve"> Pre zamedzenie pochybností, Objednávateľ</w:t>
      </w:r>
      <w:r w:rsidR="00E15234">
        <w:rPr>
          <w:rFonts w:asciiTheme="minorHAnsi" w:hAnsiTheme="minorHAnsi" w:cs="Arial"/>
          <w:sz w:val="22"/>
          <w:szCs w:val="22"/>
        </w:rPr>
        <w:t xml:space="preserve"> vo výzve uvedie rozsah, na ktorý si uplatňuje opciu, teda počet mesiacov (pri obmedzení podľa predchádzajúcej vety), o ktorý požaduje predĺženie zmluvy</w:t>
      </w:r>
      <w:r w:rsidR="00764D0C" w:rsidRPr="00B9593A">
        <w:rPr>
          <w:rFonts w:asciiTheme="minorHAnsi" w:hAnsiTheme="minorHAnsi" w:cs="Arial"/>
          <w:sz w:val="22"/>
          <w:szCs w:val="22"/>
          <w:highlight w:val="green"/>
        </w:rPr>
        <w:t xml:space="preserve">, pričom každým 12 </w:t>
      </w:r>
      <w:r w:rsidR="00E939A2" w:rsidRPr="00B9593A">
        <w:rPr>
          <w:rFonts w:asciiTheme="minorHAnsi" w:hAnsiTheme="minorHAnsi" w:cs="Arial"/>
          <w:sz w:val="22"/>
          <w:szCs w:val="22"/>
          <w:highlight w:val="green"/>
        </w:rPr>
        <w:t xml:space="preserve">(dvanástim) </w:t>
      </w:r>
      <w:r w:rsidR="00764D0C" w:rsidRPr="00B9593A">
        <w:rPr>
          <w:rFonts w:asciiTheme="minorHAnsi" w:hAnsiTheme="minorHAnsi" w:cs="Arial"/>
          <w:sz w:val="22"/>
          <w:szCs w:val="22"/>
          <w:highlight w:val="green"/>
        </w:rPr>
        <w:t xml:space="preserve">mesiacom predĺženia Servisnej zmluvy zodpovedá 12 </w:t>
      </w:r>
      <w:r w:rsidR="00E939A2" w:rsidRPr="00B9593A">
        <w:rPr>
          <w:rFonts w:asciiTheme="minorHAnsi" w:hAnsiTheme="minorHAnsi" w:cs="Arial"/>
          <w:sz w:val="22"/>
          <w:szCs w:val="22"/>
          <w:highlight w:val="green"/>
        </w:rPr>
        <w:t xml:space="preserve">(dvanásť) </w:t>
      </w:r>
      <w:r w:rsidR="00764D0C" w:rsidRPr="00B9593A">
        <w:rPr>
          <w:rFonts w:asciiTheme="minorHAnsi" w:hAnsiTheme="minorHAnsi" w:cs="Arial"/>
          <w:sz w:val="22"/>
          <w:szCs w:val="22"/>
          <w:highlight w:val="green"/>
        </w:rPr>
        <w:t>mesiacov poskytovania Služieb podpory prevádzky a 1.000 MD poskytovania Služieb rozvoja,</w:t>
      </w:r>
      <w:r w:rsidR="00E15234">
        <w:rPr>
          <w:rFonts w:asciiTheme="minorHAnsi" w:hAnsiTheme="minorHAnsi" w:cs="Arial"/>
          <w:sz w:val="22"/>
          <w:szCs w:val="22"/>
        </w:rPr>
        <w:t xml:space="preserve"> a</w:t>
      </w:r>
      <w:r w:rsidR="00D22622" w:rsidRPr="00D2337F">
        <w:rPr>
          <w:rFonts w:asciiTheme="minorHAnsi" w:hAnsiTheme="minorHAnsi" w:cs="Arial"/>
          <w:sz w:val="22"/>
          <w:szCs w:val="22"/>
        </w:rPr>
        <w:t xml:space="preserve"> je oprávnený uplatniť opciu len raz počas trvania tejto Servisnej zmluvy.</w:t>
      </w:r>
    </w:p>
    <w:p w14:paraId="641D5102" w14:textId="77777777" w:rsidR="00435095" w:rsidRPr="00D2337F" w:rsidRDefault="00435095" w:rsidP="00C30945">
      <w:pPr>
        <w:pStyle w:val="Odsekzoznamu"/>
        <w:spacing w:line="264" w:lineRule="auto"/>
        <w:ind w:left="567"/>
        <w:jc w:val="both"/>
        <w:rPr>
          <w:rFonts w:asciiTheme="minorHAnsi" w:hAnsiTheme="minorHAnsi" w:cs="Arial"/>
          <w:sz w:val="22"/>
          <w:szCs w:val="22"/>
        </w:rPr>
      </w:pPr>
    </w:p>
    <w:p w14:paraId="53B9B548" w14:textId="4F5DD306" w:rsidR="006B0669" w:rsidRPr="00D2337F" w:rsidRDefault="006B0669" w:rsidP="00C30945">
      <w:pPr>
        <w:pStyle w:val="Odsekzoznamu"/>
        <w:numPr>
          <w:ilvl w:val="1"/>
          <w:numId w:val="17"/>
        </w:numPr>
        <w:spacing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 xml:space="preserve">Ak Objednávateľ uplatní opciu, je Poskytovateľ </w:t>
      </w:r>
      <w:r w:rsidR="00D22622" w:rsidRPr="00CC3340">
        <w:rPr>
          <w:rFonts w:asciiTheme="minorHAnsi" w:hAnsiTheme="minorHAnsi" w:cs="Arial"/>
          <w:sz w:val="22"/>
          <w:szCs w:val="22"/>
        </w:rPr>
        <w:t xml:space="preserve">povinný poskytnúť Objednávateľovi všetku súčinnosť, ktorú je od neho možné spravodlivo požadovať, aby Zmluvné strany uzatvorili dodatok k tejto Servisnej zmluve v zmysle bodu 9.1 tohto článku Servisnej zmluvy najneskôr do 30 (tridsiatich) dní </w:t>
      </w:r>
      <w:r w:rsidRPr="00CC3340">
        <w:rPr>
          <w:rFonts w:asciiTheme="minorHAnsi" w:hAnsiTheme="minorHAnsi" w:cs="Arial"/>
          <w:sz w:val="22"/>
          <w:szCs w:val="22"/>
        </w:rPr>
        <w:t xml:space="preserve">odo dňa doručenia </w:t>
      </w:r>
      <w:r w:rsidR="00BB5CF3" w:rsidRPr="00CC3340">
        <w:rPr>
          <w:rFonts w:asciiTheme="minorHAnsi" w:hAnsiTheme="minorHAnsi" w:cs="Arial"/>
          <w:sz w:val="22"/>
          <w:szCs w:val="22"/>
        </w:rPr>
        <w:t>výzvy</w:t>
      </w:r>
      <w:r w:rsidRPr="00CC3340">
        <w:rPr>
          <w:rFonts w:asciiTheme="minorHAnsi" w:hAnsiTheme="minorHAnsi" w:cs="Arial"/>
          <w:sz w:val="22"/>
          <w:szCs w:val="22"/>
        </w:rPr>
        <w:t xml:space="preserve"> Objednávateľa, prostredníctvom ktorej došlo k uplatneniu opcie</w:t>
      </w:r>
      <w:r w:rsidRPr="00D2337F">
        <w:rPr>
          <w:rFonts w:asciiTheme="minorHAnsi" w:hAnsiTheme="minorHAnsi" w:cs="Arial"/>
          <w:sz w:val="22"/>
          <w:szCs w:val="22"/>
        </w:rPr>
        <w:t xml:space="preserve">. S výnimkou uplatneného práva Poskytovateľa na úpravu ceny za Služby v zmysle bodu 9.3 tohto článku Servisnej zmluvy, nie je Objednávateľ povinný akceptovať </w:t>
      </w:r>
      <w:r w:rsidRPr="00D2337F">
        <w:rPr>
          <w:rFonts w:asciiTheme="minorHAnsi" w:hAnsiTheme="minorHAnsi" w:cs="Arial"/>
          <w:sz w:val="22"/>
          <w:szCs w:val="22"/>
        </w:rPr>
        <w:lastRenderedPageBreak/>
        <w:t>akúkoľvek inú Poskytovateľom navrhovanú úpravu zmluvných podmienok v rámci dodatku; rovnako ani Poskytovateľ nie je povinný akceptovať akúkoľvek inú zmenu zmluvných podmienok navrhovanú Objednávateľom ako úpravu doby trvania zmluvy</w:t>
      </w:r>
      <w:r w:rsidR="00BB5CF3" w:rsidRPr="00D2337F">
        <w:rPr>
          <w:rFonts w:asciiTheme="minorHAnsi" w:hAnsiTheme="minorHAnsi" w:cs="Arial"/>
          <w:sz w:val="22"/>
          <w:szCs w:val="22"/>
        </w:rPr>
        <w:t xml:space="preserve"> v rozsahu podľa bodu 9.1 tohto článku Servisnej zmluvy</w:t>
      </w:r>
      <w:r w:rsidR="00D22622" w:rsidRPr="00D2337F">
        <w:rPr>
          <w:rFonts w:asciiTheme="minorHAnsi" w:hAnsiTheme="minorHAnsi" w:cs="Arial"/>
          <w:sz w:val="22"/>
          <w:szCs w:val="22"/>
        </w:rPr>
        <w:t xml:space="preserve"> (a s tým súvisiacu úpravu dotknutých ustanovení tejto Servisnej zmluvy)</w:t>
      </w:r>
      <w:r w:rsidRPr="00D2337F">
        <w:rPr>
          <w:rFonts w:asciiTheme="minorHAnsi" w:hAnsiTheme="minorHAnsi" w:cs="Arial"/>
          <w:sz w:val="22"/>
          <w:szCs w:val="22"/>
        </w:rPr>
        <w:t>.</w:t>
      </w:r>
    </w:p>
    <w:p w14:paraId="166C7927" w14:textId="77777777" w:rsidR="00BB5CF3" w:rsidRPr="00D2337F" w:rsidRDefault="00BB5CF3">
      <w:pPr>
        <w:spacing w:line="264" w:lineRule="auto"/>
        <w:ind w:hanging="566"/>
        <w:jc w:val="both"/>
        <w:rPr>
          <w:rFonts w:asciiTheme="minorHAnsi" w:hAnsiTheme="minorHAnsi" w:cs="Arial"/>
          <w:sz w:val="22"/>
          <w:szCs w:val="22"/>
        </w:rPr>
      </w:pPr>
    </w:p>
    <w:p w14:paraId="5A709985" w14:textId="0FFD929D" w:rsidR="00BB5CF3" w:rsidRPr="00CC3340" w:rsidRDefault="00BB5CF3" w:rsidP="00C30945">
      <w:pPr>
        <w:pStyle w:val="Odsekzoznamu"/>
        <w:numPr>
          <w:ilvl w:val="1"/>
          <w:numId w:val="17"/>
        </w:numPr>
        <w:spacing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 xml:space="preserve">V prípade uplatnenia opcie Objednávateľom je Poskytovateľ oprávnený požadovať navýšenie mesačnej paušálnej ceny za Služby podpory prevádzky v zmysle čl. 3 </w:t>
      </w:r>
      <w:r w:rsidR="00D22622" w:rsidRPr="00CC3340">
        <w:rPr>
          <w:rFonts w:asciiTheme="minorHAnsi" w:hAnsiTheme="minorHAnsi" w:cs="Arial"/>
          <w:sz w:val="22"/>
          <w:szCs w:val="22"/>
        </w:rPr>
        <w:t xml:space="preserve">bod 3.1 písm. a. </w:t>
      </w:r>
      <w:r w:rsidRPr="00CC3340">
        <w:rPr>
          <w:rFonts w:asciiTheme="minorHAnsi" w:hAnsiTheme="minorHAnsi" w:cs="Arial"/>
          <w:sz w:val="22"/>
          <w:szCs w:val="22"/>
        </w:rPr>
        <w:t>tejto Servisnej zmluvy ako aj</w:t>
      </w:r>
      <w:r w:rsidR="0074180A" w:rsidRPr="00CC3340">
        <w:rPr>
          <w:rFonts w:asciiTheme="minorHAnsi" w:hAnsiTheme="minorHAnsi" w:cs="Arial"/>
          <w:sz w:val="22"/>
          <w:szCs w:val="22"/>
        </w:rPr>
        <w:t xml:space="preserve"> navýšenie</w:t>
      </w:r>
      <w:r w:rsidRPr="00CC3340">
        <w:rPr>
          <w:rFonts w:asciiTheme="minorHAnsi" w:hAnsiTheme="minorHAnsi" w:cs="Arial"/>
          <w:sz w:val="22"/>
          <w:szCs w:val="22"/>
        </w:rPr>
        <w:t xml:space="preserve"> jednotkovej ceny za MD pracovníka Poskytovateľa v rámci Služieb </w:t>
      </w:r>
      <w:r w:rsidR="00CA7097" w:rsidRPr="00CC3340">
        <w:rPr>
          <w:rFonts w:asciiTheme="minorHAnsi" w:hAnsiTheme="minorHAnsi" w:cs="Arial"/>
          <w:sz w:val="22"/>
          <w:szCs w:val="22"/>
        </w:rPr>
        <w:t xml:space="preserve">rozvoja </w:t>
      </w:r>
      <w:r w:rsidRPr="00CC3340">
        <w:rPr>
          <w:rFonts w:asciiTheme="minorHAnsi" w:hAnsiTheme="minorHAnsi" w:cs="Arial"/>
          <w:sz w:val="22"/>
          <w:szCs w:val="22"/>
        </w:rPr>
        <w:t xml:space="preserve">v zmysle </w:t>
      </w:r>
      <w:r w:rsidR="00D22622" w:rsidRPr="00CC3340">
        <w:rPr>
          <w:rFonts w:asciiTheme="minorHAnsi" w:hAnsiTheme="minorHAnsi" w:cs="Arial"/>
          <w:sz w:val="22"/>
          <w:szCs w:val="22"/>
        </w:rPr>
        <w:t xml:space="preserve">čl. 3 bod 3.1 písm. b. </w:t>
      </w:r>
      <w:r w:rsidRPr="00CC3340">
        <w:rPr>
          <w:rFonts w:asciiTheme="minorHAnsi" w:hAnsiTheme="minorHAnsi" w:cs="Arial"/>
          <w:sz w:val="22"/>
          <w:szCs w:val="22"/>
        </w:rPr>
        <w:t>tejto Servisnej zmluvy, a</w:t>
      </w:r>
      <w:r w:rsidR="0074180A" w:rsidRPr="00CC3340">
        <w:rPr>
          <w:rFonts w:asciiTheme="minorHAnsi" w:hAnsiTheme="minorHAnsi" w:cs="Arial"/>
          <w:sz w:val="22"/>
          <w:szCs w:val="22"/>
        </w:rPr>
        <w:t> </w:t>
      </w:r>
      <w:r w:rsidRPr="00CC3340">
        <w:rPr>
          <w:rFonts w:asciiTheme="minorHAnsi" w:hAnsiTheme="minorHAnsi" w:cs="Arial"/>
          <w:sz w:val="22"/>
          <w:szCs w:val="22"/>
        </w:rPr>
        <w:t>to</w:t>
      </w:r>
      <w:r w:rsidR="0074180A" w:rsidRPr="00CC3340">
        <w:rPr>
          <w:rFonts w:asciiTheme="minorHAnsi" w:hAnsiTheme="minorHAnsi" w:cs="Arial"/>
          <w:sz w:val="22"/>
          <w:szCs w:val="22"/>
        </w:rPr>
        <w:t xml:space="preserve"> až o</w:t>
      </w:r>
      <w:r w:rsidRPr="00CC3340">
        <w:rPr>
          <w:rFonts w:asciiTheme="minorHAnsi" w:hAnsiTheme="minorHAnsi" w:cs="Arial"/>
          <w:sz w:val="22"/>
          <w:szCs w:val="22"/>
        </w:rPr>
        <w:t> </w:t>
      </w:r>
      <w:r w:rsidR="00D22622" w:rsidRPr="00CC3340">
        <w:rPr>
          <w:rFonts w:asciiTheme="minorHAnsi" w:hAnsiTheme="minorHAnsi" w:cs="Arial"/>
          <w:sz w:val="22"/>
          <w:szCs w:val="22"/>
        </w:rPr>
        <w:t>10</w:t>
      </w:r>
      <w:r w:rsidRPr="00CC3340">
        <w:rPr>
          <w:rFonts w:asciiTheme="minorHAnsi" w:hAnsiTheme="minorHAnsi" w:cs="Arial"/>
          <w:sz w:val="22"/>
          <w:szCs w:val="22"/>
        </w:rPr>
        <w:t xml:space="preserve"> %</w:t>
      </w:r>
      <w:r w:rsidR="004C4DD2" w:rsidRPr="00CC3340">
        <w:rPr>
          <w:rFonts w:asciiTheme="minorHAnsi" w:hAnsiTheme="minorHAnsi" w:cs="Arial"/>
          <w:sz w:val="22"/>
          <w:szCs w:val="22"/>
        </w:rPr>
        <w:t xml:space="preserve"> (slovom desať percent)</w:t>
      </w:r>
      <w:r w:rsidRPr="00CC3340">
        <w:rPr>
          <w:rFonts w:asciiTheme="minorHAnsi" w:hAnsiTheme="minorHAnsi" w:cs="Arial"/>
          <w:sz w:val="22"/>
          <w:szCs w:val="22"/>
        </w:rPr>
        <w:t xml:space="preserve">, najviac však o súčet miery ročnej inflácie zverejnenej Štatistickým úradom Slovenskej republiky za predchádzajúce dva kalendárne roky. </w:t>
      </w:r>
    </w:p>
    <w:p w14:paraId="1E8FB321" w14:textId="77777777" w:rsidR="006B0669" w:rsidRDefault="006B0669" w:rsidP="00C30945">
      <w:pPr>
        <w:pStyle w:val="Odsekzoznamu"/>
        <w:spacing w:line="264" w:lineRule="auto"/>
        <w:ind w:left="567"/>
        <w:jc w:val="both"/>
        <w:rPr>
          <w:rFonts w:asciiTheme="minorHAnsi" w:hAnsiTheme="minorHAnsi" w:cs="Arial"/>
          <w:sz w:val="22"/>
          <w:szCs w:val="22"/>
        </w:rPr>
      </w:pPr>
      <w:r>
        <w:rPr>
          <w:rFonts w:asciiTheme="minorHAnsi" w:hAnsiTheme="minorHAnsi" w:cs="Arial"/>
          <w:sz w:val="22"/>
          <w:szCs w:val="22"/>
        </w:rPr>
        <w:t xml:space="preserve">   </w:t>
      </w:r>
    </w:p>
    <w:p w14:paraId="09D7AA25" w14:textId="7FE143D0"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Túto Servisnú zmluvu je možné ukončiť pred uplynutím doby v zmysle bodu 9.1 tohto článku Servisnej zmluvy:</w:t>
      </w:r>
    </w:p>
    <w:p w14:paraId="31A706EA" w14:textId="77777777" w:rsidR="00435095" w:rsidRPr="00424BC5" w:rsidRDefault="00435095">
      <w:pPr>
        <w:pStyle w:val="Odsekzoznamu"/>
        <w:numPr>
          <w:ilvl w:val="2"/>
          <w:numId w:val="50"/>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kedykoľvek písomnou dohodou Zmluvných strán, a to ku dňu uvedenému v takejto dohode;</w:t>
      </w:r>
    </w:p>
    <w:p w14:paraId="6FC0FEB2" w14:textId="77777777" w:rsidR="00435095" w:rsidRPr="00424BC5" w:rsidRDefault="00435095">
      <w:pPr>
        <w:pStyle w:val="Odsekzoznamu"/>
        <w:numPr>
          <w:ilvl w:val="2"/>
          <w:numId w:val="50"/>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výpoveďou za podmienok stanovených v bode 9.</w:t>
      </w:r>
      <w:r w:rsidR="0074180A">
        <w:rPr>
          <w:rFonts w:asciiTheme="minorHAnsi" w:hAnsiTheme="minorHAnsi" w:cs="Arial"/>
          <w:noProof w:val="0"/>
          <w:sz w:val="22"/>
          <w:szCs w:val="22"/>
        </w:rPr>
        <w:t>5</w:t>
      </w:r>
      <w:r w:rsidRPr="00424BC5">
        <w:rPr>
          <w:rFonts w:asciiTheme="minorHAnsi" w:hAnsiTheme="minorHAnsi" w:cs="Arial"/>
          <w:noProof w:val="0"/>
          <w:sz w:val="22"/>
          <w:szCs w:val="22"/>
        </w:rPr>
        <w:t xml:space="preserve"> a</w:t>
      </w:r>
      <w:r w:rsidR="0074180A">
        <w:rPr>
          <w:rFonts w:asciiTheme="minorHAnsi" w:hAnsiTheme="minorHAnsi" w:cs="Arial"/>
          <w:noProof w:val="0"/>
          <w:sz w:val="22"/>
          <w:szCs w:val="22"/>
        </w:rPr>
        <w:t>ž</w:t>
      </w:r>
      <w:r w:rsidRPr="00424BC5">
        <w:rPr>
          <w:rFonts w:asciiTheme="minorHAnsi" w:hAnsiTheme="minorHAnsi" w:cs="Arial"/>
          <w:noProof w:val="0"/>
          <w:sz w:val="22"/>
          <w:szCs w:val="22"/>
        </w:rPr>
        <w:t> 9.</w:t>
      </w:r>
      <w:r w:rsidR="0074180A">
        <w:rPr>
          <w:rFonts w:asciiTheme="minorHAnsi" w:hAnsiTheme="minorHAnsi" w:cs="Arial"/>
          <w:noProof w:val="0"/>
          <w:sz w:val="22"/>
          <w:szCs w:val="22"/>
        </w:rPr>
        <w:t>7</w:t>
      </w:r>
      <w:r w:rsidRPr="00424BC5">
        <w:rPr>
          <w:rFonts w:asciiTheme="minorHAnsi" w:hAnsiTheme="minorHAnsi" w:cs="Arial"/>
          <w:noProof w:val="0"/>
          <w:sz w:val="22"/>
          <w:szCs w:val="22"/>
        </w:rPr>
        <w:t xml:space="preserve"> tohto článku Servisnej zmluvy;</w:t>
      </w:r>
    </w:p>
    <w:p w14:paraId="59F7DBA3" w14:textId="77777777" w:rsidR="00435095" w:rsidRPr="00424BC5" w:rsidRDefault="00435095">
      <w:pPr>
        <w:pStyle w:val="Odsekzoznamu"/>
        <w:numPr>
          <w:ilvl w:val="2"/>
          <w:numId w:val="50"/>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odstúpením od Servisnej zmluvy za podmienok stanovených v bodoch 9.</w:t>
      </w:r>
      <w:r w:rsidR="0074180A">
        <w:rPr>
          <w:rFonts w:asciiTheme="minorHAnsi" w:hAnsiTheme="minorHAnsi" w:cs="Arial"/>
          <w:noProof w:val="0"/>
          <w:sz w:val="22"/>
          <w:szCs w:val="22"/>
        </w:rPr>
        <w:t>8</w:t>
      </w:r>
      <w:r w:rsidRPr="00424BC5">
        <w:rPr>
          <w:rFonts w:asciiTheme="minorHAnsi" w:hAnsiTheme="minorHAnsi" w:cs="Arial"/>
          <w:noProof w:val="0"/>
          <w:sz w:val="22"/>
          <w:szCs w:val="22"/>
        </w:rPr>
        <w:t xml:space="preserve"> a nasl. tohto článku Servisnej zmluvy.</w:t>
      </w:r>
    </w:p>
    <w:p w14:paraId="14B1E87D"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830C8F3" w14:textId="3FD61AEC" w:rsidR="00435095" w:rsidRPr="00424BC5" w:rsidRDefault="0074180A"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Ak nie je ďalej v tejto Servisnej zmluve uvedené inak, </w:t>
      </w:r>
      <w:r w:rsidR="00435095" w:rsidRPr="00424BC5">
        <w:rPr>
          <w:rFonts w:asciiTheme="minorHAnsi" w:hAnsiTheme="minorHAnsi" w:cs="Arial"/>
          <w:sz w:val="22"/>
          <w:szCs w:val="22"/>
        </w:rPr>
        <w:t>Objednávateľ je oprávnený Servisnú zmluvu písomne vypovedať s výpovednou lehotou 3 (tri</w:t>
      </w:r>
      <w:r>
        <w:rPr>
          <w:rFonts w:asciiTheme="minorHAnsi" w:hAnsiTheme="minorHAnsi" w:cs="Arial"/>
          <w:sz w:val="22"/>
          <w:szCs w:val="22"/>
        </w:rPr>
        <w:t>)</w:t>
      </w:r>
      <w:r w:rsidR="00435095" w:rsidRPr="00424BC5">
        <w:rPr>
          <w:rFonts w:asciiTheme="minorHAnsi" w:hAnsiTheme="minorHAnsi" w:cs="Arial"/>
          <w:sz w:val="22"/>
          <w:szCs w:val="22"/>
        </w:rPr>
        <w:t xml:space="preserve"> mesiace, ktorá začína plynúť prvým dňom kalendárneho mesiaca nasledujúceho po mesiaci, v ktorom bola výpoveď doručená Poskytovateľovi, a to výlučne z nasledovných dôvodov:</w:t>
      </w:r>
    </w:p>
    <w:p w14:paraId="5299B4F8" w14:textId="77777777" w:rsidR="00435095" w:rsidRPr="00424BC5" w:rsidRDefault="00435095">
      <w:pPr>
        <w:pStyle w:val="Odsekzoznamu"/>
        <w:numPr>
          <w:ilvl w:val="2"/>
          <w:numId w:val="51"/>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ak Poskytovateľ poruší túto Servisnú zmluvu podstatným spôsobom alebo</w:t>
      </w:r>
    </w:p>
    <w:p w14:paraId="6DC06BC0" w14:textId="77777777" w:rsidR="00435095" w:rsidRPr="00424BC5" w:rsidRDefault="00435095">
      <w:pPr>
        <w:pStyle w:val="Odsekzoznamu"/>
        <w:numPr>
          <w:ilvl w:val="2"/>
          <w:numId w:val="51"/>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ak Poskytovateľ opakovane (viac ako 3x (trikrát) počas obdobia dvoch po sebe nasledujúcich kalendárnych mesiacov) poruší Servisnú zmluvu iným akom podstatným spôsobom. </w:t>
      </w:r>
    </w:p>
    <w:p w14:paraId="09F2A6E7" w14:textId="77777777" w:rsidR="00435095" w:rsidRPr="00424BC5" w:rsidRDefault="00435095" w:rsidP="00C30945">
      <w:pPr>
        <w:pStyle w:val="Odsekzoznamu"/>
        <w:spacing w:line="264" w:lineRule="auto"/>
        <w:ind w:left="0"/>
        <w:jc w:val="both"/>
        <w:rPr>
          <w:rFonts w:asciiTheme="minorHAnsi" w:hAnsiTheme="minorHAnsi" w:cs="Arial"/>
          <w:noProof w:val="0"/>
          <w:sz w:val="22"/>
          <w:szCs w:val="22"/>
        </w:rPr>
      </w:pPr>
    </w:p>
    <w:p w14:paraId="3CF9B307" w14:textId="743DA43C" w:rsidR="009D7BD8" w:rsidRDefault="0074180A"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Objednávateľ je oprávnený túto Servisnú zmluvu vypovedať aj bez udania</w:t>
      </w:r>
      <w:r w:rsidR="00CC3340">
        <w:rPr>
          <w:rFonts w:asciiTheme="minorHAnsi" w:hAnsiTheme="minorHAnsi" w:cs="Arial"/>
          <w:sz w:val="22"/>
          <w:szCs w:val="22"/>
        </w:rPr>
        <w:t xml:space="preserve"> dôvodu</w:t>
      </w:r>
      <w:r>
        <w:rPr>
          <w:rFonts w:asciiTheme="minorHAnsi" w:hAnsiTheme="minorHAnsi" w:cs="Arial"/>
          <w:sz w:val="22"/>
          <w:szCs w:val="22"/>
        </w:rPr>
        <w:t>, a to</w:t>
      </w:r>
      <w:r w:rsidR="00CC3340">
        <w:rPr>
          <w:rFonts w:asciiTheme="minorHAnsi" w:hAnsiTheme="minorHAnsi" w:cs="Arial"/>
          <w:sz w:val="22"/>
          <w:szCs w:val="22"/>
        </w:rPr>
        <w:t xml:space="preserve"> </w:t>
      </w:r>
      <w:r>
        <w:rPr>
          <w:rFonts w:asciiTheme="minorHAnsi" w:hAnsiTheme="minorHAnsi" w:cs="Arial"/>
          <w:sz w:val="22"/>
          <w:szCs w:val="22"/>
        </w:rPr>
        <w:t xml:space="preserve">s výpovednou lehotou 6 (šesť) mesiacov, ktorá začína plynúť prvým dňom kalendárneho mesiaca nasledujúceho po mesiaci, v ktorom bola výpoveď doručená Poskytovateľovi. </w:t>
      </w:r>
    </w:p>
    <w:p w14:paraId="5255D57B" w14:textId="77777777" w:rsidR="009D7BD8" w:rsidRDefault="009D7BD8" w:rsidP="00C30945">
      <w:pPr>
        <w:pStyle w:val="Odsekzoznamu"/>
        <w:spacing w:line="264" w:lineRule="auto"/>
        <w:ind w:left="567"/>
        <w:jc w:val="both"/>
        <w:rPr>
          <w:rFonts w:asciiTheme="minorHAnsi" w:hAnsiTheme="minorHAnsi" w:cs="Arial"/>
          <w:sz w:val="22"/>
          <w:szCs w:val="22"/>
        </w:rPr>
      </w:pPr>
    </w:p>
    <w:p w14:paraId="41EBA387" w14:textId="115C904F"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V prípade ak dôjde k ukončeniu tejto Servisnej zmluvy výpoveďou, pravidl</w:t>
      </w:r>
      <w:r w:rsidR="004B7C7E">
        <w:rPr>
          <w:rFonts w:asciiTheme="minorHAnsi" w:hAnsiTheme="minorHAnsi" w:cs="Arial"/>
          <w:sz w:val="22"/>
          <w:szCs w:val="22"/>
        </w:rPr>
        <w:t>á</w:t>
      </w:r>
      <w:r w:rsidRPr="00424BC5">
        <w:rPr>
          <w:rFonts w:asciiTheme="minorHAnsi" w:hAnsiTheme="minorHAnsi" w:cs="Arial"/>
          <w:sz w:val="22"/>
          <w:szCs w:val="22"/>
        </w:rPr>
        <w:t xml:space="preserve"> ohľadom vy</w:t>
      </w:r>
      <w:r w:rsidR="00E939A2">
        <w:rPr>
          <w:rFonts w:asciiTheme="minorHAnsi" w:hAnsiTheme="minorHAnsi" w:cs="Arial"/>
          <w:sz w:val="22"/>
          <w:szCs w:val="22"/>
        </w:rPr>
        <w:t>s</w:t>
      </w:r>
      <w:r w:rsidRPr="00424BC5">
        <w:rPr>
          <w:rFonts w:asciiTheme="minorHAnsi" w:hAnsiTheme="minorHAnsi" w:cs="Arial"/>
          <w:sz w:val="22"/>
          <w:szCs w:val="22"/>
        </w:rPr>
        <w:t>poriadania plnení, ktoré neboli riadne ukončené ku dňu zániku Servisnej zmluvy, v zmysle bodu 9.</w:t>
      </w:r>
      <w:r w:rsidR="00A6719D">
        <w:rPr>
          <w:rFonts w:asciiTheme="minorHAnsi" w:hAnsiTheme="minorHAnsi" w:cs="Arial"/>
          <w:sz w:val="22"/>
          <w:szCs w:val="22"/>
        </w:rPr>
        <w:t>12</w:t>
      </w:r>
      <w:r w:rsidRPr="00424BC5">
        <w:rPr>
          <w:rFonts w:asciiTheme="minorHAnsi" w:hAnsiTheme="minorHAnsi" w:cs="Arial"/>
          <w:sz w:val="22"/>
          <w:szCs w:val="22"/>
        </w:rPr>
        <w:t xml:space="preserve"> tohto článku Servisnej zmluvy sa použijú rovnako.</w:t>
      </w:r>
    </w:p>
    <w:p w14:paraId="07ED55B4"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36FD7DD5" w14:textId="1E0B2FB2"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Každá zo Zmluvných strán je oprávnená odstúpiť od tejto Servisnej zmluvy v prípade, ak jej takéto právo vyplýva zo zákona alebo tejto Servisnej zmluvy, a to výlučne z dôvodov a za podmienok stanovených v príslušnom zákone (napr. § 19 </w:t>
      </w:r>
      <w:r w:rsidR="00D95329">
        <w:rPr>
          <w:rFonts w:asciiTheme="minorHAnsi" w:hAnsiTheme="minorHAnsi" w:cs="Arial"/>
          <w:sz w:val="22"/>
          <w:szCs w:val="22"/>
        </w:rPr>
        <w:t>Z</w:t>
      </w:r>
      <w:r w:rsidRPr="00424BC5">
        <w:rPr>
          <w:rFonts w:asciiTheme="minorHAnsi" w:hAnsiTheme="minorHAnsi" w:cs="Arial"/>
          <w:sz w:val="22"/>
          <w:szCs w:val="22"/>
        </w:rPr>
        <w:t>ákona o verejnom obstarávaní, § 15 ods. 1 Zákona o registri partnerov verejného sektora, podstatné porušenie zmluvy v zmysle § 345 Obchodného zákonníka) alebo výslovne uvedených nižšie v tejto Servisnej zmluve.</w:t>
      </w:r>
    </w:p>
    <w:p w14:paraId="35D12AFF" w14:textId="77777777" w:rsidR="00435095" w:rsidRPr="006758EB" w:rsidRDefault="00435095" w:rsidP="00C30945">
      <w:pPr>
        <w:pStyle w:val="Odsekzoznamu"/>
        <w:spacing w:line="264" w:lineRule="auto"/>
        <w:ind w:left="567"/>
        <w:jc w:val="both"/>
        <w:rPr>
          <w:rFonts w:asciiTheme="minorHAnsi" w:hAnsiTheme="minorHAnsi" w:cs="Arial"/>
          <w:sz w:val="22"/>
          <w:szCs w:val="22"/>
        </w:rPr>
      </w:pPr>
    </w:p>
    <w:p w14:paraId="346B5194" w14:textId="43FEA598"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Za podstatné porušenie Servisnej zmluvy Poskytovateľom sa považuje najmä, ak:</w:t>
      </w:r>
    </w:p>
    <w:p w14:paraId="1425658C" w14:textId="3B879DBB" w:rsidR="00435095"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je Poskytovateľ z dôvodov výlučne na jeho strane v omeškaní s neutralizáciou </w:t>
      </w:r>
      <w:r w:rsidR="00D95329">
        <w:rPr>
          <w:rFonts w:asciiTheme="minorHAnsi" w:hAnsiTheme="minorHAnsi" w:cs="Arial"/>
          <w:noProof w:val="0"/>
          <w:sz w:val="22"/>
          <w:szCs w:val="22"/>
        </w:rPr>
        <w:t>K</w:t>
      </w:r>
      <w:r w:rsidRPr="006758EB">
        <w:rPr>
          <w:rFonts w:asciiTheme="minorHAnsi" w:hAnsiTheme="minorHAnsi" w:cs="Arial"/>
          <w:noProof w:val="0"/>
          <w:sz w:val="22"/>
          <w:szCs w:val="22"/>
        </w:rPr>
        <w:t xml:space="preserve">ritického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o viac ako dvojnásobok príslušnej </w:t>
      </w:r>
      <w:r w:rsidR="00D95329">
        <w:rPr>
          <w:rFonts w:asciiTheme="minorHAnsi" w:hAnsiTheme="minorHAnsi" w:cs="Arial"/>
          <w:noProof w:val="0"/>
          <w:sz w:val="22"/>
          <w:szCs w:val="22"/>
        </w:rPr>
        <w:t>D</w:t>
      </w:r>
      <w:r w:rsidRPr="006758EB">
        <w:rPr>
          <w:rFonts w:asciiTheme="minorHAnsi" w:hAnsiTheme="minorHAnsi" w:cs="Arial"/>
          <w:noProof w:val="0"/>
          <w:sz w:val="22"/>
          <w:szCs w:val="22"/>
        </w:rPr>
        <w:t xml:space="preserve">oby neutralizácie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alebo neutralizáciou </w:t>
      </w:r>
      <w:r w:rsidR="00D95329">
        <w:rPr>
          <w:rFonts w:asciiTheme="minorHAnsi" w:hAnsiTheme="minorHAnsi" w:cs="Arial"/>
          <w:noProof w:val="0"/>
          <w:sz w:val="22"/>
          <w:szCs w:val="22"/>
        </w:rPr>
        <w:t>Z</w:t>
      </w:r>
      <w:r w:rsidRPr="006758EB">
        <w:rPr>
          <w:rFonts w:asciiTheme="minorHAnsi" w:hAnsiTheme="minorHAnsi" w:cs="Arial"/>
          <w:noProof w:val="0"/>
          <w:sz w:val="22"/>
          <w:szCs w:val="22"/>
        </w:rPr>
        <w:t xml:space="preserve">ávažného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o viac ako trojnásobok príslušnej </w:t>
      </w:r>
      <w:r w:rsidR="00D95329">
        <w:rPr>
          <w:rFonts w:asciiTheme="minorHAnsi" w:hAnsiTheme="minorHAnsi" w:cs="Arial"/>
          <w:noProof w:val="0"/>
          <w:sz w:val="22"/>
          <w:szCs w:val="22"/>
        </w:rPr>
        <w:t>D</w:t>
      </w:r>
      <w:r w:rsidRPr="006758EB">
        <w:rPr>
          <w:rFonts w:asciiTheme="minorHAnsi" w:hAnsiTheme="minorHAnsi" w:cs="Arial"/>
          <w:noProof w:val="0"/>
          <w:sz w:val="22"/>
          <w:szCs w:val="22"/>
        </w:rPr>
        <w:t xml:space="preserve">oby neutralizácie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w:t>
      </w:r>
    </w:p>
    <w:p w14:paraId="79B569F9" w14:textId="5CBADF1B" w:rsidR="00435095"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lastRenderedPageBreak/>
        <w:t xml:space="preserve">sa v období kalendárneho mesiaca </w:t>
      </w:r>
      <w:r w:rsidRPr="00F90245">
        <w:rPr>
          <w:rFonts w:asciiTheme="minorHAnsi" w:hAnsiTheme="minorHAnsi" w:cs="Arial"/>
          <w:noProof w:val="0"/>
          <w:sz w:val="22"/>
          <w:szCs w:val="22"/>
        </w:rPr>
        <w:t xml:space="preserve">vyskytnú viac ako 3 (tri) </w:t>
      </w:r>
      <w:r w:rsidR="00D95329">
        <w:rPr>
          <w:rFonts w:asciiTheme="minorHAnsi" w:hAnsiTheme="minorHAnsi" w:cs="Arial"/>
          <w:noProof w:val="0"/>
          <w:sz w:val="22"/>
          <w:szCs w:val="22"/>
        </w:rPr>
        <w:t>K</w:t>
      </w:r>
      <w:r w:rsidRPr="00F90245">
        <w:rPr>
          <w:rFonts w:asciiTheme="minorHAnsi" w:hAnsiTheme="minorHAnsi" w:cs="Arial"/>
          <w:noProof w:val="0"/>
          <w:sz w:val="22"/>
          <w:szCs w:val="22"/>
        </w:rPr>
        <w:t xml:space="preserve">ritické </w:t>
      </w:r>
      <w:r w:rsidR="00C85C42">
        <w:rPr>
          <w:rFonts w:asciiTheme="minorHAnsi" w:hAnsiTheme="minorHAnsi" w:cs="Arial"/>
          <w:noProof w:val="0"/>
          <w:sz w:val="22"/>
          <w:szCs w:val="22"/>
        </w:rPr>
        <w:t>incident</w:t>
      </w:r>
      <w:r w:rsidRPr="00F90245">
        <w:rPr>
          <w:rFonts w:asciiTheme="minorHAnsi" w:hAnsiTheme="minorHAnsi" w:cs="Arial"/>
          <w:noProof w:val="0"/>
          <w:sz w:val="22"/>
          <w:szCs w:val="22"/>
        </w:rPr>
        <w:t>y</w:t>
      </w:r>
      <w:r w:rsidRPr="006758EB">
        <w:rPr>
          <w:rFonts w:asciiTheme="minorHAnsi" w:hAnsiTheme="minorHAnsi" w:cs="Arial"/>
          <w:noProof w:val="0"/>
          <w:sz w:val="22"/>
          <w:szCs w:val="22"/>
        </w:rPr>
        <w:t>, s ktorých výskytom je spojené právo Objednávateľa na zľavu z ceny v zmysle čl. 3 bod 3.</w:t>
      </w:r>
      <w:r w:rsidR="00F35038" w:rsidRPr="006758EB">
        <w:rPr>
          <w:rFonts w:asciiTheme="minorHAnsi" w:hAnsiTheme="minorHAnsi" w:cs="Arial"/>
          <w:noProof w:val="0"/>
          <w:sz w:val="22"/>
          <w:szCs w:val="22"/>
        </w:rPr>
        <w:t>7</w:t>
      </w:r>
      <w:r w:rsidRPr="006758EB">
        <w:rPr>
          <w:rFonts w:asciiTheme="minorHAnsi" w:hAnsiTheme="minorHAnsi" w:cs="Arial"/>
          <w:noProof w:val="0"/>
          <w:sz w:val="22"/>
          <w:szCs w:val="22"/>
        </w:rPr>
        <w:t xml:space="preserve"> tejto Servisnej zmluvy,</w:t>
      </w:r>
    </w:p>
    <w:p w14:paraId="3FAF658D" w14:textId="79C45531" w:rsidR="00435095"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je Poskytovateľ z dôvodov výlučne na jeho strane v omeškaní s plnením objednávky v zmysle čl. 3 bod 3.1 Prílohy č. 1 tejto Servisnej zmluvy (čl. 3 bod 3.</w:t>
      </w:r>
      <w:r w:rsidR="00F35038" w:rsidRPr="006758EB">
        <w:rPr>
          <w:rFonts w:asciiTheme="minorHAnsi" w:hAnsiTheme="minorHAnsi" w:cs="Arial"/>
          <w:noProof w:val="0"/>
          <w:sz w:val="22"/>
          <w:szCs w:val="22"/>
        </w:rPr>
        <w:t>9</w:t>
      </w:r>
      <w:r w:rsidRPr="006758EB">
        <w:rPr>
          <w:rFonts w:asciiTheme="minorHAnsi" w:hAnsiTheme="minorHAnsi" w:cs="Arial"/>
          <w:noProof w:val="0"/>
          <w:sz w:val="22"/>
          <w:szCs w:val="22"/>
        </w:rPr>
        <w:t xml:space="preserve"> písm. a. Servisnej zmluvy) o viac ako 30</w:t>
      </w:r>
      <w:r w:rsidR="00F35038" w:rsidRPr="006758EB">
        <w:rPr>
          <w:rFonts w:asciiTheme="minorHAnsi" w:hAnsiTheme="minorHAnsi" w:cs="Arial"/>
          <w:noProof w:val="0"/>
          <w:sz w:val="22"/>
          <w:szCs w:val="22"/>
        </w:rPr>
        <w:t xml:space="preserve"> (tridsať)</w:t>
      </w:r>
      <w:r w:rsidR="00195C38">
        <w:rPr>
          <w:rFonts w:asciiTheme="minorHAnsi" w:hAnsiTheme="minorHAnsi" w:cs="Arial"/>
          <w:noProof w:val="0"/>
          <w:sz w:val="22"/>
          <w:szCs w:val="22"/>
        </w:rPr>
        <w:t xml:space="preserve"> dní</w:t>
      </w:r>
      <w:r w:rsidRPr="006758EB">
        <w:rPr>
          <w:rFonts w:asciiTheme="minorHAnsi" w:hAnsiTheme="minorHAnsi" w:cs="Arial"/>
          <w:noProof w:val="0"/>
          <w:sz w:val="22"/>
          <w:szCs w:val="22"/>
        </w:rPr>
        <w:t>,</w:t>
      </w:r>
    </w:p>
    <w:p w14:paraId="46D7A1DF" w14:textId="77777777" w:rsidR="00435095"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Poskytovateľ poruší povinnosť v zmysle čl. 10 bod 10.5 tejto Servisnej zmluvy, teda ak na plnení tejto Servisnej zmluvy bude participovať Subdodávateľ alebo subdodávateľ v zmysle § 2 ods. 1 písm. a) bod 7 Zákona o registri partnerov verejného sektora, ktorému vznikla v dôsledku participácie na plnení tejto Servisnej zmluvy povinnosť zápisu do registra partnerov verejného sektora v zmysle Zákona o registri partnerov verejného sektora (ďalej len „</w:t>
      </w:r>
      <w:r w:rsidRPr="006758EB">
        <w:rPr>
          <w:rFonts w:asciiTheme="minorHAnsi" w:hAnsiTheme="minorHAnsi" w:cs="Arial"/>
          <w:b/>
          <w:noProof w:val="0"/>
          <w:sz w:val="22"/>
          <w:szCs w:val="22"/>
        </w:rPr>
        <w:t>Register</w:t>
      </w:r>
      <w:r w:rsidRPr="006758EB">
        <w:rPr>
          <w:rFonts w:asciiTheme="minorHAnsi" w:hAnsiTheme="minorHAnsi" w:cs="Arial"/>
          <w:noProof w:val="0"/>
          <w:sz w:val="22"/>
          <w:szCs w:val="22"/>
        </w:rPr>
        <w:t>“), pričom tento si túto povinnosť riadne a včas nesplnil alebo bol z Registra vymazaný,</w:t>
      </w:r>
    </w:p>
    <w:p w14:paraId="5969C512" w14:textId="77577DD8" w:rsidR="00435095" w:rsidRPr="00CC3340"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CC3340">
        <w:rPr>
          <w:rFonts w:asciiTheme="minorHAnsi" w:hAnsiTheme="minorHAnsi" w:cs="Arial"/>
          <w:noProof w:val="0"/>
          <w:sz w:val="22"/>
          <w:szCs w:val="22"/>
        </w:rPr>
        <w:t xml:space="preserve">Poskytovateľ </w:t>
      </w:r>
      <w:r w:rsidR="001C1B48">
        <w:rPr>
          <w:rFonts w:asciiTheme="minorHAnsi" w:hAnsiTheme="minorHAnsi" w:cs="Arial"/>
          <w:noProof w:val="0"/>
          <w:sz w:val="22"/>
          <w:szCs w:val="22"/>
        </w:rPr>
        <w:t xml:space="preserve">poruší, resp. nesplní povinnosť </w:t>
      </w:r>
      <w:r w:rsidRPr="00CC3340">
        <w:rPr>
          <w:rFonts w:asciiTheme="minorHAnsi" w:hAnsiTheme="minorHAnsi" w:cs="Arial"/>
          <w:noProof w:val="0"/>
          <w:sz w:val="22"/>
          <w:szCs w:val="22"/>
        </w:rPr>
        <w:t xml:space="preserve">v zmysle čl. </w:t>
      </w:r>
      <w:r w:rsidR="00B40F82" w:rsidRPr="00CC3340">
        <w:rPr>
          <w:rFonts w:asciiTheme="minorHAnsi" w:hAnsiTheme="minorHAnsi" w:cs="Arial"/>
          <w:noProof w:val="0"/>
          <w:sz w:val="22"/>
          <w:szCs w:val="22"/>
        </w:rPr>
        <w:t xml:space="preserve">4 bod 4.6 písm. </w:t>
      </w:r>
      <w:r w:rsidR="00512B31">
        <w:rPr>
          <w:rFonts w:asciiTheme="minorHAnsi" w:hAnsiTheme="minorHAnsi" w:cs="Arial"/>
          <w:noProof w:val="0"/>
          <w:sz w:val="22"/>
          <w:szCs w:val="22"/>
        </w:rPr>
        <w:t xml:space="preserve">h. a </w:t>
      </w:r>
      <w:r w:rsidR="00B40F82" w:rsidRPr="00CC3340">
        <w:rPr>
          <w:rFonts w:asciiTheme="minorHAnsi" w:hAnsiTheme="minorHAnsi" w:cs="Arial"/>
          <w:noProof w:val="0"/>
          <w:sz w:val="22"/>
          <w:szCs w:val="22"/>
        </w:rPr>
        <w:t>i.</w:t>
      </w:r>
      <w:r w:rsidRPr="00CC3340">
        <w:rPr>
          <w:rFonts w:asciiTheme="minorHAnsi" w:hAnsiTheme="minorHAnsi" w:cs="Arial"/>
          <w:noProof w:val="0"/>
          <w:sz w:val="22"/>
          <w:szCs w:val="22"/>
        </w:rPr>
        <w:t xml:space="preserve"> tejto Servisnej zmluvy,</w:t>
      </w:r>
    </w:p>
    <w:p w14:paraId="49BA344E" w14:textId="256C0D50" w:rsidR="000D07B1"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Poskytovateľ postúpi alebo založí pohľadávku z tejto Servisnej zmluvy voči Objednávateľovi v rozpore s čl. 4 bod 4.</w:t>
      </w:r>
      <w:r w:rsidR="009F11B2">
        <w:rPr>
          <w:rFonts w:asciiTheme="minorHAnsi" w:hAnsiTheme="minorHAnsi" w:cs="Arial"/>
          <w:noProof w:val="0"/>
          <w:sz w:val="22"/>
          <w:szCs w:val="22"/>
        </w:rPr>
        <w:t>8</w:t>
      </w:r>
      <w:r w:rsidRPr="006758EB">
        <w:rPr>
          <w:rFonts w:asciiTheme="minorHAnsi" w:hAnsiTheme="minorHAnsi" w:cs="Arial"/>
          <w:noProof w:val="0"/>
          <w:sz w:val="22"/>
          <w:szCs w:val="22"/>
        </w:rPr>
        <w:t xml:space="preserve"> tejto Servisnej zmluvy</w:t>
      </w:r>
      <w:r w:rsidR="00F90245">
        <w:rPr>
          <w:rFonts w:asciiTheme="minorHAnsi" w:hAnsiTheme="minorHAnsi" w:cs="Arial"/>
          <w:noProof w:val="0"/>
          <w:sz w:val="22"/>
          <w:szCs w:val="22"/>
        </w:rPr>
        <w:t>.</w:t>
      </w:r>
      <w:r w:rsidR="000D07B1" w:rsidRPr="006758EB">
        <w:rPr>
          <w:rFonts w:asciiTheme="minorHAnsi" w:hAnsiTheme="minorHAnsi" w:cs="Arial"/>
          <w:noProof w:val="0"/>
          <w:sz w:val="22"/>
          <w:szCs w:val="22"/>
        </w:rPr>
        <w:t xml:space="preserve"> </w:t>
      </w:r>
    </w:p>
    <w:p w14:paraId="412FCD94" w14:textId="77777777" w:rsidR="00435095" w:rsidRPr="00424BC5" w:rsidRDefault="00435095" w:rsidP="00C30945">
      <w:pPr>
        <w:pStyle w:val="Odsekzoznamu"/>
        <w:ind w:left="0"/>
        <w:jc w:val="both"/>
        <w:rPr>
          <w:rFonts w:asciiTheme="minorHAnsi" w:hAnsiTheme="minorHAnsi" w:cstheme="minorHAnsi"/>
          <w:sz w:val="22"/>
          <w:szCs w:val="22"/>
        </w:rPr>
      </w:pPr>
    </w:p>
    <w:p w14:paraId="61EE748A" w14:textId="53A0F98C"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Objednávateľ je oprávnený odstúpiť od Servisnej zmluvy aj v prípade, ak:</w:t>
      </w:r>
    </w:p>
    <w:p w14:paraId="13F9C0CE" w14:textId="77777777" w:rsidR="00435095" w:rsidRPr="006758EB"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Poskytovateľ stane spoločnosťou v kríze, </w:t>
      </w:r>
    </w:p>
    <w:p w14:paraId="6F665D2C" w14:textId="77777777" w:rsidR="00435095" w:rsidRPr="006758EB"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Poskytovateľ vstúpi do likvidácie,</w:t>
      </w:r>
    </w:p>
    <w:p w14:paraId="451165FB" w14:textId="77777777" w:rsidR="00435095" w:rsidRPr="006758EB"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sa proti Poskytovateľovi začne exekučné konanie,</w:t>
      </w:r>
    </w:p>
    <w:p w14:paraId="69A7A46F" w14:textId="137A4817" w:rsidR="00435095" w:rsidRPr="00512B31" w:rsidRDefault="00435095" w:rsidP="00512B31">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komukoľvek, kto je súčasťou organizácie</w:t>
      </w:r>
      <w:r w:rsidRPr="00424BC5">
        <w:rPr>
          <w:rFonts w:asciiTheme="minorHAnsi" w:hAnsiTheme="minorHAnsi" w:cs="Arial"/>
          <w:noProof w:val="0"/>
          <w:sz w:val="22"/>
          <w:szCs w:val="22"/>
        </w:rPr>
        <w:t xml:space="preserve"> Objednávateľa alebo akémukoľvek podriadenému či zástupcovi Objednávateľa ponúkne alebo dá úplatok Poskytovateľ alebo jeho podriadený alebo zástupca,</w:t>
      </w:r>
    </w:p>
    <w:p w14:paraId="5F5C1867" w14:textId="64EBA113" w:rsidR="00435095" w:rsidRPr="00424BC5"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Poskytovateľ predá svoj podnik alebo časť podniku a podľa Objednávateľa sa tým zhorší vymožiteľnosť práv a povinností zo Servisnej zmluvy,</w:t>
      </w:r>
    </w:p>
    <w:p w14:paraId="3C9DEB3C" w14:textId="77777777" w:rsidR="001C1B48"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Poskytovateľ stratil spôsobilosť vyžadovanú zákonom č. 343/2015 Z. z. o verejnom obstarávaní a o zmene a doplnení niektorých zákonov pre účasť na verejnom obstarávaní</w:t>
      </w:r>
      <w:r w:rsidR="001C1B48">
        <w:rPr>
          <w:rFonts w:asciiTheme="minorHAnsi" w:hAnsiTheme="minorHAnsi" w:cs="Arial"/>
          <w:noProof w:val="0"/>
          <w:sz w:val="22"/>
          <w:szCs w:val="22"/>
        </w:rPr>
        <w:t xml:space="preserve">, </w:t>
      </w:r>
    </w:p>
    <w:p w14:paraId="6B211EB4" w14:textId="0FD22E48" w:rsidR="00435095" w:rsidRPr="004C1CA7" w:rsidRDefault="001C1B48">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dôjde k nahradeniu Poskytovateľa ako pôvodného Zhotoviteľa novým Zhotoviteľom podľa článku 18 </w:t>
      </w:r>
      <w:r w:rsidRPr="004C1CA7">
        <w:rPr>
          <w:rFonts w:asciiTheme="minorHAnsi" w:hAnsiTheme="minorHAnsi" w:cs="Arial"/>
          <w:noProof w:val="0"/>
          <w:sz w:val="22"/>
          <w:szCs w:val="22"/>
        </w:rPr>
        <w:t>bod 18.</w:t>
      </w:r>
      <w:r w:rsidR="001235E6" w:rsidRPr="004C1CA7">
        <w:rPr>
          <w:rFonts w:asciiTheme="minorHAnsi" w:hAnsiTheme="minorHAnsi" w:cs="Arial"/>
          <w:noProof w:val="0"/>
          <w:sz w:val="22"/>
          <w:szCs w:val="22"/>
        </w:rPr>
        <w:t>11</w:t>
      </w:r>
      <w:r w:rsidRPr="004C1CA7">
        <w:rPr>
          <w:rFonts w:asciiTheme="minorHAnsi" w:hAnsiTheme="minorHAnsi" w:cs="Arial"/>
          <w:noProof w:val="0"/>
          <w:sz w:val="22"/>
          <w:szCs w:val="22"/>
        </w:rPr>
        <w:t xml:space="preserve"> Zmluvy o dielo</w:t>
      </w:r>
      <w:r w:rsidR="00435095" w:rsidRPr="004C1CA7">
        <w:rPr>
          <w:rFonts w:asciiTheme="minorHAnsi" w:hAnsiTheme="minorHAnsi" w:cs="Arial"/>
          <w:noProof w:val="0"/>
          <w:sz w:val="22"/>
          <w:szCs w:val="22"/>
        </w:rPr>
        <w:t>.</w:t>
      </w:r>
    </w:p>
    <w:p w14:paraId="70A3BFD2" w14:textId="77777777" w:rsidR="00435095" w:rsidRPr="00424BC5" w:rsidRDefault="00435095" w:rsidP="00C30945">
      <w:pPr>
        <w:pStyle w:val="Odsekzoznamu"/>
        <w:spacing w:line="264" w:lineRule="auto"/>
        <w:ind w:left="284" w:hanging="284"/>
        <w:jc w:val="both"/>
        <w:rPr>
          <w:rFonts w:asciiTheme="minorHAnsi" w:hAnsiTheme="minorHAnsi" w:cs="Arial"/>
          <w:noProof w:val="0"/>
          <w:sz w:val="22"/>
          <w:szCs w:val="22"/>
        </w:rPr>
      </w:pPr>
    </w:p>
    <w:p w14:paraId="5502D2CC" w14:textId="0D1FA942"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Za podstatné porušenie Servisnej zmluvy Objednávateľom sa považuje, ak je Objednávateľ</w:t>
      </w:r>
      <w:r w:rsidR="0065294F" w:rsidRPr="006758EB">
        <w:rPr>
          <w:rFonts w:asciiTheme="minorHAnsi" w:hAnsiTheme="minorHAnsi" w:cs="Arial"/>
          <w:sz w:val="22"/>
          <w:szCs w:val="22"/>
        </w:rPr>
        <w:t xml:space="preserve"> </w:t>
      </w:r>
      <w:r w:rsidRPr="006758EB">
        <w:rPr>
          <w:rFonts w:asciiTheme="minorHAnsi" w:hAnsiTheme="minorHAnsi" w:cs="Arial"/>
          <w:sz w:val="22"/>
          <w:szCs w:val="22"/>
        </w:rPr>
        <w:t>v omeškaní s platením svojich peňažných záväzkov</w:t>
      </w:r>
      <w:r w:rsidR="00CC3340">
        <w:rPr>
          <w:rFonts w:asciiTheme="minorHAnsi" w:hAnsiTheme="minorHAnsi" w:cs="Arial"/>
          <w:sz w:val="22"/>
          <w:szCs w:val="22"/>
        </w:rPr>
        <w:t xml:space="preserve"> </w:t>
      </w:r>
      <w:r w:rsidRPr="006758EB">
        <w:rPr>
          <w:rFonts w:asciiTheme="minorHAnsi" w:hAnsiTheme="minorHAnsi" w:cs="Arial"/>
          <w:sz w:val="22"/>
          <w:szCs w:val="22"/>
        </w:rPr>
        <w:t>a toto omeškanie trvá po dobu dlhšiu než 30</w:t>
      </w:r>
      <w:r w:rsidR="001A796D" w:rsidRPr="006758EB">
        <w:rPr>
          <w:rFonts w:asciiTheme="minorHAnsi" w:hAnsiTheme="minorHAnsi" w:cs="Arial"/>
          <w:sz w:val="22"/>
          <w:szCs w:val="22"/>
        </w:rPr>
        <w:t xml:space="preserve"> (tridsať)</w:t>
      </w:r>
      <w:r w:rsidRPr="006758EB">
        <w:rPr>
          <w:rFonts w:asciiTheme="minorHAnsi" w:hAnsiTheme="minorHAnsi" w:cs="Arial"/>
          <w:sz w:val="22"/>
          <w:szCs w:val="22"/>
        </w:rPr>
        <w:t xml:space="preserve"> dní.</w:t>
      </w:r>
    </w:p>
    <w:p w14:paraId="685DD185"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723BCD5B" w14:textId="4192C686"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Odstúpením od Servisnej zmluvy niektorou zo Zmluvných strán sa Servisná zmluva zrušuje ku dňu doručenia odstúpenia druhej Zmluvnej strane, pričom účinky odstúpenia sa spravujú príslušnými ustanoveniami Obchodného zákonníka. V prípade odstúpenia od tejto Servisnej zmluvy si Zmluvné strany ponechajú doposiaľ poskytnuté plnenia, vykonané v súlade s podmienkami uvedenými v tejto Servisnej zmluve a jej prílohách a úhrady za ne. Ohľadom plnení, ktoré neboli riadne ukončené ku dňu zániku Servisnej zmluvy, pripraví Poskytovateľ ich inventarizáciu a Objednávateľ bude oprávnený, ale nie povinný, ich prevziať, pokiaľ uhradí príslušnú časť ceny plnenia zodpovedajúcej miere rozpracovanosti podľa dohody Zmluvných strán.</w:t>
      </w:r>
    </w:p>
    <w:p w14:paraId="7B42076D"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2F23EC0A" w14:textId="4028B516" w:rsidR="00435095" w:rsidRPr="00B276D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CC3340">
        <w:rPr>
          <w:rFonts w:asciiTheme="minorHAnsi" w:hAnsiTheme="minorHAnsi" w:cs="Arial"/>
          <w:sz w:val="22"/>
          <w:szCs w:val="22"/>
        </w:rPr>
        <w:lastRenderedPageBreak/>
        <w:t>Ak dôjde k ukončeniu tejto Servisnej zmluvy Objednávateľom</w:t>
      </w:r>
      <w:r w:rsidR="008200C9">
        <w:rPr>
          <w:rFonts w:asciiTheme="minorHAnsi" w:hAnsiTheme="minorHAnsi" w:cs="Arial"/>
          <w:sz w:val="22"/>
          <w:szCs w:val="22"/>
        </w:rPr>
        <w:t xml:space="preserve"> odstúpením z dôvodov podľa bodov 9.9. a 9.10. tohto článku Servisnej zmluvy alebo výpoveďou z dôvodov podľa bodu 9.5. tohto článku Servisnej zmluvy</w:t>
      </w:r>
      <w:r w:rsidRPr="00CC3340">
        <w:rPr>
          <w:rFonts w:asciiTheme="minorHAnsi" w:hAnsiTheme="minorHAnsi" w:cs="Arial"/>
          <w:sz w:val="22"/>
          <w:szCs w:val="22"/>
        </w:rPr>
        <w:t xml:space="preserve">, je Poskytovateľ bez nároku na odmenu, ako aj akýchkoľvek výdavkov a nákladov, povinný po dobu, kým Objednávateľ v súlade s právnym poriadkom Slovenskej republiky nezabezpečí nového poskytovateľa Služieb, maximálne však po dobu </w:t>
      </w:r>
      <w:r w:rsidR="00841868">
        <w:rPr>
          <w:rFonts w:asciiTheme="minorHAnsi" w:hAnsiTheme="minorHAnsi" w:cs="Arial"/>
          <w:sz w:val="22"/>
          <w:szCs w:val="22"/>
        </w:rPr>
        <w:t>6</w:t>
      </w:r>
      <w:r w:rsidRPr="00CC3340">
        <w:rPr>
          <w:rFonts w:asciiTheme="minorHAnsi" w:hAnsiTheme="minorHAnsi" w:cs="Arial"/>
          <w:sz w:val="22"/>
          <w:szCs w:val="22"/>
        </w:rPr>
        <w:t xml:space="preserve"> (š</w:t>
      </w:r>
      <w:r w:rsidR="00841868">
        <w:rPr>
          <w:rFonts w:asciiTheme="minorHAnsi" w:hAnsiTheme="minorHAnsi" w:cs="Arial"/>
          <w:sz w:val="22"/>
          <w:szCs w:val="22"/>
        </w:rPr>
        <w:t>iestich</w:t>
      </w:r>
      <w:r w:rsidRPr="00CC3340">
        <w:rPr>
          <w:rFonts w:asciiTheme="minorHAnsi" w:hAnsiTheme="minorHAnsi" w:cs="Arial"/>
          <w:sz w:val="22"/>
          <w:szCs w:val="22"/>
        </w:rPr>
        <w:t xml:space="preserve">) mesiacov, poskytovať Objednávateľovi nevyhnutnú súčinnosť pri prevádzke IS Objednávateľa, a to vo forme odstraňovania </w:t>
      </w:r>
      <w:r w:rsidR="00EE7EFB">
        <w:rPr>
          <w:rFonts w:asciiTheme="minorHAnsi" w:hAnsiTheme="minorHAnsi" w:cs="Arial"/>
          <w:sz w:val="22"/>
          <w:szCs w:val="22"/>
        </w:rPr>
        <w:t>K</w:t>
      </w:r>
      <w:r w:rsidRPr="00CC3340">
        <w:rPr>
          <w:rFonts w:asciiTheme="minorHAnsi" w:hAnsiTheme="minorHAnsi" w:cs="Arial"/>
          <w:sz w:val="22"/>
          <w:szCs w:val="22"/>
        </w:rPr>
        <w:t xml:space="preserve">ritických </w:t>
      </w:r>
      <w:r w:rsidR="00EE7EFB">
        <w:rPr>
          <w:rFonts w:asciiTheme="minorHAnsi" w:hAnsiTheme="minorHAnsi" w:cs="Arial"/>
          <w:sz w:val="22"/>
          <w:szCs w:val="22"/>
        </w:rPr>
        <w:t xml:space="preserve">incidentov </w:t>
      </w:r>
      <w:r w:rsidRPr="00CC3340">
        <w:rPr>
          <w:rFonts w:asciiTheme="minorHAnsi" w:hAnsiTheme="minorHAnsi" w:cs="Arial"/>
          <w:sz w:val="22"/>
          <w:szCs w:val="22"/>
        </w:rPr>
        <w:t>a </w:t>
      </w:r>
      <w:r w:rsidR="00EE7EFB">
        <w:rPr>
          <w:rFonts w:asciiTheme="minorHAnsi" w:hAnsiTheme="minorHAnsi" w:cs="Arial"/>
          <w:sz w:val="22"/>
          <w:szCs w:val="22"/>
        </w:rPr>
        <w:t>Z</w:t>
      </w:r>
      <w:r w:rsidRPr="00CC3340">
        <w:rPr>
          <w:rFonts w:asciiTheme="minorHAnsi" w:hAnsiTheme="minorHAnsi" w:cs="Arial"/>
          <w:sz w:val="22"/>
          <w:szCs w:val="22"/>
        </w:rPr>
        <w:t xml:space="preserve">ávažných </w:t>
      </w:r>
      <w:r w:rsidR="00C85C42">
        <w:rPr>
          <w:rFonts w:asciiTheme="minorHAnsi" w:hAnsiTheme="minorHAnsi" w:cs="Arial"/>
          <w:sz w:val="22"/>
          <w:szCs w:val="22"/>
        </w:rPr>
        <w:t>incident</w:t>
      </w:r>
      <w:r w:rsidRPr="00CC3340">
        <w:rPr>
          <w:rFonts w:asciiTheme="minorHAnsi" w:hAnsiTheme="minorHAnsi" w:cs="Arial"/>
          <w:sz w:val="22"/>
          <w:szCs w:val="22"/>
        </w:rPr>
        <w:t>ov, ako aj odovzdať Objednávateľovi všetky potrebné informácie a dokumenty v súvislosti s dodaným plnením podľa Servisnej zm</w:t>
      </w:r>
      <w:r w:rsidRPr="00FC6213">
        <w:rPr>
          <w:rFonts w:asciiTheme="minorHAnsi" w:hAnsiTheme="minorHAnsi" w:cs="Arial"/>
          <w:sz w:val="22"/>
          <w:szCs w:val="22"/>
        </w:rPr>
        <w:t xml:space="preserve">luvy tak, aby nedošlo k vzniku škody. Súčinnosť pri prevádzke IS Objednávateľa vo forme odstraňovania </w:t>
      </w:r>
      <w:r w:rsidR="00EE7EFB">
        <w:rPr>
          <w:rFonts w:asciiTheme="minorHAnsi" w:hAnsiTheme="minorHAnsi" w:cs="Arial"/>
          <w:sz w:val="22"/>
          <w:szCs w:val="22"/>
        </w:rPr>
        <w:t>K</w:t>
      </w:r>
      <w:r w:rsidRPr="00FC6213">
        <w:rPr>
          <w:rFonts w:asciiTheme="minorHAnsi" w:hAnsiTheme="minorHAnsi" w:cs="Arial"/>
          <w:sz w:val="22"/>
          <w:szCs w:val="22"/>
        </w:rPr>
        <w:t xml:space="preserve">ritických </w:t>
      </w:r>
      <w:r w:rsidR="00EE7EFB">
        <w:rPr>
          <w:rFonts w:asciiTheme="minorHAnsi" w:hAnsiTheme="minorHAnsi" w:cs="Arial"/>
          <w:sz w:val="22"/>
          <w:szCs w:val="22"/>
        </w:rPr>
        <w:t xml:space="preserve">incidentov </w:t>
      </w:r>
      <w:r w:rsidRPr="00FC6213">
        <w:rPr>
          <w:rFonts w:asciiTheme="minorHAnsi" w:hAnsiTheme="minorHAnsi" w:cs="Arial"/>
          <w:sz w:val="22"/>
          <w:szCs w:val="22"/>
        </w:rPr>
        <w:t>a </w:t>
      </w:r>
      <w:r w:rsidR="00EE7EFB">
        <w:rPr>
          <w:rFonts w:asciiTheme="minorHAnsi" w:hAnsiTheme="minorHAnsi" w:cs="Arial"/>
          <w:sz w:val="22"/>
          <w:szCs w:val="22"/>
        </w:rPr>
        <w:t>Z</w:t>
      </w:r>
      <w:r w:rsidRPr="00FC6213">
        <w:rPr>
          <w:rFonts w:asciiTheme="minorHAnsi" w:hAnsiTheme="minorHAnsi" w:cs="Arial"/>
          <w:sz w:val="22"/>
          <w:szCs w:val="22"/>
        </w:rPr>
        <w:t xml:space="preserve">ávažných </w:t>
      </w:r>
      <w:r w:rsidR="00C85C42">
        <w:rPr>
          <w:rFonts w:asciiTheme="minorHAnsi" w:hAnsiTheme="minorHAnsi" w:cs="Arial"/>
          <w:sz w:val="22"/>
          <w:szCs w:val="22"/>
        </w:rPr>
        <w:t>incident</w:t>
      </w:r>
      <w:r w:rsidRPr="00FC6213">
        <w:rPr>
          <w:rFonts w:asciiTheme="minorHAnsi" w:hAnsiTheme="minorHAnsi" w:cs="Arial"/>
          <w:sz w:val="22"/>
          <w:szCs w:val="22"/>
        </w:rPr>
        <w:t>ov podľa predchádzajúcej vety je Poskytovateľ povinný poskytnúť v lehotách ustanovených touto Servisnou zmluvou pre odstraňo</w:t>
      </w:r>
      <w:r w:rsidRPr="00B276DB">
        <w:rPr>
          <w:rFonts w:asciiTheme="minorHAnsi" w:hAnsiTheme="minorHAnsi" w:cs="Arial"/>
          <w:sz w:val="22"/>
          <w:szCs w:val="22"/>
        </w:rPr>
        <w:t xml:space="preserve">vanie príslušnej kategórie </w:t>
      </w:r>
      <w:r w:rsidR="00EE7EFB">
        <w:rPr>
          <w:rFonts w:asciiTheme="minorHAnsi" w:hAnsiTheme="minorHAnsi" w:cs="Arial"/>
          <w:sz w:val="22"/>
          <w:szCs w:val="22"/>
        </w:rPr>
        <w:t>I</w:t>
      </w:r>
      <w:r w:rsidR="00C85C42">
        <w:rPr>
          <w:rFonts w:asciiTheme="minorHAnsi" w:hAnsiTheme="minorHAnsi" w:cs="Arial"/>
          <w:sz w:val="22"/>
          <w:szCs w:val="22"/>
        </w:rPr>
        <w:t>ncident</w:t>
      </w:r>
      <w:r w:rsidRPr="00B276DB">
        <w:rPr>
          <w:rFonts w:asciiTheme="minorHAnsi" w:hAnsiTheme="minorHAnsi" w:cs="Arial"/>
          <w:sz w:val="22"/>
          <w:szCs w:val="22"/>
        </w:rPr>
        <w:t xml:space="preserve">ov predĺžených na dvojnásobok.  </w:t>
      </w:r>
    </w:p>
    <w:p w14:paraId="399E1FF7" w14:textId="77777777" w:rsidR="003F116E" w:rsidRPr="00853B86" w:rsidRDefault="003F116E" w:rsidP="00C30945">
      <w:pPr>
        <w:pStyle w:val="Odsekzoznamu"/>
        <w:ind w:left="0"/>
        <w:jc w:val="both"/>
        <w:rPr>
          <w:rFonts w:asciiTheme="minorHAnsi" w:hAnsiTheme="minorHAnsi" w:cs="Arial"/>
          <w:noProof w:val="0"/>
          <w:sz w:val="22"/>
          <w:szCs w:val="22"/>
        </w:rPr>
      </w:pPr>
    </w:p>
    <w:p w14:paraId="2D2F524D" w14:textId="379950B4" w:rsidR="00435095" w:rsidRPr="00CC3340"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 xml:space="preserve">Zmluvné strany sa zároveň výslovne dohodli, že Poskytovateľ je povinný v lehotách stanovených Objednávateľom, ktoré nemôžu byť kratšie ako 3 (tri) pracovné dni, poskytnúť Objednávateľovi bez nároku na akúkoľvek odmenu a/alebo náhradu nákladov všetku súčinnosť, ktorú bude po ňom Objednávateľ odôvodnene požadovať za účelom plynulej zmeny, resp. nahradenia poskytovateľa Služieb pre </w:t>
      </w:r>
      <w:r w:rsidR="001B5B23" w:rsidRPr="00CC3340">
        <w:rPr>
          <w:rFonts w:asciiTheme="minorHAnsi" w:hAnsiTheme="minorHAnsi" w:cs="Arial"/>
          <w:sz w:val="22"/>
          <w:szCs w:val="22"/>
        </w:rPr>
        <w:t>IS OR</w:t>
      </w:r>
      <w:r w:rsidRPr="00CC3340">
        <w:rPr>
          <w:rFonts w:asciiTheme="minorHAnsi" w:hAnsiTheme="minorHAnsi" w:cs="Arial"/>
          <w:sz w:val="22"/>
          <w:szCs w:val="22"/>
        </w:rPr>
        <w:t>, najmä, ale nie len v podobe poskytnutia potrebných informácií a vysvetlení, a to:</w:t>
      </w:r>
    </w:p>
    <w:p w14:paraId="0B752FEA" w14:textId="51FD74D8" w:rsidR="00435095" w:rsidRPr="00CC3340" w:rsidRDefault="00435095">
      <w:pPr>
        <w:pStyle w:val="Odsekzoznamu"/>
        <w:numPr>
          <w:ilvl w:val="2"/>
          <w:numId w:val="54"/>
        </w:numPr>
        <w:spacing w:line="264" w:lineRule="auto"/>
        <w:ind w:left="851" w:hanging="284"/>
        <w:contextualSpacing/>
        <w:jc w:val="both"/>
        <w:rPr>
          <w:rFonts w:asciiTheme="minorHAnsi" w:hAnsiTheme="minorHAnsi" w:cs="Arial"/>
          <w:noProof w:val="0"/>
          <w:sz w:val="22"/>
          <w:szCs w:val="22"/>
        </w:rPr>
      </w:pPr>
      <w:r w:rsidRPr="00CC3340">
        <w:rPr>
          <w:rFonts w:asciiTheme="minorHAnsi" w:hAnsiTheme="minorHAnsi" w:cs="Arial"/>
          <w:noProof w:val="0"/>
          <w:sz w:val="22"/>
          <w:szCs w:val="22"/>
        </w:rPr>
        <w:t>po dobu posledných (</w:t>
      </w:r>
      <w:r w:rsidR="00841868">
        <w:rPr>
          <w:rFonts w:asciiTheme="minorHAnsi" w:hAnsiTheme="minorHAnsi" w:cs="Arial"/>
          <w:noProof w:val="0"/>
          <w:sz w:val="22"/>
          <w:szCs w:val="22"/>
        </w:rPr>
        <w:t>6</w:t>
      </w:r>
      <w:r w:rsidRPr="00CC3340">
        <w:rPr>
          <w:rFonts w:asciiTheme="minorHAnsi" w:hAnsiTheme="minorHAnsi" w:cs="Arial"/>
          <w:noProof w:val="0"/>
          <w:sz w:val="22"/>
          <w:szCs w:val="22"/>
        </w:rPr>
        <w:t xml:space="preserve">) </w:t>
      </w:r>
      <w:r w:rsidR="00841868">
        <w:rPr>
          <w:rFonts w:asciiTheme="minorHAnsi" w:hAnsiTheme="minorHAnsi" w:cs="Arial"/>
          <w:noProof w:val="0"/>
          <w:sz w:val="22"/>
          <w:szCs w:val="22"/>
        </w:rPr>
        <w:t>šiestich</w:t>
      </w:r>
      <w:r w:rsidRPr="00CC3340">
        <w:rPr>
          <w:rFonts w:asciiTheme="minorHAnsi" w:hAnsiTheme="minorHAnsi" w:cs="Arial"/>
          <w:noProof w:val="0"/>
          <w:sz w:val="22"/>
          <w:szCs w:val="22"/>
        </w:rPr>
        <w:t xml:space="preserve"> mesiacov pred plánovaným ukončením tejto Servisnej zmluvy uplynutím času v zmysle čl. 9 bod 9.1 tejto Servisnej zmluvy alebo </w:t>
      </w:r>
    </w:p>
    <w:p w14:paraId="29BBD29D" w14:textId="0927C431" w:rsidR="00435095" w:rsidRPr="00CC3340" w:rsidRDefault="00435095">
      <w:pPr>
        <w:pStyle w:val="Odsekzoznamu"/>
        <w:numPr>
          <w:ilvl w:val="2"/>
          <w:numId w:val="54"/>
        </w:numPr>
        <w:spacing w:line="264" w:lineRule="auto"/>
        <w:ind w:left="851" w:hanging="284"/>
        <w:contextualSpacing/>
        <w:jc w:val="both"/>
        <w:rPr>
          <w:rFonts w:asciiTheme="minorHAnsi" w:hAnsiTheme="minorHAnsi" w:cs="Arial"/>
          <w:noProof w:val="0"/>
          <w:sz w:val="22"/>
          <w:szCs w:val="22"/>
        </w:rPr>
      </w:pPr>
      <w:r w:rsidRPr="00CC3340">
        <w:rPr>
          <w:rFonts w:asciiTheme="minorHAnsi" w:hAnsiTheme="minorHAnsi" w:cs="Arial"/>
          <w:noProof w:val="0"/>
          <w:sz w:val="22"/>
          <w:szCs w:val="22"/>
        </w:rPr>
        <w:t xml:space="preserve">po dobu 3 (troch) mesiacov, od kedy Objednávateľ zabezpečí nového poskytovateľa Služieb pre </w:t>
      </w:r>
      <w:r w:rsidR="001B5B23" w:rsidRPr="00CC3340">
        <w:rPr>
          <w:rFonts w:asciiTheme="minorHAnsi" w:hAnsiTheme="minorHAnsi" w:cs="Arial"/>
          <w:noProof w:val="0"/>
          <w:sz w:val="22"/>
          <w:szCs w:val="22"/>
        </w:rPr>
        <w:t>IS OR</w:t>
      </w:r>
      <w:r w:rsidRPr="00CC3340">
        <w:rPr>
          <w:rFonts w:asciiTheme="minorHAnsi" w:hAnsiTheme="minorHAnsi" w:cs="Arial"/>
          <w:noProof w:val="0"/>
          <w:sz w:val="22"/>
          <w:szCs w:val="22"/>
        </w:rPr>
        <w:t xml:space="preserve">, v prípade ak dôjde k ukončeniu tejto Servisnej zmluvy odstúpením od nej zo strany Objednávateľa </w:t>
      </w:r>
      <w:r w:rsidR="008200C9">
        <w:rPr>
          <w:rFonts w:asciiTheme="minorHAnsi" w:hAnsiTheme="minorHAnsi" w:cs="Arial"/>
          <w:noProof w:val="0"/>
          <w:sz w:val="22"/>
          <w:szCs w:val="22"/>
        </w:rPr>
        <w:t xml:space="preserve">z dôvodov podľa bodov 9.9. a 9.10. tohto článku Servisnej zmluvy </w:t>
      </w:r>
      <w:r w:rsidRPr="00CC3340">
        <w:rPr>
          <w:rFonts w:asciiTheme="minorHAnsi" w:hAnsiTheme="minorHAnsi" w:cs="Arial"/>
          <w:noProof w:val="0"/>
          <w:sz w:val="22"/>
          <w:szCs w:val="22"/>
        </w:rPr>
        <w:t>alebo výpoveďou podľa bod</w:t>
      </w:r>
      <w:r w:rsidR="00512B31">
        <w:rPr>
          <w:rFonts w:asciiTheme="minorHAnsi" w:hAnsiTheme="minorHAnsi" w:cs="Arial"/>
          <w:noProof w:val="0"/>
          <w:sz w:val="22"/>
          <w:szCs w:val="22"/>
        </w:rPr>
        <w:t>u</w:t>
      </w:r>
      <w:r w:rsidRPr="00CC3340">
        <w:rPr>
          <w:rFonts w:asciiTheme="minorHAnsi" w:hAnsiTheme="minorHAnsi" w:cs="Arial"/>
          <w:noProof w:val="0"/>
          <w:sz w:val="22"/>
          <w:szCs w:val="22"/>
        </w:rPr>
        <w:t xml:space="preserve"> 9.</w:t>
      </w:r>
      <w:r w:rsidR="00A6719D" w:rsidRPr="00CC3340">
        <w:rPr>
          <w:rFonts w:asciiTheme="minorHAnsi" w:hAnsiTheme="minorHAnsi" w:cs="Arial"/>
          <w:noProof w:val="0"/>
          <w:sz w:val="22"/>
          <w:szCs w:val="22"/>
        </w:rPr>
        <w:t>5</w:t>
      </w:r>
      <w:r w:rsidRPr="00CC3340">
        <w:rPr>
          <w:rFonts w:asciiTheme="minorHAnsi" w:hAnsiTheme="minorHAnsi" w:cs="Arial"/>
          <w:noProof w:val="0"/>
          <w:sz w:val="22"/>
          <w:szCs w:val="22"/>
        </w:rPr>
        <w:t xml:space="preserve"> </w:t>
      </w:r>
      <w:r w:rsidR="00512B31">
        <w:rPr>
          <w:rFonts w:asciiTheme="minorHAnsi" w:hAnsiTheme="minorHAnsi" w:cs="Arial"/>
          <w:noProof w:val="0"/>
          <w:sz w:val="22"/>
          <w:szCs w:val="22"/>
        </w:rPr>
        <w:t>tohto článku</w:t>
      </w:r>
      <w:r w:rsidRPr="00CC3340">
        <w:rPr>
          <w:rFonts w:asciiTheme="minorHAnsi" w:hAnsiTheme="minorHAnsi" w:cs="Arial"/>
          <w:noProof w:val="0"/>
          <w:sz w:val="22"/>
          <w:szCs w:val="22"/>
        </w:rPr>
        <w:t xml:space="preserve"> Servisnej zmluvy.</w:t>
      </w:r>
    </w:p>
    <w:p w14:paraId="258BAA20" w14:textId="77777777" w:rsidR="00435095" w:rsidRPr="00CC3340" w:rsidRDefault="00435095" w:rsidP="00C30945">
      <w:pPr>
        <w:pStyle w:val="Odsekzoznamu"/>
        <w:spacing w:line="264" w:lineRule="auto"/>
        <w:ind w:left="0"/>
        <w:jc w:val="both"/>
        <w:rPr>
          <w:rFonts w:asciiTheme="minorHAnsi" w:hAnsiTheme="minorHAnsi" w:cstheme="minorHAnsi"/>
          <w:sz w:val="22"/>
          <w:szCs w:val="22"/>
        </w:rPr>
      </w:pPr>
    </w:p>
    <w:p w14:paraId="0579A757" w14:textId="69C736E2" w:rsidR="00A70774" w:rsidRPr="00A70774" w:rsidRDefault="00A70774" w:rsidP="00A70774">
      <w:pPr>
        <w:pStyle w:val="Odsekzoznamu"/>
        <w:numPr>
          <w:ilvl w:val="1"/>
          <w:numId w:val="17"/>
        </w:numPr>
        <w:ind w:left="567" w:hanging="567"/>
        <w:jc w:val="both"/>
        <w:rPr>
          <w:rFonts w:asciiTheme="minorHAnsi" w:hAnsiTheme="minorHAnsi" w:cs="Arial"/>
          <w:sz w:val="22"/>
          <w:szCs w:val="22"/>
        </w:rPr>
      </w:pPr>
      <w:r w:rsidRPr="00A70774">
        <w:rPr>
          <w:rFonts w:asciiTheme="minorHAnsi" w:hAnsiTheme="minorHAnsi" w:cs="Arial"/>
          <w:sz w:val="22"/>
          <w:szCs w:val="22"/>
        </w:rPr>
        <w:t xml:space="preserve">Ak nedôjde k uplatneniu </w:t>
      </w:r>
      <w:r>
        <w:rPr>
          <w:rFonts w:asciiTheme="minorHAnsi" w:hAnsiTheme="minorHAnsi" w:cs="Arial"/>
          <w:sz w:val="22"/>
          <w:szCs w:val="22"/>
        </w:rPr>
        <w:t>o</w:t>
      </w:r>
      <w:r w:rsidRPr="00A70774">
        <w:rPr>
          <w:rFonts w:asciiTheme="minorHAnsi" w:hAnsiTheme="minorHAnsi" w:cs="Arial"/>
          <w:sz w:val="22"/>
          <w:szCs w:val="22"/>
        </w:rPr>
        <w:t xml:space="preserve">pcie v súlade s týmto článkom </w:t>
      </w:r>
      <w:r>
        <w:rPr>
          <w:rFonts w:asciiTheme="minorHAnsi" w:hAnsiTheme="minorHAnsi" w:cs="Arial"/>
          <w:sz w:val="22"/>
          <w:szCs w:val="22"/>
        </w:rPr>
        <w:t xml:space="preserve">Servisnej </w:t>
      </w:r>
      <w:r w:rsidRPr="00A70774">
        <w:rPr>
          <w:rFonts w:asciiTheme="minorHAnsi" w:hAnsiTheme="minorHAnsi" w:cs="Arial"/>
          <w:sz w:val="22"/>
          <w:szCs w:val="22"/>
        </w:rPr>
        <w:t xml:space="preserve">zmluvy a zároveň nie je uzatvorená nová </w:t>
      </w:r>
      <w:r>
        <w:rPr>
          <w:rFonts w:asciiTheme="minorHAnsi" w:hAnsiTheme="minorHAnsi" w:cs="Arial"/>
          <w:sz w:val="22"/>
          <w:szCs w:val="22"/>
        </w:rPr>
        <w:t>Servisná zmluva na IS Objednávateľa</w:t>
      </w:r>
      <w:r w:rsidRPr="00A70774">
        <w:rPr>
          <w:rFonts w:asciiTheme="minorHAnsi" w:hAnsiTheme="minorHAnsi" w:cs="Arial"/>
          <w:sz w:val="22"/>
          <w:szCs w:val="22"/>
        </w:rPr>
        <w:t xml:space="preserve">, je Poskytovateľ </w:t>
      </w:r>
      <w:r>
        <w:rPr>
          <w:rFonts w:asciiTheme="minorHAnsi" w:hAnsiTheme="minorHAnsi" w:cs="Arial"/>
          <w:sz w:val="22"/>
          <w:szCs w:val="22"/>
        </w:rPr>
        <w:t xml:space="preserve">na základe písomnej žiadosti Objednávateľa uzatvoriť s ním dodatok k tejto Servisnej zmluve, ktorým sa predĺži jej trvanie najdlhšie o 6 mesiacov. </w:t>
      </w:r>
    </w:p>
    <w:p w14:paraId="24085328" w14:textId="77777777" w:rsidR="00A70774" w:rsidRDefault="00A70774" w:rsidP="00A70774">
      <w:pPr>
        <w:pStyle w:val="Odsekzoznamu"/>
        <w:spacing w:line="264" w:lineRule="auto"/>
        <w:ind w:left="567"/>
        <w:jc w:val="both"/>
        <w:rPr>
          <w:rFonts w:asciiTheme="minorHAnsi" w:hAnsiTheme="minorHAnsi" w:cs="Arial"/>
          <w:sz w:val="22"/>
          <w:szCs w:val="22"/>
        </w:rPr>
      </w:pPr>
    </w:p>
    <w:p w14:paraId="7A0A6656" w14:textId="60E09D88"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Zánik tejto Servisnej zmluvy nemá vplyv na práva a povinnosti Zmluvných strán, ktoré vznikli počas existencie Servisnej zmluvy a podľa svojej povahy majú trvať naďalej, predovšetkým na záväzky súvisiace s bezpečnosťou a ochranou informácií</w:t>
      </w:r>
      <w:r w:rsidRPr="00DA5046">
        <w:rPr>
          <w:rFonts w:asciiTheme="minorHAnsi" w:hAnsiTheme="minorHAnsi" w:cs="Arial"/>
          <w:sz w:val="22"/>
          <w:szCs w:val="22"/>
        </w:rPr>
        <w:t>, ako ani na záväzky poskytovania súčinnosti v zmysle bodov 9.1</w:t>
      </w:r>
      <w:r w:rsidR="00A6719D" w:rsidRPr="00DA5046">
        <w:rPr>
          <w:rFonts w:asciiTheme="minorHAnsi" w:hAnsiTheme="minorHAnsi" w:cs="Arial"/>
          <w:sz w:val="22"/>
          <w:szCs w:val="22"/>
        </w:rPr>
        <w:t>3</w:t>
      </w:r>
      <w:r w:rsidRPr="00DA5046">
        <w:rPr>
          <w:rFonts w:asciiTheme="minorHAnsi" w:hAnsiTheme="minorHAnsi" w:cs="Arial"/>
          <w:sz w:val="22"/>
          <w:szCs w:val="22"/>
        </w:rPr>
        <w:t xml:space="preserve"> a 9.1</w:t>
      </w:r>
      <w:r w:rsidR="00A6719D" w:rsidRPr="00DA5046">
        <w:rPr>
          <w:rFonts w:asciiTheme="minorHAnsi" w:hAnsiTheme="minorHAnsi" w:cs="Arial"/>
          <w:sz w:val="22"/>
          <w:szCs w:val="22"/>
        </w:rPr>
        <w:t>4</w:t>
      </w:r>
      <w:r w:rsidRPr="00DA5046">
        <w:rPr>
          <w:rFonts w:asciiTheme="minorHAnsi" w:hAnsiTheme="minorHAnsi" w:cs="Arial"/>
          <w:sz w:val="22"/>
          <w:szCs w:val="22"/>
        </w:rPr>
        <w:t xml:space="preserve"> tohto článku Servisnej zmluvy a dojednania Zmluvných strán vo vzťahu k zmluvným pokutám pre prípad omeškania a/alebo neposkytnutia súčinnosti Poskytovateľom v zmysle vyššie cit. ustanovení Servisnej zmluvy.</w:t>
      </w:r>
    </w:p>
    <w:p w14:paraId="7C04F3D7" w14:textId="77777777" w:rsidR="00435095" w:rsidRDefault="00435095" w:rsidP="00C30945">
      <w:pPr>
        <w:pStyle w:val="Odsekzoznamu"/>
        <w:spacing w:line="264" w:lineRule="auto"/>
        <w:ind w:left="0"/>
        <w:jc w:val="both"/>
        <w:rPr>
          <w:rFonts w:asciiTheme="minorHAnsi" w:hAnsiTheme="minorHAnsi" w:cs="Arial"/>
          <w:noProof w:val="0"/>
          <w:sz w:val="22"/>
          <w:szCs w:val="22"/>
        </w:rPr>
      </w:pPr>
    </w:p>
    <w:p w14:paraId="503871AD" w14:textId="77777777" w:rsidR="003F116E" w:rsidRPr="00424BC5" w:rsidRDefault="003F116E" w:rsidP="00C30945">
      <w:pPr>
        <w:pStyle w:val="Odsekzoznamu"/>
        <w:spacing w:line="264" w:lineRule="auto"/>
        <w:ind w:left="0"/>
        <w:jc w:val="both"/>
        <w:rPr>
          <w:rFonts w:asciiTheme="minorHAnsi" w:hAnsiTheme="minorHAnsi" w:cs="Arial"/>
          <w:noProof w:val="0"/>
          <w:sz w:val="22"/>
          <w:szCs w:val="22"/>
        </w:rPr>
      </w:pPr>
    </w:p>
    <w:p w14:paraId="650B7005" w14:textId="5DA4E8DA" w:rsidR="00435095" w:rsidRDefault="00435095">
      <w:pPr>
        <w:pStyle w:val="Nadpis1"/>
        <w:numPr>
          <w:ilvl w:val="0"/>
          <w:numId w:val="17"/>
        </w:numPr>
        <w:rPr>
          <w:rFonts w:asciiTheme="minorHAnsi" w:hAnsiTheme="minorHAnsi"/>
          <w:b/>
          <w:sz w:val="22"/>
          <w:szCs w:val="22"/>
        </w:rPr>
      </w:pPr>
      <w:r w:rsidRPr="00A13F3D">
        <w:rPr>
          <w:rFonts w:asciiTheme="minorHAnsi" w:hAnsiTheme="minorHAnsi"/>
          <w:b/>
          <w:sz w:val="22"/>
          <w:szCs w:val="22"/>
        </w:rPr>
        <w:t>Subdodávatelia a kľúčoví experti</w:t>
      </w:r>
    </w:p>
    <w:p w14:paraId="02D565D5" w14:textId="77777777" w:rsidR="00435095" w:rsidRPr="00A13F3D" w:rsidRDefault="00435095" w:rsidP="00C30945">
      <w:pPr>
        <w:jc w:val="both"/>
      </w:pPr>
    </w:p>
    <w:p w14:paraId="4FB05313" w14:textId="524EADF1"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Poskytovateľ je oprávnený plniť túto Servisnú zmluvu aj prostredníctvom tretích subjektov (ďalej len „</w:t>
      </w:r>
      <w:r w:rsidRPr="00D740C6">
        <w:rPr>
          <w:rFonts w:asciiTheme="minorHAnsi" w:hAnsiTheme="minorHAnsi" w:cs="Arial"/>
          <w:b/>
          <w:sz w:val="22"/>
          <w:szCs w:val="22"/>
        </w:rPr>
        <w:t>Subdodávateľ</w:t>
      </w:r>
      <w:r w:rsidRPr="00D740C6">
        <w:rPr>
          <w:rFonts w:asciiTheme="minorHAnsi" w:hAnsiTheme="minorHAnsi" w:cs="Arial"/>
          <w:sz w:val="22"/>
          <w:szCs w:val="22"/>
        </w:rPr>
        <w:t>“), pričom Poskytovateľ bez obmedzenia zodpovedá za odbornú starostlivosť pri výbere Subdodávateľa, ako aj za služby vykonané a zabezpečené na základe zmluvy o subdodávke.</w:t>
      </w:r>
      <w:r w:rsidRPr="00D740C6" w:rsidDel="00792440">
        <w:rPr>
          <w:rFonts w:asciiTheme="minorHAnsi" w:hAnsiTheme="minorHAnsi" w:cs="Arial"/>
          <w:sz w:val="22"/>
          <w:szCs w:val="22"/>
        </w:rPr>
        <w:t xml:space="preserve"> </w:t>
      </w:r>
    </w:p>
    <w:p w14:paraId="3A6FF0AC"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7370CF1F" w14:textId="347B069E"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lastRenderedPageBreak/>
        <w:t xml:space="preserve">Zoznam všetkých známych Subdodávateľov v čase uzatvorenia tejto Servisnej zmluvy, vrátane údajov o osobe oprávnenej konať za Subdodávateľa v rozsahu meno a priezvisko, adresa pobytu, dátum narodenia, je uvedený v Prílohe č. </w:t>
      </w:r>
      <w:r w:rsidR="00791398">
        <w:rPr>
          <w:rFonts w:asciiTheme="minorHAnsi" w:hAnsiTheme="minorHAnsi" w:cs="Arial"/>
          <w:sz w:val="22"/>
          <w:szCs w:val="22"/>
        </w:rPr>
        <w:t>9</w:t>
      </w:r>
      <w:r w:rsidR="00853B86" w:rsidRPr="00D740C6">
        <w:rPr>
          <w:rFonts w:asciiTheme="minorHAnsi" w:hAnsiTheme="minorHAnsi" w:cs="Arial"/>
          <w:sz w:val="22"/>
          <w:szCs w:val="22"/>
        </w:rPr>
        <w:t xml:space="preserve"> </w:t>
      </w:r>
      <w:r w:rsidRPr="00D740C6">
        <w:rPr>
          <w:rFonts w:asciiTheme="minorHAnsi" w:hAnsiTheme="minorHAnsi" w:cs="Arial"/>
          <w:sz w:val="22"/>
          <w:szCs w:val="22"/>
        </w:rPr>
        <w:t>tejto Servisnej zmluvy.</w:t>
      </w:r>
    </w:p>
    <w:p w14:paraId="49C6D3E5"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6BBBC6F0" w14:textId="77777777"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Akákoľvek zmena a/alebo doplnenie Subdodávateľa podlieha schváleniu Objednávateľa, ktorý takýto súhlas bez závažného dôvodu neodoprie. O súhlas v zmysle predchádzajúcej vety je Poskytovateľ povinný požiadať Objednávateľa najneskôr 14 (štrnásť) dní pred plánovaným použitím nového Subdodávateľa.</w:t>
      </w:r>
    </w:p>
    <w:p w14:paraId="1DCBE1B9"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319F257D" w14:textId="665C2BF7"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Poskytovateľ je povinný oznámiť Objednávateľovi akúkoľvek zmenu údajov o Subdodávateľovi uvedenom v Prílohe č. </w:t>
      </w:r>
      <w:r w:rsidR="00791398">
        <w:rPr>
          <w:rFonts w:asciiTheme="minorHAnsi" w:hAnsiTheme="minorHAnsi" w:cs="Arial"/>
          <w:sz w:val="22"/>
          <w:szCs w:val="22"/>
        </w:rPr>
        <w:t>9</w:t>
      </w:r>
      <w:r w:rsidR="00853B86" w:rsidRPr="00D740C6">
        <w:rPr>
          <w:rFonts w:asciiTheme="minorHAnsi" w:hAnsiTheme="minorHAnsi" w:cs="Arial"/>
          <w:sz w:val="22"/>
          <w:szCs w:val="22"/>
        </w:rPr>
        <w:t xml:space="preserve"> </w:t>
      </w:r>
      <w:r w:rsidRPr="00D740C6">
        <w:rPr>
          <w:rFonts w:asciiTheme="minorHAnsi" w:hAnsiTheme="minorHAnsi" w:cs="Arial"/>
          <w:sz w:val="22"/>
          <w:szCs w:val="22"/>
        </w:rPr>
        <w:t xml:space="preserve">tejto Servisnej zmluvy, resp. zmenenom/ doplnenom podľa bodu 10.3 tejto Servisnej zmluvy, a to bezodkladne, najneskôr však do 3 (troch) dní, odkedy k zmene údajov došlo. </w:t>
      </w:r>
    </w:p>
    <w:p w14:paraId="416DF77D"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32BC5066" w14:textId="77777777"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Poskytovateľ je povinný zabezpečiť, aby jeho Subdodávatelia a subdodávatelia v zmysle § 2 ods. 1 písm. a) bod 7 Zákona o registri partnerov verejného sektora, ktorým v súvislosti s touto Servisnou zmluvou vznikla povinnosť zápisu do Registra boli riadne, včas a po celú dobu trvania tejto Servisnej zmluvy zapísaný do Registra. </w:t>
      </w:r>
    </w:p>
    <w:p w14:paraId="7D6538A9"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2F3BA2E8" w14:textId="08ED0939" w:rsidR="00435095" w:rsidRPr="00DD36BD" w:rsidRDefault="00DD36BD" w:rsidP="00D7336A">
      <w:pPr>
        <w:pStyle w:val="Odsekzoznamu"/>
        <w:numPr>
          <w:ilvl w:val="1"/>
          <w:numId w:val="17"/>
        </w:numPr>
        <w:spacing w:line="264" w:lineRule="auto"/>
        <w:ind w:left="567" w:hanging="567"/>
        <w:jc w:val="both"/>
        <w:rPr>
          <w:rFonts w:asciiTheme="minorHAnsi" w:hAnsiTheme="minorHAnsi" w:cs="Arial"/>
          <w:sz w:val="22"/>
          <w:szCs w:val="22"/>
        </w:rPr>
      </w:pPr>
      <w:r w:rsidRPr="00DD36BD">
        <w:rPr>
          <w:rFonts w:ascii="Calibri" w:hAnsi="Calibri"/>
          <w:sz w:val="22"/>
          <w:szCs w:val="22"/>
        </w:rPr>
        <w:t xml:space="preserve">Za účelom kontroly plnenia povinnosti </w:t>
      </w:r>
      <w:r>
        <w:rPr>
          <w:rFonts w:ascii="Calibri" w:hAnsi="Calibri"/>
          <w:sz w:val="22"/>
          <w:szCs w:val="22"/>
        </w:rPr>
        <w:t xml:space="preserve">Poskytovateľa </w:t>
      </w:r>
      <w:r w:rsidRPr="00DD36BD">
        <w:rPr>
          <w:rFonts w:ascii="Calibri" w:hAnsi="Calibri"/>
          <w:sz w:val="22"/>
          <w:szCs w:val="22"/>
        </w:rPr>
        <w:t>v zmysle bodu 1</w:t>
      </w:r>
      <w:r>
        <w:rPr>
          <w:rFonts w:ascii="Calibri" w:hAnsi="Calibri"/>
          <w:sz w:val="22"/>
          <w:szCs w:val="22"/>
        </w:rPr>
        <w:t>0</w:t>
      </w:r>
      <w:r w:rsidRPr="00DD36BD">
        <w:rPr>
          <w:rFonts w:ascii="Calibri" w:hAnsi="Calibri"/>
          <w:sz w:val="22"/>
          <w:szCs w:val="22"/>
        </w:rPr>
        <w:t xml:space="preserve">.5 tohto článku </w:t>
      </w:r>
      <w:r>
        <w:rPr>
          <w:rFonts w:ascii="Calibri" w:hAnsi="Calibri"/>
          <w:sz w:val="22"/>
          <w:szCs w:val="22"/>
        </w:rPr>
        <w:t>Servisnej z</w:t>
      </w:r>
      <w:r w:rsidRPr="00DD36BD">
        <w:rPr>
          <w:rFonts w:ascii="Calibri" w:hAnsi="Calibri"/>
          <w:sz w:val="22"/>
          <w:szCs w:val="22"/>
        </w:rPr>
        <w:t xml:space="preserve">mluvy je </w:t>
      </w:r>
      <w:r>
        <w:rPr>
          <w:rFonts w:ascii="Calibri" w:hAnsi="Calibri"/>
          <w:sz w:val="22"/>
          <w:szCs w:val="22"/>
        </w:rPr>
        <w:t xml:space="preserve">Poskytovateľ </w:t>
      </w:r>
      <w:r w:rsidRPr="00DD36BD">
        <w:rPr>
          <w:rFonts w:ascii="Calibri" w:hAnsi="Calibri"/>
          <w:sz w:val="22"/>
          <w:szCs w:val="22"/>
        </w:rPr>
        <w:t>povinný kedykoľvek na výzvu Objednávateľa bezodkladne, najneskôr však do 3 (troch)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w:t>
      </w:r>
      <w:r w:rsidRPr="00DD36BD">
        <w:rPr>
          <w:rFonts w:ascii="Calibri" w:hAnsi="Calibri"/>
          <w:b/>
          <w:sz w:val="22"/>
          <w:szCs w:val="22"/>
        </w:rPr>
        <w:t>Zoznam</w:t>
      </w:r>
      <w:r w:rsidRPr="00DD36BD">
        <w:rPr>
          <w:rFonts w:ascii="Calibri" w:hAnsi="Calibri"/>
          <w:sz w:val="22"/>
          <w:szCs w:val="22"/>
        </w:rPr>
        <w:t>“) a</w:t>
      </w:r>
      <w:r w:rsidRPr="00DD36BD">
        <w:rPr>
          <w:rFonts w:ascii="Calibri" w:hAnsi="Calibri"/>
          <w:b/>
          <w:sz w:val="22"/>
          <w:szCs w:val="22"/>
        </w:rPr>
        <w:t xml:space="preserve"> </w:t>
      </w:r>
      <w:r w:rsidRPr="00DD36BD">
        <w:rPr>
          <w:rFonts w:ascii="Calibri" w:hAnsi="Calibri"/>
          <w:sz w:val="22"/>
          <w:szCs w:val="22"/>
        </w:rPr>
        <w:t xml:space="preserve">všetky zmluvy so subdodávateľmi identifikovanými v Prílohe č. 3 </w:t>
      </w:r>
      <w:r>
        <w:rPr>
          <w:rFonts w:ascii="Calibri" w:hAnsi="Calibri"/>
          <w:sz w:val="22"/>
          <w:szCs w:val="22"/>
        </w:rPr>
        <w:t>tejto Servisnej z</w:t>
      </w:r>
      <w:r w:rsidRPr="00DD36BD">
        <w:rPr>
          <w:rFonts w:ascii="Calibri" w:hAnsi="Calibri"/>
          <w:sz w:val="22"/>
          <w:szCs w:val="22"/>
        </w:rPr>
        <w:t xml:space="preserve">mluvy, </w:t>
      </w:r>
      <w:r>
        <w:rPr>
          <w:rFonts w:ascii="Calibri" w:hAnsi="Calibri"/>
          <w:sz w:val="22"/>
          <w:szCs w:val="22"/>
        </w:rPr>
        <w:t xml:space="preserve">resp. neskôr písomne oznámenými v zmysle bodu 10.3 tohto článku Servisnej zmluvy, </w:t>
      </w:r>
      <w:r w:rsidRPr="00DD36BD">
        <w:rPr>
          <w:rFonts w:ascii="Calibri" w:hAnsi="Calibri"/>
          <w:sz w:val="22"/>
          <w:szCs w:val="22"/>
        </w:rPr>
        <w:t xml:space="preserve">ktorých neuvedie v Zozname. Za úplnosť a pravdivosť poskytnutých údajov nesie plnú zodpovednosť </w:t>
      </w:r>
      <w:r w:rsidR="00DB3367">
        <w:rPr>
          <w:rFonts w:ascii="Calibri" w:hAnsi="Calibri"/>
          <w:sz w:val="22"/>
          <w:szCs w:val="22"/>
        </w:rPr>
        <w:t>Poskytovateľ</w:t>
      </w:r>
      <w:r w:rsidRPr="00DD36BD">
        <w:rPr>
          <w:rFonts w:ascii="Calibri" w:hAnsi="Calibri"/>
          <w:sz w:val="22"/>
          <w:szCs w:val="22"/>
        </w:rPr>
        <w:t>.</w:t>
      </w:r>
      <w:r w:rsidR="005B5F55" w:rsidRPr="00DD36BD">
        <w:rPr>
          <w:rFonts w:asciiTheme="minorHAnsi" w:hAnsiTheme="minorHAnsi" w:cs="Arial"/>
          <w:sz w:val="22"/>
          <w:szCs w:val="22"/>
        </w:rPr>
        <w:t xml:space="preserve"> </w:t>
      </w:r>
    </w:p>
    <w:p w14:paraId="372523FD" w14:textId="77777777" w:rsidR="00D7336A" w:rsidRPr="00D7336A" w:rsidRDefault="00D7336A" w:rsidP="00D7336A">
      <w:pPr>
        <w:pStyle w:val="Odsekzoznamu"/>
        <w:rPr>
          <w:rFonts w:asciiTheme="minorHAnsi" w:hAnsiTheme="minorHAnsi" w:cs="Arial"/>
          <w:sz w:val="22"/>
          <w:szCs w:val="22"/>
        </w:rPr>
      </w:pPr>
    </w:p>
    <w:p w14:paraId="0A9D7476" w14:textId="23BD358B" w:rsidR="005B5F55" w:rsidRPr="00D7336A" w:rsidRDefault="00D7336A" w:rsidP="00D7336A">
      <w:pPr>
        <w:pStyle w:val="Odsekzoznamu"/>
        <w:numPr>
          <w:ilvl w:val="1"/>
          <w:numId w:val="17"/>
        </w:numPr>
        <w:spacing w:line="264" w:lineRule="auto"/>
        <w:ind w:left="567" w:hanging="567"/>
        <w:jc w:val="both"/>
        <w:rPr>
          <w:rFonts w:asciiTheme="minorHAnsi" w:hAnsiTheme="minorHAnsi" w:cs="Arial"/>
          <w:sz w:val="22"/>
          <w:szCs w:val="22"/>
        </w:rPr>
      </w:pPr>
      <w:r w:rsidRPr="00D7336A">
        <w:rPr>
          <w:rFonts w:asciiTheme="minorHAnsi" w:hAnsiTheme="minorHAnsi"/>
          <w:sz w:val="22"/>
          <w:szCs w:val="22"/>
        </w:rPr>
        <w:t xml:space="preserve">V prípade ak Poskytovateľ poruší povinnosť podľa bodu 10.5 tohto článku Servisnej zmluvy, a teda bude táto Servisná zmluva plnená (resp. budú na jej plnení participovať) subdodávateľmi, ktorí si riadne nesplnili svoju zákonnú povinnosť zápisu do Registra (resp. jeho udržiavania), má Objednávateľ právo na zmluvnú pokutu od Poskytovateľa vo výške </w:t>
      </w:r>
      <w:r w:rsidR="00DD36BD">
        <w:rPr>
          <w:rFonts w:asciiTheme="minorHAnsi" w:hAnsiTheme="minorHAnsi"/>
          <w:sz w:val="22"/>
          <w:szCs w:val="22"/>
        </w:rPr>
        <w:t>100</w:t>
      </w:r>
      <w:r w:rsidRPr="00D7336A">
        <w:rPr>
          <w:rFonts w:asciiTheme="minorHAnsi" w:hAnsiTheme="minorHAnsi"/>
          <w:sz w:val="22"/>
          <w:szCs w:val="22"/>
        </w:rPr>
        <w:t xml:space="preserve">.000,- € (slovom </w:t>
      </w:r>
      <w:r w:rsidR="00DD36BD">
        <w:rPr>
          <w:rFonts w:asciiTheme="minorHAnsi" w:hAnsiTheme="minorHAnsi"/>
          <w:sz w:val="22"/>
          <w:szCs w:val="22"/>
        </w:rPr>
        <w:t xml:space="preserve">stotisíc </w:t>
      </w:r>
      <w:r w:rsidRPr="00D7336A">
        <w:rPr>
          <w:rFonts w:asciiTheme="minorHAnsi" w:hAnsiTheme="minorHAnsi"/>
          <w:sz w:val="22"/>
          <w:szCs w:val="22"/>
        </w:rPr>
        <w:t>eur), a to za každého Subdodávateľa a subdodávateľa v zmysle § 2 ods. 1 písm. a) bod 7 Zákona o registri partnerov verejného sektora, ktorý sa riadne a včas nezapíše do Registra, resp. bude z Registra vymazaný.</w:t>
      </w:r>
    </w:p>
    <w:p w14:paraId="7AE21F9F" w14:textId="77777777" w:rsidR="00A5020B" w:rsidRPr="00D7336A" w:rsidRDefault="00A5020B" w:rsidP="00D7336A">
      <w:pPr>
        <w:pStyle w:val="Odsekzoznamu"/>
        <w:ind w:left="0"/>
        <w:jc w:val="both"/>
        <w:rPr>
          <w:rFonts w:asciiTheme="minorHAnsi" w:hAnsiTheme="minorHAnsi"/>
          <w:sz w:val="22"/>
          <w:szCs w:val="22"/>
        </w:rPr>
      </w:pPr>
    </w:p>
    <w:p w14:paraId="1CE6B3E0" w14:textId="3CDD15D3" w:rsidR="00435095" w:rsidRDefault="00435095" w:rsidP="00D7336A">
      <w:pPr>
        <w:pStyle w:val="Odsekzoznamu"/>
        <w:numPr>
          <w:ilvl w:val="1"/>
          <w:numId w:val="17"/>
        </w:numPr>
        <w:spacing w:line="264" w:lineRule="auto"/>
        <w:ind w:left="567" w:hanging="567"/>
        <w:jc w:val="both"/>
        <w:rPr>
          <w:rFonts w:asciiTheme="minorHAnsi" w:hAnsiTheme="minorHAnsi" w:cs="Arial"/>
          <w:sz w:val="22"/>
          <w:szCs w:val="22"/>
        </w:rPr>
      </w:pPr>
      <w:r w:rsidRPr="00D7336A">
        <w:rPr>
          <w:rFonts w:asciiTheme="minorHAnsi" w:hAnsiTheme="minorHAnsi" w:cs="Arial"/>
          <w:sz w:val="22"/>
          <w:szCs w:val="22"/>
        </w:rPr>
        <w:t xml:space="preserve">V prípade omeškania Poskytovateľa so splnením povinnosti v zmysle bodu 10.6 tohto článku Servisnej zmluvy má Objednávateľ právo na zmluvnú pokutu vo výške </w:t>
      </w:r>
      <w:r w:rsidR="00DD36BD">
        <w:rPr>
          <w:rFonts w:asciiTheme="minorHAnsi" w:hAnsiTheme="minorHAnsi" w:cs="Arial"/>
          <w:sz w:val="22"/>
          <w:szCs w:val="22"/>
        </w:rPr>
        <w:t>1.0</w:t>
      </w:r>
      <w:r w:rsidRPr="00D7336A">
        <w:rPr>
          <w:rFonts w:asciiTheme="minorHAnsi" w:hAnsiTheme="minorHAnsi" w:cs="Arial"/>
          <w:sz w:val="22"/>
          <w:szCs w:val="22"/>
        </w:rPr>
        <w:t xml:space="preserve">00,- € (slovom </w:t>
      </w:r>
      <w:r w:rsidR="00DD36BD">
        <w:rPr>
          <w:rFonts w:asciiTheme="minorHAnsi" w:hAnsiTheme="minorHAnsi" w:cs="Arial"/>
          <w:sz w:val="22"/>
          <w:szCs w:val="22"/>
        </w:rPr>
        <w:t xml:space="preserve">tisíc </w:t>
      </w:r>
      <w:r w:rsidRPr="00D7336A">
        <w:rPr>
          <w:rFonts w:asciiTheme="minorHAnsi" w:hAnsiTheme="minorHAnsi" w:cs="Arial"/>
          <w:sz w:val="22"/>
          <w:szCs w:val="22"/>
        </w:rPr>
        <w:t>eur), a to za každý aj začatý deň omeškania.</w:t>
      </w:r>
    </w:p>
    <w:p w14:paraId="3E93594A" w14:textId="77777777" w:rsidR="003965EB" w:rsidRPr="003965EB" w:rsidRDefault="003965EB" w:rsidP="003965EB">
      <w:pPr>
        <w:spacing w:line="264" w:lineRule="auto"/>
        <w:jc w:val="both"/>
        <w:rPr>
          <w:rFonts w:asciiTheme="minorHAnsi" w:hAnsiTheme="minorHAnsi" w:cs="Arial"/>
          <w:sz w:val="22"/>
          <w:szCs w:val="22"/>
        </w:rPr>
      </w:pPr>
    </w:p>
    <w:p w14:paraId="598F4B2D" w14:textId="2718E7F7" w:rsidR="00435095" w:rsidRPr="006A6413"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336A">
        <w:rPr>
          <w:rFonts w:asciiTheme="minorHAnsi" w:hAnsiTheme="minorHAnsi" w:cs="Arial"/>
          <w:sz w:val="22"/>
          <w:szCs w:val="22"/>
        </w:rPr>
        <w:t xml:space="preserve">Poskytovateľ je povinný na plnenie tejto Servisnej zmluvy použiť expertov, prostredníctvom ktorých preukazoval splnenie podmienok účasti vo verejnom obstarávaní a ktorí splnili podmienky účasti určené Objednávateľom podľa § 34 ods. 1 písm. g) zákona č. 343/2015 Z. z. o verejnom obstarávaní a o zmene a doplnení niektorých zákonov, a to počas doby trvania Servisnej zmluvy. Zoznam </w:t>
      </w:r>
      <w:r w:rsidRPr="003965EB">
        <w:rPr>
          <w:rFonts w:asciiTheme="minorHAnsi" w:hAnsiTheme="minorHAnsi" w:cs="Arial"/>
          <w:sz w:val="22"/>
          <w:szCs w:val="22"/>
        </w:rPr>
        <w:t xml:space="preserve">expertov podľa predchádzajúcej vety tvorí ako Príloha č. </w:t>
      </w:r>
      <w:r w:rsidR="00791398" w:rsidRPr="003965EB">
        <w:rPr>
          <w:rFonts w:asciiTheme="minorHAnsi" w:hAnsiTheme="minorHAnsi" w:cs="Arial"/>
          <w:sz w:val="22"/>
          <w:szCs w:val="22"/>
        </w:rPr>
        <w:t>10</w:t>
      </w:r>
      <w:r w:rsidRPr="003965EB">
        <w:rPr>
          <w:rFonts w:asciiTheme="minorHAnsi" w:hAnsiTheme="minorHAnsi" w:cs="Arial"/>
          <w:sz w:val="22"/>
          <w:szCs w:val="22"/>
        </w:rPr>
        <w:t xml:space="preserve"> </w:t>
      </w:r>
      <w:r w:rsidRPr="00E21699">
        <w:rPr>
          <w:rFonts w:asciiTheme="minorHAnsi" w:hAnsiTheme="minorHAnsi" w:cs="Arial"/>
          <w:sz w:val="22"/>
          <w:szCs w:val="22"/>
        </w:rPr>
        <w:lastRenderedPageBreak/>
        <w:t>neoddeliteľnú súčasť tejto Servisnej zmluvy, pričom Poskytovateľ je povinný tento zoznam aktualizovať, a to po predchádzajúcom schválení zmeny experta zo strany Obj</w:t>
      </w:r>
      <w:r w:rsidR="00E939A2">
        <w:rPr>
          <w:rFonts w:asciiTheme="minorHAnsi" w:hAnsiTheme="minorHAnsi" w:cs="Arial"/>
          <w:sz w:val="22"/>
          <w:szCs w:val="22"/>
        </w:rPr>
        <w:t>e</w:t>
      </w:r>
      <w:r w:rsidRPr="00E21699">
        <w:rPr>
          <w:rFonts w:asciiTheme="minorHAnsi" w:hAnsiTheme="minorHAnsi" w:cs="Arial"/>
          <w:sz w:val="22"/>
          <w:szCs w:val="22"/>
        </w:rPr>
        <w:t>dnávateľa v zmysle nasledujúceho bodu tohto článku Servisnej zmluvy. Aktuálny zoznam expertov je Poskytovateľ povinný zaslať Objednávateľovi elektronicky bezodkladne po schválení zmeny.</w:t>
      </w:r>
    </w:p>
    <w:p w14:paraId="6943DD07" w14:textId="77777777" w:rsidR="00435095" w:rsidRPr="006A6413" w:rsidRDefault="00435095" w:rsidP="00C30945">
      <w:pPr>
        <w:pStyle w:val="Odsekzoznamu"/>
        <w:spacing w:line="264" w:lineRule="auto"/>
        <w:ind w:left="567"/>
        <w:jc w:val="both"/>
        <w:rPr>
          <w:rFonts w:asciiTheme="minorHAnsi" w:hAnsiTheme="minorHAnsi" w:cs="Arial"/>
          <w:sz w:val="22"/>
          <w:szCs w:val="22"/>
        </w:rPr>
      </w:pPr>
    </w:p>
    <w:p w14:paraId="6B835405" w14:textId="407A0164" w:rsidR="00435095" w:rsidRPr="006A6413"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A6413">
        <w:rPr>
          <w:rFonts w:asciiTheme="minorHAnsi" w:hAnsiTheme="minorHAnsi" w:cs="Arial"/>
          <w:sz w:val="22"/>
          <w:szCs w:val="22"/>
        </w:rPr>
        <w:t>Poskytovateľ je povinný vyžiadať si vopred písomný súhlas Objednávateľa, týkajúci sa zmeny expertov, ktorých používa na realizáciu tejto Servisnej zmluvy. V prípade, ak niektorý z expertov ukončí spo</w:t>
      </w:r>
      <w:r w:rsidR="00E939A2">
        <w:rPr>
          <w:rFonts w:asciiTheme="minorHAnsi" w:hAnsiTheme="minorHAnsi" w:cs="Arial"/>
          <w:sz w:val="22"/>
          <w:szCs w:val="22"/>
        </w:rPr>
        <w:t>l</w:t>
      </w:r>
      <w:r w:rsidRPr="006A6413">
        <w:rPr>
          <w:rFonts w:asciiTheme="minorHAnsi" w:hAnsiTheme="minorHAnsi" w:cs="Arial"/>
          <w:sz w:val="22"/>
          <w:szCs w:val="22"/>
        </w:rPr>
        <w:t>uprácu s Poskytovateľom, v prípade úmrtia experta alebo v inom relevantnom prípade, ktorý zabraňuje expertovi riadne vykonávať plnenie tejto Servisnej zmluvy, je Poskytovateľ povinný o tejto skutočnosti bez zbytočného odkladu písomne informovať Objednávateľa. Poskytovateľ sa zaväzuje, že bude mať na realizáciu plnenia k dispozícii minimálne taký počet exp</w:t>
      </w:r>
      <w:r w:rsidR="00E939A2">
        <w:rPr>
          <w:rFonts w:asciiTheme="minorHAnsi" w:hAnsiTheme="minorHAnsi" w:cs="Arial"/>
          <w:sz w:val="22"/>
          <w:szCs w:val="22"/>
        </w:rPr>
        <w:t>e</w:t>
      </w:r>
      <w:r w:rsidRPr="006A6413">
        <w:rPr>
          <w:rFonts w:asciiTheme="minorHAnsi" w:hAnsiTheme="minorHAnsi" w:cs="Arial"/>
          <w:sz w:val="22"/>
          <w:szCs w:val="22"/>
        </w:rPr>
        <w:t>rtov, aký bol stanovený v rámci podmienok účasti na verejnom obstarávaniu k predmetu tejto Servisnej zmluvy. Pri zmene experta, musí tento expert spĺňať minimálne požiadavky stanovené Objednávateľom v rámci podmienok účasti na verejnom obstarávaní k predmetu tejto Servisnej zmluvy. Žiadosť o písomný súhlas pri zmene experta predloží Poskytovateľ v písomnej forme spolu s dokladmi preukazujúcimi splnenie predmetných minimálnych požiadaviek na expertov pred ich nástupom na výkon činností podľa tejto Servisnej zmluvy. Po kladnom stanovisku Objednávateľa môže príslušný expert začať vykonávať príslušné činnosti v rámci plnenia tejto Servisnej zmluvy.</w:t>
      </w:r>
    </w:p>
    <w:p w14:paraId="283B3509" w14:textId="77777777" w:rsidR="00435095" w:rsidRPr="006A6413" w:rsidRDefault="00435095" w:rsidP="00C30945">
      <w:pPr>
        <w:pStyle w:val="Odsekzoznamu"/>
        <w:spacing w:line="264" w:lineRule="auto"/>
        <w:ind w:left="567"/>
        <w:jc w:val="both"/>
        <w:rPr>
          <w:rFonts w:asciiTheme="minorHAnsi" w:hAnsiTheme="minorHAnsi" w:cs="Arial"/>
          <w:sz w:val="22"/>
          <w:szCs w:val="22"/>
        </w:rPr>
      </w:pPr>
    </w:p>
    <w:p w14:paraId="026E5F6F" w14:textId="239428C1" w:rsidR="00435095" w:rsidRPr="006A6413"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A6413">
        <w:rPr>
          <w:rFonts w:asciiTheme="minorHAnsi" w:hAnsiTheme="minorHAnsi" w:cs="Arial"/>
          <w:sz w:val="22"/>
          <w:szCs w:val="22"/>
        </w:rPr>
        <w:t xml:space="preserve">Pre zamedzenie pochybností, v prípade aktualizácie Prílohy č. </w:t>
      </w:r>
      <w:r w:rsidR="00791398">
        <w:rPr>
          <w:rFonts w:asciiTheme="minorHAnsi" w:hAnsiTheme="minorHAnsi" w:cs="Arial"/>
          <w:sz w:val="22"/>
          <w:szCs w:val="22"/>
        </w:rPr>
        <w:t>9</w:t>
      </w:r>
      <w:r w:rsidRPr="006A6413">
        <w:rPr>
          <w:rFonts w:asciiTheme="minorHAnsi" w:hAnsiTheme="minorHAnsi" w:cs="Arial"/>
          <w:sz w:val="22"/>
          <w:szCs w:val="22"/>
        </w:rPr>
        <w:t xml:space="preserve">, t. j. zmena údajov o Subdodávateľoch, resp. zmena a/alebo doplnenie Subdodávateľa, ako ani v prípade aktualizácie Prílohy č. </w:t>
      </w:r>
      <w:r w:rsidR="00791398">
        <w:rPr>
          <w:rFonts w:asciiTheme="minorHAnsi" w:hAnsiTheme="minorHAnsi" w:cs="Arial"/>
          <w:sz w:val="22"/>
          <w:szCs w:val="22"/>
        </w:rPr>
        <w:t>10</w:t>
      </w:r>
      <w:r w:rsidRPr="006A6413">
        <w:rPr>
          <w:rFonts w:asciiTheme="minorHAnsi" w:hAnsiTheme="minorHAnsi" w:cs="Arial"/>
          <w:sz w:val="22"/>
          <w:szCs w:val="22"/>
        </w:rPr>
        <w:t>, t. j. zmena údajov o kľúčových expertoch, resp. zmena a/alebo doplnenie k</w:t>
      </w:r>
      <w:r w:rsidR="00E939A2">
        <w:rPr>
          <w:rFonts w:asciiTheme="minorHAnsi" w:hAnsiTheme="minorHAnsi" w:cs="Arial"/>
          <w:sz w:val="22"/>
          <w:szCs w:val="22"/>
        </w:rPr>
        <w:t>ľ</w:t>
      </w:r>
      <w:r w:rsidRPr="006A6413">
        <w:rPr>
          <w:rFonts w:asciiTheme="minorHAnsi" w:hAnsiTheme="minorHAnsi" w:cs="Arial"/>
          <w:sz w:val="22"/>
          <w:szCs w:val="22"/>
        </w:rPr>
        <w:t>účového experta, nie je potrebné vyhotoviť  dodatok k tejto Servisnej zmluve.</w:t>
      </w:r>
    </w:p>
    <w:p w14:paraId="5F4FCB89" w14:textId="77777777" w:rsidR="00435095" w:rsidRDefault="00435095" w:rsidP="00C30945">
      <w:pPr>
        <w:jc w:val="both"/>
        <w:rPr>
          <w:rFonts w:asciiTheme="minorHAnsi" w:hAnsiTheme="minorHAnsi"/>
          <w:sz w:val="22"/>
          <w:szCs w:val="22"/>
        </w:rPr>
      </w:pPr>
    </w:p>
    <w:p w14:paraId="206DE2AD" w14:textId="77777777" w:rsidR="003F116E" w:rsidRPr="00424BC5" w:rsidRDefault="003F116E" w:rsidP="00C30945">
      <w:pPr>
        <w:jc w:val="both"/>
        <w:rPr>
          <w:rFonts w:asciiTheme="minorHAnsi" w:hAnsiTheme="minorHAnsi"/>
          <w:sz w:val="22"/>
          <w:szCs w:val="22"/>
        </w:rPr>
      </w:pPr>
    </w:p>
    <w:p w14:paraId="1340390A" w14:textId="77777777"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Oznamovanie a vzájomná komunikácia Zmluvných strán</w:t>
      </w:r>
    </w:p>
    <w:p w14:paraId="21D8FF30" w14:textId="77777777" w:rsidR="00435095" w:rsidRPr="00424BC5" w:rsidRDefault="00435095" w:rsidP="00C30945">
      <w:pPr>
        <w:pStyle w:val="Odsekzoznamu"/>
        <w:ind w:left="432"/>
        <w:jc w:val="both"/>
      </w:pPr>
    </w:p>
    <w:p w14:paraId="721ADD2E" w14:textId="3A766D0F" w:rsidR="00F0787F" w:rsidRPr="003C1764" w:rsidRDefault="00F0787F" w:rsidP="00C30945">
      <w:pPr>
        <w:pStyle w:val="Odsekzoznamu"/>
        <w:numPr>
          <w:ilvl w:val="1"/>
          <w:numId w:val="17"/>
        </w:numPr>
        <w:spacing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Ak nie je v tejto Servisnej zmluve</w:t>
      </w:r>
      <w:r w:rsidR="001306F7" w:rsidRPr="003C1764">
        <w:rPr>
          <w:rFonts w:asciiTheme="minorHAnsi" w:hAnsiTheme="minorHAnsi" w:cs="Arial"/>
          <w:sz w:val="22"/>
          <w:szCs w:val="22"/>
        </w:rPr>
        <w:t xml:space="preserve"> výslovne</w:t>
      </w:r>
      <w:r w:rsidRPr="003C1764">
        <w:rPr>
          <w:rFonts w:asciiTheme="minorHAnsi" w:hAnsiTheme="minorHAnsi" w:cs="Arial"/>
          <w:sz w:val="22"/>
          <w:szCs w:val="22"/>
        </w:rPr>
        <w:t xml:space="preserve"> uvedené inak, pravidlá komunikácie Zmluvných strán v zmysle čl. 20 Zmluvy o dielo sa použijú rovnako</w:t>
      </w:r>
      <w:r w:rsidR="00EE7EFB">
        <w:rPr>
          <w:rFonts w:asciiTheme="minorHAnsi" w:hAnsiTheme="minorHAnsi" w:cs="Arial"/>
          <w:sz w:val="22"/>
          <w:szCs w:val="22"/>
        </w:rPr>
        <w:t xml:space="preserve"> s tým, že na Oprávnené osoby podľa tejto Servisnej zmluvy sa vzťahujú ustanovenia o Projektových manažéroch Zmluvných strán v Zmluve o dielo</w:t>
      </w:r>
      <w:r w:rsidRPr="003C1764">
        <w:rPr>
          <w:rFonts w:asciiTheme="minorHAnsi" w:hAnsiTheme="minorHAnsi" w:cs="Arial"/>
          <w:sz w:val="22"/>
          <w:szCs w:val="22"/>
        </w:rPr>
        <w:t>.</w:t>
      </w:r>
    </w:p>
    <w:p w14:paraId="0BA4229A" w14:textId="77777777" w:rsidR="00F0787F" w:rsidRPr="003C1764" w:rsidRDefault="00F0787F" w:rsidP="00C30945">
      <w:pPr>
        <w:pStyle w:val="Odsekzoznamu"/>
        <w:spacing w:line="264" w:lineRule="auto"/>
        <w:ind w:left="567"/>
        <w:jc w:val="both"/>
        <w:rPr>
          <w:rFonts w:asciiTheme="minorHAnsi" w:hAnsiTheme="minorHAnsi" w:cs="Arial"/>
          <w:sz w:val="22"/>
          <w:szCs w:val="22"/>
        </w:rPr>
      </w:pPr>
    </w:p>
    <w:p w14:paraId="32D02F36" w14:textId="77777777" w:rsidR="00435095" w:rsidRPr="003C1764"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Každá zmluvná strana je povinná predložiť zoznam jej Oprávnených osôb, ktorý okrem identifikačných a kontaktných údajov obsahuje aj rozsah oprávnení konkrétnej Oprávnenej osoby, a to do 5 (p</w:t>
      </w:r>
      <w:r w:rsidR="0065294F" w:rsidRPr="003C1764">
        <w:rPr>
          <w:rFonts w:asciiTheme="minorHAnsi" w:hAnsiTheme="minorHAnsi" w:cs="Arial"/>
          <w:sz w:val="22"/>
          <w:szCs w:val="22"/>
        </w:rPr>
        <w:t>iatich</w:t>
      </w:r>
      <w:r w:rsidRPr="003C1764">
        <w:rPr>
          <w:rFonts w:asciiTheme="minorHAnsi" w:hAnsiTheme="minorHAnsi" w:cs="Arial"/>
          <w:sz w:val="22"/>
          <w:szCs w:val="22"/>
        </w:rPr>
        <w:t xml:space="preserve">) dní odo dňa nadobudnutia účinnosti tejto </w:t>
      </w:r>
      <w:r w:rsidR="0065294F" w:rsidRPr="003C1764">
        <w:rPr>
          <w:rFonts w:asciiTheme="minorHAnsi" w:hAnsiTheme="minorHAnsi" w:cs="Arial"/>
          <w:sz w:val="22"/>
          <w:szCs w:val="22"/>
        </w:rPr>
        <w:t>Servisnej z</w:t>
      </w:r>
      <w:r w:rsidRPr="003C1764">
        <w:rPr>
          <w:rFonts w:asciiTheme="minorHAnsi" w:hAnsiTheme="minorHAnsi" w:cs="Arial"/>
          <w:sz w:val="22"/>
          <w:szCs w:val="22"/>
        </w:rPr>
        <w:t>mluvy.</w:t>
      </w:r>
    </w:p>
    <w:p w14:paraId="77AFE61B" w14:textId="77777777" w:rsidR="00435095" w:rsidRPr="003C1764" w:rsidRDefault="00435095" w:rsidP="00C30945">
      <w:pPr>
        <w:pStyle w:val="Odsekzoznamu"/>
        <w:spacing w:line="264" w:lineRule="auto"/>
        <w:ind w:left="567"/>
        <w:jc w:val="both"/>
        <w:rPr>
          <w:rFonts w:asciiTheme="minorHAnsi" w:hAnsiTheme="minorHAnsi" w:cs="Arial"/>
          <w:sz w:val="22"/>
          <w:szCs w:val="22"/>
        </w:rPr>
      </w:pPr>
    </w:p>
    <w:p w14:paraId="321BA28E" w14:textId="77777777" w:rsidR="00435095" w:rsidRPr="003C1764"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Každá zmluvná strana sa zaväzuje bezodkladne písomne oznámiť druhej zmluvnej strane akúkoľvek zmenu svojich kontaktných údajov, ako aj zmenu v zozname Oprávnených osôb v zmysle bodu 11.</w:t>
      </w:r>
      <w:r w:rsidR="00F0787F" w:rsidRPr="003C1764">
        <w:rPr>
          <w:rFonts w:asciiTheme="minorHAnsi" w:hAnsiTheme="minorHAnsi" w:cs="Arial"/>
          <w:sz w:val="22"/>
          <w:szCs w:val="22"/>
        </w:rPr>
        <w:t>2</w:t>
      </w:r>
      <w:r w:rsidRPr="003C1764">
        <w:rPr>
          <w:rFonts w:asciiTheme="minorHAnsi" w:hAnsiTheme="minorHAnsi" w:cs="Arial"/>
          <w:sz w:val="22"/>
          <w:szCs w:val="22"/>
        </w:rPr>
        <w:t xml:space="preserve"> tohto článku Servisnej zmluvy, a to bez potreby uzatvorenia dodatku k tejto Servisnej zmluve.</w:t>
      </w:r>
    </w:p>
    <w:p w14:paraId="6937E817" w14:textId="77777777" w:rsidR="00435095" w:rsidRDefault="00435095">
      <w:pPr>
        <w:pStyle w:val="Zkladntext"/>
        <w:spacing w:before="120" w:line="240" w:lineRule="exact"/>
        <w:contextualSpacing/>
        <w:rPr>
          <w:rFonts w:asciiTheme="minorHAnsi" w:hAnsiTheme="minorHAnsi" w:cs="Arial"/>
          <w:b/>
          <w:sz w:val="22"/>
          <w:szCs w:val="22"/>
        </w:rPr>
      </w:pPr>
    </w:p>
    <w:p w14:paraId="329DBEBF" w14:textId="3E98D45D" w:rsidR="003F116E" w:rsidRDefault="003F116E">
      <w:pPr>
        <w:pStyle w:val="Zkladntext"/>
        <w:spacing w:before="120" w:line="240" w:lineRule="exact"/>
        <w:contextualSpacing/>
        <w:rPr>
          <w:rFonts w:asciiTheme="minorHAnsi" w:hAnsiTheme="minorHAnsi" w:cs="Arial"/>
          <w:b/>
          <w:sz w:val="22"/>
          <w:szCs w:val="22"/>
        </w:rPr>
      </w:pPr>
    </w:p>
    <w:p w14:paraId="0817C23D" w14:textId="12835875" w:rsidR="00E939A2" w:rsidRDefault="00E939A2">
      <w:pPr>
        <w:pStyle w:val="Zkladntext"/>
        <w:spacing w:before="120" w:line="240" w:lineRule="exact"/>
        <w:contextualSpacing/>
        <w:rPr>
          <w:rFonts w:asciiTheme="minorHAnsi" w:hAnsiTheme="minorHAnsi" w:cs="Arial"/>
          <w:b/>
          <w:sz w:val="22"/>
          <w:szCs w:val="22"/>
        </w:rPr>
      </w:pPr>
    </w:p>
    <w:p w14:paraId="53E5401E" w14:textId="1CD9A0E8" w:rsidR="00E939A2" w:rsidRDefault="00E939A2">
      <w:pPr>
        <w:pStyle w:val="Zkladntext"/>
        <w:spacing w:before="120" w:line="240" w:lineRule="exact"/>
        <w:contextualSpacing/>
        <w:rPr>
          <w:rFonts w:asciiTheme="minorHAnsi" w:hAnsiTheme="minorHAnsi" w:cs="Arial"/>
          <w:b/>
          <w:sz w:val="22"/>
          <w:szCs w:val="22"/>
        </w:rPr>
      </w:pPr>
    </w:p>
    <w:p w14:paraId="63FEAE3C" w14:textId="3C6F185A" w:rsidR="00E939A2" w:rsidRDefault="00E939A2">
      <w:pPr>
        <w:pStyle w:val="Zkladntext"/>
        <w:spacing w:before="120" w:line="240" w:lineRule="exact"/>
        <w:contextualSpacing/>
        <w:rPr>
          <w:rFonts w:asciiTheme="minorHAnsi" w:hAnsiTheme="minorHAnsi" w:cs="Arial"/>
          <w:b/>
          <w:sz w:val="22"/>
          <w:szCs w:val="22"/>
        </w:rPr>
      </w:pPr>
    </w:p>
    <w:p w14:paraId="0D060566" w14:textId="77777777" w:rsidR="00E939A2" w:rsidRPr="00424BC5" w:rsidRDefault="00E939A2">
      <w:pPr>
        <w:pStyle w:val="Zkladntext"/>
        <w:spacing w:before="120" w:line="240" w:lineRule="exact"/>
        <w:contextualSpacing/>
        <w:rPr>
          <w:rFonts w:asciiTheme="minorHAnsi" w:hAnsiTheme="minorHAnsi" w:cs="Arial"/>
          <w:b/>
          <w:sz w:val="22"/>
          <w:szCs w:val="22"/>
        </w:rPr>
      </w:pPr>
    </w:p>
    <w:p w14:paraId="20CFB7A3" w14:textId="74A195E1"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lastRenderedPageBreak/>
        <w:t>Ostatné dojednania</w:t>
      </w:r>
    </w:p>
    <w:p w14:paraId="5BC4B6AA" w14:textId="77777777" w:rsidR="00435095" w:rsidRPr="00424BC5" w:rsidRDefault="00435095" w:rsidP="00C30945">
      <w:pPr>
        <w:jc w:val="both"/>
      </w:pPr>
    </w:p>
    <w:p w14:paraId="5F4A7E0A" w14:textId="5A99403A" w:rsidR="00DE353F" w:rsidRDefault="00435095" w:rsidP="00D771A1">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bude poskytovať Služby podľa tejto Servisnej zmluvy v sídle Objednávateľa, v</w:t>
      </w:r>
      <w:r w:rsidR="009D5C1E">
        <w:rPr>
          <w:rFonts w:asciiTheme="minorHAnsi" w:hAnsiTheme="minorHAnsi" w:cs="Arial"/>
          <w:sz w:val="22"/>
          <w:szCs w:val="22"/>
        </w:rPr>
        <w:t> mieste umiestnenia infraštruktúry vládneho cloudu</w:t>
      </w:r>
      <w:r w:rsidRPr="00424BC5">
        <w:rPr>
          <w:rFonts w:asciiTheme="minorHAnsi" w:hAnsiTheme="minorHAnsi" w:cs="Arial"/>
          <w:sz w:val="22"/>
          <w:szCs w:val="22"/>
        </w:rPr>
        <w:t xml:space="preserve"> alebo prostredníctvom vzdialeného prístupu, ak sa Zmluvné strany nedohodnú inak.</w:t>
      </w:r>
    </w:p>
    <w:p w14:paraId="4441CCB5" w14:textId="77777777" w:rsidR="00674516" w:rsidRDefault="00674516" w:rsidP="00674516">
      <w:pPr>
        <w:pStyle w:val="Odsekzoznamu"/>
        <w:spacing w:line="264" w:lineRule="auto"/>
        <w:ind w:left="567"/>
        <w:jc w:val="both"/>
        <w:rPr>
          <w:rFonts w:asciiTheme="minorHAnsi" w:hAnsiTheme="minorHAnsi" w:cs="Arial"/>
          <w:sz w:val="22"/>
          <w:szCs w:val="22"/>
        </w:rPr>
      </w:pPr>
    </w:p>
    <w:p w14:paraId="5F6F897B" w14:textId="03787497" w:rsidR="00674516" w:rsidRPr="00674516" w:rsidRDefault="00674516" w:rsidP="00674516">
      <w:pPr>
        <w:pStyle w:val="Odsekzoznamu"/>
        <w:numPr>
          <w:ilvl w:val="1"/>
          <w:numId w:val="17"/>
        </w:numPr>
        <w:spacing w:line="264" w:lineRule="auto"/>
        <w:ind w:left="567" w:hanging="567"/>
        <w:jc w:val="both"/>
        <w:rPr>
          <w:rFonts w:asciiTheme="minorHAnsi" w:hAnsiTheme="minorHAnsi" w:cs="Arial"/>
          <w:sz w:val="22"/>
          <w:szCs w:val="22"/>
        </w:rPr>
      </w:pPr>
      <w:r w:rsidRPr="00674516">
        <w:rPr>
          <w:rFonts w:asciiTheme="minorHAnsi" w:hAnsiTheme="minorHAnsi" w:cs="Arial"/>
          <w:sz w:val="22"/>
          <w:szCs w:val="22"/>
        </w:rPr>
        <w:t xml:space="preserve">Objednávateľ odovzdá bezodkladne po </w:t>
      </w:r>
      <w:r>
        <w:rPr>
          <w:rFonts w:asciiTheme="minorHAnsi" w:hAnsiTheme="minorHAnsi" w:cs="Arial"/>
          <w:sz w:val="22"/>
          <w:szCs w:val="22"/>
        </w:rPr>
        <w:t xml:space="preserve">nadobudnutí účinnosti </w:t>
      </w:r>
      <w:r w:rsidRPr="00674516">
        <w:rPr>
          <w:rFonts w:asciiTheme="minorHAnsi" w:hAnsiTheme="minorHAnsi" w:cs="Arial"/>
          <w:sz w:val="22"/>
          <w:szCs w:val="22"/>
        </w:rPr>
        <w:t xml:space="preserve">tejto </w:t>
      </w:r>
      <w:r>
        <w:rPr>
          <w:rFonts w:asciiTheme="minorHAnsi" w:hAnsiTheme="minorHAnsi" w:cs="Arial"/>
          <w:sz w:val="22"/>
          <w:szCs w:val="22"/>
        </w:rPr>
        <w:t xml:space="preserve">Servisnej zmluvy </w:t>
      </w:r>
      <w:r w:rsidRPr="00674516">
        <w:rPr>
          <w:rFonts w:asciiTheme="minorHAnsi" w:hAnsiTheme="minorHAnsi" w:cs="Arial"/>
          <w:sz w:val="22"/>
          <w:szCs w:val="22"/>
        </w:rPr>
        <w:t xml:space="preserve">Poskytovateľovi výlučnú kontrolu nad funkčným vývojovým a produkčným prostredím </w:t>
      </w:r>
      <w:r>
        <w:rPr>
          <w:rFonts w:asciiTheme="minorHAnsi" w:hAnsiTheme="minorHAnsi" w:cs="Arial"/>
          <w:sz w:val="22"/>
          <w:szCs w:val="22"/>
        </w:rPr>
        <w:t>IS Objednávateľa</w:t>
      </w:r>
      <w:r w:rsidRPr="00674516">
        <w:rPr>
          <w:rFonts w:asciiTheme="minorHAnsi" w:hAnsiTheme="minorHAnsi" w:cs="Arial"/>
          <w:sz w:val="22"/>
          <w:szCs w:val="22"/>
        </w:rPr>
        <w:t xml:space="preserve">, vrátane úplného aktuálneho zdrojového kódu, a to na základe písomného preberacieho protokolu. </w:t>
      </w:r>
    </w:p>
    <w:p w14:paraId="47BBD031" w14:textId="77777777" w:rsidR="00674516" w:rsidRDefault="00674516" w:rsidP="00674516">
      <w:pPr>
        <w:pStyle w:val="Odsekzoznamu"/>
        <w:spacing w:line="264" w:lineRule="auto"/>
        <w:ind w:left="567"/>
        <w:jc w:val="both"/>
        <w:rPr>
          <w:rFonts w:asciiTheme="minorHAnsi" w:hAnsiTheme="minorHAnsi" w:cs="Arial"/>
          <w:sz w:val="22"/>
          <w:szCs w:val="22"/>
        </w:rPr>
      </w:pPr>
    </w:p>
    <w:p w14:paraId="54FA14A4" w14:textId="2B571B37" w:rsidR="00674516" w:rsidRPr="00674516" w:rsidRDefault="00674516" w:rsidP="00674516">
      <w:pPr>
        <w:pStyle w:val="Odsekzoznamu"/>
        <w:numPr>
          <w:ilvl w:val="1"/>
          <w:numId w:val="17"/>
        </w:numPr>
        <w:spacing w:line="264" w:lineRule="auto"/>
        <w:ind w:left="567" w:hanging="567"/>
        <w:jc w:val="both"/>
        <w:rPr>
          <w:rFonts w:asciiTheme="minorHAnsi" w:hAnsiTheme="minorHAnsi" w:cs="Arial"/>
          <w:sz w:val="22"/>
          <w:szCs w:val="22"/>
        </w:rPr>
      </w:pPr>
      <w:r w:rsidRPr="00674516">
        <w:rPr>
          <w:rFonts w:asciiTheme="minorHAnsi" w:hAnsiTheme="minorHAnsi" w:cs="Arial"/>
          <w:sz w:val="22"/>
          <w:szCs w:val="22"/>
        </w:rPr>
        <w:t xml:space="preserve">Poskytovateľ </w:t>
      </w:r>
      <w:r>
        <w:rPr>
          <w:rFonts w:asciiTheme="minorHAnsi" w:hAnsiTheme="minorHAnsi" w:cs="Arial"/>
          <w:sz w:val="22"/>
          <w:szCs w:val="22"/>
        </w:rPr>
        <w:t>je povinný po celý čas trvania tejto Servisnej zmluvy umožniť</w:t>
      </w:r>
      <w:r w:rsidRPr="00674516">
        <w:rPr>
          <w:rFonts w:asciiTheme="minorHAnsi" w:hAnsiTheme="minorHAnsi" w:cs="Arial"/>
          <w:sz w:val="22"/>
          <w:szCs w:val="22"/>
        </w:rPr>
        <w:t xml:space="preserve"> Objednávateľovi prístup na verziu vývojovej časti </w:t>
      </w:r>
      <w:r>
        <w:rPr>
          <w:rFonts w:asciiTheme="minorHAnsi" w:hAnsiTheme="minorHAnsi" w:cs="Arial"/>
          <w:sz w:val="22"/>
          <w:szCs w:val="22"/>
        </w:rPr>
        <w:t xml:space="preserve">IS Objednávateľa </w:t>
      </w:r>
      <w:r w:rsidRPr="00674516">
        <w:rPr>
          <w:rFonts w:asciiTheme="minorHAnsi" w:hAnsiTheme="minorHAnsi" w:cs="Arial"/>
          <w:sz w:val="22"/>
          <w:szCs w:val="22"/>
        </w:rPr>
        <w:t xml:space="preserve">určenú len na čítanie („read only“), z ktorej nie je možné vstupovať do žiadneho z prostredí </w:t>
      </w:r>
      <w:r>
        <w:rPr>
          <w:rFonts w:asciiTheme="minorHAnsi" w:hAnsiTheme="minorHAnsi" w:cs="Arial"/>
          <w:sz w:val="22"/>
          <w:szCs w:val="22"/>
        </w:rPr>
        <w:t>IS Objednávateľa</w:t>
      </w:r>
      <w:r w:rsidRPr="00674516">
        <w:rPr>
          <w:rFonts w:asciiTheme="minorHAnsi" w:hAnsiTheme="minorHAnsi" w:cs="Arial"/>
          <w:sz w:val="22"/>
          <w:szCs w:val="22"/>
        </w:rPr>
        <w:t>.</w:t>
      </w:r>
    </w:p>
    <w:p w14:paraId="1B62E6C7" w14:textId="77777777" w:rsidR="00674516" w:rsidRDefault="00674516" w:rsidP="00674516">
      <w:pPr>
        <w:pStyle w:val="Odsekzoznamu"/>
        <w:spacing w:line="264" w:lineRule="auto"/>
        <w:ind w:left="567"/>
        <w:jc w:val="both"/>
        <w:rPr>
          <w:rFonts w:asciiTheme="minorHAnsi" w:hAnsiTheme="minorHAnsi" w:cs="Arial"/>
          <w:sz w:val="22"/>
          <w:szCs w:val="22"/>
        </w:rPr>
      </w:pPr>
    </w:p>
    <w:p w14:paraId="2BFC1AFE" w14:textId="754ED2D8" w:rsidR="00F31BC5" w:rsidRDefault="00385C1D" w:rsidP="00C319A1">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Súčasne s dodaním </w:t>
      </w:r>
      <w:r w:rsidR="00770A0F">
        <w:rPr>
          <w:rFonts w:asciiTheme="minorHAnsi" w:hAnsiTheme="minorHAnsi" w:cs="Arial"/>
          <w:sz w:val="22"/>
          <w:szCs w:val="22"/>
        </w:rPr>
        <w:t>K</w:t>
      </w:r>
      <w:r>
        <w:rPr>
          <w:rFonts w:asciiTheme="minorHAnsi" w:hAnsiTheme="minorHAnsi" w:cs="Arial"/>
          <w:sz w:val="22"/>
          <w:szCs w:val="22"/>
        </w:rPr>
        <w:t>omponentu</w:t>
      </w:r>
      <w:r w:rsidR="00770A0F">
        <w:rPr>
          <w:rFonts w:asciiTheme="minorHAnsi" w:hAnsiTheme="minorHAnsi" w:cs="Arial"/>
          <w:sz w:val="22"/>
          <w:szCs w:val="22"/>
        </w:rPr>
        <w:t xml:space="preserve"> je Poskytovateľ povinný dodať Objednávateľovi i Dokumentá</w:t>
      </w:r>
      <w:r w:rsidR="00920B51">
        <w:rPr>
          <w:rFonts w:asciiTheme="minorHAnsi" w:hAnsiTheme="minorHAnsi" w:cs="Arial"/>
          <w:sz w:val="22"/>
          <w:szCs w:val="22"/>
        </w:rPr>
        <w:t>c</w:t>
      </w:r>
      <w:r w:rsidR="00770A0F">
        <w:rPr>
          <w:rFonts w:asciiTheme="minorHAnsi" w:hAnsiTheme="minorHAnsi" w:cs="Arial"/>
          <w:sz w:val="22"/>
          <w:szCs w:val="22"/>
        </w:rPr>
        <w:t>iu v rov</w:t>
      </w:r>
      <w:r w:rsidR="009F11B2">
        <w:rPr>
          <w:rFonts w:asciiTheme="minorHAnsi" w:hAnsiTheme="minorHAnsi" w:cs="Arial"/>
          <w:sz w:val="22"/>
          <w:szCs w:val="22"/>
        </w:rPr>
        <w:t>n</w:t>
      </w:r>
      <w:r w:rsidR="00770A0F">
        <w:rPr>
          <w:rFonts w:asciiTheme="minorHAnsi" w:hAnsiTheme="minorHAnsi" w:cs="Arial"/>
          <w:sz w:val="22"/>
          <w:szCs w:val="22"/>
        </w:rPr>
        <w:t xml:space="preserve">akom rozsahu, ako podľa Zmluvy o dielo pri dodaní Programového vybavenia a Diela ako celku, ako aj splniť povinnosti v zmysle bodov 5.13. až 5.20. Zmluvy o dielo. </w:t>
      </w:r>
    </w:p>
    <w:p w14:paraId="45C53CA5" w14:textId="77777777" w:rsidR="00F31BC5" w:rsidRDefault="00F31BC5" w:rsidP="009F11B2">
      <w:pPr>
        <w:pStyle w:val="Odsekzoznamu"/>
        <w:spacing w:line="264" w:lineRule="auto"/>
        <w:ind w:left="567"/>
        <w:jc w:val="both"/>
        <w:rPr>
          <w:rFonts w:asciiTheme="minorHAnsi" w:hAnsiTheme="minorHAnsi" w:cs="Arial"/>
          <w:sz w:val="22"/>
          <w:szCs w:val="22"/>
        </w:rPr>
      </w:pPr>
    </w:p>
    <w:p w14:paraId="595E1DFE" w14:textId="52D0F9D5" w:rsidR="00F31BC5" w:rsidRPr="00F31BC5" w:rsidRDefault="00F31BC5" w:rsidP="009F11B2">
      <w:pPr>
        <w:pStyle w:val="Odsekzoznamu"/>
        <w:numPr>
          <w:ilvl w:val="1"/>
          <w:numId w:val="17"/>
        </w:numPr>
        <w:spacing w:line="264" w:lineRule="auto"/>
        <w:ind w:left="567" w:hanging="567"/>
        <w:jc w:val="both"/>
        <w:rPr>
          <w:rFonts w:asciiTheme="minorHAnsi" w:hAnsiTheme="minorHAnsi" w:cs="Arial"/>
          <w:sz w:val="22"/>
          <w:szCs w:val="22"/>
        </w:rPr>
      </w:pPr>
      <w:r w:rsidRPr="00F31BC5">
        <w:rPr>
          <w:rFonts w:asciiTheme="minorHAnsi" w:hAnsiTheme="minorHAnsi" w:cs="Arial"/>
          <w:sz w:val="22"/>
          <w:szCs w:val="22"/>
        </w:rPr>
        <w:t xml:space="preserve">Poskytovateľ je povinný </w:t>
      </w:r>
      <w:r>
        <w:rPr>
          <w:rFonts w:asciiTheme="minorHAnsi" w:hAnsiTheme="minorHAnsi" w:cs="Arial"/>
          <w:sz w:val="22"/>
          <w:szCs w:val="22"/>
        </w:rPr>
        <w:t xml:space="preserve">pri ukončení tejto Servisnej zmluvy </w:t>
      </w:r>
      <w:r w:rsidRPr="00F31BC5">
        <w:rPr>
          <w:rFonts w:asciiTheme="minorHAnsi" w:hAnsiTheme="minorHAnsi" w:cs="Arial"/>
          <w:sz w:val="22"/>
          <w:szCs w:val="22"/>
        </w:rPr>
        <w:t>odov</w:t>
      </w:r>
      <w:r w:rsidR="00E939A2">
        <w:rPr>
          <w:rFonts w:asciiTheme="minorHAnsi" w:hAnsiTheme="minorHAnsi" w:cs="Arial"/>
          <w:sz w:val="22"/>
          <w:szCs w:val="22"/>
        </w:rPr>
        <w:t>z</w:t>
      </w:r>
      <w:r w:rsidRPr="00F31BC5">
        <w:rPr>
          <w:rFonts w:asciiTheme="minorHAnsi" w:hAnsiTheme="minorHAnsi" w:cs="Arial"/>
          <w:sz w:val="22"/>
          <w:szCs w:val="22"/>
        </w:rPr>
        <w:t>dať Objednávateľovi funkčné vývojové a produkčné prostredie, vrátane úpln</w:t>
      </w:r>
      <w:r w:rsidR="00E939A2">
        <w:rPr>
          <w:rFonts w:asciiTheme="minorHAnsi" w:hAnsiTheme="minorHAnsi" w:cs="Arial"/>
          <w:sz w:val="22"/>
          <w:szCs w:val="22"/>
        </w:rPr>
        <w:t>é</w:t>
      </w:r>
      <w:r w:rsidRPr="00F31BC5">
        <w:rPr>
          <w:rFonts w:asciiTheme="minorHAnsi" w:hAnsiTheme="minorHAnsi" w:cs="Arial"/>
          <w:sz w:val="22"/>
          <w:szCs w:val="22"/>
        </w:rPr>
        <w:t>ho aktuálneho zdrojového kódu</w:t>
      </w:r>
      <w:r>
        <w:rPr>
          <w:rFonts w:asciiTheme="minorHAnsi" w:hAnsiTheme="minorHAnsi" w:cs="Arial"/>
          <w:sz w:val="22"/>
          <w:szCs w:val="22"/>
        </w:rPr>
        <w:t>, a to v takom rozsahu, ako to vyplýva z bodov 5.15. až 5.20. Zmluvy o dielo</w:t>
      </w:r>
      <w:r w:rsidRPr="00F31BC5">
        <w:rPr>
          <w:rFonts w:asciiTheme="minorHAnsi" w:hAnsiTheme="minorHAnsi" w:cs="Arial"/>
          <w:sz w:val="22"/>
          <w:szCs w:val="22"/>
        </w:rPr>
        <w:t>.</w:t>
      </w:r>
    </w:p>
    <w:p w14:paraId="7BEB1C7E" w14:textId="0FEC2B67" w:rsidR="00194ABC" w:rsidRPr="00D771A1" w:rsidRDefault="00194ABC" w:rsidP="009F11B2">
      <w:pPr>
        <w:pStyle w:val="Odsekzoznamu"/>
        <w:spacing w:line="264" w:lineRule="auto"/>
        <w:ind w:left="567"/>
        <w:jc w:val="both"/>
        <w:rPr>
          <w:rFonts w:asciiTheme="minorHAnsi" w:hAnsiTheme="minorHAnsi" w:cs="Arial"/>
          <w:sz w:val="22"/>
          <w:szCs w:val="22"/>
        </w:rPr>
      </w:pPr>
    </w:p>
    <w:p w14:paraId="6A73814D" w14:textId="77777777" w:rsidR="00435095" w:rsidRPr="00424BC5" w:rsidRDefault="00435095" w:rsidP="00C30945">
      <w:pPr>
        <w:pStyle w:val="Odsekzoznamu"/>
        <w:spacing w:line="264" w:lineRule="auto"/>
        <w:ind w:left="0"/>
        <w:jc w:val="both"/>
        <w:rPr>
          <w:rFonts w:asciiTheme="minorHAnsi" w:hAnsiTheme="minorHAnsi" w:cs="Arial"/>
          <w:noProof w:val="0"/>
          <w:sz w:val="22"/>
          <w:szCs w:val="22"/>
        </w:rPr>
      </w:pPr>
    </w:p>
    <w:p w14:paraId="6C345E42" w14:textId="7D774138" w:rsidR="00435095" w:rsidRPr="006758EB" w:rsidRDefault="00435095">
      <w:pPr>
        <w:pStyle w:val="Nadpis1"/>
        <w:numPr>
          <w:ilvl w:val="0"/>
          <w:numId w:val="17"/>
        </w:numPr>
        <w:rPr>
          <w:rFonts w:asciiTheme="minorHAnsi" w:hAnsiTheme="minorHAnsi"/>
          <w:b/>
          <w:sz w:val="22"/>
          <w:szCs w:val="22"/>
        </w:rPr>
      </w:pPr>
      <w:r w:rsidRPr="006758EB">
        <w:rPr>
          <w:rFonts w:asciiTheme="minorHAnsi" w:hAnsiTheme="minorHAnsi"/>
          <w:b/>
          <w:sz w:val="22"/>
          <w:szCs w:val="22"/>
        </w:rPr>
        <w:t>Záverečné ustanovenia</w:t>
      </w:r>
    </w:p>
    <w:p w14:paraId="3010F5E0" w14:textId="77777777" w:rsidR="00435095" w:rsidRPr="00424BC5" w:rsidRDefault="00435095" w:rsidP="00C30945">
      <w:pPr>
        <w:pStyle w:val="Zkladntext"/>
        <w:spacing w:before="120" w:line="240" w:lineRule="exact"/>
        <w:contextualSpacing/>
        <w:rPr>
          <w:rFonts w:asciiTheme="minorHAnsi" w:hAnsiTheme="minorHAnsi" w:cs="Arial"/>
          <w:b/>
          <w:sz w:val="22"/>
          <w:szCs w:val="22"/>
        </w:rPr>
      </w:pPr>
    </w:p>
    <w:p w14:paraId="15B55B6F" w14:textId="7249B8D3"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 xml:space="preserve">Súvisiace práva a povinnosti Zmluvných strán neupravené touto Servisnou zmluvou sa riadia </w:t>
      </w:r>
      <w:r w:rsidR="00641115" w:rsidRPr="003C1764">
        <w:rPr>
          <w:rFonts w:asciiTheme="minorHAnsi" w:hAnsiTheme="minorHAnsi" w:cs="Arial"/>
          <w:sz w:val="22"/>
          <w:szCs w:val="22"/>
        </w:rPr>
        <w:t xml:space="preserve">ustanoveniami Zmluvy o dielo, ktoré svojou povahou alebo obsahom neodporujú tejto Servisnej zmluve, predovšetkým </w:t>
      </w:r>
      <w:r w:rsidR="00845C30" w:rsidRPr="003C1764">
        <w:rPr>
          <w:rFonts w:asciiTheme="minorHAnsi" w:hAnsiTheme="minorHAnsi" w:cs="Arial"/>
          <w:sz w:val="22"/>
          <w:szCs w:val="22"/>
        </w:rPr>
        <w:t>čl. 2 bod 2.</w:t>
      </w:r>
      <w:r w:rsidR="008D6B0C">
        <w:rPr>
          <w:rFonts w:asciiTheme="minorHAnsi" w:hAnsiTheme="minorHAnsi" w:cs="Arial"/>
          <w:sz w:val="22"/>
          <w:szCs w:val="22"/>
        </w:rPr>
        <w:t>5</w:t>
      </w:r>
      <w:r w:rsidR="008D6B0C" w:rsidRPr="003C1764">
        <w:rPr>
          <w:rFonts w:asciiTheme="minorHAnsi" w:hAnsiTheme="minorHAnsi" w:cs="Arial"/>
          <w:sz w:val="22"/>
          <w:szCs w:val="22"/>
        </w:rPr>
        <w:t xml:space="preserve"> </w:t>
      </w:r>
      <w:r w:rsidR="00845C30" w:rsidRPr="003C1764">
        <w:rPr>
          <w:rFonts w:asciiTheme="minorHAnsi" w:hAnsiTheme="minorHAnsi" w:cs="Arial"/>
          <w:sz w:val="22"/>
          <w:szCs w:val="22"/>
        </w:rPr>
        <w:t xml:space="preserve">Zmluvy o dielo, </w:t>
      </w:r>
      <w:r w:rsidR="00641115" w:rsidRPr="003C1764">
        <w:rPr>
          <w:rFonts w:asciiTheme="minorHAnsi" w:hAnsiTheme="minorHAnsi" w:cs="Arial"/>
          <w:sz w:val="22"/>
          <w:szCs w:val="22"/>
        </w:rPr>
        <w:t xml:space="preserve">úpravou otázok rozsahu a formy dokumentácie odovzdávanej </w:t>
      </w:r>
      <w:r w:rsidR="00845C30" w:rsidRPr="003C1764">
        <w:rPr>
          <w:rFonts w:asciiTheme="minorHAnsi" w:hAnsiTheme="minorHAnsi" w:cs="Arial"/>
          <w:sz w:val="22"/>
          <w:szCs w:val="22"/>
        </w:rPr>
        <w:t xml:space="preserve">s Komponentmi, úpravou </w:t>
      </w:r>
      <w:r w:rsidR="00641115" w:rsidRPr="003C1764">
        <w:rPr>
          <w:rFonts w:asciiTheme="minorHAnsi" w:hAnsiTheme="minorHAnsi" w:cs="Arial"/>
          <w:sz w:val="22"/>
          <w:szCs w:val="22"/>
        </w:rPr>
        <w:t xml:space="preserve">okolností vylučujúcich zodpovednosť, </w:t>
      </w:r>
      <w:r w:rsidRPr="003C1764">
        <w:rPr>
          <w:rFonts w:asciiTheme="minorHAnsi" w:hAnsiTheme="minorHAnsi" w:cs="Arial"/>
          <w:sz w:val="22"/>
          <w:szCs w:val="22"/>
        </w:rPr>
        <w:t xml:space="preserve">príslušnými ustanoveniami Obchodného zákonníka, </w:t>
      </w:r>
      <w:r w:rsidR="00F31BC5">
        <w:rPr>
          <w:rFonts w:asciiTheme="minorHAnsi" w:hAnsiTheme="minorHAnsi" w:cs="Arial"/>
          <w:sz w:val="22"/>
          <w:szCs w:val="22"/>
        </w:rPr>
        <w:t>Autorského zákona</w:t>
      </w:r>
      <w:r w:rsidRPr="00424BC5">
        <w:rPr>
          <w:rFonts w:asciiTheme="minorHAnsi" w:hAnsiTheme="minorHAnsi" w:cs="Arial"/>
          <w:sz w:val="22"/>
          <w:szCs w:val="22"/>
        </w:rPr>
        <w:t xml:space="preserve"> a ostatnými príslušnými všeobecne záväznými právnymi predpismi platnými a účinnými na území Slovenskej republiky</w:t>
      </w:r>
      <w:r w:rsidR="00845C30">
        <w:rPr>
          <w:rFonts w:asciiTheme="minorHAnsi" w:hAnsiTheme="minorHAnsi" w:cs="Arial"/>
          <w:sz w:val="22"/>
          <w:szCs w:val="22"/>
        </w:rPr>
        <w:t xml:space="preserve">. </w:t>
      </w:r>
    </w:p>
    <w:p w14:paraId="6981689E"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2497778D"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Ak sa preukáže, že niektoré z ustanovení Servisnej zmluvy (alebo jeho časť) je neplatné alebo neúčinné, takáto neplatnosť alebo neúčinnosť nemá za následok neplatnosť alebo neúčinnosť ďalších ustanovení Servisnej zmluvy (alebo zostávajúcej časti dotknutého ustanovenia), alebo samotnej Servisnej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Servisnej zmluvy jej Zmluvné strany sledovali. Obdobne budú Zmluvné strany postupovať aj v prípade, ak sa zistí, že niektoré z ustanovení tejto Servisnej zmluvy je nevykonateľné.</w:t>
      </w:r>
    </w:p>
    <w:p w14:paraId="61D22341"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559F55F2"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Akékoľvek prípadné spory, ktoré vzniknú v súvislosti s touto Servisnou zmluvou, resp. v súvislosti s plnením záväzkov z tejto Servisnej zmluvy vyplývajúcich, sa Zmluvné strany zaväzujú riešiť prednostne spoločným rokovaním a formou mimosúdnej dohody. Ak sa takýto spor nepodarí vyriešiť ani vzájomnými rokovaniami Zmluvných strán v primeranej lehote v dĺžke najmenej 90</w:t>
      </w:r>
      <w:r w:rsidR="001A796D">
        <w:rPr>
          <w:rFonts w:asciiTheme="minorHAnsi" w:hAnsiTheme="minorHAnsi" w:cs="Arial"/>
          <w:sz w:val="22"/>
          <w:szCs w:val="22"/>
        </w:rPr>
        <w:t xml:space="preserve"> </w:t>
      </w:r>
      <w:r w:rsidR="001A796D">
        <w:rPr>
          <w:rFonts w:asciiTheme="minorHAnsi" w:hAnsiTheme="minorHAnsi" w:cs="Arial"/>
          <w:sz w:val="22"/>
          <w:szCs w:val="22"/>
        </w:rPr>
        <w:lastRenderedPageBreak/>
        <w:t>(deväťdesiat)</w:t>
      </w:r>
      <w:r w:rsidRPr="00424BC5">
        <w:rPr>
          <w:rFonts w:asciiTheme="minorHAnsi" w:hAnsiTheme="minorHAnsi" w:cs="Arial"/>
          <w:sz w:val="22"/>
          <w:szCs w:val="22"/>
        </w:rPr>
        <w:t xml:space="preserve"> dní odo dňa vzniku sporu, je ktorákoľvek zmluvná strana oprávnená podať návrh na príslušný súd v Slovenskej republike, aby o tomto spore konal a rozhodol.</w:t>
      </w:r>
    </w:p>
    <w:p w14:paraId="5CB0FCE1"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CE22706"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S výnimkami uvedenými v tejto Servisnej zmluve je túto Servisnú zmluvu možné meniť a/alebo dopĺňať výlučne formou písomných a vzostupne očíslovaných dodatkov podpísaných oprávnenými zástupcami Zmluvných strán, a to za dodržania podmienok stanovených v § 18 zákona č. 343/2015 Z. z. o verejnom obstarávaní a o zmene a doplnení niektorých zákonov.</w:t>
      </w:r>
    </w:p>
    <w:p w14:paraId="5AFFB824"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1F48284E"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Servisná zmluva sa vyhotovuje v 6 (šiestich) rovnopisoch v slovenskom jazyku, z ktorých Objednávateľ dostane 4 (štyri) a Poskytovateľ 2 (dva) rovnopisy.</w:t>
      </w:r>
    </w:p>
    <w:p w14:paraId="2E3EE90A"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3E7F0105" w14:textId="6C548F43" w:rsidR="00435095" w:rsidRPr="004C1CA7"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Servisná zmluva nadobúda platnosť dňom jej podpísania oprávnenými zástupcami Zmluvných strán </w:t>
      </w:r>
      <w:r w:rsidRPr="00353AE4">
        <w:rPr>
          <w:rFonts w:asciiTheme="minorHAnsi" w:hAnsiTheme="minorHAnsi" w:cs="Arial"/>
          <w:sz w:val="22"/>
          <w:szCs w:val="22"/>
        </w:rPr>
        <w:t>a účinnosť dň</w:t>
      </w:r>
      <w:r w:rsidR="00845C30">
        <w:rPr>
          <w:rFonts w:asciiTheme="minorHAnsi" w:hAnsiTheme="minorHAnsi" w:cs="Arial"/>
          <w:sz w:val="22"/>
          <w:szCs w:val="22"/>
        </w:rPr>
        <w:t xml:space="preserve">om nasledujúcim po </w:t>
      </w:r>
      <w:r w:rsidRPr="00ED2F3C">
        <w:rPr>
          <w:rFonts w:asciiTheme="minorHAnsi" w:hAnsiTheme="minorHAnsi" w:cs="Arial"/>
          <w:sz w:val="22"/>
          <w:szCs w:val="22"/>
        </w:rPr>
        <w:t>dni jej zverejnenia v zmysle § 47a zákona č. 40/1964 Zb. Občiansky zákonník v spojení s § 5a zákona č. 211/</w:t>
      </w:r>
      <w:r w:rsidRPr="00424BC5">
        <w:rPr>
          <w:rFonts w:asciiTheme="minorHAnsi" w:hAnsiTheme="minorHAnsi" w:cs="Arial"/>
          <w:sz w:val="22"/>
          <w:szCs w:val="22"/>
        </w:rPr>
        <w:t>2000 Z. z.</w:t>
      </w:r>
      <w:r w:rsidR="00C41925">
        <w:rPr>
          <w:rFonts w:asciiTheme="minorHAnsi" w:hAnsiTheme="minorHAnsi" w:cs="Arial"/>
          <w:sz w:val="22"/>
          <w:szCs w:val="22"/>
        </w:rPr>
        <w:t xml:space="preserve"> o slobodnom prístupe k informáciám a o zmene a doplnení niektorých zákonov (zákon o slobode informácií) v znení neskorších predpisov</w:t>
      </w:r>
      <w:r w:rsidR="00F10EB5">
        <w:rPr>
          <w:rFonts w:asciiTheme="minorHAnsi" w:hAnsiTheme="minorHAnsi" w:cs="Arial"/>
          <w:sz w:val="22"/>
          <w:szCs w:val="22"/>
        </w:rPr>
        <w:t xml:space="preserve">, </w:t>
      </w:r>
      <w:r w:rsidR="006C638D">
        <w:rPr>
          <w:rFonts w:asciiTheme="minorHAnsi" w:hAnsiTheme="minorHAnsi" w:cs="Arial"/>
          <w:sz w:val="22"/>
          <w:szCs w:val="22"/>
        </w:rPr>
        <w:t xml:space="preserve">nie však </w:t>
      </w:r>
      <w:r w:rsidR="006C638D" w:rsidRPr="004C1CA7">
        <w:rPr>
          <w:rFonts w:asciiTheme="minorHAnsi" w:hAnsiTheme="minorHAnsi" w:cs="Arial"/>
          <w:sz w:val="22"/>
          <w:szCs w:val="22"/>
        </w:rPr>
        <w:t>skôr ako v deň nasledujúci po podpise Záverečného akcept</w:t>
      </w:r>
      <w:r w:rsidR="00D771A1" w:rsidRPr="004C1CA7">
        <w:rPr>
          <w:rFonts w:asciiTheme="minorHAnsi" w:hAnsiTheme="minorHAnsi" w:cs="Arial"/>
          <w:sz w:val="22"/>
          <w:szCs w:val="22"/>
        </w:rPr>
        <w:t>ačného protokolu podľa bodu 5.2</w:t>
      </w:r>
      <w:r w:rsidR="00853546" w:rsidRPr="004C1CA7">
        <w:rPr>
          <w:rFonts w:asciiTheme="minorHAnsi" w:hAnsiTheme="minorHAnsi" w:cs="Arial"/>
          <w:sz w:val="22"/>
          <w:szCs w:val="22"/>
        </w:rPr>
        <w:t>6</w:t>
      </w:r>
      <w:r w:rsidR="006C638D" w:rsidRPr="004C1CA7">
        <w:rPr>
          <w:rFonts w:asciiTheme="minorHAnsi" w:hAnsiTheme="minorHAnsi" w:cs="Arial"/>
          <w:sz w:val="22"/>
          <w:szCs w:val="22"/>
        </w:rPr>
        <w:t xml:space="preserve"> Zmluvy o dielo. </w:t>
      </w:r>
    </w:p>
    <w:p w14:paraId="2956F53C"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80ABF2A" w14:textId="003E2785"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Zmluvné st</w:t>
      </w:r>
      <w:r w:rsidR="006A3256">
        <w:rPr>
          <w:rFonts w:asciiTheme="minorHAnsi" w:hAnsiTheme="minorHAnsi" w:cs="Arial"/>
          <w:sz w:val="22"/>
          <w:szCs w:val="22"/>
        </w:rPr>
        <w:t>r</w:t>
      </w:r>
      <w:r w:rsidRPr="00424BC5">
        <w:rPr>
          <w:rFonts w:asciiTheme="minorHAnsi" w:hAnsiTheme="minorHAnsi" w:cs="Arial"/>
          <w:sz w:val="22"/>
          <w:szCs w:val="22"/>
        </w:rPr>
        <w:t>any vyhlasujú, že túto Servisnú zmluvu uzatvárajú na základe ich skutočnej, slobodnej a vážnej vôle, ktorú prejavili určito a zrozumiteľne, Servisnú zmluvu uzatvorili dobromyseľne a v dobrej viere a neuzatvorili ju v omyle, ani pod nátlakom a ani za nápadne nevýhodných podmienok, Servisnú zmluvu si prečítali, obsahu porozumeli a na znak súhlasu s obsahom Servisnej zmluvy ju vlastnoručne podpísali.</w:t>
      </w:r>
    </w:p>
    <w:p w14:paraId="1F5462DC"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3615908"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Neoddeliteľnou súčasťou tejto Servisnej zmluvy sú nasledovné prílohy:</w:t>
      </w:r>
    </w:p>
    <w:p w14:paraId="48A149D8" w14:textId="77777777" w:rsidR="00435095" w:rsidRPr="00424BC5" w:rsidRDefault="00435095" w:rsidP="00C30945">
      <w:pPr>
        <w:pStyle w:val="Odsekzoznamu"/>
        <w:tabs>
          <w:tab w:val="left" w:pos="567"/>
        </w:tabs>
        <w:spacing w:line="264" w:lineRule="auto"/>
        <w:ind w:left="0" w:firstLine="567"/>
        <w:jc w:val="both"/>
        <w:rPr>
          <w:rFonts w:asciiTheme="minorHAnsi" w:hAnsiTheme="minorHAnsi" w:cs="Arial"/>
          <w:noProof w:val="0"/>
          <w:sz w:val="22"/>
          <w:szCs w:val="22"/>
        </w:rPr>
      </w:pPr>
    </w:p>
    <w:p w14:paraId="6E9AB750" w14:textId="77777777"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1 – Parametre a podmienky poskytovania Služieb;</w:t>
      </w:r>
    </w:p>
    <w:p w14:paraId="40775BB8" w14:textId="77777777"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2 – Formulár Požiadavka na zmenu;</w:t>
      </w:r>
    </w:p>
    <w:p w14:paraId="3E066BCC" w14:textId="01E19F0A"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DA5046">
        <w:rPr>
          <w:rFonts w:asciiTheme="minorHAnsi" w:hAnsiTheme="minorHAnsi" w:cs="Arial"/>
          <w:noProof w:val="0"/>
          <w:sz w:val="22"/>
          <w:szCs w:val="22"/>
        </w:rPr>
        <w:t>Príloha č. 3 – Formulár Štúdia realizovateľnosti a analýza dopadov;</w:t>
      </w:r>
    </w:p>
    <w:p w14:paraId="176255AA" w14:textId="381BAED0"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4a – Formulár Cenová kalkulácia;</w:t>
      </w:r>
    </w:p>
    <w:p w14:paraId="327D2B75" w14:textId="190E2BE5"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4b – Formulár Objednávka na realizáciu zmeny;</w:t>
      </w:r>
    </w:p>
    <w:p w14:paraId="06F8F309" w14:textId="4FB6AADC"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5 – Formulár Plán realizácie zmeny;</w:t>
      </w:r>
    </w:p>
    <w:p w14:paraId="17905758" w14:textId="2DC59C61"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6 – Formulár Akceptačný protokol;</w:t>
      </w:r>
    </w:p>
    <w:p w14:paraId="177391DB" w14:textId="110D02A4" w:rsidR="0043509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Príloha č. 7 – Formulár </w:t>
      </w:r>
      <w:bookmarkStart w:id="1" w:name="_Hlk489437254"/>
      <w:r w:rsidRPr="00424BC5">
        <w:rPr>
          <w:rFonts w:asciiTheme="minorHAnsi" w:hAnsiTheme="minorHAnsi" w:cs="Arial"/>
          <w:noProof w:val="0"/>
          <w:sz w:val="22"/>
          <w:szCs w:val="22"/>
        </w:rPr>
        <w:t>report o vykonaných Službách podpory prevádzky</w:t>
      </w:r>
      <w:bookmarkEnd w:id="1"/>
      <w:r w:rsidRPr="00424BC5">
        <w:rPr>
          <w:rFonts w:asciiTheme="minorHAnsi" w:hAnsiTheme="minorHAnsi" w:cs="Arial"/>
          <w:noProof w:val="0"/>
          <w:sz w:val="22"/>
          <w:szCs w:val="22"/>
        </w:rPr>
        <w:t>;</w:t>
      </w:r>
    </w:p>
    <w:p w14:paraId="770BA842" w14:textId="3B2B1968" w:rsidR="004C6CA4"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5A30E1">
        <w:rPr>
          <w:rFonts w:asciiTheme="minorHAnsi" w:hAnsiTheme="minorHAnsi" w:cs="Arial"/>
          <w:noProof w:val="0"/>
          <w:sz w:val="22"/>
          <w:szCs w:val="22"/>
        </w:rPr>
        <w:t xml:space="preserve">Príloha č. 8 – Cenník jednotkových sadzieb Poskytovateľa pre Služby rozvoja a Cenník </w:t>
      </w:r>
      <w:r w:rsidR="005A30E1">
        <w:rPr>
          <w:rFonts w:asciiTheme="minorHAnsi" w:hAnsiTheme="minorHAnsi" w:cs="Arial"/>
          <w:noProof w:val="0"/>
          <w:sz w:val="22"/>
          <w:szCs w:val="22"/>
        </w:rPr>
        <w:t>S</w:t>
      </w:r>
      <w:r w:rsidRPr="005A30E1">
        <w:rPr>
          <w:rFonts w:asciiTheme="minorHAnsi" w:hAnsiTheme="minorHAnsi" w:cs="Arial"/>
          <w:noProof w:val="0"/>
          <w:sz w:val="22"/>
          <w:szCs w:val="22"/>
        </w:rPr>
        <w:t>lužby</w:t>
      </w:r>
    </w:p>
    <w:p w14:paraId="47AF2B97" w14:textId="5A93E6D7" w:rsidR="00435095" w:rsidRPr="005A30E1" w:rsidRDefault="00435095">
      <w:pPr>
        <w:pStyle w:val="Odsekzoznamu"/>
        <w:spacing w:line="264" w:lineRule="auto"/>
        <w:ind w:left="1559" w:firstLine="565"/>
        <w:contextualSpacing/>
        <w:jc w:val="both"/>
        <w:rPr>
          <w:rFonts w:asciiTheme="minorHAnsi" w:hAnsiTheme="minorHAnsi" w:cs="Arial"/>
          <w:noProof w:val="0"/>
          <w:sz w:val="22"/>
          <w:szCs w:val="22"/>
        </w:rPr>
      </w:pPr>
      <w:r w:rsidRPr="005A30E1">
        <w:rPr>
          <w:rFonts w:asciiTheme="minorHAnsi" w:hAnsiTheme="minorHAnsi" w:cs="Arial"/>
          <w:noProof w:val="0"/>
          <w:sz w:val="22"/>
          <w:szCs w:val="22"/>
        </w:rPr>
        <w:t>podpory prevádzky;</w:t>
      </w:r>
    </w:p>
    <w:p w14:paraId="26282011" w14:textId="7F7A7DB9" w:rsidR="0043509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9 – Zoznam subdodávateľov;</w:t>
      </w:r>
    </w:p>
    <w:p w14:paraId="6C62E857" w14:textId="19362556" w:rsidR="00D134FE" w:rsidRPr="00424BC5" w:rsidRDefault="00D134FE">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Príloha č. 10 – Zoznam expertov</w:t>
      </w:r>
      <w:r w:rsidRPr="003C1764">
        <w:rPr>
          <w:rFonts w:asciiTheme="minorHAnsi" w:hAnsiTheme="minorHAnsi" w:cs="Arial"/>
          <w:noProof w:val="0"/>
          <w:sz w:val="22"/>
          <w:szCs w:val="22"/>
        </w:rPr>
        <w:t>;</w:t>
      </w:r>
    </w:p>
    <w:p w14:paraId="29784C57" w14:textId="4D4302EC"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1</w:t>
      </w:r>
      <w:r w:rsidR="00D134FE">
        <w:rPr>
          <w:rFonts w:asciiTheme="minorHAnsi" w:hAnsiTheme="minorHAnsi" w:cs="Arial"/>
          <w:noProof w:val="0"/>
          <w:sz w:val="22"/>
          <w:szCs w:val="22"/>
        </w:rPr>
        <w:t>1</w:t>
      </w:r>
      <w:r w:rsidRPr="00424BC5">
        <w:rPr>
          <w:rFonts w:asciiTheme="minorHAnsi" w:hAnsiTheme="minorHAnsi" w:cs="Arial"/>
          <w:noProof w:val="0"/>
          <w:sz w:val="22"/>
          <w:szCs w:val="22"/>
        </w:rPr>
        <w:t xml:space="preserve"> – </w:t>
      </w:r>
      <w:r w:rsidR="00711E30">
        <w:rPr>
          <w:rFonts w:asciiTheme="minorHAnsi" w:hAnsiTheme="minorHAnsi" w:cs="Arial"/>
          <w:noProof w:val="0"/>
          <w:sz w:val="22"/>
          <w:szCs w:val="22"/>
        </w:rPr>
        <w:t>JIRA</w:t>
      </w:r>
      <w:r w:rsidRPr="00424BC5">
        <w:rPr>
          <w:rFonts w:asciiTheme="minorHAnsi" w:hAnsiTheme="minorHAnsi" w:cs="Arial"/>
          <w:noProof w:val="0"/>
          <w:sz w:val="22"/>
          <w:szCs w:val="22"/>
        </w:rPr>
        <w:t>;</w:t>
      </w:r>
    </w:p>
    <w:p w14:paraId="7BBB5C61" w14:textId="1ED3F7CB" w:rsidR="003C1764" w:rsidRDefault="005A30E1">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Príloha č. 1</w:t>
      </w:r>
      <w:r w:rsidR="00D134FE">
        <w:rPr>
          <w:rFonts w:asciiTheme="minorHAnsi" w:hAnsiTheme="minorHAnsi" w:cs="Arial"/>
          <w:noProof w:val="0"/>
          <w:sz w:val="22"/>
          <w:szCs w:val="22"/>
        </w:rPr>
        <w:t>2</w:t>
      </w:r>
      <w:r w:rsidR="00435095" w:rsidRPr="00424BC5">
        <w:rPr>
          <w:rFonts w:asciiTheme="minorHAnsi" w:hAnsiTheme="minorHAnsi" w:cs="Arial"/>
          <w:noProof w:val="0"/>
          <w:sz w:val="22"/>
          <w:szCs w:val="22"/>
        </w:rPr>
        <w:t xml:space="preserve"> – Bezpečnostné požiadavky. </w:t>
      </w:r>
    </w:p>
    <w:p w14:paraId="0D0BEFE7" w14:textId="1DFF38ED" w:rsidR="003C1764" w:rsidRDefault="003C1764">
      <w:pPr>
        <w:pStyle w:val="Odsekzoznamu"/>
        <w:spacing w:line="264" w:lineRule="auto"/>
        <w:ind w:left="851"/>
        <w:contextualSpacing/>
        <w:jc w:val="both"/>
        <w:rPr>
          <w:rFonts w:asciiTheme="minorHAnsi" w:hAnsiTheme="minorHAnsi" w:cs="Arial"/>
          <w:noProof w:val="0"/>
          <w:sz w:val="22"/>
          <w:szCs w:val="22"/>
        </w:rPr>
      </w:pPr>
    </w:p>
    <w:p w14:paraId="6337A4ED" w14:textId="68BF0737" w:rsidR="003C1764" w:rsidRDefault="003C1764">
      <w:pPr>
        <w:pStyle w:val="Odsekzoznamu"/>
        <w:spacing w:line="264" w:lineRule="auto"/>
        <w:ind w:left="851"/>
        <w:contextualSpacing/>
        <w:jc w:val="both"/>
        <w:rPr>
          <w:rFonts w:asciiTheme="minorHAnsi" w:hAnsiTheme="minorHAnsi" w:cs="Arial"/>
          <w:noProof w:val="0"/>
          <w:sz w:val="22"/>
          <w:szCs w:val="22"/>
        </w:rPr>
      </w:pPr>
    </w:p>
    <w:p w14:paraId="60646EDF" w14:textId="3B09BF38" w:rsidR="003C1764" w:rsidRDefault="003C1764">
      <w:pPr>
        <w:pStyle w:val="Odsekzoznamu"/>
        <w:spacing w:line="264" w:lineRule="auto"/>
        <w:ind w:left="851"/>
        <w:contextualSpacing/>
        <w:jc w:val="both"/>
        <w:rPr>
          <w:rFonts w:asciiTheme="minorHAnsi" w:hAnsiTheme="minorHAnsi" w:cs="Arial"/>
          <w:noProof w:val="0"/>
          <w:sz w:val="22"/>
          <w:szCs w:val="22"/>
        </w:rPr>
      </w:pPr>
    </w:p>
    <w:p w14:paraId="7FF9A4C7" w14:textId="2733538A" w:rsidR="00E939A2" w:rsidRDefault="00E939A2">
      <w:pPr>
        <w:pStyle w:val="Odsekzoznamu"/>
        <w:spacing w:line="264" w:lineRule="auto"/>
        <w:ind w:left="851"/>
        <w:contextualSpacing/>
        <w:jc w:val="both"/>
        <w:rPr>
          <w:rFonts w:asciiTheme="minorHAnsi" w:hAnsiTheme="minorHAnsi" w:cs="Arial"/>
          <w:noProof w:val="0"/>
          <w:sz w:val="22"/>
          <w:szCs w:val="22"/>
        </w:rPr>
      </w:pPr>
    </w:p>
    <w:p w14:paraId="7718A8AD" w14:textId="080BE2FF" w:rsidR="00E939A2" w:rsidRDefault="00E939A2">
      <w:pPr>
        <w:pStyle w:val="Odsekzoznamu"/>
        <w:spacing w:line="264" w:lineRule="auto"/>
        <w:ind w:left="851"/>
        <w:contextualSpacing/>
        <w:jc w:val="both"/>
        <w:rPr>
          <w:rFonts w:asciiTheme="minorHAnsi" w:hAnsiTheme="minorHAnsi" w:cs="Arial"/>
          <w:noProof w:val="0"/>
          <w:sz w:val="22"/>
          <w:szCs w:val="22"/>
        </w:rPr>
      </w:pPr>
    </w:p>
    <w:p w14:paraId="4B1004B6" w14:textId="77777777" w:rsidR="00E939A2" w:rsidRPr="003C1764" w:rsidRDefault="00E939A2">
      <w:pPr>
        <w:pStyle w:val="Odsekzoznamu"/>
        <w:spacing w:line="264" w:lineRule="auto"/>
        <w:ind w:left="851"/>
        <w:contextualSpacing/>
        <w:jc w:val="both"/>
        <w:rPr>
          <w:rFonts w:asciiTheme="minorHAnsi" w:hAnsiTheme="minorHAnsi" w:cs="Arial"/>
          <w:noProof w:val="0"/>
          <w:sz w:val="22"/>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2"/>
        <w:gridCol w:w="4530"/>
      </w:tblGrid>
      <w:tr w:rsidR="00435095" w:rsidRPr="00424BC5" w14:paraId="6777EFFF" w14:textId="77777777" w:rsidTr="006C0EF4">
        <w:tc>
          <w:tcPr>
            <w:tcW w:w="4606" w:type="dxa"/>
            <w:hideMark/>
          </w:tcPr>
          <w:p w14:paraId="32D781A0"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lastRenderedPageBreak/>
              <w:t xml:space="preserve">Za </w:t>
            </w:r>
            <w:r w:rsidR="00886796">
              <w:rPr>
                <w:rFonts w:asciiTheme="minorHAnsi" w:hAnsiTheme="minorHAnsi" w:cs="Arial"/>
                <w:sz w:val="22"/>
                <w:szCs w:val="22"/>
              </w:rPr>
              <w:t>Objednávateľa</w:t>
            </w:r>
            <w:r w:rsidRPr="00424BC5">
              <w:rPr>
                <w:rFonts w:asciiTheme="minorHAnsi" w:hAnsiTheme="minorHAnsi" w:cs="Arial"/>
                <w:sz w:val="22"/>
                <w:szCs w:val="22"/>
              </w:rPr>
              <w:t>:</w:t>
            </w:r>
          </w:p>
        </w:tc>
        <w:tc>
          <w:tcPr>
            <w:tcW w:w="4606" w:type="dxa"/>
            <w:hideMark/>
          </w:tcPr>
          <w:p w14:paraId="1094982A"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 xml:space="preserve">Za </w:t>
            </w:r>
            <w:r w:rsidR="00886796">
              <w:rPr>
                <w:rFonts w:asciiTheme="minorHAnsi" w:hAnsiTheme="minorHAnsi" w:cs="Arial"/>
                <w:sz w:val="22"/>
                <w:szCs w:val="22"/>
              </w:rPr>
              <w:t>Poskytovateľa:</w:t>
            </w:r>
          </w:p>
          <w:p w14:paraId="2F9E5036" w14:textId="77777777" w:rsidR="00435095" w:rsidRPr="00424BC5" w:rsidRDefault="00435095" w:rsidP="001537A9">
            <w:pPr>
              <w:spacing w:line="264" w:lineRule="auto"/>
              <w:jc w:val="both"/>
              <w:rPr>
                <w:rFonts w:asciiTheme="minorHAnsi" w:hAnsiTheme="minorHAnsi" w:cs="Arial"/>
              </w:rPr>
            </w:pPr>
          </w:p>
        </w:tc>
      </w:tr>
      <w:tr w:rsidR="00435095" w:rsidRPr="00424BC5" w14:paraId="4BA2ABA4" w14:textId="77777777" w:rsidTr="006C0EF4">
        <w:tc>
          <w:tcPr>
            <w:tcW w:w="4606" w:type="dxa"/>
            <w:hideMark/>
          </w:tcPr>
          <w:p w14:paraId="7F3EF54E" w14:textId="77777777" w:rsidR="00435095" w:rsidRPr="00424BC5" w:rsidRDefault="00435095" w:rsidP="001537A9">
            <w:pPr>
              <w:spacing w:line="264" w:lineRule="auto"/>
              <w:jc w:val="both"/>
              <w:rPr>
                <w:rFonts w:asciiTheme="minorHAnsi" w:hAnsiTheme="minorHAnsi" w:cs="Arial"/>
              </w:rPr>
            </w:pPr>
          </w:p>
        </w:tc>
        <w:tc>
          <w:tcPr>
            <w:tcW w:w="4606" w:type="dxa"/>
            <w:hideMark/>
          </w:tcPr>
          <w:p w14:paraId="2D55B237" w14:textId="77777777" w:rsidR="00435095" w:rsidRPr="00424BC5" w:rsidRDefault="00435095" w:rsidP="001537A9">
            <w:pPr>
              <w:spacing w:line="264" w:lineRule="auto"/>
              <w:jc w:val="both"/>
              <w:rPr>
                <w:rFonts w:asciiTheme="minorHAnsi" w:hAnsiTheme="minorHAnsi" w:cs="Arial"/>
              </w:rPr>
            </w:pPr>
          </w:p>
        </w:tc>
      </w:tr>
      <w:tr w:rsidR="00435095" w:rsidRPr="00424BC5" w14:paraId="3FA058AF" w14:textId="77777777" w:rsidTr="006C0EF4">
        <w:tc>
          <w:tcPr>
            <w:tcW w:w="4606" w:type="dxa"/>
            <w:hideMark/>
          </w:tcPr>
          <w:p w14:paraId="3A9F8D3E"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V Bratislave dňa .............</w:t>
            </w:r>
          </w:p>
        </w:tc>
        <w:tc>
          <w:tcPr>
            <w:tcW w:w="4606" w:type="dxa"/>
            <w:hideMark/>
          </w:tcPr>
          <w:p w14:paraId="15FA5520"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V .......  dňa .............</w:t>
            </w:r>
          </w:p>
        </w:tc>
      </w:tr>
      <w:tr w:rsidR="00435095" w:rsidRPr="00424BC5" w14:paraId="064E680A" w14:textId="77777777" w:rsidTr="006C0EF4">
        <w:trPr>
          <w:trHeight w:val="131"/>
        </w:trPr>
        <w:tc>
          <w:tcPr>
            <w:tcW w:w="4606" w:type="dxa"/>
          </w:tcPr>
          <w:p w14:paraId="057703ED" w14:textId="77777777" w:rsidR="00435095" w:rsidRPr="00424BC5" w:rsidRDefault="00435095" w:rsidP="001537A9">
            <w:pPr>
              <w:spacing w:line="264" w:lineRule="auto"/>
              <w:jc w:val="both"/>
              <w:rPr>
                <w:rFonts w:asciiTheme="minorHAnsi" w:hAnsiTheme="minorHAnsi" w:cs="Arial"/>
              </w:rPr>
            </w:pPr>
          </w:p>
        </w:tc>
        <w:tc>
          <w:tcPr>
            <w:tcW w:w="4606" w:type="dxa"/>
          </w:tcPr>
          <w:p w14:paraId="41DE401D" w14:textId="77777777" w:rsidR="00435095" w:rsidRPr="00424BC5" w:rsidRDefault="00435095" w:rsidP="001537A9">
            <w:pPr>
              <w:spacing w:line="264" w:lineRule="auto"/>
              <w:jc w:val="both"/>
              <w:rPr>
                <w:rFonts w:asciiTheme="minorHAnsi" w:hAnsiTheme="minorHAnsi" w:cs="Arial"/>
              </w:rPr>
            </w:pPr>
          </w:p>
        </w:tc>
      </w:tr>
    </w:tbl>
    <w:p w14:paraId="08F9F066" w14:textId="77777777" w:rsidR="00435095" w:rsidRPr="004C1CA7" w:rsidRDefault="00435095" w:rsidP="001537A9">
      <w:pPr>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        </w:t>
      </w:r>
      <w:r w:rsidRPr="004C1CA7">
        <w:rPr>
          <w:rFonts w:asciiTheme="minorHAnsi" w:hAnsiTheme="minorHAnsi" w:cs="Arial"/>
          <w:sz w:val="22"/>
          <w:szCs w:val="22"/>
        </w:rPr>
        <w:t>.............................................................</w:t>
      </w:r>
      <w:r w:rsidRPr="004C1CA7">
        <w:rPr>
          <w:rFonts w:asciiTheme="minorHAnsi" w:hAnsiTheme="minorHAnsi" w:cs="Arial"/>
          <w:sz w:val="22"/>
          <w:szCs w:val="22"/>
        </w:rPr>
        <w:tab/>
      </w:r>
      <w:r w:rsidRPr="004C1CA7">
        <w:rPr>
          <w:rFonts w:asciiTheme="minorHAnsi" w:hAnsiTheme="minorHAnsi" w:cs="Arial"/>
          <w:sz w:val="22"/>
          <w:szCs w:val="22"/>
        </w:rPr>
        <w:tab/>
        <w:t>..............................................................</w:t>
      </w:r>
    </w:p>
    <w:p w14:paraId="77882556" w14:textId="360D4742" w:rsidR="00435095" w:rsidRPr="004C1CA7"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w:t>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p>
    <w:p w14:paraId="3D0D3B7E" w14:textId="36737184" w:rsidR="00435095" w:rsidRPr="004C1CA7"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generáln</w:t>
      </w:r>
      <w:r w:rsidR="00853546" w:rsidRPr="004C1CA7">
        <w:rPr>
          <w:rFonts w:asciiTheme="minorHAnsi" w:hAnsiTheme="minorHAnsi"/>
          <w:sz w:val="22"/>
          <w:szCs w:val="22"/>
        </w:rPr>
        <w:t>y</w:t>
      </w:r>
      <w:r w:rsidRPr="004C1CA7">
        <w:rPr>
          <w:rFonts w:asciiTheme="minorHAnsi" w:hAnsiTheme="minorHAnsi"/>
          <w:sz w:val="22"/>
          <w:szCs w:val="22"/>
        </w:rPr>
        <w:t xml:space="preserve"> tajomní</w:t>
      </w:r>
      <w:r w:rsidR="00E939A2">
        <w:rPr>
          <w:rFonts w:asciiTheme="minorHAnsi" w:hAnsiTheme="minorHAnsi"/>
          <w:sz w:val="22"/>
          <w:szCs w:val="22"/>
        </w:rPr>
        <w:t>k</w:t>
      </w:r>
    </w:p>
    <w:p w14:paraId="3FB0364D" w14:textId="77777777" w:rsidR="00435095" w:rsidRPr="00424BC5"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služobného úradu</w:t>
      </w:r>
    </w:p>
    <w:p w14:paraId="66200688" w14:textId="77777777" w:rsidR="00435095" w:rsidRPr="0089179B" w:rsidRDefault="00435095" w:rsidP="001537A9">
      <w:pPr>
        <w:jc w:val="both"/>
      </w:pPr>
    </w:p>
    <w:p w14:paraId="6696F734" w14:textId="77777777" w:rsidR="00D878A6" w:rsidRDefault="00D878A6">
      <w:pPr>
        <w:spacing w:after="160" w:line="259" w:lineRule="auto"/>
        <w:rPr>
          <w:rFonts w:ascii="Calibri" w:hAnsi="Calibri" w:cs="Arial"/>
          <w:b/>
          <w:noProof w:val="0"/>
          <w:sz w:val="28"/>
        </w:rPr>
      </w:pPr>
      <w:r>
        <w:rPr>
          <w:rFonts w:ascii="Calibri" w:hAnsi="Calibri" w:cs="Arial"/>
          <w:b/>
          <w:noProof w:val="0"/>
          <w:sz w:val="28"/>
        </w:rPr>
        <w:br w:type="page"/>
      </w:r>
    </w:p>
    <w:p w14:paraId="5AB3B4D0" w14:textId="32AE5F9E" w:rsidR="003C1764" w:rsidRDefault="003C1764" w:rsidP="00B9593A">
      <w:pPr>
        <w:pStyle w:val="Nadpis1"/>
        <w:tabs>
          <w:tab w:val="clear" w:pos="540"/>
        </w:tabs>
        <w:ind w:left="142" w:hanging="142"/>
        <w:rPr>
          <w:rFonts w:ascii="Calibri" w:hAnsi="Calibri" w:cs="Arial"/>
          <w:b/>
          <w:noProof w:val="0"/>
          <w:sz w:val="28"/>
        </w:rPr>
      </w:pPr>
      <w:r>
        <w:rPr>
          <w:rFonts w:ascii="Calibri" w:hAnsi="Calibri" w:cs="Arial"/>
          <w:b/>
          <w:noProof w:val="0"/>
          <w:sz w:val="28"/>
        </w:rPr>
        <w:lastRenderedPageBreak/>
        <w:t>Príloha č. 1</w:t>
      </w:r>
    </w:p>
    <w:p w14:paraId="4F829130" w14:textId="2818CE6B" w:rsidR="00435095" w:rsidRPr="003C1764" w:rsidRDefault="00435095" w:rsidP="00B9593A">
      <w:pPr>
        <w:ind w:left="142" w:hanging="142"/>
        <w:jc w:val="center"/>
        <w:rPr>
          <w:rFonts w:asciiTheme="minorHAnsi" w:hAnsiTheme="minorHAnsi"/>
          <w:b/>
          <w:sz w:val="28"/>
          <w:szCs w:val="28"/>
        </w:rPr>
      </w:pPr>
      <w:r w:rsidRPr="003C1764">
        <w:rPr>
          <w:rFonts w:asciiTheme="minorHAnsi" w:hAnsiTheme="minorHAnsi"/>
          <w:b/>
          <w:sz w:val="28"/>
          <w:szCs w:val="28"/>
        </w:rPr>
        <w:t>Parametre a podmienky poskytovania Služieb</w:t>
      </w:r>
    </w:p>
    <w:p w14:paraId="5F08D041" w14:textId="77777777" w:rsidR="00435095" w:rsidRPr="0072070D" w:rsidRDefault="00435095" w:rsidP="00B9593A">
      <w:pPr>
        <w:ind w:left="142" w:hanging="142"/>
        <w:jc w:val="both"/>
        <w:rPr>
          <w:rFonts w:ascii="Calibri" w:hAnsi="Calibri" w:cs="Arial"/>
          <w:bCs/>
          <w:noProof w:val="0"/>
        </w:rPr>
      </w:pPr>
    </w:p>
    <w:p w14:paraId="57398DF2" w14:textId="0DEE0116" w:rsidR="00435095" w:rsidRPr="007F2573" w:rsidRDefault="006C6BA6" w:rsidP="00AA76D7">
      <w:pPr>
        <w:pStyle w:val="Nadpis2"/>
        <w:numPr>
          <w:ilvl w:val="0"/>
          <w:numId w:val="57"/>
        </w:numPr>
        <w:ind w:left="426"/>
        <w:jc w:val="both"/>
        <w:rPr>
          <w:rFonts w:asciiTheme="minorHAnsi" w:hAnsiTheme="minorHAnsi"/>
          <w:sz w:val="28"/>
        </w:rPr>
      </w:pPr>
      <w:bookmarkStart w:id="2" w:name="_Toc490044106"/>
      <w:r w:rsidRPr="007F2573">
        <w:rPr>
          <w:rFonts w:asciiTheme="minorHAnsi" w:hAnsiTheme="minorHAnsi"/>
          <w:sz w:val="28"/>
        </w:rPr>
        <w:t>Charakteristika IS OR</w:t>
      </w:r>
      <w:bookmarkEnd w:id="2"/>
    </w:p>
    <w:p w14:paraId="5607679C" w14:textId="77777777" w:rsidR="00435095" w:rsidRPr="0072070D" w:rsidRDefault="00435095" w:rsidP="00AA76D7">
      <w:pPr>
        <w:jc w:val="both"/>
        <w:rPr>
          <w:rFonts w:ascii="Calibri" w:hAnsi="Calibri" w:cs="Arial"/>
          <w:bCs/>
          <w:noProof w:val="0"/>
        </w:rPr>
      </w:pPr>
    </w:p>
    <w:p w14:paraId="751EBEAF" w14:textId="11A12AC4" w:rsidR="00435095" w:rsidRDefault="006C6BA6">
      <w:pPr>
        <w:jc w:val="both"/>
        <w:rPr>
          <w:rFonts w:ascii="Calibri" w:hAnsi="Calibri" w:cs="Arial"/>
          <w:bCs/>
          <w:noProof w:val="0"/>
          <w:sz w:val="22"/>
        </w:rPr>
      </w:pPr>
      <w:r>
        <w:rPr>
          <w:rFonts w:ascii="Calibri" w:hAnsi="Calibri" w:cs="Arial"/>
          <w:bCs/>
          <w:noProof w:val="0"/>
          <w:sz w:val="22"/>
        </w:rPr>
        <w:t>Informačný systém Obchodného registra je vytvorený na základe Zmluvy o</w:t>
      </w:r>
      <w:r w:rsidR="00D365B2">
        <w:rPr>
          <w:rFonts w:ascii="Calibri" w:hAnsi="Calibri" w:cs="Arial"/>
          <w:bCs/>
          <w:noProof w:val="0"/>
          <w:sz w:val="22"/>
        </w:rPr>
        <w:t> </w:t>
      </w:r>
      <w:r>
        <w:rPr>
          <w:rFonts w:ascii="Calibri" w:hAnsi="Calibri" w:cs="Arial"/>
          <w:bCs/>
          <w:noProof w:val="0"/>
          <w:sz w:val="22"/>
        </w:rPr>
        <w:t>dielo</w:t>
      </w:r>
      <w:r w:rsidR="00D365B2">
        <w:rPr>
          <w:rFonts w:ascii="Calibri" w:hAnsi="Calibri" w:cs="Arial"/>
          <w:bCs/>
          <w:noProof w:val="0"/>
          <w:sz w:val="22"/>
        </w:rPr>
        <w:t xml:space="preserve"> a slúži na registráciu údajov o podnikateľských subjektoch, podnikajúcich na území Slovenskej republiky a EHP v súlade s ustanoveniami Obchodného zákonníka a súvisiacich právnych noriem. S ohľadom na požadovanú dostupnosť údajov pre široké spektrum rôznych subjektov ako aj s ohľadom na umožnenie zápisu údajov resp. zápisu zmien údajov o subjektoch v IS OR</w:t>
      </w:r>
      <w:r w:rsidR="00A628E1">
        <w:rPr>
          <w:rFonts w:ascii="Calibri" w:hAnsi="Calibri" w:cs="Arial"/>
          <w:bCs/>
          <w:noProof w:val="0"/>
          <w:sz w:val="22"/>
        </w:rPr>
        <w:t xml:space="preserve"> nad rámec bežného pracovného času</w:t>
      </w:r>
      <w:r w:rsidR="00D365B2">
        <w:rPr>
          <w:rFonts w:ascii="Calibri" w:hAnsi="Calibri" w:cs="Arial"/>
          <w:bCs/>
          <w:noProof w:val="0"/>
          <w:sz w:val="22"/>
        </w:rPr>
        <w:t xml:space="preserve"> považuje Objednávateľ IS OR za Kritický informačný systém a v zmysle štandardov, definovaných pre budovanie a prevádzkovanie informačných systémov verejnej správy</w:t>
      </w:r>
      <w:r w:rsidR="00446992">
        <w:rPr>
          <w:rFonts w:ascii="Calibri" w:hAnsi="Calibri" w:cs="Arial"/>
          <w:bCs/>
          <w:noProof w:val="0"/>
          <w:sz w:val="22"/>
        </w:rPr>
        <w:t xml:space="preserve"> (ISVS)</w:t>
      </w:r>
      <w:r w:rsidR="00D365B2">
        <w:rPr>
          <w:rFonts w:ascii="Calibri" w:hAnsi="Calibri" w:cs="Arial"/>
          <w:bCs/>
          <w:noProof w:val="0"/>
          <w:sz w:val="22"/>
        </w:rPr>
        <w:t>, požaduje aj zabezpečenie poskytovania služieb podpory prevádzky a </w:t>
      </w:r>
      <w:r w:rsidR="00CA7097">
        <w:rPr>
          <w:rFonts w:ascii="Calibri" w:hAnsi="Calibri" w:cs="Arial"/>
          <w:bCs/>
          <w:noProof w:val="0"/>
          <w:sz w:val="22"/>
        </w:rPr>
        <w:t xml:space="preserve">rozvoja </w:t>
      </w:r>
      <w:r w:rsidR="00D365B2">
        <w:rPr>
          <w:rFonts w:ascii="Calibri" w:hAnsi="Calibri" w:cs="Arial"/>
          <w:bCs/>
          <w:noProof w:val="0"/>
          <w:sz w:val="22"/>
        </w:rPr>
        <w:t>IS OR v súlade s uvedenými štandardmi.</w:t>
      </w:r>
    </w:p>
    <w:p w14:paraId="378638CF" w14:textId="77777777" w:rsidR="006C6BA6" w:rsidRPr="0072070D" w:rsidRDefault="006C6BA6">
      <w:pPr>
        <w:jc w:val="both"/>
        <w:rPr>
          <w:rFonts w:ascii="Calibri" w:hAnsi="Calibri" w:cs="Arial"/>
          <w:bCs/>
          <w:noProof w:val="0"/>
          <w:sz w:val="22"/>
        </w:rPr>
      </w:pPr>
    </w:p>
    <w:p w14:paraId="333E3325" w14:textId="77777777" w:rsidR="00435095" w:rsidRDefault="00435095">
      <w:pPr>
        <w:jc w:val="both"/>
        <w:rPr>
          <w:rFonts w:ascii="Calibri" w:hAnsi="Calibri" w:cs="Arial"/>
          <w:bCs/>
          <w:noProof w:val="0"/>
          <w:sz w:val="22"/>
        </w:rPr>
      </w:pPr>
    </w:p>
    <w:p w14:paraId="743CD307" w14:textId="77777777" w:rsidR="006C6BA6" w:rsidRPr="007F2573" w:rsidRDefault="006C6BA6" w:rsidP="00AA76D7">
      <w:pPr>
        <w:pStyle w:val="Nadpis2"/>
        <w:numPr>
          <w:ilvl w:val="0"/>
          <w:numId w:val="57"/>
        </w:numPr>
        <w:ind w:left="426"/>
        <w:jc w:val="both"/>
        <w:rPr>
          <w:rFonts w:asciiTheme="minorHAnsi" w:hAnsiTheme="minorHAnsi"/>
          <w:sz w:val="28"/>
        </w:rPr>
      </w:pPr>
      <w:r w:rsidRPr="007F2573">
        <w:rPr>
          <w:rFonts w:asciiTheme="minorHAnsi" w:hAnsiTheme="minorHAnsi"/>
          <w:sz w:val="28"/>
        </w:rPr>
        <w:t>Služby podpory prevádzky</w:t>
      </w:r>
    </w:p>
    <w:p w14:paraId="5C78A369" w14:textId="77777777" w:rsidR="006C6BA6" w:rsidRPr="0072070D" w:rsidRDefault="006C6BA6" w:rsidP="00AA76D7">
      <w:pPr>
        <w:jc w:val="both"/>
        <w:rPr>
          <w:rFonts w:ascii="Calibri" w:hAnsi="Calibri" w:cs="Arial"/>
          <w:bCs/>
          <w:noProof w:val="0"/>
        </w:rPr>
      </w:pPr>
    </w:p>
    <w:p w14:paraId="1B21D454" w14:textId="7B8CBB48" w:rsidR="006C6BA6" w:rsidRPr="0072070D" w:rsidRDefault="006C6BA6">
      <w:pPr>
        <w:jc w:val="both"/>
        <w:rPr>
          <w:rFonts w:ascii="Calibri" w:hAnsi="Calibri" w:cs="Arial"/>
          <w:bCs/>
          <w:noProof w:val="0"/>
          <w:sz w:val="22"/>
        </w:rPr>
      </w:pPr>
      <w:r w:rsidRPr="0072070D">
        <w:rPr>
          <w:rFonts w:ascii="Calibri" w:hAnsi="Calibri" w:cs="Arial"/>
          <w:bCs/>
          <w:noProof w:val="0"/>
          <w:sz w:val="22"/>
        </w:rPr>
        <w:t xml:space="preserve">Služby podpory prevádzky zahŕňajú zabezpečovanie bežnej servisnej podpory, ako aj poskytovanie podpory pre zaistenie spoľahlivej, kontinuálnej a bezpečnej prevádzky </w:t>
      </w:r>
      <w:r>
        <w:rPr>
          <w:rFonts w:ascii="Calibri" w:hAnsi="Calibri" w:cs="Arial"/>
          <w:bCs/>
          <w:noProof w:val="0"/>
          <w:sz w:val="22"/>
        </w:rPr>
        <w:t>IS OR</w:t>
      </w:r>
      <w:r w:rsidRPr="0072070D">
        <w:rPr>
          <w:rFonts w:ascii="Calibri" w:hAnsi="Calibri" w:cs="Arial"/>
          <w:bCs/>
          <w:noProof w:val="0"/>
          <w:sz w:val="22"/>
        </w:rPr>
        <w:t xml:space="preserve"> v súlade s aktuálnymi platnými požiadavkami, vrátanie riešenia </w:t>
      </w:r>
      <w:r w:rsidR="002C0450">
        <w:rPr>
          <w:rFonts w:ascii="Calibri" w:hAnsi="Calibri" w:cs="Arial"/>
          <w:bCs/>
          <w:noProof w:val="0"/>
          <w:sz w:val="22"/>
        </w:rPr>
        <w:t>Incidentov</w:t>
      </w:r>
      <w:r w:rsidRPr="0072070D">
        <w:rPr>
          <w:rFonts w:ascii="Calibri" w:hAnsi="Calibri" w:cs="Arial"/>
          <w:bCs/>
          <w:noProof w:val="0"/>
          <w:sz w:val="22"/>
        </w:rPr>
        <w:t>.</w:t>
      </w:r>
    </w:p>
    <w:p w14:paraId="7BDB648B" w14:textId="77777777" w:rsidR="006C6BA6" w:rsidRPr="0072070D" w:rsidRDefault="006C6BA6">
      <w:pPr>
        <w:jc w:val="both"/>
        <w:rPr>
          <w:rFonts w:ascii="Calibri" w:hAnsi="Calibri" w:cs="Arial"/>
          <w:bCs/>
          <w:noProof w:val="0"/>
          <w:sz w:val="22"/>
        </w:rPr>
      </w:pPr>
    </w:p>
    <w:p w14:paraId="2AAD1405" w14:textId="77777777" w:rsidR="00435095" w:rsidRPr="0072070D" w:rsidRDefault="00435095">
      <w:pPr>
        <w:jc w:val="both"/>
        <w:rPr>
          <w:rFonts w:ascii="Calibri" w:hAnsi="Calibri" w:cs="Arial"/>
          <w:bCs/>
          <w:noProof w:val="0"/>
          <w:sz w:val="22"/>
        </w:rPr>
      </w:pPr>
      <w:r w:rsidRPr="0072070D">
        <w:rPr>
          <w:rFonts w:ascii="Calibri" w:hAnsi="Calibri" w:cs="Arial"/>
          <w:bCs/>
          <w:noProof w:val="0"/>
          <w:sz w:val="22"/>
        </w:rPr>
        <w:t>Rozšírený popis Služby:</w:t>
      </w:r>
    </w:p>
    <w:p w14:paraId="4CE5D078" w14:textId="60F9B1DD"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odstraňovanie </w:t>
      </w:r>
      <w:r w:rsidR="002C0450">
        <w:rPr>
          <w:rFonts w:ascii="Calibri" w:hAnsi="Calibri" w:cs="Arial"/>
          <w:bCs/>
          <w:noProof w:val="0"/>
          <w:sz w:val="22"/>
        </w:rPr>
        <w:t>Incidentov</w:t>
      </w:r>
      <w:r w:rsidRPr="0072070D">
        <w:rPr>
          <w:rFonts w:ascii="Calibri" w:hAnsi="Calibri" w:cs="Arial"/>
          <w:bCs/>
          <w:noProof w:val="0"/>
          <w:sz w:val="22"/>
        </w:rPr>
        <w:t>, resp. poskytnutie dočasného náhradného riešenia pri ich riešení,</w:t>
      </w:r>
    </w:p>
    <w:p w14:paraId="277B5E77" w14:textId="66295D19"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poskytnutie služieb v súvislosti s posudzovaním a</w:t>
      </w:r>
      <w:r w:rsidR="001B5B23">
        <w:rPr>
          <w:rFonts w:ascii="Calibri" w:hAnsi="Calibri" w:cs="Arial"/>
          <w:bCs/>
          <w:noProof w:val="0"/>
          <w:sz w:val="22"/>
        </w:rPr>
        <w:t> </w:t>
      </w:r>
      <w:r w:rsidRPr="0072070D">
        <w:rPr>
          <w:rFonts w:ascii="Calibri" w:hAnsi="Calibri" w:cs="Arial"/>
          <w:bCs/>
          <w:noProof w:val="0"/>
          <w:sz w:val="22"/>
        </w:rPr>
        <w:t>riešením</w:t>
      </w:r>
      <w:r w:rsidR="001B5B23">
        <w:rPr>
          <w:rFonts w:ascii="Calibri" w:hAnsi="Calibri" w:cs="Arial"/>
          <w:bCs/>
          <w:noProof w:val="0"/>
          <w:sz w:val="22"/>
        </w:rPr>
        <w:t xml:space="preserve"> </w:t>
      </w:r>
      <w:r w:rsidR="00C85C42">
        <w:rPr>
          <w:rFonts w:ascii="Calibri" w:hAnsi="Calibri" w:cs="Arial"/>
          <w:bCs/>
          <w:noProof w:val="0"/>
          <w:sz w:val="22"/>
        </w:rPr>
        <w:t>Incident</w:t>
      </w:r>
      <w:r w:rsidRPr="0072070D">
        <w:rPr>
          <w:rFonts w:ascii="Calibri" w:hAnsi="Calibri" w:cs="Arial"/>
          <w:bCs/>
          <w:noProof w:val="0"/>
          <w:sz w:val="22"/>
        </w:rPr>
        <w:t xml:space="preserve">ov </w:t>
      </w:r>
      <w:r w:rsidR="001B5B23">
        <w:rPr>
          <w:rFonts w:ascii="Calibri" w:hAnsi="Calibri" w:cs="Arial"/>
          <w:bCs/>
          <w:noProof w:val="0"/>
          <w:sz w:val="22"/>
        </w:rPr>
        <w:t>IS OR</w:t>
      </w:r>
      <w:r w:rsidRPr="0072070D">
        <w:rPr>
          <w:rFonts w:ascii="Calibri" w:hAnsi="Calibri" w:cs="Arial"/>
          <w:bCs/>
          <w:noProof w:val="0"/>
          <w:sz w:val="22"/>
        </w:rPr>
        <w:t xml:space="preserve">, ktoré boli spôsobené nesprávnym fungovaním </w:t>
      </w:r>
      <w:r w:rsidR="001B5B23">
        <w:rPr>
          <w:rFonts w:ascii="Calibri" w:hAnsi="Calibri" w:cs="Arial"/>
          <w:bCs/>
          <w:noProof w:val="0"/>
          <w:sz w:val="22"/>
        </w:rPr>
        <w:t>IS OR</w:t>
      </w:r>
      <w:r w:rsidRPr="0072070D">
        <w:rPr>
          <w:rFonts w:ascii="Calibri" w:hAnsi="Calibri" w:cs="Arial"/>
          <w:bCs/>
          <w:noProof w:val="0"/>
          <w:sz w:val="22"/>
        </w:rPr>
        <w:t>,</w:t>
      </w:r>
    </w:p>
    <w:p w14:paraId="42E3D106"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pravidelná kontrola funkčnosti </w:t>
      </w:r>
      <w:r w:rsidR="001B5B23">
        <w:rPr>
          <w:rFonts w:ascii="Calibri" w:hAnsi="Calibri" w:cs="Arial"/>
          <w:bCs/>
          <w:noProof w:val="0"/>
          <w:sz w:val="22"/>
        </w:rPr>
        <w:t>IS OR</w:t>
      </w:r>
      <w:r w:rsidRPr="0072070D">
        <w:rPr>
          <w:rFonts w:ascii="Calibri" w:hAnsi="Calibri" w:cs="Arial"/>
          <w:bCs/>
          <w:noProof w:val="0"/>
          <w:sz w:val="22"/>
        </w:rPr>
        <w:t xml:space="preserve"> a jeho častí (monitorovanie systému),</w:t>
      </w:r>
    </w:p>
    <w:p w14:paraId="38D6AC32"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pravidelná kontrola nastavenia </w:t>
      </w:r>
      <w:r w:rsidR="001B5B23">
        <w:rPr>
          <w:rFonts w:ascii="Calibri" w:hAnsi="Calibri" w:cs="Arial"/>
          <w:bCs/>
          <w:noProof w:val="0"/>
          <w:sz w:val="22"/>
        </w:rPr>
        <w:t>IS OR</w:t>
      </w:r>
      <w:r w:rsidRPr="0072070D">
        <w:rPr>
          <w:rFonts w:ascii="Calibri" w:hAnsi="Calibri" w:cs="Arial"/>
          <w:bCs/>
          <w:noProof w:val="0"/>
          <w:sz w:val="22"/>
        </w:rPr>
        <w:t xml:space="preserve"> podľa posledného odsúhlaseného stavu konfigurácie </w:t>
      </w:r>
      <w:r w:rsidR="001B5B23">
        <w:rPr>
          <w:rFonts w:ascii="Calibri" w:hAnsi="Calibri" w:cs="Arial"/>
          <w:bCs/>
          <w:noProof w:val="0"/>
          <w:sz w:val="22"/>
        </w:rPr>
        <w:t>IS OR</w:t>
      </w:r>
      <w:r w:rsidRPr="0072070D">
        <w:rPr>
          <w:rFonts w:ascii="Calibri" w:hAnsi="Calibri" w:cs="Arial"/>
          <w:bCs/>
          <w:noProof w:val="0"/>
          <w:sz w:val="22"/>
        </w:rPr>
        <w:t>,</w:t>
      </w:r>
    </w:p>
    <w:p w14:paraId="1E98CBEA"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profylaktické práce v rozsahu definovanom prevádzkovou dokumentáciou </w:t>
      </w:r>
      <w:r w:rsidR="001B5B23">
        <w:rPr>
          <w:rFonts w:ascii="Calibri" w:hAnsi="Calibri" w:cs="Arial"/>
          <w:bCs/>
          <w:noProof w:val="0"/>
          <w:sz w:val="22"/>
        </w:rPr>
        <w:t>IS OR</w:t>
      </w:r>
      <w:r w:rsidRPr="0072070D">
        <w:rPr>
          <w:rFonts w:ascii="Calibri" w:hAnsi="Calibri" w:cs="Arial"/>
          <w:bCs/>
          <w:noProof w:val="0"/>
          <w:sz w:val="22"/>
        </w:rPr>
        <w:t>,</w:t>
      </w:r>
    </w:p>
    <w:p w14:paraId="66D38A00"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kontrola a vyhodnocovanie záznamov z aplikačných logov,</w:t>
      </w:r>
    </w:p>
    <w:p w14:paraId="5C621277"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proaktívne upozorňovanie Objednávateľa Poskytovateľom na vhodné úpravy a zmeny </w:t>
      </w:r>
      <w:r w:rsidR="001B5B23">
        <w:rPr>
          <w:rFonts w:ascii="Calibri" w:hAnsi="Calibri" w:cs="Arial"/>
          <w:bCs/>
          <w:noProof w:val="0"/>
          <w:sz w:val="22"/>
        </w:rPr>
        <w:t>IS OR</w:t>
      </w:r>
      <w:r w:rsidRPr="0072070D">
        <w:rPr>
          <w:rFonts w:ascii="Calibri" w:hAnsi="Calibri" w:cs="Arial"/>
          <w:bCs/>
          <w:noProof w:val="0"/>
          <w:sz w:val="22"/>
        </w:rPr>
        <w:t>,</w:t>
      </w:r>
    </w:p>
    <w:p w14:paraId="396B51B9" w14:textId="0F28D004" w:rsidR="00851352"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proaktívne upozorňovanie Objednávateľa Poskytovateľom na vzniknuté  </w:t>
      </w:r>
      <w:r w:rsidR="002C0450">
        <w:rPr>
          <w:rFonts w:ascii="Calibri" w:hAnsi="Calibri" w:cs="Arial"/>
          <w:bCs/>
          <w:noProof w:val="0"/>
          <w:sz w:val="22"/>
        </w:rPr>
        <w:t>Incidenty</w:t>
      </w:r>
      <w:r w:rsidRPr="0072070D">
        <w:rPr>
          <w:rFonts w:ascii="Calibri" w:hAnsi="Calibri" w:cs="Arial"/>
          <w:bCs/>
          <w:noProof w:val="0"/>
          <w:sz w:val="22"/>
        </w:rPr>
        <w:t xml:space="preserve">, ako aj stavy </w:t>
      </w:r>
      <w:r w:rsidR="001B5B23">
        <w:rPr>
          <w:rFonts w:ascii="Calibri" w:hAnsi="Calibri" w:cs="Arial"/>
          <w:bCs/>
          <w:noProof w:val="0"/>
          <w:sz w:val="22"/>
        </w:rPr>
        <w:t>IS OR</w:t>
      </w:r>
      <w:r w:rsidRPr="0072070D">
        <w:rPr>
          <w:rFonts w:ascii="Calibri" w:hAnsi="Calibri" w:cs="Arial"/>
          <w:bCs/>
          <w:noProof w:val="0"/>
          <w:sz w:val="22"/>
        </w:rPr>
        <w:t xml:space="preserve">, pri ktorých môže dôjsť, resp. ktoré môžu viesť k vzniku </w:t>
      </w:r>
      <w:r w:rsidR="002C0450">
        <w:rPr>
          <w:rFonts w:ascii="Calibri" w:hAnsi="Calibri" w:cs="Arial"/>
          <w:bCs/>
          <w:noProof w:val="0"/>
          <w:sz w:val="22"/>
        </w:rPr>
        <w:t>Incidentov</w:t>
      </w:r>
      <w:r w:rsidR="00851352">
        <w:rPr>
          <w:rFonts w:ascii="Calibri" w:hAnsi="Calibri" w:cs="Arial"/>
          <w:bCs/>
          <w:noProof w:val="0"/>
          <w:sz w:val="22"/>
        </w:rPr>
        <w:t xml:space="preserve">, </w:t>
      </w:r>
    </w:p>
    <w:p w14:paraId="3B12BC09" w14:textId="32FE284F" w:rsidR="00435095" w:rsidRDefault="00851352">
      <w:pPr>
        <w:numPr>
          <w:ilvl w:val="0"/>
          <w:numId w:val="23"/>
        </w:numPr>
        <w:ind w:left="426" w:hanging="426"/>
        <w:jc w:val="both"/>
        <w:rPr>
          <w:rFonts w:ascii="Calibri" w:hAnsi="Calibri" w:cs="Arial"/>
          <w:bCs/>
          <w:noProof w:val="0"/>
          <w:sz w:val="22"/>
        </w:rPr>
      </w:pPr>
      <w:r>
        <w:rPr>
          <w:rFonts w:ascii="Calibri" w:hAnsi="Calibri" w:cs="Arial"/>
          <w:bCs/>
          <w:noProof w:val="0"/>
          <w:sz w:val="22"/>
        </w:rPr>
        <w:t>drobné požiadavky na zmenu v rozsahu maximálne 10 MD mesačne</w:t>
      </w:r>
      <w:r w:rsidR="00435095" w:rsidRPr="0072070D">
        <w:rPr>
          <w:rFonts w:ascii="Calibri" w:hAnsi="Calibri" w:cs="Arial"/>
          <w:bCs/>
          <w:noProof w:val="0"/>
          <w:sz w:val="22"/>
        </w:rPr>
        <w:t xml:space="preserve">. </w:t>
      </w:r>
    </w:p>
    <w:p w14:paraId="5B5D1A44" w14:textId="77777777" w:rsidR="007F2573" w:rsidRPr="007F2573" w:rsidRDefault="007F2573">
      <w:pPr>
        <w:ind w:left="426"/>
        <w:jc w:val="both"/>
        <w:rPr>
          <w:rFonts w:ascii="Calibri" w:hAnsi="Calibri" w:cs="Arial"/>
          <w:bCs/>
          <w:noProof w:val="0"/>
          <w:sz w:val="22"/>
        </w:rPr>
      </w:pPr>
    </w:p>
    <w:p w14:paraId="04C8ECCC" w14:textId="7E35809E" w:rsidR="00435095" w:rsidRPr="00CD308C" w:rsidRDefault="00435095" w:rsidP="004C1CA7">
      <w:pPr>
        <w:keepNext/>
        <w:spacing w:line="360" w:lineRule="auto"/>
        <w:ind w:left="360"/>
        <w:jc w:val="both"/>
        <w:outlineLvl w:val="1"/>
        <w:rPr>
          <w:rFonts w:ascii="Calibri" w:hAnsi="Calibri"/>
          <w:b/>
          <w:bCs/>
          <w:noProof w:val="0"/>
          <w:vanish/>
        </w:rPr>
      </w:pPr>
      <w:bookmarkStart w:id="3" w:name="_Toc490044107"/>
    </w:p>
    <w:p w14:paraId="2B30FEE4" w14:textId="2958B001"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Zoznam činností vykonávaných v rámci Služieb podpory prevádzky</w:t>
      </w:r>
      <w:bookmarkEnd w:id="3"/>
    </w:p>
    <w:p w14:paraId="11AF2DD3" w14:textId="77777777" w:rsidR="00435095" w:rsidRPr="0072070D" w:rsidRDefault="00435095" w:rsidP="00AA76D7">
      <w:pPr>
        <w:jc w:val="both"/>
        <w:rPr>
          <w:rFonts w:ascii="Calibri" w:hAnsi="Calibri" w:cs="Arial"/>
          <w:bCs/>
          <w:noProof w:val="0"/>
        </w:rPr>
      </w:pPr>
    </w:p>
    <w:p w14:paraId="087DA596" w14:textId="77777777" w:rsidR="00435095" w:rsidRPr="0072070D" w:rsidRDefault="00435095" w:rsidP="00AA76D7">
      <w:pPr>
        <w:jc w:val="both"/>
        <w:rPr>
          <w:rFonts w:ascii="Calibri" w:hAnsi="Calibri" w:cs="Arial"/>
          <w:noProof w:val="0"/>
          <w:sz w:val="22"/>
        </w:rPr>
      </w:pPr>
      <w:r w:rsidRPr="0072070D">
        <w:rPr>
          <w:rFonts w:ascii="Calibri" w:hAnsi="Calibri" w:cs="Arial"/>
          <w:bCs/>
          <w:noProof w:val="0"/>
          <w:sz w:val="22"/>
        </w:rPr>
        <w:t>Služby podpory prevádzky zahŕňajú nasledovné činnosti:</w:t>
      </w:r>
    </w:p>
    <w:p w14:paraId="57462C3B" w14:textId="476F9AA4"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riadenie a poskytovanie servisných služieb a činností Helpdesku, prostredníctvom </w:t>
      </w:r>
      <w:r w:rsidR="00047BF9">
        <w:rPr>
          <w:rFonts w:ascii="Calibri" w:hAnsi="Calibri" w:cs="Arial"/>
          <w:noProof w:val="0"/>
          <w:sz w:val="22"/>
        </w:rPr>
        <w:t>JIRA</w:t>
      </w:r>
    </w:p>
    <w:p w14:paraId="3A1BAAE0" w14:textId="2BC0D61D" w:rsidR="00435095" w:rsidRPr="0072070D" w:rsidRDefault="00435095">
      <w:pPr>
        <w:numPr>
          <w:ilvl w:val="0"/>
          <w:numId w:val="22"/>
        </w:numPr>
        <w:tabs>
          <w:tab w:val="left" w:pos="426"/>
        </w:tabs>
        <w:spacing w:line="264" w:lineRule="auto"/>
        <w:ind w:left="426" w:hanging="426"/>
        <w:jc w:val="both"/>
        <w:rPr>
          <w:rFonts w:ascii="Calibri" w:hAnsi="Calibri" w:cs="Arial"/>
          <w:noProof w:val="0"/>
          <w:sz w:val="22"/>
        </w:rPr>
      </w:pPr>
      <w:r w:rsidRPr="0072070D">
        <w:rPr>
          <w:rFonts w:ascii="Calibri" w:hAnsi="Calibri" w:cs="Arial"/>
          <w:noProof w:val="0"/>
          <w:sz w:val="22"/>
        </w:rPr>
        <w:t xml:space="preserve">zber a vedenie evidencie a štatistiky nahlásených </w:t>
      </w:r>
      <w:r w:rsidR="002C0450">
        <w:rPr>
          <w:rFonts w:ascii="Calibri" w:hAnsi="Calibri" w:cs="Arial"/>
          <w:noProof w:val="0"/>
          <w:sz w:val="22"/>
        </w:rPr>
        <w:t>Incidentov</w:t>
      </w:r>
      <w:r w:rsidRPr="0072070D">
        <w:rPr>
          <w:rFonts w:ascii="Calibri" w:hAnsi="Calibri" w:cs="Arial"/>
          <w:noProof w:val="0"/>
          <w:sz w:val="22"/>
        </w:rPr>
        <w:t>,</w:t>
      </w:r>
    </w:p>
    <w:p w14:paraId="52772C3D"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prevádzka hot-line a strediska Helpdesku za účelom garantovania parametrov SLA,</w:t>
      </w:r>
    </w:p>
    <w:p w14:paraId="40E90A55" w14:textId="1FE2D3E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identifikácia </w:t>
      </w:r>
      <w:r w:rsidR="002C0450">
        <w:rPr>
          <w:rFonts w:ascii="Calibri" w:hAnsi="Calibri" w:cs="Arial"/>
          <w:noProof w:val="0"/>
          <w:sz w:val="22"/>
        </w:rPr>
        <w:t>Incidentu</w:t>
      </w:r>
      <w:r w:rsidRPr="0072070D">
        <w:rPr>
          <w:rFonts w:ascii="Calibri" w:hAnsi="Calibri" w:cs="Arial"/>
          <w:noProof w:val="0"/>
          <w:sz w:val="22"/>
        </w:rPr>
        <w:t>, jeho analýza a samotné riešenie/neutralizácia</w:t>
      </w:r>
      <w:r w:rsidRPr="007F2573">
        <w:rPr>
          <w:rFonts w:ascii="Calibri" w:hAnsi="Calibri" w:cs="Arial"/>
          <w:noProof w:val="0"/>
          <w:sz w:val="22"/>
          <w:lang w:val="es-ES"/>
        </w:rPr>
        <w:t>;</w:t>
      </w:r>
      <w:r w:rsidRPr="0072070D">
        <w:rPr>
          <w:rFonts w:ascii="Calibri" w:hAnsi="Calibri" w:cs="Arial"/>
          <w:noProof w:val="0"/>
          <w:sz w:val="22"/>
        </w:rPr>
        <w:t xml:space="preserve"> </w:t>
      </w:r>
    </w:p>
    <w:p w14:paraId="473E477B" w14:textId="7B3FE06C" w:rsidR="00435095" w:rsidRPr="0072070D" w:rsidRDefault="00435095">
      <w:pPr>
        <w:numPr>
          <w:ilvl w:val="1"/>
          <w:numId w:val="22"/>
        </w:numPr>
        <w:spacing w:line="264" w:lineRule="auto"/>
        <w:jc w:val="both"/>
        <w:rPr>
          <w:rFonts w:ascii="Calibri" w:hAnsi="Calibri" w:cs="Arial"/>
          <w:noProof w:val="0"/>
          <w:sz w:val="22"/>
        </w:rPr>
      </w:pPr>
      <w:r w:rsidRPr="0072070D">
        <w:rPr>
          <w:rFonts w:ascii="Calibri" w:hAnsi="Calibri" w:cs="Arial"/>
          <w:noProof w:val="0"/>
          <w:sz w:val="22"/>
        </w:rPr>
        <w:t xml:space="preserve">analýza a poskytovanie súčinnosti pri riešení </w:t>
      </w:r>
      <w:r w:rsidR="002C0450">
        <w:rPr>
          <w:rFonts w:ascii="Calibri" w:hAnsi="Calibri" w:cs="Arial"/>
          <w:noProof w:val="0"/>
          <w:sz w:val="22"/>
        </w:rPr>
        <w:t xml:space="preserve">incidentu </w:t>
      </w:r>
      <w:r w:rsidRPr="0072070D">
        <w:rPr>
          <w:rFonts w:ascii="Calibri" w:hAnsi="Calibri" w:cs="Arial"/>
          <w:noProof w:val="0"/>
          <w:sz w:val="22"/>
        </w:rPr>
        <w:t xml:space="preserve">– t.j. podpora poskytnutá Objednávateľovi pri  neutralizácii identifikovateľného </w:t>
      </w:r>
      <w:r w:rsidR="002C0450">
        <w:rPr>
          <w:rFonts w:ascii="Calibri" w:hAnsi="Calibri" w:cs="Arial"/>
          <w:noProof w:val="0"/>
          <w:sz w:val="22"/>
        </w:rPr>
        <w:t>Incidentu</w:t>
      </w:r>
      <w:r w:rsidRPr="007F2573">
        <w:rPr>
          <w:rFonts w:ascii="Calibri" w:hAnsi="Calibri" w:cs="Arial"/>
          <w:noProof w:val="0"/>
          <w:sz w:val="22"/>
        </w:rPr>
        <w:t xml:space="preserve">; </w:t>
      </w:r>
      <w:r w:rsidRPr="0072070D">
        <w:rPr>
          <w:rFonts w:ascii="Calibri" w:hAnsi="Calibri" w:cs="Arial"/>
          <w:noProof w:val="0"/>
          <w:sz w:val="22"/>
        </w:rPr>
        <w:t xml:space="preserve">Poskytnutie podpory a odporúčaní  na predchádzanie </w:t>
      </w:r>
      <w:r w:rsidR="002C0450">
        <w:rPr>
          <w:rFonts w:ascii="Calibri" w:hAnsi="Calibri" w:cs="Arial"/>
          <w:noProof w:val="0"/>
          <w:sz w:val="22"/>
        </w:rPr>
        <w:t>Incidentom</w:t>
      </w:r>
      <w:r w:rsidR="002C0450" w:rsidRPr="0072070D">
        <w:rPr>
          <w:rFonts w:ascii="Calibri" w:hAnsi="Calibri" w:cs="Arial"/>
          <w:noProof w:val="0"/>
          <w:sz w:val="22"/>
        </w:rPr>
        <w:t xml:space="preserve"> </w:t>
      </w:r>
      <w:r w:rsidRPr="0072070D">
        <w:rPr>
          <w:rFonts w:ascii="Calibri" w:hAnsi="Calibri" w:cs="Arial"/>
          <w:noProof w:val="0"/>
          <w:sz w:val="22"/>
        </w:rPr>
        <w:t xml:space="preserve">pre prevádzkové účely v rozsahu </w:t>
      </w:r>
      <w:r w:rsidR="001B5B23">
        <w:rPr>
          <w:rFonts w:ascii="Calibri" w:hAnsi="Calibri" w:cs="Arial"/>
          <w:noProof w:val="0"/>
          <w:sz w:val="22"/>
        </w:rPr>
        <w:t>IS OR</w:t>
      </w:r>
      <w:r w:rsidRPr="0072070D">
        <w:rPr>
          <w:rFonts w:ascii="Calibri" w:hAnsi="Calibri" w:cs="Arial"/>
          <w:noProof w:val="0"/>
          <w:sz w:val="22"/>
        </w:rPr>
        <w:t>,</w:t>
      </w:r>
    </w:p>
    <w:p w14:paraId="3B49030A" w14:textId="5C917CDA" w:rsidR="00435095" w:rsidRDefault="00ED6195">
      <w:pPr>
        <w:numPr>
          <w:ilvl w:val="1"/>
          <w:numId w:val="22"/>
        </w:numPr>
        <w:spacing w:line="264" w:lineRule="auto"/>
        <w:jc w:val="both"/>
        <w:rPr>
          <w:rFonts w:ascii="Calibri" w:hAnsi="Calibri" w:cs="Arial"/>
          <w:noProof w:val="0"/>
          <w:sz w:val="22"/>
        </w:rPr>
      </w:pPr>
      <w:r>
        <w:rPr>
          <w:rFonts w:asciiTheme="minorHAnsi" w:hAnsiTheme="minorHAnsi"/>
          <w:noProof w:val="0"/>
          <w:sz w:val="22"/>
          <w:szCs w:val="22"/>
        </w:rPr>
        <w:t>n</w:t>
      </w:r>
      <w:r w:rsidRPr="00653725">
        <w:rPr>
          <w:rFonts w:asciiTheme="minorHAnsi" w:hAnsiTheme="minorHAnsi"/>
          <w:noProof w:val="0"/>
          <w:sz w:val="22"/>
          <w:szCs w:val="22"/>
        </w:rPr>
        <w:t xml:space="preserve">eutralizácia </w:t>
      </w:r>
      <w:r w:rsidR="002C0450">
        <w:rPr>
          <w:rFonts w:asciiTheme="minorHAnsi" w:hAnsiTheme="minorHAnsi"/>
          <w:noProof w:val="0"/>
          <w:sz w:val="22"/>
          <w:szCs w:val="22"/>
        </w:rPr>
        <w:t>incidentu</w:t>
      </w:r>
      <w:r w:rsidR="002C0450" w:rsidRPr="00653725">
        <w:rPr>
          <w:rFonts w:asciiTheme="minorHAnsi" w:hAnsiTheme="minorHAnsi"/>
          <w:noProof w:val="0"/>
          <w:sz w:val="22"/>
          <w:szCs w:val="22"/>
        </w:rPr>
        <w:t xml:space="preserve"> </w:t>
      </w:r>
      <w:r>
        <w:rPr>
          <w:rFonts w:asciiTheme="minorHAnsi" w:hAnsiTheme="minorHAnsi"/>
          <w:noProof w:val="0"/>
          <w:sz w:val="22"/>
          <w:szCs w:val="22"/>
        </w:rPr>
        <w:t xml:space="preserve">- odstránenie stavu obmedzujúceho alebo znemožňujúceho používanie </w:t>
      </w:r>
      <w:r w:rsidRPr="00653725">
        <w:rPr>
          <w:rFonts w:asciiTheme="minorHAnsi" w:hAnsiTheme="minorHAnsi"/>
          <w:noProof w:val="0"/>
          <w:sz w:val="22"/>
          <w:szCs w:val="22"/>
        </w:rPr>
        <w:t>IS Objednávateľa</w:t>
      </w:r>
      <w:r>
        <w:rPr>
          <w:rFonts w:asciiTheme="minorHAnsi" w:hAnsiTheme="minorHAnsi"/>
          <w:noProof w:val="0"/>
          <w:sz w:val="22"/>
          <w:szCs w:val="22"/>
        </w:rPr>
        <w:t xml:space="preserve"> </w:t>
      </w:r>
      <w:r w:rsidRPr="00653725">
        <w:rPr>
          <w:rFonts w:asciiTheme="minorHAnsi" w:hAnsiTheme="minorHAnsi"/>
          <w:noProof w:val="0"/>
          <w:sz w:val="22"/>
          <w:szCs w:val="22"/>
        </w:rPr>
        <w:t>formou náhradného (dočasného) riešeni</w:t>
      </w:r>
      <w:r w:rsidRPr="00D0173E">
        <w:rPr>
          <w:rFonts w:asciiTheme="minorHAnsi" w:hAnsiTheme="minorHAnsi"/>
          <w:noProof w:val="0"/>
          <w:sz w:val="22"/>
          <w:szCs w:val="22"/>
        </w:rPr>
        <w:t xml:space="preserve">a, za ktoré sa považuje riešenie, pri ktorom </w:t>
      </w:r>
      <w:r>
        <w:rPr>
          <w:rFonts w:asciiTheme="minorHAnsi" w:hAnsiTheme="minorHAnsi"/>
          <w:noProof w:val="0"/>
          <w:sz w:val="22"/>
          <w:szCs w:val="22"/>
        </w:rPr>
        <w:t xml:space="preserve">funkčnosť IS Objednávateľa, resp. jeho jednotlivých funkčností alebo služieb </w:t>
      </w:r>
      <w:r w:rsidRPr="00D0173E">
        <w:rPr>
          <w:rFonts w:asciiTheme="minorHAnsi" w:hAnsiTheme="minorHAnsi"/>
          <w:noProof w:val="0"/>
          <w:sz w:val="22"/>
          <w:szCs w:val="22"/>
        </w:rPr>
        <w:t xml:space="preserve">a plánovaná použiteľnosť IS Objednávateľa  je v porovnaní s </w:t>
      </w:r>
      <w:r w:rsidRPr="00D0173E">
        <w:rPr>
          <w:rFonts w:asciiTheme="minorHAnsi" w:hAnsiTheme="minorHAnsi"/>
          <w:noProof w:val="0"/>
          <w:sz w:val="22"/>
          <w:szCs w:val="22"/>
        </w:rPr>
        <w:lastRenderedPageBreak/>
        <w:t>dokumentáciou k IS Objednávateľa (vrátane detailnej funkčnej špecifikácie) síce po</w:t>
      </w:r>
      <w:r w:rsidRPr="00F1270B">
        <w:rPr>
          <w:rFonts w:asciiTheme="minorHAnsi" w:hAnsiTheme="minorHAnsi"/>
          <w:noProof w:val="0"/>
          <w:sz w:val="22"/>
          <w:szCs w:val="22"/>
        </w:rPr>
        <w:t>skytovaná odlišne, avšak nie je podstatne ovplyvňované jej pôvodne plánované použitie</w:t>
      </w:r>
      <w:r>
        <w:rPr>
          <w:rFonts w:asciiTheme="minorHAnsi" w:hAnsiTheme="minorHAnsi"/>
          <w:noProof w:val="0"/>
          <w:sz w:val="22"/>
          <w:szCs w:val="22"/>
        </w:rPr>
        <w:t xml:space="preserve">, </w:t>
      </w:r>
      <w:r w:rsidR="00435095" w:rsidRPr="0072070D">
        <w:rPr>
          <w:rFonts w:ascii="Calibri" w:hAnsi="Calibri" w:cs="Arial"/>
          <w:noProof w:val="0"/>
          <w:sz w:val="22"/>
        </w:rPr>
        <w:t>podľa ÚSP uvedenej v ods. 2.4. tejto Prílohy č. 1,</w:t>
      </w:r>
    </w:p>
    <w:p w14:paraId="42BADB53" w14:textId="5B6026CC" w:rsidR="00ED6195" w:rsidRPr="0072070D" w:rsidRDefault="00ED6195">
      <w:pPr>
        <w:numPr>
          <w:ilvl w:val="1"/>
          <w:numId w:val="22"/>
        </w:numPr>
        <w:spacing w:line="264" w:lineRule="auto"/>
        <w:jc w:val="both"/>
        <w:rPr>
          <w:rFonts w:ascii="Calibri" w:hAnsi="Calibri" w:cs="Arial"/>
          <w:noProof w:val="0"/>
          <w:sz w:val="22"/>
        </w:rPr>
      </w:pPr>
      <w:r w:rsidRPr="00F24774">
        <w:rPr>
          <w:rFonts w:asciiTheme="minorHAnsi" w:hAnsiTheme="minorHAnsi"/>
          <w:noProof w:val="0"/>
          <w:sz w:val="22"/>
          <w:szCs w:val="22"/>
        </w:rPr>
        <w:t xml:space="preserve">trvalé </w:t>
      </w:r>
      <w:r>
        <w:rPr>
          <w:rFonts w:asciiTheme="minorHAnsi" w:hAnsiTheme="minorHAnsi"/>
          <w:noProof w:val="0"/>
          <w:sz w:val="22"/>
          <w:szCs w:val="22"/>
        </w:rPr>
        <w:t>vyriešenie</w:t>
      </w:r>
      <w:r w:rsidRPr="00F24774">
        <w:rPr>
          <w:rFonts w:asciiTheme="minorHAnsi" w:hAnsiTheme="minorHAnsi"/>
          <w:noProof w:val="0"/>
          <w:sz w:val="22"/>
          <w:szCs w:val="22"/>
        </w:rPr>
        <w:t xml:space="preserve"> </w:t>
      </w:r>
      <w:r w:rsidR="002C0450">
        <w:rPr>
          <w:rFonts w:asciiTheme="minorHAnsi" w:hAnsiTheme="minorHAnsi"/>
          <w:noProof w:val="0"/>
          <w:sz w:val="22"/>
          <w:szCs w:val="22"/>
        </w:rPr>
        <w:t xml:space="preserve">incidentu </w:t>
      </w:r>
      <w:r>
        <w:rPr>
          <w:rFonts w:asciiTheme="minorHAnsi" w:hAnsiTheme="minorHAnsi"/>
          <w:noProof w:val="0"/>
          <w:sz w:val="22"/>
          <w:szCs w:val="22"/>
        </w:rPr>
        <w:t>-</w:t>
      </w:r>
      <w:r w:rsidRPr="00F24774">
        <w:rPr>
          <w:rFonts w:asciiTheme="minorHAnsi" w:hAnsiTheme="minorHAnsi"/>
          <w:noProof w:val="0"/>
          <w:sz w:val="22"/>
          <w:szCs w:val="22"/>
        </w:rPr>
        <w:t xml:space="preserve"> riešenie, pri ktorom funkčnosť IS Objednávateľa, resp. jeho jednotlivých funkčností alebo služieb v zmysle dokumentácie IS Objednávateľa bola plne obnovená</w:t>
      </w:r>
      <w:r>
        <w:rPr>
          <w:rFonts w:asciiTheme="minorHAnsi" w:hAnsiTheme="minorHAnsi"/>
          <w:noProof w:val="0"/>
          <w:sz w:val="22"/>
          <w:szCs w:val="22"/>
        </w:rPr>
        <w:t xml:space="preserve"> v súlade s dokumentáciou k IS Objednávateľa (vrátane detailnej funkčnej špecifikácie) podľa ÚSP uvedenej v ods. 2.4. tejto Prílohy č. 1</w:t>
      </w:r>
      <w:r w:rsidRPr="00F24774">
        <w:rPr>
          <w:rFonts w:asciiTheme="minorHAnsi" w:hAnsiTheme="minorHAnsi"/>
          <w:noProof w:val="0"/>
          <w:sz w:val="22"/>
          <w:szCs w:val="22"/>
        </w:rPr>
        <w:t>.</w:t>
      </w:r>
    </w:p>
    <w:p w14:paraId="7B0669CD" w14:textId="12BD4065"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poskytovanie konzultácii o </w:t>
      </w:r>
      <w:r w:rsidR="002C0450">
        <w:rPr>
          <w:rFonts w:ascii="Calibri" w:hAnsi="Calibri" w:cs="Arial"/>
          <w:noProof w:val="0"/>
          <w:sz w:val="22"/>
        </w:rPr>
        <w:t>Incidentoch</w:t>
      </w:r>
      <w:r w:rsidRPr="0072070D">
        <w:rPr>
          <w:rFonts w:ascii="Calibri" w:hAnsi="Calibri" w:cs="Arial"/>
          <w:noProof w:val="0"/>
          <w:sz w:val="22"/>
        </w:rPr>
        <w:t>,</w:t>
      </w:r>
    </w:p>
    <w:p w14:paraId="4015CF24"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poskytovanie mailového/telefonického Helpdesku,</w:t>
      </w:r>
    </w:p>
    <w:p w14:paraId="1FB860B0"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projektové riadenie servisných činností</w:t>
      </w:r>
      <w:r w:rsidR="009D5C1E">
        <w:rPr>
          <w:rFonts w:ascii="Calibri" w:hAnsi="Calibri" w:cs="Arial"/>
          <w:noProof w:val="0"/>
          <w:sz w:val="22"/>
        </w:rPr>
        <w:t xml:space="preserve"> a metodická podpora/školenie úrovne L1</w:t>
      </w:r>
      <w:r w:rsidRPr="0072070D">
        <w:rPr>
          <w:rFonts w:ascii="Calibri" w:hAnsi="Calibri" w:cs="Arial"/>
          <w:noProof w:val="0"/>
          <w:sz w:val="22"/>
        </w:rPr>
        <w:t>,</w:t>
      </w:r>
    </w:p>
    <w:p w14:paraId="7F61F3C9"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riešenie eskalácií,</w:t>
      </w:r>
    </w:p>
    <w:p w14:paraId="6BD25A88"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poskytovanie logových záznamov, reportov a hlásení</w:t>
      </w:r>
    </w:p>
    <w:p w14:paraId="7FE7FEA0" w14:textId="77777777" w:rsidR="00435095" w:rsidRPr="0072070D" w:rsidRDefault="00435095">
      <w:pPr>
        <w:numPr>
          <w:ilvl w:val="0"/>
          <w:numId w:val="22"/>
        </w:numPr>
        <w:ind w:left="426" w:hanging="426"/>
        <w:contextualSpacing/>
        <w:jc w:val="both"/>
        <w:rPr>
          <w:rFonts w:ascii="Calibri" w:hAnsi="Calibri" w:cs="Arial"/>
          <w:noProof w:val="0"/>
          <w:sz w:val="22"/>
        </w:rPr>
      </w:pPr>
      <w:r w:rsidRPr="0072070D">
        <w:rPr>
          <w:rFonts w:ascii="Calibri" w:hAnsi="Calibri" w:cs="Arial"/>
          <w:noProof w:val="0"/>
          <w:sz w:val="22"/>
        </w:rPr>
        <w:t>podpora a konzultácie správcov systému pri neštandardnom správaní sa IS Objednávateľa, pri údržbe databáz a aplikačných serverov, pri výpadku aplikačných serverov spôsobených aplikáciou,</w:t>
      </w:r>
    </w:p>
    <w:p w14:paraId="02203DA2"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profylaktika aplikačnej vrstvy – tieto činnosti sú realizované pravidelne na mesačnej báze a zahŕňajú nasledovné:</w:t>
      </w:r>
    </w:p>
    <w:p w14:paraId="29E92CEB"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pravidelná kontrola funkčnosti aplikácie, softvérového vybavenia,</w:t>
      </w:r>
    </w:p>
    <w:p w14:paraId="716D0EA2"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pravidelná kontrola parametrov systému definovaných v akceptačných a výkonnostných testoch,</w:t>
      </w:r>
    </w:p>
    <w:p w14:paraId="7FD756D5"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kontrola a vyhodnocovanie záznamov zo systémových logov, aplikačných logov,</w:t>
      </w:r>
    </w:p>
    <w:p w14:paraId="032B1E7F"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 xml:space="preserve">kontrola prostredia, v ktorom beží </w:t>
      </w:r>
      <w:r w:rsidRPr="0072070D">
        <w:rPr>
          <w:rFonts w:ascii="Calibri" w:hAnsi="Calibri" w:cs="Arial"/>
          <w:bCs/>
          <w:noProof w:val="0"/>
          <w:sz w:val="22"/>
        </w:rPr>
        <w:t>IS Objednávateľa</w:t>
      </w:r>
      <w:r w:rsidRPr="0072070D">
        <w:rPr>
          <w:rFonts w:ascii="Calibri" w:hAnsi="Calibri" w:cs="Arial"/>
          <w:noProof w:val="0"/>
          <w:sz w:val="22"/>
        </w:rPr>
        <w:t xml:space="preserve">, </w:t>
      </w:r>
    </w:p>
    <w:p w14:paraId="283D9E05"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udržiavanie dokumentácie po každej zmene aplikácie alebo konfigurácie IS v rozsahu podpory v aktuálnosti – inštalačnej, prevádzkovej, administrátorskej a užívateľskej,</w:t>
      </w:r>
    </w:p>
    <w:p w14:paraId="5EE3DBEA" w14:textId="015C25D5"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reportovanie zamerané na spracovávanie požadovaných reportov o </w:t>
      </w:r>
      <w:r w:rsidR="002C0450">
        <w:rPr>
          <w:rFonts w:ascii="Calibri" w:hAnsi="Calibri" w:cs="Arial"/>
          <w:noProof w:val="0"/>
          <w:sz w:val="22"/>
        </w:rPr>
        <w:t>Incidentoch</w:t>
      </w:r>
      <w:r w:rsidR="002C0450" w:rsidRPr="0072070D">
        <w:rPr>
          <w:rFonts w:ascii="Calibri" w:hAnsi="Calibri" w:cs="Arial"/>
          <w:noProof w:val="0"/>
          <w:sz w:val="22"/>
        </w:rPr>
        <w:t xml:space="preserve"> </w:t>
      </w:r>
      <w:r w:rsidRPr="0072070D">
        <w:rPr>
          <w:rFonts w:ascii="Calibri" w:hAnsi="Calibri" w:cs="Arial"/>
          <w:noProof w:val="0"/>
          <w:sz w:val="22"/>
        </w:rPr>
        <w:t>a operatívnych informácii o ich riešení.</w:t>
      </w:r>
    </w:p>
    <w:p w14:paraId="66789664" w14:textId="77777777" w:rsidR="00435095" w:rsidRPr="0072070D" w:rsidRDefault="00435095" w:rsidP="00AA76D7">
      <w:pPr>
        <w:spacing w:line="264" w:lineRule="auto"/>
        <w:jc w:val="both"/>
        <w:rPr>
          <w:rFonts w:ascii="Calibri" w:hAnsi="Calibri" w:cs="Arial"/>
          <w:noProof w:val="0"/>
        </w:rPr>
      </w:pPr>
    </w:p>
    <w:p w14:paraId="3B2E7A3B" w14:textId="77777777" w:rsidR="00435095" w:rsidRPr="007F2573" w:rsidRDefault="00435095">
      <w:pPr>
        <w:pStyle w:val="Nadpis3"/>
        <w:numPr>
          <w:ilvl w:val="1"/>
          <w:numId w:val="57"/>
        </w:numPr>
        <w:ind w:left="284" w:hanging="284"/>
        <w:rPr>
          <w:rFonts w:asciiTheme="minorHAnsi" w:hAnsiTheme="minorHAnsi"/>
          <w:b/>
          <w:sz w:val="24"/>
          <w:szCs w:val="24"/>
        </w:rPr>
      </w:pPr>
      <w:bookmarkStart w:id="4" w:name="_Toc490044108"/>
      <w:r w:rsidRPr="007F2573">
        <w:rPr>
          <w:rFonts w:asciiTheme="minorHAnsi" w:hAnsiTheme="minorHAnsi"/>
          <w:b/>
          <w:sz w:val="24"/>
          <w:szCs w:val="24"/>
        </w:rPr>
        <w:t>Helpdesk</w:t>
      </w:r>
      <w:bookmarkEnd w:id="4"/>
    </w:p>
    <w:p w14:paraId="7619EC87" w14:textId="77777777" w:rsidR="007F2573" w:rsidRDefault="007F2573">
      <w:pPr>
        <w:spacing w:line="264" w:lineRule="auto"/>
        <w:jc w:val="both"/>
        <w:rPr>
          <w:rFonts w:ascii="Calibri" w:hAnsi="Calibri" w:cs="Arial"/>
          <w:noProof w:val="0"/>
          <w:sz w:val="22"/>
        </w:rPr>
      </w:pPr>
    </w:p>
    <w:p w14:paraId="01140599" w14:textId="47240644"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Na hlásenie </w:t>
      </w:r>
      <w:r w:rsidR="00C85C42">
        <w:rPr>
          <w:rFonts w:ascii="Calibri" w:hAnsi="Calibri" w:cs="Arial"/>
          <w:noProof w:val="0"/>
          <w:sz w:val="22"/>
        </w:rPr>
        <w:t>incident</w:t>
      </w:r>
      <w:r w:rsidRPr="0072070D">
        <w:rPr>
          <w:rFonts w:ascii="Calibri" w:hAnsi="Calibri" w:cs="Arial"/>
          <w:noProof w:val="0"/>
          <w:sz w:val="22"/>
        </w:rPr>
        <w:t>ov zo strany Objednávateľa bude Poskytovateľ prevádzkovať Helpdesk, ktorý bude poskytovať službu tímu druhoúrovňovej podpory (L2) , ktorá pozostáva z nasledujúcich činností:</w:t>
      </w:r>
    </w:p>
    <w:p w14:paraId="78278217" w14:textId="77777777" w:rsidR="00435095" w:rsidRPr="0072070D" w:rsidRDefault="00435095">
      <w:pPr>
        <w:spacing w:line="264" w:lineRule="auto"/>
        <w:jc w:val="both"/>
        <w:rPr>
          <w:rFonts w:ascii="Calibri" w:hAnsi="Calibri" w:cs="Arial"/>
          <w:noProof w:val="0"/>
          <w:sz w:val="22"/>
        </w:rPr>
      </w:pPr>
    </w:p>
    <w:p w14:paraId="1EB69F73" w14:textId="4909C848" w:rsidR="00435095" w:rsidRPr="0072070D" w:rsidRDefault="00435095">
      <w:pPr>
        <w:numPr>
          <w:ilvl w:val="0"/>
          <w:numId w:val="28"/>
        </w:numPr>
        <w:spacing w:after="120"/>
        <w:contextualSpacing/>
        <w:jc w:val="both"/>
        <w:rPr>
          <w:rFonts w:ascii="Calibri" w:eastAsia="Calibri" w:hAnsi="Calibri"/>
          <w:sz w:val="22"/>
        </w:rPr>
      </w:pPr>
      <w:r w:rsidRPr="0072070D">
        <w:rPr>
          <w:rFonts w:ascii="Calibri" w:eastAsia="Calibri" w:hAnsi="Calibri"/>
          <w:sz w:val="22"/>
        </w:rPr>
        <w:t xml:space="preserve">Identifikácia </w:t>
      </w:r>
      <w:r w:rsidR="002C0450">
        <w:rPr>
          <w:rFonts w:ascii="Calibri" w:eastAsia="Calibri" w:hAnsi="Calibri"/>
          <w:sz w:val="22"/>
        </w:rPr>
        <w:t>Incidentu</w:t>
      </w:r>
      <w:r w:rsidR="002C0450" w:rsidRPr="0072070D">
        <w:rPr>
          <w:rFonts w:ascii="Calibri" w:eastAsia="Calibri" w:hAnsi="Calibri"/>
          <w:sz w:val="22"/>
        </w:rPr>
        <w:t xml:space="preserve"> </w:t>
      </w:r>
      <w:r w:rsidRPr="0072070D">
        <w:rPr>
          <w:rFonts w:ascii="Calibri" w:eastAsia="Calibri" w:hAnsi="Calibri"/>
          <w:sz w:val="22"/>
        </w:rPr>
        <w:t xml:space="preserve">– poskytnutie pomoci Objednávateľovi s cieľom identifikovať príčinu daného </w:t>
      </w:r>
      <w:r w:rsidR="002C0450">
        <w:rPr>
          <w:rFonts w:ascii="Calibri" w:eastAsia="Calibri" w:hAnsi="Calibri"/>
          <w:sz w:val="22"/>
        </w:rPr>
        <w:t>Incidentu</w:t>
      </w:r>
      <w:r w:rsidR="002C0450" w:rsidRPr="0072070D">
        <w:rPr>
          <w:rFonts w:ascii="Calibri" w:eastAsia="Calibri" w:hAnsi="Calibri"/>
          <w:sz w:val="22"/>
        </w:rPr>
        <w:t xml:space="preserve"> </w:t>
      </w:r>
      <w:r w:rsidRPr="0072070D">
        <w:rPr>
          <w:rFonts w:ascii="Calibri" w:eastAsia="Calibri" w:hAnsi="Calibri"/>
          <w:sz w:val="22"/>
        </w:rPr>
        <w:t>v rozsahu podporovaného IS Objednávateľa,</w:t>
      </w:r>
    </w:p>
    <w:p w14:paraId="5F0FBDCA" w14:textId="1F8C4FE9" w:rsidR="00435095" w:rsidRPr="0072070D" w:rsidRDefault="00435095">
      <w:pPr>
        <w:numPr>
          <w:ilvl w:val="0"/>
          <w:numId w:val="28"/>
        </w:numPr>
        <w:spacing w:after="120"/>
        <w:contextualSpacing/>
        <w:jc w:val="both"/>
        <w:rPr>
          <w:rFonts w:ascii="Calibri" w:eastAsia="Calibri" w:hAnsi="Calibri"/>
          <w:sz w:val="22"/>
        </w:rPr>
      </w:pPr>
      <w:r w:rsidRPr="0072070D">
        <w:rPr>
          <w:rFonts w:ascii="Calibri" w:eastAsia="Calibri" w:hAnsi="Calibri"/>
          <w:sz w:val="22"/>
        </w:rPr>
        <w:t xml:space="preserve">Poskytovanie informácií o stave riešenia požiadaviek prostredníctvom on-line vzdialeného  prístupu oprávnených osôb Objednávateľa do </w:t>
      </w:r>
      <w:r w:rsidR="00047BF9">
        <w:rPr>
          <w:rFonts w:ascii="Calibri" w:eastAsia="Calibri" w:hAnsi="Calibri"/>
          <w:sz w:val="22"/>
        </w:rPr>
        <w:t>JIRA</w:t>
      </w:r>
      <w:r w:rsidRPr="0072070D">
        <w:rPr>
          <w:rFonts w:ascii="Calibri" w:eastAsia="Calibri" w:hAnsi="Calibri"/>
          <w:sz w:val="22"/>
        </w:rPr>
        <w:t>.</w:t>
      </w:r>
    </w:p>
    <w:p w14:paraId="79F0E55E" w14:textId="77777777" w:rsidR="00435095" w:rsidRPr="0072070D" w:rsidRDefault="00435095">
      <w:pPr>
        <w:jc w:val="both"/>
        <w:rPr>
          <w:rFonts w:ascii="Calibri" w:hAnsi="Calibri" w:cs="Arial"/>
          <w:bCs/>
          <w:noProof w:val="0"/>
        </w:rPr>
      </w:pPr>
    </w:p>
    <w:p w14:paraId="299C3213" w14:textId="17555524"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 xml:space="preserve">Postup pri riešení </w:t>
      </w:r>
      <w:r w:rsidR="002C0450">
        <w:rPr>
          <w:rFonts w:asciiTheme="minorHAnsi" w:hAnsiTheme="minorHAnsi"/>
          <w:b/>
          <w:sz w:val="24"/>
          <w:szCs w:val="24"/>
        </w:rPr>
        <w:t>incidentov</w:t>
      </w:r>
      <w:r w:rsidRPr="007F2573">
        <w:rPr>
          <w:rFonts w:asciiTheme="minorHAnsi" w:hAnsiTheme="minorHAnsi"/>
          <w:b/>
          <w:sz w:val="24"/>
          <w:szCs w:val="24"/>
        </w:rPr>
        <w:t xml:space="preserve">/požiadaviek </w:t>
      </w:r>
    </w:p>
    <w:p w14:paraId="6839BE2B" w14:textId="77777777" w:rsidR="00435095" w:rsidRPr="0072070D" w:rsidRDefault="00435095">
      <w:pPr>
        <w:jc w:val="both"/>
        <w:rPr>
          <w:rFonts w:ascii="Calibri" w:hAnsi="Calibri" w:cs="Arial"/>
          <w:bCs/>
          <w:noProof w:val="0"/>
        </w:rPr>
      </w:pPr>
    </w:p>
    <w:p w14:paraId="0A416B77" w14:textId="184536FF" w:rsidR="00435095" w:rsidRPr="0072070D" w:rsidRDefault="00435095">
      <w:pPr>
        <w:numPr>
          <w:ilvl w:val="0"/>
          <w:numId w:val="24"/>
        </w:numPr>
        <w:ind w:left="426"/>
        <w:jc w:val="both"/>
        <w:rPr>
          <w:rFonts w:ascii="Calibri" w:hAnsi="Calibri" w:cs="Arial"/>
          <w:bCs/>
          <w:noProof w:val="0"/>
          <w:sz w:val="22"/>
        </w:rPr>
      </w:pPr>
      <w:r w:rsidRPr="0072070D">
        <w:rPr>
          <w:rFonts w:ascii="Calibri" w:hAnsi="Calibri" w:cs="Arial"/>
          <w:bCs/>
          <w:noProof w:val="0"/>
          <w:sz w:val="22"/>
        </w:rPr>
        <w:t xml:space="preserve">Oprávnená osoba Objednávateľa hlási </w:t>
      </w:r>
      <w:r w:rsidR="002C0450">
        <w:rPr>
          <w:rFonts w:ascii="Calibri" w:hAnsi="Calibri" w:cs="Arial"/>
          <w:bCs/>
          <w:noProof w:val="0"/>
          <w:sz w:val="22"/>
        </w:rPr>
        <w:t>incident</w:t>
      </w:r>
      <w:r w:rsidRPr="0072070D">
        <w:rPr>
          <w:rFonts w:ascii="Calibri" w:hAnsi="Calibri" w:cs="Arial"/>
          <w:bCs/>
          <w:noProof w:val="0"/>
          <w:sz w:val="22"/>
        </w:rPr>
        <w:t xml:space="preserve">/požiadavku najmä v  </w:t>
      </w:r>
      <w:r w:rsidR="00047BF9">
        <w:rPr>
          <w:rFonts w:ascii="Calibri" w:hAnsi="Calibri" w:cs="Arial"/>
          <w:bCs/>
          <w:noProof w:val="0"/>
          <w:sz w:val="22"/>
        </w:rPr>
        <w:t>JIRA</w:t>
      </w:r>
      <w:r w:rsidR="00047BF9" w:rsidRPr="0072070D">
        <w:rPr>
          <w:rFonts w:ascii="Calibri" w:hAnsi="Calibri" w:cs="Arial"/>
          <w:bCs/>
          <w:noProof w:val="0"/>
          <w:sz w:val="22"/>
        </w:rPr>
        <w:t xml:space="preserve"> </w:t>
      </w:r>
      <w:r w:rsidRPr="0072070D">
        <w:rPr>
          <w:rFonts w:ascii="Calibri" w:hAnsi="Calibri" w:cs="Arial"/>
          <w:bCs/>
          <w:noProof w:val="0"/>
          <w:sz w:val="22"/>
        </w:rPr>
        <w:t xml:space="preserve">na adrese:  XXX , v prípade nedostupnosti systému  e-mailom na adresu: XXX a/alebo telefonicky na XXX. Oprávnená osoba Objednávateľa nahlasuje </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podľa predchádzajúcej vety Poskytovateľovi až potom, ako nebolo možné vyriešiť tento </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v prvom stupni Oprávnenou osobou Objednávateľa. Uskutočniť takéto hlásenie môže výlučne Oprávnená osoba Objednávateľa oznámená v súlade s postupom uvedeným v Servisnej zmluve. Každé hlásenie prijaté akýmkoľvek spôsobom sa zaeviduje v  </w:t>
      </w:r>
      <w:r w:rsidR="00047BF9">
        <w:rPr>
          <w:rFonts w:ascii="Calibri" w:hAnsi="Calibri" w:cs="Arial"/>
          <w:bCs/>
          <w:noProof w:val="0"/>
          <w:sz w:val="22"/>
        </w:rPr>
        <w:t>JIRA</w:t>
      </w:r>
      <w:r w:rsidRPr="0072070D">
        <w:rPr>
          <w:rFonts w:ascii="Calibri" w:hAnsi="Calibri" w:cs="Arial"/>
          <w:bCs/>
          <w:noProof w:val="0"/>
          <w:sz w:val="22"/>
        </w:rPr>
        <w:t>. Tento informačný systém vygeneruje identifikačné číslo požiadavky/</w:t>
      </w:r>
      <w:r w:rsidR="002C0450">
        <w:rPr>
          <w:rFonts w:ascii="Calibri" w:hAnsi="Calibri" w:cs="Arial"/>
          <w:bCs/>
          <w:noProof w:val="0"/>
          <w:sz w:val="22"/>
        </w:rPr>
        <w:t>incidentu</w:t>
      </w:r>
      <w:r w:rsidRPr="0072070D">
        <w:rPr>
          <w:rFonts w:ascii="Calibri" w:hAnsi="Calibri" w:cs="Arial"/>
          <w:bCs/>
          <w:noProof w:val="0"/>
          <w:sz w:val="22"/>
        </w:rPr>
        <w:t xml:space="preserve">. Informačný systém eviduje minimálne: čas odoslania  hlásenia a oprávnenú osobu, kritickosť, čas prijatia hlásenia oprávnenou osobou Poskytovateľa, čas pridelenia  riešiteľovi, čas zahájenia riešenia a čas vyriešenia požiadavky alebo </w:t>
      </w:r>
      <w:r w:rsidR="002C0450">
        <w:rPr>
          <w:rFonts w:ascii="Calibri" w:hAnsi="Calibri" w:cs="Arial"/>
          <w:bCs/>
          <w:noProof w:val="0"/>
          <w:sz w:val="22"/>
        </w:rPr>
        <w:t>Incidentu</w:t>
      </w:r>
      <w:r w:rsidRPr="0072070D">
        <w:rPr>
          <w:rFonts w:ascii="Calibri" w:hAnsi="Calibri" w:cs="Arial"/>
          <w:bCs/>
          <w:noProof w:val="0"/>
          <w:sz w:val="22"/>
        </w:rPr>
        <w:t xml:space="preserve">. Akákoľvek budúca </w:t>
      </w:r>
      <w:r w:rsidRPr="0072070D">
        <w:rPr>
          <w:rFonts w:ascii="Calibri" w:hAnsi="Calibri" w:cs="Arial"/>
          <w:bCs/>
          <w:noProof w:val="0"/>
          <w:sz w:val="22"/>
        </w:rPr>
        <w:lastRenderedPageBreak/>
        <w:t>komunikácia medzi Poskytovateľom a Objednávateľom sa uskutočňuje použitím priradeného identifikačného čísla požiadavky/</w:t>
      </w:r>
      <w:r w:rsidR="002C0450">
        <w:rPr>
          <w:rFonts w:ascii="Calibri" w:hAnsi="Calibri" w:cs="Arial"/>
          <w:bCs/>
          <w:noProof w:val="0"/>
          <w:sz w:val="22"/>
        </w:rPr>
        <w:t>Incidentu</w:t>
      </w:r>
      <w:r w:rsidRPr="0072070D">
        <w:rPr>
          <w:rFonts w:ascii="Calibri" w:hAnsi="Calibri" w:cs="Arial"/>
          <w:bCs/>
          <w:noProof w:val="0"/>
          <w:sz w:val="22"/>
        </w:rPr>
        <w:t>. Všetky záznamy, prílohy a komunikácia Oprávnených osôb Poskytovateľa a Objednávateľa sú evidované najmä v </w:t>
      </w:r>
      <w:r w:rsidRPr="0072070D" w:rsidDel="0018673A">
        <w:rPr>
          <w:rFonts w:ascii="Calibri" w:hAnsi="Calibri" w:cs="Arial"/>
          <w:bCs/>
          <w:noProof w:val="0"/>
          <w:sz w:val="22"/>
        </w:rPr>
        <w:t xml:space="preserve"> </w:t>
      </w:r>
      <w:r w:rsidR="00047BF9">
        <w:rPr>
          <w:rFonts w:ascii="Calibri" w:hAnsi="Calibri" w:cs="Arial"/>
          <w:bCs/>
          <w:noProof w:val="0"/>
          <w:sz w:val="22"/>
        </w:rPr>
        <w:t>JIRA</w:t>
      </w:r>
      <w:r w:rsidRPr="0072070D">
        <w:rPr>
          <w:rFonts w:ascii="Calibri" w:hAnsi="Calibri" w:cs="Arial"/>
          <w:bCs/>
          <w:noProof w:val="0"/>
          <w:sz w:val="22"/>
        </w:rPr>
        <w:t xml:space="preserve"> dostupnom on-line. Systém vyhodnocuje i čas spracovania udalostí a hlásení, pre účely Servisnej zmluvy. </w:t>
      </w:r>
    </w:p>
    <w:p w14:paraId="0AC460AB" w14:textId="7BBB5221"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Službukonajúci špecialista Poskytovateľa preverí požiadavku/</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a začne ich prešetrenie. Podľa potreby kontaktuje Oprávnenú osobu Objednávateľa. Komunikácia pracovníka Poskytovateľa prebieha priamo s Oprávnenou osobou Objednávateľa. Službukonajúci špecialista Poskytovateľa oznámi výsledok prešetrenia a odporúčané riešenie Oprávnenej osobe Objednávateľa. Na základe výsledkov prešetrenia bude pokračovať riešenie </w:t>
      </w:r>
      <w:r w:rsidR="00C85C42">
        <w:rPr>
          <w:rFonts w:ascii="Calibri" w:hAnsi="Calibri" w:cs="Arial"/>
          <w:bCs/>
          <w:noProof w:val="0"/>
          <w:sz w:val="22"/>
        </w:rPr>
        <w:t>Incidentu</w:t>
      </w:r>
      <w:r w:rsidRPr="0072070D">
        <w:rPr>
          <w:rFonts w:ascii="Calibri" w:hAnsi="Calibri" w:cs="Arial"/>
          <w:bCs/>
          <w:noProof w:val="0"/>
          <w:sz w:val="22"/>
        </w:rPr>
        <w:t xml:space="preserve">. </w:t>
      </w:r>
    </w:p>
    <w:p w14:paraId="2ABD2896" w14:textId="3B13EAAF" w:rsidR="00435095" w:rsidRPr="0072070D" w:rsidRDefault="00C85C42">
      <w:pPr>
        <w:numPr>
          <w:ilvl w:val="0"/>
          <w:numId w:val="24"/>
        </w:numPr>
        <w:ind w:left="426" w:hanging="426"/>
        <w:jc w:val="both"/>
        <w:rPr>
          <w:rFonts w:ascii="Calibri" w:hAnsi="Calibri" w:cs="Arial"/>
          <w:bCs/>
          <w:noProof w:val="0"/>
          <w:sz w:val="22"/>
        </w:rPr>
      </w:pPr>
      <w:r>
        <w:rPr>
          <w:rFonts w:ascii="Calibri" w:hAnsi="Calibri" w:cs="Arial"/>
          <w:bCs/>
          <w:noProof w:val="0"/>
          <w:sz w:val="22"/>
        </w:rPr>
        <w:t>Incident</w:t>
      </w:r>
      <w:r w:rsidRPr="0072070D">
        <w:rPr>
          <w:rFonts w:ascii="Calibri" w:hAnsi="Calibri" w:cs="Arial"/>
          <w:bCs/>
          <w:noProof w:val="0"/>
          <w:sz w:val="22"/>
        </w:rPr>
        <w:t xml:space="preserve"> </w:t>
      </w:r>
      <w:r w:rsidR="00435095" w:rsidRPr="0072070D">
        <w:rPr>
          <w:rFonts w:ascii="Calibri" w:hAnsi="Calibri" w:cs="Arial"/>
          <w:bCs/>
          <w:noProof w:val="0"/>
          <w:sz w:val="22"/>
        </w:rPr>
        <w:t xml:space="preserve">bude riešený na základe priority určenej dohodou a definíciou kritickosti Oprávnenými osobami Objednávateľa a Poskytovateľa. Oprávnená osoba Objednávateľa má právo zmeniť poradie priorít riešenia otvorených </w:t>
      </w:r>
      <w:r>
        <w:rPr>
          <w:rFonts w:ascii="Calibri" w:hAnsi="Calibri" w:cs="Arial"/>
          <w:bCs/>
          <w:noProof w:val="0"/>
          <w:sz w:val="22"/>
        </w:rPr>
        <w:t>Incidentov</w:t>
      </w:r>
      <w:r w:rsidR="00435095" w:rsidRPr="0072070D">
        <w:rPr>
          <w:rFonts w:ascii="Calibri" w:hAnsi="Calibri" w:cs="Arial"/>
          <w:bCs/>
          <w:noProof w:val="0"/>
          <w:sz w:val="22"/>
        </w:rPr>
        <w:t>/požiadaviek po dohode s oprávneným zástupcom zo strany Poskytovateľa dokumentovateľným spôsobom – záznamom v </w:t>
      </w:r>
      <w:r w:rsidR="00047BF9">
        <w:rPr>
          <w:rFonts w:ascii="Calibri" w:hAnsi="Calibri" w:cs="Arial"/>
          <w:bCs/>
          <w:noProof w:val="0"/>
          <w:sz w:val="22"/>
        </w:rPr>
        <w:t>JIRA</w:t>
      </w:r>
      <w:r w:rsidR="00435095" w:rsidRPr="0072070D">
        <w:rPr>
          <w:rFonts w:ascii="Calibri" w:hAnsi="Calibri" w:cs="Arial"/>
          <w:bCs/>
          <w:noProof w:val="0"/>
          <w:sz w:val="22"/>
        </w:rPr>
        <w:t xml:space="preserve">. </w:t>
      </w:r>
    </w:p>
    <w:p w14:paraId="35CAB944" w14:textId="76A4C49E"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 xml:space="preserve">Po vykonaní prác podpory (aj čiastkových) pracovníkom Poskytovateľa v priestoroch Objednávateľa </w:t>
      </w:r>
      <w:r w:rsidR="00712D10" w:rsidRPr="00B9593A">
        <w:rPr>
          <w:rFonts w:ascii="Calibri" w:hAnsi="Calibri" w:cs="Arial"/>
          <w:bCs/>
          <w:noProof w:val="0"/>
          <w:sz w:val="22"/>
          <w:highlight w:val="green"/>
        </w:rPr>
        <w:t>Oprávnené osoby</w:t>
      </w:r>
      <w:r w:rsidR="00712D10">
        <w:rPr>
          <w:rFonts w:ascii="Calibri" w:hAnsi="Calibri" w:cs="Arial"/>
          <w:bCs/>
          <w:noProof w:val="0"/>
          <w:sz w:val="22"/>
        </w:rPr>
        <w:t xml:space="preserve"> </w:t>
      </w:r>
      <w:r w:rsidRPr="0072070D">
        <w:rPr>
          <w:rFonts w:ascii="Calibri" w:hAnsi="Calibri" w:cs="Arial"/>
          <w:bCs/>
          <w:noProof w:val="0"/>
          <w:sz w:val="22"/>
        </w:rPr>
        <w:t>potvrd</w:t>
      </w:r>
      <w:r w:rsidR="00712D10">
        <w:rPr>
          <w:rFonts w:ascii="Calibri" w:hAnsi="Calibri" w:cs="Arial"/>
          <w:bCs/>
          <w:noProof w:val="0"/>
          <w:sz w:val="22"/>
        </w:rPr>
        <w:t>ia</w:t>
      </w:r>
      <w:r w:rsidRPr="0072070D">
        <w:rPr>
          <w:rFonts w:ascii="Calibri" w:hAnsi="Calibri" w:cs="Arial"/>
          <w:bCs/>
          <w:noProof w:val="0"/>
          <w:sz w:val="22"/>
        </w:rPr>
        <w:t xml:space="preserve"> poskytnutie a funkčnosť riešenia  v </w:t>
      </w:r>
      <w:r w:rsidR="00047BF9">
        <w:rPr>
          <w:rFonts w:ascii="Calibri" w:hAnsi="Calibri" w:cs="Arial"/>
          <w:bCs/>
          <w:noProof w:val="0"/>
          <w:sz w:val="22"/>
        </w:rPr>
        <w:t>JIRA</w:t>
      </w:r>
      <w:r w:rsidRPr="0072070D">
        <w:rPr>
          <w:rFonts w:ascii="Calibri" w:hAnsi="Calibri" w:cs="Arial"/>
          <w:bCs/>
          <w:noProof w:val="0"/>
          <w:sz w:val="22"/>
        </w:rPr>
        <w:t xml:space="preserve">.  </w:t>
      </w:r>
    </w:p>
    <w:p w14:paraId="3D323713" w14:textId="21FC9E8A"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Všetky vyriešené požiadavky /</w:t>
      </w:r>
      <w:r w:rsidR="00C85C42">
        <w:rPr>
          <w:rFonts w:ascii="Calibri" w:hAnsi="Calibri" w:cs="Arial"/>
          <w:bCs/>
          <w:noProof w:val="0"/>
          <w:sz w:val="22"/>
        </w:rPr>
        <w:t>Incidenty</w:t>
      </w:r>
      <w:r w:rsidR="00C85C42" w:rsidRPr="0072070D">
        <w:rPr>
          <w:rFonts w:ascii="Calibri" w:hAnsi="Calibri" w:cs="Arial"/>
          <w:bCs/>
          <w:noProof w:val="0"/>
          <w:sz w:val="22"/>
        </w:rPr>
        <w:t xml:space="preserve"> </w:t>
      </w:r>
      <w:r w:rsidRPr="0072070D">
        <w:rPr>
          <w:rFonts w:ascii="Calibri" w:hAnsi="Calibri" w:cs="Arial"/>
          <w:bCs/>
          <w:noProof w:val="0"/>
          <w:sz w:val="22"/>
        </w:rPr>
        <w:t>Objednávateľa musia byť potvrdené a ich vyriešenie musí byť zaevidované v </w:t>
      </w:r>
      <w:r w:rsidR="00047BF9">
        <w:rPr>
          <w:rFonts w:ascii="Calibri" w:hAnsi="Calibri" w:cs="Arial"/>
          <w:bCs/>
          <w:noProof w:val="0"/>
          <w:sz w:val="22"/>
        </w:rPr>
        <w:t>JIRA</w:t>
      </w:r>
      <w:r w:rsidRPr="0072070D">
        <w:rPr>
          <w:rFonts w:ascii="Calibri" w:hAnsi="Calibri" w:cs="Arial"/>
          <w:bCs/>
          <w:noProof w:val="0"/>
          <w:sz w:val="22"/>
        </w:rPr>
        <w:t>. Splnenie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bude potvrdené v rozsahu ich riešenia Oprávnenou osobou Objednávateľa. Objednávateľ je povinný potvrdiť vyriešenie každej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najneskôr do 5 pracovných dní odo dňa jej vyriešenia. Akceptovanie riešenia požiadavky/</w:t>
      </w:r>
      <w:r w:rsidR="00C85C42">
        <w:rPr>
          <w:rFonts w:ascii="Calibri" w:hAnsi="Calibri" w:cs="Arial"/>
          <w:bCs/>
          <w:noProof w:val="0"/>
          <w:sz w:val="22"/>
        </w:rPr>
        <w:t>Incidentu</w:t>
      </w:r>
      <w:r w:rsidRPr="0072070D">
        <w:rPr>
          <w:rFonts w:ascii="Calibri" w:hAnsi="Calibri" w:cs="Arial"/>
          <w:bCs/>
          <w:noProof w:val="0"/>
          <w:sz w:val="22"/>
        </w:rPr>
        <w:t xml:space="preserve"> bude zaevidované priamo v </w:t>
      </w:r>
      <w:r w:rsidR="00047BF9">
        <w:rPr>
          <w:rFonts w:ascii="Calibri" w:hAnsi="Calibri" w:cs="Arial"/>
          <w:bCs/>
          <w:noProof w:val="0"/>
          <w:sz w:val="22"/>
        </w:rPr>
        <w:t>JIRA</w:t>
      </w:r>
      <w:r w:rsidRPr="0072070D">
        <w:rPr>
          <w:rFonts w:ascii="Calibri" w:hAnsi="Calibri" w:cs="Arial"/>
          <w:bCs/>
          <w:noProof w:val="0"/>
          <w:sz w:val="22"/>
        </w:rPr>
        <w:t>. V prípade, ak Objednávateľ riešenie požiadavky/</w:t>
      </w:r>
      <w:r w:rsidR="00C85C42">
        <w:rPr>
          <w:rFonts w:ascii="Calibri" w:hAnsi="Calibri" w:cs="Arial"/>
          <w:bCs/>
          <w:noProof w:val="0"/>
          <w:sz w:val="22"/>
        </w:rPr>
        <w:t>Incidentu</w:t>
      </w:r>
      <w:r w:rsidRPr="0072070D">
        <w:rPr>
          <w:rFonts w:ascii="Calibri" w:hAnsi="Calibri" w:cs="Arial"/>
          <w:bCs/>
          <w:noProof w:val="0"/>
          <w:sz w:val="22"/>
        </w:rPr>
        <w:t xml:space="preserve"> neakceptuje, v rovnakej lehote svoje pripomienky a výhrady uvedie v </w:t>
      </w:r>
      <w:r w:rsidR="00047BF9">
        <w:rPr>
          <w:rFonts w:ascii="Calibri" w:hAnsi="Calibri" w:cs="Arial"/>
          <w:bCs/>
          <w:noProof w:val="0"/>
          <w:sz w:val="22"/>
        </w:rPr>
        <w:t>JIRA</w:t>
      </w:r>
      <w:r w:rsidRPr="0072070D">
        <w:rPr>
          <w:rFonts w:ascii="Calibri" w:hAnsi="Calibri" w:cs="Arial"/>
          <w:bCs/>
          <w:noProof w:val="0"/>
          <w:sz w:val="22"/>
        </w:rPr>
        <w:t>. Ak Objednávateľ bez závažného dôvodu neakceptuje vyriešenie požiadavky/</w:t>
      </w:r>
      <w:r w:rsidR="00C85C42">
        <w:rPr>
          <w:rFonts w:ascii="Calibri" w:hAnsi="Calibri" w:cs="Arial"/>
          <w:bCs/>
          <w:noProof w:val="0"/>
          <w:sz w:val="22"/>
        </w:rPr>
        <w:t>Incidentu</w:t>
      </w:r>
      <w:r w:rsidRPr="0072070D">
        <w:rPr>
          <w:rFonts w:ascii="Calibri" w:hAnsi="Calibri" w:cs="Arial"/>
          <w:bCs/>
          <w:noProof w:val="0"/>
          <w:sz w:val="22"/>
        </w:rPr>
        <w:t xml:space="preserve"> a ani nevznesie pripomienky k riešeniu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ani do 5 pracovných dní od ich vykonania, považuje sa riešenie požiadavky/</w:t>
      </w:r>
      <w:r w:rsidR="00C85C42">
        <w:rPr>
          <w:rFonts w:ascii="Calibri" w:hAnsi="Calibri" w:cs="Arial"/>
          <w:bCs/>
          <w:noProof w:val="0"/>
          <w:sz w:val="22"/>
        </w:rPr>
        <w:t>Incidentu</w:t>
      </w:r>
      <w:r w:rsidRPr="0072070D">
        <w:rPr>
          <w:rFonts w:ascii="Calibri" w:hAnsi="Calibri" w:cs="Arial"/>
          <w:bCs/>
          <w:noProof w:val="0"/>
          <w:sz w:val="22"/>
        </w:rPr>
        <w:t xml:space="preserve"> za akceptované a  </w:t>
      </w:r>
      <w:r w:rsidR="00047BF9">
        <w:rPr>
          <w:rFonts w:ascii="Calibri" w:hAnsi="Calibri" w:cs="Arial"/>
          <w:bCs/>
          <w:noProof w:val="0"/>
          <w:sz w:val="22"/>
        </w:rPr>
        <w:t>JIRA</w:t>
      </w:r>
      <w:r w:rsidR="00047BF9" w:rsidRPr="0072070D">
        <w:rPr>
          <w:rFonts w:ascii="Calibri" w:hAnsi="Calibri" w:cs="Arial"/>
          <w:bCs/>
          <w:noProof w:val="0"/>
          <w:sz w:val="22"/>
        </w:rPr>
        <w:t xml:space="preserve"> </w:t>
      </w:r>
      <w:r w:rsidRPr="0072070D">
        <w:rPr>
          <w:rFonts w:ascii="Calibri" w:hAnsi="Calibri" w:cs="Arial"/>
          <w:bCs/>
          <w:noProof w:val="0"/>
          <w:sz w:val="22"/>
        </w:rPr>
        <w:t xml:space="preserve">vykoná mailovú notifikáciu. </w:t>
      </w:r>
    </w:p>
    <w:p w14:paraId="4A77B7C8" w14:textId="025C63B3"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 xml:space="preserve">Ak je súčasne riešená kritická a nižšia úroveň </w:t>
      </w:r>
      <w:r w:rsidR="00C85C42">
        <w:rPr>
          <w:rFonts w:ascii="Calibri" w:hAnsi="Calibri" w:cs="Arial"/>
          <w:bCs/>
          <w:noProof w:val="0"/>
          <w:sz w:val="22"/>
        </w:rPr>
        <w:t>Incidentu</w:t>
      </w:r>
      <w:r w:rsidRPr="0072070D">
        <w:rPr>
          <w:rFonts w:ascii="Calibri" w:hAnsi="Calibri" w:cs="Arial"/>
          <w:bCs/>
          <w:noProof w:val="0"/>
          <w:sz w:val="22"/>
        </w:rPr>
        <w:t xml:space="preserve">, doba neutralizácie Závažného </w:t>
      </w:r>
      <w:r w:rsidR="00C85C42">
        <w:rPr>
          <w:rFonts w:ascii="Calibri" w:hAnsi="Calibri" w:cs="Arial"/>
          <w:bCs/>
          <w:noProof w:val="0"/>
          <w:sz w:val="22"/>
        </w:rPr>
        <w:t>incident</w:t>
      </w:r>
      <w:r w:rsidRPr="0072070D">
        <w:rPr>
          <w:rFonts w:ascii="Calibri" w:hAnsi="Calibri" w:cs="Arial"/>
          <w:bCs/>
          <w:noProof w:val="0"/>
          <w:sz w:val="22"/>
        </w:rPr>
        <w:t xml:space="preserve">u a  Nekritického </w:t>
      </w:r>
      <w:r w:rsidR="00C85C42">
        <w:rPr>
          <w:rFonts w:ascii="Calibri" w:hAnsi="Calibri" w:cs="Arial"/>
          <w:bCs/>
          <w:noProof w:val="0"/>
          <w:sz w:val="22"/>
        </w:rPr>
        <w:t>incident</w:t>
      </w:r>
      <w:r w:rsidRPr="0072070D">
        <w:rPr>
          <w:rFonts w:ascii="Calibri" w:hAnsi="Calibri" w:cs="Arial"/>
          <w:bCs/>
          <w:noProof w:val="0"/>
          <w:sz w:val="22"/>
        </w:rPr>
        <w:t xml:space="preserve">u sa predlžuje o dobu riešenia Kritického </w:t>
      </w:r>
      <w:r w:rsidR="00C85C42">
        <w:rPr>
          <w:rFonts w:ascii="Calibri" w:hAnsi="Calibri" w:cs="Arial"/>
          <w:bCs/>
          <w:noProof w:val="0"/>
          <w:sz w:val="22"/>
        </w:rPr>
        <w:t>incident</w:t>
      </w:r>
      <w:r w:rsidRPr="0072070D">
        <w:rPr>
          <w:rFonts w:ascii="Calibri" w:hAnsi="Calibri" w:cs="Arial"/>
          <w:bCs/>
          <w:noProof w:val="0"/>
          <w:sz w:val="22"/>
        </w:rPr>
        <w:t xml:space="preserve">u, maximálne  však o dobu neutralizácie Kritického </w:t>
      </w:r>
      <w:r w:rsidR="00C85C42">
        <w:rPr>
          <w:rFonts w:ascii="Calibri" w:hAnsi="Calibri" w:cs="Arial"/>
          <w:bCs/>
          <w:noProof w:val="0"/>
          <w:sz w:val="22"/>
        </w:rPr>
        <w:t>incident</w:t>
      </w:r>
      <w:r w:rsidRPr="0072070D">
        <w:rPr>
          <w:rFonts w:ascii="Calibri" w:hAnsi="Calibri" w:cs="Arial"/>
          <w:bCs/>
          <w:noProof w:val="0"/>
          <w:sz w:val="22"/>
        </w:rPr>
        <w:t xml:space="preserve">u definovaného príslušnou USP podľa ods. 2.4. tejto Prílohy č. 1 Servisnej zmluvy. Doba neutralizácie Kritického </w:t>
      </w:r>
      <w:r w:rsidR="00C85C42">
        <w:rPr>
          <w:rFonts w:ascii="Calibri" w:hAnsi="Calibri" w:cs="Arial"/>
          <w:bCs/>
          <w:noProof w:val="0"/>
          <w:sz w:val="22"/>
        </w:rPr>
        <w:t>incident</w:t>
      </w:r>
      <w:r w:rsidRPr="0072070D">
        <w:rPr>
          <w:rFonts w:ascii="Calibri" w:hAnsi="Calibri" w:cs="Arial"/>
          <w:bCs/>
          <w:noProof w:val="0"/>
          <w:sz w:val="22"/>
        </w:rPr>
        <w:t xml:space="preserve">u nie je ovplyvňovaná počtom otvorených Kritických </w:t>
      </w:r>
      <w:r w:rsidR="00C85C42">
        <w:rPr>
          <w:rFonts w:ascii="Calibri" w:hAnsi="Calibri" w:cs="Arial"/>
          <w:bCs/>
          <w:noProof w:val="0"/>
          <w:sz w:val="22"/>
        </w:rPr>
        <w:t>incident</w:t>
      </w:r>
      <w:r w:rsidRPr="0072070D">
        <w:rPr>
          <w:rFonts w:ascii="Calibri" w:hAnsi="Calibri" w:cs="Arial"/>
          <w:bCs/>
          <w:noProof w:val="0"/>
          <w:sz w:val="22"/>
        </w:rPr>
        <w:t xml:space="preserve">ov. </w:t>
      </w:r>
    </w:p>
    <w:p w14:paraId="38AEAA67" w14:textId="77777777" w:rsidR="00435095" w:rsidRPr="0072070D" w:rsidRDefault="00435095">
      <w:pPr>
        <w:spacing w:line="264" w:lineRule="auto"/>
        <w:ind w:left="66"/>
        <w:jc w:val="both"/>
        <w:rPr>
          <w:rFonts w:ascii="Calibri" w:hAnsi="Calibri" w:cs="Arial"/>
          <w:noProof w:val="0"/>
        </w:rPr>
      </w:pPr>
    </w:p>
    <w:p w14:paraId="1FCC0B8F" w14:textId="77777777" w:rsidR="00435095" w:rsidRPr="007F2573" w:rsidRDefault="00435095">
      <w:pPr>
        <w:pStyle w:val="Nadpis3"/>
        <w:numPr>
          <w:ilvl w:val="1"/>
          <w:numId w:val="57"/>
        </w:numPr>
        <w:ind w:left="284" w:hanging="284"/>
        <w:rPr>
          <w:rFonts w:asciiTheme="minorHAnsi" w:hAnsiTheme="minorHAnsi"/>
          <w:b/>
          <w:sz w:val="24"/>
          <w:szCs w:val="24"/>
        </w:rPr>
      </w:pPr>
      <w:bookmarkStart w:id="5" w:name="_Toc490044110"/>
      <w:r w:rsidRPr="007F2573">
        <w:rPr>
          <w:rFonts w:asciiTheme="minorHAnsi" w:hAnsiTheme="minorHAnsi"/>
          <w:b/>
          <w:sz w:val="24"/>
          <w:szCs w:val="24"/>
        </w:rPr>
        <w:t>Parametre kvality poskytovanej služby</w:t>
      </w:r>
      <w:bookmarkEnd w:id="5"/>
    </w:p>
    <w:p w14:paraId="71E43421" w14:textId="66913E56" w:rsidR="00435095" w:rsidRPr="0072070D" w:rsidRDefault="00446992">
      <w:pPr>
        <w:jc w:val="both"/>
        <w:rPr>
          <w:rFonts w:ascii="Calibri" w:hAnsi="Calibri" w:cs="Arial"/>
          <w:bCs/>
          <w:noProof w:val="0"/>
          <w:sz w:val="22"/>
        </w:rPr>
      </w:pPr>
      <w:r>
        <w:rPr>
          <w:rFonts w:ascii="Calibri" w:hAnsi="Calibri" w:cs="Arial"/>
          <w:bCs/>
          <w:noProof w:val="0"/>
          <w:sz w:val="22"/>
        </w:rPr>
        <w:t>Parametre kvality poskytovaných služieb sú pre IS OR ako Kritický informačný systém definované v štandardoch budovania ISVS.</w:t>
      </w:r>
      <w:r w:rsidR="00435095" w:rsidRPr="0072070D">
        <w:rPr>
          <w:rFonts w:ascii="Calibri" w:hAnsi="Calibri" w:cs="Arial"/>
          <w:bCs/>
          <w:noProof w:val="0"/>
          <w:sz w:val="22"/>
        </w:rPr>
        <w:t xml:space="preserve"> Čas</w:t>
      </w:r>
      <w:r>
        <w:rPr>
          <w:rFonts w:ascii="Calibri" w:hAnsi="Calibri" w:cs="Arial"/>
          <w:bCs/>
          <w:noProof w:val="0"/>
          <w:sz w:val="22"/>
        </w:rPr>
        <w:t xml:space="preserve"> pre určenie Reakčnej doby Poskytovateľa</w:t>
      </w:r>
      <w:r w:rsidR="007E2E61">
        <w:rPr>
          <w:rFonts w:ascii="Calibri" w:hAnsi="Calibri" w:cs="Arial"/>
          <w:bCs/>
          <w:noProof w:val="0"/>
          <w:sz w:val="22"/>
        </w:rPr>
        <w:t xml:space="preserve">, Doby neutralizácie </w:t>
      </w:r>
      <w:r w:rsidR="00C85C42">
        <w:rPr>
          <w:rFonts w:ascii="Calibri" w:hAnsi="Calibri" w:cs="Arial"/>
          <w:bCs/>
          <w:noProof w:val="0"/>
          <w:sz w:val="22"/>
        </w:rPr>
        <w:t>incident</w:t>
      </w:r>
      <w:r w:rsidR="007E2E61">
        <w:rPr>
          <w:rFonts w:ascii="Calibri" w:hAnsi="Calibri" w:cs="Arial"/>
          <w:bCs/>
          <w:noProof w:val="0"/>
          <w:sz w:val="22"/>
        </w:rPr>
        <w:t>u a </w:t>
      </w:r>
      <w:r w:rsidR="00711E30">
        <w:rPr>
          <w:rFonts w:ascii="Calibri" w:hAnsi="Calibri" w:cs="Arial"/>
          <w:bCs/>
          <w:noProof w:val="0"/>
          <w:sz w:val="22"/>
        </w:rPr>
        <w:t>D</w:t>
      </w:r>
      <w:r w:rsidR="007E2E61">
        <w:rPr>
          <w:rFonts w:ascii="Calibri" w:hAnsi="Calibri" w:cs="Arial"/>
          <w:bCs/>
          <w:noProof w:val="0"/>
          <w:sz w:val="22"/>
        </w:rPr>
        <w:t>oby trvalého  vyriešenia</w:t>
      </w:r>
      <w:r w:rsidR="00B21A22">
        <w:rPr>
          <w:rFonts w:ascii="Calibri" w:hAnsi="Calibri" w:cs="Arial"/>
          <w:bCs/>
          <w:noProof w:val="0"/>
          <w:sz w:val="22"/>
        </w:rPr>
        <w:t xml:space="preserve"> </w:t>
      </w:r>
      <w:r w:rsidR="00435095" w:rsidRPr="0072070D">
        <w:rPr>
          <w:rFonts w:ascii="Calibri" w:hAnsi="Calibri" w:cs="Arial"/>
          <w:bCs/>
          <w:noProof w:val="0"/>
          <w:sz w:val="22"/>
        </w:rPr>
        <w:t xml:space="preserve">sa vždy meria od momentu, kedy je </w:t>
      </w:r>
      <w:r w:rsidR="00C85C42">
        <w:rPr>
          <w:rFonts w:ascii="Calibri" w:hAnsi="Calibri" w:cs="Arial"/>
          <w:bCs/>
          <w:noProof w:val="0"/>
          <w:sz w:val="22"/>
        </w:rPr>
        <w:t>Incident</w:t>
      </w:r>
      <w:r w:rsidR="00435095" w:rsidRPr="0072070D">
        <w:rPr>
          <w:rFonts w:ascii="Calibri" w:hAnsi="Calibri" w:cs="Arial"/>
          <w:bCs/>
          <w:noProof w:val="0"/>
          <w:sz w:val="22"/>
        </w:rPr>
        <w:t xml:space="preserve"> zaznamenaný do </w:t>
      </w:r>
      <w:r w:rsidR="00047BF9">
        <w:rPr>
          <w:rFonts w:ascii="Calibri" w:hAnsi="Calibri" w:cs="Arial"/>
          <w:bCs/>
          <w:noProof w:val="0"/>
          <w:sz w:val="22"/>
        </w:rPr>
        <w:t>JIRA</w:t>
      </w:r>
      <w:r w:rsidR="00047BF9" w:rsidRPr="0072070D">
        <w:rPr>
          <w:rFonts w:ascii="Calibri" w:hAnsi="Calibri" w:cs="Arial"/>
          <w:bCs/>
          <w:noProof w:val="0"/>
          <w:sz w:val="22"/>
        </w:rPr>
        <w:t xml:space="preserve"> </w:t>
      </w:r>
      <w:r w:rsidR="00435095" w:rsidRPr="0072070D">
        <w:rPr>
          <w:rFonts w:ascii="Calibri" w:hAnsi="Calibri" w:cs="Arial"/>
          <w:bCs/>
          <w:noProof w:val="0"/>
          <w:sz w:val="22"/>
        </w:rPr>
        <w:t xml:space="preserve">alebo v prípade nedostupnosti </w:t>
      </w:r>
      <w:r w:rsidR="00047BF9">
        <w:rPr>
          <w:rFonts w:ascii="Calibri" w:hAnsi="Calibri" w:cs="Arial"/>
          <w:bCs/>
          <w:noProof w:val="0"/>
          <w:sz w:val="22"/>
        </w:rPr>
        <w:t>JIRA</w:t>
      </w:r>
      <w:r w:rsidR="00047BF9" w:rsidRPr="0072070D">
        <w:rPr>
          <w:rFonts w:ascii="Calibri" w:hAnsi="Calibri" w:cs="Arial"/>
          <w:bCs/>
          <w:noProof w:val="0"/>
          <w:sz w:val="22"/>
        </w:rPr>
        <w:t xml:space="preserve"> </w:t>
      </w:r>
      <w:r w:rsidR="00435095" w:rsidRPr="0072070D">
        <w:rPr>
          <w:rFonts w:ascii="Calibri" w:hAnsi="Calibri" w:cs="Arial"/>
          <w:bCs/>
          <w:noProof w:val="0"/>
          <w:sz w:val="22"/>
        </w:rPr>
        <w:t xml:space="preserve">od momentu nahlásenia </w:t>
      </w:r>
      <w:r w:rsidR="00C85C42">
        <w:rPr>
          <w:rFonts w:ascii="Calibri" w:hAnsi="Calibri" w:cs="Arial"/>
          <w:bCs/>
          <w:noProof w:val="0"/>
          <w:sz w:val="22"/>
        </w:rPr>
        <w:t>Incident</w:t>
      </w:r>
      <w:r w:rsidR="00435095" w:rsidRPr="0072070D">
        <w:rPr>
          <w:rFonts w:ascii="Calibri" w:hAnsi="Calibri" w:cs="Arial"/>
          <w:bCs/>
          <w:noProof w:val="0"/>
          <w:sz w:val="22"/>
        </w:rPr>
        <w:t xml:space="preserve">u alternatívnym spôsobom v zmysle ods. 2.3. bod 1 tohto článku Prílohy č. 1 Servisnej zmluvy, t. j. od momentu doručenia hlásenia </w:t>
      </w:r>
      <w:r w:rsidR="00C85C42">
        <w:rPr>
          <w:rFonts w:ascii="Calibri" w:hAnsi="Calibri" w:cs="Arial"/>
          <w:bCs/>
          <w:noProof w:val="0"/>
          <w:sz w:val="22"/>
        </w:rPr>
        <w:t>Incident</w:t>
      </w:r>
      <w:r w:rsidR="00435095" w:rsidRPr="0072070D">
        <w:rPr>
          <w:rFonts w:ascii="Calibri" w:hAnsi="Calibri" w:cs="Arial"/>
          <w:bCs/>
          <w:noProof w:val="0"/>
          <w:sz w:val="22"/>
        </w:rPr>
        <w:t xml:space="preserve">u emailom alebo nahlásením </w:t>
      </w:r>
      <w:r w:rsidR="00C85C42">
        <w:rPr>
          <w:rFonts w:ascii="Calibri" w:hAnsi="Calibri" w:cs="Arial"/>
          <w:bCs/>
          <w:noProof w:val="0"/>
          <w:sz w:val="22"/>
        </w:rPr>
        <w:t>Incident</w:t>
      </w:r>
      <w:r w:rsidR="00435095" w:rsidRPr="0072070D">
        <w:rPr>
          <w:rFonts w:ascii="Calibri" w:hAnsi="Calibri" w:cs="Arial"/>
          <w:bCs/>
          <w:noProof w:val="0"/>
          <w:sz w:val="22"/>
        </w:rPr>
        <w:t>u telefonicky.</w:t>
      </w:r>
      <w:r w:rsidR="00435095" w:rsidRPr="0072070D" w:rsidDel="00DA1A20">
        <w:rPr>
          <w:rFonts w:ascii="Calibri" w:hAnsi="Calibri" w:cs="Arial"/>
          <w:bCs/>
          <w:noProof w:val="0"/>
          <w:sz w:val="22"/>
        </w:rPr>
        <w:t xml:space="preserve"> </w:t>
      </w:r>
    </w:p>
    <w:p w14:paraId="5AB0C541" w14:textId="77777777" w:rsidR="00435095" w:rsidRPr="0072070D" w:rsidRDefault="00435095" w:rsidP="00AA76D7">
      <w:pPr>
        <w:jc w:val="both"/>
        <w:rPr>
          <w:rFonts w:ascii="Calibri" w:hAnsi="Calibri" w:cs="Arial"/>
          <w:bCs/>
          <w:noProof w:val="0"/>
          <w:sz w:val="22"/>
        </w:rPr>
      </w:pPr>
    </w:p>
    <w:p w14:paraId="4A8C44C6" w14:textId="77777777" w:rsidR="00435095" w:rsidRPr="003F116E" w:rsidRDefault="00435095">
      <w:pPr>
        <w:jc w:val="both"/>
        <w:rPr>
          <w:rFonts w:ascii="Calibri" w:eastAsia="Calibri" w:hAnsi="Calibri"/>
          <w:b/>
          <w:i/>
          <w:noProof w:val="0"/>
          <w:sz w:val="22"/>
          <w:szCs w:val="22"/>
          <w:lang w:eastAsia="en-US"/>
        </w:rPr>
      </w:pPr>
      <w:r w:rsidRPr="003F116E">
        <w:rPr>
          <w:rFonts w:ascii="Calibri" w:eastAsia="Calibri" w:hAnsi="Calibri"/>
          <w:b/>
          <w:i/>
          <w:noProof w:val="0"/>
          <w:sz w:val="22"/>
          <w:szCs w:val="22"/>
          <w:lang w:eastAsia="en-US"/>
        </w:rPr>
        <w:t xml:space="preserve">Dostupnosť služieb </w:t>
      </w:r>
      <w:r w:rsidR="001B5B23" w:rsidRPr="003F116E">
        <w:rPr>
          <w:rFonts w:ascii="Calibri" w:eastAsia="Calibri" w:hAnsi="Calibri"/>
          <w:b/>
          <w:i/>
          <w:noProof w:val="0"/>
          <w:sz w:val="22"/>
          <w:szCs w:val="22"/>
          <w:lang w:eastAsia="en-US"/>
        </w:rPr>
        <w:t>IS OR</w:t>
      </w:r>
      <w:r w:rsidRPr="003F116E">
        <w:rPr>
          <w:rFonts w:ascii="Calibri" w:eastAsia="Calibri" w:hAnsi="Calibri"/>
          <w:b/>
          <w:i/>
          <w:noProof w:val="0"/>
          <w:sz w:val="22"/>
          <w:szCs w:val="22"/>
          <w:lang w:eastAsia="en-US"/>
        </w:rPr>
        <w:t xml:space="preserve">:  </w:t>
      </w:r>
    </w:p>
    <w:p w14:paraId="1E424EA0" w14:textId="77921947" w:rsidR="00446992" w:rsidRPr="0072070D" w:rsidRDefault="00446992">
      <w:pPr>
        <w:jc w:val="both"/>
        <w:rPr>
          <w:rFonts w:ascii="Calibri" w:eastAsia="Calibri" w:hAnsi="Calibri"/>
          <w:noProof w:val="0"/>
          <w:sz w:val="22"/>
          <w:szCs w:val="22"/>
          <w:lang w:eastAsia="en-US"/>
        </w:rPr>
      </w:pPr>
      <w:r>
        <w:rPr>
          <w:rFonts w:ascii="Calibri" w:eastAsia="Calibri" w:hAnsi="Calibri"/>
          <w:noProof w:val="0"/>
          <w:sz w:val="22"/>
          <w:szCs w:val="22"/>
          <w:lang w:eastAsia="en-US"/>
        </w:rPr>
        <w:t>Požadovaná dostupnosť IS OR je 99,</w:t>
      </w:r>
      <w:r w:rsidR="008046D7">
        <w:rPr>
          <w:rFonts w:ascii="Calibri" w:eastAsia="Calibri" w:hAnsi="Calibri"/>
          <w:noProof w:val="0"/>
          <w:sz w:val="22"/>
          <w:szCs w:val="22"/>
          <w:lang w:eastAsia="en-US"/>
        </w:rPr>
        <w:t>5</w:t>
      </w:r>
      <w:r>
        <w:rPr>
          <w:rFonts w:ascii="Calibri" w:eastAsia="Calibri" w:hAnsi="Calibri"/>
          <w:noProof w:val="0"/>
          <w:sz w:val="22"/>
          <w:szCs w:val="22"/>
          <w:lang w:eastAsia="en-US"/>
        </w:rPr>
        <w:t>%</w:t>
      </w:r>
    </w:p>
    <w:p w14:paraId="70CF1283" w14:textId="77777777" w:rsidR="00435095" w:rsidRPr="0072070D" w:rsidRDefault="00435095">
      <w:pPr>
        <w:jc w:val="both"/>
        <w:rPr>
          <w:rFonts w:ascii="Calibri" w:eastAsia="Calibri" w:hAnsi="Calibri"/>
          <w:noProof w:val="0"/>
          <w:sz w:val="22"/>
          <w:szCs w:val="22"/>
          <w:lang w:eastAsia="en-US"/>
        </w:rPr>
      </w:pPr>
    </w:p>
    <w:tbl>
      <w:tblPr>
        <w:tblStyle w:val="Mriekatabuky2"/>
        <w:tblW w:w="0" w:type="auto"/>
        <w:tblLook w:val="04A0" w:firstRow="1" w:lastRow="0" w:firstColumn="1" w:lastColumn="0" w:noHBand="0" w:noVBand="1"/>
      </w:tblPr>
      <w:tblGrid>
        <w:gridCol w:w="3018"/>
        <w:gridCol w:w="1975"/>
        <w:gridCol w:w="4069"/>
      </w:tblGrid>
      <w:tr w:rsidR="00435095" w:rsidRPr="0072070D" w14:paraId="4F94CE1A" w14:textId="77777777" w:rsidTr="006C0EF4">
        <w:tc>
          <w:tcPr>
            <w:tcW w:w="3070" w:type="dxa"/>
          </w:tcPr>
          <w:p w14:paraId="530619E2"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Popis</w:t>
            </w:r>
          </w:p>
        </w:tc>
        <w:tc>
          <w:tcPr>
            <w:tcW w:w="2000" w:type="dxa"/>
          </w:tcPr>
          <w:p w14:paraId="2C1BDB54"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Parameter</w:t>
            </w:r>
          </w:p>
        </w:tc>
        <w:tc>
          <w:tcPr>
            <w:tcW w:w="4142" w:type="dxa"/>
          </w:tcPr>
          <w:p w14:paraId="43B9F264"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Poznámka</w:t>
            </w:r>
          </w:p>
        </w:tc>
      </w:tr>
      <w:tr w:rsidR="00435095" w:rsidRPr="0072070D" w14:paraId="65D2F996" w14:textId="77777777" w:rsidTr="006C0EF4">
        <w:tc>
          <w:tcPr>
            <w:tcW w:w="3070" w:type="dxa"/>
          </w:tcPr>
          <w:p w14:paraId="1AB3AB3E"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Prevádzkové hodiny podpory</w:t>
            </w:r>
          </w:p>
        </w:tc>
        <w:tc>
          <w:tcPr>
            <w:tcW w:w="2000" w:type="dxa"/>
          </w:tcPr>
          <w:p w14:paraId="79BD1D4C" w14:textId="2138A3C9" w:rsidR="00435095" w:rsidRPr="0072070D" w:rsidRDefault="00633E4C"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12</w:t>
            </w:r>
            <w:r w:rsidRPr="0072070D">
              <w:rPr>
                <w:rFonts w:ascii="Calibri" w:eastAsia="Calibri" w:hAnsi="Calibri"/>
                <w:noProof w:val="0"/>
                <w:sz w:val="22"/>
                <w:szCs w:val="22"/>
                <w:lang w:eastAsia="en-US"/>
              </w:rPr>
              <w:t xml:space="preserve"> </w:t>
            </w:r>
            <w:r w:rsidR="00435095" w:rsidRPr="0072070D">
              <w:rPr>
                <w:rFonts w:ascii="Calibri" w:eastAsia="Calibri" w:hAnsi="Calibri"/>
                <w:noProof w:val="0"/>
                <w:sz w:val="22"/>
                <w:szCs w:val="22"/>
                <w:lang w:eastAsia="en-US"/>
              </w:rPr>
              <w:t>hod.</w:t>
            </w:r>
          </w:p>
        </w:tc>
        <w:tc>
          <w:tcPr>
            <w:tcW w:w="4142" w:type="dxa"/>
          </w:tcPr>
          <w:p w14:paraId="6719DA27" w14:textId="26298DF0" w:rsidR="00435095" w:rsidRPr="0072070D" w:rsidRDefault="008046D7"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7:00</w:t>
            </w:r>
            <w:r w:rsidR="00435095" w:rsidRPr="0072070D">
              <w:rPr>
                <w:rFonts w:ascii="Calibri" w:eastAsia="Calibri" w:hAnsi="Calibri"/>
                <w:noProof w:val="0"/>
                <w:sz w:val="22"/>
                <w:szCs w:val="22"/>
                <w:lang w:eastAsia="en-US"/>
              </w:rPr>
              <w:t xml:space="preserve"> – </w:t>
            </w:r>
            <w:r>
              <w:rPr>
                <w:rFonts w:ascii="Calibri" w:eastAsia="Calibri" w:hAnsi="Calibri"/>
                <w:noProof w:val="0"/>
                <w:sz w:val="22"/>
                <w:szCs w:val="22"/>
                <w:lang w:eastAsia="en-US"/>
              </w:rPr>
              <w:t>19</w:t>
            </w:r>
            <w:r w:rsidR="00435095" w:rsidRPr="0072070D">
              <w:rPr>
                <w:rFonts w:ascii="Calibri" w:eastAsia="Calibri" w:hAnsi="Calibri"/>
                <w:noProof w:val="0"/>
                <w:sz w:val="22"/>
                <w:szCs w:val="22"/>
                <w:lang w:eastAsia="en-US"/>
              </w:rPr>
              <w:t>:</w:t>
            </w:r>
            <w:r w:rsidR="004076E0">
              <w:rPr>
                <w:rFonts w:ascii="Calibri" w:eastAsia="Calibri" w:hAnsi="Calibri"/>
                <w:noProof w:val="0"/>
                <w:sz w:val="22"/>
                <w:szCs w:val="22"/>
                <w:lang w:eastAsia="en-US"/>
              </w:rPr>
              <w:t>00</w:t>
            </w:r>
            <w:r w:rsidR="00435095" w:rsidRPr="0072070D">
              <w:rPr>
                <w:rFonts w:ascii="Calibri" w:eastAsia="Calibri" w:hAnsi="Calibri"/>
                <w:noProof w:val="0"/>
                <w:sz w:val="22"/>
                <w:szCs w:val="22"/>
                <w:lang w:eastAsia="en-US"/>
              </w:rPr>
              <w:t xml:space="preserve"> hod</w:t>
            </w:r>
            <w:r w:rsidR="00446992">
              <w:rPr>
                <w:rFonts w:ascii="Calibri" w:eastAsia="Calibri" w:hAnsi="Calibri"/>
                <w:noProof w:val="0"/>
                <w:sz w:val="22"/>
                <w:szCs w:val="22"/>
                <w:lang w:eastAsia="en-US"/>
              </w:rPr>
              <w:t xml:space="preserve">, </w:t>
            </w:r>
            <w:r>
              <w:rPr>
                <w:rFonts w:ascii="Calibri" w:eastAsia="Calibri" w:hAnsi="Calibri"/>
                <w:noProof w:val="0"/>
                <w:sz w:val="22"/>
                <w:szCs w:val="22"/>
                <w:lang w:eastAsia="en-US"/>
              </w:rPr>
              <w:t xml:space="preserve">5 </w:t>
            </w:r>
            <w:r w:rsidR="00446992">
              <w:rPr>
                <w:rFonts w:ascii="Calibri" w:eastAsia="Calibri" w:hAnsi="Calibri"/>
                <w:noProof w:val="0"/>
                <w:sz w:val="22"/>
                <w:szCs w:val="22"/>
                <w:lang w:eastAsia="en-US"/>
              </w:rPr>
              <w:t>dní v týždni</w:t>
            </w:r>
          </w:p>
        </w:tc>
      </w:tr>
      <w:tr w:rsidR="00435095" w:rsidRPr="0072070D" w14:paraId="416F8C9A" w14:textId="77777777" w:rsidTr="006C0EF4">
        <w:tc>
          <w:tcPr>
            <w:tcW w:w="3070" w:type="dxa"/>
          </w:tcPr>
          <w:p w14:paraId="69BDCD26"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Servisné okno</w:t>
            </w:r>
          </w:p>
        </w:tc>
        <w:tc>
          <w:tcPr>
            <w:tcW w:w="2000" w:type="dxa"/>
          </w:tcPr>
          <w:p w14:paraId="31742CF5" w14:textId="77777777" w:rsidR="00435095" w:rsidRPr="0072070D" w:rsidRDefault="004076E0"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8</w:t>
            </w:r>
            <w:r w:rsidR="00435095" w:rsidRPr="0072070D">
              <w:rPr>
                <w:rFonts w:ascii="Calibri" w:eastAsia="Calibri" w:hAnsi="Calibri"/>
                <w:noProof w:val="0"/>
                <w:sz w:val="22"/>
                <w:szCs w:val="22"/>
                <w:lang w:eastAsia="en-US"/>
              </w:rPr>
              <w:t xml:space="preserve"> hod.</w:t>
            </w:r>
          </w:p>
        </w:tc>
        <w:tc>
          <w:tcPr>
            <w:tcW w:w="4142" w:type="dxa"/>
          </w:tcPr>
          <w:p w14:paraId="50ED7A09" w14:textId="6D116446" w:rsidR="00435095" w:rsidRPr="0072070D" w:rsidRDefault="004076E0" w:rsidP="00806702">
            <w:pPr>
              <w:jc w:val="both"/>
              <w:rPr>
                <w:rFonts w:ascii="Calibri" w:eastAsia="Calibri" w:hAnsi="Calibri"/>
                <w:noProof w:val="0"/>
                <w:sz w:val="22"/>
                <w:szCs w:val="22"/>
                <w:lang w:eastAsia="en-US"/>
              </w:rPr>
            </w:pPr>
            <w:r>
              <w:rPr>
                <w:rFonts w:ascii="Calibri" w:eastAsia="Calibri" w:hAnsi="Calibri"/>
                <w:noProof w:val="0"/>
                <w:sz w:val="22"/>
                <w:szCs w:val="22"/>
                <w:lang w:eastAsia="en-US"/>
              </w:rPr>
              <w:t xml:space="preserve">Maximálne </w:t>
            </w:r>
            <w:r w:rsidR="008046D7">
              <w:rPr>
                <w:rFonts w:ascii="Calibri" w:eastAsia="Calibri" w:hAnsi="Calibri"/>
                <w:noProof w:val="0"/>
                <w:sz w:val="22"/>
                <w:szCs w:val="22"/>
                <w:lang w:eastAsia="en-US"/>
              </w:rPr>
              <w:t xml:space="preserve">1 </w:t>
            </w:r>
            <w:r>
              <w:rPr>
                <w:rFonts w:ascii="Calibri" w:eastAsia="Calibri" w:hAnsi="Calibri"/>
                <w:noProof w:val="0"/>
                <w:sz w:val="22"/>
                <w:szCs w:val="22"/>
                <w:lang w:eastAsia="en-US"/>
              </w:rPr>
              <w:t xml:space="preserve">krát </w:t>
            </w:r>
            <w:r w:rsidR="008046D7">
              <w:rPr>
                <w:rFonts w:ascii="Calibri" w:eastAsia="Calibri" w:hAnsi="Calibri"/>
                <w:noProof w:val="0"/>
                <w:sz w:val="22"/>
                <w:szCs w:val="22"/>
                <w:lang w:eastAsia="en-US"/>
              </w:rPr>
              <w:t>za 2 mesiace</w:t>
            </w:r>
            <w:r>
              <w:rPr>
                <w:rFonts w:ascii="Calibri" w:eastAsia="Calibri" w:hAnsi="Calibri"/>
                <w:noProof w:val="0"/>
                <w:sz w:val="22"/>
                <w:szCs w:val="22"/>
                <w:lang w:eastAsia="en-US"/>
              </w:rPr>
              <w:t xml:space="preserve"> v</w:t>
            </w:r>
            <w:r w:rsidR="00806702">
              <w:rPr>
                <w:rFonts w:ascii="Calibri" w:eastAsia="Calibri" w:hAnsi="Calibri"/>
                <w:noProof w:val="0"/>
                <w:sz w:val="22"/>
                <w:szCs w:val="22"/>
                <w:lang w:eastAsia="en-US"/>
              </w:rPr>
              <w:t> termínoch vopred odsúhlasených Objednávateľom</w:t>
            </w:r>
          </w:p>
        </w:tc>
      </w:tr>
    </w:tbl>
    <w:p w14:paraId="6F71C7E9" w14:textId="77777777" w:rsidR="00435095" w:rsidRPr="0072070D" w:rsidRDefault="00435095" w:rsidP="00AA76D7">
      <w:pPr>
        <w:jc w:val="both"/>
        <w:rPr>
          <w:rFonts w:ascii="Calibri" w:hAnsi="Calibri" w:cs="Arial"/>
          <w:bCs/>
          <w:noProof w:val="0"/>
          <w:sz w:val="20"/>
        </w:rPr>
      </w:pPr>
      <w:r w:rsidRPr="0072070D">
        <w:rPr>
          <w:rFonts w:ascii="Calibri" w:hAnsi="Calibri" w:cs="Arial"/>
          <w:bCs/>
          <w:noProof w:val="0"/>
          <w:sz w:val="20"/>
        </w:rPr>
        <w:t>Tabuľka č. 1</w:t>
      </w:r>
    </w:p>
    <w:p w14:paraId="7B0F18EC" w14:textId="77777777" w:rsidR="00435095" w:rsidRPr="0072070D" w:rsidRDefault="00435095" w:rsidP="00AA76D7">
      <w:pPr>
        <w:jc w:val="both"/>
        <w:rPr>
          <w:rFonts w:ascii="Calibri" w:hAnsi="Calibri" w:cs="Arial"/>
          <w:bCs/>
          <w:noProof w:val="0"/>
          <w:sz w:val="22"/>
        </w:rPr>
      </w:pPr>
    </w:p>
    <w:p w14:paraId="0D3C0981" w14:textId="77777777" w:rsidR="00435095" w:rsidRPr="003F116E" w:rsidRDefault="00435095" w:rsidP="00AA76D7">
      <w:pPr>
        <w:jc w:val="both"/>
        <w:rPr>
          <w:rFonts w:ascii="Calibri" w:hAnsi="Calibri" w:cs="Arial"/>
          <w:b/>
          <w:bCs/>
          <w:i/>
          <w:noProof w:val="0"/>
          <w:sz w:val="22"/>
        </w:rPr>
      </w:pPr>
      <w:r w:rsidRPr="003F116E">
        <w:rPr>
          <w:rFonts w:ascii="Calibri" w:hAnsi="Calibri" w:cs="Arial"/>
          <w:b/>
          <w:bCs/>
          <w:i/>
          <w:noProof w:val="0"/>
          <w:sz w:val="22"/>
        </w:rPr>
        <w:t>Úroveň spracovania požiadaviek - ÚSP:</w:t>
      </w:r>
    </w:p>
    <w:p w14:paraId="229E2C56" w14:textId="4947714D" w:rsidR="00435095" w:rsidRDefault="00435095">
      <w:pPr>
        <w:jc w:val="both"/>
        <w:rPr>
          <w:rFonts w:ascii="Calibri" w:hAnsi="Calibri" w:cs="Arial"/>
          <w:bCs/>
          <w:noProof w:val="0"/>
          <w:sz w:val="22"/>
        </w:rPr>
      </w:pPr>
      <w:r w:rsidRPr="0072070D">
        <w:rPr>
          <w:rFonts w:ascii="Calibri" w:hAnsi="Calibri" w:cs="Arial"/>
          <w:bCs/>
          <w:noProof w:val="0"/>
          <w:sz w:val="22"/>
        </w:rPr>
        <w:t>Pracovné hodiny Služieb podpory prevádzky Poskytovateľa sú počas</w:t>
      </w:r>
      <w:r w:rsidR="004076E0">
        <w:rPr>
          <w:rFonts w:ascii="Calibri" w:hAnsi="Calibri" w:cs="Arial"/>
          <w:bCs/>
          <w:noProof w:val="0"/>
          <w:sz w:val="22"/>
        </w:rPr>
        <w:t xml:space="preserve"> všetkých </w:t>
      </w:r>
      <w:r w:rsidR="00806702">
        <w:rPr>
          <w:rFonts w:ascii="Calibri" w:hAnsi="Calibri" w:cs="Arial"/>
          <w:bCs/>
          <w:noProof w:val="0"/>
          <w:sz w:val="22"/>
        </w:rPr>
        <w:t xml:space="preserve">pracovných </w:t>
      </w:r>
      <w:r w:rsidR="004076E0">
        <w:rPr>
          <w:rFonts w:ascii="Calibri" w:hAnsi="Calibri" w:cs="Arial"/>
          <w:bCs/>
          <w:noProof w:val="0"/>
          <w:sz w:val="22"/>
        </w:rPr>
        <w:t>dní v roku v rozmedzí</w:t>
      </w:r>
      <w:r w:rsidRPr="0072070D">
        <w:rPr>
          <w:rFonts w:ascii="Calibri" w:hAnsi="Calibri" w:cs="Arial"/>
          <w:bCs/>
          <w:noProof w:val="0"/>
          <w:sz w:val="22"/>
        </w:rPr>
        <w:t xml:space="preserve"> &lt; </w:t>
      </w:r>
      <w:r w:rsidR="008046D7">
        <w:rPr>
          <w:rFonts w:ascii="Calibri" w:hAnsi="Calibri" w:cs="Arial"/>
          <w:bCs/>
          <w:noProof w:val="0"/>
          <w:sz w:val="22"/>
        </w:rPr>
        <w:t>7</w:t>
      </w:r>
      <w:r w:rsidRPr="0072070D">
        <w:rPr>
          <w:rFonts w:ascii="Calibri" w:hAnsi="Calibri" w:cs="Arial"/>
          <w:bCs/>
          <w:noProof w:val="0"/>
          <w:sz w:val="22"/>
        </w:rPr>
        <w:t xml:space="preserve">:00; </w:t>
      </w:r>
      <w:r w:rsidR="008046D7">
        <w:rPr>
          <w:rFonts w:ascii="Calibri" w:hAnsi="Calibri" w:cs="Arial"/>
          <w:bCs/>
          <w:noProof w:val="0"/>
          <w:sz w:val="22"/>
        </w:rPr>
        <w:t>19</w:t>
      </w:r>
      <w:r w:rsidRPr="0072070D">
        <w:rPr>
          <w:rFonts w:ascii="Calibri" w:hAnsi="Calibri" w:cs="Arial"/>
          <w:bCs/>
          <w:noProof w:val="0"/>
          <w:sz w:val="22"/>
        </w:rPr>
        <w:t>:00&gt; (</w:t>
      </w:r>
      <w:r w:rsidR="004076E0">
        <w:rPr>
          <w:rFonts w:ascii="Calibri" w:hAnsi="Calibri" w:cs="Arial"/>
          <w:bCs/>
          <w:noProof w:val="0"/>
          <w:sz w:val="22"/>
        </w:rPr>
        <w:t xml:space="preserve">t.j. </w:t>
      </w:r>
      <w:r w:rsidR="008046D7">
        <w:rPr>
          <w:rFonts w:ascii="Calibri" w:hAnsi="Calibri" w:cs="Arial"/>
          <w:bCs/>
          <w:noProof w:val="0"/>
          <w:sz w:val="22"/>
        </w:rPr>
        <w:t>12</w:t>
      </w:r>
      <w:r w:rsidRPr="0072070D">
        <w:rPr>
          <w:rFonts w:ascii="Calibri" w:hAnsi="Calibri" w:cs="Arial"/>
          <w:bCs/>
          <w:noProof w:val="0"/>
          <w:sz w:val="22"/>
        </w:rPr>
        <w:t>x</w:t>
      </w:r>
      <w:r w:rsidR="008046D7">
        <w:rPr>
          <w:rFonts w:ascii="Calibri" w:hAnsi="Calibri" w:cs="Arial"/>
          <w:bCs/>
          <w:noProof w:val="0"/>
          <w:sz w:val="22"/>
        </w:rPr>
        <w:t>5</w:t>
      </w:r>
      <w:r w:rsidRPr="0072070D">
        <w:rPr>
          <w:rFonts w:ascii="Calibri" w:hAnsi="Calibri" w:cs="Arial"/>
          <w:bCs/>
          <w:noProof w:val="0"/>
          <w:sz w:val="22"/>
        </w:rPr>
        <w:t>)</w:t>
      </w:r>
    </w:p>
    <w:p w14:paraId="29179185" w14:textId="77777777" w:rsidR="00B61867" w:rsidRPr="0072070D" w:rsidRDefault="00B61867">
      <w:pPr>
        <w:jc w:val="both"/>
        <w:rPr>
          <w:rFonts w:ascii="Calibri" w:hAnsi="Calibri" w:cs="Arial"/>
          <w:bCs/>
          <w:noProof w:val="0"/>
          <w:sz w:val="22"/>
        </w:rPr>
      </w:pPr>
    </w:p>
    <w:p w14:paraId="08367097" w14:textId="3558E374" w:rsidR="00435095" w:rsidRDefault="008046D7">
      <w:pPr>
        <w:jc w:val="both"/>
        <w:rPr>
          <w:rFonts w:ascii="Calibri" w:hAnsi="Calibri" w:cs="Arial"/>
          <w:bCs/>
          <w:noProof w:val="0"/>
        </w:rPr>
      </w:pPr>
      <w:r>
        <w:rPr>
          <w:rFonts w:ascii="Calibri" w:hAnsi="Calibri" w:cs="Arial"/>
          <w:bCs/>
          <w:noProof w:val="0"/>
        </w:rPr>
        <w:lastRenderedPageBreak/>
        <w:t>Úrovne spracovania požiadaviek</w:t>
      </w:r>
    </w:p>
    <w:p w14:paraId="2B89F918" w14:textId="77777777" w:rsidR="004076E0" w:rsidRPr="0072070D" w:rsidRDefault="004076E0">
      <w:pPr>
        <w:jc w:val="both"/>
        <w:rPr>
          <w:rFonts w:ascii="Calibri" w:hAnsi="Calibri" w:cs="Arial"/>
          <w:bCs/>
          <w:noProof w:val="0"/>
        </w:rPr>
      </w:pPr>
    </w:p>
    <w:tbl>
      <w:tblPr>
        <w:tblStyle w:val="Mriekatabuky"/>
        <w:tblW w:w="7668" w:type="dxa"/>
        <w:tblInd w:w="378" w:type="dxa"/>
        <w:tblLook w:val="04A0" w:firstRow="1" w:lastRow="0" w:firstColumn="1" w:lastColumn="0" w:noHBand="0" w:noVBand="1"/>
      </w:tblPr>
      <w:tblGrid>
        <w:gridCol w:w="1417"/>
        <w:gridCol w:w="3353"/>
        <w:gridCol w:w="2898"/>
      </w:tblGrid>
      <w:tr w:rsidR="008046D7" w:rsidRPr="00F143C2" w14:paraId="085CDD0F" w14:textId="77777777" w:rsidTr="00EC37C9">
        <w:tc>
          <w:tcPr>
            <w:tcW w:w="1417" w:type="dxa"/>
            <w:shd w:val="clear" w:color="auto" w:fill="BFBFBF" w:themeFill="background1" w:themeFillShade="BF"/>
          </w:tcPr>
          <w:p w14:paraId="74BE8274" w14:textId="4F40B502"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 xml:space="preserve">Kategória </w:t>
            </w:r>
            <w:r w:rsidR="00C85C42">
              <w:rPr>
                <w:rFonts w:asciiTheme="minorHAnsi" w:hAnsiTheme="minorHAnsi" w:cs="Arial"/>
                <w:b/>
                <w:sz w:val="22"/>
                <w:szCs w:val="22"/>
              </w:rPr>
              <w:t>incident</w:t>
            </w:r>
            <w:r>
              <w:rPr>
                <w:rFonts w:asciiTheme="minorHAnsi" w:hAnsiTheme="minorHAnsi" w:cs="Arial"/>
                <w:b/>
                <w:sz w:val="22"/>
                <w:szCs w:val="22"/>
              </w:rPr>
              <w:t>u</w:t>
            </w:r>
          </w:p>
        </w:tc>
        <w:tc>
          <w:tcPr>
            <w:tcW w:w="3353" w:type="dxa"/>
            <w:shd w:val="clear" w:color="auto" w:fill="BFBFBF" w:themeFill="background1" w:themeFillShade="BF"/>
          </w:tcPr>
          <w:p w14:paraId="4B9F857D" w14:textId="4DC4C1B9" w:rsidR="008046D7" w:rsidRPr="00F143C2" w:rsidRDefault="00237D83">
            <w:pPr>
              <w:spacing w:line="264" w:lineRule="auto"/>
              <w:rPr>
                <w:rFonts w:asciiTheme="minorHAnsi" w:hAnsiTheme="minorHAnsi" w:cs="Arial"/>
                <w:b/>
                <w:sz w:val="22"/>
                <w:szCs w:val="22"/>
              </w:rPr>
            </w:pPr>
            <w:r>
              <w:rPr>
                <w:rFonts w:asciiTheme="minorHAnsi" w:hAnsiTheme="minorHAnsi" w:cs="Arial"/>
                <w:b/>
                <w:sz w:val="22"/>
                <w:szCs w:val="22"/>
              </w:rPr>
              <w:t>Doby</w:t>
            </w:r>
          </w:p>
        </w:tc>
        <w:tc>
          <w:tcPr>
            <w:tcW w:w="2898" w:type="dxa"/>
            <w:shd w:val="clear" w:color="auto" w:fill="BFBFBF" w:themeFill="background1" w:themeFillShade="BF"/>
          </w:tcPr>
          <w:p w14:paraId="41D0F53C" w14:textId="77777777" w:rsidR="008046D7" w:rsidRPr="00F143C2" w:rsidRDefault="008046D7">
            <w:pPr>
              <w:spacing w:line="264" w:lineRule="auto"/>
              <w:rPr>
                <w:rFonts w:asciiTheme="minorHAnsi" w:hAnsiTheme="minorHAnsi" w:cs="Arial"/>
                <w:b/>
                <w:sz w:val="22"/>
                <w:szCs w:val="22"/>
              </w:rPr>
            </w:pPr>
            <w:r>
              <w:rPr>
                <w:rFonts w:asciiTheme="minorHAnsi" w:hAnsiTheme="minorHAnsi" w:cs="Arial"/>
                <w:b/>
                <w:sz w:val="22"/>
                <w:szCs w:val="22"/>
              </w:rPr>
              <w:t>Čas</w:t>
            </w:r>
          </w:p>
        </w:tc>
      </w:tr>
      <w:tr w:rsidR="008046D7" w:rsidRPr="00F143C2" w14:paraId="043C638C" w14:textId="77777777" w:rsidTr="00EC37C9">
        <w:tc>
          <w:tcPr>
            <w:tcW w:w="1417" w:type="dxa"/>
            <w:vMerge w:val="restart"/>
            <w:vAlign w:val="center"/>
          </w:tcPr>
          <w:p w14:paraId="6D994F41" w14:textId="1048AD80"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Kritick</w:t>
            </w:r>
            <w:r w:rsidR="00237D83">
              <w:rPr>
                <w:rFonts w:asciiTheme="minorHAnsi" w:hAnsiTheme="minorHAnsi" w:cs="Arial"/>
                <w:b/>
                <w:sz w:val="22"/>
                <w:szCs w:val="22"/>
              </w:rPr>
              <w:t>ý</w:t>
            </w:r>
          </w:p>
        </w:tc>
        <w:tc>
          <w:tcPr>
            <w:tcW w:w="3353" w:type="dxa"/>
            <w:vAlign w:val="center"/>
          </w:tcPr>
          <w:p w14:paraId="2D826368" w14:textId="4F34D26D" w:rsidR="008046D7" w:rsidRPr="00237D83" w:rsidRDefault="00237D83">
            <w:pPr>
              <w:spacing w:line="264" w:lineRule="auto"/>
              <w:rPr>
                <w:rFonts w:asciiTheme="minorHAnsi" w:hAnsiTheme="minorHAnsi" w:cs="Arial"/>
                <w:sz w:val="22"/>
                <w:szCs w:val="22"/>
              </w:rPr>
            </w:pPr>
            <w:r w:rsidRPr="00237D83">
              <w:rPr>
                <w:rFonts w:asciiTheme="minorHAnsi" w:hAnsiTheme="minorHAnsi" w:cs="Arial"/>
                <w:sz w:val="22"/>
                <w:szCs w:val="22"/>
              </w:rPr>
              <w:t>Reakčná doba</w:t>
            </w:r>
          </w:p>
        </w:tc>
        <w:tc>
          <w:tcPr>
            <w:tcW w:w="2898" w:type="dxa"/>
            <w:vAlign w:val="center"/>
          </w:tcPr>
          <w:p w14:paraId="7E2C4AB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1 hodina</w:t>
            </w:r>
          </w:p>
        </w:tc>
      </w:tr>
      <w:tr w:rsidR="008046D7" w:rsidRPr="00F143C2" w14:paraId="38E5216A" w14:textId="77777777" w:rsidTr="00EC37C9">
        <w:tc>
          <w:tcPr>
            <w:tcW w:w="1417" w:type="dxa"/>
            <w:vMerge/>
            <w:vAlign w:val="center"/>
          </w:tcPr>
          <w:p w14:paraId="1BC3A38A"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3B65A905" w14:textId="006CF701"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4611EE05" w14:textId="222E0461"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4</w:t>
            </w:r>
            <w:r w:rsidRPr="00F143C2">
              <w:rPr>
                <w:rFonts w:asciiTheme="minorHAnsi" w:hAnsiTheme="minorHAnsi" w:cs="Arial"/>
                <w:sz w:val="22"/>
                <w:szCs w:val="22"/>
              </w:rPr>
              <w:t xml:space="preserve"> hod</w:t>
            </w:r>
            <w:r>
              <w:rPr>
                <w:rFonts w:asciiTheme="minorHAnsi" w:hAnsiTheme="minorHAnsi" w:cs="Arial"/>
                <w:sz w:val="22"/>
                <w:szCs w:val="22"/>
              </w:rPr>
              <w:t>i</w:t>
            </w:r>
            <w:r w:rsidRPr="00F143C2">
              <w:rPr>
                <w:rFonts w:asciiTheme="minorHAnsi" w:hAnsiTheme="minorHAnsi" w:cs="Arial"/>
                <w:sz w:val="22"/>
                <w:szCs w:val="22"/>
              </w:rPr>
              <w:t>n</w:t>
            </w:r>
            <w:r>
              <w:rPr>
                <w:rFonts w:asciiTheme="minorHAnsi" w:hAnsiTheme="minorHAnsi" w:cs="Arial"/>
                <w:sz w:val="22"/>
                <w:szCs w:val="22"/>
              </w:rPr>
              <w:t>y</w:t>
            </w:r>
          </w:p>
        </w:tc>
      </w:tr>
      <w:tr w:rsidR="008046D7" w:rsidRPr="00F143C2" w14:paraId="688A114E" w14:textId="77777777" w:rsidTr="00EC37C9">
        <w:tc>
          <w:tcPr>
            <w:tcW w:w="1417" w:type="dxa"/>
            <w:vMerge/>
            <w:vAlign w:val="center"/>
          </w:tcPr>
          <w:p w14:paraId="493FB30D"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2BC4E7D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3C0009F0" w14:textId="14F02991" w:rsidR="008046D7" w:rsidRPr="00F143C2" w:rsidRDefault="00633E4C">
            <w:pPr>
              <w:spacing w:line="264" w:lineRule="auto"/>
              <w:rPr>
                <w:rFonts w:asciiTheme="minorHAnsi" w:hAnsiTheme="minorHAnsi" w:cs="Arial"/>
                <w:sz w:val="22"/>
                <w:szCs w:val="22"/>
              </w:rPr>
            </w:pPr>
            <w:r>
              <w:rPr>
                <w:rFonts w:asciiTheme="minorHAnsi" w:hAnsiTheme="minorHAnsi" w:cs="Arial"/>
                <w:sz w:val="22"/>
                <w:szCs w:val="22"/>
              </w:rPr>
              <w:t>40</w:t>
            </w:r>
            <w:r w:rsidRPr="00F143C2">
              <w:rPr>
                <w:rFonts w:asciiTheme="minorHAnsi" w:hAnsiTheme="minorHAnsi" w:cs="Arial"/>
                <w:sz w:val="22"/>
                <w:szCs w:val="22"/>
              </w:rPr>
              <w:t xml:space="preserve"> </w:t>
            </w:r>
            <w:r w:rsidR="008046D7" w:rsidRPr="00F143C2">
              <w:rPr>
                <w:rFonts w:asciiTheme="minorHAnsi" w:hAnsiTheme="minorHAnsi" w:cs="Arial"/>
                <w:sz w:val="22"/>
                <w:szCs w:val="22"/>
              </w:rPr>
              <w:t>hodín</w:t>
            </w:r>
          </w:p>
        </w:tc>
      </w:tr>
      <w:tr w:rsidR="008046D7" w:rsidRPr="00F143C2" w14:paraId="52B81B2A" w14:textId="77777777" w:rsidTr="00EC37C9">
        <w:tc>
          <w:tcPr>
            <w:tcW w:w="1417" w:type="dxa"/>
            <w:shd w:val="clear" w:color="auto" w:fill="F2F2F2" w:themeFill="background1" w:themeFillShade="F2"/>
            <w:vAlign w:val="center"/>
          </w:tcPr>
          <w:p w14:paraId="13C6C45E" w14:textId="77777777" w:rsidR="008046D7" w:rsidRPr="00F143C2" w:rsidRDefault="008046D7">
            <w:pPr>
              <w:spacing w:line="264" w:lineRule="auto"/>
              <w:rPr>
                <w:rFonts w:asciiTheme="minorHAnsi" w:hAnsiTheme="minorHAnsi" w:cs="Arial"/>
                <w:b/>
                <w:sz w:val="22"/>
                <w:szCs w:val="22"/>
              </w:rPr>
            </w:pPr>
          </w:p>
        </w:tc>
        <w:tc>
          <w:tcPr>
            <w:tcW w:w="3353" w:type="dxa"/>
            <w:shd w:val="clear" w:color="auto" w:fill="F2F2F2" w:themeFill="background1" w:themeFillShade="F2"/>
            <w:vAlign w:val="center"/>
          </w:tcPr>
          <w:p w14:paraId="4B67F442" w14:textId="77777777" w:rsidR="008046D7" w:rsidRPr="00F143C2" w:rsidRDefault="008046D7">
            <w:pPr>
              <w:spacing w:line="264" w:lineRule="auto"/>
              <w:rPr>
                <w:rFonts w:asciiTheme="minorHAnsi" w:hAnsiTheme="minorHAnsi" w:cs="Arial"/>
                <w:sz w:val="22"/>
                <w:szCs w:val="22"/>
              </w:rPr>
            </w:pPr>
          </w:p>
        </w:tc>
        <w:tc>
          <w:tcPr>
            <w:tcW w:w="2898" w:type="dxa"/>
            <w:shd w:val="clear" w:color="auto" w:fill="F2F2F2" w:themeFill="background1" w:themeFillShade="F2"/>
            <w:vAlign w:val="center"/>
          </w:tcPr>
          <w:p w14:paraId="6E1264F6" w14:textId="77777777" w:rsidR="008046D7" w:rsidRPr="00F143C2" w:rsidRDefault="008046D7">
            <w:pPr>
              <w:spacing w:line="264" w:lineRule="auto"/>
              <w:rPr>
                <w:rFonts w:asciiTheme="minorHAnsi" w:hAnsiTheme="minorHAnsi" w:cs="Arial"/>
                <w:sz w:val="22"/>
                <w:szCs w:val="22"/>
              </w:rPr>
            </w:pPr>
          </w:p>
        </w:tc>
      </w:tr>
      <w:tr w:rsidR="008046D7" w:rsidRPr="00F143C2" w14:paraId="3210B94E" w14:textId="77777777" w:rsidTr="00EC37C9">
        <w:tc>
          <w:tcPr>
            <w:tcW w:w="1417" w:type="dxa"/>
            <w:vMerge w:val="restart"/>
            <w:vAlign w:val="center"/>
          </w:tcPr>
          <w:p w14:paraId="7BF70660" w14:textId="70A441F2" w:rsidR="008046D7" w:rsidRPr="00F143C2" w:rsidRDefault="008046D7">
            <w:pPr>
              <w:spacing w:line="264" w:lineRule="auto"/>
              <w:rPr>
                <w:rFonts w:asciiTheme="minorHAnsi" w:hAnsiTheme="minorHAnsi" w:cs="Arial"/>
                <w:b/>
                <w:sz w:val="22"/>
                <w:szCs w:val="22"/>
              </w:rPr>
            </w:pPr>
            <w:r>
              <w:rPr>
                <w:rFonts w:asciiTheme="minorHAnsi" w:hAnsiTheme="minorHAnsi" w:cs="Arial"/>
                <w:b/>
                <w:sz w:val="22"/>
                <w:szCs w:val="22"/>
              </w:rPr>
              <w:t>Závažn</w:t>
            </w:r>
            <w:r w:rsidR="00237D83">
              <w:rPr>
                <w:rFonts w:asciiTheme="minorHAnsi" w:hAnsiTheme="minorHAnsi" w:cs="Arial"/>
                <w:b/>
                <w:sz w:val="22"/>
                <w:szCs w:val="22"/>
              </w:rPr>
              <w:t>ý</w:t>
            </w:r>
          </w:p>
        </w:tc>
        <w:tc>
          <w:tcPr>
            <w:tcW w:w="3353" w:type="dxa"/>
            <w:vAlign w:val="center"/>
          </w:tcPr>
          <w:p w14:paraId="4EBC9533" w14:textId="6882DD4B" w:rsidR="008046D7" w:rsidRPr="00F143C2" w:rsidRDefault="00237D83">
            <w:pPr>
              <w:spacing w:line="264" w:lineRule="auto"/>
              <w:rPr>
                <w:rFonts w:asciiTheme="minorHAnsi" w:hAnsiTheme="minorHAnsi" w:cs="Arial"/>
                <w:sz w:val="22"/>
                <w:szCs w:val="22"/>
              </w:rPr>
            </w:pPr>
            <w:r w:rsidRPr="00BC67D4">
              <w:rPr>
                <w:rFonts w:asciiTheme="minorHAnsi" w:hAnsiTheme="minorHAnsi" w:cs="Arial"/>
                <w:sz w:val="22"/>
                <w:szCs w:val="22"/>
              </w:rPr>
              <w:t>Reakčná doba</w:t>
            </w:r>
          </w:p>
        </w:tc>
        <w:tc>
          <w:tcPr>
            <w:tcW w:w="2898" w:type="dxa"/>
            <w:vAlign w:val="center"/>
          </w:tcPr>
          <w:p w14:paraId="33B496FA"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8 hodín</w:t>
            </w:r>
          </w:p>
        </w:tc>
      </w:tr>
      <w:tr w:rsidR="008046D7" w:rsidRPr="00F143C2" w14:paraId="63C34181" w14:textId="77777777" w:rsidTr="00EC37C9">
        <w:tc>
          <w:tcPr>
            <w:tcW w:w="1417" w:type="dxa"/>
            <w:vMerge/>
            <w:vAlign w:val="center"/>
          </w:tcPr>
          <w:p w14:paraId="46A1BFED"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464CB1BA" w14:textId="6F4C9CB4"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074B031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24 hodín</w:t>
            </w:r>
          </w:p>
        </w:tc>
      </w:tr>
      <w:tr w:rsidR="008046D7" w:rsidRPr="00F143C2" w14:paraId="49508054" w14:textId="77777777" w:rsidTr="00EC37C9">
        <w:tc>
          <w:tcPr>
            <w:tcW w:w="1417" w:type="dxa"/>
            <w:vMerge/>
            <w:vAlign w:val="center"/>
          </w:tcPr>
          <w:p w14:paraId="54B4E720"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3B139ABB"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7A23C52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120 hodín</w:t>
            </w:r>
          </w:p>
        </w:tc>
      </w:tr>
      <w:tr w:rsidR="008046D7" w:rsidRPr="00F143C2" w14:paraId="1CA3496F" w14:textId="77777777" w:rsidTr="00EC37C9">
        <w:tc>
          <w:tcPr>
            <w:tcW w:w="1417" w:type="dxa"/>
            <w:shd w:val="clear" w:color="auto" w:fill="F2F2F2" w:themeFill="background1" w:themeFillShade="F2"/>
            <w:vAlign w:val="center"/>
          </w:tcPr>
          <w:p w14:paraId="3057F1DB" w14:textId="77777777" w:rsidR="008046D7" w:rsidRPr="00F143C2" w:rsidRDefault="008046D7">
            <w:pPr>
              <w:spacing w:line="264" w:lineRule="auto"/>
              <w:rPr>
                <w:rFonts w:asciiTheme="minorHAnsi" w:hAnsiTheme="minorHAnsi" w:cs="Arial"/>
                <w:b/>
                <w:sz w:val="22"/>
                <w:szCs w:val="22"/>
              </w:rPr>
            </w:pPr>
          </w:p>
        </w:tc>
        <w:tc>
          <w:tcPr>
            <w:tcW w:w="3353" w:type="dxa"/>
            <w:shd w:val="clear" w:color="auto" w:fill="F2F2F2" w:themeFill="background1" w:themeFillShade="F2"/>
            <w:vAlign w:val="center"/>
          </w:tcPr>
          <w:p w14:paraId="38E62225" w14:textId="77777777" w:rsidR="008046D7" w:rsidRPr="00F143C2" w:rsidRDefault="008046D7">
            <w:pPr>
              <w:spacing w:line="264" w:lineRule="auto"/>
              <w:rPr>
                <w:rFonts w:asciiTheme="minorHAnsi" w:hAnsiTheme="minorHAnsi" w:cs="Arial"/>
                <w:sz w:val="22"/>
                <w:szCs w:val="22"/>
              </w:rPr>
            </w:pPr>
          </w:p>
        </w:tc>
        <w:tc>
          <w:tcPr>
            <w:tcW w:w="2898" w:type="dxa"/>
            <w:shd w:val="clear" w:color="auto" w:fill="F2F2F2" w:themeFill="background1" w:themeFillShade="F2"/>
            <w:vAlign w:val="center"/>
          </w:tcPr>
          <w:p w14:paraId="6FB8B922" w14:textId="77777777" w:rsidR="008046D7" w:rsidRPr="00F143C2" w:rsidRDefault="008046D7">
            <w:pPr>
              <w:spacing w:line="264" w:lineRule="auto"/>
              <w:rPr>
                <w:rFonts w:asciiTheme="minorHAnsi" w:hAnsiTheme="minorHAnsi" w:cs="Arial"/>
                <w:sz w:val="22"/>
                <w:szCs w:val="22"/>
              </w:rPr>
            </w:pPr>
          </w:p>
        </w:tc>
      </w:tr>
      <w:tr w:rsidR="008046D7" w:rsidRPr="00F143C2" w14:paraId="120C7C56" w14:textId="77777777" w:rsidTr="00EC37C9">
        <w:tc>
          <w:tcPr>
            <w:tcW w:w="1417" w:type="dxa"/>
            <w:vMerge w:val="restart"/>
            <w:vAlign w:val="center"/>
          </w:tcPr>
          <w:p w14:paraId="3F44F95F" w14:textId="4C76425F"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N</w:t>
            </w:r>
            <w:r>
              <w:rPr>
                <w:rFonts w:asciiTheme="minorHAnsi" w:hAnsiTheme="minorHAnsi" w:cs="Arial"/>
                <w:b/>
                <w:sz w:val="22"/>
                <w:szCs w:val="22"/>
              </w:rPr>
              <w:t>ekritick</w:t>
            </w:r>
            <w:r w:rsidR="00237D83">
              <w:rPr>
                <w:rFonts w:asciiTheme="minorHAnsi" w:hAnsiTheme="minorHAnsi" w:cs="Arial"/>
                <w:b/>
                <w:sz w:val="22"/>
                <w:szCs w:val="22"/>
              </w:rPr>
              <w:t>ý</w:t>
            </w:r>
          </w:p>
        </w:tc>
        <w:tc>
          <w:tcPr>
            <w:tcW w:w="3353" w:type="dxa"/>
            <w:vAlign w:val="center"/>
          </w:tcPr>
          <w:p w14:paraId="541F8761" w14:textId="6FDD118C" w:rsidR="008046D7" w:rsidRPr="00F143C2" w:rsidRDefault="00237D83">
            <w:pPr>
              <w:spacing w:line="264" w:lineRule="auto"/>
              <w:rPr>
                <w:rFonts w:asciiTheme="minorHAnsi" w:hAnsiTheme="minorHAnsi" w:cs="Arial"/>
                <w:sz w:val="22"/>
                <w:szCs w:val="22"/>
              </w:rPr>
            </w:pPr>
            <w:r w:rsidRPr="00BC67D4">
              <w:rPr>
                <w:rFonts w:asciiTheme="minorHAnsi" w:hAnsiTheme="minorHAnsi" w:cs="Arial"/>
                <w:sz w:val="22"/>
                <w:szCs w:val="22"/>
              </w:rPr>
              <w:t>Reakčná doba</w:t>
            </w:r>
          </w:p>
        </w:tc>
        <w:tc>
          <w:tcPr>
            <w:tcW w:w="2898" w:type="dxa"/>
            <w:vAlign w:val="center"/>
          </w:tcPr>
          <w:p w14:paraId="58997438" w14:textId="77777777"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2</w:t>
            </w:r>
            <w:r w:rsidRPr="00F143C2">
              <w:rPr>
                <w:rFonts w:asciiTheme="minorHAnsi" w:hAnsiTheme="minorHAnsi" w:cs="Arial"/>
                <w:sz w:val="22"/>
                <w:szCs w:val="22"/>
              </w:rPr>
              <w:t>4 hodín</w:t>
            </w:r>
          </w:p>
        </w:tc>
      </w:tr>
      <w:tr w:rsidR="008046D7" w:rsidRPr="00F143C2" w14:paraId="2696FBDA" w14:textId="77777777" w:rsidTr="00EC37C9">
        <w:tc>
          <w:tcPr>
            <w:tcW w:w="1417" w:type="dxa"/>
            <w:vMerge/>
            <w:vAlign w:val="center"/>
          </w:tcPr>
          <w:p w14:paraId="040AA99E"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2819B29F" w14:textId="6924A032"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7CE63548" w14:textId="77777777"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7</w:t>
            </w:r>
            <w:r w:rsidRPr="00F143C2">
              <w:rPr>
                <w:rFonts w:asciiTheme="minorHAnsi" w:hAnsiTheme="minorHAnsi" w:cs="Arial"/>
                <w:sz w:val="22"/>
                <w:szCs w:val="22"/>
              </w:rPr>
              <w:t>2 hodín</w:t>
            </w:r>
          </w:p>
        </w:tc>
      </w:tr>
      <w:tr w:rsidR="008046D7" w:rsidRPr="00F143C2" w14:paraId="44A8736D" w14:textId="77777777" w:rsidTr="00EC37C9">
        <w:tc>
          <w:tcPr>
            <w:tcW w:w="1417" w:type="dxa"/>
            <w:vMerge/>
            <w:vAlign w:val="center"/>
          </w:tcPr>
          <w:p w14:paraId="094894DE"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4083C4B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1A1F7A6D"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240 hodín</w:t>
            </w:r>
          </w:p>
        </w:tc>
      </w:tr>
    </w:tbl>
    <w:p w14:paraId="0D60EF8C" w14:textId="77777777" w:rsidR="00435095" w:rsidRPr="0072070D" w:rsidRDefault="00435095">
      <w:pPr>
        <w:spacing w:line="264" w:lineRule="auto"/>
        <w:jc w:val="both"/>
        <w:rPr>
          <w:rFonts w:ascii="Calibri" w:hAnsi="Calibri" w:cs="Arial"/>
          <w:b/>
          <w:noProof w:val="0"/>
        </w:rPr>
      </w:pPr>
    </w:p>
    <w:p w14:paraId="5AD28442" w14:textId="77777777" w:rsidR="00435095" w:rsidRPr="0072070D" w:rsidRDefault="00435095">
      <w:pPr>
        <w:spacing w:line="264" w:lineRule="auto"/>
        <w:jc w:val="both"/>
        <w:rPr>
          <w:rFonts w:ascii="Calibri" w:hAnsi="Calibri" w:cs="Arial"/>
          <w:b/>
          <w:noProof w:val="0"/>
        </w:rPr>
      </w:pPr>
      <w:r w:rsidRPr="0072070D">
        <w:rPr>
          <w:rFonts w:ascii="Calibri" w:hAnsi="Calibri" w:cs="Arial"/>
          <w:b/>
          <w:noProof w:val="0"/>
        </w:rPr>
        <w:t>Zľava z ceny</w:t>
      </w:r>
    </w:p>
    <w:p w14:paraId="5928ACDE" w14:textId="77777777" w:rsidR="00435095" w:rsidRPr="0072070D" w:rsidRDefault="00435095">
      <w:pPr>
        <w:spacing w:line="264" w:lineRule="auto"/>
        <w:jc w:val="both"/>
        <w:rPr>
          <w:rFonts w:ascii="Calibri" w:hAnsi="Calibri" w:cs="Arial"/>
          <w:b/>
          <w:noProof w:val="0"/>
        </w:rPr>
      </w:pPr>
    </w:p>
    <w:tbl>
      <w:tblPr>
        <w:tblStyle w:val="Mriekatabuky2"/>
        <w:tblW w:w="0" w:type="auto"/>
        <w:tblLook w:val="04A0" w:firstRow="1" w:lastRow="0" w:firstColumn="1" w:lastColumn="0" w:noHBand="0" w:noVBand="1"/>
      </w:tblPr>
      <w:tblGrid>
        <w:gridCol w:w="4512"/>
        <w:gridCol w:w="4550"/>
      </w:tblGrid>
      <w:tr w:rsidR="00435095" w:rsidRPr="0072070D" w14:paraId="607A4F4C" w14:textId="77777777" w:rsidTr="006C0EF4">
        <w:tc>
          <w:tcPr>
            <w:tcW w:w="4889" w:type="dxa"/>
          </w:tcPr>
          <w:p w14:paraId="087CB923"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Výška zľavy</w:t>
            </w:r>
          </w:p>
        </w:tc>
        <w:tc>
          <w:tcPr>
            <w:tcW w:w="4889" w:type="dxa"/>
          </w:tcPr>
          <w:p w14:paraId="33D72A30" w14:textId="3D229ED1"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 xml:space="preserve">Hodnota </w:t>
            </w:r>
            <w:r w:rsidR="00C85C42">
              <w:rPr>
                <w:rFonts w:ascii="Calibri" w:hAnsi="Calibri" w:cs="Arial"/>
                <w:b/>
                <w:noProof w:val="0"/>
                <w:sz w:val="22"/>
                <w:szCs w:val="22"/>
              </w:rPr>
              <w:t>incident</w:t>
            </w:r>
            <w:r w:rsidRPr="0072070D">
              <w:rPr>
                <w:rFonts w:ascii="Calibri" w:hAnsi="Calibri" w:cs="Arial"/>
                <w:b/>
                <w:noProof w:val="0"/>
                <w:sz w:val="22"/>
                <w:szCs w:val="22"/>
              </w:rPr>
              <w:t>ov (x)</w:t>
            </w:r>
          </w:p>
        </w:tc>
      </w:tr>
      <w:tr w:rsidR="00435095" w:rsidRPr="0072070D" w14:paraId="2381AB77" w14:textId="77777777" w:rsidTr="006C0EF4">
        <w:tc>
          <w:tcPr>
            <w:tcW w:w="4889" w:type="dxa"/>
          </w:tcPr>
          <w:p w14:paraId="4F410AF9"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5 %</w:t>
            </w:r>
          </w:p>
        </w:tc>
        <w:tc>
          <w:tcPr>
            <w:tcW w:w="4889" w:type="dxa"/>
          </w:tcPr>
          <w:p w14:paraId="0D4ECFAC" w14:textId="5C776775"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2</w:t>
            </w:r>
            <w:r w:rsidR="00CA12CC" w:rsidRPr="0072070D">
              <w:rPr>
                <w:rFonts w:ascii="Calibri" w:hAnsi="Calibri" w:cs="Arial"/>
                <w:noProof w:val="0"/>
                <w:sz w:val="22"/>
                <w:szCs w:val="22"/>
              </w:rPr>
              <w:t>0</w:t>
            </w:r>
          </w:p>
        </w:tc>
      </w:tr>
      <w:tr w:rsidR="00435095" w:rsidRPr="0072070D" w14:paraId="2BA1885A" w14:textId="77777777" w:rsidTr="006C0EF4">
        <w:tc>
          <w:tcPr>
            <w:tcW w:w="4889" w:type="dxa"/>
          </w:tcPr>
          <w:p w14:paraId="409BADA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10 %</w:t>
            </w:r>
          </w:p>
        </w:tc>
        <w:tc>
          <w:tcPr>
            <w:tcW w:w="4889" w:type="dxa"/>
          </w:tcPr>
          <w:p w14:paraId="2F60B236" w14:textId="6BC8CDCA"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40</w:t>
            </w:r>
          </w:p>
        </w:tc>
      </w:tr>
      <w:tr w:rsidR="00435095" w:rsidRPr="0072070D" w14:paraId="4633C954" w14:textId="77777777" w:rsidTr="006C0EF4">
        <w:tc>
          <w:tcPr>
            <w:tcW w:w="4889" w:type="dxa"/>
          </w:tcPr>
          <w:p w14:paraId="6EF8AA27"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15 %</w:t>
            </w:r>
          </w:p>
        </w:tc>
        <w:tc>
          <w:tcPr>
            <w:tcW w:w="4889" w:type="dxa"/>
          </w:tcPr>
          <w:p w14:paraId="54A4829E" w14:textId="118BB9DE"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60</w:t>
            </w:r>
          </w:p>
        </w:tc>
      </w:tr>
      <w:tr w:rsidR="00435095" w:rsidRPr="0072070D" w14:paraId="29A07FB1" w14:textId="77777777" w:rsidTr="006C0EF4">
        <w:tc>
          <w:tcPr>
            <w:tcW w:w="4889" w:type="dxa"/>
          </w:tcPr>
          <w:p w14:paraId="4BBF84DD"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20 %</w:t>
            </w:r>
          </w:p>
        </w:tc>
        <w:tc>
          <w:tcPr>
            <w:tcW w:w="4889" w:type="dxa"/>
          </w:tcPr>
          <w:p w14:paraId="0D58FAF7" w14:textId="38663A50"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80</w:t>
            </w:r>
          </w:p>
        </w:tc>
      </w:tr>
      <w:tr w:rsidR="00435095" w:rsidRPr="0072070D" w14:paraId="015487E3" w14:textId="77777777" w:rsidTr="006C0EF4">
        <w:tc>
          <w:tcPr>
            <w:tcW w:w="4889" w:type="dxa"/>
          </w:tcPr>
          <w:p w14:paraId="0D4F785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25 %</w:t>
            </w:r>
          </w:p>
        </w:tc>
        <w:tc>
          <w:tcPr>
            <w:tcW w:w="4889" w:type="dxa"/>
          </w:tcPr>
          <w:p w14:paraId="3CC8E060" w14:textId="44D7DF89"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100</w:t>
            </w:r>
          </w:p>
        </w:tc>
      </w:tr>
      <w:tr w:rsidR="00435095" w:rsidRPr="0072070D" w14:paraId="2139364F" w14:textId="77777777" w:rsidTr="006C0EF4">
        <w:tc>
          <w:tcPr>
            <w:tcW w:w="4889" w:type="dxa"/>
          </w:tcPr>
          <w:p w14:paraId="22EDCE1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30 %</w:t>
            </w:r>
          </w:p>
        </w:tc>
        <w:tc>
          <w:tcPr>
            <w:tcW w:w="4889" w:type="dxa"/>
          </w:tcPr>
          <w:p w14:paraId="1808B5F5" w14:textId="2F253B2A" w:rsidR="00435095" w:rsidRPr="0072070D" w:rsidRDefault="00435095" w:rsidP="00D771A1">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120</w:t>
            </w:r>
          </w:p>
        </w:tc>
      </w:tr>
      <w:tr w:rsidR="00435095" w:rsidRPr="0072070D" w14:paraId="5D37724D" w14:textId="77777777" w:rsidTr="006C0EF4">
        <w:tc>
          <w:tcPr>
            <w:tcW w:w="4889" w:type="dxa"/>
          </w:tcPr>
          <w:p w14:paraId="2AE53CA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35 %</w:t>
            </w:r>
          </w:p>
        </w:tc>
        <w:tc>
          <w:tcPr>
            <w:tcW w:w="4889" w:type="dxa"/>
          </w:tcPr>
          <w:p w14:paraId="375544A6" w14:textId="4D05A37F" w:rsidR="00435095" w:rsidRPr="0072070D" w:rsidRDefault="00435095" w:rsidP="00D771A1">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140</w:t>
            </w:r>
          </w:p>
        </w:tc>
      </w:tr>
      <w:tr w:rsidR="00435095" w:rsidRPr="0072070D" w14:paraId="28FCE286" w14:textId="77777777" w:rsidTr="006C0EF4">
        <w:tc>
          <w:tcPr>
            <w:tcW w:w="4889" w:type="dxa"/>
          </w:tcPr>
          <w:p w14:paraId="3328DBF9"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40 %</w:t>
            </w:r>
          </w:p>
        </w:tc>
        <w:tc>
          <w:tcPr>
            <w:tcW w:w="4889" w:type="dxa"/>
          </w:tcPr>
          <w:p w14:paraId="418BBDCB" w14:textId="6C5E21F7"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160</w:t>
            </w:r>
          </w:p>
        </w:tc>
      </w:tr>
      <w:tr w:rsidR="00435095" w:rsidRPr="0072070D" w14:paraId="5826A3E2" w14:textId="77777777" w:rsidTr="006C0EF4">
        <w:tc>
          <w:tcPr>
            <w:tcW w:w="4889" w:type="dxa"/>
          </w:tcPr>
          <w:p w14:paraId="088AF6FD"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45 %</w:t>
            </w:r>
          </w:p>
        </w:tc>
        <w:tc>
          <w:tcPr>
            <w:tcW w:w="4889" w:type="dxa"/>
          </w:tcPr>
          <w:p w14:paraId="56320640" w14:textId="7249F0F8"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180</w:t>
            </w:r>
          </w:p>
        </w:tc>
      </w:tr>
      <w:tr w:rsidR="00435095" w:rsidRPr="0072070D" w14:paraId="42415C07" w14:textId="77777777" w:rsidTr="006C0EF4">
        <w:tc>
          <w:tcPr>
            <w:tcW w:w="4889" w:type="dxa"/>
          </w:tcPr>
          <w:p w14:paraId="5D69FEC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50 %</w:t>
            </w:r>
          </w:p>
        </w:tc>
        <w:tc>
          <w:tcPr>
            <w:tcW w:w="4889" w:type="dxa"/>
          </w:tcPr>
          <w:p w14:paraId="465EE9EF" w14:textId="19AE5E32"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200</w:t>
            </w:r>
          </w:p>
        </w:tc>
      </w:tr>
    </w:tbl>
    <w:p w14:paraId="60744917" w14:textId="77777777" w:rsidR="00435095" w:rsidRPr="0072070D" w:rsidRDefault="00435095" w:rsidP="00AA76D7">
      <w:pPr>
        <w:spacing w:line="264" w:lineRule="auto"/>
        <w:jc w:val="both"/>
        <w:rPr>
          <w:rFonts w:ascii="Calibri" w:hAnsi="Calibri" w:cs="Arial"/>
          <w:noProof w:val="0"/>
          <w:sz w:val="20"/>
        </w:rPr>
      </w:pPr>
      <w:r w:rsidRPr="0072070D">
        <w:rPr>
          <w:rFonts w:ascii="Calibri" w:hAnsi="Calibri" w:cs="Arial"/>
          <w:noProof w:val="0"/>
          <w:sz w:val="20"/>
        </w:rPr>
        <w:t>Tabuľka č. 3</w:t>
      </w:r>
    </w:p>
    <w:p w14:paraId="6824DB4F" w14:textId="77777777" w:rsidR="00435095" w:rsidRPr="0072070D" w:rsidRDefault="00435095" w:rsidP="00AA76D7">
      <w:pPr>
        <w:spacing w:line="264" w:lineRule="auto"/>
        <w:jc w:val="both"/>
        <w:rPr>
          <w:rFonts w:ascii="Calibri" w:hAnsi="Calibri" w:cs="Arial"/>
          <w:noProof w:val="0"/>
          <w:sz w:val="20"/>
        </w:rPr>
      </w:pPr>
    </w:p>
    <w:p w14:paraId="68FE4B60" w14:textId="74338D0B" w:rsidR="00435095" w:rsidRPr="0072070D" w:rsidRDefault="00435095">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Hodnota </w:t>
      </w:r>
      <w:r w:rsidR="00C85C42">
        <w:rPr>
          <w:rFonts w:ascii="Calibri" w:hAnsi="Calibri" w:cs="Arial"/>
          <w:noProof w:val="0"/>
          <w:sz w:val="22"/>
          <w:szCs w:val="22"/>
        </w:rPr>
        <w:t>incident</w:t>
      </w:r>
      <w:r w:rsidRPr="0072070D">
        <w:rPr>
          <w:rFonts w:ascii="Calibri" w:hAnsi="Calibri" w:cs="Arial"/>
          <w:noProof w:val="0"/>
          <w:sz w:val="22"/>
          <w:szCs w:val="22"/>
        </w:rPr>
        <w:t xml:space="preserve">ov („x“) v Tabuľke č. 3 sa vypočíta podľa vzorca: </w:t>
      </w:r>
    </w:p>
    <w:p w14:paraId="7E9E8E5E" w14:textId="77777777" w:rsidR="00435095" w:rsidRPr="0072070D" w:rsidRDefault="00435095">
      <w:pPr>
        <w:spacing w:line="264" w:lineRule="auto"/>
        <w:jc w:val="both"/>
        <w:rPr>
          <w:rFonts w:ascii="Calibri" w:hAnsi="Calibri" w:cs="Arial"/>
          <w:noProof w:val="0"/>
          <w:sz w:val="22"/>
          <w:szCs w:val="22"/>
        </w:rPr>
      </w:pPr>
    </w:p>
    <w:p w14:paraId="23C8ACF4" w14:textId="16D7A4BB"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x = [počet kritických </w:t>
      </w:r>
      <w:r w:rsidR="00C85C42">
        <w:rPr>
          <w:rFonts w:ascii="Calibri" w:hAnsi="Calibri" w:cs="Arial"/>
          <w:noProof w:val="0"/>
          <w:sz w:val="22"/>
          <w:szCs w:val="22"/>
        </w:rPr>
        <w:t>incident</w:t>
      </w:r>
      <w:r w:rsidRPr="0072070D">
        <w:rPr>
          <w:rFonts w:ascii="Calibri" w:hAnsi="Calibri" w:cs="Arial"/>
          <w:noProof w:val="0"/>
          <w:sz w:val="22"/>
          <w:szCs w:val="22"/>
        </w:rPr>
        <w:t xml:space="preserve">ov x 5] + [počet závažných </w:t>
      </w:r>
      <w:r w:rsidR="00C85C42">
        <w:rPr>
          <w:rFonts w:ascii="Calibri" w:hAnsi="Calibri" w:cs="Arial"/>
          <w:noProof w:val="0"/>
          <w:sz w:val="22"/>
          <w:szCs w:val="22"/>
        </w:rPr>
        <w:t>incident</w:t>
      </w:r>
      <w:r w:rsidRPr="0072070D">
        <w:rPr>
          <w:rFonts w:ascii="Calibri" w:hAnsi="Calibri" w:cs="Arial"/>
          <w:noProof w:val="0"/>
          <w:sz w:val="22"/>
          <w:szCs w:val="22"/>
        </w:rPr>
        <w:t>ov x 3]</w:t>
      </w:r>
    </w:p>
    <w:p w14:paraId="649FC968" w14:textId="77777777" w:rsidR="00435095" w:rsidRPr="0072070D" w:rsidRDefault="00435095">
      <w:pPr>
        <w:spacing w:line="264" w:lineRule="auto"/>
        <w:jc w:val="both"/>
        <w:rPr>
          <w:rFonts w:ascii="Calibri" w:hAnsi="Calibri" w:cs="Arial"/>
          <w:noProof w:val="0"/>
          <w:sz w:val="22"/>
          <w:szCs w:val="22"/>
        </w:rPr>
      </w:pPr>
    </w:p>
    <w:p w14:paraId="60FE8088" w14:textId="72AFE866" w:rsidR="00435095" w:rsidRPr="0072070D" w:rsidRDefault="00435095">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Výška zľavy závisí od počtu </w:t>
      </w:r>
      <w:r w:rsidR="00C85C42">
        <w:rPr>
          <w:rFonts w:ascii="Calibri" w:hAnsi="Calibri" w:cs="Arial"/>
          <w:noProof w:val="0"/>
          <w:sz w:val="22"/>
          <w:szCs w:val="22"/>
        </w:rPr>
        <w:t>Incident</w:t>
      </w:r>
      <w:r w:rsidRPr="0072070D">
        <w:rPr>
          <w:rFonts w:ascii="Calibri" w:hAnsi="Calibri" w:cs="Arial"/>
          <w:noProof w:val="0"/>
          <w:sz w:val="22"/>
          <w:szCs w:val="22"/>
        </w:rPr>
        <w:t xml:space="preserve">ov, ktoré sa v danom </w:t>
      </w:r>
      <w:r w:rsidR="009C75D7">
        <w:rPr>
          <w:rFonts w:ascii="Calibri" w:hAnsi="Calibri" w:cs="Arial"/>
          <w:noProof w:val="0"/>
          <w:sz w:val="22"/>
          <w:szCs w:val="22"/>
        </w:rPr>
        <w:t xml:space="preserve">kalendárnom </w:t>
      </w:r>
      <w:r w:rsidRPr="0072070D">
        <w:rPr>
          <w:rFonts w:ascii="Calibri" w:hAnsi="Calibri" w:cs="Arial"/>
          <w:noProof w:val="0"/>
          <w:sz w:val="22"/>
          <w:szCs w:val="22"/>
        </w:rPr>
        <w:t xml:space="preserve">mesiaci vyskytli, pričom do počtu </w:t>
      </w:r>
      <w:r w:rsidR="00C85C42">
        <w:rPr>
          <w:rFonts w:ascii="Calibri" w:hAnsi="Calibri" w:cs="Arial"/>
          <w:noProof w:val="0"/>
          <w:sz w:val="22"/>
          <w:szCs w:val="22"/>
        </w:rPr>
        <w:t>Incident</w:t>
      </w:r>
      <w:r w:rsidRPr="0072070D">
        <w:rPr>
          <w:rFonts w:ascii="Calibri" w:hAnsi="Calibri" w:cs="Arial"/>
          <w:noProof w:val="0"/>
          <w:sz w:val="22"/>
          <w:szCs w:val="22"/>
        </w:rPr>
        <w:t xml:space="preserve">ov určujúcich výšku zľavy z ceny sa nezapočítavajú </w:t>
      </w:r>
      <w:r w:rsidR="00C85C42">
        <w:rPr>
          <w:rFonts w:ascii="Calibri" w:hAnsi="Calibri" w:cs="Arial"/>
          <w:noProof w:val="0"/>
          <w:sz w:val="22"/>
          <w:szCs w:val="22"/>
        </w:rPr>
        <w:t>Incident</w:t>
      </w:r>
      <w:r w:rsidRPr="0072070D">
        <w:rPr>
          <w:rFonts w:ascii="Calibri" w:hAnsi="Calibri" w:cs="Arial"/>
          <w:noProof w:val="0"/>
          <w:sz w:val="22"/>
          <w:szCs w:val="22"/>
        </w:rPr>
        <w:t>y, ktoré vznikli:</w:t>
      </w:r>
    </w:p>
    <w:p w14:paraId="1E95D4E0" w14:textId="77777777" w:rsidR="00435095" w:rsidRPr="0072070D"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následkom okolností vylučujúcich zodpovednosť v zmysle § 374 ods. 1 Obchodného zákonníka,</w:t>
      </w:r>
    </w:p>
    <w:p w14:paraId="75144554" w14:textId="77777777" w:rsidR="00435095" w:rsidRPr="0072070D"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nesprávnou alebo neautorizovanou modifikáciou IS Objednávateľa (HW komponentov, Komponentov SW komponentu, SW produktov 3. strany) vykonanou Objednávateľom bez vedomia Poskytovateľa alebo</w:t>
      </w:r>
    </w:p>
    <w:p w14:paraId="25B48AF3" w14:textId="77777777" w:rsidR="00915B38"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nedodržaním odporúčaných postupov Objednávateľom, ktoré sú uvedené v prevádzkovej dokumentácii alebo nesprávnym používaním zo strany Objednávateľa</w:t>
      </w:r>
    </w:p>
    <w:p w14:paraId="1A434141" w14:textId="3BF3A692" w:rsidR="00435095" w:rsidRPr="0072070D" w:rsidRDefault="00915B38">
      <w:pPr>
        <w:numPr>
          <w:ilvl w:val="0"/>
          <w:numId w:val="40"/>
        </w:numPr>
        <w:spacing w:line="264" w:lineRule="auto"/>
        <w:contextualSpacing/>
        <w:jc w:val="both"/>
        <w:rPr>
          <w:rFonts w:ascii="Calibri" w:hAnsi="Calibri" w:cs="Arial"/>
          <w:noProof w:val="0"/>
          <w:sz w:val="22"/>
          <w:szCs w:val="22"/>
        </w:rPr>
      </w:pPr>
      <w:r>
        <w:rPr>
          <w:rFonts w:ascii="Calibri" w:hAnsi="Calibri" w:cs="Arial"/>
          <w:noProof w:val="0"/>
          <w:sz w:val="22"/>
          <w:szCs w:val="22"/>
        </w:rPr>
        <w:t xml:space="preserve">výpadkom, resp. nedostupnosťou </w:t>
      </w:r>
      <w:r w:rsidR="00AD1308" w:rsidRPr="00B9593A">
        <w:rPr>
          <w:rFonts w:ascii="Calibri" w:hAnsi="Calibri" w:cs="Arial"/>
          <w:noProof w:val="0"/>
          <w:sz w:val="22"/>
          <w:szCs w:val="22"/>
          <w:highlight w:val="green"/>
        </w:rPr>
        <w:t>vládneho cloudu</w:t>
      </w:r>
      <w:r>
        <w:rPr>
          <w:rFonts w:ascii="Calibri" w:hAnsi="Calibri" w:cs="Arial"/>
          <w:noProof w:val="0"/>
          <w:sz w:val="22"/>
          <w:szCs w:val="22"/>
        </w:rPr>
        <w:t>, ktoré tvorí HW</w:t>
      </w:r>
      <w:r w:rsidR="00886796">
        <w:rPr>
          <w:rFonts w:ascii="Calibri" w:hAnsi="Calibri" w:cs="Arial"/>
          <w:noProof w:val="0"/>
          <w:sz w:val="22"/>
          <w:szCs w:val="22"/>
        </w:rPr>
        <w:t xml:space="preserve"> a platformovú</w:t>
      </w:r>
      <w:r>
        <w:rPr>
          <w:rFonts w:ascii="Calibri" w:hAnsi="Calibri" w:cs="Arial"/>
          <w:noProof w:val="0"/>
          <w:sz w:val="22"/>
          <w:szCs w:val="22"/>
        </w:rPr>
        <w:t xml:space="preserve"> infraštruktúru IS Objednávateľa, ak táto preukázateľne nie je spôsobená zásahom a/alebo iným úkonom zo strany Poskytovateľa</w:t>
      </w:r>
      <w:r w:rsidR="00435095" w:rsidRPr="0072070D">
        <w:rPr>
          <w:rFonts w:ascii="Calibri" w:hAnsi="Calibri" w:cs="Arial"/>
          <w:noProof w:val="0"/>
          <w:sz w:val="22"/>
          <w:szCs w:val="22"/>
        </w:rPr>
        <w:t>.</w:t>
      </w:r>
    </w:p>
    <w:p w14:paraId="212B1E33" w14:textId="77777777" w:rsidR="00851352" w:rsidRDefault="00851352" w:rsidP="00AA76D7">
      <w:pPr>
        <w:spacing w:line="264" w:lineRule="auto"/>
        <w:ind w:left="720"/>
        <w:contextualSpacing/>
        <w:jc w:val="both"/>
        <w:rPr>
          <w:rFonts w:ascii="Calibri" w:hAnsi="Calibri" w:cs="Arial"/>
          <w:noProof w:val="0"/>
          <w:sz w:val="22"/>
          <w:szCs w:val="22"/>
        </w:rPr>
      </w:pPr>
    </w:p>
    <w:p w14:paraId="0E325E3A" w14:textId="0DDCE001" w:rsidR="00851352" w:rsidRPr="00276601" w:rsidRDefault="00851352">
      <w:pPr>
        <w:spacing w:line="264" w:lineRule="auto"/>
        <w:jc w:val="both"/>
        <w:rPr>
          <w:rFonts w:ascii="Calibri" w:hAnsi="Calibri" w:cs="Arial"/>
          <w:noProof w:val="0"/>
          <w:sz w:val="22"/>
        </w:rPr>
      </w:pPr>
      <w:r w:rsidRPr="00C07193">
        <w:rPr>
          <w:rFonts w:ascii="Calibri" w:hAnsi="Calibri" w:cs="Arial"/>
          <w:noProof w:val="0"/>
          <w:sz w:val="22"/>
        </w:rPr>
        <w:t>Drobné požiadavky na zmenu (najmä ak ich realizácia neznesie odklad spôsobený dodržaním predpísaného administratívneho postupu objednávania a schvaľovania) sú po odsúhlasení zo strany oprávnenej osoby Objednávateľa v rozsahu jednotlivej zmeny s náročnosťou do 3 MD a celkovým rozsahom v rámci kalendárneho mesiaca do 10 MD zahrnuté v paušálnej mesačnej odmene Poskytovateľa v rámci činností prevádzky IS OR a ich čerpanie je zo strany Poskytovateľa vykazované Objednávateľovi v rámci mesačných výkazov vykonaných činností. Objednávateľ má právo prenosu nevyčerpanej časti požiadaviek na zmenu, ktoré sú zahrnuté v mesačných paušáloch, z mesiaca na mes</w:t>
      </w:r>
      <w:r w:rsidR="00276601" w:rsidRPr="00276601">
        <w:rPr>
          <w:rFonts w:ascii="Calibri" w:hAnsi="Calibri" w:cs="Arial"/>
          <w:noProof w:val="0"/>
          <w:sz w:val="22"/>
        </w:rPr>
        <w:t xml:space="preserve">iac v rámci kalendárneho roka. </w:t>
      </w:r>
      <w:r w:rsidRPr="00C07193">
        <w:rPr>
          <w:rFonts w:ascii="Calibri" w:hAnsi="Calibri" w:cs="Arial"/>
          <w:noProof w:val="0"/>
          <w:sz w:val="22"/>
          <w:szCs w:val="22"/>
        </w:rPr>
        <w:t>Na požiadavky na zmeny nad vyššie uvedený rámec sa vzťahuje povinnosť ich plánovania a objednávania v súlade s</w:t>
      </w:r>
      <w:r w:rsidR="00276601">
        <w:rPr>
          <w:rFonts w:ascii="Calibri" w:hAnsi="Calibri" w:cs="Arial"/>
          <w:noProof w:val="0"/>
          <w:sz w:val="22"/>
          <w:szCs w:val="22"/>
        </w:rPr>
        <w:t xml:space="preserve"> postupom popísaným v čl. 3 tejto Prílohy č. 1. </w:t>
      </w:r>
    </w:p>
    <w:p w14:paraId="3D55866D" w14:textId="77777777" w:rsidR="00851352" w:rsidRPr="0072070D" w:rsidRDefault="00851352" w:rsidP="00AA76D7">
      <w:pPr>
        <w:spacing w:line="264" w:lineRule="auto"/>
        <w:ind w:left="720"/>
        <w:contextualSpacing/>
        <w:jc w:val="both"/>
        <w:rPr>
          <w:rFonts w:ascii="Calibri" w:hAnsi="Calibri" w:cs="Arial"/>
          <w:noProof w:val="0"/>
          <w:sz w:val="22"/>
          <w:szCs w:val="22"/>
        </w:rPr>
      </w:pPr>
    </w:p>
    <w:p w14:paraId="1512D5A6" w14:textId="77777777" w:rsidR="00435095" w:rsidRPr="007F2573" w:rsidRDefault="00435095">
      <w:pPr>
        <w:pStyle w:val="Nadpis3"/>
        <w:numPr>
          <w:ilvl w:val="1"/>
          <w:numId w:val="57"/>
        </w:numPr>
        <w:ind w:left="284" w:hanging="284"/>
        <w:rPr>
          <w:rFonts w:asciiTheme="minorHAnsi" w:hAnsiTheme="minorHAnsi"/>
          <w:b/>
          <w:sz w:val="24"/>
          <w:szCs w:val="24"/>
        </w:rPr>
      </w:pPr>
      <w:bookmarkStart w:id="6" w:name="_Toc490044112"/>
      <w:r w:rsidRPr="007F2573">
        <w:rPr>
          <w:rFonts w:asciiTheme="minorHAnsi" w:hAnsiTheme="minorHAnsi"/>
          <w:b/>
          <w:sz w:val="24"/>
          <w:szCs w:val="24"/>
        </w:rPr>
        <w:t>Akceptačné konanie</w:t>
      </w:r>
      <w:bookmarkEnd w:id="6"/>
    </w:p>
    <w:p w14:paraId="0E9AF0D0" w14:textId="6E45FA42" w:rsidR="00435095" w:rsidRDefault="00435095">
      <w:pPr>
        <w:spacing w:line="264" w:lineRule="auto"/>
        <w:jc w:val="both"/>
        <w:rPr>
          <w:rFonts w:ascii="Calibri" w:hAnsi="Calibri" w:cs="Arial"/>
          <w:noProof w:val="0"/>
          <w:sz w:val="22"/>
        </w:rPr>
      </w:pPr>
      <w:r w:rsidRPr="0072070D">
        <w:rPr>
          <w:rFonts w:ascii="Calibri" w:hAnsi="Calibri" w:cs="Arial"/>
          <w:noProof w:val="0"/>
          <w:sz w:val="22"/>
        </w:rPr>
        <w:t xml:space="preserve">Poskytovateľ sa zaväzuje poskytovať Služby podpory prevádzky sústavne počas trvania Servisnej zmluvy, pričom akceptácia tohto plnenia je </w:t>
      </w:r>
      <w:r w:rsidRPr="00B9593A">
        <w:rPr>
          <w:rFonts w:ascii="Calibri" w:hAnsi="Calibri" w:cs="Arial"/>
          <w:noProof w:val="0"/>
          <w:sz w:val="22"/>
          <w:highlight w:val="green"/>
        </w:rPr>
        <w:t xml:space="preserve">vykonaná na mesačnej báze </w:t>
      </w:r>
      <w:r w:rsidR="001B05D2" w:rsidRPr="00B9593A">
        <w:rPr>
          <w:rFonts w:ascii="Calibri" w:hAnsi="Calibri" w:cs="Arial"/>
          <w:noProof w:val="0"/>
          <w:sz w:val="22"/>
          <w:highlight w:val="green"/>
        </w:rPr>
        <w:t>po uplynutí každého kalendárneho</w:t>
      </w:r>
      <w:r w:rsidRPr="00B9593A">
        <w:rPr>
          <w:rFonts w:ascii="Calibri" w:hAnsi="Calibri" w:cs="Arial"/>
          <w:noProof w:val="0"/>
          <w:sz w:val="22"/>
          <w:highlight w:val="green"/>
        </w:rPr>
        <w:t xml:space="preserve"> mesiaca. Fakturácia je vykonávaná mesačne, pričom prílohou faktúry je </w:t>
      </w:r>
      <w:r w:rsidR="001B05D2" w:rsidRPr="00B9593A">
        <w:rPr>
          <w:rFonts w:ascii="Calibri" w:hAnsi="Calibri" w:cs="Arial"/>
          <w:noProof w:val="0"/>
          <w:sz w:val="22"/>
          <w:highlight w:val="green"/>
        </w:rPr>
        <w:t xml:space="preserve">Objednávateľom akceptovaný </w:t>
      </w:r>
      <w:r w:rsidRPr="00B9593A">
        <w:rPr>
          <w:rFonts w:ascii="Calibri" w:hAnsi="Calibri" w:cs="Arial"/>
          <w:noProof w:val="0"/>
          <w:sz w:val="22"/>
          <w:highlight w:val="green"/>
        </w:rPr>
        <w:t>report (výkaz)</w:t>
      </w:r>
      <w:r w:rsidRPr="0072070D">
        <w:rPr>
          <w:rFonts w:ascii="Calibri" w:hAnsi="Calibri" w:cs="Arial"/>
          <w:noProof w:val="0"/>
          <w:sz w:val="22"/>
        </w:rPr>
        <w:t xml:space="preserve"> o vykonaných Službách podpory prevádzky obsahujúci štatistiku (prehľad) a parametre poskytnutých služieb, minimálne v rozsahu podľa ods. 2.3. bod 1 tejto Prílohy č. 1 Servisnej zmluvy.</w:t>
      </w:r>
    </w:p>
    <w:p w14:paraId="272E8071" w14:textId="77777777" w:rsidR="001B05D2" w:rsidRPr="00B9593A" w:rsidRDefault="001B05D2" w:rsidP="001B05D2">
      <w:pPr>
        <w:spacing w:before="120" w:after="120" w:line="276" w:lineRule="auto"/>
        <w:jc w:val="both"/>
        <w:rPr>
          <w:rFonts w:asciiTheme="minorHAnsi" w:hAnsiTheme="minorHAnsi" w:cs="Arial"/>
          <w:noProof w:val="0"/>
          <w:sz w:val="22"/>
          <w:szCs w:val="22"/>
          <w:highlight w:val="green"/>
        </w:rPr>
      </w:pPr>
      <w:r w:rsidRPr="00B9593A">
        <w:rPr>
          <w:rFonts w:ascii="Calibri" w:hAnsi="Calibri" w:cs="Arial"/>
          <w:noProof w:val="0"/>
          <w:sz w:val="22"/>
          <w:szCs w:val="22"/>
          <w:highlight w:val="green"/>
        </w:rPr>
        <w:t>Report</w:t>
      </w:r>
      <w:r w:rsidRPr="00B9593A">
        <w:rPr>
          <w:rFonts w:asciiTheme="minorHAnsi" w:hAnsiTheme="minorHAnsi" w:cs="Arial"/>
          <w:noProof w:val="0"/>
          <w:sz w:val="22"/>
          <w:szCs w:val="22"/>
          <w:highlight w:val="green"/>
        </w:rPr>
        <w:t xml:space="preserve"> (výkaz) o vykonaných Službách podpory prevádzky sa považuje za akceptovaný dňom jeho podpísania Objednávateľom. Objednávateľ je oprávnený odmietnuť podpísať </w:t>
      </w:r>
      <w:r w:rsidRPr="00B9593A">
        <w:rPr>
          <w:rFonts w:ascii="Calibri" w:hAnsi="Calibri" w:cs="Arial"/>
          <w:noProof w:val="0"/>
          <w:sz w:val="22"/>
          <w:szCs w:val="22"/>
          <w:highlight w:val="green"/>
        </w:rPr>
        <w:t>report</w:t>
      </w:r>
      <w:r w:rsidRPr="00B9593A">
        <w:rPr>
          <w:rFonts w:asciiTheme="minorHAnsi" w:hAnsiTheme="minorHAnsi" w:cs="Arial"/>
          <w:noProof w:val="0"/>
          <w:sz w:val="22"/>
          <w:szCs w:val="22"/>
          <w:highlight w:val="green"/>
        </w:rPr>
        <w:t xml:space="preserve"> (výkaz) o vykonaných Službách podpory prevádzky iba písomne s uvedením dôvodov. Toto písomné odôvodnenie je Objednávateľ povinný doručiť Poskytovateľovi bezodkladne, najneskôr do 3 pracovných dní odo dňa doručenia </w:t>
      </w:r>
      <w:r w:rsidRPr="00B9593A">
        <w:rPr>
          <w:rFonts w:ascii="Calibri" w:hAnsi="Calibri" w:cs="Arial"/>
          <w:noProof w:val="0"/>
          <w:sz w:val="22"/>
          <w:szCs w:val="22"/>
          <w:highlight w:val="green"/>
        </w:rPr>
        <w:t>reportu</w:t>
      </w:r>
      <w:r w:rsidRPr="00B9593A">
        <w:rPr>
          <w:rFonts w:asciiTheme="minorHAnsi" w:hAnsiTheme="minorHAnsi" w:cs="Arial"/>
          <w:noProof w:val="0"/>
          <w:sz w:val="22"/>
          <w:szCs w:val="22"/>
          <w:highlight w:val="green"/>
        </w:rPr>
        <w:t xml:space="preserve"> (výkazu) o vykonaných Službách podpory prevádzky Objednávateľovi. Ak v uvedenej lehote Objednávateľ </w:t>
      </w:r>
      <w:r w:rsidRPr="00B9593A">
        <w:rPr>
          <w:rFonts w:ascii="Calibri" w:hAnsi="Calibri" w:cs="Arial"/>
          <w:noProof w:val="0"/>
          <w:sz w:val="22"/>
          <w:szCs w:val="22"/>
          <w:highlight w:val="green"/>
        </w:rPr>
        <w:t>report</w:t>
      </w:r>
      <w:r w:rsidRPr="00B9593A">
        <w:rPr>
          <w:rFonts w:asciiTheme="minorHAnsi" w:hAnsiTheme="minorHAnsi" w:cs="Arial"/>
          <w:noProof w:val="0"/>
          <w:sz w:val="22"/>
          <w:szCs w:val="22"/>
          <w:highlight w:val="green"/>
        </w:rPr>
        <w:t xml:space="preserve"> (výkaz) ani nepodpíše, ani neodmietne podpísať s uvedením dôvodov, platí nevyvrátiteľná domnienka, že </w:t>
      </w:r>
      <w:r w:rsidRPr="00B9593A">
        <w:rPr>
          <w:rFonts w:ascii="Calibri" w:hAnsi="Calibri" w:cs="Arial"/>
          <w:noProof w:val="0"/>
          <w:sz w:val="22"/>
          <w:szCs w:val="22"/>
          <w:highlight w:val="green"/>
        </w:rPr>
        <w:t>report</w:t>
      </w:r>
      <w:r w:rsidRPr="00B9593A">
        <w:rPr>
          <w:rFonts w:asciiTheme="minorHAnsi" w:hAnsiTheme="minorHAnsi" w:cs="Arial"/>
          <w:noProof w:val="0"/>
          <w:sz w:val="22"/>
          <w:szCs w:val="22"/>
          <w:highlight w:val="green"/>
        </w:rPr>
        <w:t xml:space="preserve"> (výkaz) sa považuje za podpísaný Objednávateľom a teda akceptovaný. </w:t>
      </w:r>
    </w:p>
    <w:p w14:paraId="5D26739F" w14:textId="428DCD89" w:rsidR="001B05D2" w:rsidRPr="001B05D2" w:rsidRDefault="001B05D2" w:rsidP="001B05D2">
      <w:pPr>
        <w:spacing w:line="264" w:lineRule="auto"/>
        <w:jc w:val="both"/>
        <w:rPr>
          <w:rFonts w:ascii="Calibri" w:hAnsi="Calibri" w:cs="Arial"/>
          <w:noProof w:val="0"/>
          <w:sz w:val="22"/>
          <w:szCs w:val="22"/>
        </w:rPr>
      </w:pPr>
      <w:r w:rsidRPr="00B9593A">
        <w:rPr>
          <w:rFonts w:asciiTheme="minorHAnsi" w:hAnsiTheme="minorHAnsi" w:cs="Arial"/>
          <w:noProof w:val="0"/>
          <w:sz w:val="22"/>
          <w:szCs w:val="22"/>
          <w:highlight w:val="green"/>
        </w:rPr>
        <w:t xml:space="preserve">Ak Objednávateľ </w:t>
      </w:r>
      <w:r w:rsidRPr="00B9593A">
        <w:rPr>
          <w:rFonts w:ascii="Calibri" w:hAnsi="Calibri" w:cs="Arial"/>
          <w:noProof w:val="0"/>
          <w:sz w:val="22"/>
          <w:szCs w:val="22"/>
          <w:highlight w:val="green"/>
        </w:rPr>
        <w:t>report</w:t>
      </w:r>
      <w:r w:rsidRPr="00B9593A">
        <w:rPr>
          <w:rFonts w:asciiTheme="minorHAnsi" w:hAnsiTheme="minorHAnsi" w:cs="Arial"/>
          <w:noProof w:val="0"/>
          <w:sz w:val="22"/>
          <w:szCs w:val="22"/>
          <w:highlight w:val="green"/>
        </w:rPr>
        <w:t xml:space="preserve"> (výkaz) odmietne podpísať s uvedením dôvodov, je Poskytovateľ povinný </w:t>
      </w:r>
      <w:r w:rsidRPr="00B9593A">
        <w:rPr>
          <w:rFonts w:ascii="Calibri" w:hAnsi="Calibri" w:cs="Arial"/>
          <w:noProof w:val="0"/>
          <w:sz w:val="22"/>
          <w:szCs w:val="22"/>
          <w:highlight w:val="green"/>
        </w:rPr>
        <w:t>report</w:t>
      </w:r>
      <w:r w:rsidRPr="00B9593A">
        <w:rPr>
          <w:rFonts w:asciiTheme="minorHAnsi" w:hAnsiTheme="minorHAnsi" w:cs="Arial"/>
          <w:noProof w:val="0"/>
          <w:sz w:val="22"/>
          <w:szCs w:val="22"/>
          <w:highlight w:val="green"/>
        </w:rPr>
        <w:t xml:space="preserve"> (výkaz) doplniť, opraviť, alebo inak odstrániť dôvody, pre ktoré nebol podpísaný, alebo poskytnúť vysvetlenie, prečo neboli dané dôvody nepodpísania </w:t>
      </w:r>
      <w:r w:rsidRPr="00B9593A">
        <w:rPr>
          <w:rFonts w:ascii="Calibri" w:hAnsi="Calibri" w:cs="Arial"/>
          <w:noProof w:val="0"/>
          <w:sz w:val="22"/>
          <w:szCs w:val="22"/>
          <w:highlight w:val="green"/>
        </w:rPr>
        <w:t>report</w:t>
      </w:r>
      <w:r w:rsidRPr="00B9593A">
        <w:rPr>
          <w:rFonts w:asciiTheme="minorHAnsi" w:hAnsiTheme="minorHAnsi" w:cs="Arial"/>
          <w:noProof w:val="0"/>
          <w:sz w:val="22"/>
          <w:szCs w:val="22"/>
          <w:highlight w:val="green"/>
        </w:rPr>
        <w:t xml:space="preserve">u (výkazu) Objednávateľom. Následne sú Zmluvné strany povinné vo vzájomnej súčinnosti postupovať tak, aby </w:t>
      </w:r>
      <w:r w:rsidRPr="00B9593A">
        <w:rPr>
          <w:rFonts w:ascii="Calibri" w:hAnsi="Calibri" w:cs="Arial"/>
          <w:noProof w:val="0"/>
          <w:sz w:val="22"/>
          <w:szCs w:val="22"/>
          <w:highlight w:val="green"/>
        </w:rPr>
        <w:t>report</w:t>
      </w:r>
      <w:r w:rsidRPr="00B9593A">
        <w:rPr>
          <w:rFonts w:asciiTheme="minorHAnsi" w:hAnsiTheme="minorHAnsi" w:cs="Arial"/>
          <w:noProof w:val="0"/>
          <w:sz w:val="22"/>
          <w:szCs w:val="22"/>
          <w:highlight w:val="green"/>
        </w:rPr>
        <w:t xml:space="preserve"> (výkaz) bol vyhotovený a predložený v súlade s touto Servisnou zmluvou a čo najskôr boli splnené podmienky na jeho podpísanie, a teda akceptovanie, Objednávateľom.</w:t>
      </w:r>
    </w:p>
    <w:p w14:paraId="6915152E" w14:textId="77777777" w:rsidR="00435095" w:rsidRPr="0072070D" w:rsidRDefault="00435095" w:rsidP="00AA76D7">
      <w:pPr>
        <w:spacing w:line="264" w:lineRule="auto"/>
        <w:jc w:val="both"/>
        <w:rPr>
          <w:rFonts w:ascii="Calibri" w:hAnsi="Calibri" w:cs="Arial"/>
          <w:b/>
          <w:noProof w:val="0"/>
          <w:sz w:val="22"/>
        </w:rPr>
      </w:pPr>
    </w:p>
    <w:p w14:paraId="68DA79B3" w14:textId="77777777" w:rsidR="00435095" w:rsidRPr="0072070D" w:rsidRDefault="00435095" w:rsidP="00AA76D7">
      <w:pPr>
        <w:spacing w:line="264" w:lineRule="auto"/>
        <w:jc w:val="both"/>
        <w:rPr>
          <w:rFonts w:ascii="Calibri" w:hAnsi="Calibri" w:cs="Arial"/>
          <w:b/>
          <w:noProof w:val="0"/>
          <w:sz w:val="22"/>
        </w:rPr>
      </w:pPr>
      <w:r w:rsidRPr="0072070D">
        <w:rPr>
          <w:rFonts w:ascii="Calibri" w:hAnsi="Calibri" w:cs="Arial"/>
          <w:b/>
          <w:noProof w:val="0"/>
          <w:sz w:val="22"/>
        </w:rPr>
        <w:t>Report o profylaktických činnostiach</w:t>
      </w:r>
    </w:p>
    <w:p w14:paraId="207BA8C3"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Pri reportovaní profylaktických činností bude záznam obsahovať minimálne nasledovné položky:</w:t>
      </w:r>
    </w:p>
    <w:p w14:paraId="4306076C"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Identifikácia komponentu prípadne funkčnej časti </w:t>
      </w:r>
      <w:r w:rsidR="001B5B23">
        <w:rPr>
          <w:rFonts w:ascii="Calibri" w:hAnsi="Calibri" w:cs="Arial"/>
          <w:bCs/>
          <w:noProof w:val="0"/>
          <w:sz w:val="22"/>
        </w:rPr>
        <w:t>IS OR</w:t>
      </w:r>
      <w:r w:rsidRPr="0072070D">
        <w:rPr>
          <w:rFonts w:ascii="Calibri" w:hAnsi="Calibri" w:cs="Arial"/>
          <w:noProof w:val="0"/>
          <w:sz w:val="22"/>
        </w:rPr>
        <w:t>, na ktorom sa profylaktické činnosti vykonávali.</w:t>
      </w:r>
    </w:p>
    <w:p w14:paraId="5957981E"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Popis činností, ktoré sa vykonali:</w:t>
      </w:r>
    </w:p>
    <w:p w14:paraId="1073A798" w14:textId="77777777" w:rsidR="00435095" w:rsidRPr="0072070D" w:rsidRDefault="00435095">
      <w:pPr>
        <w:numPr>
          <w:ilvl w:val="0"/>
          <w:numId w:val="21"/>
        </w:numPr>
        <w:spacing w:line="264" w:lineRule="auto"/>
        <w:ind w:left="1134" w:hanging="425"/>
        <w:jc w:val="both"/>
        <w:rPr>
          <w:rFonts w:ascii="Calibri" w:hAnsi="Calibri" w:cs="Arial"/>
          <w:noProof w:val="0"/>
          <w:sz w:val="22"/>
        </w:rPr>
      </w:pPr>
      <w:r w:rsidRPr="0072070D">
        <w:rPr>
          <w:rFonts w:ascii="Calibri" w:hAnsi="Calibri" w:cs="Arial"/>
          <w:noProof w:val="0"/>
          <w:sz w:val="22"/>
        </w:rPr>
        <w:t xml:space="preserve">časový interval, kedy a akým spôsobom sa zásah vykonával, </w:t>
      </w:r>
    </w:p>
    <w:p w14:paraId="3FF12CE3" w14:textId="77777777" w:rsidR="00435095" w:rsidRPr="0072070D" w:rsidRDefault="00435095">
      <w:pPr>
        <w:numPr>
          <w:ilvl w:val="0"/>
          <w:numId w:val="21"/>
        </w:numPr>
        <w:spacing w:line="264" w:lineRule="auto"/>
        <w:ind w:left="1134" w:hanging="425"/>
        <w:jc w:val="both"/>
        <w:rPr>
          <w:rFonts w:ascii="Calibri" w:hAnsi="Calibri" w:cs="Arial"/>
          <w:noProof w:val="0"/>
          <w:sz w:val="22"/>
        </w:rPr>
      </w:pPr>
      <w:r w:rsidRPr="0072070D">
        <w:rPr>
          <w:rFonts w:ascii="Calibri" w:hAnsi="Calibri" w:cs="Arial"/>
          <w:noProof w:val="0"/>
          <w:sz w:val="22"/>
        </w:rPr>
        <w:t>popis činnosti.</w:t>
      </w:r>
    </w:p>
    <w:p w14:paraId="2253E2EC" w14:textId="77777777" w:rsidR="00435095" w:rsidRPr="0072070D" w:rsidRDefault="00435095">
      <w:pPr>
        <w:spacing w:line="264" w:lineRule="auto"/>
        <w:jc w:val="both"/>
        <w:rPr>
          <w:rFonts w:ascii="Calibri" w:hAnsi="Calibri" w:cs="Arial"/>
          <w:noProof w:val="0"/>
          <w:sz w:val="22"/>
        </w:rPr>
      </w:pPr>
    </w:p>
    <w:p w14:paraId="17D8568E" w14:textId="4E716FDD" w:rsidR="003F116E" w:rsidRPr="0072070D" w:rsidRDefault="00435095" w:rsidP="00B9593A">
      <w:pPr>
        <w:spacing w:line="264" w:lineRule="auto"/>
        <w:jc w:val="both"/>
        <w:rPr>
          <w:rFonts w:ascii="Arial" w:hAnsi="Arial"/>
          <w:sz w:val="22"/>
        </w:rPr>
      </w:pPr>
      <w:r w:rsidRPr="0072070D">
        <w:rPr>
          <w:rFonts w:ascii="Calibri" w:hAnsi="Calibri" w:cs="Arial"/>
          <w:noProof w:val="0"/>
          <w:sz w:val="22"/>
        </w:rPr>
        <w:t>Report profylaktických činností predstavuje prehľad paušálnych činnosti vykonaných v príslušnom období a nie je predmetom schvaľovania ani hodnotenia úrovne poskytovania služieb.</w:t>
      </w:r>
    </w:p>
    <w:p w14:paraId="1E9FA9D0" w14:textId="77777777" w:rsidR="00435095" w:rsidRPr="007F2573" w:rsidRDefault="00435095" w:rsidP="00AA76D7">
      <w:pPr>
        <w:pStyle w:val="Nadpis2"/>
        <w:numPr>
          <w:ilvl w:val="0"/>
          <w:numId w:val="57"/>
        </w:numPr>
        <w:ind w:left="426"/>
        <w:jc w:val="both"/>
        <w:rPr>
          <w:rFonts w:asciiTheme="minorHAnsi" w:hAnsiTheme="minorHAnsi"/>
          <w:sz w:val="28"/>
        </w:rPr>
      </w:pPr>
      <w:bookmarkStart w:id="7" w:name="_Toc490044114"/>
      <w:r w:rsidRPr="007F2573">
        <w:rPr>
          <w:rFonts w:asciiTheme="minorHAnsi" w:hAnsiTheme="minorHAnsi"/>
          <w:sz w:val="28"/>
        </w:rPr>
        <w:t>Služby rozvoja</w:t>
      </w:r>
      <w:bookmarkEnd w:id="7"/>
      <w:r w:rsidRPr="007F2573">
        <w:rPr>
          <w:rFonts w:asciiTheme="minorHAnsi" w:hAnsiTheme="minorHAnsi"/>
          <w:sz w:val="28"/>
        </w:rPr>
        <w:t xml:space="preserve"> </w:t>
      </w:r>
    </w:p>
    <w:p w14:paraId="6E426574" w14:textId="77777777" w:rsidR="00435095" w:rsidRPr="0072070D" w:rsidRDefault="00435095" w:rsidP="00AA76D7">
      <w:pPr>
        <w:tabs>
          <w:tab w:val="left" w:pos="6750"/>
        </w:tabs>
        <w:spacing w:line="264" w:lineRule="auto"/>
        <w:jc w:val="both"/>
        <w:rPr>
          <w:rFonts w:ascii="Calibri" w:hAnsi="Calibri" w:cs="Arial"/>
          <w:noProof w:val="0"/>
        </w:rPr>
      </w:pPr>
      <w:r w:rsidRPr="0072070D">
        <w:rPr>
          <w:rFonts w:ascii="Calibri" w:hAnsi="Calibri" w:cs="Arial"/>
          <w:noProof w:val="0"/>
        </w:rPr>
        <w:tab/>
      </w:r>
    </w:p>
    <w:p w14:paraId="043B0BA1"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lastRenderedPageBreak/>
        <w:t xml:space="preserve">Služby rozvoja zahŕňajú zmeny funkčnosti </w:t>
      </w:r>
      <w:r w:rsidR="001B5B23">
        <w:rPr>
          <w:rFonts w:ascii="Calibri" w:hAnsi="Calibri" w:cs="Arial"/>
          <w:bCs/>
          <w:noProof w:val="0"/>
          <w:sz w:val="22"/>
        </w:rPr>
        <w:t>IS OR</w:t>
      </w:r>
      <w:r w:rsidRPr="0072070D">
        <w:rPr>
          <w:rFonts w:ascii="Calibri" w:hAnsi="Calibri" w:cs="Arial"/>
          <w:noProof w:val="0"/>
          <w:sz w:val="22"/>
        </w:rPr>
        <w:t xml:space="preserve">, ktoré vyplývajú z legislatívnych zmien alebo z novo vzniknutých potrieb Objednávateľa, zmeny funkčnosti, konfigurácie a nastavení </w:t>
      </w:r>
      <w:r w:rsidR="001B5B23">
        <w:rPr>
          <w:rFonts w:ascii="Calibri" w:hAnsi="Calibri" w:cs="Arial"/>
          <w:bCs/>
          <w:noProof w:val="0"/>
          <w:sz w:val="22"/>
        </w:rPr>
        <w:t>IS OR</w:t>
      </w:r>
      <w:r w:rsidRPr="0072070D">
        <w:rPr>
          <w:rFonts w:ascii="Calibri" w:hAnsi="Calibri" w:cs="Arial"/>
          <w:bCs/>
          <w:noProof w:val="0"/>
          <w:sz w:val="22"/>
        </w:rPr>
        <w:t>,</w:t>
      </w:r>
      <w:r w:rsidRPr="0072070D">
        <w:rPr>
          <w:rFonts w:ascii="Calibri" w:hAnsi="Calibri" w:cs="Arial"/>
          <w:noProof w:val="0"/>
          <w:sz w:val="22"/>
        </w:rPr>
        <w:t xml:space="preserve"> ktoré sú vynútené novými zmenami prevádzkového prostredia Objednávateľa a aktualizácia príslušnej dokumentácie k </w:t>
      </w:r>
      <w:r w:rsidRPr="0072070D">
        <w:rPr>
          <w:rFonts w:ascii="Calibri" w:hAnsi="Calibri" w:cs="Arial"/>
          <w:bCs/>
          <w:noProof w:val="0"/>
          <w:sz w:val="22"/>
        </w:rPr>
        <w:t>IS Objednávateľa</w:t>
      </w:r>
      <w:r w:rsidRPr="0072070D">
        <w:rPr>
          <w:rFonts w:ascii="Calibri" w:hAnsi="Calibri" w:cs="Arial"/>
          <w:noProof w:val="0"/>
          <w:sz w:val="22"/>
        </w:rPr>
        <w:t xml:space="preserve"> na základe týchto zmien. </w:t>
      </w:r>
    </w:p>
    <w:p w14:paraId="0DD21A3C" w14:textId="77777777" w:rsidR="00435095" w:rsidRPr="0072070D" w:rsidRDefault="00435095" w:rsidP="00B9593A">
      <w:pPr>
        <w:keepNext/>
        <w:spacing w:line="360" w:lineRule="auto"/>
        <w:jc w:val="both"/>
        <w:outlineLvl w:val="1"/>
        <w:rPr>
          <w:rFonts w:ascii="Calibri" w:hAnsi="Calibri"/>
          <w:b/>
          <w:bCs/>
          <w:noProof w:val="0"/>
          <w:vanish/>
        </w:rPr>
      </w:pPr>
      <w:bookmarkStart w:id="8" w:name="_Toc490044115"/>
    </w:p>
    <w:p w14:paraId="5045176F" w14:textId="77777777"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Postup objednania Služby rozvoja</w:t>
      </w:r>
      <w:bookmarkEnd w:id="8"/>
    </w:p>
    <w:p w14:paraId="05A0DA8A" w14:textId="77777777" w:rsidR="00435095" w:rsidRDefault="00435095">
      <w:pPr>
        <w:spacing w:line="264" w:lineRule="auto"/>
        <w:jc w:val="both"/>
        <w:rPr>
          <w:rFonts w:ascii="Calibri" w:hAnsi="Calibri" w:cs="Arial"/>
          <w:noProof w:val="0"/>
          <w:sz w:val="22"/>
        </w:rPr>
      </w:pPr>
      <w:r w:rsidRPr="0072070D">
        <w:rPr>
          <w:rFonts w:ascii="Calibri" w:hAnsi="Calibri" w:cs="Arial"/>
          <w:noProof w:val="0"/>
          <w:sz w:val="22"/>
        </w:rPr>
        <w:t xml:space="preserve">Proces objednania Služby rozvoja sa začína vytvorením Požiadavky na zmenu a jej predložením Poskytovateľovi. Požiadavku na zmenu je oprávnená predložiť len Oprávnená osoba Objednávateľa. Jednotný formulár Požiadavky na zmenu je uvedený v Prílohe č. 2 – Formulár požiadavky na zmenu. </w:t>
      </w:r>
    </w:p>
    <w:p w14:paraId="06EC921D" w14:textId="77777777" w:rsidR="001C19F3" w:rsidRPr="00EA7882" w:rsidRDefault="001C19F3">
      <w:pPr>
        <w:spacing w:line="264" w:lineRule="auto"/>
        <w:jc w:val="both"/>
        <w:rPr>
          <w:rFonts w:ascii="Calibri" w:hAnsi="Calibri" w:cs="Arial"/>
          <w:noProof w:val="0"/>
          <w:sz w:val="22"/>
          <w:szCs w:val="22"/>
        </w:rPr>
      </w:pPr>
    </w:p>
    <w:p w14:paraId="3CAE1BEE"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Na základe Požiadavky na zmenu Poskytovateľ vypracuje záväzný rozpočet realizácie zmeny vo forme Cenovej kalkulácie, ktorej prílohou bude:</w:t>
      </w:r>
    </w:p>
    <w:p w14:paraId="5D2F04C3" w14:textId="15F6F81B" w:rsidR="00AD1308" w:rsidRPr="00AD1308" w:rsidRDefault="00AD1308" w:rsidP="00AD1308">
      <w:pPr>
        <w:pStyle w:val="Odsekzoznamu"/>
        <w:numPr>
          <w:ilvl w:val="0"/>
          <w:numId w:val="29"/>
        </w:numPr>
        <w:jc w:val="both"/>
        <w:rPr>
          <w:rFonts w:ascii="Calibri" w:hAnsi="Calibri" w:cs="Arial"/>
          <w:noProof w:val="0"/>
          <w:sz w:val="22"/>
        </w:rPr>
      </w:pPr>
      <w:r w:rsidRPr="00B9593A">
        <w:rPr>
          <w:rFonts w:ascii="Calibri" w:hAnsi="Calibri" w:cs="Arial"/>
          <w:noProof w:val="0"/>
          <w:sz w:val="22"/>
          <w:highlight w:val="green"/>
        </w:rPr>
        <w:t>z</w:t>
      </w:r>
      <w:r w:rsidR="00E939A2" w:rsidRPr="00B9593A">
        <w:rPr>
          <w:rFonts w:ascii="Calibri" w:hAnsi="Calibri" w:cs="Arial"/>
          <w:noProof w:val="0"/>
          <w:sz w:val="22"/>
          <w:highlight w:val="green"/>
        </w:rPr>
        <w:t>oznam pozícií potrebných pr</w:t>
      </w:r>
      <w:r w:rsidRPr="00B9593A">
        <w:rPr>
          <w:rFonts w:ascii="Calibri" w:hAnsi="Calibri" w:cs="Arial"/>
          <w:noProof w:val="0"/>
          <w:sz w:val="22"/>
          <w:highlight w:val="green"/>
        </w:rPr>
        <w:t>e realizáciu zmeny aj s výškou ich alokácie v jednotlivých fázach realizácie zmeny (Analýza a dizajn, implementácia a testovanie, vrátane akceptačného a regresného testovania, nasadenie a post-implementačná podpora),</w:t>
      </w:r>
    </w:p>
    <w:p w14:paraId="7E72588B" w14:textId="3C81DE04" w:rsidR="00435095" w:rsidRPr="0072070D" w:rsidRDefault="00435095">
      <w:pPr>
        <w:numPr>
          <w:ilvl w:val="0"/>
          <w:numId w:val="29"/>
        </w:numPr>
        <w:spacing w:line="264" w:lineRule="auto"/>
        <w:contextualSpacing/>
        <w:jc w:val="both"/>
        <w:rPr>
          <w:rFonts w:ascii="Calibri" w:hAnsi="Calibri" w:cs="Arial"/>
          <w:noProof w:val="0"/>
          <w:sz w:val="22"/>
        </w:rPr>
      </w:pPr>
      <w:r w:rsidRPr="0072070D">
        <w:rPr>
          <w:rFonts w:ascii="Calibri" w:hAnsi="Calibri" w:cs="Arial"/>
          <w:noProof w:val="0"/>
          <w:sz w:val="22"/>
        </w:rPr>
        <w:t>vlastná cenová kalkulácia –</w:t>
      </w:r>
    </w:p>
    <w:p w14:paraId="03BBB998" w14:textId="77777777" w:rsidR="00435095" w:rsidRPr="0072070D" w:rsidRDefault="00435095">
      <w:pPr>
        <w:numPr>
          <w:ilvl w:val="1"/>
          <w:numId w:val="20"/>
        </w:numPr>
        <w:spacing w:line="264" w:lineRule="auto"/>
        <w:contextualSpacing/>
        <w:jc w:val="both"/>
        <w:rPr>
          <w:rFonts w:ascii="Calibri" w:hAnsi="Calibri" w:cs="Arial"/>
          <w:noProof w:val="0"/>
          <w:sz w:val="22"/>
        </w:rPr>
      </w:pPr>
      <w:r w:rsidRPr="0072070D">
        <w:rPr>
          <w:rFonts w:ascii="Calibri" w:hAnsi="Calibri" w:cs="Arial"/>
          <w:noProof w:val="0"/>
          <w:sz w:val="22"/>
        </w:rPr>
        <w:t>v prípade požiadavky na zmenu v menšom rozsahu bude predložená cenová kalkulácia na realizáciu zmeny,</w:t>
      </w:r>
    </w:p>
    <w:p w14:paraId="4AD1F24C" w14:textId="3260EA63" w:rsidR="00435095" w:rsidRPr="00AD1308" w:rsidRDefault="00435095" w:rsidP="00AD1308">
      <w:pPr>
        <w:numPr>
          <w:ilvl w:val="1"/>
          <w:numId w:val="20"/>
        </w:numPr>
        <w:spacing w:line="264" w:lineRule="auto"/>
        <w:contextualSpacing/>
        <w:jc w:val="both"/>
        <w:rPr>
          <w:rFonts w:ascii="Calibri" w:hAnsi="Calibri" w:cs="Arial"/>
          <w:noProof w:val="0"/>
        </w:rPr>
      </w:pPr>
      <w:r w:rsidRPr="0072070D">
        <w:rPr>
          <w:rFonts w:ascii="Calibri" w:hAnsi="Calibri" w:cs="Arial"/>
          <w:noProof w:val="0"/>
          <w:sz w:val="22"/>
        </w:rPr>
        <w:t>v prípade komplexnej požiadavky na zmenu bude najprv predložená cenová kalkulácia na analýzu zmeny, následne po odsúhlasení oprávnenými osobami a vykonaní analýzy bude predložená cenová kalkulácia na realizáciu zmeny</w:t>
      </w:r>
      <w:r w:rsidR="00AD1308">
        <w:rPr>
          <w:rFonts w:ascii="Calibri" w:hAnsi="Calibri" w:cs="Arial"/>
          <w:noProof w:val="0"/>
          <w:sz w:val="22"/>
        </w:rPr>
        <w:t>,</w:t>
      </w:r>
    </w:p>
    <w:p w14:paraId="73492F63" w14:textId="5065A996" w:rsidR="00435095" w:rsidRPr="0072070D" w:rsidRDefault="00435095">
      <w:pPr>
        <w:numPr>
          <w:ilvl w:val="0"/>
          <w:numId w:val="20"/>
        </w:numPr>
        <w:spacing w:line="264" w:lineRule="auto"/>
        <w:contextualSpacing/>
        <w:jc w:val="both"/>
        <w:rPr>
          <w:rFonts w:ascii="Calibri" w:hAnsi="Calibri" w:cs="Arial"/>
          <w:noProof w:val="0"/>
          <w:sz w:val="22"/>
        </w:rPr>
      </w:pPr>
      <w:r w:rsidRPr="0072070D">
        <w:rPr>
          <w:rFonts w:ascii="Calibri" w:hAnsi="Calibri" w:cs="Arial"/>
          <w:noProof w:val="0"/>
          <w:sz w:val="22"/>
        </w:rPr>
        <w:t xml:space="preserve">podrobný návrh riešenia vo forme Štúdie realizovateľnosti a analýzu dopadu, v ktorej bude uvedené, ktoré iné časti funkčnosti </w:t>
      </w:r>
      <w:r w:rsidR="001B5B23">
        <w:rPr>
          <w:rFonts w:ascii="Calibri" w:hAnsi="Calibri" w:cs="Arial"/>
          <w:bCs/>
          <w:noProof w:val="0"/>
          <w:sz w:val="22"/>
        </w:rPr>
        <w:t>IS OR</w:t>
      </w:r>
      <w:r w:rsidRPr="0072070D">
        <w:rPr>
          <w:rFonts w:ascii="Calibri" w:hAnsi="Calibri" w:cs="Arial"/>
          <w:bCs/>
          <w:noProof w:val="0"/>
          <w:sz w:val="22"/>
        </w:rPr>
        <w:t xml:space="preserve"> </w:t>
      </w:r>
      <w:r w:rsidRPr="0072070D">
        <w:rPr>
          <w:rFonts w:ascii="Calibri" w:hAnsi="Calibri" w:cs="Arial"/>
          <w:noProof w:val="0"/>
          <w:sz w:val="22"/>
        </w:rPr>
        <w:t>budú ovplyvnené realizáciou zmeny,</w:t>
      </w:r>
    </w:p>
    <w:p w14:paraId="59ABEABD" w14:textId="77777777" w:rsidR="00435095" w:rsidRPr="0072070D" w:rsidRDefault="00435095">
      <w:pPr>
        <w:numPr>
          <w:ilvl w:val="0"/>
          <w:numId w:val="19"/>
        </w:numPr>
        <w:spacing w:line="264" w:lineRule="auto"/>
        <w:contextualSpacing/>
        <w:jc w:val="both"/>
        <w:rPr>
          <w:rFonts w:ascii="Calibri" w:hAnsi="Calibri" w:cs="Arial"/>
          <w:noProof w:val="0"/>
        </w:rPr>
      </w:pPr>
      <w:r w:rsidRPr="0072070D">
        <w:rPr>
          <w:rFonts w:ascii="Calibri" w:hAnsi="Calibri" w:cs="Arial"/>
          <w:noProof w:val="0"/>
          <w:sz w:val="22"/>
        </w:rPr>
        <w:t xml:space="preserve">predpokladaný harmonogram prác s uvedením navrhovanej doby odovzdania zmeny vo forme Plánu realizácie zmeny, ktorého súčasťou bude aj špecifikácia Akceptačných testov zmeny. </w:t>
      </w:r>
    </w:p>
    <w:p w14:paraId="33594594" w14:textId="77777777" w:rsidR="00435095" w:rsidRPr="0072070D" w:rsidRDefault="00435095">
      <w:pPr>
        <w:spacing w:line="264" w:lineRule="auto"/>
        <w:jc w:val="both"/>
        <w:rPr>
          <w:rFonts w:ascii="Calibri" w:hAnsi="Calibri" w:cs="Arial"/>
          <w:noProof w:val="0"/>
        </w:rPr>
      </w:pPr>
    </w:p>
    <w:p w14:paraId="02CF0E58" w14:textId="73E5A450"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Do </w:t>
      </w:r>
      <w:r w:rsidR="00AD1308" w:rsidRPr="00B9593A">
        <w:rPr>
          <w:rFonts w:ascii="Calibri" w:hAnsi="Calibri" w:cs="Arial"/>
          <w:noProof w:val="0"/>
          <w:sz w:val="22"/>
          <w:highlight w:val="green"/>
        </w:rPr>
        <w:t>20</w:t>
      </w:r>
      <w:r w:rsidRPr="0072070D">
        <w:rPr>
          <w:rFonts w:ascii="Calibri" w:hAnsi="Calibri" w:cs="Arial"/>
          <w:noProof w:val="0"/>
          <w:sz w:val="22"/>
        </w:rPr>
        <w:t xml:space="preserve"> (</w:t>
      </w:r>
      <w:r w:rsidR="00AD1308">
        <w:rPr>
          <w:rFonts w:ascii="Calibri" w:hAnsi="Calibri" w:cs="Arial"/>
          <w:noProof w:val="0"/>
          <w:sz w:val="22"/>
        </w:rPr>
        <w:t>dvadsiatich</w:t>
      </w:r>
      <w:r w:rsidRPr="0072070D">
        <w:rPr>
          <w:rFonts w:ascii="Calibri" w:hAnsi="Calibri" w:cs="Arial"/>
          <w:noProof w:val="0"/>
          <w:sz w:val="22"/>
        </w:rPr>
        <w:t>) pracovných dní odo dňa doručenia Cenovej kalkulácie Objednávateľ písomne oznámi Poskytovateľovi svoje rozhodnutie, a to:</w:t>
      </w:r>
    </w:p>
    <w:p w14:paraId="5C65F5B2"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v prípade schválenia Cenovej kalkulácie doručí Poskytovateľovi záväznú písomnú objednávku podpísanú oprávnenou osobou,</w:t>
      </w:r>
    </w:p>
    <w:p w14:paraId="4E8FA28E"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v prípade neschválenia Cenovej kalkulácie doručí Poskytovateľovi písomné oznámenie o neschválení.</w:t>
      </w:r>
    </w:p>
    <w:p w14:paraId="775BF9D9" w14:textId="77777777" w:rsidR="00435095" w:rsidRPr="0072070D" w:rsidRDefault="00435095">
      <w:pPr>
        <w:spacing w:line="264" w:lineRule="auto"/>
        <w:jc w:val="both"/>
        <w:rPr>
          <w:rFonts w:ascii="Calibri" w:hAnsi="Calibri" w:cs="Arial"/>
          <w:noProof w:val="0"/>
          <w:sz w:val="22"/>
        </w:rPr>
      </w:pPr>
    </w:p>
    <w:p w14:paraId="1E8CF8FD" w14:textId="77777777" w:rsidR="00435095" w:rsidRPr="0072070D" w:rsidRDefault="00435095">
      <w:pPr>
        <w:spacing w:line="264" w:lineRule="auto"/>
        <w:jc w:val="both"/>
        <w:rPr>
          <w:rFonts w:ascii="Calibri" w:hAnsi="Calibri" w:cs="Arial"/>
          <w:noProof w:val="0"/>
        </w:rPr>
      </w:pPr>
      <w:r w:rsidRPr="0072070D">
        <w:rPr>
          <w:rFonts w:ascii="Calibri" w:hAnsi="Calibri" w:cs="Arial"/>
          <w:noProof w:val="0"/>
          <w:sz w:val="22"/>
        </w:rPr>
        <w:t xml:space="preserve">K realizácií Služby rozvoja Poskytovateľom dôjde až po prijatí záväznej písomnej objednávky. Neoddeliteľnou súčasťou objednávky bude aj Cenová kalkulácia, vrátane jej príloh. </w:t>
      </w:r>
    </w:p>
    <w:p w14:paraId="2138BED4" w14:textId="77777777" w:rsidR="00435095" w:rsidRPr="0072070D" w:rsidRDefault="00435095">
      <w:pPr>
        <w:spacing w:line="264" w:lineRule="auto"/>
        <w:jc w:val="both"/>
        <w:rPr>
          <w:rFonts w:ascii="Calibri" w:hAnsi="Calibri" w:cs="Arial"/>
          <w:noProof w:val="0"/>
        </w:rPr>
      </w:pPr>
    </w:p>
    <w:p w14:paraId="18FD9858"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V prípade, že Objednávateľ vo svojom písomnom vyjadrení nebude súhlasiť s Cenovou kalkuláciou Poskytovateľa a nedôjde ani k doručeniu písomnej záväznej objednávky Objednávateľa Poskytovateľovi v lehote uvedenej vyššie, Požiadavka na zmenu nebude realizovaná, pokiaľ sa Zmluvné strany vzájomne písomne nedohodnú inak.</w:t>
      </w:r>
    </w:p>
    <w:p w14:paraId="53CA2CD4" w14:textId="77777777" w:rsidR="00435095" w:rsidRPr="0072070D" w:rsidRDefault="00435095">
      <w:pPr>
        <w:spacing w:line="264" w:lineRule="auto"/>
        <w:jc w:val="both"/>
        <w:rPr>
          <w:rFonts w:ascii="Calibri" w:hAnsi="Calibri" w:cs="Arial"/>
          <w:noProof w:val="0"/>
        </w:rPr>
      </w:pPr>
    </w:p>
    <w:p w14:paraId="0E269816" w14:textId="77777777" w:rsidR="00435095" w:rsidRPr="0072070D" w:rsidRDefault="00435095">
      <w:pPr>
        <w:spacing w:line="264" w:lineRule="auto"/>
        <w:jc w:val="both"/>
        <w:rPr>
          <w:rFonts w:ascii="Calibri" w:hAnsi="Calibri" w:cs="Arial"/>
          <w:noProof w:val="0"/>
        </w:rPr>
      </w:pPr>
      <w:r w:rsidRPr="0072070D">
        <w:rPr>
          <w:rFonts w:ascii="Calibri" w:hAnsi="Calibri" w:cs="Arial"/>
          <w:noProof w:val="0"/>
          <w:sz w:val="22"/>
        </w:rPr>
        <w:t xml:space="preserve">Počas realizácie zmeny bude Poskytovateľ pravidelne aktualizovať a predkladať Objednávateľovi Plán realizácie zmeny spolu s odpočtom vykonaných prác, a to vždy k prvému dňu mesiaca nasledujúceho po prijatí písomnej objednávky Objednávateľa, až do dňa podpisu akceptačného protokolu alebo písomného odôvodnenia Objednávateľa o neakceptovaní požadovaných služieb. </w:t>
      </w:r>
    </w:p>
    <w:p w14:paraId="79A53A03" w14:textId="77777777" w:rsidR="00435095" w:rsidRPr="0072070D" w:rsidRDefault="00435095" w:rsidP="00AA76D7">
      <w:pPr>
        <w:spacing w:line="264" w:lineRule="auto"/>
        <w:jc w:val="both"/>
        <w:rPr>
          <w:rFonts w:ascii="Calibri" w:hAnsi="Calibri" w:cs="Arial"/>
          <w:noProof w:val="0"/>
        </w:rPr>
      </w:pPr>
    </w:p>
    <w:p w14:paraId="52AF83DE" w14:textId="77777777" w:rsidR="00435095" w:rsidRPr="007F2573" w:rsidRDefault="00435095">
      <w:pPr>
        <w:pStyle w:val="Nadpis3"/>
        <w:numPr>
          <w:ilvl w:val="1"/>
          <w:numId w:val="57"/>
        </w:numPr>
        <w:ind w:left="284" w:hanging="284"/>
        <w:rPr>
          <w:rFonts w:asciiTheme="minorHAnsi" w:hAnsiTheme="minorHAnsi"/>
          <w:b/>
          <w:sz w:val="24"/>
          <w:szCs w:val="24"/>
        </w:rPr>
      </w:pPr>
      <w:bookmarkStart w:id="9" w:name="_Toc490044116"/>
      <w:r w:rsidRPr="007F2573">
        <w:rPr>
          <w:rFonts w:asciiTheme="minorHAnsi" w:hAnsiTheme="minorHAnsi"/>
          <w:b/>
          <w:sz w:val="24"/>
          <w:szCs w:val="24"/>
        </w:rPr>
        <w:lastRenderedPageBreak/>
        <w:t>Parametre kvality poskytovanej služby</w:t>
      </w:r>
      <w:bookmarkEnd w:id="9"/>
      <w:r w:rsidRPr="007F2573">
        <w:rPr>
          <w:rFonts w:asciiTheme="minorHAnsi" w:hAnsiTheme="minorHAnsi"/>
          <w:b/>
          <w:sz w:val="24"/>
          <w:szCs w:val="24"/>
        </w:rPr>
        <w:t xml:space="preserve"> </w:t>
      </w:r>
    </w:p>
    <w:p w14:paraId="3262C260" w14:textId="03DA0E40" w:rsidR="00435095" w:rsidRDefault="00435095">
      <w:pPr>
        <w:spacing w:line="264" w:lineRule="auto"/>
        <w:jc w:val="both"/>
        <w:rPr>
          <w:rFonts w:ascii="Calibri" w:hAnsi="Calibri" w:cs="Arial"/>
          <w:noProof w:val="0"/>
        </w:rPr>
      </w:pPr>
      <w:r w:rsidRPr="0072070D">
        <w:rPr>
          <w:rFonts w:ascii="Calibri" w:hAnsi="Calibri" w:cs="Arial"/>
          <w:noProof w:val="0"/>
          <w:sz w:val="22"/>
        </w:rPr>
        <w:t>V rámci Akceptačného testovania Objednávateľ overí súlad dodaného Komponentu s funkčnosťou uvedenou v objednávke a jej prílohách. Minimálna vyžadovaná úroveň poskytnutia Služby rozvoja je stanovená počtom a závažnosťou Defektov zistených v rámci Akceptačného testovania tak, ako je to uvedené v nasledujúcej tabuľke.</w:t>
      </w:r>
      <w:r w:rsidRPr="0072070D">
        <w:rPr>
          <w:rFonts w:ascii="Calibri" w:hAnsi="Calibri" w:cs="Arial"/>
          <w:noProof w:val="0"/>
        </w:rPr>
        <w:t xml:space="preserve"> </w:t>
      </w:r>
    </w:p>
    <w:p w14:paraId="11C7B7D7" w14:textId="77777777" w:rsidR="00435095" w:rsidRPr="0072070D" w:rsidRDefault="00435095" w:rsidP="00AA76D7">
      <w:pPr>
        <w:spacing w:line="264" w:lineRule="auto"/>
        <w:jc w:val="both"/>
        <w:rPr>
          <w:rFonts w:ascii="Calibri" w:hAnsi="Calibri" w:cs="Arial"/>
          <w:noProof w:val="0"/>
        </w:rPr>
      </w:pPr>
    </w:p>
    <w:tbl>
      <w:tblPr>
        <w:tblStyle w:val="Mriekatabuky2"/>
        <w:tblW w:w="8931" w:type="dxa"/>
        <w:tblInd w:w="108" w:type="dxa"/>
        <w:tblLook w:val="04A0" w:firstRow="1" w:lastRow="0" w:firstColumn="1" w:lastColumn="0" w:noHBand="0" w:noVBand="1"/>
      </w:tblPr>
      <w:tblGrid>
        <w:gridCol w:w="1418"/>
        <w:gridCol w:w="5386"/>
        <w:gridCol w:w="2127"/>
      </w:tblGrid>
      <w:tr w:rsidR="00435095" w:rsidRPr="0072070D" w14:paraId="3CB0B9A3" w14:textId="77777777" w:rsidTr="003F116E">
        <w:tc>
          <w:tcPr>
            <w:tcW w:w="1418" w:type="dxa"/>
            <w:shd w:val="clear" w:color="auto" w:fill="BFBFBF" w:themeFill="background1" w:themeFillShade="BF"/>
            <w:vAlign w:val="center"/>
          </w:tcPr>
          <w:p w14:paraId="35E47A37" w14:textId="77777777" w:rsidR="00435095" w:rsidRPr="0072070D" w:rsidRDefault="00435095" w:rsidP="00AA76D7">
            <w:pPr>
              <w:spacing w:line="264" w:lineRule="auto"/>
              <w:jc w:val="both"/>
              <w:rPr>
                <w:rFonts w:ascii="Calibri" w:hAnsi="Calibri" w:cs="Arial"/>
                <w:noProof w:val="0"/>
                <w:sz w:val="22"/>
              </w:rPr>
            </w:pPr>
            <w:r w:rsidRPr="0072070D">
              <w:rPr>
                <w:rFonts w:ascii="Calibri" w:hAnsi="Calibri" w:cs="Arial"/>
                <w:b/>
                <w:bCs/>
                <w:noProof w:val="0"/>
                <w:sz w:val="22"/>
              </w:rPr>
              <w:t>Kategória</w:t>
            </w:r>
          </w:p>
        </w:tc>
        <w:tc>
          <w:tcPr>
            <w:tcW w:w="5386" w:type="dxa"/>
            <w:shd w:val="clear" w:color="auto" w:fill="BFBFBF" w:themeFill="background1" w:themeFillShade="BF"/>
            <w:vAlign w:val="center"/>
          </w:tcPr>
          <w:p w14:paraId="193151EC" w14:textId="77777777" w:rsidR="00435095" w:rsidRPr="0072070D" w:rsidRDefault="00435095" w:rsidP="00AA76D7">
            <w:pPr>
              <w:spacing w:line="264" w:lineRule="auto"/>
              <w:jc w:val="both"/>
              <w:rPr>
                <w:rFonts w:ascii="Calibri" w:hAnsi="Calibri" w:cs="Arial"/>
                <w:noProof w:val="0"/>
                <w:sz w:val="22"/>
              </w:rPr>
            </w:pPr>
            <w:r w:rsidRPr="0072070D">
              <w:rPr>
                <w:rFonts w:ascii="Calibri" w:hAnsi="Calibri" w:cs="Arial"/>
                <w:b/>
                <w:bCs/>
                <w:noProof w:val="0"/>
                <w:sz w:val="22"/>
              </w:rPr>
              <w:t>Popis</w:t>
            </w:r>
          </w:p>
        </w:tc>
        <w:tc>
          <w:tcPr>
            <w:tcW w:w="2127" w:type="dxa"/>
            <w:shd w:val="clear" w:color="auto" w:fill="BFBFBF" w:themeFill="background1" w:themeFillShade="BF"/>
            <w:vAlign w:val="center"/>
          </w:tcPr>
          <w:p w14:paraId="14207838" w14:textId="657F9A29" w:rsidR="00435095" w:rsidRPr="0072070D" w:rsidRDefault="00435095" w:rsidP="003F116E">
            <w:pPr>
              <w:spacing w:line="264" w:lineRule="auto"/>
              <w:jc w:val="center"/>
              <w:rPr>
                <w:rFonts w:ascii="Calibri" w:hAnsi="Calibri" w:cs="Arial"/>
                <w:noProof w:val="0"/>
                <w:sz w:val="22"/>
              </w:rPr>
            </w:pPr>
            <w:r w:rsidRPr="0072070D">
              <w:rPr>
                <w:rFonts w:ascii="Calibri" w:hAnsi="Calibri" w:cs="Arial"/>
                <w:b/>
                <w:bCs/>
                <w:noProof w:val="0"/>
                <w:sz w:val="22"/>
              </w:rPr>
              <w:t>Povolený počet Defektov</w:t>
            </w:r>
          </w:p>
        </w:tc>
      </w:tr>
      <w:tr w:rsidR="00435095" w:rsidRPr="0072070D" w14:paraId="506DB0C5" w14:textId="77777777" w:rsidTr="003F116E">
        <w:tc>
          <w:tcPr>
            <w:tcW w:w="1418" w:type="dxa"/>
            <w:vAlign w:val="center"/>
          </w:tcPr>
          <w:p w14:paraId="62CE6C04" w14:textId="77777777" w:rsidR="00435095" w:rsidRPr="0072070D" w:rsidRDefault="00435095" w:rsidP="001537A9">
            <w:pPr>
              <w:spacing w:line="264" w:lineRule="auto"/>
              <w:jc w:val="both"/>
              <w:rPr>
                <w:rFonts w:ascii="Calibri" w:hAnsi="Calibri" w:cs="Arial"/>
                <w:b/>
                <w:bCs/>
                <w:noProof w:val="0"/>
                <w:sz w:val="22"/>
              </w:rPr>
            </w:pPr>
            <w:r w:rsidRPr="0072070D">
              <w:rPr>
                <w:rFonts w:ascii="Calibri" w:hAnsi="Calibri" w:cs="Arial"/>
                <w:b/>
                <w:bCs/>
                <w:noProof w:val="0"/>
                <w:sz w:val="22"/>
              </w:rPr>
              <w:t>Kritická</w:t>
            </w:r>
          </w:p>
          <w:p w14:paraId="2412D26F" w14:textId="77777777" w:rsidR="00435095" w:rsidRPr="0072070D" w:rsidRDefault="00435095" w:rsidP="001537A9">
            <w:pPr>
              <w:spacing w:line="264" w:lineRule="auto"/>
              <w:jc w:val="both"/>
              <w:rPr>
                <w:rFonts w:ascii="Calibri" w:hAnsi="Calibri" w:cs="Arial"/>
                <w:noProof w:val="0"/>
                <w:sz w:val="22"/>
              </w:rPr>
            </w:pPr>
          </w:p>
        </w:tc>
        <w:tc>
          <w:tcPr>
            <w:tcW w:w="5386" w:type="dxa"/>
            <w:vAlign w:val="center"/>
          </w:tcPr>
          <w:p w14:paraId="011FC545" w14:textId="3580B47A" w:rsidR="00435095" w:rsidRPr="0072070D" w:rsidRDefault="00435095" w:rsidP="001537A9">
            <w:pPr>
              <w:spacing w:line="264" w:lineRule="auto"/>
              <w:jc w:val="both"/>
              <w:rPr>
                <w:rFonts w:ascii="Calibri" w:hAnsi="Calibri" w:cs="Arial"/>
                <w:noProof w:val="0"/>
                <w:sz w:val="22"/>
              </w:rPr>
            </w:pPr>
            <w:r w:rsidRPr="0072070D">
              <w:rPr>
                <w:rFonts w:ascii="Calibri" w:hAnsi="Calibri" w:cs="Arial"/>
                <w:noProof w:val="0"/>
                <w:sz w:val="22"/>
              </w:rPr>
              <w:t xml:space="preserve">Defekt s dopadom na základné funkcionality </w:t>
            </w:r>
            <w:r w:rsidR="001B5B23">
              <w:rPr>
                <w:rFonts w:ascii="Calibri" w:hAnsi="Calibri" w:cs="Arial"/>
                <w:bCs/>
                <w:noProof w:val="0"/>
                <w:sz w:val="22"/>
              </w:rPr>
              <w:t>IS OR</w:t>
            </w:r>
            <w:r w:rsidRPr="0072070D">
              <w:rPr>
                <w:rFonts w:ascii="Calibri" w:hAnsi="Calibri" w:cs="Arial"/>
                <w:noProof w:val="0"/>
                <w:sz w:val="22"/>
              </w:rPr>
              <w:t xml:space="preserve">, ktorý by v prípade výskytu v produkčnom prostredí znemožnil prevádzku </w:t>
            </w:r>
            <w:r w:rsidR="001B5B23">
              <w:rPr>
                <w:rFonts w:ascii="Calibri" w:hAnsi="Calibri" w:cs="Arial"/>
                <w:bCs/>
                <w:noProof w:val="0"/>
                <w:sz w:val="22"/>
              </w:rPr>
              <w:t>IS OR</w:t>
            </w:r>
            <w:r w:rsidRPr="0072070D">
              <w:rPr>
                <w:rFonts w:ascii="Calibri" w:hAnsi="Calibri" w:cs="Arial"/>
                <w:bCs/>
                <w:noProof w:val="0"/>
                <w:sz w:val="22"/>
              </w:rPr>
              <w:t xml:space="preserve">, </w:t>
            </w:r>
            <w:r w:rsidRPr="0072070D">
              <w:rPr>
                <w:rFonts w:ascii="Calibri" w:hAnsi="Calibri" w:cs="Arial"/>
                <w:noProof w:val="0"/>
                <w:sz w:val="22"/>
              </w:rPr>
              <w:t>resp. v testovacom prostredí zastaví postup testov.</w:t>
            </w:r>
          </w:p>
          <w:p w14:paraId="3ADF8C7B" w14:textId="77777777" w:rsidR="00435095" w:rsidRPr="0072070D" w:rsidRDefault="00435095" w:rsidP="001537A9">
            <w:pPr>
              <w:spacing w:line="264" w:lineRule="auto"/>
              <w:jc w:val="both"/>
              <w:rPr>
                <w:rFonts w:ascii="Calibri" w:hAnsi="Calibri" w:cs="Arial"/>
                <w:noProof w:val="0"/>
                <w:sz w:val="22"/>
              </w:rPr>
            </w:pPr>
          </w:p>
          <w:p w14:paraId="2D1D2F2A" w14:textId="6D8A3D35" w:rsidR="00435095" w:rsidRPr="0072070D" w:rsidRDefault="00435095" w:rsidP="001537A9">
            <w:pPr>
              <w:spacing w:line="264" w:lineRule="auto"/>
              <w:jc w:val="both"/>
              <w:rPr>
                <w:rFonts w:ascii="Calibri" w:hAnsi="Calibri" w:cs="Arial"/>
                <w:noProof w:val="0"/>
                <w:sz w:val="22"/>
              </w:rPr>
            </w:pPr>
            <w:r w:rsidRPr="0072070D">
              <w:rPr>
                <w:rFonts w:ascii="Calibri" w:hAnsi="Calibri" w:cs="Arial"/>
                <w:noProof w:val="0"/>
                <w:sz w:val="22"/>
              </w:rPr>
              <w:t xml:space="preserve">Výrazná odchýlka od požadovanej funkčnosti uvedenej v schválenej </w:t>
            </w:r>
            <w:r w:rsidR="00E41FAE">
              <w:rPr>
                <w:rFonts w:ascii="Calibri" w:hAnsi="Calibri" w:cs="Arial"/>
                <w:noProof w:val="0"/>
                <w:sz w:val="22"/>
              </w:rPr>
              <w:t>Požiadavke na zmenu</w:t>
            </w:r>
            <w:r w:rsidRPr="0072070D">
              <w:rPr>
                <w:rFonts w:ascii="Calibri" w:hAnsi="Calibri" w:cs="Arial"/>
                <w:noProof w:val="0"/>
                <w:sz w:val="22"/>
              </w:rPr>
              <w:t>.</w:t>
            </w:r>
          </w:p>
        </w:tc>
        <w:tc>
          <w:tcPr>
            <w:tcW w:w="2127" w:type="dxa"/>
            <w:vAlign w:val="center"/>
          </w:tcPr>
          <w:p w14:paraId="53A73373" w14:textId="77777777" w:rsidR="00435095" w:rsidRPr="0072070D" w:rsidRDefault="00435095" w:rsidP="003F116E">
            <w:pPr>
              <w:spacing w:line="264" w:lineRule="auto"/>
              <w:jc w:val="center"/>
              <w:rPr>
                <w:rFonts w:ascii="Calibri" w:hAnsi="Calibri" w:cs="Arial"/>
                <w:noProof w:val="0"/>
                <w:sz w:val="22"/>
              </w:rPr>
            </w:pPr>
            <w:r w:rsidRPr="0072070D">
              <w:rPr>
                <w:rFonts w:ascii="Calibri" w:hAnsi="Calibri" w:cs="Arial"/>
                <w:noProof w:val="0"/>
                <w:sz w:val="22"/>
              </w:rPr>
              <w:t>0</w:t>
            </w:r>
          </w:p>
        </w:tc>
      </w:tr>
      <w:tr w:rsidR="00435095" w:rsidRPr="0072070D" w14:paraId="0D970BF4" w14:textId="77777777" w:rsidTr="003F116E">
        <w:tc>
          <w:tcPr>
            <w:tcW w:w="1418" w:type="dxa"/>
            <w:vAlign w:val="center"/>
          </w:tcPr>
          <w:p w14:paraId="1B236849" w14:textId="77777777" w:rsidR="00435095" w:rsidRPr="0072070D" w:rsidRDefault="00435095" w:rsidP="001537A9">
            <w:pPr>
              <w:spacing w:line="264" w:lineRule="auto"/>
              <w:jc w:val="both"/>
              <w:rPr>
                <w:rFonts w:ascii="Calibri" w:hAnsi="Calibri" w:cs="Arial"/>
                <w:b/>
                <w:bCs/>
                <w:noProof w:val="0"/>
                <w:sz w:val="22"/>
              </w:rPr>
            </w:pPr>
            <w:r w:rsidRPr="0072070D">
              <w:rPr>
                <w:rFonts w:ascii="Calibri" w:hAnsi="Calibri" w:cs="Arial"/>
                <w:b/>
                <w:bCs/>
                <w:noProof w:val="0"/>
                <w:sz w:val="22"/>
              </w:rPr>
              <w:t>Normálna</w:t>
            </w:r>
          </w:p>
        </w:tc>
        <w:tc>
          <w:tcPr>
            <w:tcW w:w="5386" w:type="dxa"/>
            <w:vAlign w:val="center"/>
          </w:tcPr>
          <w:p w14:paraId="38646F85" w14:textId="259879A6" w:rsidR="00435095" w:rsidRPr="0072070D" w:rsidRDefault="00435095" w:rsidP="001537A9">
            <w:pPr>
              <w:spacing w:line="264" w:lineRule="auto"/>
              <w:jc w:val="both"/>
              <w:rPr>
                <w:rFonts w:ascii="Calibri" w:hAnsi="Calibri" w:cs="Arial"/>
                <w:noProof w:val="0"/>
                <w:sz w:val="22"/>
              </w:rPr>
            </w:pPr>
            <w:r w:rsidRPr="0072070D">
              <w:rPr>
                <w:rFonts w:ascii="Calibri" w:hAnsi="Calibri" w:cs="Arial"/>
                <w:noProof w:val="0"/>
                <w:sz w:val="22"/>
              </w:rPr>
              <w:t xml:space="preserve">Defekt s nepodstatným dopadom na obsluhu </w:t>
            </w:r>
            <w:r w:rsidR="001B5B23">
              <w:rPr>
                <w:rFonts w:ascii="Calibri" w:hAnsi="Calibri" w:cs="Arial"/>
                <w:bCs/>
                <w:noProof w:val="0"/>
                <w:sz w:val="22"/>
              </w:rPr>
              <w:t>IS OR</w:t>
            </w:r>
            <w:r w:rsidRPr="0072070D">
              <w:rPr>
                <w:rFonts w:ascii="Calibri" w:hAnsi="Calibri" w:cs="Arial"/>
                <w:noProof w:val="0"/>
                <w:sz w:val="22"/>
              </w:rPr>
              <w:t>, resp. bez dopadu na postup testov v testovacom prostredí.</w:t>
            </w:r>
          </w:p>
        </w:tc>
        <w:tc>
          <w:tcPr>
            <w:tcW w:w="2127" w:type="dxa"/>
            <w:vAlign w:val="center"/>
          </w:tcPr>
          <w:p w14:paraId="0017013C" w14:textId="6B5B18F5" w:rsidR="00435095" w:rsidRPr="0072070D" w:rsidRDefault="00E41FAE" w:rsidP="003F116E">
            <w:pPr>
              <w:spacing w:line="264" w:lineRule="auto"/>
              <w:jc w:val="center"/>
              <w:rPr>
                <w:rFonts w:ascii="Calibri" w:hAnsi="Calibri" w:cs="Arial"/>
                <w:noProof w:val="0"/>
                <w:sz w:val="22"/>
              </w:rPr>
            </w:pPr>
            <w:r>
              <w:rPr>
                <w:rFonts w:ascii="Calibri" w:hAnsi="Calibri" w:cs="Arial"/>
                <w:noProof w:val="0"/>
                <w:sz w:val="22"/>
              </w:rPr>
              <w:t>20</w:t>
            </w:r>
          </w:p>
        </w:tc>
      </w:tr>
    </w:tbl>
    <w:p w14:paraId="76B2491C" w14:textId="77777777" w:rsidR="00435095" w:rsidRPr="0072070D" w:rsidRDefault="00435095">
      <w:pPr>
        <w:spacing w:line="264" w:lineRule="auto"/>
        <w:jc w:val="both"/>
        <w:rPr>
          <w:rFonts w:ascii="Calibri" w:hAnsi="Calibri" w:cs="Arial"/>
          <w:noProof w:val="0"/>
        </w:rPr>
      </w:pPr>
    </w:p>
    <w:p w14:paraId="30ABAAE2" w14:textId="0C417F76"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Zistenie väčšieho počtu Defektov kategórie Normálna alebo akéhokoľvek Defektu kategórie Kritická znamená, že Poskytovateľ nedosiahol minimálnu vyžadovanú úroveň poskytovanej služby. </w:t>
      </w:r>
    </w:p>
    <w:p w14:paraId="44C75D2B" w14:textId="77777777" w:rsidR="00435095" w:rsidRPr="0072070D" w:rsidRDefault="00435095">
      <w:pPr>
        <w:spacing w:line="264" w:lineRule="auto"/>
        <w:jc w:val="both"/>
        <w:rPr>
          <w:rFonts w:ascii="Calibri" w:hAnsi="Calibri" w:cs="Arial"/>
          <w:noProof w:val="0"/>
        </w:rPr>
      </w:pPr>
    </w:p>
    <w:p w14:paraId="2F4E15E3" w14:textId="77777777" w:rsidR="00435095" w:rsidRPr="007F2573" w:rsidRDefault="00435095">
      <w:pPr>
        <w:pStyle w:val="Nadpis3"/>
        <w:numPr>
          <w:ilvl w:val="1"/>
          <w:numId w:val="57"/>
        </w:numPr>
        <w:ind w:left="284" w:hanging="284"/>
        <w:rPr>
          <w:rFonts w:asciiTheme="minorHAnsi" w:hAnsiTheme="minorHAnsi"/>
          <w:b/>
          <w:sz w:val="24"/>
          <w:szCs w:val="24"/>
        </w:rPr>
      </w:pPr>
      <w:bookmarkStart w:id="10" w:name="_Toc490044117"/>
      <w:r w:rsidRPr="007F2573">
        <w:rPr>
          <w:rFonts w:asciiTheme="minorHAnsi" w:hAnsiTheme="minorHAnsi"/>
          <w:b/>
          <w:sz w:val="24"/>
          <w:szCs w:val="24"/>
        </w:rPr>
        <w:t>Akceptačné konanie</w:t>
      </w:r>
      <w:bookmarkEnd w:id="10"/>
    </w:p>
    <w:p w14:paraId="61AA6215"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Poskytovateľ sa zaväzuje poskytovať Služby rozvoja na základe objednávky na realizáciu zmeny doručenej Objednávateľom Poskytovateľovi. Poskytovateľ potvrdí Objednávateľovi prijatie objednávky bez zbytočného odkladu po jej doručení. Pre zamedzenie pochybností, potvrdenie prijatia objednávky sa považuje za akceptáciu objednávky.</w:t>
      </w:r>
    </w:p>
    <w:p w14:paraId="60819771" w14:textId="77777777" w:rsidR="00435095" w:rsidRPr="0072070D" w:rsidRDefault="00435095">
      <w:pPr>
        <w:spacing w:line="264" w:lineRule="auto"/>
        <w:jc w:val="both"/>
        <w:rPr>
          <w:rFonts w:ascii="Calibri" w:hAnsi="Calibri" w:cs="Arial"/>
          <w:noProof w:val="0"/>
        </w:rPr>
      </w:pPr>
    </w:p>
    <w:p w14:paraId="669BC5C1"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Na odovzdanie príslušného plnenia vyzve Poskytovateľ Objednávateľa písomne minimálne 2 (dva) kalendárne dni pred termínom odovzdania plnenia. Objednávateľ sa zaväzuje umožniť Poskytovateľovi odovzdanie plnenia do 2 (dvoch) kalendárnych dní od doručenia písomného oznámenia Poskytovateľa, že príslušné plnenie bolo poskytnuté a že je pripravené na odovzdanie. Odovzdanie a prevzatie jednotlivých plnení sa uskutoční na základe akceptačného protokolu, ktorý podpíšu zástupcovia obidvoch Zmluvných strán. </w:t>
      </w:r>
    </w:p>
    <w:p w14:paraId="00FE790D" w14:textId="77777777" w:rsidR="00435095" w:rsidRPr="0072070D" w:rsidRDefault="00435095">
      <w:pPr>
        <w:spacing w:line="264" w:lineRule="auto"/>
        <w:jc w:val="both"/>
        <w:rPr>
          <w:rFonts w:ascii="Calibri" w:hAnsi="Calibri" w:cs="Arial"/>
          <w:noProof w:val="0"/>
        </w:rPr>
      </w:pPr>
    </w:p>
    <w:p w14:paraId="3D768578" w14:textId="4BDD83C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Objednávateľ je oprávnený odmietnuť podpísanie akceptačného protokolu iba písomne s uvedením dôvodov odmietnutia prevzatia príslušného plnenia. Toto písomné odôvodnenie je Objednávateľ povinný doručiť Poskytovateľovi bezodkladne, najneskôr do 2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Ak nastane prípad podľa predchádzajúcej vety, </w:t>
      </w:r>
      <w:r w:rsidRPr="00B9593A">
        <w:rPr>
          <w:rFonts w:ascii="Calibri" w:hAnsi="Calibri" w:cs="Arial"/>
          <w:noProof w:val="0"/>
          <w:sz w:val="22"/>
          <w:highlight w:val="green"/>
        </w:rPr>
        <w:t>prílohou faktúry na úhradu ceny je akceptačný protokol</w:t>
      </w:r>
      <w:r w:rsidR="00AD1308" w:rsidRPr="00B9593A">
        <w:rPr>
          <w:rFonts w:ascii="Calibri" w:hAnsi="Calibri" w:cs="Arial"/>
          <w:noProof w:val="0"/>
          <w:sz w:val="22"/>
          <w:highlight w:val="green"/>
        </w:rPr>
        <w:t xml:space="preserve"> podpísaný len Poskytovateľom</w:t>
      </w:r>
      <w:r w:rsidRPr="00B9593A">
        <w:rPr>
          <w:rFonts w:ascii="Calibri" w:hAnsi="Calibri" w:cs="Arial"/>
          <w:noProof w:val="0"/>
          <w:sz w:val="22"/>
          <w:highlight w:val="green"/>
        </w:rPr>
        <w:t>.</w:t>
      </w:r>
    </w:p>
    <w:p w14:paraId="06D22618" w14:textId="77777777" w:rsidR="00435095" w:rsidRPr="007F2573" w:rsidRDefault="00435095">
      <w:pPr>
        <w:pStyle w:val="Nadpis3"/>
        <w:numPr>
          <w:ilvl w:val="1"/>
          <w:numId w:val="57"/>
        </w:numPr>
        <w:ind w:left="284" w:hanging="284"/>
        <w:rPr>
          <w:rFonts w:asciiTheme="minorHAnsi" w:hAnsiTheme="minorHAnsi"/>
          <w:b/>
          <w:sz w:val="24"/>
          <w:szCs w:val="24"/>
        </w:rPr>
      </w:pPr>
      <w:bookmarkStart w:id="11" w:name="_Toc490044118"/>
      <w:r w:rsidRPr="007F2573">
        <w:rPr>
          <w:rFonts w:asciiTheme="minorHAnsi" w:hAnsiTheme="minorHAnsi"/>
          <w:b/>
          <w:sz w:val="24"/>
          <w:szCs w:val="24"/>
        </w:rPr>
        <w:t>Hodnotenie kvality poskytnutej služby</w:t>
      </w:r>
      <w:bookmarkEnd w:id="11"/>
    </w:p>
    <w:p w14:paraId="470C0D02"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Hodnotenie poskytnutej Služby rozvoja je vykonané Akceptačným testovaním, ktoré je zároveň minimálnym vyžadovaným predpokladom pre akceptáciu zmeny. Akceptačné testovanie prebieha </w:t>
      </w:r>
      <w:r w:rsidRPr="0072070D">
        <w:rPr>
          <w:rFonts w:ascii="Calibri" w:hAnsi="Calibri" w:cs="Arial"/>
          <w:noProof w:val="0"/>
          <w:sz w:val="22"/>
        </w:rPr>
        <w:lastRenderedPageBreak/>
        <w:t>podľa špecifikácie uvedenej v Pláne realizácie zmeny v testovacom prostredí Objednávateľa (požadovanú funkčnosť uvedie Objednávateľ v Požiadavke na zmenu).</w:t>
      </w:r>
    </w:p>
    <w:p w14:paraId="345BD899" w14:textId="77777777" w:rsidR="00435095" w:rsidRPr="0072070D" w:rsidRDefault="00435095">
      <w:pPr>
        <w:spacing w:line="264" w:lineRule="auto"/>
        <w:jc w:val="both"/>
        <w:rPr>
          <w:rFonts w:ascii="Calibri" w:hAnsi="Calibri" w:cs="Arial"/>
          <w:noProof w:val="0"/>
        </w:rPr>
      </w:pPr>
    </w:p>
    <w:p w14:paraId="42913B60"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Zmluvné strany potvrdia poskytnutie Služieb rozvoja akceptačným protokolom,  pričom pre účely úhrady ceny za poskytnuté služby sa rozlišuje úroveň akceptácie nasledovne:</w:t>
      </w:r>
    </w:p>
    <w:p w14:paraId="589FAAE3"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Neakceptované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w:t>
      </w:r>
    </w:p>
    <w:p w14:paraId="006BBE94"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 xml:space="preserve">Akceptované – výstupom je podpísanie akceptačného protokolu zo strany oprávnených osôb Poskytovateľa a Objednávateľa. </w:t>
      </w:r>
    </w:p>
    <w:p w14:paraId="407AEDC3" w14:textId="77777777" w:rsidR="00435095" w:rsidRPr="0072070D" w:rsidRDefault="00435095">
      <w:pPr>
        <w:spacing w:line="264" w:lineRule="auto"/>
        <w:jc w:val="both"/>
        <w:rPr>
          <w:rFonts w:ascii="Calibri" w:hAnsi="Calibri" w:cs="Arial"/>
          <w:noProof w:val="0"/>
        </w:rPr>
      </w:pPr>
    </w:p>
    <w:p w14:paraId="47001BF2" w14:textId="1A53882F"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Nevyriešené defekty (v rámci limitov) sa Poskytovateľ zaväzuje odstrániť v lehote dohodnutej oprávnenými osobami Zmluvných strán. V prípade absencie dohody je Poskytovateľ povinný defekty (kategórie - normálna) odstrániť do 10 (desiatich) pracovných dní od podpísania akceptačného protokolu.</w:t>
      </w:r>
    </w:p>
    <w:p w14:paraId="6A3CEA81" w14:textId="77777777" w:rsidR="00435095" w:rsidRPr="0072070D" w:rsidRDefault="00435095">
      <w:pPr>
        <w:spacing w:line="264" w:lineRule="auto"/>
        <w:jc w:val="both"/>
        <w:rPr>
          <w:rFonts w:ascii="Calibri" w:hAnsi="Calibri" w:cs="Arial"/>
          <w:noProof w:val="0"/>
          <w:sz w:val="22"/>
        </w:rPr>
      </w:pPr>
    </w:p>
    <w:p w14:paraId="3DFD3DAA" w14:textId="77777777" w:rsidR="00435095" w:rsidRPr="0072070D" w:rsidRDefault="00435095">
      <w:pPr>
        <w:spacing w:line="264" w:lineRule="auto"/>
        <w:jc w:val="both"/>
        <w:rPr>
          <w:rFonts w:ascii="Calibri" w:hAnsi="Calibri" w:cs="Arial"/>
          <w:noProof w:val="0"/>
        </w:rPr>
      </w:pPr>
    </w:p>
    <w:p w14:paraId="373384B1"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Akceptačný protokol s úrovňou akceptácie „Akceptované“ podpísaný oprávnenými osobami Objednávateľa a Poskytovateľa slúži ako podklad pre vystavenie príslušnej faktúry Poskytovateľom a úhradu ceny za Služby rozvoja v zmysle Cenovej kalkulácie Poskytovateľa. </w:t>
      </w:r>
    </w:p>
    <w:p w14:paraId="4E763D49" w14:textId="1C8850D4" w:rsidR="00AA76D7" w:rsidRDefault="00AA76D7">
      <w:pPr>
        <w:spacing w:after="160" w:line="259" w:lineRule="auto"/>
        <w:rPr>
          <w:rFonts w:ascii="Calibri" w:hAnsi="Calibri" w:cs="Arial"/>
          <w:noProof w:val="0"/>
        </w:rPr>
      </w:pPr>
      <w:r>
        <w:rPr>
          <w:rFonts w:ascii="Calibri" w:hAnsi="Calibri" w:cs="Arial"/>
          <w:noProof w:val="0"/>
        </w:rPr>
        <w:br w:type="page"/>
      </w:r>
    </w:p>
    <w:p w14:paraId="1DAE96E2" w14:textId="77777777"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Príloha č. 2</w:t>
      </w:r>
    </w:p>
    <w:p w14:paraId="21B51333" w14:textId="57A7F40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Požiadavka na zmenu</w:t>
      </w:r>
    </w:p>
    <w:p w14:paraId="3AAE3E08" w14:textId="77777777" w:rsidR="00435095" w:rsidRPr="0072070D" w:rsidRDefault="00435095" w:rsidP="00AA76D7">
      <w:pPr>
        <w:tabs>
          <w:tab w:val="num" w:pos="540"/>
          <w:tab w:val="left" w:pos="1620"/>
        </w:tabs>
        <w:spacing w:line="264" w:lineRule="auto"/>
        <w:jc w:val="both"/>
        <w:rPr>
          <w:rFonts w:ascii="Calibri" w:hAnsi="Calibri" w:cs="Arial"/>
          <w:noProof w:val="0"/>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50"/>
        <w:gridCol w:w="2733"/>
        <w:gridCol w:w="1530"/>
        <w:gridCol w:w="1668"/>
      </w:tblGrid>
      <w:tr w:rsidR="00435095" w:rsidRPr="0072070D" w14:paraId="6BC02BFB" w14:textId="77777777" w:rsidTr="006C0EF4">
        <w:trPr>
          <w:jc w:val="center"/>
        </w:trPr>
        <w:tc>
          <w:tcPr>
            <w:tcW w:w="4039" w:type="pct"/>
            <w:gridSpan w:val="3"/>
            <w:shd w:val="clear" w:color="auto" w:fill="BFBFBF" w:themeFill="background1" w:themeFillShade="BF"/>
            <w:vAlign w:val="center"/>
          </w:tcPr>
          <w:p w14:paraId="498E7CB7"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szCs w:val="22"/>
              </w:rPr>
              <w:t>Požiadavka na zmenu</w:t>
            </w:r>
          </w:p>
        </w:tc>
        <w:tc>
          <w:tcPr>
            <w:tcW w:w="961" w:type="pct"/>
            <w:shd w:val="clear" w:color="auto" w:fill="BFBFBF" w:themeFill="background1" w:themeFillShade="BF"/>
          </w:tcPr>
          <w:p w14:paraId="7A536114"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 w:val="22"/>
                <w:szCs w:val="22"/>
                <w:lang w:eastAsia="en-US"/>
              </w:rPr>
              <w:t xml:space="preserve">Číslo Zmeny </w:t>
            </w:r>
          </w:p>
        </w:tc>
      </w:tr>
      <w:tr w:rsidR="00435095" w:rsidRPr="0072070D" w14:paraId="2E57B841" w14:textId="77777777" w:rsidTr="006C0EF4">
        <w:trPr>
          <w:jc w:val="center"/>
        </w:trPr>
        <w:tc>
          <w:tcPr>
            <w:tcW w:w="1584" w:type="pct"/>
          </w:tcPr>
          <w:p w14:paraId="466435CB"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Gestor (Objednávateľ):</w:t>
            </w:r>
          </w:p>
        </w:tc>
        <w:tc>
          <w:tcPr>
            <w:tcW w:w="1574" w:type="pct"/>
          </w:tcPr>
          <w:p w14:paraId="0D707F18"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2FC8871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Organizácia:</w:t>
            </w:r>
          </w:p>
        </w:tc>
        <w:tc>
          <w:tcPr>
            <w:tcW w:w="961" w:type="pct"/>
          </w:tcPr>
          <w:p w14:paraId="3AF3999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FC708C3" w14:textId="77777777" w:rsidTr="006C0EF4">
        <w:trPr>
          <w:jc w:val="center"/>
        </w:trPr>
        <w:tc>
          <w:tcPr>
            <w:tcW w:w="1584" w:type="pct"/>
          </w:tcPr>
          <w:p w14:paraId="76446842"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Telefón:</w:t>
            </w:r>
          </w:p>
        </w:tc>
        <w:tc>
          <w:tcPr>
            <w:tcW w:w="1574" w:type="pct"/>
          </w:tcPr>
          <w:p w14:paraId="3960933A"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48FCFD9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E-mail:</w:t>
            </w:r>
          </w:p>
        </w:tc>
        <w:tc>
          <w:tcPr>
            <w:tcW w:w="961" w:type="pct"/>
          </w:tcPr>
          <w:p w14:paraId="2C99B52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8644C85" w14:textId="77777777" w:rsidTr="006C0EF4">
        <w:trPr>
          <w:jc w:val="center"/>
        </w:trPr>
        <w:tc>
          <w:tcPr>
            <w:tcW w:w="1584" w:type="pct"/>
          </w:tcPr>
          <w:p w14:paraId="31A7DCC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Projektový manažér (Objednávateľ):</w:t>
            </w:r>
          </w:p>
        </w:tc>
        <w:tc>
          <w:tcPr>
            <w:tcW w:w="1574" w:type="pct"/>
          </w:tcPr>
          <w:p w14:paraId="0FCDCA7D"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64DDCB1D"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Telefón:</w:t>
            </w:r>
          </w:p>
        </w:tc>
        <w:tc>
          <w:tcPr>
            <w:tcW w:w="961" w:type="pct"/>
          </w:tcPr>
          <w:p w14:paraId="2BC61019"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5462ECE6" w14:textId="77777777" w:rsidTr="006C0EF4">
        <w:trPr>
          <w:jc w:val="center"/>
        </w:trPr>
        <w:tc>
          <w:tcPr>
            <w:tcW w:w="1584" w:type="pct"/>
          </w:tcPr>
          <w:p w14:paraId="6AD8886B"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Dátum a čas zadania požiadavky:</w:t>
            </w:r>
          </w:p>
        </w:tc>
        <w:tc>
          <w:tcPr>
            <w:tcW w:w="1574" w:type="pct"/>
          </w:tcPr>
          <w:p w14:paraId="0FF6659D"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7AA4EB82"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Požadovaný termín ukončenia realizácie:</w:t>
            </w:r>
          </w:p>
        </w:tc>
        <w:tc>
          <w:tcPr>
            <w:tcW w:w="961" w:type="pct"/>
          </w:tcPr>
          <w:p w14:paraId="23EBD244" w14:textId="77777777" w:rsidR="00435095" w:rsidRPr="0072070D" w:rsidRDefault="00435095" w:rsidP="001537A9">
            <w:pPr>
              <w:spacing w:before="40" w:after="40" w:line="264" w:lineRule="auto"/>
              <w:jc w:val="both"/>
              <w:rPr>
                <w:rFonts w:ascii="Calibri" w:hAnsi="Calibri" w:cs="Arial"/>
                <w:noProof w:val="0"/>
                <w:sz w:val="20"/>
                <w:lang w:eastAsia="en-US"/>
              </w:rPr>
            </w:pPr>
          </w:p>
          <w:p w14:paraId="28EE2DE2"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1A0D1B0" w14:textId="77777777" w:rsidTr="006C0EF4">
        <w:trPr>
          <w:jc w:val="center"/>
        </w:trPr>
        <w:tc>
          <w:tcPr>
            <w:tcW w:w="5000" w:type="pct"/>
            <w:gridSpan w:val="4"/>
          </w:tcPr>
          <w:p w14:paraId="72271D6D" w14:textId="77777777" w:rsidR="00435095" w:rsidRPr="0072070D" w:rsidRDefault="00435095" w:rsidP="001537A9">
            <w:pPr>
              <w:spacing w:before="4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Popis zmeny:</w:t>
            </w:r>
          </w:p>
        </w:tc>
      </w:tr>
      <w:tr w:rsidR="00435095" w:rsidRPr="0072070D" w14:paraId="6A2DEA44" w14:textId="77777777" w:rsidTr="006C0EF4">
        <w:trPr>
          <w:jc w:val="center"/>
        </w:trPr>
        <w:tc>
          <w:tcPr>
            <w:tcW w:w="1584" w:type="pct"/>
          </w:tcPr>
          <w:p w14:paraId="719926C6" w14:textId="77777777" w:rsidR="00435095" w:rsidRPr="0072070D" w:rsidRDefault="00435095" w:rsidP="001537A9">
            <w:pPr>
              <w:keepNext/>
              <w:keepLines/>
              <w:spacing w:before="60" w:after="40" w:line="264" w:lineRule="auto"/>
              <w:jc w:val="both"/>
              <w:rPr>
                <w:rFonts w:ascii="Calibri" w:hAnsi="Calibri" w:cs="Arial"/>
                <w:noProof w:val="0"/>
                <w:sz w:val="20"/>
                <w:lang w:eastAsia="en-US"/>
              </w:rPr>
            </w:pPr>
            <w:r w:rsidRPr="0072070D">
              <w:rPr>
                <w:rFonts w:ascii="Calibri" w:hAnsi="Calibri" w:cs="Arial"/>
                <w:b/>
                <w:noProof w:val="0"/>
                <w:sz w:val="20"/>
                <w:szCs w:val="20"/>
                <w:lang w:eastAsia="en-US"/>
              </w:rPr>
              <w:t>Detailný popis požiadavky na zmenu:</w:t>
            </w:r>
          </w:p>
        </w:tc>
        <w:tc>
          <w:tcPr>
            <w:tcW w:w="3416" w:type="pct"/>
            <w:gridSpan w:val="3"/>
          </w:tcPr>
          <w:p w14:paraId="1B7171F8"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79F11049" w14:textId="77777777" w:rsidTr="006C0EF4">
        <w:trPr>
          <w:jc w:val="center"/>
        </w:trPr>
        <w:tc>
          <w:tcPr>
            <w:tcW w:w="1584" w:type="pct"/>
          </w:tcPr>
          <w:p w14:paraId="7E81353A" w14:textId="77777777" w:rsidR="00435095" w:rsidRPr="0072070D" w:rsidRDefault="00435095" w:rsidP="001537A9">
            <w:pPr>
              <w:keepNext/>
              <w:keepLines/>
              <w:spacing w:before="60" w:after="40" w:line="264" w:lineRule="auto"/>
              <w:jc w:val="both"/>
              <w:rPr>
                <w:rFonts w:ascii="Calibri" w:hAnsi="Calibri" w:cs="Arial"/>
                <w:noProof w:val="0"/>
                <w:sz w:val="20"/>
                <w:lang w:eastAsia="en-US"/>
              </w:rPr>
            </w:pPr>
            <w:r w:rsidRPr="0072070D">
              <w:rPr>
                <w:rFonts w:ascii="Calibri" w:hAnsi="Calibri" w:cs="Arial"/>
                <w:b/>
                <w:noProof w:val="0"/>
                <w:sz w:val="20"/>
                <w:szCs w:val="20"/>
                <w:lang w:eastAsia="en-US"/>
              </w:rPr>
              <w:t>Prílohy:</w:t>
            </w:r>
          </w:p>
        </w:tc>
        <w:tc>
          <w:tcPr>
            <w:tcW w:w="1574" w:type="pct"/>
          </w:tcPr>
          <w:p w14:paraId="3DE3DBF2"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842" w:type="pct"/>
            <w:gridSpan w:val="2"/>
          </w:tcPr>
          <w:p w14:paraId="69799FB7" w14:textId="77777777" w:rsidR="00435095" w:rsidRPr="0072070D" w:rsidRDefault="00435095" w:rsidP="001537A9">
            <w:pPr>
              <w:spacing w:before="40" w:after="40" w:line="264" w:lineRule="auto"/>
              <w:jc w:val="both"/>
              <w:rPr>
                <w:rFonts w:ascii="Calibri" w:hAnsi="Calibri" w:cs="Arial"/>
                <w:noProof w:val="0"/>
                <w:sz w:val="20"/>
                <w:lang w:eastAsia="en-US"/>
              </w:rPr>
            </w:pPr>
          </w:p>
        </w:tc>
      </w:tr>
    </w:tbl>
    <w:p w14:paraId="300AB46F" w14:textId="77777777" w:rsidR="00435095" w:rsidRPr="0072070D" w:rsidRDefault="00435095" w:rsidP="00AA76D7">
      <w:pPr>
        <w:spacing w:line="264" w:lineRule="auto"/>
        <w:jc w:val="both"/>
        <w:rPr>
          <w:rFonts w:ascii="Calibri" w:hAnsi="Calibri" w:cs="Arial"/>
          <w:i/>
          <w:noProof w:val="0"/>
          <w:color w:val="0000FF"/>
          <w:sz w:val="16"/>
          <w:szCs w:val="18"/>
        </w:rPr>
      </w:pPr>
    </w:p>
    <w:p w14:paraId="25B8E02A"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407C7CEE"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02D18FDB"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3C886C6C" w14:textId="77777777" w:rsidR="00435095" w:rsidRPr="0072070D" w:rsidRDefault="00435095" w:rsidP="00AA76D7">
      <w:pPr>
        <w:spacing w:line="264" w:lineRule="auto"/>
        <w:jc w:val="both"/>
        <w:rPr>
          <w:rFonts w:ascii="Calibri" w:hAnsi="Calibri" w:cs="Arial"/>
          <w:noProof w:val="0"/>
        </w:rPr>
      </w:pPr>
      <w:r w:rsidRPr="0072070D">
        <w:rPr>
          <w:rFonts w:ascii="Calibri" w:hAnsi="Calibri" w:cs="Arial"/>
          <w:noProof w:val="0"/>
        </w:rPr>
        <w:br w:type="page"/>
      </w:r>
    </w:p>
    <w:p w14:paraId="49C4498E" w14:textId="084B6BF6" w:rsidR="003C1764" w:rsidRDefault="003C1764" w:rsidP="00853B86">
      <w:pPr>
        <w:pStyle w:val="Nadpis1"/>
        <w:tabs>
          <w:tab w:val="clear" w:pos="540"/>
        </w:tabs>
        <w:ind w:left="720"/>
        <w:rPr>
          <w:rFonts w:ascii="Calibri" w:hAnsi="Calibri" w:cs="Arial"/>
          <w:b/>
          <w:noProof w:val="0"/>
          <w:sz w:val="28"/>
        </w:rPr>
      </w:pPr>
      <w:r>
        <w:rPr>
          <w:rFonts w:ascii="Calibri" w:hAnsi="Calibri" w:cs="Arial"/>
          <w:b/>
          <w:noProof w:val="0"/>
          <w:sz w:val="28"/>
        </w:rPr>
        <w:lastRenderedPageBreak/>
        <w:t>Príloha č. 3</w:t>
      </w:r>
    </w:p>
    <w:p w14:paraId="58B436FD" w14:textId="2BB88EFD" w:rsidR="00435095" w:rsidRPr="003C1764" w:rsidRDefault="00435095" w:rsidP="005C399D">
      <w:pPr>
        <w:jc w:val="center"/>
        <w:rPr>
          <w:rFonts w:asciiTheme="minorHAnsi" w:hAnsiTheme="minorHAnsi"/>
          <w:b/>
          <w:sz w:val="28"/>
          <w:szCs w:val="28"/>
        </w:rPr>
      </w:pPr>
      <w:r w:rsidRPr="003C1764">
        <w:rPr>
          <w:rFonts w:asciiTheme="minorHAnsi" w:hAnsiTheme="minorHAnsi"/>
          <w:b/>
          <w:sz w:val="28"/>
          <w:szCs w:val="28"/>
        </w:rPr>
        <w:t>Formulár Štúdia realizovateľnosti a analýza dopadov</w:t>
      </w:r>
    </w:p>
    <w:p w14:paraId="14AE6AE5" w14:textId="26F518E8" w:rsidR="00435095" w:rsidRPr="0072070D" w:rsidRDefault="00435095" w:rsidP="005C399D"/>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5961"/>
      </w:tblGrid>
      <w:tr w:rsidR="00435095" w:rsidRPr="0072070D" w14:paraId="0CB8834A" w14:textId="13123A6F" w:rsidTr="006C0EF4">
        <w:trPr>
          <w:trHeight w:val="353"/>
          <w:jc w:val="center"/>
        </w:trPr>
        <w:tc>
          <w:tcPr>
            <w:tcW w:w="9462" w:type="dxa"/>
            <w:gridSpan w:val="2"/>
            <w:shd w:val="clear" w:color="auto" w:fill="BFBFBF" w:themeFill="background1" w:themeFillShade="BF"/>
          </w:tcPr>
          <w:p w14:paraId="024784A6" w14:textId="7DF3F530" w:rsidR="00435095" w:rsidRPr="0072070D" w:rsidRDefault="00435095" w:rsidP="00F02638">
            <w:pPr>
              <w:spacing w:before="60" w:after="60" w:line="264" w:lineRule="auto"/>
              <w:jc w:val="both"/>
              <w:rPr>
                <w:rFonts w:ascii="Calibri" w:hAnsi="Calibri" w:cs="Arial"/>
                <w:i/>
                <w:noProof w:val="0"/>
                <w:lang w:eastAsia="en-US"/>
              </w:rPr>
            </w:pPr>
            <w:r w:rsidRPr="0072070D">
              <w:rPr>
                <w:rFonts w:ascii="Calibri" w:hAnsi="Calibri" w:cs="Arial"/>
                <w:b/>
                <w:noProof w:val="0"/>
                <w:szCs w:val="20"/>
              </w:rPr>
              <w:t>Štúdia realizovateľnosti a Analýza dopadov</w:t>
            </w:r>
          </w:p>
        </w:tc>
      </w:tr>
      <w:tr w:rsidR="00435095" w:rsidRPr="0072070D" w14:paraId="474372AA" w14:textId="3FB3712B" w:rsidTr="006C0EF4">
        <w:trPr>
          <w:trHeight w:val="1222"/>
          <w:jc w:val="center"/>
        </w:trPr>
        <w:tc>
          <w:tcPr>
            <w:tcW w:w="3501" w:type="dxa"/>
          </w:tcPr>
          <w:p w14:paraId="1D915D18" w14:textId="077B4825"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Analýza požiadavky, spracovanie funkčnej špecifikácie, návrh riešenia, analýza dopadov zmeny:</w:t>
            </w:r>
          </w:p>
        </w:tc>
        <w:tc>
          <w:tcPr>
            <w:tcW w:w="5961" w:type="dxa"/>
          </w:tcPr>
          <w:p w14:paraId="6CAD1675" w14:textId="1F8B57C9" w:rsidR="00435095" w:rsidRPr="0072070D" w:rsidRDefault="00435095" w:rsidP="00F02638">
            <w:pPr>
              <w:spacing w:before="60" w:after="60" w:line="264" w:lineRule="auto"/>
              <w:jc w:val="both"/>
              <w:rPr>
                <w:rFonts w:ascii="Calibri" w:hAnsi="Calibri" w:cs="Arial"/>
                <w:i/>
                <w:noProof w:val="0"/>
                <w:lang w:eastAsia="en-US"/>
              </w:rPr>
            </w:pPr>
          </w:p>
        </w:tc>
      </w:tr>
      <w:tr w:rsidR="00435095" w:rsidRPr="0072070D" w14:paraId="03D0ABD9" w14:textId="6F080576" w:rsidTr="006C0EF4">
        <w:trPr>
          <w:trHeight w:val="798"/>
          <w:jc w:val="center"/>
        </w:trPr>
        <w:tc>
          <w:tcPr>
            <w:tcW w:w="3501" w:type="dxa"/>
          </w:tcPr>
          <w:p w14:paraId="0192B210" w14:textId="19C78D3C"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Rozsah prácnosti implementácie zmeny:</w:t>
            </w:r>
          </w:p>
        </w:tc>
        <w:tc>
          <w:tcPr>
            <w:tcW w:w="5961" w:type="dxa"/>
          </w:tcPr>
          <w:p w14:paraId="73C5BC2B" w14:textId="1781F105" w:rsidR="00435095" w:rsidRPr="0072070D" w:rsidRDefault="00435095" w:rsidP="00F02638">
            <w:pPr>
              <w:spacing w:before="60" w:after="60" w:line="264" w:lineRule="auto"/>
              <w:jc w:val="both"/>
              <w:rPr>
                <w:rFonts w:ascii="Calibri" w:hAnsi="Calibri" w:cs="Arial"/>
                <w:i/>
                <w:noProof w:val="0"/>
                <w:lang w:eastAsia="en-US"/>
              </w:rPr>
            </w:pPr>
          </w:p>
        </w:tc>
      </w:tr>
      <w:tr w:rsidR="00435095" w:rsidRPr="0072070D" w14:paraId="038DB51D" w14:textId="6C7B2F47" w:rsidTr="006C0EF4">
        <w:trPr>
          <w:trHeight w:val="741"/>
          <w:jc w:val="center"/>
        </w:trPr>
        <w:tc>
          <w:tcPr>
            <w:tcW w:w="3501" w:type="dxa"/>
          </w:tcPr>
          <w:p w14:paraId="775D43F9" w14:textId="5343B14A"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implementácie požiadavky:</w:t>
            </w:r>
          </w:p>
        </w:tc>
        <w:tc>
          <w:tcPr>
            <w:tcW w:w="5961" w:type="dxa"/>
          </w:tcPr>
          <w:p w14:paraId="5005A4BD" w14:textId="66F552ED" w:rsidR="00435095" w:rsidRPr="0072070D" w:rsidRDefault="00435095" w:rsidP="00F02638">
            <w:pPr>
              <w:spacing w:line="264" w:lineRule="auto"/>
              <w:jc w:val="both"/>
              <w:rPr>
                <w:rFonts w:ascii="Calibri" w:hAnsi="Calibri" w:cs="Arial"/>
                <w:noProof w:val="0"/>
              </w:rPr>
            </w:pPr>
          </w:p>
        </w:tc>
      </w:tr>
      <w:tr w:rsidR="00435095" w:rsidRPr="0072070D" w14:paraId="5A865F5A" w14:textId="08F9CB07" w:rsidTr="006C0EF4">
        <w:trPr>
          <w:trHeight w:val="836"/>
          <w:jc w:val="center"/>
        </w:trPr>
        <w:tc>
          <w:tcPr>
            <w:tcW w:w="3501" w:type="dxa"/>
          </w:tcPr>
          <w:p w14:paraId="6E69D3D4" w14:textId="19CF3729"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testovania a akceptácie požiadavky:</w:t>
            </w:r>
          </w:p>
        </w:tc>
        <w:tc>
          <w:tcPr>
            <w:tcW w:w="5961" w:type="dxa"/>
          </w:tcPr>
          <w:p w14:paraId="6CF051FE" w14:textId="3D83EBCC"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331AEDFA" w14:textId="35863E42" w:rsidTr="006C0EF4">
        <w:trPr>
          <w:trHeight w:val="1699"/>
          <w:jc w:val="center"/>
        </w:trPr>
        <w:tc>
          <w:tcPr>
            <w:tcW w:w="3501" w:type="dxa"/>
          </w:tcPr>
          <w:p w14:paraId="7004F70E" w14:textId="655DB68E"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harmonogramu plnenia:</w:t>
            </w:r>
          </w:p>
        </w:tc>
        <w:tc>
          <w:tcPr>
            <w:tcW w:w="5961" w:type="dxa"/>
          </w:tcPr>
          <w:p w14:paraId="0986BB7E" w14:textId="1B715B33" w:rsidR="00435095" w:rsidRPr="0072070D" w:rsidRDefault="00435095" w:rsidP="00F02638">
            <w:p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Realizátor vyšpecifikuje:</w:t>
            </w:r>
          </w:p>
          <w:p w14:paraId="10D3775D" w14:textId="1709AA8A" w:rsidR="00435095" w:rsidRPr="0072070D" w:rsidRDefault="00435095" w:rsidP="00F02638">
            <w:pPr>
              <w:numPr>
                <w:ilvl w:val="0"/>
                <w:numId w:val="18"/>
              </w:num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Predpokladaný časový plán realizácie zmeny</w:t>
            </w:r>
          </w:p>
          <w:p w14:paraId="1B96F32B" w14:textId="7B04DADB" w:rsidR="00435095" w:rsidRPr="0072070D" w:rsidRDefault="00435095" w:rsidP="00F02638">
            <w:pPr>
              <w:numPr>
                <w:ilvl w:val="0"/>
                <w:numId w:val="18"/>
              </w:num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Návrh termínov testovania</w:t>
            </w:r>
          </w:p>
          <w:p w14:paraId="08FB7DEF" w14:textId="1956E46F" w:rsidR="00435095" w:rsidRPr="0072070D" w:rsidRDefault="00435095" w:rsidP="00F02638">
            <w:pPr>
              <w:numPr>
                <w:ilvl w:val="0"/>
                <w:numId w:val="18"/>
              </w:numPr>
              <w:spacing w:before="60" w:after="60" w:line="264" w:lineRule="auto"/>
              <w:jc w:val="both"/>
              <w:rPr>
                <w:rFonts w:ascii="Calibri" w:hAnsi="Calibri" w:cs="Arial"/>
                <w:i/>
                <w:noProof w:val="0"/>
                <w:color w:val="0000FF"/>
                <w:lang w:eastAsia="en-US"/>
              </w:rPr>
            </w:pPr>
            <w:r w:rsidRPr="0072070D">
              <w:rPr>
                <w:rFonts w:ascii="Calibri" w:hAnsi="Calibri" w:cs="Arial"/>
                <w:i/>
                <w:noProof w:val="0"/>
                <w:sz w:val="22"/>
                <w:szCs w:val="22"/>
                <w:lang w:eastAsia="en-US"/>
              </w:rPr>
              <w:t>Návrh termínu nasadenia na testovacie prostredie a funkčné  testovanie</w:t>
            </w:r>
          </w:p>
        </w:tc>
      </w:tr>
      <w:tr w:rsidR="00435095" w:rsidRPr="0072070D" w14:paraId="2F3DD7EE" w14:textId="79336107" w:rsidTr="006C0EF4">
        <w:trPr>
          <w:trHeight w:val="845"/>
          <w:jc w:val="center"/>
        </w:trPr>
        <w:tc>
          <w:tcPr>
            <w:tcW w:w="3501" w:type="dxa"/>
          </w:tcPr>
          <w:p w14:paraId="2B28537B" w14:textId="46CCBC1C"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Požadovaná súčinnosť interných pracovníkov Objednávateľa:</w:t>
            </w:r>
          </w:p>
        </w:tc>
        <w:tc>
          <w:tcPr>
            <w:tcW w:w="5961" w:type="dxa"/>
          </w:tcPr>
          <w:p w14:paraId="45177059" w14:textId="3759558A"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02FE863C" w14:textId="77900404" w:rsidTr="006C0EF4">
        <w:trPr>
          <w:trHeight w:val="556"/>
          <w:jc w:val="center"/>
        </w:trPr>
        <w:tc>
          <w:tcPr>
            <w:tcW w:w="3501" w:type="dxa"/>
          </w:tcPr>
          <w:p w14:paraId="729197E1" w14:textId="7950F4F7"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Štúdiu pripravil:</w:t>
            </w:r>
          </w:p>
        </w:tc>
        <w:tc>
          <w:tcPr>
            <w:tcW w:w="5961" w:type="dxa"/>
          </w:tcPr>
          <w:p w14:paraId="567C8B72" w14:textId="31D29AF9"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363F82C2" w14:textId="00DD1CD9" w:rsidTr="006C0EF4">
        <w:trPr>
          <w:trHeight w:val="550"/>
          <w:jc w:val="center"/>
        </w:trPr>
        <w:tc>
          <w:tcPr>
            <w:tcW w:w="3501" w:type="dxa"/>
          </w:tcPr>
          <w:p w14:paraId="79705BE6" w14:textId="2274DC1F"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Dátum:</w:t>
            </w:r>
            <w:r w:rsidRPr="0072070D">
              <w:rPr>
                <w:rFonts w:ascii="Calibri" w:hAnsi="Calibri" w:cs="Arial"/>
                <w:b/>
                <w:noProof w:val="0"/>
                <w:sz w:val="20"/>
                <w:szCs w:val="22"/>
                <w:lang w:eastAsia="en-US"/>
              </w:rPr>
              <w:tab/>
            </w:r>
          </w:p>
        </w:tc>
        <w:tc>
          <w:tcPr>
            <w:tcW w:w="5961" w:type="dxa"/>
          </w:tcPr>
          <w:p w14:paraId="668277EC" w14:textId="782D6734"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1279FC46" w14:textId="334609B6" w:rsidTr="006C0EF4">
        <w:trPr>
          <w:trHeight w:val="544"/>
          <w:jc w:val="center"/>
        </w:trPr>
        <w:tc>
          <w:tcPr>
            <w:tcW w:w="3501" w:type="dxa"/>
          </w:tcPr>
          <w:p w14:paraId="3D882724" w14:textId="7DB0184E"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5961" w:type="dxa"/>
          </w:tcPr>
          <w:p w14:paraId="2B5261AD" w14:textId="67A154FB" w:rsidR="00435095" w:rsidRPr="0072070D" w:rsidRDefault="00435095" w:rsidP="00F02638">
            <w:pPr>
              <w:spacing w:before="60" w:after="60" w:line="264" w:lineRule="auto"/>
              <w:jc w:val="both"/>
              <w:rPr>
                <w:rFonts w:ascii="Calibri" w:hAnsi="Calibri" w:cs="Arial"/>
                <w:i/>
                <w:noProof w:val="0"/>
                <w:color w:val="0000FF"/>
                <w:lang w:eastAsia="en-US"/>
              </w:rPr>
            </w:pPr>
          </w:p>
        </w:tc>
      </w:tr>
    </w:tbl>
    <w:p w14:paraId="6CCFB569" w14:textId="75D3FECB" w:rsidR="00435095" w:rsidRPr="0072070D" w:rsidRDefault="00435095" w:rsidP="005C399D"/>
    <w:p w14:paraId="776F6EE2" w14:textId="60E29613" w:rsidR="00435095" w:rsidRPr="0072070D" w:rsidRDefault="00435095" w:rsidP="005C399D"/>
    <w:p w14:paraId="08FDCA1E" w14:textId="6FA43921" w:rsidR="00435095" w:rsidRPr="0072070D" w:rsidRDefault="00435095" w:rsidP="005C399D"/>
    <w:p w14:paraId="0B3F97AD" w14:textId="77777777" w:rsidR="00435095" w:rsidRPr="0072070D" w:rsidRDefault="00435095">
      <w:pPr>
        <w:spacing w:line="264" w:lineRule="auto"/>
        <w:jc w:val="both"/>
        <w:rPr>
          <w:rFonts w:ascii="Calibri" w:hAnsi="Calibri" w:cs="Arial"/>
          <w:noProof w:val="0"/>
          <w:color w:val="3366FF"/>
        </w:rPr>
      </w:pPr>
    </w:p>
    <w:p w14:paraId="1E29EC79" w14:textId="63358501" w:rsidR="00AA76D7" w:rsidRDefault="00AA76D7">
      <w:pPr>
        <w:spacing w:after="160" w:line="259" w:lineRule="auto"/>
        <w:rPr>
          <w:rFonts w:ascii="Calibri" w:hAnsi="Calibri" w:cs="Arial"/>
          <w:noProof w:val="0"/>
          <w:color w:val="3366FF"/>
        </w:rPr>
      </w:pPr>
      <w:r>
        <w:rPr>
          <w:rFonts w:ascii="Calibri" w:hAnsi="Calibri" w:cs="Arial"/>
          <w:noProof w:val="0"/>
          <w:color w:val="3366FF"/>
        </w:rPr>
        <w:br w:type="page"/>
      </w:r>
    </w:p>
    <w:p w14:paraId="10077B58" w14:textId="29CE00FC"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4</w:t>
      </w:r>
      <w:r>
        <w:rPr>
          <w:rFonts w:ascii="Calibri" w:hAnsi="Calibri" w:cs="Arial"/>
          <w:b/>
          <w:noProof w:val="0"/>
          <w:sz w:val="28"/>
        </w:rPr>
        <w:t>a</w:t>
      </w:r>
    </w:p>
    <w:p w14:paraId="3F3D5F30" w14:textId="091BF15F"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Cenová kalkulácia</w:t>
      </w:r>
    </w:p>
    <w:p w14:paraId="30797A7F" w14:textId="77777777" w:rsidR="00435095" w:rsidRPr="0072070D" w:rsidRDefault="00435095" w:rsidP="00AA76D7">
      <w:pPr>
        <w:spacing w:line="264" w:lineRule="auto"/>
        <w:jc w:val="both"/>
        <w:rPr>
          <w:rFonts w:ascii="Calibri" w:hAnsi="Calibri" w:cs="Arial"/>
          <w:b/>
          <w:noProof w:val="0"/>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435095" w:rsidRPr="0072070D" w14:paraId="74AB7A7B" w14:textId="77777777" w:rsidTr="006C0EF4">
        <w:trPr>
          <w:jc w:val="center"/>
        </w:trPr>
        <w:tc>
          <w:tcPr>
            <w:tcW w:w="5000" w:type="pct"/>
            <w:gridSpan w:val="2"/>
            <w:shd w:val="clear" w:color="auto" w:fill="BFBFBF" w:themeFill="background1" w:themeFillShade="BF"/>
            <w:vAlign w:val="center"/>
          </w:tcPr>
          <w:p w14:paraId="3F5D2D9B"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Cs w:val="22"/>
                <w:lang w:eastAsia="en-US"/>
              </w:rPr>
              <w:t>Cenová ponuka</w:t>
            </w:r>
          </w:p>
        </w:tc>
      </w:tr>
      <w:tr w:rsidR="00435095" w:rsidRPr="0072070D" w14:paraId="142DD183" w14:textId="77777777" w:rsidTr="006C0EF4">
        <w:trPr>
          <w:jc w:val="center"/>
        </w:trPr>
        <w:tc>
          <w:tcPr>
            <w:tcW w:w="1708" w:type="pct"/>
            <w:vAlign w:val="center"/>
          </w:tcPr>
          <w:p w14:paraId="7186C574" w14:textId="77777777" w:rsidR="00435095" w:rsidRPr="0072070D" w:rsidRDefault="00435095" w:rsidP="00FC6213">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Číslo Zmeny:</w:t>
            </w:r>
          </w:p>
        </w:tc>
        <w:tc>
          <w:tcPr>
            <w:tcW w:w="3292" w:type="pct"/>
            <w:vAlign w:val="center"/>
          </w:tcPr>
          <w:p w14:paraId="5A51EE3F" w14:textId="77777777" w:rsidR="00435095" w:rsidRPr="0072070D" w:rsidRDefault="00435095" w:rsidP="001537A9">
            <w:pPr>
              <w:numPr>
                <w:ilvl w:val="0"/>
                <w:numId w:val="21"/>
              </w:numPr>
              <w:spacing w:before="40" w:after="40" w:line="264" w:lineRule="auto"/>
              <w:ind w:left="0"/>
              <w:jc w:val="both"/>
              <w:rPr>
                <w:rFonts w:ascii="Calibri" w:hAnsi="Calibri" w:cs="Arial"/>
                <w:b/>
                <w:noProof w:val="0"/>
                <w:lang w:eastAsia="en-US"/>
              </w:rPr>
            </w:pPr>
          </w:p>
        </w:tc>
      </w:tr>
      <w:tr w:rsidR="00435095" w:rsidRPr="0072070D" w14:paraId="6DB77CA6" w14:textId="77777777" w:rsidTr="006C0EF4">
        <w:trPr>
          <w:jc w:val="center"/>
        </w:trPr>
        <w:tc>
          <w:tcPr>
            <w:tcW w:w="1708" w:type="pct"/>
            <w:vAlign w:val="center"/>
          </w:tcPr>
          <w:p w14:paraId="3CCB5446"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Predmet cenovej ponuky:</w:t>
            </w:r>
          </w:p>
        </w:tc>
        <w:tc>
          <w:tcPr>
            <w:tcW w:w="3292" w:type="pct"/>
            <w:vAlign w:val="center"/>
          </w:tcPr>
          <w:p w14:paraId="5F6CD86B" w14:textId="77777777" w:rsidR="00435095" w:rsidRPr="0072070D" w:rsidRDefault="00435095" w:rsidP="001537A9">
            <w:pPr>
              <w:numPr>
                <w:ilvl w:val="0"/>
                <w:numId w:val="21"/>
              </w:numPr>
              <w:spacing w:before="40" w:after="40" w:line="264" w:lineRule="auto"/>
              <w:ind w:left="0"/>
              <w:jc w:val="both"/>
              <w:rPr>
                <w:rFonts w:ascii="Calibri" w:hAnsi="Calibri" w:cs="Arial"/>
                <w:b/>
                <w:noProof w:val="0"/>
                <w:lang w:eastAsia="en-US"/>
              </w:rPr>
            </w:pPr>
          </w:p>
        </w:tc>
      </w:tr>
      <w:tr w:rsidR="00435095" w:rsidRPr="0072070D" w14:paraId="5BAEFCE1" w14:textId="77777777" w:rsidTr="006C0EF4">
        <w:trPr>
          <w:jc w:val="center"/>
        </w:trPr>
        <w:tc>
          <w:tcPr>
            <w:tcW w:w="1708" w:type="pct"/>
            <w:vAlign w:val="center"/>
          </w:tcPr>
          <w:p w14:paraId="3335EF35"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Prácnosť v MD:</w:t>
            </w:r>
          </w:p>
        </w:tc>
        <w:tc>
          <w:tcPr>
            <w:tcW w:w="3292" w:type="pct"/>
            <w:vAlign w:val="center"/>
          </w:tcPr>
          <w:p w14:paraId="37268452"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4DA1C375" w14:textId="77777777" w:rsidTr="006C0EF4">
        <w:trPr>
          <w:trHeight w:val="573"/>
          <w:jc w:val="center"/>
        </w:trPr>
        <w:tc>
          <w:tcPr>
            <w:tcW w:w="1708" w:type="pct"/>
            <w:vAlign w:val="center"/>
          </w:tcPr>
          <w:p w14:paraId="63281B5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Cenová ponuka:</w:t>
            </w:r>
          </w:p>
        </w:tc>
        <w:tc>
          <w:tcPr>
            <w:tcW w:w="3292" w:type="pct"/>
            <w:vAlign w:val="center"/>
          </w:tcPr>
          <w:p w14:paraId="14AD4C52"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p w14:paraId="5755A15B"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p w14:paraId="0B1C0969"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0F8502DB" w14:textId="77777777" w:rsidTr="006C0EF4">
        <w:trPr>
          <w:trHeight w:val="411"/>
          <w:jc w:val="center"/>
        </w:trPr>
        <w:tc>
          <w:tcPr>
            <w:tcW w:w="1708" w:type="pct"/>
            <w:vAlign w:val="center"/>
          </w:tcPr>
          <w:p w14:paraId="51D42FD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Ponuku pripravil:</w:t>
            </w:r>
          </w:p>
        </w:tc>
        <w:tc>
          <w:tcPr>
            <w:tcW w:w="3292" w:type="pct"/>
            <w:vAlign w:val="center"/>
          </w:tcPr>
          <w:p w14:paraId="543BA710"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0067A5B" w14:textId="77777777" w:rsidTr="006C0EF4">
        <w:trPr>
          <w:trHeight w:val="417"/>
          <w:jc w:val="center"/>
        </w:trPr>
        <w:tc>
          <w:tcPr>
            <w:tcW w:w="1708" w:type="pct"/>
          </w:tcPr>
          <w:p w14:paraId="7CCB509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Dátum:</w:t>
            </w:r>
            <w:r w:rsidRPr="0072070D">
              <w:rPr>
                <w:rFonts w:ascii="Calibri" w:hAnsi="Calibri" w:cs="Arial"/>
                <w:b/>
                <w:noProof w:val="0"/>
                <w:sz w:val="20"/>
                <w:szCs w:val="22"/>
              </w:rPr>
              <w:tab/>
            </w:r>
          </w:p>
        </w:tc>
        <w:tc>
          <w:tcPr>
            <w:tcW w:w="3292" w:type="pct"/>
            <w:vAlign w:val="center"/>
          </w:tcPr>
          <w:p w14:paraId="1EDEAFA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76671484" w14:textId="77777777" w:rsidTr="006C0EF4">
        <w:trPr>
          <w:trHeight w:val="410"/>
          <w:jc w:val="center"/>
        </w:trPr>
        <w:tc>
          <w:tcPr>
            <w:tcW w:w="1708" w:type="pct"/>
          </w:tcPr>
          <w:p w14:paraId="7390CE38"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Podpis:</w:t>
            </w:r>
          </w:p>
        </w:tc>
        <w:tc>
          <w:tcPr>
            <w:tcW w:w="3292" w:type="pct"/>
            <w:vAlign w:val="center"/>
          </w:tcPr>
          <w:p w14:paraId="1544406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bl>
    <w:p w14:paraId="6B8B0423" w14:textId="77777777" w:rsidR="00435095" w:rsidRPr="0072070D" w:rsidRDefault="00435095" w:rsidP="00AA76D7">
      <w:pPr>
        <w:spacing w:line="264" w:lineRule="auto"/>
        <w:jc w:val="both"/>
        <w:rPr>
          <w:rFonts w:ascii="Calibri" w:hAnsi="Calibri" w:cs="Arial"/>
          <w:b/>
          <w:noProof w:val="0"/>
        </w:rPr>
      </w:pPr>
    </w:p>
    <w:p w14:paraId="6FD88C0D" w14:textId="4EAD6E99" w:rsidR="003C1764" w:rsidRDefault="00435095" w:rsidP="00AA76D7">
      <w:pPr>
        <w:pStyle w:val="Nadpis1"/>
        <w:tabs>
          <w:tab w:val="clear" w:pos="540"/>
        </w:tabs>
        <w:ind w:left="720"/>
        <w:rPr>
          <w:rFonts w:ascii="Calibri" w:hAnsi="Calibri" w:cs="Arial"/>
          <w:b/>
          <w:noProof w:val="0"/>
          <w:sz w:val="28"/>
        </w:rPr>
      </w:pPr>
      <w:r w:rsidRPr="0072070D">
        <w:rPr>
          <w:rFonts w:ascii="Calibri" w:hAnsi="Calibri" w:cs="Arial"/>
          <w:b/>
          <w:noProof w:val="0"/>
        </w:rPr>
        <w:br w:type="page"/>
      </w:r>
      <w:r w:rsidR="003C1764">
        <w:rPr>
          <w:rFonts w:ascii="Calibri" w:hAnsi="Calibri" w:cs="Arial"/>
          <w:b/>
          <w:noProof w:val="0"/>
          <w:sz w:val="28"/>
        </w:rPr>
        <w:lastRenderedPageBreak/>
        <w:t xml:space="preserve">Príloha č. </w:t>
      </w:r>
      <w:r w:rsidR="00E410D7">
        <w:rPr>
          <w:rFonts w:ascii="Calibri" w:hAnsi="Calibri" w:cs="Arial"/>
          <w:b/>
          <w:noProof w:val="0"/>
          <w:sz w:val="28"/>
        </w:rPr>
        <w:t>4</w:t>
      </w:r>
      <w:r w:rsidR="003C1764">
        <w:rPr>
          <w:rFonts w:ascii="Calibri" w:hAnsi="Calibri" w:cs="Arial"/>
          <w:b/>
          <w:noProof w:val="0"/>
          <w:sz w:val="28"/>
        </w:rPr>
        <w:t>b</w:t>
      </w:r>
    </w:p>
    <w:p w14:paraId="4F2A9A0A" w14:textId="37C3DBEB"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Objednávka na realizáciu zmeny</w:t>
      </w:r>
    </w:p>
    <w:p w14:paraId="30645E0E" w14:textId="77777777" w:rsidR="00435095" w:rsidRPr="0072070D" w:rsidRDefault="00435095" w:rsidP="00AA76D7">
      <w:pPr>
        <w:spacing w:line="264" w:lineRule="auto"/>
        <w:jc w:val="both"/>
        <w:rPr>
          <w:rFonts w:ascii="Calibri" w:hAnsi="Calibri" w:cs="Arial"/>
          <w:b/>
          <w:noProof w:val="0"/>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435095" w:rsidRPr="0072070D" w14:paraId="60C9B8C3" w14:textId="77777777" w:rsidTr="006C0EF4">
        <w:trPr>
          <w:trHeight w:val="577"/>
          <w:jc w:val="center"/>
        </w:trPr>
        <w:tc>
          <w:tcPr>
            <w:tcW w:w="5000" w:type="pct"/>
            <w:gridSpan w:val="2"/>
            <w:shd w:val="clear" w:color="auto" w:fill="BFBFBF" w:themeFill="background1" w:themeFillShade="BF"/>
            <w:vAlign w:val="center"/>
          </w:tcPr>
          <w:p w14:paraId="1579128F" w14:textId="77777777" w:rsidR="00435095" w:rsidRPr="0072070D" w:rsidRDefault="00435095" w:rsidP="00AA76D7">
            <w:pPr>
              <w:spacing w:before="40" w:after="40" w:line="264" w:lineRule="auto"/>
              <w:jc w:val="both"/>
              <w:rPr>
                <w:rFonts w:ascii="Calibri" w:hAnsi="Calibri" w:cs="Arial"/>
                <w:noProof w:val="0"/>
                <w:lang w:eastAsia="en-US"/>
              </w:rPr>
            </w:pPr>
            <w:r w:rsidRPr="0072070D">
              <w:rPr>
                <w:rFonts w:ascii="Calibri" w:hAnsi="Calibri" w:cs="Arial"/>
                <w:b/>
                <w:noProof w:val="0"/>
                <w:szCs w:val="22"/>
                <w:lang w:eastAsia="en-US"/>
              </w:rPr>
              <w:t>Objednávka realizácie zmeny</w:t>
            </w:r>
          </w:p>
        </w:tc>
      </w:tr>
      <w:tr w:rsidR="00435095" w:rsidRPr="0072070D" w14:paraId="79F180D1" w14:textId="77777777" w:rsidTr="006C0EF4">
        <w:trPr>
          <w:jc w:val="center"/>
        </w:trPr>
        <w:tc>
          <w:tcPr>
            <w:tcW w:w="1708" w:type="pct"/>
            <w:vAlign w:val="center"/>
          </w:tcPr>
          <w:p w14:paraId="35C1EF4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Číslo Zmeny:</w:t>
            </w:r>
          </w:p>
        </w:tc>
        <w:tc>
          <w:tcPr>
            <w:tcW w:w="3292" w:type="pct"/>
            <w:vAlign w:val="center"/>
          </w:tcPr>
          <w:p w14:paraId="6C043EF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576BA509" w14:textId="77777777" w:rsidTr="006C0EF4">
        <w:trPr>
          <w:jc w:val="center"/>
        </w:trPr>
        <w:tc>
          <w:tcPr>
            <w:tcW w:w="1708" w:type="pct"/>
            <w:vAlign w:val="center"/>
          </w:tcPr>
          <w:p w14:paraId="40E7DD8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ID Objednávky:</w:t>
            </w:r>
          </w:p>
        </w:tc>
        <w:tc>
          <w:tcPr>
            <w:tcW w:w="3292" w:type="pct"/>
            <w:vAlign w:val="center"/>
          </w:tcPr>
          <w:p w14:paraId="1A29FA1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9104AB4" w14:textId="77777777" w:rsidTr="006C0EF4">
        <w:trPr>
          <w:jc w:val="center"/>
        </w:trPr>
        <w:tc>
          <w:tcPr>
            <w:tcW w:w="1708" w:type="pct"/>
            <w:vAlign w:val="center"/>
          </w:tcPr>
          <w:p w14:paraId="57A726F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Predmet objednávky:</w:t>
            </w:r>
          </w:p>
        </w:tc>
        <w:tc>
          <w:tcPr>
            <w:tcW w:w="3292" w:type="pct"/>
            <w:vAlign w:val="center"/>
          </w:tcPr>
          <w:p w14:paraId="428E52E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7D2E160" w14:textId="77777777" w:rsidTr="006C0EF4">
        <w:trPr>
          <w:jc w:val="center"/>
        </w:trPr>
        <w:tc>
          <w:tcPr>
            <w:tcW w:w="1708" w:type="pct"/>
            <w:vAlign w:val="center"/>
          </w:tcPr>
          <w:p w14:paraId="310EB7DA"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Prácnosť v MD:</w:t>
            </w:r>
          </w:p>
        </w:tc>
        <w:tc>
          <w:tcPr>
            <w:tcW w:w="3292" w:type="pct"/>
            <w:vAlign w:val="center"/>
          </w:tcPr>
          <w:p w14:paraId="1CB0059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426365A" w14:textId="77777777" w:rsidTr="006C0EF4">
        <w:trPr>
          <w:trHeight w:val="573"/>
          <w:jc w:val="center"/>
        </w:trPr>
        <w:tc>
          <w:tcPr>
            <w:tcW w:w="1708" w:type="pct"/>
            <w:vAlign w:val="center"/>
          </w:tcPr>
          <w:p w14:paraId="601CD4D9"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Cenová ponuka:</w:t>
            </w:r>
          </w:p>
        </w:tc>
        <w:tc>
          <w:tcPr>
            <w:tcW w:w="3292" w:type="pct"/>
            <w:vAlign w:val="center"/>
          </w:tcPr>
          <w:p w14:paraId="4D1E72C8"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C6AF175" w14:textId="77777777" w:rsidTr="006C0EF4">
        <w:trPr>
          <w:trHeight w:val="573"/>
          <w:jc w:val="center"/>
        </w:trPr>
        <w:tc>
          <w:tcPr>
            <w:tcW w:w="1708" w:type="pct"/>
            <w:vAlign w:val="center"/>
          </w:tcPr>
          <w:p w14:paraId="68FFF069"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Harmonogram plnenia:</w:t>
            </w:r>
          </w:p>
        </w:tc>
        <w:tc>
          <w:tcPr>
            <w:tcW w:w="3292" w:type="pct"/>
            <w:vAlign w:val="center"/>
          </w:tcPr>
          <w:p w14:paraId="3DB6E48E" w14:textId="77777777" w:rsidR="00435095" w:rsidRPr="0072070D" w:rsidRDefault="00435095" w:rsidP="001537A9">
            <w:pPr>
              <w:numPr>
                <w:ilvl w:val="0"/>
                <w:numId w:val="21"/>
              </w:numPr>
              <w:spacing w:before="40" w:after="40" w:line="264" w:lineRule="auto"/>
              <w:ind w:left="0"/>
              <w:jc w:val="both"/>
              <w:rPr>
                <w:rFonts w:ascii="Calibri" w:hAnsi="Calibri" w:cs="Arial"/>
                <w:i/>
                <w:noProof w:val="0"/>
                <w:lang w:eastAsia="en-US"/>
              </w:rPr>
            </w:pPr>
          </w:p>
        </w:tc>
      </w:tr>
      <w:tr w:rsidR="00435095" w:rsidRPr="0072070D" w14:paraId="7A0B93FB" w14:textId="77777777" w:rsidTr="006C0EF4">
        <w:trPr>
          <w:trHeight w:val="411"/>
          <w:jc w:val="center"/>
        </w:trPr>
        <w:tc>
          <w:tcPr>
            <w:tcW w:w="1708" w:type="pct"/>
            <w:vAlign w:val="center"/>
          </w:tcPr>
          <w:p w14:paraId="1DBDCF2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Objednávku vystavil:</w:t>
            </w:r>
          </w:p>
        </w:tc>
        <w:tc>
          <w:tcPr>
            <w:tcW w:w="3292" w:type="pct"/>
            <w:vAlign w:val="center"/>
          </w:tcPr>
          <w:p w14:paraId="15BFCC41"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4C088772" w14:textId="77777777" w:rsidTr="006C0EF4">
        <w:trPr>
          <w:trHeight w:val="417"/>
          <w:jc w:val="center"/>
        </w:trPr>
        <w:tc>
          <w:tcPr>
            <w:tcW w:w="1708" w:type="pct"/>
          </w:tcPr>
          <w:p w14:paraId="2938F122"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Dátum vystavenia:</w:t>
            </w:r>
            <w:r w:rsidRPr="0072070D">
              <w:rPr>
                <w:rFonts w:ascii="Calibri" w:hAnsi="Calibri" w:cs="Arial"/>
                <w:b/>
                <w:noProof w:val="0"/>
                <w:sz w:val="20"/>
                <w:szCs w:val="22"/>
              </w:rPr>
              <w:tab/>
            </w:r>
          </w:p>
        </w:tc>
        <w:tc>
          <w:tcPr>
            <w:tcW w:w="3292" w:type="pct"/>
            <w:vAlign w:val="center"/>
          </w:tcPr>
          <w:p w14:paraId="08875D07"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3403C70" w14:textId="77777777" w:rsidTr="006C0EF4">
        <w:trPr>
          <w:trHeight w:val="410"/>
          <w:jc w:val="center"/>
        </w:trPr>
        <w:tc>
          <w:tcPr>
            <w:tcW w:w="1708" w:type="pct"/>
          </w:tcPr>
          <w:p w14:paraId="7E40F933"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Podpis:</w:t>
            </w:r>
          </w:p>
        </w:tc>
        <w:tc>
          <w:tcPr>
            <w:tcW w:w="3292" w:type="pct"/>
            <w:vAlign w:val="center"/>
          </w:tcPr>
          <w:p w14:paraId="1DA52319"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bl>
    <w:p w14:paraId="325B8408" w14:textId="77777777" w:rsidR="00435095" w:rsidRPr="0072070D" w:rsidRDefault="00435095" w:rsidP="00AA76D7">
      <w:pPr>
        <w:spacing w:line="264" w:lineRule="auto"/>
        <w:jc w:val="both"/>
        <w:rPr>
          <w:rFonts w:ascii="Calibri" w:hAnsi="Calibri" w:cs="Arial"/>
          <w:b/>
          <w:noProof w:val="0"/>
        </w:rPr>
      </w:pPr>
    </w:p>
    <w:p w14:paraId="790A54A1" w14:textId="77777777" w:rsidR="00435095" w:rsidRPr="0072070D" w:rsidRDefault="00435095" w:rsidP="00AA76D7">
      <w:pPr>
        <w:spacing w:line="264" w:lineRule="auto"/>
        <w:jc w:val="both"/>
        <w:rPr>
          <w:rFonts w:ascii="Calibri" w:hAnsi="Calibri" w:cs="Arial"/>
          <w:b/>
          <w:noProof w:val="0"/>
        </w:rPr>
      </w:pPr>
    </w:p>
    <w:p w14:paraId="1C5D91A9" w14:textId="77777777" w:rsidR="00435095" w:rsidRPr="0072070D" w:rsidRDefault="00435095" w:rsidP="00AA76D7">
      <w:pPr>
        <w:spacing w:line="264" w:lineRule="auto"/>
        <w:jc w:val="both"/>
        <w:rPr>
          <w:rFonts w:ascii="Calibri" w:hAnsi="Calibri" w:cs="Arial"/>
          <w:b/>
          <w:noProof w:val="0"/>
        </w:rPr>
      </w:pPr>
    </w:p>
    <w:p w14:paraId="4CA9CCE5" w14:textId="77777777" w:rsidR="00435095" w:rsidRPr="0072070D" w:rsidRDefault="00435095" w:rsidP="00AA76D7">
      <w:pPr>
        <w:spacing w:line="264" w:lineRule="auto"/>
        <w:jc w:val="both"/>
        <w:rPr>
          <w:rFonts w:ascii="Calibri" w:hAnsi="Calibri" w:cs="Arial"/>
          <w:b/>
          <w:noProof w:val="0"/>
        </w:rPr>
      </w:pPr>
      <w:r w:rsidRPr="0072070D">
        <w:rPr>
          <w:rFonts w:ascii="Calibri" w:hAnsi="Calibri" w:cs="Arial"/>
          <w:b/>
          <w:noProof w:val="0"/>
        </w:rPr>
        <w:br w:type="page"/>
      </w:r>
    </w:p>
    <w:p w14:paraId="770ED897" w14:textId="7E5512F6"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5</w:t>
      </w:r>
    </w:p>
    <w:p w14:paraId="2926587E" w14:textId="6D086B72"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Plán realizácie zmeny</w:t>
      </w:r>
    </w:p>
    <w:p w14:paraId="3F1D9172" w14:textId="77777777" w:rsidR="00435095" w:rsidRPr="0072070D" w:rsidRDefault="00435095" w:rsidP="00AA76D7">
      <w:pPr>
        <w:spacing w:line="264" w:lineRule="auto"/>
        <w:jc w:val="both"/>
        <w:rPr>
          <w:rFonts w:ascii="Calibri" w:hAnsi="Calibri" w:cs="Arial"/>
          <w:b/>
          <w:noProof w:val="0"/>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13"/>
        <w:gridCol w:w="3138"/>
        <w:gridCol w:w="1550"/>
        <w:gridCol w:w="1795"/>
      </w:tblGrid>
      <w:tr w:rsidR="00435095" w:rsidRPr="0072070D" w14:paraId="18D6963E" w14:textId="77777777" w:rsidTr="006C0EF4">
        <w:trPr>
          <w:cantSplit/>
        </w:trPr>
        <w:tc>
          <w:tcPr>
            <w:tcW w:w="1273" w:type="pct"/>
            <w:shd w:val="clear" w:color="auto" w:fill="BFBFBF" w:themeFill="background1" w:themeFillShade="BF"/>
          </w:tcPr>
          <w:p w14:paraId="6C619AAD" w14:textId="77777777" w:rsidR="00435095" w:rsidRPr="0072070D" w:rsidRDefault="00435095" w:rsidP="00AA76D7">
            <w:pPr>
              <w:keepNext/>
              <w:keepLines/>
              <w:spacing w:before="60" w:after="40" w:line="264" w:lineRule="auto"/>
              <w:jc w:val="both"/>
              <w:rPr>
                <w:rFonts w:ascii="Calibri" w:hAnsi="Calibri" w:cs="Arial"/>
                <w:b/>
                <w:noProof w:val="0"/>
                <w:sz w:val="16"/>
                <w:szCs w:val="20"/>
                <w:lang w:eastAsia="en-US"/>
              </w:rPr>
            </w:pPr>
          </w:p>
        </w:tc>
        <w:tc>
          <w:tcPr>
            <w:tcW w:w="2695" w:type="pct"/>
            <w:gridSpan w:val="2"/>
            <w:shd w:val="clear" w:color="auto" w:fill="BFBFBF" w:themeFill="background1" w:themeFillShade="BF"/>
          </w:tcPr>
          <w:p w14:paraId="7777DDFF"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rPr>
              <w:t xml:space="preserve">Plán realizácie zmeny </w:t>
            </w:r>
          </w:p>
          <w:p w14:paraId="4C8C8948" w14:textId="77777777" w:rsidR="00435095" w:rsidRPr="0072070D" w:rsidRDefault="00435095">
            <w:pPr>
              <w:spacing w:before="60" w:after="60" w:line="264" w:lineRule="auto"/>
              <w:jc w:val="both"/>
              <w:rPr>
                <w:rFonts w:ascii="Calibri" w:hAnsi="Calibri" w:cs="Arial"/>
                <w:i/>
                <w:noProof w:val="0"/>
                <w:color w:val="0000FF"/>
                <w:sz w:val="18"/>
                <w:szCs w:val="18"/>
                <w:lang w:eastAsia="en-US"/>
              </w:rPr>
            </w:pPr>
            <w:r w:rsidRPr="0072070D">
              <w:rPr>
                <w:rFonts w:ascii="Calibri" w:hAnsi="Calibri" w:cs="Arial"/>
                <w:i/>
                <w:noProof w:val="0"/>
                <w:sz w:val="18"/>
                <w:szCs w:val="18"/>
                <w:lang w:eastAsia="en-US"/>
              </w:rPr>
              <w:t xml:space="preserve">Formulár je určený pre vypracovanie plánu realizácie zmeny a vypĺňa ho Realizátor zmeny </w:t>
            </w:r>
          </w:p>
        </w:tc>
        <w:tc>
          <w:tcPr>
            <w:tcW w:w="1032" w:type="pct"/>
            <w:shd w:val="clear" w:color="auto" w:fill="BFBFBF" w:themeFill="background1" w:themeFillShade="BF"/>
          </w:tcPr>
          <w:p w14:paraId="467B5C8F" w14:textId="77777777" w:rsidR="00435095" w:rsidRPr="0072070D" w:rsidRDefault="00435095" w:rsidP="00AA76D7">
            <w:pPr>
              <w:spacing w:before="40" w:after="40" w:line="264" w:lineRule="auto"/>
              <w:jc w:val="both"/>
              <w:rPr>
                <w:rFonts w:ascii="Calibri" w:hAnsi="Calibri" w:cs="Arial"/>
                <w:noProof w:val="0"/>
                <w:lang w:eastAsia="en-US"/>
              </w:rPr>
            </w:pPr>
          </w:p>
          <w:p w14:paraId="059AA5C8" w14:textId="77777777" w:rsidR="00435095" w:rsidRPr="0072070D" w:rsidRDefault="00435095" w:rsidP="00AA76D7">
            <w:pPr>
              <w:spacing w:before="40" w:after="40" w:line="264" w:lineRule="auto"/>
              <w:jc w:val="both"/>
              <w:rPr>
                <w:rFonts w:ascii="Calibri" w:hAnsi="Calibri" w:cs="Arial"/>
                <w:noProof w:val="0"/>
                <w:sz w:val="20"/>
                <w:szCs w:val="20"/>
                <w:lang w:eastAsia="en-US"/>
              </w:rPr>
            </w:pPr>
            <w:r w:rsidRPr="0072070D">
              <w:rPr>
                <w:rFonts w:ascii="Calibri" w:hAnsi="Calibri" w:cs="Arial"/>
                <w:b/>
                <w:noProof w:val="0"/>
                <w:sz w:val="20"/>
                <w:szCs w:val="22"/>
                <w:lang w:eastAsia="en-US"/>
              </w:rPr>
              <w:t>Číslo Zmeny:</w:t>
            </w:r>
          </w:p>
        </w:tc>
      </w:tr>
      <w:tr w:rsidR="00435095" w:rsidRPr="0072070D" w14:paraId="5012C3FB" w14:textId="77777777" w:rsidTr="006C0EF4">
        <w:trPr>
          <w:cantSplit/>
        </w:trPr>
        <w:tc>
          <w:tcPr>
            <w:tcW w:w="1273" w:type="pct"/>
          </w:tcPr>
          <w:p w14:paraId="7B4E7EEB"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ID objednávky:</w:t>
            </w:r>
          </w:p>
        </w:tc>
        <w:tc>
          <w:tcPr>
            <w:tcW w:w="1804" w:type="pct"/>
          </w:tcPr>
          <w:p w14:paraId="0D67F8A2" w14:textId="77777777" w:rsidR="00435095" w:rsidRPr="0072070D" w:rsidRDefault="007B200A"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fldChar w:fldCharType="begin">
                <w:ffData>
                  <w:name w:val="CISLOOBJ"/>
                  <w:enabled/>
                  <w:calcOnExit w:val="0"/>
                  <w:textInput/>
                </w:ffData>
              </w:fldChar>
            </w:r>
            <w:r w:rsidR="00435095" w:rsidRPr="0072070D">
              <w:rPr>
                <w:rFonts w:ascii="Calibri" w:hAnsi="Calibri" w:cs="Arial"/>
                <w:noProof w:val="0"/>
                <w:sz w:val="20"/>
                <w:szCs w:val="20"/>
                <w:lang w:eastAsia="en-US"/>
              </w:rPr>
              <w:instrText xml:space="preserve"> FORMTEXT </w:instrText>
            </w:r>
            <w:r w:rsidR="00A02CFF">
              <w:rPr>
                <w:rFonts w:ascii="Calibri" w:hAnsi="Calibri" w:cs="Arial"/>
                <w:noProof w:val="0"/>
                <w:sz w:val="20"/>
                <w:szCs w:val="20"/>
                <w:lang w:eastAsia="en-US"/>
              </w:rPr>
            </w:r>
            <w:r w:rsidR="00A02CFF">
              <w:rPr>
                <w:rFonts w:ascii="Calibri" w:hAnsi="Calibri" w:cs="Arial"/>
                <w:noProof w:val="0"/>
                <w:sz w:val="20"/>
                <w:szCs w:val="20"/>
                <w:lang w:eastAsia="en-US"/>
              </w:rPr>
              <w:fldChar w:fldCharType="separate"/>
            </w:r>
            <w:r w:rsidRPr="0072070D">
              <w:rPr>
                <w:rFonts w:ascii="Calibri" w:hAnsi="Calibri" w:cs="Arial"/>
                <w:noProof w:val="0"/>
                <w:sz w:val="20"/>
                <w:szCs w:val="20"/>
                <w:lang w:eastAsia="en-US"/>
              </w:rPr>
              <w:fldChar w:fldCharType="end"/>
            </w:r>
          </w:p>
        </w:tc>
        <w:tc>
          <w:tcPr>
            <w:tcW w:w="890" w:type="pct"/>
          </w:tcPr>
          <w:p w14:paraId="68BA0AAF"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Dátum vystavenia objednávky:</w:t>
            </w:r>
          </w:p>
        </w:tc>
        <w:tc>
          <w:tcPr>
            <w:tcW w:w="1032" w:type="pct"/>
          </w:tcPr>
          <w:p w14:paraId="4438BF61" w14:textId="77777777" w:rsidR="00435095" w:rsidRPr="0072070D" w:rsidRDefault="007B200A"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fldChar w:fldCharType="begin">
                <w:ffData>
                  <w:name w:val="DATUMOBJ"/>
                  <w:enabled/>
                  <w:calcOnExit w:val="0"/>
                  <w:textInput/>
                </w:ffData>
              </w:fldChar>
            </w:r>
            <w:r w:rsidR="00435095" w:rsidRPr="0072070D">
              <w:rPr>
                <w:rFonts w:ascii="Calibri" w:hAnsi="Calibri" w:cs="Arial"/>
                <w:noProof w:val="0"/>
                <w:sz w:val="20"/>
                <w:szCs w:val="20"/>
                <w:lang w:eastAsia="en-US"/>
              </w:rPr>
              <w:instrText xml:space="preserve"> FORMTEXT </w:instrText>
            </w:r>
            <w:r w:rsidR="00A02CFF">
              <w:rPr>
                <w:rFonts w:ascii="Calibri" w:hAnsi="Calibri" w:cs="Arial"/>
                <w:noProof w:val="0"/>
                <w:sz w:val="20"/>
                <w:szCs w:val="20"/>
                <w:lang w:eastAsia="en-US"/>
              </w:rPr>
            </w:r>
            <w:r w:rsidR="00A02CFF">
              <w:rPr>
                <w:rFonts w:ascii="Calibri" w:hAnsi="Calibri" w:cs="Arial"/>
                <w:noProof w:val="0"/>
                <w:sz w:val="20"/>
                <w:szCs w:val="20"/>
                <w:lang w:eastAsia="en-US"/>
              </w:rPr>
              <w:fldChar w:fldCharType="separate"/>
            </w:r>
            <w:r w:rsidRPr="0072070D">
              <w:rPr>
                <w:rFonts w:ascii="Calibri" w:hAnsi="Calibri" w:cs="Arial"/>
                <w:noProof w:val="0"/>
                <w:sz w:val="20"/>
                <w:szCs w:val="20"/>
                <w:lang w:eastAsia="en-US"/>
              </w:rPr>
              <w:fldChar w:fldCharType="end"/>
            </w:r>
          </w:p>
        </w:tc>
      </w:tr>
      <w:tr w:rsidR="00435095" w:rsidRPr="0072070D" w14:paraId="00E31E09" w14:textId="77777777" w:rsidTr="006C0EF4">
        <w:trPr>
          <w:cantSplit/>
        </w:trPr>
        <w:tc>
          <w:tcPr>
            <w:tcW w:w="1273" w:type="pct"/>
          </w:tcPr>
          <w:p w14:paraId="7AF5428E"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Gestor:</w:t>
            </w:r>
          </w:p>
        </w:tc>
        <w:tc>
          <w:tcPr>
            <w:tcW w:w="1804" w:type="pct"/>
          </w:tcPr>
          <w:p w14:paraId="2E0741A4"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c>
          <w:tcPr>
            <w:tcW w:w="890" w:type="pct"/>
          </w:tcPr>
          <w:p w14:paraId="676DF463"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Organizácia:</w:t>
            </w:r>
          </w:p>
        </w:tc>
        <w:tc>
          <w:tcPr>
            <w:tcW w:w="1032" w:type="pct"/>
          </w:tcPr>
          <w:p w14:paraId="00456292"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489F6548" w14:textId="77777777" w:rsidTr="006C0EF4">
        <w:trPr>
          <w:cantSplit/>
        </w:trPr>
        <w:tc>
          <w:tcPr>
            <w:tcW w:w="1273" w:type="pct"/>
          </w:tcPr>
          <w:p w14:paraId="2403EC15"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Projektový manažér:</w:t>
            </w:r>
          </w:p>
        </w:tc>
        <w:tc>
          <w:tcPr>
            <w:tcW w:w="1804" w:type="pct"/>
          </w:tcPr>
          <w:p w14:paraId="458494F1"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c>
          <w:tcPr>
            <w:tcW w:w="890" w:type="pct"/>
          </w:tcPr>
          <w:p w14:paraId="0A52C044"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Plánovaný termín ukončenia realizácie:</w:t>
            </w:r>
          </w:p>
        </w:tc>
        <w:tc>
          <w:tcPr>
            <w:tcW w:w="1032" w:type="pct"/>
          </w:tcPr>
          <w:p w14:paraId="23A69499"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517FDD80" w14:textId="77777777" w:rsidTr="006C0EF4">
        <w:trPr>
          <w:cantSplit/>
        </w:trPr>
        <w:tc>
          <w:tcPr>
            <w:tcW w:w="1273" w:type="pct"/>
          </w:tcPr>
          <w:p w14:paraId="25FD61BC"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Popis požiadavky na zmenu</w:t>
            </w:r>
          </w:p>
        </w:tc>
        <w:tc>
          <w:tcPr>
            <w:tcW w:w="3727" w:type="pct"/>
            <w:gridSpan w:val="3"/>
          </w:tcPr>
          <w:p w14:paraId="049B3654"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bl>
    <w:p w14:paraId="31615F0D" w14:textId="77777777" w:rsidR="00435095" w:rsidRPr="0072070D" w:rsidRDefault="00435095" w:rsidP="00AA76D7">
      <w:pPr>
        <w:spacing w:line="264" w:lineRule="auto"/>
        <w:jc w:val="both"/>
        <w:rPr>
          <w:rFonts w:ascii="Calibri" w:hAnsi="Calibri" w:cs="Arial"/>
          <w:b/>
          <w:noProof w:val="0"/>
        </w:rPr>
      </w:pPr>
    </w:p>
    <w:p w14:paraId="7F88509B" w14:textId="77777777" w:rsidR="00435095" w:rsidRPr="0072070D" w:rsidRDefault="00435095" w:rsidP="00AA76D7">
      <w:pPr>
        <w:spacing w:line="264" w:lineRule="auto"/>
        <w:jc w:val="both"/>
        <w:rPr>
          <w:rFonts w:ascii="Calibri" w:hAnsi="Calibri" w:cs="Arial"/>
          <w:b/>
          <w:noProof w:val="0"/>
        </w:rPr>
      </w:pPr>
      <w:r w:rsidRPr="0072070D">
        <w:rPr>
          <w:rFonts w:ascii="Calibri" w:hAnsi="Calibri" w:cs="Arial"/>
          <w:b/>
          <w:noProof w:val="0"/>
        </w:rPr>
        <w:br w:type="page"/>
      </w:r>
    </w:p>
    <w:p w14:paraId="57A9024D" w14:textId="6907D7F4"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6</w:t>
      </w:r>
    </w:p>
    <w:p w14:paraId="2E0B3684" w14:textId="77777777" w:rsidR="003C1764" w:rsidRDefault="003C1764" w:rsidP="00AA76D7">
      <w:pPr>
        <w:jc w:val="both"/>
        <w:rPr>
          <w:rFonts w:asciiTheme="minorHAnsi" w:hAnsiTheme="minorHAnsi"/>
          <w:b/>
          <w:sz w:val="28"/>
          <w:szCs w:val="28"/>
        </w:rPr>
      </w:pPr>
    </w:p>
    <w:p w14:paraId="2B89572D" w14:textId="09CA397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Akceptačný protokol Zmeny</w:t>
      </w:r>
    </w:p>
    <w:p w14:paraId="4EE21F68" w14:textId="77777777" w:rsidR="00435095" w:rsidRPr="0072070D" w:rsidRDefault="00435095" w:rsidP="00AA76D7">
      <w:pPr>
        <w:spacing w:line="264" w:lineRule="auto"/>
        <w:jc w:val="both"/>
        <w:rPr>
          <w:rFonts w:ascii="Calibri" w:hAnsi="Calibri" w:cs="Arial"/>
          <w:b/>
          <w:bCs/>
          <w:noProof w:val="0"/>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5"/>
        <w:gridCol w:w="3186"/>
        <w:gridCol w:w="1864"/>
        <w:gridCol w:w="2161"/>
      </w:tblGrid>
      <w:tr w:rsidR="00435095" w:rsidRPr="0072070D" w14:paraId="31BA4F79" w14:textId="77777777" w:rsidTr="006C0EF4">
        <w:trPr>
          <w:trHeight w:val="473"/>
        </w:trPr>
        <w:tc>
          <w:tcPr>
            <w:tcW w:w="1019" w:type="pct"/>
            <w:shd w:val="clear" w:color="auto" w:fill="BFBFBF" w:themeFill="background1" w:themeFillShade="BF"/>
            <w:vAlign w:val="center"/>
          </w:tcPr>
          <w:p w14:paraId="53DBAC40" w14:textId="77777777" w:rsidR="00435095" w:rsidRPr="0072070D" w:rsidRDefault="00435095" w:rsidP="00AA76D7">
            <w:pPr>
              <w:keepNext/>
              <w:keepLines/>
              <w:spacing w:before="60" w:after="40" w:line="264" w:lineRule="auto"/>
              <w:jc w:val="both"/>
              <w:rPr>
                <w:rFonts w:ascii="Calibri" w:hAnsi="Calibri" w:cs="Arial"/>
                <w:b/>
                <w:noProof w:val="0"/>
                <w:lang w:eastAsia="en-US"/>
              </w:rPr>
            </w:pPr>
          </w:p>
        </w:tc>
        <w:tc>
          <w:tcPr>
            <w:tcW w:w="2788" w:type="pct"/>
            <w:gridSpan w:val="2"/>
            <w:shd w:val="clear" w:color="auto" w:fill="BFBFBF" w:themeFill="background1" w:themeFillShade="BF"/>
            <w:vAlign w:val="center"/>
          </w:tcPr>
          <w:p w14:paraId="2D6BFA6D"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szCs w:val="22"/>
              </w:rPr>
              <w:t>Akceptačný protokol k zmene</w:t>
            </w:r>
          </w:p>
        </w:tc>
        <w:tc>
          <w:tcPr>
            <w:tcW w:w="1193" w:type="pct"/>
            <w:shd w:val="clear" w:color="auto" w:fill="BFBFBF" w:themeFill="background1" w:themeFillShade="BF"/>
            <w:vAlign w:val="center"/>
          </w:tcPr>
          <w:p w14:paraId="22730602"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 w:val="22"/>
                <w:szCs w:val="22"/>
                <w:lang w:eastAsia="en-US"/>
              </w:rPr>
              <w:t>Číslo Zmeny:</w:t>
            </w:r>
          </w:p>
        </w:tc>
      </w:tr>
      <w:tr w:rsidR="00435095" w:rsidRPr="0072070D" w14:paraId="4D5AF59B" w14:textId="77777777" w:rsidTr="006C0EF4">
        <w:tc>
          <w:tcPr>
            <w:tcW w:w="1019" w:type="pct"/>
          </w:tcPr>
          <w:p w14:paraId="53879924"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ID objednávky:</w:t>
            </w:r>
          </w:p>
        </w:tc>
        <w:tc>
          <w:tcPr>
            <w:tcW w:w="1759" w:type="pct"/>
          </w:tcPr>
          <w:p w14:paraId="140ADF29" w14:textId="77777777" w:rsidR="00435095" w:rsidRPr="0072070D" w:rsidRDefault="007B200A" w:rsidP="001537A9">
            <w:pPr>
              <w:spacing w:before="40" w:after="40" w:line="264" w:lineRule="auto"/>
              <w:jc w:val="both"/>
              <w:rPr>
                <w:rFonts w:ascii="Calibri" w:hAnsi="Calibri" w:cs="Arial"/>
                <w:noProof w:val="0"/>
                <w:sz w:val="20"/>
                <w:lang w:eastAsia="en-US"/>
              </w:rPr>
            </w:pPr>
            <w:r w:rsidRPr="0072070D">
              <w:rPr>
                <w:rFonts w:ascii="Calibri" w:hAnsi="Calibri" w:cs="Arial"/>
                <w:noProof w:val="0"/>
                <w:sz w:val="20"/>
                <w:szCs w:val="22"/>
                <w:lang w:eastAsia="en-US"/>
              </w:rPr>
              <w:fldChar w:fldCharType="begin">
                <w:ffData>
                  <w:name w:val="CISLOOBJ"/>
                  <w:enabled/>
                  <w:calcOnExit w:val="0"/>
                  <w:textInput/>
                </w:ffData>
              </w:fldChar>
            </w:r>
            <w:r w:rsidR="00435095" w:rsidRPr="0072070D">
              <w:rPr>
                <w:rFonts w:ascii="Calibri" w:hAnsi="Calibri" w:cs="Arial"/>
                <w:noProof w:val="0"/>
                <w:sz w:val="20"/>
                <w:szCs w:val="22"/>
                <w:lang w:eastAsia="en-US"/>
              </w:rPr>
              <w:instrText xml:space="preserve"> FORMTEXT </w:instrText>
            </w:r>
            <w:r w:rsidR="00A02CFF">
              <w:rPr>
                <w:rFonts w:ascii="Calibri" w:hAnsi="Calibri" w:cs="Arial"/>
                <w:noProof w:val="0"/>
                <w:sz w:val="20"/>
                <w:szCs w:val="22"/>
                <w:lang w:eastAsia="en-US"/>
              </w:rPr>
            </w:r>
            <w:r w:rsidR="00A02CFF">
              <w:rPr>
                <w:rFonts w:ascii="Calibri" w:hAnsi="Calibri" w:cs="Arial"/>
                <w:noProof w:val="0"/>
                <w:sz w:val="20"/>
                <w:szCs w:val="22"/>
                <w:lang w:eastAsia="en-US"/>
              </w:rPr>
              <w:fldChar w:fldCharType="separate"/>
            </w:r>
            <w:r w:rsidRPr="0072070D">
              <w:rPr>
                <w:rFonts w:ascii="Calibri" w:hAnsi="Calibri" w:cs="Arial"/>
                <w:noProof w:val="0"/>
                <w:sz w:val="20"/>
                <w:szCs w:val="22"/>
                <w:lang w:eastAsia="en-US"/>
              </w:rPr>
              <w:fldChar w:fldCharType="end"/>
            </w:r>
          </w:p>
        </w:tc>
        <w:tc>
          <w:tcPr>
            <w:tcW w:w="1029" w:type="pct"/>
          </w:tcPr>
          <w:p w14:paraId="001FDCA6"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Dátum vystavenia objednávky:</w:t>
            </w:r>
          </w:p>
        </w:tc>
        <w:tc>
          <w:tcPr>
            <w:tcW w:w="1193" w:type="pct"/>
          </w:tcPr>
          <w:p w14:paraId="61607AFC" w14:textId="77777777" w:rsidR="00435095" w:rsidRPr="0072070D" w:rsidRDefault="007B200A" w:rsidP="001537A9">
            <w:pPr>
              <w:spacing w:before="40" w:after="40" w:line="264" w:lineRule="auto"/>
              <w:jc w:val="both"/>
              <w:rPr>
                <w:rFonts w:ascii="Calibri" w:hAnsi="Calibri" w:cs="Arial"/>
                <w:noProof w:val="0"/>
                <w:sz w:val="20"/>
                <w:lang w:eastAsia="en-US"/>
              </w:rPr>
            </w:pPr>
            <w:r w:rsidRPr="0072070D">
              <w:rPr>
                <w:rFonts w:ascii="Calibri" w:hAnsi="Calibri" w:cs="Arial"/>
                <w:noProof w:val="0"/>
                <w:sz w:val="20"/>
                <w:szCs w:val="22"/>
                <w:lang w:eastAsia="en-US"/>
              </w:rPr>
              <w:fldChar w:fldCharType="begin">
                <w:ffData>
                  <w:name w:val="DATUMOBJ"/>
                  <w:enabled/>
                  <w:calcOnExit w:val="0"/>
                  <w:textInput/>
                </w:ffData>
              </w:fldChar>
            </w:r>
            <w:r w:rsidR="00435095" w:rsidRPr="0072070D">
              <w:rPr>
                <w:rFonts w:ascii="Calibri" w:hAnsi="Calibri" w:cs="Arial"/>
                <w:noProof w:val="0"/>
                <w:sz w:val="20"/>
                <w:szCs w:val="22"/>
                <w:lang w:eastAsia="en-US"/>
              </w:rPr>
              <w:instrText xml:space="preserve"> FORMTEXT </w:instrText>
            </w:r>
            <w:r w:rsidR="00A02CFF">
              <w:rPr>
                <w:rFonts w:ascii="Calibri" w:hAnsi="Calibri" w:cs="Arial"/>
                <w:noProof w:val="0"/>
                <w:sz w:val="20"/>
                <w:szCs w:val="22"/>
                <w:lang w:eastAsia="en-US"/>
              </w:rPr>
            </w:r>
            <w:r w:rsidR="00A02CFF">
              <w:rPr>
                <w:rFonts w:ascii="Calibri" w:hAnsi="Calibri" w:cs="Arial"/>
                <w:noProof w:val="0"/>
                <w:sz w:val="20"/>
                <w:szCs w:val="22"/>
                <w:lang w:eastAsia="en-US"/>
              </w:rPr>
              <w:fldChar w:fldCharType="separate"/>
            </w:r>
            <w:r w:rsidRPr="0072070D">
              <w:rPr>
                <w:rFonts w:ascii="Calibri" w:hAnsi="Calibri" w:cs="Arial"/>
                <w:noProof w:val="0"/>
                <w:sz w:val="20"/>
                <w:szCs w:val="22"/>
                <w:lang w:eastAsia="en-US"/>
              </w:rPr>
              <w:fldChar w:fldCharType="end"/>
            </w:r>
          </w:p>
        </w:tc>
      </w:tr>
      <w:tr w:rsidR="00435095" w:rsidRPr="0072070D" w14:paraId="0C6B96BF" w14:textId="77777777" w:rsidTr="006C0EF4">
        <w:tc>
          <w:tcPr>
            <w:tcW w:w="1019" w:type="pct"/>
          </w:tcPr>
          <w:p w14:paraId="358D1E4A"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Gestor:</w:t>
            </w:r>
          </w:p>
        </w:tc>
        <w:tc>
          <w:tcPr>
            <w:tcW w:w="1759" w:type="pct"/>
          </w:tcPr>
          <w:p w14:paraId="01CFD4B4"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029" w:type="pct"/>
          </w:tcPr>
          <w:p w14:paraId="1D1FAC60"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Organizácia:</w:t>
            </w:r>
          </w:p>
        </w:tc>
        <w:tc>
          <w:tcPr>
            <w:tcW w:w="1193" w:type="pct"/>
          </w:tcPr>
          <w:p w14:paraId="63248E1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3D13E682" w14:textId="77777777" w:rsidTr="006C0EF4">
        <w:tc>
          <w:tcPr>
            <w:tcW w:w="1019" w:type="pct"/>
          </w:tcPr>
          <w:p w14:paraId="1682CC12"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Projektový manažér:</w:t>
            </w:r>
          </w:p>
        </w:tc>
        <w:tc>
          <w:tcPr>
            <w:tcW w:w="1759" w:type="pct"/>
          </w:tcPr>
          <w:p w14:paraId="32DB883C"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029" w:type="pct"/>
          </w:tcPr>
          <w:p w14:paraId="2B063A64"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Plánovaný termín ukončenia realizácie:</w:t>
            </w:r>
          </w:p>
        </w:tc>
        <w:tc>
          <w:tcPr>
            <w:tcW w:w="1193" w:type="pct"/>
          </w:tcPr>
          <w:p w14:paraId="28FAEAF1"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20B44775" w14:textId="77777777" w:rsidTr="006C0EF4">
        <w:tc>
          <w:tcPr>
            <w:tcW w:w="1019" w:type="pct"/>
          </w:tcPr>
          <w:p w14:paraId="3F7EE397"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Krátky popis požiadavky na zmenu</w:t>
            </w:r>
          </w:p>
        </w:tc>
        <w:tc>
          <w:tcPr>
            <w:tcW w:w="3981" w:type="pct"/>
            <w:gridSpan w:val="3"/>
          </w:tcPr>
          <w:p w14:paraId="01EDF3F2" w14:textId="77777777" w:rsidR="00435095" w:rsidRPr="0072070D" w:rsidRDefault="00435095" w:rsidP="001537A9">
            <w:pPr>
              <w:spacing w:before="40" w:after="40" w:line="264" w:lineRule="auto"/>
              <w:jc w:val="both"/>
              <w:rPr>
                <w:rFonts w:ascii="Calibri" w:hAnsi="Calibri" w:cs="Arial"/>
                <w:i/>
                <w:noProof w:val="0"/>
                <w:color w:val="0000FF"/>
                <w:sz w:val="20"/>
                <w:lang w:eastAsia="en-US"/>
              </w:rPr>
            </w:pPr>
          </w:p>
        </w:tc>
      </w:tr>
    </w:tbl>
    <w:p w14:paraId="3F26245B" w14:textId="77777777" w:rsidR="00435095" w:rsidRPr="0072070D" w:rsidRDefault="00435095" w:rsidP="00AA76D7">
      <w:pPr>
        <w:spacing w:line="264" w:lineRule="auto"/>
        <w:jc w:val="both"/>
        <w:rPr>
          <w:rFonts w:ascii="Calibri" w:hAnsi="Calibri" w:cs="Arial"/>
          <w:b/>
          <w:bCs/>
          <w:noProof w:val="0"/>
          <w:sz w:val="22"/>
          <w:szCs w:val="22"/>
        </w:rPr>
      </w:pPr>
    </w:p>
    <w:p w14:paraId="354D812A" w14:textId="77777777" w:rsidR="00435095" w:rsidRPr="0072070D" w:rsidRDefault="00435095" w:rsidP="00AA76D7">
      <w:pPr>
        <w:keepNext/>
        <w:spacing w:line="264" w:lineRule="auto"/>
        <w:jc w:val="both"/>
        <w:rPr>
          <w:rFonts w:ascii="Calibri" w:hAnsi="Calibri" w:cs="Arial"/>
          <w:b/>
          <w:bCs/>
          <w:noProof w:val="0"/>
          <w:sz w:val="22"/>
          <w:szCs w:val="22"/>
        </w:rPr>
      </w:pPr>
      <w:r w:rsidRPr="0072070D">
        <w:rPr>
          <w:rFonts w:ascii="Calibri" w:hAnsi="Calibri" w:cs="Arial"/>
          <w:b/>
          <w:bCs/>
          <w:noProof w:val="0"/>
          <w:sz w:val="22"/>
          <w:szCs w:val="22"/>
        </w:rPr>
        <w:t>Popis predmetu akceptácie</w:t>
      </w:r>
    </w:p>
    <w:tbl>
      <w:tblPr>
        <w:tblW w:w="5000" w:type="pct"/>
        <w:tblLook w:val="0000" w:firstRow="0" w:lastRow="0" w:firstColumn="0" w:lastColumn="0" w:noHBand="0" w:noVBand="0"/>
      </w:tblPr>
      <w:tblGrid>
        <w:gridCol w:w="1846"/>
        <w:gridCol w:w="7210"/>
      </w:tblGrid>
      <w:tr w:rsidR="00435095" w:rsidRPr="0072070D" w14:paraId="194B89A0" w14:textId="77777777" w:rsidTr="006C0EF4">
        <w:trPr>
          <w:trHeight w:val="803"/>
        </w:trPr>
        <w:tc>
          <w:tcPr>
            <w:tcW w:w="1019" w:type="pct"/>
            <w:tcBorders>
              <w:top w:val="single" w:sz="6" w:space="0" w:color="auto"/>
              <w:left w:val="single" w:sz="6" w:space="0" w:color="auto"/>
              <w:bottom w:val="single" w:sz="6" w:space="0" w:color="auto"/>
              <w:right w:val="single" w:sz="6" w:space="0" w:color="auto"/>
            </w:tcBorders>
            <w:vAlign w:val="center"/>
          </w:tcPr>
          <w:p w14:paraId="7960F462"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Výsledok testovania:</w:t>
            </w:r>
          </w:p>
        </w:tc>
        <w:tc>
          <w:tcPr>
            <w:tcW w:w="3981" w:type="pct"/>
            <w:tcBorders>
              <w:top w:val="single" w:sz="6" w:space="0" w:color="auto"/>
              <w:left w:val="single" w:sz="6" w:space="0" w:color="auto"/>
              <w:bottom w:val="single" w:sz="6" w:space="0" w:color="auto"/>
              <w:right w:val="single" w:sz="6" w:space="0" w:color="auto"/>
            </w:tcBorders>
          </w:tcPr>
          <w:p w14:paraId="178C426C"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 xml:space="preserve">Popis výsledkov testovania v produkčnom prostredí </w:t>
            </w:r>
          </w:p>
          <w:p w14:paraId="7ADCF595" w14:textId="77777777" w:rsidR="00435095" w:rsidRPr="0072070D" w:rsidRDefault="00435095" w:rsidP="001537A9">
            <w:pPr>
              <w:spacing w:before="40" w:after="40" w:line="264" w:lineRule="auto"/>
              <w:jc w:val="both"/>
              <w:rPr>
                <w:rFonts w:ascii="Calibri" w:hAnsi="Calibri" w:cs="Arial"/>
                <w:noProof w:val="0"/>
                <w:sz w:val="20"/>
                <w:lang w:eastAsia="en-US"/>
              </w:rPr>
            </w:pPr>
          </w:p>
          <w:p w14:paraId="09C658DB"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03BDB312" w14:textId="77777777" w:rsidTr="006C0EF4">
        <w:trPr>
          <w:trHeight w:val="783"/>
        </w:trPr>
        <w:tc>
          <w:tcPr>
            <w:tcW w:w="1019" w:type="pct"/>
            <w:tcBorders>
              <w:top w:val="single" w:sz="6" w:space="0" w:color="auto"/>
              <w:left w:val="single" w:sz="6" w:space="0" w:color="auto"/>
              <w:bottom w:val="single" w:sz="6" w:space="0" w:color="auto"/>
              <w:right w:val="single" w:sz="6" w:space="0" w:color="auto"/>
            </w:tcBorders>
            <w:vAlign w:val="center"/>
          </w:tcPr>
          <w:p w14:paraId="01EB7E3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Výsledok nasadenia zmeny:</w:t>
            </w:r>
          </w:p>
        </w:tc>
        <w:tc>
          <w:tcPr>
            <w:tcW w:w="3981" w:type="pct"/>
            <w:tcBorders>
              <w:top w:val="single" w:sz="6" w:space="0" w:color="auto"/>
              <w:left w:val="single" w:sz="6" w:space="0" w:color="auto"/>
              <w:bottom w:val="single" w:sz="6" w:space="0" w:color="auto"/>
              <w:right w:val="single" w:sz="6" w:space="0" w:color="auto"/>
            </w:tcBorders>
          </w:tcPr>
          <w:p w14:paraId="4255DB92" w14:textId="173E3A18" w:rsidR="00435095" w:rsidRPr="0072070D" w:rsidRDefault="00435095">
            <w:pPr>
              <w:spacing w:before="60" w:after="60" w:line="264" w:lineRule="auto"/>
              <w:jc w:val="both"/>
              <w:rPr>
                <w:rFonts w:ascii="Calibri" w:hAnsi="Calibri" w:cs="Arial"/>
                <w:i/>
                <w:noProof w:val="0"/>
                <w:sz w:val="20"/>
                <w:lang w:eastAsia="en-US"/>
              </w:rPr>
            </w:pPr>
            <w:r w:rsidRPr="0072070D">
              <w:rPr>
                <w:rFonts w:ascii="Calibri" w:hAnsi="Calibri" w:cs="Arial"/>
                <w:i/>
                <w:noProof w:val="0"/>
                <w:sz w:val="20"/>
                <w:szCs w:val="22"/>
                <w:lang w:eastAsia="en-US"/>
              </w:rPr>
              <w:t xml:space="preserve">Popis priebehu - bez </w:t>
            </w:r>
            <w:r w:rsidR="003C0E7A">
              <w:rPr>
                <w:rFonts w:ascii="Calibri" w:hAnsi="Calibri" w:cs="Arial"/>
                <w:i/>
                <w:noProof w:val="0"/>
                <w:sz w:val="20"/>
                <w:szCs w:val="22"/>
                <w:lang w:eastAsia="en-US"/>
              </w:rPr>
              <w:t>problémov</w:t>
            </w:r>
            <w:r w:rsidRPr="0072070D">
              <w:rPr>
                <w:rFonts w:ascii="Calibri" w:hAnsi="Calibri" w:cs="Arial"/>
                <w:i/>
                <w:noProof w:val="0"/>
                <w:sz w:val="20"/>
                <w:szCs w:val="22"/>
                <w:lang w:eastAsia="en-US"/>
              </w:rPr>
              <w:t>, vyskytli sa chyby – ich popis</w:t>
            </w:r>
          </w:p>
          <w:p w14:paraId="72D556D7" w14:textId="77777777" w:rsidR="00435095" w:rsidRPr="0072070D" w:rsidRDefault="00435095" w:rsidP="001537A9">
            <w:pPr>
              <w:spacing w:before="40" w:after="40" w:line="264" w:lineRule="auto"/>
              <w:jc w:val="both"/>
              <w:rPr>
                <w:rFonts w:ascii="Calibri" w:hAnsi="Calibri" w:cs="Arial"/>
                <w:noProof w:val="0"/>
                <w:sz w:val="20"/>
                <w:lang w:eastAsia="en-US"/>
              </w:rPr>
            </w:pPr>
          </w:p>
          <w:p w14:paraId="7D716F09"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CC92528" w14:textId="77777777" w:rsidTr="006C0EF4">
        <w:trPr>
          <w:trHeight w:val="992"/>
        </w:trPr>
        <w:tc>
          <w:tcPr>
            <w:tcW w:w="1019" w:type="pct"/>
            <w:tcBorders>
              <w:top w:val="single" w:sz="6" w:space="0" w:color="auto"/>
              <w:left w:val="single" w:sz="6" w:space="0" w:color="auto"/>
              <w:bottom w:val="single" w:sz="6" w:space="0" w:color="auto"/>
              <w:right w:val="single" w:sz="6" w:space="0" w:color="auto"/>
            </w:tcBorders>
            <w:vAlign w:val="center"/>
          </w:tcPr>
          <w:p w14:paraId="1F8B6453"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Realizácia školení</w:t>
            </w:r>
          </w:p>
        </w:tc>
        <w:tc>
          <w:tcPr>
            <w:tcW w:w="3981" w:type="pct"/>
            <w:tcBorders>
              <w:top w:val="single" w:sz="6" w:space="0" w:color="auto"/>
              <w:left w:val="single" w:sz="6" w:space="0" w:color="auto"/>
              <w:bottom w:val="single" w:sz="6" w:space="0" w:color="auto"/>
              <w:right w:val="single" w:sz="6" w:space="0" w:color="auto"/>
            </w:tcBorders>
          </w:tcPr>
          <w:p w14:paraId="41949321"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Zoznam zrealizovaných školení.</w:t>
            </w:r>
          </w:p>
          <w:p w14:paraId="7BDD1DB2"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Prípadne odkaz na Školiaci plán</w:t>
            </w:r>
          </w:p>
        </w:tc>
      </w:tr>
      <w:tr w:rsidR="00435095" w:rsidRPr="0072070D" w14:paraId="32944D7D" w14:textId="77777777" w:rsidTr="006C0EF4">
        <w:trPr>
          <w:trHeight w:val="927"/>
        </w:trPr>
        <w:tc>
          <w:tcPr>
            <w:tcW w:w="1019" w:type="pct"/>
            <w:tcBorders>
              <w:top w:val="single" w:sz="6" w:space="0" w:color="auto"/>
              <w:left w:val="single" w:sz="6" w:space="0" w:color="auto"/>
              <w:bottom w:val="single" w:sz="6" w:space="0" w:color="auto"/>
              <w:right w:val="single" w:sz="6" w:space="0" w:color="auto"/>
            </w:tcBorders>
            <w:vAlign w:val="center"/>
          </w:tcPr>
          <w:p w14:paraId="7BA3542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Odovzdanie dokumentácie:</w:t>
            </w:r>
          </w:p>
        </w:tc>
        <w:tc>
          <w:tcPr>
            <w:tcW w:w="3981" w:type="pct"/>
            <w:tcBorders>
              <w:top w:val="single" w:sz="6" w:space="0" w:color="auto"/>
              <w:left w:val="single" w:sz="6" w:space="0" w:color="auto"/>
              <w:bottom w:val="single" w:sz="6" w:space="0" w:color="auto"/>
              <w:right w:val="single" w:sz="6" w:space="0" w:color="auto"/>
            </w:tcBorders>
          </w:tcPr>
          <w:p w14:paraId="43E080A3"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Zoznam odovzdanej dokumentácie.</w:t>
            </w:r>
          </w:p>
          <w:p w14:paraId="16B3BBAB"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Prípadne odkaz na externý dokument.</w:t>
            </w:r>
          </w:p>
          <w:p w14:paraId="0833496B"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p>
        </w:tc>
      </w:tr>
    </w:tbl>
    <w:p w14:paraId="7E6D700D" w14:textId="77777777" w:rsidR="00435095" w:rsidRPr="0072070D" w:rsidRDefault="00435095" w:rsidP="00AA76D7">
      <w:pPr>
        <w:spacing w:line="264" w:lineRule="auto"/>
        <w:jc w:val="both"/>
        <w:rPr>
          <w:rFonts w:ascii="Calibri" w:hAnsi="Calibri" w:cs="Arial"/>
          <w:noProof w:val="0"/>
          <w:sz w:val="22"/>
          <w:szCs w:val="22"/>
        </w:rPr>
      </w:pPr>
    </w:p>
    <w:p w14:paraId="4770930A" w14:textId="77777777" w:rsidR="00435095" w:rsidRPr="0072070D" w:rsidRDefault="00435095" w:rsidP="00AA76D7">
      <w:pPr>
        <w:spacing w:line="264" w:lineRule="auto"/>
        <w:jc w:val="both"/>
        <w:rPr>
          <w:rFonts w:ascii="Calibri" w:hAnsi="Calibri" w:cs="Arial"/>
          <w:noProof w:val="0"/>
          <w:sz w:val="22"/>
          <w:szCs w:val="22"/>
        </w:rPr>
      </w:pPr>
    </w:p>
    <w:p w14:paraId="44C5CB43" w14:textId="77777777" w:rsidR="00435095" w:rsidRPr="0072070D" w:rsidRDefault="00435095" w:rsidP="00AA76D7">
      <w:pPr>
        <w:keepNext/>
        <w:spacing w:line="264" w:lineRule="auto"/>
        <w:jc w:val="both"/>
        <w:rPr>
          <w:rFonts w:ascii="Calibri" w:hAnsi="Calibri" w:cs="Arial"/>
          <w:i/>
          <w:noProof w:val="0"/>
          <w:sz w:val="22"/>
          <w:szCs w:val="22"/>
        </w:rPr>
      </w:pPr>
      <w:r w:rsidRPr="0072070D">
        <w:rPr>
          <w:rFonts w:ascii="Calibri" w:hAnsi="Calibri" w:cs="Arial"/>
          <w:b/>
          <w:bCs/>
          <w:noProof w:val="0"/>
          <w:sz w:val="22"/>
          <w:szCs w:val="22"/>
        </w:rPr>
        <w:t xml:space="preserve">Akceptácia realizácie  Zmeny </w:t>
      </w:r>
      <w:r w:rsidRPr="0072070D">
        <w:rPr>
          <w:rFonts w:ascii="Calibri" w:hAnsi="Calibri" w:cs="Arial"/>
          <w:i/>
          <w:noProof w:val="0"/>
          <w:sz w:val="22"/>
          <w:szCs w:val="22"/>
        </w:rPr>
        <w:t>Akceptácia Zmeny schvaľovacou autoritou</w:t>
      </w:r>
    </w:p>
    <w:p w14:paraId="7313A101" w14:textId="77777777" w:rsidR="00435095" w:rsidRPr="0072070D" w:rsidRDefault="00435095" w:rsidP="00AA76D7">
      <w:pPr>
        <w:keepNext/>
        <w:spacing w:line="264" w:lineRule="auto"/>
        <w:jc w:val="both"/>
        <w:rPr>
          <w:rFonts w:ascii="Calibri" w:hAnsi="Calibri" w:cs="Arial"/>
          <w:i/>
          <w:noProof w:val="0"/>
          <w:color w:val="0000FF"/>
          <w:sz w:val="22"/>
          <w:szCs w:val="22"/>
        </w:rPr>
      </w:pPr>
    </w:p>
    <w:tbl>
      <w:tblPr>
        <w:tblW w:w="5000" w:type="pct"/>
        <w:tblLook w:val="0000" w:firstRow="0" w:lastRow="0" w:firstColumn="0" w:lastColumn="0" w:noHBand="0" w:noVBand="0"/>
      </w:tblPr>
      <w:tblGrid>
        <w:gridCol w:w="1846"/>
        <w:gridCol w:w="2682"/>
        <w:gridCol w:w="1789"/>
        <w:gridCol w:w="2739"/>
      </w:tblGrid>
      <w:tr w:rsidR="00435095" w:rsidRPr="0072070D" w14:paraId="3453257D" w14:textId="77777777" w:rsidTr="006C0EF4">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53149122" w14:textId="77777777" w:rsidR="00435095" w:rsidRPr="0072070D" w:rsidRDefault="00435095" w:rsidP="00AA76D7">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Oprávnená osoba Objednávateľa - Gestor</w:t>
            </w:r>
          </w:p>
        </w:tc>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5710A33C"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Oprávnená osoba Objednávateľa - Projektový manažér</w:t>
            </w:r>
          </w:p>
        </w:tc>
      </w:tr>
      <w:tr w:rsidR="00435095" w:rsidRPr="0072070D" w14:paraId="412CC027" w14:textId="77777777" w:rsidTr="006C0EF4">
        <w:tc>
          <w:tcPr>
            <w:tcW w:w="1019" w:type="pct"/>
            <w:tcBorders>
              <w:top w:val="single" w:sz="4" w:space="0" w:color="auto"/>
              <w:left w:val="single" w:sz="4" w:space="0" w:color="auto"/>
              <w:bottom w:val="single" w:sz="4" w:space="0" w:color="auto"/>
              <w:right w:val="single" w:sz="4" w:space="0" w:color="auto"/>
            </w:tcBorders>
          </w:tcPr>
          <w:p w14:paraId="74D20D70"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Meno:</w:t>
            </w:r>
          </w:p>
        </w:tc>
        <w:tc>
          <w:tcPr>
            <w:tcW w:w="1481" w:type="pct"/>
            <w:tcBorders>
              <w:top w:val="single" w:sz="4" w:space="0" w:color="auto"/>
              <w:left w:val="single" w:sz="4" w:space="0" w:color="auto"/>
              <w:bottom w:val="single" w:sz="4" w:space="0" w:color="auto"/>
              <w:right w:val="single" w:sz="4" w:space="0" w:color="auto"/>
            </w:tcBorders>
          </w:tcPr>
          <w:p w14:paraId="395A8A82"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61806AC7"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Meno:</w:t>
            </w:r>
          </w:p>
        </w:tc>
        <w:tc>
          <w:tcPr>
            <w:tcW w:w="1512" w:type="pct"/>
            <w:tcBorders>
              <w:top w:val="single" w:sz="4" w:space="0" w:color="auto"/>
              <w:left w:val="single" w:sz="4" w:space="0" w:color="auto"/>
              <w:bottom w:val="single" w:sz="4" w:space="0" w:color="auto"/>
              <w:right w:val="single" w:sz="4" w:space="0" w:color="auto"/>
            </w:tcBorders>
          </w:tcPr>
          <w:p w14:paraId="168D2E0F"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7F3D34E" w14:textId="77777777" w:rsidTr="006C0EF4">
        <w:tc>
          <w:tcPr>
            <w:tcW w:w="1019" w:type="pct"/>
            <w:tcBorders>
              <w:top w:val="single" w:sz="4" w:space="0" w:color="auto"/>
              <w:left w:val="single" w:sz="4" w:space="0" w:color="auto"/>
              <w:bottom w:val="single" w:sz="4" w:space="0" w:color="auto"/>
              <w:right w:val="single" w:sz="4" w:space="0" w:color="auto"/>
            </w:tcBorders>
            <w:vAlign w:val="center"/>
          </w:tcPr>
          <w:p w14:paraId="6CD475AD"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Funkcia:</w:t>
            </w:r>
          </w:p>
        </w:tc>
        <w:tc>
          <w:tcPr>
            <w:tcW w:w="1481" w:type="pct"/>
            <w:tcBorders>
              <w:top w:val="single" w:sz="4" w:space="0" w:color="auto"/>
              <w:left w:val="single" w:sz="4" w:space="0" w:color="auto"/>
              <w:bottom w:val="single" w:sz="4" w:space="0" w:color="auto"/>
              <w:right w:val="single" w:sz="4" w:space="0" w:color="auto"/>
            </w:tcBorders>
          </w:tcPr>
          <w:p w14:paraId="2DB36210"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vAlign w:val="center"/>
          </w:tcPr>
          <w:p w14:paraId="55C5CF2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Funkcia:</w:t>
            </w:r>
          </w:p>
        </w:tc>
        <w:tc>
          <w:tcPr>
            <w:tcW w:w="1512" w:type="pct"/>
            <w:tcBorders>
              <w:top w:val="single" w:sz="4" w:space="0" w:color="auto"/>
              <w:left w:val="single" w:sz="4" w:space="0" w:color="auto"/>
              <w:bottom w:val="single" w:sz="4" w:space="0" w:color="auto"/>
              <w:right w:val="single" w:sz="4" w:space="0" w:color="auto"/>
            </w:tcBorders>
          </w:tcPr>
          <w:p w14:paraId="20A93F73"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58969C2" w14:textId="77777777" w:rsidTr="006C0EF4">
        <w:tc>
          <w:tcPr>
            <w:tcW w:w="1019" w:type="pct"/>
            <w:tcBorders>
              <w:top w:val="single" w:sz="4" w:space="0" w:color="auto"/>
              <w:left w:val="single" w:sz="4" w:space="0" w:color="auto"/>
              <w:bottom w:val="single" w:sz="4" w:space="0" w:color="auto"/>
              <w:right w:val="single" w:sz="4" w:space="0" w:color="auto"/>
            </w:tcBorders>
          </w:tcPr>
          <w:p w14:paraId="7FFE177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Dátum:</w:t>
            </w:r>
          </w:p>
        </w:tc>
        <w:tc>
          <w:tcPr>
            <w:tcW w:w="1481" w:type="pct"/>
            <w:tcBorders>
              <w:top w:val="single" w:sz="4" w:space="0" w:color="auto"/>
              <w:left w:val="single" w:sz="4" w:space="0" w:color="auto"/>
              <w:bottom w:val="single" w:sz="4" w:space="0" w:color="auto"/>
              <w:right w:val="single" w:sz="4" w:space="0" w:color="auto"/>
            </w:tcBorders>
          </w:tcPr>
          <w:p w14:paraId="51D76961"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4FF281C8"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Dátum:</w:t>
            </w:r>
          </w:p>
        </w:tc>
        <w:tc>
          <w:tcPr>
            <w:tcW w:w="1512" w:type="pct"/>
            <w:tcBorders>
              <w:top w:val="single" w:sz="4" w:space="0" w:color="auto"/>
              <w:left w:val="single" w:sz="4" w:space="0" w:color="auto"/>
              <w:bottom w:val="single" w:sz="4" w:space="0" w:color="auto"/>
              <w:right w:val="single" w:sz="4" w:space="0" w:color="auto"/>
            </w:tcBorders>
          </w:tcPr>
          <w:p w14:paraId="2569C3CE"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4DBD1FD" w14:textId="77777777" w:rsidTr="006C0EF4">
        <w:tc>
          <w:tcPr>
            <w:tcW w:w="1019" w:type="pct"/>
            <w:tcBorders>
              <w:top w:val="single" w:sz="4" w:space="0" w:color="auto"/>
              <w:left w:val="single" w:sz="4" w:space="0" w:color="auto"/>
              <w:bottom w:val="single" w:sz="4" w:space="0" w:color="auto"/>
              <w:right w:val="single" w:sz="4" w:space="0" w:color="auto"/>
            </w:tcBorders>
          </w:tcPr>
          <w:p w14:paraId="63AB32F5"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1481" w:type="pct"/>
            <w:tcBorders>
              <w:top w:val="single" w:sz="4" w:space="0" w:color="auto"/>
              <w:left w:val="single" w:sz="4" w:space="0" w:color="auto"/>
              <w:bottom w:val="single" w:sz="4" w:space="0" w:color="auto"/>
              <w:right w:val="single" w:sz="4" w:space="0" w:color="auto"/>
            </w:tcBorders>
          </w:tcPr>
          <w:p w14:paraId="39CEC808" w14:textId="77777777" w:rsidR="00435095" w:rsidRPr="0072070D" w:rsidRDefault="00435095" w:rsidP="001537A9">
            <w:pPr>
              <w:spacing w:before="40" w:after="40" w:line="264" w:lineRule="auto"/>
              <w:jc w:val="both"/>
              <w:rPr>
                <w:rFonts w:ascii="Calibri" w:hAnsi="Calibri" w:cs="Arial"/>
                <w:noProof w:val="0"/>
                <w:sz w:val="20"/>
                <w:lang w:eastAsia="en-US"/>
              </w:rPr>
            </w:pPr>
          </w:p>
          <w:p w14:paraId="4CDCAB61"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48A7853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1512" w:type="pct"/>
            <w:tcBorders>
              <w:top w:val="single" w:sz="4" w:space="0" w:color="auto"/>
              <w:left w:val="single" w:sz="4" w:space="0" w:color="auto"/>
              <w:bottom w:val="single" w:sz="4" w:space="0" w:color="auto"/>
              <w:right w:val="single" w:sz="4" w:space="0" w:color="auto"/>
            </w:tcBorders>
          </w:tcPr>
          <w:p w14:paraId="5DAEC581" w14:textId="77777777" w:rsidR="00435095" w:rsidRPr="0072070D" w:rsidRDefault="00435095" w:rsidP="001537A9">
            <w:pPr>
              <w:spacing w:before="40" w:after="40" w:line="264" w:lineRule="auto"/>
              <w:jc w:val="both"/>
              <w:rPr>
                <w:rFonts w:ascii="Calibri" w:hAnsi="Calibri" w:cs="Arial"/>
                <w:noProof w:val="0"/>
                <w:sz w:val="20"/>
                <w:lang w:eastAsia="en-US"/>
              </w:rPr>
            </w:pPr>
          </w:p>
        </w:tc>
      </w:tr>
    </w:tbl>
    <w:p w14:paraId="50138E82" w14:textId="77777777" w:rsidR="00435095" w:rsidRPr="0072070D" w:rsidRDefault="00435095" w:rsidP="00AA76D7">
      <w:pPr>
        <w:spacing w:line="264" w:lineRule="auto"/>
        <w:jc w:val="both"/>
        <w:rPr>
          <w:rFonts w:ascii="Calibri" w:hAnsi="Calibri" w:cs="Arial"/>
          <w:b/>
          <w:noProof w:val="0"/>
          <w:sz w:val="22"/>
          <w:szCs w:val="22"/>
        </w:rPr>
      </w:pPr>
    </w:p>
    <w:p w14:paraId="1557CEEE" w14:textId="30266E94" w:rsidR="003C1764"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36"/>
          <w:szCs w:val="22"/>
        </w:rPr>
        <w:br w:type="page"/>
      </w:r>
      <w:r w:rsidR="003C1764">
        <w:rPr>
          <w:rFonts w:ascii="Calibri" w:hAnsi="Calibri" w:cs="Arial"/>
          <w:b/>
          <w:noProof w:val="0"/>
          <w:sz w:val="28"/>
        </w:rPr>
        <w:lastRenderedPageBreak/>
        <w:t xml:space="preserve">Príloha č. </w:t>
      </w:r>
      <w:r w:rsidR="00E410D7">
        <w:rPr>
          <w:rFonts w:ascii="Calibri" w:hAnsi="Calibri" w:cs="Arial"/>
          <w:b/>
          <w:noProof w:val="0"/>
          <w:sz w:val="28"/>
        </w:rPr>
        <w:t>7</w:t>
      </w:r>
    </w:p>
    <w:p w14:paraId="3D771CB1" w14:textId="77777777" w:rsidR="003C1764" w:rsidRPr="003C1764" w:rsidRDefault="003C1764" w:rsidP="00AA76D7">
      <w:pPr>
        <w:jc w:val="both"/>
      </w:pPr>
    </w:p>
    <w:p w14:paraId="194EE287" w14:textId="17EDB57A"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report o vykonaných Službách podpory prevádzky</w:t>
      </w:r>
    </w:p>
    <w:p w14:paraId="02550B98" w14:textId="77777777" w:rsidR="00435095" w:rsidRPr="0072070D" w:rsidRDefault="00435095" w:rsidP="00AA76D7">
      <w:pPr>
        <w:spacing w:line="264" w:lineRule="auto"/>
        <w:jc w:val="both"/>
        <w:rPr>
          <w:rFonts w:ascii="Calibri" w:hAnsi="Calibri" w:cs="Arial"/>
          <w:b/>
          <w:noProof w:val="0"/>
          <w:u w:val="single"/>
        </w:rPr>
      </w:pPr>
    </w:p>
    <w:p w14:paraId="13AA82B0" w14:textId="77777777" w:rsidR="00435095" w:rsidRPr="0072070D" w:rsidRDefault="00435095" w:rsidP="00AA76D7">
      <w:pPr>
        <w:jc w:val="both"/>
        <w:rPr>
          <w:rFonts w:ascii="Calibri" w:hAnsi="Calibri" w:cs="Arial"/>
          <w:b/>
          <w:noProof w:val="0"/>
          <w:u w:val="single"/>
        </w:rPr>
      </w:pPr>
      <w:r w:rsidRPr="0072070D">
        <w:rPr>
          <w:rFonts w:ascii="Calibri" w:hAnsi="Calibri" w:cs="Arial"/>
          <w:b/>
          <w:noProof w:val="0"/>
          <w:u w:val="single"/>
        </w:rPr>
        <w:t>Report činností</w:t>
      </w:r>
    </w:p>
    <w:p w14:paraId="0F6463D3" w14:textId="77777777" w:rsidR="00435095" w:rsidRPr="0072070D" w:rsidRDefault="00435095" w:rsidP="00AA76D7">
      <w:pPr>
        <w:jc w:val="both"/>
        <w:rPr>
          <w:rFonts w:ascii="Calibri" w:hAnsi="Calibri" w:cs="Arial"/>
          <w:b/>
          <w:noProof w:val="0"/>
          <w:u w:val="single"/>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07"/>
        <w:gridCol w:w="4689"/>
      </w:tblGrid>
      <w:tr w:rsidR="00435095" w:rsidRPr="0072070D" w14:paraId="5E8E37BB" w14:textId="77777777" w:rsidTr="006C0EF4">
        <w:trPr>
          <w:cantSplit/>
          <w:trHeight w:val="110"/>
        </w:trPr>
        <w:tc>
          <w:tcPr>
            <w:tcW w:w="2304" w:type="pct"/>
            <w:shd w:val="clear" w:color="auto" w:fill="BFBFBF" w:themeFill="background1" w:themeFillShade="BF"/>
          </w:tcPr>
          <w:p w14:paraId="19563D84"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Cs w:val="20"/>
                <w:lang w:eastAsia="en-US"/>
              </w:rPr>
            </w:pPr>
            <w:r w:rsidRPr="0072070D">
              <w:rPr>
                <w:rFonts w:ascii="Calibri" w:hAnsi="Calibri" w:cs="Arial"/>
                <w:b/>
                <w:noProof w:val="0"/>
                <w:sz w:val="22"/>
                <w:szCs w:val="18"/>
                <w:lang w:eastAsia="en-US"/>
              </w:rPr>
              <w:t>Poskytovateľ</w:t>
            </w:r>
          </w:p>
        </w:tc>
        <w:tc>
          <w:tcPr>
            <w:tcW w:w="2696" w:type="pct"/>
            <w:shd w:val="clear" w:color="auto" w:fill="BFBFBF" w:themeFill="background1" w:themeFillShade="BF"/>
          </w:tcPr>
          <w:p w14:paraId="1C82BCB5" w14:textId="77777777" w:rsidR="00435095" w:rsidRPr="0072070D" w:rsidRDefault="00435095">
            <w:pPr>
              <w:spacing w:before="60" w:after="60" w:line="264" w:lineRule="auto"/>
              <w:jc w:val="both"/>
              <w:rPr>
                <w:rFonts w:ascii="Calibri" w:hAnsi="Calibri" w:cs="Arial"/>
                <w:b/>
                <w:noProof w:val="0"/>
                <w:color w:val="0000FF"/>
                <w:szCs w:val="18"/>
                <w:lang w:eastAsia="en-US"/>
              </w:rPr>
            </w:pPr>
            <w:r w:rsidRPr="0072070D">
              <w:rPr>
                <w:rFonts w:ascii="Calibri" w:hAnsi="Calibri" w:cs="Arial"/>
                <w:i/>
                <w:noProof w:val="0"/>
                <w:sz w:val="22"/>
                <w:szCs w:val="18"/>
                <w:lang w:eastAsia="en-US"/>
              </w:rPr>
              <w:t xml:space="preserve"> </w:t>
            </w:r>
            <w:r w:rsidRPr="0072070D">
              <w:rPr>
                <w:rFonts w:ascii="Calibri" w:hAnsi="Calibri" w:cs="Arial"/>
                <w:b/>
                <w:noProof w:val="0"/>
                <w:sz w:val="22"/>
                <w:szCs w:val="18"/>
                <w:lang w:eastAsia="en-US"/>
              </w:rPr>
              <w:t>Objednávateľ</w:t>
            </w:r>
          </w:p>
        </w:tc>
      </w:tr>
      <w:tr w:rsidR="00435095" w:rsidRPr="0072070D" w14:paraId="6F75620E" w14:textId="77777777" w:rsidTr="006C0EF4">
        <w:trPr>
          <w:cantSplit/>
        </w:trPr>
        <w:tc>
          <w:tcPr>
            <w:tcW w:w="2304" w:type="pct"/>
          </w:tcPr>
          <w:p w14:paraId="10FCE1D2"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obchodné meno:</w:t>
            </w:r>
          </w:p>
        </w:tc>
        <w:tc>
          <w:tcPr>
            <w:tcW w:w="2696" w:type="pct"/>
          </w:tcPr>
          <w:p w14:paraId="506FE372"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Ministerstvo spravodlivosti SR</w:t>
            </w:r>
          </w:p>
        </w:tc>
      </w:tr>
      <w:tr w:rsidR="00435095" w:rsidRPr="0072070D" w14:paraId="56423741" w14:textId="77777777" w:rsidTr="006C0EF4">
        <w:trPr>
          <w:cantSplit/>
        </w:trPr>
        <w:tc>
          <w:tcPr>
            <w:tcW w:w="2304" w:type="pct"/>
          </w:tcPr>
          <w:p w14:paraId="053FA48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Adresa:</w:t>
            </w:r>
          </w:p>
        </w:tc>
        <w:tc>
          <w:tcPr>
            <w:tcW w:w="2696" w:type="pct"/>
          </w:tcPr>
          <w:p w14:paraId="7597A92E" w14:textId="0C1546BB" w:rsidR="00435095" w:rsidRPr="0072070D" w:rsidRDefault="00AD1308" w:rsidP="00AD1308">
            <w:pPr>
              <w:spacing w:before="40" w:after="40" w:line="264" w:lineRule="auto"/>
              <w:jc w:val="both"/>
              <w:rPr>
                <w:rFonts w:ascii="Calibri" w:hAnsi="Calibri" w:cs="Arial"/>
                <w:noProof w:val="0"/>
                <w:sz w:val="20"/>
                <w:szCs w:val="20"/>
                <w:lang w:eastAsia="en-US"/>
              </w:rPr>
            </w:pPr>
            <w:r>
              <w:rPr>
                <w:rFonts w:ascii="Calibri" w:hAnsi="Calibri" w:cs="Arial"/>
                <w:noProof w:val="0"/>
                <w:sz w:val="20"/>
                <w:szCs w:val="20"/>
                <w:lang w:eastAsia="en-US"/>
              </w:rPr>
              <w:t>Račianska 71</w:t>
            </w:r>
            <w:r w:rsidR="00435095" w:rsidRPr="0072070D">
              <w:rPr>
                <w:rFonts w:ascii="Calibri" w:hAnsi="Calibri" w:cs="Arial"/>
                <w:noProof w:val="0"/>
                <w:sz w:val="20"/>
                <w:szCs w:val="20"/>
                <w:lang w:eastAsia="en-US"/>
              </w:rPr>
              <w:t>, 813 11 Bratislava</w:t>
            </w:r>
          </w:p>
        </w:tc>
      </w:tr>
      <w:tr w:rsidR="00435095" w:rsidRPr="0072070D" w14:paraId="5A684E76" w14:textId="77777777" w:rsidTr="006C0EF4">
        <w:trPr>
          <w:cantSplit/>
        </w:trPr>
        <w:tc>
          <w:tcPr>
            <w:tcW w:w="2304" w:type="pct"/>
          </w:tcPr>
          <w:p w14:paraId="454EA80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Kontakt:</w:t>
            </w:r>
          </w:p>
        </w:tc>
        <w:tc>
          <w:tcPr>
            <w:tcW w:w="2696" w:type="pct"/>
          </w:tcPr>
          <w:p w14:paraId="75911890"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Kontakt:</w:t>
            </w:r>
          </w:p>
        </w:tc>
      </w:tr>
      <w:tr w:rsidR="00435095" w:rsidRPr="0072070D" w14:paraId="1AD06958" w14:textId="77777777" w:rsidTr="006C0EF4">
        <w:trPr>
          <w:cantSplit/>
        </w:trPr>
        <w:tc>
          <w:tcPr>
            <w:tcW w:w="2304" w:type="pct"/>
          </w:tcPr>
          <w:p w14:paraId="6E96F256" w14:textId="77777777" w:rsidR="00435095" w:rsidRPr="0072070D" w:rsidRDefault="00435095" w:rsidP="001537A9">
            <w:pPr>
              <w:keepNext/>
              <w:keepLines/>
              <w:spacing w:before="60" w:after="40" w:line="264" w:lineRule="auto"/>
              <w:ind w:left="-360"/>
              <w:jc w:val="both"/>
              <w:rPr>
                <w:rFonts w:ascii="Calibri" w:hAnsi="Calibri" w:cs="Arial"/>
                <w:b/>
                <w:noProof w:val="0"/>
                <w:sz w:val="20"/>
                <w:szCs w:val="20"/>
                <w:lang w:eastAsia="en-US"/>
              </w:rPr>
            </w:pPr>
          </w:p>
        </w:tc>
        <w:tc>
          <w:tcPr>
            <w:tcW w:w="2696" w:type="pct"/>
          </w:tcPr>
          <w:p w14:paraId="2FDBB58B"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7743880E" w14:textId="77777777" w:rsidTr="006C0EF4">
        <w:trPr>
          <w:cantSplit/>
        </w:trPr>
        <w:tc>
          <w:tcPr>
            <w:tcW w:w="2304" w:type="pct"/>
          </w:tcPr>
          <w:p w14:paraId="48661243" w14:textId="77777777" w:rsidR="00435095" w:rsidRPr="0072070D" w:rsidRDefault="00435095" w:rsidP="001537A9">
            <w:pPr>
              <w:keepNext/>
              <w:keepLines/>
              <w:spacing w:before="60" w:after="40" w:line="264" w:lineRule="auto"/>
              <w:ind w:left="-360"/>
              <w:jc w:val="both"/>
              <w:rPr>
                <w:rFonts w:ascii="Calibri" w:hAnsi="Calibri" w:cs="Arial"/>
                <w:b/>
                <w:noProof w:val="0"/>
                <w:sz w:val="20"/>
                <w:szCs w:val="20"/>
                <w:lang w:eastAsia="en-US"/>
              </w:rPr>
            </w:pPr>
          </w:p>
        </w:tc>
        <w:tc>
          <w:tcPr>
            <w:tcW w:w="2696" w:type="pct"/>
          </w:tcPr>
          <w:p w14:paraId="0ED75E26"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0DD89B3D" w14:textId="77777777" w:rsidTr="006C0EF4">
        <w:trPr>
          <w:cantSplit/>
          <w:trHeight w:val="611"/>
        </w:trPr>
        <w:tc>
          <w:tcPr>
            <w:tcW w:w="5000" w:type="pct"/>
            <w:gridSpan w:val="2"/>
          </w:tcPr>
          <w:p w14:paraId="74C78063"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 xml:space="preserve">Servisná zmluva na </w:t>
            </w:r>
            <w:r w:rsidR="001B5B23">
              <w:rPr>
                <w:rFonts w:ascii="Calibri" w:hAnsi="Calibri" w:cs="Arial"/>
                <w:noProof w:val="0"/>
                <w:sz w:val="20"/>
                <w:szCs w:val="20"/>
                <w:lang w:eastAsia="en-US"/>
              </w:rPr>
              <w:t>IS OR</w:t>
            </w:r>
          </w:p>
          <w:p w14:paraId="2495472F"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1C8243C8" w14:textId="77777777" w:rsidTr="006C0EF4">
        <w:trPr>
          <w:cantSplit/>
          <w:trHeight w:val="1192"/>
        </w:trPr>
        <w:tc>
          <w:tcPr>
            <w:tcW w:w="5000" w:type="pct"/>
            <w:gridSpan w:val="2"/>
          </w:tcPr>
          <w:p w14:paraId="49C81960"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 xml:space="preserve">Report činností za </w:t>
            </w:r>
            <w:r w:rsidRPr="0072070D">
              <w:rPr>
                <w:rFonts w:ascii="Calibri" w:hAnsi="Calibri" w:cs="Arial"/>
                <w:i/>
                <w:noProof w:val="0"/>
                <w:sz w:val="20"/>
                <w:szCs w:val="20"/>
                <w:lang w:eastAsia="en-US"/>
              </w:rPr>
              <w:t>mesiac/rok</w:t>
            </w:r>
            <w:r w:rsidRPr="0072070D">
              <w:rPr>
                <w:rFonts w:ascii="Calibri" w:hAnsi="Calibri" w:cs="Arial"/>
                <w:noProof w:val="0"/>
                <w:sz w:val="20"/>
                <w:szCs w:val="20"/>
                <w:lang w:eastAsia="en-US"/>
              </w:rPr>
              <w:t xml:space="preserve"> v zmysle Servisnej zmluvy (interné číslo Objednávateľa ...):</w:t>
            </w:r>
          </w:p>
        </w:tc>
      </w:tr>
    </w:tbl>
    <w:p w14:paraId="4C6F0335" w14:textId="77777777" w:rsidR="00435095" w:rsidRPr="0072070D" w:rsidRDefault="00435095" w:rsidP="00AA76D7">
      <w:pPr>
        <w:jc w:val="both"/>
        <w:rPr>
          <w:rFonts w:ascii="Calibri" w:hAnsi="Calibri" w:cs="Arial"/>
          <w:b/>
          <w:noProof w:val="0"/>
          <w:u w:val="single"/>
        </w:rPr>
      </w:pPr>
    </w:p>
    <w:p w14:paraId="59DAE0E5" w14:textId="77777777" w:rsidR="00435095" w:rsidRPr="0072070D" w:rsidRDefault="00435095" w:rsidP="00AA76D7">
      <w:pPr>
        <w:jc w:val="both"/>
        <w:rPr>
          <w:rFonts w:ascii="Calibri" w:hAnsi="Calibri"/>
          <w:noProof w:val="0"/>
          <w:sz w:val="22"/>
        </w:rPr>
      </w:pPr>
    </w:p>
    <w:p w14:paraId="3CF28676" w14:textId="77777777" w:rsidR="00435095" w:rsidRPr="0072070D" w:rsidRDefault="00435095" w:rsidP="00AA76D7">
      <w:pPr>
        <w:jc w:val="both"/>
        <w:rPr>
          <w:rFonts w:ascii="Calibri" w:hAnsi="Calibri" w:cs="Arial"/>
          <w:b/>
          <w:noProof w:val="0"/>
          <w:sz w:val="22"/>
          <w:szCs w:val="22"/>
        </w:rPr>
      </w:pPr>
    </w:p>
    <w:p w14:paraId="3F1D2B78" w14:textId="77777777" w:rsidR="00435095" w:rsidRPr="0072070D" w:rsidRDefault="00435095" w:rsidP="00AA76D7">
      <w:pPr>
        <w:spacing w:line="264" w:lineRule="auto"/>
        <w:jc w:val="both"/>
        <w:rPr>
          <w:rFonts w:ascii="Calibri" w:hAnsi="Calibri" w:cs="Arial"/>
          <w:b/>
          <w:noProof w:val="0"/>
          <w:u w:val="single"/>
        </w:rPr>
      </w:pPr>
      <w:r w:rsidRPr="0072070D">
        <w:rPr>
          <w:rFonts w:ascii="Calibri" w:hAnsi="Calibri" w:cs="Arial"/>
          <w:b/>
          <w:noProof w:val="0"/>
          <w:u w:val="single"/>
        </w:rPr>
        <w:t>Report o profylaktických činnostiach</w:t>
      </w:r>
    </w:p>
    <w:p w14:paraId="5D1962D3" w14:textId="77777777" w:rsidR="00435095" w:rsidRPr="0072070D" w:rsidRDefault="00435095" w:rsidP="00AA76D7">
      <w:pPr>
        <w:spacing w:line="264" w:lineRule="auto"/>
        <w:jc w:val="both"/>
        <w:rPr>
          <w:rFonts w:ascii="Calibri" w:hAnsi="Calibri" w:cs="Arial"/>
          <w:b/>
          <w:noProof w:val="0"/>
          <w:u w:val="single"/>
        </w:rPr>
      </w:pPr>
    </w:p>
    <w:p w14:paraId="31F11664" w14:textId="77777777" w:rsidR="00435095" w:rsidRPr="0072070D" w:rsidRDefault="00435095">
      <w:pPr>
        <w:spacing w:line="264" w:lineRule="auto"/>
        <w:jc w:val="both"/>
        <w:rPr>
          <w:rFonts w:ascii="Calibri" w:hAnsi="Calibri"/>
          <w:noProof w:val="0"/>
          <w:sz w:val="22"/>
        </w:rPr>
      </w:pPr>
      <w:r w:rsidRPr="0072070D">
        <w:rPr>
          <w:rFonts w:ascii="Calibri" w:hAnsi="Calibri"/>
          <w:noProof w:val="0"/>
          <w:sz w:val="22"/>
        </w:rPr>
        <w:t>Report o profylaktických činnostiach sa predkladá v elektronickej forme vo formáte Microsoft Excel. Názov zasielaného súboru je SYSTÉM_PC_RRRR_MM.xlsx (kde RRRR je aktuálny rok a MM aktuálny mesiac).</w:t>
      </w:r>
    </w:p>
    <w:p w14:paraId="08F4B6B9" w14:textId="77777777" w:rsidR="00435095" w:rsidRPr="0072070D" w:rsidRDefault="00435095">
      <w:pPr>
        <w:spacing w:line="264" w:lineRule="auto"/>
        <w:jc w:val="both"/>
        <w:rPr>
          <w:rFonts w:ascii="Calibri" w:hAnsi="Calibri"/>
          <w:noProof w:val="0"/>
          <w:sz w:val="22"/>
        </w:rPr>
      </w:pPr>
    </w:p>
    <w:p w14:paraId="2F129A1F" w14:textId="77777777" w:rsidR="00435095" w:rsidRPr="0072070D" w:rsidRDefault="00435095" w:rsidP="00AA76D7">
      <w:pPr>
        <w:jc w:val="both"/>
        <w:rPr>
          <w:rFonts w:ascii="Calibri" w:hAnsi="Calibri"/>
          <w:noProof w:val="0"/>
          <w:sz w:val="22"/>
        </w:rPr>
      </w:pPr>
    </w:p>
    <w:tbl>
      <w:tblPr>
        <w:tblStyle w:val="Mriekatabuky2"/>
        <w:tblW w:w="5000" w:type="pct"/>
        <w:tblLook w:val="04A0" w:firstRow="1" w:lastRow="0" w:firstColumn="1" w:lastColumn="0" w:noHBand="0" w:noVBand="1"/>
      </w:tblPr>
      <w:tblGrid>
        <w:gridCol w:w="924"/>
        <w:gridCol w:w="2432"/>
        <w:gridCol w:w="3028"/>
        <w:gridCol w:w="1447"/>
        <w:gridCol w:w="1231"/>
      </w:tblGrid>
      <w:tr w:rsidR="00435095" w:rsidRPr="0072070D" w14:paraId="6F141E73" w14:textId="77777777" w:rsidTr="006C0EF4">
        <w:trPr>
          <w:trHeight w:val="272"/>
        </w:trPr>
        <w:tc>
          <w:tcPr>
            <w:tcW w:w="3474" w:type="pct"/>
            <w:gridSpan w:val="3"/>
            <w:shd w:val="clear" w:color="auto" w:fill="BFBFBF" w:themeFill="background1" w:themeFillShade="BF"/>
            <w:vAlign w:val="center"/>
          </w:tcPr>
          <w:p w14:paraId="77AF529A" w14:textId="77777777" w:rsidR="00435095" w:rsidRPr="0072070D" w:rsidRDefault="00435095" w:rsidP="00AA76D7">
            <w:pPr>
              <w:jc w:val="both"/>
              <w:rPr>
                <w:rFonts w:ascii="Calibri" w:hAnsi="Calibri" w:cs="Arial"/>
                <w:b/>
                <w:noProof w:val="0"/>
                <w:sz w:val="22"/>
                <w:szCs w:val="22"/>
              </w:rPr>
            </w:pPr>
            <w:r w:rsidRPr="0072070D">
              <w:rPr>
                <w:rFonts w:ascii="Calibri" w:hAnsi="Calibri" w:cs="Arial"/>
                <w:b/>
                <w:noProof w:val="0"/>
                <w:sz w:val="22"/>
                <w:szCs w:val="22"/>
              </w:rPr>
              <w:t>Štatistické hlásenie o vykonaných podporných službách</w:t>
            </w:r>
          </w:p>
        </w:tc>
        <w:tc>
          <w:tcPr>
            <w:tcW w:w="822" w:type="pct"/>
            <w:shd w:val="clear" w:color="auto" w:fill="BFBFBF" w:themeFill="background1" w:themeFillShade="BF"/>
          </w:tcPr>
          <w:p w14:paraId="1C00D8C1" w14:textId="77777777" w:rsidR="00435095" w:rsidRPr="0072070D" w:rsidRDefault="00435095" w:rsidP="00AA76D7">
            <w:pPr>
              <w:spacing w:line="264" w:lineRule="auto"/>
              <w:jc w:val="both"/>
              <w:rPr>
                <w:rFonts w:ascii="Calibri" w:hAnsi="Calibri" w:cs="Arial"/>
                <w:b/>
                <w:noProof w:val="0"/>
                <w:sz w:val="22"/>
                <w:szCs w:val="22"/>
              </w:rPr>
            </w:pPr>
            <w:r w:rsidRPr="0072070D">
              <w:rPr>
                <w:rFonts w:ascii="Calibri" w:hAnsi="Calibri" w:cs="Arial"/>
                <w:b/>
                <w:noProof w:val="0"/>
                <w:sz w:val="22"/>
                <w:szCs w:val="22"/>
              </w:rPr>
              <w:t>Obdobie:</w:t>
            </w:r>
          </w:p>
        </w:tc>
        <w:tc>
          <w:tcPr>
            <w:tcW w:w="703" w:type="pct"/>
          </w:tcPr>
          <w:p w14:paraId="678832DC" w14:textId="77777777" w:rsidR="00435095" w:rsidRPr="0072070D" w:rsidRDefault="00435095" w:rsidP="00AA76D7">
            <w:pPr>
              <w:spacing w:line="264" w:lineRule="auto"/>
              <w:jc w:val="both"/>
              <w:rPr>
                <w:rFonts w:ascii="Calibri" w:hAnsi="Calibri" w:cs="Arial"/>
                <w:b/>
                <w:noProof w:val="0"/>
                <w:sz w:val="22"/>
                <w:szCs w:val="22"/>
              </w:rPr>
            </w:pPr>
            <w:r w:rsidRPr="0072070D">
              <w:rPr>
                <w:rFonts w:ascii="Calibri" w:hAnsi="Calibri" w:cs="Arial"/>
                <w:noProof w:val="0"/>
                <w:sz w:val="22"/>
                <w:szCs w:val="22"/>
              </w:rPr>
              <w:t>MM/YYYY</w:t>
            </w:r>
          </w:p>
        </w:tc>
      </w:tr>
      <w:tr w:rsidR="00435095" w:rsidRPr="0072070D" w14:paraId="1618BD60" w14:textId="77777777" w:rsidTr="006C0EF4">
        <w:trPr>
          <w:trHeight w:val="471"/>
        </w:trPr>
        <w:tc>
          <w:tcPr>
            <w:tcW w:w="413" w:type="pct"/>
            <w:vMerge w:val="restart"/>
            <w:shd w:val="clear" w:color="auto" w:fill="F2F2F2" w:themeFill="background1" w:themeFillShade="F2"/>
            <w:vAlign w:val="center"/>
          </w:tcPr>
          <w:p w14:paraId="71E11DA2"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 xml:space="preserve">ID Aktivity </w:t>
            </w:r>
          </w:p>
        </w:tc>
        <w:tc>
          <w:tcPr>
            <w:tcW w:w="1366" w:type="pct"/>
            <w:vMerge w:val="restart"/>
            <w:shd w:val="clear" w:color="auto" w:fill="F2F2F2" w:themeFill="background1" w:themeFillShade="F2"/>
            <w:vAlign w:val="center"/>
          </w:tcPr>
          <w:p w14:paraId="643AB36E"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ID Komponentu / Funkčnej časti</w:t>
            </w:r>
          </w:p>
        </w:tc>
        <w:tc>
          <w:tcPr>
            <w:tcW w:w="1695" w:type="pct"/>
            <w:vMerge w:val="restart"/>
            <w:shd w:val="clear" w:color="auto" w:fill="F2F2F2" w:themeFill="background1" w:themeFillShade="F2"/>
            <w:vAlign w:val="center"/>
          </w:tcPr>
          <w:p w14:paraId="3B026C3C"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Popis vykonanej profylaktickej činnosti</w:t>
            </w:r>
          </w:p>
        </w:tc>
        <w:tc>
          <w:tcPr>
            <w:tcW w:w="822" w:type="pct"/>
            <w:vMerge w:val="restart"/>
            <w:shd w:val="clear" w:color="auto" w:fill="F2F2F2" w:themeFill="background1" w:themeFillShade="F2"/>
            <w:vAlign w:val="center"/>
          </w:tcPr>
          <w:p w14:paraId="66FF1B8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Čas vykonania činnosti</w:t>
            </w:r>
          </w:p>
        </w:tc>
        <w:tc>
          <w:tcPr>
            <w:tcW w:w="703" w:type="pct"/>
            <w:vMerge w:val="restart"/>
            <w:shd w:val="clear" w:color="auto" w:fill="F2F2F2" w:themeFill="background1" w:themeFillShade="F2"/>
            <w:vAlign w:val="center"/>
          </w:tcPr>
          <w:p w14:paraId="63CEF84E"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Poznámka</w:t>
            </w:r>
          </w:p>
        </w:tc>
      </w:tr>
      <w:tr w:rsidR="00435095" w:rsidRPr="0072070D" w14:paraId="7BD2A672" w14:textId="77777777" w:rsidTr="006C0EF4">
        <w:trPr>
          <w:trHeight w:val="295"/>
        </w:trPr>
        <w:tc>
          <w:tcPr>
            <w:tcW w:w="413" w:type="pct"/>
            <w:vMerge/>
            <w:shd w:val="clear" w:color="auto" w:fill="F2F2F2" w:themeFill="background1" w:themeFillShade="F2"/>
            <w:vAlign w:val="center"/>
          </w:tcPr>
          <w:p w14:paraId="4E25DB13" w14:textId="77777777" w:rsidR="00435095" w:rsidRPr="0072070D" w:rsidRDefault="00435095" w:rsidP="001537A9">
            <w:pPr>
              <w:spacing w:line="264" w:lineRule="auto"/>
              <w:jc w:val="both"/>
              <w:rPr>
                <w:rFonts w:ascii="Calibri" w:hAnsi="Calibri" w:cs="Arial"/>
                <w:b/>
                <w:noProof w:val="0"/>
                <w:sz w:val="22"/>
                <w:szCs w:val="22"/>
              </w:rPr>
            </w:pPr>
          </w:p>
        </w:tc>
        <w:tc>
          <w:tcPr>
            <w:tcW w:w="1366" w:type="pct"/>
            <w:vMerge/>
            <w:shd w:val="clear" w:color="auto" w:fill="F2F2F2" w:themeFill="background1" w:themeFillShade="F2"/>
            <w:vAlign w:val="center"/>
          </w:tcPr>
          <w:p w14:paraId="1D524185" w14:textId="77777777" w:rsidR="00435095" w:rsidRPr="0072070D" w:rsidRDefault="00435095" w:rsidP="001537A9">
            <w:pPr>
              <w:spacing w:line="264" w:lineRule="auto"/>
              <w:jc w:val="both"/>
              <w:rPr>
                <w:rFonts w:ascii="Calibri" w:hAnsi="Calibri" w:cs="Arial"/>
                <w:b/>
                <w:noProof w:val="0"/>
                <w:sz w:val="22"/>
                <w:szCs w:val="22"/>
              </w:rPr>
            </w:pPr>
          </w:p>
        </w:tc>
        <w:tc>
          <w:tcPr>
            <w:tcW w:w="1695" w:type="pct"/>
            <w:vMerge/>
            <w:shd w:val="clear" w:color="auto" w:fill="F2F2F2" w:themeFill="background1" w:themeFillShade="F2"/>
            <w:vAlign w:val="center"/>
          </w:tcPr>
          <w:p w14:paraId="77A84815" w14:textId="77777777" w:rsidR="00435095" w:rsidRPr="0072070D" w:rsidRDefault="00435095" w:rsidP="001537A9">
            <w:pPr>
              <w:spacing w:line="264" w:lineRule="auto"/>
              <w:jc w:val="both"/>
              <w:rPr>
                <w:rFonts w:ascii="Calibri" w:hAnsi="Calibri" w:cs="Arial"/>
                <w:b/>
                <w:noProof w:val="0"/>
                <w:sz w:val="22"/>
                <w:szCs w:val="22"/>
              </w:rPr>
            </w:pPr>
          </w:p>
        </w:tc>
        <w:tc>
          <w:tcPr>
            <w:tcW w:w="822" w:type="pct"/>
            <w:vMerge/>
            <w:shd w:val="clear" w:color="auto" w:fill="F2F2F2" w:themeFill="background1" w:themeFillShade="F2"/>
          </w:tcPr>
          <w:p w14:paraId="0DE23363" w14:textId="77777777" w:rsidR="00435095" w:rsidRPr="0072070D" w:rsidRDefault="00435095" w:rsidP="001537A9">
            <w:pPr>
              <w:spacing w:line="264" w:lineRule="auto"/>
              <w:jc w:val="both"/>
              <w:rPr>
                <w:rFonts w:ascii="Calibri" w:hAnsi="Calibri" w:cs="Arial"/>
                <w:b/>
                <w:noProof w:val="0"/>
                <w:sz w:val="22"/>
                <w:szCs w:val="22"/>
              </w:rPr>
            </w:pPr>
          </w:p>
        </w:tc>
        <w:tc>
          <w:tcPr>
            <w:tcW w:w="703" w:type="pct"/>
            <w:vMerge/>
            <w:shd w:val="clear" w:color="auto" w:fill="F2F2F2" w:themeFill="background1" w:themeFillShade="F2"/>
          </w:tcPr>
          <w:p w14:paraId="39DA03DA" w14:textId="77777777" w:rsidR="00435095" w:rsidRPr="0072070D" w:rsidRDefault="00435095" w:rsidP="001537A9">
            <w:pPr>
              <w:spacing w:line="264" w:lineRule="auto"/>
              <w:jc w:val="both"/>
              <w:rPr>
                <w:rFonts w:ascii="Calibri" w:hAnsi="Calibri" w:cs="Arial"/>
                <w:b/>
                <w:noProof w:val="0"/>
                <w:sz w:val="22"/>
                <w:szCs w:val="22"/>
              </w:rPr>
            </w:pPr>
          </w:p>
        </w:tc>
      </w:tr>
      <w:tr w:rsidR="00435095" w:rsidRPr="0072070D" w14:paraId="79BDC1F6" w14:textId="77777777" w:rsidTr="006C0EF4">
        <w:trPr>
          <w:trHeight w:val="329"/>
        </w:trPr>
        <w:tc>
          <w:tcPr>
            <w:tcW w:w="413" w:type="pct"/>
            <w:vAlign w:val="center"/>
          </w:tcPr>
          <w:p w14:paraId="5B4864F7" w14:textId="77777777" w:rsidR="00435095" w:rsidRPr="0072070D" w:rsidRDefault="00435095" w:rsidP="001537A9">
            <w:pPr>
              <w:spacing w:line="264" w:lineRule="auto"/>
              <w:jc w:val="both"/>
              <w:rPr>
                <w:rFonts w:ascii="Calibri" w:hAnsi="Calibri" w:cs="Arial"/>
                <w:noProof w:val="0"/>
                <w:sz w:val="22"/>
                <w:szCs w:val="22"/>
              </w:rPr>
            </w:pPr>
          </w:p>
        </w:tc>
        <w:tc>
          <w:tcPr>
            <w:tcW w:w="1366" w:type="pct"/>
            <w:vAlign w:val="center"/>
          </w:tcPr>
          <w:p w14:paraId="035633D2" w14:textId="77777777" w:rsidR="00435095" w:rsidRPr="0072070D" w:rsidRDefault="00435095" w:rsidP="001537A9">
            <w:pPr>
              <w:spacing w:line="264" w:lineRule="auto"/>
              <w:jc w:val="both"/>
              <w:rPr>
                <w:rFonts w:ascii="Calibri" w:hAnsi="Calibri" w:cs="Arial"/>
                <w:noProof w:val="0"/>
                <w:sz w:val="22"/>
                <w:szCs w:val="22"/>
              </w:rPr>
            </w:pPr>
          </w:p>
        </w:tc>
        <w:tc>
          <w:tcPr>
            <w:tcW w:w="1695" w:type="pct"/>
            <w:vAlign w:val="center"/>
          </w:tcPr>
          <w:p w14:paraId="1D0EBBD5" w14:textId="77777777" w:rsidR="00435095" w:rsidRPr="0072070D" w:rsidRDefault="00435095" w:rsidP="001537A9">
            <w:pPr>
              <w:spacing w:line="264" w:lineRule="auto"/>
              <w:jc w:val="both"/>
              <w:rPr>
                <w:rFonts w:ascii="Calibri" w:hAnsi="Calibri" w:cs="Arial"/>
                <w:noProof w:val="0"/>
                <w:sz w:val="22"/>
                <w:szCs w:val="22"/>
              </w:rPr>
            </w:pPr>
          </w:p>
        </w:tc>
        <w:tc>
          <w:tcPr>
            <w:tcW w:w="822" w:type="pct"/>
          </w:tcPr>
          <w:p w14:paraId="5948AB3A" w14:textId="77777777" w:rsidR="00435095" w:rsidRPr="0072070D" w:rsidRDefault="00435095" w:rsidP="001537A9">
            <w:pPr>
              <w:tabs>
                <w:tab w:val="left" w:pos="1080"/>
              </w:tabs>
              <w:spacing w:line="264" w:lineRule="auto"/>
              <w:jc w:val="both"/>
              <w:rPr>
                <w:rFonts w:ascii="Calibri" w:hAnsi="Calibri" w:cs="Arial"/>
                <w:noProof w:val="0"/>
                <w:sz w:val="22"/>
                <w:szCs w:val="22"/>
              </w:rPr>
            </w:pPr>
          </w:p>
        </w:tc>
        <w:tc>
          <w:tcPr>
            <w:tcW w:w="703" w:type="pct"/>
          </w:tcPr>
          <w:p w14:paraId="53DDA989" w14:textId="77777777" w:rsidR="00435095" w:rsidRPr="0072070D" w:rsidRDefault="00435095" w:rsidP="001537A9">
            <w:pPr>
              <w:spacing w:line="264" w:lineRule="auto"/>
              <w:jc w:val="both"/>
              <w:rPr>
                <w:rFonts w:ascii="Calibri" w:hAnsi="Calibri" w:cs="Arial"/>
                <w:noProof w:val="0"/>
                <w:sz w:val="22"/>
                <w:szCs w:val="22"/>
              </w:rPr>
            </w:pPr>
          </w:p>
        </w:tc>
      </w:tr>
      <w:tr w:rsidR="00435095" w:rsidRPr="0072070D" w14:paraId="740BF41A" w14:textId="77777777" w:rsidTr="006C0EF4">
        <w:trPr>
          <w:trHeight w:val="329"/>
        </w:trPr>
        <w:tc>
          <w:tcPr>
            <w:tcW w:w="413" w:type="pct"/>
            <w:vAlign w:val="center"/>
          </w:tcPr>
          <w:p w14:paraId="7FC6E85C" w14:textId="77777777" w:rsidR="00435095" w:rsidRPr="0072070D" w:rsidRDefault="00435095" w:rsidP="001537A9">
            <w:pPr>
              <w:spacing w:line="264" w:lineRule="auto"/>
              <w:jc w:val="both"/>
              <w:rPr>
                <w:rFonts w:ascii="Calibri" w:hAnsi="Calibri" w:cs="Arial"/>
                <w:noProof w:val="0"/>
                <w:sz w:val="22"/>
                <w:szCs w:val="22"/>
              </w:rPr>
            </w:pPr>
          </w:p>
        </w:tc>
        <w:tc>
          <w:tcPr>
            <w:tcW w:w="1366" w:type="pct"/>
            <w:vAlign w:val="center"/>
          </w:tcPr>
          <w:p w14:paraId="0CCD0424" w14:textId="77777777" w:rsidR="00435095" w:rsidRPr="0072070D" w:rsidRDefault="00435095" w:rsidP="001537A9">
            <w:pPr>
              <w:spacing w:line="264" w:lineRule="auto"/>
              <w:jc w:val="both"/>
              <w:rPr>
                <w:rFonts w:ascii="Calibri" w:hAnsi="Calibri" w:cs="Arial"/>
                <w:noProof w:val="0"/>
                <w:sz w:val="22"/>
                <w:szCs w:val="22"/>
              </w:rPr>
            </w:pPr>
          </w:p>
        </w:tc>
        <w:tc>
          <w:tcPr>
            <w:tcW w:w="1695" w:type="pct"/>
            <w:vAlign w:val="center"/>
          </w:tcPr>
          <w:p w14:paraId="30249027" w14:textId="77777777" w:rsidR="00435095" w:rsidRPr="0072070D" w:rsidRDefault="00435095" w:rsidP="001537A9">
            <w:pPr>
              <w:spacing w:line="264" w:lineRule="auto"/>
              <w:jc w:val="both"/>
              <w:rPr>
                <w:rFonts w:ascii="Calibri" w:hAnsi="Calibri" w:cs="Arial"/>
                <w:noProof w:val="0"/>
                <w:sz w:val="22"/>
                <w:szCs w:val="22"/>
              </w:rPr>
            </w:pPr>
          </w:p>
        </w:tc>
        <w:tc>
          <w:tcPr>
            <w:tcW w:w="822" w:type="pct"/>
          </w:tcPr>
          <w:p w14:paraId="05BAEF0E" w14:textId="77777777" w:rsidR="00435095" w:rsidRPr="0072070D" w:rsidRDefault="00435095" w:rsidP="001537A9">
            <w:pPr>
              <w:spacing w:line="264" w:lineRule="auto"/>
              <w:jc w:val="both"/>
              <w:rPr>
                <w:rFonts w:ascii="Calibri" w:hAnsi="Calibri" w:cs="Arial"/>
                <w:noProof w:val="0"/>
                <w:sz w:val="22"/>
                <w:szCs w:val="22"/>
              </w:rPr>
            </w:pPr>
          </w:p>
        </w:tc>
        <w:tc>
          <w:tcPr>
            <w:tcW w:w="703" w:type="pct"/>
          </w:tcPr>
          <w:p w14:paraId="6F71991E" w14:textId="77777777" w:rsidR="00435095" w:rsidRPr="0072070D" w:rsidRDefault="00435095" w:rsidP="001537A9">
            <w:pPr>
              <w:spacing w:line="264" w:lineRule="auto"/>
              <w:jc w:val="both"/>
              <w:rPr>
                <w:rFonts w:ascii="Calibri" w:hAnsi="Calibri" w:cs="Arial"/>
                <w:noProof w:val="0"/>
                <w:sz w:val="22"/>
                <w:szCs w:val="22"/>
              </w:rPr>
            </w:pPr>
          </w:p>
        </w:tc>
      </w:tr>
    </w:tbl>
    <w:p w14:paraId="09A09258" w14:textId="77777777" w:rsidR="00435095" w:rsidRPr="0072070D" w:rsidRDefault="00435095" w:rsidP="00AA76D7">
      <w:pPr>
        <w:jc w:val="both"/>
        <w:rPr>
          <w:rFonts w:ascii="Calibri" w:hAnsi="Calibri"/>
          <w:noProof w:val="0"/>
          <w:sz w:val="22"/>
        </w:rPr>
      </w:pPr>
    </w:p>
    <w:p w14:paraId="701AE80C" w14:textId="77777777" w:rsidR="00435095" w:rsidRPr="0072070D" w:rsidRDefault="00435095" w:rsidP="00AA76D7">
      <w:pPr>
        <w:jc w:val="both"/>
        <w:rPr>
          <w:rFonts w:ascii="Calibri" w:hAnsi="Calibri" w:cs="Arial"/>
          <w:b/>
          <w:noProof w:val="0"/>
          <w:sz w:val="22"/>
          <w:szCs w:val="22"/>
        </w:rPr>
      </w:pPr>
    </w:p>
    <w:p w14:paraId="53450966" w14:textId="77777777" w:rsidR="00435095" w:rsidRPr="0072070D" w:rsidRDefault="00435095" w:rsidP="00AA76D7">
      <w:pPr>
        <w:jc w:val="both"/>
        <w:rPr>
          <w:rFonts w:ascii="Calibri" w:hAnsi="Calibri" w:cs="Arial"/>
          <w:b/>
          <w:noProof w:val="0"/>
          <w:sz w:val="22"/>
          <w:szCs w:val="22"/>
        </w:rPr>
      </w:pPr>
      <w:r w:rsidRPr="0072070D">
        <w:rPr>
          <w:rFonts w:ascii="Calibri" w:hAnsi="Calibri" w:cs="Arial"/>
          <w:b/>
          <w:noProof w:val="0"/>
          <w:sz w:val="22"/>
          <w:szCs w:val="22"/>
        </w:rPr>
        <w:br w:type="page"/>
      </w:r>
    </w:p>
    <w:p w14:paraId="4A32C26D" w14:textId="77777777" w:rsidR="003F116E" w:rsidRDefault="003F116E" w:rsidP="00AA76D7">
      <w:pPr>
        <w:pStyle w:val="Nadpis1"/>
        <w:tabs>
          <w:tab w:val="clear" w:pos="540"/>
        </w:tabs>
        <w:ind w:left="567"/>
        <w:rPr>
          <w:rFonts w:ascii="Calibri" w:hAnsi="Calibri" w:cs="Arial"/>
          <w:b/>
          <w:noProof w:val="0"/>
          <w:sz w:val="28"/>
        </w:rPr>
        <w:sectPr w:rsidR="003F116E" w:rsidSect="002D53F3">
          <w:pgSz w:w="11906" w:h="16838"/>
          <w:pgMar w:top="1417" w:right="1417" w:bottom="1417" w:left="1417" w:header="708" w:footer="708" w:gutter="0"/>
          <w:cols w:space="708"/>
          <w:docGrid w:linePitch="360"/>
        </w:sectPr>
      </w:pPr>
    </w:p>
    <w:p w14:paraId="1A65D3DC" w14:textId="06FD9B12" w:rsidR="003C1764" w:rsidRDefault="00435095" w:rsidP="00AA76D7">
      <w:pPr>
        <w:pStyle w:val="Nadpis1"/>
        <w:tabs>
          <w:tab w:val="clear" w:pos="540"/>
        </w:tabs>
        <w:ind w:left="567"/>
        <w:rPr>
          <w:rFonts w:ascii="Calibri" w:hAnsi="Calibri" w:cs="Arial"/>
          <w:b/>
          <w:noProof w:val="0"/>
          <w:sz w:val="28"/>
        </w:rPr>
      </w:pPr>
      <w:r w:rsidRPr="003C1764">
        <w:rPr>
          <w:rFonts w:ascii="Calibri" w:hAnsi="Calibri" w:cs="Arial"/>
          <w:b/>
          <w:noProof w:val="0"/>
          <w:sz w:val="28"/>
        </w:rPr>
        <w:lastRenderedPageBreak/>
        <w:t xml:space="preserve">Príloha č. </w:t>
      </w:r>
      <w:r w:rsidR="00E410D7">
        <w:rPr>
          <w:rFonts w:ascii="Calibri" w:hAnsi="Calibri" w:cs="Arial"/>
          <w:b/>
          <w:noProof w:val="0"/>
          <w:sz w:val="28"/>
        </w:rPr>
        <w:t>8</w:t>
      </w:r>
    </w:p>
    <w:p w14:paraId="18C002D9" w14:textId="77777777" w:rsidR="003C1764" w:rsidRDefault="003C1764" w:rsidP="00AA76D7">
      <w:pPr>
        <w:jc w:val="both"/>
        <w:rPr>
          <w:rFonts w:asciiTheme="minorHAnsi" w:hAnsiTheme="minorHAnsi"/>
          <w:b/>
          <w:sz w:val="28"/>
          <w:szCs w:val="28"/>
        </w:rPr>
      </w:pPr>
    </w:p>
    <w:p w14:paraId="1A865D68" w14:textId="4F7D660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Cenník jednotkových sadzieb Poskytovateľa pre Služby rozvoja a Cenník Služby podpory prevádzky</w:t>
      </w:r>
    </w:p>
    <w:p w14:paraId="2FBA1FF8" w14:textId="77777777" w:rsidR="00435095" w:rsidRPr="0072070D" w:rsidRDefault="00435095" w:rsidP="00AA76D7">
      <w:pPr>
        <w:jc w:val="both"/>
        <w:rPr>
          <w:rFonts w:ascii="Calibri" w:hAnsi="Calibri" w:cs="Arial"/>
          <w:b/>
          <w:noProof w:val="0"/>
          <w:sz w:val="22"/>
          <w:szCs w:val="22"/>
        </w:rPr>
      </w:pPr>
    </w:p>
    <w:p w14:paraId="126947FC" w14:textId="77777777" w:rsidR="00435095" w:rsidRPr="0072070D" w:rsidRDefault="00435095" w:rsidP="00AA76D7">
      <w:pPr>
        <w:jc w:val="both"/>
        <w:rPr>
          <w:rFonts w:ascii="Calibri" w:hAnsi="Calibri" w:cs="Arial"/>
          <w:b/>
          <w:noProof w:val="0"/>
        </w:rPr>
      </w:pPr>
      <w:r w:rsidRPr="0072070D">
        <w:rPr>
          <w:rFonts w:ascii="Calibri" w:hAnsi="Calibri" w:cs="Arial"/>
          <w:b/>
          <w:noProof w:val="0"/>
        </w:rPr>
        <w:t>Cenník Služieb podpory prevádzky</w:t>
      </w:r>
    </w:p>
    <w:tbl>
      <w:tblPr>
        <w:tblStyle w:val="Mriekatabuky2"/>
        <w:tblW w:w="0" w:type="auto"/>
        <w:tblLayout w:type="fixed"/>
        <w:tblLook w:val="04A0" w:firstRow="1" w:lastRow="0" w:firstColumn="1" w:lastColumn="0" w:noHBand="0" w:noVBand="1"/>
      </w:tblPr>
      <w:tblGrid>
        <w:gridCol w:w="534"/>
        <w:gridCol w:w="2038"/>
        <w:gridCol w:w="826"/>
        <w:gridCol w:w="1023"/>
        <w:gridCol w:w="1357"/>
        <w:gridCol w:w="1276"/>
        <w:gridCol w:w="1418"/>
        <w:gridCol w:w="850"/>
        <w:gridCol w:w="1418"/>
        <w:gridCol w:w="1559"/>
      </w:tblGrid>
      <w:tr w:rsidR="00435095" w:rsidRPr="0072070D" w14:paraId="1AD86962" w14:textId="77777777" w:rsidTr="00862047">
        <w:tc>
          <w:tcPr>
            <w:tcW w:w="534" w:type="dxa"/>
          </w:tcPr>
          <w:p w14:paraId="6BFB4EAF" w14:textId="77777777" w:rsidR="00435095" w:rsidRPr="0072070D" w:rsidRDefault="00435095" w:rsidP="00AA76D7">
            <w:pPr>
              <w:jc w:val="both"/>
              <w:rPr>
                <w:rFonts w:ascii="Calibri" w:hAnsi="Calibri" w:cs="Arial"/>
                <w:noProof w:val="0"/>
                <w:sz w:val="16"/>
                <w:szCs w:val="16"/>
              </w:rPr>
            </w:pPr>
            <w:r w:rsidRPr="0072070D">
              <w:rPr>
                <w:rFonts w:ascii="Calibri" w:hAnsi="Calibri" w:cs="Arial"/>
                <w:noProof w:val="0"/>
                <w:sz w:val="16"/>
                <w:szCs w:val="16"/>
              </w:rPr>
              <w:t>P.č.</w:t>
            </w:r>
          </w:p>
        </w:tc>
        <w:tc>
          <w:tcPr>
            <w:tcW w:w="2038" w:type="dxa"/>
          </w:tcPr>
          <w:p w14:paraId="23067BFF" w14:textId="77777777" w:rsidR="00435095" w:rsidRPr="0072070D" w:rsidRDefault="00435095" w:rsidP="00AA76D7">
            <w:pPr>
              <w:jc w:val="both"/>
              <w:rPr>
                <w:rFonts w:ascii="Calibri" w:hAnsi="Calibri" w:cs="Arial"/>
                <w:noProof w:val="0"/>
                <w:sz w:val="16"/>
                <w:szCs w:val="16"/>
              </w:rPr>
            </w:pPr>
            <w:r w:rsidRPr="0072070D">
              <w:rPr>
                <w:rFonts w:ascii="Calibri" w:hAnsi="Calibri"/>
                <w:b/>
                <w:sz w:val="16"/>
              </w:rPr>
              <w:t>Položka</w:t>
            </w:r>
          </w:p>
        </w:tc>
        <w:tc>
          <w:tcPr>
            <w:tcW w:w="826" w:type="dxa"/>
          </w:tcPr>
          <w:p w14:paraId="4ACFB92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Merná jednotka </w:t>
            </w:r>
          </w:p>
        </w:tc>
        <w:tc>
          <w:tcPr>
            <w:tcW w:w="1023" w:type="dxa"/>
          </w:tcPr>
          <w:p w14:paraId="1E0007DC"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w:t>
            </w:r>
          </w:p>
        </w:tc>
        <w:tc>
          <w:tcPr>
            <w:tcW w:w="1357" w:type="dxa"/>
          </w:tcPr>
          <w:p w14:paraId="023A36DA"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Jednotková cena v EUR bez DPH </w:t>
            </w:r>
          </w:p>
        </w:tc>
        <w:tc>
          <w:tcPr>
            <w:tcW w:w="1276" w:type="dxa"/>
          </w:tcPr>
          <w:p w14:paraId="0E56F7F4"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Jednotková cena v EUR vrátane DPH </w:t>
            </w:r>
          </w:p>
        </w:tc>
        <w:tc>
          <w:tcPr>
            <w:tcW w:w="1418" w:type="dxa"/>
          </w:tcPr>
          <w:p w14:paraId="39730C4F" w14:textId="77777777" w:rsidR="00435095" w:rsidRPr="0072070D" w:rsidRDefault="0043509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0DABF3D1"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v EUR bez DPH </w:t>
            </w:r>
          </w:p>
        </w:tc>
        <w:tc>
          <w:tcPr>
            <w:tcW w:w="850" w:type="dxa"/>
          </w:tcPr>
          <w:p w14:paraId="18B5467C"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Sadzba DPH v % </w:t>
            </w:r>
          </w:p>
        </w:tc>
        <w:tc>
          <w:tcPr>
            <w:tcW w:w="1418" w:type="dxa"/>
          </w:tcPr>
          <w:p w14:paraId="7D5DC74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Výška DPH v EUR </w:t>
            </w:r>
          </w:p>
        </w:tc>
        <w:tc>
          <w:tcPr>
            <w:tcW w:w="1559" w:type="dxa"/>
          </w:tcPr>
          <w:p w14:paraId="11B3E763" w14:textId="77777777" w:rsidR="00435095" w:rsidRPr="0072070D" w:rsidRDefault="0043509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3DC071B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v EUR vrátane DPH </w:t>
            </w:r>
          </w:p>
        </w:tc>
      </w:tr>
      <w:tr w:rsidR="00435095" w:rsidRPr="0072070D" w14:paraId="31755C96" w14:textId="77777777" w:rsidTr="00862047">
        <w:tc>
          <w:tcPr>
            <w:tcW w:w="534" w:type="dxa"/>
          </w:tcPr>
          <w:p w14:paraId="7B4F8288" w14:textId="77777777" w:rsidR="00435095" w:rsidRPr="0072070D" w:rsidRDefault="00435095" w:rsidP="001537A9">
            <w:pPr>
              <w:jc w:val="both"/>
              <w:rPr>
                <w:rFonts w:ascii="Calibri" w:hAnsi="Calibri" w:cs="Arial"/>
                <w:noProof w:val="0"/>
                <w:sz w:val="16"/>
                <w:szCs w:val="16"/>
              </w:rPr>
            </w:pPr>
            <w:r w:rsidRPr="0072070D">
              <w:rPr>
                <w:rFonts w:ascii="Calibri" w:hAnsi="Calibri"/>
                <w:sz w:val="16"/>
              </w:rPr>
              <w:t>1.</w:t>
            </w:r>
          </w:p>
        </w:tc>
        <w:tc>
          <w:tcPr>
            <w:tcW w:w="2038" w:type="dxa"/>
          </w:tcPr>
          <w:p w14:paraId="344F8282" w14:textId="77777777" w:rsidR="00435095" w:rsidRPr="0072070D" w:rsidRDefault="00435095" w:rsidP="001537A9">
            <w:pPr>
              <w:jc w:val="both"/>
              <w:rPr>
                <w:rFonts w:ascii="Calibri" w:hAnsi="Calibri" w:cs="Arial"/>
                <w:noProof w:val="0"/>
                <w:sz w:val="16"/>
                <w:szCs w:val="16"/>
              </w:rPr>
            </w:pPr>
            <w:r w:rsidRPr="0072070D">
              <w:rPr>
                <w:rFonts w:ascii="Calibri" w:hAnsi="Calibri"/>
                <w:sz w:val="16"/>
              </w:rPr>
              <w:t xml:space="preserve">Cena za poskytnutie služieb podpory prevádzky pre </w:t>
            </w:r>
            <w:r w:rsidR="001B5B23">
              <w:rPr>
                <w:rFonts w:ascii="Calibri" w:hAnsi="Calibri"/>
                <w:sz w:val="16"/>
              </w:rPr>
              <w:t>IS OR</w:t>
            </w:r>
          </w:p>
        </w:tc>
        <w:tc>
          <w:tcPr>
            <w:tcW w:w="826" w:type="dxa"/>
            <w:vAlign w:val="center"/>
          </w:tcPr>
          <w:p w14:paraId="694E8CAA" w14:textId="77777777" w:rsidR="00435095" w:rsidRPr="0072070D" w:rsidRDefault="00435095" w:rsidP="001537A9">
            <w:pPr>
              <w:jc w:val="both"/>
              <w:rPr>
                <w:rFonts w:ascii="Calibri" w:hAnsi="Calibri" w:cs="Arial"/>
                <w:noProof w:val="0"/>
                <w:sz w:val="16"/>
                <w:szCs w:val="16"/>
              </w:rPr>
            </w:pPr>
            <w:r w:rsidRPr="0072070D">
              <w:rPr>
                <w:rFonts w:ascii="Calibri" w:hAnsi="Calibri"/>
                <w:sz w:val="16"/>
              </w:rPr>
              <w:t>mesiac</w:t>
            </w:r>
          </w:p>
        </w:tc>
        <w:tc>
          <w:tcPr>
            <w:tcW w:w="1023" w:type="dxa"/>
            <w:vAlign w:val="center"/>
          </w:tcPr>
          <w:p w14:paraId="057754FD" w14:textId="77777777" w:rsidR="00435095" w:rsidRPr="0072070D" w:rsidRDefault="00D9162E" w:rsidP="001537A9">
            <w:pPr>
              <w:jc w:val="both"/>
              <w:rPr>
                <w:rFonts w:ascii="Calibri" w:hAnsi="Calibri" w:cs="Arial"/>
                <w:noProof w:val="0"/>
                <w:sz w:val="16"/>
                <w:szCs w:val="16"/>
              </w:rPr>
            </w:pPr>
            <w:r>
              <w:rPr>
                <w:rFonts w:ascii="Calibri" w:hAnsi="Calibri"/>
                <w:sz w:val="20"/>
              </w:rPr>
              <w:t>60</w:t>
            </w:r>
          </w:p>
        </w:tc>
        <w:tc>
          <w:tcPr>
            <w:tcW w:w="1357" w:type="dxa"/>
            <w:vAlign w:val="center"/>
          </w:tcPr>
          <w:p w14:paraId="4E0431B8" w14:textId="77777777" w:rsidR="00435095" w:rsidRPr="0072070D" w:rsidRDefault="00435095" w:rsidP="003F116E">
            <w:pPr>
              <w:jc w:val="right"/>
              <w:rPr>
                <w:rFonts w:ascii="Calibri" w:hAnsi="Calibri" w:cs="Arial"/>
                <w:noProof w:val="0"/>
                <w:sz w:val="16"/>
                <w:szCs w:val="16"/>
              </w:rPr>
            </w:pPr>
          </w:p>
        </w:tc>
        <w:tc>
          <w:tcPr>
            <w:tcW w:w="1276" w:type="dxa"/>
            <w:vAlign w:val="center"/>
          </w:tcPr>
          <w:p w14:paraId="11F44872" w14:textId="77777777" w:rsidR="00435095" w:rsidRPr="0072070D" w:rsidRDefault="00435095" w:rsidP="003F116E">
            <w:pPr>
              <w:jc w:val="right"/>
              <w:rPr>
                <w:rFonts w:ascii="Calibri" w:hAnsi="Calibri" w:cs="Arial"/>
                <w:noProof w:val="0"/>
                <w:sz w:val="16"/>
                <w:szCs w:val="16"/>
              </w:rPr>
            </w:pPr>
          </w:p>
        </w:tc>
        <w:tc>
          <w:tcPr>
            <w:tcW w:w="1418" w:type="dxa"/>
            <w:vAlign w:val="center"/>
          </w:tcPr>
          <w:p w14:paraId="638C06C4" w14:textId="77777777" w:rsidR="00435095" w:rsidRPr="0072070D" w:rsidRDefault="00435095" w:rsidP="003F116E">
            <w:pPr>
              <w:jc w:val="right"/>
              <w:rPr>
                <w:rFonts w:ascii="Calibri" w:hAnsi="Calibri" w:cs="Arial"/>
                <w:noProof w:val="0"/>
                <w:sz w:val="16"/>
                <w:szCs w:val="16"/>
              </w:rPr>
            </w:pPr>
          </w:p>
        </w:tc>
        <w:tc>
          <w:tcPr>
            <w:tcW w:w="850" w:type="dxa"/>
            <w:vAlign w:val="center"/>
          </w:tcPr>
          <w:p w14:paraId="0DEC86BD" w14:textId="77777777" w:rsidR="00435095" w:rsidRPr="0072070D" w:rsidRDefault="00435095" w:rsidP="003F116E">
            <w:pPr>
              <w:jc w:val="right"/>
              <w:rPr>
                <w:rFonts w:ascii="Calibri" w:hAnsi="Calibri" w:cs="Arial"/>
                <w:noProof w:val="0"/>
                <w:sz w:val="16"/>
                <w:szCs w:val="16"/>
              </w:rPr>
            </w:pPr>
          </w:p>
        </w:tc>
        <w:tc>
          <w:tcPr>
            <w:tcW w:w="1418" w:type="dxa"/>
            <w:vAlign w:val="center"/>
          </w:tcPr>
          <w:p w14:paraId="45F9CBF7" w14:textId="77777777" w:rsidR="00435095" w:rsidRPr="0072070D" w:rsidRDefault="00435095" w:rsidP="003F116E">
            <w:pPr>
              <w:jc w:val="right"/>
              <w:rPr>
                <w:rFonts w:ascii="Calibri" w:hAnsi="Calibri" w:cs="Arial"/>
                <w:noProof w:val="0"/>
                <w:sz w:val="16"/>
                <w:szCs w:val="16"/>
              </w:rPr>
            </w:pPr>
          </w:p>
        </w:tc>
        <w:tc>
          <w:tcPr>
            <w:tcW w:w="1559" w:type="dxa"/>
            <w:vAlign w:val="center"/>
          </w:tcPr>
          <w:p w14:paraId="1B128B43" w14:textId="77777777" w:rsidR="00435095" w:rsidRPr="0072070D" w:rsidRDefault="00435095" w:rsidP="003F116E">
            <w:pPr>
              <w:jc w:val="right"/>
              <w:rPr>
                <w:rFonts w:ascii="Calibri" w:hAnsi="Calibri" w:cs="Arial"/>
                <w:noProof w:val="0"/>
                <w:sz w:val="16"/>
                <w:szCs w:val="16"/>
              </w:rPr>
            </w:pPr>
          </w:p>
        </w:tc>
      </w:tr>
    </w:tbl>
    <w:p w14:paraId="7E6DB8C3" w14:textId="77777777" w:rsidR="00435095" w:rsidRPr="0072070D" w:rsidRDefault="00435095" w:rsidP="00AA76D7">
      <w:pPr>
        <w:jc w:val="both"/>
        <w:rPr>
          <w:rFonts w:ascii="Calibri" w:hAnsi="Calibri" w:cs="Arial"/>
          <w:b/>
          <w:noProof w:val="0"/>
        </w:rPr>
      </w:pPr>
    </w:p>
    <w:p w14:paraId="5255FB9D" w14:textId="77777777" w:rsidR="00435095" w:rsidRPr="0072070D" w:rsidRDefault="00435095" w:rsidP="00AA76D7">
      <w:pPr>
        <w:jc w:val="both"/>
        <w:rPr>
          <w:rFonts w:ascii="Calibri" w:hAnsi="Calibri" w:cs="Arial"/>
          <w:b/>
          <w:noProof w:val="0"/>
        </w:rPr>
      </w:pPr>
      <w:r w:rsidRPr="0072070D">
        <w:rPr>
          <w:rFonts w:ascii="Calibri" w:hAnsi="Calibri" w:cs="Arial"/>
          <w:b/>
          <w:noProof w:val="0"/>
        </w:rPr>
        <w:t>Cenník Služieb rozvoja</w:t>
      </w:r>
    </w:p>
    <w:tbl>
      <w:tblPr>
        <w:tblStyle w:val="Mriekatabuky2"/>
        <w:tblW w:w="12299" w:type="dxa"/>
        <w:tblLayout w:type="fixed"/>
        <w:tblLook w:val="04A0" w:firstRow="1" w:lastRow="0" w:firstColumn="1" w:lastColumn="0" w:noHBand="0" w:noVBand="1"/>
      </w:tblPr>
      <w:tblGrid>
        <w:gridCol w:w="534"/>
        <w:gridCol w:w="1984"/>
        <w:gridCol w:w="851"/>
        <w:gridCol w:w="992"/>
        <w:gridCol w:w="1417"/>
        <w:gridCol w:w="1276"/>
        <w:gridCol w:w="1418"/>
        <w:gridCol w:w="850"/>
        <w:gridCol w:w="1418"/>
        <w:gridCol w:w="1559"/>
      </w:tblGrid>
      <w:tr w:rsidR="00B72835" w:rsidRPr="0072070D" w14:paraId="391F078F" w14:textId="77777777" w:rsidTr="00862047">
        <w:trPr>
          <w:trHeight w:val="455"/>
        </w:trPr>
        <w:tc>
          <w:tcPr>
            <w:tcW w:w="534" w:type="dxa"/>
          </w:tcPr>
          <w:p w14:paraId="47A289BB" w14:textId="77777777" w:rsidR="00B72835" w:rsidRPr="0072070D" w:rsidRDefault="00B72835" w:rsidP="00AA76D7">
            <w:pPr>
              <w:jc w:val="both"/>
              <w:rPr>
                <w:rFonts w:ascii="Calibri" w:hAnsi="Calibri"/>
                <w:sz w:val="16"/>
              </w:rPr>
            </w:pPr>
            <w:r w:rsidRPr="0072070D">
              <w:rPr>
                <w:rFonts w:ascii="Calibri" w:hAnsi="Calibri"/>
                <w:sz w:val="16"/>
              </w:rPr>
              <w:t>P.č.</w:t>
            </w:r>
          </w:p>
        </w:tc>
        <w:tc>
          <w:tcPr>
            <w:tcW w:w="1984" w:type="dxa"/>
          </w:tcPr>
          <w:p w14:paraId="418AA0A7" w14:textId="77777777" w:rsidR="00B72835" w:rsidRPr="0072070D" w:rsidRDefault="00B72835" w:rsidP="00AA76D7">
            <w:pPr>
              <w:jc w:val="both"/>
              <w:rPr>
                <w:rFonts w:ascii="Calibri" w:hAnsi="Calibri"/>
                <w:b/>
                <w:sz w:val="16"/>
              </w:rPr>
            </w:pPr>
            <w:r w:rsidRPr="0072070D">
              <w:rPr>
                <w:rFonts w:ascii="Calibri" w:hAnsi="Calibri"/>
                <w:b/>
                <w:sz w:val="16"/>
              </w:rPr>
              <w:t>Položka</w:t>
            </w:r>
          </w:p>
        </w:tc>
        <w:tc>
          <w:tcPr>
            <w:tcW w:w="851" w:type="dxa"/>
          </w:tcPr>
          <w:p w14:paraId="7E41F8B6"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Merná jednotka </w:t>
            </w:r>
          </w:p>
        </w:tc>
        <w:tc>
          <w:tcPr>
            <w:tcW w:w="992" w:type="dxa"/>
          </w:tcPr>
          <w:p w14:paraId="43EF5A59"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w:t>
            </w:r>
          </w:p>
          <w:p w14:paraId="5069E877"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množstvo </w:t>
            </w:r>
          </w:p>
        </w:tc>
        <w:tc>
          <w:tcPr>
            <w:tcW w:w="1417" w:type="dxa"/>
          </w:tcPr>
          <w:p w14:paraId="0A07F8CC"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Jednotková cena v EUR bez DPH </w:t>
            </w:r>
          </w:p>
        </w:tc>
        <w:tc>
          <w:tcPr>
            <w:tcW w:w="1276" w:type="dxa"/>
          </w:tcPr>
          <w:p w14:paraId="6EE05C3C"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Jednotková cena v EUR vrátane DPH </w:t>
            </w:r>
          </w:p>
        </w:tc>
        <w:tc>
          <w:tcPr>
            <w:tcW w:w="1418" w:type="dxa"/>
          </w:tcPr>
          <w:p w14:paraId="303F577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090C539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množstvo v EUR bez DPH </w:t>
            </w:r>
          </w:p>
        </w:tc>
        <w:tc>
          <w:tcPr>
            <w:tcW w:w="850" w:type="dxa"/>
          </w:tcPr>
          <w:p w14:paraId="38F09BE1"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Sadzba DPH v % </w:t>
            </w:r>
          </w:p>
        </w:tc>
        <w:tc>
          <w:tcPr>
            <w:tcW w:w="1418" w:type="dxa"/>
          </w:tcPr>
          <w:p w14:paraId="0198EB85"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Výška DPH v EUR </w:t>
            </w:r>
          </w:p>
        </w:tc>
        <w:tc>
          <w:tcPr>
            <w:tcW w:w="1559" w:type="dxa"/>
          </w:tcPr>
          <w:p w14:paraId="62900C8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4B3E891D"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množstvo v EUR vrátane DPH </w:t>
            </w:r>
          </w:p>
        </w:tc>
      </w:tr>
      <w:tr w:rsidR="00B72835" w:rsidRPr="0072070D" w14:paraId="1A507976" w14:textId="77777777" w:rsidTr="00862047">
        <w:trPr>
          <w:trHeight w:val="412"/>
        </w:trPr>
        <w:tc>
          <w:tcPr>
            <w:tcW w:w="534" w:type="dxa"/>
          </w:tcPr>
          <w:p w14:paraId="7671D39C" w14:textId="77777777" w:rsidR="00B72835" w:rsidRPr="0072070D" w:rsidRDefault="00B72835" w:rsidP="001537A9">
            <w:pPr>
              <w:jc w:val="both"/>
              <w:rPr>
                <w:rFonts w:ascii="Calibri" w:hAnsi="Calibri"/>
                <w:sz w:val="16"/>
              </w:rPr>
            </w:pPr>
            <w:r w:rsidRPr="0072070D">
              <w:rPr>
                <w:rFonts w:ascii="Calibri" w:hAnsi="Calibri"/>
                <w:sz w:val="16"/>
              </w:rPr>
              <w:t>1.</w:t>
            </w:r>
          </w:p>
        </w:tc>
        <w:tc>
          <w:tcPr>
            <w:tcW w:w="1984" w:type="dxa"/>
          </w:tcPr>
          <w:p w14:paraId="07CFFFA3" w14:textId="77777777" w:rsidR="00B72835" w:rsidRPr="0072070D" w:rsidRDefault="00B72835" w:rsidP="001537A9">
            <w:pPr>
              <w:jc w:val="both"/>
              <w:rPr>
                <w:rFonts w:ascii="Calibri" w:hAnsi="Calibri"/>
                <w:sz w:val="16"/>
              </w:rPr>
            </w:pPr>
            <w:r>
              <w:rPr>
                <w:rFonts w:ascii="Calibri" w:hAnsi="Calibri"/>
                <w:sz w:val="16"/>
              </w:rPr>
              <w:t>Expert- jednotný paušál</w:t>
            </w:r>
          </w:p>
        </w:tc>
        <w:tc>
          <w:tcPr>
            <w:tcW w:w="851" w:type="dxa"/>
            <w:vAlign w:val="center"/>
          </w:tcPr>
          <w:p w14:paraId="518EBC59" w14:textId="77777777" w:rsidR="00B72835" w:rsidRPr="0072070D" w:rsidRDefault="00B72835" w:rsidP="001537A9">
            <w:pPr>
              <w:jc w:val="both"/>
              <w:rPr>
                <w:rFonts w:ascii="Calibri" w:hAnsi="Calibri"/>
                <w:sz w:val="22"/>
              </w:rPr>
            </w:pPr>
            <w:r w:rsidRPr="0072070D">
              <w:rPr>
                <w:rFonts w:ascii="Calibri" w:hAnsi="Calibri"/>
                <w:sz w:val="16"/>
              </w:rPr>
              <w:t>MD</w:t>
            </w:r>
          </w:p>
        </w:tc>
        <w:tc>
          <w:tcPr>
            <w:tcW w:w="992" w:type="dxa"/>
            <w:vAlign w:val="center"/>
          </w:tcPr>
          <w:p w14:paraId="6BDC7BA5" w14:textId="77777777" w:rsidR="00B72835" w:rsidRPr="0072070D" w:rsidRDefault="00B72835" w:rsidP="001537A9">
            <w:pPr>
              <w:jc w:val="both"/>
              <w:rPr>
                <w:rFonts w:ascii="Calibri" w:hAnsi="Calibri"/>
                <w:sz w:val="22"/>
              </w:rPr>
            </w:pPr>
            <w:r>
              <w:rPr>
                <w:rFonts w:ascii="Calibri" w:hAnsi="Calibri"/>
                <w:sz w:val="16"/>
              </w:rPr>
              <w:t>5000</w:t>
            </w:r>
          </w:p>
        </w:tc>
        <w:tc>
          <w:tcPr>
            <w:tcW w:w="1417" w:type="dxa"/>
          </w:tcPr>
          <w:p w14:paraId="04805691" w14:textId="77777777" w:rsidR="00B72835" w:rsidRPr="00FA60A5" w:rsidRDefault="00B72835" w:rsidP="001537A9">
            <w:pPr>
              <w:jc w:val="both"/>
              <w:rPr>
                <w:rFonts w:ascii="Calibri" w:hAnsi="Calibri"/>
                <w:sz w:val="16"/>
                <w:szCs w:val="16"/>
              </w:rPr>
            </w:pPr>
          </w:p>
        </w:tc>
        <w:tc>
          <w:tcPr>
            <w:tcW w:w="1276" w:type="dxa"/>
          </w:tcPr>
          <w:p w14:paraId="4A85A243" w14:textId="77777777" w:rsidR="00B72835" w:rsidRPr="0072070D" w:rsidRDefault="00B72835" w:rsidP="001537A9">
            <w:pPr>
              <w:jc w:val="both"/>
              <w:rPr>
                <w:rFonts w:ascii="Calibri" w:hAnsi="Calibri"/>
                <w:sz w:val="22"/>
              </w:rPr>
            </w:pPr>
          </w:p>
        </w:tc>
        <w:tc>
          <w:tcPr>
            <w:tcW w:w="1418" w:type="dxa"/>
          </w:tcPr>
          <w:p w14:paraId="03AEB6EA" w14:textId="77777777" w:rsidR="00B72835" w:rsidRPr="0072070D" w:rsidRDefault="00B72835" w:rsidP="001537A9">
            <w:pPr>
              <w:jc w:val="both"/>
              <w:rPr>
                <w:rFonts w:ascii="Calibri" w:hAnsi="Calibri"/>
                <w:sz w:val="22"/>
              </w:rPr>
            </w:pPr>
          </w:p>
        </w:tc>
        <w:tc>
          <w:tcPr>
            <w:tcW w:w="850" w:type="dxa"/>
          </w:tcPr>
          <w:p w14:paraId="60ABE8ED" w14:textId="77777777" w:rsidR="00B72835" w:rsidRPr="0072070D" w:rsidRDefault="00B72835" w:rsidP="001537A9">
            <w:pPr>
              <w:jc w:val="both"/>
              <w:rPr>
                <w:rFonts w:ascii="Calibri" w:hAnsi="Calibri"/>
                <w:sz w:val="22"/>
              </w:rPr>
            </w:pPr>
          </w:p>
        </w:tc>
        <w:tc>
          <w:tcPr>
            <w:tcW w:w="1418" w:type="dxa"/>
          </w:tcPr>
          <w:p w14:paraId="3E13B599" w14:textId="77777777" w:rsidR="00B72835" w:rsidRPr="0072070D" w:rsidRDefault="00B72835" w:rsidP="001537A9">
            <w:pPr>
              <w:jc w:val="both"/>
              <w:rPr>
                <w:rFonts w:ascii="Calibri" w:hAnsi="Calibri"/>
                <w:sz w:val="22"/>
              </w:rPr>
            </w:pPr>
          </w:p>
        </w:tc>
        <w:tc>
          <w:tcPr>
            <w:tcW w:w="1559" w:type="dxa"/>
            <w:shd w:val="clear" w:color="auto" w:fill="FFFFFF" w:themeFill="background1"/>
          </w:tcPr>
          <w:p w14:paraId="152A7ED5" w14:textId="77777777" w:rsidR="00B72835" w:rsidRPr="0072070D" w:rsidRDefault="00B72835" w:rsidP="001537A9">
            <w:pPr>
              <w:jc w:val="both"/>
              <w:rPr>
                <w:rFonts w:ascii="Calibri" w:hAnsi="Calibri"/>
                <w:sz w:val="22"/>
              </w:rPr>
            </w:pPr>
          </w:p>
        </w:tc>
      </w:tr>
    </w:tbl>
    <w:p w14:paraId="1C5073AB" w14:textId="77777777" w:rsidR="00435095" w:rsidRPr="0072070D" w:rsidRDefault="00435095" w:rsidP="00AA76D7">
      <w:pPr>
        <w:jc w:val="both"/>
        <w:rPr>
          <w:rFonts w:ascii="Calibri" w:hAnsi="Calibri"/>
          <w:b/>
        </w:rPr>
      </w:pPr>
    </w:p>
    <w:p w14:paraId="55722BC1" w14:textId="77777777" w:rsidR="00435095" w:rsidRPr="0072070D" w:rsidRDefault="00435095" w:rsidP="00AA76D7">
      <w:pPr>
        <w:jc w:val="both"/>
        <w:rPr>
          <w:rFonts w:ascii="Calibri" w:hAnsi="Calibri"/>
          <w:noProof w:val="0"/>
        </w:rPr>
      </w:pPr>
      <w:r w:rsidRPr="0072070D">
        <w:rPr>
          <w:rFonts w:ascii="Calibri" w:hAnsi="Calibri"/>
          <w:b/>
        </w:rPr>
        <w:t>Celková cena za predmet zmluvy</w:t>
      </w:r>
    </w:p>
    <w:tbl>
      <w:tblPr>
        <w:tblStyle w:val="Mriekatabuky2"/>
        <w:tblW w:w="0" w:type="auto"/>
        <w:tblLook w:val="04A0" w:firstRow="1" w:lastRow="0" w:firstColumn="1" w:lastColumn="0" w:noHBand="0" w:noVBand="1"/>
      </w:tblPr>
      <w:tblGrid>
        <w:gridCol w:w="7054"/>
        <w:gridCol w:w="1418"/>
        <w:gridCol w:w="850"/>
        <w:gridCol w:w="1418"/>
        <w:gridCol w:w="1559"/>
      </w:tblGrid>
      <w:tr w:rsidR="00435095" w:rsidRPr="0072070D" w14:paraId="028EE618" w14:textId="77777777" w:rsidTr="00862047">
        <w:tc>
          <w:tcPr>
            <w:tcW w:w="7054" w:type="dxa"/>
            <w:vMerge w:val="restart"/>
          </w:tcPr>
          <w:p w14:paraId="180573A4" w14:textId="77777777" w:rsidR="00435095" w:rsidRDefault="00435095" w:rsidP="00AA76D7">
            <w:pPr>
              <w:jc w:val="both"/>
              <w:rPr>
                <w:rFonts w:ascii="Calibri" w:hAnsi="Calibri"/>
                <w:b/>
                <w:sz w:val="18"/>
              </w:rPr>
            </w:pPr>
          </w:p>
          <w:p w14:paraId="24321CF7" w14:textId="77777777" w:rsidR="00435095" w:rsidRDefault="00435095" w:rsidP="00AA76D7">
            <w:pPr>
              <w:jc w:val="both"/>
              <w:rPr>
                <w:rFonts w:ascii="Calibri" w:hAnsi="Calibri"/>
                <w:b/>
                <w:sz w:val="18"/>
              </w:rPr>
            </w:pPr>
          </w:p>
          <w:p w14:paraId="318E0706" w14:textId="77777777" w:rsidR="00435095" w:rsidRPr="0072070D" w:rsidRDefault="00435095" w:rsidP="00AA76D7">
            <w:pPr>
              <w:jc w:val="both"/>
              <w:rPr>
                <w:rFonts w:ascii="Calibri" w:hAnsi="Calibri"/>
                <w:noProof w:val="0"/>
                <w:sz w:val="22"/>
              </w:rPr>
            </w:pPr>
            <w:r w:rsidRPr="0072070D">
              <w:rPr>
                <w:rFonts w:ascii="Calibri" w:hAnsi="Calibri"/>
                <w:b/>
                <w:sz w:val="18"/>
              </w:rPr>
              <w:t>Celková cena za predmet zmluvy v EUR</w:t>
            </w:r>
          </w:p>
        </w:tc>
        <w:tc>
          <w:tcPr>
            <w:tcW w:w="1418" w:type="dxa"/>
          </w:tcPr>
          <w:p w14:paraId="30B03C1C" w14:textId="77777777" w:rsidR="00435095" w:rsidRPr="0072070D" w:rsidRDefault="00435095" w:rsidP="00862047">
            <w:pPr>
              <w:autoSpaceDE w:val="0"/>
              <w:autoSpaceDN w:val="0"/>
              <w:adjustRightInd w:val="0"/>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v EUR bez DPH </w:t>
            </w:r>
          </w:p>
        </w:tc>
        <w:tc>
          <w:tcPr>
            <w:tcW w:w="850" w:type="dxa"/>
          </w:tcPr>
          <w:p w14:paraId="73FECA39" w14:textId="77777777" w:rsidR="00435095" w:rsidRPr="0072070D" w:rsidRDefault="00435095" w:rsidP="00AA76D7">
            <w:pPr>
              <w:jc w:val="both"/>
              <w:rPr>
                <w:rFonts w:ascii="Calibri" w:hAnsi="Calibri"/>
                <w:noProof w:val="0"/>
                <w:sz w:val="22"/>
              </w:rPr>
            </w:pPr>
            <w:r w:rsidRPr="0072070D">
              <w:rPr>
                <w:rFonts w:ascii="Calibri" w:hAnsi="Calibri"/>
                <w:b/>
                <w:bCs/>
                <w:sz w:val="16"/>
                <w:szCs w:val="16"/>
              </w:rPr>
              <w:t xml:space="preserve">Sadzba DPH v % </w:t>
            </w:r>
          </w:p>
        </w:tc>
        <w:tc>
          <w:tcPr>
            <w:tcW w:w="1418" w:type="dxa"/>
          </w:tcPr>
          <w:p w14:paraId="10A0D490" w14:textId="77777777" w:rsidR="00435095" w:rsidRPr="0072070D" w:rsidRDefault="00435095" w:rsidP="00AA76D7">
            <w:pPr>
              <w:jc w:val="both"/>
              <w:rPr>
                <w:rFonts w:ascii="Calibri" w:hAnsi="Calibri"/>
                <w:noProof w:val="0"/>
                <w:sz w:val="22"/>
              </w:rPr>
            </w:pPr>
            <w:r w:rsidRPr="0072070D">
              <w:rPr>
                <w:rFonts w:ascii="Calibri" w:hAnsi="Calibri"/>
                <w:b/>
                <w:bCs/>
                <w:sz w:val="16"/>
                <w:szCs w:val="16"/>
              </w:rPr>
              <w:t xml:space="preserve">Výška DPH v EUR </w:t>
            </w:r>
          </w:p>
        </w:tc>
        <w:tc>
          <w:tcPr>
            <w:tcW w:w="1559" w:type="dxa"/>
          </w:tcPr>
          <w:p w14:paraId="05074280" w14:textId="77777777" w:rsidR="00435095" w:rsidRPr="0072070D" w:rsidRDefault="00435095" w:rsidP="00AA76D7">
            <w:pPr>
              <w:autoSpaceDE w:val="0"/>
              <w:autoSpaceDN w:val="0"/>
              <w:adjustRightInd w:val="0"/>
              <w:jc w:val="both"/>
              <w:rPr>
                <w:rFonts w:ascii="Calibri" w:eastAsia="Calibri" w:hAnsi="Calibri" w:cs="Liberation Sans"/>
                <w:noProof w:val="0"/>
                <w:color w:val="000000"/>
                <w:lang w:eastAsia="en-US"/>
              </w:rPr>
            </w:pPr>
            <w:r w:rsidRPr="0072070D">
              <w:rPr>
                <w:rFonts w:ascii="Calibri" w:eastAsia="Calibri" w:hAnsi="Calibri" w:cs="Liberation Sans"/>
                <w:b/>
                <w:bCs/>
                <w:noProof w:val="0"/>
                <w:color w:val="000000"/>
                <w:sz w:val="16"/>
                <w:szCs w:val="16"/>
                <w:lang w:eastAsia="en-US"/>
              </w:rPr>
              <w:t xml:space="preserve">Cena v EUR vrátane DPH </w:t>
            </w:r>
          </w:p>
        </w:tc>
      </w:tr>
      <w:tr w:rsidR="00435095" w:rsidRPr="0072070D" w14:paraId="3865FA8B" w14:textId="77777777" w:rsidTr="00862047">
        <w:trPr>
          <w:trHeight w:val="509"/>
        </w:trPr>
        <w:tc>
          <w:tcPr>
            <w:tcW w:w="7054" w:type="dxa"/>
            <w:vMerge/>
          </w:tcPr>
          <w:p w14:paraId="3F1DE609" w14:textId="77777777" w:rsidR="00435095" w:rsidRPr="0072070D" w:rsidRDefault="00435095" w:rsidP="001537A9">
            <w:pPr>
              <w:jc w:val="both"/>
              <w:rPr>
                <w:rFonts w:ascii="Calibri" w:hAnsi="Calibri"/>
                <w:noProof w:val="0"/>
                <w:sz w:val="22"/>
              </w:rPr>
            </w:pPr>
          </w:p>
        </w:tc>
        <w:tc>
          <w:tcPr>
            <w:tcW w:w="1418" w:type="dxa"/>
          </w:tcPr>
          <w:p w14:paraId="790EAD67" w14:textId="77777777" w:rsidR="00435095" w:rsidRPr="0072070D" w:rsidRDefault="00435095" w:rsidP="001537A9">
            <w:pPr>
              <w:jc w:val="both"/>
              <w:rPr>
                <w:rFonts w:ascii="Calibri" w:hAnsi="Calibri"/>
                <w:noProof w:val="0"/>
                <w:sz w:val="22"/>
              </w:rPr>
            </w:pPr>
          </w:p>
        </w:tc>
        <w:tc>
          <w:tcPr>
            <w:tcW w:w="850" w:type="dxa"/>
          </w:tcPr>
          <w:p w14:paraId="431F39DC" w14:textId="77777777" w:rsidR="00435095" w:rsidRPr="0072070D" w:rsidRDefault="00435095" w:rsidP="001537A9">
            <w:pPr>
              <w:jc w:val="both"/>
              <w:rPr>
                <w:rFonts w:ascii="Calibri" w:hAnsi="Calibri"/>
                <w:noProof w:val="0"/>
                <w:sz w:val="22"/>
              </w:rPr>
            </w:pPr>
          </w:p>
        </w:tc>
        <w:tc>
          <w:tcPr>
            <w:tcW w:w="1418" w:type="dxa"/>
          </w:tcPr>
          <w:p w14:paraId="1FFB8710" w14:textId="77777777" w:rsidR="00435095" w:rsidRPr="0072070D" w:rsidRDefault="00435095" w:rsidP="001537A9">
            <w:pPr>
              <w:jc w:val="both"/>
              <w:rPr>
                <w:rFonts w:ascii="Calibri" w:hAnsi="Calibri"/>
                <w:noProof w:val="0"/>
                <w:sz w:val="22"/>
              </w:rPr>
            </w:pPr>
          </w:p>
        </w:tc>
        <w:tc>
          <w:tcPr>
            <w:tcW w:w="1559" w:type="dxa"/>
            <w:shd w:val="clear" w:color="auto" w:fill="AEAAAA" w:themeFill="background2" w:themeFillShade="BF"/>
          </w:tcPr>
          <w:p w14:paraId="0F7937FF" w14:textId="77777777" w:rsidR="00435095" w:rsidRPr="0072070D" w:rsidRDefault="00435095" w:rsidP="001537A9">
            <w:pPr>
              <w:jc w:val="both"/>
              <w:rPr>
                <w:rFonts w:ascii="Calibri" w:hAnsi="Calibri"/>
                <w:noProof w:val="0"/>
                <w:sz w:val="22"/>
              </w:rPr>
            </w:pPr>
          </w:p>
        </w:tc>
      </w:tr>
    </w:tbl>
    <w:p w14:paraId="3B497638" w14:textId="77777777" w:rsidR="00435095" w:rsidRPr="0072070D" w:rsidRDefault="00435095" w:rsidP="00AA76D7">
      <w:pPr>
        <w:jc w:val="both"/>
        <w:rPr>
          <w:rFonts w:ascii="Calibri" w:hAnsi="Calibri"/>
          <w:noProof w:val="0"/>
          <w:sz w:val="22"/>
        </w:rPr>
      </w:pPr>
    </w:p>
    <w:p w14:paraId="6D51F728" w14:textId="77777777" w:rsidR="00435095" w:rsidRPr="0072070D" w:rsidRDefault="00435095" w:rsidP="00AA76D7">
      <w:pPr>
        <w:jc w:val="both"/>
        <w:rPr>
          <w:rFonts w:ascii="Calibri" w:hAnsi="Calibri" w:cs="Arial"/>
          <w:b/>
          <w:noProof w:val="0"/>
          <w:sz w:val="28"/>
          <w:szCs w:val="28"/>
        </w:rPr>
      </w:pPr>
      <w:r w:rsidRPr="0072070D">
        <w:rPr>
          <w:rFonts w:ascii="Calibri" w:hAnsi="Calibri" w:cs="Arial"/>
          <w:b/>
          <w:noProof w:val="0"/>
          <w:sz w:val="28"/>
          <w:szCs w:val="28"/>
        </w:rPr>
        <w:br w:type="page"/>
      </w:r>
    </w:p>
    <w:p w14:paraId="1340B00E" w14:textId="77777777" w:rsidR="00862047" w:rsidRDefault="00862047" w:rsidP="00AA76D7">
      <w:pPr>
        <w:pStyle w:val="Nadpis1"/>
        <w:tabs>
          <w:tab w:val="clear" w:pos="540"/>
        </w:tabs>
        <w:ind w:left="567"/>
        <w:rPr>
          <w:rFonts w:ascii="Calibri" w:hAnsi="Calibri" w:cs="Arial"/>
          <w:b/>
          <w:noProof w:val="0"/>
          <w:sz w:val="28"/>
        </w:rPr>
        <w:sectPr w:rsidR="00862047" w:rsidSect="003F116E">
          <w:pgSz w:w="16838" w:h="11906" w:orient="landscape"/>
          <w:pgMar w:top="1418" w:right="1418" w:bottom="1418" w:left="1418" w:header="709" w:footer="709" w:gutter="0"/>
          <w:cols w:space="708"/>
          <w:docGrid w:linePitch="360"/>
        </w:sectPr>
      </w:pPr>
    </w:p>
    <w:p w14:paraId="53D8B61B" w14:textId="02E4814A" w:rsidR="007F2573" w:rsidRDefault="007F2573" w:rsidP="00AA76D7">
      <w:pPr>
        <w:pStyle w:val="Nadpis1"/>
        <w:tabs>
          <w:tab w:val="clear" w:pos="540"/>
        </w:tabs>
        <w:ind w:left="567"/>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9</w:t>
      </w:r>
    </w:p>
    <w:p w14:paraId="7C83A1E7" w14:textId="62864382" w:rsidR="00435095" w:rsidRPr="007F2573" w:rsidRDefault="00435095">
      <w:pPr>
        <w:jc w:val="center"/>
        <w:rPr>
          <w:rFonts w:asciiTheme="minorHAnsi" w:hAnsiTheme="minorHAnsi"/>
          <w:b/>
          <w:sz w:val="28"/>
          <w:szCs w:val="28"/>
        </w:rPr>
      </w:pPr>
      <w:r w:rsidRPr="007F2573">
        <w:rPr>
          <w:rFonts w:asciiTheme="minorHAnsi" w:hAnsiTheme="minorHAnsi"/>
          <w:b/>
          <w:sz w:val="28"/>
          <w:szCs w:val="28"/>
        </w:rPr>
        <w:t>Zoznam subdodávateľov</w:t>
      </w:r>
    </w:p>
    <w:p w14:paraId="60E71C2B" w14:textId="77777777" w:rsidR="00435095" w:rsidRPr="0072070D" w:rsidRDefault="00435095">
      <w:pPr>
        <w:spacing w:line="264" w:lineRule="auto"/>
        <w:jc w:val="both"/>
        <w:rPr>
          <w:rFonts w:ascii="Calibri" w:hAnsi="Calibri" w:cs="Arial"/>
          <w:b/>
          <w:noProof w:val="0"/>
          <w:sz w:val="28"/>
          <w:szCs w:val="28"/>
        </w:rPr>
      </w:pPr>
    </w:p>
    <w:tbl>
      <w:tblPr>
        <w:tblStyle w:val="Mriekatabuky2"/>
        <w:tblW w:w="5000" w:type="pct"/>
        <w:tblLook w:val="04A0" w:firstRow="1" w:lastRow="0" w:firstColumn="1" w:lastColumn="0" w:noHBand="0" w:noVBand="1"/>
      </w:tblPr>
      <w:tblGrid>
        <w:gridCol w:w="652"/>
        <w:gridCol w:w="2922"/>
        <w:gridCol w:w="2582"/>
        <w:gridCol w:w="2884"/>
      </w:tblGrid>
      <w:tr w:rsidR="00435095" w:rsidRPr="0072070D" w14:paraId="158554C4" w14:textId="77777777" w:rsidTr="006C0EF4">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D308433"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94C658D"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2E0C7F0"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463035F" w14:textId="5B7BE1EE" w:rsidR="00435095" w:rsidRPr="0072070D" w:rsidRDefault="00435095" w:rsidP="001537A9">
            <w:pPr>
              <w:spacing w:line="276" w:lineRule="auto"/>
              <w:contextualSpacing/>
              <w:jc w:val="both"/>
              <w:rPr>
                <w:rFonts w:ascii="Calibri" w:hAnsi="Calibri"/>
                <w:b/>
                <w:noProof w:val="0"/>
                <w:sz w:val="22"/>
              </w:rPr>
            </w:pPr>
            <w:r w:rsidRPr="0072070D">
              <w:rPr>
                <w:rFonts w:ascii="Calibri" w:hAnsi="Calibri"/>
                <w:b/>
                <w:noProof w:val="0"/>
                <w:sz w:val="22"/>
              </w:rPr>
              <w:t xml:space="preserve">Stručný opis časti </w:t>
            </w:r>
            <w:r w:rsidR="005F62F1">
              <w:rPr>
                <w:rFonts w:ascii="Calibri" w:hAnsi="Calibri"/>
                <w:b/>
                <w:noProof w:val="0"/>
                <w:sz w:val="22"/>
              </w:rPr>
              <w:t xml:space="preserve">predmetu plnenia </w:t>
            </w:r>
            <w:r w:rsidRPr="0072070D">
              <w:rPr>
                <w:rFonts w:ascii="Calibri" w:hAnsi="Calibri"/>
                <w:b/>
                <w:noProof w:val="0"/>
                <w:sz w:val="22"/>
              </w:rPr>
              <w:t>zmluvy, ktor</w:t>
            </w:r>
            <w:r w:rsidR="005F62F1">
              <w:rPr>
                <w:rFonts w:ascii="Calibri" w:hAnsi="Calibri"/>
                <w:b/>
                <w:noProof w:val="0"/>
                <w:sz w:val="22"/>
              </w:rPr>
              <w:t>ý</w:t>
            </w:r>
            <w:r w:rsidRPr="0072070D">
              <w:rPr>
                <w:rFonts w:ascii="Calibri" w:hAnsi="Calibri"/>
                <w:b/>
                <w:noProof w:val="0"/>
                <w:sz w:val="22"/>
              </w:rPr>
              <w:t xml:space="preserve"> bude predmetom subdodávky</w:t>
            </w:r>
          </w:p>
        </w:tc>
      </w:tr>
      <w:tr w:rsidR="00435095" w:rsidRPr="0072070D" w14:paraId="0CDF597C" w14:textId="77777777" w:rsidTr="006C0EF4">
        <w:tc>
          <w:tcPr>
            <w:tcW w:w="361" w:type="pct"/>
            <w:tcBorders>
              <w:top w:val="single" w:sz="12" w:space="0" w:color="auto"/>
            </w:tcBorders>
          </w:tcPr>
          <w:p w14:paraId="3711A36B"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1.</w:t>
            </w:r>
          </w:p>
        </w:tc>
        <w:tc>
          <w:tcPr>
            <w:tcW w:w="1616" w:type="pct"/>
            <w:tcBorders>
              <w:top w:val="single" w:sz="12" w:space="0" w:color="auto"/>
            </w:tcBorders>
          </w:tcPr>
          <w:p w14:paraId="3AB70CE6" w14:textId="653B87A4" w:rsidR="00435095" w:rsidRPr="0072070D" w:rsidRDefault="00435095" w:rsidP="001537A9">
            <w:pPr>
              <w:spacing w:line="276" w:lineRule="auto"/>
              <w:contextualSpacing/>
              <w:jc w:val="both"/>
              <w:rPr>
                <w:rFonts w:ascii="Calibri" w:hAnsi="Calibri"/>
                <w:i/>
                <w:noProof w:val="0"/>
                <w:sz w:val="20"/>
              </w:rPr>
            </w:pPr>
            <w:r w:rsidRPr="0072070D">
              <w:rPr>
                <w:rFonts w:ascii="Calibri" w:hAnsi="Calibri"/>
                <w:i/>
                <w:noProof w:val="0"/>
                <w:sz w:val="20"/>
              </w:rPr>
              <w:t>(Názov subdodávateľa</w:t>
            </w:r>
            <w:r w:rsidR="00472ABA">
              <w:rPr>
                <w:rFonts w:ascii="Calibri" w:hAnsi="Calibri"/>
                <w:i/>
                <w:noProof w:val="0"/>
                <w:sz w:val="20"/>
              </w:rPr>
              <w:t xml:space="preserve"> sídlo a IČO</w:t>
            </w:r>
            <w:r w:rsidRPr="0072070D">
              <w:rPr>
                <w:rFonts w:ascii="Calibri" w:hAnsi="Calibri"/>
                <w:i/>
                <w:noProof w:val="0"/>
                <w:sz w:val="20"/>
              </w:rPr>
              <w:t>)</w:t>
            </w:r>
          </w:p>
        </w:tc>
        <w:tc>
          <w:tcPr>
            <w:tcW w:w="1428" w:type="pct"/>
            <w:tcBorders>
              <w:top w:val="single" w:sz="12" w:space="0" w:color="auto"/>
            </w:tcBorders>
          </w:tcPr>
          <w:p w14:paraId="1B76A2E8" w14:textId="77777777" w:rsidR="00435095" w:rsidRPr="0072070D" w:rsidRDefault="00435095" w:rsidP="001537A9">
            <w:pPr>
              <w:spacing w:line="276" w:lineRule="auto"/>
              <w:contextualSpacing/>
              <w:jc w:val="both"/>
              <w:rPr>
                <w:rFonts w:ascii="Calibri" w:hAnsi="Calibri"/>
                <w:i/>
                <w:noProof w:val="0"/>
                <w:sz w:val="20"/>
              </w:rPr>
            </w:pPr>
            <w:r w:rsidRPr="0072070D">
              <w:rPr>
                <w:rFonts w:ascii="Calibri" w:hAnsi="Calibri"/>
                <w:i/>
                <w:noProof w:val="0"/>
                <w:sz w:val="20"/>
              </w:rPr>
              <w:t>(Meno, priezvisko, adresa pobytu, dátum narodenia)</w:t>
            </w:r>
          </w:p>
        </w:tc>
        <w:tc>
          <w:tcPr>
            <w:tcW w:w="1595" w:type="pct"/>
            <w:tcBorders>
              <w:top w:val="single" w:sz="12" w:space="0" w:color="auto"/>
            </w:tcBorders>
          </w:tcPr>
          <w:p w14:paraId="31545F78"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7B628159" w14:textId="77777777" w:rsidTr="006C0EF4">
        <w:tc>
          <w:tcPr>
            <w:tcW w:w="361" w:type="pct"/>
          </w:tcPr>
          <w:p w14:paraId="6F78AA2F"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2.</w:t>
            </w:r>
          </w:p>
        </w:tc>
        <w:tc>
          <w:tcPr>
            <w:tcW w:w="1616" w:type="pct"/>
          </w:tcPr>
          <w:p w14:paraId="0325B980"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594A10AE"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096ED15D"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45E504DA" w14:textId="77777777" w:rsidTr="006C0EF4">
        <w:tc>
          <w:tcPr>
            <w:tcW w:w="361" w:type="pct"/>
          </w:tcPr>
          <w:p w14:paraId="0D0925C0"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3.</w:t>
            </w:r>
          </w:p>
        </w:tc>
        <w:tc>
          <w:tcPr>
            <w:tcW w:w="1616" w:type="pct"/>
          </w:tcPr>
          <w:p w14:paraId="32F9F850"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3AB7EC6E"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3CF609DC"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FC798D4" w14:textId="77777777" w:rsidTr="006C0EF4">
        <w:tc>
          <w:tcPr>
            <w:tcW w:w="361" w:type="pct"/>
          </w:tcPr>
          <w:p w14:paraId="7DF8076B"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4.</w:t>
            </w:r>
          </w:p>
        </w:tc>
        <w:tc>
          <w:tcPr>
            <w:tcW w:w="1616" w:type="pct"/>
          </w:tcPr>
          <w:p w14:paraId="2F41871D"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7FE92518"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2E41077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613EEAE6" w14:textId="77777777" w:rsidTr="006C0EF4">
        <w:tc>
          <w:tcPr>
            <w:tcW w:w="361" w:type="pct"/>
          </w:tcPr>
          <w:p w14:paraId="773EAC84"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5.</w:t>
            </w:r>
          </w:p>
        </w:tc>
        <w:tc>
          <w:tcPr>
            <w:tcW w:w="1616" w:type="pct"/>
          </w:tcPr>
          <w:p w14:paraId="3A6D4A4D"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0DC839AD"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5559632F"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0FDA9EE" w14:textId="77777777" w:rsidTr="006C0EF4">
        <w:tc>
          <w:tcPr>
            <w:tcW w:w="361" w:type="pct"/>
          </w:tcPr>
          <w:p w14:paraId="45C657D0"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6.</w:t>
            </w:r>
          </w:p>
        </w:tc>
        <w:tc>
          <w:tcPr>
            <w:tcW w:w="1616" w:type="pct"/>
          </w:tcPr>
          <w:p w14:paraId="6523B3BB"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25B2FFBA"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5F094089"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2721359" w14:textId="77777777" w:rsidTr="006C0EF4">
        <w:tc>
          <w:tcPr>
            <w:tcW w:w="361" w:type="pct"/>
          </w:tcPr>
          <w:p w14:paraId="1E6CC0FE"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7.</w:t>
            </w:r>
          </w:p>
        </w:tc>
        <w:tc>
          <w:tcPr>
            <w:tcW w:w="1616" w:type="pct"/>
          </w:tcPr>
          <w:p w14:paraId="4D348639"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730E15A7"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7E61A13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408A92C8" w14:textId="77777777" w:rsidTr="006C0EF4">
        <w:tc>
          <w:tcPr>
            <w:tcW w:w="361" w:type="pct"/>
          </w:tcPr>
          <w:p w14:paraId="6D5CED82"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8.</w:t>
            </w:r>
          </w:p>
        </w:tc>
        <w:tc>
          <w:tcPr>
            <w:tcW w:w="1616" w:type="pct"/>
          </w:tcPr>
          <w:p w14:paraId="21108C91"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12ED564B"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361436E4"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73B4B925" w14:textId="77777777" w:rsidTr="006C0EF4">
        <w:tc>
          <w:tcPr>
            <w:tcW w:w="361" w:type="pct"/>
          </w:tcPr>
          <w:p w14:paraId="1F2DE736"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9.</w:t>
            </w:r>
          </w:p>
        </w:tc>
        <w:tc>
          <w:tcPr>
            <w:tcW w:w="1616" w:type="pct"/>
          </w:tcPr>
          <w:p w14:paraId="3F0BD351"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43B695F4"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4EA38F1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3B8038A3" w14:textId="77777777" w:rsidTr="006C0EF4">
        <w:tc>
          <w:tcPr>
            <w:tcW w:w="361" w:type="pct"/>
          </w:tcPr>
          <w:p w14:paraId="772FBA32"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10.</w:t>
            </w:r>
          </w:p>
        </w:tc>
        <w:tc>
          <w:tcPr>
            <w:tcW w:w="1616" w:type="pct"/>
          </w:tcPr>
          <w:p w14:paraId="7D0716CF"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1402ECC7"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4F423F38" w14:textId="77777777" w:rsidR="00435095" w:rsidRPr="0072070D" w:rsidRDefault="00435095" w:rsidP="001537A9">
            <w:pPr>
              <w:spacing w:line="276" w:lineRule="auto"/>
              <w:contextualSpacing/>
              <w:jc w:val="both"/>
              <w:rPr>
                <w:rFonts w:ascii="Calibri" w:hAnsi="Calibri"/>
                <w:b/>
                <w:noProof w:val="0"/>
                <w:sz w:val="22"/>
              </w:rPr>
            </w:pPr>
          </w:p>
        </w:tc>
      </w:tr>
    </w:tbl>
    <w:p w14:paraId="41099144" w14:textId="2800EFE2" w:rsidR="00AA76D7" w:rsidRDefault="00AA76D7">
      <w:pPr>
        <w:spacing w:line="264" w:lineRule="auto"/>
        <w:jc w:val="both"/>
        <w:rPr>
          <w:rFonts w:ascii="Calibri" w:hAnsi="Calibri" w:cs="Arial"/>
          <w:noProof w:val="0"/>
          <w:color w:val="3366FF"/>
        </w:rPr>
      </w:pPr>
    </w:p>
    <w:p w14:paraId="46FF66C0" w14:textId="77777777" w:rsidR="00AA76D7" w:rsidRDefault="00AA76D7">
      <w:pPr>
        <w:spacing w:after="160" w:line="259" w:lineRule="auto"/>
        <w:rPr>
          <w:rFonts w:ascii="Calibri" w:hAnsi="Calibri" w:cs="Arial"/>
          <w:noProof w:val="0"/>
          <w:color w:val="3366FF"/>
        </w:rPr>
      </w:pPr>
      <w:r>
        <w:rPr>
          <w:rFonts w:ascii="Calibri" w:hAnsi="Calibri" w:cs="Arial"/>
          <w:noProof w:val="0"/>
          <w:color w:val="3366FF"/>
        </w:rPr>
        <w:br w:type="page"/>
      </w:r>
    </w:p>
    <w:p w14:paraId="4564C235" w14:textId="2E774CC1" w:rsidR="007F2573" w:rsidRDefault="00D134FE" w:rsidP="00AA76D7">
      <w:pPr>
        <w:pStyle w:val="Nadpis1"/>
        <w:tabs>
          <w:tab w:val="clear" w:pos="540"/>
        </w:tabs>
        <w:ind w:left="567"/>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10</w:t>
      </w:r>
    </w:p>
    <w:p w14:paraId="7EA90102" w14:textId="14A050BF" w:rsidR="00D134FE" w:rsidRPr="0072070D" w:rsidRDefault="000C744D">
      <w:pPr>
        <w:jc w:val="center"/>
        <w:rPr>
          <w:rFonts w:ascii="Calibri" w:hAnsi="Calibri" w:cs="Arial"/>
          <w:b/>
          <w:noProof w:val="0"/>
          <w:sz w:val="28"/>
        </w:rPr>
      </w:pPr>
      <w:r>
        <w:rPr>
          <w:rFonts w:asciiTheme="minorHAnsi" w:hAnsiTheme="minorHAnsi"/>
          <w:b/>
          <w:sz w:val="28"/>
          <w:szCs w:val="28"/>
        </w:rPr>
        <w:t xml:space="preserve">          </w:t>
      </w:r>
      <w:r w:rsidR="00D134FE" w:rsidRPr="007F2573">
        <w:rPr>
          <w:rFonts w:asciiTheme="minorHAnsi" w:hAnsiTheme="minorHAnsi"/>
          <w:b/>
          <w:sz w:val="28"/>
          <w:szCs w:val="28"/>
        </w:rPr>
        <w:t>Zoznam expertov</w:t>
      </w:r>
    </w:p>
    <w:p w14:paraId="4C2DC5D5" w14:textId="77777777" w:rsidR="009017D1" w:rsidRDefault="009017D1">
      <w:pPr>
        <w:contextualSpacing/>
        <w:jc w:val="both"/>
        <w:rPr>
          <w:rFonts w:asciiTheme="minorHAnsi" w:hAnsiTheme="minorHAns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4"/>
        <w:gridCol w:w="4123"/>
      </w:tblGrid>
      <w:tr w:rsidR="000C744D" w:rsidRPr="00694C90" w14:paraId="34BA386F" w14:textId="77777777" w:rsidTr="004B127C">
        <w:trPr>
          <w:trHeight w:val="455"/>
        </w:trPr>
        <w:tc>
          <w:tcPr>
            <w:tcW w:w="817" w:type="dxa"/>
            <w:shd w:val="clear" w:color="auto" w:fill="BFBFBF" w:themeFill="background1" w:themeFillShade="BF"/>
          </w:tcPr>
          <w:p w14:paraId="0642AFA4"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P</w:t>
            </w:r>
            <w:r>
              <w:rPr>
                <w:rFonts w:asciiTheme="minorHAnsi" w:hAnsiTheme="minorHAnsi" w:cs="Arial"/>
                <w:b/>
                <w:bCs/>
                <w:sz w:val="20"/>
                <w:szCs w:val="20"/>
              </w:rPr>
              <w:t>or</w:t>
            </w:r>
            <w:r w:rsidRPr="00694C90">
              <w:rPr>
                <w:rFonts w:asciiTheme="minorHAnsi" w:hAnsiTheme="minorHAnsi" w:cs="Arial"/>
                <w:b/>
                <w:bCs/>
                <w:sz w:val="20"/>
                <w:szCs w:val="20"/>
              </w:rPr>
              <w:t xml:space="preserve">. č. kľúčového experta </w:t>
            </w:r>
          </w:p>
        </w:tc>
        <w:tc>
          <w:tcPr>
            <w:tcW w:w="4111" w:type="dxa"/>
            <w:shd w:val="clear" w:color="auto" w:fill="BFBFBF" w:themeFill="background1" w:themeFillShade="BF"/>
            <w:vAlign w:val="center"/>
          </w:tcPr>
          <w:p w14:paraId="4758DF26"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Názov pozície kľúčového experta </w:t>
            </w:r>
          </w:p>
        </w:tc>
        <w:tc>
          <w:tcPr>
            <w:tcW w:w="4281" w:type="dxa"/>
            <w:shd w:val="clear" w:color="auto" w:fill="BFBFBF" w:themeFill="background1" w:themeFillShade="BF"/>
            <w:vAlign w:val="center"/>
          </w:tcPr>
          <w:p w14:paraId="377593F7"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Titul, Meno, Priezvisko </w:t>
            </w:r>
          </w:p>
        </w:tc>
      </w:tr>
      <w:tr w:rsidR="000C744D" w:rsidRPr="00DA1F06" w14:paraId="7774BE43" w14:textId="77777777" w:rsidTr="004B127C">
        <w:trPr>
          <w:trHeight w:val="567"/>
        </w:trPr>
        <w:tc>
          <w:tcPr>
            <w:tcW w:w="817" w:type="dxa"/>
            <w:shd w:val="clear" w:color="auto" w:fill="auto"/>
            <w:vAlign w:val="center"/>
          </w:tcPr>
          <w:p w14:paraId="6713BBA9" w14:textId="77777777" w:rsidR="000C744D" w:rsidRPr="00694C90" w:rsidRDefault="000C744D" w:rsidP="004B127C">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cs="Arial"/>
                <w:b/>
                <w:bCs/>
                <w:sz w:val="20"/>
                <w:szCs w:val="20"/>
              </w:rPr>
              <w:t>1.</w:t>
            </w:r>
          </w:p>
        </w:tc>
        <w:tc>
          <w:tcPr>
            <w:tcW w:w="4111" w:type="dxa"/>
            <w:shd w:val="clear" w:color="auto" w:fill="auto"/>
            <w:vAlign w:val="center"/>
          </w:tcPr>
          <w:p w14:paraId="7B132B37" w14:textId="77777777" w:rsidR="000C744D" w:rsidRPr="00694C90" w:rsidRDefault="000C744D" w:rsidP="004B127C">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sz w:val="20"/>
                <w:szCs w:val="20"/>
              </w:rPr>
              <w:t>Projektový manažér</w:t>
            </w:r>
            <w:r>
              <w:rPr>
                <w:rFonts w:asciiTheme="minorHAnsi" w:hAnsiTheme="minorHAnsi"/>
                <w:sz w:val="20"/>
                <w:szCs w:val="20"/>
              </w:rPr>
              <w:t xml:space="preserve"> IT projektu</w:t>
            </w:r>
          </w:p>
        </w:tc>
        <w:tc>
          <w:tcPr>
            <w:tcW w:w="4281" w:type="dxa"/>
            <w:shd w:val="clear" w:color="auto" w:fill="auto"/>
            <w:vAlign w:val="center"/>
          </w:tcPr>
          <w:p w14:paraId="296DE19B"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44D22B84" w14:textId="77777777" w:rsidTr="004B127C">
        <w:trPr>
          <w:trHeight w:val="567"/>
        </w:trPr>
        <w:tc>
          <w:tcPr>
            <w:tcW w:w="817" w:type="dxa"/>
            <w:shd w:val="clear" w:color="auto" w:fill="auto"/>
            <w:vAlign w:val="center"/>
          </w:tcPr>
          <w:p w14:paraId="54B41111"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2.</w:t>
            </w:r>
          </w:p>
        </w:tc>
        <w:tc>
          <w:tcPr>
            <w:tcW w:w="4111" w:type="dxa"/>
            <w:shd w:val="clear" w:color="auto" w:fill="auto"/>
            <w:vAlign w:val="center"/>
          </w:tcPr>
          <w:p w14:paraId="1AFF956A"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sz w:val="20"/>
                <w:szCs w:val="20"/>
              </w:rPr>
              <w:t>Hlavný IT</w:t>
            </w:r>
            <w:r w:rsidRPr="00694C90">
              <w:rPr>
                <w:rFonts w:asciiTheme="minorHAnsi" w:hAnsiTheme="minorHAnsi"/>
                <w:sz w:val="20"/>
                <w:szCs w:val="20"/>
              </w:rPr>
              <w:t xml:space="preserve"> analytik</w:t>
            </w:r>
          </w:p>
        </w:tc>
        <w:tc>
          <w:tcPr>
            <w:tcW w:w="4281" w:type="dxa"/>
            <w:shd w:val="clear" w:color="auto" w:fill="auto"/>
            <w:vAlign w:val="center"/>
          </w:tcPr>
          <w:p w14:paraId="5A13CDFC"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69E7A894" w14:textId="77777777" w:rsidTr="004B127C">
        <w:trPr>
          <w:trHeight w:val="567"/>
        </w:trPr>
        <w:tc>
          <w:tcPr>
            <w:tcW w:w="817" w:type="dxa"/>
            <w:shd w:val="clear" w:color="auto" w:fill="auto"/>
            <w:vAlign w:val="center"/>
          </w:tcPr>
          <w:p w14:paraId="4DDC412B"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3.</w:t>
            </w:r>
          </w:p>
        </w:tc>
        <w:tc>
          <w:tcPr>
            <w:tcW w:w="4111" w:type="dxa"/>
            <w:shd w:val="clear" w:color="auto" w:fill="auto"/>
            <w:vAlign w:val="center"/>
          </w:tcPr>
          <w:p w14:paraId="15BCDCC6" w14:textId="77777777" w:rsidR="000C744D" w:rsidRPr="00694C90" w:rsidRDefault="000C744D" w:rsidP="004B127C">
            <w:pPr>
              <w:tabs>
                <w:tab w:val="left" w:pos="0"/>
                <w:tab w:val="left" w:pos="246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sz w:val="20"/>
                <w:szCs w:val="20"/>
              </w:rPr>
              <w:t xml:space="preserve">Hlavný </w:t>
            </w:r>
            <w:r>
              <w:rPr>
                <w:rFonts w:asciiTheme="minorHAnsi" w:hAnsiTheme="minorHAnsi"/>
                <w:sz w:val="20"/>
                <w:szCs w:val="20"/>
              </w:rPr>
              <w:t xml:space="preserve">IT </w:t>
            </w:r>
            <w:r w:rsidRPr="00694C90">
              <w:rPr>
                <w:rFonts w:asciiTheme="minorHAnsi" w:hAnsiTheme="minorHAnsi"/>
                <w:sz w:val="20"/>
                <w:szCs w:val="20"/>
              </w:rPr>
              <w:t>architekt</w:t>
            </w:r>
          </w:p>
        </w:tc>
        <w:tc>
          <w:tcPr>
            <w:tcW w:w="4281" w:type="dxa"/>
            <w:shd w:val="clear" w:color="auto" w:fill="auto"/>
            <w:vAlign w:val="center"/>
          </w:tcPr>
          <w:p w14:paraId="096E5CB8"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14D1638C" w14:textId="77777777" w:rsidTr="004B127C">
        <w:trPr>
          <w:trHeight w:val="567"/>
        </w:trPr>
        <w:tc>
          <w:tcPr>
            <w:tcW w:w="817" w:type="dxa"/>
            <w:shd w:val="clear" w:color="auto" w:fill="auto"/>
            <w:vAlign w:val="center"/>
          </w:tcPr>
          <w:p w14:paraId="773B1645"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4.</w:t>
            </w:r>
          </w:p>
        </w:tc>
        <w:tc>
          <w:tcPr>
            <w:tcW w:w="4111" w:type="dxa"/>
            <w:shd w:val="clear" w:color="auto" w:fill="auto"/>
            <w:vAlign w:val="center"/>
          </w:tcPr>
          <w:p w14:paraId="30D25379"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DD6672">
              <w:rPr>
                <w:rFonts w:asciiTheme="minorHAnsi" w:hAnsiTheme="minorHAnsi"/>
                <w:sz w:val="20"/>
                <w:szCs w:val="20"/>
              </w:rPr>
              <w:t>IT programátor/vývojár</w:t>
            </w:r>
          </w:p>
        </w:tc>
        <w:tc>
          <w:tcPr>
            <w:tcW w:w="4281" w:type="dxa"/>
            <w:shd w:val="clear" w:color="auto" w:fill="auto"/>
            <w:vAlign w:val="center"/>
          </w:tcPr>
          <w:p w14:paraId="0FD90CEC"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5CF2AB2F" w14:textId="77777777" w:rsidTr="004B127C">
        <w:trPr>
          <w:trHeight w:val="567"/>
        </w:trPr>
        <w:tc>
          <w:tcPr>
            <w:tcW w:w="817" w:type="dxa"/>
            <w:shd w:val="clear" w:color="auto" w:fill="auto"/>
            <w:vAlign w:val="center"/>
          </w:tcPr>
          <w:p w14:paraId="3FE4B2F9"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5.</w:t>
            </w:r>
          </w:p>
        </w:tc>
        <w:tc>
          <w:tcPr>
            <w:tcW w:w="4111" w:type="dxa"/>
            <w:shd w:val="clear" w:color="auto" w:fill="auto"/>
            <w:vAlign w:val="center"/>
          </w:tcPr>
          <w:p w14:paraId="43B2CE60" w14:textId="77777777" w:rsidR="000C744D" w:rsidRPr="00694C90" w:rsidRDefault="000C744D" w:rsidP="000C744D">
            <w:pPr>
              <w:pStyle w:val="Nadpis4"/>
              <w:jc w:val="left"/>
              <w:rPr>
                <w:rFonts w:asciiTheme="minorHAnsi" w:hAnsiTheme="minorHAnsi"/>
                <w:b w:val="0"/>
                <w:sz w:val="20"/>
                <w:szCs w:val="20"/>
              </w:rPr>
            </w:pPr>
            <w:r w:rsidRPr="00694C90">
              <w:rPr>
                <w:rFonts w:asciiTheme="minorHAnsi" w:hAnsiTheme="minorHAnsi"/>
                <w:b w:val="0"/>
                <w:sz w:val="20"/>
                <w:szCs w:val="20"/>
              </w:rPr>
              <w:t>Hlavný</w:t>
            </w:r>
            <w:r>
              <w:rPr>
                <w:rFonts w:asciiTheme="minorHAnsi" w:hAnsiTheme="minorHAnsi"/>
                <w:b w:val="0"/>
                <w:sz w:val="20"/>
                <w:szCs w:val="20"/>
              </w:rPr>
              <w:t xml:space="preserve"> IT</w:t>
            </w:r>
            <w:r w:rsidRPr="00694C90">
              <w:rPr>
                <w:rFonts w:asciiTheme="minorHAnsi" w:hAnsiTheme="minorHAnsi"/>
                <w:b w:val="0"/>
                <w:sz w:val="20"/>
                <w:szCs w:val="20"/>
              </w:rPr>
              <w:t xml:space="preserve"> tester </w:t>
            </w:r>
          </w:p>
        </w:tc>
        <w:tc>
          <w:tcPr>
            <w:tcW w:w="4281" w:type="dxa"/>
            <w:shd w:val="clear" w:color="auto" w:fill="auto"/>
            <w:vAlign w:val="center"/>
          </w:tcPr>
          <w:p w14:paraId="3DA42380"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74DC3776" w14:textId="77777777" w:rsidTr="004B127C">
        <w:trPr>
          <w:trHeight w:val="567"/>
        </w:trPr>
        <w:tc>
          <w:tcPr>
            <w:tcW w:w="817" w:type="dxa"/>
            <w:shd w:val="clear" w:color="auto" w:fill="auto"/>
            <w:vAlign w:val="center"/>
          </w:tcPr>
          <w:p w14:paraId="649E0110"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6.</w:t>
            </w:r>
          </w:p>
        </w:tc>
        <w:tc>
          <w:tcPr>
            <w:tcW w:w="4111" w:type="dxa"/>
            <w:shd w:val="clear" w:color="auto" w:fill="auto"/>
            <w:vAlign w:val="center"/>
          </w:tcPr>
          <w:p w14:paraId="1C9BBE99"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sz w:val="20"/>
                <w:szCs w:val="20"/>
              </w:rPr>
              <w:t>Špecialista na integrácie informačných systémov</w:t>
            </w:r>
          </w:p>
        </w:tc>
        <w:tc>
          <w:tcPr>
            <w:tcW w:w="4281" w:type="dxa"/>
            <w:shd w:val="clear" w:color="auto" w:fill="auto"/>
            <w:vAlign w:val="center"/>
          </w:tcPr>
          <w:p w14:paraId="1DEBA9C2"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170E746B" w14:textId="77777777" w:rsidTr="004B127C">
        <w:trPr>
          <w:trHeight w:val="567"/>
        </w:trPr>
        <w:tc>
          <w:tcPr>
            <w:tcW w:w="817" w:type="dxa"/>
            <w:shd w:val="clear" w:color="auto" w:fill="auto"/>
            <w:vAlign w:val="center"/>
          </w:tcPr>
          <w:p w14:paraId="3F48AEB7"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7.</w:t>
            </w:r>
          </w:p>
        </w:tc>
        <w:tc>
          <w:tcPr>
            <w:tcW w:w="4111" w:type="dxa"/>
            <w:shd w:val="clear" w:color="auto" w:fill="auto"/>
            <w:vAlign w:val="center"/>
          </w:tcPr>
          <w:p w14:paraId="62637E44" w14:textId="77777777" w:rsidR="000C744D" w:rsidRPr="00694C90" w:rsidRDefault="000C744D" w:rsidP="000C744D">
            <w:pPr>
              <w:pStyle w:val="Nadpis4"/>
              <w:spacing w:after="100" w:afterAutospacing="1"/>
              <w:jc w:val="left"/>
              <w:rPr>
                <w:rFonts w:asciiTheme="minorHAnsi" w:hAnsiTheme="minorHAnsi"/>
                <w:b w:val="0"/>
                <w:sz w:val="20"/>
                <w:szCs w:val="20"/>
              </w:rPr>
            </w:pPr>
            <w:r>
              <w:rPr>
                <w:rFonts w:asciiTheme="minorHAnsi" w:hAnsiTheme="minorHAnsi"/>
                <w:b w:val="0"/>
                <w:sz w:val="20"/>
                <w:szCs w:val="20"/>
              </w:rPr>
              <w:t xml:space="preserve">Špecialista </w:t>
            </w:r>
            <w:r w:rsidRPr="00694C90">
              <w:rPr>
                <w:rFonts w:asciiTheme="minorHAnsi" w:hAnsiTheme="minorHAnsi"/>
                <w:b w:val="0"/>
                <w:sz w:val="20"/>
                <w:szCs w:val="20"/>
              </w:rPr>
              <w:t>pre</w:t>
            </w:r>
            <w:r>
              <w:rPr>
                <w:rFonts w:asciiTheme="minorHAnsi" w:hAnsiTheme="minorHAnsi"/>
                <w:b w:val="0"/>
                <w:sz w:val="20"/>
                <w:szCs w:val="20"/>
              </w:rPr>
              <w:t xml:space="preserve"> bezpečnosť IT</w:t>
            </w:r>
          </w:p>
        </w:tc>
        <w:tc>
          <w:tcPr>
            <w:tcW w:w="4281" w:type="dxa"/>
            <w:shd w:val="clear" w:color="auto" w:fill="auto"/>
            <w:vAlign w:val="center"/>
          </w:tcPr>
          <w:p w14:paraId="1DEFE41A"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0B425046" w14:textId="77777777" w:rsidTr="004B127C">
        <w:trPr>
          <w:trHeight w:val="567"/>
        </w:trPr>
        <w:tc>
          <w:tcPr>
            <w:tcW w:w="817" w:type="dxa"/>
            <w:shd w:val="clear" w:color="auto" w:fill="auto"/>
            <w:vAlign w:val="center"/>
          </w:tcPr>
          <w:p w14:paraId="2094DE7A"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8.</w:t>
            </w:r>
          </w:p>
        </w:tc>
        <w:tc>
          <w:tcPr>
            <w:tcW w:w="4111" w:type="dxa"/>
            <w:shd w:val="clear" w:color="auto" w:fill="auto"/>
            <w:vAlign w:val="center"/>
          </w:tcPr>
          <w:p w14:paraId="0A27AB3E"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sz w:val="20"/>
                <w:szCs w:val="20"/>
              </w:rPr>
              <w:t xml:space="preserve">Špecialista </w:t>
            </w:r>
            <w:r>
              <w:rPr>
                <w:rFonts w:asciiTheme="minorHAnsi" w:hAnsiTheme="minorHAnsi"/>
                <w:sz w:val="20"/>
                <w:szCs w:val="20"/>
              </w:rPr>
              <w:t>pre infraštruktúru</w:t>
            </w:r>
          </w:p>
        </w:tc>
        <w:tc>
          <w:tcPr>
            <w:tcW w:w="4281" w:type="dxa"/>
            <w:shd w:val="clear" w:color="auto" w:fill="auto"/>
            <w:vAlign w:val="center"/>
          </w:tcPr>
          <w:p w14:paraId="2EE1107D"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105A28A2" w14:textId="77777777" w:rsidTr="004B127C">
        <w:trPr>
          <w:trHeight w:val="567"/>
        </w:trPr>
        <w:tc>
          <w:tcPr>
            <w:tcW w:w="817" w:type="dxa"/>
            <w:shd w:val="clear" w:color="auto" w:fill="auto"/>
            <w:vAlign w:val="center"/>
          </w:tcPr>
          <w:p w14:paraId="0A0E3E23"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9.</w:t>
            </w:r>
          </w:p>
        </w:tc>
        <w:tc>
          <w:tcPr>
            <w:tcW w:w="4111" w:type="dxa"/>
            <w:shd w:val="clear" w:color="auto" w:fill="auto"/>
            <w:vAlign w:val="center"/>
          </w:tcPr>
          <w:p w14:paraId="5F727ABD" w14:textId="77777777" w:rsidR="000C744D" w:rsidRDefault="000C744D" w:rsidP="004B127C">
            <w:pPr>
              <w:tabs>
                <w:tab w:val="left" w:pos="0"/>
              </w:tabs>
              <w:autoSpaceDE w:val="0"/>
              <w:autoSpaceDN w:val="0"/>
              <w:adjustRightInd w:val="0"/>
              <w:spacing w:before="120" w:line="240" w:lineRule="exact"/>
              <w:contextualSpacing/>
              <w:rPr>
                <w:rFonts w:asciiTheme="minorHAnsi" w:hAnsiTheme="minorHAnsi"/>
                <w:sz w:val="20"/>
                <w:szCs w:val="20"/>
              </w:rPr>
            </w:pPr>
            <w:r>
              <w:rPr>
                <w:rFonts w:asciiTheme="minorHAnsi" w:hAnsiTheme="minorHAnsi"/>
                <w:sz w:val="20"/>
                <w:szCs w:val="20"/>
              </w:rPr>
              <w:t>Špecialista pre databázy</w:t>
            </w:r>
          </w:p>
        </w:tc>
        <w:tc>
          <w:tcPr>
            <w:tcW w:w="4281" w:type="dxa"/>
            <w:shd w:val="clear" w:color="auto" w:fill="auto"/>
            <w:vAlign w:val="center"/>
          </w:tcPr>
          <w:p w14:paraId="45DB7D13"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55E1FA27" w14:textId="77777777" w:rsidTr="004B127C">
        <w:trPr>
          <w:trHeight w:val="567"/>
        </w:trPr>
        <w:tc>
          <w:tcPr>
            <w:tcW w:w="817" w:type="dxa"/>
            <w:shd w:val="clear" w:color="auto" w:fill="auto"/>
            <w:vAlign w:val="center"/>
          </w:tcPr>
          <w:p w14:paraId="6DD58373" w14:textId="77777777" w:rsidR="000C744D"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10.</w:t>
            </w:r>
          </w:p>
        </w:tc>
        <w:tc>
          <w:tcPr>
            <w:tcW w:w="4111" w:type="dxa"/>
            <w:shd w:val="clear" w:color="auto" w:fill="auto"/>
            <w:vAlign w:val="center"/>
          </w:tcPr>
          <w:p w14:paraId="3320C040" w14:textId="77777777" w:rsidR="000C744D" w:rsidRDefault="000C744D" w:rsidP="004B127C">
            <w:pPr>
              <w:tabs>
                <w:tab w:val="left" w:pos="0"/>
              </w:tabs>
              <w:autoSpaceDE w:val="0"/>
              <w:autoSpaceDN w:val="0"/>
              <w:adjustRightInd w:val="0"/>
              <w:spacing w:before="120" w:line="240" w:lineRule="exact"/>
              <w:contextualSpacing/>
              <w:rPr>
                <w:rFonts w:asciiTheme="minorHAnsi" w:hAnsiTheme="minorHAnsi"/>
                <w:sz w:val="20"/>
                <w:szCs w:val="20"/>
              </w:rPr>
            </w:pPr>
            <w:r w:rsidRPr="00DD6672">
              <w:rPr>
                <w:rFonts w:asciiTheme="minorHAnsi" w:hAnsiTheme="minorHAnsi"/>
                <w:sz w:val="20"/>
                <w:szCs w:val="20"/>
              </w:rPr>
              <w:t>Špecialista pre IT dohľad/ Quality Assurance</w:t>
            </w:r>
          </w:p>
        </w:tc>
        <w:tc>
          <w:tcPr>
            <w:tcW w:w="4281" w:type="dxa"/>
            <w:shd w:val="clear" w:color="auto" w:fill="auto"/>
            <w:vAlign w:val="center"/>
          </w:tcPr>
          <w:p w14:paraId="0A7C1944" w14:textId="77777777" w:rsidR="000C744D"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bl>
    <w:p w14:paraId="594689B3" w14:textId="77777777" w:rsidR="000C744D" w:rsidRDefault="000C744D" w:rsidP="000C744D">
      <w:pPr>
        <w:tabs>
          <w:tab w:val="left" w:pos="0"/>
        </w:tabs>
        <w:autoSpaceDE w:val="0"/>
        <w:autoSpaceDN w:val="0"/>
        <w:adjustRightInd w:val="0"/>
        <w:spacing w:before="120" w:line="240" w:lineRule="exact"/>
        <w:contextualSpacing/>
        <w:rPr>
          <w:rFonts w:cs="Arial"/>
          <w:sz w:val="20"/>
          <w:szCs w:val="20"/>
        </w:rPr>
      </w:pPr>
    </w:p>
    <w:p w14:paraId="021D8893" w14:textId="77777777" w:rsidR="000C744D" w:rsidRPr="007705BE" w:rsidRDefault="000C744D" w:rsidP="000C744D">
      <w:pPr>
        <w:rPr>
          <w:lang w:val="x-none" w:eastAsia="x-none"/>
        </w:rPr>
      </w:pPr>
    </w:p>
    <w:p w14:paraId="3CA660FE" w14:textId="53C73838" w:rsidR="00D771A1" w:rsidRDefault="00D771A1">
      <w:pPr>
        <w:contextualSpacing/>
        <w:jc w:val="both"/>
        <w:rPr>
          <w:rFonts w:asciiTheme="minorHAnsi" w:hAnsiTheme="minorHAnsi"/>
          <w:sz w:val="22"/>
          <w:szCs w:val="22"/>
          <w:highlight w:val="yellow"/>
        </w:rPr>
      </w:pPr>
    </w:p>
    <w:p w14:paraId="72C89F30" w14:textId="489F7192" w:rsidR="009017D1" w:rsidRPr="00FB4489" w:rsidRDefault="009017D1">
      <w:pPr>
        <w:contextualSpacing/>
        <w:jc w:val="both"/>
        <w:rPr>
          <w:rFonts w:asciiTheme="minorHAnsi" w:hAnsiTheme="minorHAnsi"/>
          <w:i/>
          <w:sz w:val="22"/>
          <w:szCs w:val="22"/>
        </w:rPr>
      </w:pPr>
    </w:p>
    <w:p w14:paraId="3498A895" w14:textId="77777777" w:rsidR="00D134FE" w:rsidRDefault="00D134FE" w:rsidP="00D771A1">
      <w:pPr>
        <w:spacing w:after="160" w:line="259" w:lineRule="auto"/>
        <w:jc w:val="both"/>
        <w:rPr>
          <w:rFonts w:ascii="Calibri" w:hAnsi="Calibri" w:cs="Arial"/>
          <w:b/>
          <w:noProof w:val="0"/>
          <w:sz w:val="28"/>
        </w:rPr>
      </w:pPr>
      <w:r>
        <w:rPr>
          <w:rFonts w:ascii="Calibri" w:hAnsi="Calibri" w:cs="Arial"/>
          <w:b/>
          <w:noProof w:val="0"/>
          <w:sz w:val="28"/>
        </w:rPr>
        <w:br w:type="page"/>
      </w:r>
    </w:p>
    <w:p w14:paraId="6AFC2C2F" w14:textId="147153A6" w:rsidR="007F2573"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28"/>
        </w:rPr>
        <w:lastRenderedPageBreak/>
        <w:t>Príloha č. 1</w:t>
      </w:r>
      <w:r w:rsidR="00E410D7">
        <w:rPr>
          <w:rFonts w:ascii="Calibri" w:hAnsi="Calibri" w:cs="Arial"/>
          <w:b/>
          <w:noProof w:val="0"/>
          <w:sz w:val="28"/>
        </w:rPr>
        <w:t>1</w:t>
      </w:r>
    </w:p>
    <w:p w14:paraId="5F882389" w14:textId="10A6D313" w:rsidR="00435095" w:rsidRPr="007F2573" w:rsidRDefault="00711E30">
      <w:pPr>
        <w:jc w:val="center"/>
        <w:rPr>
          <w:rFonts w:asciiTheme="minorHAnsi" w:hAnsiTheme="minorHAnsi"/>
          <w:b/>
          <w:sz w:val="28"/>
          <w:szCs w:val="28"/>
        </w:rPr>
      </w:pPr>
      <w:r w:rsidRPr="007F2573">
        <w:rPr>
          <w:rFonts w:asciiTheme="minorHAnsi" w:hAnsiTheme="minorHAnsi"/>
          <w:b/>
          <w:sz w:val="28"/>
          <w:szCs w:val="28"/>
        </w:rPr>
        <w:t>JIRA</w:t>
      </w:r>
    </w:p>
    <w:p w14:paraId="04C81C95" w14:textId="77777777" w:rsidR="00435095" w:rsidRPr="0072070D" w:rsidRDefault="00435095" w:rsidP="00AA76D7">
      <w:pPr>
        <w:jc w:val="both"/>
        <w:rPr>
          <w:rFonts w:ascii="Calibri" w:hAnsi="Calibri" w:cs="Arial"/>
          <w:b/>
          <w:noProof w:val="0"/>
        </w:rPr>
      </w:pPr>
    </w:p>
    <w:p w14:paraId="0BFD437E" w14:textId="26061E8D" w:rsidR="00435095" w:rsidRPr="0072070D" w:rsidRDefault="00435095">
      <w:pPr>
        <w:widowControl w:val="0"/>
        <w:jc w:val="both"/>
        <w:rPr>
          <w:rFonts w:ascii="Calibri" w:hAnsi="Calibri" w:cs="Arial"/>
          <w:sz w:val="22"/>
          <w:szCs w:val="22"/>
        </w:rPr>
      </w:pPr>
      <w:r w:rsidRPr="0072070D">
        <w:rPr>
          <w:rFonts w:ascii="Calibri" w:hAnsi="Calibri" w:cs="Arial"/>
          <w:sz w:val="22"/>
          <w:szCs w:val="22"/>
        </w:rPr>
        <w:t xml:space="preserve">Pre </w:t>
      </w:r>
      <w:r w:rsidR="001B5B23">
        <w:rPr>
          <w:rFonts w:ascii="Calibri" w:hAnsi="Calibri" w:cs="Arial"/>
          <w:sz w:val="22"/>
          <w:szCs w:val="22"/>
        </w:rPr>
        <w:t>IS OR</w:t>
      </w:r>
      <w:r w:rsidRPr="0072070D">
        <w:rPr>
          <w:rFonts w:ascii="Calibri" w:hAnsi="Calibri" w:cs="Arial"/>
          <w:sz w:val="22"/>
          <w:szCs w:val="22"/>
        </w:rPr>
        <w:t xml:space="preserve"> bude plniť úlohu systému pre správu požiadaviek </w:t>
      </w:r>
      <w:r w:rsidR="00E41FAE">
        <w:rPr>
          <w:rFonts w:ascii="Calibri" w:hAnsi="Calibri" w:cs="Arial"/>
          <w:sz w:val="22"/>
          <w:szCs w:val="22"/>
        </w:rPr>
        <w:t xml:space="preserve">systém </w:t>
      </w:r>
      <w:r w:rsidR="00E87D84">
        <w:rPr>
          <w:rFonts w:ascii="Calibri" w:hAnsi="Calibri" w:cs="Arial"/>
          <w:sz w:val="22"/>
          <w:szCs w:val="22"/>
        </w:rPr>
        <w:t>JIRA</w:t>
      </w:r>
      <w:r w:rsidR="00E87D84" w:rsidRPr="0072070D">
        <w:rPr>
          <w:rFonts w:ascii="Calibri" w:hAnsi="Calibri" w:cs="Arial"/>
          <w:sz w:val="22"/>
          <w:szCs w:val="22"/>
        </w:rPr>
        <w:t xml:space="preserve"> </w:t>
      </w:r>
      <w:r w:rsidRPr="0072070D">
        <w:rPr>
          <w:rFonts w:ascii="Calibri" w:hAnsi="Calibri" w:cs="Arial"/>
          <w:sz w:val="22"/>
          <w:szCs w:val="22"/>
        </w:rPr>
        <w:t xml:space="preserve">poskytnutý </w:t>
      </w:r>
      <w:r w:rsidR="009E4B0B">
        <w:rPr>
          <w:rFonts w:ascii="Calibri" w:hAnsi="Calibri" w:cs="Arial"/>
          <w:sz w:val="22"/>
          <w:szCs w:val="22"/>
        </w:rPr>
        <w:t>Objednávateľom</w:t>
      </w:r>
      <w:r w:rsidRPr="0072070D">
        <w:rPr>
          <w:rFonts w:ascii="Calibri" w:hAnsi="Calibri" w:cs="Arial"/>
          <w:sz w:val="22"/>
          <w:szCs w:val="22"/>
        </w:rPr>
        <w:t xml:space="preserve">. </w:t>
      </w:r>
    </w:p>
    <w:p w14:paraId="0E12F791" w14:textId="77777777" w:rsidR="00435095" w:rsidRPr="0072070D" w:rsidRDefault="00435095">
      <w:pPr>
        <w:widowControl w:val="0"/>
        <w:jc w:val="both"/>
        <w:rPr>
          <w:rFonts w:ascii="Calibri" w:hAnsi="Calibri" w:cs="Arial"/>
          <w:sz w:val="22"/>
          <w:szCs w:val="22"/>
        </w:rPr>
      </w:pPr>
    </w:p>
    <w:p w14:paraId="08B03166" w14:textId="77777777" w:rsidR="00435095" w:rsidRPr="0072070D" w:rsidRDefault="00435095">
      <w:pPr>
        <w:widowControl w:val="0"/>
        <w:jc w:val="both"/>
        <w:rPr>
          <w:rFonts w:ascii="Calibri" w:hAnsi="Calibri" w:cs="Arial"/>
          <w:sz w:val="22"/>
          <w:szCs w:val="22"/>
        </w:rPr>
      </w:pPr>
      <w:r w:rsidRPr="0072070D">
        <w:rPr>
          <w:rFonts w:ascii="Calibri" w:hAnsi="Calibri" w:cs="Arial"/>
          <w:sz w:val="22"/>
          <w:szCs w:val="22"/>
        </w:rPr>
        <w:t>Popis systému:</w:t>
      </w:r>
    </w:p>
    <w:p w14:paraId="6A63C09D" w14:textId="15F1623B" w:rsidR="00435095" w:rsidRPr="0072070D" w:rsidRDefault="00435095">
      <w:pPr>
        <w:widowControl w:val="0"/>
        <w:numPr>
          <w:ilvl w:val="0"/>
          <w:numId w:val="42"/>
        </w:numPr>
        <w:contextualSpacing/>
        <w:jc w:val="both"/>
        <w:rPr>
          <w:rFonts w:ascii="Calibri" w:hAnsi="Calibri" w:cs="Arial"/>
          <w:sz w:val="22"/>
          <w:szCs w:val="22"/>
        </w:rPr>
      </w:pPr>
      <w:r w:rsidRPr="0072070D">
        <w:rPr>
          <w:rFonts w:ascii="Calibri" w:hAnsi="Calibri" w:cs="Arial"/>
          <w:sz w:val="22"/>
          <w:szCs w:val="22"/>
        </w:rPr>
        <w:t xml:space="preserve">spracovanie požiadaviek a </w:t>
      </w:r>
      <w:r w:rsidR="00C85C42">
        <w:rPr>
          <w:rFonts w:ascii="Calibri" w:hAnsi="Calibri" w:cs="Arial"/>
          <w:sz w:val="22"/>
          <w:szCs w:val="22"/>
        </w:rPr>
        <w:t>Incident</w:t>
      </w:r>
      <w:r w:rsidRPr="0072070D">
        <w:rPr>
          <w:rFonts w:ascii="Calibri" w:hAnsi="Calibri" w:cs="Arial"/>
          <w:sz w:val="22"/>
          <w:szCs w:val="22"/>
        </w:rPr>
        <w:t xml:space="preserve">ov </w:t>
      </w:r>
    </w:p>
    <w:p w14:paraId="0FE12779" w14:textId="77777777" w:rsidR="00435095" w:rsidRPr="0072070D" w:rsidRDefault="00435095">
      <w:pPr>
        <w:widowControl w:val="0"/>
        <w:numPr>
          <w:ilvl w:val="0"/>
          <w:numId w:val="42"/>
        </w:numPr>
        <w:contextualSpacing/>
        <w:jc w:val="both"/>
        <w:rPr>
          <w:rFonts w:ascii="Calibri" w:hAnsi="Calibri" w:cs="Arial"/>
          <w:sz w:val="22"/>
          <w:szCs w:val="22"/>
        </w:rPr>
      </w:pPr>
      <w:r w:rsidRPr="0072070D">
        <w:rPr>
          <w:rFonts w:ascii="Calibri" w:hAnsi="Calibri" w:cs="Arial"/>
          <w:sz w:val="22"/>
          <w:szCs w:val="22"/>
        </w:rPr>
        <w:t>servicedesk</w:t>
      </w:r>
    </w:p>
    <w:p w14:paraId="4BB3F7AA" w14:textId="77777777" w:rsidR="00435095" w:rsidRPr="0072070D" w:rsidRDefault="00435095">
      <w:pPr>
        <w:widowControl w:val="0"/>
        <w:jc w:val="both"/>
        <w:rPr>
          <w:rFonts w:ascii="Calibri" w:hAnsi="Calibri" w:cs="Arial"/>
          <w:sz w:val="22"/>
          <w:szCs w:val="22"/>
          <w:lang w:eastAsia="de-DE"/>
        </w:rPr>
      </w:pPr>
    </w:p>
    <w:p w14:paraId="52312320" w14:textId="68522A9A" w:rsidR="00435095" w:rsidRPr="0072070D" w:rsidRDefault="00435095">
      <w:pPr>
        <w:widowControl w:val="0"/>
        <w:jc w:val="both"/>
        <w:rPr>
          <w:rFonts w:ascii="Calibri" w:hAnsi="Calibri"/>
          <w:sz w:val="22"/>
          <w:lang w:eastAsia="de-DE"/>
        </w:rPr>
      </w:pPr>
      <w:r w:rsidRPr="0072070D">
        <w:rPr>
          <w:rFonts w:ascii="Calibri" w:hAnsi="Calibri"/>
          <w:sz w:val="22"/>
          <w:lang w:eastAsia="de-DE"/>
        </w:rPr>
        <w:t xml:space="preserve">Možnosti zadávania požiadaviek, </w:t>
      </w:r>
      <w:r w:rsidR="00C85C42">
        <w:rPr>
          <w:rFonts w:ascii="Calibri" w:hAnsi="Calibri"/>
          <w:sz w:val="22"/>
          <w:lang w:eastAsia="de-DE"/>
        </w:rPr>
        <w:t>Incident</w:t>
      </w:r>
      <w:r w:rsidRPr="0072070D">
        <w:rPr>
          <w:rFonts w:ascii="Calibri" w:hAnsi="Calibri"/>
          <w:sz w:val="22"/>
          <w:lang w:eastAsia="de-DE"/>
        </w:rPr>
        <w:t>ov a otázok prostredníctvom:</w:t>
      </w:r>
    </w:p>
    <w:p w14:paraId="421D71D2"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web rozhranie koncového používateľa,</w:t>
      </w:r>
    </w:p>
    <w:p w14:paraId="7EA44E0A"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web rozhranie riešiteľa,</w:t>
      </w:r>
    </w:p>
    <w:p w14:paraId="0052E427"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e-mail.</w:t>
      </w:r>
    </w:p>
    <w:p w14:paraId="07074BDE" w14:textId="77777777" w:rsidR="00435095" w:rsidRPr="0072070D" w:rsidRDefault="00435095">
      <w:pPr>
        <w:widowControl w:val="0"/>
        <w:spacing w:before="120" w:after="60"/>
        <w:contextualSpacing/>
        <w:jc w:val="both"/>
        <w:rPr>
          <w:rFonts w:ascii="Calibri" w:hAnsi="Calibri"/>
          <w:sz w:val="22"/>
          <w:szCs w:val="22"/>
          <w:lang w:eastAsia="de-DE"/>
        </w:rPr>
      </w:pPr>
    </w:p>
    <w:p w14:paraId="3DF630C2" w14:textId="77777777" w:rsidR="00435095" w:rsidRPr="0072070D" w:rsidRDefault="00435095">
      <w:pPr>
        <w:widowControl w:val="0"/>
        <w:spacing w:before="120" w:after="60"/>
        <w:contextualSpacing/>
        <w:jc w:val="both"/>
        <w:rPr>
          <w:rFonts w:ascii="Calibri" w:hAnsi="Calibri" w:cs="Arial"/>
          <w:sz w:val="22"/>
          <w:szCs w:val="22"/>
          <w:lang w:eastAsia="de-DE"/>
        </w:rPr>
      </w:pPr>
      <w:r w:rsidRPr="0072070D">
        <w:rPr>
          <w:rFonts w:ascii="Calibri" w:hAnsi="Calibri" w:cs="Arial"/>
          <w:sz w:val="22"/>
          <w:szCs w:val="22"/>
          <w:lang w:eastAsia="de-DE"/>
        </w:rPr>
        <w:t xml:space="preserve">Jednotlivé hlásenia budu prístupné on-line v systéme pre správu požiadaviek pre </w:t>
      </w:r>
      <w:r w:rsidR="001B5B23">
        <w:rPr>
          <w:rFonts w:ascii="Calibri" w:hAnsi="Calibri" w:cs="Arial"/>
          <w:sz w:val="22"/>
          <w:szCs w:val="22"/>
          <w:lang w:eastAsia="de-DE"/>
        </w:rPr>
        <w:t>IS OR</w:t>
      </w:r>
      <w:r w:rsidRPr="0072070D">
        <w:rPr>
          <w:rFonts w:ascii="Calibri" w:hAnsi="Calibri" w:cs="Arial"/>
          <w:sz w:val="22"/>
          <w:szCs w:val="22"/>
          <w:lang w:eastAsia="de-DE"/>
        </w:rPr>
        <w:t>, ktorý poskytne Oprávneným osobám Objednávateľa nasledovné prehľadné zoznamy:</w:t>
      </w:r>
    </w:p>
    <w:p w14:paraId="28B951AB"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 xml:space="preserve">nahlásených požiadaviek </w:t>
      </w:r>
    </w:p>
    <w:p w14:paraId="687ED773" w14:textId="3339467D"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 xml:space="preserve">nahlásených </w:t>
      </w:r>
      <w:r w:rsidR="00C85C42">
        <w:rPr>
          <w:rFonts w:ascii="Calibri" w:hAnsi="Calibri" w:cs="Arial"/>
          <w:sz w:val="22"/>
          <w:szCs w:val="22"/>
          <w:lang w:eastAsia="de-DE"/>
        </w:rPr>
        <w:t>Incident</w:t>
      </w:r>
      <w:r w:rsidRPr="0072070D">
        <w:rPr>
          <w:rFonts w:ascii="Calibri" w:hAnsi="Calibri" w:cs="Arial"/>
          <w:sz w:val="22"/>
          <w:szCs w:val="22"/>
          <w:lang w:eastAsia="de-DE"/>
        </w:rPr>
        <w:t>ov s priradením úrovne podľa ÚSP,</w:t>
      </w:r>
    </w:p>
    <w:p w14:paraId="651C37CF"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otázok a odpovedí,</w:t>
      </w:r>
    </w:p>
    <w:p w14:paraId="0695E2A9"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ďalšie informácie a štatistiky po dohode medzi Poskytovateľom a Objednávateľom.</w:t>
      </w:r>
    </w:p>
    <w:p w14:paraId="3F25146F" w14:textId="77777777" w:rsidR="00435095" w:rsidRPr="0072070D" w:rsidRDefault="00435095">
      <w:pPr>
        <w:widowControl w:val="0"/>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Jednotlivé zoznamy budú podporovať možnosti exportu do formátu xls.</w:t>
      </w:r>
    </w:p>
    <w:p w14:paraId="0C8DB228" w14:textId="77777777" w:rsidR="00435095" w:rsidRPr="0072070D" w:rsidRDefault="00435095">
      <w:pPr>
        <w:widowControl w:val="0"/>
        <w:tabs>
          <w:tab w:val="left" w:pos="567"/>
        </w:tabs>
        <w:spacing w:before="120"/>
        <w:jc w:val="both"/>
        <w:rPr>
          <w:rFonts w:ascii="Calibri" w:hAnsi="Calibri" w:cs="Arial"/>
          <w:b/>
          <w:noProof w:val="0"/>
          <w:sz w:val="22"/>
          <w:szCs w:val="22"/>
          <w:lang w:eastAsia="cs-CZ"/>
        </w:rPr>
      </w:pPr>
      <w:r w:rsidRPr="0072070D">
        <w:rPr>
          <w:rFonts w:ascii="Calibri" w:hAnsi="Calibri" w:cs="Arial"/>
          <w:noProof w:val="0"/>
          <w:sz w:val="22"/>
          <w:szCs w:val="22"/>
          <w:lang w:eastAsia="cs-CZ"/>
        </w:rPr>
        <w:t>Nad zoznamami si každý používateľ bude môcť konfigurovať filtrovanie, zároveň bude systém pre správu požiadaviek podporovať nastavovanie emailových notifikácií na základe používateľských nastavení.</w:t>
      </w:r>
    </w:p>
    <w:p w14:paraId="32F8551D" w14:textId="77777777" w:rsidR="00435095" w:rsidRPr="0072070D" w:rsidRDefault="00435095">
      <w:pPr>
        <w:widowControl w:val="0"/>
        <w:tabs>
          <w:tab w:val="left" w:pos="567"/>
        </w:tabs>
        <w:spacing w:before="120"/>
        <w:jc w:val="both"/>
        <w:rPr>
          <w:rFonts w:ascii="Calibri" w:hAnsi="Calibri" w:cs="Arial"/>
          <w:noProof w:val="0"/>
          <w:sz w:val="22"/>
          <w:szCs w:val="22"/>
          <w:lang w:eastAsia="cs-CZ"/>
        </w:rPr>
      </w:pPr>
      <w:r w:rsidRPr="0072070D">
        <w:rPr>
          <w:rFonts w:ascii="Calibri" w:hAnsi="Calibri" w:cs="Arial"/>
          <w:noProof w:val="0"/>
          <w:sz w:val="22"/>
          <w:szCs w:val="22"/>
          <w:lang w:eastAsia="cs-CZ"/>
        </w:rPr>
        <w:t>K uvedeným evidenciám budú mať prístup všetky oprávnené osoby, pričom je možné definovať rôzne úrovne oprávnení (čítanie, zapisovanie, administrácia).</w:t>
      </w:r>
    </w:p>
    <w:p w14:paraId="7BE6164B" w14:textId="77777777" w:rsidR="00435095" w:rsidRPr="0072070D" w:rsidRDefault="00435095">
      <w:pPr>
        <w:widowControl w:val="0"/>
        <w:tabs>
          <w:tab w:val="left" w:pos="567"/>
        </w:tabs>
        <w:spacing w:before="120"/>
        <w:jc w:val="both"/>
        <w:rPr>
          <w:rFonts w:ascii="Calibri" w:hAnsi="Calibri" w:cs="Arial"/>
          <w:noProof w:val="0"/>
          <w:sz w:val="20"/>
          <w:szCs w:val="22"/>
          <w:lang w:eastAsia="cs-CZ"/>
        </w:rPr>
      </w:pPr>
      <w:r w:rsidRPr="0072070D">
        <w:rPr>
          <w:rFonts w:ascii="Calibri" w:hAnsi="Calibri" w:cs="Arial"/>
          <w:noProof w:val="0"/>
          <w:sz w:val="22"/>
          <w:szCs w:val="22"/>
          <w:lang w:eastAsia="cs-CZ"/>
        </w:rPr>
        <w:t xml:space="preserve">Dostupnosť systému pre správu požiadaviek bude z verejnej siete, na prihlásenie bude požadovaná autentifikácia osoby (prihlasovacie údaje vygeneruje </w:t>
      </w:r>
      <w:r w:rsidR="009E4B0B">
        <w:rPr>
          <w:rFonts w:ascii="Calibri" w:hAnsi="Calibri" w:cs="Arial"/>
          <w:noProof w:val="0"/>
          <w:sz w:val="22"/>
          <w:szCs w:val="22"/>
          <w:lang w:eastAsia="cs-CZ"/>
        </w:rPr>
        <w:t>Objednávateľ</w:t>
      </w:r>
      <w:r w:rsidRPr="0072070D">
        <w:rPr>
          <w:rFonts w:ascii="Calibri" w:hAnsi="Calibri" w:cs="Arial"/>
          <w:noProof w:val="0"/>
          <w:sz w:val="22"/>
          <w:szCs w:val="22"/>
          <w:lang w:eastAsia="cs-CZ"/>
        </w:rPr>
        <w:t>).</w:t>
      </w:r>
    </w:p>
    <w:p w14:paraId="44F23681" w14:textId="233FDB7E" w:rsidR="00AA76D7" w:rsidRDefault="00AA76D7">
      <w:pPr>
        <w:spacing w:after="160" w:line="259" w:lineRule="auto"/>
        <w:rPr>
          <w:rFonts w:ascii="Calibri" w:hAnsi="Calibri" w:cs="Arial"/>
          <w:b/>
          <w:noProof w:val="0"/>
        </w:rPr>
      </w:pPr>
      <w:r>
        <w:rPr>
          <w:rFonts w:ascii="Calibri" w:hAnsi="Calibri" w:cs="Arial"/>
          <w:b/>
          <w:noProof w:val="0"/>
        </w:rPr>
        <w:br w:type="page"/>
      </w:r>
    </w:p>
    <w:p w14:paraId="0BC04B32" w14:textId="1D3D080C" w:rsidR="007F2573"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28"/>
        </w:rPr>
        <w:lastRenderedPageBreak/>
        <w:t>Príloha č. 1</w:t>
      </w:r>
      <w:r w:rsidR="00E410D7">
        <w:rPr>
          <w:rFonts w:ascii="Calibri" w:hAnsi="Calibri" w:cs="Arial"/>
          <w:b/>
          <w:noProof w:val="0"/>
          <w:sz w:val="28"/>
        </w:rPr>
        <w:t>2</w:t>
      </w:r>
    </w:p>
    <w:p w14:paraId="0CF399CC" w14:textId="5E7C75B1" w:rsidR="00435095" w:rsidRPr="007F2573" w:rsidRDefault="00435095">
      <w:pPr>
        <w:jc w:val="center"/>
        <w:rPr>
          <w:rFonts w:asciiTheme="minorHAnsi" w:hAnsiTheme="minorHAnsi"/>
          <w:b/>
          <w:sz w:val="28"/>
          <w:szCs w:val="28"/>
        </w:rPr>
      </w:pPr>
      <w:r w:rsidRPr="007F2573">
        <w:rPr>
          <w:rFonts w:asciiTheme="minorHAnsi" w:hAnsiTheme="minorHAnsi"/>
          <w:b/>
          <w:sz w:val="28"/>
          <w:szCs w:val="28"/>
        </w:rPr>
        <w:t>Bezpečnostné požiadavky</w:t>
      </w:r>
    </w:p>
    <w:p w14:paraId="785FDB2E" w14:textId="77777777" w:rsidR="00435095" w:rsidRPr="0072070D" w:rsidRDefault="00435095" w:rsidP="00AA76D7">
      <w:pPr>
        <w:autoSpaceDE w:val="0"/>
        <w:autoSpaceDN w:val="0"/>
        <w:adjustRightInd w:val="0"/>
        <w:jc w:val="both"/>
        <w:rPr>
          <w:rFonts w:ascii="Arial" w:hAnsi="Arial" w:cs="Arial"/>
          <w:noProof w:val="0"/>
          <w:color w:val="000000"/>
          <w:sz w:val="22"/>
          <w:szCs w:val="22"/>
        </w:rPr>
      </w:pPr>
    </w:p>
    <w:p w14:paraId="10687D22"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Ustanovenia tejto prílohy sa použijú pre účely Servisnej zmluvy primerane s prihliadnutím na predmet Servisnej zmluvy a práva a povinnosti zmluvných strán v Servisnej zmluve upravené. </w:t>
      </w:r>
    </w:p>
    <w:p w14:paraId="139539ED" w14:textId="77777777" w:rsidR="00435095" w:rsidRPr="0072070D" w:rsidRDefault="00435095">
      <w:pPr>
        <w:autoSpaceDE w:val="0"/>
        <w:autoSpaceDN w:val="0"/>
        <w:adjustRightInd w:val="0"/>
        <w:jc w:val="both"/>
        <w:rPr>
          <w:rFonts w:ascii="Calibri" w:hAnsi="Calibri" w:cs="Arial"/>
          <w:noProof w:val="0"/>
          <w:color w:val="000000"/>
          <w:sz w:val="22"/>
          <w:szCs w:val="22"/>
        </w:rPr>
      </w:pPr>
    </w:p>
    <w:p w14:paraId="5EDBF1E4"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Pre účely tejto prílohy sa rozumie : </w:t>
      </w:r>
    </w:p>
    <w:p w14:paraId="36DBABE5" w14:textId="2B189C7D"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Treťou stranou</w:t>
      </w:r>
      <w:r w:rsidRPr="0072070D">
        <w:rPr>
          <w:rFonts w:ascii="Calibri" w:hAnsi="Calibri" w:cs="Arial"/>
          <w:noProof w:val="0"/>
          <w:color w:val="000000"/>
          <w:sz w:val="22"/>
          <w:szCs w:val="22"/>
        </w:rPr>
        <w:t xml:space="preserve"> Poskytovateľ, resp. jeho subdodávatelia, podieľajúci sa na plnení Zmluvy, </w:t>
      </w:r>
    </w:p>
    <w:p w14:paraId="245E3188" w14:textId="77777777"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Aktívom </w:t>
      </w:r>
      <w:r w:rsidRPr="0072070D">
        <w:rPr>
          <w:rFonts w:ascii="Calibri" w:hAnsi="Calibri" w:cs="Arial"/>
          <w:noProof w:val="0"/>
          <w:color w:val="000000"/>
          <w:sz w:val="22"/>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r w:rsidRPr="0072070D">
        <w:rPr>
          <w:rFonts w:ascii="Calibri" w:hAnsi="Calibri"/>
          <w:sz w:val="22"/>
        </w:rPr>
        <w:t>a ďalšie informácie, ktoré považuje ministerstvo za dôležité, dôverné  alebo citlivé</w:t>
      </w:r>
      <w:r w:rsidRPr="0072070D" w:rsidDel="00997395">
        <w:rPr>
          <w:rFonts w:ascii="Calibri" w:hAnsi="Calibri" w:cs="Arial"/>
          <w:noProof w:val="0"/>
          <w:color w:val="000000"/>
          <w:sz w:val="22"/>
          <w:szCs w:val="22"/>
        </w:rPr>
        <w:t xml:space="preserve"> </w:t>
      </w:r>
      <w:r w:rsidRPr="0072070D">
        <w:rPr>
          <w:rFonts w:ascii="Calibri" w:hAnsi="Calibri" w:cs="Arial"/>
          <w:noProof w:val="0"/>
          <w:color w:val="000000"/>
          <w:sz w:val="22"/>
          <w:szCs w:val="22"/>
        </w:rPr>
        <w:t xml:space="preserve">, </w:t>
      </w:r>
    </w:p>
    <w:p w14:paraId="4C9EF0DE" w14:textId="77777777"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Bezpečnostným incidentom </w:t>
      </w:r>
      <w:r w:rsidRPr="0072070D">
        <w:rPr>
          <w:rFonts w:ascii="Calibri" w:hAnsi="Calibri" w:cs="Arial"/>
          <w:bCs/>
          <w:noProof w:val="0"/>
          <w:color w:val="000000"/>
          <w:sz w:val="22"/>
          <w:szCs w:val="22"/>
        </w:rPr>
        <w:t xml:space="preserve">alebo </w:t>
      </w:r>
      <w:r w:rsidRPr="0072070D">
        <w:rPr>
          <w:rFonts w:ascii="Calibri" w:hAnsi="Calibri" w:cs="Arial"/>
          <w:b/>
          <w:bCs/>
          <w:noProof w:val="0"/>
          <w:color w:val="000000"/>
          <w:sz w:val="22"/>
          <w:szCs w:val="22"/>
        </w:rPr>
        <w:t xml:space="preserve">BI </w:t>
      </w:r>
      <w:r w:rsidRPr="0072070D">
        <w:rPr>
          <w:rFonts w:ascii="Calibri" w:hAnsi="Calibri" w:cs="Arial"/>
          <w:noProof w:val="0"/>
          <w:color w:val="000000"/>
          <w:sz w:val="22"/>
          <w:szCs w:val="22"/>
        </w:rPr>
        <w:t xml:space="preserve">každá situácia alebo stav, ktorý priamo ohrozuje bezpečnosť, alebo funkčnosť aktíva. Bezpečnostný incident môže byť vyvolaný náhodným faktorom, neúmyselným činom, úmyselným útokom alebo podvodom, </w:t>
      </w:r>
    </w:p>
    <w:p w14:paraId="088B52E9" w14:textId="77777777" w:rsidR="00435095" w:rsidRPr="0072070D" w:rsidRDefault="00435095">
      <w:pPr>
        <w:numPr>
          <w:ilvl w:val="0"/>
          <w:numId w:val="30"/>
        </w:numPr>
        <w:autoSpaceDE w:val="0"/>
        <w:autoSpaceDN w:val="0"/>
        <w:adjustRightInd w:val="0"/>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Oprávneným zamestnancom </w:t>
      </w:r>
      <w:r w:rsidRPr="0072070D">
        <w:rPr>
          <w:rFonts w:ascii="Calibri" w:hAnsi="Calibri" w:cs="Arial"/>
          <w:noProof w:val="0"/>
          <w:color w:val="000000"/>
          <w:sz w:val="22"/>
          <w:szCs w:val="22"/>
        </w:rPr>
        <w:t xml:space="preserve">zamestnanec Objednávateľa a tretej strany poverený výkonom určených úloh vyplývajúcich z činností spojených s naplnením účelu Zmluvy, objednávky alebo projektu (napr. projektový manažér). </w:t>
      </w:r>
    </w:p>
    <w:p w14:paraId="63F87B73" w14:textId="77777777" w:rsidR="00435095" w:rsidRPr="0072070D" w:rsidRDefault="00435095">
      <w:pPr>
        <w:numPr>
          <w:ilvl w:val="0"/>
          <w:numId w:val="30"/>
        </w:numPr>
        <w:jc w:val="both"/>
        <w:rPr>
          <w:rFonts w:ascii="Calibri" w:hAnsi="Calibri"/>
          <w:b/>
          <w:sz w:val="22"/>
        </w:rPr>
      </w:pPr>
      <w:r w:rsidRPr="0072070D">
        <w:rPr>
          <w:rFonts w:ascii="Calibri" w:hAnsi="Calibri"/>
          <w:b/>
          <w:sz w:val="22"/>
        </w:rPr>
        <w:t xml:space="preserve">Kritickým informačným systémom </w:t>
      </w:r>
      <w:r w:rsidRPr="0072070D">
        <w:rPr>
          <w:rFonts w:ascii="Calibri" w:hAnsi="Calibri"/>
          <w:sz w:val="22"/>
        </w:rPr>
        <w:t>je každý informačný systém, poskytujúci dostupnosť 24/7 (t.j.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4EA4DD91"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Dostupnosťou </w:t>
      </w:r>
      <w:r w:rsidRPr="0072070D">
        <w:rPr>
          <w:rFonts w:ascii="Calibri" w:hAnsi="Calibri"/>
          <w:sz w:val="22"/>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25D4E802"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Dôvernosťou </w:t>
      </w:r>
      <w:r w:rsidRPr="0072070D">
        <w:rPr>
          <w:rFonts w:ascii="Calibri" w:hAnsi="Calibri"/>
          <w:sz w:val="22"/>
        </w:rPr>
        <w:t>je ochrana</w:t>
      </w:r>
      <w:r w:rsidRPr="0072070D">
        <w:rPr>
          <w:rFonts w:ascii="Calibri" w:hAnsi="Calibri" w:cs="ArialNarrow"/>
          <w:sz w:val="22"/>
          <w:szCs w:val="20"/>
        </w:rPr>
        <w:t xml:space="preserve"> správ, informácií  alebo uchovávaných údajov proti zneužitiu, odpočúvaniu alebo čítaniu neoprávnenými osobami</w:t>
      </w:r>
      <w:r w:rsidRPr="0072070D">
        <w:rPr>
          <w:rFonts w:ascii="Calibri" w:hAnsi="Calibri"/>
          <w:sz w:val="22"/>
        </w:rPr>
        <w:t>. Zachovanie dôvernosti znamená, že prístup k aktívu je povolený len určenej skupine užívateľov IS alebo IKT.</w:t>
      </w:r>
    </w:p>
    <w:p w14:paraId="73D55084"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Integritou </w:t>
      </w:r>
      <w:r w:rsidRPr="0072070D">
        <w:rPr>
          <w:rFonts w:ascii="Calibri" w:hAnsi="Calibri"/>
          <w:sz w:val="22"/>
        </w:rPr>
        <w:t>je konzistencia komponentov a dát obsiahnutých v IS a ich zhoda s realitou. Zachovanie integrity znamená, že informačné aktíva neboli zmenené neautorizovaným alebo náhodným spôsobom.</w:t>
      </w:r>
    </w:p>
    <w:p w14:paraId="597ED635"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Informačnou bezpečnosťou </w:t>
      </w:r>
      <w:r w:rsidRPr="0072070D">
        <w:rPr>
          <w:rFonts w:ascii="Calibri" w:hAnsi="Calibri"/>
          <w:sz w:val="22"/>
        </w:rPr>
        <w:t xml:space="preserve">je ochrana IS a informácií, ktoré sú v nich uchovávané, spracovávané a prenášané. </w:t>
      </w:r>
      <w:r w:rsidRPr="0072070D">
        <w:rPr>
          <w:rFonts w:ascii="Calibri" w:hAnsi="Calibri"/>
          <w:color w:val="000000"/>
          <w:sz w:val="22"/>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71EC8BA3" w14:textId="77777777" w:rsidR="00435095" w:rsidRPr="0072070D" w:rsidRDefault="00435095">
      <w:pPr>
        <w:autoSpaceDE w:val="0"/>
        <w:autoSpaceDN w:val="0"/>
        <w:adjustRightInd w:val="0"/>
        <w:ind w:left="720"/>
        <w:contextualSpacing/>
        <w:jc w:val="both"/>
        <w:rPr>
          <w:rFonts w:ascii="Calibri" w:hAnsi="Calibri" w:cs="Arial"/>
          <w:noProof w:val="0"/>
          <w:color w:val="000000"/>
          <w:sz w:val="22"/>
          <w:szCs w:val="22"/>
        </w:rPr>
      </w:pPr>
    </w:p>
    <w:p w14:paraId="331AB25F" w14:textId="77777777" w:rsidR="00A466FC" w:rsidRPr="0072070D" w:rsidRDefault="00A466FC">
      <w:pPr>
        <w:autoSpaceDE w:val="0"/>
        <w:autoSpaceDN w:val="0"/>
        <w:adjustRightInd w:val="0"/>
        <w:jc w:val="both"/>
        <w:rPr>
          <w:rFonts w:ascii="Calibri" w:hAnsi="Calibri" w:cs="Arial"/>
          <w:noProof w:val="0"/>
          <w:color w:val="000000"/>
          <w:sz w:val="22"/>
          <w:szCs w:val="22"/>
        </w:rPr>
      </w:pPr>
    </w:p>
    <w:p w14:paraId="5004F900" w14:textId="77777777" w:rsidR="00435095" w:rsidRPr="0072070D" w:rsidRDefault="00435095">
      <w:pPr>
        <w:autoSpaceDE w:val="0"/>
        <w:autoSpaceDN w:val="0"/>
        <w:adjustRightInd w:val="0"/>
        <w:jc w:val="both"/>
        <w:rPr>
          <w:rFonts w:ascii="Calibri" w:hAnsi="Calibri" w:cs="Arial"/>
          <w:noProof w:val="0"/>
          <w:color w:val="000000"/>
          <w:sz w:val="22"/>
          <w:szCs w:val="22"/>
        </w:rPr>
      </w:pPr>
    </w:p>
    <w:p w14:paraId="69D14FF6"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1</w:t>
      </w:r>
    </w:p>
    <w:p w14:paraId="1DF57DD7" w14:textId="77777777" w:rsidR="00435095" w:rsidRPr="0072070D" w:rsidRDefault="00435095">
      <w:pPr>
        <w:autoSpaceDE w:val="0"/>
        <w:autoSpaceDN w:val="0"/>
        <w:adjustRightInd w:val="0"/>
        <w:jc w:val="center"/>
        <w:rPr>
          <w:rFonts w:ascii="Calibri" w:hAnsi="Calibri" w:cs="Arial"/>
          <w:b/>
          <w:bCs/>
          <w:noProof w:val="0"/>
          <w:color w:val="000000"/>
          <w:sz w:val="22"/>
          <w:szCs w:val="22"/>
        </w:rPr>
      </w:pPr>
      <w:r w:rsidRPr="0072070D">
        <w:rPr>
          <w:rFonts w:ascii="Calibri" w:hAnsi="Calibri" w:cs="Arial"/>
          <w:b/>
          <w:bCs/>
          <w:noProof w:val="0"/>
          <w:color w:val="000000"/>
          <w:sz w:val="22"/>
          <w:szCs w:val="22"/>
        </w:rPr>
        <w:t>Základné povinnosti tretej strany voči Objednávateľovi pri poskytovaní prác a služieb spojených s naplnením účelu Zmluvy</w:t>
      </w:r>
    </w:p>
    <w:p w14:paraId="6DE9630A"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 </w:t>
      </w:r>
    </w:p>
    <w:p w14:paraId="2D8970D8" w14:textId="77777777" w:rsidR="00435095" w:rsidRPr="0072070D" w:rsidRDefault="00435095">
      <w:pPr>
        <w:numPr>
          <w:ilvl w:val="0"/>
          <w:numId w:val="31"/>
        </w:numPr>
        <w:autoSpaceDE w:val="0"/>
        <w:autoSpaceDN w:val="0"/>
        <w:adjustRightInd w:val="0"/>
        <w:ind w:left="284"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Tretia strana sa zaväzuje, že: </w:t>
      </w:r>
    </w:p>
    <w:p w14:paraId="0CBACBD7"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lastRenderedPageBreak/>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752AA183"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bude bezodkladne informovať Oprávnenú osobu objednávateľa o všetkých personálnych zmenách vo svojom tíme, ktorý vykonáva činnosti spojené s naplnením účelu Zmluvy, </w:t>
      </w:r>
    </w:p>
    <w:p w14:paraId="7F831772"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s bezpečnostnými požiadavkami v rozsahu tejto prílohy, </w:t>
      </w:r>
    </w:p>
    <w:p w14:paraId="6327702A" w14:textId="77777777" w:rsidR="00435095" w:rsidRPr="0072070D" w:rsidRDefault="00435095">
      <w:pPr>
        <w:numPr>
          <w:ilvl w:val="0"/>
          <w:numId w:val="32"/>
        </w:numPr>
        <w:autoSpaceDE w:val="0"/>
        <w:autoSpaceDN w:val="0"/>
        <w:adjustRightInd w:val="0"/>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a následne zabezpečí od týchto zamestnancov dodržiavanie povinnosti: </w:t>
      </w:r>
    </w:p>
    <w:p w14:paraId="7B06EFEB"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ochrany údajov a záväzku mlčanlivosti o údajoch, s ktorými prišli počas výkonu prác na projekte pre Objednávateľa do styku, a to aj po ukončení pracovného, resp. služobného pomeru, </w:t>
      </w:r>
    </w:p>
    <w:p w14:paraId="542F0374" w14:textId="77777777" w:rsidR="00435095" w:rsidRPr="0072070D" w:rsidRDefault="00435095">
      <w:pPr>
        <w:numPr>
          <w:ilvl w:val="0"/>
          <w:numId w:val="33"/>
        </w:numPr>
        <w:autoSpaceDE w:val="0"/>
        <w:autoSpaceDN w:val="0"/>
        <w:adjustRightInd w:val="0"/>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72070D">
        <w:rPr>
          <w:rFonts w:ascii="Calibri" w:hAnsi="Calibri" w:cs="Arial"/>
          <w:noProof w:val="0"/>
          <w:sz w:val="22"/>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2AA4675D"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operatívne pokyny zamestnancov s pridelenými bezpečnostnými rolami u Objednávateľa a oprávnených zamestnancov počas výkonu práce na projekte, </w:t>
      </w:r>
    </w:p>
    <w:p w14:paraId="001E15AF"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autorské práva k materiálom poskytnutým Objednávateľom, </w:t>
      </w:r>
    </w:p>
    <w:p w14:paraId="1D328536"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 vrátiť Objednávateľovi všetky poskytnuté materiály a údaje vrátane elektronických a bezpečne zlikvidovať všetky ich kópie, ak to nebude zmluvne dohodnuté inak. </w:t>
      </w:r>
    </w:p>
    <w:p w14:paraId="362D29A8"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audítorovi vykonávajúcemu audit IS, ak tento súvisí s výkonom práce na projekte, </w:t>
      </w:r>
    </w:p>
    <w:p w14:paraId="7DA3ED5E"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Objednávateľovi pre prípadný audit svojich IS a IKT, ak tieto súvisia s predmetom plnenia projektu, </w:t>
      </w:r>
    </w:p>
    <w:p w14:paraId="14D6191A"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predmet projektu súvisí s vývojom a aktualizáciou IS, resp. IKT Objednávateľa, bude dodržiavať bezpečnostné požiadavky bezpečnostnej politiky Objednávateľa,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Nenaplnenie tejto požiadavky sa bude považovať za podstatné porušenie zmluvného vzťahu. </w:t>
      </w:r>
    </w:p>
    <w:p w14:paraId="748DA7ED" w14:textId="77777777" w:rsidR="00435095" w:rsidRPr="00617DFD" w:rsidRDefault="00435095">
      <w:pPr>
        <w:autoSpaceDE w:val="0"/>
        <w:autoSpaceDN w:val="0"/>
        <w:adjustRightInd w:val="0"/>
        <w:jc w:val="both"/>
        <w:rPr>
          <w:rFonts w:asciiTheme="minorHAnsi" w:hAnsiTheme="minorHAnsi" w:cs="Arial"/>
          <w:noProof w:val="0"/>
          <w:sz w:val="22"/>
          <w:szCs w:val="22"/>
        </w:rPr>
      </w:pPr>
    </w:p>
    <w:p w14:paraId="797012C0"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2</w:t>
      </w:r>
    </w:p>
    <w:p w14:paraId="5B8C4011" w14:textId="77777777" w:rsidR="00435095" w:rsidRPr="0072070D"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Povinnosti zamestnancov tretích strán pri riadení prístupu do IS a aplikácií Objednávateľa</w:t>
      </w:r>
    </w:p>
    <w:p w14:paraId="2E82B0CE" w14:textId="77777777" w:rsidR="00435095" w:rsidRPr="0072070D" w:rsidRDefault="00435095">
      <w:pPr>
        <w:autoSpaceDE w:val="0"/>
        <w:autoSpaceDN w:val="0"/>
        <w:adjustRightInd w:val="0"/>
        <w:jc w:val="both"/>
        <w:rPr>
          <w:rFonts w:ascii="Calibri" w:hAnsi="Calibri" w:cs="Arial"/>
          <w:noProof w:val="0"/>
          <w:sz w:val="22"/>
          <w:szCs w:val="22"/>
        </w:rPr>
      </w:pPr>
    </w:p>
    <w:p w14:paraId="66C5A680" w14:textId="77777777" w:rsidR="00435095" w:rsidRPr="0072070D" w:rsidRDefault="00435095">
      <w:pPr>
        <w:numPr>
          <w:ilvl w:val="0"/>
          <w:numId w:val="34"/>
        </w:numPr>
        <w:autoSpaceDE w:val="0"/>
        <w:autoSpaceDN w:val="0"/>
        <w:adjustRightInd w:val="0"/>
        <w:spacing w:after="134"/>
        <w:ind w:left="426" w:hanging="426"/>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jeho činnosti. Zamestnanec tretej strany nesmie vykonávať iné činnosti, ako sú definované v jeho roli.  </w:t>
      </w:r>
      <w:r w:rsidRPr="0072070D">
        <w:rPr>
          <w:rFonts w:ascii="Calibri" w:hAnsi="Calibri"/>
          <w:color w:val="000000"/>
          <w:sz w:val="22"/>
        </w:rPr>
        <w:t>Prístupové práva  používateľov v pozícii tretích strán k informáciám a prostriedkom na ich spracovanie budú po ukončení pracovnoprávneho pomeru, zmluvy alebo dohody odňaté alebo upravené</w:t>
      </w:r>
    </w:p>
    <w:p w14:paraId="47916A45" w14:textId="77777777"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30A6B6E1" w14:textId="29209900"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72070D">
        <w:rPr>
          <w:rFonts w:ascii="Calibri" w:hAnsi="Calibri"/>
          <w:sz w:val="22"/>
        </w:rPr>
        <w:t>Používanie IS a IKT ministerstva tretími stranami pred i po uvedení do prevádzky musia byť  monitorované a evidované.  </w:t>
      </w:r>
    </w:p>
    <w:p w14:paraId="06C2991A" w14:textId="77777777"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Pri práci s heslami je zamestnanec tretej strany povinný dodržiavať nasledovné zásady: </w:t>
      </w:r>
    </w:p>
    <w:p w14:paraId="7278393C" w14:textId="77777777" w:rsidR="00435095" w:rsidRPr="0072070D" w:rsidRDefault="00435095">
      <w:pPr>
        <w:numPr>
          <w:ilvl w:val="0"/>
          <w:numId w:val="35"/>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pravidlá zmeny hesla do aplikácií v rámci LAN Objednávateľa upravuje príslušný Garant systému a ich dodržiavanie kontroluje administrátor aplikácie, </w:t>
      </w:r>
    </w:p>
    <w:p w14:paraId="093894E2" w14:textId="77777777" w:rsidR="00435095" w:rsidRPr="0072070D" w:rsidRDefault="00435095">
      <w:pPr>
        <w:numPr>
          <w:ilvl w:val="0"/>
          <w:numId w:val="35"/>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používateľ je povinný dodržiavať tieto všeobecné zásady tvorby hesla pre prístup do LAN Objednávateľa, podľa ktorých heslo: </w:t>
      </w:r>
    </w:p>
    <w:p w14:paraId="5AB44CBC"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mať dĺžku minimálne 8 znakov, </w:t>
      </w:r>
    </w:p>
    <w:p w14:paraId="51F0AFB2"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sa skladať minimálne z veľkých a malých písmen, číselných znakov (NumLock) a špeciálnych znakov (napr. veľké písmeno + malé písmeno + číslo alebo znak), </w:t>
      </w:r>
    </w:p>
    <w:p w14:paraId="199132FB" w14:textId="6CA24AE8"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slovníkovým slovom, menom ani názvom, </w:t>
      </w:r>
    </w:p>
    <w:p w14:paraId="725D8F90"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odvodené od osobných údajov používateľa, </w:t>
      </w:r>
    </w:p>
    <w:p w14:paraId="0A5972FD"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tvorené priamou postupnosťou klávesov na klávesnici, </w:t>
      </w:r>
    </w:p>
    <w:p w14:paraId="249D0823"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pri zmene na nové heslo sa musí od pôvodného líšiť najmenej v štyroch znakoch. </w:t>
      </w:r>
    </w:p>
    <w:p w14:paraId="374DF158"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Ak to aplikácia alebo IS dovoľuje, musí byť prvotné heslo, ktoré bolo zamestnancovi tretej strany na prístup do tejto aplikácie alebo IS pridelené, pri prvom prihlásení zmenené. </w:t>
      </w:r>
    </w:p>
    <w:p w14:paraId="44309383"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1697DA90"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V prípade podozrenia na prezradenie prístupového hesla resp. v prípade jeho samotného prezradenia musí poškodený zamestnanec Poskytovateľa alebo tretej strany okamžite informovať oprávneného zamestnanca za Objednávateľa resp. príslušného správcu IS a nahlásiť udalosť ako bezpečnostný incident. </w:t>
      </w:r>
    </w:p>
    <w:p w14:paraId="5AA89536"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10711CBA" w14:textId="77777777" w:rsidR="00435095"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Vzdialený prístup zamestnancov Poskytovateľa je počas vývoja možný len do testovacieho prostredia k  IS  dodávanému  Poskytovateľom. Vzdialený prístup do produkčného prostredia je možný len po podpise  SLA, a vyžaduje schválenie manažérom bezpečnosti a gestorom  IS.</w:t>
      </w:r>
    </w:p>
    <w:p w14:paraId="5E67B275" w14:textId="77777777" w:rsidR="00435095" w:rsidRPr="00617DF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 </w:t>
      </w:r>
      <w:r w:rsidRPr="00617DFD">
        <w:rPr>
          <w:rFonts w:ascii="Calibri" w:hAnsi="Calibri" w:cs="Arial"/>
          <w:noProof w:val="0"/>
          <w:sz w:val="22"/>
          <w:szCs w:val="22"/>
        </w:rPr>
        <w:t xml:space="preserve">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4B3616C2"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7513EBA9"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3</w:t>
      </w:r>
    </w:p>
    <w:p w14:paraId="1844B4C6"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Pripájanie prenosných počítačov a zariadení zamestnancov tretích strán do IS u</w:t>
      </w:r>
      <w:r>
        <w:rPr>
          <w:rFonts w:ascii="Calibri" w:hAnsi="Calibri" w:cs="Arial"/>
          <w:b/>
          <w:bCs/>
          <w:noProof w:val="0"/>
          <w:sz w:val="22"/>
          <w:szCs w:val="22"/>
        </w:rPr>
        <w:t> </w:t>
      </w:r>
      <w:r w:rsidRPr="0072070D">
        <w:rPr>
          <w:rFonts w:ascii="Calibri" w:hAnsi="Calibri" w:cs="Arial"/>
          <w:b/>
          <w:bCs/>
          <w:noProof w:val="0"/>
          <w:sz w:val="22"/>
          <w:szCs w:val="22"/>
        </w:rPr>
        <w:t>Objednávateľa</w:t>
      </w:r>
    </w:p>
    <w:p w14:paraId="1ED7C581"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56C0BAD5" w14:textId="77777777" w:rsidR="00435095" w:rsidRPr="0072070D" w:rsidRDefault="00435095">
      <w:pPr>
        <w:numPr>
          <w:ilvl w:val="0"/>
          <w:numId w:val="37"/>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Prenosné počítače zamestnancov tretích strán resp. tretích osôb v súvislosti s naplnením účelu Zmluvy smú byť pripájané do IS Objednávateľa len na základe nevyhnutného účelu, splnenia bezpečnostných požiadaviek a  a písomného súhlasu manažéra bezpečnosti Objednávateľa. </w:t>
      </w:r>
    </w:p>
    <w:p w14:paraId="3ACC5678" w14:textId="77777777" w:rsidR="00435095" w:rsidRPr="0072070D" w:rsidRDefault="00435095">
      <w:pPr>
        <w:numPr>
          <w:ilvl w:val="0"/>
          <w:numId w:val="37"/>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Zamestnanec tretej strany resp. tretie osoby realizujúce činnosti spojené s naplnením účelu Zmluvy, ktorý uchováva na prenosnom počítači/zariadení informácie, ktorých vlastníkom je Objednávateľ, je povinný: </w:t>
      </w:r>
    </w:p>
    <w:p w14:paraId="4C1E124F"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38B13CF0"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okamžite hlásiť stratu, prípadne krádež prenosného počítača ako bezpečnostný incident, </w:t>
      </w:r>
    </w:p>
    <w:p w14:paraId="027B8DAC"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sú na pevnom disku prenosného počítača/zariadenia ukladané informácie musia byť tieto informácie chránené dodatočným zabezpečovacím prostriedkom, t. j. šifrovaním. </w:t>
      </w:r>
    </w:p>
    <w:p w14:paraId="58F6A1BA" w14:textId="77777777" w:rsidR="00435095" w:rsidRPr="0072070D" w:rsidRDefault="00435095">
      <w:pPr>
        <w:numPr>
          <w:ilvl w:val="0"/>
          <w:numId w:val="37"/>
        </w:numPr>
        <w:autoSpaceDE w:val="0"/>
        <w:autoSpaceDN w:val="0"/>
        <w:adjustRightInd w:val="0"/>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08A736CA" w14:textId="77777777" w:rsidR="00435095" w:rsidRPr="0072070D" w:rsidRDefault="00435095">
      <w:pPr>
        <w:autoSpaceDE w:val="0"/>
        <w:autoSpaceDN w:val="0"/>
        <w:adjustRightInd w:val="0"/>
        <w:jc w:val="both"/>
        <w:rPr>
          <w:rFonts w:ascii="Calibri" w:hAnsi="Calibri" w:cs="Arial"/>
          <w:noProof w:val="0"/>
          <w:sz w:val="22"/>
          <w:szCs w:val="22"/>
        </w:rPr>
      </w:pPr>
    </w:p>
    <w:p w14:paraId="11EDA22D"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4</w:t>
      </w:r>
    </w:p>
    <w:p w14:paraId="64735410"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Riadenie bezpečnostných incidentov</w:t>
      </w:r>
    </w:p>
    <w:p w14:paraId="376CE119"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67045C83" w14:textId="77777777" w:rsidR="00435095" w:rsidRPr="0072070D" w:rsidRDefault="00435095">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Desk (tel. číslo: +421 2 888 91 200, resp. email: </w:t>
      </w:r>
      <w:hyperlink r:id="rId12" w:history="1">
        <w:r w:rsidRPr="0072070D">
          <w:rPr>
            <w:rFonts w:ascii="Calibri" w:hAnsi="Calibri" w:cs="Arial"/>
            <w:noProof w:val="0"/>
            <w:color w:val="0000FF"/>
            <w:sz w:val="22"/>
            <w:szCs w:val="22"/>
            <w:u w:val="single"/>
          </w:rPr>
          <w:t>servicedesk.mssr@justice.sk</w:t>
        </w:r>
      </w:hyperlink>
      <w:r w:rsidRPr="0072070D">
        <w:rPr>
          <w:rFonts w:ascii="Calibri" w:hAnsi="Calibri" w:cs="Arial"/>
          <w:noProof w:val="0"/>
          <w:sz w:val="22"/>
          <w:szCs w:val="22"/>
        </w:rPr>
        <w:t xml:space="preserve">). </w:t>
      </w:r>
    </w:p>
    <w:p w14:paraId="2D5E0507" w14:textId="77777777" w:rsidR="00435095" w:rsidRPr="0072070D" w:rsidRDefault="00435095">
      <w:pPr>
        <w:autoSpaceDE w:val="0"/>
        <w:autoSpaceDN w:val="0"/>
        <w:adjustRightInd w:val="0"/>
        <w:jc w:val="both"/>
        <w:rPr>
          <w:rFonts w:ascii="Calibri" w:hAnsi="Calibri" w:cs="Arial"/>
          <w:noProof w:val="0"/>
          <w:sz w:val="22"/>
          <w:szCs w:val="22"/>
        </w:rPr>
      </w:pPr>
    </w:p>
    <w:p w14:paraId="0AF3A58D" w14:textId="77777777" w:rsidR="00435095" w:rsidRPr="0072070D" w:rsidRDefault="00435095">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V rámci dokumentácie pre dodávaný IS: </w:t>
      </w:r>
    </w:p>
    <w:p w14:paraId="4022DB0E" w14:textId="77777777" w:rsidR="00435095" w:rsidRPr="0072070D" w:rsidRDefault="00435095">
      <w:pPr>
        <w:tabs>
          <w:tab w:val="left" w:pos="2865"/>
          <w:tab w:val="left" w:pos="3360"/>
        </w:tabs>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ab/>
      </w:r>
      <w:r w:rsidRPr="0072070D">
        <w:rPr>
          <w:rFonts w:ascii="Calibri" w:hAnsi="Calibri" w:cs="Arial"/>
          <w:noProof w:val="0"/>
          <w:sz w:val="22"/>
          <w:szCs w:val="22"/>
        </w:rPr>
        <w:tab/>
      </w:r>
    </w:p>
    <w:p w14:paraId="143A70D8" w14:textId="77777777" w:rsidR="00435095" w:rsidRPr="0072070D" w:rsidRDefault="00435095">
      <w:pPr>
        <w:numPr>
          <w:ilvl w:val="0"/>
          <w:numId w:val="41"/>
        </w:numPr>
        <w:ind w:left="567" w:hanging="283"/>
        <w:jc w:val="both"/>
        <w:rPr>
          <w:rFonts w:ascii="Calibri" w:hAnsi="Calibri"/>
          <w:sz w:val="22"/>
        </w:rPr>
      </w:pPr>
      <w:r w:rsidRPr="0072070D">
        <w:rPr>
          <w:rFonts w:ascii="Calibri" w:hAnsi="Calibri"/>
          <w:sz w:val="22"/>
        </w:rPr>
        <w:t>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w:t>
      </w:r>
      <w:r w:rsidRPr="007F2573">
        <w:rPr>
          <w:rFonts w:ascii="Calibri" w:hAnsi="Calibri"/>
          <w:sz w:val="22"/>
        </w:rPr>
        <w:t>;</w:t>
      </w:r>
      <w:r w:rsidRPr="0072070D">
        <w:rPr>
          <w:rFonts w:ascii="Calibri" w:hAnsi="Calibri"/>
          <w:sz w:val="22"/>
        </w:rPr>
        <w:t xml:space="preserve"> </w:t>
      </w:r>
    </w:p>
    <w:p w14:paraId="2107D042" w14:textId="77777777" w:rsidR="00435095" w:rsidRPr="0072070D" w:rsidRDefault="00435095">
      <w:pPr>
        <w:numPr>
          <w:ilvl w:val="0"/>
          <w:numId w:val="41"/>
        </w:numPr>
        <w:ind w:left="567" w:hanging="283"/>
        <w:jc w:val="both"/>
        <w:rPr>
          <w:rFonts w:ascii="Calibri" w:hAnsi="Calibri"/>
          <w:color w:val="000000"/>
          <w:sz w:val="22"/>
        </w:rPr>
      </w:pPr>
      <w:r w:rsidRPr="0072070D">
        <w:rPr>
          <w:rFonts w:ascii="Calibri" w:hAnsi="Calibri"/>
          <w:sz w:val="22"/>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7F2573">
        <w:rPr>
          <w:rFonts w:ascii="Calibri" w:hAnsi="Calibri"/>
          <w:color w:val="000000"/>
          <w:sz w:val="22"/>
        </w:rPr>
        <w:t>;</w:t>
      </w:r>
    </w:p>
    <w:p w14:paraId="43CD39E2" w14:textId="77777777" w:rsidR="00435095" w:rsidRPr="0072070D" w:rsidRDefault="00435095">
      <w:pPr>
        <w:numPr>
          <w:ilvl w:val="0"/>
          <w:numId w:val="41"/>
        </w:numPr>
        <w:ind w:left="567" w:hanging="283"/>
        <w:jc w:val="both"/>
        <w:rPr>
          <w:rFonts w:ascii="Calibri" w:hAnsi="Calibri"/>
          <w:sz w:val="22"/>
        </w:rPr>
      </w:pPr>
      <w:r w:rsidRPr="0072070D">
        <w:rPr>
          <w:rFonts w:ascii="Calibri" w:hAnsi="Calibri"/>
          <w:sz w:val="22"/>
        </w:rPr>
        <w:t xml:space="preserve">musí byť vypracovaná dokumentácia BCM a DRP pre rámec dodávaného IS. </w:t>
      </w:r>
    </w:p>
    <w:p w14:paraId="33327F00" w14:textId="77777777" w:rsidR="00435095" w:rsidRPr="0072070D" w:rsidRDefault="00435095">
      <w:pPr>
        <w:autoSpaceDE w:val="0"/>
        <w:autoSpaceDN w:val="0"/>
        <w:adjustRightInd w:val="0"/>
        <w:jc w:val="both"/>
        <w:rPr>
          <w:rFonts w:ascii="Calibri" w:hAnsi="Calibri" w:cs="Arial"/>
          <w:noProof w:val="0"/>
          <w:sz w:val="22"/>
          <w:szCs w:val="22"/>
        </w:rPr>
      </w:pPr>
    </w:p>
    <w:p w14:paraId="333EEC0E" w14:textId="77777777" w:rsidR="00435095" w:rsidRPr="0072070D" w:rsidRDefault="00435095">
      <w:pPr>
        <w:autoSpaceDE w:val="0"/>
        <w:autoSpaceDN w:val="0"/>
        <w:adjustRightInd w:val="0"/>
        <w:jc w:val="both"/>
        <w:rPr>
          <w:rFonts w:ascii="Calibri" w:hAnsi="Calibri" w:cs="Arial"/>
          <w:b/>
          <w:bCs/>
          <w:noProof w:val="0"/>
          <w:sz w:val="22"/>
          <w:szCs w:val="22"/>
        </w:rPr>
      </w:pPr>
    </w:p>
    <w:p w14:paraId="0FF2B2C0"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5</w:t>
      </w:r>
    </w:p>
    <w:p w14:paraId="6CC0252C"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Vyšetrovanie bezpečnostných incidentov</w:t>
      </w:r>
    </w:p>
    <w:p w14:paraId="225EF662"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301EC892" w14:textId="77777777" w:rsidR="00435095" w:rsidRPr="0072070D" w:rsidRDefault="00435095">
      <w:pPr>
        <w:numPr>
          <w:ilvl w:val="0"/>
          <w:numId w:val="39"/>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28016102" w14:textId="77777777" w:rsidR="00435095" w:rsidRPr="0072070D" w:rsidRDefault="00435095">
      <w:pPr>
        <w:numPr>
          <w:ilvl w:val="0"/>
          <w:numId w:val="39"/>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57F346A4" w14:textId="77777777" w:rsidR="006C0EF4" w:rsidRDefault="006C0EF4" w:rsidP="00AA76D7">
      <w:pPr>
        <w:jc w:val="both"/>
      </w:pPr>
    </w:p>
    <w:sectPr w:rsidR="006C0EF4" w:rsidSect="00862047">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DB6109" w16cid:durableId="1F8C5E3E"/>
  <w16cid:commentId w16cid:paraId="4BDD67A1" w16cid:durableId="1F8AA45D"/>
  <w16cid:commentId w16cid:paraId="5DF5BE2C" w16cid:durableId="1F8BF552"/>
  <w16cid:commentId w16cid:paraId="5D6EEAD5" w16cid:durableId="1F8AA45E"/>
  <w16cid:commentId w16cid:paraId="60E99569" w16cid:durableId="1F8C64DF"/>
  <w16cid:commentId w16cid:paraId="62DBAD5D" w16cid:durableId="1F8AA45F"/>
  <w16cid:commentId w16cid:paraId="53158643" w16cid:durableId="1F8BF663"/>
  <w16cid:commentId w16cid:paraId="7CF42412" w16cid:durableId="1F8AA460"/>
  <w16cid:commentId w16cid:paraId="5C4E4E93" w16cid:durableId="1F8C68B8"/>
  <w16cid:commentId w16cid:paraId="343548D4" w16cid:durableId="1F8AA461"/>
  <w16cid:commentId w16cid:paraId="0355C7E6" w16cid:durableId="1F8C6932"/>
  <w16cid:commentId w16cid:paraId="60457E97" w16cid:durableId="1F8AA462"/>
  <w16cid:commentId w16cid:paraId="465474B8" w16cid:durableId="1F8C6A52"/>
  <w16cid:commentId w16cid:paraId="1823CEEA" w16cid:durableId="1F8AA463"/>
  <w16cid:commentId w16cid:paraId="0744A8B5" w16cid:durableId="1F8C6AE7"/>
  <w16cid:commentId w16cid:paraId="7954763B" w16cid:durableId="1F8AA464"/>
  <w16cid:commentId w16cid:paraId="5FB8471F" w16cid:durableId="1F8BF886"/>
  <w16cid:commentId w16cid:paraId="094A5F1E" w16cid:durableId="1F8AA465"/>
  <w16cid:commentId w16cid:paraId="34C8EC41" w16cid:durableId="1F8C6D9D"/>
  <w16cid:commentId w16cid:paraId="0CF96050" w16cid:durableId="1F8AA466"/>
  <w16cid:commentId w16cid:paraId="16E2CF67" w16cid:durableId="1F8C6EF3"/>
  <w16cid:commentId w16cid:paraId="51B04517" w16cid:durableId="1F8AA467"/>
  <w16cid:commentId w16cid:paraId="6266BB3A" w16cid:durableId="1F8C6FEA"/>
  <w16cid:commentId w16cid:paraId="2C447718" w16cid:durableId="1F8AA468"/>
  <w16cid:commentId w16cid:paraId="1096C56F" w16cid:durableId="1F8C70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6845" w14:textId="77777777" w:rsidR="00A02CFF" w:rsidRDefault="00A02CFF" w:rsidP="006048A6">
      <w:r>
        <w:separator/>
      </w:r>
    </w:p>
  </w:endnote>
  <w:endnote w:type="continuationSeparator" w:id="0">
    <w:p w14:paraId="6BBFF66E" w14:textId="77777777" w:rsidR="00A02CFF" w:rsidRDefault="00A02CFF" w:rsidP="0060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Liberation Sans">
    <w:altName w:val="Arial"/>
    <w:charset w:val="01"/>
    <w:family w:val="swiss"/>
    <w:pitch w:val="variable"/>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C593E" w14:textId="77777777" w:rsidR="00A02CFF" w:rsidRDefault="00A02CFF" w:rsidP="006048A6">
      <w:r>
        <w:separator/>
      </w:r>
    </w:p>
  </w:footnote>
  <w:footnote w:type="continuationSeparator" w:id="0">
    <w:p w14:paraId="43DA7FC3" w14:textId="77777777" w:rsidR="00A02CFF" w:rsidRDefault="00A02CFF" w:rsidP="00604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1D191E"/>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60E7F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C27749"/>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8" w15:restartNumberingAfterBreak="0">
    <w:nsid w:val="07B735B4"/>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87B7601"/>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3D3396D"/>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B233E7E"/>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1" w15:restartNumberingAfterBreak="0">
    <w:nsid w:val="2D5D11CC"/>
    <w:multiLevelType w:val="multilevel"/>
    <w:tmpl w:val="C4404F00"/>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Calibri" w:hAnsi="Calibri" w:hint="default"/>
        <w:b w:val="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00E4A7C"/>
    <w:multiLevelType w:val="hybridMultilevel"/>
    <w:tmpl w:val="430697D6"/>
    <w:lvl w:ilvl="0" w:tplc="D0CCD53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7A66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053A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30"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2"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3" w15:restartNumberingAfterBreak="0">
    <w:nsid w:val="482D2420"/>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B542A1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7"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8"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4993B1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19145C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4" w15:restartNumberingAfterBreak="0">
    <w:nsid w:val="63B277B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7"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9"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0" w15:restartNumberingAfterBreak="0">
    <w:nsid w:val="6F1A1368"/>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8C76F8"/>
    <w:multiLevelType w:val="hybridMultilevel"/>
    <w:tmpl w:val="5246D2DA"/>
    <w:lvl w:ilvl="0" w:tplc="6B74D3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D91663"/>
    <w:multiLevelType w:val="hybridMultilevel"/>
    <w:tmpl w:val="5A1C77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17A2EA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6" w15:restartNumberingAfterBreak="0">
    <w:nsid w:val="75A17750"/>
    <w:multiLevelType w:val="multilevel"/>
    <w:tmpl w:val="700E5320"/>
    <w:lvl w:ilvl="0">
      <w:start w:val="1"/>
      <w:numFmt w:val="decimal"/>
      <w:lvlText w:val="%1."/>
      <w:lvlJc w:val="left"/>
      <w:pPr>
        <w:ind w:left="786" w:hanging="360"/>
      </w:pPr>
      <w:rPr>
        <w:rFonts w:hint="default"/>
      </w:rPr>
    </w:lvl>
    <w:lvl w:ilvl="1">
      <w:start w:val="1"/>
      <w:numFmt w:val="decimal"/>
      <w:lvlText w:val="5.%2"/>
      <w:lvlJc w:val="left"/>
      <w:pPr>
        <w:ind w:left="786" w:hanging="360"/>
      </w:pPr>
      <w:rPr>
        <w:rFonts w:hint="default"/>
        <w:sz w:val="22"/>
      </w:rPr>
    </w:lvl>
    <w:lvl w:ilvl="2">
      <w:start w:val="1"/>
      <w:numFmt w:val="lowerLetter"/>
      <w:lvlText w:val="%3."/>
      <w:lvlJc w:val="left"/>
      <w:pPr>
        <w:ind w:left="1866"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306"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386" w:hanging="1440"/>
      </w:pPr>
      <w:rPr>
        <w:rFonts w:hint="default"/>
      </w:rPr>
    </w:lvl>
    <w:lvl w:ilvl="8">
      <w:start w:val="1"/>
      <w:numFmt w:val="decimal"/>
      <w:lvlText w:val="%1.%2.%3.%4.%5.%6.%7.%8.%9."/>
      <w:lvlJc w:val="left"/>
      <w:pPr>
        <w:ind w:left="5106" w:hanging="1800"/>
      </w:pPr>
      <w:rPr>
        <w:rFonts w:hint="default"/>
      </w:rPr>
    </w:lvl>
  </w:abstractNum>
  <w:abstractNum w:abstractNumId="57"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8" w15:restartNumberingAfterBreak="0">
    <w:nsid w:val="7A556A9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49"/>
  </w:num>
  <w:num w:numId="3">
    <w:abstractNumId w:val="36"/>
  </w:num>
  <w:num w:numId="4">
    <w:abstractNumId w:val="43"/>
  </w:num>
  <w:num w:numId="5">
    <w:abstractNumId w:val="32"/>
  </w:num>
  <w:num w:numId="6">
    <w:abstractNumId w:val="37"/>
  </w:num>
  <w:num w:numId="7">
    <w:abstractNumId w:val="46"/>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num>
  <w:num w:numId="12">
    <w:abstractNumId w:val="54"/>
  </w:num>
  <w:num w:numId="13">
    <w:abstractNumId w:val="20"/>
  </w:num>
  <w:num w:numId="14">
    <w:abstractNumId w:val="33"/>
  </w:num>
  <w:num w:numId="15">
    <w:abstractNumId w:val="30"/>
  </w:num>
  <w:num w:numId="16">
    <w:abstractNumId w:val="56"/>
  </w:num>
  <w:num w:numId="17">
    <w:abstractNumId w:val="13"/>
  </w:num>
  <w:num w:numId="18">
    <w:abstractNumId w:val="26"/>
  </w:num>
  <w:num w:numId="19">
    <w:abstractNumId w:val="35"/>
  </w:num>
  <w:num w:numId="20">
    <w:abstractNumId w:val="10"/>
  </w:num>
  <w:num w:numId="21">
    <w:abstractNumId w:val="57"/>
  </w:num>
  <w:num w:numId="22">
    <w:abstractNumId w:val="22"/>
  </w:num>
  <w:num w:numId="23">
    <w:abstractNumId w:val="7"/>
  </w:num>
  <w:num w:numId="24">
    <w:abstractNumId w:val="52"/>
  </w:num>
  <w:num w:numId="25">
    <w:abstractNumId w:val="5"/>
  </w:num>
  <w:num w:numId="26">
    <w:abstractNumId w:val="25"/>
  </w:num>
  <w:num w:numId="27">
    <w:abstractNumId w:val="6"/>
  </w:num>
  <w:num w:numId="28">
    <w:abstractNumId w:val="4"/>
  </w:num>
  <w:num w:numId="29">
    <w:abstractNumId w:val="11"/>
  </w:num>
  <w:num w:numId="30">
    <w:abstractNumId w:val="51"/>
  </w:num>
  <w:num w:numId="31">
    <w:abstractNumId w:val="38"/>
  </w:num>
  <w:num w:numId="32">
    <w:abstractNumId w:val="31"/>
  </w:num>
  <w:num w:numId="33">
    <w:abstractNumId w:val="2"/>
  </w:num>
  <w:num w:numId="34">
    <w:abstractNumId w:val="3"/>
  </w:num>
  <w:num w:numId="35">
    <w:abstractNumId w:val="40"/>
  </w:num>
  <w:num w:numId="36">
    <w:abstractNumId w:val="55"/>
  </w:num>
  <w:num w:numId="37">
    <w:abstractNumId w:val="27"/>
  </w:num>
  <w:num w:numId="38">
    <w:abstractNumId w:val="41"/>
  </w:num>
  <w:num w:numId="39">
    <w:abstractNumId w:val="18"/>
  </w:num>
  <w:num w:numId="40">
    <w:abstractNumId w:val="12"/>
  </w:num>
  <w:num w:numId="41">
    <w:abstractNumId w:val="17"/>
  </w:num>
  <w:num w:numId="42">
    <w:abstractNumId w:val="50"/>
  </w:num>
  <w:num w:numId="43">
    <w:abstractNumId w:val="23"/>
  </w:num>
  <w:num w:numId="44">
    <w:abstractNumId w:val="8"/>
  </w:num>
  <w:num w:numId="45">
    <w:abstractNumId w:val="58"/>
  </w:num>
  <w:num w:numId="46">
    <w:abstractNumId w:val="19"/>
  </w:num>
  <w:num w:numId="47">
    <w:abstractNumId w:val="24"/>
  </w:num>
  <w:num w:numId="48">
    <w:abstractNumId w:val="28"/>
  </w:num>
  <w:num w:numId="49">
    <w:abstractNumId w:val="44"/>
  </w:num>
  <w:num w:numId="50">
    <w:abstractNumId w:val="53"/>
  </w:num>
  <w:num w:numId="51">
    <w:abstractNumId w:val="14"/>
  </w:num>
  <w:num w:numId="52">
    <w:abstractNumId w:val="15"/>
  </w:num>
  <w:num w:numId="53">
    <w:abstractNumId w:val="42"/>
  </w:num>
  <w:num w:numId="54">
    <w:abstractNumId w:val="39"/>
  </w:num>
  <w:num w:numId="55">
    <w:abstractNumId w:val="9"/>
  </w:num>
  <w:num w:numId="56">
    <w:abstractNumId w:val="34"/>
  </w:num>
  <w:num w:numId="57">
    <w:abstractNumId w:val="59"/>
  </w:num>
  <w:num w:numId="58">
    <w:abstractNumId w:val="21"/>
  </w:num>
  <w:num w:numId="59">
    <w:abstractNumId w:val="45"/>
  </w:num>
  <w:num w:numId="60">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95"/>
    <w:rsid w:val="00001544"/>
    <w:rsid w:val="00002842"/>
    <w:rsid w:val="00002B2D"/>
    <w:rsid w:val="0000357A"/>
    <w:rsid w:val="00006E60"/>
    <w:rsid w:val="00012A6F"/>
    <w:rsid w:val="00015593"/>
    <w:rsid w:val="00024BDC"/>
    <w:rsid w:val="000276DB"/>
    <w:rsid w:val="00030355"/>
    <w:rsid w:val="00047BF9"/>
    <w:rsid w:val="00056A76"/>
    <w:rsid w:val="000632A2"/>
    <w:rsid w:val="000650F2"/>
    <w:rsid w:val="00080497"/>
    <w:rsid w:val="0008525E"/>
    <w:rsid w:val="0009278F"/>
    <w:rsid w:val="00092AE8"/>
    <w:rsid w:val="00097C66"/>
    <w:rsid w:val="000B1015"/>
    <w:rsid w:val="000C2468"/>
    <w:rsid w:val="000C744D"/>
    <w:rsid w:val="000D07B1"/>
    <w:rsid w:val="000D07F3"/>
    <w:rsid w:val="000D6364"/>
    <w:rsid w:val="000E0CF6"/>
    <w:rsid w:val="000E1D06"/>
    <w:rsid w:val="000E4CE5"/>
    <w:rsid w:val="000E6A4A"/>
    <w:rsid w:val="000E79C7"/>
    <w:rsid w:val="000E7D9C"/>
    <w:rsid w:val="000F68EC"/>
    <w:rsid w:val="001107B2"/>
    <w:rsid w:val="00121215"/>
    <w:rsid w:val="00122E7A"/>
    <w:rsid w:val="001235E6"/>
    <w:rsid w:val="00125547"/>
    <w:rsid w:val="00127F49"/>
    <w:rsid w:val="001306F7"/>
    <w:rsid w:val="00132CB7"/>
    <w:rsid w:val="001360DF"/>
    <w:rsid w:val="001537A9"/>
    <w:rsid w:val="00166201"/>
    <w:rsid w:val="001737EC"/>
    <w:rsid w:val="0017615F"/>
    <w:rsid w:val="00177194"/>
    <w:rsid w:val="00182D13"/>
    <w:rsid w:val="00194ABC"/>
    <w:rsid w:val="00194CCF"/>
    <w:rsid w:val="00195C38"/>
    <w:rsid w:val="001A5CA1"/>
    <w:rsid w:val="001A796D"/>
    <w:rsid w:val="001B05D2"/>
    <w:rsid w:val="001B5B23"/>
    <w:rsid w:val="001B7F30"/>
    <w:rsid w:val="001C19F3"/>
    <w:rsid w:val="001C1B48"/>
    <w:rsid w:val="001C4321"/>
    <w:rsid w:val="001C5393"/>
    <w:rsid w:val="001D165A"/>
    <w:rsid w:val="001D751A"/>
    <w:rsid w:val="001E01BF"/>
    <w:rsid w:val="001E1B68"/>
    <w:rsid w:val="001F08FE"/>
    <w:rsid w:val="001F5D91"/>
    <w:rsid w:val="00201165"/>
    <w:rsid w:val="0021185B"/>
    <w:rsid w:val="002132A3"/>
    <w:rsid w:val="00215CB7"/>
    <w:rsid w:val="0021741E"/>
    <w:rsid w:val="00217B4C"/>
    <w:rsid w:val="00220BC2"/>
    <w:rsid w:val="00221776"/>
    <w:rsid w:val="002222EC"/>
    <w:rsid w:val="002324FC"/>
    <w:rsid w:val="00233169"/>
    <w:rsid w:val="0023616C"/>
    <w:rsid w:val="00237D83"/>
    <w:rsid w:val="002469CB"/>
    <w:rsid w:val="002478DC"/>
    <w:rsid w:val="00253ED5"/>
    <w:rsid w:val="00261B54"/>
    <w:rsid w:val="002626D5"/>
    <w:rsid w:val="002715D1"/>
    <w:rsid w:val="00275C85"/>
    <w:rsid w:val="00276601"/>
    <w:rsid w:val="00277AE3"/>
    <w:rsid w:val="002831FB"/>
    <w:rsid w:val="00285848"/>
    <w:rsid w:val="0029155B"/>
    <w:rsid w:val="002951D0"/>
    <w:rsid w:val="002A6458"/>
    <w:rsid w:val="002B2667"/>
    <w:rsid w:val="002B3C12"/>
    <w:rsid w:val="002B4ED6"/>
    <w:rsid w:val="002B5ABB"/>
    <w:rsid w:val="002B7FD2"/>
    <w:rsid w:val="002C0450"/>
    <w:rsid w:val="002D1D12"/>
    <w:rsid w:val="002D3D54"/>
    <w:rsid w:val="002D51F3"/>
    <w:rsid w:val="002D53F3"/>
    <w:rsid w:val="002E0A09"/>
    <w:rsid w:val="002E51DB"/>
    <w:rsid w:val="002F41DD"/>
    <w:rsid w:val="002F45D0"/>
    <w:rsid w:val="00306A95"/>
    <w:rsid w:val="0031505A"/>
    <w:rsid w:val="003222C8"/>
    <w:rsid w:val="003349FE"/>
    <w:rsid w:val="00335F20"/>
    <w:rsid w:val="003376FA"/>
    <w:rsid w:val="00340DF3"/>
    <w:rsid w:val="00350391"/>
    <w:rsid w:val="00350FC3"/>
    <w:rsid w:val="00354E23"/>
    <w:rsid w:val="0036243F"/>
    <w:rsid w:val="003633C0"/>
    <w:rsid w:val="003852E3"/>
    <w:rsid w:val="00385C1D"/>
    <w:rsid w:val="00387788"/>
    <w:rsid w:val="00390FA3"/>
    <w:rsid w:val="003965EB"/>
    <w:rsid w:val="003976BB"/>
    <w:rsid w:val="003A2152"/>
    <w:rsid w:val="003A45B8"/>
    <w:rsid w:val="003A7DB8"/>
    <w:rsid w:val="003B52E4"/>
    <w:rsid w:val="003B6722"/>
    <w:rsid w:val="003C0E7A"/>
    <w:rsid w:val="003C1764"/>
    <w:rsid w:val="003C2ED8"/>
    <w:rsid w:val="003D540D"/>
    <w:rsid w:val="003D6B09"/>
    <w:rsid w:val="003E41AE"/>
    <w:rsid w:val="003E767A"/>
    <w:rsid w:val="003F0E00"/>
    <w:rsid w:val="003F116E"/>
    <w:rsid w:val="00401FC0"/>
    <w:rsid w:val="004031E3"/>
    <w:rsid w:val="00403E0C"/>
    <w:rsid w:val="004059D7"/>
    <w:rsid w:val="004076E0"/>
    <w:rsid w:val="00416E31"/>
    <w:rsid w:val="004217EE"/>
    <w:rsid w:val="00422F3B"/>
    <w:rsid w:val="00433136"/>
    <w:rsid w:val="00433F00"/>
    <w:rsid w:val="00435095"/>
    <w:rsid w:val="00437749"/>
    <w:rsid w:val="00440777"/>
    <w:rsid w:val="004416F2"/>
    <w:rsid w:val="0044507B"/>
    <w:rsid w:val="004467EF"/>
    <w:rsid w:val="00446992"/>
    <w:rsid w:val="00452D17"/>
    <w:rsid w:val="0045776A"/>
    <w:rsid w:val="0046678E"/>
    <w:rsid w:val="004674B0"/>
    <w:rsid w:val="00470633"/>
    <w:rsid w:val="00472ABA"/>
    <w:rsid w:val="004813DD"/>
    <w:rsid w:val="00487D67"/>
    <w:rsid w:val="004A081A"/>
    <w:rsid w:val="004A0E38"/>
    <w:rsid w:val="004A324A"/>
    <w:rsid w:val="004A439F"/>
    <w:rsid w:val="004A61CF"/>
    <w:rsid w:val="004A7715"/>
    <w:rsid w:val="004B127C"/>
    <w:rsid w:val="004B1C21"/>
    <w:rsid w:val="004B1D17"/>
    <w:rsid w:val="004B35FF"/>
    <w:rsid w:val="004B7C7E"/>
    <w:rsid w:val="004C1CA7"/>
    <w:rsid w:val="004C4DD2"/>
    <w:rsid w:val="004C6CA4"/>
    <w:rsid w:val="004C76C8"/>
    <w:rsid w:val="004E4A92"/>
    <w:rsid w:val="004F6AD3"/>
    <w:rsid w:val="00500F49"/>
    <w:rsid w:val="005048D9"/>
    <w:rsid w:val="00510086"/>
    <w:rsid w:val="00512B31"/>
    <w:rsid w:val="00515312"/>
    <w:rsid w:val="00515E6E"/>
    <w:rsid w:val="005202C7"/>
    <w:rsid w:val="00527857"/>
    <w:rsid w:val="00531E79"/>
    <w:rsid w:val="005332D3"/>
    <w:rsid w:val="0053623E"/>
    <w:rsid w:val="005372B7"/>
    <w:rsid w:val="00546EF9"/>
    <w:rsid w:val="00550FF0"/>
    <w:rsid w:val="00554787"/>
    <w:rsid w:val="00555022"/>
    <w:rsid w:val="00563291"/>
    <w:rsid w:val="0056439A"/>
    <w:rsid w:val="005654E6"/>
    <w:rsid w:val="00596522"/>
    <w:rsid w:val="00597410"/>
    <w:rsid w:val="005A30E1"/>
    <w:rsid w:val="005A47D8"/>
    <w:rsid w:val="005A548D"/>
    <w:rsid w:val="005A5B49"/>
    <w:rsid w:val="005B1536"/>
    <w:rsid w:val="005B5F55"/>
    <w:rsid w:val="005C399D"/>
    <w:rsid w:val="005C6C88"/>
    <w:rsid w:val="005C72D2"/>
    <w:rsid w:val="005C768F"/>
    <w:rsid w:val="005D38DA"/>
    <w:rsid w:val="005E31E3"/>
    <w:rsid w:val="005F389B"/>
    <w:rsid w:val="005F3C03"/>
    <w:rsid w:val="005F62F1"/>
    <w:rsid w:val="00603731"/>
    <w:rsid w:val="006048A6"/>
    <w:rsid w:val="00605B37"/>
    <w:rsid w:val="00606BAB"/>
    <w:rsid w:val="00613303"/>
    <w:rsid w:val="00621863"/>
    <w:rsid w:val="00623B06"/>
    <w:rsid w:val="00625C0C"/>
    <w:rsid w:val="00633E4C"/>
    <w:rsid w:val="00641115"/>
    <w:rsid w:val="00641F60"/>
    <w:rsid w:val="00644AE3"/>
    <w:rsid w:val="006510C5"/>
    <w:rsid w:val="0065294F"/>
    <w:rsid w:val="006531AE"/>
    <w:rsid w:val="00653725"/>
    <w:rsid w:val="00654E4A"/>
    <w:rsid w:val="00657E8D"/>
    <w:rsid w:val="006611BA"/>
    <w:rsid w:val="006740F8"/>
    <w:rsid w:val="00674516"/>
    <w:rsid w:val="00675896"/>
    <w:rsid w:val="006758EB"/>
    <w:rsid w:val="00675910"/>
    <w:rsid w:val="00687A9B"/>
    <w:rsid w:val="00693294"/>
    <w:rsid w:val="006952A5"/>
    <w:rsid w:val="0069731B"/>
    <w:rsid w:val="006975C5"/>
    <w:rsid w:val="006A3256"/>
    <w:rsid w:val="006A32AC"/>
    <w:rsid w:val="006A5FF6"/>
    <w:rsid w:val="006A6413"/>
    <w:rsid w:val="006A7254"/>
    <w:rsid w:val="006B00FF"/>
    <w:rsid w:val="006B0669"/>
    <w:rsid w:val="006B4CEF"/>
    <w:rsid w:val="006C03C7"/>
    <w:rsid w:val="006C0EF4"/>
    <w:rsid w:val="006C638D"/>
    <w:rsid w:val="006C6BA6"/>
    <w:rsid w:val="006D303F"/>
    <w:rsid w:val="006F08CC"/>
    <w:rsid w:val="006F1C72"/>
    <w:rsid w:val="0070226C"/>
    <w:rsid w:val="00702491"/>
    <w:rsid w:val="007057F7"/>
    <w:rsid w:val="00711020"/>
    <w:rsid w:val="00711E30"/>
    <w:rsid w:val="00712D10"/>
    <w:rsid w:val="007165EB"/>
    <w:rsid w:val="00720122"/>
    <w:rsid w:val="007204F1"/>
    <w:rsid w:val="007263FB"/>
    <w:rsid w:val="00731BF6"/>
    <w:rsid w:val="007358F0"/>
    <w:rsid w:val="0074180A"/>
    <w:rsid w:val="00753F55"/>
    <w:rsid w:val="00764D0C"/>
    <w:rsid w:val="00770A0F"/>
    <w:rsid w:val="007753DE"/>
    <w:rsid w:val="00775604"/>
    <w:rsid w:val="0078307E"/>
    <w:rsid w:val="00785D49"/>
    <w:rsid w:val="00787381"/>
    <w:rsid w:val="00791398"/>
    <w:rsid w:val="00792C05"/>
    <w:rsid w:val="007A5638"/>
    <w:rsid w:val="007A60DC"/>
    <w:rsid w:val="007A683C"/>
    <w:rsid w:val="007B200A"/>
    <w:rsid w:val="007B6C5F"/>
    <w:rsid w:val="007C558F"/>
    <w:rsid w:val="007C6C0A"/>
    <w:rsid w:val="007D1E75"/>
    <w:rsid w:val="007D32D3"/>
    <w:rsid w:val="007D4344"/>
    <w:rsid w:val="007E2E61"/>
    <w:rsid w:val="007E3A91"/>
    <w:rsid w:val="007E6C7B"/>
    <w:rsid w:val="007F2573"/>
    <w:rsid w:val="00801039"/>
    <w:rsid w:val="00802DCF"/>
    <w:rsid w:val="00803901"/>
    <w:rsid w:val="008046D7"/>
    <w:rsid w:val="00806702"/>
    <w:rsid w:val="00810CB1"/>
    <w:rsid w:val="00811DD6"/>
    <w:rsid w:val="008200C9"/>
    <w:rsid w:val="008250A8"/>
    <w:rsid w:val="00841706"/>
    <w:rsid w:val="00841868"/>
    <w:rsid w:val="00845C30"/>
    <w:rsid w:val="00846255"/>
    <w:rsid w:val="0085010E"/>
    <w:rsid w:val="00851352"/>
    <w:rsid w:val="00851694"/>
    <w:rsid w:val="00853546"/>
    <w:rsid w:val="00853B86"/>
    <w:rsid w:val="00862047"/>
    <w:rsid w:val="0087400F"/>
    <w:rsid w:val="00877D0E"/>
    <w:rsid w:val="00883B65"/>
    <w:rsid w:val="00884804"/>
    <w:rsid w:val="00886796"/>
    <w:rsid w:val="00891DF6"/>
    <w:rsid w:val="00893E45"/>
    <w:rsid w:val="00895E78"/>
    <w:rsid w:val="008D08D7"/>
    <w:rsid w:val="008D0F16"/>
    <w:rsid w:val="008D6805"/>
    <w:rsid w:val="008D6B0C"/>
    <w:rsid w:val="008E422D"/>
    <w:rsid w:val="009017D1"/>
    <w:rsid w:val="00902D11"/>
    <w:rsid w:val="00905671"/>
    <w:rsid w:val="00906E66"/>
    <w:rsid w:val="00907A76"/>
    <w:rsid w:val="00915785"/>
    <w:rsid w:val="00915B38"/>
    <w:rsid w:val="00920B51"/>
    <w:rsid w:val="00921EBA"/>
    <w:rsid w:val="00922522"/>
    <w:rsid w:val="0092296E"/>
    <w:rsid w:val="009253AE"/>
    <w:rsid w:val="009260D0"/>
    <w:rsid w:val="00927FB8"/>
    <w:rsid w:val="009423CD"/>
    <w:rsid w:val="00942C73"/>
    <w:rsid w:val="009463A6"/>
    <w:rsid w:val="0096592B"/>
    <w:rsid w:val="00970A16"/>
    <w:rsid w:val="00971F19"/>
    <w:rsid w:val="00984ACA"/>
    <w:rsid w:val="009A0882"/>
    <w:rsid w:val="009A233D"/>
    <w:rsid w:val="009C18A8"/>
    <w:rsid w:val="009C75D7"/>
    <w:rsid w:val="009D5C1E"/>
    <w:rsid w:val="009D7BD8"/>
    <w:rsid w:val="009E13AA"/>
    <w:rsid w:val="009E35FF"/>
    <w:rsid w:val="009E4B0B"/>
    <w:rsid w:val="009E79BA"/>
    <w:rsid w:val="009F11B2"/>
    <w:rsid w:val="00A018B3"/>
    <w:rsid w:val="00A02CFF"/>
    <w:rsid w:val="00A13B2A"/>
    <w:rsid w:val="00A241EF"/>
    <w:rsid w:val="00A2723A"/>
    <w:rsid w:val="00A358C2"/>
    <w:rsid w:val="00A44FBA"/>
    <w:rsid w:val="00A466FC"/>
    <w:rsid w:val="00A5020B"/>
    <w:rsid w:val="00A529C5"/>
    <w:rsid w:val="00A53292"/>
    <w:rsid w:val="00A54CF1"/>
    <w:rsid w:val="00A628E1"/>
    <w:rsid w:val="00A6719D"/>
    <w:rsid w:val="00A70774"/>
    <w:rsid w:val="00A7254F"/>
    <w:rsid w:val="00A75FA5"/>
    <w:rsid w:val="00A77117"/>
    <w:rsid w:val="00A77F89"/>
    <w:rsid w:val="00AA76D7"/>
    <w:rsid w:val="00AD0436"/>
    <w:rsid w:val="00AD1270"/>
    <w:rsid w:val="00AD1308"/>
    <w:rsid w:val="00AD5F14"/>
    <w:rsid w:val="00AE55EF"/>
    <w:rsid w:val="00AF21E2"/>
    <w:rsid w:val="00AF4819"/>
    <w:rsid w:val="00B045FE"/>
    <w:rsid w:val="00B06437"/>
    <w:rsid w:val="00B07BFF"/>
    <w:rsid w:val="00B10B74"/>
    <w:rsid w:val="00B12EC3"/>
    <w:rsid w:val="00B1502B"/>
    <w:rsid w:val="00B21A22"/>
    <w:rsid w:val="00B236FC"/>
    <w:rsid w:val="00B256E2"/>
    <w:rsid w:val="00B276DB"/>
    <w:rsid w:val="00B31893"/>
    <w:rsid w:val="00B40F82"/>
    <w:rsid w:val="00B46FCA"/>
    <w:rsid w:val="00B61867"/>
    <w:rsid w:val="00B6315C"/>
    <w:rsid w:val="00B64DA3"/>
    <w:rsid w:val="00B65F53"/>
    <w:rsid w:val="00B6633E"/>
    <w:rsid w:val="00B716A1"/>
    <w:rsid w:val="00B72835"/>
    <w:rsid w:val="00B762F1"/>
    <w:rsid w:val="00B81646"/>
    <w:rsid w:val="00B82DDE"/>
    <w:rsid w:val="00B85414"/>
    <w:rsid w:val="00B907CC"/>
    <w:rsid w:val="00B9593A"/>
    <w:rsid w:val="00BA0805"/>
    <w:rsid w:val="00BA18A0"/>
    <w:rsid w:val="00BA33D7"/>
    <w:rsid w:val="00BA69CF"/>
    <w:rsid w:val="00BB17EA"/>
    <w:rsid w:val="00BB2CAA"/>
    <w:rsid w:val="00BB5CF3"/>
    <w:rsid w:val="00BB7906"/>
    <w:rsid w:val="00BC233F"/>
    <w:rsid w:val="00BC2F50"/>
    <w:rsid w:val="00BC3CEB"/>
    <w:rsid w:val="00BC718B"/>
    <w:rsid w:val="00BD55B3"/>
    <w:rsid w:val="00BD7A5A"/>
    <w:rsid w:val="00BE3C9E"/>
    <w:rsid w:val="00BE6C63"/>
    <w:rsid w:val="00BF00E2"/>
    <w:rsid w:val="00C02387"/>
    <w:rsid w:val="00C068E0"/>
    <w:rsid w:val="00C07193"/>
    <w:rsid w:val="00C135FA"/>
    <w:rsid w:val="00C14A34"/>
    <w:rsid w:val="00C14D0E"/>
    <w:rsid w:val="00C1663D"/>
    <w:rsid w:val="00C21907"/>
    <w:rsid w:val="00C21BCE"/>
    <w:rsid w:val="00C30945"/>
    <w:rsid w:val="00C319A1"/>
    <w:rsid w:val="00C3464E"/>
    <w:rsid w:val="00C35341"/>
    <w:rsid w:val="00C41468"/>
    <w:rsid w:val="00C41925"/>
    <w:rsid w:val="00C41C78"/>
    <w:rsid w:val="00C43DF8"/>
    <w:rsid w:val="00C52AB9"/>
    <w:rsid w:val="00C557B3"/>
    <w:rsid w:val="00C62427"/>
    <w:rsid w:val="00C63CF1"/>
    <w:rsid w:val="00C6617B"/>
    <w:rsid w:val="00C6746F"/>
    <w:rsid w:val="00C675E7"/>
    <w:rsid w:val="00C72E5C"/>
    <w:rsid w:val="00C83B3B"/>
    <w:rsid w:val="00C8433A"/>
    <w:rsid w:val="00C85C42"/>
    <w:rsid w:val="00C85E9C"/>
    <w:rsid w:val="00C9614A"/>
    <w:rsid w:val="00CA12CC"/>
    <w:rsid w:val="00CA7097"/>
    <w:rsid w:val="00CB4368"/>
    <w:rsid w:val="00CC1A3A"/>
    <w:rsid w:val="00CC3340"/>
    <w:rsid w:val="00CD103A"/>
    <w:rsid w:val="00CD308C"/>
    <w:rsid w:val="00CD6D57"/>
    <w:rsid w:val="00CE3CC4"/>
    <w:rsid w:val="00CE3FC2"/>
    <w:rsid w:val="00CE79FA"/>
    <w:rsid w:val="00CF4ABB"/>
    <w:rsid w:val="00D0173E"/>
    <w:rsid w:val="00D134FE"/>
    <w:rsid w:val="00D22622"/>
    <w:rsid w:val="00D22FE3"/>
    <w:rsid w:val="00D2337F"/>
    <w:rsid w:val="00D24D27"/>
    <w:rsid w:val="00D31D42"/>
    <w:rsid w:val="00D365B2"/>
    <w:rsid w:val="00D41CD4"/>
    <w:rsid w:val="00D5064F"/>
    <w:rsid w:val="00D530AC"/>
    <w:rsid w:val="00D62DE6"/>
    <w:rsid w:val="00D64390"/>
    <w:rsid w:val="00D65102"/>
    <w:rsid w:val="00D70B61"/>
    <w:rsid w:val="00D7336A"/>
    <w:rsid w:val="00D740C6"/>
    <w:rsid w:val="00D771A1"/>
    <w:rsid w:val="00D77661"/>
    <w:rsid w:val="00D85B74"/>
    <w:rsid w:val="00D87853"/>
    <w:rsid w:val="00D878A6"/>
    <w:rsid w:val="00D910A5"/>
    <w:rsid w:val="00D9162E"/>
    <w:rsid w:val="00D94CF2"/>
    <w:rsid w:val="00D95329"/>
    <w:rsid w:val="00D97FDA"/>
    <w:rsid w:val="00DA5046"/>
    <w:rsid w:val="00DB2824"/>
    <w:rsid w:val="00DB3367"/>
    <w:rsid w:val="00DB70D4"/>
    <w:rsid w:val="00DD36BD"/>
    <w:rsid w:val="00DD4567"/>
    <w:rsid w:val="00DD605F"/>
    <w:rsid w:val="00DE0F78"/>
    <w:rsid w:val="00DE25B6"/>
    <w:rsid w:val="00DE353F"/>
    <w:rsid w:val="00DF1101"/>
    <w:rsid w:val="00DF7CFA"/>
    <w:rsid w:val="00E010FD"/>
    <w:rsid w:val="00E13D27"/>
    <w:rsid w:val="00E14BC6"/>
    <w:rsid w:val="00E15234"/>
    <w:rsid w:val="00E21699"/>
    <w:rsid w:val="00E21A17"/>
    <w:rsid w:val="00E30DA7"/>
    <w:rsid w:val="00E34476"/>
    <w:rsid w:val="00E37DBA"/>
    <w:rsid w:val="00E37FA3"/>
    <w:rsid w:val="00E403AB"/>
    <w:rsid w:val="00E410D7"/>
    <w:rsid w:val="00E41FAE"/>
    <w:rsid w:val="00E42D59"/>
    <w:rsid w:val="00E52078"/>
    <w:rsid w:val="00E53058"/>
    <w:rsid w:val="00E530D4"/>
    <w:rsid w:val="00E62C0A"/>
    <w:rsid w:val="00E64FB6"/>
    <w:rsid w:val="00E66051"/>
    <w:rsid w:val="00E7007A"/>
    <w:rsid w:val="00E71F2B"/>
    <w:rsid w:val="00E7677A"/>
    <w:rsid w:val="00E86FFC"/>
    <w:rsid w:val="00E875F9"/>
    <w:rsid w:val="00E87D84"/>
    <w:rsid w:val="00E939A2"/>
    <w:rsid w:val="00EA0A2F"/>
    <w:rsid w:val="00EA7882"/>
    <w:rsid w:val="00EB16A6"/>
    <w:rsid w:val="00EB446E"/>
    <w:rsid w:val="00EB6010"/>
    <w:rsid w:val="00EB75B7"/>
    <w:rsid w:val="00EC147E"/>
    <w:rsid w:val="00EC231F"/>
    <w:rsid w:val="00EC37C9"/>
    <w:rsid w:val="00EC5DDA"/>
    <w:rsid w:val="00EC7F6A"/>
    <w:rsid w:val="00ED2288"/>
    <w:rsid w:val="00ED28F2"/>
    <w:rsid w:val="00ED6195"/>
    <w:rsid w:val="00EE3396"/>
    <w:rsid w:val="00EE553E"/>
    <w:rsid w:val="00EE7EFB"/>
    <w:rsid w:val="00EF26DB"/>
    <w:rsid w:val="00F02638"/>
    <w:rsid w:val="00F07771"/>
    <w:rsid w:val="00F0787F"/>
    <w:rsid w:val="00F10EB5"/>
    <w:rsid w:val="00F10F15"/>
    <w:rsid w:val="00F11947"/>
    <w:rsid w:val="00F1270B"/>
    <w:rsid w:val="00F24774"/>
    <w:rsid w:val="00F31BC5"/>
    <w:rsid w:val="00F35038"/>
    <w:rsid w:val="00F54D65"/>
    <w:rsid w:val="00F567C3"/>
    <w:rsid w:val="00F65853"/>
    <w:rsid w:val="00F705FF"/>
    <w:rsid w:val="00F72022"/>
    <w:rsid w:val="00F730D4"/>
    <w:rsid w:val="00F80AFE"/>
    <w:rsid w:val="00F842B8"/>
    <w:rsid w:val="00F90245"/>
    <w:rsid w:val="00F9067D"/>
    <w:rsid w:val="00FA0641"/>
    <w:rsid w:val="00FA1107"/>
    <w:rsid w:val="00FA20CC"/>
    <w:rsid w:val="00FB2BF8"/>
    <w:rsid w:val="00FC6213"/>
    <w:rsid w:val="00FC78D8"/>
    <w:rsid w:val="00FE1D32"/>
    <w:rsid w:val="00FE74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F1040"/>
  <w15:docId w15:val="{3454FF23-3F05-46F5-807D-916B0896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095"/>
    <w:pPr>
      <w:spacing w:after="0" w:line="240" w:lineRule="auto"/>
    </w:pPr>
    <w:rPr>
      <w:rFonts w:ascii="Times New Roman" w:eastAsia="Times New Roman" w:hAnsi="Times New Roman" w:cs="Times New Roman"/>
      <w:noProof/>
      <w:sz w:val="24"/>
      <w:szCs w:val="24"/>
      <w:lang w:eastAsia="sk-SK"/>
    </w:rPr>
  </w:style>
  <w:style w:type="paragraph" w:styleId="Nadpis1">
    <w:name w:val="heading 1"/>
    <w:basedOn w:val="Normlny"/>
    <w:next w:val="Normlny"/>
    <w:link w:val="Nadpis1Char"/>
    <w:qFormat/>
    <w:rsid w:val="00435095"/>
    <w:pPr>
      <w:keepNext/>
      <w:tabs>
        <w:tab w:val="num" w:pos="540"/>
      </w:tabs>
      <w:jc w:val="center"/>
      <w:outlineLvl w:val="0"/>
    </w:pPr>
    <w:rPr>
      <w:sz w:val="40"/>
      <w:szCs w:val="40"/>
    </w:rPr>
  </w:style>
  <w:style w:type="paragraph" w:styleId="Nadpis2">
    <w:name w:val="heading 2"/>
    <w:basedOn w:val="Normlny"/>
    <w:next w:val="Normlny"/>
    <w:link w:val="Nadpis2Char"/>
    <w:qFormat/>
    <w:rsid w:val="00435095"/>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435095"/>
    <w:pPr>
      <w:keepNext/>
      <w:tabs>
        <w:tab w:val="num" w:pos="540"/>
      </w:tabs>
      <w:jc w:val="both"/>
      <w:outlineLvl w:val="2"/>
    </w:pPr>
    <w:rPr>
      <w:sz w:val="40"/>
      <w:szCs w:val="40"/>
    </w:rPr>
  </w:style>
  <w:style w:type="paragraph" w:styleId="Nadpis4">
    <w:name w:val="heading 4"/>
    <w:basedOn w:val="Normlny"/>
    <w:next w:val="Normlny"/>
    <w:link w:val="Nadpis4Char"/>
    <w:qFormat/>
    <w:rsid w:val="00435095"/>
    <w:pPr>
      <w:keepNext/>
      <w:tabs>
        <w:tab w:val="num" w:pos="576"/>
      </w:tabs>
      <w:jc w:val="center"/>
      <w:outlineLvl w:val="3"/>
    </w:pPr>
    <w:rPr>
      <w:b/>
      <w:bCs/>
    </w:rPr>
  </w:style>
  <w:style w:type="paragraph" w:styleId="Nadpis5">
    <w:name w:val="heading 5"/>
    <w:basedOn w:val="Normlny"/>
    <w:next w:val="Normlny"/>
    <w:link w:val="Nadpis5Char"/>
    <w:qFormat/>
    <w:rsid w:val="00435095"/>
    <w:pPr>
      <w:keepNext/>
      <w:jc w:val="center"/>
      <w:outlineLvl w:val="4"/>
    </w:pPr>
    <w:rPr>
      <w:b/>
      <w:bCs/>
      <w:sz w:val="28"/>
      <w:szCs w:val="28"/>
    </w:rPr>
  </w:style>
  <w:style w:type="paragraph" w:styleId="Nadpis6">
    <w:name w:val="heading 6"/>
    <w:basedOn w:val="Normlny"/>
    <w:next w:val="Normlny"/>
    <w:link w:val="Nadpis6Char"/>
    <w:qFormat/>
    <w:rsid w:val="00435095"/>
    <w:pPr>
      <w:keepNext/>
      <w:jc w:val="both"/>
      <w:outlineLvl w:val="5"/>
    </w:pPr>
    <w:rPr>
      <w:b/>
      <w:bCs/>
    </w:rPr>
  </w:style>
  <w:style w:type="paragraph" w:styleId="Nadpis7">
    <w:name w:val="heading 7"/>
    <w:basedOn w:val="Normlny"/>
    <w:next w:val="Normlny"/>
    <w:link w:val="Nadpis7Char"/>
    <w:qFormat/>
    <w:rsid w:val="00435095"/>
    <w:pPr>
      <w:keepNext/>
      <w:spacing w:line="360" w:lineRule="auto"/>
      <w:jc w:val="both"/>
      <w:outlineLvl w:val="6"/>
    </w:pPr>
    <w:rPr>
      <w:b/>
      <w:bCs/>
      <w:u w:val="single"/>
    </w:rPr>
  </w:style>
  <w:style w:type="paragraph" w:styleId="Nadpis8">
    <w:name w:val="heading 8"/>
    <w:basedOn w:val="Normlny"/>
    <w:next w:val="Normlny"/>
    <w:link w:val="Nadpis8Char"/>
    <w:qFormat/>
    <w:rsid w:val="00435095"/>
    <w:pPr>
      <w:keepNext/>
      <w:ind w:firstLine="708"/>
      <w:jc w:val="both"/>
      <w:outlineLvl w:val="7"/>
    </w:pPr>
    <w:rPr>
      <w:u w:val="single"/>
    </w:rPr>
  </w:style>
  <w:style w:type="paragraph" w:styleId="Nadpis9">
    <w:name w:val="heading 9"/>
    <w:basedOn w:val="Normlny"/>
    <w:next w:val="Normlny"/>
    <w:link w:val="Nadpis9Char"/>
    <w:qFormat/>
    <w:rsid w:val="0043509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35095"/>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435095"/>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435095"/>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435095"/>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435095"/>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435095"/>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435095"/>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435095"/>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435095"/>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435095"/>
    <w:pPr>
      <w:ind w:left="360"/>
      <w:jc w:val="both"/>
    </w:pPr>
  </w:style>
  <w:style w:type="character" w:customStyle="1" w:styleId="Zarkazkladnhotextu2Char">
    <w:name w:val="Zarážka základného textu 2 Char"/>
    <w:basedOn w:val="Predvolenpsmoodseku"/>
    <w:link w:val="Zarkazkladnhotextu2"/>
    <w:uiPriority w:val="99"/>
    <w:rsid w:val="00435095"/>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435095"/>
    <w:pPr>
      <w:tabs>
        <w:tab w:val="center" w:pos="4536"/>
        <w:tab w:val="right" w:pos="9072"/>
      </w:tabs>
    </w:pPr>
  </w:style>
  <w:style w:type="character" w:customStyle="1" w:styleId="HlavikaChar">
    <w:name w:val="Hlavička Char"/>
    <w:basedOn w:val="Predvolenpsmoodseku"/>
    <w:link w:val="Hlavika"/>
    <w:uiPriority w:val="99"/>
    <w:rsid w:val="00435095"/>
    <w:rPr>
      <w:rFonts w:ascii="Times New Roman" w:eastAsia="Times New Roman" w:hAnsi="Times New Roman" w:cs="Times New Roman"/>
      <w:noProof/>
      <w:sz w:val="24"/>
      <w:szCs w:val="24"/>
      <w:lang w:eastAsia="sk-SK"/>
    </w:rPr>
  </w:style>
  <w:style w:type="paragraph" w:styleId="Pta">
    <w:name w:val="footer"/>
    <w:aliases w:val="Footer1,Footer-AV,Reference number"/>
    <w:basedOn w:val="Normlny"/>
    <w:link w:val="PtaChar"/>
    <w:uiPriority w:val="99"/>
    <w:rsid w:val="00435095"/>
    <w:pPr>
      <w:tabs>
        <w:tab w:val="center" w:pos="4536"/>
        <w:tab w:val="right" w:pos="9072"/>
      </w:tabs>
    </w:pPr>
  </w:style>
  <w:style w:type="character" w:customStyle="1" w:styleId="PtaChar">
    <w:name w:val="Päta Char"/>
    <w:aliases w:val="Footer1 Char,Footer-AV Char,Reference number Char"/>
    <w:basedOn w:val="Predvolenpsmoodseku"/>
    <w:link w:val="Pta"/>
    <w:uiPriority w:val="99"/>
    <w:rsid w:val="00435095"/>
    <w:rPr>
      <w:rFonts w:ascii="Times New Roman" w:eastAsia="Times New Roman" w:hAnsi="Times New Roman" w:cs="Times New Roman"/>
      <w:noProof/>
      <w:sz w:val="24"/>
      <w:szCs w:val="24"/>
      <w:lang w:eastAsia="sk-SK"/>
    </w:rPr>
  </w:style>
  <w:style w:type="character" w:styleId="slostrany">
    <w:name w:val="page number"/>
    <w:basedOn w:val="Predvolenpsmoodseku"/>
    <w:rsid w:val="00435095"/>
  </w:style>
  <w:style w:type="paragraph" w:styleId="Zkladntext3">
    <w:name w:val="Body Text 3"/>
    <w:basedOn w:val="Normlny"/>
    <w:link w:val="Zkladntext3Char"/>
    <w:uiPriority w:val="99"/>
    <w:rsid w:val="00435095"/>
    <w:pPr>
      <w:jc w:val="center"/>
    </w:pPr>
    <w:rPr>
      <w:color w:val="FF0000"/>
      <w:sz w:val="20"/>
      <w:szCs w:val="20"/>
    </w:rPr>
  </w:style>
  <w:style w:type="character" w:customStyle="1" w:styleId="Zkladntext3Char">
    <w:name w:val="Základný text 3 Char"/>
    <w:basedOn w:val="Predvolenpsmoodseku"/>
    <w:link w:val="Zkladntext3"/>
    <w:uiPriority w:val="99"/>
    <w:rsid w:val="00435095"/>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rsid w:val="00435095"/>
    <w:rPr>
      <w:rFonts w:ascii="Arial" w:hAnsi="Arial" w:cs="Arial"/>
      <w:sz w:val="20"/>
      <w:szCs w:val="20"/>
    </w:rPr>
  </w:style>
  <w:style w:type="character" w:customStyle="1" w:styleId="Zkladntext2Char">
    <w:name w:val="Základný text 2 Char"/>
    <w:basedOn w:val="Predvolenpsmoodseku"/>
    <w:link w:val="Zkladntext2"/>
    <w:rsid w:val="00435095"/>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435095"/>
    <w:pPr>
      <w:ind w:left="4860"/>
    </w:pPr>
    <w:rPr>
      <w:sz w:val="30"/>
      <w:szCs w:val="30"/>
    </w:rPr>
  </w:style>
  <w:style w:type="character" w:customStyle="1" w:styleId="Zarkazkladnhotextu3Char">
    <w:name w:val="Zarážka základného textu 3 Char"/>
    <w:basedOn w:val="Predvolenpsmoodseku"/>
    <w:link w:val="Zarkazkladnhotextu3"/>
    <w:rsid w:val="00435095"/>
    <w:rPr>
      <w:rFonts w:ascii="Times New Roman" w:eastAsia="Times New Roman" w:hAnsi="Times New Roman" w:cs="Times New Roman"/>
      <w:noProof/>
      <w:sz w:val="30"/>
      <w:szCs w:val="30"/>
      <w:lang w:eastAsia="sk-SK"/>
    </w:rPr>
  </w:style>
  <w:style w:type="paragraph" w:styleId="Zkladntext">
    <w:name w:val="Body Text"/>
    <w:basedOn w:val="Normlny"/>
    <w:link w:val="ZkladntextChar"/>
    <w:uiPriority w:val="99"/>
    <w:qFormat/>
    <w:rsid w:val="00435095"/>
    <w:pPr>
      <w:jc w:val="both"/>
    </w:pPr>
  </w:style>
  <w:style w:type="character" w:customStyle="1" w:styleId="ZkladntextChar">
    <w:name w:val="Základný text Char"/>
    <w:basedOn w:val="Predvolenpsmoodseku"/>
    <w:link w:val="Zkladntext"/>
    <w:uiPriority w:val="99"/>
    <w:rsid w:val="00435095"/>
    <w:rPr>
      <w:rFonts w:ascii="Times New Roman" w:eastAsia="Times New Roman" w:hAnsi="Times New Roman" w:cs="Times New Roman"/>
      <w:noProof/>
      <w:sz w:val="24"/>
      <w:szCs w:val="24"/>
      <w:lang w:eastAsia="sk-SK"/>
    </w:rPr>
  </w:style>
  <w:style w:type="character" w:styleId="PsacstrojHTML">
    <w:name w:val="HTML Typewriter"/>
    <w:rsid w:val="00435095"/>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uiPriority w:val="99"/>
    <w:rsid w:val="00435095"/>
    <w:rPr>
      <w:noProof w:val="0"/>
      <w:sz w:val="20"/>
      <w:szCs w:val="20"/>
      <w:lang w:eastAsia="cs-CZ"/>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435095"/>
    <w:rPr>
      <w:rFonts w:ascii="Times New Roman" w:eastAsia="Times New Roman" w:hAnsi="Times New Roman" w:cs="Times New Roman"/>
      <w:sz w:val="20"/>
      <w:szCs w:val="20"/>
      <w:lang w:eastAsia="cs-CZ"/>
    </w:rPr>
  </w:style>
  <w:style w:type="character" w:styleId="Odkaznapoznmkupodiarou">
    <w:name w:val="footnote reference"/>
    <w:semiHidden/>
    <w:rsid w:val="00435095"/>
    <w:rPr>
      <w:vertAlign w:val="superscript"/>
    </w:rPr>
  </w:style>
  <w:style w:type="character" w:styleId="Siln">
    <w:name w:val="Strong"/>
    <w:qFormat/>
    <w:rsid w:val="00435095"/>
    <w:rPr>
      <w:b/>
      <w:bCs/>
    </w:rPr>
  </w:style>
  <w:style w:type="paragraph" w:styleId="Zarkazkladnhotextu">
    <w:name w:val="Body Text Indent"/>
    <w:basedOn w:val="Normlny"/>
    <w:link w:val="ZarkazkladnhotextuChar"/>
    <w:uiPriority w:val="99"/>
    <w:rsid w:val="00435095"/>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rsid w:val="00435095"/>
    <w:rPr>
      <w:rFonts w:ascii="Times New Roman" w:eastAsia="Times New Roman" w:hAnsi="Times New Roman" w:cs="Times New Roman"/>
      <w:sz w:val="20"/>
      <w:szCs w:val="20"/>
      <w:lang w:eastAsia="sk-SK"/>
    </w:rPr>
  </w:style>
  <w:style w:type="paragraph" w:customStyle="1" w:styleId="milos">
    <w:name w:val="milos"/>
    <w:basedOn w:val="Normlny"/>
    <w:rsid w:val="00435095"/>
    <w:pPr>
      <w:widowControl w:val="0"/>
      <w:tabs>
        <w:tab w:val="left" w:pos="567"/>
      </w:tabs>
      <w:ind w:left="567"/>
    </w:pPr>
    <w:rPr>
      <w:rFonts w:ascii="EEL1 Aval" w:hAnsi="EEL1 Aval"/>
      <w:noProof w:val="0"/>
      <w:lang w:val="de-DE"/>
    </w:rPr>
  </w:style>
  <w:style w:type="paragraph" w:customStyle="1" w:styleId="Styl1">
    <w:name w:val="Styl1"/>
    <w:basedOn w:val="Normlny"/>
    <w:rsid w:val="00435095"/>
    <w:pPr>
      <w:jc w:val="both"/>
    </w:pPr>
    <w:rPr>
      <w:rFonts w:ascii="Arial" w:hAnsi="Arial" w:cs="Arial"/>
      <w:noProof w:val="0"/>
      <w:lang w:eastAsia="cs-CZ"/>
    </w:rPr>
  </w:style>
  <w:style w:type="paragraph" w:styleId="Nzov">
    <w:name w:val="Title"/>
    <w:aliases w:val="nadpis 1"/>
    <w:basedOn w:val="Normlny"/>
    <w:link w:val="NzovChar"/>
    <w:qFormat/>
    <w:rsid w:val="00435095"/>
    <w:pPr>
      <w:jc w:val="center"/>
    </w:pPr>
    <w:rPr>
      <w:rFonts w:ascii="Arial" w:hAnsi="Arial" w:cs="Arial"/>
      <w:b/>
      <w:bCs/>
      <w:noProof w:val="0"/>
      <w:snapToGrid w:val="0"/>
      <w:color w:val="000000"/>
      <w:sz w:val="28"/>
      <w:szCs w:val="28"/>
      <w:lang w:val="en-GB"/>
    </w:rPr>
  </w:style>
  <w:style w:type="character" w:customStyle="1" w:styleId="NzovChar">
    <w:name w:val="Názov Char"/>
    <w:aliases w:val="nadpis 1 Char"/>
    <w:basedOn w:val="Predvolenpsmoodseku"/>
    <w:link w:val="Nzov"/>
    <w:rsid w:val="00435095"/>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435095"/>
    <w:pPr>
      <w:jc w:val="both"/>
    </w:pPr>
    <w:rPr>
      <w:noProof w:val="0"/>
    </w:rPr>
  </w:style>
  <w:style w:type="paragraph" w:customStyle="1" w:styleId="Odsek">
    <w:name w:val="Odsek"/>
    <w:basedOn w:val="Normlny"/>
    <w:rsid w:val="00435095"/>
    <w:pPr>
      <w:spacing w:before="120"/>
      <w:ind w:left="510" w:hanging="510"/>
      <w:jc w:val="both"/>
    </w:pPr>
    <w:rPr>
      <w:noProof w:val="0"/>
    </w:rPr>
  </w:style>
  <w:style w:type="paragraph" w:customStyle="1" w:styleId="TC">
    <w:name w:val="TC"/>
    <w:basedOn w:val="Normlny"/>
    <w:rsid w:val="00435095"/>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435095"/>
    <w:pPr>
      <w:numPr>
        <w:numId w:val="1"/>
      </w:numPr>
      <w:tabs>
        <w:tab w:val="clear" w:pos="643"/>
      </w:tabs>
      <w:spacing w:before="100" w:beforeAutospacing="1" w:after="100" w:afterAutospacing="1"/>
      <w:ind w:left="0" w:firstLine="0"/>
    </w:pPr>
    <w:rPr>
      <w:noProof w:val="0"/>
    </w:rPr>
  </w:style>
  <w:style w:type="paragraph" w:customStyle="1" w:styleId="AONormal">
    <w:name w:val="AONormal"/>
    <w:rsid w:val="00435095"/>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435095"/>
    <w:pPr>
      <w:spacing w:before="240" w:line="260" w:lineRule="atLeast"/>
      <w:jc w:val="both"/>
    </w:pPr>
    <w:rPr>
      <w:noProof w:val="0"/>
      <w:sz w:val="22"/>
      <w:szCs w:val="22"/>
      <w:lang w:val="en-GB"/>
    </w:rPr>
  </w:style>
  <w:style w:type="paragraph" w:customStyle="1" w:styleId="AODocTxt">
    <w:name w:val="AODocTxt"/>
    <w:basedOn w:val="Normlny"/>
    <w:rsid w:val="00435095"/>
    <w:pPr>
      <w:numPr>
        <w:numId w:val="5"/>
      </w:numPr>
      <w:spacing w:before="240" w:line="260" w:lineRule="atLeast"/>
      <w:jc w:val="both"/>
    </w:pPr>
    <w:rPr>
      <w:noProof w:val="0"/>
      <w:sz w:val="22"/>
      <w:szCs w:val="22"/>
      <w:lang w:val="en-GB"/>
    </w:rPr>
  </w:style>
  <w:style w:type="paragraph" w:customStyle="1" w:styleId="AOAnxTitle">
    <w:name w:val="AOAnxTitle"/>
    <w:basedOn w:val="Normlny"/>
    <w:next w:val="AODocTxt"/>
    <w:rsid w:val="00435095"/>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435095"/>
    <w:pPr>
      <w:numPr>
        <w:numId w:val="2"/>
      </w:numPr>
      <w:spacing w:before="240" w:line="260" w:lineRule="atLeast"/>
      <w:jc w:val="both"/>
      <w:outlineLvl w:val="5"/>
    </w:pPr>
    <w:rPr>
      <w:noProof w:val="0"/>
      <w:sz w:val="22"/>
      <w:szCs w:val="22"/>
      <w:lang w:val="en-GB"/>
    </w:rPr>
  </w:style>
  <w:style w:type="paragraph" w:customStyle="1" w:styleId="AODefPara">
    <w:name w:val="AODefPara"/>
    <w:basedOn w:val="AODefHead"/>
    <w:rsid w:val="00435095"/>
    <w:pPr>
      <w:numPr>
        <w:ilvl w:val="1"/>
      </w:numPr>
      <w:outlineLvl w:val="6"/>
    </w:pPr>
  </w:style>
  <w:style w:type="paragraph" w:customStyle="1" w:styleId="AO1">
    <w:name w:val="AO(1)"/>
    <w:basedOn w:val="Normlny"/>
    <w:next w:val="AODocTxt"/>
    <w:rsid w:val="00435095"/>
    <w:pPr>
      <w:numPr>
        <w:numId w:val="3"/>
      </w:numPr>
      <w:spacing w:before="240" w:line="260" w:lineRule="atLeast"/>
      <w:jc w:val="both"/>
    </w:pPr>
    <w:rPr>
      <w:noProof w:val="0"/>
      <w:sz w:val="22"/>
      <w:szCs w:val="22"/>
      <w:lang w:val="en-GB"/>
    </w:rPr>
  </w:style>
  <w:style w:type="paragraph" w:customStyle="1" w:styleId="AOA">
    <w:name w:val="AO(A)"/>
    <w:basedOn w:val="Normlny"/>
    <w:next w:val="AODocTxt"/>
    <w:rsid w:val="00435095"/>
    <w:pPr>
      <w:numPr>
        <w:numId w:val="4"/>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435095"/>
    <w:pPr>
      <w:numPr>
        <w:ilvl w:val="4"/>
      </w:numPr>
      <w:ind w:left="720"/>
    </w:pPr>
  </w:style>
  <w:style w:type="paragraph" w:customStyle="1" w:styleId="AODocTxtL2">
    <w:name w:val="AODocTxtL2"/>
    <w:basedOn w:val="AODocTxt"/>
    <w:rsid w:val="00435095"/>
    <w:pPr>
      <w:numPr>
        <w:ilvl w:val="5"/>
      </w:numPr>
      <w:ind w:left="1440"/>
    </w:pPr>
  </w:style>
  <w:style w:type="paragraph" w:customStyle="1" w:styleId="AODocTxtL3">
    <w:name w:val="AODocTxtL3"/>
    <w:basedOn w:val="AODocTxt"/>
    <w:rsid w:val="00435095"/>
    <w:pPr>
      <w:numPr>
        <w:ilvl w:val="6"/>
      </w:numPr>
      <w:ind w:left="2160"/>
    </w:pPr>
  </w:style>
  <w:style w:type="paragraph" w:customStyle="1" w:styleId="AODocTxtL4">
    <w:name w:val="AODocTxtL4"/>
    <w:basedOn w:val="AODocTxt"/>
    <w:rsid w:val="00435095"/>
    <w:pPr>
      <w:numPr>
        <w:numId w:val="0"/>
      </w:numPr>
      <w:ind w:left="2880"/>
    </w:pPr>
  </w:style>
  <w:style w:type="paragraph" w:customStyle="1" w:styleId="AODocTxtL5">
    <w:name w:val="AODocTxtL5"/>
    <w:basedOn w:val="AODocTxt"/>
    <w:rsid w:val="00435095"/>
    <w:pPr>
      <w:numPr>
        <w:numId w:val="0"/>
      </w:numPr>
      <w:ind w:left="3600"/>
    </w:pPr>
  </w:style>
  <w:style w:type="paragraph" w:customStyle="1" w:styleId="AODocTxtL6">
    <w:name w:val="AODocTxtL6"/>
    <w:basedOn w:val="AODocTxt"/>
    <w:rsid w:val="00435095"/>
    <w:pPr>
      <w:numPr>
        <w:numId w:val="0"/>
      </w:numPr>
      <w:ind w:left="4320"/>
    </w:pPr>
  </w:style>
  <w:style w:type="paragraph" w:customStyle="1" w:styleId="AODocTxtL7">
    <w:name w:val="AODocTxtL7"/>
    <w:basedOn w:val="AODocTxt"/>
    <w:rsid w:val="00435095"/>
    <w:pPr>
      <w:numPr>
        <w:numId w:val="0"/>
      </w:numPr>
      <w:ind w:left="5040"/>
    </w:pPr>
  </w:style>
  <w:style w:type="paragraph" w:customStyle="1" w:styleId="AODocTxtL8">
    <w:name w:val="AODocTxtL8"/>
    <w:basedOn w:val="AODocTxt"/>
    <w:rsid w:val="00435095"/>
    <w:pPr>
      <w:numPr>
        <w:numId w:val="0"/>
      </w:numPr>
      <w:ind w:left="5760"/>
    </w:pPr>
  </w:style>
  <w:style w:type="paragraph" w:customStyle="1" w:styleId="AOHead1">
    <w:name w:val="AOHead1"/>
    <w:basedOn w:val="AOHeadings"/>
    <w:next w:val="AOHead2"/>
    <w:rsid w:val="00435095"/>
    <w:pPr>
      <w:keepNext/>
      <w:numPr>
        <w:ilvl w:val="3"/>
        <w:numId w:val="6"/>
      </w:numPr>
      <w:tabs>
        <w:tab w:val="clear" w:pos="2160"/>
        <w:tab w:val="num" w:pos="720"/>
      </w:tabs>
      <w:ind w:left="720"/>
      <w:outlineLvl w:val="0"/>
    </w:pPr>
    <w:rPr>
      <w:b/>
      <w:bCs/>
      <w:caps/>
      <w:kern w:val="28"/>
    </w:rPr>
  </w:style>
  <w:style w:type="paragraph" w:customStyle="1" w:styleId="AOHead2">
    <w:name w:val="AOHead2"/>
    <w:basedOn w:val="AOHeadings"/>
    <w:next w:val="AODocTxtL1"/>
    <w:rsid w:val="00435095"/>
    <w:pPr>
      <w:keepNext/>
      <w:numPr>
        <w:ilvl w:val="4"/>
        <w:numId w:val="6"/>
      </w:numPr>
      <w:tabs>
        <w:tab w:val="clear" w:pos="2880"/>
        <w:tab w:val="num" w:pos="720"/>
      </w:tabs>
      <w:ind w:left="720"/>
      <w:outlineLvl w:val="1"/>
    </w:pPr>
    <w:rPr>
      <w:b/>
      <w:bCs/>
    </w:rPr>
  </w:style>
  <w:style w:type="paragraph" w:customStyle="1" w:styleId="AOHead3">
    <w:name w:val="AOHead3"/>
    <w:basedOn w:val="AOHeadings"/>
    <w:next w:val="AODocTxtL2"/>
    <w:rsid w:val="00435095"/>
    <w:pPr>
      <w:numPr>
        <w:ilvl w:val="5"/>
        <w:numId w:val="6"/>
      </w:numPr>
      <w:tabs>
        <w:tab w:val="clear" w:pos="3600"/>
        <w:tab w:val="num" w:pos="1440"/>
      </w:tabs>
      <w:ind w:left="1440"/>
      <w:outlineLvl w:val="2"/>
    </w:pPr>
  </w:style>
  <w:style w:type="paragraph" w:customStyle="1" w:styleId="AOHead4">
    <w:name w:val="AOHead4"/>
    <w:basedOn w:val="AOHeadings"/>
    <w:next w:val="AODocTxtL3"/>
    <w:rsid w:val="00435095"/>
    <w:pPr>
      <w:tabs>
        <w:tab w:val="num" w:pos="2160"/>
      </w:tabs>
      <w:ind w:left="2160" w:hanging="720"/>
      <w:outlineLvl w:val="3"/>
    </w:pPr>
  </w:style>
  <w:style w:type="paragraph" w:customStyle="1" w:styleId="AOHead5">
    <w:name w:val="AOHead5"/>
    <w:basedOn w:val="AOHeadings"/>
    <w:next w:val="AODocTxtL4"/>
    <w:rsid w:val="00435095"/>
    <w:pPr>
      <w:tabs>
        <w:tab w:val="num" w:pos="2880"/>
      </w:tabs>
      <w:ind w:left="2880" w:hanging="720"/>
      <w:outlineLvl w:val="4"/>
    </w:pPr>
  </w:style>
  <w:style w:type="paragraph" w:customStyle="1" w:styleId="AOHead6">
    <w:name w:val="AOHead6"/>
    <w:basedOn w:val="AOHeadings"/>
    <w:next w:val="AODocTxtL5"/>
    <w:rsid w:val="00435095"/>
    <w:pPr>
      <w:tabs>
        <w:tab w:val="num" w:pos="3600"/>
      </w:tabs>
      <w:ind w:left="3600" w:hanging="720"/>
      <w:outlineLvl w:val="5"/>
    </w:pPr>
  </w:style>
  <w:style w:type="paragraph" w:customStyle="1" w:styleId="AOAltHead2">
    <w:name w:val="AOAltHead2"/>
    <w:basedOn w:val="AOHead2"/>
    <w:next w:val="AODocTxtL1"/>
    <w:rsid w:val="00435095"/>
    <w:pPr>
      <w:keepNext w:val="0"/>
      <w:tabs>
        <w:tab w:val="clear" w:pos="720"/>
      </w:tabs>
    </w:pPr>
    <w:rPr>
      <w:b w:val="0"/>
      <w:bCs w:val="0"/>
    </w:rPr>
  </w:style>
  <w:style w:type="paragraph" w:styleId="Podtitul">
    <w:name w:val="Subtitle"/>
    <w:basedOn w:val="Normlny"/>
    <w:link w:val="PodtitulChar"/>
    <w:qFormat/>
    <w:rsid w:val="00435095"/>
    <w:pPr>
      <w:jc w:val="center"/>
    </w:pPr>
    <w:rPr>
      <w:noProof w:val="0"/>
    </w:rPr>
  </w:style>
  <w:style w:type="character" w:customStyle="1" w:styleId="PodtitulChar">
    <w:name w:val="Podtitul Char"/>
    <w:basedOn w:val="Predvolenpsmoodseku"/>
    <w:link w:val="Podtitul"/>
    <w:rsid w:val="00435095"/>
    <w:rPr>
      <w:rFonts w:ascii="Times New Roman" w:eastAsia="Times New Roman" w:hAnsi="Times New Roman" w:cs="Times New Roman"/>
      <w:sz w:val="24"/>
      <w:szCs w:val="24"/>
      <w:lang w:eastAsia="sk-SK"/>
    </w:rPr>
  </w:style>
  <w:style w:type="character" w:styleId="Hypertextovprepojenie">
    <w:name w:val="Hyperlink"/>
    <w:rsid w:val="00435095"/>
    <w:rPr>
      <w:color w:val="0000FF"/>
      <w:u w:val="single"/>
    </w:rPr>
  </w:style>
  <w:style w:type="paragraph" w:customStyle="1" w:styleId="CharChar2">
    <w:name w:val="Char Char2"/>
    <w:basedOn w:val="Normlny"/>
    <w:rsid w:val="00435095"/>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435095"/>
    <w:pPr>
      <w:spacing w:before="100" w:after="100"/>
      <w:ind w:left="360" w:right="360"/>
    </w:pPr>
    <w:rPr>
      <w:noProof w:val="0"/>
      <w:snapToGrid w:val="0"/>
      <w:szCs w:val="20"/>
      <w:lang w:eastAsia="cs-CZ"/>
    </w:rPr>
  </w:style>
  <w:style w:type="character" w:customStyle="1" w:styleId="pre">
    <w:name w:val="pre"/>
    <w:basedOn w:val="Predvolenpsmoodseku"/>
    <w:rsid w:val="00435095"/>
  </w:style>
  <w:style w:type="paragraph" w:customStyle="1" w:styleId="Normln">
    <w:name w:val="Normální~"/>
    <w:basedOn w:val="Normlny"/>
    <w:rsid w:val="00435095"/>
    <w:pPr>
      <w:widowControl w:val="0"/>
    </w:pPr>
    <w:rPr>
      <w:noProof w:val="0"/>
      <w:sz w:val="20"/>
      <w:szCs w:val="20"/>
      <w:lang w:val="cs-CZ" w:eastAsia="cs-CZ"/>
    </w:rPr>
  </w:style>
  <w:style w:type="paragraph" w:styleId="Normlnywebov">
    <w:name w:val="Normal (Web)"/>
    <w:basedOn w:val="Normlny"/>
    <w:link w:val="NormlnywebovChar"/>
    <w:uiPriority w:val="99"/>
    <w:rsid w:val="00435095"/>
    <w:pPr>
      <w:spacing w:before="100" w:beforeAutospacing="1" w:after="100" w:afterAutospacing="1"/>
    </w:pPr>
    <w:rPr>
      <w:noProof w:val="0"/>
    </w:rPr>
  </w:style>
  <w:style w:type="paragraph" w:styleId="Oznaitext">
    <w:name w:val="Block Text"/>
    <w:basedOn w:val="Normlny"/>
    <w:link w:val="OznaitextChar"/>
    <w:uiPriority w:val="99"/>
    <w:rsid w:val="00435095"/>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435095"/>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435095"/>
    <w:rPr>
      <w:rFonts w:ascii="Times New Roman" w:hAnsi="Times New Roman" w:cs="Times New Roman"/>
      <w:color w:val="808080"/>
    </w:rPr>
  </w:style>
  <w:style w:type="paragraph" w:customStyle="1" w:styleId="Default">
    <w:name w:val="Default"/>
    <w:rsid w:val="00435095"/>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rsid w:val="00435095"/>
    <w:rPr>
      <w:color w:val="auto"/>
    </w:rPr>
  </w:style>
  <w:style w:type="paragraph" w:customStyle="1" w:styleId="Textodstavce">
    <w:name w:val="Text odstavce"/>
    <w:basedOn w:val="Normlny"/>
    <w:rsid w:val="00435095"/>
    <w:pPr>
      <w:numPr>
        <w:ilvl w:val="6"/>
        <w:numId w:val="7"/>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435095"/>
    <w:pPr>
      <w:numPr>
        <w:ilvl w:val="7"/>
        <w:numId w:val="7"/>
      </w:numPr>
      <w:spacing w:after="60"/>
      <w:jc w:val="both"/>
      <w:outlineLvl w:val="7"/>
    </w:pPr>
    <w:rPr>
      <w:noProof w:val="0"/>
      <w:szCs w:val="20"/>
      <w:lang w:val="cs-CZ" w:eastAsia="cs-CZ"/>
    </w:rPr>
  </w:style>
  <w:style w:type="character" w:customStyle="1" w:styleId="FontStyle48">
    <w:name w:val="Font Style48"/>
    <w:rsid w:val="00435095"/>
    <w:rPr>
      <w:rFonts w:ascii="Times New Roman" w:hAnsi="Times New Roman" w:cs="Times New Roman"/>
      <w:color w:val="000000"/>
      <w:sz w:val="22"/>
      <w:szCs w:val="22"/>
    </w:rPr>
  </w:style>
  <w:style w:type="paragraph" w:customStyle="1" w:styleId="Style10">
    <w:name w:val="Style10"/>
    <w:basedOn w:val="Normlny"/>
    <w:rsid w:val="00435095"/>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435095"/>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435095"/>
    <w:rPr>
      <w:rFonts w:ascii="Courier New" w:hAnsi="Courier New"/>
      <w:noProof w:val="0"/>
      <w:sz w:val="20"/>
      <w:szCs w:val="20"/>
      <w:lang w:eastAsia="cs-CZ"/>
    </w:rPr>
  </w:style>
  <w:style w:type="character" w:customStyle="1" w:styleId="ObyajntextChar">
    <w:name w:val="Obyčajný text Char"/>
    <w:basedOn w:val="Predvolenpsmoodseku"/>
    <w:link w:val="Obyajntext"/>
    <w:uiPriority w:val="99"/>
    <w:rsid w:val="00435095"/>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435095"/>
    <w:pPr>
      <w:ind w:left="284" w:hanging="284"/>
    </w:pPr>
    <w:rPr>
      <w:rFonts w:ascii="Arial Narrow" w:hAnsi="Arial Narrow"/>
      <w:bCs/>
      <w:szCs w:val="22"/>
      <w:lang w:eastAsia="en-US"/>
    </w:rPr>
  </w:style>
  <w:style w:type="paragraph" w:customStyle="1" w:styleId="xl37">
    <w:name w:val="xl37"/>
    <w:basedOn w:val="Normlny"/>
    <w:rsid w:val="00435095"/>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435095"/>
    <w:rPr>
      <w:b/>
      <w:bCs/>
    </w:rPr>
  </w:style>
  <w:style w:type="paragraph" w:customStyle="1" w:styleId="headline">
    <w:name w:val="headline"/>
    <w:basedOn w:val="Normlny"/>
    <w:rsid w:val="00435095"/>
    <w:pPr>
      <w:spacing w:before="100" w:beforeAutospacing="1" w:after="100" w:afterAutospacing="1"/>
    </w:pPr>
    <w:rPr>
      <w:noProof w:val="0"/>
    </w:rPr>
  </w:style>
  <w:style w:type="character" w:customStyle="1" w:styleId="text">
    <w:name w:val="text"/>
    <w:basedOn w:val="Predvolenpsmoodseku"/>
    <w:rsid w:val="00435095"/>
  </w:style>
  <w:style w:type="character" w:styleId="CitciaHTML">
    <w:name w:val="HTML Cite"/>
    <w:rsid w:val="00435095"/>
    <w:rPr>
      <w:i w:val="0"/>
      <w:iCs w:val="0"/>
      <w:color w:val="008000"/>
    </w:rPr>
  </w:style>
  <w:style w:type="character" w:styleId="Zvraznenie">
    <w:name w:val="Emphasis"/>
    <w:qFormat/>
    <w:rsid w:val="00435095"/>
    <w:rPr>
      <w:b/>
      <w:bCs/>
      <w:i w:val="0"/>
      <w:iCs w:val="0"/>
    </w:rPr>
  </w:style>
  <w:style w:type="character" w:customStyle="1" w:styleId="gl1">
    <w:name w:val="gl1"/>
    <w:rsid w:val="00435095"/>
    <w:rPr>
      <w:color w:val="7777CC"/>
    </w:rPr>
  </w:style>
  <w:style w:type="table" w:styleId="Jednoduchtabuka1">
    <w:name w:val="Table Simple 1"/>
    <w:basedOn w:val="Normlnatabuka"/>
    <w:rsid w:val="00435095"/>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basedOn w:val="Normlny"/>
    <w:link w:val="OdsekzoznamuChar"/>
    <w:uiPriority w:val="99"/>
    <w:qFormat/>
    <w:rsid w:val="00435095"/>
    <w:pPr>
      <w:ind w:left="708"/>
    </w:pPr>
  </w:style>
  <w:style w:type="table" w:styleId="Mriekatabuky">
    <w:name w:val="Table Grid"/>
    <w:basedOn w:val="Normlnatabuka"/>
    <w:uiPriority w:val="59"/>
    <w:rsid w:val="00435095"/>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35095"/>
    <w:pPr>
      <w:ind w:left="566" w:hanging="283"/>
    </w:pPr>
    <w:rPr>
      <w:noProof w:val="0"/>
      <w:sz w:val="20"/>
      <w:szCs w:val="20"/>
      <w:lang w:eastAsia="cs-CZ"/>
    </w:rPr>
  </w:style>
  <w:style w:type="character" w:customStyle="1" w:styleId="FontStyle65">
    <w:name w:val="Font Style65"/>
    <w:rsid w:val="00435095"/>
    <w:rPr>
      <w:rFonts w:ascii="Times New Roman" w:hAnsi="Times New Roman" w:cs="Times New Roman"/>
      <w:color w:val="000000"/>
      <w:sz w:val="18"/>
      <w:szCs w:val="18"/>
    </w:rPr>
  </w:style>
  <w:style w:type="character" w:styleId="PouitHypertextovPrepojenie">
    <w:name w:val="FollowedHyperlink"/>
    <w:uiPriority w:val="99"/>
    <w:rsid w:val="00435095"/>
    <w:rPr>
      <w:color w:val="800080"/>
      <w:u w:val="single"/>
    </w:rPr>
  </w:style>
  <w:style w:type="paragraph" w:customStyle="1" w:styleId="font5">
    <w:name w:val="font5"/>
    <w:basedOn w:val="Normlny"/>
    <w:rsid w:val="00435095"/>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435095"/>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435095"/>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435095"/>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43509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435095"/>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435095"/>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435095"/>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435095"/>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435095"/>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435095"/>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435095"/>
    <w:rPr>
      <w:rFonts w:ascii="Tahoma" w:hAnsi="Tahoma" w:cs="Tahoma"/>
      <w:sz w:val="16"/>
      <w:szCs w:val="16"/>
    </w:rPr>
  </w:style>
  <w:style w:type="character" w:customStyle="1" w:styleId="TextbublinyChar">
    <w:name w:val="Text bubliny Char"/>
    <w:basedOn w:val="Predvolenpsmoodseku"/>
    <w:link w:val="Textbubliny"/>
    <w:uiPriority w:val="99"/>
    <w:rsid w:val="00435095"/>
    <w:rPr>
      <w:rFonts w:ascii="Tahoma" w:eastAsia="Times New Roman" w:hAnsi="Tahoma" w:cs="Tahoma"/>
      <w:noProof/>
      <w:sz w:val="16"/>
      <w:szCs w:val="16"/>
      <w:lang w:eastAsia="sk-SK"/>
    </w:rPr>
  </w:style>
  <w:style w:type="character" w:styleId="Odkaznakomentr">
    <w:name w:val="annotation reference"/>
    <w:uiPriority w:val="99"/>
    <w:rsid w:val="00435095"/>
    <w:rPr>
      <w:sz w:val="16"/>
      <w:szCs w:val="16"/>
    </w:rPr>
  </w:style>
  <w:style w:type="paragraph" w:styleId="Textkomentra">
    <w:name w:val="annotation text"/>
    <w:basedOn w:val="Normlny"/>
    <w:link w:val="TextkomentraChar"/>
    <w:uiPriority w:val="99"/>
    <w:rsid w:val="00435095"/>
    <w:rPr>
      <w:sz w:val="20"/>
      <w:szCs w:val="20"/>
    </w:rPr>
  </w:style>
  <w:style w:type="character" w:customStyle="1" w:styleId="TextkomentraChar">
    <w:name w:val="Text komentára Char"/>
    <w:basedOn w:val="Predvolenpsmoodseku"/>
    <w:link w:val="Textkomentra"/>
    <w:uiPriority w:val="99"/>
    <w:rsid w:val="00435095"/>
    <w:rPr>
      <w:rFonts w:ascii="Times New Roman" w:eastAsia="Times New Roman" w:hAnsi="Times New Roman" w:cs="Times New Roman"/>
      <w:noProof/>
      <w:sz w:val="20"/>
      <w:szCs w:val="20"/>
      <w:lang w:eastAsia="sk-SK"/>
    </w:rPr>
  </w:style>
  <w:style w:type="paragraph" w:styleId="Predmetkomentra">
    <w:name w:val="annotation subject"/>
    <w:aliases w:val=" Char"/>
    <w:basedOn w:val="Textkomentra"/>
    <w:next w:val="Textkomentra"/>
    <w:link w:val="PredmetkomentraChar"/>
    <w:uiPriority w:val="99"/>
    <w:rsid w:val="00435095"/>
    <w:rPr>
      <w:b/>
      <w:bCs/>
    </w:rPr>
  </w:style>
  <w:style w:type="character" w:customStyle="1" w:styleId="PredmetkomentraChar">
    <w:name w:val="Predmet komentára Char"/>
    <w:aliases w:val=" Char Char"/>
    <w:basedOn w:val="TextkomentraChar"/>
    <w:link w:val="Predmetkomentra"/>
    <w:uiPriority w:val="99"/>
    <w:rsid w:val="00435095"/>
    <w:rPr>
      <w:rFonts w:ascii="Times New Roman" w:eastAsia="Times New Roman" w:hAnsi="Times New Roman" w:cs="Times New Roman"/>
      <w:b/>
      <w:bCs/>
      <w:noProof/>
      <w:sz w:val="20"/>
      <w:szCs w:val="20"/>
      <w:lang w:eastAsia="sk-SK"/>
    </w:rPr>
  </w:style>
  <w:style w:type="character" w:customStyle="1" w:styleId="FontStyle46">
    <w:name w:val="Font Style46"/>
    <w:rsid w:val="00435095"/>
    <w:rPr>
      <w:rFonts w:ascii="Times New Roman" w:hAnsi="Times New Roman" w:cs="Times New Roman"/>
      <w:b/>
      <w:bCs/>
      <w:color w:val="000000"/>
      <w:sz w:val="24"/>
      <w:szCs w:val="24"/>
    </w:rPr>
  </w:style>
  <w:style w:type="paragraph" w:customStyle="1" w:styleId="Style4">
    <w:name w:val="Style4"/>
    <w:basedOn w:val="Normlny"/>
    <w:rsid w:val="00435095"/>
    <w:pPr>
      <w:widowControl w:val="0"/>
      <w:autoSpaceDE w:val="0"/>
      <w:autoSpaceDN w:val="0"/>
      <w:adjustRightInd w:val="0"/>
      <w:spacing w:line="482" w:lineRule="exact"/>
      <w:jc w:val="center"/>
    </w:pPr>
    <w:rPr>
      <w:noProof w:val="0"/>
    </w:rPr>
  </w:style>
  <w:style w:type="paragraph" w:customStyle="1" w:styleId="Style9">
    <w:name w:val="Style9"/>
    <w:basedOn w:val="Normlny"/>
    <w:rsid w:val="00435095"/>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435095"/>
    <w:rPr>
      <w:noProof/>
      <w:sz w:val="24"/>
      <w:szCs w:val="24"/>
      <w:lang w:val="sk-SK" w:eastAsia="sk-SK" w:bidi="ar-SA"/>
    </w:rPr>
  </w:style>
  <w:style w:type="paragraph" w:customStyle="1" w:styleId="Zarkazkladnhotextu20">
    <w:name w:val="Zarážka základného textu2"/>
    <w:basedOn w:val="Default"/>
    <w:next w:val="Default"/>
    <w:rsid w:val="00435095"/>
    <w:rPr>
      <w:color w:val="auto"/>
    </w:rPr>
  </w:style>
  <w:style w:type="paragraph" w:customStyle="1" w:styleId="Style11">
    <w:name w:val="Style11"/>
    <w:basedOn w:val="Normlny"/>
    <w:rsid w:val="00435095"/>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435095"/>
    <w:pPr>
      <w:widowControl w:val="0"/>
      <w:autoSpaceDE w:val="0"/>
      <w:autoSpaceDN w:val="0"/>
      <w:adjustRightInd w:val="0"/>
    </w:pPr>
    <w:rPr>
      <w:noProof w:val="0"/>
    </w:rPr>
  </w:style>
  <w:style w:type="paragraph" w:customStyle="1" w:styleId="Style13">
    <w:name w:val="Style13"/>
    <w:basedOn w:val="Normlny"/>
    <w:uiPriority w:val="99"/>
    <w:rsid w:val="00435095"/>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435095"/>
    <w:pPr>
      <w:widowControl w:val="0"/>
      <w:autoSpaceDE w:val="0"/>
      <w:autoSpaceDN w:val="0"/>
      <w:adjustRightInd w:val="0"/>
      <w:jc w:val="both"/>
    </w:pPr>
    <w:rPr>
      <w:noProof w:val="0"/>
    </w:rPr>
  </w:style>
  <w:style w:type="character" w:customStyle="1" w:styleId="FontStyle47">
    <w:name w:val="Font Style47"/>
    <w:rsid w:val="00435095"/>
    <w:rPr>
      <w:rFonts w:ascii="Times New Roman" w:hAnsi="Times New Roman" w:cs="Times New Roman"/>
      <w:b/>
      <w:bCs/>
      <w:color w:val="000000"/>
      <w:sz w:val="22"/>
      <w:szCs w:val="22"/>
    </w:rPr>
  </w:style>
  <w:style w:type="character" w:customStyle="1" w:styleId="FontStyle61">
    <w:name w:val="Font Style61"/>
    <w:uiPriority w:val="99"/>
    <w:rsid w:val="00435095"/>
    <w:rPr>
      <w:rFonts w:ascii="Times New Roman" w:hAnsi="Times New Roman" w:cs="Times New Roman"/>
      <w:color w:val="000000"/>
      <w:sz w:val="22"/>
      <w:szCs w:val="22"/>
    </w:rPr>
  </w:style>
  <w:style w:type="paragraph" w:customStyle="1" w:styleId="Style6">
    <w:name w:val="Style6"/>
    <w:basedOn w:val="Normlny"/>
    <w:rsid w:val="00435095"/>
    <w:pPr>
      <w:widowControl w:val="0"/>
      <w:autoSpaceDE w:val="0"/>
      <w:autoSpaceDN w:val="0"/>
      <w:adjustRightInd w:val="0"/>
    </w:pPr>
    <w:rPr>
      <w:noProof w:val="0"/>
    </w:rPr>
  </w:style>
  <w:style w:type="paragraph" w:customStyle="1" w:styleId="Style20">
    <w:name w:val="Style20"/>
    <w:basedOn w:val="Normlny"/>
    <w:rsid w:val="00435095"/>
    <w:pPr>
      <w:widowControl w:val="0"/>
      <w:autoSpaceDE w:val="0"/>
      <w:autoSpaceDN w:val="0"/>
      <w:adjustRightInd w:val="0"/>
    </w:pPr>
    <w:rPr>
      <w:noProof w:val="0"/>
    </w:rPr>
  </w:style>
  <w:style w:type="paragraph" w:customStyle="1" w:styleId="Style23">
    <w:name w:val="Style23"/>
    <w:basedOn w:val="Normlny"/>
    <w:rsid w:val="00435095"/>
    <w:pPr>
      <w:widowControl w:val="0"/>
      <w:autoSpaceDE w:val="0"/>
      <w:autoSpaceDN w:val="0"/>
      <w:adjustRightInd w:val="0"/>
      <w:spacing w:line="511" w:lineRule="exact"/>
      <w:ind w:firstLine="965"/>
    </w:pPr>
    <w:rPr>
      <w:noProof w:val="0"/>
    </w:rPr>
  </w:style>
  <w:style w:type="paragraph" w:customStyle="1" w:styleId="Style24">
    <w:name w:val="Style24"/>
    <w:basedOn w:val="Normlny"/>
    <w:rsid w:val="00435095"/>
    <w:pPr>
      <w:widowControl w:val="0"/>
      <w:autoSpaceDE w:val="0"/>
      <w:autoSpaceDN w:val="0"/>
      <w:adjustRightInd w:val="0"/>
      <w:jc w:val="both"/>
    </w:pPr>
    <w:rPr>
      <w:noProof w:val="0"/>
    </w:rPr>
  </w:style>
  <w:style w:type="paragraph" w:customStyle="1" w:styleId="Style31">
    <w:name w:val="Style31"/>
    <w:basedOn w:val="Normlny"/>
    <w:rsid w:val="00435095"/>
    <w:pPr>
      <w:widowControl w:val="0"/>
      <w:autoSpaceDE w:val="0"/>
      <w:autoSpaceDN w:val="0"/>
      <w:adjustRightInd w:val="0"/>
    </w:pPr>
    <w:rPr>
      <w:noProof w:val="0"/>
    </w:rPr>
  </w:style>
  <w:style w:type="paragraph" w:customStyle="1" w:styleId="Style39">
    <w:name w:val="Style39"/>
    <w:basedOn w:val="Normlny"/>
    <w:uiPriority w:val="99"/>
    <w:rsid w:val="00435095"/>
    <w:pPr>
      <w:widowControl w:val="0"/>
      <w:autoSpaceDE w:val="0"/>
      <w:autoSpaceDN w:val="0"/>
      <w:adjustRightInd w:val="0"/>
      <w:spacing w:line="554" w:lineRule="exact"/>
      <w:jc w:val="both"/>
    </w:pPr>
    <w:rPr>
      <w:noProof w:val="0"/>
    </w:rPr>
  </w:style>
  <w:style w:type="paragraph" w:customStyle="1" w:styleId="Style1">
    <w:name w:val="Style1"/>
    <w:basedOn w:val="Normlny"/>
    <w:rsid w:val="00435095"/>
    <w:pPr>
      <w:widowControl w:val="0"/>
      <w:autoSpaceDE w:val="0"/>
      <w:autoSpaceDN w:val="0"/>
      <w:adjustRightInd w:val="0"/>
      <w:spacing w:line="274" w:lineRule="exact"/>
      <w:ind w:hanging="562"/>
    </w:pPr>
    <w:rPr>
      <w:noProof w:val="0"/>
    </w:rPr>
  </w:style>
  <w:style w:type="paragraph" w:customStyle="1" w:styleId="Style16">
    <w:name w:val="Style16"/>
    <w:basedOn w:val="Normlny"/>
    <w:rsid w:val="00435095"/>
    <w:pPr>
      <w:widowControl w:val="0"/>
      <w:autoSpaceDE w:val="0"/>
      <w:autoSpaceDN w:val="0"/>
      <w:adjustRightInd w:val="0"/>
    </w:pPr>
    <w:rPr>
      <w:noProof w:val="0"/>
    </w:rPr>
  </w:style>
  <w:style w:type="paragraph" w:customStyle="1" w:styleId="Style18">
    <w:name w:val="Style18"/>
    <w:basedOn w:val="Normlny"/>
    <w:rsid w:val="00435095"/>
    <w:pPr>
      <w:widowControl w:val="0"/>
      <w:autoSpaceDE w:val="0"/>
      <w:autoSpaceDN w:val="0"/>
      <w:adjustRightInd w:val="0"/>
      <w:jc w:val="center"/>
    </w:pPr>
    <w:rPr>
      <w:noProof w:val="0"/>
    </w:rPr>
  </w:style>
  <w:style w:type="character" w:customStyle="1" w:styleId="FontStyle56">
    <w:name w:val="Font Style56"/>
    <w:rsid w:val="00435095"/>
    <w:rPr>
      <w:rFonts w:ascii="Times New Roman" w:hAnsi="Times New Roman" w:cs="Times New Roman"/>
      <w:color w:val="000000"/>
      <w:sz w:val="32"/>
      <w:szCs w:val="32"/>
    </w:rPr>
  </w:style>
  <w:style w:type="paragraph" w:customStyle="1" w:styleId="Style36">
    <w:name w:val="Style36"/>
    <w:basedOn w:val="Normlny"/>
    <w:rsid w:val="00435095"/>
    <w:pPr>
      <w:widowControl w:val="0"/>
      <w:autoSpaceDE w:val="0"/>
      <w:autoSpaceDN w:val="0"/>
      <w:adjustRightInd w:val="0"/>
      <w:spacing w:line="281" w:lineRule="exact"/>
      <w:ind w:firstLine="281"/>
    </w:pPr>
    <w:rPr>
      <w:noProof w:val="0"/>
    </w:rPr>
  </w:style>
  <w:style w:type="paragraph" w:customStyle="1" w:styleId="Style22">
    <w:name w:val="Style22"/>
    <w:basedOn w:val="Normlny"/>
    <w:rsid w:val="00435095"/>
    <w:pPr>
      <w:widowControl w:val="0"/>
      <w:autoSpaceDE w:val="0"/>
      <w:autoSpaceDN w:val="0"/>
      <w:adjustRightInd w:val="0"/>
      <w:spacing w:line="277" w:lineRule="exact"/>
      <w:ind w:hanging="569"/>
    </w:pPr>
    <w:rPr>
      <w:noProof w:val="0"/>
    </w:rPr>
  </w:style>
  <w:style w:type="paragraph" w:customStyle="1" w:styleId="Style26">
    <w:name w:val="Style26"/>
    <w:basedOn w:val="Normlny"/>
    <w:rsid w:val="00435095"/>
    <w:pPr>
      <w:widowControl w:val="0"/>
      <w:autoSpaceDE w:val="0"/>
      <w:autoSpaceDN w:val="0"/>
      <w:adjustRightInd w:val="0"/>
    </w:pPr>
    <w:rPr>
      <w:noProof w:val="0"/>
    </w:rPr>
  </w:style>
  <w:style w:type="paragraph" w:customStyle="1" w:styleId="Style30">
    <w:name w:val="Style30"/>
    <w:basedOn w:val="Normlny"/>
    <w:rsid w:val="00435095"/>
    <w:pPr>
      <w:widowControl w:val="0"/>
      <w:autoSpaceDE w:val="0"/>
      <w:autoSpaceDN w:val="0"/>
      <w:adjustRightInd w:val="0"/>
      <w:spacing w:line="295" w:lineRule="exact"/>
      <w:ind w:hanging="569"/>
    </w:pPr>
    <w:rPr>
      <w:noProof w:val="0"/>
    </w:rPr>
  </w:style>
  <w:style w:type="paragraph" w:customStyle="1" w:styleId="Style33">
    <w:name w:val="Style33"/>
    <w:basedOn w:val="Normlny"/>
    <w:rsid w:val="00435095"/>
    <w:pPr>
      <w:widowControl w:val="0"/>
      <w:autoSpaceDE w:val="0"/>
      <w:autoSpaceDN w:val="0"/>
      <w:adjustRightInd w:val="0"/>
    </w:pPr>
    <w:rPr>
      <w:noProof w:val="0"/>
    </w:rPr>
  </w:style>
  <w:style w:type="paragraph" w:customStyle="1" w:styleId="Style40">
    <w:name w:val="Style40"/>
    <w:basedOn w:val="Normlny"/>
    <w:rsid w:val="00435095"/>
    <w:pPr>
      <w:widowControl w:val="0"/>
      <w:autoSpaceDE w:val="0"/>
      <w:autoSpaceDN w:val="0"/>
      <w:adjustRightInd w:val="0"/>
      <w:spacing w:line="277" w:lineRule="exact"/>
      <w:ind w:hanging="691"/>
      <w:jc w:val="both"/>
    </w:pPr>
    <w:rPr>
      <w:noProof w:val="0"/>
    </w:rPr>
  </w:style>
  <w:style w:type="character" w:customStyle="1" w:styleId="FontStyle62">
    <w:name w:val="Font Style62"/>
    <w:rsid w:val="00435095"/>
    <w:rPr>
      <w:rFonts w:ascii="Palatino Linotype" w:hAnsi="Palatino Linotype" w:cs="Palatino Linotype"/>
      <w:i/>
      <w:iCs/>
      <w:color w:val="000000"/>
      <w:spacing w:val="-60"/>
      <w:sz w:val="100"/>
      <w:szCs w:val="100"/>
    </w:rPr>
  </w:style>
  <w:style w:type="paragraph" w:customStyle="1" w:styleId="Style2">
    <w:name w:val="Style2"/>
    <w:basedOn w:val="Normlny"/>
    <w:rsid w:val="00435095"/>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435095"/>
    <w:pPr>
      <w:widowControl w:val="0"/>
      <w:autoSpaceDE w:val="0"/>
      <w:autoSpaceDN w:val="0"/>
      <w:adjustRightInd w:val="0"/>
      <w:spacing w:line="281" w:lineRule="exact"/>
      <w:ind w:hanging="698"/>
    </w:pPr>
    <w:rPr>
      <w:noProof w:val="0"/>
    </w:rPr>
  </w:style>
  <w:style w:type="paragraph" w:customStyle="1" w:styleId="Style17">
    <w:name w:val="Style17"/>
    <w:basedOn w:val="Normlny"/>
    <w:rsid w:val="00435095"/>
    <w:pPr>
      <w:widowControl w:val="0"/>
      <w:autoSpaceDE w:val="0"/>
      <w:autoSpaceDN w:val="0"/>
      <w:adjustRightInd w:val="0"/>
      <w:spacing w:line="533" w:lineRule="exact"/>
      <w:ind w:hanging="691"/>
    </w:pPr>
    <w:rPr>
      <w:noProof w:val="0"/>
    </w:rPr>
  </w:style>
  <w:style w:type="paragraph" w:customStyle="1" w:styleId="1-odsek">
    <w:name w:val="1 - odsek"/>
    <w:basedOn w:val="Normlny"/>
    <w:rsid w:val="00435095"/>
    <w:pPr>
      <w:numPr>
        <w:numId w:val="8"/>
      </w:numPr>
      <w:spacing w:before="80" w:after="80"/>
      <w:jc w:val="both"/>
    </w:pPr>
    <w:rPr>
      <w:noProof w:val="0"/>
      <w:lang w:eastAsia="en-US"/>
    </w:rPr>
  </w:style>
  <w:style w:type="paragraph" w:customStyle="1" w:styleId="c1">
    <w:name w:val="c1"/>
    <w:basedOn w:val="Normlny"/>
    <w:rsid w:val="00435095"/>
    <w:pPr>
      <w:spacing w:before="100" w:beforeAutospacing="1" w:after="100" w:afterAutospacing="1"/>
    </w:pPr>
    <w:rPr>
      <w:noProof w:val="0"/>
    </w:rPr>
  </w:style>
  <w:style w:type="character" w:customStyle="1" w:styleId="BodyTextChar">
    <w:name w:val="Body Text Char"/>
    <w:semiHidden/>
    <w:locked/>
    <w:rsid w:val="00435095"/>
    <w:rPr>
      <w:noProof/>
      <w:sz w:val="24"/>
      <w:szCs w:val="24"/>
      <w:lang w:val="sk-SK" w:eastAsia="sk-SK" w:bidi="ar-SA"/>
    </w:rPr>
  </w:style>
  <w:style w:type="character" w:customStyle="1" w:styleId="nazov">
    <w:name w:val="nazov"/>
    <w:uiPriority w:val="99"/>
    <w:rsid w:val="00435095"/>
    <w:rPr>
      <w:b/>
      <w:bCs/>
    </w:rPr>
  </w:style>
  <w:style w:type="character" w:customStyle="1" w:styleId="podnazov">
    <w:name w:val="podnazov"/>
    <w:basedOn w:val="Predvolenpsmoodseku"/>
    <w:rsid w:val="00435095"/>
  </w:style>
  <w:style w:type="character" w:customStyle="1" w:styleId="hodnota">
    <w:name w:val="hodnota"/>
    <w:basedOn w:val="Predvolenpsmoodseku"/>
    <w:rsid w:val="00435095"/>
  </w:style>
  <w:style w:type="paragraph" w:customStyle="1" w:styleId="Odsekzoznamu1">
    <w:name w:val="Odsek zoznamu1"/>
    <w:basedOn w:val="Normlny"/>
    <w:qFormat/>
    <w:rsid w:val="00435095"/>
    <w:pPr>
      <w:ind w:left="708"/>
    </w:pPr>
    <w:rPr>
      <w:rFonts w:ascii="Arial" w:hAnsi="Arial"/>
      <w:sz w:val="22"/>
    </w:rPr>
  </w:style>
  <w:style w:type="paragraph" w:styleId="slovanzoznam3">
    <w:name w:val="List Number 3"/>
    <w:basedOn w:val="Normlny"/>
    <w:rsid w:val="00435095"/>
    <w:pPr>
      <w:numPr>
        <w:numId w:val="9"/>
      </w:numPr>
      <w:contextualSpacing/>
    </w:pPr>
  </w:style>
  <w:style w:type="paragraph" w:customStyle="1" w:styleId="tl1">
    <w:name w:val="Štýl1"/>
    <w:basedOn w:val="Normlny"/>
    <w:rsid w:val="00435095"/>
    <w:pPr>
      <w:numPr>
        <w:ilvl w:val="3"/>
        <w:numId w:val="10"/>
      </w:numPr>
      <w:jc w:val="center"/>
    </w:pPr>
    <w:rPr>
      <w:rFonts w:ascii="Tahoma" w:hAnsi="Tahoma"/>
      <w:noProof w:val="0"/>
      <w:sz w:val="18"/>
    </w:rPr>
  </w:style>
  <w:style w:type="numbering" w:customStyle="1" w:styleId="tl2">
    <w:name w:val="Štýl2"/>
    <w:uiPriority w:val="99"/>
    <w:rsid w:val="00435095"/>
    <w:pPr>
      <w:numPr>
        <w:numId w:val="11"/>
      </w:numPr>
    </w:pPr>
  </w:style>
  <w:style w:type="character" w:customStyle="1" w:styleId="FontStyle59">
    <w:name w:val="Font Style59"/>
    <w:basedOn w:val="Predvolenpsmoodseku"/>
    <w:uiPriority w:val="99"/>
    <w:rsid w:val="00435095"/>
    <w:rPr>
      <w:rFonts w:ascii="Times New Roman" w:hAnsi="Times New Roman" w:cs="Times New Roman"/>
      <w:b/>
      <w:bCs/>
      <w:sz w:val="22"/>
      <w:szCs w:val="22"/>
    </w:rPr>
  </w:style>
  <w:style w:type="character" w:customStyle="1" w:styleId="BalloonTextChar">
    <w:name w:val="Balloon Text Char"/>
    <w:uiPriority w:val="99"/>
    <w:locked/>
    <w:rsid w:val="00435095"/>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435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435095"/>
    <w:rPr>
      <w:rFonts w:ascii="Courier New" w:eastAsia="Times New Roman" w:hAnsi="Courier New" w:cs="Courier New"/>
      <w:sz w:val="20"/>
      <w:szCs w:val="20"/>
      <w:lang w:eastAsia="sk-SK"/>
    </w:rPr>
  </w:style>
  <w:style w:type="character" w:customStyle="1" w:styleId="CommentSubjectChar">
    <w:name w:val="Comment Subject Char"/>
    <w:uiPriority w:val="99"/>
    <w:locked/>
    <w:rsid w:val="00435095"/>
    <w:rPr>
      <w:rFonts w:ascii="AT* Times New Roman" w:hAnsi="AT* Times New Roman" w:cs="Times New Roman"/>
      <w:b/>
      <w:bCs/>
      <w:lang w:val="sk-SK" w:eastAsia="sk-SK" w:bidi="ar-SA"/>
    </w:rPr>
  </w:style>
  <w:style w:type="paragraph" w:styleId="Obsah1">
    <w:name w:val="toc 1"/>
    <w:basedOn w:val="Normlny"/>
    <w:next w:val="Normlny"/>
    <w:autoRedefine/>
    <w:uiPriority w:val="39"/>
    <w:rsid w:val="00435095"/>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435095"/>
    <w:pPr>
      <w:ind w:left="220"/>
    </w:pPr>
    <w:rPr>
      <w:rFonts w:ascii="Arial" w:hAnsi="Arial"/>
      <w:noProof w:val="0"/>
      <w:sz w:val="22"/>
    </w:rPr>
  </w:style>
  <w:style w:type="paragraph" w:styleId="Obsah3">
    <w:name w:val="toc 3"/>
    <w:basedOn w:val="Normlny"/>
    <w:next w:val="Normlny"/>
    <w:autoRedefine/>
    <w:uiPriority w:val="39"/>
    <w:rsid w:val="00435095"/>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435095"/>
    <w:rPr>
      <w:rFonts w:ascii="AT* Times New Roman" w:hAnsi="AT* Times New Roman" w:cs="Times New Roman"/>
      <w:lang w:val="sk-SK" w:eastAsia="sk-SK" w:bidi="ar-SA"/>
    </w:rPr>
  </w:style>
  <w:style w:type="character" w:customStyle="1" w:styleId="PlainTextChar">
    <w:name w:val="Plain Text Char"/>
    <w:uiPriority w:val="99"/>
    <w:locked/>
    <w:rsid w:val="00435095"/>
    <w:rPr>
      <w:rFonts w:ascii="Courier New" w:hAnsi="Courier New" w:cs="Courier New"/>
      <w:lang w:val="sk-SK" w:eastAsia="cs-CZ" w:bidi="ar-SA"/>
    </w:rPr>
  </w:style>
  <w:style w:type="paragraph" w:customStyle="1" w:styleId="Bodclanku">
    <w:name w:val="Bodclanku"/>
    <w:basedOn w:val="Normlny"/>
    <w:uiPriority w:val="99"/>
    <w:rsid w:val="00435095"/>
    <w:pPr>
      <w:spacing w:after="60"/>
      <w:jc w:val="both"/>
    </w:pPr>
    <w:rPr>
      <w:noProof w:val="0"/>
      <w:szCs w:val="20"/>
    </w:rPr>
  </w:style>
  <w:style w:type="paragraph" w:customStyle="1" w:styleId="pismenka">
    <w:name w:val="pismenka"/>
    <w:basedOn w:val="Normlny"/>
    <w:uiPriority w:val="99"/>
    <w:rsid w:val="00435095"/>
    <w:pPr>
      <w:tabs>
        <w:tab w:val="left" w:pos="357"/>
      </w:tabs>
      <w:spacing w:after="120"/>
      <w:jc w:val="both"/>
    </w:pPr>
    <w:rPr>
      <w:noProof w:val="0"/>
      <w:szCs w:val="20"/>
    </w:rPr>
  </w:style>
  <w:style w:type="paragraph" w:customStyle="1" w:styleId="Bodcslovanhonadpisu">
    <w:name w:val="Bod císlovaného nadpisu"/>
    <w:uiPriority w:val="99"/>
    <w:rsid w:val="00435095"/>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435095"/>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435095"/>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435095"/>
    <w:pPr>
      <w:ind w:left="708"/>
      <w:jc w:val="both"/>
    </w:pPr>
    <w:rPr>
      <w:noProof w:val="0"/>
      <w:szCs w:val="20"/>
    </w:rPr>
  </w:style>
  <w:style w:type="paragraph" w:customStyle="1" w:styleId="CTL">
    <w:name w:val="CTL"/>
    <w:basedOn w:val="Normlny"/>
    <w:uiPriority w:val="99"/>
    <w:rsid w:val="00435095"/>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435095"/>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435095"/>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435095"/>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435095"/>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435095"/>
    <w:pPr>
      <w:ind w:left="720"/>
      <w:contextualSpacing/>
    </w:pPr>
    <w:rPr>
      <w:noProof w:val="0"/>
    </w:rPr>
  </w:style>
  <w:style w:type="paragraph" w:customStyle="1" w:styleId="BodyText32">
    <w:name w:val="Body Text 32"/>
    <w:basedOn w:val="Normlny"/>
    <w:uiPriority w:val="99"/>
    <w:rsid w:val="00435095"/>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435095"/>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435095"/>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435095"/>
    <w:rPr>
      <w:rFonts w:ascii="Verdana" w:hAnsi="Verdana"/>
      <w:noProof w:val="0"/>
      <w:sz w:val="20"/>
      <w:szCs w:val="20"/>
      <w:lang w:val="en-AU" w:eastAsia="en-US"/>
    </w:rPr>
  </w:style>
  <w:style w:type="character" w:customStyle="1" w:styleId="ra">
    <w:name w:val="ra"/>
    <w:rsid w:val="00435095"/>
    <w:rPr>
      <w:rFonts w:cs="Times New Roman"/>
    </w:rPr>
  </w:style>
  <w:style w:type="paragraph" w:styleId="Zoznamsodrkami">
    <w:name w:val="List Bullet"/>
    <w:basedOn w:val="Normlny"/>
    <w:uiPriority w:val="99"/>
    <w:rsid w:val="00435095"/>
    <w:pPr>
      <w:tabs>
        <w:tab w:val="num" w:pos="927"/>
      </w:tabs>
      <w:ind w:left="851" w:hanging="284"/>
    </w:pPr>
    <w:rPr>
      <w:rFonts w:ascii="Arial" w:hAnsi="Arial"/>
      <w:noProof w:val="0"/>
      <w:sz w:val="22"/>
    </w:rPr>
  </w:style>
  <w:style w:type="character" w:customStyle="1" w:styleId="NormlnywebovChar">
    <w:name w:val="Normálny (webový) Char"/>
    <w:link w:val="Normlnywebov"/>
    <w:uiPriority w:val="99"/>
    <w:locked/>
    <w:rsid w:val="00435095"/>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435095"/>
    <w:rPr>
      <w:rFonts w:ascii="Arial" w:hAnsi="Arial" w:cs="Times New Roman"/>
      <w:b/>
      <w:bCs/>
      <w:color w:val="808080"/>
      <w:sz w:val="28"/>
      <w:szCs w:val="28"/>
      <w:lang w:val="sk-SK" w:eastAsia="sk-SK" w:bidi="ar-SA"/>
    </w:rPr>
  </w:style>
  <w:style w:type="paragraph" w:styleId="Bezriadkovania">
    <w:name w:val="No Spacing"/>
    <w:uiPriority w:val="1"/>
    <w:qFormat/>
    <w:rsid w:val="00435095"/>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435095"/>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435095"/>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435095"/>
    <w:pPr>
      <w:ind w:left="849" w:hanging="283"/>
    </w:pPr>
    <w:rPr>
      <w:noProof w:val="0"/>
    </w:rPr>
  </w:style>
  <w:style w:type="paragraph" w:styleId="Popis">
    <w:name w:val="caption"/>
    <w:aliases w:val="Caption Char4 Char1,Caption Char3 Char1 Ch"/>
    <w:basedOn w:val="Normlny"/>
    <w:next w:val="Normlny"/>
    <w:link w:val="PopisChar"/>
    <w:uiPriority w:val="35"/>
    <w:qFormat/>
    <w:rsid w:val="00435095"/>
    <w:pPr>
      <w:jc w:val="both"/>
    </w:pPr>
    <w:rPr>
      <w:noProof w:val="0"/>
      <w:szCs w:val="20"/>
      <w:lang w:eastAsia="en-US"/>
    </w:rPr>
  </w:style>
  <w:style w:type="paragraph" w:styleId="truktradokumentu">
    <w:name w:val="Document Map"/>
    <w:basedOn w:val="Normlny"/>
    <w:link w:val="truktradokumentuChar"/>
    <w:uiPriority w:val="99"/>
    <w:rsid w:val="00435095"/>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435095"/>
    <w:rPr>
      <w:rFonts w:ascii="Tahoma" w:eastAsia="Times New Roman" w:hAnsi="Tahoma" w:cs="Tahoma"/>
      <w:sz w:val="20"/>
      <w:szCs w:val="20"/>
      <w:shd w:val="clear" w:color="auto" w:fill="000080"/>
    </w:rPr>
  </w:style>
  <w:style w:type="paragraph" w:customStyle="1" w:styleId="Normlnywebov1">
    <w:name w:val="Normálny (webový)1"/>
    <w:basedOn w:val="Normlny"/>
    <w:rsid w:val="00435095"/>
    <w:pPr>
      <w:spacing w:before="100" w:after="100"/>
    </w:pPr>
    <w:rPr>
      <w:rFonts w:ascii="Arial Unicode MS" w:eastAsia="Arial Unicode MS" w:hAnsi="Arial Unicode MS"/>
      <w:noProof w:val="0"/>
      <w:szCs w:val="20"/>
    </w:rPr>
  </w:style>
  <w:style w:type="paragraph" w:customStyle="1" w:styleId="CharChar1">
    <w:name w:val="Char Char1"/>
    <w:basedOn w:val="Normlny"/>
    <w:rsid w:val="00435095"/>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435095"/>
    <w:pPr>
      <w:spacing w:after="160" w:line="240" w:lineRule="exact"/>
    </w:pPr>
    <w:rPr>
      <w:rFonts w:ascii="Tahoma" w:hAnsi="Tahoma" w:cs="Tahoma"/>
      <w:noProof w:val="0"/>
      <w:sz w:val="20"/>
      <w:szCs w:val="20"/>
      <w:lang w:val="en-US" w:eastAsia="en-US"/>
    </w:rPr>
  </w:style>
  <w:style w:type="paragraph" w:styleId="Revzia">
    <w:name w:val="Revision"/>
    <w:hidden/>
    <w:uiPriority w:val="99"/>
    <w:rsid w:val="00435095"/>
    <w:pPr>
      <w:spacing w:after="0" w:line="240" w:lineRule="auto"/>
    </w:pPr>
    <w:rPr>
      <w:rFonts w:ascii="Times New Roman" w:eastAsia="Times New Roman" w:hAnsi="Times New Roman" w:cs="Times New Roman"/>
      <w:noProof/>
      <w:sz w:val="24"/>
      <w:szCs w:val="24"/>
      <w:lang w:eastAsia="sk-SK"/>
    </w:rPr>
  </w:style>
  <w:style w:type="paragraph" w:customStyle="1" w:styleId="CharCharCharCharCharChar">
    <w:name w:val="Char Char Char Char Char Char"/>
    <w:basedOn w:val="Normlny"/>
    <w:rsid w:val="00435095"/>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435095"/>
    <w:pPr>
      <w:keepNext w:val="0"/>
      <w:widowControl w:val="0"/>
      <w:numPr>
        <w:numId w:val="12"/>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435095"/>
    <w:pPr>
      <w:numPr>
        <w:ilvl w:val="1"/>
        <w:numId w:val="12"/>
      </w:numPr>
      <w:spacing w:after="240"/>
    </w:pPr>
    <w:rPr>
      <w:rFonts w:ascii="Arial" w:hAnsi="Arial" w:cs="Arial"/>
      <w:b/>
      <w:noProof w:val="0"/>
      <w:szCs w:val="20"/>
    </w:rPr>
  </w:style>
  <w:style w:type="paragraph" w:customStyle="1" w:styleId="podpodnadpis">
    <w:name w:val="podpodnadpis"/>
    <w:basedOn w:val="Normlny"/>
    <w:rsid w:val="00435095"/>
    <w:pPr>
      <w:numPr>
        <w:ilvl w:val="2"/>
        <w:numId w:val="12"/>
      </w:numPr>
      <w:spacing w:after="240"/>
    </w:pPr>
    <w:rPr>
      <w:rFonts w:ascii="Arial" w:hAnsi="Arial" w:cs="Arial"/>
      <w:noProof w:val="0"/>
      <w:sz w:val="20"/>
      <w:szCs w:val="20"/>
    </w:rPr>
  </w:style>
  <w:style w:type="paragraph" w:customStyle="1" w:styleId="podnadpis3">
    <w:name w:val="podnadpis3"/>
    <w:basedOn w:val="Normlny"/>
    <w:rsid w:val="00435095"/>
    <w:pPr>
      <w:numPr>
        <w:ilvl w:val="3"/>
        <w:numId w:val="12"/>
      </w:numPr>
      <w:spacing w:after="240"/>
    </w:pPr>
    <w:rPr>
      <w:rFonts w:ascii="Arial" w:hAnsi="Arial" w:cs="Arial"/>
      <w:noProof w:val="0"/>
      <w:sz w:val="20"/>
      <w:szCs w:val="20"/>
    </w:rPr>
  </w:style>
  <w:style w:type="paragraph" w:customStyle="1" w:styleId="BodyTextIndent21">
    <w:name w:val="Body Text Indent 21"/>
    <w:basedOn w:val="Normlny"/>
    <w:rsid w:val="00435095"/>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435095"/>
    <w:pPr>
      <w:tabs>
        <w:tab w:val="left" w:pos="567"/>
        <w:tab w:val="left" w:pos="2552"/>
      </w:tabs>
    </w:pPr>
    <w:rPr>
      <w:rFonts w:ascii="Arial" w:hAnsi="Arial" w:cs="Arial"/>
      <w:noProof w:val="0"/>
      <w:sz w:val="22"/>
      <w:szCs w:val="20"/>
      <w:lang w:eastAsia="cs-CZ"/>
    </w:rPr>
  </w:style>
  <w:style w:type="paragraph" w:customStyle="1" w:styleId="Normln0">
    <w:name w:val="Norm‡ln’"/>
    <w:rsid w:val="00435095"/>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435095"/>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435095"/>
    <w:rPr>
      <w:rFonts w:ascii="Times New Roman" w:eastAsia="Times New Roman" w:hAnsi="Times New Roman" w:cs="Times New Roman"/>
      <w:sz w:val="20"/>
      <w:szCs w:val="20"/>
      <w:lang w:val="fr-FR" w:eastAsia="cs-CZ"/>
    </w:rPr>
  </w:style>
  <w:style w:type="character" w:styleId="Jemnzvraznenie">
    <w:name w:val="Subtle Emphasis"/>
    <w:aliases w:val="klasika"/>
    <w:uiPriority w:val="19"/>
    <w:qFormat/>
    <w:rsid w:val="00435095"/>
    <w:rPr>
      <w:rFonts w:ascii="Times New Roman" w:hAnsi="Times New Roman"/>
      <w:b/>
      <w:iCs/>
      <w:color w:val="auto"/>
      <w:sz w:val="30"/>
    </w:rPr>
  </w:style>
  <w:style w:type="character" w:customStyle="1" w:styleId="OdsekzoznamuChar">
    <w:name w:val="Odsek zoznamu Char"/>
    <w:basedOn w:val="Predvolenpsmoodseku"/>
    <w:link w:val="Odsekzoznamu"/>
    <w:uiPriority w:val="99"/>
    <w:rsid w:val="00435095"/>
    <w:rPr>
      <w:rFonts w:ascii="Times New Roman" w:eastAsia="Times New Roman" w:hAnsi="Times New Roman" w:cs="Times New Roman"/>
      <w:noProof/>
      <w:sz w:val="24"/>
      <w:szCs w:val="24"/>
      <w:lang w:eastAsia="sk-SK"/>
    </w:rPr>
  </w:style>
  <w:style w:type="character" w:customStyle="1" w:styleId="Farebnzoznamzvraznenie1Char">
    <w:name w:val="Farebný zoznam – zvýraznenie 1 Char"/>
    <w:aliases w:val="Odsek Char"/>
    <w:link w:val="Farebnzoznamzvraznenie1"/>
    <w:uiPriority w:val="34"/>
    <w:locked/>
    <w:rsid w:val="00435095"/>
    <w:rPr>
      <w:rFonts w:ascii="Calibri" w:hAnsi="Calibri"/>
      <w:sz w:val="22"/>
      <w:szCs w:val="22"/>
      <w:lang w:eastAsia="en-US"/>
    </w:rPr>
  </w:style>
  <w:style w:type="paragraph" w:customStyle="1" w:styleId="numbering">
    <w:name w:val="numbering"/>
    <w:basedOn w:val="Normlny"/>
    <w:link w:val="numberingChar"/>
    <w:qFormat/>
    <w:rsid w:val="00435095"/>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435095"/>
    <w:rPr>
      <w:rFonts w:ascii="Calibri" w:eastAsia="Calibri" w:hAnsi="Calibri" w:cs="Times New Roman"/>
    </w:rPr>
  </w:style>
  <w:style w:type="paragraph" w:customStyle="1" w:styleId="SWHead2">
    <w:name w:val="SWHead2"/>
    <w:qFormat/>
    <w:rsid w:val="00435095"/>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435095"/>
    <w:rPr>
      <w:b/>
      <w:noProof w:val="0"/>
      <w:color w:val="000000"/>
      <w:sz w:val="20"/>
      <w:szCs w:val="20"/>
    </w:rPr>
  </w:style>
  <w:style w:type="character" w:customStyle="1" w:styleId="Table-NarrowChar">
    <w:name w:val="Table - Narrow Char"/>
    <w:rsid w:val="00435095"/>
    <w:rPr>
      <w:rFonts w:ascii="Arial Narrow" w:eastAsia="Arial Narrow" w:hAnsi="Arial Narrow" w:cs="Arial Narrow"/>
    </w:rPr>
  </w:style>
  <w:style w:type="character" w:customStyle="1" w:styleId="Table-HeaderNarrowChar">
    <w:name w:val="Table - Header Narrow Char"/>
    <w:rsid w:val="00435095"/>
    <w:rPr>
      <w:rFonts w:ascii="Arial Narrow" w:eastAsia="Arial Narrow" w:hAnsi="Arial Narrow" w:cs="Arial Narrow"/>
      <w:b/>
    </w:rPr>
  </w:style>
  <w:style w:type="table" w:customStyle="1" w:styleId="ScrollTableNormal">
    <w:name w:val="Scroll Table Normal"/>
    <w:basedOn w:val="Normlnatabuka"/>
    <w:uiPriority w:val="99"/>
    <w:rsid w:val="0043509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435095"/>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435095"/>
    <w:pPr>
      <w:keepLines/>
      <w:tabs>
        <w:tab w:val="num" w:pos="1843"/>
      </w:tabs>
      <w:spacing w:before="120" w:after="60" w:line="240" w:lineRule="auto"/>
      <w:ind w:left="1843" w:hanging="425"/>
    </w:pPr>
    <w:rPr>
      <w:rFonts w:ascii="Arial" w:eastAsia="Times New Roman" w:hAnsi="Arial" w:cs="Arial"/>
      <w:szCs w:val="32"/>
      <w:lang w:val="en-AU"/>
    </w:rPr>
  </w:style>
  <w:style w:type="paragraph" w:customStyle="1" w:styleId="SWHead3">
    <w:name w:val="SWHead3"/>
    <w:qFormat/>
    <w:rsid w:val="00435095"/>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OdsekB">
    <w:name w:val="Odsek_B"/>
    <w:link w:val="OdsekBChar"/>
    <w:qFormat/>
    <w:rsid w:val="00435095"/>
    <w:pPr>
      <w:numPr>
        <w:numId w:val="13"/>
      </w:numPr>
      <w:spacing w:before="40" w:after="120" w:line="276" w:lineRule="auto"/>
      <w:ind w:left="547" w:hanging="547"/>
      <w:contextualSpacing/>
      <w:jc w:val="both"/>
    </w:pPr>
    <w:rPr>
      <w:rFonts w:eastAsia="Times New Roman" w:cs="Times New Roman"/>
      <w:szCs w:val="24"/>
      <w:lang w:eastAsia="sk-SK"/>
    </w:rPr>
  </w:style>
  <w:style w:type="character" w:customStyle="1" w:styleId="OdsekBChar">
    <w:name w:val="Odsek_B Char"/>
    <w:link w:val="OdsekB"/>
    <w:rsid w:val="00435095"/>
    <w:rPr>
      <w:rFonts w:eastAsia="Times New Roman" w:cs="Times New Roman"/>
      <w:szCs w:val="24"/>
      <w:lang w:eastAsia="sk-SK"/>
    </w:rPr>
  </w:style>
  <w:style w:type="paragraph" w:customStyle="1" w:styleId="Tableheader">
    <w:name w:val="Table header"/>
    <w:basedOn w:val="Normlny"/>
    <w:link w:val="TableheaderChar"/>
    <w:qFormat/>
    <w:rsid w:val="00435095"/>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435095"/>
    <w:rPr>
      <w:rFonts w:ascii="Arial Narrow" w:eastAsia="MS Mincho" w:hAnsi="Arial Narrow" w:cs="Times New Roman"/>
      <w:b/>
      <w:color w:val="0F243E"/>
      <w:szCs w:val="36"/>
    </w:rPr>
  </w:style>
  <w:style w:type="character" w:customStyle="1" w:styleId="PopisChar">
    <w:name w:val="Popis Char"/>
    <w:aliases w:val="Caption Char4 Char1 Char,Caption Char3 Char1 Ch Char"/>
    <w:link w:val="Popis"/>
    <w:uiPriority w:val="35"/>
    <w:locked/>
    <w:rsid w:val="00435095"/>
    <w:rPr>
      <w:rFonts w:ascii="Times New Roman" w:eastAsia="Times New Roman" w:hAnsi="Times New Roman" w:cs="Times New Roman"/>
      <w:sz w:val="24"/>
      <w:szCs w:val="20"/>
    </w:rPr>
  </w:style>
  <w:style w:type="paragraph" w:customStyle="1" w:styleId="TableParagraph">
    <w:name w:val="Table Paragraph"/>
    <w:basedOn w:val="Normlny"/>
    <w:uiPriority w:val="1"/>
    <w:qFormat/>
    <w:rsid w:val="00435095"/>
    <w:pPr>
      <w:widowControl w:val="0"/>
      <w:ind w:left="103"/>
    </w:pPr>
    <w:rPr>
      <w:rFonts w:ascii="Calibri" w:eastAsia="Calibri" w:hAnsi="Calibri" w:cs="Calibri"/>
      <w:noProof w:val="0"/>
      <w:sz w:val="22"/>
      <w:szCs w:val="22"/>
      <w:lang w:val="en-US" w:eastAsia="en-US"/>
    </w:rPr>
  </w:style>
  <w:style w:type="paragraph" w:customStyle="1" w:styleId="Nzov2">
    <w:name w:val="Názov2"/>
    <w:basedOn w:val="Normlny"/>
    <w:rsid w:val="00435095"/>
    <w:pPr>
      <w:keepNext/>
      <w:numPr>
        <w:ilvl w:val="12"/>
      </w:numPr>
      <w:spacing w:before="60" w:after="60"/>
    </w:pPr>
    <w:rPr>
      <w:rFonts w:ascii="Arial" w:hAnsi="Arial" w:cs="Arial"/>
      <w:sz w:val="22"/>
      <w:szCs w:val="20"/>
    </w:rPr>
  </w:style>
  <w:style w:type="paragraph" w:customStyle="1" w:styleId="Cislo">
    <w:name w:val="Cislo"/>
    <w:basedOn w:val="Normlny"/>
    <w:qFormat/>
    <w:rsid w:val="00435095"/>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435095"/>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435095"/>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zoznamu1">
    <w:name w:val="Bez zoznamu1"/>
    <w:next w:val="Bezzoznamu"/>
    <w:uiPriority w:val="99"/>
    <w:semiHidden/>
    <w:unhideWhenUsed/>
    <w:rsid w:val="00435095"/>
  </w:style>
  <w:style w:type="table" w:customStyle="1" w:styleId="Mriekatabuky1">
    <w:name w:val="Mriežka tabuľky1"/>
    <w:basedOn w:val="Normlnatabuka"/>
    <w:next w:val="Mriekatabuky"/>
    <w:uiPriority w:val="59"/>
    <w:rsid w:val="0043509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435095"/>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435095"/>
  </w:style>
  <w:style w:type="table" w:customStyle="1" w:styleId="Mriekatabuky2">
    <w:name w:val="Mriežka tabuľky2"/>
    <w:basedOn w:val="Normlnatabuka"/>
    <w:next w:val="Mriekatabuky"/>
    <w:uiPriority w:val="59"/>
    <w:rsid w:val="0043509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lny"/>
    <w:uiPriority w:val="99"/>
    <w:rsid w:val="00435095"/>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435095"/>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435095"/>
    <w:rPr>
      <w:sz w:val="18"/>
    </w:rPr>
  </w:style>
  <w:style w:type="paragraph" w:styleId="Normlnysozarkami">
    <w:name w:val="Normal Indent"/>
    <w:aliases w:val="Char"/>
    <w:basedOn w:val="Normlny"/>
    <w:link w:val="NormlnysozarkamiChar"/>
    <w:uiPriority w:val="99"/>
    <w:rsid w:val="00435095"/>
    <w:pPr>
      <w:spacing w:before="60" w:after="60"/>
      <w:ind w:left="851"/>
      <w:jc w:val="both"/>
    </w:pPr>
    <w:rPr>
      <w:noProof w:val="0"/>
      <w:sz w:val="20"/>
      <w:szCs w:val="20"/>
    </w:rPr>
  </w:style>
  <w:style w:type="character" w:customStyle="1" w:styleId="NormlnysozarkamiChar">
    <w:name w:val="Normálny so zarážkami Char"/>
    <w:aliases w:val="Char Char"/>
    <w:link w:val="Normlnysozarkami"/>
    <w:uiPriority w:val="99"/>
    <w:locked/>
    <w:rsid w:val="00435095"/>
    <w:rPr>
      <w:rFonts w:ascii="Times New Roman" w:eastAsia="Times New Roman" w:hAnsi="Times New Roman" w:cs="Times New Roman"/>
      <w:sz w:val="20"/>
      <w:szCs w:val="20"/>
      <w:lang w:eastAsia="sk-SK"/>
    </w:rPr>
  </w:style>
  <w:style w:type="table" w:customStyle="1" w:styleId="Mriekatabuky11">
    <w:name w:val="Mriežka tabuľky11"/>
    <w:basedOn w:val="Normlnatabuka"/>
    <w:next w:val="Mriekatabuky"/>
    <w:uiPriority w:val="39"/>
    <w:rsid w:val="0043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435095"/>
    <w:pPr>
      <w:jc w:val="both"/>
    </w:pPr>
    <w:rPr>
      <w:rFonts w:ascii="Calibri" w:hAnsi="Calibri"/>
      <w:noProof w:val="0"/>
      <w:szCs w:val="20"/>
      <w:lang w:eastAsia="en-US"/>
    </w:rPr>
  </w:style>
  <w:style w:type="character" w:customStyle="1" w:styleId="Normal1Char">
    <w:name w:val="Normal1 Char"/>
    <w:basedOn w:val="Predvolenpsmoodseku"/>
    <w:link w:val="Normal1"/>
    <w:rsid w:val="00435095"/>
    <w:rPr>
      <w:rFonts w:ascii="Calibri" w:eastAsia="Times New Roman" w:hAnsi="Calibri" w:cs="Times New Roman"/>
      <w:sz w:val="24"/>
      <w:szCs w:val="20"/>
    </w:rPr>
  </w:style>
  <w:style w:type="paragraph" w:customStyle="1" w:styleId="ppotext">
    <w:name w:val="ppo_text"/>
    <w:basedOn w:val="Normlny"/>
    <w:rsid w:val="00435095"/>
    <w:pPr>
      <w:spacing w:before="100" w:beforeAutospacing="1" w:after="100" w:afterAutospacing="1"/>
      <w:jc w:val="both"/>
    </w:pPr>
    <w:rPr>
      <w:noProof w:val="0"/>
    </w:rPr>
  </w:style>
  <w:style w:type="paragraph" w:customStyle="1" w:styleId="Prloha">
    <w:name w:val="Príloha"/>
    <w:basedOn w:val="Normlny"/>
    <w:next w:val="Nadpis1"/>
    <w:link w:val="PrlohaChar"/>
    <w:qFormat/>
    <w:rsid w:val="00435095"/>
    <w:pPr>
      <w:spacing w:line="264" w:lineRule="auto"/>
    </w:pPr>
    <w:rPr>
      <w:rFonts w:ascii="Arial Narrow" w:hAnsi="Arial Narrow" w:cs="Arial"/>
      <w:b/>
      <w:noProof w:val="0"/>
      <w:sz w:val="36"/>
    </w:rPr>
  </w:style>
  <w:style w:type="character" w:customStyle="1" w:styleId="PrlohaChar">
    <w:name w:val="Príloha Char"/>
    <w:basedOn w:val="Predvolenpsmoodseku"/>
    <w:link w:val="Prloha"/>
    <w:rsid w:val="00435095"/>
    <w:rPr>
      <w:rFonts w:ascii="Arial Narrow" w:eastAsia="Times New Roman" w:hAnsi="Arial Narrow" w:cs="Arial"/>
      <w:b/>
      <w:sz w:val="36"/>
      <w:szCs w:val="24"/>
      <w:lang w:eastAsia="sk-SK"/>
    </w:rPr>
  </w:style>
  <w:style w:type="character" w:customStyle="1" w:styleId="TextChar">
    <w:name w:val="Text Char"/>
    <w:link w:val="Text0"/>
    <w:locked/>
    <w:rsid w:val="00435095"/>
    <w:rPr>
      <w:rFonts w:ascii="Arial" w:hAnsi="Arial"/>
      <w:lang w:eastAsia="cs-CZ"/>
    </w:rPr>
  </w:style>
  <w:style w:type="paragraph" w:customStyle="1" w:styleId="Text0">
    <w:name w:val="Text"/>
    <w:basedOn w:val="Normlny"/>
    <w:link w:val="TextChar"/>
    <w:rsid w:val="00435095"/>
    <w:pPr>
      <w:keepNext/>
      <w:tabs>
        <w:tab w:val="left" w:pos="567"/>
      </w:tabs>
      <w:spacing w:before="120"/>
      <w:ind w:left="567"/>
      <w:jc w:val="both"/>
    </w:pPr>
    <w:rPr>
      <w:rFonts w:ascii="Arial" w:eastAsiaTheme="minorHAnsi" w:hAnsi="Arial" w:cstheme="minorBidi"/>
      <w:noProof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rvicedesk.mssr@justic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KX22RHKZ7RNN-82-916</_dlc_DocId>
    <_dlc_DocIdUrl xmlns="7eb20ef1-b296-4848-a8b9-646476b7deca">
      <Url>https://dokumenty/mssr/SVISJ/ITPOO/_layouts/15/DocIdRedir.aspx?ID=KX22RHKZ7RNN-82-916</Url>
      <Description>KX22RHKZ7RNN-82-916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278DE-94BC-49D8-99DB-0061C5942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FFA7F-DC56-47F1-9E87-F26E6D632E7F}">
  <ds:schemaRefs>
    <ds:schemaRef ds:uri="http://schemas.microsoft.com/sharepoint/v3/contenttype/forms"/>
  </ds:schemaRefs>
</ds:datastoreItem>
</file>

<file path=customXml/itemProps3.xml><?xml version="1.0" encoding="utf-8"?>
<ds:datastoreItem xmlns:ds="http://schemas.openxmlformats.org/officeDocument/2006/customXml" ds:itemID="{FA0E11B1-4CC9-4CEC-8608-31F5E0D7C133}">
  <ds:schemaRefs>
    <ds:schemaRef ds:uri="http://schemas.microsoft.com/sharepoint/events"/>
  </ds:schemaRefs>
</ds:datastoreItem>
</file>

<file path=customXml/itemProps4.xml><?xml version="1.0" encoding="utf-8"?>
<ds:datastoreItem xmlns:ds="http://schemas.openxmlformats.org/officeDocument/2006/customXml" ds:itemID="{E4F5519E-5078-4772-8F35-CD9AEA5B6FFA}">
  <ds:schemaRefs>
    <ds:schemaRef ds:uri="http://schemas.microsoft.com/office/2006/metadata/properties"/>
    <ds:schemaRef ds:uri="http://schemas.microsoft.com/office/infopath/2007/PartnerControls"/>
    <ds:schemaRef ds:uri="7eb20ef1-b296-4848-a8b9-646476b7deca"/>
  </ds:schemaRefs>
</ds:datastoreItem>
</file>

<file path=customXml/itemProps5.xml><?xml version="1.0" encoding="utf-8"?>
<ds:datastoreItem xmlns:ds="http://schemas.openxmlformats.org/officeDocument/2006/customXml" ds:itemID="{9DC2108F-653C-4073-AFCB-D8ABF1BD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46</Pages>
  <Words>16382</Words>
  <Characters>93379</Characters>
  <Application>Microsoft Office Word</Application>
  <DocSecurity>0</DocSecurity>
  <Lines>778</Lines>
  <Paragraphs>219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Právny gestor</dc:creator>
  <cp:lastModifiedBy>MIHALKOVIČ Pavol</cp:lastModifiedBy>
  <cp:revision>10</cp:revision>
  <dcterms:created xsi:type="dcterms:W3CDTF">2023-01-26T07:18:00Z</dcterms:created>
  <dcterms:modified xsi:type="dcterms:W3CDTF">2023-02-03T15:47:00Z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4336d27d-1c86-4282-870e-727ac0f7434c</vt:lpwstr>
  </property>
</Properties>
</file>