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BC2E" w14:textId="77777777" w:rsidR="00FB7A79" w:rsidRPr="00FB7A79" w:rsidRDefault="00FB7A79" w:rsidP="00FB7A79">
      <w:pPr>
        <w:pStyle w:val="Nadpis1"/>
        <w:spacing w:before="0" w:line="240" w:lineRule="auto"/>
        <w:ind w:left="930"/>
        <w:jc w:val="center"/>
        <w:rPr>
          <w:rFonts w:ascii="Arial Narrow" w:hAnsi="Arial Narrow" w:cs="Arial"/>
          <w:sz w:val="22"/>
          <w:szCs w:val="22"/>
        </w:rPr>
      </w:pPr>
      <w:r w:rsidRPr="00FB7A79">
        <w:rPr>
          <w:rFonts w:ascii="Arial Narrow" w:hAnsi="Arial Narrow" w:cs="Arial"/>
          <w:sz w:val="22"/>
          <w:szCs w:val="22"/>
        </w:rPr>
        <w:t>Opis predmetu zákazky</w:t>
      </w:r>
    </w:p>
    <w:p w14:paraId="60DD126A" w14:textId="77777777" w:rsidR="00FB7A79" w:rsidRPr="00FB7A79" w:rsidRDefault="00FB7A79" w:rsidP="00FB7A79">
      <w:pPr>
        <w:pStyle w:val="Nadpis1"/>
        <w:spacing w:before="0" w:line="240" w:lineRule="auto"/>
        <w:ind w:left="930"/>
        <w:rPr>
          <w:rFonts w:ascii="Arial Narrow" w:hAnsi="Arial Narrow"/>
          <w:sz w:val="22"/>
          <w:szCs w:val="22"/>
        </w:rPr>
      </w:pPr>
      <w:r w:rsidRPr="00FB7A79">
        <w:rPr>
          <w:rFonts w:ascii="Arial Narrow" w:hAnsi="Arial Narrow" w:cs="Arial"/>
          <w:sz w:val="22"/>
          <w:szCs w:val="22"/>
        </w:rPr>
        <w:t xml:space="preserve">pre </w:t>
      </w:r>
      <w:r w:rsidR="005B3492" w:rsidRPr="005B3492">
        <w:rPr>
          <w:rFonts w:ascii="Arial Narrow" w:hAnsi="Arial Narrow" w:cs="Arial"/>
          <w:sz w:val="22"/>
          <w:szCs w:val="22"/>
        </w:rPr>
        <w:t>Hasiace nádrže a vaky.</w:t>
      </w:r>
      <w:r w:rsidR="005B3492">
        <w:rPr>
          <w:rFonts w:ascii="Arial Narrow" w:hAnsi="Arial Narrow" w:cs="Arial"/>
          <w:sz w:val="22"/>
          <w:szCs w:val="22"/>
        </w:rPr>
        <w:t xml:space="preserve"> </w:t>
      </w:r>
    </w:p>
    <w:p w14:paraId="1C186751" w14:textId="77777777" w:rsidR="00FB7A79" w:rsidRPr="00FB7A79" w:rsidRDefault="00FB7A79" w:rsidP="00FB7A79">
      <w:pPr>
        <w:spacing w:after="0"/>
        <w:jc w:val="both"/>
        <w:rPr>
          <w:rFonts w:ascii="Arial Narrow" w:hAnsi="Arial Narrow"/>
        </w:rPr>
      </w:pPr>
    </w:p>
    <w:p w14:paraId="6F405D19" w14:textId="77777777"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1.1</w:t>
      </w:r>
      <w:r w:rsidRPr="00FB7A79">
        <w:rPr>
          <w:rFonts w:ascii="Arial Narrow" w:hAnsi="Arial Narrow"/>
        </w:rPr>
        <w:tab/>
      </w:r>
      <w:r w:rsidRPr="00FB7A79">
        <w:rPr>
          <w:rFonts w:ascii="Arial Narrow" w:hAnsi="Arial Narrow" w:cs="Arial"/>
        </w:rPr>
        <w:t>Predmetom zákazky je o</w:t>
      </w:r>
      <w:r w:rsidRPr="00FB7A79">
        <w:rPr>
          <w:rFonts w:ascii="Arial Narrow" w:hAnsi="Arial Narrow"/>
        </w:rPr>
        <w:t xml:space="preserve">bstaranie </w:t>
      </w:r>
      <w:r w:rsidR="005B3492">
        <w:rPr>
          <w:rFonts w:ascii="Arial Narrow" w:hAnsi="Arial Narrow"/>
        </w:rPr>
        <w:t>hasiacich nádrží a vakov</w:t>
      </w:r>
      <w:r w:rsidRPr="00FB7A79">
        <w:rPr>
          <w:rStyle w:val="Bodytext2"/>
          <w:rFonts w:ascii="Arial Narrow" w:hAnsi="Arial Narrow"/>
          <w:color w:val="000000"/>
        </w:rPr>
        <w:t>.</w:t>
      </w:r>
    </w:p>
    <w:p w14:paraId="13407DA6" w14:textId="77777777"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ab/>
      </w:r>
    </w:p>
    <w:p w14:paraId="2C20FCA2" w14:textId="77777777" w:rsidR="00FB7A79" w:rsidRPr="00FB7A79" w:rsidRDefault="00FB7A79" w:rsidP="00FB7A79">
      <w:pPr>
        <w:spacing w:after="0" w:line="240" w:lineRule="auto"/>
        <w:jc w:val="both"/>
        <w:rPr>
          <w:rFonts w:ascii="Arial Narrow" w:hAnsi="Arial Narrow"/>
        </w:rPr>
      </w:pPr>
    </w:p>
    <w:p w14:paraId="08889697" w14:textId="77777777"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ab/>
        <w:t>Podrobná špecifikácia je uvedená v Tabuľke č. 1 - Technická špecifikácia predmetu zákazky.</w:t>
      </w:r>
    </w:p>
    <w:p w14:paraId="7B05DA1F" w14:textId="77777777" w:rsidR="00FB7A79" w:rsidRPr="00FB7A79" w:rsidRDefault="00FB7A79" w:rsidP="00FB7A79">
      <w:pPr>
        <w:spacing w:after="0" w:line="240" w:lineRule="auto"/>
        <w:jc w:val="both"/>
        <w:rPr>
          <w:rFonts w:ascii="Arial Narrow" w:hAnsi="Arial Narrow"/>
        </w:rPr>
      </w:pPr>
    </w:p>
    <w:p w14:paraId="2A8DCB1A" w14:textId="77777777" w:rsidR="00FB7A79" w:rsidRPr="00FB7A79" w:rsidRDefault="00FB7A79" w:rsidP="00FB7A79">
      <w:pPr>
        <w:spacing w:after="0" w:line="240" w:lineRule="auto"/>
        <w:ind w:left="567"/>
        <w:jc w:val="both"/>
        <w:rPr>
          <w:rFonts w:ascii="Arial Narrow" w:hAnsi="Arial Narrow"/>
        </w:rPr>
      </w:pPr>
      <w:r w:rsidRPr="00FB7A79">
        <w:rPr>
          <w:rFonts w:ascii="Arial Narrow" w:hAnsi="Arial Narrow"/>
        </w:rPr>
        <w:t>Súčasťou ceny predmetu zákazky budú nasledujúce služby spojené s dodaním tovaru:</w:t>
      </w:r>
    </w:p>
    <w:p w14:paraId="78B21416" w14:textId="0ABFE3B0" w:rsidR="00FB7A79" w:rsidRPr="00FB7A79" w:rsidRDefault="00FB7A79" w:rsidP="006D1B36">
      <w:pPr>
        <w:pStyle w:val="Zkladntext2"/>
        <w:spacing w:after="0" w:line="240" w:lineRule="auto"/>
        <w:ind w:left="1135" w:hanging="284"/>
        <w:jc w:val="both"/>
      </w:pPr>
      <w:r w:rsidRPr="00FB7A79">
        <w:rPr>
          <w:rFonts w:ascii="Arial Narrow" w:hAnsi="Arial Narrow" w:cs="Arial"/>
          <w:sz w:val="22"/>
          <w:szCs w:val="22"/>
        </w:rPr>
        <w:t>-</w:t>
      </w:r>
      <w:r w:rsidRPr="00FB7A79">
        <w:rPr>
          <w:rFonts w:ascii="Arial Narrow" w:hAnsi="Arial Narrow" w:cs="Arial"/>
          <w:sz w:val="22"/>
          <w:szCs w:val="22"/>
        </w:rPr>
        <w:tab/>
        <w:t>doprava do miesta dodania, vyloženie,</w:t>
      </w:r>
    </w:p>
    <w:p w14:paraId="62B98B3F" w14:textId="77777777" w:rsidR="00FB7A79" w:rsidRPr="00FB7A79" w:rsidRDefault="00FB7A79" w:rsidP="00FB7A79">
      <w:pPr>
        <w:spacing w:after="0" w:line="240" w:lineRule="auto"/>
        <w:ind w:left="1134" w:hanging="283"/>
        <w:jc w:val="both"/>
        <w:rPr>
          <w:rFonts w:ascii="Arial Narrow" w:hAnsi="Arial Narrow"/>
        </w:rPr>
      </w:pPr>
      <w:r w:rsidRPr="00FB7A79">
        <w:rPr>
          <w:rFonts w:ascii="Arial Narrow" w:hAnsi="Arial Narrow"/>
        </w:rPr>
        <w:t>-</w:t>
      </w:r>
      <w:r w:rsidRPr="00FB7A79">
        <w:rPr>
          <w:rFonts w:ascii="Arial Narrow" w:hAnsi="Arial Narrow"/>
        </w:rPr>
        <w:tab/>
        <w:t>odovzdanie dokumentácie – návod na použitie v slovenskom alebo českom jazyku, záručné listy.</w:t>
      </w:r>
    </w:p>
    <w:p w14:paraId="031FE873" w14:textId="77777777" w:rsidR="00FB7A79" w:rsidRPr="00FB7A79" w:rsidRDefault="00FB7A79" w:rsidP="00FB7A79">
      <w:pPr>
        <w:pStyle w:val="Zkladntext2"/>
        <w:spacing w:after="0" w:line="240" w:lineRule="auto"/>
        <w:ind w:left="1134" w:hanging="283"/>
        <w:jc w:val="both"/>
        <w:rPr>
          <w:rFonts w:ascii="Arial Narrow" w:hAnsi="Arial Narrow" w:cs="Arial"/>
          <w:sz w:val="22"/>
          <w:szCs w:val="22"/>
        </w:rPr>
      </w:pPr>
    </w:p>
    <w:p w14:paraId="7A254137" w14:textId="77777777"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1.2</w:t>
      </w:r>
      <w:r w:rsidRPr="00FB7A79">
        <w:rPr>
          <w:rFonts w:ascii="Arial Narrow" w:hAnsi="Arial Narrow"/>
        </w:rPr>
        <w:tab/>
        <w:t>Všetky technické parametre a funkcionality, resp. vlastnosti požadovaného predmetu zákazky uvedené v Tabuľke č. 1 - Technická špecifikácia predmetu zákazky predstavujú minimálne požiadavky, ktoré musia byť splnené vo vlastnom návrhu plnenia uchádzača.</w:t>
      </w:r>
    </w:p>
    <w:p w14:paraId="0243D917" w14:textId="77777777" w:rsidR="00FB7A79" w:rsidRPr="00FB7A79" w:rsidRDefault="00FB7A79" w:rsidP="00FB7A79">
      <w:pPr>
        <w:spacing w:after="0" w:line="240" w:lineRule="auto"/>
        <w:ind w:left="567" w:hanging="567"/>
        <w:rPr>
          <w:rFonts w:ascii="Arial Narrow" w:hAnsi="Arial Narrow"/>
        </w:rPr>
      </w:pPr>
    </w:p>
    <w:p w14:paraId="7FEC065E" w14:textId="77777777"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1.3</w:t>
      </w:r>
      <w:r w:rsidRPr="00FB7A79">
        <w:rPr>
          <w:rFonts w:ascii="Arial Narrow" w:hAnsi="Arial Narrow"/>
        </w:rPr>
        <w:tab/>
        <w:t>Predmet zákazky v celom rozsahu je opísaný tak, aby bol presne a zrozumiteľne špecifikovaný. Ak sa niektorá z technických požiadaviek odvolávala (priamo i nepriamo) na konkrétny typ produktu, alebo konkrétneho výrobcu, výrobný postup, obchodné označenie, technickú normu,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FB7A79">
        <w:rPr>
          <w:rFonts w:ascii="Arial Narrow" w:hAnsi="Arial Narrow"/>
          <w:u w:val="single"/>
        </w:rPr>
        <w:t>, túto skutočnosť však musí preukázať uchádzač vo svojej ponuke</w:t>
      </w:r>
      <w:r w:rsidRPr="00FB7A79">
        <w:rPr>
          <w:rFonts w:ascii="Arial Narrow" w:hAnsi="Arial Narrow"/>
        </w:rPr>
        <w:t>.</w:t>
      </w:r>
    </w:p>
    <w:p w14:paraId="1CBD3B24" w14:textId="77777777" w:rsidR="00FB7A79" w:rsidRPr="00FB7A79" w:rsidRDefault="00FB7A79" w:rsidP="00FB7A79">
      <w:pPr>
        <w:spacing w:after="0" w:line="240" w:lineRule="auto"/>
        <w:ind w:left="567" w:hanging="567"/>
        <w:jc w:val="both"/>
        <w:rPr>
          <w:rFonts w:ascii="Arial Narrow" w:hAnsi="Arial Narrow"/>
        </w:rPr>
      </w:pPr>
    </w:p>
    <w:p w14:paraId="2292895B" w14:textId="77777777"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1.5</w:t>
      </w:r>
      <w:r w:rsidRPr="00FB7A79">
        <w:rPr>
          <w:rFonts w:ascii="Arial Narrow" w:hAnsi="Arial Narrow"/>
        </w:rPr>
        <w:tab/>
        <w:t>Tovar musí byť nový, nepoužívaný, zabalený v neporušených obaloch, nepoškodený. Tovar nesmie byť recyklovaný, repasovaný, renovovaný.</w:t>
      </w:r>
    </w:p>
    <w:p w14:paraId="6AAC2127" w14:textId="77777777" w:rsidR="00FB7A79" w:rsidRPr="00FB7A79" w:rsidRDefault="00FB7A79" w:rsidP="00FB7A79">
      <w:pPr>
        <w:spacing w:after="0" w:line="240" w:lineRule="auto"/>
        <w:ind w:left="567" w:hanging="567"/>
        <w:rPr>
          <w:rFonts w:ascii="Arial Narrow" w:hAnsi="Arial Narrow"/>
        </w:rPr>
      </w:pPr>
    </w:p>
    <w:p w14:paraId="6880BEBD" w14:textId="77777777" w:rsidR="00FB7A79" w:rsidRPr="00FB7A79" w:rsidRDefault="00FB7A79" w:rsidP="00FB7A79">
      <w:pPr>
        <w:spacing w:after="0" w:line="240" w:lineRule="auto"/>
        <w:ind w:left="567" w:hanging="567"/>
        <w:jc w:val="both"/>
        <w:rPr>
          <w:rFonts w:ascii="Arial Narrow" w:hAnsi="Arial Narrow"/>
        </w:rPr>
      </w:pPr>
      <w:r w:rsidRPr="00FB7A79">
        <w:rPr>
          <w:rFonts w:ascii="Arial Narrow" w:hAnsi="Arial Narrow"/>
        </w:rPr>
        <w:t>1.6</w:t>
      </w:r>
      <w:r w:rsidRPr="00FB7A79">
        <w:rPr>
          <w:rFonts w:ascii="Arial Narrow" w:hAnsi="Arial Narrow"/>
        </w:rPr>
        <w:tab/>
        <w:t>Verejný obstarávateľ si vyhradzuje právo prevziať iba tovar funkčný, bez zjavných vád, dodaný v kompletnom stave (a v sade) a v požadovanom množstve. V opačnom prípade si vyhradzuje právo nepodpísať dodací list, neprebrať dodaný tovar a nezaplatiť cenu za neprebraný tovar.</w:t>
      </w:r>
    </w:p>
    <w:p w14:paraId="2E22563E" w14:textId="77777777" w:rsidR="00FB7A79" w:rsidRPr="00FB7A79" w:rsidRDefault="00FB7A79" w:rsidP="00FB7A79">
      <w:pPr>
        <w:spacing w:after="0" w:line="240" w:lineRule="auto"/>
        <w:ind w:left="567" w:hanging="567"/>
        <w:jc w:val="both"/>
        <w:rPr>
          <w:rFonts w:ascii="Arial Narrow" w:hAnsi="Arial Narrow"/>
        </w:rPr>
      </w:pPr>
    </w:p>
    <w:p w14:paraId="76534C7B" w14:textId="77777777" w:rsidR="00FB7A79" w:rsidRPr="00FB7A79" w:rsidRDefault="00FB7A79" w:rsidP="005B3492">
      <w:pPr>
        <w:spacing w:after="0" w:line="240" w:lineRule="auto"/>
        <w:ind w:left="567" w:hanging="567"/>
        <w:jc w:val="both"/>
        <w:rPr>
          <w:rFonts w:ascii="Arial Narrow" w:hAnsi="Arial Narrow"/>
        </w:rPr>
        <w:sectPr w:rsidR="00FB7A79" w:rsidRPr="00FB7A79" w:rsidSect="00647723">
          <w:footerReference w:type="default" r:id="rId7"/>
          <w:headerReference w:type="first" r:id="rId8"/>
          <w:footerReference w:type="first" r:id="rId9"/>
          <w:pgSz w:w="11906" w:h="16838"/>
          <w:pgMar w:top="1418" w:right="1274" w:bottom="1134" w:left="1418" w:header="567" w:footer="340" w:gutter="0"/>
          <w:cols w:space="708"/>
          <w:titlePg/>
          <w:docGrid w:linePitch="360"/>
        </w:sectPr>
      </w:pPr>
      <w:r w:rsidRPr="00FB7A79">
        <w:rPr>
          <w:rFonts w:ascii="Arial Narrow" w:hAnsi="Arial Narrow"/>
        </w:rPr>
        <w:t>1.7</w:t>
      </w:r>
      <w:r w:rsidRPr="00FB7A79">
        <w:rPr>
          <w:rFonts w:ascii="Arial Narrow" w:hAnsi="Arial Narrow"/>
        </w:rPr>
        <w:tab/>
        <w:t xml:space="preserve">Miesta dodania: </w:t>
      </w:r>
      <w:r w:rsidR="005B3492" w:rsidRPr="005B3492">
        <w:rPr>
          <w:rFonts w:ascii="Arial Narrow" w:hAnsi="Arial Narrow"/>
        </w:rPr>
        <w:t>Záchranná brigáda HaZZ v Žiline, Bánovská cesta 8111, 010 01 Žilina</w:t>
      </w:r>
      <w:r w:rsidR="005B3492">
        <w:rPr>
          <w:rFonts w:ascii="Arial Narrow" w:hAnsi="Arial Narrow"/>
        </w:rPr>
        <w:t>.</w:t>
      </w:r>
    </w:p>
    <w:p w14:paraId="74AA0138" w14:textId="77777777" w:rsidR="00FB7A79" w:rsidRPr="00FB7A79" w:rsidRDefault="00FB7A79" w:rsidP="00FB7A79">
      <w:pPr>
        <w:spacing w:after="120"/>
        <w:jc w:val="both"/>
        <w:rPr>
          <w:rFonts w:ascii="Arial Narrow" w:hAnsi="Arial Narrow"/>
        </w:rPr>
      </w:pPr>
      <w:r w:rsidRPr="00FB7A79">
        <w:rPr>
          <w:rFonts w:ascii="Arial Narrow" w:hAnsi="Arial Narrow"/>
          <w:b/>
        </w:rPr>
        <w:lastRenderedPageBreak/>
        <w:t xml:space="preserve">Tabuľka č. 1 </w:t>
      </w:r>
      <w:r w:rsidR="00E4338B">
        <w:rPr>
          <w:rFonts w:ascii="Arial Narrow" w:hAnsi="Arial Narrow"/>
          <w:b/>
        </w:rPr>
        <w:t>–</w:t>
      </w:r>
      <w:r w:rsidRPr="00FB7A79">
        <w:rPr>
          <w:rFonts w:ascii="Arial Narrow" w:hAnsi="Arial Narrow"/>
          <w:b/>
        </w:rPr>
        <w:t xml:space="preserve"> </w:t>
      </w:r>
      <w:r w:rsidR="00D81F4A" w:rsidRPr="00D81F4A">
        <w:rPr>
          <w:rFonts w:ascii="Arial Narrow" w:hAnsi="Arial Narrow"/>
          <w:b/>
        </w:rPr>
        <w:t>Technická špecifikácia predmetu zákazky</w:t>
      </w:r>
      <w:r w:rsidR="00D81F4A">
        <w:rPr>
          <w:rFonts w:ascii="Arial Narrow" w:hAnsi="Arial Narrow"/>
          <w:b/>
        </w:rPr>
        <w:t xml:space="preserve"> </w:t>
      </w:r>
    </w:p>
    <w:p w14:paraId="38FDA8F8" w14:textId="77777777" w:rsidR="00E4338B" w:rsidRDefault="00E4338B" w:rsidP="00904948">
      <w:pPr>
        <w:spacing w:after="0"/>
        <w:rPr>
          <w:rFonts w:ascii="Arial Narrow" w:hAnsi="Arial Narrow" w:cs="Arial"/>
          <w:b/>
        </w:rPr>
      </w:pPr>
    </w:p>
    <w:tbl>
      <w:tblPr>
        <w:tblW w:w="10774" w:type="dxa"/>
        <w:tblInd w:w="-8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5"/>
        <w:gridCol w:w="1419"/>
        <w:gridCol w:w="4677"/>
        <w:gridCol w:w="4253"/>
      </w:tblGrid>
      <w:tr w:rsidR="00EA6248" w:rsidRPr="00D05466" w14:paraId="33BAE59A" w14:textId="77777777" w:rsidTr="00CE71F5">
        <w:tc>
          <w:tcPr>
            <w:tcW w:w="425" w:type="dxa"/>
            <w:shd w:val="clear" w:color="auto" w:fill="auto"/>
            <w:hideMark/>
          </w:tcPr>
          <w:p w14:paraId="76481406" w14:textId="77777777" w:rsidR="00E4338B" w:rsidRPr="00D05466" w:rsidRDefault="00E4338B" w:rsidP="00904948">
            <w:pPr>
              <w:spacing w:after="0" w:line="240" w:lineRule="auto"/>
              <w:rPr>
                <w:rFonts w:ascii="Arial Narrow" w:eastAsia="Calibri" w:hAnsi="Arial Narrow" w:cs="Times New Roman"/>
              </w:rPr>
            </w:pPr>
            <w:r w:rsidRPr="00D05466">
              <w:rPr>
                <w:rFonts w:ascii="Arial Narrow" w:eastAsia="Calibri" w:hAnsi="Arial Narrow" w:cs="Times New Roman"/>
              </w:rPr>
              <w:t>P.č.</w:t>
            </w:r>
          </w:p>
        </w:tc>
        <w:tc>
          <w:tcPr>
            <w:tcW w:w="1419" w:type="dxa"/>
            <w:shd w:val="clear" w:color="auto" w:fill="auto"/>
            <w:hideMark/>
          </w:tcPr>
          <w:p w14:paraId="46351387" w14:textId="77777777" w:rsidR="00E4338B" w:rsidRPr="00D05466" w:rsidRDefault="00E4338B" w:rsidP="00904948">
            <w:pPr>
              <w:spacing w:after="0" w:line="240" w:lineRule="auto"/>
              <w:rPr>
                <w:rFonts w:ascii="Arial Narrow" w:eastAsia="Calibri" w:hAnsi="Arial Narrow" w:cs="Times New Roman"/>
              </w:rPr>
            </w:pPr>
            <w:r w:rsidRPr="00D05466">
              <w:rPr>
                <w:rFonts w:ascii="Arial Narrow" w:eastAsia="Calibri" w:hAnsi="Arial Narrow" w:cs="Times New Roman"/>
              </w:rPr>
              <w:t>Názov</w:t>
            </w:r>
            <w:r w:rsidR="005B3492">
              <w:rPr>
                <w:rFonts w:ascii="Arial Narrow" w:eastAsia="Calibri" w:hAnsi="Arial Narrow" w:cs="Times New Roman"/>
              </w:rPr>
              <w:t xml:space="preserve"> / množstvo</w:t>
            </w:r>
          </w:p>
        </w:tc>
        <w:tc>
          <w:tcPr>
            <w:tcW w:w="4677" w:type="dxa"/>
            <w:shd w:val="clear" w:color="auto" w:fill="auto"/>
          </w:tcPr>
          <w:p w14:paraId="7D3B0ADD" w14:textId="77777777" w:rsidR="00E4338B" w:rsidRPr="00D05466" w:rsidRDefault="00E4338B" w:rsidP="00904948">
            <w:pPr>
              <w:spacing w:after="0" w:line="240" w:lineRule="auto"/>
              <w:rPr>
                <w:rFonts w:ascii="Arial Narrow" w:eastAsia="Calibri" w:hAnsi="Arial Narrow" w:cs="Times New Roman"/>
              </w:rPr>
            </w:pPr>
            <w:r w:rsidRPr="00D05466">
              <w:rPr>
                <w:rFonts w:ascii="Arial Narrow" w:eastAsia="Calibri" w:hAnsi="Arial Narrow" w:cs="Times New Roman"/>
              </w:rPr>
              <w:t>Špecifikácia</w:t>
            </w:r>
          </w:p>
        </w:tc>
        <w:tc>
          <w:tcPr>
            <w:tcW w:w="4253" w:type="dxa"/>
          </w:tcPr>
          <w:p w14:paraId="5D1CC4E8" w14:textId="77777777" w:rsidR="00E4338B" w:rsidRPr="00D05466" w:rsidRDefault="00904948" w:rsidP="00904948">
            <w:pPr>
              <w:spacing w:after="0" w:line="240" w:lineRule="auto"/>
              <w:rPr>
                <w:rFonts w:ascii="Arial Narrow" w:eastAsia="Calibri" w:hAnsi="Arial Narrow" w:cs="Times New Roman"/>
              </w:rPr>
            </w:pPr>
            <w:r w:rsidRPr="00904948">
              <w:rPr>
                <w:rFonts w:ascii="Arial Narrow" w:eastAsia="Calibri" w:hAnsi="Arial Narrow" w:cs="Times New Roman"/>
              </w:rPr>
              <w:t xml:space="preserve">Hodnota technického parametra tovaru ponúkaného uchádzačom </w:t>
            </w:r>
            <w:r>
              <w:rPr>
                <w:rFonts w:ascii="Arial Narrow" w:eastAsia="Calibri" w:hAnsi="Arial Narrow" w:cs="Times New Roman"/>
              </w:rPr>
              <w:t xml:space="preserve">- </w:t>
            </w:r>
            <w:r w:rsidR="00E4338B" w:rsidRPr="00904948">
              <w:rPr>
                <w:rFonts w:ascii="Arial Narrow" w:eastAsia="Calibri" w:hAnsi="Arial Narrow" w:cs="Times New Roman"/>
                <w:b/>
              </w:rPr>
              <w:t>Vlastný návrh plnenia</w:t>
            </w:r>
            <w:r w:rsidR="00E4338B">
              <w:rPr>
                <w:rFonts w:ascii="Arial Narrow" w:eastAsia="Calibri" w:hAnsi="Arial Narrow" w:cs="Times New Roman"/>
              </w:rPr>
              <w:t xml:space="preserve"> </w:t>
            </w:r>
            <w:r w:rsidR="00EA6248">
              <w:rPr>
                <w:rFonts w:ascii="Arial Narrow" w:eastAsia="Calibri" w:hAnsi="Arial Narrow" w:cs="Times New Roman"/>
              </w:rPr>
              <w:t>(</w:t>
            </w:r>
            <w:r w:rsidR="00EA6248" w:rsidRPr="00EA6248">
              <w:rPr>
                <w:rFonts w:ascii="Arial Narrow" w:eastAsia="Calibri" w:hAnsi="Arial Narrow" w:cs="Times New Roman"/>
                <w:color w:val="FF0000"/>
              </w:rPr>
              <w:t>povinn</w:t>
            </w:r>
            <w:r w:rsidR="00EA6248">
              <w:rPr>
                <w:rFonts w:ascii="Arial Narrow" w:eastAsia="Calibri" w:hAnsi="Arial Narrow" w:cs="Times New Roman"/>
                <w:color w:val="FF0000"/>
              </w:rPr>
              <w:t>osť</w:t>
            </w:r>
            <w:r w:rsidR="00EA6248" w:rsidRPr="00EA6248">
              <w:rPr>
                <w:rFonts w:ascii="Arial Narrow" w:eastAsia="Calibri" w:hAnsi="Arial Narrow" w:cs="Times New Roman"/>
                <w:color w:val="FF0000"/>
              </w:rPr>
              <w:t xml:space="preserve"> vyplniť uchádzačom</w:t>
            </w:r>
            <w:r w:rsidR="00EA6248">
              <w:rPr>
                <w:rFonts w:ascii="Arial Narrow" w:eastAsia="Calibri" w:hAnsi="Arial Narrow" w:cs="Times New Roman"/>
              </w:rPr>
              <w:t>)!!!</w:t>
            </w:r>
          </w:p>
        </w:tc>
      </w:tr>
      <w:tr w:rsidR="00EA6248" w:rsidRPr="00D05466" w14:paraId="62F8E594" w14:textId="77777777" w:rsidTr="00CE71F5">
        <w:trPr>
          <w:trHeight w:val="284"/>
        </w:trPr>
        <w:tc>
          <w:tcPr>
            <w:tcW w:w="425" w:type="dxa"/>
            <w:vMerge w:val="restart"/>
            <w:shd w:val="clear" w:color="auto" w:fill="auto"/>
            <w:vAlign w:val="center"/>
            <w:hideMark/>
          </w:tcPr>
          <w:p w14:paraId="24071F50" w14:textId="77777777" w:rsidR="00E4338B" w:rsidRPr="00D05466" w:rsidRDefault="00E4338B" w:rsidP="00BA5526">
            <w:pPr>
              <w:spacing w:after="0" w:line="240" w:lineRule="auto"/>
              <w:jc w:val="center"/>
              <w:rPr>
                <w:rFonts w:ascii="Arial Narrow" w:eastAsia="Calibri" w:hAnsi="Arial Narrow" w:cs="Times New Roman"/>
              </w:rPr>
            </w:pPr>
            <w:r w:rsidRPr="00D05466">
              <w:rPr>
                <w:rFonts w:ascii="Arial Narrow" w:eastAsia="Calibri" w:hAnsi="Arial Narrow" w:cs="Times New Roman"/>
              </w:rPr>
              <w:t>1</w:t>
            </w:r>
            <w:r w:rsidR="00A738C2">
              <w:rPr>
                <w:rFonts w:ascii="Arial Narrow" w:eastAsia="Calibri" w:hAnsi="Arial Narrow" w:cs="Times New Roman"/>
              </w:rPr>
              <w:t>.</w:t>
            </w:r>
          </w:p>
        </w:tc>
        <w:tc>
          <w:tcPr>
            <w:tcW w:w="1419" w:type="dxa"/>
            <w:vMerge w:val="restart"/>
            <w:shd w:val="clear" w:color="auto" w:fill="auto"/>
          </w:tcPr>
          <w:p w14:paraId="4048F5C9" w14:textId="77777777" w:rsidR="00E4338B" w:rsidRPr="00D05466" w:rsidRDefault="005B3492" w:rsidP="00BA5526">
            <w:pPr>
              <w:spacing w:after="0" w:line="240" w:lineRule="auto"/>
              <w:rPr>
                <w:rFonts w:ascii="Arial Narrow" w:eastAsia="Calibri" w:hAnsi="Arial Narrow" w:cs="Times New Roman"/>
              </w:rPr>
            </w:pPr>
            <w:r w:rsidRPr="005B3492">
              <w:rPr>
                <w:rFonts w:ascii="Arial Narrow" w:eastAsia="Calibri" w:hAnsi="Arial Narrow" w:cs="Times New Roman"/>
              </w:rPr>
              <w:t>Prenosná samonos</w:t>
            </w:r>
            <w:r>
              <w:rPr>
                <w:rFonts w:ascii="Arial Narrow" w:eastAsia="Calibri" w:hAnsi="Arial Narrow" w:cs="Times New Roman"/>
              </w:rPr>
              <w:t xml:space="preserve">ná nádrž na hasivo - jazierko / </w:t>
            </w:r>
            <w:r w:rsidRPr="005B3492">
              <w:rPr>
                <w:rFonts w:ascii="Arial Narrow" w:eastAsia="Calibri" w:hAnsi="Arial Narrow" w:cs="Times New Roman"/>
              </w:rPr>
              <w:t xml:space="preserve">15ks </w:t>
            </w:r>
          </w:p>
          <w:p w14:paraId="4A0A02ED"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7D1F0EF1" w14:textId="77777777" w:rsidR="00E4338B" w:rsidRPr="00D05466" w:rsidRDefault="00A738C2" w:rsidP="0062183E">
            <w:pPr>
              <w:spacing w:after="0" w:line="240" w:lineRule="auto"/>
              <w:rPr>
                <w:rFonts w:ascii="Arial Narrow" w:eastAsia="Calibri" w:hAnsi="Arial Narrow" w:cs="Times New Roman"/>
              </w:rPr>
            </w:pPr>
            <w:r w:rsidRPr="00A738C2">
              <w:rPr>
                <w:rFonts w:ascii="Arial Narrow" w:eastAsia="Calibri" w:hAnsi="Arial Narrow" w:cs="Times New Roman"/>
              </w:rPr>
              <w:t>Výrobca/ obchodný názov/ model</w:t>
            </w:r>
          </w:p>
        </w:tc>
        <w:tc>
          <w:tcPr>
            <w:tcW w:w="4253" w:type="dxa"/>
          </w:tcPr>
          <w:p w14:paraId="2B8D3361" w14:textId="77777777" w:rsidR="00E4338B" w:rsidRPr="00D05466" w:rsidRDefault="00E4338B" w:rsidP="00BA5526">
            <w:pPr>
              <w:spacing w:after="0" w:line="240" w:lineRule="auto"/>
              <w:rPr>
                <w:rFonts w:ascii="Arial Narrow" w:eastAsia="Calibri" w:hAnsi="Arial Narrow" w:cs="Times New Roman"/>
              </w:rPr>
            </w:pPr>
          </w:p>
        </w:tc>
      </w:tr>
      <w:tr w:rsidR="00A738C2" w:rsidRPr="00D05466" w14:paraId="010CD052" w14:textId="77777777" w:rsidTr="00CE71F5">
        <w:trPr>
          <w:trHeight w:val="284"/>
        </w:trPr>
        <w:tc>
          <w:tcPr>
            <w:tcW w:w="425" w:type="dxa"/>
            <w:vMerge/>
            <w:shd w:val="clear" w:color="auto" w:fill="auto"/>
            <w:vAlign w:val="center"/>
          </w:tcPr>
          <w:p w14:paraId="018C5AB3" w14:textId="77777777" w:rsidR="00A738C2" w:rsidRPr="00D05466" w:rsidRDefault="00A738C2" w:rsidP="00BA5526">
            <w:pPr>
              <w:spacing w:after="0" w:line="240" w:lineRule="auto"/>
              <w:jc w:val="center"/>
              <w:rPr>
                <w:rFonts w:ascii="Arial Narrow" w:eastAsia="Calibri" w:hAnsi="Arial Narrow" w:cs="Times New Roman"/>
              </w:rPr>
            </w:pPr>
          </w:p>
        </w:tc>
        <w:tc>
          <w:tcPr>
            <w:tcW w:w="1419" w:type="dxa"/>
            <w:vMerge/>
            <w:shd w:val="clear" w:color="auto" w:fill="auto"/>
          </w:tcPr>
          <w:p w14:paraId="00804924" w14:textId="77777777" w:rsidR="00A738C2" w:rsidRPr="00D05466" w:rsidRDefault="00A738C2" w:rsidP="00BA5526">
            <w:pPr>
              <w:spacing w:after="0" w:line="240" w:lineRule="auto"/>
              <w:rPr>
                <w:rFonts w:ascii="Arial Narrow" w:eastAsia="Calibri" w:hAnsi="Arial Narrow" w:cs="Times New Roman"/>
              </w:rPr>
            </w:pPr>
          </w:p>
        </w:tc>
        <w:tc>
          <w:tcPr>
            <w:tcW w:w="4677" w:type="dxa"/>
            <w:shd w:val="clear" w:color="auto" w:fill="auto"/>
          </w:tcPr>
          <w:p w14:paraId="5482A1D3" w14:textId="77777777" w:rsidR="00A738C2" w:rsidRPr="006855DD" w:rsidRDefault="005B3492" w:rsidP="0062183E">
            <w:pPr>
              <w:spacing w:after="0" w:line="240" w:lineRule="auto"/>
              <w:rPr>
                <w:rFonts w:ascii="Arial Narrow" w:eastAsia="Calibri" w:hAnsi="Arial Narrow" w:cs="Times New Roman"/>
              </w:rPr>
            </w:pPr>
            <w:r w:rsidRPr="006855DD">
              <w:rPr>
                <w:rFonts w:ascii="Arial Narrow" w:hAnsi="Arial Narrow"/>
                <w:color w:val="000000"/>
              </w:rPr>
              <w:t>Jazierko musí mať objem min. 800 a max. 1000 l</w:t>
            </w:r>
          </w:p>
        </w:tc>
        <w:tc>
          <w:tcPr>
            <w:tcW w:w="4253" w:type="dxa"/>
          </w:tcPr>
          <w:p w14:paraId="32870663" w14:textId="77777777" w:rsidR="00A738C2" w:rsidRPr="00D05466" w:rsidRDefault="00A738C2" w:rsidP="00BA5526">
            <w:pPr>
              <w:spacing w:after="0" w:line="240" w:lineRule="auto"/>
              <w:rPr>
                <w:rFonts w:ascii="Arial Narrow" w:eastAsia="Calibri" w:hAnsi="Arial Narrow" w:cs="Times New Roman"/>
              </w:rPr>
            </w:pPr>
          </w:p>
        </w:tc>
      </w:tr>
      <w:tr w:rsidR="005B3492" w:rsidRPr="00D05466" w14:paraId="595AD2D4" w14:textId="77777777" w:rsidTr="00CE71F5">
        <w:trPr>
          <w:trHeight w:val="284"/>
        </w:trPr>
        <w:tc>
          <w:tcPr>
            <w:tcW w:w="425" w:type="dxa"/>
            <w:vMerge/>
            <w:shd w:val="clear" w:color="auto" w:fill="auto"/>
            <w:vAlign w:val="center"/>
          </w:tcPr>
          <w:p w14:paraId="63A090C9" w14:textId="77777777" w:rsidR="005B3492" w:rsidRPr="00D05466" w:rsidRDefault="005B3492" w:rsidP="00BA5526">
            <w:pPr>
              <w:spacing w:after="0" w:line="240" w:lineRule="auto"/>
              <w:jc w:val="center"/>
              <w:rPr>
                <w:rFonts w:ascii="Arial Narrow" w:eastAsia="Calibri" w:hAnsi="Arial Narrow" w:cs="Times New Roman"/>
              </w:rPr>
            </w:pPr>
          </w:p>
        </w:tc>
        <w:tc>
          <w:tcPr>
            <w:tcW w:w="1419" w:type="dxa"/>
            <w:vMerge/>
            <w:shd w:val="clear" w:color="auto" w:fill="auto"/>
          </w:tcPr>
          <w:p w14:paraId="21DF554D" w14:textId="77777777" w:rsidR="005B3492" w:rsidRPr="00D05466" w:rsidRDefault="005B3492" w:rsidP="00BA5526">
            <w:pPr>
              <w:spacing w:after="0" w:line="240" w:lineRule="auto"/>
              <w:rPr>
                <w:rFonts w:ascii="Arial Narrow" w:eastAsia="Calibri" w:hAnsi="Arial Narrow" w:cs="Times New Roman"/>
              </w:rPr>
            </w:pPr>
          </w:p>
        </w:tc>
        <w:tc>
          <w:tcPr>
            <w:tcW w:w="4677" w:type="dxa"/>
            <w:shd w:val="clear" w:color="auto" w:fill="auto"/>
          </w:tcPr>
          <w:p w14:paraId="0FD82798" w14:textId="77777777" w:rsidR="005B3492" w:rsidRPr="006855DD" w:rsidRDefault="005B3492" w:rsidP="0062183E">
            <w:pPr>
              <w:spacing w:after="0" w:line="240" w:lineRule="auto"/>
              <w:rPr>
                <w:rFonts w:ascii="Arial Narrow" w:eastAsia="Calibri" w:hAnsi="Arial Narrow" w:cs="Times New Roman"/>
              </w:rPr>
            </w:pPr>
            <w:r w:rsidRPr="006855DD">
              <w:rPr>
                <w:rFonts w:ascii="Arial Narrow" w:hAnsi="Arial Narrow"/>
                <w:color w:val="000000"/>
              </w:rPr>
              <w:t>Výška jazierka musí byť min. 80 cm.</w:t>
            </w:r>
          </w:p>
        </w:tc>
        <w:tc>
          <w:tcPr>
            <w:tcW w:w="4253" w:type="dxa"/>
          </w:tcPr>
          <w:p w14:paraId="7273A3AB" w14:textId="77777777" w:rsidR="005B3492" w:rsidRPr="00D05466" w:rsidRDefault="005B3492" w:rsidP="00BA5526">
            <w:pPr>
              <w:spacing w:after="0" w:line="240" w:lineRule="auto"/>
              <w:rPr>
                <w:rFonts w:ascii="Arial Narrow" w:eastAsia="Calibri" w:hAnsi="Arial Narrow" w:cs="Times New Roman"/>
              </w:rPr>
            </w:pPr>
          </w:p>
        </w:tc>
      </w:tr>
      <w:tr w:rsidR="005B3492" w:rsidRPr="00D05466" w14:paraId="48AC49B3" w14:textId="77777777" w:rsidTr="00CE71F5">
        <w:trPr>
          <w:trHeight w:val="284"/>
        </w:trPr>
        <w:tc>
          <w:tcPr>
            <w:tcW w:w="425" w:type="dxa"/>
            <w:vMerge/>
            <w:shd w:val="clear" w:color="auto" w:fill="auto"/>
            <w:vAlign w:val="center"/>
          </w:tcPr>
          <w:p w14:paraId="0C56E4AA" w14:textId="77777777" w:rsidR="005B3492" w:rsidRPr="00D05466" w:rsidRDefault="005B3492" w:rsidP="00BA5526">
            <w:pPr>
              <w:spacing w:after="0" w:line="240" w:lineRule="auto"/>
              <w:jc w:val="center"/>
              <w:rPr>
                <w:rFonts w:ascii="Arial Narrow" w:eastAsia="Calibri" w:hAnsi="Arial Narrow" w:cs="Times New Roman"/>
              </w:rPr>
            </w:pPr>
          </w:p>
        </w:tc>
        <w:tc>
          <w:tcPr>
            <w:tcW w:w="1419" w:type="dxa"/>
            <w:vMerge/>
            <w:shd w:val="clear" w:color="auto" w:fill="auto"/>
          </w:tcPr>
          <w:p w14:paraId="7C8EF278" w14:textId="77777777" w:rsidR="005B3492" w:rsidRPr="00D05466" w:rsidRDefault="005B3492" w:rsidP="00BA5526">
            <w:pPr>
              <w:spacing w:after="0" w:line="240" w:lineRule="auto"/>
              <w:rPr>
                <w:rFonts w:ascii="Arial Narrow" w:eastAsia="Calibri" w:hAnsi="Arial Narrow" w:cs="Times New Roman"/>
              </w:rPr>
            </w:pPr>
          </w:p>
        </w:tc>
        <w:tc>
          <w:tcPr>
            <w:tcW w:w="4677" w:type="dxa"/>
            <w:shd w:val="clear" w:color="auto" w:fill="auto"/>
          </w:tcPr>
          <w:p w14:paraId="12F8E5F3" w14:textId="77777777" w:rsidR="005B3492" w:rsidRPr="006855DD" w:rsidRDefault="005B3492" w:rsidP="0062183E">
            <w:pPr>
              <w:spacing w:after="0" w:line="240" w:lineRule="auto"/>
              <w:rPr>
                <w:rFonts w:ascii="Arial Narrow" w:eastAsia="Calibri" w:hAnsi="Arial Narrow" w:cs="Times New Roman"/>
              </w:rPr>
            </w:pPr>
            <w:r w:rsidRPr="006855DD">
              <w:rPr>
                <w:rFonts w:ascii="Arial Narrow" w:hAnsi="Arial Narrow"/>
                <w:color w:val="000000"/>
              </w:rPr>
              <w:t>Jazierko musí mať hmotnosť maximálne 15 kg.</w:t>
            </w:r>
          </w:p>
        </w:tc>
        <w:tc>
          <w:tcPr>
            <w:tcW w:w="4253" w:type="dxa"/>
          </w:tcPr>
          <w:p w14:paraId="719A5498" w14:textId="77777777" w:rsidR="005B3492" w:rsidRPr="00D05466" w:rsidRDefault="005B3492" w:rsidP="00BA5526">
            <w:pPr>
              <w:spacing w:after="0" w:line="240" w:lineRule="auto"/>
              <w:rPr>
                <w:rFonts w:ascii="Arial Narrow" w:eastAsia="Calibri" w:hAnsi="Arial Narrow" w:cs="Times New Roman"/>
              </w:rPr>
            </w:pPr>
          </w:p>
        </w:tc>
      </w:tr>
      <w:tr w:rsidR="005B3492" w:rsidRPr="00D05466" w14:paraId="5A791524" w14:textId="77777777" w:rsidTr="00CE71F5">
        <w:trPr>
          <w:trHeight w:val="284"/>
        </w:trPr>
        <w:tc>
          <w:tcPr>
            <w:tcW w:w="425" w:type="dxa"/>
            <w:vMerge/>
            <w:shd w:val="clear" w:color="auto" w:fill="auto"/>
            <w:vAlign w:val="center"/>
          </w:tcPr>
          <w:p w14:paraId="149422E2" w14:textId="77777777" w:rsidR="005B3492" w:rsidRPr="00D05466" w:rsidRDefault="005B3492" w:rsidP="00BA5526">
            <w:pPr>
              <w:spacing w:after="0" w:line="240" w:lineRule="auto"/>
              <w:jc w:val="center"/>
              <w:rPr>
                <w:rFonts w:ascii="Arial Narrow" w:eastAsia="Calibri" w:hAnsi="Arial Narrow" w:cs="Times New Roman"/>
              </w:rPr>
            </w:pPr>
          </w:p>
        </w:tc>
        <w:tc>
          <w:tcPr>
            <w:tcW w:w="1419" w:type="dxa"/>
            <w:vMerge/>
            <w:shd w:val="clear" w:color="auto" w:fill="auto"/>
          </w:tcPr>
          <w:p w14:paraId="120AFD30" w14:textId="77777777" w:rsidR="005B3492" w:rsidRPr="00D05466" w:rsidRDefault="005B3492" w:rsidP="00BA5526">
            <w:pPr>
              <w:spacing w:after="0" w:line="240" w:lineRule="auto"/>
              <w:rPr>
                <w:rFonts w:ascii="Arial Narrow" w:eastAsia="Calibri" w:hAnsi="Arial Narrow" w:cs="Times New Roman"/>
              </w:rPr>
            </w:pPr>
          </w:p>
        </w:tc>
        <w:tc>
          <w:tcPr>
            <w:tcW w:w="4677" w:type="dxa"/>
            <w:shd w:val="clear" w:color="auto" w:fill="auto"/>
          </w:tcPr>
          <w:p w14:paraId="4A9FE00C" w14:textId="77777777" w:rsidR="005B3492" w:rsidRPr="006855DD" w:rsidRDefault="005B3492" w:rsidP="0062183E">
            <w:pPr>
              <w:autoSpaceDE w:val="0"/>
              <w:autoSpaceDN w:val="0"/>
              <w:adjustRightInd w:val="0"/>
              <w:spacing w:after="47"/>
              <w:rPr>
                <w:rFonts w:ascii="Arial Narrow" w:eastAsia="Calibri" w:hAnsi="Arial Narrow" w:cs="Times New Roman"/>
              </w:rPr>
            </w:pPr>
            <w:r w:rsidRPr="006855DD">
              <w:rPr>
                <w:rFonts w:ascii="Arial Narrow" w:hAnsi="Arial Narrow"/>
                <w:color w:val="000000"/>
              </w:rPr>
              <w:t>Jazierko musí mať rozmery spodnej podstavy min. 130 cm štvorcovej alebo šesťuholníkovej podstavy so zosilnenými rohami.</w:t>
            </w:r>
          </w:p>
        </w:tc>
        <w:tc>
          <w:tcPr>
            <w:tcW w:w="4253" w:type="dxa"/>
          </w:tcPr>
          <w:p w14:paraId="7262FC61" w14:textId="77777777" w:rsidR="005B3492" w:rsidRPr="00D05466" w:rsidRDefault="005B3492" w:rsidP="00BA5526">
            <w:pPr>
              <w:spacing w:after="0" w:line="240" w:lineRule="auto"/>
              <w:rPr>
                <w:rFonts w:ascii="Arial Narrow" w:eastAsia="Calibri" w:hAnsi="Arial Narrow" w:cs="Times New Roman"/>
              </w:rPr>
            </w:pPr>
          </w:p>
        </w:tc>
      </w:tr>
      <w:tr w:rsidR="005B3492" w:rsidRPr="00D05466" w14:paraId="10966A25" w14:textId="77777777" w:rsidTr="00CE71F5">
        <w:trPr>
          <w:trHeight w:val="284"/>
        </w:trPr>
        <w:tc>
          <w:tcPr>
            <w:tcW w:w="425" w:type="dxa"/>
            <w:vMerge/>
            <w:shd w:val="clear" w:color="auto" w:fill="auto"/>
            <w:vAlign w:val="center"/>
          </w:tcPr>
          <w:p w14:paraId="722CE250" w14:textId="77777777" w:rsidR="005B3492" w:rsidRPr="00D05466" w:rsidRDefault="005B3492" w:rsidP="00BA5526">
            <w:pPr>
              <w:spacing w:after="0" w:line="240" w:lineRule="auto"/>
              <w:jc w:val="center"/>
              <w:rPr>
                <w:rFonts w:ascii="Arial Narrow" w:eastAsia="Calibri" w:hAnsi="Arial Narrow" w:cs="Times New Roman"/>
              </w:rPr>
            </w:pPr>
          </w:p>
        </w:tc>
        <w:tc>
          <w:tcPr>
            <w:tcW w:w="1419" w:type="dxa"/>
            <w:vMerge/>
            <w:shd w:val="clear" w:color="auto" w:fill="auto"/>
          </w:tcPr>
          <w:p w14:paraId="3EF307E8" w14:textId="77777777" w:rsidR="005B3492" w:rsidRPr="00D05466" w:rsidRDefault="005B3492" w:rsidP="00BA5526">
            <w:pPr>
              <w:spacing w:after="0" w:line="240" w:lineRule="auto"/>
              <w:rPr>
                <w:rFonts w:ascii="Arial Narrow" w:eastAsia="Calibri" w:hAnsi="Arial Narrow" w:cs="Times New Roman"/>
              </w:rPr>
            </w:pPr>
          </w:p>
        </w:tc>
        <w:tc>
          <w:tcPr>
            <w:tcW w:w="4677" w:type="dxa"/>
            <w:shd w:val="clear" w:color="auto" w:fill="auto"/>
          </w:tcPr>
          <w:p w14:paraId="0C83180A" w14:textId="77777777" w:rsidR="005B3492" w:rsidRPr="006855DD" w:rsidRDefault="005B3492" w:rsidP="0062183E">
            <w:pPr>
              <w:spacing w:after="0" w:line="240" w:lineRule="auto"/>
              <w:rPr>
                <w:rFonts w:ascii="Arial Narrow" w:eastAsia="Calibri" w:hAnsi="Arial Narrow" w:cs="Times New Roman"/>
              </w:rPr>
            </w:pPr>
            <w:r w:rsidRPr="006855DD">
              <w:rPr>
                <w:rFonts w:ascii="Arial Narrow" w:hAnsi="Arial Narrow"/>
                <w:color w:val="000000"/>
              </w:rPr>
              <w:t>Jazierko musí byť vyrobené z polyesterovej textílie s obojstranným nánosom PVC.</w:t>
            </w:r>
          </w:p>
        </w:tc>
        <w:tc>
          <w:tcPr>
            <w:tcW w:w="4253" w:type="dxa"/>
          </w:tcPr>
          <w:p w14:paraId="1C3DF96C" w14:textId="77777777" w:rsidR="005B3492" w:rsidRPr="00D05466" w:rsidRDefault="005B3492" w:rsidP="00BA5526">
            <w:pPr>
              <w:spacing w:after="0" w:line="240" w:lineRule="auto"/>
              <w:rPr>
                <w:rFonts w:ascii="Arial Narrow" w:eastAsia="Calibri" w:hAnsi="Arial Narrow" w:cs="Times New Roman"/>
              </w:rPr>
            </w:pPr>
          </w:p>
        </w:tc>
      </w:tr>
      <w:tr w:rsidR="005B3492" w:rsidRPr="00D05466" w14:paraId="7533855E" w14:textId="77777777" w:rsidTr="00CE71F5">
        <w:trPr>
          <w:trHeight w:val="284"/>
        </w:trPr>
        <w:tc>
          <w:tcPr>
            <w:tcW w:w="425" w:type="dxa"/>
            <w:vMerge/>
            <w:shd w:val="clear" w:color="auto" w:fill="auto"/>
            <w:vAlign w:val="center"/>
          </w:tcPr>
          <w:p w14:paraId="7572D2F9" w14:textId="77777777" w:rsidR="005B3492" w:rsidRPr="00D05466" w:rsidRDefault="005B3492" w:rsidP="00BA5526">
            <w:pPr>
              <w:spacing w:after="0" w:line="240" w:lineRule="auto"/>
              <w:jc w:val="center"/>
              <w:rPr>
                <w:rFonts w:ascii="Arial Narrow" w:eastAsia="Calibri" w:hAnsi="Arial Narrow" w:cs="Times New Roman"/>
              </w:rPr>
            </w:pPr>
          </w:p>
        </w:tc>
        <w:tc>
          <w:tcPr>
            <w:tcW w:w="1419" w:type="dxa"/>
            <w:vMerge/>
            <w:shd w:val="clear" w:color="auto" w:fill="auto"/>
          </w:tcPr>
          <w:p w14:paraId="511489E0" w14:textId="77777777" w:rsidR="005B3492" w:rsidRPr="00D05466" w:rsidRDefault="005B3492" w:rsidP="00BA5526">
            <w:pPr>
              <w:spacing w:after="0" w:line="240" w:lineRule="auto"/>
              <w:rPr>
                <w:rFonts w:ascii="Arial Narrow" w:eastAsia="Calibri" w:hAnsi="Arial Narrow" w:cs="Times New Roman"/>
              </w:rPr>
            </w:pPr>
          </w:p>
        </w:tc>
        <w:tc>
          <w:tcPr>
            <w:tcW w:w="4677" w:type="dxa"/>
            <w:shd w:val="clear" w:color="auto" w:fill="auto"/>
          </w:tcPr>
          <w:p w14:paraId="1BFA341D" w14:textId="77777777" w:rsidR="005B3492" w:rsidRPr="006855DD" w:rsidRDefault="005B3492" w:rsidP="0062183E">
            <w:pPr>
              <w:spacing w:after="0" w:line="240" w:lineRule="auto"/>
              <w:rPr>
                <w:rFonts w:ascii="Arial Narrow" w:eastAsia="Calibri" w:hAnsi="Arial Narrow" w:cs="Times New Roman"/>
              </w:rPr>
            </w:pPr>
            <w:r w:rsidRPr="006855DD">
              <w:rPr>
                <w:rFonts w:ascii="Arial Narrow" w:hAnsi="Arial Narrow"/>
                <w:color w:val="000000"/>
              </w:rPr>
              <w:t>Materiál jazierka musí byť odolný voči sedimentom, plesniam, pretrhnutiu, pevnosť v ťahu min. 2500 N/5cm a ľahko udržiavateľný.</w:t>
            </w:r>
          </w:p>
        </w:tc>
        <w:tc>
          <w:tcPr>
            <w:tcW w:w="4253" w:type="dxa"/>
          </w:tcPr>
          <w:p w14:paraId="68ADF8ED" w14:textId="77777777" w:rsidR="005B3492" w:rsidRPr="00D05466" w:rsidRDefault="005B3492" w:rsidP="00BA5526">
            <w:pPr>
              <w:spacing w:after="0" w:line="240" w:lineRule="auto"/>
              <w:rPr>
                <w:rFonts w:ascii="Arial Narrow" w:eastAsia="Calibri" w:hAnsi="Arial Narrow" w:cs="Times New Roman"/>
              </w:rPr>
            </w:pPr>
          </w:p>
        </w:tc>
      </w:tr>
      <w:tr w:rsidR="00904948" w:rsidRPr="00D05466" w14:paraId="04063AFF" w14:textId="77777777" w:rsidTr="00CE71F5">
        <w:trPr>
          <w:trHeight w:val="274"/>
        </w:trPr>
        <w:tc>
          <w:tcPr>
            <w:tcW w:w="425" w:type="dxa"/>
            <w:vMerge/>
            <w:shd w:val="clear" w:color="auto" w:fill="auto"/>
            <w:vAlign w:val="center"/>
          </w:tcPr>
          <w:p w14:paraId="54906F38"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44078BCA"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708A930E" w14:textId="77777777" w:rsidR="00E4338B" w:rsidRPr="006855DD" w:rsidRDefault="005B3492" w:rsidP="0062183E">
            <w:pPr>
              <w:autoSpaceDE w:val="0"/>
              <w:autoSpaceDN w:val="0"/>
              <w:adjustRightInd w:val="0"/>
              <w:spacing w:after="47"/>
              <w:rPr>
                <w:rFonts w:ascii="Arial Narrow" w:eastAsia="Calibri" w:hAnsi="Arial Narrow" w:cs="Times New Roman"/>
              </w:rPr>
            </w:pPr>
            <w:r w:rsidRPr="006855DD">
              <w:rPr>
                <w:rFonts w:ascii="Arial Narrow" w:hAnsi="Arial Narrow"/>
                <w:color w:val="000000"/>
              </w:rPr>
              <w:t xml:space="preserve">Teplotná odolnosť použitého materiálu jazierka musí byť od -30 °C až + 70°C. </w:t>
            </w:r>
          </w:p>
        </w:tc>
        <w:tc>
          <w:tcPr>
            <w:tcW w:w="4253" w:type="dxa"/>
          </w:tcPr>
          <w:p w14:paraId="0F3875A7" w14:textId="77777777" w:rsidR="00E4338B" w:rsidRPr="00D05466" w:rsidRDefault="00E4338B" w:rsidP="00BA5526">
            <w:pPr>
              <w:spacing w:after="0" w:line="240" w:lineRule="auto"/>
              <w:rPr>
                <w:rFonts w:ascii="Arial Narrow" w:eastAsia="Calibri" w:hAnsi="Arial Narrow" w:cs="Times New Roman"/>
              </w:rPr>
            </w:pPr>
          </w:p>
        </w:tc>
      </w:tr>
      <w:tr w:rsidR="00904948" w:rsidRPr="00D05466" w14:paraId="202FC657" w14:textId="77777777" w:rsidTr="00CE71F5">
        <w:trPr>
          <w:trHeight w:val="274"/>
        </w:trPr>
        <w:tc>
          <w:tcPr>
            <w:tcW w:w="425" w:type="dxa"/>
            <w:vMerge/>
            <w:shd w:val="clear" w:color="auto" w:fill="auto"/>
            <w:vAlign w:val="center"/>
          </w:tcPr>
          <w:p w14:paraId="7E120C5E"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15717A25"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3D67AAFE" w14:textId="77777777" w:rsidR="00E4338B" w:rsidRPr="006855DD" w:rsidRDefault="005B3492" w:rsidP="0062183E">
            <w:pPr>
              <w:spacing w:after="0" w:line="240" w:lineRule="auto"/>
              <w:rPr>
                <w:rFonts w:ascii="Arial Narrow" w:eastAsia="Calibri" w:hAnsi="Arial Narrow" w:cs="Times New Roman"/>
              </w:rPr>
            </w:pPr>
            <w:r w:rsidRPr="006855DD">
              <w:rPr>
                <w:rFonts w:ascii="Arial Narrow" w:hAnsi="Arial Narrow"/>
                <w:color w:val="000000"/>
              </w:rPr>
              <w:t xml:space="preserve">Jazierko musí mať slučky z popruhov na uchytenie v teréne s priemerom min. 20 cm </w:t>
            </w:r>
            <w:r w:rsidRPr="006855DD">
              <w:rPr>
                <w:rFonts w:ascii="Arial Narrow" w:hAnsi="Arial Narrow"/>
                <w:color w:val="000000"/>
              </w:rPr>
              <w:br/>
              <w:t>a nosnosťou popruhov min. 1200 kg.</w:t>
            </w:r>
          </w:p>
        </w:tc>
        <w:tc>
          <w:tcPr>
            <w:tcW w:w="4253" w:type="dxa"/>
          </w:tcPr>
          <w:p w14:paraId="4D17AC09" w14:textId="77777777" w:rsidR="00E4338B" w:rsidRPr="00D05466" w:rsidRDefault="00E4338B" w:rsidP="00BA5526">
            <w:pPr>
              <w:spacing w:after="0" w:line="240" w:lineRule="auto"/>
              <w:rPr>
                <w:rFonts w:ascii="Arial Narrow" w:eastAsia="Calibri" w:hAnsi="Arial Narrow" w:cs="Times New Roman"/>
              </w:rPr>
            </w:pPr>
          </w:p>
        </w:tc>
      </w:tr>
      <w:tr w:rsidR="00904948" w:rsidRPr="00D05466" w14:paraId="7AF6A6EB" w14:textId="77777777" w:rsidTr="00CE71F5">
        <w:trPr>
          <w:trHeight w:val="274"/>
        </w:trPr>
        <w:tc>
          <w:tcPr>
            <w:tcW w:w="425" w:type="dxa"/>
            <w:vMerge/>
            <w:shd w:val="clear" w:color="auto" w:fill="auto"/>
            <w:vAlign w:val="center"/>
          </w:tcPr>
          <w:p w14:paraId="63D8AEC0"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0AB4EFF8"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5A66A601" w14:textId="77777777" w:rsidR="00E4338B" w:rsidRPr="006855DD" w:rsidRDefault="006855DD" w:rsidP="0062183E">
            <w:pPr>
              <w:autoSpaceDE w:val="0"/>
              <w:autoSpaceDN w:val="0"/>
              <w:adjustRightInd w:val="0"/>
              <w:spacing w:after="47"/>
              <w:rPr>
                <w:rFonts w:ascii="Arial Narrow" w:eastAsia="Calibri" w:hAnsi="Arial Narrow" w:cs="Times New Roman"/>
              </w:rPr>
            </w:pPr>
            <w:r w:rsidRPr="006855DD">
              <w:rPr>
                <w:rFonts w:ascii="Arial Narrow" w:hAnsi="Arial Narrow"/>
                <w:color w:val="000000"/>
              </w:rPr>
              <w:t xml:space="preserve">Jazierko musí mať otvor vo vrchnej podstave s dostatočným priemerom na plnenie prostredníctvom požiarnej hadice B75 s možnosťou uzatvorenia nádrže prírubou (alebo iným ekvivalentným spôsobom napr. zavinovacím rukávom). </w:t>
            </w:r>
          </w:p>
        </w:tc>
        <w:tc>
          <w:tcPr>
            <w:tcW w:w="4253" w:type="dxa"/>
          </w:tcPr>
          <w:p w14:paraId="2EFB54F2" w14:textId="77777777" w:rsidR="00E4338B" w:rsidRPr="00D05466" w:rsidRDefault="00E4338B" w:rsidP="00BA5526">
            <w:pPr>
              <w:spacing w:after="0" w:line="240" w:lineRule="auto"/>
              <w:rPr>
                <w:rFonts w:ascii="Arial Narrow" w:eastAsia="Calibri" w:hAnsi="Arial Narrow" w:cs="Times New Roman"/>
              </w:rPr>
            </w:pPr>
          </w:p>
        </w:tc>
      </w:tr>
      <w:tr w:rsidR="00904948" w:rsidRPr="00D05466" w14:paraId="4B83C96D" w14:textId="77777777" w:rsidTr="00CE71F5">
        <w:trPr>
          <w:trHeight w:val="274"/>
        </w:trPr>
        <w:tc>
          <w:tcPr>
            <w:tcW w:w="425" w:type="dxa"/>
            <w:vMerge/>
            <w:shd w:val="clear" w:color="auto" w:fill="auto"/>
            <w:vAlign w:val="center"/>
          </w:tcPr>
          <w:p w14:paraId="636E91DC"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23DE94F1"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2D04AA3C" w14:textId="77777777" w:rsidR="00E4338B" w:rsidRPr="006855DD" w:rsidRDefault="006855DD" w:rsidP="0062183E">
            <w:pPr>
              <w:spacing w:after="0" w:line="240" w:lineRule="auto"/>
              <w:rPr>
                <w:rFonts w:ascii="Arial Narrow" w:eastAsia="Calibri" w:hAnsi="Arial Narrow" w:cs="Times New Roman"/>
              </w:rPr>
            </w:pPr>
            <w:r w:rsidRPr="006855DD">
              <w:rPr>
                <w:rFonts w:ascii="Arial Narrow" w:hAnsi="Arial Narrow"/>
                <w:color w:val="000000"/>
              </w:rPr>
              <w:t>Jazierko musí mať na jednej bočnej strane pri spodnej podstave dva normované hasičské výstupy „Storz C52“, vybavené zaslepovacími viečkami, stena pri výstupoch musí byť zosilnená.</w:t>
            </w:r>
          </w:p>
        </w:tc>
        <w:tc>
          <w:tcPr>
            <w:tcW w:w="4253" w:type="dxa"/>
          </w:tcPr>
          <w:p w14:paraId="27037A9E" w14:textId="77777777" w:rsidR="00E4338B" w:rsidRPr="00D05466" w:rsidRDefault="00E4338B" w:rsidP="00BA5526">
            <w:pPr>
              <w:spacing w:after="0" w:line="240" w:lineRule="auto"/>
              <w:rPr>
                <w:rFonts w:ascii="Arial Narrow" w:eastAsia="Calibri" w:hAnsi="Arial Narrow" w:cs="Times New Roman"/>
              </w:rPr>
            </w:pPr>
          </w:p>
        </w:tc>
      </w:tr>
      <w:tr w:rsidR="00904948" w:rsidRPr="00D05466" w14:paraId="1221B939" w14:textId="77777777" w:rsidTr="00CE71F5">
        <w:trPr>
          <w:trHeight w:val="274"/>
        </w:trPr>
        <w:tc>
          <w:tcPr>
            <w:tcW w:w="425" w:type="dxa"/>
            <w:vMerge/>
            <w:shd w:val="clear" w:color="auto" w:fill="auto"/>
            <w:vAlign w:val="center"/>
          </w:tcPr>
          <w:p w14:paraId="19D3461F"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5935DFD6"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02D90703" w14:textId="77777777" w:rsidR="00E4338B" w:rsidRPr="006855DD" w:rsidRDefault="006855DD" w:rsidP="0062183E">
            <w:pPr>
              <w:spacing w:after="0" w:line="240" w:lineRule="auto"/>
              <w:rPr>
                <w:rFonts w:ascii="Arial Narrow" w:eastAsia="Calibri" w:hAnsi="Arial Narrow" w:cs="Times New Roman"/>
              </w:rPr>
            </w:pPr>
            <w:r w:rsidRPr="006855DD">
              <w:rPr>
                <w:rFonts w:ascii="Arial Narrow" w:hAnsi="Arial Narrow"/>
                <w:color w:val="000000"/>
              </w:rPr>
              <w:t>Jazierko musí obsahovať krátku savicu s priemerom „C52“ s dĺžkou min. 75 cm a dva guľové ventily „C52“ na uzavretie jazierka.</w:t>
            </w:r>
          </w:p>
        </w:tc>
        <w:tc>
          <w:tcPr>
            <w:tcW w:w="4253" w:type="dxa"/>
          </w:tcPr>
          <w:p w14:paraId="5AEEB1A4" w14:textId="77777777" w:rsidR="00E4338B" w:rsidRPr="00D05466" w:rsidRDefault="00E4338B" w:rsidP="00BA5526">
            <w:pPr>
              <w:spacing w:after="0" w:line="240" w:lineRule="auto"/>
              <w:rPr>
                <w:rFonts w:ascii="Arial Narrow" w:eastAsia="Calibri" w:hAnsi="Arial Narrow" w:cs="Times New Roman"/>
              </w:rPr>
            </w:pPr>
          </w:p>
        </w:tc>
      </w:tr>
      <w:tr w:rsidR="00904948" w:rsidRPr="00D05466" w14:paraId="37B435D8" w14:textId="77777777" w:rsidTr="00CE71F5">
        <w:trPr>
          <w:trHeight w:val="274"/>
        </w:trPr>
        <w:tc>
          <w:tcPr>
            <w:tcW w:w="425" w:type="dxa"/>
            <w:vMerge/>
            <w:shd w:val="clear" w:color="auto" w:fill="auto"/>
            <w:vAlign w:val="center"/>
          </w:tcPr>
          <w:p w14:paraId="32CB859E"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44D1C3EF"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3E5670E1" w14:textId="77777777" w:rsidR="00E4338B" w:rsidRPr="006855DD" w:rsidRDefault="006855DD" w:rsidP="0062183E">
            <w:pPr>
              <w:spacing w:after="0" w:line="240" w:lineRule="auto"/>
              <w:rPr>
                <w:rFonts w:ascii="Arial Narrow" w:eastAsia="Calibri" w:hAnsi="Arial Narrow" w:cs="Times New Roman"/>
              </w:rPr>
            </w:pPr>
            <w:r w:rsidRPr="006855DD">
              <w:rPr>
                <w:rFonts w:ascii="Arial Narrow" w:hAnsi="Arial Narrow"/>
                <w:color w:val="000000"/>
              </w:rPr>
              <w:t xml:space="preserve">Konštrukčné riešenie jazierka musí zabezpečovať jeho kompaktnosť a možnosť zloženia </w:t>
            </w:r>
            <w:r w:rsidRPr="006855DD">
              <w:rPr>
                <w:rFonts w:ascii="Arial Narrow" w:hAnsi="Arial Narrow"/>
                <w:color w:val="000000"/>
              </w:rPr>
              <w:br/>
              <w:t>do prepravného vaku.</w:t>
            </w:r>
          </w:p>
        </w:tc>
        <w:tc>
          <w:tcPr>
            <w:tcW w:w="4253" w:type="dxa"/>
          </w:tcPr>
          <w:p w14:paraId="15354567" w14:textId="77777777" w:rsidR="00E4338B" w:rsidRPr="00D05466" w:rsidRDefault="00E4338B" w:rsidP="00BA5526">
            <w:pPr>
              <w:spacing w:after="0" w:line="240" w:lineRule="auto"/>
              <w:rPr>
                <w:rFonts w:ascii="Arial Narrow" w:eastAsia="Calibri" w:hAnsi="Arial Narrow" w:cs="Times New Roman"/>
              </w:rPr>
            </w:pPr>
          </w:p>
        </w:tc>
      </w:tr>
      <w:tr w:rsidR="00904948" w:rsidRPr="00D05466" w14:paraId="0A550315" w14:textId="77777777" w:rsidTr="00CE71F5">
        <w:trPr>
          <w:trHeight w:val="274"/>
        </w:trPr>
        <w:tc>
          <w:tcPr>
            <w:tcW w:w="425" w:type="dxa"/>
            <w:vMerge/>
            <w:shd w:val="clear" w:color="auto" w:fill="auto"/>
            <w:vAlign w:val="center"/>
          </w:tcPr>
          <w:p w14:paraId="17826681"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00A31DD6"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0CBC4C59" w14:textId="77777777" w:rsidR="00E4338B" w:rsidRPr="006855DD" w:rsidRDefault="006855DD" w:rsidP="0062183E">
            <w:pPr>
              <w:spacing w:after="0" w:line="240" w:lineRule="auto"/>
              <w:rPr>
                <w:rFonts w:ascii="Arial Narrow" w:eastAsia="Calibri" w:hAnsi="Arial Narrow" w:cs="Times New Roman"/>
              </w:rPr>
            </w:pPr>
            <w:r w:rsidRPr="006855DD">
              <w:rPr>
                <w:rFonts w:ascii="Arial Narrow" w:hAnsi="Arial Narrow"/>
                <w:color w:val="000000"/>
              </w:rPr>
              <w:t>Konštrukčné riešenie jazierka musí umožňovať jeho jednoduché a rýchle rozloženie jednou osobou.</w:t>
            </w:r>
          </w:p>
        </w:tc>
        <w:tc>
          <w:tcPr>
            <w:tcW w:w="4253" w:type="dxa"/>
          </w:tcPr>
          <w:p w14:paraId="2EC9AF40" w14:textId="77777777" w:rsidR="00E4338B" w:rsidRPr="00D05466" w:rsidRDefault="00E4338B" w:rsidP="00BA5526">
            <w:pPr>
              <w:spacing w:after="0" w:line="240" w:lineRule="auto"/>
              <w:rPr>
                <w:rFonts w:ascii="Arial Narrow" w:eastAsia="Calibri" w:hAnsi="Arial Narrow" w:cs="Times New Roman"/>
              </w:rPr>
            </w:pPr>
          </w:p>
        </w:tc>
      </w:tr>
      <w:tr w:rsidR="00904948" w:rsidRPr="00D05466" w14:paraId="2AC1F383" w14:textId="77777777" w:rsidTr="00CE71F5">
        <w:trPr>
          <w:trHeight w:val="274"/>
        </w:trPr>
        <w:tc>
          <w:tcPr>
            <w:tcW w:w="425" w:type="dxa"/>
            <w:vMerge/>
            <w:shd w:val="clear" w:color="auto" w:fill="auto"/>
            <w:vAlign w:val="center"/>
          </w:tcPr>
          <w:p w14:paraId="7A63E9C5"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660C2868"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7B770D59" w14:textId="77777777" w:rsid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Jazierko musí spĺňať minimálne požiadavky s národnou normou zosúladenou </w:t>
            </w:r>
            <w:r w:rsidRPr="006855DD">
              <w:rPr>
                <w:rFonts w:ascii="Arial Narrow" w:hAnsi="Arial Narrow"/>
                <w:color w:val="000000"/>
              </w:rPr>
              <w:br/>
              <w:t xml:space="preserve">so smernicami EU, alebo priamo spĺňa požiadavky kladené naň v zmysle európskych smerníc </w:t>
            </w:r>
            <w:r w:rsidRPr="006855DD">
              <w:rPr>
                <w:rFonts w:ascii="Arial Narrow" w:hAnsi="Arial Narrow"/>
                <w:color w:val="000000"/>
              </w:rPr>
              <w:br/>
              <w:t xml:space="preserve">a to: </w:t>
            </w:r>
          </w:p>
          <w:p w14:paraId="2147FAEE" w14:textId="77777777" w:rsidR="006855DD" w:rsidRP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 STN EN 1492-2 – konštrukcie obvodových obalov (alebo ekvivalent), </w:t>
            </w:r>
          </w:p>
          <w:p w14:paraId="61725001" w14:textId="77777777" w:rsidR="006855DD" w:rsidRP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 STN EN 566 – horolezectvo (alebo ekvivalent), </w:t>
            </w:r>
          </w:p>
          <w:p w14:paraId="79742481" w14:textId="77777777" w:rsidR="006855DD" w:rsidRP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 STN EN 795 – kotviace prostriedky (alebo ekvivalent), </w:t>
            </w:r>
          </w:p>
          <w:p w14:paraId="77A96983" w14:textId="77777777" w:rsidR="00E4338B" w:rsidRPr="006855DD" w:rsidRDefault="006855DD" w:rsidP="0062183E">
            <w:pPr>
              <w:autoSpaceDE w:val="0"/>
              <w:autoSpaceDN w:val="0"/>
              <w:adjustRightInd w:val="0"/>
              <w:spacing w:after="0"/>
              <w:rPr>
                <w:rFonts w:ascii="Arial Narrow" w:eastAsia="Calibri" w:hAnsi="Arial Narrow" w:cs="Times New Roman"/>
              </w:rPr>
            </w:pPr>
            <w:r w:rsidRPr="006855DD">
              <w:rPr>
                <w:rFonts w:ascii="Arial Narrow" w:hAnsi="Arial Narrow"/>
                <w:color w:val="000000"/>
              </w:rPr>
              <w:t xml:space="preserve">- STN EN 354 – spojovacie prostriedky (alebo ekvivalent). </w:t>
            </w:r>
          </w:p>
        </w:tc>
        <w:tc>
          <w:tcPr>
            <w:tcW w:w="4253" w:type="dxa"/>
          </w:tcPr>
          <w:p w14:paraId="3941C226" w14:textId="77777777" w:rsidR="00E4338B" w:rsidRPr="00D05466" w:rsidRDefault="00E4338B" w:rsidP="00BA5526">
            <w:pPr>
              <w:spacing w:after="0" w:line="240" w:lineRule="auto"/>
              <w:rPr>
                <w:rFonts w:ascii="Arial Narrow" w:eastAsia="Calibri" w:hAnsi="Arial Narrow" w:cs="Times New Roman"/>
              </w:rPr>
            </w:pPr>
          </w:p>
        </w:tc>
      </w:tr>
      <w:tr w:rsidR="00904948" w:rsidRPr="00D05466" w14:paraId="27E1854B" w14:textId="77777777" w:rsidTr="00CE71F5">
        <w:trPr>
          <w:trHeight w:val="274"/>
        </w:trPr>
        <w:tc>
          <w:tcPr>
            <w:tcW w:w="425" w:type="dxa"/>
            <w:vMerge/>
            <w:shd w:val="clear" w:color="auto" w:fill="auto"/>
            <w:vAlign w:val="center"/>
          </w:tcPr>
          <w:p w14:paraId="6DA7BBE8"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56E0B2E2"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053B6ED5" w14:textId="77777777" w:rsidR="00E4338B" w:rsidRPr="006855DD" w:rsidRDefault="006855DD" w:rsidP="0062183E">
            <w:pPr>
              <w:spacing w:after="0" w:line="240" w:lineRule="auto"/>
              <w:rPr>
                <w:rFonts w:ascii="Arial Narrow" w:eastAsia="Calibri" w:hAnsi="Arial Narrow" w:cs="Times New Roman"/>
              </w:rPr>
            </w:pPr>
            <w:r w:rsidRPr="006855DD">
              <w:rPr>
                <w:rFonts w:ascii="Arial Narrow" w:hAnsi="Arial Narrow"/>
                <w:color w:val="000000"/>
              </w:rPr>
              <w:t>Doba poskytovanej záruky musí byť minimálne 2 roky. Záruka musí začať plynúť odo dňa prevzatia predmetu obstarávania kupujúcim pričom rozhodujúcim je dátum uvedený na preberacom a odovzdávacom protokole k jednotlivým dodávkam predmetu obstarávania konkrétnemu odberateľovi.</w:t>
            </w:r>
          </w:p>
        </w:tc>
        <w:tc>
          <w:tcPr>
            <w:tcW w:w="4253" w:type="dxa"/>
          </w:tcPr>
          <w:p w14:paraId="541795FA" w14:textId="77777777" w:rsidR="00E4338B" w:rsidRPr="00D05466" w:rsidRDefault="00E4338B" w:rsidP="00BA5526">
            <w:pPr>
              <w:spacing w:after="0" w:line="240" w:lineRule="auto"/>
              <w:rPr>
                <w:rFonts w:ascii="Arial Narrow" w:eastAsia="Calibri" w:hAnsi="Arial Narrow" w:cs="Times New Roman"/>
              </w:rPr>
            </w:pPr>
          </w:p>
        </w:tc>
      </w:tr>
      <w:tr w:rsidR="00EA6248" w:rsidRPr="00D05466" w14:paraId="56429561" w14:textId="77777777" w:rsidTr="00CE71F5">
        <w:trPr>
          <w:trHeight w:val="274"/>
        </w:trPr>
        <w:tc>
          <w:tcPr>
            <w:tcW w:w="425" w:type="dxa"/>
            <w:vMerge/>
            <w:shd w:val="clear" w:color="auto" w:fill="auto"/>
            <w:vAlign w:val="center"/>
          </w:tcPr>
          <w:p w14:paraId="11C35030" w14:textId="77777777" w:rsidR="00E4338B" w:rsidRPr="00D05466" w:rsidRDefault="00E4338B" w:rsidP="00BA5526">
            <w:pPr>
              <w:spacing w:after="0" w:line="240" w:lineRule="auto"/>
              <w:jc w:val="center"/>
              <w:rPr>
                <w:rFonts w:ascii="Arial Narrow" w:eastAsia="Calibri" w:hAnsi="Arial Narrow" w:cs="Times New Roman"/>
              </w:rPr>
            </w:pPr>
          </w:p>
        </w:tc>
        <w:tc>
          <w:tcPr>
            <w:tcW w:w="1419" w:type="dxa"/>
            <w:vMerge/>
            <w:shd w:val="clear" w:color="auto" w:fill="auto"/>
          </w:tcPr>
          <w:p w14:paraId="0CE7EEEC" w14:textId="77777777" w:rsidR="00E4338B" w:rsidRPr="00D05466" w:rsidRDefault="00E4338B" w:rsidP="00BA5526">
            <w:pPr>
              <w:spacing w:after="0" w:line="240" w:lineRule="auto"/>
              <w:rPr>
                <w:rFonts w:ascii="Arial Narrow" w:eastAsia="Calibri" w:hAnsi="Arial Narrow" w:cs="Times New Roman"/>
              </w:rPr>
            </w:pPr>
          </w:p>
        </w:tc>
        <w:tc>
          <w:tcPr>
            <w:tcW w:w="4677" w:type="dxa"/>
            <w:shd w:val="clear" w:color="auto" w:fill="auto"/>
          </w:tcPr>
          <w:p w14:paraId="38C59107" w14:textId="77777777" w:rsidR="006855DD" w:rsidRP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Súčasťou dodávky musí byť: </w:t>
            </w:r>
          </w:p>
          <w:p w14:paraId="0E59835A" w14:textId="77777777" w:rsidR="006855DD" w:rsidRP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 návod na obsluhu na bezpečné používanie v slovenskom jazyku. </w:t>
            </w:r>
          </w:p>
          <w:p w14:paraId="1B10C3F4" w14:textId="77777777" w:rsidR="006855DD" w:rsidRP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 manipulovaní a skladovaní, </w:t>
            </w:r>
          </w:p>
          <w:p w14:paraId="6D3A1A37" w14:textId="77777777" w:rsidR="006855DD" w:rsidRP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 informácie o údržbe, </w:t>
            </w:r>
          </w:p>
          <w:p w14:paraId="690CA11F" w14:textId="77777777" w:rsidR="006855DD" w:rsidRP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 transportný obal, </w:t>
            </w:r>
          </w:p>
          <w:p w14:paraId="248E06E4" w14:textId="77777777" w:rsidR="006855DD" w:rsidRPr="006855DD" w:rsidRDefault="006855DD" w:rsidP="0062183E">
            <w:pPr>
              <w:autoSpaceDE w:val="0"/>
              <w:autoSpaceDN w:val="0"/>
              <w:adjustRightInd w:val="0"/>
              <w:spacing w:after="0"/>
              <w:rPr>
                <w:rFonts w:ascii="Arial Narrow" w:hAnsi="Arial Narrow"/>
                <w:color w:val="000000"/>
              </w:rPr>
            </w:pPr>
            <w:r w:rsidRPr="006855DD">
              <w:rPr>
                <w:rFonts w:ascii="Arial Narrow" w:hAnsi="Arial Narrow"/>
                <w:color w:val="000000"/>
              </w:rPr>
              <w:t xml:space="preserve">- ochranná podložka pod jazierko s rozmermi presahujúcimi pôdorys jazierka o min. 20 cm, </w:t>
            </w:r>
          </w:p>
          <w:p w14:paraId="77AB307E" w14:textId="77777777" w:rsidR="00E4338B" w:rsidRPr="006855DD" w:rsidRDefault="006855DD" w:rsidP="0062183E">
            <w:pPr>
              <w:autoSpaceDE w:val="0"/>
              <w:autoSpaceDN w:val="0"/>
              <w:adjustRightInd w:val="0"/>
              <w:spacing w:after="0"/>
              <w:rPr>
                <w:rFonts w:ascii="Arial Narrow" w:eastAsia="Calibri" w:hAnsi="Arial Narrow" w:cs="Times New Roman"/>
              </w:rPr>
            </w:pPr>
            <w:r w:rsidRPr="006855DD">
              <w:rPr>
                <w:rFonts w:ascii="Arial Narrow" w:hAnsi="Arial Narrow"/>
                <w:color w:val="000000"/>
              </w:rPr>
              <w:t xml:space="preserve">- servisná sada na opravu malých poškodení. </w:t>
            </w:r>
          </w:p>
        </w:tc>
        <w:tc>
          <w:tcPr>
            <w:tcW w:w="4253" w:type="dxa"/>
          </w:tcPr>
          <w:p w14:paraId="7D703F8A" w14:textId="77777777" w:rsidR="00E4338B" w:rsidRPr="00D05466" w:rsidRDefault="00E4338B" w:rsidP="00BA5526">
            <w:pPr>
              <w:spacing w:after="0" w:line="240" w:lineRule="auto"/>
              <w:rPr>
                <w:rFonts w:ascii="Arial Narrow" w:eastAsia="Calibri" w:hAnsi="Arial Narrow" w:cs="Times New Roman"/>
              </w:rPr>
            </w:pPr>
          </w:p>
        </w:tc>
      </w:tr>
      <w:tr w:rsidR="00EA6248" w:rsidRPr="00D05466" w14:paraId="065E9E18" w14:textId="77777777" w:rsidTr="00CE71F5">
        <w:trPr>
          <w:trHeight w:val="284"/>
        </w:trPr>
        <w:tc>
          <w:tcPr>
            <w:tcW w:w="425" w:type="dxa"/>
            <w:vMerge w:val="restart"/>
            <w:shd w:val="clear" w:color="auto" w:fill="auto"/>
            <w:vAlign w:val="center"/>
            <w:hideMark/>
          </w:tcPr>
          <w:p w14:paraId="53699B01" w14:textId="77777777" w:rsidR="00E4338B" w:rsidRPr="00D05466" w:rsidRDefault="00E4338B" w:rsidP="00BA5526">
            <w:pPr>
              <w:spacing w:after="0" w:line="240" w:lineRule="auto"/>
              <w:jc w:val="center"/>
              <w:rPr>
                <w:rFonts w:ascii="Arial Narrow" w:eastAsia="Calibri" w:hAnsi="Arial Narrow" w:cs="Times New Roman"/>
              </w:rPr>
            </w:pPr>
            <w:r w:rsidRPr="00D05466">
              <w:rPr>
                <w:rFonts w:ascii="Arial Narrow" w:eastAsia="Calibri" w:hAnsi="Arial Narrow" w:cs="Times New Roman"/>
              </w:rPr>
              <w:t>2</w:t>
            </w:r>
            <w:r w:rsidR="00A738C2">
              <w:rPr>
                <w:rFonts w:ascii="Arial Narrow" w:eastAsia="Calibri" w:hAnsi="Arial Narrow" w:cs="Times New Roman"/>
              </w:rPr>
              <w:t>.</w:t>
            </w:r>
          </w:p>
        </w:tc>
        <w:tc>
          <w:tcPr>
            <w:tcW w:w="1419" w:type="dxa"/>
            <w:vMerge w:val="restart"/>
            <w:shd w:val="clear" w:color="auto" w:fill="auto"/>
          </w:tcPr>
          <w:p w14:paraId="156C5D5E" w14:textId="77777777" w:rsidR="00E4338B" w:rsidRPr="00D05466" w:rsidRDefault="006855DD" w:rsidP="00BA5526">
            <w:pPr>
              <w:spacing w:after="0" w:line="240" w:lineRule="auto"/>
              <w:rPr>
                <w:rFonts w:ascii="Arial Narrow" w:eastAsia="Calibri" w:hAnsi="Arial Narrow" w:cs="Times New Roman"/>
              </w:rPr>
            </w:pPr>
            <w:r w:rsidRPr="006855DD">
              <w:rPr>
                <w:rFonts w:ascii="Arial Narrow" w:eastAsia="Calibri" w:hAnsi="Arial Narrow" w:cs="Times New Roman"/>
              </w:rPr>
              <w:t>Prepravný batoh na prenosnú samonosnú</w:t>
            </w:r>
            <w:r>
              <w:rPr>
                <w:rFonts w:ascii="Arial Narrow" w:eastAsia="Calibri" w:hAnsi="Arial Narrow" w:cs="Times New Roman"/>
              </w:rPr>
              <w:t xml:space="preserve"> </w:t>
            </w:r>
            <w:r w:rsidR="0062183E">
              <w:rPr>
                <w:rFonts w:ascii="Arial Narrow" w:eastAsia="Calibri" w:hAnsi="Arial Narrow" w:cs="Times New Roman"/>
              </w:rPr>
              <w:t>nádrž na ha</w:t>
            </w:r>
            <w:r w:rsidRPr="006855DD">
              <w:rPr>
                <w:rFonts w:ascii="Arial Narrow" w:eastAsia="Calibri" w:hAnsi="Arial Narrow" w:cs="Times New Roman"/>
              </w:rPr>
              <w:t>s</w:t>
            </w:r>
            <w:r w:rsidR="006520F0">
              <w:rPr>
                <w:rFonts w:ascii="Arial Narrow" w:eastAsia="Calibri" w:hAnsi="Arial Narrow" w:cs="Times New Roman"/>
              </w:rPr>
              <w:t>ivo a čerpadielka</w:t>
            </w:r>
            <w:r w:rsidRPr="006855DD">
              <w:rPr>
                <w:rFonts w:ascii="Arial Narrow" w:eastAsia="Calibri" w:hAnsi="Arial Narrow" w:cs="Times New Roman"/>
              </w:rPr>
              <w:t xml:space="preserve"> </w:t>
            </w:r>
            <w:r w:rsidR="006B06A4">
              <w:rPr>
                <w:rFonts w:ascii="Arial Narrow" w:eastAsia="Calibri" w:hAnsi="Arial Narrow" w:cs="Times New Roman"/>
              </w:rPr>
              <w:t>/ 33 ks</w:t>
            </w:r>
          </w:p>
        </w:tc>
        <w:tc>
          <w:tcPr>
            <w:tcW w:w="4677" w:type="dxa"/>
            <w:shd w:val="clear" w:color="auto" w:fill="auto"/>
          </w:tcPr>
          <w:p w14:paraId="7946971E" w14:textId="77777777" w:rsidR="00E4338B" w:rsidRPr="00D05466" w:rsidRDefault="00A738C2" w:rsidP="00BA5526">
            <w:pPr>
              <w:spacing w:after="0" w:line="240" w:lineRule="auto"/>
              <w:rPr>
                <w:rFonts w:ascii="Arial Narrow" w:eastAsia="Calibri" w:hAnsi="Arial Narrow" w:cs="Times New Roman"/>
              </w:rPr>
            </w:pPr>
            <w:r w:rsidRPr="00A738C2">
              <w:rPr>
                <w:rFonts w:ascii="Arial Narrow" w:eastAsia="Calibri" w:hAnsi="Arial Narrow" w:cs="Times New Roman"/>
              </w:rPr>
              <w:t>Výrobca/ obchodný názov/ model</w:t>
            </w:r>
          </w:p>
        </w:tc>
        <w:tc>
          <w:tcPr>
            <w:tcW w:w="4253" w:type="dxa"/>
          </w:tcPr>
          <w:p w14:paraId="24204E0A" w14:textId="77777777" w:rsidR="00E4338B" w:rsidRPr="00D05466" w:rsidRDefault="00E4338B" w:rsidP="00BA5526">
            <w:pPr>
              <w:spacing w:after="0" w:line="240" w:lineRule="auto"/>
              <w:rPr>
                <w:rFonts w:ascii="Arial Narrow" w:eastAsia="Calibri" w:hAnsi="Arial Narrow" w:cs="Times New Roman"/>
              </w:rPr>
            </w:pPr>
          </w:p>
        </w:tc>
      </w:tr>
      <w:tr w:rsidR="0062183E" w:rsidRPr="00D05466" w14:paraId="1AB90BA0" w14:textId="77777777" w:rsidTr="00CE71F5">
        <w:trPr>
          <w:trHeight w:val="284"/>
        </w:trPr>
        <w:tc>
          <w:tcPr>
            <w:tcW w:w="425" w:type="dxa"/>
            <w:vMerge/>
            <w:shd w:val="clear" w:color="auto" w:fill="auto"/>
            <w:vAlign w:val="center"/>
          </w:tcPr>
          <w:p w14:paraId="76E3A4A1"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162FB13F"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3EAF81FF" w14:textId="77777777" w:rsidR="0062183E" w:rsidRPr="0062183E" w:rsidRDefault="0062183E" w:rsidP="0062183E">
            <w:pPr>
              <w:autoSpaceDE w:val="0"/>
              <w:autoSpaceDN w:val="0"/>
              <w:adjustRightInd w:val="0"/>
              <w:spacing w:after="13"/>
              <w:rPr>
                <w:rFonts w:ascii="Arial Narrow" w:hAnsi="Arial Narrow"/>
                <w:color w:val="000000"/>
              </w:rPr>
            </w:pPr>
            <w:r w:rsidRPr="0062183E">
              <w:rPr>
                <w:rFonts w:ascii="Arial Narrow" w:hAnsi="Arial Narrow"/>
                <w:color w:val="000000"/>
              </w:rPr>
              <w:t xml:space="preserve">Batoh musí mať rozmery spodnej podstavy min. 40 x 40 cm rohy zosilnené v mieste spoja slučiek. </w:t>
            </w:r>
          </w:p>
        </w:tc>
        <w:tc>
          <w:tcPr>
            <w:tcW w:w="4253" w:type="dxa"/>
          </w:tcPr>
          <w:p w14:paraId="6E1AF1BF"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5408F955" w14:textId="77777777" w:rsidTr="00CE71F5">
        <w:trPr>
          <w:trHeight w:val="284"/>
        </w:trPr>
        <w:tc>
          <w:tcPr>
            <w:tcW w:w="425" w:type="dxa"/>
            <w:vMerge/>
            <w:shd w:val="clear" w:color="auto" w:fill="auto"/>
            <w:vAlign w:val="center"/>
          </w:tcPr>
          <w:p w14:paraId="47FFA781"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35C9EA6A"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1E32A33A" w14:textId="77777777" w:rsidR="0062183E" w:rsidRPr="0062183E" w:rsidRDefault="0062183E" w:rsidP="0062183E">
            <w:pPr>
              <w:autoSpaceDE w:val="0"/>
              <w:autoSpaceDN w:val="0"/>
              <w:adjustRightInd w:val="0"/>
              <w:spacing w:after="13"/>
              <w:rPr>
                <w:rFonts w:ascii="Arial Narrow" w:hAnsi="Arial Narrow"/>
                <w:color w:val="000000"/>
              </w:rPr>
            </w:pPr>
            <w:r w:rsidRPr="0062183E">
              <w:rPr>
                <w:rFonts w:ascii="Arial Narrow" w:hAnsi="Arial Narrow"/>
                <w:color w:val="000000"/>
              </w:rPr>
              <w:t xml:space="preserve">Batoh musí mať rozmery vrchnej časti min. 40 x 40 cm a musí byť otvorený. </w:t>
            </w:r>
          </w:p>
        </w:tc>
        <w:tc>
          <w:tcPr>
            <w:tcW w:w="4253" w:type="dxa"/>
          </w:tcPr>
          <w:p w14:paraId="17AC9CD3"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3473256F" w14:textId="77777777" w:rsidTr="00CE71F5">
        <w:trPr>
          <w:trHeight w:val="284"/>
        </w:trPr>
        <w:tc>
          <w:tcPr>
            <w:tcW w:w="425" w:type="dxa"/>
            <w:vMerge/>
            <w:shd w:val="clear" w:color="auto" w:fill="auto"/>
            <w:vAlign w:val="center"/>
          </w:tcPr>
          <w:p w14:paraId="775211EF"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2286F8C9"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2F02ED58" w14:textId="77777777" w:rsidR="0062183E" w:rsidRPr="0062183E" w:rsidRDefault="0062183E" w:rsidP="0062183E">
            <w:pPr>
              <w:autoSpaceDE w:val="0"/>
              <w:autoSpaceDN w:val="0"/>
              <w:adjustRightInd w:val="0"/>
              <w:spacing w:after="13"/>
              <w:rPr>
                <w:rFonts w:ascii="Arial Narrow" w:hAnsi="Arial Narrow"/>
                <w:color w:val="000000"/>
              </w:rPr>
            </w:pPr>
            <w:r w:rsidRPr="0062183E">
              <w:rPr>
                <w:rFonts w:ascii="Arial Narrow" w:hAnsi="Arial Narrow"/>
                <w:color w:val="000000"/>
              </w:rPr>
              <w:t xml:space="preserve">Batoh musí mať 4 slučky z popruhov na vrchnej časti na uchytenie pre centrálny prenos </w:t>
            </w:r>
            <w:r w:rsidRPr="0062183E">
              <w:rPr>
                <w:rFonts w:ascii="Arial Narrow" w:hAnsi="Arial Narrow"/>
                <w:color w:val="000000"/>
              </w:rPr>
              <w:br/>
              <w:t xml:space="preserve">a nosnosťou popruhov min. 500 kg. </w:t>
            </w:r>
          </w:p>
        </w:tc>
        <w:tc>
          <w:tcPr>
            <w:tcW w:w="4253" w:type="dxa"/>
          </w:tcPr>
          <w:p w14:paraId="1E5816E6"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565E45E7" w14:textId="77777777" w:rsidTr="00CE71F5">
        <w:trPr>
          <w:trHeight w:val="284"/>
        </w:trPr>
        <w:tc>
          <w:tcPr>
            <w:tcW w:w="425" w:type="dxa"/>
            <w:vMerge/>
            <w:shd w:val="clear" w:color="auto" w:fill="auto"/>
            <w:vAlign w:val="center"/>
          </w:tcPr>
          <w:p w14:paraId="406FEFC9"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214ED168"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67C43F06" w14:textId="77777777" w:rsidR="0062183E" w:rsidRPr="0062183E" w:rsidRDefault="0062183E" w:rsidP="0062183E">
            <w:pPr>
              <w:autoSpaceDE w:val="0"/>
              <w:autoSpaceDN w:val="0"/>
              <w:adjustRightInd w:val="0"/>
              <w:spacing w:after="13"/>
              <w:rPr>
                <w:rFonts w:ascii="Arial Narrow" w:hAnsi="Arial Narrow"/>
                <w:color w:val="000000"/>
              </w:rPr>
            </w:pPr>
            <w:r w:rsidRPr="0062183E">
              <w:rPr>
                <w:rFonts w:ascii="Arial Narrow" w:hAnsi="Arial Narrow"/>
                <w:color w:val="000000"/>
              </w:rPr>
              <w:t xml:space="preserve">Batoh musí mať výšku min. 55 cm. </w:t>
            </w:r>
          </w:p>
        </w:tc>
        <w:tc>
          <w:tcPr>
            <w:tcW w:w="4253" w:type="dxa"/>
          </w:tcPr>
          <w:p w14:paraId="6EB2A484"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54BF8957" w14:textId="77777777" w:rsidTr="00CE71F5">
        <w:trPr>
          <w:trHeight w:val="284"/>
        </w:trPr>
        <w:tc>
          <w:tcPr>
            <w:tcW w:w="425" w:type="dxa"/>
            <w:vMerge/>
            <w:shd w:val="clear" w:color="auto" w:fill="auto"/>
            <w:vAlign w:val="center"/>
          </w:tcPr>
          <w:p w14:paraId="79AC82C2"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6A21567E"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1C001018" w14:textId="77777777" w:rsidR="0062183E" w:rsidRPr="0062183E" w:rsidRDefault="0062183E" w:rsidP="0062183E">
            <w:pPr>
              <w:autoSpaceDE w:val="0"/>
              <w:autoSpaceDN w:val="0"/>
              <w:adjustRightInd w:val="0"/>
              <w:spacing w:after="13"/>
              <w:rPr>
                <w:rFonts w:ascii="Arial Narrow" w:hAnsi="Arial Narrow"/>
                <w:color w:val="000000"/>
              </w:rPr>
            </w:pPr>
            <w:r w:rsidRPr="0062183E">
              <w:rPr>
                <w:rFonts w:ascii="Arial Narrow" w:hAnsi="Arial Narrow"/>
                <w:color w:val="000000"/>
              </w:rPr>
              <w:t xml:space="preserve">Materiál batohu musí byť odolný voči sedimentom, plesniam, pretrhnutiu, pevnosť v ťahu 2500 N/5cm a ľahko udržiavateľný. </w:t>
            </w:r>
          </w:p>
        </w:tc>
        <w:tc>
          <w:tcPr>
            <w:tcW w:w="4253" w:type="dxa"/>
          </w:tcPr>
          <w:p w14:paraId="497626E9"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0DDB7EF6" w14:textId="77777777" w:rsidTr="00CE71F5">
        <w:trPr>
          <w:trHeight w:val="284"/>
        </w:trPr>
        <w:tc>
          <w:tcPr>
            <w:tcW w:w="425" w:type="dxa"/>
            <w:vMerge/>
            <w:shd w:val="clear" w:color="auto" w:fill="auto"/>
            <w:vAlign w:val="center"/>
          </w:tcPr>
          <w:p w14:paraId="5304C07F"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7859A592"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2231BF49" w14:textId="77777777" w:rsidR="0062183E" w:rsidRPr="0062183E" w:rsidRDefault="0062183E" w:rsidP="00C96D3F">
            <w:pPr>
              <w:spacing w:after="0"/>
              <w:rPr>
                <w:rFonts w:ascii="Arial Narrow" w:hAnsi="Arial Narrow"/>
              </w:rPr>
            </w:pPr>
            <w:r w:rsidRPr="0062183E">
              <w:rPr>
                <w:rFonts w:ascii="Arial Narrow" w:hAnsi="Arial Narrow"/>
              </w:rPr>
              <w:t xml:space="preserve">Batoh musí mať objem max. 150 litrov. </w:t>
            </w:r>
          </w:p>
        </w:tc>
        <w:tc>
          <w:tcPr>
            <w:tcW w:w="4253" w:type="dxa"/>
          </w:tcPr>
          <w:p w14:paraId="69842710"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5C932941" w14:textId="77777777" w:rsidTr="00CE71F5">
        <w:trPr>
          <w:trHeight w:val="284"/>
        </w:trPr>
        <w:tc>
          <w:tcPr>
            <w:tcW w:w="425" w:type="dxa"/>
            <w:vMerge/>
            <w:shd w:val="clear" w:color="auto" w:fill="auto"/>
            <w:vAlign w:val="center"/>
          </w:tcPr>
          <w:p w14:paraId="38A2574B"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46FBAD5D"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4036AFD0" w14:textId="77777777" w:rsidR="0062183E" w:rsidRPr="0062183E" w:rsidRDefault="0062183E" w:rsidP="00C96D3F">
            <w:pPr>
              <w:spacing w:after="0"/>
              <w:rPr>
                <w:rFonts w:ascii="Arial Narrow" w:hAnsi="Arial Narrow"/>
              </w:rPr>
            </w:pPr>
            <w:r w:rsidRPr="0062183E">
              <w:rPr>
                <w:rFonts w:ascii="Arial Narrow" w:hAnsi="Arial Narrow"/>
              </w:rPr>
              <w:t xml:space="preserve">Teplotná odolnosť použitého materiálu na batoh musí byť od -30 °C až + 70°C. </w:t>
            </w:r>
          </w:p>
        </w:tc>
        <w:tc>
          <w:tcPr>
            <w:tcW w:w="4253" w:type="dxa"/>
          </w:tcPr>
          <w:p w14:paraId="0D038F0A"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0561C700" w14:textId="77777777" w:rsidTr="00CE71F5">
        <w:trPr>
          <w:trHeight w:val="284"/>
        </w:trPr>
        <w:tc>
          <w:tcPr>
            <w:tcW w:w="425" w:type="dxa"/>
            <w:vMerge/>
            <w:shd w:val="clear" w:color="auto" w:fill="auto"/>
            <w:vAlign w:val="center"/>
          </w:tcPr>
          <w:p w14:paraId="14A28C6A"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3AF18444"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5E6C02A9" w14:textId="77777777" w:rsidR="0062183E" w:rsidRPr="0062183E" w:rsidRDefault="0062183E" w:rsidP="00C96D3F">
            <w:pPr>
              <w:spacing w:after="0"/>
              <w:rPr>
                <w:rFonts w:ascii="Arial Narrow" w:hAnsi="Arial Narrow"/>
              </w:rPr>
            </w:pPr>
            <w:r w:rsidRPr="0062183E">
              <w:rPr>
                <w:rFonts w:ascii="Arial Narrow" w:hAnsi="Arial Narrow"/>
              </w:rPr>
              <w:t xml:space="preserve">Batoh musí mať hmotnosť maximálne do 4 kg. </w:t>
            </w:r>
          </w:p>
        </w:tc>
        <w:tc>
          <w:tcPr>
            <w:tcW w:w="4253" w:type="dxa"/>
          </w:tcPr>
          <w:p w14:paraId="70AF050D"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15371A95" w14:textId="77777777" w:rsidTr="00CE71F5">
        <w:trPr>
          <w:trHeight w:val="284"/>
        </w:trPr>
        <w:tc>
          <w:tcPr>
            <w:tcW w:w="425" w:type="dxa"/>
            <w:vMerge/>
            <w:shd w:val="clear" w:color="auto" w:fill="auto"/>
            <w:vAlign w:val="center"/>
          </w:tcPr>
          <w:p w14:paraId="131C0778"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35575079"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71B70F8A" w14:textId="77777777" w:rsidR="0062183E" w:rsidRPr="0062183E" w:rsidRDefault="0062183E" w:rsidP="00C96D3F">
            <w:pPr>
              <w:spacing w:after="0"/>
              <w:rPr>
                <w:rFonts w:ascii="Arial Narrow" w:hAnsi="Arial Narrow"/>
              </w:rPr>
            </w:pPr>
            <w:r w:rsidRPr="0062183E">
              <w:rPr>
                <w:rFonts w:ascii="Arial Narrow" w:hAnsi="Arial Narrow"/>
              </w:rPr>
              <w:t xml:space="preserve">Batoh musí byť vyrobený z polyesterovej textílie s obojstranným nánosom PVC. </w:t>
            </w:r>
          </w:p>
        </w:tc>
        <w:tc>
          <w:tcPr>
            <w:tcW w:w="4253" w:type="dxa"/>
          </w:tcPr>
          <w:p w14:paraId="16DC1C51"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53EE492F" w14:textId="77777777" w:rsidTr="00CE71F5">
        <w:trPr>
          <w:trHeight w:val="284"/>
        </w:trPr>
        <w:tc>
          <w:tcPr>
            <w:tcW w:w="425" w:type="dxa"/>
            <w:vMerge/>
            <w:shd w:val="clear" w:color="auto" w:fill="auto"/>
            <w:vAlign w:val="center"/>
          </w:tcPr>
          <w:p w14:paraId="7E0380B8"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676E14B1"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051CC244" w14:textId="77777777" w:rsidR="0062183E" w:rsidRPr="0062183E" w:rsidRDefault="0062183E" w:rsidP="00C96D3F">
            <w:pPr>
              <w:spacing w:after="0"/>
              <w:rPr>
                <w:rFonts w:ascii="Arial Narrow" w:hAnsi="Arial Narrow"/>
              </w:rPr>
            </w:pPr>
            <w:r w:rsidRPr="0062183E">
              <w:rPr>
                <w:rFonts w:ascii="Arial Narrow" w:hAnsi="Arial Narrow"/>
              </w:rPr>
              <w:t>Chrbtová časť musí byť s vypchávkou pre komfortné nosenie.</w:t>
            </w:r>
          </w:p>
        </w:tc>
        <w:tc>
          <w:tcPr>
            <w:tcW w:w="4253" w:type="dxa"/>
          </w:tcPr>
          <w:p w14:paraId="3B5556C3" w14:textId="77777777" w:rsidR="0062183E" w:rsidRPr="00D05466" w:rsidRDefault="0062183E" w:rsidP="0062183E">
            <w:pPr>
              <w:spacing w:after="0" w:line="240" w:lineRule="auto"/>
              <w:rPr>
                <w:rFonts w:ascii="Arial Narrow" w:eastAsia="Calibri" w:hAnsi="Arial Narrow" w:cs="Times New Roman"/>
              </w:rPr>
            </w:pPr>
          </w:p>
        </w:tc>
      </w:tr>
      <w:tr w:rsidR="006855DD" w:rsidRPr="00D05466" w14:paraId="5A95F5C0" w14:textId="77777777" w:rsidTr="00CE71F5">
        <w:trPr>
          <w:trHeight w:val="284"/>
        </w:trPr>
        <w:tc>
          <w:tcPr>
            <w:tcW w:w="425" w:type="dxa"/>
            <w:vMerge/>
            <w:shd w:val="clear" w:color="auto" w:fill="auto"/>
            <w:vAlign w:val="center"/>
          </w:tcPr>
          <w:p w14:paraId="777A81D0" w14:textId="77777777" w:rsidR="006855DD" w:rsidRPr="00D05466" w:rsidRDefault="006855DD" w:rsidP="00A738C2">
            <w:pPr>
              <w:spacing w:after="0" w:line="240" w:lineRule="auto"/>
              <w:jc w:val="center"/>
              <w:rPr>
                <w:rFonts w:ascii="Arial Narrow" w:eastAsia="Calibri" w:hAnsi="Arial Narrow" w:cs="Times New Roman"/>
              </w:rPr>
            </w:pPr>
          </w:p>
        </w:tc>
        <w:tc>
          <w:tcPr>
            <w:tcW w:w="1419" w:type="dxa"/>
            <w:vMerge/>
            <w:shd w:val="clear" w:color="auto" w:fill="auto"/>
          </w:tcPr>
          <w:p w14:paraId="31D2FE6D" w14:textId="77777777" w:rsidR="006855DD" w:rsidRPr="00D05466" w:rsidRDefault="006855DD" w:rsidP="00A738C2">
            <w:pPr>
              <w:spacing w:after="0" w:line="240" w:lineRule="auto"/>
              <w:rPr>
                <w:rFonts w:ascii="Arial Narrow" w:eastAsia="Calibri" w:hAnsi="Arial Narrow" w:cs="Times New Roman"/>
              </w:rPr>
            </w:pPr>
          </w:p>
        </w:tc>
        <w:tc>
          <w:tcPr>
            <w:tcW w:w="4677" w:type="dxa"/>
            <w:shd w:val="clear" w:color="auto" w:fill="auto"/>
          </w:tcPr>
          <w:p w14:paraId="06776ACD" w14:textId="77777777" w:rsidR="0062183E" w:rsidRPr="0062183E" w:rsidRDefault="0062183E" w:rsidP="0062183E">
            <w:pPr>
              <w:spacing w:after="0" w:line="240" w:lineRule="auto"/>
              <w:rPr>
                <w:rFonts w:ascii="Arial Narrow" w:eastAsia="Calibri" w:hAnsi="Arial Narrow" w:cs="Times New Roman"/>
              </w:rPr>
            </w:pPr>
            <w:r w:rsidRPr="0062183E">
              <w:rPr>
                <w:rFonts w:ascii="Arial Narrow" w:eastAsia="Calibri" w:hAnsi="Arial Narrow" w:cs="Times New Roman"/>
              </w:rPr>
              <w:t xml:space="preserve">Batoh musí spĺňať minimálne požiadavky s národnou normou zosúladenou so smernicami EU, alebo priamo spĺňa požiadavky kladené naň v zmysle európskych smerníc a to: </w:t>
            </w:r>
          </w:p>
          <w:p w14:paraId="2E48EDBA" w14:textId="77777777" w:rsidR="0062183E" w:rsidRPr="0062183E" w:rsidRDefault="0062183E" w:rsidP="0062183E">
            <w:pPr>
              <w:spacing w:after="0" w:line="240" w:lineRule="auto"/>
              <w:rPr>
                <w:rFonts w:ascii="Arial Narrow" w:eastAsia="Calibri" w:hAnsi="Arial Narrow" w:cs="Times New Roman"/>
              </w:rPr>
            </w:pPr>
            <w:r w:rsidRPr="0062183E">
              <w:rPr>
                <w:rFonts w:ascii="Arial Narrow" w:eastAsia="Calibri" w:hAnsi="Arial Narrow" w:cs="Times New Roman"/>
              </w:rPr>
              <w:t xml:space="preserve">- STN EN 1492/2 - konštrukcie obvodových obalov (alebo ekvivalent), </w:t>
            </w:r>
          </w:p>
          <w:p w14:paraId="3ED4B556" w14:textId="77777777" w:rsidR="0062183E" w:rsidRPr="0062183E" w:rsidRDefault="0062183E" w:rsidP="0062183E">
            <w:pPr>
              <w:spacing w:after="0" w:line="240" w:lineRule="auto"/>
              <w:rPr>
                <w:rFonts w:ascii="Arial Narrow" w:eastAsia="Calibri" w:hAnsi="Arial Narrow" w:cs="Times New Roman"/>
              </w:rPr>
            </w:pPr>
            <w:r w:rsidRPr="0062183E">
              <w:rPr>
                <w:rFonts w:ascii="Arial Narrow" w:eastAsia="Calibri" w:hAnsi="Arial Narrow" w:cs="Times New Roman"/>
              </w:rPr>
              <w:t xml:space="preserve">- STN EN 566 – horolezectvo (alebo ekvivalent), </w:t>
            </w:r>
          </w:p>
          <w:p w14:paraId="013D8A00" w14:textId="77777777" w:rsidR="0062183E" w:rsidRPr="0062183E" w:rsidRDefault="0062183E" w:rsidP="0062183E">
            <w:pPr>
              <w:spacing w:after="0" w:line="240" w:lineRule="auto"/>
              <w:rPr>
                <w:rFonts w:ascii="Arial Narrow" w:eastAsia="Calibri" w:hAnsi="Arial Narrow" w:cs="Times New Roman"/>
              </w:rPr>
            </w:pPr>
            <w:r w:rsidRPr="0062183E">
              <w:rPr>
                <w:rFonts w:ascii="Arial Narrow" w:eastAsia="Calibri" w:hAnsi="Arial Narrow" w:cs="Times New Roman"/>
              </w:rPr>
              <w:t xml:space="preserve">- STN EN 795 - kotviace prostriedky (alebo ekvivalent), </w:t>
            </w:r>
          </w:p>
          <w:p w14:paraId="30E3C8BD" w14:textId="77777777" w:rsidR="006855DD" w:rsidRPr="0062183E" w:rsidRDefault="0062183E" w:rsidP="0062183E">
            <w:pPr>
              <w:spacing w:after="0" w:line="240" w:lineRule="auto"/>
              <w:rPr>
                <w:rFonts w:ascii="Arial Narrow" w:eastAsia="Calibri" w:hAnsi="Arial Narrow" w:cs="Times New Roman"/>
              </w:rPr>
            </w:pPr>
            <w:r w:rsidRPr="0062183E">
              <w:rPr>
                <w:rFonts w:ascii="Arial Narrow" w:eastAsia="Calibri" w:hAnsi="Arial Narrow" w:cs="Times New Roman"/>
              </w:rPr>
              <w:t>- STN EN 354 - spojovacie prostriedky (alebo ekvivalent).</w:t>
            </w:r>
          </w:p>
        </w:tc>
        <w:tc>
          <w:tcPr>
            <w:tcW w:w="4253" w:type="dxa"/>
          </w:tcPr>
          <w:p w14:paraId="2D98D0FB" w14:textId="77777777" w:rsidR="006855DD" w:rsidRPr="00D05466" w:rsidRDefault="006855DD" w:rsidP="00A738C2">
            <w:pPr>
              <w:spacing w:after="0" w:line="240" w:lineRule="auto"/>
              <w:rPr>
                <w:rFonts w:ascii="Arial Narrow" w:eastAsia="Calibri" w:hAnsi="Arial Narrow" w:cs="Times New Roman"/>
              </w:rPr>
            </w:pPr>
          </w:p>
        </w:tc>
      </w:tr>
      <w:tr w:rsidR="0062183E" w:rsidRPr="00D05466" w14:paraId="41C37786" w14:textId="77777777" w:rsidTr="00CE71F5">
        <w:trPr>
          <w:trHeight w:val="274"/>
        </w:trPr>
        <w:tc>
          <w:tcPr>
            <w:tcW w:w="425" w:type="dxa"/>
            <w:vMerge/>
            <w:shd w:val="clear" w:color="auto" w:fill="auto"/>
            <w:vAlign w:val="center"/>
          </w:tcPr>
          <w:p w14:paraId="4601B0A9"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49E326C0"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2A52680C" w14:textId="77777777" w:rsidR="0062183E" w:rsidRPr="0062183E" w:rsidRDefault="0062183E" w:rsidP="0062183E">
            <w:pPr>
              <w:spacing w:after="0"/>
              <w:rPr>
                <w:rFonts w:ascii="Arial Narrow" w:hAnsi="Arial Narrow"/>
              </w:rPr>
            </w:pPr>
            <w:r w:rsidRPr="0062183E">
              <w:rPr>
                <w:rFonts w:ascii="Arial Narrow" w:hAnsi="Arial Narrow"/>
              </w:rPr>
              <w:t>Batoh musí byť v prípade núdze prepraviteľný v podvese vrtulníka.</w:t>
            </w:r>
          </w:p>
        </w:tc>
        <w:tc>
          <w:tcPr>
            <w:tcW w:w="4253" w:type="dxa"/>
          </w:tcPr>
          <w:p w14:paraId="366E5519"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0DEF3FEF" w14:textId="77777777" w:rsidTr="00CE71F5">
        <w:trPr>
          <w:trHeight w:val="274"/>
        </w:trPr>
        <w:tc>
          <w:tcPr>
            <w:tcW w:w="425" w:type="dxa"/>
            <w:vMerge/>
            <w:shd w:val="clear" w:color="auto" w:fill="auto"/>
            <w:vAlign w:val="center"/>
          </w:tcPr>
          <w:p w14:paraId="02CD288C"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139946AC"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7A38F6B8" w14:textId="77777777" w:rsidR="0062183E" w:rsidRPr="0062183E" w:rsidRDefault="0062183E" w:rsidP="0062183E">
            <w:pPr>
              <w:spacing w:after="0"/>
              <w:rPr>
                <w:rFonts w:ascii="Arial Narrow" w:hAnsi="Arial Narrow"/>
              </w:rPr>
            </w:pPr>
            <w:r w:rsidRPr="0062183E">
              <w:rPr>
                <w:rFonts w:ascii="Arial Narrow" w:hAnsi="Arial Narrow"/>
              </w:rPr>
              <w:t>Súčasťou musí byť oceľová karabína typu H s nosnosťou min. 50 kN (EN 12275 alebo ekvivalent).</w:t>
            </w:r>
          </w:p>
        </w:tc>
        <w:tc>
          <w:tcPr>
            <w:tcW w:w="4253" w:type="dxa"/>
          </w:tcPr>
          <w:p w14:paraId="765DF790" w14:textId="77777777" w:rsidR="0062183E" w:rsidRPr="00D05466" w:rsidRDefault="0062183E" w:rsidP="0062183E">
            <w:pPr>
              <w:spacing w:after="0" w:line="240" w:lineRule="auto"/>
              <w:rPr>
                <w:rFonts w:ascii="Arial Narrow" w:eastAsia="Calibri" w:hAnsi="Arial Narrow" w:cs="Times New Roman"/>
              </w:rPr>
            </w:pPr>
          </w:p>
        </w:tc>
      </w:tr>
      <w:tr w:rsidR="0062183E" w:rsidRPr="00D05466" w14:paraId="458FFD09" w14:textId="77777777" w:rsidTr="00CE71F5">
        <w:trPr>
          <w:trHeight w:val="1096"/>
        </w:trPr>
        <w:tc>
          <w:tcPr>
            <w:tcW w:w="425" w:type="dxa"/>
            <w:vMerge/>
            <w:shd w:val="clear" w:color="auto" w:fill="auto"/>
            <w:vAlign w:val="center"/>
          </w:tcPr>
          <w:p w14:paraId="2E74679A" w14:textId="77777777" w:rsidR="0062183E" w:rsidRPr="00D05466" w:rsidRDefault="0062183E" w:rsidP="0062183E">
            <w:pPr>
              <w:spacing w:after="0" w:line="240" w:lineRule="auto"/>
              <w:jc w:val="center"/>
              <w:rPr>
                <w:rFonts w:ascii="Arial Narrow" w:eastAsia="Calibri" w:hAnsi="Arial Narrow" w:cs="Times New Roman"/>
              </w:rPr>
            </w:pPr>
          </w:p>
        </w:tc>
        <w:tc>
          <w:tcPr>
            <w:tcW w:w="1419" w:type="dxa"/>
            <w:vMerge/>
            <w:shd w:val="clear" w:color="auto" w:fill="auto"/>
          </w:tcPr>
          <w:p w14:paraId="42B74621" w14:textId="77777777" w:rsidR="0062183E" w:rsidRPr="00D05466" w:rsidRDefault="0062183E" w:rsidP="0062183E">
            <w:pPr>
              <w:spacing w:after="0" w:line="240" w:lineRule="auto"/>
              <w:rPr>
                <w:rFonts w:ascii="Arial Narrow" w:eastAsia="Calibri" w:hAnsi="Arial Narrow" w:cs="Times New Roman"/>
              </w:rPr>
            </w:pPr>
          </w:p>
        </w:tc>
        <w:tc>
          <w:tcPr>
            <w:tcW w:w="4677" w:type="dxa"/>
            <w:shd w:val="clear" w:color="auto" w:fill="auto"/>
          </w:tcPr>
          <w:p w14:paraId="0C0A28E6" w14:textId="77777777" w:rsidR="0062183E" w:rsidRPr="0062183E" w:rsidRDefault="0062183E" w:rsidP="0062183E">
            <w:pPr>
              <w:spacing w:after="0" w:line="240" w:lineRule="auto"/>
              <w:rPr>
                <w:rFonts w:ascii="Arial Narrow" w:hAnsi="Arial Narrow"/>
              </w:rPr>
            </w:pPr>
            <w:r w:rsidRPr="0062183E">
              <w:rPr>
                <w:rFonts w:ascii="Arial Narrow" w:hAnsi="Arial Narrow"/>
              </w:rPr>
              <w:t xml:space="preserve">Doba poskytovanej záruky musí byť minimálne 2 roky. Záruka musí začať plynúť odo dňa prevzatia predmetu obstarávania kupujúcim pričom rozhodujúcim je dátum uvedený </w:t>
            </w:r>
          </w:p>
        </w:tc>
        <w:tc>
          <w:tcPr>
            <w:tcW w:w="4253" w:type="dxa"/>
          </w:tcPr>
          <w:p w14:paraId="7CCFA8E9" w14:textId="77777777" w:rsidR="0062183E" w:rsidRPr="00D05466" w:rsidRDefault="0062183E" w:rsidP="0062183E">
            <w:pPr>
              <w:spacing w:after="0" w:line="240" w:lineRule="auto"/>
              <w:rPr>
                <w:rFonts w:ascii="Arial Narrow" w:eastAsia="Calibri" w:hAnsi="Arial Narrow" w:cs="Times New Roman"/>
              </w:rPr>
            </w:pPr>
          </w:p>
        </w:tc>
      </w:tr>
      <w:tr w:rsidR="00A738C2" w:rsidRPr="00D05466" w14:paraId="1F69868C" w14:textId="77777777" w:rsidTr="00CE71F5">
        <w:trPr>
          <w:trHeight w:val="306"/>
        </w:trPr>
        <w:tc>
          <w:tcPr>
            <w:tcW w:w="425" w:type="dxa"/>
            <w:vMerge w:val="restart"/>
            <w:shd w:val="clear" w:color="auto" w:fill="auto"/>
            <w:vAlign w:val="center"/>
            <w:hideMark/>
          </w:tcPr>
          <w:p w14:paraId="3FEB2EFE" w14:textId="77777777" w:rsidR="00A738C2" w:rsidRPr="00D05466" w:rsidRDefault="00A738C2" w:rsidP="00A738C2">
            <w:pPr>
              <w:spacing w:after="0" w:line="240" w:lineRule="auto"/>
              <w:jc w:val="center"/>
              <w:rPr>
                <w:rFonts w:ascii="Arial Narrow" w:eastAsia="Calibri" w:hAnsi="Arial Narrow" w:cs="Times New Roman"/>
              </w:rPr>
            </w:pPr>
            <w:r w:rsidRPr="00D05466">
              <w:rPr>
                <w:rFonts w:ascii="Arial Narrow" w:eastAsia="Calibri" w:hAnsi="Arial Narrow" w:cs="Times New Roman"/>
              </w:rPr>
              <w:t>3</w:t>
            </w:r>
            <w:r>
              <w:rPr>
                <w:rFonts w:ascii="Arial Narrow" w:eastAsia="Calibri" w:hAnsi="Arial Narrow" w:cs="Times New Roman"/>
              </w:rPr>
              <w:t>.</w:t>
            </w:r>
          </w:p>
        </w:tc>
        <w:tc>
          <w:tcPr>
            <w:tcW w:w="1419" w:type="dxa"/>
            <w:vMerge w:val="restart"/>
            <w:shd w:val="clear" w:color="auto" w:fill="auto"/>
          </w:tcPr>
          <w:p w14:paraId="3C768F41" w14:textId="77777777" w:rsidR="00A738C2" w:rsidRPr="00D05466" w:rsidRDefault="00F530DF" w:rsidP="00A738C2">
            <w:pPr>
              <w:spacing w:after="0" w:line="240" w:lineRule="auto"/>
              <w:rPr>
                <w:rFonts w:ascii="Arial Narrow" w:eastAsia="Calibri" w:hAnsi="Arial Narrow" w:cs="Times New Roman"/>
              </w:rPr>
            </w:pPr>
            <w:r w:rsidRPr="00F530DF">
              <w:rPr>
                <w:rFonts w:ascii="Arial Narrow" w:eastAsia="Calibri" w:hAnsi="Arial Narrow" w:cs="Times New Roman"/>
              </w:rPr>
              <w:t>Skladateľná nádrž na hasia</w:t>
            </w:r>
            <w:r>
              <w:rPr>
                <w:rFonts w:ascii="Arial Narrow" w:eastAsia="Calibri" w:hAnsi="Arial Narrow" w:cs="Times New Roman"/>
              </w:rPr>
              <w:t>cu látku s objemom min. 5500 l /</w:t>
            </w:r>
            <w:r w:rsidRPr="00F530DF">
              <w:rPr>
                <w:rFonts w:ascii="Arial Narrow" w:eastAsia="Calibri" w:hAnsi="Arial Narrow" w:cs="Times New Roman"/>
              </w:rPr>
              <w:t xml:space="preserve"> 3ks </w:t>
            </w:r>
          </w:p>
        </w:tc>
        <w:tc>
          <w:tcPr>
            <w:tcW w:w="4677" w:type="dxa"/>
            <w:shd w:val="clear" w:color="auto" w:fill="auto"/>
          </w:tcPr>
          <w:p w14:paraId="2B62874F" w14:textId="77777777" w:rsidR="00A738C2" w:rsidRPr="00F530DF" w:rsidRDefault="00A738C2" w:rsidP="00A738C2">
            <w:pPr>
              <w:spacing w:after="0" w:line="240" w:lineRule="auto"/>
              <w:rPr>
                <w:rFonts w:ascii="Arial Narrow" w:eastAsia="Calibri" w:hAnsi="Arial Narrow" w:cs="Times New Roman"/>
              </w:rPr>
            </w:pPr>
            <w:r w:rsidRPr="00F530DF">
              <w:rPr>
                <w:rFonts w:ascii="Arial Narrow" w:eastAsia="Calibri" w:hAnsi="Arial Narrow" w:cs="Times New Roman"/>
              </w:rPr>
              <w:t>Výrobca/ obchodný názov/ model</w:t>
            </w:r>
          </w:p>
        </w:tc>
        <w:tc>
          <w:tcPr>
            <w:tcW w:w="4253" w:type="dxa"/>
          </w:tcPr>
          <w:p w14:paraId="7DED9B3E" w14:textId="77777777" w:rsidR="00A738C2" w:rsidRPr="00D05466" w:rsidRDefault="00A738C2" w:rsidP="00A738C2">
            <w:pPr>
              <w:spacing w:after="0" w:line="240" w:lineRule="auto"/>
              <w:rPr>
                <w:rFonts w:ascii="Arial Narrow" w:eastAsia="Calibri" w:hAnsi="Arial Narrow" w:cs="Times New Roman"/>
              </w:rPr>
            </w:pPr>
          </w:p>
        </w:tc>
      </w:tr>
      <w:tr w:rsidR="00F530DF" w:rsidRPr="00D05466" w14:paraId="55CDCD85" w14:textId="77777777" w:rsidTr="00CE71F5">
        <w:trPr>
          <w:trHeight w:val="207"/>
        </w:trPr>
        <w:tc>
          <w:tcPr>
            <w:tcW w:w="425" w:type="dxa"/>
            <w:vMerge/>
            <w:shd w:val="clear" w:color="auto" w:fill="auto"/>
            <w:vAlign w:val="center"/>
          </w:tcPr>
          <w:p w14:paraId="2E5B676D"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039B8DC7"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019AC238" w14:textId="77777777" w:rsidR="00F530DF" w:rsidRPr="00F530DF" w:rsidRDefault="00F530DF" w:rsidP="00C96D3F">
            <w:pPr>
              <w:spacing w:after="0" w:line="240" w:lineRule="auto"/>
              <w:rPr>
                <w:rFonts w:ascii="Arial Narrow" w:hAnsi="Arial Narrow"/>
              </w:rPr>
            </w:pPr>
            <w:r w:rsidRPr="00F530DF">
              <w:rPr>
                <w:rFonts w:ascii="Arial Narrow" w:hAnsi="Arial Narrow"/>
              </w:rPr>
              <w:t xml:space="preserve">Objem: min. 5500 l. </w:t>
            </w:r>
          </w:p>
        </w:tc>
        <w:tc>
          <w:tcPr>
            <w:tcW w:w="4253" w:type="dxa"/>
          </w:tcPr>
          <w:p w14:paraId="2919974A" w14:textId="77777777" w:rsidR="00F530DF" w:rsidRPr="00D05466" w:rsidRDefault="00F530DF" w:rsidP="00F530DF">
            <w:pPr>
              <w:spacing w:after="0" w:line="240" w:lineRule="auto"/>
              <w:rPr>
                <w:rFonts w:ascii="Arial Narrow" w:eastAsia="Calibri" w:hAnsi="Arial Narrow" w:cs="Times New Roman"/>
              </w:rPr>
            </w:pPr>
          </w:p>
        </w:tc>
      </w:tr>
      <w:tr w:rsidR="00F530DF" w:rsidRPr="00D05466" w14:paraId="609CAC11" w14:textId="77777777" w:rsidTr="00CE71F5">
        <w:trPr>
          <w:trHeight w:val="306"/>
        </w:trPr>
        <w:tc>
          <w:tcPr>
            <w:tcW w:w="425" w:type="dxa"/>
            <w:vMerge/>
            <w:shd w:val="clear" w:color="auto" w:fill="auto"/>
            <w:vAlign w:val="center"/>
          </w:tcPr>
          <w:p w14:paraId="53525247"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182B3F9E"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4E34515C" w14:textId="77777777" w:rsidR="00F530DF" w:rsidRPr="00F530DF" w:rsidRDefault="00F530DF" w:rsidP="00C96D3F">
            <w:pPr>
              <w:spacing w:after="0" w:line="240" w:lineRule="auto"/>
              <w:rPr>
                <w:rFonts w:ascii="Arial Narrow" w:hAnsi="Arial Narrow"/>
              </w:rPr>
            </w:pPr>
            <w:r w:rsidRPr="00F530DF">
              <w:rPr>
                <w:rFonts w:ascii="Arial Narrow" w:hAnsi="Arial Narrow"/>
              </w:rPr>
              <w:t xml:space="preserve">Rozmery v zloženom stave: max. 200 x 40 x 30 cm. </w:t>
            </w:r>
          </w:p>
        </w:tc>
        <w:tc>
          <w:tcPr>
            <w:tcW w:w="4253" w:type="dxa"/>
          </w:tcPr>
          <w:p w14:paraId="482222C5" w14:textId="77777777" w:rsidR="00F530DF" w:rsidRPr="00D05466" w:rsidRDefault="00F530DF" w:rsidP="00F530DF">
            <w:pPr>
              <w:spacing w:after="0" w:line="240" w:lineRule="auto"/>
              <w:rPr>
                <w:rFonts w:ascii="Arial Narrow" w:eastAsia="Calibri" w:hAnsi="Arial Narrow" w:cs="Times New Roman"/>
              </w:rPr>
            </w:pPr>
          </w:p>
        </w:tc>
      </w:tr>
      <w:tr w:rsidR="00F530DF" w:rsidRPr="00D05466" w14:paraId="6A77DED4" w14:textId="77777777" w:rsidTr="00CE71F5">
        <w:trPr>
          <w:trHeight w:val="306"/>
        </w:trPr>
        <w:tc>
          <w:tcPr>
            <w:tcW w:w="425" w:type="dxa"/>
            <w:vMerge/>
            <w:shd w:val="clear" w:color="auto" w:fill="auto"/>
            <w:vAlign w:val="center"/>
          </w:tcPr>
          <w:p w14:paraId="7581F378"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156646FF"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0FBE569E" w14:textId="77777777" w:rsidR="00F530DF" w:rsidRPr="00F530DF" w:rsidRDefault="00F530DF" w:rsidP="00C96D3F">
            <w:pPr>
              <w:spacing w:after="0" w:line="240" w:lineRule="auto"/>
              <w:rPr>
                <w:rFonts w:ascii="Arial Narrow" w:hAnsi="Arial Narrow"/>
              </w:rPr>
            </w:pPr>
            <w:r w:rsidRPr="00F530DF">
              <w:rPr>
                <w:rFonts w:ascii="Arial Narrow" w:hAnsi="Arial Narrow"/>
              </w:rPr>
              <w:t xml:space="preserve">Rozmery v rozloženom stave: šesťhran s priemerom podstavy min 280 cm. </w:t>
            </w:r>
          </w:p>
        </w:tc>
        <w:tc>
          <w:tcPr>
            <w:tcW w:w="4253" w:type="dxa"/>
          </w:tcPr>
          <w:p w14:paraId="140DA4CC" w14:textId="77777777" w:rsidR="00F530DF" w:rsidRPr="00D05466" w:rsidRDefault="00F530DF" w:rsidP="00F530DF">
            <w:pPr>
              <w:spacing w:after="0" w:line="240" w:lineRule="auto"/>
              <w:rPr>
                <w:rFonts w:ascii="Arial Narrow" w:eastAsia="Calibri" w:hAnsi="Arial Narrow" w:cs="Times New Roman"/>
              </w:rPr>
            </w:pPr>
          </w:p>
        </w:tc>
      </w:tr>
      <w:tr w:rsidR="00F530DF" w:rsidRPr="00D05466" w14:paraId="3804D853" w14:textId="77777777" w:rsidTr="00CE71F5">
        <w:trPr>
          <w:trHeight w:val="150"/>
        </w:trPr>
        <w:tc>
          <w:tcPr>
            <w:tcW w:w="425" w:type="dxa"/>
            <w:vMerge/>
            <w:shd w:val="clear" w:color="auto" w:fill="auto"/>
            <w:vAlign w:val="center"/>
          </w:tcPr>
          <w:p w14:paraId="13AC581D"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55BD15FE"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520199B9" w14:textId="77777777" w:rsidR="00F530DF" w:rsidRPr="00F530DF" w:rsidRDefault="00F530DF" w:rsidP="00C96D3F">
            <w:pPr>
              <w:spacing w:after="0" w:line="240" w:lineRule="auto"/>
              <w:rPr>
                <w:rFonts w:ascii="Arial Narrow" w:hAnsi="Arial Narrow"/>
              </w:rPr>
            </w:pPr>
            <w:r w:rsidRPr="00F530DF">
              <w:rPr>
                <w:rFonts w:ascii="Arial Narrow" w:hAnsi="Arial Narrow"/>
              </w:rPr>
              <w:t>Hmotnosť max. 75 kg.</w:t>
            </w:r>
          </w:p>
        </w:tc>
        <w:tc>
          <w:tcPr>
            <w:tcW w:w="4253" w:type="dxa"/>
          </w:tcPr>
          <w:p w14:paraId="22732FFE" w14:textId="77777777" w:rsidR="00F530DF" w:rsidRPr="0032173B" w:rsidRDefault="00F530DF" w:rsidP="00F530DF">
            <w:pPr>
              <w:spacing w:after="0" w:line="240" w:lineRule="auto"/>
              <w:rPr>
                <w:rFonts w:ascii="Arial Narrow" w:eastAsia="Calibri" w:hAnsi="Arial Narrow" w:cs="Times New Roman"/>
              </w:rPr>
            </w:pPr>
          </w:p>
        </w:tc>
      </w:tr>
      <w:tr w:rsidR="00F530DF" w:rsidRPr="00D05466" w14:paraId="6E6F41CA" w14:textId="77777777" w:rsidTr="00CE71F5">
        <w:trPr>
          <w:trHeight w:val="150"/>
        </w:trPr>
        <w:tc>
          <w:tcPr>
            <w:tcW w:w="425" w:type="dxa"/>
            <w:vMerge/>
            <w:shd w:val="clear" w:color="auto" w:fill="auto"/>
            <w:vAlign w:val="center"/>
          </w:tcPr>
          <w:p w14:paraId="2CEBB2B5"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69339953"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7B8E019B" w14:textId="77777777" w:rsidR="00F530DF" w:rsidRPr="00F530DF" w:rsidRDefault="00F530DF" w:rsidP="00C96D3F">
            <w:pPr>
              <w:spacing w:after="0" w:line="240" w:lineRule="auto"/>
              <w:rPr>
                <w:rFonts w:ascii="Arial Narrow" w:hAnsi="Arial Narrow"/>
              </w:rPr>
            </w:pPr>
            <w:r w:rsidRPr="00F530DF">
              <w:rPr>
                <w:rFonts w:ascii="Arial Narrow" w:hAnsi="Arial Narrow"/>
              </w:rPr>
              <w:t xml:space="preserve">Farba oranžová alebo červená. </w:t>
            </w:r>
          </w:p>
        </w:tc>
        <w:tc>
          <w:tcPr>
            <w:tcW w:w="4253" w:type="dxa"/>
          </w:tcPr>
          <w:p w14:paraId="11E08C33" w14:textId="77777777" w:rsidR="00F530DF" w:rsidRPr="0032173B" w:rsidRDefault="00F530DF" w:rsidP="00F530DF">
            <w:pPr>
              <w:spacing w:after="0" w:line="240" w:lineRule="auto"/>
              <w:rPr>
                <w:rFonts w:ascii="Arial Narrow" w:eastAsia="Calibri" w:hAnsi="Arial Narrow" w:cs="Times New Roman"/>
              </w:rPr>
            </w:pPr>
          </w:p>
        </w:tc>
      </w:tr>
      <w:tr w:rsidR="00F530DF" w:rsidRPr="00D05466" w14:paraId="6E468D1E" w14:textId="77777777" w:rsidTr="00CE71F5">
        <w:trPr>
          <w:trHeight w:val="302"/>
        </w:trPr>
        <w:tc>
          <w:tcPr>
            <w:tcW w:w="425" w:type="dxa"/>
            <w:vMerge/>
            <w:shd w:val="clear" w:color="auto" w:fill="auto"/>
            <w:vAlign w:val="center"/>
          </w:tcPr>
          <w:p w14:paraId="3D3BC43D"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38E43AB1"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26AC6CAC" w14:textId="77777777" w:rsidR="00F530DF" w:rsidRPr="00F530DF" w:rsidRDefault="00F530DF" w:rsidP="00C96D3F">
            <w:pPr>
              <w:spacing w:after="0" w:line="240" w:lineRule="auto"/>
              <w:rPr>
                <w:rFonts w:ascii="Arial Narrow" w:hAnsi="Arial Narrow"/>
              </w:rPr>
            </w:pPr>
            <w:r w:rsidRPr="00F530DF">
              <w:rPr>
                <w:rFonts w:ascii="Arial Narrow" w:hAnsi="Arial Narrow"/>
              </w:rPr>
              <w:t xml:space="preserve">Materiál nádrže je tvorený z polyesterovej textílie s obojstranným nánosom PVC. </w:t>
            </w:r>
          </w:p>
        </w:tc>
        <w:tc>
          <w:tcPr>
            <w:tcW w:w="4253" w:type="dxa"/>
          </w:tcPr>
          <w:p w14:paraId="3FD1CA31" w14:textId="77777777" w:rsidR="00F530DF" w:rsidRPr="0032173B" w:rsidRDefault="00F530DF" w:rsidP="00F530DF">
            <w:pPr>
              <w:spacing w:after="0" w:line="240" w:lineRule="auto"/>
              <w:rPr>
                <w:rFonts w:ascii="Arial Narrow" w:eastAsia="Calibri" w:hAnsi="Arial Narrow" w:cs="Times New Roman"/>
              </w:rPr>
            </w:pPr>
          </w:p>
        </w:tc>
      </w:tr>
      <w:tr w:rsidR="00F530DF" w:rsidRPr="00D05466" w14:paraId="2F22A72D" w14:textId="77777777" w:rsidTr="00CE71F5">
        <w:trPr>
          <w:trHeight w:val="302"/>
        </w:trPr>
        <w:tc>
          <w:tcPr>
            <w:tcW w:w="425" w:type="dxa"/>
            <w:vMerge/>
            <w:shd w:val="clear" w:color="auto" w:fill="auto"/>
            <w:vAlign w:val="center"/>
          </w:tcPr>
          <w:p w14:paraId="23A0B781"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67AC9039"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6225DC08" w14:textId="77777777" w:rsidR="00F530DF" w:rsidRPr="00F530DF" w:rsidRDefault="00F530DF" w:rsidP="00C96D3F">
            <w:pPr>
              <w:spacing w:after="0" w:line="240" w:lineRule="auto"/>
              <w:rPr>
                <w:rFonts w:ascii="Arial Narrow" w:hAnsi="Arial Narrow"/>
              </w:rPr>
            </w:pPr>
            <w:r w:rsidRPr="00F530DF">
              <w:rPr>
                <w:rFonts w:ascii="Arial Narrow" w:hAnsi="Arial Narrow"/>
              </w:rPr>
              <w:t xml:space="preserve">Minimálny tepelný rozsah použitia v rozmedzí od – 30°C do +70°C. </w:t>
            </w:r>
          </w:p>
        </w:tc>
        <w:tc>
          <w:tcPr>
            <w:tcW w:w="4253" w:type="dxa"/>
          </w:tcPr>
          <w:p w14:paraId="61770C60" w14:textId="77777777" w:rsidR="00F530DF" w:rsidRPr="0032173B" w:rsidRDefault="00F530DF" w:rsidP="00F530DF">
            <w:pPr>
              <w:spacing w:after="0" w:line="240" w:lineRule="auto"/>
              <w:rPr>
                <w:rFonts w:ascii="Arial Narrow" w:eastAsia="Calibri" w:hAnsi="Arial Narrow" w:cs="Times New Roman"/>
              </w:rPr>
            </w:pPr>
          </w:p>
        </w:tc>
      </w:tr>
      <w:tr w:rsidR="00F530DF" w:rsidRPr="00D05466" w14:paraId="41042B5E" w14:textId="77777777" w:rsidTr="00CE71F5">
        <w:trPr>
          <w:trHeight w:val="195"/>
        </w:trPr>
        <w:tc>
          <w:tcPr>
            <w:tcW w:w="425" w:type="dxa"/>
            <w:vMerge/>
            <w:shd w:val="clear" w:color="auto" w:fill="auto"/>
            <w:vAlign w:val="center"/>
          </w:tcPr>
          <w:p w14:paraId="5F743D31"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095C6476"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3886A64F" w14:textId="77777777" w:rsidR="00F530DF" w:rsidRPr="00F530DF" w:rsidRDefault="00F530DF" w:rsidP="00C96D3F">
            <w:pPr>
              <w:spacing w:after="0" w:line="240" w:lineRule="auto"/>
              <w:rPr>
                <w:rFonts w:ascii="Arial Narrow" w:hAnsi="Arial Narrow"/>
              </w:rPr>
            </w:pPr>
            <w:r w:rsidRPr="00F530DF">
              <w:rPr>
                <w:rFonts w:ascii="Arial Narrow" w:hAnsi="Arial Narrow"/>
              </w:rPr>
              <w:t xml:space="preserve">Pevnosť ťahu – min. 2500 N. </w:t>
            </w:r>
          </w:p>
        </w:tc>
        <w:tc>
          <w:tcPr>
            <w:tcW w:w="4253" w:type="dxa"/>
          </w:tcPr>
          <w:p w14:paraId="20A6FB52" w14:textId="77777777" w:rsidR="00F530DF" w:rsidRPr="0032173B" w:rsidRDefault="00F530DF" w:rsidP="00F530DF">
            <w:pPr>
              <w:spacing w:after="0" w:line="240" w:lineRule="auto"/>
              <w:rPr>
                <w:rFonts w:ascii="Arial Narrow" w:eastAsia="Calibri" w:hAnsi="Arial Narrow" w:cs="Times New Roman"/>
              </w:rPr>
            </w:pPr>
          </w:p>
        </w:tc>
      </w:tr>
      <w:tr w:rsidR="00F530DF" w:rsidRPr="00D05466" w14:paraId="1427BD15" w14:textId="77777777" w:rsidTr="00CE71F5">
        <w:trPr>
          <w:trHeight w:val="302"/>
        </w:trPr>
        <w:tc>
          <w:tcPr>
            <w:tcW w:w="425" w:type="dxa"/>
            <w:vMerge/>
            <w:shd w:val="clear" w:color="auto" w:fill="auto"/>
            <w:vAlign w:val="center"/>
          </w:tcPr>
          <w:p w14:paraId="58007FED"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26388B94"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624F767E" w14:textId="77777777" w:rsidR="00F530DF" w:rsidRPr="00F530DF" w:rsidRDefault="00F530DF" w:rsidP="00F530DF">
            <w:pPr>
              <w:spacing w:after="0" w:line="240" w:lineRule="auto"/>
              <w:rPr>
                <w:rFonts w:ascii="Arial Narrow" w:hAnsi="Arial Narrow"/>
              </w:rPr>
            </w:pPr>
            <w:r w:rsidRPr="00F530DF">
              <w:rPr>
                <w:rFonts w:ascii="Arial Narrow" w:hAnsi="Arial Narrow"/>
              </w:rPr>
              <w:t xml:space="preserve">Konštrukcia nádrže musí byť skladateľná, vyhotovená z ľahkého kovu (hliník alebo ekvivalentný materiál). </w:t>
            </w:r>
          </w:p>
        </w:tc>
        <w:tc>
          <w:tcPr>
            <w:tcW w:w="4253" w:type="dxa"/>
          </w:tcPr>
          <w:p w14:paraId="1D81B5CA" w14:textId="77777777" w:rsidR="00F530DF" w:rsidRPr="0032173B" w:rsidRDefault="00F530DF" w:rsidP="00F530DF">
            <w:pPr>
              <w:spacing w:after="0" w:line="240" w:lineRule="auto"/>
              <w:rPr>
                <w:rFonts w:ascii="Arial Narrow" w:eastAsia="Calibri" w:hAnsi="Arial Narrow" w:cs="Times New Roman"/>
              </w:rPr>
            </w:pPr>
          </w:p>
        </w:tc>
      </w:tr>
      <w:tr w:rsidR="00F530DF" w:rsidRPr="00D05466" w14:paraId="0B58B287" w14:textId="77777777" w:rsidTr="00CE71F5">
        <w:trPr>
          <w:trHeight w:val="302"/>
        </w:trPr>
        <w:tc>
          <w:tcPr>
            <w:tcW w:w="425" w:type="dxa"/>
            <w:vMerge/>
            <w:shd w:val="clear" w:color="auto" w:fill="auto"/>
            <w:vAlign w:val="center"/>
          </w:tcPr>
          <w:p w14:paraId="538D9908"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7A34AFE7"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524D359D" w14:textId="77777777" w:rsidR="00F530DF" w:rsidRPr="00F530DF" w:rsidRDefault="00F530DF" w:rsidP="00F530DF">
            <w:pPr>
              <w:spacing w:after="0" w:line="240" w:lineRule="auto"/>
              <w:rPr>
                <w:rFonts w:ascii="Arial Narrow" w:hAnsi="Arial Narrow"/>
              </w:rPr>
            </w:pPr>
            <w:r w:rsidRPr="00F530DF">
              <w:rPr>
                <w:rFonts w:ascii="Arial Narrow" w:hAnsi="Arial Narrow"/>
              </w:rPr>
              <w:t xml:space="preserve">Bežné znečistenie nádrže musí byť odstrániteľné mechanicky mäkkou handrou. </w:t>
            </w:r>
          </w:p>
        </w:tc>
        <w:tc>
          <w:tcPr>
            <w:tcW w:w="4253" w:type="dxa"/>
          </w:tcPr>
          <w:p w14:paraId="770EBC3F" w14:textId="77777777" w:rsidR="00F530DF" w:rsidRPr="0032173B" w:rsidRDefault="00F530DF" w:rsidP="00F530DF">
            <w:pPr>
              <w:spacing w:after="0" w:line="240" w:lineRule="auto"/>
              <w:rPr>
                <w:rFonts w:ascii="Arial Narrow" w:eastAsia="Calibri" w:hAnsi="Arial Narrow" w:cs="Times New Roman"/>
              </w:rPr>
            </w:pPr>
          </w:p>
        </w:tc>
      </w:tr>
      <w:tr w:rsidR="00F530DF" w:rsidRPr="00D05466" w14:paraId="12F0BC3B" w14:textId="77777777" w:rsidTr="00CE71F5">
        <w:trPr>
          <w:trHeight w:val="302"/>
        </w:trPr>
        <w:tc>
          <w:tcPr>
            <w:tcW w:w="425" w:type="dxa"/>
            <w:vMerge/>
            <w:shd w:val="clear" w:color="auto" w:fill="auto"/>
            <w:vAlign w:val="center"/>
          </w:tcPr>
          <w:p w14:paraId="64C59F69"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0C816C18"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5C1C8C3D" w14:textId="77777777" w:rsidR="00F530DF" w:rsidRPr="00F530DF" w:rsidRDefault="00F530DF" w:rsidP="00F530DF">
            <w:pPr>
              <w:spacing w:after="0" w:line="240" w:lineRule="auto"/>
              <w:rPr>
                <w:rFonts w:ascii="Arial Narrow" w:hAnsi="Arial Narrow"/>
              </w:rPr>
            </w:pPr>
            <w:r w:rsidRPr="00F530DF">
              <w:rPr>
                <w:rFonts w:ascii="Arial Narrow" w:hAnsi="Arial Narrow"/>
              </w:rPr>
              <w:t xml:space="preserve">Doba poskytovanej záruky musí byť minimálne 2 roky. Záruka musí začať plynúť odo dňa prevzatia predmetu obstarávania kupujúcim pričom rozhodujúcim je dátum uvedený na preberacom a odovzdávacom protokole k jednotlivým dodávkam predmetu obstarávania konkrétnemu odberateľovi. </w:t>
            </w:r>
          </w:p>
        </w:tc>
        <w:tc>
          <w:tcPr>
            <w:tcW w:w="4253" w:type="dxa"/>
          </w:tcPr>
          <w:p w14:paraId="4E3CF0DA" w14:textId="77777777" w:rsidR="00F530DF" w:rsidRPr="0032173B" w:rsidRDefault="00F530DF" w:rsidP="00F530DF">
            <w:pPr>
              <w:spacing w:after="0" w:line="240" w:lineRule="auto"/>
              <w:rPr>
                <w:rFonts w:ascii="Arial Narrow" w:eastAsia="Calibri" w:hAnsi="Arial Narrow" w:cs="Times New Roman"/>
              </w:rPr>
            </w:pPr>
          </w:p>
        </w:tc>
      </w:tr>
      <w:tr w:rsidR="00F530DF" w:rsidRPr="00D05466" w14:paraId="5AB3BFB5" w14:textId="77777777" w:rsidTr="00CE71F5">
        <w:trPr>
          <w:trHeight w:val="320"/>
        </w:trPr>
        <w:tc>
          <w:tcPr>
            <w:tcW w:w="425" w:type="dxa"/>
            <w:vMerge/>
            <w:shd w:val="clear" w:color="auto" w:fill="auto"/>
            <w:vAlign w:val="center"/>
          </w:tcPr>
          <w:p w14:paraId="3871DF87" w14:textId="77777777" w:rsidR="00F530DF" w:rsidRPr="00D05466" w:rsidRDefault="00F530DF" w:rsidP="00F530DF">
            <w:pPr>
              <w:spacing w:after="0" w:line="240" w:lineRule="auto"/>
              <w:jc w:val="center"/>
              <w:rPr>
                <w:rFonts w:ascii="Arial Narrow" w:eastAsia="Calibri" w:hAnsi="Arial Narrow" w:cs="Times New Roman"/>
              </w:rPr>
            </w:pPr>
          </w:p>
        </w:tc>
        <w:tc>
          <w:tcPr>
            <w:tcW w:w="1419" w:type="dxa"/>
            <w:vMerge/>
            <w:shd w:val="clear" w:color="auto" w:fill="auto"/>
          </w:tcPr>
          <w:p w14:paraId="03990B73" w14:textId="77777777" w:rsidR="00F530DF" w:rsidRPr="00D05466" w:rsidRDefault="00F530DF" w:rsidP="00F530DF">
            <w:pPr>
              <w:spacing w:after="0" w:line="240" w:lineRule="auto"/>
              <w:rPr>
                <w:rFonts w:ascii="Arial Narrow" w:eastAsia="Calibri" w:hAnsi="Arial Narrow" w:cs="Times New Roman"/>
              </w:rPr>
            </w:pPr>
          </w:p>
        </w:tc>
        <w:tc>
          <w:tcPr>
            <w:tcW w:w="4677" w:type="dxa"/>
            <w:shd w:val="clear" w:color="auto" w:fill="auto"/>
          </w:tcPr>
          <w:p w14:paraId="2158E03E" w14:textId="77777777" w:rsidR="00F530DF" w:rsidRPr="00F530DF" w:rsidRDefault="00F530DF" w:rsidP="00F530DF">
            <w:pPr>
              <w:spacing w:after="0" w:line="240" w:lineRule="auto"/>
              <w:rPr>
                <w:rFonts w:ascii="Arial Narrow" w:hAnsi="Arial Narrow"/>
              </w:rPr>
            </w:pPr>
            <w:r w:rsidRPr="00F530DF">
              <w:rPr>
                <w:rFonts w:ascii="Arial Narrow" w:hAnsi="Arial Narrow"/>
              </w:rPr>
              <w:t xml:space="preserve">Súčasťou dodávky musí byť: </w:t>
            </w:r>
          </w:p>
          <w:p w14:paraId="699F7D78" w14:textId="77777777" w:rsidR="00F530DF" w:rsidRPr="00F530DF" w:rsidRDefault="00F530DF" w:rsidP="00F530DF">
            <w:pPr>
              <w:spacing w:after="0" w:line="240" w:lineRule="auto"/>
              <w:rPr>
                <w:rFonts w:ascii="Arial Narrow" w:hAnsi="Arial Narrow"/>
              </w:rPr>
            </w:pPr>
            <w:r w:rsidRPr="00F530DF">
              <w:rPr>
                <w:rFonts w:ascii="Arial Narrow" w:hAnsi="Arial Narrow"/>
              </w:rPr>
              <w:t xml:space="preserve">- návod na obsluhu s podrobnými informáciami nevyhnutnými na bezpečné používanie v slovenskom jazyku (akceptovateľný aj český jazyk), </w:t>
            </w:r>
          </w:p>
          <w:p w14:paraId="269D415B" w14:textId="77777777" w:rsidR="00F530DF" w:rsidRPr="00F530DF" w:rsidRDefault="00F530DF" w:rsidP="00F530DF">
            <w:pPr>
              <w:spacing w:after="0" w:line="240" w:lineRule="auto"/>
              <w:rPr>
                <w:rFonts w:ascii="Arial Narrow" w:hAnsi="Arial Narrow"/>
              </w:rPr>
            </w:pPr>
            <w:r w:rsidRPr="00F530DF">
              <w:rPr>
                <w:rFonts w:ascii="Arial Narrow" w:hAnsi="Arial Narrow"/>
              </w:rPr>
              <w:t xml:space="preserve">- manipulovaní a skladovaní, </w:t>
            </w:r>
          </w:p>
          <w:p w14:paraId="79E114F3" w14:textId="77777777" w:rsidR="00F530DF" w:rsidRPr="00F530DF" w:rsidRDefault="00F530DF" w:rsidP="00F530DF">
            <w:pPr>
              <w:spacing w:after="0" w:line="240" w:lineRule="auto"/>
              <w:rPr>
                <w:rFonts w:ascii="Arial Narrow" w:hAnsi="Arial Narrow"/>
              </w:rPr>
            </w:pPr>
            <w:r w:rsidRPr="00F530DF">
              <w:rPr>
                <w:rFonts w:ascii="Arial Narrow" w:hAnsi="Arial Narrow"/>
              </w:rPr>
              <w:t xml:space="preserve">- informácie o údržbe, </w:t>
            </w:r>
          </w:p>
          <w:p w14:paraId="4AEDA6C3" w14:textId="77777777" w:rsidR="00F530DF" w:rsidRPr="00F530DF" w:rsidRDefault="00F530DF" w:rsidP="00F530DF">
            <w:pPr>
              <w:spacing w:after="0" w:line="240" w:lineRule="auto"/>
              <w:rPr>
                <w:rFonts w:ascii="Arial Narrow" w:hAnsi="Arial Narrow"/>
              </w:rPr>
            </w:pPr>
            <w:r w:rsidRPr="00F530DF">
              <w:rPr>
                <w:rFonts w:ascii="Arial Narrow" w:hAnsi="Arial Narrow"/>
              </w:rPr>
              <w:t>- transportný obal.</w:t>
            </w:r>
          </w:p>
        </w:tc>
        <w:tc>
          <w:tcPr>
            <w:tcW w:w="4253" w:type="dxa"/>
          </w:tcPr>
          <w:p w14:paraId="1A2363AE" w14:textId="77777777" w:rsidR="00F530DF" w:rsidRPr="0032173B" w:rsidRDefault="00F530DF" w:rsidP="00F530DF">
            <w:pPr>
              <w:spacing w:after="0" w:line="240" w:lineRule="auto"/>
              <w:rPr>
                <w:rFonts w:ascii="Arial Narrow" w:eastAsia="Calibri" w:hAnsi="Arial Narrow" w:cs="Times New Roman"/>
              </w:rPr>
            </w:pPr>
          </w:p>
        </w:tc>
      </w:tr>
      <w:tr w:rsidR="00A738C2" w:rsidRPr="00D05466" w14:paraId="1578DF92"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CCE771E" w14:textId="77777777" w:rsidR="00A738C2" w:rsidRPr="00D05466" w:rsidRDefault="00A738C2" w:rsidP="00A738C2">
            <w:pPr>
              <w:spacing w:after="0" w:line="240" w:lineRule="auto"/>
              <w:jc w:val="center"/>
              <w:rPr>
                <w:rFonts w:ascii="Arial Narrow" w:eastAsia="Calibri" w:hAnsi="Arial Narrow" w:cs="Times New Roman"/>
              </w:rPr>
            </w:pPr>
            <w:r>
              <w:br w:type="page"/>
            </w:r>
            <w:r w:rsidRPr="00D05466">
              <w:rPr>
                <w:rFonts w:ascii="Arial Narrow" w:eastAsia="Calibri" w:hAnsi="Arial Narrow" w:cs="Times New Roman"/>
              </w:rPr>
              <w:t>4</w:t>
            </w:r>
            <w:r>
              <w:rPr>
                <w:rFonts w:ascii="Arial Narrow" w:eastAsia="Calibri" w:hAnsi="Arial Narrow" w:cs="Times New Roman"/>
              </w:rPr>
              <w:t>.</w:t>
            </w:r>
          </w:p>
        </w:tc>
        <w:tc>
          <w:tcPr>
            <w:tcW w:w="1419" w:type="dxa"/>
            <w:vMerge w:val="restart"/>
            <w:tcBorders>
              <w:top w:val="single" w:sz="12" w:space="0" w:color="auto"/>
              <w:left w:val="single" w:sz="12" w:space="0" w:color="auto"/>
              <w:bottom w:val="single" w:sz="12" w:space="0" w:color="auto"/>
              <w:right w:val="single" w:sz="12" w:space="0" w:color="auto"/>
            </w:tcBorders>
            <w:shd w:val="clear" w:color="auto" w:fill="auto"/>
          </w:tcPr>
          <w:p w14:paraId="57BC971C" w14:textId="77777777" w:rsidR="00A738C2" w:rsidRPr="00D05466" w:rsidRDefault="00F530DF" w:rsidP="00A738C2">
            <w:pPr>
              <w:spacing w:after="0" w:line="240" w:lineRule="auto"/>
              <w:rPr>
                <w:rFonts w:ascii="Arial Narrow" w:eastAsia="Calibri" w:hAnsi="Arial Narrow" w:cs="Times New Roman"/>
              </w:rPr>
            </w:pPr>
            <w:r w:rsidRPr="00F530DF">
              <w:rPr>
                <w:rFonts w:ascii="Arial Narrow" w:eastAsia="Calibri" w:hAnsi="Arial Narrow" w:cs="Times New Roman"/>
              </w:rPr>
              <w:t xml:space="preserve">Veľkoobjemová prenosná </w:t>
            </w:r>
            <w:r>
              <w:rPr>
                <w:rFonts w:ascii="Arial Narrow" w:eastAsia="Calibri" w:hAnsi="Arial Narrow" w:cs="Times New Roman"/>
              </w:rPr>
              <w:t xml:space="preserve">nádrž 50 000 l / </w:t>
            </w:r>
            <w:r w:rsidRPr="00F530DF">
              <w:rPr>
                <w:rFonts w:ascii="Arial Narrow" w:eastAsia="Calibri" w:hAnsi="Arial Narrow" w:cs="Times New Roman"/>
              </w:rPr>
              <w:t>3ks</w:t>
            </w:r>
          </w:p>
        </w:tc>
        <w:tc>
          <w:tcPr>
            <w:tcW w:w="4677" w:type="dxa"/>
            <w:tcBorders>
              <w:top w:val="single" w:sz="12" w:space="0" w:color="auto"/>
              <w:left w:val="single" w:sz="12" w:space="0" w:color="auto"/>
              <w:bottom w:val="single" w:sz="4" w:space="0" w:color="auto"/>
              <w:right w:val="single" w:sz="12" w:space="0" w:color="auto"/>
            </w:tcBorders>
            <w:shd w:val="clear" w:color="auto" w:fill="auto"/>
          </w:tcPr>
          <w:p w14:paraId="78FDE582" w14:textId="77777777" w:rsidR="00A738C2" w:rsidRPr="00D05466" w:rsidRDefault="00A738C2" w:rsidP="00A738C2">
            <w:pPr>
              <w:spacing w:after="0" w:line="240" w:lineRule="auto"/>
              <w:rPr>
                <w:rFonts w:ascii="Arial Narrow" w:eastAsia="Calibri" w:hAnsi="Arial Narrow" w:cs="Times New Roman"/>
              </w:rPr>
            </w:pPr>
            <w:r w:rsidRPr="00A738C2">
              <w:rPr>
                <w:rFonts w:ascii="Arial Narrow" w:eastAsia="Calibri" w:hAnsi="Arial Narrow" w:cs="Times New Roman"/>
              </w:rPr>
              <w:t>Výrobca/ obchodný názov/ model</w:t>
            </w:r>
          </w:p>
        </w:tc>
        <w:tc>
          <w:tcPr>
            <w:tcW w:w="4253" w:type="dxa"/>
            <w:tcBorders>
              <w:top w:val="single" w:sz="12" w:space="0" w:color="auto"/>
              <w:left w:val="single" w:sz="12" w:space="0" w:color="auto"/>
              <w:bottom w:val="single" w:sz="4" w:space="0" w:color="auto"/>
              <w:right w:val="single" w:sz="12" w:space="0" w:color="auto"/>
            </w:tcBorders>
          </w:tcPr>
          <w:p w14:paraId="3F5AB259" w14:textId="77777777" w:rsidR="00A738C2" w:rsidRPr="00D05466" w:rsidRDefault="00A738C2" w:rsidP="00A738C2">
            <w:pPr>
              <w:spacing w:after="0" w:line="240" w:lineRule="auto"/>
              <w:rPr>
                <w:rFonts w:ascii="Arial Narrow" w:eastAsia="Times New Roman" w:hAnsi="Arial Narrow" w:cs="Times New Roman"/>
                <w:shd w:val="clear" w:color="auto" w:fill="FFFFFF"/>
                <w:lang w:eastAsia="sk-SK"/>
              </w:rPr>
            </w:pPr>
            <w:r>
              <w:rPr>
                <w:rFonts w:ascii="Arial Narrow" w:eastAsia="Times New Roman" w:hAnsi="Arial Narrow" w:cs="Times New Roman"/>
                <w:shd w:val="clear" w:color="auto" w:fill="FFFFFF"/>
                <w:lang w:eastAsia="sk-SK"/>
              </w:rPr>
              <w:t xml:space="preserve"> </w:t>
            </w:r>
          </w:p>
        </w:tc>
      </w:tr>
      <w:tr w:rsidR="00CE71F5" w:rsidRPr="00D05466" w14:paraId="51211114"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9259258"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top w:val="single" w:sz="12" w:space="0" w:color="auto"/>
              <w:left w:val="single" w:sz="12" w:space="0" w:color="auto"/>
              <w:bottom w:val="single" w:sz="12" w:space="0" w:color="auto"/>
              <w:right w:val="single" w:sz="12" w:space="0" w:color="auto"/>
            </w:tcBorders>
            <w:shd w:val="clear" w:color="auto" w:fill="auto"/>
          </w:tcPr>
          <w:p w14:paraId="116C1D8D"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12" w:space="0" w:color="auto"/>
              <w:left w:val="single" w:sz="12" w:space="0" w:color="auto"/>
              <w:bottom w:val="single" w:sz="4" w:space="0" w:color="auto"/>
              <w:right w:val="single" w:sz="12" w:space="0" w:color="auto"/>
            </w:tcBorders>
            <w:shd w:val="clear" w:color="auto" w:fill="auto"/>
          </w:tcPr>
          <w:p w14:paraId="7BB66D0E" w14:textId="77777777" w:rsidR="00CE71F5" w:rsidRPr="00CE71F5" w:rsidRDefault="00CE71F5" w:rsidP="00C96D3F">
            <w:pPr>
              <w:spacing w:after="0" w:line="240" w:lineRule="auto"/>
              <w:rPr>
                <w:rFonts w:ascii="Arial Narrow" w:hAnsi="Arial Narrow"/>
              </w:rPr>
            </w:pPr>
            <w:r w:rsidRPr="00CE71F5">
              <w:rPr>
                <w:rFonts w:ascii="Arial Narrow" w:hAnsi="Arial Narrow"/>
              </w:rPr>
              <w:t>Nádrž musí mať objem minimálne 50 000l.</w:t>
            </w:r>
          </w:p>
        </w:tc>
        <w:tc>
          <w:tcPr>
            <w:tcW w:w="4253" w:type="dxa"/>
            <w:tcBorders>
              <w:top w:val="single" w:sz="12" w:space="0" w:color="auto"/>
              <w:left w:val="single" w:sz="12" w:space="0" w:color="auto"/>
              <w:bottom w:val="single" w:sz="4" w:space="0" w:color="auto"/>
              <w:right w:val="single" w:sz="12" w:space="0" w:color="auto"/>
            </w:tcBorders>
          </w:tcPr>
          <w:p w14:paraId="2082B331" w14:textId="77777777" w:rsidR="00CE71F5" w:rsidRPr="00D05466"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1D8A4020"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7C990188"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14DCB35F"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71DA0BD1" w14:textId="77777777" w:rsidR="00CE71F5" w:rsidRPr="00CE71F5" w:rsidRDefault="00CE71F5" w:rsidP="00CE71F5">
            <w:pPr>
              <w:spacing w:after="0" w:line="240" w:lineRule="auto"/>
              <w:rPr>
                <w:rFonts w:ascii="Arial Narrow" w:hAnsi="Arial Narrow"/>
              </w:rPr>
            </w:pPr>
            <w:r w:rsidRPr="00CE71F5">
              <w:rPr>
                <w:rFonts w:ascii="Arial Narrow" w:hAnsi="Arial Narrow"/>
              </w:rPr>
              <w:t>Nádrž musí byť bezrámovej stabilnej samonosnej konštrukcie.</w:t>
            </w:r>
          </w:p>
        </w:tc>
        <w:tc>
          <w:tcPr>
            <w:tcW w:w="4253" w:type="dxa"/>
            <w:tcBorders>
              <w:top w:val="single" w:sz="4" w:space="0" w:color="auto"/>
              <w:left w:val="single" w:sz="12" w:space="0" w:color="auto"/>
              <w:bottom w:val="single" w:sz="4" w:space="0" w:color="auto"/>
              <w:right w:val="single" w:sz="12" w:space="0" w:color="auto"/>
            </w:tcBorders>
          </w:tcPr>
          <w:p w14:paraId="550435A1" w14:textId="77777777" w:rsidR="00CE71F5" w:rsidRPr="0032173B"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7A8F4BC7"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5BCACEE9"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0E709ED5"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18A1139"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Nádrž musí byť vhodná na plnenie podvesových hasiacich vakov vrtuľníkov. </w:t>
            </w:r>
          </w:p>
        </w:tc>
        <w:tc>
          <w:tcPr>
            <w:tcW w:w="4253" w:type="dxa"/>
            <w:tcBorders>
              <w:top w:val="single" w:sz="4" w:space="0" w:color="auto"/>
              <w:left w:val="single" w:sz="12" w:space="0" w:color="auto"/>
              <w:bottom w:val="single" w:sz="4" w:space="0" w:color="auto"/>
              <w:right w:val="single" w:sz="12" w:space="0" w:color="auto"/>
            </w:tcBorders>
          </w:tcPr>
          <w:p w14:paraId="78C361E3" w14:textId="77777777" w:rsidR="00CE71F5" w:rsidRPr="0032173B"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53EA9B9F"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665B1D7B"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5086F231"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64061AF7"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Nádrž musí mat maximálne rozmery v zloženom stave 95 x 65 x 160 cm. </w:t>
            </w:r>
          </w:p>
        </w:tc>
        <w:tc>
          <w:tcPr>
            <w:tcW w:w="4253" w:type="dxa"/>
            <w:tcBorders>
              <w:top w:val="single" w:sz="4" w:space="0" w:color="auto"/>
              <w:left w:val="single" w:sz="12" w:space="0" w:color="auto"/>
              <w:bottom w:val="single" w:sz="4" w:space="0" w:color="auto"/>
              <w:right w:val="single" w:sz="12" w:space="0" w:color="auto"/>
            </w:tcBorders>
          </w:tcPr>
          <w:p w14:paraId="5945556A" w14:textId="77777777" w:rsidR="00CE71F5" w:rsidRPr="0032173B"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636AF98D"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6A6113FA"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29484945"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552FA1AC"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Nádrž musí mať hmotnosť v zloženom stave max. 150 kg. </w:t>
            </w:r>
          </w:p>
        </w:tc>
        <w:tc>
          <w:tcPr>
            <w:tcW w:w="4253" w:type="dxa"/>
            <w:tcBorders>
              <w:top w:val="single" w:sz="4" w:space="0" w:color="auto"/>
              <w:left w:val="single" w:sz="12" w:space="0" w:color="auto"/>
              <w:bottom w:val="single" w:sz="4" w:space="0" w:color="auto"/>
              <w:right w:val="single" w:sz="12" w:space="0" w:color="auto"/>
            </w:tcBorders>
          </w:tcPr>
          <w:p w14:paraId="1F5A39E0" w14:textId="77777777" w:rsidR="00CE71F5" w:rsidRPr="0032173B"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01745047"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19F47263"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51D50379"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73F32C0B"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Nádrž musí byť vyhotovená v oranžovej alebo červenej farbe. </w:t>
            </w:r>
          </w:p>
        </w:tc>
        <w:tc>
          <w:tcPr>
            <w:tcW w:w="4253" w:type="dxa"/>
            <w:tcBorders>
              <w:top w:val="single" w:sz="4" w:space="0" w:color="auto"/>
              <w:left w:val="single" w:sz="12" w:space="0" w:color="auto"/>
              <w:bottom w:val="single" w:sz="4" w:space="0" w:color="auto"/>
              <w:right w:val="single" w:sz="12" w:space="0" w:color="auto"/>
            </w:tcBorders>
          </w:tcPr>
          <w:p w14:paraId="52EDA233" w14:textId="77777777" w:rsidR="00CE71F5" w:rsidRPr="0032173B"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71CBDB67"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66386DC9"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1DD8A87E"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BC49B01" w14:textId="77777777" w:rsidR="00CE71F5" w:rsidRPr="00CE71F5" w:rsidRDefault="00CE71F5" w:rsidP="00C96D3F">
            <w:pPr>
              <w:spacing w:after="0" w:line="240" w:lineRule="auto"/>
              <w:rPr>
                <w:rFonts w:ascii="Arial Narrow" w:hAnsi="Arial Narrow"/>
              </w:rPr>
            </w:pPr>
            <w:r w:rsidRPr="00CE71F5">
              <w:rPr>
                <w:rFonts w:ascii="Arial Narrow" w:hAnsi="Arial Narrow"/>
              </w:rPr>
              <w:t xml:space="preserve">Materiál nádrže musí byť tvorený z polyesterovej textílie s obojstranným nánosom etylén-vinylacetátu (EVA) alebo termoplastického polyuretánu (TPU) pre zabezpečenie dostatočnej mechanickej odolnosti. </w:t>
            </w:r>
          </w:p>
        </w:tc>
        <w:tc>
          <w:tcPr>
            <w:tcW w:w="4253" w:type="dxa"/>
            <w:tcBorders>
              <w:top w:val="single" w:sz="4" w:space="0" w:color="auto"/>
              <w:left w:val="single" w:sz="12" w:space="0" w:color="auto"/>
              <w:bottom w:val="single" w:sz="4" w:space="0" w:color="auto"/>
              <w:right w:val="single" w:sz="12" w:space="0" w:color="auto"/>
            </w:tcBorders>
          </w:tcPr>
          <w:p w14:paraId="607B35CD" w14:textId="77777777" w:rsidR="00CE71F5" w:rsidRPr="00D05466"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685A305E"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34ACE7C5"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68443307"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B6671CE"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Vnútorný priemer otvoru rozloženej nádrže musí byť min. 420 cm. </w:t>
            </w:r>
          </w:p>
        </w:tc>
        <w:tc>
          <w:tcPr>
            <w:tcW w:w="4253" w:type="dxa"/>
            <w:tcBorders>
              <w:top w:val="single" w:sz="4" w:space="0" w:color="auto"/>
              <w:left w:val="single" w:sz="12" w:space="0" w:color="auto"/>
              <w:bottom w:val="single" w:sz="4" w:space="0" w:color="auto"/>
              <w:right w:val="single" w:sz="12" w:space="0" w:color="auto"/>
            </w:tcBorders>
          </w:tcPr>
          <w:p w14:paraId="4428B2A5" w14:textId="77777777" w:rsidR="00CE71F5" w:rsidRPr="00D05466"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64B53EE8"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66FE6A7A"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4947AC7A"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5DB09C36"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Vonkajší priemer rozloženej nádrže musí byť max. 610 cm. </w:t>
            </w:r>
          </w:p>
        </w:tc>
        <w:tc>
          <w:tcPr>
            <w:tcW w:w="4253" w:type="dxa"/>
            <w:tcBorders>
              <w:top w:val="single" w:sz="4" w:space="0" w:color="auto"/>
              <w:left w:val="single" w:sz="12" w:space="0" w:color="auto"/>
              <w:bottom w:val="single" w:sz="4" w:space="0" w:color="auto"/>
              <w:right w:val="single" w:sz="12" w:space="0" w:color="auto"/>
            </w:tcBorders>
          </w:tcPr>
          <w:p w14:paraId="5B659FED" w14:textId="77777777" w:rsidR="00CE71F5" w:rsidRPr="00D05466"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10243DC6"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183B3522"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32720D94"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5C7FB165"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Výška nádrže v naplnenom stave musí byť max. 250 cm. </w:t>
            </w:r>
          </w:p>
        </w:tc>
        <w:tc>
          <w:tcPr>
            <w:tcW w:w="4253" w:type="dxa"/>
            <w:tcBorders>
              <w:top w:val="single" w:sz="4" w:space="0" w:color="auto"/>
              <w:left w:val="single" w:sz="12" w:space="0" w:color="auto"/>
              <w:bottom w:val="single" w:sz="4" w:space="0" w:color="auto"/>
              <w:right w:val="single" w:sz="12" w:space="0" w:color="auto"/>
            </w:tcBorders>
          </w:tcPr>
          <w:p w14:paraId="29C5463C" w14:textId="77777777" w:rsidR="00CE71F5" w:rsidRPr="00D05466"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77ECAFBA"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59627D77"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32742256"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2C560A7F"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Minimálny tepelný rozsah použitia nádrže musí byť v rozmedzí od -40 °C do +70°C. </w:t>
            </w:r>
          </w:p>
        </w:tc>
        <w:tc>
          <w:tcPr>
            <w:tcW w:w="4253" w:type="dxa"/>
            <w:tcBorders>
              <w:top w:val="single" w:sz="4" w:space="0" w:color="auto"/>
              <w:left w:val="single" w:sz="12" w:space="0" w:color="auto"/>
              <w:bottom w:val="single" w:sz="4" w:space="0" w:color="auto"/>
              <w:right w:val="single" w:sz="12" w:space="0" w:color="auto"/>
            </w:tcBorders>
          </w:tcPr>
          <w:p w14:paraId="7BDD6806" w14:textId="77777777" w:rsidR="00CE71F5" w:rsidRPr="00D05466"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3D43451F"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25" w:type="dxa"/>
            <w:vMerge/>
            <w:tcBorders>
              <w:left w:val="single" w:sz="12" w:space="0" w:color="auto"/>
              <w:bottom w:val="single" w:sz="12" w:space="0" w:color="auto"/>
              <w:right w:val="single" w:sz="12" w:space="0" w:color="auto"/>
            </w:tcBorders>
            <w:shd w:val="clear" w:color="auto" w:fill="auto"/>
            <w:vAlign w:val="center"/>
          </w:tcPr>
          <w:p w14:paraId="4E1E7505"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017C23CD"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27620EE" w14:textId="77777777" w:rsidR="00CE71F5" w:rsidRPr="00CE71F5" w:rsidRDefault="00CE71F5" w:rsidP="00C96D3F">
            <w:pPr>
              <w:spacing w:after="0" w:line="240" w:lineRule="auto"/>
              <w:rPr>
                <w:rFonts w:ascii="Arial Narrow" w:hAnsi="Arial Narrow"/>
              </w:rPr>
            </w:pPr>
            <w:r w:rsidRPr="00CE71F5">
              <w:rPr>
                <w:rFonts w:ascii="Arial Narrow" w:hAnsi="Arial Narrow"/>
              </w:rPr>
              <w:t xml:space="preserve">Pevnosť v ťahu min. 4.000 N. </w:t>
            </w:r>
          </w:p>
        </w:tc>
        <w:tc>
          <w:tcPr>
            <w:tcW w:w="4253" w:type="dxa"/>
            <w:tcBorders>
              <w:top w:val="single" w:sz="4" w:space="0" w:color="auto"/>
              <w:left w:val="single" w:sz="12" w:space="0" w:color="auto"/>
              <w:bottom w:val="single" w:sz="4" w:space="0" w:color="auto"/>
              <w:right w:val="single" w:sz="12" w:space="0" w:color="auto"/>
            </w:tcBorders>
          </w:tcPr>
          <w:p w14:paraId="58D9F971" w14:textId="77777777" w:rsidR="00CE71F5" w:rsidRPr="00D05466"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32437DDF"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58BF88FB"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46F6F367"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0AE497AE"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Nádrž musí mať dva plniace otvory v spodnej časti s priemerom 110 mm, opatrené uzatvárateľným ventilom a polospojkami STORZ. </w:t>
            </w:r>
          </w:p>
        </w:tc>
        <w:tc>
          <w:tcPr>
            <w:tcW w:w="4253" w:type="dxa"/>
            <w:tcBorders>
              <w:top w:val="single" w:sz="4" w:space="0" w:color="auto"/>
              <w:left w:val="single" w:sz="12" w:space="0" w:color="auto"/>
              <w:bottom w:val="single" w:sz="4" w:space="0" w:color="auto"/>
              <w:right w:val="single" w:sz="12" w:space="0" w:color="auto"/>
            </w:tcBorders>
          </w:tcPr>
          <w:p w14:paraId="7E9B98D7" w14:textId="77777777" w:rsidR="00CE71F5" w:rsidRPr="00D05466"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01444036"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425" w:type="dxa"/>
            <w:vMerge/>
            <w:tcBorders>
              <w:left w:val="single" w:sz="12" w:space="0" w:color="auto"/>
              <w:bottom w:val="single" w:sz="12" w:space="0" w:color="auto"/>
              <w:right w:val="single" w:sz="12" w:space="0" w:color="auto"/>
            </w:tcBorders>
            <w:shd w:val="clear" w:color="auto" w:fill="auto"/>
            <w:vAlign w:val="center"/>
          </w:tcPr>
          <w:p w14:paraId="6240A0F6"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646BEC1C"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B4DD9D9" w14:textId="77777777" w:rsidR="00CE71F5" w:rsidRPr="00CE71F5" w:rsidRDefault="00CE71F5" w:rsidP="00CE71F5">
            <w:pPr>
              <w:spacing w:after="0" w:line="240" w:lineRule="auto"/>
              <w:rPr>
                <w:rFonts w:ascii="Arial Narrow" w:hAnsi="Arial Narrow"/>
              </w:rPr>
            </w:pPr>
            <w:r w:rsidRPr="00CE71F5">
              <w:rPr>
                <w:rFonts w:ascii="Arial Narrow" w:hAnsi="Arial Narrow"/>
              </w:rPr>
              <w:t xml:space="preserve">Nádrž musí spĺňať požiadavky ASTM Medzinárodné štandardy D3884 a D1204 (alebo ekvivalent). </w:t>
            </w:r>
          </w:p>
        </w:tc>
        <w:tc>
          <w:tcPr>
            <w:tcW w:w="4253" w:type="dxa"/>
            <w:tcBorders>
              <w:top w:val="single" w:sz="4" w:space="0" w:color="auto"/>
              <w:left w:val="single" w:sz="12" w:space="0" w:color="auto"/>
              <w:bottom w:val="single" w:sz="4" w:space="0" w:color="auto"/>
              <w:right w:val="single" w:sz="12" w:space="0" w:color="auto"/>
            </w:tcBorders>
          </w:tcPr>
          <w:p w14:paraId="14AB0DFC" w14:textId="77777777" w:rsidR="00CE71F5" w:rsidRPr="00D05466" w:rsidRDefault="00CE71F5" w:rsidP="00CE71F5">
            <w:pPr>
              <w:spacing w:after="0" w:line="240" w:lineRule="auto"/>
              <w:rPr>
                <w:rFonts w:ascii="Arial Narrow" w:eastAsia="Times New Roman" w:hAnsi="Arial Narrow" w:cs="Times New Roman"/>
                <w:shd w:val="clear" w:color="auto" w:fill="FFFFFF"/>
                <w:lang w:eastAsia="sk-SK"/>
              </w:rPr>
            </w:pPr>
          </w:p>
        </w:tc>
      </w:tr>
      <w:tr w:rsidR="00CE71F5" w:rsidRPr="00D05466" w14:paraId="7C55C49A"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425" w:type="dxa"/>
            <w:vMerge/>
            <w:tcBorders>
              <w:left w:val="single" w:sz="12" w:space="0" w:color="auto"/>
              <w:bottom w:val="single" w:sz="12" w:space="0" w:color="auto"/>
              <w:right w:val="single" w:sz="12" w:space="0" w:color="auto"/>
            </w:tcBorders>
            <w:shd w:val="clear" w:color="auto" w:fill="auto"/>
            <w:vAlign w:val="center"/>
          </w:tcPr>
          <w:p w14:paraId="32600BEB" w14:textId="77777777" w:rsidR="00CE71F5" w:rsidRPr="00D05466" w:rsidRDefault="00CE71F5" w:rsidP="00CE71F5">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29B607F9" w14:textId="77777777" w:rsidR="00CE71F5" w:rsidRPr="00D05466" w:rsidRDefault="00CE71F5" w:rsidP="00CE71F5">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12" w:space="0" w:color="auto"/>
              <w:right w:val="single" w:sz="12" w:space="0" w:color="auto"/>
            </w:tcBorders>
            <w:shd w:val="clear" w:color="auto" w:fill="auto"/>
          </w:tcPr>
          <w:p w14:paraId="475C9304" w14:textId="77777777" w:rsidR="00CE71F5" w:rsidRPr="00CE71F5" w:rsidRDefault="00CE71F5" w:rsidP="00CE71F5">
            <w:pPr>
              <w:spacing w:after="0" w:line="240" w:lineRule="auto"/>
              <w:rPr>
                <w:rFonts w:ascii="Arial Narrow" w:hAnsi="Arial Narrow"/>
              </w:rPr>
            </w:pPr>
            <w:r w:rsidRPr="00CE71F5">
              <w:rPr>
                <w:rFonts w:ascii="Arial Narrow" w:hAnsi="Arial Narrow"/>
              </w:rPr>
              <w:t>Bežné znečistenie nádrže musí byť odstrániteľné mechanicky mäkkou handrou a saponátom.</w:t>
            </w:r>
          </w:p>
        </w:tc>
        <w:tc>
          <w:tcPr>
            <w:tcW w:w="4253" w:type="dxa"/>
            <w:tcBorders>
              <w:top w:val="single" w:sz="4" w:space="0" w:color="auto"/>
              <w:left w:val="single" w:sz="12" w:space="0" w:color="auto"/>
              <w:bottom w:val="single" w:sz="12" w:space="0" w:color="auto"/>
              <w:right w:val="single" w:sz="12" w:space="0" w:color="auto"/>
            </w:tcBorders>
          </w:tcPr>
          <w:p w14:paraId="4580E173" w14:textId="77777777" w:rsidR="00CE71F5" w:rsidRPr="00D05466" w:rsidRDefault="00CE71F5" w:rsidP="00CE71F5">
            <w:pPr>
              <w:rPr>
                <w:rFonts w:ascii="Arial Narrow" w:eastAsia="Times New Roman" w:hAnsi="Arial Narrow" w:cs="Times New Roman"/>
                <w:shd w:val="clear" w:color="auto" w:fill="FFFFFF"/>
                <w:lang w:eastAsia="sk-SK"/>
              </w:rPr>
            </w:pPr>
          </w:p>
        </w:tc>
      </w:tr>
      <w:tr w:rsidR="00EA6248" w:rsidRPr="00D05466" w14:paraId="543F2752"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42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1644142" w14:textId="77777777" w:rsidR="00E4338B" w:rsidRPr="00D05466" w:rsidRDefault="00904948" w:rsidP="00BA5526">
            <w:pPr>
              <w:spacing w:after="0" w:line="240" w:lineRule="auto"/>
              <w:jc w:val="center"/>
              <w:rPr>
                <w:rFonts w:ascii="Arial Narrow" w:eastAsia="Calibri" w:hAnsi="Arial Narrow" w:cs="Times New Roman"/>
              </w:rPr>
            </w:pPr>
            <w:r>
              <w:br w:type="page"/>
            </w:r>
            <w:r w:rsidR="00E4338B">
              <w:br w:type="page"/>
            </w:r>
            <w:r w:rsidR="00E4338B" w:rsidRPr="00D05466">
              <w:rPr>
                <w:rFonts w:ascii="Arial Narrow" w:eastAsia="Calibri" w:hAnsi="Arial Narrow" w:cs="Times New Roman"/>
              </w:rPr>
              <w:t>5</w:t>
            </w:r>
            <w:r w:rsidR="00A738C2">
              <w:rPr>
                <w:rFonts w:ascii="Arial Narrow" w:eastAsia="Calibri" w:hAnsi="Arial Narrow" w:cs="Times New Roman"/>
              </w:rPr>
              <w:t>.</w:t>
            </w:r>
          </w:p>
        </w:tc>
        <w:tc>
          <w:tcPr>
            <w:tcW w:w="1419" w:type="dxa"/>
            <w:vMerge w:val="restart"/>
            <w:tcBorders>
              <w:top w:val="single" w:sz="12" w:space="0" w:color="auto"/>
              <w:left w:val="single" w:sz="12" w:space="0" w:color="auto"/>
              <w:bottom w:val="single" w:sz="12" w:space="0" w:color="auto"/>
              <w:right w:val="single" w:sz="12" w:space="0" w:color="auto"/>
            </w:tcBorders>
            <w:shd w:val="clear" w:color="auto" w:fill="auto"/>
          </w:tcPr>
          <w:p w14:paraId="7E283772" w14:textId="77777777" w:rsidR="00E4338B" w:rsidRPr="00D05466" w:rsidRDefault="00E4338B" w:rsidP="00BA5526">
            <w:pPr>
              <w:spacing w:after="0" w:line="240" w:lineRule="auto"/>
              <w:rPr>
                <w:rFonts w:ascii="Arial Narrow" w:eastAsia="Calibri" w:hAnsi="Arial Narrow" w:cs="Times New Roman"/>
              </w:rPr>
            </w:pPr>
          </w:p>
          <w:p w14:paraId="67E412A3" w14:textId="77777777" w:rsidR="00E4338B" w:rsidRPr="00D05466" w:rsidRDefault="00CE71F5" w:rsidP="00BA5526">
            <w:pPr>
              <w:spacing w:after="0" w:line="240" w:lineRule="auto"/>
              <w:rPr>
                <w:rFonts w:ascii="Arial Narrow" w:eastAsia="Calibri" w:hAnsi="Arial Narrow" w:cs="Times New Roman"/>
              </w:rPr>
            </w:pPr>
            <w:r w:rsidRPr="00CE71F5">
              <w:rPr>
                <w:rFonts w:ascii="Arial Narrow" w:eastAsia="Calibri" w:hAnsi="Arial Narrow" w:cs="Times New Roman"/>
              </w:rPr>
              <w:t>Veľkoobj</w:t>
            </w:r>
            <w:r>
              <w:rPr>
                <w:rFonts w:ascii="Arial Narrow" w:eastAsia="Calibri" w:hAnsi="Arial Narrow" w:cs="Times New Roman"/>
              </w:rPr>
              <w:t xml:space="preserve">emová prenosná nádrž 35 000 l / </w:t>
            </w:r>
            <w:r w:rsidRPr="00CE71F5">
              <w:rPr>
                <w:rFonts w:ascii="Arial Narrow" w:eastAsia="Calibri" w:hAnsi="Arial Narrow" w:cs="Times New Roman"/>
              </w:rPr>
              <w:t>3ks</w:t>
            </w:r>
          </w:p>
        </w:tc>
        <w:tc>
          <w:tcPr>
            <w:tcW w:w="4677" w:type="dxa"/>
            <w:tcBorders>
              <w:top w:val="single" w:sz="12" w:space="0" w:color="auto"/>
              <w:left w:val="single" w:sz="12" w:space="0" w:color="auto"/>
              <w:bottom w:val="single" w:sz="4" w:space="0" w:color="auto"/>
              <w:right w:val="single" w:sz="12" w:space="0" w:color="auto"/>
            </w:tcBorders>
            <w:shd w:val="clear" w:color="auto" w:fill="auto"/>
          </w:tcPr>
          <w:p w14:paraId="33ABF71E" w14:textId="77777777" w:rsidR="00E4338B" w:rsidRPr="00D05466" w:rsidRDefault="00A738C2" w:rsidP="00BA5526">
            <w:pPr>
              <w:spacing w:after="0" w:line="240" w:lineRule="auto"/>
              <w:rPr>
                <w:rFonts w:ascii="Arial Narrow" w:eastAsia="Calibri" w:hAnsi="Arial Narrow" w:cs="Times New Roman"/>
              </w:rPr>
            </w:pPr>
            <w:r>
              <w:rPr>
                <w:rFonts w:ascii="Arial Narrow" w:eastAsia="Times New Roman" w:hAnsi="Arial Narrow" w:cs="Times New Roman"/>
                <w:shd w:val="clear" w:color="auto" w:fill="FFFFFF"/>
                <w:lang w:eastAsia="sk-SK"/>
              </w:rPr>
              <w:t>Výrobca/ obchodný názov/ model</w:t>
            </w:r>
          </w:p>
        </w:tc>
        <w:tc>
          <w:tcPr>
            <w:tcW w:w="4253" w:type="dxa"/>
            <w:tcBorders>
              <w:top w:val="single" w:sz="12" w:space="0" w:color="auto"/>
              <w:left w:val="single" w:sz="12" w:space="0" w:color="auto"/>
              <w:bottom w:val="single" w:sz="4" w:space="0" w:color="auto"/>
              <w:right w:val="single" w:sz="12" w:space="0" w:color="auto"/>
            </w:tcBorders>
          </w:tcPr>
          <w:p w14:paraId="6734160F" w14:textId="77777777" w:rsidR="00E4338B" w:rsidRPr="00D05466" w:rsidRDefault="00E4338B" w:rsidP="00BA5526">
            <w:pPr>
              <w:spacing w:after="0" w:line="240" w:lineRule="auto"/>
              <w:rPr>
                <w:rFonts w:ascii="Arial Narrow" w:eastAsia="Times New Roman" w:hAnsi="Arial Narrow" w:cs="Times New Roman"/>
                <w:shd w:val="clear" w:color="auto" w:fill="FFFFFF"/>
                <w:lang w:eastAsia="sk-SK"/>
              </w:rPr>
            </w:pPr>
          </w:p>
        </w:tc>
      </w:tr>
      <w:tr w:rsidR="00C96D3F" w:rsidRPr="00D05466" w14:paraId="54A6CA7D"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42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5D467E2" w14:textId="77777777" w:rsidR="00C96D3F" w:rsidRDefault="00C96D3F" w:rsidP="00C96D3F">
            <w:pPr>
              <w:spacing w:after="0" w:line="240" w:lineRule="auto"/>
              <w:jc w:val="center"/>
            </w:pPr>
          </w:p>
        </w:tc>
        <w:tc>
          <w:tcPr>
            <w:tcW w:w="1419" w:type="dxa"/>
            <w:vMerge/>
            <w:tcBorders>
              <w:top w:val="single" w:sz="12" w:space="0" w:color="auto"/>
              <w:left w:val="single" w:sz="12" w:space="0" w:color="auto"/>
              <w:bottom w:val="single" w:sz="12" w:space="0" w:color="auto"/>
              <w:right w:val="single" w:sz="12" w:space="0" w:color="auto"/>
            </w:tcBorders>
            <w:shd w:val="clear" w:color="auto" w:fill="auto"/>
          </w:tcPr>
          <w:p w14:paraId="10A1FC95"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12" w:space="0" w:color="auto"/>
              <w:left w:val="single" w:sz="12" w:space="0" w:color="auto"/>
              <w:bottom w:val="single" w:sz="4" w:space="0" w:color="auto"/>
              <w:right w:val="single" w:sz="12" w:space="0" w:color="auto"/>
            </w:tcBorders>
            <w:shd w:val="clear" w:color="auto" w:fill="auto"/>
          </w:tcPr>
          <w:p w14:paraId="31638B70"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Nádrž musí mať objem minimálne 35 000l. </w:t>
            </w:r>
          </w:p>
        </w:tc>
        <w:tc>
          <w:tcPr>
            <w:tcW w:w="4253" w:type="dxa"/>
            <w:tcBorders>
              <w:top w:val="single" w:sz="12" w:space="0" w:color="auto"/>
              <w:left w:val="single" w:sz="12" w:space="0" w:color="auto"/>
              <w:bottom w:val="single" w:sz="4" w:space="0" w:color="auto"/>
              <w:right w:val="single" w:sz="12" w:space="0" w:color="auto"/>
            </w:tcBorders>
          </w:tcPr>
          <w:p w14:paraId="52E92113" w14:textId="77777777" w:rsidR="00C96D3F" w:rsidRPr="00D05466"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4C7E5D5F"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1DB30F87"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79677A04"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1C0F2B4" w14:textId="77777777" w:rsidR="00C96D3F" w:rsidRPr="00C96D3F" w:rsidRDefault="00C96D3F" w:rsidP="00C96D3F">
            <w:pPr>
              <w:spacing w:after="0" w:line="240" w:lineRule="auto"/>
              <w:rPr>
                <w:rFonts w:ascii="Arial Narrow" w:hAnsi="Arial Narrow"/>
              </w:rPr>
            </w:pPr>
            <w:r w:rsidRPr="00C96D3F">
              <w:rPr>
                <w:rFonts w:ascii="Arial Narrow" w:hAnsi="Arial Narrow"/>
              </w:rPr>
              <w:t>Nádrž musí byť bezrámovej stabilnej samonosnej konštrukcie.</w:t>
            </w:r>
          </w:p>
        </w:tc>
        <w:tc>
          <w:tcPr>
            <w:tcW w:w="4253" w:type="dxa"/>
            <w:tcBorders>
              <w:top w:val="single" w:sz="4" w:space="0" w:color="auto"/>
              <w:left w:val="single" w:sz="12" w:space="0" w:color="auto"/>
              <w:bottom w:val="single" w:sz="4" w:space="0" w:color="auto"/>
              <w:right w:val="single" w:sz="12" w:space="0" w:color="auto"/>
            </w:tcBorders>
          </w:tcPr>
          <w:p w14:paraId="322B919F" w14:textId="77777777" w:rsidR="00C96D3F" w:rsidRPr="0032173B"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1E52991E"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26D0F2D5"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3900AFBE"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6A62E81C"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Nádrž musí byť vhodná na plnenie podvesových hasiacich vakov vrtuľníkov. </w:t>
            </w:r>
          </w:p>
        </w:tc>
        <w:tc>
          <w:tcPr>
            <w:tcW w:w="4253" w:type="dxa"/>
            <w:tcBorders>
              <w:top w:val="single" w:sz="4" w:space="0" w:color="auto"/>
              <w:left w:val="single" w:sz="12" w:space="0" w:color="auto"/>
              <w:bottom w:val="single" w:sz="4" w:space="0" w:color="auto"/>
              <w:right w:val="single" w:sz="12" w:space="0" w:color="auto"/>
            </w:tcBorders>
          </w:tcPr>
          <w:p w14:paraId="6F6F5D13" w14:textId="77777777" w:rsidR="00C96D3F" w:rsidRPr="0032173B"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3EF63678"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61C8C713"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6E8A0010"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3F314FB0"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Nádrž musí mat maximálne rozmery v zloženom stave 85 x 85 x 140 cm. </w:t>
            </w:r>
          </w:p>
        </w:tc>
        <w:tc>
          <w:tcPr>
            <w:tcW w:w="4253" w:type="dxa"/>
            <w:tcBorders>
              <w:top w:val="single" w:sz="4" w:space="0" w:color="auto"/>
              <w:left w:val="single" w:sz="12" w:space="0" w:color="auto"/>
              <w:bottom w:val="single" w:sz="4" w:space="0" w:color="auto"/>
              <w:right w:val="single" w:sz="12" w:space="0" w:color="auto"/>
            </w:tcBorders>
          </w:tcPr>
          <w:p w14:paraId="61CADFBD" w14:textId="77777777" w:rsidR="00C96D3F" w:rsidRPr="0032173B"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084E3CCF"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06946726"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0645D036"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3F514BF5"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Nádrž musí mať hmotnosť v zloženom stave max. 130 kg. </w:t>
            </w:r>
          </w:p>
        </w:tc>
        <w:tc>
          <w:tcPr>
            <w:tcW w:w="4253" w:type="dxa"/>
            <w:tcBorders>
              <w:top w:val="single" w:sz="4" w:space="0" w:color="auto"/>
              <w:left w:val="single" w:sz="12" w:space="0" w:color="auto"/>
              <w:bottom w:val="single" w:sz="4" w:space="0" w:color="auto"/>
              <w:right w:val="single" w:sz="12" w:space="0" w:color="auto"/>
            </w:tcBorders>
          </w:tcPr>
          <w:p w14:paraId="2CDBD384" w14:textId="77777777" w:rsidR="00C96D3F" w:rsidRPr="0032173B"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505AA769"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3C7F7A1C"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017C64C2"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C321F20"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Nádrž musí byť vyhotovená v oranžovej alebo červenej farbe. </w:t>
            </w:r>
          </w:p>
        </w:tc>
        <w:tc>
          <w:tcPr>
            <w:tcW w:w="4253" w:type="dxa"/>
            <w:tcBorders>
              <w:top w:val="single" w:sz="4" w:space="0" w:color="auto"/>
              <w:left w:val="single" w:sz="12" w:space="0" w:color="auto"/>
              <w:bottom w:val="single" w:sz="4" w:space="0" w:color="auto"/>
              <w:right w:val="single" w:sz="12" w:space="0" w:color="auto"/>
            </w:tcBorders>
          </w:tcPr>
          <w:p w14:paraId="49E0CE64" w14:textId="77777777" w:rsidR="00C96D3F" w:rsidRPr="0032173B"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4F48E892"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40D53778"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4EBDC5A4"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6154169E"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Materiál nádrže musí byť tvorený z polyesterovej textílie s obojstranným nánosom etylén-vinylacetátu (EVA) alebo termoplastického polyuretánu (TPU) pre zabezpečenie dostatočnej mechanickej odolnosti. </w:t>
            </w:r>
          </w:p>
        </w:tc>
        <w:tc>
          <w:tcPr>
            <w:tcW w:w="4253" w:type="dxa"/>
            <w:tcBorders>
              <w:top w:val="single" w:sz="4" w:space="0" w:color="auto"/>
              <w:left w:val="single" w:sz="12" w:space="0" w:color="auto"/>
              <w:bottom w:val="single" w:sz="4" w:space="0" w:color="auto"/>
              <w:right w:val="single" w:sz="12" w:space="0" w:color="auto"/>
            </w:tcBorders>
          </w:tcPr>
          <w:p w14:paraId="71F496C5" w14:textId="77777777" w:rsidR="00C96D3F" w:rsidRPr="0032173B"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4E9E3F58"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3B0EFD2F"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4913CD3D"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17B57CD9"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Vnútorný priemer otvoru rozloženej nádrže musí byť min. 350 cm. </w:t>
            </w:r>
          </w:p>
        </w:tc>
        <w:tc>
          <w:tcPr>
            <w:tcW w:w="4253" w:type="dxa"/>
            <w:tcBorders>
              <w:top w:val="single" w:sz="4" w:space="0" w:color="auto"/>
              <w:left w:val="single" w:sz="12" w:space="0" w:color="auto"/>
              <w:bottom w:val="single" w:sz="4" w:space="0" w:color="auto"/>
              <w:right w:val="single" w:sz="12" w:space="0" w:color="auto"/>
            </w:tcBorders>
          </w:tcPr>
          <w:p w14:paraId="28834296" w14:textId="77777777" w:rsidR="00C96D3F" w:rsidRPr="0032173B"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2A52A069"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27F0FE6B"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635D147A"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04E782B6"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Vonkajší priemer rozloženej nádrže musí byť max. 610 cm. </w:t>
            </w:r>
          </w:p>
        </w:tc>
        <w:tc>
          <w:tcPr>
            <w:tcW w:w="4253" w:type="dxa"/>
            <w:tcBorders>
              <w:top w:val="single" w:sz="4" w:space="0" w:color="auto"/>
              <w:left w:val="single" w:sz="12" w:space="0" w:color="auto"/>
              <w:bottom w:val="single" w:sz="4" w:space="0" w:color="auto"/>
              <w:right w:val="single" w:sz="12" w:space="0" w:color="auto"/>
            </w:tcBorders>
          </w:tcPr>
          <w:p w14:paraId="408E334B" w14:textId="77777777" w:rsidR="00C96D3F" w:rsidRPr="0032173B"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054691A0"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3EE09FA8"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4A59BCC2"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6FAB3850"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Výška nádrže v naplnenom stave musí byť max. 220 cm. </w:t>
            </w:r>
          </w:p>
        </w:tc>
        <w:tc>
          <w:tcPr>
            <w:tcW w:w="4253" w:type="dxa"/>
            <w:tcBorders>
              <w:top w:val="single" w:sz="4" w:space="0" w:color="auto"/>
              <w:left w:val="single" w:sz="12" w:space="0" w:color="auto"/>
              <w:bottom w:val="single" w:sz="4" w:space="0" w:color="auto"/>
              <w:right w:val="single" w:sz="12" w:space="0" w:color="auto"/>
            </w:tcBorders>
          </w:tcPr>
          <w:p w14:paraId="169C4D1A" w14:textId="77777777" w:rsidR="00C96D3F" w:rsidRPr="00D05466"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79EFBAC0"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7F4D5CEC"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55F2B39B"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5AE13479"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Minimálny tepelný rozsah použitia nádrže musí byť v rozmedzí od -40 °C do +70°C. </w:t>
            </w:r>
          </w:p>
        </w:tc>
        <w:tc>
          <w:tcPr>
            <w:tcW w:w="4253" w:type="dxa"/>
            <w:tcBorders>
              <w:top w:val="single" w:sz="4" w:space="0" w:color="auto"/>
              <w:left w:val="single" w:sz="12" w:space="0" w:color="auto"/>
              <w:bottom w:val="single" w:sz="4" w:space="0" w:color="auto"/>
              <w:right w:val="single" w:sz="12" w:space="0" w:color="auto"/>
            </w:tcBorders>
          </w:tcPr>
          <w:p w14:paraId="0CA6E6C5" w14:textId="77777777" w:rsidR="00C96D3F" w:rsidRPr="00D74E5D"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7E597BD3"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7CDC57E0"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2C241D98"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00901562"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Pevnosť v ťahu min. 4.000 N. </w:t>
            </w:r>
          </w:p>
        </w:tc>
        <w:tc>
          <w:tcPr>
            <w:tcW w:w="4253" w:type="dxa"/>
            <w:tcBorders>
              <w:top w:val="single" w:sz="4" w:space="0" w:color="auto"/>
              <w:left w:val="single" w:sz="12" w:space="0" w:color="auto"/>
              <w:bottom w:val="single" w:sz="4" w:space="0" w:color="auto"/>
              <w:right w:val="single" w:sz="12" w:space="0" w:color="auto"/>
            </w:tcBorders>
          </w:tcPr>
          <w:p w14:paraId="3290F6D1" w14:textId="77777777" w:rsidR="00C96D3F" w:rsidRPr="00D74E5D"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1F6F1E1B"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49F0596E"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24A3B84A"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37E1B4DE"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Nádrž musí mať dva plniace otvory v spodnej časti s priemerom 110 mm, opatrené uzatvárateľným ventilom a polospojkami STORZ. </w:t>
            </w:r>
          </w:p>
        </w:tc>
        <w:tc>
          <w:tcPr>
            <w:tcW w:w="4253" w:type="dxa"/>
            <w:tcBorders>
              <w:top w:val="single" w:sz="4" w:space="0" w:color="auto"/>
              <w:left w:val="single" w:sz="12" w:space="0" w:color="auto"/>
              <w:bottom w:val="single" w:sz="4" w:space="0" w:color="auto"/>
              <w:right w:val="single" w:sz="12" w:space="0" w:color="auto"/>
            </w:tcBorders>
          </w:tcPr>
          <w:p w14:paraId="68E47526" w14:textId="77777777" w:rsidR="00C96D3F" w:rsidRPr="00D74E5D"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66ACBAF5"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04E2A97C"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068CABF4"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4" w:space="0" w:color="auto"/>
              <w:right w:val="single" w:sz="12" w:space="0" w:color="auto"/>
            </w:tcBorders>
            <w:shd w:val="clear" w:color="auto" w:fill="auto"/>
          </w:tcPr>
          <w:p w14:paraId="5DAD6211"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Nádrž musí spĺňať požiadavky ASTM Medzinárodné štandardy D3884 a D1204 (alebo ekvivalent). </w:t>
            </w:r>
          </w:p>
        </w:tc>
        <w:tc>
          <w:tcPr>
            <w:tcW w:w="4253" w:type="dxa"/>
            <w:tcBorders>
              <w:top w:val="single" w:sz="4" w:space="0" w:color="auto"/>
              <w:left w:val="single" w:sz="12" w:space="0" w:color="auto"/>
              <w:bottom w:val="single" w:sz="4" w:space="0" w:color="auto"/>
              <w:right w:val="single" w:sz="12" w:space="0" w:color="auto"/>
            </w:tcBorders>
          </w:tcPr>
          <w:p w14:paraId="5F980961" w14:textId="77777777" w:rsidR="00C96D3F" w:rsidRPr="00D74E5D" w:rsidRDefault="00C96D3F" w:rsidP="00C96D3F">
            <w:pPr>
              <w:spacing w:after="0" w:line="240" w:lineRule="auto"/>
              <w:rPr>
                <w:rFonts w:ascii="Arial Narrow" w:eastAsia="Times New Roman" w:hAnsi="Arial Narrow" w:cs="Times New Roman"/>
                <w:shd w:val="clear" w:color="auto" w:fill="FFFFFF"/>
                <w:lang w:eastAsia="sk-SK"/>
              </w:rPr>
            </w:pPr>
          </w:p>
        </w:tc>
      </w:tr>
      <w:tr w:rsidR="00C96D3F" w:rsidRPr="00D05466" w14:paraId="4CE41C05" w14:textId="77777777" w:rsidTr="00CE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425" w:type="dxa"/>
            <w:vMerge/>
            <w:tcBorders>
              <w:left w:val="single" w:sz="12" w:space="0" w:color="auto"/>
              <w:bottom w:val="single" w:sz="12" w:space="0" w:color="auto"/>
              <w:right w:val="single" w:sz="12" w:space="0" w:color="auto"/>
            </w:tcBorders>
            <w:shd w:val="clear" w:color="auto" w:fill="auto"/>
            <w:vAlign w:val="center"/>
          </w:tcPr>
          <w:p w14:paraId="0B8D385A" w14:textId="77777777" w:rsidR="00C96D3F" w:rsidRPr="00D05466" w:rsidRDefault="00C96D3F" w:rsidP="00C96D3F">
            <w:pPr>
              <w:spacing w:after="0" w:line="240" w:lineRule="auto"/>
              <w:jc w:val="center"/>
              <w:rPr>
                <w:rFonts w:ascii="Arial Narrow" w:eastAsia="Calibri" w:hAnsi="Arial Narrow" w:cs="Times New Roman"/>
              </w:rPr>
            </w:pPr>
          </w:p>
        </w:tc>
        <w:tc>
          <w:tcPr>
            <w:tcW w:w="1419" w:type="dxa"/>
            <w:vMerge/>
            <w:tcBorders>
              <w:left w:val="single" w:sz="12" w:space="0" w:color="auto"/>
              <w:bottom w:val="single" w:sz="12" w:space="0" w:color="auto"/>
              <w:right w:val="single" w:sz="12" w:space="0" w:color="auto"/>
            </w:tcBorders>
            <w:shd w:val="clear" w:color="auto" w:fill="auto"/>
          </w:tcPr>
          <w:p w14:paraId="43B78506" w14:textId="77777777" w:rsidR="00C96D3F" w:rsidRPr="00D05466" w:rsidRDefault="00C96D3F" w:rsidP="00C96D3F">
            <w:pPr>
              <w:spacing w:after="0" w:line="240" w:lineRule="auto"/>
              <w:rPr>
                <w:rFonts w:ascii="Arial Narrow" w:eastAsia="Calibri" w:hAnsi="Arial Narrow" w:cs="Times New Roman"/>
              </w:rPr>
            </w:pPr>
          </w:p>
        </w:tc>
        <w:tc>
          <w:tcPr>
            <w:tcW w:w="4677" w:type="dxa"/>
            <w:tcBorders>
              <w:top w:val="single" w:sz="4" w:space="0" w:color="auto"/>
              <w:left w:val="single" w:sz="12" w:space="0" w:color="auto"/>
              <w:bottom w:val="single" w:sz="12" w:space="0" w:color="auto"/>
              <w:right w:val="single" w:sz="12" w:space="0" w:color="auto"/>
            </w:tcBorders>
            <w:shd w:val="clear" w:color="auto" w:fill="auto"/>
          </w:tcPr>
          <w:p w14:paraId="72771716" w14:textId="77777777" w:rsidR="00C96D3F" w:rsidRPr="00C96D3F" w:rsidRDefault="00C96D3F" w:rsidP="00C96D3F">
            <w:pPr>
              <w:spacing w:after="0" w:line="240" w:lineRule="auto"/>
              <w:rPr>
                <w:rFonts w:ascii="Arial Narrow" w:hAnsi="Arial Narrow"/>
              </w:rPr>
            </w:pPr>
            <w:r w:rsidRPr="00C96D3F">
              <w:rPr>
                <w:rFonts w:ascii="Arial Narrow" w:hAnsi="Arial Narrow"/>
              </w:rPr>
              <w:t xml:space="preserve">Bežné znečistenie nádrže musí byť odstrániteľné mechanicky mäkkou handrou a saponátom. </w:t>
            </w:r>
          </w:p>
        </w:tc>
        <w:tc>
          <w:tcPr>
            <w:tcW w:w="4253" w:type="dxa"/>
            <w:tcBorders>
              <w:top w:val="single" w:sz="4" w:space="0" w:color="auto"/>
              <w:left w:val="single" w:sz="12" w:space="0" w:color="auto"/>
              <w:bottom w:val="single" w:sz="12" w:space="0" w:color="auto"/>
              <w:right w:val="single" w:sz="12" w:space="0" w:color="auto"/>
            </w:tcBorders>
          </w:tcPr>
          <w:p w14:paraId="5DBD9403" w14:textId="77777777" w:rsidR="00C96D3F" w:rsidRPr="00D74E5D" w:rsidRDefault="00C96D3F" w:rsidP="00C96D3F">
            <w:pPr>
              <w:rPr>
                <w:rFonts w:ascii="Arial Narrow" w:eastAsia="Times New Roman" w:hAnsi="Arial Narrow" w:cs="Times New Roman"/>
                <w:shd w:val="clear" w:color="auto" w:fill="FFFFFF"/>
                <w:lang w:eastAsia="sk-SK"/>
              </w:rPr>
            </w:pPr>
          </w:p>
        </w:tc>
      </w:tr>
    </w:tbl>
    <w:p w14:paraId="6613B8FE" w14:textId="77777777" w:rsidR="00E4338B" w:rsidRPr="00E4338B" w:rsidRDefault="00E4338B" w:rsidP="00E4338B">
      <w:pPr>
        <w:keepNext/>
        <w:keepLines/>
        <w:spacing w:after="0" w:line="240" w:lineRule="auto"/>
        <w:jc w:val="both"/>
        <w:outlineLvl w:val="0"/>
        <w:rPr>
          <w:rFonts w:ascii="Arial Narrow" w:eastAsiaTheme="majorEastAsia" w:hAnsi="Arial Narrow" w:cstheme="majorBidi"/>
          <w:bCs/>
        </w:rPr>
      </w:pPr>
      <w:r w:rsidRPr="00E4338B">
        <w:rPr>
          <w:rFonts w:ascii="Arial Narrow" w:eastAsiaTheme="majorEastAsia" w:hAnsi="Arial Narrow" w:cstheme="majorBidi"/>
          <w:bCs/>
        </w:rPr>
        <w:t xml:space="preserve">Táto časť súťažných podkladov bude tvoriť neoddeliteľnú súčasť </w:t>
      </w:r>
      <w:r w:rsidR="00D81F4A">
        <w:rPr>
          <w:rFonts w:ascii="Arial Narrow" w:eastAsiaTheme="majorEastAsia" w:hAnsi="Arial Narrow" w:cstheme="majorBidi"/>
          <w:bCs/>
        </w:rPr>
        <w:t>zmluvy</w:t>
      </w:r>
      <w:r w:rsidRPr="00E4338B">
        <w:rPr>
          <w:rFonts w:ascii="Arial Narrow" w:eastAsiaTheme="majorEastAsia" w:hAnsi="Arial Narrow" w:cstheme="majorBidi"/>
          <w:bCs/>
        </w:rPr>
        <w:t xml:space="preserve"> ako príloha č. 1, ktorú uzatvorí verejný obstarávateľ s úspešným uchádzačom.</w:t>
      </w:r>
      <w:r w:rsidR="00EA6248">
        <w:rPr>
          <w:rFonts w:ascii="Arial Narrow" w:eastAsiaTheme="majorEastAsia" w:hAnsi="Arial Narrow" w:cstheme="majorBidi"/>
          <w:bCs/>
        </w:rPr>
        <w:t xml:space="preserve"> </w:t>
      </w:r>
    </w:p>
    <w:p w14:paraId="1DACC590" w14:textId="77777777" w:rsidR="00E4338B" w:rsidRPr="00E4338B" w:rsidRDefault="00E4338B" w:rsidP="00E4338B">
      <w:pPr>
        <w:spacing w:after="0" w:line="240" w:lineRule="auto"/>
        <w:jc w:val="both"/>
        <w:rPr>
          <w:rFonts w:ascii="Arial Narrow" w:hAnsi="Arial Narrow"/>
        </w:rPr>
      </w:pPr>
    </w:p>
    <w:p w14:paraId="0823DE43" w14:textId="77777777" w:rsidR="00E4338B" w:rsidRPr="00E4338B" w:rsidRDefault="00E4338B" w:rsidP="00E4338B">
      <w:pPr>
        <w:keepNext/>
        <w:keepLines/>
        <w:spacing w:after="0" w:line="240" w:lineRule="auto"/>
        <w:ind w:left="567" w:hanging="567"/>
        <w:jc w:val="both"/>
        <w:outlineLvl w:val="0"/>
        <w:rPr>
          <w:rFonts w:ascii="Arial Narrow" w:eastAsiaTheme="majorEastAsia" w:hAnsi="Arial Narrow" w:cstheme="majorBidi"/>
          <w:b/>
          <w:bCs/>
        </w:rPr>
      </w:pPr>
      <w:r w:rsidRPr="00E4338B">
        <w:rPr>
          <w:rFonts w:ascii="Arial Narrow" w:eastAsiaTheme="majorEastAsia" w:hAnsi="Arial Narrow" w:cstheme="majorBidi"/>
          <w:b/>
          <w:bCs/>
        </w:rPr>
        <w:t>2</w:t>
      </w:r>
      <w:r w:rsidRPr="00E4338B">
        <w:rPr>
          <w:rFonts w:ascii="Arial Narrow" w:eastAsiaTheme="majorEastAsia" w:hAnsi="Arial Narrow" w:cstheme="majorBidi"/>
          <w:b/>
          <w:bCs/>
        </w:rPr>
        <w:tab/>
        <w:t>Požiadavky na predmet zákazky</w:t>
      </w:r>
    </w:p>
    <w:p w14:paraId="6312659D" w14:textId="77777777" w:rsidR="00E4338B" w:rsidRPr="00E4338B" w:rsidRDefault="00E4338B" w:rsidP="00E4338B">
      <w:pPr>
        <w:spacing w:after="0" w:line="240" w:lineRule="auto"/>
        <w:jc w:val="both"/>
        <w:rPr>
          <w:rFonts w:ascii="Arial Narrow" w:hAnsi="Arial Narrow" w:cs="Arial"/>
          <w:u w:val="single"/>
        </w:rPr>
      </w:pPr>
    </w:p>
    <w:p w14:paraId="53D1177E" w14:textId="77777777" w:rsidR="00793543" w:rsidRPr="00E4338B" w:rsidRDefault="00793543" w:rsidP="00793543">
      <w:pPr>
        <w:numPr>
          <w:ilvl w:val="0"/>
          <w:numId w:val="1"/>
        </w:numPr>
        <w:spacing w:after="0" w:line="240" w:lineRule="auto"/>
        <w:contextualSpacing/>
        <w:jc w:val="both"/>
        <w:rPr>
          <w:rFonts w:ascii="Arial Narrow" w:hAnsi="Arial Narrow" w:cs="Arial"/>
        </w:rPr>
      </w:pPr>
      <w:r w:rsidRPr="00E4338B">
        <w:rPr>
          <w:rFonts w:ascii="Arial Narrow" w:hAnsi="Arial Narrow" w:cs="Arial"/>
        </w:rPr>
        <w:t>Verejný obstarávateľ požaduje, aby uchádzač vo svojej ponuke za účelom preukázania splnenia požiadaviek na predmet zákazky predložil:</w:t>
      </w:r>
    </w:p>
    <w:p w14:paraId="177F265A" w14:textId="77777777" w:rsidR="00793543" w:rsidRDefault="00793543" w:rsidP="00793543">
      <w:pPr>
        <w:spacing w:after="0" w:line="240" w:lineRule="auto"/>
        <w:ind w:left="720"/>
        <w:contextualSpacing/>
        <w:jc w:val="both"/>
        <w:rPr>
          <w:rFonts w:ascii="Arial Narrow" w:hAnsi="Arial Narrow" w:cs="Arial"/>
        </w:rPr>
      </w:pPr>
      <w:r w:rsidRPr="00E4338B">
        <w:rPr>
          <w:rFonts w:ascii="Arial Narrow" w:hAnsi="Arial Narrow" w:cs="Arial"/>
          <w:b/>
        </w:rPr>
        <w:t xml:space="preserve">Prílohu č. 1 Opis predmetu zákazky, pričom je povinný vyplniť stĺpec </w:t>
      </w:r>
      <w:r w:rsidRPr="00E4338B">
        <w:rPr>
          <w:rFonts w:ascii="Arial Narrow" w:hAnsi="Arial Narrow" w:cs="Arial"/>
          <w:b/>
          <w:i/>
        </w:rPr>
        <w:t>“</w:t>
      </w:r>
      <w:r w:rsidRPr="00E4338B">
        <w:rPr>
          <w:rFonts w:ascii="Arial Narrow" w:hAnsi="Arial Narrow" w:cs="Arial"/>
          <w:b/>
        </w:rPr>
        <w:t>H</w:t>
      </w:r>
      <w:r w:rsidRPr="00E4338B">
        <w:rPr>
          <w:rFonts w:ascii="Arial Narrow" w:hAnsi="Arial Narrow" w:cs="Arial"/>
          <w:b/>
          <w:i/>
        </w:rPr>
        <w:t>odnota technického parametra tovaru ponúkaného uchádzačom - vlastný návrh plnenia</w:t>
      </w:r>
      <w:r w:rsidRPr="00E4338B">
        <w:rPr>
          <w:rFonts w:ascii="Arial Narrow" w:hAnsi="Arial Narrow" w:cs="Arial"/>
          <w:b/>
        </w:rPr>
        <w:t>“</w:t>
      </w:r>
      <w:r w:rsidRPr="00E4338B">
        <w:rPr>
          <w:rFonts w:ascii="Arial Narrow" w:hAnsi="Arial Narrow" w:cs="Arial"/>
        </w:rPr>
        <w:t xml:space="preserve">. </w:t>
      </w:r>
      <w:r w:rsidRPr="00E4338B">
        <w:rPr>
          <w:rFonts w:ascii="Arial Narrow" w:hAnsi="Arial Narrow" w:cs="Arial"/>
          <w:u w:val="single"/>
        </w:rPr>
        <w:t>Uchádzač identifikuje</w:t>
      </w:r>
      <w:r w:rsidRPr="00E4338B">
        <w:rPr>
          <w:rFonts w:ascii="Arial Narrow" w:hAnsi="Arial Narrow" w:cs="Arial"/>
        </w:rPr>
        <w:t xml:space="preserve"> (z hľadiska: minimálne požadované technické špecifikácie, parametre a funkcionality požadované verejným </w:t>
      </w:r>
      <w:bookmarkStart w:id="0" w:name="_GoBack"/>
      <w:r w:rsidRPr="00E4338B">
        <w:rPr>
          <w:rFonts w:ascii="Arial Narrow" w:hAnsi="Arial Narrow" w:cs="Arial"/>
        </w:rPr>
        <w:t xml:space="preserve">obstarávateľom, výrobcu a model,) </w:t>
      </w:r>
      <w:r w:rsidRPr="00E4338B">
        <w:rPr>
          <w:rFonts w:ascii="Arial Narrow" w:hAnsi="Arial Narrow" w:cs="Arial"/>
          <w:u w:val="single"/>
        </w:rPr>
        <w:t>ponúkaný tovar a</w:t>
      </w:r>
      <w:r w:rsidRPr="00E4338B">
        <w:rPr>
          <w:rFonts w:ascii="Arial Narrow" w:hAnsi="Arial Narrow" w:cs="Arial"/>
        </w:rPr>
        <w:t xml:space="preserve"> </w:t>
      </w:r>
      <w:r w:rsidRPr="00E4338B">
        <w:rPr>
          <w:rFonts w:ascii="Arial Narrow" w:hAnsi="Arial Narrow" w:cs="Arial"/>
          <w:u w:val="single"/>
        </w:rPr>
        <w:t>uvedie špecifikáciu dodávaného tovaru</w:t>
      </w:r>
      <w:r w:rsidRPr="00E4338B">
        <w:rPr>
          <w:rFonts w:ascii="Arial Narrow" w:hAnsi="Arial Narrow" w:cs="Arial"/>
        </w:rPr>
        <w:t xml:space="preserve"> - vlastný návrh plnenia.</w:t>
      </w:r>
    </w:p>
    <w:p w14:paraId="03EEFB8D" w14:textId="77777777" w:rsidR="00793543" w:rsidRDefault="00793543" w:rsidP="00793543">
      <w:pPr>
        <w:spacing w:after="0" w:line="240" w:lineRule="auto"/>
        <w:ind w:left="720"/>
        <w:contextualSpacing/>
        <w:jc w:val="both"/>
        <w:rPr>
          <w:rFonts w:ascii="Arial Narrow" w:hAnsi="Arial Narrow" w:cs="Arial"/>
        </w:rPr>
      </w:pPr>
    </w:p>
    <w:p w14:paraId="3B3F9B5E" w14:textId="62A37ACF" w:rsidR="00793543" w:rsidRPr="006D1B36" w:rsidRDefault="006B06A4" w:rsidP="006D1B36">
      <w:pPr>
        <w:numPr>
          <w:ilvl w:val="0"/>
          <w:numId w:val="1"/>
        </w:numPr>
        <w:autoSpaceDE w:val="0"/>
        <w:autoSpaceDN w:val="0"/>
        <w:spacing w:before="60" w:after="0" w:line="240" w:lineRule="auto"/>
        <w:contextualSpacing/>
        <w:jc w:val="both"/>
        <w:rPr>
          <w:rFonts w:ascii="Arial Narrow" w:hAnsi="Arial Narrow" w:cs="Arial"/>
        </w:rPr>
      </w:pPr>
      <w:r w:rsidRPr="006D1B36">
        <w:rPr>
          <w:rFonts w:ascii="Arial Narrow" w:hAnsi="Arial Narrow"/>
        </w:rPr>
        <w:t>Produktový list resp. listy ponúkaných tovarov, z ktorých budú zrejmé vlastnosti deklarované vo vlastnom návrhu plnenia</w:t>
      </w:r>
      <w:bookmarkEnd w:id="0"/>
    </w:p>
    <w:sectPr w:rsidR="00793543" w:rsidRPr="006D1B36" w:rsidSect="00A738C2">
      <w:pgSz w:w="11906" w:h="16838"/>
      <w:pgMar w:top="709" w:right="1274" w:bottom="0"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1F04C" w14:textId="77777777" w:rsidR="00DA4F10" w:rsidRDefault="00DA4F10">
      <w:pPr>
        <w:spacing w:after="0" w:line="240" w:lineRule="auto"/>
      </w:pPr>
      <w:r>
        <w:separator/>
      </w:r>
    </w:p>
  </w:endnote>
  <w:endnote w:type="continuationSeparator" w:id="0">
    <w:p w14:paraId="7E4A317F" w14:textId="77777777" w:rsidR="00DA4F10" w:rsidRDefault="00DA4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52F063B3" w14:textId="379A02D6" w:rsidR="008C389C" w:rsidRPr="001A44B1" w:rsidRDefault="00FB7A79">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6D1B36">
              <w:rPr>
                <w:rFonts w:ascii="Arial Narrow" w:hAnsi="Arial Narrow"/>
                <w:bCs/>
                <w:noProof/>
                <w:sz w:val="20"/>
                <w:szCs w:val="20"/>
              </w:rPr>
              <w:t>5</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6D1B36">
              <w:rPr>
                <w:rFonts w:ascii="Arial Narrow" w:hAnsi="Arial Narrow"/>
                <w:bCs/>
                <w:noProof/>
                <w:sz w:val="20"/>
                <w:szCs w:val="20"/>
              </w:rPr>
              <w:t>5</w:t>
            </w:r>
            <w:r w:rsidRPr="001A44B1">
              <w:rPr>
                <w:rFonts w:ascii="Arial Narrow" w:hAnsi="Arial Narrow"/>
                <w:bCs/>
                <w:sz w:val="20"/>
                <w:szCs w:val="20"/>
              </w:rPr>
              <w:fldChar w:fldCharType="end"/>
            </w:r>
          </w:p>
        </w:sdtContent>
      </w:sdt>
    </w:sdtContent>
  </w:sdt>
  <w:p w14:paraId="6B2DA570" w14:textId="77777777" w:rsidR="008C389C" w:rsidRDefault="00DA4F1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63523"/>
      <w:docPartObj>
        <w:docPartGallery w:val="Page Numbers (Bottom of Page)"/>
        <w:docPartUnique/>
      </w:docPartObj>
    </w:sdtPr>
    <w:sdtEndPr>
      <w:rPr>
        <w:rFonts w:ascii="Arial Narrow" w:hAnsi="Arial Narrow"/>
        <w:sz w:val="20"/>
        <w:szCs w:val="20"/>
      </w:rPr>
    </w:sdtEndPr>
    <w:sdtContent>
      <w:p w14:paraId="4D877EC4" w14:textId="4744583B" w:rsidR="006B2D39" w:rsidRPr="006B2D39" w:rsidRDefault="00FB7A79">
        <w:pPr>
          <w:pStyle w:val="Pta"/>
          <w:jc w:val="right"/>
          <w:rPr>
            <w:rFonts w:ascii="Arial Narrow" w:hAnsi="Arial Narrow"/>
            <w:sz w:val="20"/>
            <w:szCs w:val="20"/>
          </w:rPr>
        </w:pPr>
        <w:r w:rsidRPr="006B2D39">
          <w:rPr>
            <w:rFonts w:ascii="Arial Narrow" w:hAnsi="Arial Narrow"/>
            <w:sz w:val="20"/>
            <w:szCs w:val="20"/>
          </w:rPr>
          <w:fldChar w:fldCharType="begin"/>
        </w:r>
        <w:r w:rsidRPr="006B2D39">
          <w:rPr>
            <w:rFonts w:ascii="Arial Narrow" w:hAnsi="Arial Narrow"/>
            <w:sz w:val="20"/>
            <w:szCs w:val="20"/>
          </w:rPr>
          <w:instrText>PAGE   \* MERGEFORMAT</w:instrText>
        </w:r>
        <w:r w:rsidRPr="006B2D39">
          <w:rPr>
            <w:rFonts w:ascii="Arial Narrow" w:hAnsi="Arial Narrow"/>
            <w:sz w:val="20"/>
            <w:szCs w:val="20"/>
          </w:rPr>
          <w:fldChar w:fldCharType="separate"/>
        </w:r>
        <w:r w:rsidR="006D1B36">
          <w:rPr>
            <w:rFonts w:ascii="Arial Narrow" w:hAnsi="Arial Narrow"/>
            <w:noProof/>
            <w:sz w:val="20"/>
            <w:szCs w:val="20"/>
          </w:rPr>
          <w:t>2</w:t>
        </w:r>
        <w:r w:rsidRPr="006B2D39">
          <w:rPr>
            <w:rFonts w:ascii="Arial Narrow" w:hAnsi="Arial Narrow"/>
            <w:sz w:val="20"/>
            <w:szCs w:val="20"/>
          </w:rPr>
          <w:fldChar w:fldCharType="end"/>
        </w:r>
      </w:p>
    </w:sdtContent>
  </w:sdt>
  <w:p w14:paraId="62170389" w14:textId="77777777" w:rsidR="006B2D39" w:rsidRDefault="00DA4F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E9736" w14:textId="77777777" w:rsidR="00DA4F10" w:rsidRDefault="00DA4F10">
      <w:pPr>
        <w:spacing w:after="0" w:line="240" w:lineRule="auto"/>
      </w:pPr>
      <w:r>
        <w:separator/>
      </w:r>
    </w:p>
  </w:footnote>
  <w:footnote w:type="continuationSeparator" w:id="0">
    <w:p w14:paraId="35CAC400" w14:textId="77777777" w:rsidR="00DA4F10" w:rsidRDefault="00DA4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CBF5" w14:textId="77777777" w:rsidR="006B2D39" w:rsidRDefault="00FB7A79" w:rsidP="006B2D39">
    <w:pPr>
      <w:pStyle w:val="Hlavika"/>
      <w:jc w:val="right"/>
    </w:pPr>
    <w:r>
      <w:rPr>
        <w:rFonts w:ascii="Arial Narrow" w:hAnsi="Arial Narrow"/>
      </w:rPr>
      <w:tab/>
      <w:t>Príloha č. 1</w:t>
    </w:r>
    <w:r w:rsidR="00E57FBD">
      <w:rPr>
        <w:rFonts w:ascii="Arial Narrow" w:hAnsi="Arial Narrow"/>
      </w:rPr>
      <w:t>.1</w:t>
    </w:r>
    <w:r>
      <w:rPr>
        <w:rFonts w:ascii="Arial Narrow" w:hAnsi="Arial Narrow"/>
      </w:rPr>
      <w:t xml:space="preserve"> súťažných podkladov</w:t>
    </w:r>
  </w:p>
  <w:p w14:paraId="53565310" w14:textId="77777777" w:rsidR="008C389C" w:rsidRPr="00700B23" w:rsidRDefault="00DA4F10" w:rsidP="006B2D39">
    <w:pPr>
      <w:tabs>
        <w:tab w:val="left" w:pos="5485"/>
      </w:tabs>
      <w:spacing w:after="0"/>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61B"/>
    <w:multiLevelType w:val="hybridMultilevel"/>
    <w:tmpl w:val="7D1AD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1F227D"/>
    <w:multiLevelType w:val="multilevel"/>
    <w:tmpl w:val="C0B45148"/>
    <w:lvl w:ilvl="0">
      <w:start w:val="1"/>
      <w:numFmt w:val="decimal"/>
      <w:pStyle w:val="Nadpis2"/>
      <w:lvlText w:val="%1."/>
      <w:lvlJc w:val="left"/>
      <w:pPr>
        <w:tabs>
          <w:tab w:val="num" w:pos="0"/>
        </w:tabs>
        <w:ind w:left="794" w:hanging="794"/>
      </w:pPr>
      <w:rPr>
        <w:b/>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lvl w:ilvl="1">
      <w:start w:val="1"/>
      <w:numFmt w:val="decimal"/>
      <w:pStyle w:val="slovanzoznam2"/>
      <w:isLgl/>
      <w:lvlText w:val="%1.%2."/>
      <w:lvlJc w:val="left"/>
      <w:pPr>
        <w:tabs>
          <w:tab w:val="num" w:pos="426"/>
        </w:tabs>
        <w:ind w:left="993" w:hanging="567"/>
      </w:pPr>
      <w:rPr>
        <w:i w:val="0"/>
        <w:iCs w:val="0"/>
        <w:caps w:val="0"/>
        <w:strike w:val="0"/>
        <w:dstrike w:val="0"/>
        <w:noProof w:val="0"/>
        <w:vanish w:val="0"/>
        <w:webHidden w:val="0"/>
        <w:spacing w:val="0"/>
        <w:kern w:val="0"/>
        <w:position w:val="0"/>
        <w:sz w:val="20"/>
        <w:szCs w:val="20"/>
        <w:u w:val="none"/>
        <w:effect w:val="none"/>
        <w:vertAlign w:val="baseline"/>
        <w:em w:val="none"/>
        <w:specVanish w:val="0"/>
      </w:rPr>
    </w:lvl>
    <w:lvl w:ilvl="2">
      <w:start w:val="1"/>
      <w:numFmt w:val="decimal"/>
      <w:pStyle w:val="slovanzoznam3"/>
      <w:isLgl/>
      <w:lvlText w:val="%1.%2.%3."/>
      <w:lvlJc w:val="left"/>
      <w:pPr>
        <w:tabs>
          <w:tab w:val="num" w:pos="397"/>
        </w:tabs>
        <w:ind w:left="908" w:hanging="624"/>
      </w:pPr>
      <w:rPr>
        <w:b w:val="0"/>
        <w:bCs w:val="0"/>
        <w:i w:val="0"/>
        <w:iCs w:val="0"/>
        <w:caps w:val="0"/>
        <w:smallCaps w:val="0"/>
        <w:strike w:val="0"/>
        <w:dstrike w:val="0"/>
        <w:noProof w:val="0"/>
        <w:vanish w:val="0"/>
        <w:webHidden w:val="0"/>
        <w:spacing w:val="0"/>
        <w:kern w:val="0"/>
        <w:position w:val="0"/>
        <w:sz w:val="20"/>
        <w:szCs w:val="20"/>
        <w:u w:val="none"/>
        <w:effect w:val="none"/>
        <w:vertAlign w:val="baseline"/>
        <w:em w:val="none"/>
        <w:specVanish w:val="0"/>
      </w:rPr>
    </w:lvl>
    <w:lvl w:ilvl="3">
      <w:start w:val="1"/>
      <w:numFmt w:val="decimal"/>
      <w:pStyle w:val="slovanzoznam4"/>
      <w:isLgl/>
      <w:lvlText w:val="%1.%2.%3.%4."/>
      <w:lvlJc w:val="left"/>
      <w:pPr>
        <w:tabs>
          <w:tab w:val="num" w:pos="2155"/>
        </w:tabs>
        <w:ind w:left="2155" w:hanging="1075"/>
      </w:pPr>
      <w:rPr>
        <w:rFonts w:ascii="Arial Narrow" w:hAnsi="Arial Narrow" w:hint="default"/>
        <w:b w:val="0"/>
        <w:i w:val="0"/>
        <w:sz w:val="18"/>
        <w:szCs w:val="18"/>
      </w:rPr>
    </w:lvl>
    <w:lvl w:ilvl="4">
      <w:start w:val="1"/>
      <w:numFmt w:val="decimal"/>
      <w:isLgl/>
      <w:lvlText w:val="%1.%2.%3.%4.%5."/>
      <w:lvlJc w:val="left"/>
      <w:pPr>
        <w:tabs>
          <w:tab w:val="num" w:pos="2700"/>
        </w:tabs>
        <w:ind w:left="2700" w:hanging="1260"/>
      </w:pPr>
    </w:lvl>
    <w:lvl w:ilvl="5">
      <w:start w:val="1"/>
      <w:numFmt w:val="decimal"/>
      <w:isLgl/>
      <w:lvlText w:val="%1.%2.%3.%4.%5.%6."/>
      <w:lvlJc w:val="left"/>
      <w:pPr>
        <w:tabs>
          <w:tab w:val="num" w:pos="3060"/>
        </w:tabs>
        <w:ind w:left="3060" w:hanging="126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79"/>
    <w:rsid w:val="00074545"/>
    <w:rsid w:val="00122726"/>
    <w:rsid w:val="00240D91"/>
    <w:rsid w:val="00291032"/>
    <w:rsid w:val="002C5C9C"/>
    <w:rsid w:val="003E1787"/>
    <w:rsid w:val="00413169"/>
    <w:rsid w:val="00581DE4"/>
    <w:rsid w:val="005B3492"/>
    <w:rsid w:val="0061124E"/>
    <w:rsid w:val="0062183E"/>
    <w:rsid w:val="006218EE"/>
    <w:rsid w:val="006520F0"/>
    <w:rsid w:val="006855DD"/>
    <w:rsid w:val="006B06A4"/>
    <w:rsid w:val="006D1B36"/>
    <w:rsid w:val="00793543"/>
    <w:rsid w:val="00904948"/>
    <w:rsid w:val="00967462"/>
    <w:rsid w:val="009C74FA"/>
    <w:rsid w:val="00A738C2"/>
    <w:rsid w:val="00C92544"/>
    <w:rsid w:val="00C96D3F"/>
    <w:rsid w:val="00CE71F5"/>
    <w:rsid w:val="00D81F4A"/>
    <w:rsid w:val="00DA4F10"/>
    <w:rsid w:val="00E1761B"/>
    <w:rsid w:val="00E4338B"/>
    <w:rsid w:val="00E522D9"/>
    <w:rsid w:val="00E57FBD"/>
    <w:rsid w:val="00EA6248"/>
    <w:rsid w:val="00F048FB"/>
    <w:rsid w:val="00F530DF"/>
    <w:rsid w:val="00FA7A9F"/>
    <w:rsid w:val="00FB7A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6DD1"/>
  <w15:chartTrackingRefBased/>
  <w15:docId w15:val="{DABE3C22-0492-4927-8C0F-382BE62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7A79"/>
    <w:pPr>
      <w:spacing w:after="200" w:line="276" w:lineRule="auto"/>
    </w:pPr>
  </w:style>
  <w:style w:type="paragraph" w:styleId="Nadpis1">
    <w:name w:val="heading 1"/>
    <w:basedOn w:val="Normlny"/>
    <w:next w:val="Normlny"/>
    <w:link w:val="Nadpis1Char"/>
    <w:uiPriority w:val="9"/>
    <w:qFormat/>
    <w:rsid w:val="00FB7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0">
    <w:name w:val="heading 2"/>
    <w:basedOn w:val="Normlny"/>
    <w:next w:val="Normlny"/>
    <w:link w:val="Nadpis2Char"/>
    <w:uiPriority w:val="9"/>
    <w:semiHidden/>
    <w:unhideWhenUsed/>
    <w:qFormat/>
    <w:rsid w:val="00793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7A79"/>
    <w:rPr>
      <w:rFonts w:asciiTheme="majorHAnsi" w:eastAsiaTheme="majorEastAsia" w:hAnsiTheme="majorHAnsi" w:cstheme="majorBidi"/>
      <w:b/>
      <w:bCs/>
      <w:color w:val="2E74B5" w:themeColor="accent1" w:themeShade="BF"/>
      <w:sz w:val="28"/>
      <w:szCs w:val="28"/>
    </w:rPr>
  </w:style>
  <w:style w:type="paragraph" w:styleId="Zkladntext2">
    <w:name w:val="Body Text 2"/>
    <w:basedOn w:val="Normlny"/>
    <w:link w:val="Zkladntext2Char"/>
    <w:rsid w:val="00FB7A79"/>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FB7A79"/>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FB7A79"/>
    <w:pPr>
      <w:ind w:left="720"/>
      <w:contextualSpacing/>
    </w:pPr>
  </w:style>
  <w:style w:type="paragraph" w:styleId="Hlavika">
    <w:name w:val="header"/>
    <w:basedOn w:val="Normlny"/>
    <w:link w:val="HlavikaChar"/>
    <w:uiPriority w:val="99"/>
    <w:unhideWhenUsed/>
    <w:rsid w:val="00FB7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B7A79"/>
  </w:style>
  <w:style w:type="paragraph" w:styleId="Pta">
    <w:name w:val="footer"/>
    <w:basedOn w:val="Normlny"/>
    <w:link w:val="PtaChar"/>
    <w:uiPriority w:val="99"/>
    <w:unhideWhenUsed/>
    <w:rsid w:val="00FB7A79"/>
    <w:pPr>
      <w:tabs>
        <w:tab w:val="center" w:pos="4536"/>
        <w:tab w:val="right" w:pos="9072"/>
      </w:tabs>
      <w:spacing w:after="0" w:line="240" w:lineRule="auto"/>
    </w:pPr>
  </w:style>
  <w:style w:type="character" w:customStyle="1" w:styleId="PtaChar">
    <w:name w:val="Päta Char"/>
    <w:basedOn w:val="Predvolenpsmoodseku"/>
    <w:link w:val="Pta"/>
    <w:uiPriority w:val="99"/>
    <w:rsid w:val="00FB7A79"/>
  </w:style>
  <w:style w:type="character" w:customStyle="1" w:styleId="OdsekzoznamuChar">
    <w:name w:val="Odsek zoznamu Char"/>
    <w:link w:val="Odsekzoznamu"/>
    <w:uiPriority w:val="34"/>
    <w:locked/>
    <w:rsid w:val="00FB7A79"/>
  </w:style>
  <w:style w:type="character" w:customStyle="1" w:styleId="Bodytext2">
    <w:name w:val="Body text (2)_"/>
    <w:basedOn w:val="Predvolenpsmoodseku"/>
    <w:link w:val="Bodytext21"/>
    <w:uiPriority w:val="99"/>
    <w:rsid w:val="00FB7A79"/>
    <w:rPr>
      <w:rFonts w:ascii="Times New Roman" w:hAnsi="Times New Roman" w:cs="Times New Roman"/>
      <w:shd w:val="clear" w:color="auto" w:fill="FFFFFF"/>
    </w:rPr>
  </w:style>
  <w:style w:type="paragraph" w:customStyle="1" w:styleId="Bodytext21">
    <w:name w:val="Body text (2)1"/>
    <w:basedOn w:val="Normlny"/>
    <w:link w:val="Bodytext2"/>
    <w:uiPriority w:val="99"/>
    <w:rsid w:val="00FB7A79"/>
    <w:pPr>
      <w:widowControl w:val="0"/>
      <w:shd w:val="clear" w:color="auto" w:fill="FFFFFF"/>
      <w:spacing w:after="60" w:line="240" w:lineRule="atLeast"/>
      <w:ind w:hanging="360"/>
      <w:jc w:val="center"/>
    </w:pPr>
    <w:rPr>
      <w:rFonts w:ascii="Times New Roman" w:hAnsi="Times New Roman" w:cs="Times New Roman"/>
    </w:rPr>
  </w:style>
  <w:style w:type="character" w:customStyle="1" w:styleId="Nadpis2Char">
    <w:name w:val="Nadpis 2 Char"/>
    <w:basedOn w:val="Predvolenpsmoodseku"/>
    <w:link w:val="Nadpis20"/>
    <w:uiPriority w:val="9"/>
    <w:semiHidden/>
    <w:rsid w:val="00793543"/>
    <w:rPr>
      <w:rFonts w:asciiTheme="majorHAnsi" w:eastAsiaTheme="majorEastAsia" w:hAnsiTheme="majorHAnsi" w:cstheme="majorBidi"/>
      <w:color w:val="2E74B5" w:themeColor="accent1" w:themeShade="BF"/>
      <w:sz w:val="26"/>
      <w:szCs w:val="26"/>
    </w:rPr>
  </w:style>
  <w:style w:type="paragraph" w:styleId="slovanzoznam2">
    <w:name w:val="List Number 2"/>
    <w:basedOn w:val="Normlny"/>
    <w:uiPriority w:val="99"/>
    <w:semiHidden/>
    <w:unhideWhenUsed/>
    <w:rsid w:val="00793543"/>
    <w:pPr>
      <w:numPr>
        <w:ilvl w:val="1"/>
        <w:numId w:val="2"/>
      </w:numPr>
      <w:autoSpaceDE w:val="0"/>
      <w:autoSpaceDN w:val="0"/>
      <w:spacing w:before="60" w:after="0" w:line="240" w:lineRule="auto"/>
      <w:jc w:val="both"/>
    </w:pPr>
    <w:rPr>
      <w:rFonts w:ascii="Arial Narrow" w:hAnsi="Arial Narrow" w:cs="Times New Roman"/>
      <w:lang w:eastAsia="sk-SK"/>
    </w:rPr>
  </w:style>
  <w:style w:type="paragraph" w:styleId="slovanzoznam3">
    <w:name w:val="List Number 3"/>
    <w:basedOn w:val="Normlny"/>
    <w:uiPriority w:val="99"/>
    <w:semiHidden/>
    <w:unhideWhenUsed/>
    <w:rsid w:val="00793543"/>
    <w:pPr>
      <w:numPr>
        <w:ilvl w:val="2"/>
        <w:numId w:val="2"/>
      </w:numPr>
      <w:autoSpaceDE w:val="0"/>
      <w:autoSpaceDN w:val="0"/>
      <w:spacing w:before="60" w:after="0" w:line="240" w:lineRule="auto"/>
      <w:jc w:val="both"/>
    </w:pPr>
    <w:rPr>
      <w:rFonts w:ascii="Arial Narrow" w:hAnsi="Arial Narrow" w:cs="Times New Roman"/>
      <w:lang w:eastAsia="sk-SK"/>
    </w:rPr>
  </w:style>
  <w:style w:type="paragraph" w:styleId="slovanzoznam4">
    <w:name w:val="List Number 4"/>
    <w:basedOn w:val="Normlny"/>
    <w:uiPriority w:val="99"/>
    <w:semiHidden/>
    <w:unhideWhenUsed/>
    <w:rsid w:val="00793543"/>
    <w:pPr>
      <w:numPr>
        <w:ilvl w:val="3"/>
        <w:numId w:val="2"/>
      </w:numPr>
      <w:autoSpaceDE w:val="0"/>
      <w:autoSpaceDN w:val="0"/>
      <w:spacing w:before="60" w:after="0" w:line="240" w:lineRule="auto"/>
      <w:jc w:val="both"/>
    </w:pPr>
    <w:rPr>
      <w:rFonts w:ascii="Arial Narrow" w:hAnsi="Arial Narrow" w:cs="Times New Roman"/>
      <w:lang w:eastAsia="sk-SK"/>
    </w:rPr>
  </w:style>
  <w:style w:type="paragraph" w:customStyle="1" w:styleId="Nadpis2">
    <w:name w:val="Nadpis2"/>
    <w:basedOn w:val="Normlny"/>
    <w:rsid w:val="00793543"/>
    <w:pPr>
      <w:numPr>
        <w:numId w:val="2"/>
      </w:numPr>
      <w:autoSpaceDE w:val="0"/>
      <w:autoSpaceDN w:val="0"/>
      <w:spacing w:before="60" w:after="0" w:line="240" w:lineRule="auto"/>
      <w:ind w:left="426" w:hanging="426"/>
      <w:jc w:val="both"/>
    </w:pPr>
    <w:rPr>
      <w:rFonts w:ascii="Arial Narrow" w:hAnsi="Arial Narrow" w:cs="Times New Roman"/>
      <w:smallCaps/>
      <w:color w:val="000000"/>
      <w:sz w:val="24"/>
      <w:szCs w:val="24"/>
      <w:lang w:eastAsia="sk-SK"/>
    </w:rPr>
  </w:style>
  <w:style w:type="character" w:styleId="Odkaznakomentr">
    <w:name w:val="annotation reference"/>
    <w:basedOn w:val="Predvolenpsmoodseku"/>
    <w:uiPriority w:val="99"/>
    <w:semiHidden/>
    <w:unhideWhenUsed/>
    <w:rsid w:val="00E522D9"/>
    <w:rPr>
      <w:sz w:val="16"/>
      <w:szCs w:val="16"/>
    </w:rPr>
  </w:style>
  <w:style w:type="paragraph" w:styleId="Textkomentra">
    <w:name w:val="annotation text"/>
    <w:basedOn w:val="Normlny"/>
    <w:link w:val="TextkomentraChar"/>
    <w:uiPriority w:val="99"/>
    <w:semiHidden/>
    <w:unhideWhenUsed/>
    <w:rsid w:val="00E522D9"/>
    <w:pPr>
      <w:spacing w:line="240" w:lineRule="auto"/>
    </w:pPr>
    <w:rPr>
      <w:sz w:val="20"/>
      <w:szCs w:val="20"/>
    </w:rPr>
  </w:style>
  <w:style w:type="character" w:customStyle="1" w:styleId="TextkomentraChar">
    <w:name w:val="Text komentára Char"/>
    <w:basedOn w:val="Predvolenpsmoodseku"/>
    <w:link w:val="Textkomentra"/>
    <w:uiPriority w:val="99"/>
    <w:semiHidden/>
    <w:rsid w:val="00E522D9"/>
    <w:rPr>
      <w:sz w:val="20"/>
      <w:szCs w:val="20"/>
    </w:rPr>
  </w:style>
  <w:style w:type="paragraph" w:styleId="Predmetkomentra">
    <w:name w:val="annotation subject"/>
    <w:basedOn w:val="Textkomentra"/>
    <w:next w:val="Textkomentra"/>
    <w:link w:val="PredmetkomentraChar"/>
    <w:uiPriority w:val="99"/>
    <w:semiHidden/>
    <w:unhideWhenUsed/>
    <w:rsid w:val="00E522D9"/>
    <w:rPr>
      <w:b/>
      <w:bCs/>
    </w:rPr>
  </w:style>
  <w:style w:type="character" w:customStyle="1" w:styleId="PredmetkomentraChar">
    <w:name w:val="Predmet komentára Char"/>
    <w:basedOn w:val="TextkomentraChar"/>
    <w:link w:val="Predmetkomentra"/>
    <w:uiPriority w:val="99"/>
    <w:semiHidden/>
    <w:rsid w:val="00E522D9"/>
    <w:rPr>
      <w:b/>
      <w:bCs/>
      <w:sz w:val="20"/>
      <w:szCs w:val="20"/>
    </w:rPr>
  </w:style>
  <w:style w:type="paragraph" w:styleId="Textbubliny">
    <w:name w:val="Balloon Text"/>
    <w:basedOn w:val="Normlny"/>
    <w:link w:val="TextbublinyChar"/>
    <w:uiPriority w:val="99"/>
    <w:semiHidden/>
    <w:unhideWhenUsed/>
    <w:rsid w:val="00E522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22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85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9286</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dcterms:created xsi:type="dcterms:W3CDTF">2022-06-28T08:53:00Z</dcterms:created>
  <dcterms:modified xsi:type="dcterms:W3CDTF">2022-06-28T08:53:00Z</dcterms:modified>
</cp:coreProperties>
</file>