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975BB0" w:rsidRPr="00082406" w:rsidTr="00A86DED">
        <w:trPr>
          <w:trHeight w:val="267"/>
        </w:trPr>
        <w:tc>
          <w:tcPr>
            <w:tcW w:w="4928" w:type="dxa"/>
            <w:shd w:val="clear" w:color="auto" w:fill="auto"/>
          </w:tcPr>
          <w:p w:rsidR="00975BB0" w:rsidRDefault="00975BB0" w:rsidP="00A86DED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</w:t>
            </w:r>
            <w:r w:rsidRPr="00082406">
              <w:rPr>
                <w:rFonts w:ascii="Arial Narrow" w:hAnsi="Arial Narrow"/>
                <w:sz w:val="22"/>
              </w:rPr>
              <w:t xml:space="preserve">   </w:t>
            </w:r>
            <w:r>
              <w:rPr>
                <w:rFonts w:ascii="Arial Narrow" w:hAnsi="Arial Narrow"/>
                <w:sz w:val="22"/>
              </w:rPr>
              <w:t xml:space="preserve">       SEKCIA EKONOMIKY</w:t>
            </w:r>
          </w:p>
          <w:p w:rsidR="00975BB0" w:rsidRPr="00082406" w:rsidRDefault="00975BB0" w:rsidP="00A86DED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Pr="00082406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975BB0" w:rsidRPr="00082406" w:rsidTr="00A86DED">
        <w:trPr>
          <w:trHeight w:val="267"/>
        </w:trPr>
        <w:tc>
          <w:tcPr>
            <w:tcW w:w="4928" w:type="dxa"/>
            <w:shd w:val="clear" w:color="auto" w:fill="auto"/>
          </w:tcPr>
          <w:p w:rsidR="00975BB0" w:rsidRPr="00082406" w:rsidRDefault="00975BB0" w:rsidP="00A86DED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082406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:rsidR="00975BB0" w:rsidRDefault="00975BB0" w:rsidP="00975BB0">
      <w:pPr>
        <w:spacing w:after="0" w:line="240" w:lineRule="auto"/>
        <w:rPr>
          <w:rFonts w:ascii="Arial Narrow" w:hAnsi="Arial Narrow"/>
          <w:b/>
          <w:sz w:val="22"/>
        </w:rPr>
      </w:pPr>
    </w:p>
    <w:p w:rsidR="00975BB0" w:rsidRPr="00EE7DBA" w:rsidRDefault="00975BB0" w:rsidP="00975BB0">
      <w:pPr>
        <w:spacing w:after="120"/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A26BC1">
        <w:rPr>
          <w:rFonts w:ascii="Arial Narrow" w:hAnsi="Arial Narrow" w:cs="Arial"/>
          <w:b/>
          <w:sz w:val="28"/>
          <w:szCs w:val="28"/>
        </w:rPr>
        <w:t>Zápisnica z posúdenia splnenia podmienok účasti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E50409">
        <w:rPr>
          <w:rFonts w:ascii="Arial Narrow" w:hAnsi="Arial Narrow" w:cs="Arial"/>
          <w:b/>
          <w:sz w:val="28"/>
          <w:szCs w:val="28"/>
        </w:rPr>
        <w:t>podľa § 40 ods. 12 zákona</w:t>
      </w:r>
    </w:p>
    <w:p w:rsidR="00975BB0" w:rsidRDefault="00975BB0" w:rsidP="00975BB0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 zmysle </w:t>
      </w:r>
      <w:r w:rsidRPr="00276D56">
        <w:rPr>
          <w:rFonts w:ascii="Arial Narrow" w:hAnsi="Arial Narrow" w:cs="Arial"/>
          <w:sz w:val="22"/>
        </w:rPr>
        <w:t xml:space="preserve">zákona č. </w:t>
      </w:r>
      <w:r>
        <w:rPr>
          <w:rFonts w:ascii="Arial Narrow" w:hAnsi="Arial Narrow" w:cs="Arial"/>
          <w:sz w:val="22"/>
        </w:rPr>
        <w:t>343</w:t>
      </w:r>
      <w:r w:rsidRPr="00276D56">
        <w:rPr>
          <w:rFonts w:ascii="Arial Narrow" w:hAnsi="Arial Narrow" w:cs="Arial"/>
          <w:sz w:val="22"/>
        </w:rPr>
        <w:t>/20</w:t>
      </w:r>
      <w:r>
        <w:rPr>
          <w:rFonts w:ascii="Arial Narrow" w:hAnsi="Arial Narrow" w:cs="Arial"/>
          <w:sz w:val="22"/>
        </w:rPr>
        <w:t>15</w:t>
      </w:r>
      <w:r w:rsidRPr="00276D56">
        <w:rPr>
          <w:rFonts w:ascii="Arial Narrow" w:hAnsi="Arial Narrow" w:cs="Arial"/>
          <w:sz w:val="22"/>
        </w:rPr>
        <w:t xml:space="preserve"> Z. z. o verejnom obstarávaní a o zmene a doplnení niektorých zákonov v znení neskorších predpisov (ďalej len „zákon“)</w:t>
      </w:r>
    </w:p>
    <w:p w:rsidR="00973693" w:rsidRPr="00973693" w:rsidRDefault="00973693" w:rsidP="00973693">
      <w:pPr>
        <w:spacing w:after="0" w:line="240" w:lineRule="auto"/>
        <w:ind w:left="2832" w:hanging="2832"/>
        <w:rPr>
          <w:rFonts w:ascii="Arial Narrow" w:eastAsia="Times New Roman" w:hAnsi="Arial Narrow" w:cs="Arial"/>
          <w:b/>
          <w:sz w:val="22"/>
          <w:szCs w:val="20"/>
          <w:lang w:eastAsia="sk-SK"/>
        </w:rPr>
      </w:pPr>
      <w:r w:rsidRPr="00973693">
        <w:rPr>
          <w:rFonts w:ascii="Arial Narrow" w:eastAsia="Times New Roman" w:hAnsi="Arial Narrow" w:cs="Arial"/>
          <w:b/>
          <w:sz w:val="22"/>
          <w:szCs w:val="20"/>
          <w:lang w:eastAsia="sk-SK"/>
        </w:rPr>
        <w:t>Predmet zákazky:</w:t>
      </w:r>
      <w:r w:rsidRPr="00973693">
        <w:rPr>
          <w:rFonts w:ascii="Arial Narrow" w:eastAsia="Times New Roman" w:hAnsi="Arial Narrow"/>
          <w:sz w:val="22"/>
          <w:szCs w:val="20"/>
          <w:lang w:val="x-none" w:eastAsia="x-none"/>
        </w:rPr>
        <w:t xml:space="preserve"> </w:t>
      </w:r>
      <w:r w:rsidRPr="00973693">
        <w:rPr>
          <w:rFonts w:ascii="Arial Narrow" w:eastAsia="Times New Roman" w:hAnsi="Arial Narrow"/>
          <w:sz w:val="22"/>
          <w:szCs w:val="20"/>
          <w:lang w:val="x-none" w:eastAsia="x-none"/>
        </w:rPr>
        <w:tab/>
      </w:r>
      <w:r w:rsidRPr="00973693">
        <w:rPr>
          <w:rFonts w:ascii="Arial Narrow" w:eastAsia="Times New Roman" w:hAnsi="Arial Narrow"/>
          <w:b/>
          <w:sz w:val="22"/>
          <w:szCs w:val="20"/>
          <w:lang w:eastAsia="sk-SK"/>
        </w:rPr>
        <w:t>Hasiace nádrže a vaky</w:t>
      </w:r>
    </w:p>
    <w:p w:rsidR="00973693" w:rsidRPr="00973693" w:rsidRDefault="00973693" w:rsidP="00973693">
      <w:pPr>
        <w:spacing w:after="0" w:line="240" w:lineRule="auto"/>
        <w:rPr>
          <w:rFonts w:ascii="Arial Narrow" w:eastAsia="Times New Roman" w:hAnsi="Arial Narrow" w:cs="Arial"/>
          <w:sz w:val="22"/>
          <w:szCs w:val="20"/>
          <w:lang w:eastAsia="sk-SK"/>
        </w:rPr>
      </w:pPr>
      <w:r w:rsidRPr="00973693">
        <w:rPr>
          <w:rFonts w:ascii="Arial Narrow" w:eastAsia="Times New Roman" w:hAnsi="Arial Narrow" w:cs="Arial"/>
          <w:b/>
          <w:sz w:val="22"/>
          <w:szCs w:val="20"/>
          <w:lang w:eastAsia="sk-SK"/>
        </w:rPr>
        <w:t>Postup</w:t>
      </w:r>
      <w:r w:rsidRPr="00973693">
        <w:rPr>
          <w:rFonts w:ascii="Arial Narrow" w:eastAsia="Times New Roman" w:hAnsi="Arial Narrow" w:cs="Arial"/>
          <w:sz w:val="22"/>
          <w:szCs w:val="20"/>
          <w:lang w:eastAsia="sk-SK"/>
        </w:rPr>
        <w:t>:</w:t>
      </w:r>
      <w:r w:rsidRPr="00973693">
        <w:rPr>
          <w:rFonts w:ascii="Arial Narrow" w:eastAsia="Times New Roman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Times New Roman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Times New Roman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Times New Roman" w:hAnsi="Arial Narrow" w:cs="Arial"/>
          <w:sz w:val="22"/>
          <w:szCs w:val="20"/>
          <w:lang w:eastAsia="sk-SK"/>
        </w:rPr>
        <w:tab/>
        <w:t xml:space="preserve">verejná súťaž </w:t>
      </w:r>
    </w:p>
    <w:p w:rsidR="00973693" w:rsidRPr="00973693" w:rsidRDefault="00973693" w:rsidP="00973693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eastAsia="Times New Roman" w:hAnsi="Arial Narrow" w:cs="Arial"/>
          <w:b/>
          <w:sz w:val="22"/>
          <w:szCs w:val="20"/>
          <w:lang w:eastAsia="sk-SK"/>
        </w:rPr>
      </w:pPr>
      <w:r w:rsidRPr="00973693">
        <w:rPr>
          <w:rFonts w:ascii="Arial Narrow" w:eastAsia="Times New Roman" w:hAnsi="Arial Narrow" w:cs="Arial"/>
          <w:b/>
          <w:sz w:val="22"/>
          <w:szCs w:val="20"/>
          <w:lang w:eastAsia="sk-SK"/>
        </w:rPr>
        <w:t>Označenie v/vo Úradnom</w:t>
      </w:r>
      <w:r w:rsidRPr="00973693">
        <w:rPr>
          <w:rFonts w:ascii="Arial Narrow" w:eastAsia="Times New Roman" w:hAnsi="Arial Narrow" w:cs="Arial"/>
          <w:b/>
          <w:sz w:val="22"/>
          <w:szCs w:val="20"/>
          <w:lang w:eastAsia="sk-SK"/>
        </w:rPr>
        <w:tab/>
      </w:r>
      <w:r w:rsidRPr="00973693">
        <w:rPr>
          <w:rFonts w:ascii="Arial Narrow" w:eastAsia="Times New Roman" w:hAnsi="Arial Narrow" w:cs="Arial"/>
          <w:b/>
          <w:sz w:val="22"/>
          <w:szCs w:val="20"/>
          <w:lang w:eastAsia="sk-SK"/>
        </w:rPr>
        <w:tab/>
      </w:r>
      <w:r w:rsidRPr="00973693">
        <w:rPr>
          <w:rFonts w:ascii="Arial Narrow" w:eastAsia="Cambria" w:hAnsi="Arial Narrow"/>
          <w:bCs/>
          <w:sz w:val="22"/>
          <w:szCs w:val="20"/>
          <w:lang w:val="en-US" w:eastAsia="sk-SK" w:bidi="sk-SK"/>
        </w:rPr>
        <w:t>EÚ 2022/S 142-405538 z 26.7.2022</w:t>
      </w:r>
    </w:p>
    <w:p w:rsidR="00973693" w:rsidRPr="00973693" w:rsidRDefault="00973693" w:rsidP="00973693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eastAsia="Times New Roman" w:hAnsi="Arial Narrow" w:cs="Arial"/>
          <w:sz w:val="22"/>
          <w:szCs w:val="20"/>
          <w:lang w:eastAsia="sk-SK"/>
        </w:rPr>
      </w:pPr>
      <w:r w:rsidRPr="00973693">
        <w:rPr>
          <w:rFonts w:ascii="Arial Narrow" w:eastAsia="Times New Roman" w:hAnsi="Arial Narrow" w:cs="Arial"/>
          <w:b/>
          <w:sz w:val="22"/>
          <w:szCs w:val="20"/>
          <w:lang w:eastAsia="sk-SK"/>
        </w:rPr>
        <w:t>vestníku EÚ/ VVO</w:t>
      </w:r>
      <w:r w:rsidRPr="00973693">
        <w:rPr>
          <w:rFonts w:ascii="Arial Narrow" w:eastAsia="Times New Roman" w:hAnsi="Arial Narrow" w:cs="Arial"/>
          <w:sz w:val="22"/>
          <w:szCs w:val="20"/>
          <w:lang w:eastAsia="sk-SK"/>
        </w:rPr>
        <w:t>:</w:t>
      </w:r>
      <w:r w:rsidRPr="00973693">
        <w:rPr>
          <w:rFonts w:ascii="Arial Narrow" w:eastAsia="Times New Roman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Times New Roman" w:hAnsi="Arial Narrow" w:cs="Arial"/>
          <w:sz w:val="22"/>
          <w:szCs w:val="20"/>
          <w:lang w:eastAsia="sk-SK"/>
        </w:rPr>
        <w:tab/>
        <w:t>167/2022 34386-MST 27. 7. 2022</w:t>
      </w:r>
    </w:p>
    <w:p w:rsidR="00973693" w:rsidRPr="00973693" w:rsidRDefault="00973693" w:rsidP="00973693">
      <w:pPr>
        <w:spacing w:after="0" w:line="240" w:lineRule="auto"/>
        <w:ind w:left="2832" w:hanging="2832"/>
        <w:jc w:val="both"/>
        <w:rPr>
          <w:rFonts w:ascii="Arial Narrow" w:eastAsia="Times New Roman" w:hAnsi="Arial Narrow" w:cs="Arial"/>
          <w:b/>
          <w:i/>
          <w:iCs/>
          <w:sz w:val="22"/>
          <w:szCs w:val="20"/>
          <w:lang w:eastAsia="sk-SK"/>
        </w:rPr>
      </w:pPr>
      <w:r w:rsidRPr="00973693">
        <w:rPr>
          <w:rFonts w:ascii="Arial Narrow" w:eastAsia="Times New Roman" w:hAnsi="Arial Narrow" w:cs="Arial"/>
          <w:b/>
          <w:sz w:val="22"/>
          <w:szCs w:val="20"/>
          <w:lang w:eastAsia="sk-SK"/>
        </w:rPr>
        <w:t>Dátum a čas otvárania ponúk:</w:t>
      </w:r>
      <w:r w:rsidRPr="00973693">
        <w:rPr>
          <w:rFonts w:ascii="Arial Narrow" w:eastAsia="Times New Roman" w:hAnsi="Arial Narrow" w:cs="Arial"/>
          <w:b/>
          <w:sz w:val="22"/>
          <w:szCs w:val="20"/>
          <w:lang w:eastAsia="sk-SK"/>
        </w:rPr>
        <w:tab/>
        <w:t>07.09.2022 o 13:00 hod.</w:t>
      </w:r>
    </w:p>
    <w:p w:rsidR="00973693" w:rsidRPr="00973693" w:rsidRDefault="00973693" w:rsidP="00973693">
      <w:pPr>
        <w:spacing w:after="0" w:line="240" w:lineRule="auto"/>
        <w:jc w:val="both"/>
        <w:rPr>
          <w:rFonts w:ascii="Arial Narrow" w:eastAsia="Times New Roman" w:hAnsi="Arial Narrow" w:cs="Arial"/>
          <w:i/>
          <w:sz w:val="22"/>
          <w:szCs w:val="20"/>
          <w:lang w:eastAsia="sk-SK"/>
        </w:rPr>
      </w:pPr>
      <w:r w:rsidRPr="00973693">
        <w:rPr>
          <w:rFonts w:ascii="Arial Narrow" w:eastAsia="Times New Roman" w:hAnsi="Arial Narrow" w:cs="Arial"/>
          <w:b/>
          <w:iCs/>
          <w:sz w:val="22"/>
          <w:szCs w:val="20"/>
          <w:lang w:eastAsia="sk-SK"/>
        </w:rPr>
        <w:t xml:space="preserve">Miesto otvárania ponúk:          </w:t>
      </w:r>
      <w:r w:rsidRPr="00973693">
        <w:rPr>
          <w:rFonts w:ascii="Arial Narrow" w:eastAsia="Times New Roman" w:hAnsi="Arial Narrow" w:cs="Arial"/>
          <w:b/>
          <w:iCs/>
          <w:sz w:val="22"/>
          <w:szCs w:val="20"/>
          <w:lang w:eastAsia="sk-SK"/>
        </w:rPr>
        <w:tab/>
      </w:r>
      <w:r w:rsidRPr="00973693">
        <w:rPr>
          <w:rFonts w:ascii="Arial Narrow" w:eastAsia="Times New Roman" w:hAnsi="Arial Narrow" w:cs="Arial"/>
          <w:iCs/>
          <w:sz w:val="22"/>
          <w:szCs w:val="20"/>
          <w:lang w:eastAsia="sk-SK"/>
        </w:rPr>
        <w:t xml:space="preserve">zasadacia miestnosť č.428 OVO  </w:t>
      </w:r>
    </w:p>
    <w:p w:rsidR="008B1764" w:rsidRPr="008B1764" w:rsidRDefault="008B1764" w:rsidP="008B1764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F95B00" w:rsidRPr="00966B1F" w:rsidRDefault="00F95B00" w:rsidP="00F95B00">
      <w:pPr>
        <w:spacing w:after="0"/>
        <w:jc w:val="both"/>
        <w:rPr>
          <w:sz w:val="22"/>
        </w:rPr>
      </w:pPr>
    </w:p>
    <w:p w:rsidR="00975BB0" w:rsidRPr="00975BB0" w:rsidRDefault="00975BB0" w:rsidP="00975BB0">
      <w:pPr>
        <w:spacing w:after="0"/>
        <w:jc w:val="both"/>
        <w:rPr>
          <w:sz w:val="22"/>
        </w:rPr>
      </w:pPr>
      <w:r w:rsidRPr="00E50409">
        <w:rPr>
          <w:rFonts w:ascii="Arial Narrow" w:hAnsi="Arial Narrow" w:cs="Arial"/>
          <w:sz w:val="22"/>
        </w:rPr>
        <w:t xml:space="preserve">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sz w:val="22"/>
        </w:rPr>
        <w:t xml:space="preserve">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</w:t>
      </w:r>
      <w:r w:rsidRPr="00E50409">
        <w:rPr>
          <w:rFonts w:ascii="Arial Narrow" w:hAnsi="Arial Narrow"/>
          <w:sz w:val="22"/>
        </w:rPr>
        <w:t xml:space="preserve">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        </w:t>
      </w:r>
      <w:r w:rsidRPr="00E50409">
        <w:rPr>
          <w:rFonts w:ascii="Arial Narrow" w:hAnsi="Arial Narrow" w:cs="Arial"/>
          <w:sz w:val="22"/>
        </w:rPr>
        <w:t xml:space="preserve">       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sz w:val="22"/>
        </w:rPr>
        <w:t xml:space="preserve">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sz w:val="22"/>
        </w:rPr>
        <w:t xml:space="preserve">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</w:t>
      </w:r>
      <w:r w:rsidRPr="00E50409">
        <w:rPr>
          <w:rFonts w:ascii="Arial Narrow" w:hAnsi="Arial Narrow"/>
          <w:sz w:val="22"/>
        </w:rPr>
        <w:t xml:space="preserve">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</w:t>
      </w:r>
      <w:r w:rsidRPr="00E50409">
        <w:rPr>
          <w:rFonts w:ascii="Arial Narrow" w:hAnsi="Arial Narrow"/>
          <w:sz w:val="22"/>
          <w:lang w:val="en-US"/>
        </w:rPr>
        <w:t xml:space="preserve">  </w:t>
      </w:r>
      <w:r w:rsidRPr="00E50409">
        <w:rPr>
          <w:rFonts w:ascii="Arial Narrow" w:hAnsi="Arial Narrow"/>
          <w:sz w:val="22"/>
        </w:rPr>
        <w:t xml:space="preserve">                </w:t>
      </w:r>
      <w:r w:rsidRPr="00E50409">
        <w:rPr>
          <w:rFonts w:ascii="Arial Narrow" w:hAnsi="Arial Narrow" w:cs="Arial"/>
          <w:sz w:val="22"/>
        </w:rPr>
        <w:t xml:space="preserve">       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sz w:val="22"/>
        </w:rPr>
        <w:t xml:space="preserve">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sz w:val="22"/>
        </w:rPr>
        <w:t xml:space="preserve">    </w:t>
      </w:r>
      <w:r w:rsidRPr="00E50409">
        <w:rPr>
          <w:rFonts w:ascii="Arial Narrow" w:hAnsi="Arial Narrow"/>
          <w:sz w:val="22"/>
        </w:rPr>
        <w:t xml:space="preserve"> 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 w:cs="Arial"/>
          <w:sz w:val="22"/>
        </w:rPr>
        <w:t xml:space="preserve">    </w:t>
      </w:r>
      <w:r w:rsidRPr="00E50409">
        <w:rPr>
          <w:rFonts w:ascii="Arial Narrow" w:hAnsi="Arial Narrow"/>
          <w:sz w:val="22"/>
        </w:rPr>
        <w:t xml:space="preserve"> </w:t>
      </w:r>
      <w:r w:rsidRPr="00E50409">
        <w:rPr>
          <w:rFonts w:ascii="Arial Narrow" w:hAnsi="Arial Narrow" w:cs="Arial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        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</w:t>
      </w:r>
      <w:r w:rsidRPr="00E50409">
        <w:rPr>
          <w:rFonts w:ascii="Arial Narrow" w:hAnsi="Arial Narrow"/>
          <w:sz w:val="22"/>
          <w:lang w:val="en-US"/>
        </w:rPr>
        <w:t xml:space="preserve">   </w:t>
      </w:r>
      <w:r w:rsidRPr="00E50409">
        <w:rPr>
          <w:rFonts w:ascii="Arial Narrow" w:hAnsi="Arial Narrow"/>
          <w:bCs/>
          <w:sz w:val="22"/>
        </w:rPr>
        <w:t xml:space="preserve"> </w:t>
      </w:r>
      <w:r w:rsidRPr="00E50409">
        <w:rPr>
          <w:rFonts w:ascii="Arial Narrow" w:hAnsi="Arial Narrow"/>
          <w:sz w:val="22"/>
        </w:rPr>
        <w:t xml:space="preserve">     </w:t>
      </w:r>
    </w:p>
    <w:p w:rsidR="00975BB0" w:rsidRPr="00975BB0" w:rsidRDefault="00975BB0" w:rsidP="00975BB0">
      <w:pPr>
        <w:spacing w:after="120"/>
        <w:rPr>
          <w:rFonts w:ascii="Arial Narrow" w:hAnsi="Arial Narrow" w:cs="Arial"/>
          <w:b/>
          <w:bCs/>
          <w:sz w:val="22"/>
        </w:rPr>
      </w:pPr>
      <w:r w:rsidRPr="00975BB0">
        <w:rPr>
          <w:rFonts w:ascii="Arial Narrow" w:hAnsi="Arial Narrow" w:cs="Arial"/>
          <w:b/>
          <w:bCs/>
          <w:sz w:val="22"/>
        </w:rPr>
        <w:t>a) Zoznam členov komisie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93"/>
        <w:gridCol w:w="276"/>
        <w:gridCol w:w="276"/>
        <w:gridCol w:w="276"/>
        <w:gridCol w:w="1259"/>
        <w:gridCol w:w="851"/>
      </w:tblGrid>
      <w:tr w:rsidR="00973693" w:rsidRPr="00A93CE5" w:rsidTr="0097369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966B1F" w:rsidRDefault="00973693" w:rsidP="00032C3A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966B1F" w:rsidRDefault="00973693" w:rsidP="00032C3A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Meno zástupcu verejného obstarávateľa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966B1F" w:rsidRDefault="00973693" w:rsidP="00032C3A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Právo vyhodnocovať</w:t>
            </w:r>
          </w:p>
        </w:tc>
      </w:tr>
      <w:tr w:rsidR="00973693" w:rsidRPr="00A93CE5" w:rsidTr="00032C3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966B1F" w:rsidRDefault="00973693" w:rsidP="00032C3A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966B1F" w:rsidRDefault="00973693" w:rsidP="00032C3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966B1F" w:rsidRDefault="00973693" w:rsidP="00032C3A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966B1F" w:rsidRDefault="00973693" w:rsidP="00032C3A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</w:tr>
      <w:tr w:rsidR="00973693" w:rsidRPr="00A93CE5" w:rsidTr="00032C3A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93" w:type="dxa"/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  <w:szCs w:val="20"/>
              </w:rPr>
              <w:t>Mgr. Ľubomír Kubička</w:t>
            </w:r>
          </w:p>
        </w:tc>
        <w:tc>
          <w:tcPr>
            <w:tcW w:w="276" w:type="dxa"/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noWrap/>
            <w:vAlign w:val="bottom"/>
            <w:hideMark/>
          </w:tcPr>
          <w:p w:rsidR="00973693" w:rsidRPr="00A93CE5" w:rsidRDefault="00973693" w:rsidP="00032C3A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973693" w:rsidRPr="00A93CE5" w:rsidTr="00032C3A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Ing. Milan Varga</w:t>
            </w:r>
            <w:r w:rsidRPr="00A93CE5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693" w:rsidRPr="00A93CE5" w:rsidRDefault="00973693" w:rsidP="00032C3A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973693" w:rsidRPr="00A93CE5" w:rsidTr="00032C3A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Juraj Vácval, PhD.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693" w:rsidRPr="00A93CE5" w:rsidRDefault="00973693" w:rsidP="00032C3A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973693" w:rsidRPr="00A93CE5" w:rsidTr="00032C3A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2F3174">
              <w:rPr>
                <w:rFonts w:ascii="Arial Narrow" w:hAnsi="Arial Narrow"/>
                <w:sz w:val="22"/>
              </w:rPr>
              <w:t>kpt. Ing. Michal Fáber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693" w:rsidRPr="00A93CE5" w:rsidRDefault="00973693" w:rsidP="00032C3A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973693" w:rsidRPr="00A93CE5" w:rsidTr="00032C3A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2F3174">
              <w:rPr>
                <w:rFonts w:ascii="Arial Narrow" w:eastAsia="Times New Roman" w:hAnsi="Arial Narrow"/>
                <w:sz w:val="22"/>
                <w:lang w:eastAsia="sk-SK"/>
              </w:rPr>
              <w:t xml:space="preserve">por. Ing. Daniel </w:t>
            </w:r>
            <w:proofErr w:type="spellStart"/>
            <w:r w:rsidRPr="002F3174">
              <w:rPr>
                <w:rFonts w:ascii="Arial Narrow" w:eastAsia="Times New Roman" w:hAnsi="Arial Narrow"/>
                <w:sz w:val="22"/>
                <w:lang w:eastAsia="sk-SK"/>
              </w:rPr>
              <w:t>Húšek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693" w:rsidRPr="00A93CE5" w:rsidRDefault="00973693" w:rsidP="00032C3A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</w:tbl>
    <w:p w:rsidR="00975BB0" w:rsidRPr="00E50409" w:rsidRDefault="00975BB0" w:rsidP="00975BB0">
      <w:pPr>
        <w:rPr>
          <w:rFonts w:ascii="Arial Narrow" w:hAnsi="Arial Narrow"/>
          <w:sz w:val="22"/>
        </w:rPr>
      </w:pPr>
    </w:p>
    <w:p w:rsidR="008B1764" w:rsidRPr="00A93CE5" w:rsidRDefault="00975BB0" w:rsidP="00975BB0">
      <w:pPr>
        <w:spacing w:before="240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>b) Zo</w:t>
      </w:r>
      <w:r w:rsidR="008B1764" w:rsidRPr="00A93CE5">
        <w:rPr>
          <w:rFonts w:ascii="Arial Narrow" w:hAnsi="Arial Narrow"/>
          <w:b/>
          <w:bCs/>
          <w:sz w:val="22"/>
        </w:rPr>
        <w:t xml:space="preserve">znam všetkých uchádzačov </w:t>
      </w:r>
      <w:r w:rsidR="008B1764">
        <w:rPr>
          <w:rFonts w:ascii="Arial Narrow" w:hAnsi="Arial Narrow"/>
          <w:b/>
          <w:bCs/>
          <w:sz w:val="22"/>
        </w:rPr>
        <w:t xml:space="preserve"> 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973693" w:rsidRPr="00A93CE5" w:rsidTr="00032C3A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966B1F" w:rsidRDefault="00973693" w:rsidP="00032C3A">
            <w:pPr>
              <w:spacing w:after="0"/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973693" w:rsidRPr="00A93CE5" w:rsidRDefault="00973693" w:rsidP="00032C3A">
            <w:pPr>
              <w:spacing w:after="0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/>
                <w:b/>
                <w:sz w:val="22"/>
              </w:rPr>
              <w:t>Obchodné meno a adresa sídla uchádzača/skupiny dodávateľov</w:t>
            </w:r>
          </w:p>
        </w:tc>
      </w:tr>
      <w:tr w:rsidR="00973693" w:rsidRPr="00A93CE5" w:rsidTr="00032C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A93CE5" w:rsidRDefault="00973693" w:rsidP="00032C3A">
            <w:pPr>
              <w:spacing w:after="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973693" w:rsidRPr="00A93CE5" w:rsidRDefault="00973693" w:rsidP="00032C3A">
            <w:pPr>
              <w:spacing w:after="0"/>
              <w:rPr>
                <w:rFonts w:ascii="Arial Narrow" w:hAnsi="Arial Narrow" w:cs="Arial"/>
                <w:sz w:val="22"/>
              </w:rPr>
            </w:pPr>
          </w:p>
        </w:tc>
      </w:tr>
      <w:tr w:rsidR="00973693" w:rsidRPr="00A93CE5" w:rsidTr="00032C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3693" w:rsidRPr="00A93CE5" w:rsidRDefault="00973693" w:rsidP="00032C3A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93" w:rsidRPr="002F3174" w:rsidRDefault="00973693" w:rsidP="00032C3A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  <w:r w:rsidRPr="002F3174">
              <w:rPr>
                <w:rFonts w:ascii="Arial Narrow" w:hAnsi="Arial Narrow" w:cs="Arial"/>
                <w:sz w:val="22"/>
              </w:rPr>
              <w:t>3MON, s.r.o.</w:t>
            </w:r>
            <w:r>
              <w:rPr>
                <w:rFonts w:ascii="Arial Narrow" w:hAnsi="Arial Narrow" w:cs="Arial"/>
                <w:sz w:val="22"/>
              </w:rPr>
              <w:t xml:space="preserve">, </w:t>
            </w:r>
            <w:proofErr w:type="spellStart"/>
            <w:r w:rsidRPr="002F3174">
              <w:rPr>
                <w:rFonts w:ascii="Arial Narrow" w:hAnsi="Arial Narrow" w:cs="Arial"/>
                <w:sz w:val="22"/>
              </w:rPr>
              <w:t>Černyševského</w:t>
            </w:r>
            <w:proofErr w:type="spellEnd"/>
            <w:r>
              <w:rPr>
                <w:rFonts w:ascii="Arial Narrow" w:hAnsi="Arial Narrow" w:cs="Arial"/>
                <w:sz w:val="22"/>
              </w:rPr>
              <w:t xml:space="preserve"> 10, </w:t>
            </w:r>
            <w:r w:rsidRPr="002F3174">
              <w:rPr>
                <w:rFonts w:ascii="Arial Narrow" w:hAnsi="Arial Narrow" w:cs="Arial"/>
                <w:sz w:val="22"/>
              </w:rPr>
              <w:t>851 01</w:t>
            </w:r>
            <w:r>
              <w:rPr>
                <w:rFonts w:ascii="Arial Narrow" w:hAnsi="Arial Narrow" w:cs="Arial"/>
                <w:sz w:val="22"/>
              </w:rPr>
              <w:t xml:space="preserve"> B</w:t>
            </w:r>
            <w:r w:rsidRPr="002F3174">
              <w:rPr>
                <w:rFonts w:ascii="Arial Narrow" w:hAnsi="Arial Narrow" w:cs="Arial"/>
                <w:sz w:val="22"/>
              </w:rPr>
              <w:t>ratislava</w:t>
            </w:r>
          </w:p>
        </w:tc>
      </w:tr>
      <w:tr w:rsidR="00973693" w:rsidRPr="00A93CE5" w:rsidTr="00032C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3693" w:rsidRPr="00A93CE5" w:rsidRDefault="00973693" w:rsidP="00032C3A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93" w:rsidRPr="00873E63" w:rsidRDefault="00973693" w:rsidP="00032C3A">
            <w:pPr>
              <w:spacing w:after="0" w:line="240" w:lineRule="auto"/>
              <w:ind w:left="708" w:hanging="708"/>
              <w:rPr>
                <w:rFonts w:ascii="Arial Narrow" w:hAnsi="Arial Narrow" w:cs="Arial"/>
                <w:sz w:val="22"/>
              </w:rPr>
            </w:pPr>
            <w:proofErr w:type="spellStart"/>
            <w:r w:rsidRPr="002F3174">
              <w:rPr>
                <w:rFonts w:ascii="Arial Narrow" w:hAnsi="Arial Narrow" w:cs="Arial"/>
                <w:sz w:val="22"/>
              </w:rPr>
              <w:t>Zepelin</w:t>
            </w:r>
            <w:proofErr w:type="spellEnd"/>
            <w:r w:rsidRPr="002F3174">
              <w:rPr>
                <w:rFonts w:ascii="Arial Narrow" w:hAnsi="Arial Narrow" w:cs="Arial"/>
                <w:sz w:val="22"/>
              </w:rPr>
              <w:t>, s.r.o.</w:t>
            </w:r>
            <w:r>
              <w:rPr>
                <w:rFonts w:ascii="Arial Narrow" w:hAnsi="Arial Narrow" w:cs="Arial"/>
                <w:sz w:val="22"/>
              </w:rPr>
              <w:t xml:space="preserve">, </w:t>
            </w:r>
            <w:r w:rsidRPr="002F3174">
              <w:rPr>
                <w:rFonts w:ascii="Arial Narrow" w:hAnsi="Arial Narrow" w:cs="Arial"/>
                <w:sz w:val="22"/>
              </w:rPr>
              <w:t>Gen. M. R. Štefánika</w:t>
            </w:r>
            <w:r>
              <w:rPr>
                <w:rFonts w:ascii="Arial Narrow" w:hAnsi="Arial Narrow" w:cs="Arial"/>
                <w:sz w:val="22"/>
              </w:rPr>
              <w:t xml:space="preserve"> 7061, </w:t>
            </w:r>
            <w:r w:rsidRPr="002F3174">
              <w:rPr>
                <w:rFonts w:ascii="Arial Narrow" w:hAnsi="Arial Narrow" w:cs="Arial"/>
                <w:sz w:val="22"/>
              </w:rPr>
              <w:t>911 01</w:t>
            </w:r>
            <w:r>
              <w:rPr>
                <w:rFonts w:ascii="Arial Narrow" w:hAnsi="Arial Narrow" w:cs="Arial"/>
                <w:sz w:val="22"/>
              </w:rPr>
              <w:t xml:space="preserve"> Trenčín</w:t>
            </w:r>
          </w:p>
        </w:tc>
      </w:tr>
      <w:tr w:rsidR="00973693" w:rsidRPr="00A93CE5" w:rsidTr="00032C3A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693" w:rsidRPr="00A93CE5" w:rsidRDefault="00973693" w:rsidP="00032C3A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693" w:rsidRPr="00A93CE5" w:rsidRDefault="00973693" w:rsidP="00032C3A">
            <w:pPr>
              <w:rPr>
                <w:rFonts w:ascii="Arial Narrow" w:hAnsi="Arial Narrow" w:cs="Arial"/>
                <w:sz w:val="22"/>
              </w:rPr>
            </w:pPr>
            <w:r w:rsidRPr="00562EC4">
              <w:rPr>
                <w:rFonts w:ascii="Arial Narrow" w:hAnsi="Arial Narrow" w:cs="Arial"/>
                <w:sz w:val="22"/>
              </w:rPr>
              <w:t xml:space="preserve">EXIMA, spol. s </w:t>
            </w:r>
            <w:proofErr w:type="spellStart"/>
            <w:r w:rsidRPr="00562EC4">
              <w:rPr>
                <w:rFonts w:ascii="Arial Narrow" w:hAnsi="Arial Narrow" w:cs="Arial"/>
                <w:sz w:val="22"/>
              </w:rPr>
              <w:t>r.o</w:t>
            </w:r>
            <w:proofErr w:type="spellEnd"/>
            <w:r w:rsidRPr="00562EC4">
              <w:rPr>
                <w:rFonts w:ascii="Arial Narrow" w:hAnsi="Arial Narrow" w:cs="Arial"/>
                <w:sz w:val="22"/>
              </w:rPr>
              <w:t>.</w:t>
            </w:r>
            <w:r>
              <w:rPr>
                <w:rFonts w:ascii="Arial Narrow" w:hAnsi="Arial Narrow" w:cs="Arial"/>
                <w:sz w:val="22"/>
              </w:rPr>
              <w:t xml:space="preserve">, </w:t>
            </w:r>
            <w:proofErr w:type="spellStart"/>
            <w:r w:rsidRPr="00562EC4">
              <w:rPr>
                <w:rFonts w:ascii="Arial Narrow" w:hAnsi="Arial Narrow" w:cs="Arial"/>
                <w:sz w:val="22"/>
              </w:rPr>
              <w:t>Lazovná</w:t>
            </w:r>
            <w:proofErr w:type="spellEnd"/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562EC4">
              <w:rPr>
                <w:rFonts w:ascii="Arial Narrow" w:hAnsi="Arial Narrow" w:cs="Arial"/>
                <w:sz w:val="22"/>
              </w:rPr>
              <w:t>52</w:t>
            </w:r>
            <w:r>
              <w:rPr>
                <w:rFonts w:ascii="Arial Narrow" w:hAnsi="Arial Narrow" w:cs="Arial"/>
                <w:sz w:val="22"/>
              </w:rPr>
              <w:t xml:space="preserve">, </w:t>
            </w:r>
            <w:r w:rsidRPr="00562EC4">
              <w:rPr>
                <w:rFonts w:ascii="Arial Narrow" w:hAnsi="Arial Narrow" w:cs="Arial"/>
                <w:sz w:val="22"/>
              </w:rPr>
              <w:t>97401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562EC4">
              <w:rPr>
                <w:rFonts w:ascii="Arial Narrow" w:hAnsi="Arial Narrow" w:cs="Arial"/>
                <w:sz w:val="22"/>
              </w:rPr>
              <w:t>Banská Bystrica</w:t>
            </w:r>
          </w:p>
        </w:tc>
      </w:tr>
    </w:tbl>
    <w:p w:rsidR="009467D4" w:rsidRDefault="009467D4" w:rsidP="009467D4">
      <w:pPr>
        <w:tabs>
          <w:tab w:val="left" w:pos="284"/>
        </w:tabs>
        <w:spacing w:after="60" w:line="240" w:lineRule="auto"/>
        <w:jc w:val="both"/>
        <w:rPr>
          <w:rFonts w:ascii="Arial Narrow" w:hAnsi="Arial Narrow"/>
          <w:b/>
          <w:sz w:val="22"/>
        </w:rPr>
      </w:pPr>
    </w:p>
    <w:p w:rsidR="00975BB0" w:rsidRPr="00975BB0" w:rsidRDefault="00975BB0" w:rsidP="00975BB0">
      <w:pPr>
        <w:numPr>
          <w:ilvl w:val="0"/>
          <w:numId w:val="2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Arial Narrow" w:hAnsi="Arial Narrow"/>
          <w:b/>
          <w:sz w:val="22"/>
        </w:rPr>
      </w:pPr>
      <w:r w:rsidRPr="00975BB0">
        <w:rPr>
          <w:rFonts w:ascii="Arial Narrow" w:hAnsi="Arial Narrow"/>
          <w:b/>
          <w:sz w:val="22"/>
        </w:rPr>
        <w:t>Zoznam vybratých záujemcov a dôvody ich výberu v užšej súťaži</w:t>
      </w:r>
    </w:p>
    <w:p w:rsidR="00975BB0" w:rsidRPr="00D25FC3" w:rsidRDefault="00975BB0" w:rsidP="00975BB0">
      <w:pPr>
        <w:spacing w:after="240"/>
        <w:jc w:val="both"/>
        <w:rPr>
          <w:rFonts w:ascii="Arial Narrow" w:hAnsi="Arial Narrow"/>
          <w:sz w:val="22"/>
        </w:rPr>
      </w:pPr>
      <w:r w:rsidRPr="00D25FC3">
        <w:rPr>
          <w:rFonts w:ascii="Arial Narrow" w:hAnsi="Arial Narrow"/>
          <w:sz w:val="22"/>
        </w:rPr>
        <w:t>Neaplikuje sa.</w:t>
      </w:r>
    </w:p>
    <w:p w:rsidR="00975BB0" w:rsidRPr="00975BB0" w:rsidRDefault="00975BB0" w:rsidP="00975BB0">
      <w:pPr>
        <w:numPr>
          <w:ilvl w:val="0"/>
          <w:numId w:val="2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Arial Narrow" w:hAnsi="Arial Narrow"/>
          <w:b/>
          <w:sz w:val="22"/>
        </w:rPr>
      </w:pPr>
      <w:r w:rsidRPr="00975BB0">
        <w:rPr>
          <w:rFonts w:ascii="Arial Narrow" w:hAnsi="Arial Narrow"/>
          <w:b/>
          <w:sz w:val="22"/>
        </w:rPr>
        <w:t>Zoznam vylúčených uchádzačov s uvedením dôvodu ich vylúčenia</w:t>
      </w:r>
    </w:p>
    <w:p w:rsidR="00975BB0" w:rsidRPr="00E50409" w:rsidRDefault="00975BB0" w:rsidP="00975BB0">
      <w:pPr>
        <w:spacing w:after="24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Neaplikuje sa.</w:t>
      </w:r>
    </w:p>
    <w:p w:rsidR="00975BB0" w:rsidRPr="00975BB0" w:rsidRDefault="00975BB0" w:rsidP="00975BB0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 Narrow" w:hAnsi="Arial Narrow"/>
          <w:b/>
          <w:sz w:val="22"/>
        </w:rPr>
      </w:pPr>
      <w:r w:rsidRPr="00975BB0">
        <w:rPr>
          <w:rFonts w:ascii="Arial Narrow" w:hAnsi="Arial Narrow"/>
          <w:b/>
          <w:sz w:val="22"/>
        </w:rPr>
        <w:t xml:space="preserve">Zoznam záujemcov, ktorí nebudú vyzvaní na predloženie ponuky s uvedením dôvodu   </w:t>
      </w:r>
    </w:p>
    <w:p w:rsidR="00975BB0" w:rsidRPr="00D25FC3" w:rsidRDefault="00975BB0" w:rsidP="00975BB0">
      <w:pPr>
        <w:spacing w:after="240"/>
        <w:jc w:val="both"/>
        <w:rPr>
          <w:rFonts w:ascii="Arial Narrow" w:hAnsi="Arial Narrow"/>
          <w:sz w:val="22"/>
        </w:rPr>
      </w:pPr>
      <w:r w:rsidRPr="00D25FC3">
        <w:rPr>
          <w:rFonts w:ascii="Arial Narrow" w:hAnsi="Arial Narrow"/>
          <w:sz w:val="22"/>
        </w:rPr>
        <w:t>Neaplikuje sa.</w:t>
      </w:r>
    </w:p>
    <w:p w:rsidR="00975BB0" w:rsidRPr="009D0A71" w:rsidRDefault="00975BB0" w:rsidP="00975BB0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 Narrow" w:hAnsi="Arial Narrow"/>
          <w:b/>
          <w:sz w:val="22"/>
        </w:rPr>
      </w:pPr>
      <w:r w:rsidRPr="009D0A71">
        <w:rPr>
          <w:rFonts w:ascii="Arial Narrow" w:hAnsi="Arial Narrow" w:cs="Arial"/>
          <w:b/>
          <w:sz w:val="22"/>
        </w:rPr>
        <w:lastRenderedPageBreak/>
        <w:t>Informácia o vyhodnotení splnenia podmienok účasti:</w:t>
      </w:r>
    </w:p>
    <w:p w:rsidR="00975BB0" w:rsidRPr="009D0A71" w:rsidRDefault="00975BB0" w:rsidP="00975BB0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9D0A71">
        <w:rPr>
          <w:rFonts w:ascii="Arial Narrow" w:hAnsi="Arial Narrow"/>
          <w:sz w:val="22"/>
          <w:szCs w:val="22"/>
        </w:rPr>
        <w:t xml:space="preserve">Komisia na vyhodnotenie ponúk  (ďalej len „komisia“) dňa </w:t>
      </w:r>
      <w:r w:rsidR="009D0A71" w:rsidRPr="009D0A71">
        <w:rPr>
          <w:rFonts w:ascii="Arial Narrow" w:hAnsi="Arial Narrow"/>
          <w:sz w:val="22"/>
          <w:szCs w:val="22"/>
        </w:rPr>
        <w:t>26</w:t>
      </w:r>
      <w:r w:rsidRPr="009D0A71">
        <w:rPr>
          <w:rFonts w:ascii="Arial Narrow" w:hAnsi="Arial Narrow"/>
          <w:sz w:val="22"/>
          <w:szCs w:val="22"/>
        </w:rPr>
        <w:t>.</w:t>
      </w:r>
      <w:r w:rsidR="009D0A71" w:rsidRPr="009D0A71">
        <w:rPr>
          <w:rFonts w:ascii="Arial Narrow" w:hAnsi="Arial Narrow"/>
          <w:sz w:val="22"/>
          <w:szCs w:val="22"/>
        </w:rPr>
        <w:t>09</w:t>
      </w:r>
      <w:r w:rsidRPr="009D0A71">
        <w:rPr>
          <w:rFonts w:ascii="Arial Narrow" w:hAnsi="Arial Narrow"/>
          <w:sz w:val="22"/>
          <w:szCs w:val="22"/>
        </w:rPr>
        <w:t>.202</w:t>
      </w:r>
      <w:r w:rsidR="00D549DB" w:rsidRPr="009D0A71">
        <w:rPr>
          <w:rFonts w:ascii="Arial Narrow" w:hAnsi="Arial Narrow"/>
          <w:sz w:val="22"/>
          <w:szCs w:val="22"/>
        </w:rPr>
        <w:t>2</w:t>
      </w:r>
      <w:r w:rsidRPr="009D0A71">
        <w:rPr>
          <w:rFonts w:ascii="Arial Narrow" w:hAnsi="Arial Narrow"/>
          <w:sz w:val="22"/>
          <w:szCs w:val="22"/>
        </w:rPr>
        <w:t xml:space="preserve"> posúdila splnenie podmienok účasti uchádzača č. </w:t>
      </w:r>
      <w:r w:rsidR="009D0A71">
        <w:rPr>
          <w:rFonts w:ascii="Arial Narrow" w:hAnsi="Arial Narrow"/>
          <w:sz w:val="22"/>
          <w:szCs w:val="22"/>
        </w:rPr>
        <w:t>1</w:t>
      </w:r>
      <w:bookmarkStart w:id="0" w:name="_GoBack"/>
      <w:bookmarkEnd w:id="0"/>
      <w:r w:rsidRPr="009D0A71">
        <w:rPr>
          <w:rFonts w:ascii="Arial Narrow" w:hAnsi="Arial Narrow"/>
          <w:sz w:val="22"/>
          <w:szCs w:val="22"/>
        </w:rPr>
        <w:t xml:space="preserve"> nasledovne :</w:t>
      </w:r>
    </w:p>
    <w:p w:rsidR="00BA692E" w:rsidRPr="009D0A71" w:rsidRDefault="00BA692E" w:rsidP="009467D4">
      <w:pPr>
        <w:pStyle w:val="Textkomentra"/>
        <w:spacing w:after="0"/>
        <w:jc w:val="both"/>
        <w:rPr>
          <w:rFonts w:ascii="Arial Narrow" w:hAnsi="Arial Narrow"/>
          <w:bCs/>
          <w:sz w:val="22"/>
        </w:rPr>
      </w:pPr>
      <w:r w:rsidRPr="009D0A71">
        <w:rPr>
          <w:rFonts w:ascii="Arial Narrow" w:hAnsi="Arial Narrow"/>
          <w:sz w:val="22"/>
          <w:u w:val="single"/>
        </w:rPr>
        <w:t xml:space="preserve">Uchádzač č. </w:t>
      </w:r>
      <w:r w:rsidR="009D0A71">
        <w:rPr>
          <w:rFonts w:ascii="Arial Narrow" w:hAnsi="Arial Narrow"/>
          <w:sz w:val="22"/>
          <w:u w:val="single"/>
        </w:rPr>
        <w:t>1</w:t>
      </w:r>
      <w:r w:rsidRPr="009D0A71">
        <w:rPr>
          <w:rFonts w:ascii="Arial Narrow" w:hAnsi="Arial Narrow"/>
          <w:bCs/>
          <w:sz w:val="22"/>
          <w:u w:val="single"/>
        </w:rPr>
        <w:t xml:space="preserve"> </w:t>
      </w:r>
      <w:r w:rsidR="009D0A71" w:rsidRPr="009D0A71">
        <w:rPr>
          <w:rFonts w:ascii="Arial Narrow" w:hAnsi="Arial Narrow"/>
          <w:bCs/>
          <w:sz w:val="22"/>
          <w:u w:val="single"/>
        </w:rPr>
        <w:t xml:space="preserve">3MON, s.r.o., </w:t>
      </w:r>
      <w:proofErr w:type="spellStart"/>
      <w:r w:rsidR="009D0A71" w:rsidRPr="009D0A71">
        <w:rPr>
          <w:rFonts w:ascii="Arial Narrow" w:hAnsi="Arial Narrow"/>
          <w:bCs/>
          <w:sz w:val="22"/>
          <w:u w:val="single"/>
        </w:rPr>
        <w:t>Černyševského</w:t>
      </w:r>
      <w:proofErr w:type="spellEnd"/>
      <w:r w:rsidR="009D0A71" w:rsidRPr="009D0A71">
        <w:rPr>
          <w:rFonts w:ascii="Arial Narrow" w:hAnsi="Arial Narrow"/>
          <w:bCs/>
          <w:sz w:val="22"/>
          <w:u w:val="single"/>
        </w:rPr>
        <w:t xml:space="preserve"> 10, 851 01 Bratislava</w:t>
      </w:r>
      <w:r w:rsidR="00F263E4" w:rsidRPr="009D0A71">
        <w:rPr>
          <w:rFonts w:ascii="Arial Narrow" w:hAnsi="Arial Narrow" w:cs="Arial"/>
          <w:sz w:val="22"/>
          <w:u w:val="single"/>
          <w:shd w:val="clear" w:color="auto" w:fill="FFFFFF"/>
        </w:rPr>
        <w:t xml:space="preserve">     </w:t>
      </w:r>
      <w:r w:rsidR="00F263E4" w:rsidRPr="009D0A71">
        <w:rPr>
          <w:rFonts w:ascii="Arial Narrow" w:hAnsi="Arial Narrow"/>
          <w:bCs/>
          <w:sz w:val="22"/>
          <w:u w:val="single"/>
        </w:rPr>
        <w:t>(</w:t>
      </w:r>
      <w:r w:rsidR="006E5F00" w:rsidRPr="009D0A71">
        <w:rPr>
          <w:rFonts w:ascii="Arial Narrow" w:hAnsi="Arial Narrow"/>
          <w:bCs/>
          <w:sz w:val="22"/>
          <w:u w:val="single"/>
        </w:rPr>
        <w:t>ďalej len „uchádzač č.</w:t>
      </w:r>
      <w:r w:rsidR="003E5E17" w:rsidRPr="009D0A71">
        <w:rPr>
          <w:rFonts w:ascii="Arial Narrow" w:hAnsi="Arial Narrow"/>
          <w:bCs/>
          <w:sz w:val="22"/>
          <w:u w:val="single"/>
        </w:rPr>
        <w:t>1</w:t>
      </w:r>
      <w:r w:rsidR="007C2089" w:rsidRPr="009D0A71">
        <w:rPr>
          <w:rFonts w:ascii="Arial Narrow" w:hAnsi="Arial Narrow"/>
          <w:bCs/>
          <w:sz w:val="22"/>
          <w:u w:val="single"/>
        </w:rPr>
        <w:t xml:space="preserve">“) </w:t>
      </w:r>
      <w:r w:rsidRPr="009D0A71">
        <w:rPr>
          <w:rFonts w:ascii="Arial Narrow" w:hAnsi="Arial Narrow"/>
          <w:bCs/>
          <w:sz w:val="22"/>
          <w:u w:val="single"/>
        </w:rPr>
        <w:t>splnil podmienky účasti podľa § 32 ods. 1 zákona</w:t>
      </w:r>
      <w:r w:rsidR="007C2089" w:rsidRPr="009D0A71">
        <w:rPr>
          <w:rFonts w:ascii="Arial Narrow" w:hAnsi="Arial Narrow"/>
          <w:bCs/>
          <w:sz w:val="22"/>
          <w:u w:val="single"/>
        </w:rPr>
        <w:t>.</w:t>
      </w:r>
      <w:r w:rsidR="007C2089" w:rsidRPr="009D0A71">
        <w:rPr>
          <w:rFonts w:ascii="Arial Narrow" w:hAnsi="Arial Narrow"/>
          <w:bCs/>
          <w:sz w:val="22"/>
        </w:rPr>
        <w:t xml:space="preserve">  Vo svojej ponuke</w:t>
      </w:r>
      <w:r w:rsidR="007C2089" w:rsidRPr="009D0A71">
        <w:rPr>
          <w:rFonts w:ascii="Arial Narrow" w:hAnsi="Arial Narrow"/>
          <w:bCs/>
          <w:sz w:val="22"/>
          <w:u w:val="single"/>
        </w:rPr>
        <w:t xml:space="preserve"> </w:t>
      </w:r>
      <w:r w:rsidR="008B1764" w:rsidRPr="009D0A71">
        <w:rPr>
          <w:rFonts w:ascii="Arial Narrow" w:hAnsi="Arial Narrow" w:cs="Arial"/>
          <w:sz w:val="22"/>
          <w:lang w:eastAsia="x-none"/>
        </w:rPr>
        <w:t xml:space="preserve">predložil </w:t>
      </w:r>
      <w:proofErr w:type="spellStart"/>
      <w:r w:rsidR="008B1764" w:rsidRPr="009D0A71">
        <w:rPr>
          <w:rFonts w:ascii="Arial Narrow" w:hAnsi="Arial Narrow" w:cs="Arial"/>
          <w:sz w:val="22"/>
          <w:lang w:eastAsia="x-none"/>
        </w:rPr>
        <w:t>link</w:t>
      </w:r>
      <w:proofErr w:type="spellEnd"/>
      <w:r w:rsidR="008B1764" w:rsidRPr="009D0A71">
        <w:rPr>
          <w:rFonts w:ascii="Arial Narrow" w:hAnsi="Arial Narrow" w:cs="Arial"/>
          <w:sz w:val="22"/>
          <w:lang w:eastAsia="x-none"/>
        </w:rPr>
        <w:t xml:space="preserve"> </w:t>
      </w:r>
      <w:proofErr w:type="spellStart"/>
      <w:r w:rsidR="009D0A71" w:rsidRPr="009D0A71">
        <w:rPr>
          <w:rFonts w:ascii="Arial Narrow" w:hAnsi="Arial Narrow" w:cs="Arial"/>
          <w:sz w:val="22"/>
          <w:lang w:eastAsia="x-none"/>
        </w:rPr>
        <w:t>https</w:t>
      </w:r>
      <w:proofErr w:type="spellEnd"/>
      <w:r w:rsidR="009D0A71" w:rsidRPr="009D0A71">
        <w:rPr>
          <w:rFonts w:ascii="Arial Narrow" w:hAnsi="Arial Narrow" w:cs="Arial"/>
          <w:sz w:val="22"/>
          <w:lang w:eastAsia="x-none"/>
        </w:rPr>
        <w:t xml:space="preserve"> : //www.uvo.gov.skl zoznam - h </w:t>
      </w:r>
      <w:proofErr w:type="spellStart"/>
      <w:r w:rsidR="009D0A71" w:rsidRPr="009D0A71">
        <w:rPr>
          <w:rFonts w:ascii="Arial Narrow" w:hAnsi="Arial Narrow" w:cs="Arial"/>
          <w:sz w:val="22"/>
          <w:lang w:eastAsia="x-none"/>
        </w:rPr>
        <w:t>ospodarskych</w:t>
      </w:r>
      <w:proofErr w:type="spellEnd"/>
      <w:r w:rsidR="009D0A71" w:rsidRPr="009D0A71">
        <w:rPr>
          <w:rFonts w:ascii="Arial Narrow" w:hAnsi="Arial Narrow" w:cs="Arial"/>
          <w:sz w:val="22"/>
          <w:lang w:eastAsia="x-none"/>
        </w:rPr>
        <w:t>-subjektov/</w:t>
      </w:r>
      <w:proofErr w:type="spellStart"/>
      <w:r w:rsidR="009D0A71" w:rsidRPr="009D0A71">
        <w:rPr>
          <w:rFonts w:ascii="Arial Narrow" w:hAnsi="Arial Narrow" w:cs="Arial"/>
          <w:sz w:val="22"/>
          <w:lang w:eastAsia="x-none"/>
        </w:rPr>
        <w:t>detaiI</w:t>
      </w:r>
      <w:proofErr w:type="spellEnd"/>
      <w:r w:rsidR="009D0A71" w:rsidRPr="009D0A71">
        <w:rPr>
          <w:rFonts w:ascii="Arial Narrow" w:hAnsi="Arial Narrow" w:cs="Arial"/>
          <w:sz w:val="22"/>
          <w:lang w:eastAsia="x-none"/>
        </w:rPr>
        <w:t xml:space="preserve">/34196 </w:t>
      </w:r>
      <w:r w:rsidR="008B1764" w:rsidRPr="009D0A71">
        <w:rPr>
          <w:rFonts w:ascii="Arial Narrow" w:hAnsi="Arial Narrow" w:cs="Arial"/>
          <w:sz w:val="22"/>
          <w:lang w:eastAsia="x-none"/>
        </w:rPr>
        <w:t>na zápis do zoznamu hospodárskeho subjektu</w:t>
      </w:r>
      <w:r w:rsidRPr="009D0A71">
        <w:rPr>
          <w:rFonts w:ascii="Arial Narrow" w:hAnsi="Arial Narrow" w:cs="Arial"/>
          <w:sz w:val="22"/>
          <w:lang w:eastAsia="x-none"/>
        </w:rPr>
        <w:t xml:space="preserve">. </w:t>
      </w:r>
      <w:r w:rsidRPr="009D0A71">
        <w:rPr>
          <w:rFonts w:ascii="Arial Narrow" w:hAnsi="Arial Narrow"/>
          <w:bCs/>
          <w:sz w:val="22"/>
        </w:rPr>
        <w:t xml:space="preserve">Komisia </w:t>
      </w:r>
      <w:r w:rsidR="0070035B" w:rsidRPr="009D0A71">
        <w:rPr>
          <w:rFonts w:ascii="Arial Narrow" w:hAnsi="Arial Narrow"/>
          <w:bCs/>
          <w:sz w:val="22"/>
        </w:rPr>
        <w:t xml:space="preserve">túto skutočnosť overila </w:t>
      </w:r>
      <w:r w:rsidR="00EF4D70" w:rsidRPr="009D0A71">
        <w:rPr>
          <w:rFonts w:ascii="Arial Narrow" w:hAnsi="Arial Narrow"/>
          <w:bCs/>
          <w:sz w:val="22"/>
        </w:rPr>
        <w:t>a</w:t>
      </w:r>
      <w:r w:rsidR="003C3F45" w:rsidRPr="009D0A71">
        <w:rPr>
          <w:rFonts w:ascii="Arial Narrow" w:hAnsi="Arial Narrow"/>
          <w:bCs/>
          <w:sz w:val="22"/>
        </w:rPr>
        <w:t xml:space="preserve"> </w:t>
      </w:r>
      <w:r w:rsidR="003C3F45" w:rsidRPr="009D0A71">
        <w:rPr>
          <w:rFonts w:ascii="Arial Narrow" w:hAnsi="Arial Narrow" w:cs="Arial"/>
          <w:sz w:val="22"/>
          <w:szCs w:val="22"/>
        </w:rPr>
        <w:t>konštatovala, že uchádzač č.</w:t>
      </w:r>
      <w:r w:rsidR="003E5E17" w:rsidRPr="009D0A71">
        <w:rPr>
          <w:rFonts w:ascii="Arial Narrow" w:hAnsi="Arial Narrow" w:cs="Arial"/>
          <w:sz w:val="22"/>
          <w:szCs w:val="22"/>
        </w:rPr>
        <w:t>1</w:t>
      </w:r>
      <w:r w:rsidR="003C3F45" w:rsidRPr="009D0A71">
        <w:rPr>
          <w:rFonts w:ascii="Arial Narrow" w:hAnsi="Arial Narrow" w:cs="Arial"/>
          <w:sz w:val="22"/>
          <w:szCs w:val="22"/>
        </w:rPr>
        <w:t xml:space="preserve"> </w:t>
      </w:r>
      <w:r w:rsidR="003C3F45" w:rsidRPr="009D0A71">
        <w:rPr>
          <w:rFonts w:ascii="Arial Narrow" w:hAnsi="Arial Narrow" w:cs="Arial"/>
          <w:b/>
          <w:sz w:val="22"/>
          <w:szCs w:val="22"/>
        </w:rPr>
        <w:t>splnil</w:t>
      </w:r>
      <w:r w:rsidR="003C3F45" w:rsidRPr="009D0A71">
        <w:rPr>
          <w:rFonts w:ascii="Arial Narrow" w:hAnsi="Arial Narrow" w:cs="Arial"/>
          <w:sz w:val="22"/>
          <w:szCs w:val="22"/>
        </w:rPr>
        <w:t xml:space="preserve"> podmienky účasti podľa § 32 ods. 1 zákona.</w:t>
      </w:r>
      <w:r w:rsidR="0070035B" w:rsidRPr="009D0A71">
        <w:rPr>
          <w:rFonts w:ascii="Arial Narrow" w:hAnsi="Arial Narrow" w:cs="Arial"/>
          <w:sz w:val="22"/>
          <w:szCs w:val="22"/>
        </w:rPr>
        <w:t xml:space="preserve"> Uchádzač je zapísaný v Zozname hospodárskych subjektov pod číslom </w:t>
      </w:r>
      <w:r w:rsidR="003E5E17" w:rsidRPr="009D0A71">
        <w:rPr>
          <w:rFonts w:ascii="Arial Narrow" w:hAnsi="Arial Narrow" w:cs="Arial"/>
          <w:sz w:val="22"/>
          <w:szCs w:val="22"/>
        </w:rPr>
        <w:t xml:space="preserve">2022/3-PO-F8859 </w:t>
      </w:r>
      <w:r w:rsidR="0070035B" w:rsidRPr="009D0A71">
        <w:rPr>
          <w:rFonts w:ascii="Arial Narrow" w:hAnsi="Arial Narrow" w:cs="Arial"/>
          <w:sz w:val="22"/>
          <w:szCs w:val="22"/>
        </w:rPr>
        <w:t xml:space="preserve">s platnosťou zápisu do </w:t>
      </w:r>
      <w:r w:rsidR="003E5E17" w:rsidRPr="009D0A71">
        <w:rPr>
          <w:rFonts w:ascii="Arial Narrow" w:hAnsi="Arial Narrow" w:cs="Arial"/>
          <w:sz w:val="22"/>
          <w:szCs w:val="22"/>
        </w:rPr>
        <w:t>30.03.2025</w:t>
      </w:r>
      <w:r w:rsidR="0070035B" w:rsidRPr="009D0A71">
        <w:rPr>
          <w:rFonts w:ascii="Arial Narrow" w:hAnsi="Arial Narrow" w:cs="Arial"/>
          <w:sz w:val="22"/>
          <w:szCs w:val="22"/>
        </w:rPr>
        <w:t>. Komisia verejného obstarávateľa overila na stránke ÚVO, že uchádzač č</w:t>
      </w:r>
      <w:r w:rsidR="003E5E17" w:rsidRPr="009D0A71">
        <w:rPr>
          <w:rFonts w:ascii="Arial Narrow" w:hAnsi="Arial Narrow" w:cs="Arial"/>
          <w:sz w:val="22"/>
          <w:szCs w:val="22"/>
        </w:rPr>
        <w:t>1</w:t>
      </w:r>
      <w:r w:rsidR="0070035B" w:rsidRPr="009D0A71">
        <w:rPr>
          <w:rFonts w:ascii="Arial Narrow" w:hAnsi="Arial Narrow" w:cs="Arial"/>
          <w:sz w:val="22"/>
          <w:szCs w:val="22"/>
        </w:rPr>
        <w:t xml:space="preserve"> nemá podľa § 32 ods. 1 písm. f) zákona, uložený zákaz účasti vo verejnom obstarávaní.</w:t>
      </w:r>
      <w:r w:rsidR="003E5E17" w:rsidRPr="009D0A71">
        <w:rPr>
          <w:rFonts w:ascii="Arial Narrow" w:hAnsi="Arial Narrow" w:cs="Arial"/>
          <w:sz w:val="22"/>
          <w:szCs w:val="22"/>
        </w:rPr>
        <w:t xml:space="preserve"> </w:t>
      </w:r>
    </w:p>
    <w:p w:rsidR="007C2089" w:rsidRDefault="007C2089" w:rsidP="00BA692E">
      <w:pPr>
        <w:spacing w:after="0" w:line="240" w:lineRule="auto"/>
        <w:jc w:val="both"/>
        <w:rPr>
          <w:rFonts w:ascii="Arial Narrow" w:hAnsi="Arial Narrow"/>
          <w:bCs/>
          <w:sz w:val="22"/>
        </w:rPr>
      </w:pPr>
    </w:p>
    <w:p w:rsidR="009467D4" w:rsidRDefault="009467D4" w:rsidP="009467D4">
      <w:pPr>
        <w:pStyle w:val="Textkomentra"/>
        <w:spacing w:after="0"/>
        <w:jc w:val="both"/>
        <w:rPr>
          <w:rFonts w:ascii="Arial Narrow" w:hAnsi="Arial Narrow" w:cs="ArialNarrow"/>
          <w:sz w:val="22"/>
        </w:rPr>
      </w:pPr>
    </w:p>
    <w:p w:rsidR="00975BB0" w:rsidRPr="00D25FC3" w:rsidRDefault="00975BB0" w:rsidP="00975BB0">
      <w:pPr>
        <w:spacing w:after="120"/>
        <w:jc w:val="both"/>
        <w:rPr>
          <w:rFonts w:ascii="Arial Narrow" w:hAnsi="Arial Narrow" w:cs="Arial"/>
          <w:b/>
          <w:sz w:val="22"/>
        </w:rPr>
      </w:pPr>
      <w:r w:rsidRPr="00D25FC3">
        <w:rPr>
          <w:rFonts w:ascii="Arial Narrow" w:hAnsi="Arial Narrow" w:cs="Arial"/>
          <w:b/>
          <w:sz w:val="22"/>
        </w:rPr>
        <w:t>Záver:</w:t>
      </w:r>
    </w:p>
    <w:p w:rsidR="009467D4" w:rsidRDefault="00975BB0" w:rsidP="009467D4">
      <w:pPr>
        <w:spacing w:after="120"/>
        <w:jc w:val="both"/>
        <w:rPr>
          <w:rFonts w:ascii="Arial Narrow" w:hAnsi="Arial Narrow" w:cs="Arial"/>
          <w:sz w:val="22"/>
        </w:rPr>
      </w:pPr>
      <w:r w:rsidRPr="00A74BBD">
        <w:rPr>
          <w:rFonts w:ascii="Arial Narrow" w:hAnsi="Arial Narrow" w:cs="Arial"/>
          <w:sz w:val="22"/>
        </w:rPr>
        <w:t xml:space="preserve">V súlade s informáciami uvedenými v tejto zápisnici komisia v zložení podľa prezenčnej listiny </w:t>
      </w:r>
      <w:r w:rsidRPr="00A74BBD">
        <w:rPr>
          <w:rFonts w:ascii="Arial Narrow" w:hAnsi="Arial Narrow"/>
          <w:sz w:val="22"/>
        </w:rPr>
        <w:t xml:space="preserve">odporúča verejnému obstarávateľovi </w:t>
      </w:r>
      <w:r w:rsidRPr="00A74BBD">
        <w:rPr>
          <w:rFonts w:ascii="Arial Narrow" w:hAnsi="Arial Narrow" w:cs="Arial"/>
          <w:sz w:val="22"/>
        </w:rPr>
        <w:t xml:space="preserve">prijať ponuku uchádzača </w:t>
      </w:r>
      <w:r w:rsidRPr="007240A0">
        <w:rPr>
          <w:rFonts w:ascii="Arial Narrow" w:hAnsi="Arial Narrow" w:cs="Arial"/>
          <w:sz w:val="22"/>
        </w:rPr>
        <w:t>č.</w:t>
      </w:r>
      <w:r>
        <w:rPr>
          <w:rFonts w:ascii="Arial Narrow" w:hAnsi="Arial Narrow" w:cs="Arial"/>
          <w:sz w:val="22"/>
        </w:rPr>
        <w:t xml:space="preserve"> </w:t>
      </w:r>
      <w:r w:rsidR="009D0A71">
        <w:rPr>
          <w:rFonts w:ascii="Arial Narrow" w:hAnsi="Arial Narrow" w:cs="Arial"/>
          <w:sz w:val="22"/>
        </w:rPr>
        <w:t>1</w:t>
      </w:r>
      <w:r w:rsidRPr="00A74BBD">
        <w:rPr>
          <w:rFonts w:ascii="Arial Narrow" w:hAnsi="Arial Narrow" w:cs="Arial"/>
          <w:sz w:val="22"/>
        </w:rPr>
        <w:t xml:space="preserve"> a </w:t>
      </w:r>
      <w:r w:rsidRPr="00A74BBD">
        <w:rPr>
          <w:rFonts w:ascii="Arial Narrow" w:hAnsi="Arial Narrow"/>
          <w:sz w:val="22"/>
        </w:rPr>
        <w:t xml:space="preserve">vyzvať ho </w:t>
      </w:r>
      <w:r w:rsidRPr="00A74BBD">
        <w:rPr>
          <w:rFonts w:ascii="Arial Narrow" w:hAnsi="Arial Narrow" w:cs="Arial"/>
          <w:sz w:val="22"/>
        </w:rPr>
        <w:t>na uzavretie zmluvy</w:t>
      </w:r>
      <w:r w:rsidRPr="00D25FC3">
        <w:rPr>
          <w:rFonts w:ascii="Arial Narrow" w:hAnsi="Arial Narrow" w:cs="Arial"/>
          <w:sz w:val="22"/>
        </w:rPr>
        <w:t>.</w:t>
      </w:r>
    </w:p>
    <w:p w:rsidR="00975BB0" w:rsidRPr="00E50409" w:rsidRDefault="00975BB0" w:rsidP="00975BB0">
      <w:pPr>
        <w:spacing w:after="120"/>
        <w:contextualSpacing/>
        <w:rPr>
          <w:rFonts w:ascii="Arial Narrow" w:hAnsi="Arial Narrow"/>
          <w:sz w:val="22"/>
        </w:rPr>
      </w:pPr>
    </w:p>
    <w:p w:rsidR="00975BB0" w:rsidRPr="00E50409" w:rsidRDefault="00975BB0" w:rsidP="00975BB0">
      <w:pPr>
        <w:spacing w:after="120"/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Dátum:  </w:t>
      </w:r>
      <w:r w:rsidR="000C16A6">
        <w:rPr>
          <w:rFonts w:ascii="Arial Narrow" w:hAnsi="Arial Narrow"/>
          <w:sz w:val="22"/>
        </w:rPr>
        <w:t xml:space="preserve">              </w:t>
      </w:r>
      <w:r w:rsidRPr="00E50409">
        <w:rPr>
          <w:rFonts w:ascii="Arial Narrow" w:hAnsi="Arial Narrow"/>
          <w:sz w:val="22"/>
        </w:rPr>
        <w:t>.202</w:t>
      </w:r>
      <w:r w:rsidR="00EF4D70">
        <w:rPr>
          <w:rFonts w:ascii="Arial Narrow" w:hAnsi="Arial Narrow"/>
          <w:sz w:val="22"/>
        </w:rPr>
        <w:t>2</w:t>
      </w:r>
      <w:r w:rsidRPr="00E50409">
        <w:rPr>
          <w:rFonts w:ascii="Arial Narrow" w:hAnsi="Arial Narrow"/>
          <w:sz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75BB0" w:rsidRPr="00E50409" w:rsidRDefault="00975BB0" w:rsidP="00975BB0">
      <w:pPr>
        <w:spacing w:after="120"/>
        <w:contextualSpacing/>
        <w:rPr>
          <w:rFonts w:ascii="Arial Narrow" w:hAnsi="Arial Narrow"/>
          <w:sz w:val="22"/>
        </w:rPr>
      </w:pPr>
    </w:p>
    <w:p w:rsidR="000C16A6" w:rsidRPr="000C16A6" w:rsidRDefault="000C16A6" w:rsidP="000C16A6">
      <w:pPr>
        <w:contextualSpacing/>
        <w:rPr>
          <w:rFonts w:ascii="Arial Narrow" w:hAnsi="Arial Narrow"/>
          <w:sz w:val="22"/>
        </w:rPr>
      </w:pPr>
    </w:p>
    <w:p w:rsidR="000C16A6" w:rsidRPr="000C16A6" w:rsidRDefault="000C16A6" w:rsidP="000C16A6">
      <w:pPr>
        <w:contextualSpacing/>
        <w:rPr>
          <w:rFonts w:ascii="Arial Narrow" w:hAnsi="Arial Narrow"/>
          <w:sz w:val="22"/>
        </w:rPr>
      </w:pPr>
      <w:r w:rsidRPr="000C16A6">
        <w:rPr>
          <w:rFonts w:ascii="Arial Narrow" w:hAnsi="Arial Narrow"/>
          <w:sz w:val="22"/>
        </w:rPr>
        <w:t>Podpisy členov komisie:</w:t>
      </w:r>
    </w:p>
    <w:p w:rsidR="000C16A6" w:rsidRPr="000C16A6" w:rsidRDefault="000C16A6" w:rsidP="000C16A6">
      <w:pPr>
        <w:spacing w:after="0" w:line="240" w:lineRule="auto"/>
        <w:jc w:val="both"/>
        <w:rPr>
          <w:rFonts w:ascii="Arial Narrow" w:eastAsia="Cambria" w:hAnsi="Arial Narrow" w:cs="Arial"/>
          <w:sz w:val="22"/>
        </w:rPr>
      </w:pPr>
    </w:p>
    <w:p w:rsidR="000C16A6" w:rsidRPr="000C16A6" w:rsidRDefault="000C16A6" w:rsidP="000C16A6">
      <w:pPr>
        <w:spacing w:after="0" w:line="240" w:lineRule="auto"/>
        <w:jc w:val="both"/>
        <w:rPr>
          <w:rFonts w:ascii="Arial Narrow" w:eastAsia="Cambria" w:hAnsi="Arial Narrow" w:cs="Arial"/>
          <w:sz w:val="22"/>
        </w:rPr>
      </w:pPr>
      <w:r w:rsidRPr="000C16A6">
        <w:rPr>
          <w:rFonts w:ascii="Arial Narrow" w:eastAsia="Cambria" w:hAnsi="Arial Narrow" w:cs="Arial"/>
          <w:sz w:val="22"/>
        </w:rPr>
        <w:tab/>
      </w:r>
      <w:r w:rsidRPr="000C16A6">
        <w:rPr>
          <w:rFonts w:ascii="Arial Narrow" w:eastAsia="Cambria" w:hAnsi="Arial Narrow" w:cs="Arial"/>
          <w:sz w:val="22"/>
        </w:rPr>
        <w:tab/>
      </w:r>
      <w:r w:rsidRPr="000C16A6">
        <w:rPr>
          <w:rFonts w:ascii="Arial Narrow" w:eastAsia="Cambria" w:hAnsi="Arial Narrow" w:cs="Arial"/>
          <w:sz w:val="22"/>
        </w:rPr>
        <w:tab/>
      </w:r>
      <w:r w:rsidRPr="000C16A6">
        <w:rPr>
          <w:rFonts w:ascii="Arial Narrow" w:eastAsia="Cambria" w:hAnsi="Arial Narrow" w:cs="Arial"/>
          <w:sz w:val="22"/>
        </w:rPr>
        <w:tab/>
      </w:r>
      <w:r w:rsidRPr="000C16A6">
        <w:rPr>
          <w:rFonts w:ascii="Arial Narrow" w:eastAsia="Cambria" w:hAnsi="Arial Narrow" w:cs="Arial"/>
          <w:sz w:val="22"/>
        </w:rPr>
        <w:tab/>
      </w:r>
    </w:p>
    <w:p w:rsidR="00973693" w:rsidRPr="00973693" w:rsidRDefault="00973693" w:rsidP="00973693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0"/>
          <w:lang w:eastAsia="sk-SK"/>
        </w:rPr>
      </w:pP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 xml:space="preserve">.............................................. </w:t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  <w:t>..............................................</w:t>
      </w:r>
    </w:p>
    <w:p w:rsidR="00973693" w:rsidRPr="00973693" w:rsidRDefault="00973693" w:rsidP="00973693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szCs w:val="20"/>
          <w:lang w:eastAsia="sk-SK"/>
        </w:rPr>
      </w:pP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 xml:space="preserve">Mgr. Ľubomír Kubička                                                                                  </w:t>
      </w:r>
      <w:r w:rsidRPr="00973693">
        <w:rPr>
          <w:rFonts w:ascii="Arial Narrow" w:eastAsia="Times New Roman" w:hAnsi="Arial Narrow"/>
          <w:sz w:val="22"/>
          <w:szCs w:val="20"/>
          <w:lang w:eastAsia="sk-SK"/>
        </w:rPr>
        <w:tab/>
        <w:t>mjr. Ing. Juraj Vácval, PhD.</w:t>
      </w:r>
    </w:p>
    <w:p w:rsidR="00973693" w:rsidRPr="00973693" w:rsidRDefault="00973693" w:rsidP="00973693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0"/>
          <w:lang w:eastAsia="sk-SK"/>
        </w:rPr>
      </w:pPr>
    </w:p>
    <w:p w:rsidR="00973693" w:rsidRPr="00973693" w:rsidRDefault="00973693" w:rsidP="00973693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szCs w:val="20"/>
          <w:lang w:eastAsia="sk-SK"/>
        </w:rPr>
      </w:pPr>
    </w:p>
    <w:p w:rsidR="00973693" w:rsidRPr="00973693" w:rsidRDefault="00973693" w:rsidP="00973693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0"/>
          <w:lang w:eastAsia="sk-SK"/>
        </w:rPr>
      </w:pP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 xml:space="preserve">.............................................. </w:t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  <w:t>..............................................</w:t>
      </w:r>
    </w:p>
    <w:p w:rsidR="00973693" w:rsidRPr="00973693" w:rsidRDefault="00973693" w:rsidP="00973693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0"/>
          <w:lang w:eastAsia="sk-SK"/>
        </w:rPr>
      </w:pP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>Ing. Milan Varga</w:t>
      </w:r>
      <w:r w:rsidRPr="00973693">
        <w:rPr>
          <w:rFonts w:ascii="Arial Narrow" w:eastAsia="Times New Roman" w:hAnsi="Arial Narrow"/>
          <w:sz w:val="22"/>
          <w:szCs w:val="20"/>
          <w:lang w:eastAsia="sk-SK"/>
        </w:rPr>
        <w:t xml:space="preserve">                                                                                          kpt. Ing. Michal Fáber</w:t>
      </w:r>
    </w:p>
    <w:p w:rsidR="00973693" w:rsidRPr="00973693" w:rsidRDefault="00973693" w:rsidP="00973693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szCs w:val="20"/>
          <w:lang w:eastAsia="sk-SK"/>
        </w:rPr>
      </w:pPr>
    </w:p>
    <w:p w:rsidR="00973693" w:rsidRPr="00973693" w:rsidRDefault="00973693" w:rsidP="00973693">
      <w:pPr>
        <w:spacing w:after="0" w:line="240" w:lineRule="auto"/>
        <w:contextualSpacing/>
        <w:rPr>
          <w:rFonts w:ascii="Arial Narrow" w:eastAsia="Times New Roman" w:hAnsi="Arial Narrow"/>
          <w:sz w:val="22"/>
          <w:szCs w:val="20"/>
          <w:lang w:eastAsia="sk-SK"/>
        </w:rPr>
      </w:pPr>
    </w:p>
    <w:p w:rsidR="00973693" w:rsidRPr="00973693" w:rsidRDefault="00973693" w:rsidP="00973693">
      <w:pPr>
        <w:spacing w:after="0" w:line="240" w:lineRule="auto"/>
        <w:ind w:left="4956" w:firstLine="708"/>
        <w:jc w:val="both"/>
        <w:rPr>
          <w:rFonts w:ascii="Arial Narrow" w:eastAsia="Cambria" w:hAnsi="Arial Narrow" w:cs="Arial"/>
          <w:sz w:val="22"/>
          <w:szCs w:val="20"/>
          <w:lang w:eastAsia="sk-SK"/>
        </w:rPr>
      </w:pP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>..............................................</w:t>
      </w:r>
    </w:p>
    <w:p w:rsidR="00973693" w:rsidRPr="00973693" w:rsidRDefault="00973693" w:rsidP="00973693">
      <w:pPr>
        <w:tabs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sz w:val="22"/>
          <w:szCs w:val="20"/>
          <w:lang w:eastAsia="sk-SK"/>
        </w:rPr>
      </w:pPr>
      <w:r w:rsidRPr="00973693">
        <w:rPr>
          <w:rFonts w:ascii="Arial Narrow" w:eastAsia="Cambria" w:hAnsi="Arial Narrow" w:cs="Arial"/>
          <w:sz w:val="22"/>
          <w:szCs w:val="20"/>
          <w:lang w:eastAsia="sk-SK"/>
        </w:rPr>
        <w:tab/>
      </w:r>
      <w:r w:rsidRPr="00973693">
        <w:rPr>
          <w:rFonts w:ascii="Arial Narrow" w:eastAsia="Times New Roman" w:hAnsi="Arial Narrow"/>
          <w:sz w:val="22"/>
          <w:szCs w:val="20"/>
          <w:lang w:eastAsia="sk-SK"/>
        </w:rPr>
        <w:t xml:space="preserve">por. Ing. Daniel </w:t>
      </w:r>
      <w:proofErr w:type="spellStart"/>
      <w:r w:rsidRPr="00973693">
        <w:rPr>
          <w:rFonts w:ascii="Arial Narrow" w:eastAsia="Times New Roman" w:hAnsi="Arial Narrow"/>
          <w:sz w:val="22"/>
          <w:szCs w:val="20"/>
          <w:lang w:eastAsia="sk-SK"/>
        </w:rPr>
        <w:t>Húšek</w:t>
      </w:r>
      <w:proofErr w:type="spellEnd"/>
    </w:p>
    <w:p w:rsidR="005A2608" w:rsidRDefault="005A2608" w:rsidP="000C16A6">
      <w:pPr>
        <w:contextualSpacing/>
      </w:pPr>
    </w:p>
    <w:sectPr w:rsidR="005A2608" w:rsidSect="00110580">
      <w:headerReference w:type="first" r:id="rId7"/>
      <w:footerReference w:type="first" r:id="rId8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71" w:rsidRDefault="003A5171">
      <w:pPr>
        <w:spacing w:after="0" w:line="240" w:lineRule="auto"/>
      </w:pPr>
      <w:r>
        <w:separator/>
      </w:r>
    </w:p>
  </w:endnote>
  <w:endnote w:type="continuationSeparator" w:id="0">
    <w:p w:rsidR="003A5171" w:rsidRDefault="003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Default="00E44A1E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01A3029D" wp14:editId="65A8036B">
          <wp:simplePos x="0" y="0"/>
          <wp:positionH relativeFrom="column">
            <wp:posOffset>-85090</wp:posOffset>
          </wp:positionH>
          <wp:positionV relativeFrom="paragraph">
            <wp:posOffset>64770</wp:posOffset>
          </wp:positionV>
          <wp:extent cx="5753100" cy="495935"/>
          <wp:effectExtent l="0" t="0" r="0" b="0"/>
          <wp:wrapNone/>
          <wp:docPr id="30" name="Obrázok 3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71" w:rsidRDefault="003A5171">
      <w:pPr>
        <w:spacing w:after="0" w:line="240" w:lineRule="auto"/>
      </w:pPr>
      <w:r>
        <w:separator/>
      </w:r>
    </w:p>
  </w:footnote>
  <w:footnote w:type="continuationSeparator" w:id="0">
    <w:p w:rsidR="003A5171" w:rsidRDefault="003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Default="00E44A1E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5BE0935B" wp14:editId="5181F50E">
          <wp:extent cx="5943600" cy="655320"/>
          <wp:effectExtent l="0" t="0" r="0" b="0"/>
          <wp:docPr id="29" name="Obrázok 29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074F"/>
    <w:multiLevelType w:val="hybridMultilevel"/>
    <w:tmpl w:val="0EF40430"/>
    <w:lvl w:ilvl="0" w:tplc="21F4F1F6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F69BA"/>
    <w:multiLevelType w:val="hybridMultilevel"/>
    <w:tmpl w:val="37F4E1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845E9"/>
    <w:multiLevelType w:val="hybridMultilevel"/>
    <w:tmpl w:val="0322762E"/>
    <w:lvl w:ilvl="0" w:tplc="CB249A32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B0"/>
    <w:rsid w:val="00012FFA"/>
    <w:rsid w:val="000C16A6"/>
    <w:rsid w:val="00110580"/>
    <w:rsid w:val="001539A3"/>
    <w:rsid w:val="00190223"/>
    <w:rsid w:val="002022D5"/>
    <w:rsid w:val="00272053"/>
    <w:rsid w:val="00323494"/>
    <w:rsid w:val="003A5171"/>
    <w:rsid w:val="003C3F45"/>
    <w:rsid w:val="003D7D25"/>
    <w:rsid w:val="003D7FB4"/>
    <w:rsid w:val="003E5E17"/>
    <w:rsid w:val="003E71A3"/>
    <w:rsid w:val="00493EED"/>
    <w:rsid w:val="005220CE"/>
    <w:rsid w:val="005A2608"/>
    <w:rsid w:val="0063404B"/>
    <w:rsid w:val="006E5F00"/>
    <w:rsid w:val="0070035B"/>
    <w:rsid w:val="007C2089"/>
    <w:rsid w:val="00827197"/>
    <w:rsid w:val="008B1764"/>
    <w:rsid w:val="008B6041"/>
    <w:rsid w:val="009467D4"/>
    <w:rsid w:val="00973693"/>
    <w:rsid w:val="00975BB0"/>
    <w:rsid w:val="009B20C0"/>
    <w:rsid w:val="009B31F5"/>
    <w:rsid w:val="009B7E55"/>
    <w:rsid w:val="009D0A71"/>
    <w:rsid w:val="009E1D95"/>
    <w:rsid w:val="00B32991"/>
    <w:rsid w:val="00B74C37"/>
    <w:rsid w:val="00B804AB"/>
    <w:rsid w:val="00BA692E"/>
    <w:rsid w:val="00BF5859"/>
    <w:rsid w:val="00D06E60"/>
    <w:rsid w:val="00D549DB"/>
    <w:rsid w:val="00E44A1E"/>
    <w:rsid w:val="00E97CA6"/>
    <w:rsid w:val="00EF03B6"/>
    <w:rsid w:val="00EF4D70"/>
    <w:rsid w:val="00F263E4"/>
    <w:rsid w:val="00F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2A5D"/>
  <w15:docId w15:val="{3E2E404C-1FCC-4794-8D06-6F123B70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5BB0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75BB0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975BB0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975BB0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75BB0"/>
    <w:rPr>
      <w:rFonts w:ascii="Calibri" w:eastAsia="Calibri" w:hAnsi="Calibri" w:cs="Times New Roman"/>
      <w:lang w:val="x-none"/>
    </w:rPr>
  </w:style>
  <w:style w:type="paragraph" w:styleId="Textkomentra">
    <w:name w:val="annotation text"/>
    <w:basedOn w:val="Normlny"/>
    <w:link w:val="TextkomentraChar"/>
    <w:uiPriority w:val="99"/>
    <w:unhideWhenUsed/>
    <w:rsid w:val="00975BB0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5BB0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089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467D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D7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Milan Varga</cp:lastModifiedBy>
  <cp:revision>2</cp:revision>
  <cp:lastPrinted>2021-10-27T05:38:00Z</cp:lastPrinted>
  <dcterms:created xsi:type="dcterms:W3CDTF">2022-10-11T12:53:00Z</dcterms:created>
  <dcterms:modified xsi:type="dcterms:W3CDTF">2022-10-11T12:53:00Z</dcterms:modified>
</cp:coreProperties>
</file>