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45696" w14:textId="324B9760" w:rsidR="00A8765D" w:rsidRPr="00C83B39" w:rsidRDefault="007B1A08" w:rsidP="002B6CAB">
      <w:pPr>
        <w:spacing w:line="276" w:lineRule="auto"/>
        <w:jc w:val="center"/>
        <w:rPr>
          <w:rFonts w:ascii="Arial Narrow" w:hAnsi="Arial Narrow" w:cs="Arial"/>
          <w:i/>
          <w:color w:val="FF0000"/>
          <w:sz w:val="22"/>
          <w:szCs w:val="22"/>
        </w:rPr>
      </w:pPr>
      <w:r w:rsidRPr="00C83B39">
        <w:rPr>
          <w:rFonts w:ascii="Arial Narrow" w:hAnsi="Arial Narrow"/>
          <w:b/>
          <w:bCs/>
          <w:kern w:val="32"/>
          <w:sz w:val="22"/>
          <w:szCs w:val="22"/>
        </w:rPr>
        <w:t>KÚPNA  ZMLUVA č.</w:t>
      </w:r>
      <w:r w:rsidR="00A8765D" w:rsidRPr="00C83B39">
        <w:rPr>
          <w:rFonts w:ascii="Arial Narrow" w:hAnsi="Arial Narrow"/>
          <w:b/>
          <w:bCs/>
          <w:kern w:val="32"/>
          <w:sz w:val="22"/>
          <w:szCs w:val="22"/>
        </w:rPr>
        <w:t xml:space="preserve"> </w:t>
      </w:r>
      <w:r w:rsidR="00267FF7">
        <w:rPr>
          <w:rFonts w:ascii="Arial Narrow" w:hAnsi="Arial Narrow"/>
          <w:b/>
          <w:bCs/>
          <w:kern w:val="32"/>
          <w:sz w:val="22"/>
          <w:szCs w:val="22"/>
        </w:rPr>
        <w:t>SE-OVO2-2023/002063-013</w:t>
      </w:r>
    </w:p>
    <w:p w14:paraId="606A903B" w14:textId="77777777" w:rsidR="00FC75B4" w:rsidRPr="00C83B39" w:rsidRDefault="00FC75B4" w:rsidP="00C83B39">
      <w:pPr>
        <w:keepNext/>
        <w:spacing w:line="276" w:lineRule="auto"/>
        <w:ind w:right="458"/>
        <w:jc w:val="center"/>
        <w:outlineLvl w:val="0"/>
        <w:rPr>
          <w:rFonts w:ascii="Arial Narrow" w:hAnsi="Arial Narrow"/>
          <w:b/>
          <w:sz w:val="22"/>
          <w:szCs w:val="22"/>
        </w:rPr>
      </w:pPr>
    </w:p>
    <w:p w14:paraId="732C1C2B" w14:textId="77777777" w:rsidR="00031300" w:rsidRPr="00C83B39" w:rsidRDefault="007B1A08" w:rsidP="00C83B39">
      <w:pPr>
        <w:keepNext/>
        <w:spacing w:line="276" w:lineRule="auto"/>
        <w:ind w:right="458"/>
        <w:jc w:val="center"/>
        <w:outlineLvl w:val="0"/>
        <w:rPr>
          <w:rFonts w:ascii="Arial Narrow" w:hAnsi="Arial Narrow"/>
          <w:sz w:val="22"/>
          <w:szCs w:val="22"/>
        </w:rPr>
      </w:pPr>
      <w:r w:rsidRPr="00C83B39">
        <w:rPr>
          <w:rFonts w:ascii="Arial Narrow" w:hAnsi="Arial Narrow"/>
          <w:sz w:val="22"/>
          <w:szCs w:val="22"/>
        </w:rPr>
        <w:t>uzavretá podľa § 409 a nasl. Obchodného zákonníka a zákona č. 343/2015 Z.</w:t>
      </w:r>
      <w:r w:rsidR="004B1738" w:rsidRPr="00C83B39">
        <w:rPr>
          <w:rFonts w:ascii="Arial Narrow" w:hAnsi="Arial Narrow"/>
          <w:sz w:val="22"/>
          <w:szCs w:val="22"/>
        </w:rPr>
        <w:t xml:space="preserve"> </w:t>
      </w:r>
      <w:r w:rsidRPr="00C83B39">
        <w:rPr>
          <w:rFonts w:ascii="Arial Narrow" w:hAnsi="Arial Narrow"/>
          <w:sz w:val="22"/>
          <w:szCs w:val="22"/>
        </w:rPr>
        <w:t xml:space="preserve">z. o verejnom obstarávaní a o zmene a doplnení niektorých zákonov v znení </w:t>
      </w:r>
      <w:r w:rsidR="00C06496" w:rsidRPr="00C83B39">
        <w:rPr>
          <w:rFonts w:ascii="Arial Narrow" w:hAnsi="Arial Narrow"/>
          <w:sz w:val="22"/>
          <w:szCs w:val="22"/>
        </w:rPr>
        <w:t>neskorších predpisov</w:t>
      </w:r>
      <w:r w:rsidR="00D43472" w:rsidRPr="00C83B39">
        <w:rPr>
          <w:rFonts w:ascii="Arial Narrow" w:hAnsi="Arial Narrow"/>
          <w:sz w:val="22"/>
          <w:szCs w:val="22"/>
        </w:rPr>
        <w:t xml:space="preserve"> </w:t>
      </w:r>
      <w:r w:rsidRPr="00C83B39">
        <w:rPr>
          <w:rFonts w:ascii="Arial Narrow" w:hAnsi="Arial Narrow"/>
          <w:sz w:val="22"/>
          <w:szCs w:val="22"/>
        </w:rPr>
        <w:t>(ďalej len „zákon č. 343/2015 Z.</w:t>
      </w:r>
      <w:r w:rsidR="00031300" w:rsidRPr="00C83B39">
        <w:rPr>
          <w:rFonts w:ascii="Arial Narrow" w:hAnsi="Arial Narrow"/>
          <w:sz w:val="22"/>
          <w:szCs w:val="22"/>
        </w:rPr>
        <w:t xml:space="preserve"> </w:t>
      </w:r>
      <w:r w:rsidRPr="00C83B39">
        <w:rPr>
          <w:rFonts w:ascii="Arial Narrow" w:hAnsi="Arial Narrow"/>
          <w:sz w:val="22"/>
          <w:szCs w:val="22"/>
        </w:rPr>
        <w:t>z.)</w:t>
      </w:r>
    </w:p>
    <w:p w14:paraId="7E419DAC" w14:textId="77777777" w:rsidR="007B1A08" w:rsidRPr="00C83B39" w:rsidRDefault="007B1A08" w:rsidP="00C83B39">
      <w:pPr>
        <w:spacing w:line="276" w:lineRule="auto"/>
        <w:jc w:val="center"/>
        <w:rPr>
          <w:rFonts w:ascii="Arial Narrow" w:hAnsi="Arial Narrow"/>
          <w:sz w:val="22"/>
          <w:szCs w:val="22"/>
        </w:rPr>
      </w:pPr>
      <w:r w:rsidRPr="00C83B39">
        <w:rPr>
          <w:rFonts w:ascii="Arial Narrow" w:hAnsi="Arial Narrow"/>
          <w:sz w:val="22"/>
          <w:szCs w:val="22"/>
        </w:rPr>
        <w:t>(ďalej len „</w:t>
      </w:r>
      <w:r w:rsidR="00D54E3D" w:rsidRPr="00C83B39">
        <w:rPr>
          <w:rFonts w:ascii="Arial Narrow" w:hAnsi="Arial Narrow"/>
          <w:sz w:val="22"/>
          <w:szCs w:val="22"/>
        </w:rPr>
        <w:t>K</w:t>
      </w:r>
      <w:r w:rsidRPr="00C83B39">
        <w:rPr>
          <w:rFonts w:ascii="Arial Narrow" w:hAnsi="Arial Narrow"/>
          <w:sz w:val="22"/>
          <w:szCs w:val="22"/>
        </w:rPr>
        <w:t>úpna zmluva“)</w:t>
      </w:r>
    </w:p>
    <w:p w14:paraId="364AB9A9" w14:textId="77777777" w:rsidR="007B1A08" w:rsidRPr="00C83B39" w:rsidRDefault="007B1A08" w:rsidP="00C83B39">
      <w:pPr>
        <w:spacing w:line="276" w:lineRule="auto"/>
        <w:ind w:right="458"/>
        <w:jc w:val="center"/>
        <w:rPr>
          <w:rFonts w:ascii="Arial Narrow" w:hAnsi="Arial Narrow"/>
          <w:sz w:val="22"/>
          <w:szCs w:val="22"/>
        </w:rPr>
      </w:pPr>
    </w:p>
    <w:p w14:paraId="6BC14AB4" w14:textId="77777777" w:rsidR="002B6CAB" w:rsidRDefault="002B6CAB" w:rsidP="00C83B39">
      <w:pPr>
        <w:pStyle w:val="Default"/>
        <w:spacing w:line="276" w:lineRule="auto"/>
        <w:jc w:val="center"/>
        <w:rPr>
          <w:rFonts w:ascii="Arial Narrow" w:hAnsi="Arial Narrow"/>
          <w:bCs/>
          <w:sz w:val="22"/>
          <w:szCs w:val="22"/>
        </w:rPr>
      </w:pPr>
    </w:p>
    <w:p w14:paraId="715BD213" w14:textId="77777777"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6A97185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p>
    <w:p w14:paraId="418CA72E" w14:textId="77777777" w:rsidR="002B6CAB" w:rsidRDefault="002B6CAB" w:rsidP="00C83B39">
      <w:pPr>
        <w:tabs>
          <w:tab w:val="left" w:pos="480"/>
          <w:tab w:val="left" w:pos="7920"/>
        </w:tabs>
        <w:spacing w:line="276" w:lineRule="auto"/>
        <w:ind w:right="708"/>
        <w:rPr>
          <w:rFonts w:ascii="Arial Narrow" w:hAnsi="Arial Narrow"/>
          <w:b/>
          <w:sz w:val="22"/>
          <w:szCs w:val="22"/>
        </w:rPr>
      </w:pPr>
    </w:p>
    <w:p w14:paraId="4BF65BB0" w14:textId="77777777" w:rsidR="007B1A08" w:rsidRPr="00F17BA3" w:rsidRDefault="007B1A08" w:rsidP="00C83B39">
      <w:pPr>
        <w:tabs>
          <w:tab w:val="left" w:pos="480"/>
          <w:tab w:val="left" w:pos="7920"/>
        </w:tabs>
        <w:spacing w:line="276" w:lineRule="auto"/>
        <w:ind w:right="708"/>
        <w:rPr>
          <w:rFonts w:ascii="Arial Narrow" w:hAnsi="Arial Narrow"/>
          <w:b/>
          <w:sz w:val="22"/>
          <w:szCs w:val="22"/>
        </w:rPr>
      </w:pPr>
      <w:r w:rsidRPr="00F17BA3">
        <w:rPr>
          <w:rFonts w:ascii="Arial Narrow" w:hAnsi="Arial Narrow"/>
          <w:b/>
          <w:sz w:val="22"/>
          <w:szCs w:val="22"/>
        </w:rPr>
        <w:t>Kupujúci:</w:t>
      </w:r>
    </w:p>
    <w:p w14:paraId="45284FD2" w14:textId="77777777" w:rsidR="007B1A08" w:rsidRPr="00F17BA3"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F17BA3">
        <w:rPr>
          <w:rFonts w:ascii="Arial Narrow" w:hAnsi="Arial Narrow"/>
          <w:sz w:val="22"/>
          <w:szCs w:val="22"/>
        </w:rPr>
        <w:t xml:space="preserve">Názov: </w:t>
      </w:r>
      <w:r w:rsidRPr="00F17BA3">
        <w:rPr>
          <w:rFonts w:ascii="Arial Narrow" w:hAnsi="Arial Narrow"/>
          <w:sz w:val="22"/>
          <w:szCs w:val="22"/>
        </w:rPr>
        <w:tab/>
        <w:t>Slovenská republika zastúpená Ministerstvom vnútra Slovenskej republiky</w:t>
      </w:r>
    </w:p>
    <w:p w14:paraId="368AFFCF" w14:textId="77777777" w:rsidR="007B1A08" w:rsidRPr="00F17BA3"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F17BA3">
        <w:rPr>
          <w:rFonts w:ascii="Arial Narrow" w:hAnsi="Arial Narrow"/>
          <w:sz w:val="22"/>
          <w:szCs w:val="22"/>
        </w:rPr>
        <w:t xml:space="preserve">Sídlo:   </w:t>
      </w:r>
      <w:r w:rsidRPr="00F17BA3">
        <w:rPr>
          <w:rFonts w:ascii="Arial Narrow" w:hAnsi="Arial Narrow"/>
          <w:sz w:val="22"/>
          <w:szCs w:val="22"/>
        </w:rPr>
        <w:tab/>
        <w:t>Pribinova 2, 812 72 Bratislava</w:t>
      </w:r>
    </w:p>
    <w:p w14:paraId="6CEC3253" w14:textId="77777777" w:rsidR="00267FF7" w:rsidRPr="00F17BA3" w:rsidRDefault="007B1A08" w:rsidP="00267FF7">
      <w:pPr>
        <w:spacing w:line="276" w:lineRule="auto"/>
        <w:ind w:left="2127" w:hanging="2127"/>
        <w:rPr>
          <w:rFonts w:ascii="Arial Narrow" w:eastAsia="Calibri" w:hAnsi="Arial Narrow"/>
          <w:sz w:val="22"/>
          <w:szCs w:val="22"/>
        </w:rPr>
      </w:pPr>
      <w:r w:rsidRPr="00F17BA3">
        <w:rPr>
          <w:rFonts w:ascii="Arial Narrow" w:eastAsia="Calibri" w:hAnsi="Arial Narrow"/>
          <w:sz w:val="22"/>
          <w:szCs w:val="22"/>
          <w:lang w:eastAsia="en-US"/>
        </w:rPr>
        <w:t>Zastúpený:</w:t>
      </w:r>
      <w:r w:rsidRPr="00F17BA3">
        <w:rPr>
          <w:rFonts w:ascii="Arial Narrow" w:eastAsia="Calibri" w:hAnsi="Arial Narrow"/>
          <w:sz w:val="22"/>
          <w:szCs w:val="22"/>
          <w:lang w:eastAsia="en-US"/>
        </w:rPr>
        <w:tab/>
      </w:r>
      <w:r w:rsidR="00267FF7" w:rsidRPr="00F17BA3">
        <w:rPr>
          <w:rFonts w:ascii="Arial Narrow" w:eastAsia="Calibri" w:hAnsi="Arial Narrow"/>
          <w:sz w:val="22"/>
          <w:szCs w:val="22"/>
        </w:rPr>
        <w:t xml:space="preserve">JUDr. Ľubomír Šablica, </w:t>
      </w:r>
    </w:p>
    <w:p w14:paraId="3C539928" w14:textId="77777777" w:rsidR="00267FF7" w:rsidRPr="00F17BA3" w:rsidRDefault="00267FF7" w:rsidP="00267FF7">
      <w:pPr>
        <w:spacing w:line="276" w:lineRule="auto"/>
        <w:ind w:left="2127"/>
        <w:rPr>
          <w:rFonts w:ascii="Arial Narrow" w:eastAsia="Calibri" w:hAnsi="Arial Narrow"/>
          <w:sz w:val="22"/>
          <w:szCs w:val="22"/>
        </w:rPr>
      </w:pPr>
      <w:r w:rsidRPr="00F17BA3">
        <w:rPr>
          <w:rFonts w:ascii="Arial Narrow" w:eastAsia="Calibri" w:hAnsi="Arial Narrow"/>
          <w:sz w:val="22"/>
          <w:szCs w:val="22"/>
        </w:rPr>
        <w:t xml:space="preserve">štátny tajomník Ministerstva vnútra Slovenskej republiky na </w:t>
      </w:r>
    </w:p>
    <w:p w14:paraId="0D847DD8" w14:textId="3B046439" w:rsidR="007B1A08" w:rsidRPr="00F17BA3" w:rsidRDefault="00267FF7" w:rsidP="00267FF7">
      <w:pPr>
        <w:spacing w:line="276" w:lineRule="auto"/>
        <w:ind w:left="2127" w:hanging="3"/>
        <w:rPr>
          <w:rFonts w:ascii="Arial Narrow" w:eastAsia="Calibri" w:hAnsi="Arial Narrow"/>
          <w:sz w:val="22"/>
          <w:szCs w:val="22"/>
          <w:lang w:eastAsia="en-US"/>
        </w:rPr>
      </w:pPr>
      <w:r w:rsidRPr="00F17BA3">
        <w:rPr>
          <w:rFonts w:ascii="Arial Narrow" w:eastAsia="Calibri" w:hAnsi="Arial Narrow"/>
          <w:sz w:val="22"/>
          <w:szCs w:val="22"/>
        </w:rPr>
        <w:t>základe plnomocenstva č. p. SL-OPS-2022/001312-151 zo dňa 18.11.2022</w:t>
      </w:r>
    </w:p>
    <w:p w14:paraId="2EDC928C" w14:textId="77777777" w:rsidR="007B1A08" w:rsidRPr="00F17BA3"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F17BA3">
        <w:rPr>
          <w:rFonts w:ascii="Arial Narrow" w:eastAsia="Calibri" w:hAnsi="Arial Narrow"/>
          <w:sz w:val="22"/>
          <w:szCs w:val="22"/>
          <w:lang w:eastAsia="en-US"/>
        </w:rPr>
        <w:t>IČO:</w:t>
      </w:r>
      <w:r w:rsidRPr="00F17BA3">
        <w:rPr>
          <w:rFonts w:ascii="Arial Narrow" w:eastAsia="Calibri" w:hAnsi="Arial Narrow"/>
          <w:sz w:val="22"/>
          <w:szCs w:val="22"/>
          <w:lang w:eastAsia="en-US"/>
        </w:rPr>
        <w:tab/>
        <w:t>00151866</w:t>
      </w:r>
    </w:p>
    <w:p w14:paraId="5EEEDED9" w14:textId="77777777" w:rsidR="007B1A08" w:rsidRPr="00F17BA3"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F17BA3">
        <w:rPr>
          <w:rFonts w:ascii="Arial Narrow" w:eastAsia="Calibri" w:hAnsi="Arial Narrow"/>
          <w:sz w:val="22"/>
          <w:szCs w:val="22"/>
          <w:lang w:eastAsia="en-US"/>
        </w:rPr>
        <w:t xml:space="preserve">DIČ: </w:t>
      </w:r>
      <w:r w:rsidRPr="00F17BA3">
        <w:rPr>
          <w:rFonts w:ascii="Arial Narrow" w:eastAsia="Calibri" w:hAnsi="Arial Narrow"/>
          <w:sz w:val="22"/>
          <w:szCs w:val="22"/>
          <w:lang w:eastAsia="en-US"/>
        </w:rPr>
        <w:tab/>
        <w:t>2020571520</w:t>
      </w:r>
    </w:p>
    <w:p w14:paraId="0CE80A72" w14:textId="77777777" w:rsidR="007B1A08" w:rsidRPr="00F17BA3"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F17BA3">
        <w:rPr>
          <w:rFonts w:ascii="Arial Narrow" w:eastAsia="Calibri" w:hAnsi="Arial Narrow"/>
          <w:sz w:val="22"/>
          <w:szCs w:val="22"/>
          <w:lang w:eastAsia="en-US"/>
        </w:rPr>
        <w:t xml:space="preserve">Bankové spojenie: </w:t>
      </w:r>
      <w:r w:rsidRPr="00F17BA3">
        <w:rPr>
          <w:rFonts w:ascii="Arial Narrow" w:eastAsia="Calibri" w:hAnsi="Arial Narrow"/>
          <w:sz w:val="22"/>
          <w:szCs w:val="22"/>
          <w:lang w:eastAsia="en-US"/>
        </w:rPr>
        <w:tab/>
        <w:t>Štátna pokladnica</w:t>
      </w:r>
    </w:p>
    <w:p w14:paraId="3CE56233" w14:textId="77777777" w:rsidR="007B1A08" w:rsidRPr="00F17BA3"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F17BA3">
        <w:rPr>
          <w:rFonts w:ascii="Arial Narrow" w:eastAsia="Calibri" w:hAnsi="Arial Narrow"/>
          <w:sz w:val="22"/>
          <w:szCs w:val="22"/>
          <w:lang w:eastAsia="en-US"/>
        </w:rPr>
        <w:t xml:space="preserve">Číslo účtu: </w:t>
      </w:r>
      <w:r w:rsidRPr="00F17BA3">
        <w:rPr>
          <w:rFonts w:ascii="Arial Narrow" w:eastAsia="Calibri" w:hAnsi="Arial Narrow"/>
          <w:sz w:val="22"/>
          <w:szCs w:val="22"/>
          <w:lang w:eastAsia="en-US"/>
        </w:rPr>
        <w:tab/>
        <w:t>7000</w:t>
      </w:r>
      <w:r w:rsidR="00612FFE" w:rsidRPr="00F17BA3">
        <w:rPr>
          <w:rFonts w:ascii="Arial Narrow" w:eastAsia="Calibri" w:hAnsi="Arial Narrow"/>
          <w:sz w:val="22"/>
          <w:szCs w:val="22"/>
          <w:lang w:eastAsia="en-US"/>
        </w:rPr>
        <w:t>180023</w:t>
      </w:r>
      <w:r w:rsidRPr="00F17BA3">
        <w:rPr>
          <w:rFonts w:ascii="Arial Narrow" w:eastAsia="Calibri" w:hAnsi="Arial Narrow"/>
          <w:sz w:val="22"/>
          <w:szCs w:val="22"/>
          <w:lang w:eastAsia="en-US"/>
        </w:rPr>
        <w:t>/8180</w:t>
      </w:r>
    </w:p>
    <w:p w14:paraId="46F50D80" w14:textId="77777777" w:rsidR="007B1A08" w:rsidRPr="00F17BA3" w:rsidRDefault="007B1A08" w:rsidP="00C83B39">
      <w:pPr>
        <w:autoSpaceDE w:val="0"/>
        <w:autoSpaceDN w:val="0"/>
        <w:adjustRightInd w:val="0"/>
        <w:spacing w:line="276" w:lineRule="auto"/>
        <w:jc w:val="both"/>
        <w:rPr>
          <w:rFonts w:ascii="Arial Narrow" w:hAnsi="Arial Narrow"/>
          <w:bCs/>
          <w:sz w:val="22"/>
          <w:szCs w:val="22"/>
          <w:lang w:eastAsia="sk-SK"/>
        </w:rPr>
      </w:pPr>
      <w:r w:rsidRPr="00F17BA3">
        <w:rPr>
          <w:rFonts w:ascii="Arial Narrow" w:hAnsi="Arial Narrow" w:cs="Calibri"/>
          <w:bCs/>
          <w:sz w:val="22"/>
          <w:szCs w:val="22"/>
        </w:rPr>
        <w:t xml:space="preserve">IBAN: </w:t>
      </w:r>
      <w:r w:rsidRPr="00F17BA3">
        <w:rPr>
          <w:rFonts w:ascii="Arial Narrow" w:hAnsi="Arial Narrow" w:cs="Calibri"/>
          <w:bCs/>
          <w:sz w:val="22"/>
          <w:szCs w:val="22"/>
        </w:rPr>
        <w:tab/>
      </w:r>
      <w:r w:rsidRPr="00F17BA3">
        <w:rPr>
          <w:rFonts w:ascii="Arial Narrow" w:hAnsi="Arial Narrow"/>
          <w:bCs/>
          <w:sz w:val="22"/>
          <w:szCs w:val="22"/>
          <w:lang w:eastAsia="sk-SK"/>
        </w:rPr>
        <w:t>SK7881800000007000180023</w:t>
      </w:r>
    </w:p>
    <w:p w14:paraId="4213D293" w14:textId="77777777" w:rsidR="007B1A08" w:rsidRPr="00F17BA3"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0D821A89" w14:textId="77777777" w:rsidR="007B1A08" w:rsidRPr="00F17BA3" w:rsidRDefault="007B1A08" w:rsidP="00C83B39">
      <w:pPr>
        <w:tabs>
          <w:tab w:val="left" w:pos="480"/>
          <w:tab w:val="left" w:pos="7920"/>
        </w:tabs>
        <w:spacing w:line="276" w:lineRule="auto"/>
        <w:rPr>
          <w:rFonts w:ascii="Arial Narrow" w:hAnsi="Arial Narrow"/>
          <w:bCs/>
          <w:sz w:val="22"/>
          <w:szCs w:val="22"/>
          <w:lang w:eastAsia="en-US"/>
        </w:rPr>
      </w:pPr>
      <w:r w:rsidRPr="00F17BA3">
        <w:rPr>
          <w:rFonts w:ascii="Arial Narrow" w:hAnsi="Arial Narrow"/>
          <w:bCs/>
          <w:sz w:val="22"/>
          <w:szCs w:val="22"/>
          <w:lang w:eastAsia="en-US"/>
        </w:rPr>
        <w:t>(ďalej len „</w:t>
      </w:r>
      <w:r w:rsidRPr="00F17BA3">
        <w:rPr>
          <w:rFonts w:ascii="Arial Narrow" w:hAnsi="Arial Narrow"/>
          <w:b/>
          <w:bCs/>
          <w:sz w:val="22"/>
          <w:szCs w:val="22"/>
          <w:lang w:eastAsia="en-US"/>
        </w:rPr>
        <w:t>Kupujúci</w:t>
      </w:r>
      <w:r w:rsidRPr="00F17BA3">
        <w:rPr>
          <w:rFonts w:ascii="Arial Narrow" w:hAnsi="Arial Narrow"/>
          <w:bCs/>
          <w:sz w:val="22"/>
          <w:szCs w:val="22"/>
          <w:lang w:eastAsia="en-US"/>
        </w:rPr>
        <w:t>“)</w:t>
      </w:r>
    </w:p>
    <w:p w14:paraId="5340B809" w14:textId="77777777" w:rsidR="007B1A08" w:rsidRPr="00F17BA3"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E108EF" w14:textId="77777777" w:rsidR="00FC75B4" w:rsidRPr="00F17BA3"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F17BA3">
        <w:rPr>
          <w:rFonts w:ascii="Arial Narrow" w:hAnsi="Arial Narrow"/>
          <w:bCs/>
          <w:sz w:val="22"/>
          <w:szCs w:val="22"/>
          <w:lang w:eastAsia="en-US"/>
        </w:rPr>
        <w:t>a</w:t>
      </w:r>
    </w:p>
    <w:p w14:paraId="7820A697" w14:textId="77777777" w:rsidR="00FC75B4" w:rsidRPr="00F17BA3"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7A3F31B" w14:textId="77777777" w:rsidR="007B1A08" w:rsidRPr="00F17BA3"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F17BA3">
        <w:rPr>
          <w:rFonts w:ascii="Arial Narrow" w:hAnsi="Arial Narrow"/>
          <w:b/>
          <w:bCs/>
          <w:sz w:val="22"/>
          <w:szCs w:val="22"/>
          <w:lang w:eastAsia="en-US"/>
        </w:rPr>
        <w:t>Predávajúci:</w:t>
      </w:r>
    </w:p>
    <w:p w14:paraId="07B21D37" w14:textId="2E24CDBA" w:rsidR="007B1A08" w:rsidRPr="00F17BA3" w:rsidRDefault="007B1A08" w:rsidP="00C83B39">
      <w:pPr>
        <w:spacing w:line="276" w:lineRule="auto"/>
        <w:jc w:val="both"/>
        <w:rPr>
          <w:rFonts w:ascii="Arial Narrow" w:hAnsi="Arial Narrow"/>
          <w:b/>
          <w:sz w:val="22"/>
          <w:szCs w:val="22"/>
        </w:rPr>
      </w:pPr>
      <w:r w:rsidRPr="00F17BA3">
        <w:rPr>
          <w:rFonts w:ascii="Arial Narrow" w:hAnsi="Arial Narrow"/>
          <w:sz w:val="22"/>
          <w:szCs w:val="22"/>
        </w:rPr>
        <w:t>Obchodné meno:</w:t>
      </w:r>
      <w:r w:rsidRPr="00F17BA3">
        <w:rPr>
          <w:rFonts w:ascii="Arial Narrow" w:hAnsi="Arial Narrow"/>
          <w:sz w:val="22"/>
          <w:szCs w:val="22"/>
        </w:rPr>
        <w:tab/>
      </w:r>
      <w:r w:rsidR="0036762E" w:rsidRPr="00F17BA3">
        <w:rPr>
          <w:rFonts w:ascii="Arial Narrow" w:hAnsi="Arial Narrow"/>
          <w:sz w:val="22"/>
          <w:szCs w:val="22"/>
        </w:rPr>
        <w:t>3M0N, s.r.o</w:t>
      </w:r>
      <w:r w:rsidR="00356D5E" w:rsidRPr="00F17BA3">
        <w:rPr>
          <w:rFonts w:ascii="Arial Narrow" w:hAnsi="Arial Narrow"/>
          <w:sz w:val="22"/>
          <w:szCs w:val="22"/>
        </w:rPr>
        <w:tab/>
      </w:r>
      <w:r w:rsidR="00356D5E" w:rsidRPr="00F17BA3">
        <w:rPr>
          <w:rFonts w:ascii="Arial Narrow" w:hAnsi="Arial Narrow"/>
          <w:sz w:val="22"/>
          <w:szCs w:val="22"/>
        </w:rPr>
        <w:tab/>
      </w:r>
    </w:p>
    <w:p w14:paraId="5717889E" w14:textId="6C24C708" w:rsidR="00FC75B4" w:rsidRPr="00F17BA3" w:rsidRDefault="007B1A08" w:rsidP="00C83B39">
      <w:pPr>
        <w:tabs>
          <w:tab w:val="left" w:pos="426"/>
          <w:tab w:val="left" w:pos="4395"/>
        </w:tabs>
        <w:spacing w:line="276" w:lineRule="auto"/>
        <w:rPr>
          <w:rFonts w:ascii="Arial Narrow" w:hAnsi="Arial Narrow"/>
          <w:sz w:val="22"/>
          <w:szCs w:val="22"/>
        </w:rPr>
      </w:pPr>
      <w:r w:rsidRPr="00F17BA3">
        <w:rPr>
          <w:rFonts w:ascii="Arial Narrow" w:hAnsi="Arial Narrow"/>
          <w:sz w:val="22"/>
          <w:szCs w:val="22"/>
        </w:rPr>
        <w:t>Sídlo:</w:t>
      </w:r>
      <w:r w:rsidRPr="00F17BA3">
        <w:rPr>
          <w:rFonts w:ascii="Arial Narrow" w:hAnsi="Arial Narrow"/>
          <w:sz w:val="22"/>
          <w:szCs w:val="22"/>
        </w:rPr>
        <w:tab/>
      </w:r>
      <w:r w:rsidR="00F17BA3" w:rsidRPr="00F17BA3">
        <w:rPr>
          <w:rFonts w:ascii="Arial Narrow" w:hAnsi="Arial Narrow"/>
          <w:sz w:val="22"/>
          <w:szCs w:val="22"/>
        </w:rPr>
        <w:t>Černyševského</w:t>
      </w:r>
      <w:r w:rsidR="0036762E" w:rsidRPr="00F17BA3">
        <w:rPr>
          <w:rFonts w:ascii="Arial Narrow" w:hAnsi="Arial Narrow"/>
          <w:sz w:val="22"/>
          <w:szCs w:val="22"/>
        </w:rPr>
        <w:t xml:space="preserve"> 10,851 01 Bratislava, Slovensko</w:t>
      </w:r>
      <w:r w:rsidR="00356D5E" w:rsidRPr="00F17BA3">
        <w:rPr>
          <w:rFonts w:ascii="Arial Narrow" w:hAnsi="Arial Narrow"/>
          <w:sz w:val="22"/>
          <w:szCs w:val="22"/>
        </w:rPr>
        <w:tab/>
      </w:r>
      <w:r w:rsidR="00356D5E" w:rsidRPr="00F17BA3">
        <w:rPr>
          <w:rFonts w:ascii="Arial Narrow" w:hAnsi="Arial Narrow"/>
          <w:sz w:val="22"/>
          <w:szCs w:val="22"/>
        </w:rPr>
        <w:tab/>
      </w:r>
    </w:p>
    <w:p w14:paraId="3CE0F3BC" w14:textId="42B7353A" w:rsidR="007B1A08" w:rsidRPr="00F17BA3" w:rsidRDefault="007B1A08" w:rsidP="00C83B39">
      <w:pPr>
        <w:tabs>
          <w:tab w:val="left" w:pos="426"/>
          <w:tab w:val="left" w:pos="4395"/>
        </w:tabs>
        <w:spacing w:line="276" w:lineRule="auto"/>
        <w:rPr>
          <w:rFonts w:ascii="Arial Narrow" w:hAnsi="Arial Narrow"/>
          <w:sz w:val="22"/>
          <w:szCs w:val="22"/>
        </w:rPr>
      </w:pPr>
      <w:r w:rsidRPr="00F17BA3">
        <w:rPr>
          <w:rFonts w:ascii="Arial Narrow" w:hAnsi="Arial Narrow"/>
          <w:sz w:val="22"/>
          <w:szCs w:val="22"/>
        </w:rPr>
        <w:t>Právna forma:</w:t>
      </w:r>
      <w:r w:rsidRPr="00F17BA3">
        <w:rPr>
          <w:rFonts w:ascii="Arial Narrow" w:hAnsi="Arial Narrow"/>
          <w:sz w:val="22"/>
          <w:szCs w:val="22"/>
        </w:rPr>
        <w:tab/>
      </w:r>
      <w:r w:rsidR="00F17BA3" w:rsidRPr="00F17BA3">
        <w:rPr>
          <w:rFonts w:ascii="Arial Narrow" w:hAnsi="Arial Narrow"/>
          <w:sz w:val="22"/>
          <w:szCs w:val="22"/>
        </w:rPr>
        <w:t>spoločnosť</w:t>
      </w:r>
      <w:r w:rsidR="0036762E" w:rsidRPr="00F17BA3">
        <w:rPr>
          <w:rFonts w:ascii="Arial Narrow" w:hAnsi="Arial Narrow"/>
          <w:sz w:val="22"/>
          <w:szCs w:val="22"/>
        </w:rPr>
        <w:t>'</w:t>
      </w:r>
      <w:r w:rsidR="00F17BA3" w:rsidRPr="00F17BA3">
        <w:rPr>
          <w:rFonts w:ascii="Arial Narrow" w:hAnsi="Arial Narrow"/>
          <w:sz w:val="22"/>
          <w:szCs w:val="22"/>
        </w:rPr>
        <w:t xml:space="preserve"> </w:t>
      </w:r>
      <w:r w:rsidR="0036762E" w:rsidRPr="00F17BA3">
        <w:rPr>
          <w:rFonts w:ascii="Arial Narrow" w:hAnsi="Arial Narrow"/>
          <w:sz w:val="22"/>
          <w:szCs w:val="22"/>
        </w:rPr>
        <w:t xml:space="preserve">s </w:t>
      </w:r>
      <w:r w:rsidR="00F17BA3" w:rsidRPr="00F17BA3">
        <w:rPr>
          <w:rFonts w:ascii="Arial Narrow" w:hAnsi="Arial Narrow"/>
          <w:sz w:val="22"/>
          <w:szCs w:val="22"/>
        </w:rPr>
        <w:t>ručením</w:t>
      </w:r>
      <w:r w:rsidR="0036762E" w:rsidRPr="00F17BA3">
        <w:rPr>
          <w:rFonts w:ascii="Arial Narrow" w:hAnsi="Arial Narrow"/>
          <w:sz w:val="22"/>
          <w:szCs w:val="22"/>
        </w:rPr>
        <w:t xml:space="preserve"> </w:t>
      </w:r>
      <w:r w:rsidR="00F17BA3" w:rsidRPr="00F17BA3">
        <w:rPr>
          <w:rFonts w:ascii="Arial Narrow" w:hAnsi="Arial Narrow"/>
          <w:sz w:val="22"/>
          <w:szCs w:val="22"/>
        </w:rPr>
        <w:t>obmedzeným</w:t>
      </w:r>
      <w:r w:rsidR="00356D5E" w:rsidRPr="00F17BA3">
        <w:rPr>
          <w:rFonts w:ascii="Arial Narrow" w:hAnsi="Arial Narrow"/>
          <w:sz w:val="22"/>
          <w:szCs w:val="22"/>
        </w:rPr>
        <w:tab/>
      </w:r>
      <w:r w:rsidR="00356D5E" w:rsidRPr="00F17BA3">
        <w:rPr>
          <w:rFonts w:ascii="Arial Narrow" w:hAnsi="Arial Narrow"/>
          <w:sz w:val="22"/>
          <w:szCs w:val="22"/>
        </w:rPr>
        <w:tab/>
      </w:r>
    </w:p>
    <w:p w14:paraId="1CF34113" w14:textId="220FCFF5" w:rsidR="007B1A08" w:rsidRPr="00F17BA3" w:rsidRDefault="007B1A08" w:rsidP="00C83B39">
      <w:pPr>
        <w:tabs>
          <w:tab w:val="left" w:pos="426"/>
          <w:tab w:val="left" w:pos="4395"/>
        </w:tabs>
        <w:spacing w:line="276" w:lineRule="auto"/>
        <w:rPr>
          <w:rFonts w:ascii="Arial Narrow" w:hAnsi="Arial Narrow"/>
          <w:sz w:val="22"/>
          <w:szCs w:val="22"/>
        </w:rPr>
      </w:pPr>
      <w:r w:rsidRPr="00F17BA3">
        <w:rPr>
          <w:rFonts w:ascii="Arial Narrow" w:hAnsi="Arial Narrow"/>
          <w:sz w:val="22"/>
          <w:szCs w:val="22"/>
        </w:rPr>
        <w:t>Oprávnený konať v mene spoločnosti:</w:t>
      </w:r>
      <w:r w:rsidR="0036762E" w:rsidRPr="00F17BA3">
        <w:rPr>
          <w:rFonts w:ascii="Arial Narrow" w:hAnsi="Arial Narrow"/>
          <w:sz w:val="22"/>
          <w:szCs w:val="22"/>
        </w:rPr>
        <w:t xml:space="preserve"> </w:t>
      </w:r>
      <w:r w:rsidR="00F17BA3" w:rsidRPr="00F17BA3">
        <w:rPr>
          <w:rFonts w:ascii="Arial Narrow" w:hAnsi="Arial Narrow"/>
          <w:sz w:val="22"/>
          <w:szCs w:val="22"/>
        </w:rPr>
        <w:t>lng. Simona Kalinovská</w:t>
      </w:r>
      <w:r w:rsidR="0036762E" w:rsidRPr="00F17BA3">
        <w:rPr>
          <w:rFonts w:ascii="Arial Narrow" w:hAnsi="Arial Narrow"/>
          <w:sz w:val="22"/>
          <w:szCs w:val="22"/>
        </w:rPr>
        <w:t xml:space="preserve"> - </w:t>
      </w:r>
      <w:r w:rsidR="00F17BA3" w:rsidRPr="00F17BA3">
        <w:rPr>
          <w:rFonts w:ascii="Arial Narrow" w:hAnsi="Arial Narrow"/>
          <w:sz w:val="22"/>
          <w:szCs w:val="22"/>
        </w:rPr>
        <w:t>konateľka</w:t>
      </w:r>
      <w:r w:rsidR="0036762E" w:rsidRPr="00F17BA3">
        <w:rPr>
          <w:rFonts w:ascii="Arial Narrow" w:hAnsi="Arial Narrow"/>
          <w:sz w:val="22"/>
          <w:szCs w:val="22"/>
        </w:rPr>
        <w:t xml:space="preserve"> </w:t>
      </w:r>
      <w:r w:rsidR="00F17BA3" w:rsidRPr="00F17BA3">
        <w:rPr>
          <w:rFonts w:ascii="Arial Narrow" w:hAnsi="Arial Narrow"/>
          <w:sz w:val="22"/>
          <w:szCs w:val="22"/>
        </w:rPr>
        <w:t>spoločnosti</w:t>
      </w:r>
      <w:r w:rsidRPr="00F17BA3">
        <w:rPr>
          <w:rFonts w:ascii="Arial Narrow" w:hAnsi="Arial Narrow"/>
          <w:sz w:val="22"/>
          <w:szCs w:val="22"/>
        </w:rPr>
        <w:tab/>
      </w:r>
    </w:p>
    <w:p w14:paraId="3B143E35" w14:textId="6476AAB4" w:rsidR="00FC75B4" w:rsidRPr="00F17BA3" w:rsidRDefault="007B1A08" w:rsidP="00C83B39">
      <w:pPr>
        <w:tabs>
          <w:tab w:val="left" w:pos="426"/>
          <w:tab w:val="left" w:pos="4395"/>
        </w:tabs>
        <w:spacing w:line="276" w:lineRule="auto"/>
        <w:rPr>
          <w:rFonts w:ascii="Arial Narrow" w:hAnsi="Arial Narrow"/>
          <w:sz w:val="22"/>
          <w:szCs w:val="22"/>
        </w:rPr>
      </w:pPr>
      <w:r w:rsidRPr="00F17BA3">
        <w:rPr>
          <w:rFonts w:ascii="Arial Narrow" w:hAnsi="Arial Narrow"/>
          <w:sz w:val="22"/>
          <w:szCs w:val="22"/>
        </w:rPr>
        <w:t>IČO:</w:t>
      </w:r>
      <w:r w:rsidRPr="00F17BA3">
        <w:rPr>
          <w:rFonts w:ascii="Arial Narrow" w:hAnsi="Arial Narrow"/>
          <w:sz w:val="22"/>
          <w:szCs w:val="22"/>
        </w:rPr>
        <w:tab/>
      </w:r>
      <w:r w:rsidR="00356D5E" w:rsidRPr="00F17BA3">
        <w:rPr>
          <w:rFonts w:ascii="Arial Narrow" w:hAnsi="Arial Narrow"/>
          <w:sz w:val="22"/>
          <w:szCs w:val="22"/>
        </w:rPr>
        <w:tab/>
      </w:r>
      <w:r w:rsidR="0036762E" w:rsidRPr="00F17BA3">
        <w:rPr>
          <w:rFonts w:ascii="Arial Narrow" w:hAnsi="Arial Narrow"/>
          <w:sz w:val="22"/>
          <w:szCs w:val="22"/>
        </w:rPr>
        <w:t>46 031 391</w:t>
      </w:r>
      <w:r w:rsidR="00356D5E" w:rsidRPr="00F17BA3">
        <w:rPr>
          <w:rFonts w:ascii="Arial Narrow" w:hAnsi="Arial Narrow"/>
          <w:sz w:val="22"/>
          <w:szCs w:val="22"/>
        </w:rPr>
        <w:tab/>
      </w:r>
      <w:r w:rsidR="00356D5E" w:rsidRPr="00F17BA3">
        <w:rPr>
          <w:rFonts w:ascii="Arial Narrow" w:hAnsi="Arial Narrow"/>
          <w:sz w:val="22"/>
          <w:szCs w:val="22"/>
        </w:rPr>
        <w:tab/>
      </w:r>
    </w:p>
    <w:p w14:paraId="12A35BF6" w14:textId="0D9E4122" w:rsidR="00FC75B4" w:rsidRPr="00F17BA3" w:rsidRDefault="007B1A08" w:rsidP="00C83B39">
      <w:pPr>
        <w:tabs>
          <w:tab w:val="left" w:pos="426"/>
          <w:tab w:val="left" w:pos="4395"/>
        </w:tabs>
        <w:spacing w:line="276" w:lineRule="auto"/>
        <w:rPr>
          <w:rFonts w:ascii="Arial Narrow" w:hAnsi="Arial Narrow"/>
          <w:sz w:val="22"/>
          <w:szCs w:val="22"/>
        </w:rPr>
      </w:pPr>
      <w:r w:rsidRPr="00F17BA3">
        <w:rPr>
          <w:rFonts w:ascii="Arial Narrow" w:hAnsi="Arial Narrow"/>
          <w:sz w:val="22"/>
          <w:szCs w:val="22"/>
        </w:rPr>
        <w:t>DIČ:</w:t>
      </w:r>
      <w:r w:rsidRPr="00F17BA3">
        <w:rPr>
          <w:rFonts w:ascii="Arial Narrow" w:hAnsi="Arial Narrow"/>
          <w:sz w:val="22"/>
          <w:szCs w:val="22"/>
        </w:rPr>
        <w:tab/>
      </w:r>
      <w:r w:rsidR="00356D5E" w:rsidRPr="00F17BA3">
        <w:rPr>
          <w:rFonts w:ascii="Arial Narrow" w:hAnsi="Arial Narrow"/>
          <w:sz w:val="22"/>
          <w:szCs w:val="22"/>
        </w:rPr>
        <w:tab/>
      </w:r>
      <w:r w:rsidR="00F17BA3" w:rsidRPr="00F17BA3">
        <w:rPr>
          <w:rFonts w:ascii="Arial Narrow" w:hAnsi="Arial Narrow"/>
          <w:sz w:val="22"/>
          <w:szCs w:val="22"/>
        </w:rPr>
        <w:t>2023</w:t>
      </w:r>
      <w:r w:rsidR="0036762E" w:rsidRPr="00F17BA3">
        <w:rPr>
          <w:rFonts w:ascii="Arial Narrow" w:hAnsi="Arial Narrow"/>
          <w:sz w:val="22"/>
          <w:szCs w:val="22"/>
        </w:rPr>
        <w:t>248</w:t>
      </w:r>
      <w:r w:rsidR="00F17BA3" w:rsidRPr="00F17BA3">
        <w:rPr>
          <w:rFonts w:ascii="Arial Narrow" w:hAnsi="Arial Narrow"/>
          <w:sz w:val="22"/>
          <w:szCs w:val="22"/>
        </w:rPr>
        <w:t>4</w:t>
      </w:r>
      <w:r w:rsidR="0036762E" w:rsidRPr="00F17BA3">
        <w:rPr>
          <w:rFonts w:ascii="Arial Narrow" w:hAnsi="Arial Narrow"/>
          <w:sz w:val="22"/>
          <w:szCs w:val="22"/>
        </w:rPr>
        <w:t>58</w:t>
      </w:r>
      <w:r w:rsidR="00356D5E" w:rsidRPr="00F17BA3">
        <w:rPr>
          <w:rFonts w:ascii="Arial Narrow" w:hAnsi="Arial Narrow"/>
          <w:sz w:val="22"/>
          <w:szCs w:val="22"/>
        </w:rPr>
        <w:tab/>
      </w:r>
      <w:r w:rsidR="00356D5E" w:rsidRPr="00F17BA3">
        <w:rPr>
          <w:rFonts w:ascii="Arial Narrow" w:hAnsi="Arial Narrow"/>
          <w:sz w:val="22"/>
          <w:szCs w:val="22"/>
        </w:rPr>
        <w:tab/>
      </w:r>
      <w:r w:rsidR="00356D5E" w:rsidRPr="00F17BA3">
        <w:rPr>
          <w:rFonts w:ascii="Arial Narrow" w:hAnsi="Arial Narrow"/>
          <w:sz w:val="22"/>
          <w:szCs w:val="22"/>
        </w:rPr>
        <w:tab/>
      </w:r>
    </w:p>
    <w:p w14:paraId="200BA4A4" w14:textId="36A4295B" w:rsidR="007B1A08" w:rsidRPr="00F17BA3" w:rsidRDefault="007B1A08" w:rsidP="00C83B39">
      <w:pPr>
        <w:tabs>
          <w:tab w:val="left" w:pos="426"/>
          <w:tab w:val="left" w:pos="4395"/>
        </w:tabs>
        <w:spacing w:line="276" w:lineRule="auto"/>
        <w:rPr>
          <w:rFonts w:ascii="Arial Narrow" w:hAnsi="Arial Narrow"/>
          <w:sz w:val="22"/>
          <w:szCs w:val="22"/>
        </w:rPr>
      </w:pPr>
      <w:r w:rsidRPr="00F17BA3">
        <w:rPr>
          <w:rFonts w:ascii="Arial Narrow" w:hAnsi="Arial Narrow"/>
          <w:sz w:val="22"/>
          <w:szCs w:val="22"/>
        </w:rPr>
        <w:t>IČ DPH:</w:t>
      </w:r>
      <w:r w:rsidR="00356D5E" w:rsidRPr="00F17BA3">
        <w:rPr>
          <w:rFonts w:ascii="Arial Narrow" w:hAnsi="Arial Narrow"/>
          <w:sz w:val="22"/>
          <w:szCs w:val="22"/>
        </w:rPr>
        <w:tab/>
      </w:r>
      <w:r w:rsidR="00F17BA3" w:rsidRPr="00F17BA3">
        <w:rPr>
          <w:rFonts w:ascii="Arial Narrow" w:hAnsi="Arial Narrow"/>
          <w:sz w:val="22"/>
          <w:szCs w:val="22"/>
        </w:rPr>
        <w:t>SK20</w:t>
      </w:r>
      <w:r w:rsidR="0036762E" w:rsidRPr="00F17BA3">
        <w:rPr>
          <w:rFonts w:ascii="Arial Narrow" w:hAnsi="Arial Narrow"/>
          <w:sz w:val="22"/>
          <w:szCs w:val="22"/>
        </w:rPr>
        <w:t>232484</w:t>
      </w:r>
      <w:r w:rsidR="00F17BA3" w:rsidRPr="00F17BA3">
        <w:rPr>
          <w:rFonts w:ascii="Arial Narrow" w:hAnsi="Arial Narrow"/>
          <w:sz w:val="22"/>
          <w:szCs w:val="22"/>
        </w:rPr>
        <w:t>5</w:t>
      </w:r>
      <w:r w:rsidR="0036762E" w:rsidRPr="00F17BA3">
        <w:rPr>
          <w:rFonts w:ascii="Arial Narrow" w:hAnsi="Arial Narrow"/>
          <w:sz w:val="22"/>
          <w:szCs w:val="22"/>
        </w:rPr>
        <w:t>8</w:t>
      </w:r>
      <w:r w:rsidR="00356D5E" w:rsidRPr="00F17BA3">
        <w:rPr>
          <w:rFonts w:ascii="Arial Narrow" w:hAnsi="Arial Narrow"/>
          <w:sz w:val="22"/>
          <w:szCs w:val="22"/>
        </w:rPr>
        <w:tab/>
      </w:r>
      <w:r w:rsidR="00356D5E" w:rsidRPr="00F17BA3">
        <w:rPr>
          <w:rFonts w:ascii="Arial Narrow" w:hAnsi="Arial Narrow"/>
          <w:sz w:val="22"/>
          <w:szCs w:val="22"/>
        </w:rPr>
        <w:tab/>
      </w:r>
      <w:r w:rsidR="00356D5E" w:rsidRPr="00F17BA3">
        <w:rPr>
          <w:rFonts w:ascii="Arial Narrow" w:hAnsi="Arial Narrow"/>
          <w:sz w:val="22"/>
          <w:szCs w:val="22"/>
        </w:rPr>
        <w:tab/>
      </w:r>
      <w:r w:rsidRPr="00F17BA3">
        <w:rPr>
          <w:rFonts w:ascii="Arial Narrow" w:hAnsi="Arial Narrow"/>
          <w:sz w:val="22"/>
          <w:szCs w:val="22"/>
        </w:rPr>
        <w:tab/>
      </w:r>
    </w:p>
    <w:p w14:paraId="79B7EADC" w14:textId="7331392A" w:rsidR="007B1A08" w:rsidRPr="00F17BA3" w:rsidRDefault="007B1A08" w:rsidP="00C83B39">
      <w:pPr>
        <w:tabs>
          <w:tab w:val="left" w:pos="426"/>
          <w:tab w:val="left" w:pos="4395"/>
        </w:tabs>
        <w:spacing w:line="276" w:lineRule="auto"/>
        <w:rPr>
          <w:rFonts w:ascii="Arial Narrow" w:hAnsi="Arial Narrow"/>
          <w:sz w:val="22"/>
          <w:szCs w:val="22"/>
        </w:rPr>
      </w:pPr>
      <w:r w:rsidRPr="00F17BA3">
        <w:rPr>
          <w:rFonts w:ascii="Arial Narrow" w:hAnsi="Arial Narrow"/>
          <w:sz w:val="22"/>
          <w:szCs w:val="22"/>
        </w:rPr>
        <w:t>Bankové spojenie:</w:t>
      </w:r>
      <w:r w:rsidRPr="00F17BA3">
        <w:rPr>
          <w:rFonts w:ascii="Arial Narrow" w:hAnsi="Arial Narrow"/>
          <w:sz w:val="22"/>
          <w:szCs w:val="22"/>
        </w:rPr>
        <w:tab/>
      </w:r>
      <w:r w:rsidR="0036762E" w:rsidRPr="00F17BA3">
        <w:rPr>
          <w:rFonts w:ascii="Arial Narrow" w:hAnsi="Arial Narrow"/>
          <w:sz w:val="22"/>
          <w:szCs w:val="22"/>
        </w:rPr>
        <w:t>Tatra banka, a.s</w:t>
      </w:r>
      <w:r w:rsidR="00F17BA3" w:rsidRPr="00F17BA3">
        <w:rPr>
          <w:rFonts w:ascii="Arial Narrow" w:hAnsi="Arial Narrow"/>
          <w:sz w:val="22"/>
          <w:szCs w:val="22"/>
        </w:rPr>
        <w:t>.</w:t>
      </w:r>
      <w:r w:rsidR="00356D5E" w:rsidRPr="00F17BA3">
        <w:rPr>
          <w:rFonts w:ascii="Arial Narrow" w:hAnsi="Arial Narrow"/>
          <w:sz w:val="22"/>
          <w:szCs w:val="22"/>
        </w:rPr>
        <w:tab/>
      </w:r>
      <w:r w:rsidR="00356D5E" w:rsidRPr="00F17BA3">
        <w:rPr>
          <w:rFonts w:ascii="Arial Narrow" w:hAnsi="Arial Narrow"/>
          <w:sz w:val="22"/>
          <w:szCs w:val="22"/>
        </w:rPr>
        <w:tab/>
      </w:r>
      <w:r w:rsidR="00356D5E" w:rsidRPr="00F17BA3">
        <w:rPr>
          <w:rFonts w:ascii="Arial Narrow" w:hAnsi="Arial Narrow"/>
          <w:sz w:val="22"/>
          <w:szCs w:val="22"/>
        </w:rPr>
        <w:tab/>
      </w:r>
    </w:p>
    <w:p w14:paraId="1FB9FE79" w14:textId="6DA26F47" w:rsidR="00FC75B4" w:rsidRPr="00F17BA3" w:rsidRDefault="007B1A08" w:rsidP="00C83B39">
      <w:pPr>
        <w:tabs>
          <w:tab w:val="left" w:pos="426"/>
          <w:tab w:val="left" w:pos="4395"/>
        </w:tabs>
        <w:spacing w:line="276" w:lineRule="auto"/>
        <w:rPr>
          <w:rFonts w:ascii="Arial Narrow" w:hAnsi="Arial Narrow"/>
          <w:sz w:val="22"/>
          <w:szCs w:val="22"/>
        </w:rPr>
      </w:pPr>
      <w:r w:rsidRPr="00F17BA3">
        <w:rPr>
          <w:rFonts w:ascii="Arial Narrow" w:hAnsi="Arial Narrow"/>
          <w:sz w:val="22"/>
          <w:szCs w:val="22"/>
        </w:rPr>
        <w:t>Číslo účtu:</w:t>
      </w:r>
      <w:r w:rsidR="00356D5E" w:rsidRPr="00F17BA3">
        <w:rPr>
          <w:rFonts w:ascii="Arial Narrow" w:hAnsi="Arial Narrow"/>
          <w:sz w:val="22"/>
          <w:szCs w:val="22"/>
        </w:rPr>
        <w:tab/>
      </w:r>
      <w:r w:rsidR="00F17BA3" w:rsidRPr="00F17BA3">
        <w:rPr>
          <w:rFonts w:ascii="Arial Narrow" w:hAnsi="Arial Narrow"/>
          <w:sz w:val="22"/>
          <w:szCs w:val="22"/>
        </w:rPr>
        <w:t>2924860069/1</w:t>
      </w:r>
      <w:r w:rsidR="0036762E" w:rsidRPr="00F17BA3">
        <w:rPr>
          <w:rFonts w:ascii="Arial Narrow" w:hAnsi="Arial Narrow"/>
          <w:sz w:val="22"/>
          <w:szCs w:val="22"/>
        </w:rPr>
        <w:t>100</w:t>
      </w:r>
      <w:r w:rsidR="00356D5E" w:rsidRPr="00F17BA3">
        <w:rPr>
          <w:rFonts w:ascii="Arial Narrow" w:hAnsi="Arial Narrow"/>
          <w:sz w:val="22"/>
          <w:szCs w:val="22"/>
        </w:rPr>
        <w:tab/>
      </w:r>
      <w:r w:rsidR="00356D5E" w:rsidRPr="00F17BA3">
        <w:rPr>
          <w:rFonts w:ascii="Arial Narrow" w:hAnsi="Arial Narrow"/>
          <w:sz w:val="22"/>
          <w:szCs w:val="22"/>
        </w:rPr>
        <w:tab/>
        <w:t xml:space="preserve">  </w:t>
      </w:r>
    </w:p>
    <w:p w14:paraId="3D6427DF" w14:textId="675DA86B" w:rsidR="007B1A08" w:rsidRPr="00F17BA3" w:rsidRDefault="007B1A08" w:rsidP="00C83B39">
      <w:pPr>
        <w:tabs>
          <w:tab w:val="left" w:pos="426"/>
          <w:tab w:val="left" w:pos="4395"/>
        </w:tabs>
        <w:spacing w:line="276" w:lineRule="auto"/>
        <w:rPr>
          <w:rFonts w:ascii="Arial Narrow" w:hAnsi="Arial Narrow"/>
          <w:sz w:val="22"/>
          <w:szCs w:val="22"/>
        </w:rPr>
      </w:pPr>
      <w:r w:rsidRPr="00F17BA3">
        <w:rPr>
          <w:rFonts w:ascii="Arial Narrow" w:hAnsi="Arial Narrow" w:cs="Calibri"/>
          <w:bCs/>
          <w:sz w:val="22"/>
          <w:szCs w:val="22"/>
        </w:rPr>
        <w:t>IBAN:</w:t>
      </w:r>
      <w:r w:rsidR="00356D5E" w:rsidRPr="00F17BA3">
        <w:rPr>
          <w:rFonts w:ascii="Arial Narrow" w:hAnsi="Arial Narrow" w:cs="Calibri"/>
          <w:bCs/>
          <w:sz w:val="22"/>
          <w:szCs w:val="22"/>
        </w:rPr>
        <w:tab/>
      </w:r>
      <w:r w:rsidR="0036762E" w:rsidRPr="00F17BA3">
        <w:rPr>
          <w:rFonts w:ascii="Arial Narrow" w:hAnsi="Arial Narrow"/>
          <w:sz w:val="22"/>
          <w:szCs w:val="22"/>
        </w:rPr>
        <w:t>SK4111000000002924860069</w:t>
      </w:r>
      <w:r w:rsidR="00356D5E" w:rsidRPr="00F17BA3">
        <w:rPr>
          <w:rFonts w:ascii="Arial Narrow" w:hAnsi="Arial Narrow" w:cs="Calibri"/>
          <w:bCs/>
          <w:sz w:val="22"/>
          <w:szCs w:val="22"/>
        </w:rPr>
        <w:tab/>
      </w:r>
      <w:r w:rsidR="00356D5E" w:rsidRPr="00F17BA3">
        <w:rPr>
          <w:rFonts w:ascii="Arial Narrow" w:hAnsi="Arial Narrow" w:cs="Calibri"/>
          <w:bCs/>
          <w:sz w:val="22"/>
          <w:szCs w:val="22"/>
        </w:rPr>
        <w:tab/>
      </w:r>
      <w:r w:rsidRPr="00F17BA3">
        <w:rPr>
          <w:rFonts w:ascii="Arial Narrow" w:hAnsi="Arial Narrow"/>
          <w:sz w:val="22"/>
          <w:szCs w:val="22"/>
        </w:rPr>
        <w:tab/>
      </w:r>
    </w:p>
    <w:p w14:paraId="465A6D87" w14:textId="06AA17A6" w:rsidR="00FC75B4" w:rsidRPr="00F17BA3" w:rsidRDefault="007B1A08" w:rsidP="00C83B39">
      <w:pPr>
        <w:tabs>
          <w:tab w:val="left" w:pos="426"/>
          <w:tab w:val="left" w:pos="4395"/>
        </w:tabs>
        <w:spacing w:line="276" w:lineRule="auto"/>
        <w:rPr>
          <w:rFonts w:ascii="Arial Narrow" w:hAnsi="Arial Narrow"/>
          <w:sz w:val="22"/>
          <w:szCs w:val="22"/>
        </w:rPr>
      </w:pPr>
      <w:r w:rsidRPr="00F17BA3">
        <w:rPr>
          <w:rFonts w:ascii="Arial Narrow" w:hAnsi="Arial Narrow"/>
          <w:sz w:val="22"/>
          <w:szCs w:val="22"/>
        </w:rPr>
        <w:t>Tel.:</w:t>
      </w:r>
      <w:r w:rsidRPr="00F17BA3">
        <w:rPr>
          <w:rFonts w:ascii="Arial Narrow" w:hAnsi="Arial Narrow"/>
          <w:sz w:val="22"/>
          <w:szCs w:val="22"/>
        </w:rPr>
        <w:tab/>
      </w:r>
      <w:r w:rsidR="00356D5E" w:rsidRPr="00F17BA3">
        <w:rPr>
          <w:rFonts w:ascii="Arial Narrow" w:hAnsi="Arial Narrow"/>
          <w:sz w:val="22"/>
          <w:szCs w:val="22"/>
        </w:rPr>
        <w:tab/>
      </w:r>
      <w:r w:rsidR="0036762E" w:rsidRPr="00F17BA3">
        <w:rPr>
          <w:rFonts w:ascii="Arial Narrow" w:hAnsi="Arial Narrow"/>
          <w:sz w:val="22"/>
          <w:szCs w:val="22"/>
        </w:rPr>
        <w:t xml:space="preserve">+421918 </w:t>
      </w:r>
      <w:r w:rsidR="00F17BA3" w:rsidRPr="00F17BA3">
        <w:rPr>
          <w:rFonts w:ascii="Arial Narrow" w:hAnsi="Arial Narrow"/>
          <w:sz w:val="22"/>
          <w:szCs w:val="22"/>
        </w:rPr>
        <w:t>641</w:t>
      </w:r>
      <w:r w:rsidR="0036762E" w:rsidRPr="00F17BA3">
        <w:rPr>
          <w:rFonts w:ascii="Arial Narrow" w:hAnsi="Arial Narrow"/>
          <w:sz w:val="22"/>
          <w:szCs w:val="22"/>
        </w:rPr>
        <w:t xml:space="preserve"> 394</w:t>
      </w:r>
      <w:r w:rsidR="00356D5E" w:rsidRPr="00F17BA3">
        <w:rPr>
          <w:rFonts w:ascii="Arial Narrow" w:hAnsi="Arial Narrow"/>
          <w:sz w:val="22"/>
          <w:szCs w:val="22"/>
        </w:rPr>
        <w:tab/>
      </w:r>
      <w:r w:rsidR="00356D5E" w:rsidRPr="00F17BA3">
        <w:rPr>
          <w:rFonts w:ascii="Arial Narrow" w:hAnsi="Arial Narrow"/>
          <w:sz w:val="22"/>
          <w:szCs w:val="22"/>
        </w:rPr>
        <w:tab/>
        <w:t xml:space="preserve">  </w:t>
      </w:r>
    </w:p>
    <w:p w14:paraId="1628B3E1" w14:textId="77777777" w:rsidR="007B1A08" w:rsidRPr="00F17BA3" w:rsidRDefault="007B1A08" w:rsidP="00C83B39">
      <w:pPr>
        <w:tabs>
          <w:tab w:val="left" w:pos="426"/>
          <w:tab w:val="left" w:pos="4395"/>
        </w:tabs>
        <w:spacing w:line="276" w:lineRule="auto"/>
        <w:rPr>
          <w:rFonts w:ascii="Arial Narrow" w:hAnsi="Arial Narrow"/>
          <w:sz w:val="22"/>
          <w:szCs w:val="22"/>
        </w:rPr>
      </w:pPr>
      <w:r w:rsidRPr="00F17BA3">
        <w:rPr>
          <w:rFonts w:ascii="Arial Narrow" w:hAnsi="Arial Narrow"/>
          <w:sz w:val="22"/>
          <w:szCs w:val="22"/>
        </w:rPr>
        <w:t>Fax:</w:t>
      </w:r>
      <w:r w:rsidRPr="00F17BA3">
        <w:rPr>
          <w:rFonts w:ascii="Arial Narrow" w:hAnsi="Arial Narrow"/>
          <w:sz w:val="22"/>
          <w:szCs w:val="22"/>
        </w:rPr>
        <w:tab/>
      </w:r>
    </w:p>
    <w:p w14:paraId="32897E6E" w14:textId="77777777" w:rsidR="007B1A08" w:rsidRPr="00C83B39" w:rsidRDefault="007B1A08" w:rsidP="00C83B39">
      <w:pPr>
        <w:tabs>
          <w:tab w:val="left" w:pos="480"/>
          <w:tab w:val="left" w:pos="7920"/>
        </w:tabs>
        <w:spacing w:line="276" w:lineRule="auto"/>
        <w:ind w:right="708"/>
        <w:rPr>
          <w:rFonts w:ascii="Arial Narrow" w:hAnsi="Arial Narrow"/>
          <w:sz w:val="22"/>
          <w:szCs w:val="22"/>
        </w:rPr>
      </w:pPr>
    </w:p>
    <w:p w14:paraId="5FC40492" w14:textId="77777777"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7DF0413B" w14:textId="77777777" w:rsidR="007B1A08" w:rsidRPr="00C83B39" w:rsidRDefault="007B1A08" w:rsidP="00C83B39">
      <w:pPr>
        <w:tabs>
          <w:tab w:val="left" w:pos="480"/>
          <w:tab w:val="left" w:pos="7920"/>
        </w:tabs>
        <w:spacing w:line="276" w:lineRule="auto"/>
        <w:rPr>
          <w:rFonts w:ascii="Arial Narrow" w:hAnsi="Arial Narrow"/>
          <w:sz w:val="22"/>
          <w:szCs w:val="22"/>
        </w:rPr>
      </w:pPr>
    </w:p>
    <w:p w14:paraId="05037FBB" w14:textId="77777777" w:rsidR="00FC75B4"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p>
    <w:p w14:paraId="7247CFD2"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47FC8F8B"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3F1BA2D6"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2242AF54"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734CFD35"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6B9AD655" w14:textId="77777777" w:rsidR="007B1A08" w:rsidRPr="00F17BA3"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F17BA3">
        <w:rPr>
          <w:rFonts w:ascii="Arial Narrow" w:hAnsi="Arial Narrow"/>
          <w:b/>
          <w:bCs/>
          <w:sz w:val="22"/>
          <w:szCs w:val="22"/>
          <w:lang w:eastAsia="en-US"/>
        </w:rPr>
        <w:lastRenderedPageBreak/>
        <w:t>Úvodné ustanovenie</w:t>
      </w:r>
    </w:p>
    <w:p w14:paraId="2E1D734A" w14:textId="39F3D048" w:rsidR="007B1A08" w:rsidRPr="00F17BA3" w:rsidRDefault="007B1A08" w:rsidP="003A648C">
      <w:pPr>
        <w:numPr>
          <w:ilvl w:val="0"/>
          <w:numId w:val="12"/>
        </w:numPr>
        <w:tabs>
          <w:tab w:val="clear" w:pos="2160"/>
          <w:tab w:val="clear" w:pos="2880"/>
          <w:tab w:val="clear" w:pos="4500"/>
        </w:tabs>
        <w:spacing w:after="120" w:line="276" w:lineRule="auto"/>
        <w:jc w:val="both"/>
        <w:rPr>
          <w:rFonts w:ascii="Arial Narrow" w:hAnsi="Arial Narrow"/>
          <w:bCs/>
          <w:iCs/>
          <w:color w:val="000000"/>
          <w:sz w:val="22"/>
          <w:szCs w:val="22"/>
        </w:rPr>
      </w:pPr>
      <w:r w:rsidRPr="00F17BA3">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17BA3" w:rsidRPr="00F17BA3">
        <w:rPr>
          <w:rFonts w:ascii="Arial Narrow" w:hAnsi="Arial Narrow" w:cs="Arial"/>
          <w:sz w:val="22"/>
          <w:szCs w:val="22"/>
        </w:rPr>
        <w:t>167</w:t>
      </w:r>
      <w:r w:rsidR="007B0764" w:rsidRPr="00F17BA3">
        <w:rPr>
          <w:rFonts w:ascii="Arial Narrow" w:hAnsi="Arial Narrow" w:cs="Arial"/>
          <w:sz w:val="22"/>
          <w:szCs w:val="22"/>
        </w:rPr>
        <w:t>/20</w:t>
      </w:r>
      <w:r w:rsidR="00C83B39" w:rsidRPr="00F17BA3">
        <w:rPr>
          <w:rFonts w:ascii="Arial Narrow" w:hAnsi="Arial Narrow" w:cs="Arial"/>
          <w:sz w:val="22"/>
          <w:szCs w:val="22"/>
        </w:rPr>
        <w:t>22</w:t>
      </w:r>
      <w:r w:rsidR="007B0764" w:rsidRPr="00F17BA3">
        <w:rPr>
          <w:rFonts w:ascii="Arial Narrow" w:hAnsi="Arial Narrow" w:cs="Arial"/>
          <w:sz w:val="22"/>
          <w:szCs w:val="22"/>
        </w:rPr>
        <w:t xml:space="preserve"> zo dňa </w:t>
      </w:r>
      <w:r w:rsidR="00F17BA3" w:rsidRPr="00F17BA3">
        <w:rPr>
          <w:rFonts w:ascii="Arial Narrow" w:hAnsi="Arial Narrow" w:cs="Arial"/>
          <w:sz w:val="22"/>
          <w:szCs w:val="22"/>
        </w:rPr>
        <w:t>27</w:t>
      </w:r>
      <w:r w:rsidR="007B0764" w:rsidRPr="00F17BA3">
        <w:rPr>
          <w:rFonts w:ascii="Arial Narrow" w:hAnsi="Arial Narrow" w:cs="Arial"/>
          <w:sz w:val="22"/>
          <w:szCs w:val="22"/>
        </w:rPr>
        <w:t xml:space="preserve">. </w:t>
      </w:r>
      <w:r w:rsidR="00F17BA3" w:rsidRPr="00F17BA3">
        <w:rPr>
          <w:rFonts w:ascii="Arial Narrow" w:hAnsi="Arial Narrow" w:cs="Arial"/>
          <w:sz w:val="22"/>
          <w:szCs w:val="22"/>
        </w:rPr>
        <w:t>07</w:t>
      </w:r>
      <w:r w:rsidR="007B0764" w:rsidRPr="00F17BA3">
        <w:rPr>
          <w:rFonts w:ascii="Arial Narrow" w:hAnsi="Arial Narrow" w:cs="Arial"/>
          <w:sz w:val="22"/>
          <w:szCs w:val="22"/>
        </w:rPr>
        <w:t>. 20</w:t>
      </w:r>
      <w:r w:rsidR="00217B18" w:rsidRPr="00F17BA3">
        <w:rPr>
          <w:rFonts w:ascii="Arial Narrow" w:hAnsi="Arial Narrow" w:cs="Arial"/>
          <w:sz w:val="22"/>
          <w:szCs w:val="22"/>
        </w:rPr>
        <w:t>2</w:t>
      </w:r>
      <w:r w:rsidR="00F17BA3" w:rsidRPr="00F17BA3">
        <w:rPr>
          <w:rFonts w:ascii="Arial Narrow" w:hAnsi="Arial Narrow" w:cs="Arial"/>
          <w:sz w:val="22"/>
          <w:szCs w:val="22"/>
        </w:rPr>
        <w:t>2</w:t>
      </w:r>
      <w:r w:rsidR="007B0764" w:rsidRPr="00F17BA3">
        <w:rPr>
          <w:rFonts w:ascii="Arial Narrow" w:hAnsi="Arial Narrow" w:cs="Arial"/>
          <w:sz w:val="22"/>
          <w:szCs w:val="22"/>
        </w:rPr>
        <w:t xml:space="preserve"> pod zn. </w:t>
      </w:r>
      <w:r w:rsidR="00F17BA3" w:rsidRPr="00F17BA3">
        <w:rPr>
          <w:rFonts w:ascii="Arial Narrow" w:hAnsi="Arial Narrow" w:cs="Arial"/>
          <w:sz w:val="22"/>
          <w:szCs w:val="22"/>
        </w:rPr>
        <w:t>34386</w:t>
      </w:r>
      <w:r w:rsidR="007B0764" w:rsidRPr="00F17BA3">
        <w:rPr>
          <w:rFonts w:ascii="Arial Narrow" w:hAnsi="Arial Narrow" w:cs="Arial"/>
          <w:sz w:val="22"/>
          <w:szCs w:val="22"/>
        </w:rPr>
        <w:t>-MST</w:t>
      </w:r>
      <w:r w:rsidR="007B0764" w:rsidRPr="00F17BA3">
        <w:rPr>
          <w:rFonts w:ascii="Arial Narrow" w:hAnsi="Arial Narrow"/>
          <w:bCs/>
          <w:iCs/>
          <w:color w:val="000000"/>
          <w:sz w:val="22"/>
          <w:szCs w:val="22"/>
        </w:rPr>
        <w:t xml:space="preserve"> </w:t>
      </w:r>
      <w:r w:rsidR="00C06496" w:rsidRPr="00F17BA3">
        <w:rPr>
          <w:rFonts w:ascii="Arial Narrow" w:hAnsi="Arial Narrow"/>
          <w:bCs/>
          <w:iCs/>
          <w:color w:val="000000"/>
          <w:sz w:val="22"/>
          <w:szCs w:val="22"/>
        </w:rPr>
        <w:t xml:space="preserve">s názvom </w:t>
      </w:r>
      <w:r w:rsidR="00C06496" w:rsidRPr="00F17BA3">
        <w:rPr>
          <w:rFonts w:ascii="Arial Narrow" w:hAnsi="Arial Narrow"/>
          <w:b/>
          <w:bCs/>
          <w:iCs/>
          <w:color w:val="000000"/>
          <w:sz w:val="22"/>
          <w:szCs w:val="22"/>
        </w:rPr>
        <w:t>„</w:t>
      </w:r>
      <w:r w:rsidR="003A648C" w:rsidRPr="00F17BA3">
        <w:rPr>
          <w:rFonts w:ascii="Arial Narrow" w:hAnsi="Arial Narrow"/>
          <w:b/>
          <w:sz w:val="22"/>
          <w:szCs w:val="22"/>
        </w:rPr>
        <w:t>Hasiace nádrže a vaky.</w:t>
      </w:r>
      <w:r w:rsidR="00C06496" w:rsidRPr="00F17BA3">
        <w:rPr>
          <w:rFonts w:ascii="Arial Narrow" w:hAnsi="Arial Narrow"/>
          <w:b/>
          <w:bCs/>
          <w:iCs/>
          <w:color w:val="000000"/>
          <w:sz w:val="22"/>
          <w:szCs w:val="22"/>
        </w:rPr>
        <w:t>“</w:t>
      </w:r>
      <w:r w:rsidR="00C06496" w:rsidRPr="00F17BA3">
        <w:rPr>
          <w:rFonts w:ascii="Arial Narrow" w:hAnsi="Arial Narrow"/>
          <w:bCs/>
          <w:iCs/>
          <w:color w:val="000000"/>
          <w:sz w:val="22"/>
          <w:szCs w:val="22"/>
        </w:rPr>
        <w:t xml:space="preserve"> </w:t>
      </w:r>
      <w:r w:rsidRPr="00F17BA3">
        <w:rPr>
          <w:rFonts w:ascii="Arial Narrow" w:hAnsi="Arial Narrow"/>
          <w:bCs/>
          <w:iCs/>
          <w:color w:val="000000"/>
          <w:sz w:val="22"/>
          <w:szCs w:val="22"/>
        </w:rPr>
        <w:t>(ďalej len „</w:t>
      </w:r>
      <w:r w:rsidR="00DB469E" w:rsidRPr="00F17BA3">
        <w:rPr>
          <w:rFonts w:ascii="Arial Narrow" w:hAnsi="Arial Narrow"/>
          <w:bCs/>
          <w:iCs/>
          <w:color w:val="000000"/>
          <w:sz w:val="22"/>
          <w:szCs w:val="22"/>
        </w:rPr>
        <w:t>verejné obstarávanie</w:t>
      </w:r>
      <w:r w:rsidRPr="00F17BA3">
        <w:rPr>
          <w:rFonts w:ascii="Arial Narrow" w:hAnsi="Arial Narrow"/>
          <w:bCs/>
          <w:iCs/>
          <w:color w:val="000000"/>
          <w:sz w:val="22"/>
          <w:szCs w:val="22"/>
        </w:rPr>
        <w:t>“).</w:t>
      </w:r>
    </w:p>
    <w:p w14:paraId="3ADCB3D4" w14:textId="77777777" w:rsidR="0073767F" w:rsidRPr="00C83B39" w:rsidRDefault="007B1A08" w:rsidP="00C83B39">
      <w:pPr>
        <w:numPr>
          <w:ilvl w:val="0"/>
          <w:numId w:val="12"/>
        </w:numPr>
        <w:tabs>
          <w:tab w:val="clear" w:pos="2160"/>
          <w:tab w:val="clear" w:pos="2880"/>
          <w:tab w:val="clear" w:pos="4500"/>
        </w:tabs>
        <w:spacing w:line="276" w:lineRule="auto"/>
        <w:ind w:left="709" w:hanging="709"/>
        <w:jc w:val="both"/>
        <w:rPr>
          <w:rFonts w:ascii="Arial Narrow" w:hAnsi="Arial Narrow"/>
          <w:bCs/>
          <w:iCs/>
          <w:color w:val="000000"/>
          <w:sz w:val="22"/>
          <w:szCs w:val="22"/>
        </w:rPr>
      </w:pPr>
      <w:r w:rsidRPr="00F17BA3">
        <w:rPr>
          <w:rFonts w:ascii="Arial Narrow" w:hAnsi="Arial Narrow"/>
          <w:bCs/>
          <w:iCs/>
          <w:color w:val="000000"/>
          <w:sz w:val="22"/>
          <w:szCs w:val="22"/>
        </w:rPr>
        <w:t xml:space="preserve">Základným účelom tejto Kúpnej zmluvy je v súlade s výsledkom </w:t>
      </w:r>
      <w:r w:rsidR="008C1A1A" w:rsidRPr="00F17BA3">
        <w:rPr>
          <w:rFonts w:ascii="Arial Narrow" w:hAnsi="Arial Narrow"/>
          <w:bCs/>
          <w:iCs/>
          <w:color w:val="000000"/>
          <w:sz w:val="22"/>
          <w:szCs w:val="22"/>
        </w:rPr>
        <w:t>verejného obstarávania</w:t>
      </w:r>
      <w:r w:rsidRPr="00F17BA3">
        <w:rPr>
          <w:rFonts w:ascii="Arial Narrow" w:hAnsi="Arial Narrow"/>
          <w:bCs/>
          <w:iCs/>
          <w:color w:val="000000"/>
          <w:sz w:val="22"/>
          <w:szCs w:val="22"/>
        </w:rPr>
        <w:t xml:space="preserve"> zabezpečenie</w:t>
      </w:r>
      <w:r w:rsidRPr="00C83B39">
        <w:rPr>
          <w:rFonts w:ascii="Arial Narrow" w:hAnsi="Arial Narrow"/>
          <w:bCs/>
          <w:iCs/>
          <w:color w:val="000000"/>
          <w:sz w:val="22"/>
          <w:szCs w:val="22"/>
        </w:rPr>
        <w:t xml:space="preserve"> dodania predmetu zákazky podľa článku 1 a Prílohy č. 1 tejto Kúpnej zmluvy.</w:t>
      </w:r>
    </w:p>
    <w:p w14:paraId="3FEB8C9B"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rPr>
          <w:rFonts w:ascii="Arial Narrow" w:hAnsi="Arial Narrow"/>
          <w:b/>
          <w:bCs/>
          <w:sz w:val="22"/>
          <w:szCs w:val="22"/>
          <w:lang w:eastAsia="en-US"/>
        </w:rPr>
      </w:pPr>
    </w:p>
    <w:p w14:paraId="4A7DDFD0" w14:textId="77777777" w:rsidR="007B1A08" w:rsidRPr="00C83B39"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Článok 1</w:t>
      </w:r>
    </w:p>
    <w:p w14:paraId="5A000FAB"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Predmet zmluvy</w:t>
      </w:r>
    </w:p>
    <w:p w14:paraId="4F65FC8B" w14:textId="77777777" w:rsidR="007B1A08" w:rsidRPr="00C83B39" w:rsidRDefault="007B1A08" w:rsidP="00612FFE">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Predmetom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záväzok Predávajúceho</w:t>
      </w:r>
      <w:r w:rsidR="002F4E93">
        <w:rPr>
          <w:rFonts w:ascii="Arial Narrow" w:hAnsi="Arial Narrow"/>
          <w:bCs/>
          <w:iCs/>
          <w:color w:val="000000"/>
          <w:sz w:val="22"/>
          <w:szCs w:val="22"/>
        </w:rPr>
        <w:t xml:space="preserve"> riadne a včas</w:t>
      </w:r>
      <w:r w:rsidRPr="00C83B39">
        <w:rPr>
          <w:rFonts w:ascii="Arial Narrow" w:hAnsi="Arial Narrow"/>
          <w:bCs/>
          <w:iCs/>
          <w:color w:val="000000"/>
          <w:sz w:val="22"/>
          <w:szCs w:val="22"/>
        </w:rPr>
        <w:t xml:space="preserve"> dodať </w:t>
      </w:r>
      <w:r w:rsidR="00474E0A">
        <w:rPr>
          <w:rFonts w:ascii="Arial Narrow" w:hAnsi="Arial Narrow"/>
          <w:bCs/>
          <w:iCs/>
          <w:color w:val="000000"/>
          <w:sz w:val="22"/>
          <w:szCs w:val="22"/>
        </w:rPr>
        <w:t>záchranársku techniku</w:t>
      </w:r>
      <w:r w:rsidR="002B6CAB">
        <w:rPr>
          <w:rFonts w:ascii="Arial Narrow" w:hAnsi="Arial Narrow"/>
          <w:bCs/>
          <w:iCs/>
          <w:color w:val="000000"/>
          <w:sz w:val="22"/>
          <w:szCs w:val="22"/>
        </w:rPr>
        <w:t xml:space="preserve"> </w:t>
      </w:r>
      <w:r w:rsidR="00A26050" w:rsidRPr="00C83B39">
        <w:rPr>
          <w:rFonts w:ascii="Arial Narrow" w:hAnsi="Arial Narrow"/>
          <w:bCs/>
          <w:iCs/>
          <w:color w:val="000000"/>
          <w:sz w:val="22"/>
          <w:szCs w:val="22"/>
        </w:rPr>
        <w:t>v</w:t>
      </w:r>
      <w:r w:rsidR="0073767F" w:rsidRPr="00C83B39">
        <w:rPr>
          <w:rFonts w:ascii="Arial Narrow" w:hAnsi="Arial Narrow"/>
          <w:bCs/>
          <w:iCs/>
          <w:color w:val="000000"/>
          <w:sz w:val="22"/>
          <w:szCs w:val="22"/>
        </w:rPr>
        <w:t> súlade s Prílohou č.1 tejto Kúpnej zmluvy</w:t>
      </w:r>
      <w:r w:rsidR="00906BDD"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(ďalej len „predmet zmluvy“) </w:t>
      </w:r>
      <w:r w:rsidR="0079145C" w:rsidRPr="00C83B39">
        <w:rPr>
          <w:rFonts w:ascii="Arial Narrow" w:hAnsi="Arial Narrow"/>
          <w:bCs/>
          <w:iCs/>
          <w:color w:val="000000"/>
          <w:sz w:val="22"/>
          <w:szCs w:val="22"/>
        </w:rPr>
        <w:t xml:space="preserve">Kupujúcemu </w:t>
      </w:r>
      <w:r w:rsidRPr="00C83B39">
        <w:rPr>
          <w:rFonts w:ascii="Arial Narrow" w:hAnsi="Arial Narrow"/>
          <w:bCs/>
          <w:iCs/>
          <w:color w:val="000000"/>
          <w:sz w:val="22"/>
          <w:szCs w:val="22"/>
        </w:rPr>
        <w:t>a previesť na Kupujúceho vlastnícke právo</w:t>
      </w:r>
      <w:r w:rsidR="00392E85" w:rsidRPr="00C83B39">
        <w:rPr>
          <w:rFonts w:ascii="Arial Narrow" w:hAnsi="Arial Narrow"/>
          <w:bCs/>
          <w:iCs/>
          <w:color w:val="000000"/>
          <w:sz w:val="22"/>
          <w:szCs w:val="22"/>
        </w:rPr>
        <w:t xml:space="preserve"> k predmetu zmluvy</w:t>
      </w:r>
      <w:r w:rsidRPr="00C83B39">
        <w:rPr>
          <w:rFonts w:ascii="Arial Narrow" w:hAnsi="Arial Narrow"/>
          <w:bCs/>
          <w:iCs/>
          <w:color w:val="000000"/>
          <w:sz w:val="22"/>
          <w:szCs w:val="22"/>
        </w:rPr>
        <w:t xml:space="preserve"> a záväzok Kupujúceho predmet zmluvy prevziať a zaplatiť zaň dohodnutú  kúpnu cenu v zmysle čl. 3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16965024" w14:textId="77777777" w:rsidR="00CC4C06" w:rsidRDefault="00DA688F" w:rsidP="00C83B39">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C83B39">
        <w:rPr>
          <w:rFonts w:ascii="Arial Narrow" w:hAnsi="Arial Narrow"/>
          <w:sz w:val="22"/>
          <w:szCs w:val="22"/>
        </w:rPr>
        <w:t xml:space="preserve">Kupujúci nadobúda vlastnícke právo k predmetu zmluvy podpisom preberacieho protokolu s vyznačením riadneho dodania predmetu zmluvy. </w:t>
      </w:r>
    </w:p>
    <w:p w14:paraId="1F8D414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2</w:t>
      </w:r>
    </w:p>
    <w:p w14:paraId="090E369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Dodacie podmienky</w:t>
      </w:r>
    </w:p>
    <w:p w14:paraId="0150BA4A" w14:textId="77777777" w:rsidR="007B1A08" w:rsidRPr="00C83B39" w:rsidRDefault="007B1A08" w:rsidP="00903B0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sa zaväzuje protokolárne odovzdať celý predmet zmluvy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upujúcemu podľa prílohy č.1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r w:rsidR="00DD0996" w:rsidRPr="00C83B39">
        <w:rPr>
          <w:rFonts w:ascii="Arial Narrow" w:hAnsi="Arial Narrow"/>
          <w:bCs/>
          <w:iCs/>
          <w:color w:val="000000"/>
          <w:sz w:val="22"/>
          <w:szCs w:val="22"/>
        </w:rPr>
        <w:t>v </w:t>
      </w:r>
      <w:r w:rsidR="00F07FAD" w:rsidRPr="00C83B39">
        <w:rPr>
          <w:rFonts w:ascii="Arial Narrow" w:hAnsi="Arial Narrow"/>
          <w:bCs/>
          <w:iCs/>
          <w:color w:val="000000"/>
          <w:sz w:val="22"/>
          <w:szCs w:val="22"/>
        </w:rPr>
        <w:t>lehot</w:t>
      </w:r>
      <w:r w:rsidR="00DD0996" w:rsidRPr="00C83B39">
        <w:rPr>
          <w:rFonts w:ascii="Arial Narrow" w:hAnsi="Arial Narrow"/>
          <w:bCs/>
          <w:iCs/>
          <w:color w:val="000000"/>
          <w:sz w:val="22"/>
          <w:szCs w:val="22"/>
        </w:rPr>
        <w:t xml:space="preserve">e </w:t>
      </w:r>
      <w:r w:rsidR="00903B09">
        <w:rPr>
          <w:rFonts w:ascii="Arial Narrow" w:hAnsi="Arial Narrow"/>
          <w:bCs/>
          <w:iCs/>
          <w:color w:val="000000"/>
          <w:sz w:val="22"/>
          <w:szCs w:val="22"/>
        </w:rPr>
        <w:t xml:space="preserve">do </w:t>
      </w:r>
      <w:r w:rsidR="007400B1">
        <w:rPr>
          <w:rFonts w:ascii="Arial Narrow" w:hAnsi="Arial Narrow" w:cs="Arial"/>
          <w:sz w:val="22"/>
          <w:szCs w:val="22"/>
        </w:rPr>
        <w:t>3</w:t>
      </w:r>
      <w:r w:rsidR="00903B09" w:rsidRPr="00903B09">
        <w:rPr>
          <w:rFonts w:ascii="Arial Narrow" w:hAnsi="Arial Narrow" w:cs="Arial"/>
          <w:sz w:val="22"/>
          <w:szCs w:val="22"/>
        </w:rPr>
        <w:t xml:space="preserve"> </w:t>
      </w:r>
      <w:r w:rsidR="007400B1">
        <w:rPr>
          <w:rFonts w:ascii="Arial Narrow" w:hAnsi="Arial Narrow" w:cs="Arial"/>
          <w:sz w:val="22"/>
          <w:szCs w:val="22"/>
        </w:rPr>
        <w:t>mesiacov</w:t>
      </w:r>
      <w:r w:rsidR="00903B09" w:rsidRPr="00903B09">
        <w:rPr>
          <w:rFonts w:ascii="Arial Narrow" w:hAnsi="Arial Narrow" w:cs="Arial"/>
          <w:sz w:val="22"/>
          <w:szCs w:val="22"/>
        </w:rPr>
        <w:t xml:space="preserve"> od</w:t>
      </w:r>
      <w:r w:rsidR="002F4E93">
        <w:rPr>
          <w:rFonts w:ascii="Arial Narrow" w:hAnsi="Arial Narrow" w:cs="Arial"/>
          <w:sz w:val="22"/>
          <w:szCs w:val="22"/>
        </w:rPr>
        <w:t>o dňa</w:t>
      </w:r>
      <w:r w:rsidR="00903B09" w:rsidRPr="00903B09">
        <w:rPr>
          <w:rFonts w:ascii="Arial Narrow" w:hAnsi="Arial Narrow" w:cs="Arial"/>
          <w:sz w:val="22"/>
          <w:szCs w:val="22"/>
        </w:rPr>
        <w:t xml:space="preserve"> nadobudnutia účinnosti </w:t>
      </w:r>
      <w:r w:rsidRPr="00C83B39">
        <w:rPr>
          <w:rFonts w:ascii="Arial Narrow" w:hAnsi="Arial Narrow"/>
          <w:bCs/>
          <w:iCs/>
          <w:color w:val="000000"/>
          <w:sz w:val="22"/>
          <w:szCs w:val="22"/>
        </w:rPr>
        <w:t xml:space="preserve">tejto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p>
    <w:p w14:paraId="1107594A" w14:textId="77777777" w:rsidR="007B1A08" w:rsidRPr="00C83B39" w:rsidRDefault="007B1A08"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Miestom dodania predmetu zmluvy je</w:t>
      </w:r>
      <w:r w:rsidR="000468DC" w:rsidRPr="00C83B39">
        <w:rPr>
          <w:rFonts w:ascii="Arial Narrow" w:hAnsi="Arial Narrow"/>
          <w:bCs/>
          <w:iCs/>
          <w:color w:val="000000"/>
          <w:sz w:val="22"/>
          <w:szCs w:val="22"/>
        </w:rPr>
        <w:t xml:space="preserve"> </w:t>
      </w:r>
      <w:r w:rsidR="002B6CAB">
        <w:rPr>
          <w:rFonts w:ascii="Arial Narrow" w:hAnsi="Arial Narrow"/>
          <w:sz w:val="22"/>
          <w:szCs w:val="22"/>
        </w:rPr>
        <w:t>Záchranná brigáda HaZZ v Žiline, Bánovská cesta 8111, 010 01 Žilina</w:t>
      </w:r>
      <w:r w:rsidR="000468DC" w:rsidRPr="00C83B39">
        <w:rPr>
          <w:rFonts w:ascii="Arial Narrow" w:hAnsi="Arial Narrow"/>
          <w:sz w:val="22"/>
        </w:rPr>
        <w:t>.</w:t>
      </w:r>
    </w:p>
    <w:p w14:paraId="61F92C65" w14:textId="2B0D653F" w:rsidR="00DA688F" w:rsidRPr="00C83B39" w:rsidRDefault="00DA688F"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C83B39">
        <w:rPr>
          <w:rFonts w:ascii="Arial Narrow" w:hAnsi="Arial Narrow"/>
          <w:sz w:val="22"/>
          <w:szCs w:val="22"/>
        </w:rPr>
        <w:t>K</w:t>
      </w:r>
      <w:r w:rsidRPr="00C83B39">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C83B39">
        <w:rPr>
          <w:rFonts w:ascii="Arial Narrow" w:hAnsi="Arial Narrow"/>
          <w:sz w:val="22"/>
          <w:szCs w:val="22"/>
        </w:rPr>
        <w:t xml:space="preserve">kontaktnej osobe p. </w:t>
      </w:r>
      <w:r w:rsidR="00F17BA3">
        <w:rPr>
          <w:rFonts w:ascii="Arial Narrow" w:hAnsi="Arial Narrow"/>
          <w:sz w:val="22"/>
          <w:szCs w:val="22"/>
        </w:rPr>
        <w:t>Ing. Juraj Vácval, PhD.</w:t>
      </w:r>
      <w:r w:rsidR="00B30BCB" w:rsidRPr="00C83B39">
        <w:rPr>
          <w:rFonts w:ascii="Arial Narrow" w:hAnsi="Arial Narrow"/>
          <w:sz w:val="22"/>
          <w:szCs w:val="22"/>
        </w:rPr>
        <w:t xml:space="preserve"> </w:t>
      </w:r>
      <w:r w:rsidR="000E73CA" w:rsidRPr="00C83B39">
        <w:rPr>
          <w:rFonts w:ascii="Arial Narrow" w:hAnsi="Arial Narrow"/>
          <w:sz w:val="22"/>
          <w:szCs w:val="22"/>
        </w:rPr>
        <w:t xml:space="preserve"> </w:t>
      </w:r>
      <w:r w:rsidRPr="00C83B39">
        <w:rPr>
          <w:rFonts w:ascii="Arial Narrow" w:hAnsi="Arial Narrow"/>
          <w:sz w:val="22"/>
          <w:szCs w:val="22"/>
        </w:rPr>
        <w:t xml:space="preserve">na tel. +421 </w:t>
      </w:r>
      <w:r w:rsidR="00F17BA3">
        <w:rPr>
          <w:rFonts w:ascii="Arial Narrow" w:hAnsi="Arial Narrow"/>
          <w:sz w:val="22"/>
          <w:szCs w:val="22"/>
        </w:rPr>
        <w:t>2 48 593451</w:t>
      </w:r>
      <w:r w:rsidRPr="00C83B39">
        <w:rPr>
          <w:rFonts w:ascii="Arial Narrow" w:hAnsi="Arial Narrow"/>
          <w:sz w:val="22"/>
          <w:szCs w:val="22"/>
        </w:rPr>
        <w:t xml:space="preserve"> </w:t>
      </w:r>
      <w:r w:rsidR="00AC767B" w:rsidRPr="00C83B39">
        <w:rPr>
          <w:rFonts w:ascii="Arial Narrow" w:hAnsi="Arial Narrow"/>
          <w:sz w:val="22"/>
          <w:szCs w:val="22"/>
        </w:rPr>
        <w:t>a následne</w:t>
      </w:r>
      <w:r w:rsidRPr="00C83B39">
        <w:rPr>
          <w:rFonts w:ascii="Arial Narrow" w:hAnsi="Arial Narrow"/>
          <w:sz w:val="22"/>
          <w:szCs w:val="22"/>
        </w:rPr>
        <w:t xml:space="preserve"> e-mailom na adresu </w:t>
      </w:r>
      <w:hyperlink r:id="rId7" w:history="1">
        <w:r w:rsidR="00F17BA3" w:rsidRPr="00E025A4">
          <w:rPr>
            <w:rStyle w:val="Hypertextovprepojenie"/>
            <w:rFonts w:ascii="Arial Narrow" w:hAnsi="Arial Narrow"/>
            <w:sz w:val="22"/>
            <w:szCs w:val="22"/>
          </w:rPr>
          <w:t>juraj.vacval@minv.sk</w:t>
        </w:r>
      </w:hyperlink>
      <w:r w:rsidRPr="00C83B39">
        <w:rPr>
          <w:rFonts w:ascii="Arial Narrow" w:hAnsi="Arial Narrow"/>
          <w:sz w:val="22"/>
          <w:szCs w:val="22"/>
          <w:u w:val="single"/>
        </w:rPr>
        <w:t>.</w:t>
      </w:r>
      <w:r w:rsidRPr="00C83B39">
        <w:rPr>
          <w:rFonts w:ascii="Arial Narrow" w:hAnsi="Arial Narrow"/>
          <w:sz w:val="22"/>
          <w:szCs w:val="22"/>
        </w:rPr>
        <w:t xml:space="preserve"> </w:t>
      </w:r>
    </w:p>
    <w:p w14:paraId="2F291318" w14:textId="77777777" w:rsidR="00CC4C06" w:rsidRPr="00C83B39" w:rsidRDefault="00A92F27" w:rsidP="00C83B39">
      <w:pPr>
        <w:widowControl w:val="0"/>
        <w:numPr>
          <w:ilvl w:val="0"/>
          <w:numId w:val="1"/>
        </w:numPr>
        <w:tabs>
          <w:tab w:val="clear" w:pos="1146"/>
          <w:tab w:val="clear" w:pos="2160"/>
          <w:tab w:val="clear" w:pos="2880"/>
          <w:tab w:val="clear" w:pos="4500"/>
          <w:tab w:val="num" w:pos="426"/>
        </w:tabs>
        <w:autoSpaceDE w:val="0"/>
        <w:autoSpaceDN w:val="0"/>
        <w:adjustRightInd w:val="0"/>
        <w:spacing w:line="276" w:lineRule="auto"/>
        <w:ind w:left="426" w:hanging="426"/>
        <w:jc w:val="both"/>
        <w:rPr>
          <w:rFonts w:ascii="Arial Narrow" w:hAnsi="Arial Narrow"/>
          <w:sz w:val="22"/>
          <w:szCs w:val="22"/>
        </w:rPr>
      </w:pPr>
      <w:r w:rsidRPr="00C83B39">
        <w:rPr>
          <w:rFonts w:ascii="Arial Narrow" w:hAnsi="Arial Narrow"/>
          <w:sz w:val="22"/>
          <w:szCs w:val="22"/>
        </w:rPr>
        <w:t>Predmet zmluvy musí byť dodaný v súlade s Prílohou č. 1 tejto</w:t>
      </w:r>
      <w:r w:rsidR="00FD21D8" w:rsidRPr="00C83B39">
        <w:rPr>
          <w:rFonts w:ascii="Arial Narrow" w:hAnsi="Arial Narrow"/>
          <w:sz w:val="22"/>
          <w:szCs w:val="22"/>
        </w:rPr>
        <w:t xml:space="preserve"> Kúpnej</w:t>
      </w:r>
      <w:r w:rsidRPr="00C83B39">
        <w:rPr>
          <w:rFonts w:ascii="Arial Narrow" w:hAnsi="Arial Narrow"/>
          <w:sz w:val="22"/>
          <w:szCs w:val="22"/>
        </w:rPr>
        <w:t xml:space="preserve"> zmluvy. Prebratie predmetu zmluvy dodaného do miesta dodania </w:t>
      </w:r>
      <w:r w:rsidR="00635CFC" w:rsidRPr="00C83B39">
        <w:rPr>
          <w:rFonts w:ascii="Arial Narrow" w:hAnsi="Arial Narrow"/>
          <w:sz w:val="22"/>
          <w:szCs w:val="22"/>
        </w:rPr>
        <w:t>P</w:t>
      </w:r>
      <w:r w:rsidRPr="00C83B39">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C83B39">
        <w:rPr>
          <w:rFonts w:ascii="Arial Narrow" w:hAnsi="Arial Narrow"/>
          <w:sz w:val="22"/>
          <w:szCs w:val="22"/>
        </w:rPr>
        <w:t>P</w:t>
      </w:r>
      <w:r w:rsidRPr="00C83B39">
        <w:rPr>
          <w:rFonts w:ascii="Arial Narrow" w:hAnsi="Arial Narrow"/>
          <w:sz w:val="22"/>
          <w:szCs w:val="22"/>
        </w:rPr>
        <w:t>redávajúceho a </w:t>
      </w:r>
      <w:r w:rsidR="00635CFC" w:rsidRPr="00C83B39">
        <w:rPr>
          <w:rFonts w:ascii="Arial Narrow" w:hAnsi="Arial Narrow"/>
          <w:sz w:val="22"/>
          <w:szCs w:val="22"/>
        </w:rPr>
        <w:t>K</w:t>
      </w:r>
      <w:r w:rsidRPr="00C83B39">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C83B39">
        <w:rPr>
          <w:rFonts w:ascii="Arial Narrow" w:hAnsi="Arial Narrow"/>
          <w:sz w:val="22"/>
          <w:szCs w:val="22"/>
        </w:rPr>
        <w:t>K</w:t>
      </w:r>
      <w:r w:rsidRPr="00C83B39">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C83B39">
        <w:rPr>
          <w:rFonts w:ascii="Arial Narrow" w:hAnsi="Arial Narrow"/>
          <w:sz w:val="22"/>
          <w:szCs w:val="22"/>
        </w:rPr>
        <w:t>P</w:t>
      </w:r>
      <w:r w:rsidRPr="00C83B39">
        <w:rPr>
          <w:rFonts w:ascii="Arial Narrow" w:hAnsi="Arial Narrow"/>
          <w:sz w:val="22"/>
          <w:szCs w:val="22"/>
        </w:rPr>
        <w:t>redávajúceho.</w:t>
      </w:r>
    </w:p>
    <w:p w14:paraId="55CE4D32"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67449F5"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3</w:t>
      </w:r>
    </w:p>
    <w:p w14:paraId="16463132"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Kúpna cena</w:t>
      </w:r>
    </w:p>
    <w:p w14:paraId="1DDA01F0" w14:textId="77777777" w:rsidR="000D7D2D" w:rsidRPr="00C83B39" w:rsidRDefault="0079145C" w:rsidP="00612FFE">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Kúpna cena za predmet zmluvy je stanovená v súlade so zákonom Národnej rady Slovenskej republiky č. 18/1996 Z. z. o cenách v znení neskorších predpisov a vyhlášky Ministerstva financií SR č. 87/1996 Z. z., ktorou sa vykonáva zákon Národnej rady Slovenskej republiky č. 18/1996 Z. z. o cenách dohodou zmluvných strán ako cena maximálna  vo výške uvedenej v Prílohe č. 2 tejto Kúpnej zmluvy.</w:t>
      </w:r>
    </w:p>
    <w:p w14:paraId="4F89258F" w14:textId="77777777" w:rsidR="00305EA1"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bCs/>
          <w:iCs/>
          <w:color w:val="000000"/>
          <w:sz w:val="22"/>
          <w:szCs w:val="22"/>
        </w:rPr>
        <w:t>Kúpnou cenou sa rozumie cena za predmet zmluvy vrátane všetkých ekonomicky oprávnených</w:t>
      </w:r>
      <w:r w:rsidRPr="00C83B39">
        <w:rPr>
          <w:rFonts w:ascii="Arial Narrow" w:hAnsi="Arial Narrow"/>
          <w:sz w:val="22"/>
          <w:szCs w:val="22"/>
        </w:rPr>
        <w:t xml:space="preserve"> nákladov </w:t>
      </w:r>
      <w:r w:rsidR="00635CFC" w:rsidRPr="00C83B39">
        <w:rPr>
          <w:rFonts w:ascii="Arial Narrow" w:hAnsi="Arial Narrow"/>
          <w:sz w:val="22"/>
          <w:szCs w:val="22"/>
        </w:rPr>
        <w:lastRenderedPageBreak/>
        <w:t>P</w:t>
      </w:r>
      <w:r w:rsidRPr="00C83B39">
        <w:rPr>
          <w:rFonts w:ascii="Arial Narrow" w:hAnsi="Arial Narrow"/>
          <w:sz w:val="22"/>
          <w:szCs w:val="22"/>
        </w:rPr>
        <w:t xml:space="preserve">redávajúceho (colných a daňových poplatkov, dopravy do miesta plnenia uvedeného v čl. 2 bode 2.2 tejto </w:t>
      </w:r>
      <w:r w:rsidR="00A357FC" w:rsidRPr="00C83B39">
        <w:rPr>
          <w:rFonts w:ascii="Arial Narrow" w:hAnsi="Arial Narrow"/>
          <w:sz w:val="22"/>
          <w:szCs w:val="22"/>
        </w:rPr>
        <w:t xml:space="preserve">Kúpnej </w:t>
      </w:r>
      <w:r w:rsidRPr="00C83B39">
        <w:rPr>
          <w:rFonts w:ascii="Arial Narrow" w:hAnsi="Arial Narrow"/>
          <w:sz w:val="22"/>
          <w:szCs w:val="22"/>
        </w:rPr>
        <w:t>zmluvy</w:t>
      </w:r>
      <w:r w:rsidR="00A357FC" w:rsidRPr="00C83B39">
        <w:rPr>
          <w:rFonts w:ascii="Arial Narrow" w:hAnsi="Arial Narrow"/>
          <w:sz w:val="22"/>
          <w:szCs w:val="22"/>
        </w:rPr>
        <w:t xml:space="preserve"> a</w:t>
      </w:r>
      <w:r w:rsidRPr="00C83B39">
        <w:rPr>
          <w:rFonts w:ascii="Arial Narrow" w:hAnsi="Arial Narrow"/>
          <w:sz w:val="22"/>
          <w:szCs w:val="22"/>
        </w:rPr>
        <w:t xml:space="preserve"> primeraného zisku).</w:t>
      </w:r>
      <w:r w:rsidR="00392E85" w:rsidRPr="00C83B39">
        <w:rPr>
          <w:rFonts w:ascii="Arial Narrow" w:hAnsi="Arial Narrow"/>
          <w:sz w:val="22"/>
          <w:szCs w:val="22"/>
        </w:rPr>
        <w:t xml:space="preserve"> Cena sa považuje za uhradenú dňom odpísania finančných prostriedkov z účtu kupujúceho</w:t>
      </w:r>
      <w:r w:rsidR="0079145C" w:rsidRPr="00C83B39">
        <w:rPr>
          <w:rFonts w:ascii="Arial Narrow" w:hAnsi="Arial Narrow"/>
          <w:sz w:val="22"/>
          <w:szCs w:val="22"/>
        </w:rPr>
        <w:t xml:space="preserve">, ktorý je </w:t>
      </w:r>
      <w:r w:rsidR="00392E85" w:rsidRPr="00C83B39">
        <w:rPr>
          <w:rFonts w:ascii="Arial Narrow" w:hAnsi="Arial Narrow"/>
          <w:sz w:val="22"/>
          <w:szCs w:val="22"/>
        </w:rPr>
        <w:t>uvedený v záhlaví tejto zmluvy v časti Kupujúci na účet predávajúceho uvedený v záhlaví tejto zmluvy v časti Predávajúci.</w:t>
      </w:r>
    </w:p>
    <w:p w14:paraId="5B72C2D4" w14:textId="77777777" w:rsidR="00F524C0"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Cena za predmet zmluvy musí byť stanovená v mene EURO. K fakturovanej kúpnej cene bude vždy pripočítaná DPH stanovená v súlade s</w:t>
      </w:r>
      <w:r w:rsidR="00DB469E" w:rsidRPr="00C83B39">
        <w:rPr>
          <w:rFonts w:ascii="Arial Narrow" w:hAnsi="Arial Narrow"/>
          <w:sz w:val="22"/>
          <w:szCs w:val="22"/>
        </w:rPr>
        <w:t> všeobecne záväznými</w:t>
      </w:r>
      <w:r w:rsidRPr="00C83B39">
        <w:rPr>
          <w:rFonts w:ascii="Arial Narrow" w:hAnsi="Arial Narrow"/>
          <w:sz w:val="22"/>
          <w:szCs w:val="22"/>
        </w:rPr>
        <w:t xml:space="preserve"> právnymi predpismi platnými</w:t>
      </w:r>
      <w:r w:rsidR="00392E85" w:rsidRPr="00C83B39">
        <w:rPr>
          <w:rFonts w:ascii="Arial Narrow" w:hAnsi="Arial Narrow"/>
          <w:sz w:val="22"/>
          <w:szCs w:val="22"/>
        </w:rPr>
        <w:t xml:space="preserve"> na území SR</w:t>
      </w:r>
      <w:r w:rsidRPr="00C83B39">
        <w:rPr>
          <w:rFonts w:ascii="Arial Narrow" w:hAnsi="Arial Narrow"/>
          <w:sz w:val="22"/>
          <w:szCs w:val="22"/>
        </w:rPr>
        <w:t xml:space="preserve"> v čase dodania predmetu zmluvy.</w:t>
      </w:r>
    </w:p>
    <w:p w14:paraId="5CA91DB9" w14:textId="77777777" w:rsidR="00305EA1"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Maximálna cena za predmet zmluvy, ktorá bola predmetom ponuky</w:t>
      </w:r>
      <w:r w:rsidR="009C34C7" w:rsidRPr="00C83B39">
        <w:rPr>
          <w:rFonts w:ascii="Arial Narrow" w:hAnsi="Arial Narrow"/>
          <w:sz w:val="22"/>
          <w:szCs w:val="22"/>
        </w:rPr>
        <w:t>,</w:t>
      </w:r>
      <w:r w:rsidRPr="00C83B39">
        <w:rPr>
          <w:rFonts w:ascii="Arial Narrow" w:hAnsi="Arial Narrow"/>
          <w:sz w:val="22"/>
          <w:szCs w:val="22"/>
        </w:rPr>
        <w:t xml:space="preserve"> je špecifikovaná v prílohe č. 2 tejto </w:t>
      </w:r>
      <w:r w:rsidR="008C5C45" w:rsidRPr="00C83B39">
        <w:rPr>
          <w:rFonts w:ascii="Arial Narrow" w:hAnsi="Arial Narrow"/>
          <w:sz w:val="22"/>
          <w:szCs w:val="22"/>
        </w:rPr>
        <w:t xml:space="preserve">Kúpnej </w:t>
      </w:r>
      <w:r w:rsidRPr="00C83B39">
        <w:rPr>
          <w:rFonts w:ascii="Arial Narrow" w:hAnsi="Arial Narrow"/>
          <w:sz w:val="22"/>
          <w:szCs w:val="22"/>
        </w:rPr>
        <w:t xml:space="preserve">zmluvy a je stanovená ako maximálna bez DPH. </w:t>
      </w:r>
    </w:p>
    <w:p w14:paraId="5EE632D3" w14:textId="77777777" w:rsidR="007D7E3F"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C83B39">
        <w:rPr>
          <w:rFonts w:ascii="Arial Narrow" w:hAnsi="Arial Narrow"/>
          <w:bCs/>
          <w:iCs/>
          <w:color w:val="000000"/>
          <w:sz w:val="22"/>
          <w:szCs w:val="22"/>
        </w:rPr>
        <w:t xml:space="preserve"> a v súlade so zákonom č. 343/2015 Z. z.. </w:t>
      </w:r>
    </w:p>
    <w:p w14:paraId="4038A2B7"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4.</w:t>
      </w:r>
    </w:p>
    <w:p w14:paraId="57C72D0E"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Platobné podmienky</w:t>
      </w:r>
    </w:p>
    <w:p w14:paraId="0F18657B" w14:textId="77777777" w:rsidR="006A404D" w:rsidRPr="00C83B39" w:rsidRDefault="007B1A08" w:rsidP="00612FFE">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sa zaväzuje </w:t>
      </w:r>
      <w:r w:rsidR="0043528D" w:rsidRPr="00C83B39">
        <w:rPr>
          <w:rFonts w:ascii="Arial Narrow" w:hAnsi="Arial Narrow"/>
          <w:bCs/>
          <w:iCs/>
          <w:color w:val="000000"/>
          <w:sz w:val="22"/>
          <w:szCs w:val="22"/>
        </w:rPr>
        <w:t xml:space="preserve">za </w:t>
      </w:r>
      <w:r w:rsidR="0079145C" w:rsidRPr="00C83B39">
        <w:rPr>
          <w:rFonts w:ascii="Arial Narrow" w:hAnsi="Arial Narrow"/>
          <w:bCs/>
          <w:iCs/>
          <w:color w:val="000000"/>
          <w:sz w:val="22"/>
          <w:szCs w:val="22"/>
        </w:rPr>
        <w:t xml:space="preserve">riadne a včas </w:t>
      </w:r>
      <w:r w:rsidR="0043528D" w:rsidRPr="00C83B39">
        <w:rPr>
          <w:rFonts w:ascii="Arial Narrow" w:hAnsi="Arial Narrow"/>
          <w:bCs/>
          <w:iCs/>
          <w:color w:val="000000"/>
          <w:sz w:val="22"/>
          <w:szCs w:val="22"/>
        </w:rPr>
        <w:t xml:space="preserve">dodaný predmet zmluvy </w:t>
      </w:r>
      <w:r w:rsidRPr="00C83B39">
        <w:rPr>
          <w:rFonts w:ascii="Arial Narrow" w:hAnsi="Arial Narrow"/>
          <w:bCs/>
          <w:iCs/>
          <w:color w:val="000000"/>
          <w:sz w:val="22"/>
          <w:szCs w:val="22"/>
        </w:rPr>
        <w:t xml:space="preserve">zaplatiť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dohodnutú kúpnu cenu v zmysle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3 tejto </w:t>
      </w:r>
      <w:r w:rsidR="008C5C45" w:rsidRPr="00C83B39">
        <w:rPr>
          <w:rFonts w:ascii="Arial Narrow" w:hAnsi="Arial Narrow"/>
          <w:bCs/>
          <w:iCs/>
          <w:color w:val="000000"/>
          <w:sz w:val="22"/>
          <w:szCs w:val="22"/>
        </w:rPr>
        <w:t>K</w:t>
      </w:r>
      <w:r w:rsidRPr="00C83B39">
        <w:rPr>
          <w:rFonts w:ascii="Arial Narrow" w:hAnsi="Arial Narrow"/>
          <w:bCs/>
          <w:iCs/>
          <w:color w:val="000000"/>
          <w:sz w:val="22"/>
          <w:szCs w:val="22"/>
        </w:rPr>
        <w:t>úpnej zmluvy na základe faktúry</w:t>
      </w:r>
      <w:r w:rsidR="00904571" w:rsidRPr="00C83B39">
        <w:rPr>
          <w:rFonts w:ascii="Arial Narrow" w:hAnsi="Arial Narrow"/>
          <w:bCs/>
          <w:iCs/>
          <w:color w:val="000000"/>
          <w:sz w:val="22"/>
          <w:szCs w:val="22"/>
        </w:rPr>
        <w:t xml:space="preserve"> vystavenej </w:t>
      </w:r>
      <w:r w:rsidR="00635CFC" w:rsidRPr="00C83B39">
        <w:rPr>
          <w:rFonts w:ascii="Arial Narrow" w:hAnsi="Arial Narrow"/>
          <w:bCs/>
          <w:iCs/>
          <w:color w:val="000000"/>
          <w:sz w:val="22"/>
          <w:szCs w:val="22"/>
        </w:rPr>
        <w:t>P</w:t>
      </w:r>
      <w:r w:rsidR="00904571" w:rsidRPr="00C83B39">
        <w:rPr>
          <w:rFonts w:ascii="Arial Narrow" w:hAnsi="Arial Narrow"/>
          <w:bCs/>
          <w:iCs/>
          <w:color w:val="000000"/>
          <w:sz w:val="22"/>
          <w:szCs w:val="22"/>
        </w:rPr>
        <w:t xml:space="preserve">redávajúcim po dodaní predmetu zmluvy a podpísaní preberacieho protokolu s vyznačením riadneho </w:t>
      </w:r>
      <w:r w:rsidR="00CF039E" w:rsidRPr="00C83B39">
        <w:rPr>
          <w:rFonts w:ascii="Arial Narrow" w:hAnsi="Arial Narrow"/>
          <w:bCs/>
          <w:iCs/>
          <w:color w:val="000000"/>
          <w:sz w:val="22"/>
          <w:szCs w:val="22"/>
        </w:rPr>
        <w:t>dodania</w:t>
      </w:r>
      <w:r w:rsidRPr="00C83B39">
        <w:rPr>
          <w:rFonts w:ascii="Arial Narrow" w:hAnsi="Arial Narrow"/>
          <w:bCs/>
          <w:iCs/>
          <w:color w:val="000000"/>
          <w:sz w:val="22"/>
          <w:szCs w:val="22"/>
        </w:rPr>
        <w:t>.</w:t>
      </w:r>
      <w:r w:rsidR="00CF039E" w:rsidRPr="00C83B39">
        <w:rPr>
          <w:rFonts w:ascii="Arial Narrow" w:hAnsi="Arial Narrow"/>
          <w:bCs/>
          <w:iCs/>
          <w:color w:val="000000"/>
          <w:sz w:val="22"/>
          <w:szCs w:val="22"/>
        </w:rPr>
        <w:t xml:space="preserve"> </w:t>
      </w:r>
    </w:p>
    <w:p w14:paraId="35F9C8AC" w14:textId="77777777" w:rsidR="006A404D" w:rsidRPr="00C83B39" w:rsidRDefault="00392E85"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S</w:t>
      </w:r>
      <w:r w:rsidR="006A404D" w:rsidRPr="00C83B39">
        <w:rPr>
          <w:rFonts w:ascii="Arial Narrow" w:hAnsi="Arial Narrow"/>
          <w:sz w:val="22"/>
          <w:szCs w:val="22"/>
        </w:rPr>
        <w:t>platnosť faktúry je tridsať (30) dní odo dňa jej doručenia</w:t>
      </w:r>
      <w:r w:rsidR="00DB469E" w:rsidRPr="00C83B39">
        <w:rPr>
          <w:rFonts w:ascii="Arial Narrow" w:hAnsi="Arial Narrow"/>
          <w:sz w:val="22"/>
          <w:szCs w:val="22"/>
        </w:rPr>
        <w:t xml:space="preserve"> Kupujúcemu</w:t>
      </w:r>
      <w:r w:rsidR="006A404D" w:rsidRPr="00C83B39">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4A942FAC"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C83B39">
        <w:rPr>
          <w:rFonts w:ascii="Arial Narrow" w:hAnsi="Arial Narrow"/>
          <w:sz w:val="22"/>
          <w:szCs w:val="22"/>
        </w:rPr>
        <w:t>P</w:t>
      </w:r>
      <w:r w:rsidRPr="00C83B39">
        <w:rPr>
          <w:rFonts w:ascii="Arial Narrow" w:hAnsi="Arial Narrow"/>
          <w:sz w:val="22"/>
          <w:szCs w:val="22"/>
        </w:rPr>
        <w:t xml:space="preserve">redávajúcemu. V takomto prípade začína splatnosť faktúry plynúť jej novým doručením </w:t>
      </w:r>
      <w:r w:rsidR="00635CFC" w:rsidRPr="00C83B39">
        <w:rPr>
          <w:rFonts w:ascii="Arial Narrow" w:hAnsi="Arial Narrow"/>
          <w:sz w:val="22"/>
          <w:szCs w:val="22"/>
        </w:rPr>
        <w:t>K</w:t>
      </w:r>
      <w:r w:rsidRPr="00C83B39">
        <w:rPr>
          <w:rFonts w:ascii="Arial Narrow" w:hAnsi="Arial Narrow"/>
          <w:sz w:val="22"/>
          <w:szCs w:val="22"/>
        </w:rPr>
        <w:t>upujúcemu vo forme doporučenej zásielky.</w:t>
      </w:r>
      <w:r w:rsidR="00346C44" w:rsidRPr="00C83B39">
        <w:rPr>
          <w:rFonts w:ascii="Arial Narrow" w:hAnsi="Arial Narrow"/>
          <w:sz w:val="22"/>
          <w:szCs w:val="22"/>
        </w:rPr>
        <w:t xml:space="preserve"> Kupujúci a Predávajúci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31F5B460"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Všetky faktúry budú uhrádzané výhradne bezhotovostne prevodným príkazom</w:t>
      </w:r>
      <w:r w:rsidR="000A5F9C" w:rsidRPr="00C83B39">
        <w:rPr>
          <w:rFonts w:ascii="Arial Narrow" w:hAnsi="Arial Narrow"/>
          <w:sz w:val="22"/>
          <w:szCs w:val="22"/>
        </w:rPr>
        <w:t xml:space="preserve"> na účet </w:t>
      </w:r>
      <w:r w:rsidR="00DB469E" w:rsidRPr="00C83B39">
        <w:rPr>
          <w:rFonts w:ascii="Arial Narrow" w:hAnsi="Arial Narrow"/>
          <w:sz w:val="22"/>
          <w:szCs w:val="22"/>
        </w:rPr>
        <w:t xml:space="preserve">Predávajúceho </w:t>
      </w:r>
      <w:r w:rsidR="000A5F9C" w:rsidRPr="00C83B39">
        <w:rPr>
          <w:rFonts w:ascii="Arial Narrow" w:hAnsi="Arial Narrow"/>
          <w:sz w:val="22"/>
          <w:szCs w:val="22"/>
        </w:rPr>
        <w:t>uvedený v záhlaví tejto kúpnej zmluvy.</w:t>
      </w:r>
    </w:p>
    <w:p w14:paraId="3A158704"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neposkytne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žiaden preddavok</w:t>
      </w:r>
      <w:r w:rsidR="002F4E93">
        <w:rPr>
          <w:rFonts w:ascii="Arial Narrow" w:hAnsi="Arial Narrow"/>
          <w:bCs/>
          <w:iCs/>
          <w:color w:val="000000"/>
          <w:sz w:val="22"/>
          <w:szCs w:val="22"/>
        </w:rPr>
        <w:t xml:space="preserve"> ani zálohové platby</w:t>
      </w:r>
      <w:r w:rsidRPr="00C83B39">
        <w:rPr>
          <w:rFonts w:ascii="Arial Narrow" w:hAnsi="Arial Narrow"/>
          <w:bCs/>
          <w:iCs/>
          <w:color w:val="000000"/>
          <w:sz w:val="22"/>
          <w:szCs w:val="22"/>
        </w:rPr>
        <w:t>.</w:t>
      </w:r>
    </w:p>
    <w:p w14:paraId="66E96A82"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23A7F710"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5</w:t>
      </w:r>
    </w:p>
    <w:p w14:paraId="7DBDE19F"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Cs/>
          <w:iCs/>
          <w:color w:val="000000"/>
          <w:sz w:val="22"/>
          <w:szCs w:val="22"/>
        </w:rPr>
      </w:pPr>
      <w:r w:rsidRPr="00C83B39">
        <w:rPr>
          <w:rFonts w:ascii="Arial Narrow" w:hAnsi="Arial Narrow"/>
          <w:b/>
          <w:bCs/>
          <w:iCs/>
          <w:color w:val="000000"/>
          <w:sz w:val="22"/>
          <w:szCs w:val="22"/>
        </w:rPr>
        <w:t>Záručná doba a zodpovednosť za vady</w:t>
      </w:r>
    </w:p>
    <w:p w14:paraId="78859588" w14:textId="77777777" w:rsidR="00623484" w:rsidRPr="00C83B39" w:rsidRDefault="00623484" w:rsidP="00612FFE">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zodpovedá v súlade s príslušnými ustanoveniami Obchodného zákonníka za vady dodaného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w:t>
      </w:r>
    </w:p>
    <w:p w14:paraId="37C67D84"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Za predpokladu, že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riadne skladuje a používa v súlade s jeho účelom</w:t>
      </w:r>
      <w:r w:rsidR="006C5496" w:rsidRPr="00C83B39">
        <w:rPr>
          <w:rFonts w:ascii="Arial Narrow" w:hAnsi="Arial Narrow"/>
          <w:bCs/>
          <w:iCs/>
          <w:color w:val="000000"/>
          <w:sz w:val="22"/>
          <w:szCs w:val="22"/>
        </w:rPr>
        <w:t xml:space="preserve"> na aký sa obvykle používa</w:t>
      </w:r>
      <w:r w:rsidRPr="00C83B39">
        <w:rPr>
          <w:rFonts w:ascii="Arial Narrow" w:hAnsi="Arial Narrow"/>
          <w:bCs/>
          <w:iCs/>
          <w:color w:val="000000"/>
          <w:sz w:val="22"/>
          <w:szCs w:val="22"/>
        </w:rPr>
        <w:t xml:space="preserve">, zodpovedá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zmysle § 429 a</w:t>
      </w:r>
      <w:r w:rsidR="00AF704E" w:rsidRPr="00C83B39">
        <w:rPr>
          <w:rFonts w:ascii="Arial Narrow" w:hAnsi="Arial Narrow"/>
          <w:bCs/>
          <w:iCs/>
          <w:color w:val="000000"/>
          <w:sz w:val="22"/>
          <w:szCs w:val="22"/>
        </w:rPr>
        <w:t> nasl.</w:t>
      </w:r>
      <w:r w:rsidRPr="00C83B39">
        <w:rPr>
          <w:rFonts w:ascii="Arial Narrow" w:hAnsi="Arial Narrow"/>
          <w:bCs/>
          <w:iCs/>
          <w:color w:val="000000"/>
          <w:sz w:val="22"/>
          <w:szCs w:val="22"/>
        </w:rPr>
        <w:t xml:space="preserve"> Obchodného zákonníka za akosť </w:t>
      </w:r>
      <w:r w:rsidR="00277E45" w:rsidRPr="00C83B39">
        <w:rPr>
          <w:rFonts w:ascii="Arial Narrow" w:hAnsi="Arial Narrow"/>
          <w:bCs/>
          <w:iCs/>
          <w:color w:val="000000"/>
          <w:sz w:val="22"/>
          <w:szCs w:val="22"/>
        </w:rPr>
        <w:t>predmetu zmluvy</w:t>
      </w:r>
      <w:r w:rsidR="00AF704E"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24</w:t>
      </w:r>
      <w:r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mesiacov</w:t>
      </w:r>
      <w:r w:rsidRPr="00C83B39">
        <w:rPr>
          <w:rFonts w:ascii="Arial Narrow" w:hAnsi="Arial Narrow"/>
          <w:bCs/>
          <w:iCs/>
          <w:color w:val="000000"/>
          <w:sz w:val="22"/>
          <w:szCs w:val="22"/>
        </w:rPr>
        <w:t xml:space="preserve"> (ďalej len „Záručná doba“) od prevzatia </w:t>
      </w:r>
      <w:r w:rsidR="00277E45" w:rsidRPr="00C83B39">
        <w:rPr>
          <w:rFonts w:ascii="Arial Narrow" w:hAnsi="Arial Narrow"/>
          <w:bCs/>
          <w:iCs/>
          <w:color w:val="000000"/>
          <w:sz w:val="22"/>
          <w:szCs w:val="22"/>
        </w:rPr>
        <w:t xml:space="preserve">predmetu zmluvy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upujúcim, t.j. odo dňa uvedeného na preberacom protokole. </w:t>
      </w:r>
    </w:p>
    <w:p w14:paraId="54C9F536"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.2 tohto článku </w:t>
      </w:r>
      <w:r w:rsidR="00277E45"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úpnej</w:t>
      </w:r>
      <w:r w:rsidR="00277E45"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zodpovedá za to, že dodaný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mať počas Záručnej doby vlastnosti vymedzené v</w:t>
      </w:r>
      <w:r w:rsidR="002B6CAB">
        <w:rPr>
          <w:rFonts w:ascii="Arial Narrow" w:hAnsi="Arial Narrow"/>
          <w:bCs/>
          <w:iCs/>
          <w:color w:val="000000"/>
          <w:sz w:val="22"/>
          <w:szCs w:val="22"/>
        </w:rPr>
        <w:t> opise predmetu zákazky</w:t>
      </w:r>
      <w:r w:rsidRPr="00C83B39">
        <w:rPr>
          <w:rFonts w:ascii="Arial Narrow" w:hAnsi="Arial Narrow"/>
          <w:bCs/>
          <w:iCs/>
          <w:color w:val="000000"/>
          <w:sz w:val="22"/>
          <w:szCs w:val="22"/>
        </w:rPr>
        <w:t xml:space="preserve"> a Ponuke a že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w:t>
      </w:r>
      <w:r w:rsidRPr="00C83B39">
        <w:rPr>
          <w:rFonts w:ascii="Arial Narrow" w:hAnsi="Arial Narrow"/>
          <w:bCs/>
          <w:iCs/>
          <w:color w:val="000000"/>
          <w:sz w:val="22"/>
          <w:szCs w:val="22"/>
        </w:rPr>
        <w:lastRenderedPageBreak/>
        <w:t xml:space="preserve">spôsobilý na použitie </w:t>
      </w:r>
      <w:r w:rsidR="005D6677" w:rsidRPr="00C83B39">
        <w:rPr>
          <w:rFonts w:ascii="Arial Narrow" w:hAnsi="Arial Narrow"/>
          <w:bCs/>
          <w:iCs/>
          <w:color w:val="000000"/>
          <w:sz w:val="22"/>
          <w:szCs w:val="22"/>
        </w:rPr>
        <w:t>za</w:t>
      </w:r>
      <w:r w:rsidRPr="00C83B39">
        <w:rPr>
          <w:rFonts w:ascii="Arial Narrow" w:hAnsi="Arial Narrow"/>
          <w:bCs/>
          <w:iCs/>
          <w:color w:val="000000"/>
          <w:sz w:val="22"/>
          <w:szCs w:val="22"/>
        </w:rPr>
        <w:t xml:space="preserve"> účelom na aký sa obvykle používa.</w:t>
      </w:r>
    </w:p>
    <w:p w14:paraId="62D104A9"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povinný písomne oznámiť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redávajúcemu vady v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bez zbytočného odkladu po ich zistení, najneskôr do konca dohodnutej záručnej doby (ďalej len „Uplatnenie záruky“).</w:t>
      </w:r>
    </w:p>
    <w:p w14:paraId="07ACC4C1"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Uplatnenie záruky musí obsahovať: </w:t>
      </w:r>
    </w:p>
    <w:p w14:paraId="0A04CF2C"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číslo Kúpnej zmluvy,</w:t>
      </w:r>
    </w:p>
    <w:p w14:paraId="758C8128"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popis vady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alebo spôsob ako sa vada akosti prejavuje,</w:t>
      </w:r>
    </w:p>
    <w:p w14:paraId="2A43C1E3"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počet vadných kusov,</w:t>
      </w:r>
    </w:p>
    <w:p w14:paraId="0471D9BD"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určenie spôsobu uspokojenia nároku zo záruky 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277E45" w:rsidRPr="00C83B39">
        <w:rPr>
          <w:rFonts w:ascii="Arial Narrow" w:hAnsi="Arial Narrow"/>
          <w:bCs/>
          <w:iCs/>
          <w:color w:val="000000"/>
          <w:sz w:val="22"/>
          <w:szCs w:val="22"/>
        </w:rPr>
        <w:t xml:space="preserve">tejto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277E45" w:rsidRPr="00C83B39">
        <w:rPr>
          <w:rFonts w:ascii="Arial Narrow" w:hAnsi="Arial Narrow"/>
          <w:bCs/>
          <w:iCs/>
          <w:color w:val="000000"/>
          <w:sz w:val="22"/>
          <w:szCs w:val="22"/>
        </w:rPr>
        <w:t>zmluvy</w:t>
      </w:r>
      <w:r w:rsidRPr="00C83B39">
        <w:rPr>
          <w:rFonts w:ascii="Arial Narrow" w:hAnsi="Arial Narrow"/>
          <w:bCs/>
          <w:iCs/>
          <w:color w:val="000000"/>
          <w:sz w:val="22"/>
          <w:szCs w:val="22"/>
        </w:rPr>
        <w:t>.</w:t>
      </w:r>
    </w:p>
    <w:p w14:paraId="1EBAEAF3"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je povinný sa písomne k Uplatneniu záruky vyjadriť do 7 dní po jeho doručení. Ak sa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tejto lehote nevyjadrí, má sa za to, že Uplatnenie záruky je oprávnené 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súhlasí s oznámenými vadami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(ďalej len „Oprávnená reklamácia“).</w:t>
      </w:r>
    </w:p>
    <w:p w14:paraId="03D4241A"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w:t>
      </w:r>
      <w:r w:rsidR="008C5C45" w:rsidRPr="00C83B39">
        <w:rPr>
          <w:rFonts w:ascii="Arial Narrow" w:hAnsi="Arial Narrow"/>
          <w:bCs/>
          <w:iCs/>
          <w:color w:val="000000"/>
          <w:sz w:val="22"/>
          <w:szCs w:val="22"/>
        </w:rPr>
        <w:t>U</w:t>
      </w:r>
      <w:r w:rsidRPr="00C83B39">
        <w:rPr>
          <w:rFonts w:ascii="Arial Narrow" w:hAnsi="Arial Narrow"/>
          <w:bCs/>
          <w:iCs/>
          <w:color w:val="000000"/>
          <w:sz w:val="22"/>
          <w:szCs w:val="22"/>
        </w:rPr>
        <w:t xml:space="preserve">platnení záruky je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povinný určiť aké nároky si uplatňuje zo záruky. V prípade Oprávnenej reklamácie môže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požadovať podľa svojho uváženia: </w:t>
      </w:r>
    </w:p>
    <w:p w14:paraId="7C79B948"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vrátenie zaplatenej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w:t>
      </w:r>
    </w:p>
    <w:p w14:paraId="64C5F611"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zľavu z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w:t>
      </w:r>
    </w:p>
    <w:p w14:paraId="197DCE35"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výmenu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w:t>
      </w:r>
      <w:r w:rsidR="00DD5BFC" w:rsidRPr="00C83B39">
        <w:rPr>
          <w:rFonts w:ascii="Arial Narrow" w:hAnsi="Arial Narrow"/>
          <w:bCs/>
          <w:iCs/>
          <w:color w:val="000000"/>
          <w:sz w:val="22"/>
          <w:szCs w:val="22"/>
        </w:rPr>
        <w:t>eho</w:t>
      </w:r>
      <w:r w:rsidRPr="00C83B39">
        <w:rPr>
          <w:rFonts w:ascii="Arial Narrow" w:hAnsi="Arial Narrow"/>
          <w:bCs/>
          <w:iCs/>
          <w:color w:val="000000"/>
          <w:sz w:val="22"/>
          <w:szCs w:val="22"/>
        </w:rPr>
        <w:t xml:space="preserve"> vady akosti za bezchybný </w:t>
      </w:r>
      <w:r w:rsidR="00DD5BFC" w:rsidRPr="00C83B39">
        <w:rPr>
          <w:rFonts w:ascii="Arial Narrow" w:hAnsi="Arial Narrow"/>
          <w:bCs/>
          <w:iCs/>
          <w:color w:val="000000"/>
          <w:sz w:val="22"/>
          <w:szCs w:val="22"/>
        </w:rPr>
        <w:t>predmet zmluvy</w:t>
      </w:r>
      <w:r w:rsidR="00183A3C" w:rsidRPr="00C83B39">
        <w:rPr>
          <w:rFonts w:ascii="Arial Narrow" w:hAnsi="Arial Narrow"/>
          <w:bCs/>
          <w:iCs/>
          <w:color w:val="000000"/>
          <w:sz w:val="22"/>
          <w:szCs w:val="22"/>
        </w:rPr>
        <w:t>,</w:t>
      </w:r>
    </w:p>
    <w:p w14:paraId="0A5C8D8A" w14:textId="77777777" w:rsidR="00183A3C" w:rsidRPr="00C83B39" w:rsidRDefault="00183A3C"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oprava Tovaru vykazujúceho vady. </w:t>
      </w:r>
    </w:p>
    <w:p w14:paraId="1BAEA926" w14:textId="77777777" w:rsidR="00183A3C" w:rsidRPr="00C83B39" w:rsidRDefault="00183A3C" w:rsidP="00C83B39">
      <w:pPr>
        <w:pStyle w:val="Odsekzoznamu"/>
        <w:widowControl w:val="0"/>
        <w:tabs>
          <w:tab w:val="clear" w:pos="2160"/>
          <w:tab w:val="clear" w:pos="2880"/>
          <w:tab w:val="clear" w:pos="4500"/>
        </w:tabs>
        <w:autoSpaceDE w:val="0"/>
        <w:autoSpaceDN w:val="0"/>
        <w:adjustRightInd w:val="0"/>
        <w:spacing w:line="276" w:lineRule="auto"/>
        <w:ind w:left="720"/>
        <w:jc w:val="both"/>
        <w:rPr>
          <w:rFonts w:ascii="Arial Narrow" w:hAnsi="Arial Narrow"/>
          <w:bCs/>
          <w:iCs/>
          <w:color w:val="000000"/>
          <w:sz w:val="22"/>
          <w:szCs w:val="22"/>
        </w:rPr>
      </w:pPr>
    </w:p>
    <w:p w14:paraId="169BCB42"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Popri nárokoch ustanovených v bode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DD5BFC"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má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 nárok na náhradu škody.</w:t>
      </w:r>
    </w:p>
    <w:p w14:paraId="71D15C25" w14:textId="77777777" w:rsidR="00623484" w:rsidRPr="00C83B39" w:rsidRDefault="0079145C"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nárokov z Oprávnenej reklamácie podľa bodov 5.7.1 a/alebo 5.7.2 tohto článku Kúpnej zmluvy je Predávajúci povinný vystaviť a doručiť Kupujúcemu dobropis (oprava základu dane s náležitosťami podľa príslušných všeobecne záväzných právnych predpisov platných na území SR) so splatnosťou tridsať (30) dní odo dňa jeho doručenia Kupujúcemu.</w:t>
      </w:r>
      <w:r w:rsidR="00623484" w:rsidRPr="00C83B39">
        <w:rPr>
          <w:rFonts w:ascii="Arial Narrow" w:hAnsi="Arial Narrow"/>
          <w:bCs/>
          <w:iCs/>
          <w:color w:val="000000"/>
          <w:sz w:val="22"/>
          <w:szCs w:val="22"/>
        </w:rPr>
        <w:t xml:space="preserve"> </w:t>
      </w:r>
    </w:p>
    <w:p w14:paraId="417881CB" w14:textId="3B8440A5" w:rsidR="00612FFE" w:rsidRPr="00F51A2F" w:rsidRDefault="00623484" w:rsidP="007D49F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5" w:hanging="426"/>
        <w:jc w:val="both"/>
        <w:rPr>
          <w:rFonts w:ascii="Arial Narrow" w:hAnsi="Arial Narrow"/>
          <w:bCs/>
          <w:iCs/>
          <w:color w:val="000000"/>
          <w:sz w:val="22"/>
          <w:szCs w:val="22"/>
        </w:rPr>
      </w:pPr>
      <w:r w:rsidRPr="00F51A2F">
        <w:rPr>
          <w:rFonts w:ascii="Arial Narrow" w:hAnsi="Arial Narrow"/>
          <w:bCs/>
          <w:iCs/>
          <w:color w:val="000000"/>
          <w:sz w:val="22"/>
          <w:szCs w:val="22"/>
        </w:rPr>
        <w:t xml:space="preserve">V prípade nárokov z Oprávnenej reklamácie podľa bodu </w:t>
      </w:r>
      <w:r w:rsidR="00DD5BFC" w:rsidRPr="00F51A2F">
        <w:rPr>
          <w:rFonts w:ascii="Arial Narrow" w:hAnsi="Arial Narrow"/>
          <w:bCs/>
          <w:iCs/>
          <w:color w:val="000000"/>
          <w:sz w:val="22"/>
          <w:szCs w:val="22"/>
        </w:rPr>
        <w:t>5</w:t>
      </w:r>
      <w:r w:rsidRPr="00F51A2F">
        <w:rPr>
          <w:rFonts w:ascii="Arial Narrow" w:hAnsi="Arial Narrow"/>
          <w:bCs/>
          <w:iCs/>
          <w:color w:val="000000"/>
          <w:sz w:val="22"/>
          <w:szCs w:val="22"/>
        </w:rPr>
        <w:t>.7.</w:t>
      </w:r>
      <w:r w:rsidR="002F4E93" w:rsidRPr="00F51A2F">
        <w:rPr>
          <w:rFonts w:ascii="Arial Narrow" w:hAnsi="Arial Narrow"/>
          <w:bCs/>
          <w:iCs/>
          <w:color w:val="000000"/>
          <w:sz w:val="22"/>
          <w:szCs w:val="22"/>
        </w:rPr>
        <w:t>3</w:t>
      </w:r>
      <w:r w:rsidRPr="00F51A2F">
        <w:rPr>
          <w:rFonts w:ascii="Arial Narrow" w:hAnsi="Arial Narrow"/>
          <w:bCs/>
          <w:iCs/>
          <w:color w:val="000000"/>
          <w:sz w:val="22"/>
          <w:szCs w:val="22"/>
        </w:rPr>
        <w:t xml:space="preserve"> tohto článku </w:t>
      </w:r>
      <w:r w:rsidR="00CA3AA1" w:rsidRPr="00F51A2F">
        <w:rPr>
          <w:rFonts w:ascii="Arial Narrow" w:hAnsi="Arial Narrow"/>
          <w:bCs/>
          <w:iCs/>
          <w:color w:val="000000"/>
          <w:sz w:val="22"/>
          <w:szCs w:val="22"/>
        </w:rPr>
        <w:t>K</w:t>
      </w:r>
      <w:r w:rsidR="00DB469E" w:rsidRPr="00F51A2F">
        <w:rPr>
          <w:rFonts w:ascii="Arial Narrow" w:hAnsi="Arial Narrow"/>
          <w:bCs/>
          <w:iCs/>
          <w:color w:val="000000"/>
          <w:sz w:val="22"/>
          <w:szCs w:val="22"/>
        </w:rPr>
        <w:t xml:space="preserve">úpnej </w:t>
      </w:r>
      <w:r w:rsidR="00DD5BFC" w:rsidRPr="00F51A2F">
        <w:rPr>
          <w:rFonts w:ascii="Arial Narrow" w:hAnsi="Arial Narrow"/>
          <w:bCs/>
          <w:iCs/>
          <w:color w:val="000000"/>
          <w:sz w:val="22"/>
          <w:szCs w:val="22"/>
        </w:rPr>
        <w:t>zmluvy</w:t>
      </w:r>
      <w:r w:rsidRPr="00F51A2F">
        <w:rPr>
          <w:rFonts w:ascii="Arial Narrow" w:hAnsi="Arial Narrow"/>
          <w:bCs/>
          <w:iCs/>
          <w:color w:val="000000"/>
          <w:sz w:val="22"/>
          <w:szCs w:val="22"/>
        </w:rPr>
        <w:t xml:space="preserve"> je </w:t>
      </w:r>
      <w:r w:rsidR="006C5496" w:rsidRPr="00F51A2F">
        <w:rPr>
          <w:rFonts w:ascii="Arial Narrow" w:hAnsi="Arial Narrow"/>
          <w:bCs/>
          <w:iCs/>
          <w:color w:val="000000"/>
          <w:sz w:val="22"/>
          <w:szCs w:val="22"/>
        </w:rPr>
        <w:t>P</w:t>
      </w:r>
      <w:r w:rsidRPr="00F51A2F">
        <w:rPr>
          <w:rFonts w:ascii="Arial Narrow" w:hAnsi="Arial Narrow"/>
          <w:bCs/>
          <w:iCs/>
          <w:color w:val="000000"/>
          <w:sz w:val="22"/>
          <w:szCs w:val="22"/>
        </w:rPr>
        <w:t xml:space="preserve">redávajúci povinný vymeniť </w:t>
      </w:r>
      <w:r w:rsidR="00DD5BFC" w:rsidRPr="00F51A2F">
        <w:rPr>
          <w:rFonts w:ascii="Arial Narrow" w:hAnsi="Arial Narrow"/>
          <w:bCs/>
          <w:iCs/>
          <w:color w:val="000000"/>
          <w:sz w:val="22"/>
          <w:szCs w:val="22"/>
        </w:rPr>
        <w:t>predmet zmluvy</w:t>
      </w:r>
      <w:r w:rsidRPr="00F51A2F">
        <w:rPr>
          <w:rFonts w:ascii="Arial Narrow" w:hAnsi="Arial Narrow"/>
          <w:bCs/>
          <w:iCs/>
          <w:color w:val="000000"/>
          <w:sz w:val="22"/>
          <w:szCs w:val="22"/>
        </w:rPr>
        <w:t xml:space="preserve"> vykazujúci vady akosti za bezchybný </w:t>
      </w:r>
      <w:r w:rsidR="00DD5BFC" w:rsidRPr="00F51A2F">
        <w:rPr>
          <w:rFonts w:ascii="Arial Narrow" w:hAnsi="Arial Narrow"/>
          <w:bCs/>
          <w:iCs/>
          <w:color w:val="000000"/>
          <w:sz w:val="22"/>
          <w:szCs w:val="22"/>
        </w:rPr>
        <w:t>predmet zmluvy</w:t>
      </w:r>
      <w:r w:rsidRPr="00F51A2F">
        <w:rPr>
          <w:rFonts w:ascii="Arial Narrow" w:hAnsi="Arial Narrow"/>
          <w:bCs/>
          <w:iCs/>
          <w:color w:val="000000"/>
          <w:sz w:val="22"/>
          <w:szCs w:val="22"/>
        </w:rPr>
        <w:t xml:space="preserve"> do </w:t>
      </w:r>
      <w:r w:rsidR="0079145C" w:rsidRPr="00F51A2F">
        <w:rPr>
          <w:rFonts w:ascii="Arial Narrow" w:hAnsi="Arial Narrow"/>
          <w:bCs/>
          <w:iCs/>
          <w:color w:val="000000"/>
          <w:sz w:val="22"/>
          <w:szCs w:val="22"/>
        </w:rPr>
        <w:t>tridsať (</w:t>
      </w:r>
      <w:r w:rsidRPr="00F51A2F">
        <w:rPr>
          <w:rFonts w:ascii="Arial Narrow" w:hAnsi="Arial Narrow"/>
          <w:bCs/>
          <w:iCs/>
          <w:color w:val="000000"/>
          <w:sz w:val="22"/>
          <w:szCs w:val="22"/>
        </w:rPr>
        <w:t>30</w:t>
      </w:r>
      <w:r w:rsidR="0079145C" w:rsidRPr="00F51A2F">
        <w:rPr>
          <w:rFonts w:ascii="Arial Narrow" w:hAnsi="Arial Narrow"/>
          <w:bCs/>
          <w:iCs/>
          <w:color w:val="000000"/>
          <w:sz w:val="22"/>
          <w:szCs w:val="22"/>
        </w:rPr>
        <w:t>)</w:t>
      </w:r>
      <w:r w:rsidRPr="00F51A2F">
        <w:rPr>
          <w:rFonts w:ascii="Arial Narrow" w:hAnsi="Arial Narrow"/>
          <w:bCs/>
          <w:iCs/>
          <w:color w:val="000000"/>
          <w:sz w:val="22"/>
          <w:szCs w:val="22"/>
        </w:rPr>
        <w:t xml:space="preserve"> dní odo dňa doručenia Uplatnenia záruky</w:t>
      </w:r>
      <w:r w:rsidR="0079145C" w:rsidRPr="00F51A2F">
        <w:rPr>
          <w:rFonts w:ascii="Arial Narrow" w:hAnsi="Arial Narrow"/>
          <w:bCs/>
          <w:iCs/>
          <w:color w:val="000000"/>
          <w:sz w:val="22"/>
          <w:szCs w:val="22"/>
        </w:rPr>
        <w:t xml:space="preserve"> Predávajúcemu</w:t>
      </w:r>
      <w:r w:rsidRPr="00F51A2F">
        <w:rPr>
          <w:rFonts w:ascii="Arial Narrow" w:hAnsi="Arial Narrow"/>
          <w:bCs/>
          <w:iCs/>
          <w:color w:val="000000"/>
          <w:sz w:val="22"/>
          <w:szCs w:val="22"/>
        </w:rPr>
        <w:t xml:space="preserve">. V tomto prípade zabezpečí odobratie </w:t>
      </w:r>
      <w:r w:rsidR="00DD5BFC" w:rsidRPr="00F51A2F">
        <w:rPr>
          <w:rFonts w:ascii="Arial Narrow" w:hAnsi="Arial Narrow"/>
          <w:bCs/>
          <w:iCs/>
          <w:color w:val="000000"/>
          <w:sz w:val="22"/>
          <w:szCs w:val="22"/>
        </w:rPr>
        <w:t>predmetu zmluvy</w:t>
      </w:r>
      <w:r w:rsidRPr="00F51A2F">
        <w:rPr>
          <w:rFonts w:ascii="Arial Narrow" w:hAnsi="Arial Narrow"/>
          <w:bCs/>
          <w:iCs/>
          <w:color w:val="000000"/>
          <w:sz w:val="22"/>
          <w:szCs w:val="22"/>
        </w:rPr>
        <w:t xml:space="preserve"> vykazujúceho vady akosti z Miesta dodania tovaru a dodanie bezchybného </w:t>
      </w:r>
      <w:r w:rsidR="00DD5BFC" w:rsidRPr="00F51A2F">
        <w:rPr>
          <w:rFonts w:ascii="Arial Narrow" w:hAnsi="Arial Narrow"/>
          <w:bCs/>
          <w:iCs/>
          <w:color w:val="000000"/>
          <w:sz w:val="22"/>
          <w:szCs w:val="22"/>
        </w:rPr>
        <w:t>predmetu zmluvy</w:t>
      </w:r>
      <w:r w:rsidRPr="00F51A2F">
        <w:rPr>
          <w:rFonts w:ascii="Arial Narrow" w:hAnsi="Arial Narrow"/>
          <w:bCs/>
          <w:iCs/>
          <w:color w:val="000000"/>
          <w:sz w:val="22"/>
          <w:szCs w:val="22"/>
        </w:rPr>
        <w:t xml:space="preserve"> na miesto dodania Tovaru </w:t>
      </w:r>
      <w:r w:rsidR="006C5496" w:rsidRPr="00F51A2F">
        <w:rPr>
          <w:rFonts w:ascii="Arial Narrow" w:hAnsi="Arial Narrow"/>
          <w:bCs/>
          <w:iCs/>
          <w:color w:val="000000"/>
          <w:sz w:val="22"/>
          <w:szCs w:val="22"/>
        </w:rPr>
        <w:t>P</w:t>
      </w:r>
      <w:r w:rsidRPr="00F51A2F">
        <w:rPr>
          <w:rFonts w:ascii="Arial Narrow" w:hAnsi="Arial Narrow"/>
          <w:bCs/>
          <w:iCs/>
          <w:color w:val="000000"/>
          <w:sz w:val="22"/>
          <w:szCs w:val="22"/>
        </w:rPr>
        <w:t xml:space="preserve">redávajúci na svoje náklady. </w:t>
      </w:r>
      <w:r w:rsidR="002F4E93" w:rsidRPr="00F51A2F">
        <w:rPr>
          <w:rFonts w:ascii="Arial Narrow" w:hAnsi="Arial Narrow"/>
          <w:bCs/>
          <w:iCs/>
          <w:color w:val="000000"/>
          <w:sz w:val="22"/>
          <w:szCs w:val="22"/>
        </w:rPr>
        <w:t xml:space="preserve">V prípade nárokov z Oprávnenej reklamácie podľa bodu 5.7.4. tohto článku Kúpnej zmluvy je Predávajúci povinný opraviť vadu Tovaru vykazujúceho vady do </w:t>
      </w:r>
      <w:r w:rsidR="00F51A2F" w:rsidRPr="00F51A2F">
        <w:rPr>
          <w:rFonts w:ascii="Arial Narrow" w:hAnsi="Arial Narrow"/>
          <w:bCs/>
          <w:iCs/>
          <w:color w:val="000000"/>
          <w:sz w:val="22"/>
          <w:szCs w:val="22"/>
        </w:rPr>
        <w:t>tridsiatich (30) dní odo dňa doručenia Uplatnenia záruky Predávajúcemu, ak sa zmluvné strany nedohodnú na dlhšej lehote.</w:t>
      </w:r>
    </w:p>
    <w:p w14:paraId="47181B04"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6</w:t>
      </w:r>
    </w:p>
    <w:p w14:paraId="02D1533B"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Práva a povinnosti zmluvných strán</w:t>
      </w:r>
    </w:p>
    <w:p w14:paraId="3372ABB1" w14:textId="77777777" w:rsidR="007B1A08" w:rsidRPr="00C83B39" w:rsidRDefault="007B1A08" w:rsidP="00612FFE">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prehlasuje, že predmet zmluvy nie je zaťažený právami tretích osôb.</w:t>
      </w:r>
    </w:p>
    <w:p w14:paraId="5131740D" w14:textId="77777777" w:rsidR="002D6A80"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w:t>
      </w:r>
      <w:r w:rsidR="002D6A80" w:rsidRPr="00C83B39">
        <w:rPr>
          <w:rFonts w:ascii="Arial Narrow" w:hAnsi="Arial Narrow"/>
          <w:bCs/>
          <w:iCs/>
          <w:color w:val="000000"/>
          <w:sz w:val="22"/>
          <w:szCs w:val="22"/>
        </w:rPr>
        <w:t>:</w:t>
      </w:r>
    </w:p>
    <w:p w14:paraId="713E03E4" w14:textId="77777777" w:rsidR="002D6A80" w:rsidRPr="00C83B39" w:rsidRDefault="007B1A0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C83B39">
        <w:rPr>
          <w:rFonts w:ascii="Arial Narrow" w:hAnsi="Arial Narrow"/>
          <w:bCs/>
          <w:iCs/>
          <w:color w:val="000000"/>
          <w:sz w:val="22"/>
          <w:szCs w:val="22"/>
        </w:rPr>
        <w:t xml:space="preserve"> </w:t>
      </w:r>
    </w:p>
    <w:p w14:paraId="7328349E" w14:textId="77777777" w:rsidR="00A412FE" w:rsidRDefault="00A412FE" w:rsidP="00A412FE">
      <w:pPr>
        <w:pStyle w:val="Odsekzoznamu"/>
        <w:numPr>
          <w:ilvl w:val="0"/>
          <w:numId w:val="18"/>
        </w:numPr>
        <w:jc w:val="both"/>
        <w:rPr>
          <w:rFonts w:ascii="Arial Narrow" w:hAnsi="Arial Narrow"/>
          <w:bCs/>
          <w:iCs/>
          <w:color w:val="000000"/>
          <w:sz w:val="22"/>
          <w:szCs w:val="22"/>
        </w:rPr>
      </w:pPr>
      <w:r>
        <w:rPr>
          <w:rFonts w:ascii="Arial Narrow" w:hAnsi="Arial Narrow"/>
          <w:bCs/>
          <w:iCs/>
          <w:color w:val="000000"/>
          <w:sz w:val="22"/>
          <w:szCs w:val="22"/>
        </w:rPr>
        <w:t xml:space="preserve">vykonať </w:t>
      </w:r>
      <w:r w:rsidRPr="00A412FE">
        <w:rPr>
          <w:rFonts w:ascii="Arial Narrow" w:hAnsi="Arial Narrow"/>
          <w:bCs/>
          <w:iCs/>
          <w:color w:val="000000"/>
          <w:sz w:val="22"/>
          <w:szCs w:val="22"/>
        </w:rPr>
        <w:t>jednorazové kvalifikované zaškolenie najviac 12 os</w:t>
      </w:r>
      <w:r>
        <w:rPr>
          <w:rFonts w:ascii="Arial Narrow" w:hAnsi="Arial Narrow"/>
          <w:bCs/>
          <w:iCs/>
          <w:color w:val="000000"/>
          <w:sz w:val="22"/>
          <w:szCs w:val="22"/>
        </w:rPr>
        <w:t xml:space="preserve">ôb v časovom rozsahu stanovenom </w:t>
      </w:r>
      <w:r w:rsidRPr="00A412FE">
        <w:rPr>
          <w:rFonts w:ascii="Arial Narrow" w:hAnsi="Arial Narrow"/>
          <w:bCs/>
          <w:iCs/>
          <w:color w:val="000000"/>
          <w:sz w:val="22"/>
          <w:szCs w:val="22"/>
        </w:rPr>
        <w:t xml:space="preserve">výrobcom pre správne a bezpečné používanie, ktoré </w:t>
      </w:r>
      <w:r>
        <w:rPr>
          <w:rFonts w:ascii="Arial Narrow" w:hAnsi="Arial Narrow"/>
          <w:bCs/>
          <w:iCs/>
          <w:color w:val="000000"/>
          <w:sz w:val="22"/>
          <w:szCs w:val="22"/>
        </w:rPr>
        <w:t>bude prebiehať v mieste plnenia,</w:t>
      </w:r>
    </w:p>
    <w:p w14:paraId="687775BA" w14:textId="77777777" w:rsidR="00A412FE" w:rsidRPr="00A412FE" w:rsidRDefault="00A412FE" w:rsidP="00A412FE">
      <w:pPr>
        <w:pStyle w:val="Odsekzoznamu"/>
        <w:ind w:left="786"/>
        <w:rPr>
          <w:rFonts w:ascii="Arial Narrow" w:hAnsi="Arial Narrow"/>
          <w:bCs/>
          <w:iCs/>
          <w:color w:val="000000"/>
          <w:sz w:val="22"/>
          <w:szCs w:val="22"/>
        </w:rPr>
      </w:pPr>
    </w:p>
    <w:p w14:paraId="49EC42CD" w14:textId="77777777" w:rsidR="009E61D8" w:rsidRPr="00C83B39" w:rsidRDefault="009E61D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strpieť výkon kontroly/auditu/overovania súvisiaceho s dodávaným tovarom a to oprávnenými osobami, ktorými sú:</w:t>
      </w:r>
    </w:p>
    <w:p w14:paraId="07CB9156"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riadiaci orgán pre príslušný Operačný program a ním poverené osoby,</w:t>
      </w:r>
    </w:p>
    <w:p w14:paraId="27934212"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lastRenderedPageBreak/>
        <w:t>útvar následnej finančnej kontroly a ním poverené osoby,</w:t>
      </w:r>
    </w:p>
    <w:p w14:paraId="575A7E5C"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Najvyšší kontrolný úrad SR, Úrad vládneho auditu, Certifikačný orgán a nimi poverené osoby,</w:t>
      </w:r>
    </w:p>
    <w:p w14:paraId="45AE76BF"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orgán auditu, jeho spolupracujúce orgány a nimi poverené osoby,</w:t>
      </w:r>
    </w:p>
    <w:p w14:paraId="510E69BB"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splnomocnení zástupcovia Európskej Komisie a Európskeho dvora audítorov,</w:t>
      </w:r>
    </w:p>
    <w:p w14:paraId="30FB1DCD" w14:textId="77777777" w:rsidR="007B1A08" w:rsidRPr="00C83B39" w:rsidRDefault="009E61D8" w:rsidP="00C83B39">
      <w:pPr>
        <w:widowControl w:val="0"/>
        <w:numPr>
          <w:ilvl w:val="0"/>
          <w:numId w:val="34"/>
        </w:numPr>
        <w:tabs>
          <w:tab w:val="clear" w:pos="2160"/>
          <w:tab w:val="clear" w:pos="2880"/>
          <w:tab w:val="clear" w:pos="4500"/>
        </w:tabs>
        <w:autoSpaceDE w:val="0"/>
        <w:autoSpaceDN w:val="0"/>
        <w:adjustRightInd w:val="0"/>
        <w:spacing w:after="120" w:line="276" w:lineRule="auto"/>
        <w:ind w:left="1134" w:hanging="283"/>
        <w:jc w:val="both"/>
        <w:rPr>
          <w:rFonts w:ascii="Arial Narrow" w:hAnsi="Arial Narrow"/>
          <w:bCs/>
          <w:iCs/>
          <w:color w:val="000000"/>
          <w:sz w:val="22"/>
          <w:szCs w:val="22"/>
        </w:rPr>
      </w:pPr>
      <w:r w:rsidRPr="00C83B39">
        <w:rPr>
          <w:rFonts w:ascii="Arial Narrow" w:hAnsi="Arial Narrow"/>
          <w:sz w:val="22"/>
          <w:szCs w:val="22"/>
        </w:rPr>
        <w:t>osoby prizvané orgánmi uvedenými v bode 6.2 písm. c) tohto článku v súlade s príslušnými právnymi predpismi S</w:t>
      </w:r>
      <w:r w:rsidR="009B5EBD" w:rsidRPr="00C83B39">
        <w:rPr>
          <w:rFonts w:ascii="Arial Narrow" w:hAnsi="Arial Narrow"/>
          <w:sz w:val="22"/>
          <w:szCs w:val="22"/>
        </w:rPr>
        <w:t>lovenskej republiky</w:t>
      </w:r>
      <w:r w:rsidRPr="00C83B39">
        <w:rPr>
          <w:rFonts w:ascii="Arial Narrow" w:hAnsi="Arial Narrow"/>
          <w:sz w:val="22"/>
          <w:szCs w:val="22"/>
        </w:rPr>
        <w:t xml:space="preserve"> a</w:t>
      </w:r>
      <w:r w:rsidR="009B5EBD" w:rsidRPr="00C83B39">
        <w:rPr>
          <w:rFonts w:ascii="Arial Narrow" w:hAnsi="Arial Narrow"/>
          <w:sz w:val="22"/>
          <w:szCs w:val="22"/>
        </w:rPr>
        <w:t> </w:t>
      </w:r>
      <w:r w:rsidRPr="00C83B39">
        <w:rPr>
          <w:rFonts w:ascii="Arial Narrow" w:hAnsi="Arial Narrow"/>
          <w:sz w:val="22"/>
          <w:szCs w:val="22"/>
        </w:rPr>
        <w:t>E</w:t>
      </w:r>
      <w:r w:rsidR="009B5EBD" w:rsidRPr="00C83B39">
        <w:rPr>
          <w:rFonts w:ascii="Arial Narrow" w:hAnsi="Arial Narrow"/>
          <w:sz w:val="22"/>
          <w:szCs w:val="22"/>
        </w:rPr>
        <w:t>urópskej únie</w:t>
      </w:r>
      <w:r w:rsidRPr="00C83B39">
        <w:rPr>
          <w:rFonts w:ascii="Arial Narrow" w:hAnsi="Arial Narrow"/>
          <w:sz w:val="22"/>
          <w:szCs w:val="22"/>
        </w:rPr>
        <w:t>,</w:t>
      </w:r>
      <w:r w:rsidR="00A26050" w:rsidRPr="00C83B39">
        <w:rPr>
          <w:rFonts w:ascii="Arial Narrow" w:hAnsi="Arial Narrow"/>
          <w:sz w:val="22"/>
          <w:szCs w:val="22"/>
        </w:rPr>
        <w:t xml:space="preserve"> </w:t>
      </w:r>
      <w:r w:rsidRPr="00C83B39">
        <w:rPr>
          <w:rFonts w:ascii="Arial Narrow" w:hAnsi="Arial Narrow"/>
          <w:sz w:val="22"/>
          <w:szCs w:val="22"/>
          <w:lang w:eastAsia="sk-SK"/>
        </w:rPr>
        <w:t>a poskytnúť im všetku potrebnú súčinnosť</w:t>
      </w:r>
      <w:r w:rsidR="006C5496" w:rsidRPr="00C83B39">
        <w:rPr>
          <w:rFonts w:ascii="Arial Narrow" w:hAnsi="Arial Narrow"/>
          <w:bCs/>
          <w:iCs/>
          <w:color w:val="000000"/>
          <w:sz w:val="22"/>
          <w:szCs w:val="22"/>
        </w:rPr>
        <w:t>.</w:t>
      </w:r>
    </w:p>
    <w:p w14:paraId="2CB30668" w14:textId="77777777"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Kupujúci je povinný:</w:t>
      </w:r>
    </w:p>
    <w:p w14:paraId="6B09A1D0"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protokolárne prebrať bezchybný predmet zmluvy v deň určený Predávajúcim v oznámení podľa článku 2. </w:t>
      </w:r>
      <w:r w:rsidR="002D6A80" w:rsidRPr="00C83B39">
        <w:rPr>
          <w:rFonts w:ascii="Arial Narrow" w:hAnsi="Arial Narrow"/>
          <w:bCs/>
          <w:iCs/>
          <w:color w:val="000000"/>
          <w:sz w:val="22"/>
          <w:szCs w:val="22"/>
        </w:rPr>
        <w:t>bod</w:t>
      </w:r>
      <w:r w:rsidRPr="00C83B39">
        <w:rPr>
          <w:rFonts w:ascii="Arial Narrow" w:hAnsi="Arial Narrow"/>
          <w:bCs/>
          <w:iCs/>
          <w:color w:val="000000"/>
          <w:sz w:val="22"/>
          <w:szCs w:val="22"/>
        </w:rPr>
        <w:t xml:space="preserve"> 2.3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B91A730"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after="120"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riadne a včas zaplatiť kúpnu cenu dohodnutú v článku </w:t>
      </w:r>
      <w:r w:rsidR="00DB469E"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tejto </w:t>
      </w:r>
      <w:r w:rsidR="00DB469E"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4DC7DBBD" w14:textId="77777777"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w:t>
      </w:r>
      <w:r w:rsidR="002B2B32" w:rsidRPr="00C83B39">
        <w:rPr>
          <w:rFonts w:ascii="Arial Narrow" w:hAnsi="Arial Narrow"/>
          <w:bCs/>
          <w:iCs/>
          <w:color w:val="000000"/>
          <w:sz w:val="22"/>
          <w:szCs w:val="22"/>
        </w:rPr>
        <w:t xml:space="preserve"> </w:t>
      </w:r>
      <w:r w:rsidR="002B6CAB">
        <w:rPr>
          <w:rFonts w:ascii="Arial Narrow" w:hAnsi="Arial Narrow"/>
          <w:bCs/>
          <w:iCs/>
          <w:color w:val="000000"/>
          <w:sz w:val="22"/>
          <w:szCs w:val="22"/>
        </w:rPr>
        <w:t>je povinný</w:t>
      </w:r>
      <w:r w:rsidRPr="00C83B39">
        <w:rPr>
          <w:rFonts w:ascii="Arial Narrow" w:hAnsi="Arial Narrow"/>
          <w:bCs/>
          <w:iCs/>
          <w:color w:val="000000"/>
          <w:sz w:val="22"/>
          <w:szCs w:val="22"/>
        </w:rPr>
        <w:t>:</w:t>
      </w:r>
    </w:p>
    <w:p w14:paraId="0745D2E1" w14:textId="77777777" w:rsidR="002B6CAB" w:rsidRPr="002B6CAB" w:rsidRDefault="002B6CAB" w:rsidP="006042BA">
      <w:pPr>
        <w:widowControl w:val="0"/>
        <w:numPr>
          <w:ilvl w:val="1"/>
          <w:numId w:val="4"/>
        </w:numPr>
        <w:tabs>
          <w:tab w:val="clear" w:pos="2160"/>
          <w:tab w:val="clear" w:pos="2880"/>
          <w:tab w:val="clear" w:pos="4500"/>
        </w:tabs>
        <w:autoSpaceDE w:val="0"/>
        <w:autoSpaceDN w:val="0"/>
        <w:adjustRightInd w:val="0"/>
        <w:spacing w:line="276" w:lineRule="auto"/>
        <w:ind w:left="850" w:hanging="425"/>
        <w:jc w:val="both"/>
        <w:rPr>
          <w:rFonts w:ascii="Arial Narrow" w:hAnsi="Arial Narrow"/>
          <w:bCs/>
          <w:iCs/>
          <w:color w:val="000000"/>
          <w:sz w:val="22"/>
          <w:szCs w:val="22"/>
        </w:rPr>
      </w:pPr>
      <w:r w:rsidRPr="00743D05">
        <w:rPr>
          <w:rFonts w:ascii="Arial Narrow" w:hAnsi="Arial Narrow" w:cs="Calibri"/>
          <w:noProof/>
          <w:sz w:val="22"/>
          <w:szCs w:val="22"/>
        </w:rPr>
        <w:t xml:space="preserve">dodať </w:t>
      </w:r>
      <w:r>
        <w:rPr>
          <w:rFonts w:ascii="Arial Narrow" w:hAnsi="Arial Narrow" w:cs="Calibri"/>
          <w:noProof/>
          <w:sz w:val="22"/>
          <w:szCs w:val="22"/>
        </w:rPr>
        <w:t xml:space="preserve">predmet zmluvy </w:t>
      </w:r>
      <w:r w:rsidRPr="00743D05">
        <w:rPr>
          <w:rFonts w:ascii="Arial Narrow" w:hAnsi="Arial Narrow" w:cs="Calibri"/>
          <w:noProof/>
          <w:sz w:val="22"/>
          <w:szCs w:val="22"/>
        </w:rPr>
        <w:t>Kupujúcemu</w:t>
      </w:r>
      <w:r>
        <w:rPr>
          <w:rFonts w:ascii="Arial Narrow" w:hAnsi="Arial Narrow" w:cs="Calibri"/>
          <w:noProof/>
          <w:sz w:val="22"/>
          <w:szCs w:val="22"/>
        </w:rPr>
        <w:t xml:space="preserve"> </w:t>
      </w:r>
      <w:r w:rsidRPr="00743D05">
        <w:rPr>
          <w:rFonts w:ascii="Arial Narrow" w:hAnsi="Arial Narrow" w:cs="Calibri"/>
          <w:noProof/>
          <w:sz w:val="22"/>
          <w:szCs w:val="22"/>
        </w:rPr>
        <w:t>v dohodnutom množstve, rozsahu, kvalite, v bezchy</w:t>
      </w:r>
      <w:r w:rsidR="006042BA">
        <w:rPr>
          <w:rFonts w:ascii="Arial Narrow" w:hAnsi="Arial Narrow" w:cs="Calibri"/>
          <w:noProof/>
          <w:sz w:val="22"/>
          <w:szCs w:val="22"/>
        </w:rPr>
        <w:t xml:space="preserve">bnom stave a dohodnutom termíne </w:t>
      </w:r>
      <w:r w:rsidR="006042BA" w:rsidRPr="007F32BF">
        <w:rPr>
          <w:rFonts w:ascii="Arial Narrow" w:hAnsi="Arial Narrow" w:cs="Calibri"/>
          <w:sz w:val="22"/>
          <w:szCs w:val="22"/>
        </w:rPr>
        <w:t xml:space="preserve">v zmysle špecifikácie podľa prílohy č. 1 </w:t>
      </w:r>
      <w:r w:rsidR="006042BA">
        <w:rPr>
          <w:rFonts w:ascii="Arial Narrow" w:hAnsi="Arial Narrow" w:cs="Calibri"/>
          <w:sz w:val="22"/>
          <w:szCs w:val="22"/>
        </w:rPr>
        <w:t xml:space="preserve">tejto </w:t>
      </w:r>
      <w:r w:rsidR="006042BA" w:rsidRPr="007F32BF">
        <w:rPr>
          <w:rFonts w:ascii="Arial Narrow" w:hAnsi="Arial Narrow" w:cs="Calibri"/>
          <w:sz w:val="22"/>
          <w:szCs w:val="22"/>
        </w:rPr>
        <w:t>zmluvy</w:t>
      </w:r>
      <w:r w:rsidR="006042BA">
        <w:rPr>
          <w:rFonts w:ascii="Arial Narrow" w:hAnsi="Arial Narrow" w:cs="Calibri"/>
          <w:sz w:val="22"/>
          <w:szCs w:val="22"/>
        </w:rPr>
        <w:t>,</w:t>
      </w:r>
    </w:p>
    <w:p w14:paraId="1CB7C6D3" w14:textId="77777777" w:rsidR="004514BB" w:rsidRDefault="004514BB" w:rsidP="006042BA">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sidRPr="00C83B39">
        <w:rPr>
          <w:rFonts w:ascii="Arial Narrow" w:hAnsi="Arial Narrow"/>
          <w:sz w:val="22"/>
          <w:szCs w:val="22"/>
        </w:rPr>
        <w:t>užívateľskú dokumentá</w:t>
      </w:r>
      <w:r w:rsidR="002B6CAB">
        <w:rPr>
          <w:rFonts w:ascii="Arial Narrow" w:hAnsi="Arial Narrow"/>
          <w:sz w:val="22"/>
          <w:szCs w:val="22"/>
        </w:rPr>
        <w:t>ciu výrobku (návod  na použitie</w:t>
      </w:r>
      <w:r w:rsidRPr="00C83B39">
        <w:rPr>
          <w:rFonts w:ascii="Arial Narrow" w:hAnsi="Arial Narrow"/>
          <w:sz w:val="22"/>
          <w:szCs w:val="22"/>
        </w:rPr>
        <w:t>) v slovenskom alebo českom jazyku</w:t>
      </w:r>
      <w:r w:rsidR="009D3027">
        <w:rPr>
          <w:rFonts w:ascii="Arial Narrow" w:hAnsi="Arial Narrow"/>
          <w:bCs/>
          <w:iCs/>
          <w:color w:val="000000"/>
          <w:sz w:val="22"/>
          <w:szCs w:val="22"/>
        </w:rPr>
        <w:t>,</w:t>
      </w:r>
    </w:p>
    <w:p w14:paraId="51535243" w14:textId="77777777" w:rsidR="009D3027" w:rsidRPr="009D3027" w:rsidRDefault="009D3027" w:rsidP="009D3027">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sidRPr="009D3027">
        <w:rPr>
          <w:rFonts w:ascii="Arial Narrow" w:hAnsi="Arial Narrow"/>
          <w:bCs/>
          <w:iCs/>
          <w:color w:val="000000"/>
          <w:sz w:val="22"/>
          <w:szCs w:val="22"/>
        </w:rPr>
        <w:t xml:space="preserve">predložiť certifikát výrobku (CE) preukazujúci, že výrobok spĺňa technické požiadavky stanovené vo všetkých nariadeniach vlády, ktoré sa na neho vzťahujú a ktoré toto označenie stanovujú alebo umožňujú alebo vyhlásenie o zhode podľa zákona č. 56/2018 Z. z. o posudzovaní zhody výrobku, sprístupňovaní určeného výrobku na trhu a o zmene a doplnení niektorých zákonov najneskôr do 7 dní od uzavretia Zmluvy. </w:t>
      </w:r>
      <w:r>
        <w:rPr>
          <w:rFonts w:ascii="Arial Narrow" w:hAnsi="Arial Narrow"/>
          <w:bCs/>
          <w:iCs/>
          <w:color w:val="000000"/>
          <w:sz w:val="22"/>
          <w:szCs w:val="22"/>
        </w:rPr>
        <w:t>V</w:t>
      </w:r>
      <w:r w:rsidRPr="009D3027">
        <w:rPr>
          <w:rFonts w:ascii="Arial Narrow" w:hAnsi="Arial Narrow"/>
          <w:bCs/>
          <w:iCs/>
          <w:color w:val="000000"/>
          <w:sz w:val="22"/>
          <w:szCs w:val="22"/>
        </w:rPr>
        <w:t>šetky doklady sa musia preukázateľne vzťahovať k predmetu zákazky a nesmú byť staršie ako 1 rok od dátumu ich vydania. Pokiaľ sú požadované certifikáty staršie než 1 rok, je nutné priložiť aj ročnú správu o výrobku podľa európskej s</w:t>
      </w:r>
      <w:r>
        <w:rPr>
          <w:rFonts w:ascii="Arial Narrow" w:hAnsi="Arial Narrow"/>
          <w:bCs/>
          <w:iCs/>
          <w:color w:val="000000"/>
          <w:sz w:val="22"/>
          <w:szCs w:val="22"/>
        </w:rPr>
        <w:t>mernice 89/686/EHS.</w:t>
      </w:r>
    </w:p>
    <w:p w14:paraId="0487A45E" w14:textId="77777777" w:rsidR="007B1A08" w:rsidRPr="00C83B39" w:rsidRDefault="007B1A08" w:rsidP="006042BA">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Prílohe č. 3 </w:t>
      </w:r>
      <w:r w:rsidR="00105253" w:rsidRPr="00C83B39">
        <w:rPr>
          <w:rFonts w:ascii="Arial Narrow" w:hAnsi="Arial Narrow"/>
          <w:bCs/>
          <w:iCs/>
          <w:color w:val="000000"/>
          <w:sz w:val="22"/>
          <w:szCs w:val="22"/>
        </w:rPr>
        <w:t xml:space="preserve">tejto Kúpnej zmluvy </w:t>
      </w:r>
      <w:r w:rsidRPr="00C83B39">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w:t>
      </w:r>
      <w:r w:rsidR="00FE484B" w:rsidRPr="00C83B39">
        <w:rPr>
          <w:rFonts w:ascii="Arial Narrow" w:hAnsi="Arial Narrow"/>
          <w:bCs/>
          <w:iCs/>
          <w:color w:val="000000"/>
          <w:sz w:val="22"/>
          <w:szCs w:val="22"/>
        </w:rPr>
        <w:t>y</w:t>
      </w:r>
      <w:r w:rsidRPr="00C83B39">
        <w:rPr>
          <w:rFonts w:ascii="Arial Narrow" w:hAnsi="Arial Narrow"/>
          <w:bCs/>
          <w:iCs/>
          <w:color w:val="000000"/>
          <w:sz w:val="22"/>
          <w:szCs w:val="22"/>
        </w:rPr>
        <w:t>, a údaje o osobe oprávnenej konať za subdodávateľa v rozsahu meno a priezvisko, adresa pobytu, dátum narodenia.</w:t>
      </w:r>
    </w:p>
    <w:p w14:paraId="62B95D53" w14:textId="77777777" w:rsidR="007B1A08"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a to bezodkladne. </w:t>
      </w:r>
    </w:p>
    <w:p w14:paraId="7C3E1550" w14:textId="77777777" w:rsidR="00FE484B"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74C487EF" w14:textId="77777777" w:rsidR="007B1A08" w:rsidRPr="00C83B39" w:rsidRDefault="00081987" w:rsidP="00C83B39">
      <w:pPr>
        <w:numPr>
          <w:ilvl w:val="0"/>
          <w:numId w:val="4"/>
        </w:numPr>
        <w:tabs>
          <w:tab w:val="clear" w:pos="2160"/>
          <w:tab w:val="clear" w:pos="2880"/>
          <w:tab w:val="clear" w:pos="4500"/>
        </w:tabs>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Subdodávateľ alebo subdodávateľ podľa osobitného predpisu, ktorý podľa § 11 ods. 1 zákona </w:t>
      </w:r>
      <w:r w:rsidR="00CA3AA1" w:rsidRPr="00C83B39">
        <w:rPr>
          <w:rFonts w:ascii="Arial Narrow" w:hAnsi="Arial Narrow"/>
          <w:sz w:val="22"/>
          <w:szCs w:val="22"/>
        </w:rPr>
        <w:t xml:space="preserve">č. 343/2015 Z. z. </w:t>
      </w:r>
      <w:r w:rsidRPr="00C83B39">
        <w:rPr>
          <w:rFonts w:ascii="Arial Narrow" w:hAnsi="Arial Narrow"/>
          <w:sz w:val="22"/>
          <w:szCs w:val="22"/>
        </w:rPr>
        <w:t>má povinnosť zapisovať sa do registra partnerov verejného sektora, musí byť zapísaný v registri partnerov verejného sektora</w:t>
      </w:r>
      <w:r w:rsidR="00E77D4A" w:rsidRPr="00C83B39">
        <w:rPr>
          <w:rFonts w:ascii="Arial Narrow" w:hAnsi="Arial Narrow"/>
          <w:sz w:val="22"/>
          <w:szCs w:val="22"/>
        </w:rPr>
        <w:t xml:space="preserve"> v súlade so</w:t>
      </w:r>
      <w:r w:rsidRPr="00C83B39">
        <w:rPr>
          <w:rFonts w:ascii="Arial Narrow" w:hAnsi="Arial Narrow"/>
          <w:sz w:val="22"/>
          <w:szCs w:val="22"/>
        </w:rPr>
        <w:t xml:space="preserve"> zákon</w:t>
      </w:r>
      <w:r w:rsidR="00E77D4A" w:rsidRPr="00C83B39">
        <w:rPr>
          <w:rFonts w:ascii="Arial Narrow" w:hAnsi="Arial Narrow"/>
          <w:sz w:val="22"/>
          <w:szCs w:val="22"/>
        </w:rPr>
        <w:t>om</w:t>
      </w:r>
      <w:r w:rsidRPr="00C83B39">
        <w:rPr>
          <w:rFonts w:ascii="Arial Narrow" w:hAnsi="Arial Narrow"/>
          <w:sz w:val="22"/>
          <w:szCs w:val="22"/>
        </w:rPr>
        <w:t xml:space="preserve"> č. 315/2016 Z. z. o registri partnerov verejného sektora a o zmene a doplnení niektorých zákonov</w:t>
      </w:r>
      <w:r w:rsidR="006D4509" w:rsidRPr="00C83B39">
        <w:rPr>
          <w:rFonts w:ascii="Arial Narrow" w:hAnsi="Arial Narrow"/>
          <w:sz w:val="22"/>
          <w:szCs w:val="22"/>
        </w:rPr>
        <w:t xml:space="preserve"> v znení </w:t>
      </w:r>
      <w:r w:rsidR="00395793" w:rsidRPr="00C83B39">
        <w:rPr>
          <w:rFonts w:ascii="Arial Narrow" w:hAnsi="Arial Narrow"/>
          <w:sz w:val="22"/>
          <w:szCs w:val="22"/>
        </w:rPr>
        <w:t>neskorších predpisov</w:t>
      </w:r>
      <w:r w:rsidR="00AF704E" w:rsidRPr="00C83B39">
        <w:rPr>
          <w:rFonts w:ascii="Arial Narrow" w:hAnsi="Arial Narrow"/>
          <w:sz w:val="22"/>
          <w:szCs w:val="22"/>
        </w:rPr>
        <w:t xml:space="preserve"> (ďalej len „zákon č. 315/2016 Z. z.“)</w:t>
      </w:r>
      <w:r w:rsidR="00395793" w:rsidRPr="00C83B39">
        <w:rPr>
          <w:rFonts w:ascii="Arial Narrow" w:hAnsi="Arial Narrow"/>
          <w:sz w:val="22"/>
          <w:szCs w:val="22"/>
        </w:rPr>
        <w:t>.</w:t>
      </w:r>
    </w:p>
    <w:p w14:paraId="329FCEFD" w14:textId="77777777" w:rsidR="00105253"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37D4A0CB" w14:textId="77777777" w:rsidR="000D1EEC" w:rsidRDefault="000D1EEC" w:rsidP="00C83B39">
      <w:pPr>
        <w:pStyle w:val="CTL"/>
        <w:numPr>
          <w:ilvl w:val="0"/>
          <w:numId w:val="4"/>
        </w:numPr>
        <w:spacing w:line="276" w:lineRule="auto"/>
        <w:ind w:left="426" w:hanging="426"/>
        <w:rPr>
          <w:rFonts w:ascii="Arial Narrow" w:hAnsi="Arial Narrow" w:cs="Calibri"/>
          <w:bCs/>
          <w:sz w:val="22"/>
          <w:szCs w:val="22"/>
          <w:lang w:eastAsia="cs-CZ"/>
        </w:rPr>
      </w:pPr>
      <w:r w:rsidRPr="00C83B39">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C83B39">
        <w:rPr>
          <w:rFonts w:ascii="Arial Narrow" w:hAnsi="Arial Narrow" w:cs="Calibri"/>
          <w:bCs/>
          <w:sz w:val="22"/>
          <w:szCs w:val="22"/>
          <w:lang w:eastAsia="cs-CZ"/>
        </w:rPr>
        <w:t>,</w:t>
      </w:r>
      <w:r w:rsidRPr="00C83B39">
        <w:rPr>
          <w:rFonts w:ascii="Arial Narrow" w:hAnsi="Arial Narrow" w:cs="Calibri"/>
          <w:bCs/>
          <w:sz w:val="22"/>
          <w:szCs w:val="22"/>
          <w:lang w:eastAsia="cs-CZ"/>
        </w:rPr>
        <w:t xml:space="preserve"> pokiaľ sa ho povinnosť zápisu do registra partnerov verejn</w:t>
      </w:r>
      <w:r w:rsidR="00747399" w:rsidRPr="00C83B39">
        <w:rPr>
          <w:rFonts w:ascii="Arial Narrow" w:hAnsi="Arial Narrow" w:cs="Calibri"/>
          <w:bCs/>
          <w:sz w:val="22"/>
          <w:szCs w:val="22"/>
          <w:lang w:eastAsia="cs-CZ"/>
        </w:rPr>
        <w:t>ého sektora týka. Ak na strane P</w:t>
      </w:r>
      <w:r w:rsidRPr="00C83B39">
        <w:rPr>
          <w:rFonts w:ascii="Arial Narrow" w:hAnsi="Arial Narrow" w:cs="Calibri"/>
          <w:bCs/>
          <w:sz w:val="22"/>
          <w:szCs w:val="22"/>
          <w:lang w:eastAsia="cs-CZ"/>
        </w:rPr>
        <w:t xml:space="preserve">redávajúceho ako Zmluvnej strany podieľa skupina dodávateľov podľa § 37 zákona </w:t>
      </w:r>
      <w:r w:rsidR="00CA3AA1" w:rsidRPr="00C83B39">
        <w:rPr>
          <w:rFonts w:ascii="Arial Narrow" w:hAnsi="Arial Narrow"/>
          <w:sz w:val="22"/>
          <w:szCs w:val="22"/>
        </w:rPr>
        <w:t>č. 343/2015 Z. z.</w:t>
      </w:r>
      <w:r w:rsidRPr="00C83B39">
        <w:rPr>
          <w:rFonts w:ascii="Arial Narrow" w:hAnsi="Arial Narrow" w:cs="Calibri"/>
          <w:bCs/>
          <w:sz w:val="22"/>
          <w:szCs w:val="22"/>
          <w:lang w:eastAsia="cs-CZ"/>
        </w:rPr>
        <w:t>, má  každý člen tejto skupiny dodávateľov povinnosť byť zapísaný v registri partnerov verejného sektora.</w:t>
      </w:r>
    </w:p>
    <w:p w14:paraId="73296043" w14:textId="77777777" w:rsidR="00323ED5" w:rsidRPr="00A67D8E" w:rsidRDefault="00323ED5" w:rsidP="00323ED5">
      <w:pPr>
        <w:pStyle w:val="Odsekzoznamu"/>
        <w:keepNext/>
        <w:keepLines/>
        <w:widowControl w:val="0"/>
        <w:numPr>
          <w:ilvl w:val="0"/>
          <w:numId w:val="4"/>
        </w:numPr>
        <w:tabs>
          <w:tab w:val="clear" w:pos="2160"/>
          <w:tab w:val="clear" w:pos="2880"/>
          <w:tab w:val="clear" w:pos="4500"/>
          <w:tab w:val="left" w:pos="567"/>
        </w:tabs>
        <w:spacing w:after="200"/>
        <w:ind w:left="426" w:hanging="426"/>
        <w:jc w:val="both"/>
        <w:outlineLvl w:val="1"/>
        <w:rPr>
          <w:rFonts w:ascii="Arial Narrow" w:hAnsi="Arial Narrow" w:cs="Calibri"/>
          <w:bCs/>
          <w:sz w:val="22"/>
          <w:szCs w:val="22"/>
        </w:rPr>
      </w:pPr>
      <w:r w:rsidRPr="00A67D8E">
        <w:rPr>
          <w:rFonts w:ascii="Arial Narrow" w:hAnsi="Arial Narrow" w:cs="Calibri"/>
          <w:sz w:val="22"/>
          <w:szCs w:val="22"/>
        </w:rPr>
        <w:lastRenderedPageBreak/>
        <w:t>V prípade, že Predávajúci, jeho subdodávateľ podľa zákona č. 343/2015 Z.z. alebo subdodávateľ  podľa</w:t>
      </w:r>
      <w:r w:rsidRPr="00A67D8E">
        <w:rPr>
          <w:sz w:val="22"/>
          <w:szCs w:val="22"/>
        </w:rPr>
        <w:t xml:space="preserve"> </w:t>
      </w:r>
      <w:r w:rsidRPr="00A67D8E">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A67D8E">
        <w:rPr>
          <w:sz w:val="22"/>
          <w:szCs w:val="22"/>
        </w:rPr>
        <w:t xml:space="preserve"> </w:t>
      </w:r>
      <w:r w:rsidRPr="00A67D8E">
        <w:rPr>
          <w:rFonts w:ascii="Arial Narrow" w:hAnsi="Arial Narrow" w:cs="Calibri"/>
          <w:sz w:val="22"/>
          <w:szCs w:val="22"/>
        </w:rPr>
        <w:t>jeho subdodávateľa podľa zákona č. 343/2015 Z.z. alebo subdodávateľa  podľa  zákona č. 315/2016 Z. z., nie je:</w:t>
      </w:r>
    </w:p>
    <w:p w14:paraId="155EE659"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 prezident Slovenskej republiky,</w:t>
      </w:r>
    </w:p>
    <w:p w14:paraId="74B7AF7B"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2. člen vlády,</w:t>
      </w:r>
    </w:p>
    <w:p w14:paraId="45D40901"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3. vedúci ústredného orgánu štátnej správy, ktorý nie je členom vlády,</w:t>
      </w:r>
    </w:p>
    <w:p w14:paraId="726A46FF"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4. vedúci orgánu štátnej správy s celoslovenskou pôsobnosťou,</w:t>
      </w:r>
    </w:p>
    <w:p w14:paraId="7232AA75"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5. sudca Ústavného súdu Slovenskej republiky alebo sudca,</w:t>
      </w:r>
    </w:p>
    <w:p w14:paraId="1CC2343B"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6. generálny prokurátor Slovenskej republiky, špeciálny prokurátor alebo prokurátor,</w:t>
      </w:r>
    </w:p>
    <w:p w14:paraId="615A7A4C"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7. verejný ochranca práv,</w:t>
      </w:r>
    </w:p>
    <w:p w14:paraId="67129EA8"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8. predseda Najvyššieho kontrolného úradu Slovenskej republiky a podpredseda Najvyššieho kontrolného úradu Slovenskej republiky,</w:t>
      </w:r>
    </w:p>
    <w:p w14:paraId="505D8632"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9. štátny tajomník,</w:t>
      </w:r>
    </w:p>
    <w:p w14:paraId="2EF20CF9"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10. generálny tajomník služobného úradu,</w:t>
      </w:r>
    </w:p>
    <w:p w14:paraId="16E87A03"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11. prednosta okresného úradu,</w:t>
      </w:r>
    </w:p>
    <w:p w14:paraId="6F9D787D"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12. primátor hlavného mesta Slovenskej republiky Bratislavy, primátor krajského mesta alebo primátor okresného mesta, alebo</w:t>
      </w:r>
    </w:p>
    <w:p w14:paraId="0724447B"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13. predseda vyššieho územného celku.</w:t>
      </w:r>
    </w:p>
    <w:p w14:paraId="1563D9E9" w14:textId="77777777" w:rsidR="00323ED5" w:rsidRPr="00C83B39" w:rsidRDefault="00323ED5" w:rsidP="00323ED5">
      <w:pPr>
        <w:pStyle w:val="CTL"/>
        <w:numPr>
          <w:ilvl w:val="0"/>
          <w:numId w:val="0"/>
        </w:numPr>
        <w:spacing w:line="276" w:lineRule="auto"/>
        <w:ind w:left="426"/>
        <w:rPr>
          <w:rFonts w:ascii="Arial Narrow" w:hAnsi="Arial Narrow" w:cs="Calibri"/>
          <w:bCs/>
          <w:sz w:val="22"/>
          <w:szCs w:val="22"/>
          <w:lang w:eastAsia="cs-CZ"/>
        </w:rPr>
      </w:pPr>
    </w:p>
    <w:p w14:paraId="32AB6E1A" w14:textId="77777777" w:rsidR="006042BA" w:rsidRDefault="006042BA"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75ABA69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7</w:t>
      </w:r>
    </w:p>
    <w:p w14:paraId="55231C8A"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Sankcie</w:t>
      </w:r>
    </w:p>
    <w:p w14:paraId="3F0AB5C5" w14:textId="77777777" w:rsidR="007B1A08" w:rsidRPr="00C83B39" w:rsidRDefault="007B1A08" w:rsidP="009374F6">
      <w:pPr>
        <w:widowControl w:val="0"/>
        <w:numPr>
          <w:ilvl w:val="0"/>
          <w:numId w:val="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prípad nedodržania podmienok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zmluvné strany dohodli na nasledovných  sankciách:</w:t>
      </w:r>
    </w:p>
    <w:p w14:paraId="18EC2607" w14:textId="77777777"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dodaním predmetu zmluvy podľa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2.</w:t>
      </w:r>
      <w:r w:rsidR="0079145C" w:rsidRPr="00C83B39">
        <w:rPr>
          <w:rFonts w:ascii="Arial Narrow" w:hAnsi="Arial Narrow"/>
          <w:bCs/>
          <w:iCs/>
          <w:color w:val="000000"/>
          <w:sz w:val="22"/>
          <w:szCs w:val="22"/>
        </w:rPr>
        <w:t xml:space="preserve"> bod 2.1.</w:t>
      </w:r>
      <w:r w:rsidRPr="00C83B39">
        <w:rPr>
          <w:rFonts w:ascii="Arial Narrow" w:hAnsi="Arial Narrow"/>
          <w:bCs/>
          <w:iCs/>
          <w:color w:val="000000"/>
          <w:sz w:val="22"/>
          <w:szCs w:val="22"/>
        </w:rPr>
        <w:t xml:space="preserve">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367B9DC1" w14:textId="77777777"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Kupujúceho so zaplatením kúpnej ceny je Predávajúci oprávnený uplatniť si</w:t>
      </w:r>
      <w:r w:rsidR="0079145C" w:rsidRPr="00C83B39">
        <w:rPr>
          <w:rFonts w:ascii="Arial Narrow" w:hAnsi="Arial Narrow"/>
          <w:bCs/>
          <w:iCs/>
          <w:color w:val="000000"/>
          <w:sz w:val="22"/>
          <w:szCs w:val="22"/>
        </w:rPr>
        <w:t xml:space="preserve"> voči Kupujúcemu</w:t>
      </w:r>
      <w:r w:rsidRPr="00C83B39">
        <w:rPr>
          <w:rFonts w:ascii="Arial Narrow" w:hAnsi="Arial Narrow"/>
          <w:bCs/>
          <w:iCs/>
          <w:color w:val="000000"/>
          <w:sz w:val="22"/>
          <w:szCs w:val="22"/>
        </w:rPr>
        <w:t xml:space="preserve"> úrok z omeškania v zákonnej výške z nezaplatenej ceny za každý deň omeškania.</w:t>
      </w:r>
    </w:p>
    <w:p w14:paraId="3F5FCC55" w14:textId="77777777"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right="-72"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za omeškanie Predávajúceho s odstránením vady predmetu zmluvy </w:t>
      </w:r>
      <w:r w:rsidR="0079145C" w:rsidRPr="00C83B39">
        <w:rPr>
          <w:rFonts w:ascii="Arial Narrow" w:hAnsi="Arial Narrow"/>
          <w:bCs/>
          <w:iCs/>
          <w:color w:val="000000"/>
          <w:sz w:val="22"/>
          <w:szCs w:val="22"/>
        </w:rPr>
        <w:t>v lehot</w:t>
      </w:r>
      <w:r w:rsidR="00B16F3F">
        <w:rPr>
          <w:rFonts w:ascii="Arial Narrow" w:hAnsi="Arial Narrow"/>
          <w:bCs/>
          <w:iCs/>
          <w:color w:val="000000"/>
          <w:sz w:val="22"/>
          <w:szCs w:val="22"/>
        </w:rPr>
        <w:t>ách</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podľa čl. 5 bod 5.</w:t>
      </w:r>
      <w:r w:rsidR="00AA3A16"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Kupujúci oprávnený uplatniť si zmluvnú pokutu vo výške 0,05% z</w:t>
      </w:r>
      <w:r w:rsidR="0079145C" w:rsidRPr="00C83B39">
        <w:rPr>
          <w:rFonts w:ascii="Arial Narrow" w:hAnsi="Arial Narrow"/>
          <w:bCs/>
          <w:iCs/>
          <w:color w:val="000000"/>
          <w:sz w:val="22"/>
          <w:szCs w:val="22"/>
        </w:rPr>
        <w:t> </w:t>
      </w:r>
      <w:r w:rsidRPr="00C83B39">
        <w:rPr>
          <w:rFonts w:ascii="Arial Narrow" w:hAnsi="Arial Narrow"/>
          <w:bCs/>
          <w:iCs/>
          <w:color w:val="000000"/>
          <w:sz w:val="22"/>
          <w:szCs w:val="22"/>
        </w:rPr>
        <w:t>ceny</w:t>
      </w:r>
      <w:r w:rsidR="0079145C" w:rsidRPr="00C83B39">
        <w:rPr>
          <w:rFonts w:ascii="Arial Narrow" w:hAnsi="Arial Narrow"/>
          <w:bCs/>
          <w:iCs/>
          <w:color w:val="000000"/>
          <w:sz w:val="22"/>
          <w:szCs w:val="22"/>
        </w:rPr>
        <w:t xml:space="preserve"> celého</w:t>
      </w:r>
      <w:r w:rsidRPr="00C83B39">
        <w:rPr>
          <w:rFonts w:ascii="Arial Narrow" w:hAnsi="Arial Narrow"/>
          <w:bCs/>
          <w:iCs/>
          <w:color w:val="000000"/>
          <w:sz w:val="22"/>
          <w:szCs w:val="22"/>
        </w:rPr>
        <w:t xml:space="preserve"> predmetu zmluvy za každý aj začatý deň omeškania.</w:t>
      </w:r>
    </w:p>
    <w:p w14:paraId="592E9CD6" w14:textId="77777777" w:rsidR="002F7E1B"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Nárok na zmluvnú pokutu nevzniká vtedy, ak sa preukáže že</w:t>
      </w:r>
      <w:r w:rsidR="00AA3A16" w:rsidRPr="00C83B39">
        <w:rPr>
          <w:rFonts w:ascii="Arial Narrow" w:hAnsi="Arial Narrow"/>
          <w:bCs/>
          <w:iCs/>
          <w:color w:val="000000"/>
          <w:sz w:val="22"/>
          <w:szCs w:val="22"/>
        </w:rPr>
        <w:t xml:space="preserve"> omeškanie je spôsobené účinkom vyššej moci</w:t>
      </w:r>
      <w:r w:rsidR="003167C4" w:rsidRPr="00C83B39">
        <w:rPr>
          <w:rFonts w:ascii="Arial Narrow" w:hAnsi="Arial Narrow"/>
          <w:bCs/>
          <w:iCs/>
          <w:color w:val="000000"/>
          <w:sz w:val="22"/>
          <w:szCs w:val="22"/>
        </w:rPr>
        <w:t>.</w:t>
      </w:r>
    </w:p>
    <w:p w14:paraId="6C43B447" w14:textId="77777777" w:rsidR="007B1A08" w:rsidRPr="00C83B39" w:rsidRDefault="00C271A4" w:rsidP="00C83B39">
      <w:pPr>
        <w:widowControl w:val="0"/>
        <w:numPr>
          <w:ilvl w:val="1"/>
          <w:numId w:val="13"/>
        </w:numPr>
        <w:tabs>
          <w:tab w:val="clear" w:pos="2160"/>
          <w:tab w:val="clear" w:pos="2880"/>
          <w:tab w:val="clear" w:pos="4500"/>
        </w:tabs>
        <w:autoSpaceDE w:val="0"/>
        <w:autoSpaceDN w:val="0"/>
        <w:adjustRightInd w:val="0"/>
        <w:spacing w:before="12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C83B39">
        <w:rPr>
          <w:rFonts w:ascii="Arial Narrow" w:hAnsi="Arial Narrow"/>
          <w:bCs/>
          <w:iCs/>
          <w:color w:val="000000"/>
          <w:sz w:val="22"/>
          <w:szCs w:val="22"/>
        </w:rPr>
        <w:t xml:space="preserve">a to najmä </w:t>
      </w:r>
      <w:r w:rsidRPr="00C83B39">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C83B39">
        <w:rPr>
          <w:rFonts w:ascii="Arial Narrow" w:hAnsi="Arial Narrow"/>
          <w:bCs/>
          <w:iCs/>
          <w:color w:val="000000"/>
          <w:sz w:val="22"/>
          <w:szCs w:val="22"/>
        </w:rPr>
        <w:t xml:space="preserve">písomne </w:t>
      </w:r>
      <w:r w:rsidRPr="00C83B39">
        <w:rPr>
          <w:rFonts w:ascii="Arial Narrow" w:hAnsi="Arial Narrow"/>
          <w:bCs/>
          <w:iCs/>
          <w:color w:val="000000"/>
          <w:sz w:val="22"/>
          <w:szCs w:val="22"/>
        </w:rPr>
        <w:t xml:space="preserve">odstúpiť od tejto Kúpnej zmluvy. </w:t>
      </w:r>
    </w:p>
    <w:p w14:paraId="7C67EF44" w14:textId="77777777" w:rsidR="007B1A08"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že predmet zmluvy nemôže byť Predávajúcim dodaný v</w:t>
      </w:r>
      <w:r w:rsidR="003167C4" w:rsidRPr="00C83B39">
        <w:rPr>
          <w:rFonts w:ascii="Arial Narrow" w:hAnsi="Arial Narrow"/>
          <w:bCs/>
          <w:iCs/>
          <w:color w:val="000000"/>
          <w:sz w:val="22"/>
          <w:szCs w:val="22"/>
        </w:rPr>
        <w:t> lehote podľa čl. 2 bod 2.1 tej</w:t>
      </w:r>
      <w:r w:rsidR="00352C0A" w:rsidRPr="00C83B39">
        <w:rPr>
          <w:rFonts w:ascii="Arial Narrow" w:hAnsi="Arial Narrow"/>
          <w:bCs/>
          <w:iCs/>
          <w:color w:val="000000"/>
          <w:sz w:val="22"/>
          <w:szCs w:val="22"/>
        </w:rPr>
        <w:t>to</w:t>
      </w:r>
      <w:r w:rsidR="003167C4"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14:paraId="3A52FE10" w14:textId="77777777" w:rsidR="007B1A08" w:rsidRPr="00C83B39" w:rsidRDefault="0079145C"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Zmluvnú pokutu zaplatí Predávajúci Kupujúcemu  v lehote pätnásť (15) kalendárnych dní odo dňa doručenia faktúry Predávajúcemu.</w:t>
      </w:r>
      <w:r w:rsidR="007B1A08" w:rsidRPr="00C83B39">
        <w:rPr>
          <w:rFonts w:ascii="Arial Narrow" w:hAnsi="Arial Narrow"/>
          <w:bCs/>
          <w:iCs/>
          <w:color w:val="000000"/>
          <w:sz w:val="22"/>
          <w:szCs w:val="22"/>
        </w:rPr>
        <w:t xml:space="preserve"> </w:t>
      </w:r>
    </w:p>
    <w:p w14:paraId="1CE9771E" w14:textId="77777777" w:rsidR="00AA3A16" w:rsidRDefault="00AA3A16"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C83B39">
        <w:rPr>
          <w:rFonts w:ascii="Arial Narrow" w:hAnsi="Arial Narrow"/>
          <w:bCs/>
          <w:iCs/>
          <w:color w:val="000000"/>
          <w:sz w:val="22"/>
          <w:szCs w:val="22"/>
        </w:rPr>
        <w:t>.</w:t>
      </w:r>
    </w:p>
    <w:p w14:paraId="438B826E" w14:textId="77777777" w:rsidR="00323ED5" w:rsidRPr="00323ED5" w:rsidRDefault="00323ED5" w:rsidP="00323ED5">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323ED5">
        <w:rPr>
          <w:rFonts w:ascii="Arial Narrow" w:hAnsi="Arial Narrow"/>
          <w:bCs/>
          <w:iCs/>
          <w:color w:val="000000"/>
          <w:sz w:val="22"/>
          <w:szCs w:val="22"/>
        </w:rPr>
        <w:t>V prípade  nepravdivosti  vyhlásenia  Predávajúceho,  ktoré   je uvedené v</w:t>
      </w:r>
      <w:r w:rsidR="00B16F3F">
        <w:rPr>
          <w:rFonts w:ascii="Arial Narrow" w:hAnsi="Arial Narrow"/>
          <w:bCs/>
          <w:iCs/>
          <w:color w:val="000000"/>
          <w:sz w:val="22"/>
          <w:szCs w:val="22"/>
        </w:rPr>
        <w:t xml:space="preserve"> čl. 6 </w:t>
      </w:r>
      <w:r w:rsidRPr="00323ED5">
        <w:rPr>
          <w:rFonts w:ascii="Arial Narrow" w:hAnsi="Arial Narrow"/>
          <w:bCs/>
          <w:iCs/>
          <w:color w:val="000000"/>
          <w:sz w:val="22"/>
          <w:szCs w:val="22"/>
        </w:rPr>
        <w:t xml:space="preserve">bod </w:t>
      </w:r>
      <w:r>
        <w:rPr>
          <w:rFonts w:ascii="Arial Narrow" w:hAnsi="Arial Narrow"/>
          <w:bCs/>
          <w:iCs/>
          <w:color w:val="000000"/>
          <w:sz w:val="22"/>
          <w:szCs w:val="22"/>
        </w:rPr>
        <w:t>6</w:t>
      </w:r>
      <w:r w:rsidRPr="00323ED5">
        <w:rPr>
          <w:rFonts w:ascii="Arial Narrow" w:hAnsi="Arial Narrow"/>
          <w:bCs/>
          <w:iCs/>
          <w:color w:val="000000"/>
          <w:sz w:val="22"/>
          <w:szCs w:val="22"/>
        </w:rPr>
        <w:t>.</w:t>
      </w:r>
      <w:r>
        <w:rPr>
          <w:rFonts w:ascii="Arial Narrow" w:hAnsi="Arial Narrow"/>
          <w:bCs/>
          <w:iCs/>
          <w:color w:val="000000"/>
          <w:sz w:val="22"/>
          <w:szCs w:val="22"/>
        </w:rPr>
        <w:t>11</w:t>
      </w:r>
      <w:r w:rsidRPr="00323ED5">
        <w:rPr>
          <w:rFonts w:ascii="Arial Narrow" w:hAnsi="Arial Narrow"/>
          <w:bCs/>
          <w:iCs/>
          <w:color w:val="000000"/>
          <w:sz w:val="22"/>
          <w:szCs w:val="22"/>
        </w:rPr>
        <w:t xml:space="preserve"> tejto Dohody,</w:t>
      </w:r>
    </w:p>
    <w:p w14:paraId="5A178934" w14:textId="77777777" w:rsidR="00323ED5" w:rsidRPr="00C83B39" w:rsidRDefault="00323ED5" w:rsidP="00323ED5">
      <w:pPr>
        <w:widowControl w:val="0"/>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323ED5">
        <w:rPr>
          <w:rFonts w:ascii="Arial Narrow" w:hAnsi="Arial Narrow"/>
          <w:bCs/>
          <w:iCs/>
          <w:color w:val="000000"/>
          <w:sz w:val="22"/>
          <w:szCs w:val="22"/>
        </w:rPr>
        <w:t xml:space="preserve"> </w:t>
      </w:r>
      <w:r>
        <w:rPr>
          <w:rFonts w:ascii="Arial Narrow" w:hAnsi="Arial Narrow"/>
          <w:bCs/>
          <w:iCs/>
          <w:color w:val="000000"/>
          <w:sz w:val="22"/>
          <w:szCs w:val="22"/>
        </w:rPr>
        <w:t xml:space="preserve">       </w:t>
      </w:r>
      <w:r w:rsidRPr="00323ED5">
        <w:rPr>
          <w:rFonts w:ascii="Arial Narrow" w:hAnsi="Arial Narrow"/>
          <w:bCs/>
          <w:iCs/>
          <w:color w:val="000000"/>
          <w:sz w:val="22"/>
          <w:szCs w:val="22"/>
        </w:rPr>
        <w:t>je Predávajúci povinný zaplatiť Kupujúcemu zmluvnú pokutu vo výške 30 000,-EUR.</w:t>
      </w:r>
    </w:p>
    <w:p w14:paraId="53F78886" w14:textId="77777777" w:rsidR="00C83B39" w:rsidRPr="00C83B39" w:rsidRDefault="00C83B39"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5A3D6774"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8</w:t>
      </w:r>
    </w:p>
    <w:p w14:paraId="00B6A0C4" w14:textId="77777777" w:rsidR="007B1A08" w:rsidRPr="00C83B39" w:rsidRDefault="003167C4"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Skončenie</w:t>
      </w:r>
      <w:r w:rsidR="007B1A08" w:rsidRPr="00C83B39">
        <w:rPr>
          <w:rFonts w:ascii="Arial Narrow" w:hAnsi="Arial Narrow"/>
          <w:b/>
          <w:bCs/>
          <w:iCs/>
          <w:color w:val="000000"/>
          <w:sz w:val="22"/>
          <w:szCs w:val="22"/>
        </w:rPr>
        <w:t xml:space="preserve"> zmluvy</w:t>
      </w:r>
    </w:p>
    <w:p w14:paraId="79422796" w14:textId="77777777" w:rsidR="007B1A08" w:rsidRPr="00C83B39" w:rsidRDefault="007B1A08" w:rsidP="009374F6">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sa dohodli, že túto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úpnu zmluvu je možné ukončiť:</w:t>
      </w:r>
    </w:p>
    <w:p w14:paraId="79F5A205"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písomnou dohodou zmluvných strán,</w:t>
      </w:r>
    </w:p>
    <w:p w14:paraId="5F55A136"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 xml:space="preserve">písomným odstúpením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v prípade jej podstatného porušenia.</w:t>
      </w:r>
    </w:p>
    <w:p w14:paraId="73167725" w14:textId="77777777" w:rsidR="00263D60" w:rsidRPr="00C83B39" w:rsidRDefault="00263D60" w:rsidP="00C83B39">
      <w:pPr>
        <w:tabs>
          <w:tab w:val="clear" w:pos="2160"/>
          <w:tab w:val="clear" w:pos="2880"/>
          <w:tab w:val="clear" w:pos="4500"/>
          <w:tab w:val="left" w:pos="851"/>
          <w:tab w:val="num" w:pos="1560"/>
        </w:tabs>
        <w:spacing w:after="200" w:line="276" w:lineRule="auto"/>
        <w:ind w:left="1560"/>
        <w:contextualSpacing/>
        <w:jc w:val="both"/>
        <w:rPr>
          <w:rFonts w:ascii="Arial Narrow" w:hAnsi="Arial Narrow"/>
          <w:bCs/>
          <w:iCs/>
          <w:color w:val="000000"/>
          <w:sz w:val="22"/>
          <w:szCs w:val="22"/>
        </w:rPr>
      </w:pPr>
    </w:p>
    <w:p w14:paraId="3FE5C12D"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doručené druhej zmluvnej strane tretí deň po jeho odoslaní. Doručuje sa zásadne na poslednú známu adresu zmluvnej strany.</w:t>
      </w:r>
    </w:p>
    <w:p w14:paraId="6C30A334"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rPr>
          <w:rFonts w:ascii="Arial Narrow" w:hAnsi="Arial Narrow"/>
          <w:bCs/>
          <w:iCs/>
          <w:color w:val="000000"/>
          <w:sz w:val="22"/>
          <w:szCs w:val="22"/>
        </w:rPr>
      </w:pPr>
      <w:r w:rsidRPr="00C83B39">
        <w:rPr>
          <w:rFonts w:ascii="Arial Narrow" w:hAnsi="Arial Narrow"/>
          <w:bCs/>
          <w:iCs/>
          <w:color w:val="000000"/>
          <w:sz w:val="22"/>
          <w:szCs w:val="22"/>
        </w:rPr>
        <w:t xml:space="preserve">Za podstatné porušenie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považuje:</w:t>
      </w:r>
    </w:p>
    <w:p w14:paraId="20F1E326" w14:textId="77777777" w:rsidR="007B1A08" w:rsidRPr="00C83B39" w:rsidRDefault="007B1A08" w:rsidP="00C83B39">
      <w:pPr>
        <w:numPr>
          <w:ilvl w:val="0"/>
          <w:numId w:val="10"/>
        </w:numPr>
        <w:tabs>
          <w:tab w:val="clear" w:pos="2160"/>
          <w:tab w:val="clear" w:pos="2880"/>
          <w:tab w:val="clear" w:pos="4500"/>
          <w:tab w:val="num" w:pos="709"/>
        </w:tabs>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AA3F9F3"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ak kúpna cena bude fakturovaná v rozpore s podmienkami dohodnutými v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zmluve,</w:t>
      </w:r>
    </w:p>
    <w:p w14:paraId="7FB8D49D"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dodá Kupujúcemu predmet zmluvy takých parametrov, ktoré sú v rozpore s </w:t>
      </w:r>
      <w:r w:rsidR="00CA3AA1" w:rsidRPr="00C83B39">
        <w:rPr>
          <w:rFonts w:ascii="Arial Narrow" w:hAnsi="Arial Narrow"/>
          <w:bCs/>
          <w:iCs/>
          <w:color w:val="000000"/>
          <w:sz w:val="22"/>
          <w:szCs w:val="22"/>
        </w:rPr>
        <w:t>OPZ</w:t>
      </w:r>
      <w:r w:rsidRPr="00C83B39">
        <w:rPr>
          <w:rFonts w:ascii="Arial Narrow" w:hAnsi="Arial Narrow"/>
          <w:bCs/>
          <w:iCs/>
          <w:color w:val="000000"/>
          <w:sz w:val="22"/>
          <w:szCs w:val="22"/>
        </w:rPr>
        <w:t>,</w:t>
      </w:r>
    </w:p>
    <w:p w14:paraId="70C17641"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v omeškaní so zaplatením </w:t>
      </w:r>
      <w:r w:rsidR="0079145C" w:rsidRPr="00C83B39">
        <w:rPr>
          <w:rFonts w:ascii="Arial Narrow" w:hAnsi="Arial Narrow"/>
          <w:bCs/>
          <w:iCs/>
          <w:color w:val="000000"/>
          <w:sz w:val="22"/>
          <w:szCs w:val="22"/>
        </w:rPr>
        <w:t xml:space="preserve">splatnej </w:t>
      </w:r>
      <w:r w:rsidRPr="00C83B39">
        <w:rPr>
          <w:rFonts w:ascii="Arial Narrow" w:hAnsi="Arial Narrow"/>
          <w:bCs/>
          <w:iCs/>
          <w:color w:val="000000"/>
          <w:sz w:val="22"/>
          <w:szCs w:val="22"/>
        </w:rPr>
        <w:t>faktúry o viac ako 60 dní.</w:t>
      </w:r>
    </w:p>
    <w:p w14:paraId="48E2991E"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poruší povinnosti podľa čl. 6 bod 6.6. až 6.</w:t>
      </w:r>
      <w:r w:rsidR="000D1EEC"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3818F754" w14:textId="77777777" w:rsidR="007B1A08" w:rsidRPr="00C83B39" w:rsidRDefault="001D162D" w:rsidP="00C83B39">
      <w:pPr>
        <w:numPr>
          <w:ilvl w:val="0"/>
          <w:numId w:val="11"/>
        </w:numPr>
        <w:tabs>
          <w:tab w:val="clear" w:pos="2160"/>
          <w:tab w:val="left" w:pos="426"/>
        </w:tabs>
        <w:spacing w:before="60" w:after="60" w:line="276" w:lineRule="auto"/>
        <w:ind w:left="426" w:hanging="426"/>
        <w:jc w:val="both"/>
        <w:rPr>
          <w:rFonts w:ascii="Arial Narrow" w:hAnsi="Arial Narrow"/>
          <w:sz w:val="22"/>
          <w:szCs w:val="22"/>
        </w:rPr>
      </w:pPr>
      <w:r w:rsidRPr="00C83B39">
        <w:rPr>
          <w:rFonts w:ascii="Arial Narrow" w:hAnsi="Arial Narrow"/>
          <w:sz w:val="22"/>
          <w:szCs w:val="22"/>
        </w:rPr>
        <w:t>Kupujúci</w:t>
      </w:r>
      <w:r w:rsidR="007B1A08" w:rsidRPr="00C83B39">
        <w:rPr>
          <w:rFonts w:ascii="Arial Narrow" w:hAnsi="Arial Narrow"/>
          <w:sz w:val="22"/>
          <w:szCs w:val="22"/>
        </w:rPr>
        <w:t xml:space="preserve"> je oprávnený</w:t>
      </w:r>
      <w:r w:rsidR="003167C4" w:rsidRPr="00C83B39">
        <w:rPr>
          <w:rFonts w:ascii="Arial Narrow" w:hAnsi="Arial Narrow"/>
          <w:sz w:val="22"/>
          <w:szCs w:val="22"/>
        </w:rPr>
        <w:t xml:space="preserve"> písomne</w:t>
      </w:r>
      <w:r w:rsidR="007B1A08" w:rsidRPr="00C83B39">
        <w:rPr>
          <w:rFonts w:ascii="Arial Narrow" w:hAnsi="Arial Narrow"/>
          <w:sz w:val="22"/>
          <w:szCs w:val="22"/>
        </w:rPr>
        <w:t xml:space="preserve"> odstúpiť od tejto </w:t>
      </w:r>
      <w:r w:rsidR="00D82C48" w:rsidRPr="00C83B39">
        <w:rPr>
          <w:rFonts w:ascii="Arial Narrow" w:hAnsi="Arial Narrow"/>
          <w:sz w:val="22"/>
          <w:szCs w:val="22"/>
        </w:rPr>
        <w:t>Kúpnej zmluvy</w:t>
      </w:r>
      <w:r w:rsidR="00CA3AA1" w:rsidRPr="00C83B39">
        <w:rPr>
          <w:rFonts w:ascii="Arial Narrow" w:hAnsi="Arial Narrow"/>
          <w:sz w:val="22"/>
          <w:szCs w:val="22"/>
        </w:rPr>
        <w:t xml:space="preserve"> aj</w:t>
      </w:r>
      <w:r w:rsidR="007B1A08" w:rsidRPr="00C83B39">
        <w:rPr>
          <w:rFonts w:ascii="Arial Narrow" w:hAnsi="Arial Narrow"/>
          <w:sz w:val="22"/>
          <w:szCs w:val="22"/>
        </w:rPr>
        <w:t xml:space="preserve"> ak:</w:t>
      </w:r>
    </w:p>
    <w:p w14:paraId="30D52CC8"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v čase jej uzavretia existoval dôvod na vylúčenie </w:t>
      </w:r>
      <w:r w:rsidR="00D82C48" w:rsidRPr="00C83B39">
        <w:rPr>
          <w:rFonts w:ascii="Arial Narrow" w:hAnsi="Arial Narrow"/>
          <w:sz w:val="22"/>
          <w:szCs w:val="22"/>
        </w:rPr>
        <w:t>Predávajúceho</w:t>
      </w:r>
      <w:r w:rsidRPr="00C83B39">
        <w:rPr>
          <w:rFonts w:ascii="Arial Narrow" w:hAnsi="Arial Narrow"/>
          <w:sz w:val="22"/>
          <w:szCs w:val="22"/>
        </w:rPr>
        <w:t xml:space="preserve"> pre nesplnené podmienky podľa § 32  ods. 1 písm. a) zákona 343/2015 Z.</w:t>
      </w:r>
      <w:r w:rsidR="00AA3A16" w:rsidRPr="00C83B39">
        <w:rPr>
          <w:rFonts w:ascii="Arial Narrow" w:hAnsi="Arial Narrow"/>
          <w:sz w:val="22"/>
          <w:szCs w:val="22"/>
        </w:rPr>
        <w:t xml:space="preserve"> </w:t>
      </w:r>
      <w:r w:rsidRPr="00C83B39">
        <w:rPr>
          <w:rFonts w:ascii="Arial Narrow" w:hAnsi="Arial Narrow"/>
          <w:sz w:val="22"/>
          <w:szCs w:val="22"/>
        </w:rPr>
        <w:t>z.</w:t>
      </w:r>
    </w:p>
    <w:p w14:paraId="7D23B145"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táto nemala byť uzavretá s </w:t>
      </w:r>
      <w:r w:rsidR="00D82C48" w:rsidRPr="00C83B39">
        <w:rPr>
          <w:rFonts w:ascii="Arial Narrow" w:hAnsi="Arial Narrow"/>
          <w:sz w:val="22"/>
          <w:szCs w:val="22"/>
        </w:rPr>
        <w:t>Predávajúcim</w:t>
      </w:r>
      <w:r w:rsidRPr="00C83B39">
        <w:rPr>
          <w:rFonts w:ascii="Arial Narrow" w:hAnsi="Arial Narrow"/>
          <w:sz w:val="22"/>
          <w:szCs w:val="22"/>
        </w:rPr>
        <w:t xml:space="preserve"> v súvislosti so závažným porušením povinnosti vyplývajúcej z právne záväzného aktu Európskej únie,</w:t>
      </w:r>
      <w:r w:rsidRPr="00C83B39">
        <w:rPr>
          <w:rStyle w:val="apple-converted-space"/>
          <w:rFonts w:ascii="Arial Narrow" w:hAnsi="Arial Narrow"/>
          <w:sz w:val="22"/>
          <w:szCs w:val="22"/>
        </w:rPr>
        <w:t> </w:t>
      </w:r>
      <w:r w:rsidRPr="00C83B39">
        <w:rPr>
          <w:rFonts w:ascii="Arial Narrow" w:hAnsi="Arial Narrow"/>
          <w:sz w:val="22"/>
          <w:szCs w:val="22"/>
        </w:rPr>
        <w:t>o ktorom rozhodol Súdny dvor Európskej únie v súlade so Zmluvou o fungovaní Európskej únie.</w:t>
      </w:r>
    </w:p>
    <w:p w14:paraId="5D54A23F" w14:textId="77777777" w:rsidR="009D3027" w:rsidRPr="009D3027" w:rsidRDefault="00395793" w:rsidP="009D3027">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Predávajúci nebol v čase v jej uzatvorenia zapísaný v registri partnerov verejného sektora alebo ak bol vymazaný z registra partnerov verejného sektora.</w:t>
      </w:r>
    </w:p>
    <w:p w14:paraId="12E1203C" w14:textId="77777777" w:rsidR="007B1A08" w:rsidRDefault="007B1A08" w:rsidP="00C83B39">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úpnej zmluvy má následky stanovené príslušnými ustanoveniami Obchodného zákonníka.</w:t>
      </w:r>
    </w:p>
    <w:p w14:paraId="619E4D00" w14:textId="77777777" w:rsidR="00323ED5" w:rsidRDefault="00323ED5"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10FCE37A" w14:textId="77777777" w:rsidR="003A648C" w:rsidRDefault="003A648C"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50AF7711" w14:textId="77777777" w:rsidR="003A648C" w:rsidRDefault="003A648C"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7677A668" w14:textId="77777777" w:rsidR="00E85FE7" w:rsidRDefault="00E85FE7"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737DED0" w14:textId="77777777" w:rsidR="00E85FE7" w:rsidRDefault="00E85FE7"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56BB54A"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9</w:t>
      </w:r>
    </w:p>
    <w:p w14:paraId="7016CF04"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Ochrana a zabezpečenie dôverných informácií</w:t>
      </w:r>
    </w:p>
    <w:p w14:paraId="3610C550" w14:textId="77777777" w:rsidR="007B1A08" w:rsidRPr="00C83B39" w:rsidRDefault="00D54E3D" w:rsidP="009374F6">
      <w:pPr>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9.1</w:t>
      </w:r>
      <w:r w:rsidR="00FD21D8"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 xml:space="preserve">V súvislosti s dôvernými informáciami sprístupnenými druhej zmluvnej strane je každá zmluvná strana povinná uchovávať a zabezpečovať utajenie a dôvernosť akýchkoľvek informácií označených za dôverné a nebude </w:t>
      </w:r>
      <w:r w:rsidR="007B1A08" w:rsidRPr="00C83B39">
        <w:rPr>
          <w:rFonts w:ascii="Arial Narrow" w:hAnsi="Arial Narrow"/>
          <w:bCs/>
          <w:iCs/>
          <w:color w:val="000000"/>
          <w:sz w:val="22"/>
          <w:szCs w:val="22"/>
        </w:rPr>
        <w:lastRenderedPageBreak/>
        <w:t>takéto informácie reprodukovať ani poskytovať tretím</w:t>
      </w:r>
      <w:r w:rsidR="003167C4" w:rsidRPr="00C83B39">
        <w:rPr>
          <w:rFonts w:ascii="Arial Narrow" w:hAnsi="Arial Narrow"/>
          <w:bCs/>
          <w:iCs/>
          <w:color w:val="000000"/>
          <w:sz w:val="22"/>
          <w:szCs w:val="22"/>
        </w:rPr>
        <w:t xml:space="preserve"> osobám</w:t>
      </w:r>
      <w:r w:rsidR="00352C0A"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 xml:space="preserve">bez predchádzajúceho písomného súhlasu druhej </w:t>
      </w:r>
      <w:r w:rsidR="003167C4" w:rsidRPr="00C83B39">
        <w:rPr>
          <w:rFonts w:ascii="Arial Narrow" w:hAnsi="Arial Narrow"/>
          <w:bCs/>
          <w:iCs/>
          <w:color w:val="000000"/>
          <w:sz w:val="22"/>
          <w:szCs w:val="22"/>
        </w:rPr>
        <w:t xml:space="preserve">zmluvnej </w:t>
      </w:r>
      <w:r w:rsidR="007B1A08" w:rsidRPr="00C83B39">
        <w:rPr>
          <w:rFonts w:ascii="Arial Narrow" w:hAnsi="Arial Narrow"/>
          <w:bCs/>
          <w:iCs/>
          <w:color w:val="000000"/>
          <w:sz w:val="22"/>
          <w:szCs w:val="22"/>
        </w:rPr>
        <w:t xml:space="preserve">strany a ani ich využívať iným spôsobom, ako na naplnenie účelu tejto </w:t>
      </w:r>
      <w:r w:rsidRPr="00C83B39">
        <w:rPr>
          <w:rFonts w:ascii="Arial Narrow" w:hAnsi="Arial Narrow"/>
          <w:bCs/>
          <w:iCs/>
          <w:color w:val="000000"/>
          <w:sz w:val="22"/>
          <w:szCs w:val="22"/>
        </w:rPr>
        <w:t>K</w:t>
      </w:r>
      <w:r w:rsidR="007B1A08" w:rsidRPr="00C83B39">
        <w:rPr>
          <w:rFonts w:ascii="Arial Narrow" w:hAnsi="Arial Narrow"/>
          <w:bCs/>
          <w:iCs/>
          <w:color w:val="000000"/>
          <w:sz w:val="22"/>
          <w:szCs w:val="22"/>
        </w:rPr>
        <w:t>úpnej zmluvy.</w:t>
      </w:r>
      <w:r w:rsidR="00B16F3F">
        <w:rPr>
          <w:rFonts w:ascii="Arial Narrow" w:hAnsi="Arial Narrow"/>
          <w:bCs/>
          <w:iCs/>
          <w:color w:val="000000"/>
          <w:sz w:val="22"/>
          <w:szCs w:val="22"/>
        </w:rPr>
        <w:t xml:space="preserve"> Uvedené sa nevzťahuje na povinnosť zverejniť takéto informácie v zmysle všeobecne záväzných právnych predpisov platných na území SR, a to najmä zákona č. 211/2000 Z. z. o slobodnom prístupe k informáciám o zmene a doplnení niektorých zákonov (zákon o slobode informácií) v znení neskorších predpisov.</w:t>
      </w:r>
    </w:p>
    <w:p w14:paraId="3C6E6774"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10</w:t>
      </w:r>
    </w:p>
    <w:p w14:paraId="72839B5D"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Spoločné a záverečné ustanovenia</w:t>
      </w:r>
    </w:p>
    <w:p w14:paraId="3DEC30E7" w14:textId="77777777" w:rsidR="007B1A08" w:rsidRPr="00CC0BCA" w:rsidRDefault="007B1A08" w:rsidP="009374F6">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úpna zmluva nadobúda platnosť dňom jej podpisu oboma zmluvnými stranami a </w:t>
      </w:r>
      <w:r w:rsidR="00CC0BCA" w:rsidRPr="00FE15CE">
        <w:rPr>
          <w:rFonts w:ascii="Arial Narrow" w:hAnsi="Arial Narrow" w:cs="Tahoma"/>
          <w:sz w:val="22"/>
          <w:szCs w:val="22"/>
        </w:rPr>
        <w:t xml:space="preserve">účinnosť </w:t>
      </w:r>
      <w:r w:rsidR="006042BA" w:rsidRPr="00B72795">
        <w:rPr>
          <w:rFonts w:ascii="Arial Narrow" w:hAnsi="Arial Narrow"/>
          <w:sz w:val="22"/>
          <w:szCs w:val="22"/>
        </w:rPr>
        <w:t xml:space="preserve">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w:t>
      </w:r>
      <w:r w:rsidR="006042BA">
        <w:rPr>
          <w:rFonts w:ascii="Arial Narrow" w:hAnsi="Arial Narrow"/>
          <w:sz w:val="22"/>
          <w:szCs w:val="22"/>
        </w:rPr>
        <w:t>Kúpnu zmluvu</w:t>
      </w:r>
      <w:r w:rsidR="006042BA" w:rsidRPr="00B72795">
        <w:rPr>
          <w:rFonts w:ascii="Arial Narrow" w:hAnsi="Arial Narrow"/>
          <w:sz w:val="22"/>
          <w:szCs w:val="22"/>
        </w:rPr>
        <w:t xml:space="preserve"> zverejní </w:t>
      </w:r>
      <w:r w:rsidR="006042BA">
        <w:rPr>
          <w:rFonts w:ascii="Arial Narrow" w:hAnsi="Arial Narrow"/>
          <w:sz w:val="22"/>
          <w:szCs w:val="22"/>
        </w:rPr>
        <w:t>K</w:t>
      </w:r>
      <w:r w:rsidR="006042BA" w:rsidRPr="00B72795">
        <w:rPr>
          <w:rFonts w:ascii="Arial Narrow" w:hAnsi="Arial Narrow"/>
          <w:sz w:val="22"/>
          <w:szCs w:val="22"/>
        </w:rPr>
        <w:t>upujúci</w:t>
      </w:r>
      <w:r w:rsidR="006042BA">
        <w:rPr>
          <w:rFonts w:ascii="Arial Narrow" w:hAnsi="Arial Narrow"/>
          <w:sz w:val="22"/>
          <w:szCs w:val="22"/>
        </w:rPr>
        <w:t>.</w:t>
      </w:r>
    </w:p>
    <w:p w14:paraId="291CD9F9" w14:textId="29BCCA83" w:rsidR="007B1A08" w:rsidRPr="00F17BA3"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F17BA3">
        <w:rPr>
          <w:rFonts w:ascii="Arial Narrow" w:hAnsi="Arial Narrow"/>
          <w:bCs/>
          <w:iCs/>
          <w:color w:val="000000"/>
          <w:sz w:val="22"/>
          <w:szCs w:val="22"/>
        </w:rPr>
        <w:t xml:space="preserve">Osoba splnomocnená zo strany Predávajúceho ku konaniu vo veciach tejto </w:t>
      </w:r>
      <w:r w:rsidR="00CA3AA1" w:rsidRPr="00F17BA3">
        <w:rPr>
          <w:rFonts w:ascii="Arial Narrow" w:hAnsi="Arial Narrow"/>
          <w:bCs/>
          <w:iCs/>
          <w:color w:val="000000"/>
          <w:sz w:val="22"/>
          <w:szCs w:val="22"/>
        </w:rPr>
        <w:t xml:space="preserve">Kúpnej </w:t>
      </w:r>
      <w:r w:rsidRPr="00F17BA3">
        <w:rPr>
          <w:rFonts w:ascii="Arial Narrow" w:hAnsi="Arial Narrow"/>
          <w:bCs/>
          <w:iCs/>
          <w:color w:val="000000"/>
          <w:sz w:val="22"/>
          <w:szCs w:val="22"/>
        </w:rPr>
        <w:t>zmluvy je</w:t>
      </w:r>
      <w:r w:rsidR="00CC3DA6" w:rsidRPr="00F17BA3">
        <w:rPr>
          <w:rFonts w:ascii="Arial Narrow" w:hAnsi="Arial Narrow"/>
          <w:bCs/>
          <w:iCs/>
          <w:color w:val="000000"/>
          <w:sz w:val="22"/>
          <w:szCs w:val="22"/>
        </w:rPr>
        <w:t>:</w:t>
      </w:r>
      <w:r w:rsidRPr="00F17BA3">
        <w:rPr>
          <w:rFonts w:ascii="Arial Narrow" w:hAnsi="Arial Narrow"/>
          <w:bCs/>
          <w:iCs/>
          <w:color w:val="000000"/>
          <w:sz w:val="22"/>
          <w:szCs w:val="22"/>
        </w:rPr>
        <w:t xml:space="preserve"> </w:t>
      </w:r>
      <w:r w:rsidR="00F17BA3" w:rsidRPr="00F17BA3">
        <w:rPr>
          <w:rFonts w:ascii="Arial Narrow" w:hAnsi="Arial Narrow"/>
          <w:bCs/>
          <w:iCs/>
          <w:color w:val="000000"/>
          <w:sz w:val="22"/>
          <w:szCs w:val="22"/>
        </w:rPr>
        <w:t>lng. Simona Kalinovská.</w:t>
      </w:r>
      <w:r w:rsidRPr="00F17BA3">
        <w:rPr>
          <w:rFonts w:ascii="Arial Narrow" w:hAnsi="Arial Narrow"/>
          <w:bCs/>
          <w:iCs/>
          <w:color w:val="000000"/>
          <w:sz w:val="22"/>
          <w:szCs w:val="22"/>
        </w:rPr>
        <w:t xml:space="preserve"> </w:t>
      </w:r>
    </w:p>
    <w:p w14:paraId="52E2E6F2" w14:textId="3FD39280" w:rsidR="009416FF" w:rsidRPr="00F17BA3"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F17BA3">
        <w:rPr>
          <w:rFonts w:ascii="Arial Narrow" w:hAnsi="Arial Narrow"/>
          <w:bCs/>
          <w:iCs/>
          <w:color w:val="000000"/>
          <w:sz w:val="22"/>
          <w:szCs w:val="22"/>
        </w:rPr>
        <w:t>Osoby splnomocnené zo strany Kupujúceho ku konaniu vo veciach tejto</w:t>
      </w:r>
      <w:r w:rsidR="00CA3AA1" w:rsidRPr="00F17BA3">
        <w:rPr>
          <w:rFonts w:ascii="Arial Narrow" w:hAnsi="Arial Narrow"/>
          <w:bCs/>
          <w:iCs/>
          <w:color w:val="000000"/>
          <w:sz w:val="22"/>
          <w:szCs w:val="22"/>
        </w:rPr>
        <w:t xml:space="preserve"> Kúpnej</w:t>
      </w:r>
      <w:r w:rsidRPr="00F17BA3">
        <w:rPr>
          <w:rFonts w:ascii="Arial Narrow" w:hAnsi="Arial Narrow"/>
          <w:bCs/>
          <w:iCs/>
          <w:color w:val="000000"/>
          <w:sz w:val="22"/>
          <w:szCs w:val="22"/>
        </w:rPr>
        <w:t xml:space="preserve"> zmluvy vo </w:t>
      </w:r>
      <w:r w:rsidR="009416FF" w:rsidRPr="00F17BA3">
        <w:rPr>
          <w:rFonts w:ascii="Arial Narrow" w:hAnsi="Arial Narrow"/>
          <w:bCs/>
          <w:iCs/>
          <w:color w:val="000000"/>
          <w:sz w:val="22"/>
          <w:szCs w:val="22"/>
        </w:rPr>
        <w:t>veci prevzatia predmetu zmluvy je</w:t>
      </w:r>
      <w:r w:rsidRPr="00F17BA3">
        <w:rPr>
          <w:rFonts w:ascii="Arial Narrow" w:hAnsi="Arial Narrow"/>
          <w:bCs/>
          <w:iCs/>
          <w:color w:val="000000"/>
          <w:sz w:val="22"/>
          <w:szCs w:val="22"/>
        </w:rPr>
        <w:t xml:space="preserve"> : </w:t>
      </w:r>
      <w:r w:rsidR="009416FF" w:rsidRPr="00F17BA3">
        <w:rPr>
          <w:rFonts w:ascii="Arial Narrow" w:hAnsi="Arial Narrow"/>
          <w:bCs/>
          <w:iCs/>
          <w:color w:val="000000"/>
          <w:sz w:val="22"/>
          <w:szCs w:val="22"/>
        </w:rPr>
        <w:t xml:space="preserve">  </w:t>
      </w:r>
      <w:r w:rsidR="00F17BA3" w:rsidRPr="00F17BA3">
        <w:rPr>
          <w:rFonts w:ascii="Arial Narrow" w:hAnsi="Arial Narrow"/>
          <w:bCs/>
          <w:iCs/>
          <w:color w:val="000000"/>
          <w:sz w:val="22"/>
          <w:szCs w:val="22"/>
        </w:rPr>
        <w:t>Ing. Juraj Vácval, PhD</w:t>
      </w:r>
      <w:r w:rsidR="009416FF" w:rsidRPr="00F17BA3">
        <w:rPr>
          <w:rFonts w:ascii="Arial Narrow" w:hAnsi="Arial Narrow"/>
          <w:bCs/>
          <w:iCs/>
          <w:color w:val="000000"/>
          <w:sz w:val="22"/>
          <w:szCs w:val="22"/>
        </w:rPr>
        <w:t>.</w:t>
      </w:r>
    </w:p>
    <w:p w14:paraId="65C2A24F"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Túto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76D9AD14"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úpna zmluva je vyhotovená  v piatich (5) rovnopisoch s platnosťou originálu, z ktorých  Kupujúci obdrží tri (3) vyhotovenia a Predávajúci dve (2) vyhotovenia.</w:t>
      </w:r>
    </w:p>
    <w:p w14:paraId="17D1C630"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zmluvných strán výslovne neupravené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budú riešené príslušnými slovenskými súdmi.</w:t>
      </w:r>
    </w:p>
    <w:p w14:paraId="65ACE4E5"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34D60DA4"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vyhlasujú, že sa s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úpnou zmluvou oboznámili a s jej obsahom súhlasia, na znak čoho pripájajú svoje podpisy.</w:t>
      </w:r>
    </w:p>
    <w:p w14:paraId="12D62E5D" w14:textId="77777777" w:rsidR="007B1A08"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284" w:hanging="284"/>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prechádzajú aj na právnych nástupcov Predávajúceho.</w:t>
      </w:r>
      <w:r w:rsidR="00B16F3F">
        <w:rPr>
          <w:rFonts w:ascii="Arial Narrow" w:hAnsi="Arial Narrow"/>
          <w:bCs/>
          <w:iCs/>
          <w:color w:val="000000"/>
          <w:sz w:val="22"/>
          <w:szCs w:val="22"/>
        </w:rPr>
        <w:t xml:space="preserve"> Zmluvné strany sa dohodli, že práva a povinnosti vyplývajúce z tejto Kúpnej zmluvy je možné postúpiť na tretie osoby len s predchádzajúcim písomným súhlasom druhej zmluvnej strany. </w:t>
      </w:r>
    </w:p>
    <w:p w14:paraId="2F697285" w14:textId="77777777" w:rsidR="00F17BA3" w:rsidRDefault="00F17BA3">
      <w:pPr>
        <w:tabs>
          <w:tab w:val="clear" w:pos="2160"/>
          <w:tab w:val="clear" w:pos="2880"/>
          <w:tab w:val="clear" w:pos="4500"/>
        </w:tabs>
        <w:spacing w:after="200" w:line="276" w:lineRule="auto"/>
        <w:rPr>
          <w:rFonts w:ascii="Arial Narrow" w:hAnsi="Arial Narrow"/>
          <w:bCs/>
          <w:iCs/>
          <w:color w:val="000000"/>
          <w:sz w:val="22"/>
          <w:szCs w:val="22"/>
        </w:rPr>
      </w:pPr>
      <w:r>
        <w:rPr>
          <w:rFonts w:ascii="Arial Narrow" w:hAnsi="Arial Narrow"/>
          <w:bCs/>
          <w:iCs/>
          <w:color w:val="000000"/>
          <w:sz w:val="22"/>
          <w:szCs w:val="22"/>
        </w:rPr>
        <w:br w:type="page"/>
      </w:r>
    </w:p>
    <w:p w14:paraId="6859F308" w14:textId="40D7BC8E"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 xml:space="preserve">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w:t>
      </w:r>
    </w:p>
    <w:p w14:paraId="5DCD5C49" w14:textId="77777777" w:rsidR="007B1A08" w:rsidRPr="00C83B39" w:rsidRDefault="007B1A08" w:rsidP="00C83B39">
      <w:pPr>
        <w:tabs>
          <w:tab w:val="clear" w:pos="2160"/>
          <w:tab w:val="clear" w:pos="2880"/>
          <w:tab w:val="clear" w:pos="4500"/>
        </w:tabs>
        <w:spacing w:line="276" w:lineRule="auto"/>
        <w:ind w:left="1843" w:hanging="1135"/>
        <w:rPr>
          <w:rFonts w:ascii="Arial Narrow" w:hAnsi="Arial Narrow"/>
          <w:bCs/>
          <w:iCs/>
          <w:color w:val="000000"/>
          <w:sz w:val="22"/>
          <w:szCs w:val="22"/>
        </w:rPr>
      </w:pPr>
      <w:r w:rsidRPr="00C83B39">
        <w:rPr>
          <w:rFonts w:ascii="Arial Narrow" w:hAnsi="Arial Narrow"/>
          <w:bCs/>
          <w:iCs/>
          <w:color w:val="000000"/>
          <w:sz w:val="22"/>
          <w:szCs w:val="22"/>
        </w:rPr>
        <w:t>-  Príloha č. 1 Opis –</w:t>
      </w:r>
      <w:r w:rsidR="006042BA">
        <w:rPr>
          <w:rFonts w:ascii="Arial Narrow" w:hAnsi="Arial Narrow"/>
          <w:bCs/>
          <w:iCs/>
          <w:color w:val="000000"/>
          <w:sz w:val="22"/>
          <w:szCs w:val="22"/>
        </w:rPr>
        <w:t xml:space="preserve"> špecifikácia predmetu zákazky </w:t>
      </w:r>
      <w:r w:rsidR="00FD21D8" w:rsidRPr="00C83B39">
        <w:rPr>
          <w:rFonts w:ascii="Arial Narrow" w:hAnsi="Arial Narrow"/>
          <w:bCs/>
          <w:iCs/>
          <w:color w:val="000000"/>
          <w:sz w:val="22"/>
          <w:szCs w:val="22"/>
        </w:rPr>
        <w:t xml:space="preserve">a </w:t>
      </w:r>
      <w:r w:rsidR="00FD21D8" w:rsidRPr="00C83B39">
        <w:rPr>
          <w:rFonts w:ascii="Arial Narrow" w:hAnsi="Arial Narrow"/>
          <w:sz w:val="22"/>
          <w:szCs w:val="22"/>
        </w:rPr>
        <w:t>ponuka Predávajúceho predložená do vere</w:t>
      </w:r>
      <w:r w:rsidR="00AA3A16" w:rsidRPr="00C83B39">
        <w:rPr>
          <w:rFonts w:ascii="Arial Narrow" w:hAnsi="Arial Narrow"/>
          <w:sz w:val="22"/>
          <w:szCs w:val="22"/>
        </w:rPr>
        <w:t>j</w:t>
      </w:r>
      <w:r w:rsidR="00FD21D8" w:rsidRPr="00C83B39">
        <w:rPr>
          <w:rFonts w:ascii="Arial Narrow" w:hAnsi="Arial Narrow"/>
          <w:sz w:val="22"/>
          <w:szCs w:val="22"/>
        </w:rPr>
        <w:t>ného obstarávania</w:t>
      </w:r>
    </w:p>
    <w:p w14:paraId="2A5A4951" w14:textId="77777777" w:rsidR="007B1A08" w:rsidRPr="00C83B39" w:rsidRDefault="007B1A08" w:rsidP="00C83B39">
      <w:pPr>
        <w:tabs>
          <w:tab w:val="clear" w:pos="2160"/>
          <w:tab w:val="clear" w:pos="2880"/>
          <w:tab w:val="clear" w:pos="4500"/>
          <w:tab w:val="left" w:pos="993"/>
        </w:tabs>
        <w:spacing w:line="276" w:lineRule="auto"/>
        <w:ind w:left="708"/>
        <w:rPr>
          <w:rFonts w:ascii="Arial Narrow" w:hAnsi="Arial Narrow"/>
          <w:bCs/>
          <w:iCs/>
          <w:color w:val="000000"/>
          <w:sz w:val="22"/>
          <w:szCs w:val="22"/>
        </w:rPr>
      </w:pPr>
      <w:r w:rsidRPr="00C83B39">
        <w:rPr>
          <w:rFonts w:ascii="Arial Narrow" w:hAnsi="Arial Narrow"/>
          <w:bCs/>
          <w:iCs/>
          <w:color w:val="000000"/>
          <w:sz w:val="22"/>
          <w:szCs w:val="22"/>
        </w:rPr>
        <w:t xml:space="preserve">-  Príloha č. 2: Štruktúrovaný rozpočet ceny predmetu Kúpnej zmluvy </w:t>
      </w:r>
    </w:p>
    <w:p w14:paraId="64BB785F"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ind w:firstLine="709"/>
        <w:jc w:val="both"/>
        <w:rPr>
          <w:rFonts w:ascii="Arial Narrow" w:hAnsi="Arial Narrow"/>
          <w:bCs/>
          <w:iCs/>
          <w:color w:val="000000"/>
          <w:sz w:val="22"/>
          <w:szCs w:val="22"/>
        </w:rPr>
      </w:pPr>
      <w:r w:rsidRPr="00C83B39">
        <w:rPr>
          <w:rFonts w:ascii="Arial Narrow" w:hAnsi="Arial Narrow"/>
          <w:bCs/>
          <w:iCs/>
          <w:color w:val="000000"/>
          <w:sz w:val="22"/>
          <w:szCs w:val="22"/>
        </w:rPr>
        <w:t>-  Príloha č. 3: Zoznam subdodávateľov.</w:t>
      </w:r>
    </w:p>
    <w:p w14:paraId="0705CD73"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04A76EB3"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264E8C2A" w14:textId="340D7775" w:rsidR="007B1A08" w:rsidRPr="00C83B39" w:rsidRDefault="00951274"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 xml:space="preserve">za </w:t>
      </w:r>
      <w:r w:rsidR="00F17BA3" w:rsidRPr="00F17BA3">
        <w:rPr>
          <w:rFonts w:ascii="Arial Narrow" w:hAnsi="Arial Narrow"/>
          <w:bCs/>
          <w:iCs/>
          <w:color w:val="000000"/>
          <w:sz w:val="22"/>
          <w:szCs w:val="22"/>
        </w:rPr>
        <w:t>Kupujúceho</w:t>
      </w:r>
      <w:r w:rsidR="007B1A08" w:rsidRPr="00C83B39">
        <w:rPr>
          <w:rFonts w:ascii="Arial Narrow" w:hAnsi="Arial Narrow"/>
          <w:bCs/>
          <w:iCs/>
          <w:color w:val="000000"/>
          <w:sz w:val="22"/>
          <w:szCs w:val="22"/>
        </w:rPr>
        <w:tab/>
        <w:t xml:space="preserve">za </w:t>
      </w:r>
      <w:r w:rsidR="00F17BA3">
        <w:rPr>
          <w:rFonts w:ascii="Arial Narrow" w:hAnsi="Arial Narrow"/>
          <w:bCs/>
          <w:iCs/>
          <w:color w:val="000000"/>
          <w:sz w:val="22"/>
          <w:szCs w:val="22"/>
        </w:rPr>
        <w:t>Predávajúceho</w:t>
      </w:r>
    </w:p>
    <w:p w14:paraId="2E63F782" w14:textId="77777777"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p>
    <w:p w14:paraId="4C1AFE4F" w14:textId="77777777" w:rsidR="00EF3B9A"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29AEC7F" w14:textId="6FC5BB72" w:rsidR="007B1A08"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v </w:t>
      </w:r>
      <w:r w:rsidR="00F17BA3" w:rsidRPr="00F17BA3">
        <w:rPr>
          <w:rFonts w:ascii="Arial Narrow" w:hAnsi="Arial Narrow"/>
          <w:bCs/>
          <w:iCs/>
          <w:color w:val="000000"/>
          <w:sz w:val="22"/>
          <w:szCs w:val="22"/>
        </w:rPr>
        <w:t>Bratislave</w:t>
      </w:r>
      <w:r w:rsidR="007B1A08" w:rsidRPr="00C83B39">
        <w:rPr>
          <w:rFonts w:ascii="Arial Narrow" w:hAnsi="Arial Narrow"/>
          <w:bCs/>
          <w:iCs/>
          <w:color w:val="000000"/>
          <w:sz w:val="22"/>
          <w:szCs w:val="22"/>
        </w:rPr>
        <w:t xml:space="preserve">  , dňa ..........</w:t>
      </w:r>
      <w:r w:rsidR="007B1A08" w:rsidRPr="00C83B39">
        <w:rPr>
          <w:rFonts w:ascii="Arial Narrow" w:hAnsi="Arial Narrow"/>
          <w:bCs/>
          <w:iCs/>
          <w:color w:val="000000"/>
          <w:sz w:val="22"/>
          <w:szCs w:val="22"/>
        </w:rPr>
        <w:tab/>
        <w:t>v </w:t>
      </w:r>
      <w:r w:rsidR="00F17BA3">
        <w:rPr>
          <w:rFonts w:ascii="Arial Narrow" w:hAnsi="Arial Narrow"/>
          <w:bCs/>
          <w:iCs/>
          <w:color w:val="000000"/>
          <w:sz w:val="22"/>
          <w:szCs w:val="22"/>
        </w:rPr>
        <w:t>.........................</w:t>
      </w:r>
      <w:r w:rsidR="007B1A08" w:rsidRPr="00C83B39">
        <w:rPr>
          <w:rFonts w:ascii="Arial Narrow" w:hAnsi="Arial Narrow"/>
          <w:bCs/>
          <w:iCs/>
          <w:color w:val="000000"/>
          <w:sz w:val="22"/>
          <w:szCs w:val="22"/>
        </w:rPr>
        <w:t>, dňa ................</w:t>
      </w:r>
    </w:p>
    <w:p w14:paraId="4C6FAF22" w14:textId="77777777" w:rsidR="007B1A08" w:rsidRPr="00C83B39" w:rsidRDefault="007B1A08"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739E93E0" w14:textId="77777777"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259BE120" w14:textId="77777777" w:rsidR="007B1A08" w:rsidRPr="00C83B39" w:rsidRDefault="007B1A08" w:rsidP="00C83B3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68186010" w14:textId="5F2DD935" w:rsidR="00EF3B9A" w:rsidRPr="00F17BA3"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267FF7" w:rsidRPr="00F17BA3">
        <w:rPr>
          <w:rFonts w:ascii="Arial Narrow" w:hAnsi="Arial Narrow"/>
          <w:bCs/>
          <w:iCs/>
          <w:color w:val="000000"/>
          <w:sz w:val="22"/>
          <w:szCs w:val="22"/>
        </w:rPr>
        <w:t>JUDr. Ľubomír Šablica</w:t>
      </w:r>
      <w:r w:rsidRPr="00F17BA3">
        <w:rPr>
          <w:rFonts w:ascii="Arial Narrow" w:hAnsi="Arial Narrow"/>
          <w:bCs/>
          <w:iCs/>
          <w:color w:val="000000"/>
          <w:sz w:val="22"/>
          <w:szCs w:val="22"/>
        </w:rPr>
        <w:tab/>
      </w:r>
      <w:r w:rsidR="00F17BA3">
        <w:rPr>
          <w:rFonts w:ascii="Arial Narrow" w:hAnsi="Arial Narrow"/>
          <w:bCs/>
          <w:iCs/>
          <w:color w:val="000000"/>
          <w:sz w:val="22"/>
          <w:szCs w:val="22"/>
        </w:rPr>
        <w:t xml:space="preserve"> </w:t>
      </w:r>
      <w:r w:rsidR="00F17BA3" w:rsidRPr="00F17BA3">
        <w:rPr>
          <w:rFonts w:ascii="Arial Narrow" w:hAnsi="Arial Narrow"/>
          <w:sz w:val="22"/>
          <w:szCs w:val="22"/>
        </w:rPr>
        <w:t>lng. Simona Kalinovská</w:t>
      </w:r>
      <w:r w:rsidR="00F17BA3" w:rsidRPr="00F17BA3">
        <w:rPr>
          <w:rFonts w:ascii="Arial Narrow" w:hAnsi="Arial Narrow"/>
          <w:sz w:val="22"/>
          <w:szCs w:val="22"/>
        </w:rPr>
        <w:t xml:space="preserve"> </w:t>
      </w:r>
    </w:p>
    <w:p w14:paraId="0A2A450B" w14:textId="12C8E889" w:rsidR="007B1A08" w:rsidRPr="00F17BA3" w:rsidRDefault="00F17BA3"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F17BA3">
        <w:rPr>
          <w:rFonts w:ascii="Arial Narrow" w:hAnsi="Arial Narrow"/>
          <w:bCs/>
          <w:iCs/>
          <w:color w:val="000000"/>
          <w:sz w:val="22"/>
          <w:szCs w:val="22"/>
        </w:rPr>
        <w:t xml:space="preserve">        štátny tajomník ministerstva vnútra SR                                                  konateľka spoločnosti</w:t>
      </w:r>
    </w:p>
    <w:p w14:paraId="12A77ACF" w14:textId="77777777" w:rsidR="007B1A08" w:rsidRPr="00F17BA3"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F17BA3">
        <w:rPr>
          <w:rFonts w:ascii="Arial Narrow" w:hAnsi="Arial Narrow"/>
          <w:bCs/>
          <w:iCs/>
          <w:color w:val="000000"/>
          <w:sz w:val="22"/>
          <w:szCs w:val="22"/>
        </w:rPr>
        <w:tab/>
      </w:r>
      <w:r w:rsidRPr="00F17BA3">
        <w:rPr>
          <w:rFonts w:ascii="Arial Narrow" w:hAnsi="Arial Narrow"/>
          <w:bCs/>
          <w:iCs/>
          <w:color w:val="000000"/>
          <w:sz w:val="22"/>
          <w:szCs w:val="22"/>
        </w:rPr>
        <w:tab/>
      </w:r>
    </w:p>
    <w:p w14:paraId="3E1F1970" w14:textId="24F01A65" w:rsidR="00267FF7" w:rsidRDefault="009411E5" w:rsidP="00C83B39">
      <w:pPr>
        <w:tabs>
          <w:tab w:val="clear" w:pos="2160"/>
          <w:tab w:val="clear" w:pos="2880"/>
          <w:tab w:val="clear" w:pos="4500"/>
        </w:tabs>
        <w:spacing w:after="200" w:line="276" w:lineRule="auto"/>
        <w:rPr>
          <w:rFonts w:ascii="Arial Narrow" w:hAnsi="Arial Narrow"/>
          <w:sz w:val="22"/>
          <w:szCs w:val="22"/>
        </w:rPr>
      </w:pP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p>
    <w:p w14:paraId="2A316BAF" w14:textId="77777777" w:rsidR="00267FF7" w:rsidRDefault="00267FF7">
      <w:pPr>
        <w:tabs>
          <w:tab w:val="clear" w:pos="2160"/>
          <w:tab w:val="clear" w:pos="2880"/>
          <w:tab w:val="clear" w:pos="4500"/>
        </w:tabs>
        <w:spacing w:after="200" w:line="276" w:lineRule="auto"/>
        <w:rPr>
          <w:rFonts w:ascii="Arial Narrow" w:hAnsi="Arial Narrow"/>
          <w:sz w:val="22"/>
          <w:szCs w:val="22"/>
        </w:rPr>
      </w:pPr>
      <w:r>
        <w:rPr>
          <w:rFonts w:ascii="Arial Narrow" w:hAnsi="Arial Narrow"/>
          <w:sz w:val="22"/>
          <w:szCs w:val="22"/>
        </w:rPr>
        <w:br w:type="page"/>
      </w:r>
    </w:p>
    <w:p w14:paraId="2CA7302E" w14:textId="1DF77690" w:rsidR="007B3829" w:rsidRDefault="00267FF7" w:rsidP="00C83B39">
      <w:pPr>
        <w:tabs>
          <w:tab w:val="clear" w:pos="2160"/>
          <w:tab w:val="clear" w:pos="2880"/>
          <w:tab w:val="clear" w:pos="4500"/>
        </w:tabs>
        <w:spacing w:after="200" w:line="276" w:lineRule="auto"/>
        <w:rPr>
          <w:rFonts w:ascii="Arial Narrow" w:hAnsi="Arial Narrow"/>
          <w:sz w:val="22"/>
          <w:szCs w:val="22"/>
        </w:rPr>
      </w:pPr>
      <w:r w:rsidRPr="00C83B39">
        <w:rPr>
          <w:rFonts w:ascii="Arial Narrow" w:hAnsi="Arial Narrow"/>
          <w:bCs/>
          <w:iCs/>
          <w:color w:val="000000"/>
          <w:sz w:val="22"/>
          <w:szCs w:val="22"/>
        </w:rPr>
        <w:lastRenderedPageBreak/>
        <w:t>Príloha č. 1 Opis –</w:t>
      </w:r>
      <w:r>
        <w:rPr>
          <w:rFonts w:ascii="Arial Narrow" w:hAnsi="Arial Narrow"/>
          <w:bCs/>
          <w:iCs/>
          <w:color w:val="000000"/>
          <w:sz w:val="22"/>
          <w:szCs w:val="22"/>
        </w:rPr>
        <w:t xml:space="preserve"> špecifikácia predmetu zákazky </w:t>
      </w:r>
      <w:r w:rsidRPr="00C83B39">
        <w:rPr>
          <w:rFonts w:ascii="Arial Narrow" w:hAnsi="Arial Narrow"/>
          <w:bCs/>
          <w:iCs/>
          <w:color w:val="000000"/>
          <w:sz w:val="22"/>
          <w:szCs w:val="22"/>
        </w:rPr>
        <w:t xml:space="preserve">a </w:t>
      </w:r>
      <w:r w:rsidRPr="00C83B39">
        <w:rPr>
          <w:rFonts w:ascii="Arial Narrow" w:hAnsi="Arial Narrow"/>
          <w:sz w:val="22"/>
          <w:szCs w:val="22"/>
        </w:rPr>
        <w:t>ponuka Predávajúceho predložená do verejného obstarávania</w:t>
      </w:r>
    </w:p>
    <w:p w14:paraId="398C3034" w14:textId="14F7619B" w:rsidR="00267FF7" w:rsidRDefault="00267FF7" w:rsidP="00C83B39">
      <w:pPr>
        <w:tabs>
          <w:tab w:val="clear" w:pos="2160"/>
          <w:tab w:val="clear" w:pos="2880"/>
          <w:tab w:val="clear" w:pos="4500"/>
        </w:tabs>
        <w:spacing w:after="200" w:line="276" w:lineRule="auto"/>
        <w:rPr>
          <w:rFonts w:ascii="Arial Narrow" w:hAnsi="Arial Narrow"/>
          <w:sz w:val="22"/>
          <w:szCs w:val="22"/>
        </w:rPr>
      </w:pPr>
    </w:p>
    <w:p w14:paraId="2152603C" w14:textId="77777777" w:rsidR="00267FF7" w:rsidRPr="00FB7A79" w:rsidRDefault="00267FF7" w:rsidP="00267FF7">
      <w:pPr>
        <w:pStyle w:val="Nadpis1"/>
        <w:spacing w:before="0"/>
        <w:ind w:left="930"/>
        <w:rPr>
          <w:rFonts w:ascii="Arial Narrow" w:hAnsi="Arial Narrow"/>
          <w:sz w:val="22"/>
          <w:szCs w:val="22"/>
        </w:rPr>
      </w:pPr>
      <w:r w:rsidRPr="00FB7A79">
        <w:rPr>
          <w:rFonts w:ascii="Arial Narrow" w:hAnsi="Arial Narrow"/>
          <w:sz w:val="22"/>
          <w:szCs w:val="22"/>
        </w:rPr>
        <w:t xml:space="preserve">pre </w:t>
      </w:r>
      <w:r w:rsidRPr="005B3492">
        <w:rPr>
          <w:rFonts w:ascii="Arial Narrow" w:hAnsi="Arial Narrow"/>
          <w:sz w:val="22"/>
          <w:szCs w:val="22"/>
        </w:rPr>
        <w:t>Hasiace nádrže a vaky.</w:t>
      </w:r>
      <w:r>
        <w:rPr>
          <w:rFonts w:ascii="Arial Narrow" w:hAnsi="Arial Narrow"/>
          <w:sz w:val="22"/>
          <w:szCs w:val="22"/>
        </w:rPr>
        <w:t xml:space="preserve"> </w:t>
      </w:r>
    </w:p>
    <w:p w14:paraId="7042AF17" w14:textId="77777777" w:rsidR="00267FF7" w:rsidRPr="00FB7A79" w:rsidRDefault="00267FF7" w:rsidP="00267FF7">
      <w:pPr>
        <w:jc w:val="both"/>
        <w:rPr>
          <w:rFonts w:ascii="Arial Narrow" w:hAnsi="Arial Narrow"/>
        </w:rPr>
      </w:pPr>
    </w:p>
    <w:p w14:paraId="494408A1" w14:textId="77777777" w:rsidR="00267FF7" w:rsidRPr="00FB7A79" w:rsidRDefault="00267FF7" w:rsidP="00267FF7">
      <w:pPr>
        <w:ind w:left="567" w:hanging="567"/>
        <w:jc w:val="both"/>
        <w:rPr>
          <w:rFonts w:ascii="Arial Narrow" w:hAnsi="Arial Narrow"/>
        </w:rPr>
      </w:pPr>
      <w:r w:rsidRPr="00FB7A79">
        <w:rPr>
          <w:rFonts w:ascii="Arial Narrow" w:hAnsi="Arial Narrow"/>
        </w:rPr>
        <w:t>1.1</w:t>
      </w:r>
      <w:r w:rsidRPr="00FB7A79">
        <w:rPr>
          <w:rFonts w:ascii="Arial Narrow" w:hAnsi="Arial Narrow"/>
        </w:rPr>
        <w:tab/>
      </w:r>
      <w:r w:rsidRPr="00FB7A79">
        <w:rPr>
          <w:rFonts w:ascii="Arial Narrow" w:hAnsi="Arial Narrow" w:cs="Arial"/>
        </w:rPr>
        <w:t>Predmetom zákazky je o</w:t>
      </w:r>
      <w:r w:rsidRPr="00FB7A79">
        <w:rPr>
          <w:rFonts w:ascii="Arial Narrow" w:hAnsi="Arial Narrow"/>
        </w:rPr>
        <w:t xml:space="preserve">bstaranie </w:t>
      </w:r>
      <w:r>
        <w:rPr>
          <w:rFonts w:ascii="Arial Narrow" w:hAnsi="Arial Narrow"/>
        </w:rPr>
        <w:t>hasiacich nádrží a vakov</w:t>
      </w:r>
      <w:r w:rsidRPr="00FB7A79">
        <w:rPr>
          <w:rStyle w:val="Bodytext2"/>
          <w:rFonts w:ascii="Arial Narrow" w:hAnsi="Arial Narrow"/>
          <w:color w:val="000000"/>
        </w:rPr>
        <w:t>.</w:t>
      </w:r>
    </w:p>
    <w:p w14:paraId="520BEB51" w14:textId="77777777" w:rsidR="00267FF7" w:rsidRPr="00FB7A79" w:rsidRDefault="00267FF7" w:rsidP="00267FF7">
      <w:pPr>
        <w:ind w:left="567" w:hanging="567"/>
        <w:jc w:val="both"/>
        <w:rPr>
          <w:rFonts w:ascii="Arial Narrow" w:hAnsi="Arial Narrow"/>
        </w:rPr>
      </w:pPr>
      <w:r w:rsidRPr="00FB7A79">
        <w:rPr>
          <w:rFonts w:ascii="Arial Narrow" w:hAnsi="Arial Narrow"/>
        </w:rPr>
        <w:tab/>
      </w:r>
    </w:p>
    <w:p w14:paraId="2E4F72AB" w14:textId="77777777" w:rsidR="00267FF7" w:rsidRPr="00FB7A79" w:rsidRDefault="00267FF7" w:rsidP="00267FF7">
      <w:pPr>
        <w:jc w:val="both"/>
        <w:rPr>
          <w:rFonts w:ascii="Arial Narrow" w:hAnsi="Arial Narrow"/>
        </w:rPr>
      </w:pPr>
    </w:p>
    <w:p w14:paraId="38EEE7B5" w14:textId="77777777" w:rsidR="00267FF7" w:rsidRPr="00FB7A79" w:rsidRDefault="00267FF7" w:rsidP="00267FF7">
      <w:pPr>
        <w:ind w:left="567" w:hanging="567"/>
        <w:jc w:val="both"/>
        <w:rPr>
          <w:rFonts w:ascii="Arial Narrow" w:hAnsi="Arial Narrow"/>
        </w:rPr>
      </w:pPr>
      <w:r w:rsidRPr="00FB7A79">
        <w:rPr>
          <w:rFonts w:ascii="Arial Narrow" w:hAnsi="Arial Narrow"/>
        </w:rPr>
        <w:tab/>
        <w:t>Podrobná špecifikácia je uvedená v Tabuľke č. 1 - Technická špecifikácia predmetu zákazky.</w:t>
      </w:r>
    </w:p>
    <w:p w14:paraId="403BDF93" w14:textId="77777777" w:rsidR="00267FF7" w:rsidRPr="00FB7A79" w:rsidRDefault="00267FF7" w:rsidP="00267FF7">
      <w:pPr>
        <w:jc w:val="both"/>
        <w:rPr>
          <w:rFonts w:ascii="Arial Narrow" w:hAnsi="Arial Narrow"/>
        </w:rPr>
      </w:pPr>
    </w:p>
    <w:p w14:paraId="53FCD58E" w14:textId="77777777" w:rsidR="00267FF7" w:rsidRPr="00FB7A79" w:rsidRDefault="00267FF7" w:rsidP="00267FF7">
      <w:pPr>
        <w:ind w:left="567"/>
        <w:jc w:val="both"/>
        <w:rPr>
          <w:rFonts w:ascii="Arial Narrow" w:hAnsi="Arial Narrow"/>
        </w:rPr>
      </w:pPr>
      <w:r w:rsidRPr="00FB7A79">
        <w:rPr>
          <w:rFonts w:ascii="Arial Narrow" w:hAnsi="Arial Narrow"/>
        </w:rPr>
        <w:t>Súčasťou ceny predmetu zákazky budú nasledujúce služby spojené s dodaním tovaru:</w:t>
      </w:r>
    </w:p>
    <w:p w14:paraId="2599898C" w14:textId="77777777" w:rsidR="00267FF7" w:rsidRPr="00FB7A79" w:rsidRDefault="00267FF7" w:rsidP="00267FF7">
      <w:pPr>
        <w:pStyle w:val="Zkladntext2"/>
        <w:ind w:left="1135" w:hanging="284"/>
      </w:pPr>
      <w:r w:rsidRPr="00FB7A79">
        <w:rPr>
          <w:rFonts w:ascii="Arial Narrow" w:hAnsi="Arial Narrow" w:cs="Arial"/>
          <w:sz w:val="22"/>
          <w:szCs w:val="22"/>
        </w:rPr>
        <w:t>-</w:t>
      </w:r>
      <w:r w:rsidRPr="00FB7A79">
        <w:rPr>
          <w:rFonts w:ascii="Arial Narrow" w:hAnsi="Arial Narrow" w:cs="Arial"/>
          <w:sz w:val="22"/>
          <w:szCs w:val="22"/>
        </w:rPr>
        <w:tab/>
        <w:t>doprava do miesta dodania, vyloženie,</w:t>
      </w:r>
    </w:p>
    <w:p w14:paraId="0E3E74FD" w14:textId="77777777" w:rsidR="00267FF7" w:rsidRPr="00FB7A79" w:rsidRDefault="00267FF7" w:rsidP="00267FF7">
      <w:pPr>
        <w:ind w:left="1134" w:hanging="283"/>
        <w:jc w:val="both"/>
        <w:rPr>
          <w:rFonts w:ascii="Arial Narrow" w:hAnsi="Arial Narrow"/>
        </w:rPr>
      </w:pPr>
      <w:r w:rsidRPr="00FB7A79">
        <w:rPr>
          <w:rFonts w:ascii="Arial Narrow" w:hAnsi="Arial Narrow"/>
        </w:rPr>
        <w:t>-</w:t>
      </w:r>
      <w:r w:rsidRPr="00FB7A79">
        <w:rPr>
          <w:rFonts w:ascii="Arial Narrow" w:hAnsi="Arial Narrow"/>
        </w:rPr>
        <w:tab/>
        <w:t>odovzdanie dokumentácie – návod na použitie v slovenskom alebo českom jazyku, záručné listy.</w:t>
      </w:r>
    </w:p>
    <w:p w14:paraId="0D1AB913" w14:textId="77777777" w:rsidR="00267FF7" w:rsidRPr="00FB7A79" w:rsidRDefault="00267FF7" w:rsidP="00267FF7">
      <w:pPr>
        <w:pStyle w:val="Zkladntext2"/>
        <w:ind w:left="1134" w:hanging="283"/>
        <w:rPr>
          <w:rFonts w:ascii="Arial Narrow" w:hAnsi="Arial Narrow" w:cs="Arial"/>
          <w:sz w:val="22"/>
          <w:szCs w:val="22"/>
        </w:rPr>
      </w:pPr>
    </w:p>
    <w:p w14:paraId="553AB2FE" w14:textId="77777777" w:rsidR="00267FF7" w:rsidRPr="00FB7A79" w:rsidRDefault="00267FF7" w:rsidP="00267FF7">
      <w:pPr>
        <w:ind w:left="567" w:hanging="567"/>
        <w:jc w:val="both"/>
        <w:rPr>
          <w:rFonts w:ascii="Arial Narrow" w:hAnsi="Arial Narrow"/>
        </w:rPr>
      </w:pPr>
      <w:r w:rsidRPr="00FB7A79">
        <w:rPr>
          <w:rFonts w:ascii="Arial Narrow" w:hAnsi="Arial Narrow"/>
        </w:rPr>
        <w:t>1.2</w:t>
      </w:r>
      <w:r w:rsidRPr="00FB7A79">
        <w:rPr>
          <w:rFonts w:ascii="Arial Narrow" w:hAnsi="Arial Narrow"/>
        </w:rPr>
        <w:tab/>
        <w:t>Všetky technické parametre a funkcionality, resp. vlastnosti požadovaného predmetu zákazky uvedené v Tabuľke č. 1 - Technická špecifikácia predmetu zákazky predstavujú minimálne požiadavky, ktoré musia byť splnené vo vlastnom návrhu plnenia uchádzača.</w:t>
      </w:r>
    </w:p>
    <w:p w14:paraId="47F190BE" w14:textId="77777777" w:rsidR="00267FF7" w:rsidRPr="00FB7A79" w:rsidRDefault="00267FF7" w:rsidP="00267FF7">
      <w:pPr>
        <w:ind w:left="567" w:hanging="567"/>
        <w:rPr>
          <w:rFonts w:ascii="Arial Narrow" w:hAnsi="Arial Narrow"/>
        </w:rPr>
      </w:pPr>
    </w:p>
    <w:p w14:paraId="194A9408" w14:textId="77777777" w:rsidR="00267FF7" w:rsidRPr="00FB7A79" w:rsidRDefault="00267FF7" w:rsidP="00267FF7">
      <w:pPr>
        <w:ind w:left="567" w:hanging="567"/>
        <w:jc w:val="both"/>
        <w:rPr>
          <w:rFonts w:ascii="Arial Narrow" w:hAnsi="Arial Narrow"/>
        </w:rPr>
      </w:pPr>
      <w:r w:rsidRPr="00FB7A79">
        <w:rPr>
          <w:rFonts w:ascii="Arial Narrow" w:hAnsi="Arial Narrow"/>
        </w:rPr>
        <w:t>1.3</w:t>
      </w:r>
      <w:r w:rsidRPr="00FB7A79">
        <w:rPr>
          <w:rFonts w:ascii="Arial Narrow" w:hAnsi="Arial Narrow"/>
        </w:rPr>
        <w:tab/>
        <w:t>Predmet zákazky v celom rozsahu je opísaný tak, aby bol presne a zrozumiteľne špecifikovaný. Ak sa niektorá z technických požiadaviek odvolávala (priamo i nepriamo) na konkrétny typ produktu, alebo konkrétneho výrobcu, výrobný postup, obchodné označenie, technickú normu,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sidRPr="00FB7A79">
        <w:rPr>
          <w:rFonts w:ascii="Arial Narrow" w:hAnsi="Arial Narrow"/>
          <w:u w:val="single"/>
        </w:rPr>
        <w:t>, túto skutočnosť však musí preukázať uchádzač vo svojej ponuke</w:t>
      </w:r>
      <w:r w:rsidRPr="00FB7A79">
        <w:rPr>
          <w:rFonts w:ascii="Arial Narrow" w:hAnsi="Arial Narrow"/>
        </w:rPr>
        <w:t>.</w:t>
      </w:r>
    </w:p>
    <w:p w14:paraId="5D1DA390" w14:textId="77777777" w:rsidR="00267FF7" w:rsidRPr="00FB7A79" w:rsidRDefault="00267FF7" w:rsidP="00267FF7">
      <w:pPr>
        <w:ind w:left="567" w:hanging="567"/>
        <w:jc w:val="both"/>
        <w:rPr>
          <w:rFonts w:ascii="Arial Narrow" w:hAnsi="Arial Narrow"/>
        </w:rPr>
      </w:pPr>
    </w:p>
    <w:p w14:paraId="5518AF0B" w14:textId="77777777" w:rsidR="00267FF7" w:rsidRPr="00FB7A79" w:rsidRDefault="00267FF7" w:rsidP="00267FF7">
      <w:pPr>
        <w:ind w:left="567" w:hanging="567"/>
        <w:jc w:val="both"/>
        <w:rPr>
          <w:rFonts w:ascii="Arial Narrow" w:hAnsi="Arial Narrow"/>
        </w:rPr>
      </w:pPr>
      <w:r w:rsidRPr="00FB7A79">
        <w:rPr>
          <w:rFonts w:ascii="Arial Narrow" w:hAnsi="Arial Narrow"/>
        </w:rPr>
        <w:t>1.5</w:t>
      </w:r>
      <w:r w:rsidRPr="00FB7A79">
        <w:rPr>
          <w:rFonts w:ascii="Arial Narrow" w:hAnsi="Arial Narrow"/>
        </w:rPr>
        <w:tab/>
        <w:t>Tovar musí byť nový, nepoužívaný, zabalený v neporušených obaloch, nepoškodený. Tovar nesmie byť recyklovaný, repasovaný, renovovaný.</w:t>
      </w:r>
    </w:p>
    <w:p w14:paraId="2F0009C5" w14:textId="77777777" w:rsidR="00267FF7" w:rsidRPr="00FB7A79" w:rsidRDefault="00267FF7" w:rsidP="00267FF7">
      <w:pPr>
        <w:ind w:left="567" w:hanging="567"/>
        <w:rPr>
          <w:rFonts w:ascii="Arial Narrow" w:hAnsi="Arial Narrow"/>
        </w:rPr>
      </w:pPr>
    </w:p>
    <w:p w14:paraId="2F839D10" w14:textId="77777777" w:rsidR="00267FF7" w:rsidRPr="00FB7A79" w:rsidRDefault="00267FF7" w:rsidP="00267FF7">
      <w:pPr>
        <w:ind w:left="567" w:hanging="567"/>
        <w:jc w:val="both"/>
        <w:rPr>
          <w:rFonts w:ascii="Arial Narrow" w:hAnsi="Arial Narrow"/>
        </w:rPr>
      </w:pPr>
      <w:r w:rsidRPr="00FB7A79">
        <w:rPr>
          <w:rFonts w:ascii="Arial Narrow" w:hAnsi="Arial Narrow"/>
        </w:rPr>
        <w:t>1.6</w:t>
      </w:r>
      <w:r w:rsidRPr="00FB7A79">
        <w:rPr>
          <w:rFonts w:ascii="Arial Narrow" w:hAnsi="Arial Narrow"/>
        </w:rPr>
        <w:tab/>
        <w:t>Verejný obstarávateľ si vyhradzuje právo prevziať iba tovar funkčný, bez zjavných vád, dodaný v kompletnom stave (a v sade) a v požadovanom množstve. V opačnom prípade si vyhradzuje právo nepodpísať dodací list, neprebrať dodaný tovar a nezaplatiť cenu za neprebraný tovar.</w:t>
      </w:r>
    </w:p>
    <w:p w14:paraId="672D4820" w14:textId="77777777" w:rsidR="00267FF7" w:rsidRPr="00FB7A79" w:rsidRDefault="00267FF7" w:rsidP="00267FF7">
      <w:pPr>
        <w:ind w:left="567" w:hanging="567"/>
        <w:jc w:val="both"/>
        <w:rPr>
          <w:rFonts w:ascii="Arial Narrow" w:hAnsi="Arial Narrow"/>
        </w:rPr>
      </w:pPr>
    </w:p>
    <w:p w14:paraId="4F34E13F" w14:textId="77777777" w:rsidR="00267FF7" w:rsidRPr="00FB7A79" w:rsidRDefault="00267FF7" w:rsidP="00267FF7">
      <w:pPr>
        <w:ind w:left="567" w:hanging="567"/>
        <w:jc w:val="both"/>
        <w:rPr>
          <w:rFonts w:ascii="Arial Narrow" w:hAnsi="Arial Narrow"/>
        </w:rPr>
        <w:sectPr w:rsidR="00267FF7" w:rsidRPr="00FB7A79" w:rsidSect="007D49F9">
          <w:footerReference w:type="default" r:id="rId8"/>
          <w:headerReference w:type="first" r:id="rId9"/>
          <w:footerReference w:type="first" r:id="rId10"/>
          <w:pgSz w:w="11906" w:h="16838"/>
          <w:pgMar w:top="1418" w:right="1274" w:bottom="1134" w:left="1418" w:header="567" w:footer="340" w:gutter="0"/>
          <w:cols w:space="708"/>
          <w:titlePg/>
          <w:docGrid w:linePitch="360"/>
        </w:sectPr>
      </w:pPr>
      <w:r w:rsidRPr="00FB7A79">
        <w:rPr>
          <w:rFonts w:ascii="Arial Narrow" w:hAnsi="Arial Narrow"/>
        </w:rPr>
        <w:t>1.7</w:t>
      </w:r>
      <w:r w:rsidRPr="00FB7A79">
        <w:rPr>
          <w:rFonts w:ascii="Arial Narrow" w:hAnsi="Arial Narrow"/>
        </w:rPr>
        <w:tab/>
        <w:t xml:space="preserve">Miesta dodania: </w:t>
      </w:r>
      <w:r w:rsidRPr="005B3492">
        <w:rPr>
          <w:rFonts w:ascii="Arial Narrow" w:hAnsi="Arial Narrow"/>
        </w:rPr>
        <w:t>Záchranná brigáda HaZZ v Žiline, Bánovská cesta 8111, 010 01 Žilina</w:t>
      </w:r>
      <w:r>
        <w:rPr>
          <w:rFonts w:ascii="Arial Narrow" w:hAnsi="Arial Narrow"/>
        </w:rPr>
        <w:t>.</w:t>
      </w:r>
    </w:p>
    <w:p w14:paraId="4C31E2DA" w14:textId="77777777" w:rsidR="00267FF7" w:rsidRPr="00FB7A79" w:rsidRDefault="00267FF7" w:rsidP="00267FF7">
      <w:pPr>
        <w:spacing w:after="120"/>
        <w:jc w:val="both"/>
        <w:rPr>
          <w:rFonts w:ascii="Arial Narrow" w:hAnsi="Arial Narrow"/>
        </w:rPr>
      </w:pPr>
      <w:r w:rsidRPr="00FB7A79">
        <w:rPr>
          <w:rFonts w:ascii="Arial Narrow" w:hAnsi="Arial Narrow"/>
          <w:b/>
        </w:rPr>
        <w:lastRenderedPageBreak/>
        <w:t xml:space="preserve">Tabuľka č. 1 </w:t>
      </w:r>
      <w:r>
        <w:rPr>
          <w:rFonts w:ascii="Arial Narrow" w:hAnsi="Arial Narrow"/>
          <w:b/>
        </w:rPr>
        <w:t>–</w:t>
      </w:r>
      <w:r w:rsidRPr="00FB7A79">
        <w:rPr>
          <w:rFonts w:ascii="Arial Narrow" w:hAnsi="Arial Narrow"/>
          <w:b/>
        </w:rPr>
        <w:t xml:space="preserve"> </w:t>
      </w:r>
      <w:r w:rsidRPr="00D81F4A">
        <w:rPr>
          <w:rFonts w:ascii="Arial Narrow" w:hAnsi="Arial Narrow"/>
          <w:b/>
        </w:rPr>
        <w:t>Technická špecifikácia predmetu zákazky</w:t>
      </w:r>
      <w:r>
        <w:rPr>
          <w:rFonts w:ascii="Arial Narrow" w:hAnsi="Arial Narrow"/>
          <w:b/>
        </w:rPr>
        <w:t xml:space="preserve"> </w:t>
      </w:r>
    </w:p>
    <w:p w14:paraId="30D8AC13" w14:textId="77777777" w:rsidR="00267FF7" w:rsidRDefault="00267FF7" w:rsidP="00267FF7">
      <w:pPr>
        <w:rPr>
          <w:rFonts w:ascii="Arial Narrow" w:hAnsi="Arial Narrow" w:cs="Arial"/>
          <w:b/>
        </w:rPr>
      </w:pPr>
    </w:p>
    <w:tbl>
      <w:tblPr>
        <w:tblW w:w="10774" w:type="dxa"/>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5"/>
        <w:gridCol w:w="1419"/>
        <w:gridCol w:w="4677"/>
        <w:gridCol w:w="4253"/>
      </w:tblGrid>
      <w:tr w:rsidR="00267FF7" w:rsidRPr="00D05466" w14:paraId="44C3BE5B" w14:textId="77777777" w:rsidTr="007D49F9">
        <w:tc>
          <w:tcPr>
            <w:tcW w:w="425" w:type="dxa"/>
            <w:shd w:val="clear" w:color="auto" w:fill="auto"/>
            <w:hideMark/>
          </w:tcPr>
          <w:p w14:paraId="034E1771" w14:textId="77777777" w:rsidR="00267FF7" w:rsidRPr="00D05466" w:rsidRDefault="00267FF7" w:rsidP="007D49F9">
            <w:pPr>
              <w:rPr>
                <w:rFonts w:ascii="Arial Narrow" w:eastAsia="Calibri" w:hAnsi="Arial Narrow"/>
              </w:rPr>
            </w:pPr>
            <w:r w:rsidRPr="00D05466">
              <w:rPr>
                <w:rFonts w:ascii="Arial Narrow" w:eastAsia="Calibri" w:hAnsi="Arial Narrow"/>
              </w:rPr>
              <w:t>P.č.</w:t>
            </w:r>
          </w:p>
        </w:tc>
        <w:tc>
          <w:tcPr>
            <w:tcW w:w="1419" w:type="dxa"/>
            <w:shd w:val="clear" w:color="auto" w:fill="auto"/>
            <w:hideMark/>
          </w:tcPr>
          <w:p w14:paraId="65E608EA" w14:textId="77777777" w:rsidR="00267FF7" w:rsidRPr="00D05466" w:rsidRDefault="00267FF7" w:rsidP="007D49F9">
            <w:pPr>
              <w:rPr>
                <w:rFonts w:ascii="Arial Narrow" w:eastAsia="Calibri" w:hAnsi="Arial Narrow"/>
              </w:rPr>
            </w:pPr>
            <w:r w:rsidRPr="00D05466">
              <w:rPr>
                <w:rFonts w:ascii="Arial Narrow" w:eastAsia="Calibri" w:hAnsi="Arial Narrow"/>
              </w:rPr>
              <w:t>Názov</w:t>
            </w:r>
            <w:r>
              <w:rPr>
                <w:rFonts w:ascii="Arial Narrow" w:eastAsia="Calibri" w:hAnsi="Arial Narrow"/>
              </w:rPr>
              <w:t xml:space="preserve"> / množstvo</w:t>
            </w:r>
          </w:p>
        </w:tc>
        <w:tc>
          <w:tcPr>
            <w:tcW w:w="4677" w:type="dxa"/>
            <w:shd w:val="clear" w:color="auto" w:fill="auto"/>
          </w:tcPr>
          <w:p w14:paraId="44F0E20F" w14:textId="77777777" w:rsidR="00267FF7" w:rsidRPr="00D05466" w:rsidRDefault="00267FF7" w:rsidP="007D49F9">
            <w:pPr>
              <w:rPr>
                <w:rFonts w:ascii="Arial Narrow" w:eastAsia="Calibri" w:hAnsi="Arial Narrow"/>
              </w:rPr>
            </w:pPr>
            <w:r w:rsidRPr="00D05466">
              <w:rPr>
                <w:rFonts w:ascii="Arial Narrow" w:eastAsia="Calibri" w:hAnsi="Arial Narrow"/>
              </w:rPr>
              <w:t>Špecifikácia</w:t>
            </w:r>
          </w:p>
        </w:tc>
        <w:tc>
          <w:tcPr>
            <w:tcW w:w="4253" w:type="dxa"/>
          </w:tcPr>
          <w:p w14:paraId="681D3D40" w14:textId="77777777" w:rsidR="00267FF7" w:rsidRPr="007D49F9" w:rsidRDefault="00267FF7" w:rsidP="007D49F9">
            <w:pPr>
              <w:rPr>
                <w:rFonts w:ascii="Arial Narrow" w:eastAsia="Calibri" w:hAnsi="Arial Narrow"/>
              </w:rPr>
            </w:pPr>
            <w:r w:rsidRPr="007D49F9">
              <w:rPr>
                <w:rFonts w:ascii="Arial Narrow" w:eastAsia="Calibri" w:hAnsi="Arial Narrow"/>
              </w:rPr>
              <w:t xml:space="preserve">Hodnota technického parametra tovaru ponúkaného uchádzačom - </w:t>
            </w:r>
            <w:r w:rsidRPr="007D49F9">
              <w:rPr>
                <w:rFonts w:ascii="Arial Narrow" w:eastAsia="Calibri" w:hAnsi="Arial Narrow"/>
                <w:b/>
              </w:rPr>
              <w:t>Vlastný návrh plnenia</w:t>
            </w:r>
            <w:r w:rsidRPr="007D49F9">
              <w:rPr>
                <w:rFonts w:ascii="Arial Narrow" w:eastAsia="Calibri" w:hAnsi="Arial Narrow"/>
              </w:rPr>
              <w:t xml:space="preserve"> (</w:t>
            </w:r>
            <w:r w:rsidRPr="007D49F9">
              <w:rPr>
                <w:rFonts w:ascii="Arial Narrow" w:eastAsia="Calibri" w:hAnsi="Arial Narrow"/>
                <w:color w:val="FF0000"/>
              </w:rPr>
              <w:t>povinnosť vyplniť uchádzačom</w:t>
            </w:r>
            <w:r w:rsidRPr="007D49F9">
              <w:rPr>
                <w:rFonts w:ascii="Arial Narrow" w:eastAsia="Calibri" w:hAnsi="Arial Narrow"/>
              </w:rPr>
              <w:t>)!!!</w:t>
            </w:r>
          </w:p>
        </w:tc>
      </w:tr>
      <w:tr w:rsidR="00267FF7" w:rsidRPr="00D05466" w14:paraId="654E0F66" w14:textId="77777777" w:rsidTr="007D49F9">
        <w:trPr>
          <w:trHeight w:val="284"/>
        </w:trPr>
        <w:tc>
          <w:tcPr>
            <w:tcW w:w="425" w:type="dxa"/>
            <w:vMerge w:val="restart"/>
            <w:shd w:val="clear" w:color="auto" w:fill="auto"/>
            <w:vAlign w:val="center"/>
            <w:hideMark/>
          </w:tcPr>
          <w:p w14:paraId="246A7770" w14:textId="77777777" w:rsidR="00267FF7" w:rsidRPr="00D05466" w:rsidRDefault="00267FF7" w:rsidP="007D49F9">
            <w:pPr>
              <w:jc w:val="center"/>
              <w:rPr>
                <w:rFonts w:ascii="Arial Narrow" w:eastAsia="Calibri" w:hAnsi="Arial Narrow"/>
              </w:rPr>
            </w:pPr>
            <w:r w:rsidRPr="00D05466">
              <w:rPr>
                <w:rFonts w:ascii="Arial Narrow" w:eastAsia="Calibri" w:hAnsi="Arial Narrow"/>
              </w:rPr>
              <w:t>1</w:t>
            </w:r>
            <w:r>
              <w:rPr>
                <w:rFonts w:ascii="Arial Narrow" w:eastAsia="Calibri" w:hAnsi="Arial Narrow"/>
              </w:rPr>
              <w:t>.</w:t>
            </w:r>
          </w:p>
        </w:tc>
        <w:tc>
          <w:tcPr>
            <w:tcW w:w="1419" w:type="dxa"/>
            <w:vMerge w:val="restart"/>
            <w:shd w:val="clear" w:color="auto" w:fill="auto"/>
          </w:tcPr>
          <w:p w14:paraId="2374B704" w14:textId="77777777" w:rsidR="00267FF7" w:rsidRPr="00D05466" w:rsidRDefault="00267FF7" w:rsidP="007D49F9">
            <w:pPr>
              <w:rPr>
                <w:rFonts w:ascii="Arial Narrow" w:eastAsia="Calibri" w:hAnsi="Arial Narrow"/>
              </w:rPr>
            </w:pPr>
            <w:r w:rsidRPr="005B3492">
              <w:rPr>
                <w:rFonts w:ascii="Arial Narrow" w:eastAsia="Calibri" w:hAnsi="Arial Narrow"/>
              </w:rPr>
              <w:t>Prenosná samonos</w:t>
            </w:r>
            <w:r>
              <w:rPr>
                <w:rFonts w:ascii="Arial Narrow" w:eastAsia="Calibri" w:hAnsi="Arial Narrow"/>
              </w:rPr>
              <w:t xml:space="preserve">ná nádrž na hasivo - jazierko / </w:t>
            </w:r>
            <w:r w:rsidRPr="005B3492">
              <w:rPr>
                <w:rFonts w:ascii="Arial Narrow" w:eastAsia="Calibri" w:hAnsi="Arial Narrow"/>
              </w:rPr>
              <w:t xml:space="preserve">15ks </w:t>
            </w:r>
          </w:p>
          <w:p w14:paraId="4F9DD830" w14:textId="77777777" w:rsidR="00267FF7" w:rsidRPr="00D05466" w:rsidRDefault="00267FF7" w:rsidP="007D49F9">
            <w:pPr>
              <w:rPr>
                <w:rFonts w:ascii="Arial Narrow" w:eastAsia="Calibri" w:hAnsi="Arial Narrow"/>
              </w:rPr>
            </w:pPr>
          </w:p>
        </w:tc>
        <w:tc>
          <w:tcPr>
            <w:tcW w:w="4677" w:type="dxa"/>
            <w:shd w:val="clear" w:color="auto" w:fill="auto"/>
          </w:tcPr>
          <w:p w14:paraId="757B8B11" w14:textId="77777777" w:rsidR="00267FF7" w:rsidRPr="00D05466" w:rsidRDefault="00267FF7" w:rsidP="007D49F9">
            <w:pPr>
              <w:rPr>
                <w:rFonts w:ascii="Arial Narrow" w:eastAsia="Calibri" w:hAnsi="Arial Narrow"/>
              </w:rPr>
            </w:pPr>
            <w:r w:rsidRPr="00A738C2">
              <w:rPr>
                <w:rFonts w:ascii="Arial Narrow" w:eastAsia="Calibri" w:hAnsi="Arial Narrow"/>
              </w:rPr>
              <w:t>Výrobca/ obchodný názov/ model</w:t>
            </w:r>
          </w:p>
        </w:tc>
        <w:tc>
          <w:tcPr>
            <w:tcW w:w="4253" w:type="dxa"/>
          </w:tcPr>
          <w:p w14:paraId="1F92FF04" w14:textId="37E53B09" w:rsidR="00267FF7" w:rsidRPr="007D49F9" w:rsidRDefault="00267FF7" w:rsidP="007D49F9">
            <w:pPr>
              <w:rPr>
                <w:rFonts w:ascii="Arial Narrow" w:eastAsia="Calibri" w:hAnsi="Arial Narrow"/>
              </w:rPr>
            </w:pPr>
            <w:r w:rsidRPr="007D49F9">
              <w:rPr>
                <w:rFonts w:ascii="Arial Narrow" w:hAnsi="Arial Narrow"/>
              </w:rPr>
              <w:t>Zepelin, s.r.o. / NIXUS / JAZZ 1000</w:t>
            </w:r>
          </w:p>
        </w:tc>
      </w:tr>
      <w:tr w:rsidR="00267FF7" w:rsidRPr="00D05466" w14:paraId="1A88EACF" w14:textId="77777777" w:rsidTr="007D49F9">
        <w:trPr>
          <w:trHeight w:val="284"/>
        </w:trPr>
        <w:tc>
          <w:tcPr>
            <w:tcW w:w="425" w:type="dxa"/>
            <w:vMerge/>
            <w:shd w:val="clear" w:color="auto" w:fill="auto"/>
            <w:vAlign w:val="center"/>
          </w:tcPr>
          <w:p w14:paraId="7EB198D0"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7E405ED1" w14:textId="77777777" w:rsidR="00267FF7" w:rsidRPr="00D05466" w:rsidRDefault="00267FF7" w:rsidP="007D49F9">
            <w:pPr>
              <w:rPr>
                <w:rFonts w:ascii="Arial Narrow" w:eastAsia="Calibri" w:hAnsi="Arial Narrow"/>
              </w:rPr>
            </w:pPr>
          </w:p>
        </w:tc>
        <w:tc>
          <w:tcPr>
            <w:tcW w:w="4677" w:type="dxa"/>
            <w:shd w:val="clear" w:color="auto" w:fill="auto"/>
          </w:tcPr>
          <w:p w14:paraId="0682707D" w14:textId="77777777" w:rsidR="00267FF7" w:rsidRPr="006855DD" w:rsidRDefault="00267FF7" w:rsidP="007D49F9">
            <w:pPr>
              <w:rPr>
                <w:rFonts w:ascii="Arial Narrow" w:eastAsia="Calibri" w:hAnsi="Arial Narrow"/>
              </w:rPr>
            </w:pPr>
            <w:r w:rsidRPr="006855DD">
              <w:rPr>
                <w:rFonts w:ascii="Arial Narrow" w:hAnsi="Arial Narrow"/>
                <w:color w:val="000000"/>
              </w:rPr>
              <w:t>Jazierko musí mať objem min. 800 a max. 1000 l</w:t>
            </w:r>
          </w:p>
        </w:tc>
        <w:tc>
          <w:tcPr>
            <w:tcW w:w="4253" w:type="dxa"/>
          </w:tcPr>
          <w:p w14:paraId="552228ED" w14:textId="2CC45D85" w:rsidR="00267FF7" w:rsidRPr="007D49F9" w:rsidRDefault="00267FF7" w:rsidP="007D49F9">
            <w:pPr>
              <w:rPr>
                <w:rFonts w:ascii="Arial Narrow" w:eastAsia="Calibri" w:hAnsi="Arial Narrow"/>
              </w:rPr>
            </w:pPr>
            <w:r w:rsidRPr="007D49F9">
              <w:rPr>
                <w:rFonts w:ascii="Arial Narrow" w:hAnsi="Arial Narrow"/>
              </w:rPr>
              <w:t>1000 l</w:t>
            </w:r>
          </w:p>
        </w:tc>
      </w:tr>
      <w:tr w:rsidR="00267FF7" w:rsidRPr="00D05466" w14:paraId="120EF0FC" w14:textId="77777777" w:rsidTr="007D49F9">
        <w:trPr>
          <w:trHeight w:val="284"/>
        </w:trPr>
        <w:tc>
          <w:tcPr>
            <w:tcW w:w="425" w:type="dxa"/>
            <w:vMerge/>
            <w:shd w:val="clear" w:color="auto" w:fill="auto"/>
            <w:vAlign w:val="center"/>
          </w:tcPr>
          <w:p w14:paraId="11A4D175"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7B042933" w14:textId="77777777" w:rsidR="00267FF7" w:rsidRPr="00D05466" w:rsidRDefault="00267FF7" w:rsidP="007D49F9">
            <w:pPr>
              <w:rPr>
                <w:rFonts w:ascii="Arial Narrow" w:eastAsia="Calibri" w:hAnsi="Arial Narrow"/>
              </w:rPr>
            </w:pPr>
          </w:p>
        </w:tc>
        <w:tc>
          <w:tcPr>
            <w:tcW w:w="4677" w:type="dxa"/>
            <w:shd w:val="clear" w:color="auto" w:fill="auto"/>
          </w:tcPr>
          <w:p w14:paraId="69AD9677" w14:textId="77777777" w:rsidR="00267FF7" w:rsidRPr="006855DD" w:rsidRDefault="00267FF7" w:rsidP="007D49F9">
            <w:pPr>
              <w:rPr>
                <w:rFonts w:ascii="Arial Narrow" w:eastAsia="Calibri" w:hAnsi="Arial Narrow"/>
              </w:rPr>
            </w:pPr>
            <w:r w:rsidRPr="006855DD">
              <w:rPr>
                <w:rFonts w:ascii="Arial Narrow" w:hAnsi="Arial Narrow"/>
                <w:color w:val="000000"/>
              </w:rPr>
              <w:t>Výška jazierka musí byť min. 80 cm.</w:t>
            </w:r>
          </w:p>
        </w:tc>
        <w:tc>
          <w:tcPr>
            <w:tcW w:w="4253" w:type="dxa"/>
          </w:tcPr>
          <w:p w14:paraId="437246B2" w14:textId="31FEEE50" w:rsidR="00267FF7" w:rsidRPr="007D49F9" w:rsidRDefault="00267FF7" w:rsidP="007D49F9">
            <w:pPr>
              <w:rPr>
                <w:rFonts w:ascii="Arial Narrow" w:eastAsia="Calibri" w:hAnsi="Arial Narrow"/>
              </w:rPr>
            </w:pPr>
            <w:r w:rsidRPr="007D49F9">
              <w:rPr>
                <w:rFonts w:ascii="Arial Narrow" w:hAnsi="Arial Narrow"/>
              </w:rPr>
              <w:t>104 cm</w:t>
            </w:r>
          </w:p>
        </w:tc>
      </w:tr>
      <w:tr w:rsidR="00267FF7" w:rsidRPr="00D05466" w14:paraId="36AAC3D4" w14:textId="77777777" w:rsidTr="007D49F9">
        <w:trPr>
          <w:trHeight w:val="284"/>
        </w:trPr>
        <w:tc>
          <w:tcPr>
            <w:tcW w:w="425" w:type="dxa"/>
            <w:vMerge/>
            <w:shd w:val="clear" w:color="auto" w:fill="auto"/>
            <w:vAlign w:val="center"/>
          </w:tcPr>
          <w:p w14:paraId="623FB09D"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4067524C" w14:textId="77777777" w:rsidR="00267FF7" w:rsidRPr="00D05466" w:rsidRDefault="00267FF7" w:rsidP="007D49F9">
            <w:pPr>
              <w:rPr>
                <w:rFonts w:ascii="Arial Narrow" w:eastAsia="Calibri" w:hAnsi="Arial Narrow"/>
              </w:rPr>
            </w:pPr>
          </w:p>
        </w:tc>
        <w:tc>
          <w:tcPr>
            <w:tcW w:w="4677" w:type="dxa"/>
            <w:shd w:val="clear" w:color="auto" w:fill="auto"/>
          </w:tcPr>
          <w:p w14:paraId="56CD1097" w14:textId="77777777" w:rsidR="00267FF7" w:rsidRPr="006855DD" w:rsidRDefault="00267FF7" w:rsidP="007D49F9">
            <w:pPr>
              <w:rPr>
                <w:rFonts w:ascii="Arial Narrow" w:eastAsia="Calibri" w:hAnsi="Arial Narrow"/>
              </w:rPr>
            </w:pPr>
            <w:r w:rsidRPr="006855DD">
              <w:rPr>
                <w:rFonts w:ascii="Arial Narrow" w:hAnsi="Arial Narrow"/>
                <w:color w:val="000000"/>
              </w:rPr>
              <w:t>Jazierko musí mať hmotnosť maximálne 15 kg.</w:t>
            </w:r>
          </w:p>
        </w:tc>
        <w:tc>
          <w:tcPr>
            <w:tcW w:w="4253" w:type="dxa"/>
          </w:tcPr>
          <w:p w14:paraId="140248AD" w14:textId="1505A1F3" w:rsidR="00267FF7" w:rsidRPr="007D49F9" w:rsidRDefault="00267FF7" w:rsidP="007D49F9">
            <w:pPr>
              <w:rPr>
                <w:rFonts w:ascii="Arial Narrow" w:eastAsia="Calibri" w:hAnsi="Arial Narrow"/>
              </w:rPr>
            </w:pPr>
            <w:r w:rsidRPr="007D49F9">
              <w:rPr>
                <w:rFonts w:ascii="Arial Narrow" w:hAnsi="Arial Narrow"/>
              </w:rPr>
              <w:t>Do 12 kg</w:t>
            </w:r>
          </w:p>
        </w:tc>
      </w:tr>
      <w:tr w:rsidR="00267FF7" w:rsidRPr="00D05466" w14:paraId="2806AF76" w14:textId="77777777" w:rsidTr="007D49F9">
        <w:trPr>
          <w:trHeight w:val="284"/>
        </w:trPr>
        <w:tc>
          <w:tcPr>
            <w:tcW w:w="425" w:type="dxa"/>
            <w:vMerge/>
            <w:shd w:val="clear" w:color="auto" w:fill="auto"/>
            <w:vAlign w:val="center"/>
          </w:tcPr>
          <w:p w14:paraId="50277195"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143D4B9B" w14:textId="77777777" w:rsidR="00267FF7" w:rsidRPr="00D05466" w:rsidRDefault="00267FF7" w:rsidP="007D49F9">
            <w:pPr>
              <w:rPr>
                <w:rFonts w:ascii="Arial Narrow" w:eastAsia="Calibri" w:hAnsi="Arial Narrow"/>
              </w:rPr>
            </w:pPr>
          </w:p>
        </w:tc>
        <w:tc>
          <w:tcPr>
            <w:tcW w:w="4677" w:type="dxa"/>
            <w:shd w:val="clear" w:color="auto" w:fill="auto"/>
          </w:tcPr>
          <w:p w14:paraId="0E8A310F" w14:textId="77777777" w:rsidR="00267FF7" w:rsidRPr="006855DD" w:rsidRDefault="00267FF7" w:rsidP="007D49F9">
            <w:pPr>
              <w:autoSpaceDE w:val="0"/>
              <w:autoSpaceDN w:val="0"/>
              <w:adjustRightInd w:val="0"/>
              <w:spacing w:after="47"/>
              <w:rPr>
                <w:rFonts w:ascii="Arial Narrow" w:eastAsia="Calibri" w:hAnsi="Arial Narrow"/>
              </w:rPr>
            </w:pPr>
            <w:r w:rsidRPr="006855DD">
              <w:rPr>
                <w:rFonts w:ascii="Arial Narrow" w:hAnsi="Arial Narrow"/>
                <w:color w:val="000000"/>
              </w:rPr>
              <w:t>Jazierko musí mať rozmery spodnej podstavy min. 130 cm štvorcovej alebo šesťuholníkovej podstavy so zosilnenými rohami.</w:t>
            </w:r>
          </w:p>
        </w:tc>
        <w:tc>
          <w:tcPr>
            <w:tcW w:w="4253" w:type="dxa"/>
          </w:tcPr>
          <w:p w14:paraId="6688C551" w14:textId="45D0D53F" w:rsidR="00267FF7" w:rsidRPr="007D49F9" w:rsidRDefault="00267FF7" w:rsidP="007D49F9">
            <w:pPr>
              <w:rPr>
                <w:rFonts w:ascii="Arial Narrow" w:eastAsia="Calibri" w:hAnsi="Arial Narrow"/>
              </w:rPr>
            </w:pPr>
            <w:r w:rsidRPr="007D49F9">
              <w:rPr>
                <w:rFonts w:ascii="Arial Narrow" w:hAnsi="Arial Narrow"/>
              </w:rPr>
              <w:t>Šesťuholníková podstava so zosilnenými rohami, priemer vpísanej kružnice 155cm</w:t>
            </w:r>
          </w:p>
        </w:tc>
      </w:tr>
      <w:tr w:rsidR="00267FF7" w:rsidRPr="00D05466" w14:paraId="7B156182" w14:textId="77777777" w:rsidTr="007D49F9">
        <w:trPr>
          <w:trHeight w:val="284"/>
        </w:trPr>
        <w:tc>
          <w:tcPr>
            <w:tcW w:w="425" w:type="dxa"/>
            <w:vMerge/>
            <w:shd w:val="clear" w:color="auto" w:fill="auto"/>
            <w:vAlign w:val="center"/>
          </w:tcPr>
          <w:p w14:paraId="2385FF16"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6697B1D4" w14:textId="77777777" w:rsidR="00267FF7" w:rsidRPr="00D05466" w:rsidRDefault="00267FF7" w:rsidP="007D49F9">
            <w:pPr>
              <w:rPr>
                <w:rFonts w:ascii="Arial Narrow" w:eastAsia="Calibri" w:hAnsi="Arial Narrow"/>
              </w:rPr>
            </w:pPr>
          </w:p>
        </w:tc>
        <w:tc>
          <w:tcPr>
            <w:tcW w:w="4677" w:type="dxa"/>
            <w:shd w:val="clear" w:color="auto" w:fill="auto"/>
          </w:tcPr>
          <w:p w14:paraId="648DECC0" w14:textId="77777777" w:rsidR="00267FF7" w:rsidRPr="006855DD" w:rsidRDefault="00267FF7" w:rsidP="007D49F9">
            <w:pPr>
              <w:rPr>
                <w:rFonts w:ascii="Arial Narrow" w:eastAsia="Calibri" w:hAnsi="Arial Narrow"/>
              </w:rPr>
            </w:pPr>
            <w:r w:rsidRPr="006855DD">
              <w:rPr>
                <w:rFonts w:ascii="Arial Narrow" w:hAnsi="Arial Narrow"/>
                <w:color w:val="000000"/>
              </w:rPr>
              <w:t>Jazierko musí byť vyrobené z polyesterovej textílie s obojstranným nánosom PVC.</w:t>
            </w:r>
          </w:p>
        </w:tc>
        <w:tc>
          <w:tcPr>
            <w:tcW w:w="4253" w:type="dxa"/>
          </w:tcPr>
          <w:p w14:paraId="33C080AE" w14:textId="7DFB3EA4" w:rsidR="00267FF7" w:rsidRPr="007D49F9" w:rsidRDefault="00267FF7" w:rsidP="007D49F9">
            <w:pPr>
              <w:rPr>
                <w:rFonts w:ascii="Arial Narrow" w:eastAsia="Calibri" w:hAnsi="Arial Narrow"/>
              </w:rPr>
            </w:pPr>
            <w:r w:rsidRPr="007D49F9">
              <w:rPr>
                <w:rFonts w:ascii="Arial Narrow" w:hAnsi="Arial Narrow"/>
              </w:rPr>
              <w:t>PES textília, obojstranne nánosovaná PVC</w:t>
            </w:r>
          </w:p>
        </w:tc>
      </w:tr>
      <w:tr w:rsidR="00267FF7" w:rsidRPr="00D05466" w14:paraId="58DFA07D" w14:textId="77777777" w:rsidTr="007D49F9">
        <w:trPr>
          <w:trHeight w:val="284"/>
        </w:trPr>
        <w:tc>
          <w:tcPr>
            <w:tcW w:w="425" w:type="dxa"/>
            <w:vMerge/>
            <w:shd w:val="clear" w:color="auto" w:fill="auto"/>
            <w:vAlign w:val="center"/>
          </w:tcPr>
          <w:p w14:paraId="7E4AB14F"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128111EC" w14:textId="77777777" w:rsidR="00267FF7" w:rsidRPr="00D05466" w:rsidRDefault="00267FF7" w:rsidP="007D49F9">
            <w:pPr>
              <w:rPr>
                <w:rFonts w:ascii="Arial Narrow" w:eastAsia="Calibri" w:hAnsi="Arial Narrow"/>
              </w:rPr>
            </w:pPr>
          </w:p>
        </w:tc>
        <w:tc>
          <w:tcPr>
            <w:tcW w:w="4677" w:type="dxa"/>
            <w:shd w:val="clear" w:color="auto" w:fill="auto"/>
          </w:tcPr>
          <w:p w14:paraId="7C9945B3" w14:textId="77777777" w:rsidR="00267FF7" w:rsidRPr="006855DD" w:rsidRDefault="00267FF7" w:rsidP="007D49F9">
            <w:pPr>
              <w:rPr>
                <w:rFonts w:ascii="Arial Narrow" w:eastAsia="Calibri" w:hAnsi="Arial Narrow"/>
              </w:rPr>
            </w:pPr>
            <w:r w:rsidRPr="006855DD">
              <w:rPr>
                <w:rFonts w:ascii="Arial Narrow" w:hAnsi="Arial Narrow"/>
                <w:color w:val="000000"/>
              </w:rPr>
              <w:t>Materiál jazierka musí byť odolný voči sedimentom, plesniam, pretrhnutiu, pevnosť v ťahu min. 2500 N/5cm a ľahko udržiavateľný.</w:t>
            </w:r>
          </w:p>
        </w:tc>
        <w:tc>
          <w:tcPr>
            <w:tcW w:w="4253" w:type="dxa"/>
          </w:tcPr>
          <w:p w14:paraId="1F13E25C" w14:textId="56B406D1" w:rsidR="00267FF7" w:rsidRPr="007D49F9" w:rsidRDefault="00267FF7" w:rsidP="007D49F9">
            <w:pPr>
              <w:rPr>
                <w:rFonts w:ascii="Arial Narrow" w:eastAsia="Calibri" w:hAnsi="Arial Narrow"/>
              </w:rPr>
            </w:pPr>
            <w:r w:rsidRPr="007D49F9">
              <w:rPr>
                <w:rFonts w:ascii="Arial Narrow" w:hAnsi="Arial Narrow"/>
              </w:rPr>
              <w:t>Odolný a ľahko udržiavateľný materiál (voči sedimentom, plesniam aj pretrhnutiu), pevnosť v ťahu 3000 N/5 cm</w:t>
            </w:r>
          </w:p>
        </w:tc>
      </w:tr>
      <w:tr w:rsidR="00267FF7" w:rsidRPr="00D05466" w14:paraId="00A103F7" w14:textId="77777777" w:rsidTr="007D49F9">
        <w:trPr>
          <w:trHeight w:val="274"/>
        </w:trPr>
        <w:tc>
          <w:tcPr>
            <w:tcW w:w="425" w:type="dxa"/>
            <w:vMerge/>
            <w:shd w:val="clear" w:color="auto" w:fill="auto"/>
            <w:vAlign w:val="center"/>
          </w:tcPr>
          <w:p w14:paraId="161CB6AD"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6698C776" w14:textId="77777777" w:rsidR="00267FF7" w:rsidRPr="00D05466" w:rsidRDefault="00267FF7" w:rsidP="007D49F9">
            <w:pPr>
              <w:rPr>
                <w:rFonts w:ascii="Arial Narrow" w:eastAsia="Calibri" w:hAnsi="Arial Narrow"/>
              </w:rPr>
            </w:pPr>
          </w:p>
        </w:tc>
        <w:tc>
          <w:tcPr>
            <w:tcW w:w="4677" w:type="dxa"/>
            <w:shd w:val="clear" w:color="auto" w:fill="auto"/>
          </w:tcPr>
          <w:p w14:paraId="0E28F80D" w14:textId="77777777" w:rsidR="00267FF7" w:rsidRPr="006855DD" w:rsidRDefault="00267FF7" w:rsidP="007D49F9">
            <w:pPr>
              <w:autoSpaceDE w:val="0"/>
              <w:autoSpaceDN w:val="0"/>
              <w:adjustRightInd w:val="0"/>
              <w:spacing w:after="47"/>
              <w:rPr>
                <w:rFonts w:ascii="Arial Narrow" w:eastAsia="Calibri" w:hAnsi="Arial Narrow"/>
              </w:rPr>
            </w:pPr>
            <w:r w:rsidRPr="006855DD">
              <w:rPr>
                <w:rFonts w:ascii="Arial Narrow" w:hAnsi="Arial Narrow"/>
                <w:color w:val="000000"/>
              </w:rPr>
              <w:t xml:space="preserve">Teplotná odolnosť použitého materiálu jazierka musí byť od -30 °C až + 70°C. </w:t>
            </w:r>
          </w:p>
        </w:tc>
        <w:tc>
          <w:tcPr>
            <w:tcW w:w="4253" w:type="dxa"/>
          </w:tcPr>
          <w:p w14:paraId="54C0B9B4" w14:textId="1C6D4227" w:rsidR="00267FF7" w:rsidRPr="007D49F9" w:rsidRDefault="00267FF7" w:rsidP="007D49F9">
            <w:pPr>
              <w:rPr>
                <w:rFonts w:ascii="Arial Narrow" w:eastAsia="Calibri" w:hAnsi="Arial Narrow"/>
              </w:rPr>
            </w:pPr>
            <w:r w:rsidRPr="007D49F9">
              <w:rPr>
                <w:rFonts w:ascii="Arial Narrow" w:hAnsi="Arial Narrow"/>
              </w:rPr>
              <w:t>Teplotná odolnosť -30°C / +70°C</w:t>
            </w:r>
          </w:p>
        </w:tc>
      </w:tr>
      <w:tr w:rsidR="00267FF7" w:rsidRPr="00D05466" w14:paraId="10E64B4F" w14:textId="77777777" w:rsidTr="007D49F9">
        <w:trPr>
          <w:trHeight w:val="274"/>
        </w:trPr>
        <w:tc>
          <w:tcPr>
            <w:tcW w:w="425" w:type="dxa"/>
            <w:vMerge/>
            <w:shd w:val="clear" w:color="auto" w:fill="auto"/>
            <w:vAlign w:val="center"/>
          </w:tcPr>
          <w:p w14:paraId="3C21B87A"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74AEFE6E" w14:textId="77777777" w:rsidR="00267FF7" w:rsidRPr="00D05466" w:rsidRDefault="00267FF7" w:rsidP="007D49F9">
            <w:pPr>
              <w:rPr>
                <w:rFonts w:ascii="Arial Narrow" w:eastAsia="Calibri" w:hAnsi="Arial Narrow"/>
              </w:rPr>
            </w:pPr>
          </w:p>
        </w:tc>
        <w:tc>
          <w:tcPr>
            <w:tcW w:w="4677" w:type="dxa"/>
            <w:shd w:val="clear" w:color="auto" w:fill="auto"/>
          </w:tcPr>
          <w:p w14:paraId="7863ACA8" w14:textId="77777777" w:rsidR="00267FF7" w:rsidRPr="006855DD" w:rsidRDefault="00267FF7" w:rsidP="007D49F9">
            <w:pPr>
              <w:rPr>
                <w:rFonts w:ascii="Arial Narrow" w:eastAsia="Calibri" w:hAnsi="Arial Narrow"/>
              </w:rPr>
            </w:pPr>
            <w:r w:rsidRPr="006855DD">
              <w:rPr>
                <w:rFonts w:ascii="Arial Narrow" w:hAnsi="Arial Narrow"/>
                <w:color w:val="000000"/>
              </w:rPr>
              <w:t xml:space="preserve">Jazierko musí mať slučky z popruhov na uchytenie v teréne s priemerom min. 20 cm </w:t>
            </w:r>
            <w:r w:rsidRPr="006855DD">
              <w:rPr>
                <w:rFonts w:ascii="Arial Narrow" w:hAnsi="Arial Narrow"/>
                <w:color w:val="000000"/>
              </w:rPr>
              <w:br/>
              <w:t>a nosnosťou popruhov min. 1200 kg.</w:t>
            </w:r>
          </w:p>
        </w:tc>
        <w:tc>
          <w:tcPr>
            <w:tcW w:w="4253" w:type="dxa"/>
          </w:tcPr>
          <w:p w14:paraId="22E39C0C" w14:textId="751A8B98" w:rsidR="00267FF7" w:rsidRPr="007D49F9" w:rsidRDefault="00267FF7" w:rsidP="007D49F9">
            <w:pPr>
              <w:rPr>
                <w:rFonts w:ascii="Arial Narrow" w:eastAsia="Calibri" w:hAnsi="Arial Narrow"/>
              </w:rPr>
            </w:pPr>
            <w:r w:rsidRPr="007D49F9">
              <w:rPr>
                <w:rFonts w:ascii="Arial Narrow" w:hAnsi="Arial Narrow"/>
              </w:rPr>
              <w:t>Slučky s priemerom 20 cm, nosnosť popruhu 1500 kg</w:t>
            </w:r>
          </w:p>
        </w:tc>
      </w:tr>
      <w:tr w:rsidR="00267FF7" w:rsidRPr="00D05466" w14:paraId="6223E0B7" w14:textId="77777777" w:rsidTr="007D49F9">
        <w:trPr>
          <w:trHeight w:val="274"/>
        </w:trPr>
        <w:tc>
          <w:tcPr>
            <w:tcW w:w="425" w:type="dxa"/>
            <w:vMerge/>
            <w:shd w:val="clear" w:color="auto" w:fill="auto"/>
            <w:vAlign w:val="center"/>
          </w:tcPr>
          <w:p w14:paraId="6DE3CC18"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5719AFFA" w14:textId="77777777" w:rsidR="00267FF7" w:rsidRPr="00D05466" w:rsidRDefault="00267FF7" w:rsidP="007D49F9">
            <w:pPr>
              <w:rPr>
                <w:rFonts w:ascii="Arial Narrow" w:eastAsia="Calibri" w:hAnsi="Arial Narrow"/>
              </w:rPr>
            </w:pPr>
          </w:p>
        </w:tc>
        <w:tc>
          <w:tcPr>
            <w:tcW w:w="4677" w:type="dxa"/>
            <w:shd w:val="clear" w:color="auto" w:fill="auto"/>
          </w:tcPr>
          <w:p w14:paraId="0F80DC05" w14:textId="77777777" w:rsidR="00267FF7" w:rsidRPr="006855DD" w:rsidRDefault="00267FF7" w:rsidP="007D49F9">
            <w:pPr>
              <w:autoSpaceDE w:val="0"/>
              <w:autoSpaceDN w:val="0"/>
              <w:adjustRightInd w:val="0"/>
              <w:spacing w:after="47"/>
              <w:rPr>
                <w:rFonts w:ascii="Arial Narrow" w:eastAsia="Calibri" w:hAnsi="Arial Narrow"/>
              </w:rPr>
            </w:pPr>
            <w:r w:rsidRPr="006855DD">
              <w:rPr>
                <w:rFonts w:ascii="Arial Narrow" w:hAnsi="Arial Narrow"/>
                <w:color w:val="000000"/>
              </w:rPr>
              <w:t xml:space="preserve">Jazierko musí mať otvor vo vrchnej podstave s dostatočným priemerom na plnenie prostredníctvom požiarnej hadice B75 s možnosťou uzatvorenia nádrže prírubou (alebo iným ekvivalentným spôsobom napr. zavinovacím rukávom). </w:t>
            </w:r>
          </w:p>
        </w:tc>
        <w:tc>
          <w:tcPr>
            <w:tcW w:w="4253" w:type="dxa"/>
          </w:tcPr>
          <w:p w14:paraId="5D856942" w14:textId="56CB55BB" w:rsidR="00267FF7" w:rsidRPr="007D49F9" w:rsidRDefault="00267FF7" w:rsidP="007D49F9">
            <w:pPr>
              <w:rPr>
                <w:rFonts w:ascii="Arial Narrow" w:eastAsia="Calibri" w:hAnsi="Arial Narrow"/>
              </w:rPr>
            </w:pPr>
            <w:r w:rsidRPr="007D49F9">
              <w:rPr>
                <w:rFonts w:ascii="Arial Narrow" w:hAnsi="Arial Narrow"/>
              </w:rPr>
              <w:t>Jazierko má vo vrchnej podstave dostatočný otvor na plnenie prostredníctvom požiarnej hadice B75, s možnosťou uzatvorenia nádrže prírubou.</w:t>
            </w:r>
          </w:p>
        </w:tc>
      </w:tr>
      <w:tr w:rsidR="00267FF7" w:rsidRPr="00D05466" w14:paraId="63051B1C" w14:textId="77777777" w:rsidTr="007D49F9">
        <w:trPr>
          <w:trHeight w:val="274"/>
        </w:trPr>
        <w:tc>
          <w:tcPr>
            <w:tcW w:w="425" w:type="dxa"/>
            <w:vMerge/>
            <w:shd w:val="clear" w:color="auto" w:fill="auto"/>
            <w:vAlign w:val="center"/>
          </w:tcPr>
          <w:p w14:paraId="1570C139"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21B15B09" w14:textId="77777777" w:rsidR="00267FF7" w:rsidRPr="00D05466" w:rsidRDefault="00267FF7" w:rsidP="007D49F9">
            <w:pPr>
              <w:rPr>
                <w:rFonts w:ascii="Arial Narrow" w:eastAsia="Calibri" w:hAnsi="Arial Narrow"/>
              </w:rPr>
            </w:pPr>
          </w:p>
        </w:tc>
        <w:tc>
          <w:tcPr>
            <w:tcW w:w="4677" w:type="dxa"/>
            <w:shd w:val="clear" w:color="auto" w:fill="auto"/>
          </w:tcPr>
          <w:p w14:paraId="2BFE2C02" w14:textId="77777777" w:rsidR="00267FF7" w:rsidRPr="006855DD" w:rsidRDefault="00267FF7" w:rsidP="007D49F9">
            <w:pPr>
              <w:rPr>
                <w:rFonts w:ascii="Arial Narrow" w:eastAsia="Calibri" w:hAnsi="Arial Narrow"/>
              </w:rPr>
            </w:pPr>
            <w:r w:rsidRPr="006855DD">
              <w:rPr>
                <w:rFonts w:ascii="Arial Narrow" w:hAnsi="Arial Narrow"/>
                <w:color w:val="000000"/>
              </w:rPr>
              <w:t>Jazierko musí mať na jednej bočnej strane pri spodnej podstave dva normované hasičské výstupy „Storz C52“, vybavené zaslepovacími viečkami, stena pri výstupoch musí byť zosilnená.</w:t>
            </w:r>
          </w:p>
        </w:tc>
        <w:tc>
          <w:tcPr>
            <w:tcW w:w="4253" w:type="dxa"/>
          </w:tcPr>
          <w:p w14:paraId="50EB03FE" w14:textId="2BFBA365" w:rsidR="00267FF7" w:rsidRPr="007D49F9" w:rsidRDefault="007D49F9" w:rsidP="007D49F9">
            <w:pPr>
              <w:rPr>
                <w:rFonts w:ascii="Arial Narrow" w:eastAsia="Calibri" w:hAnsi="Arial Narrow"/>
              </w:rPr>
            </w:pPr>
            <w:r w:rsidRPr="007D49F9">
              <w:rPr>
                <w:rFonts w:ascii="Arial Narrow" w:hAnsi="Arial Narrow"/>
              </w:rPr>
              <w:t>Vybavené dvoma zosilnenými výstupmi C52 s viečkami pri spodnej podstave. Stena pri výstupoch je zosilnená.</w:t>
            </w:r>
          </w:p>
        </w:tc>
      </w:tr>
      <w:tr w:rsidR="00267FF7" w:rsidRPr="00D05466" w14:paraId="7721F989" w14:textId="77777777" w:rsidTr="007D49F9">
        <w:trPr>
          <w:trHeight w:val="274"/>
        </w:trPr>
        <w:tc>
          <w:tcPr>
            <w:tcW w:w="425" w:type="dxa"/>
            <w:vMerge/>
            <w:shd w:val="clear" w:color="auto" w:fill="auto"/>
            <w:vAlign w:val="center"/>
          </w:tcPr>
          <w:p w14:paraId="55EDFA54"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25A95DB5" w14:textId="77777777" w:rsidR="00267FF7" w:rsidRPr="00D05466" w:rsidRDefault="00267FF7" w:rsidP="007D49F9">
            <w:pPr>
              <w:rPr>
                <w:rFonts w:ascii="Arial Narrow" w:eastAsia="Calibri" w:hAnsi="Arial Narrow"/>
              </w:rPr>
            </w:pPr>
          </w:p>
        </w:tc>
        <w:tc>
          <w:tcPr>
            <w:tcW w:w="4677" w:type="dxa"/>
            <w:shd w:val="clear" w:color="auto" w:fill="auto"/>
          </w:tcPr>
          <w:p w14:paraId="6D7C9F86" w14:textId="77777777" w:rsidR="00267FF7" w:rsidRPr="006855DD" w:rsidRDefault="00267FF7" w:rsidP="007D49F9">
            <w:pPr>
              <w:rPr>
                <w:rFonts w:ascii="Arial Narrow" w:eastAsia="Calibri" w:hAnsi="Arial Narrow"/>
              </w:rPr>
            </w:pPr>
            <w:r w:rsidRPr="006855DD">
              <w:rPr>
                <w:rFonts w:ascii="Arial Narrow" w:hAnsi="Arial Narrow"/>
                <w:color w:val="000000"/>
              </w:rPr>
              <w:t>Jazierko musí obsahovať krátku savicu s priemerom „C52“ s dĺžkou min. 75 cm a dva guľové ventily „C52“ na uzavretie jazierka.</w:t>
            </w:r>
          </w:p>
        </w:tc>
        <w:tc>
          <w:tcPr>
            <w:tcW w:w="4253" w:type="dxa"/>
          </w:tcPr>
          <w:p w14:paraId="6100CF6A" w14:textId="4E6C53CD" w:rsidR="00267FF7" w:rsidRPr="007D49F9" w:rsidRDefault="007D49F9" w:rsidP="007D49F9">
            <w:pPr>
              <w:rPr>
                <w:rFonts w:ascii="Arial Narrow" w:eastAsia="Calibri" w:hAnsi="Arial Narrow"/>
              </w:rPr>
            </w:pPr>
            <w:r w:rsidRPr="007D49F9">
              <w:rPr>
                <w:rFonts w:ascii="Arial Narrow" w:hAnsi="Arial Narrow"/>
              </w:rPr>
              <w:t>Obsahuje savicu C52 s dĺžkou 75cm a dva guľové ventily C52.</w:t>
            </w:r>
          </w:p>
        </w:tc>
      </w:tr>
      <w:tr w:rsidR="00267FF7" w:rsidRPr="00D05466" w14:paraId="463C7BF9" w14:textId="77777777" w:rsidTr="007D49F9">
        <w:trPr>
          <w:trHeight w:val="274"/>
        </w:trPr>
        <w:tc>
          <w:tcPr>
            <w:tcW w:w="425" w:type="dxa"/>
            <w:vMerge/>
            <w:shd w:val="clear" w:color="auto" w:fill="auto"/>
            <w:vAlign w:val="center"/>
          </w:tcPr>
          <w:p w14:paraId="6D6EE96A"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52FD7008" w14:textId="77777777" w:rsidR="00267FF7" w:rsidRPr="00D05466" w:rsidRDefault="00267FF7" w:rsidP="007D49F9">
            <w:pPr>
              <w:rPr>
                <w:rFonts w:ascii="Arial Narrow" w:eastAsia="Calibri" w:hAnsi="Arial Narrow"/>
              </w:rPr>
            </w:pPr>
          </w:p>
        </w:tc>
        <w:tc>
          <w:tcPr>
            <w:tcW w:w="4677" w:type="dxa"/>
            <w:shd w:val="clear" w:color="auto" w:fill="auto"/>
          </w:tcPr>
          <w:p w14:paraId="5FBFCBBB" w14:textId="77777777" w:rsidR="00267FF7" w:rsidRPr="006855DD" w:rsidRDefault="00267FF7" w:rsidP="007D49F9">
            <w:pPr>
              <w:rPr>
                <w:rFonts w:ascii="Arial Narrow" w:eastAsia="Calibri" w:hAnsi="Arial Narrow"/>
              </w:rPr>
            </w:pPr>
            <w:r w:rsidRPr="006855DD">
              <w:rPr>
                <w:rFonts w:ascii="Arial Narrow" w:hAnsi="Arial Narrow"/>
                <w:color w:val="000000"/>
              </w:rPr>
              <w:t xml:space="preserve">Konštrukčné riešenie jazierka musí zabezpečovať jeho kompaktnosť a možnosť zloženia </w:t>
            </w:r>
            <w:r w:rsidRPr="006855DD">
              <w:rPr>
                <w:rFonts w:ascii="Arial Narrow" w:hAnsi="Arial Narrow"/>
                <w:color w:val="000000"/>
              </w:rPr>
              <w:br/>
              <w:t>do prepravného vaku.</w:t>
            </w:r>
          </w:p>
        </w:tc>
        <w:tc>
          <w:tcPr>
            <w:tcW w:w="4253" w:type="dxa"/>
          </w:tcPr>
          <w:p w14:paraId="5BF7A331" w14:textId="0EAA855B" w:rsidR="00267FF7" w:rsidRPr="007D49F9" w:rsidRDefault="007D49F9" w:rsidP="007D49F9">
            <w:pPr>
              <w:rPr>
                <w:rFonts w:ascii="Arial Narrow" w:eastAsia="Calibri" w:hAnsi="Arial Narrow"/>
              </w:rPr>
            </w:pPr>
            <w:r w:rsidRPr="007D49F9">
              <w:rPr>
                <w:rFonts w:ascii="Arial Narrow" w:hAnsi="Arial Narrow"/>
              </w:rPr>
              <w:t>Konštrukcia z flexibilného materiálu zabezpečovať jeho kompaktnosť a umožňuje zloženie do prepravného vaku.</w:t>
            </w:r>
          </w:p>
        </w:tc>
      </w:tr>
      <w:tr w:rsidR="00267FF7" w:rsidRPr="00D05466" w14:paraId="7AAE726F" w14:textId="77777777" w:rsidTr="007D49F9">
        <w:trPr>
          <w:trHeight w:val="274"/>
        </w:trPr>
        <w:tc>
          <w:tcPr>
            <w:tcW w:w="425" w:type="dxa"/>
            <w:vMerge/>
            <w:shd w:val="clear" w:color="auto" w:fill="auto"/>
            <w:vAlign w:val="center"/>
          </w:tcPr>
          <w:p w14:paraId="196CCBE3"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7DD6816D" w14:textId="77777777" w:rsidR="00267FF7" w:rsidRPr="00D05466" w:rsidRDefault="00267FF7" w:rsidP="007D49F9">
            <w:pPr>
              <w:rPr>
                <w:rFonts w:ascii="Arial Narrow" w:eastAsia="Calibri" w:hAnsi="Arial Narrow"/>
              </w:rPr>
            </w:pPr>
          </w:p>
        </w:tc>
        <w:tc>
          <w:tcPr>
            <w:tcW w:w="4677" w:type="dxa"/>
            <w:shd w:val="clear" w:color="auto" w:fill="auto"/>
          </w:tcPr>
          <w:p w14:paraId="29303B1E" w14:textId="77777777" w:rsidR="00267FF7" w:rsidRPr="006855DD" w:rsidRDefault="00267FF7" w:rsidP="007D49F9">
            <w:pPr>
              <w:rPr>
                <w:rFonts w:ascii="Arial Narrow" w:eastAsia="Calibri" w:hAnsi="Arial Narrow"/>
              </w:rPr>
            </w:pPr>
            <w:r w:rsidRPr="006855DD">
              <w:rPr>
                <w:rFonts w:ascii="Arial Narrow" w:hAnsi="Arial Narrow"/>
                <w:color w:val="000000"/>
              </w:rPr>
              <w:t>Konštrukčné riešenie jazierka musí umožňovať jeho jednoduché a rýchle rozloženie jednou osobou.</w:t>
            </w:r>
          </w:p>
        </w:tc>
        <w:tc>
          <w:tcPr>
            <w:tcW w:w="4253" w:type="dxa"/>
          </w:tcPr>
          <w:p w14:paraId="3A58C5F1" w14:textId="4283B451" w:rsidR="00267FF7" w:rsidRPr="007D49F9" w:rsidRDefault="007D49F9" w:rsidP="007D49F9">
            <w:pPr>
              <w:rPr>
                <w:rFonts w:ascii="Arial Narrow" w:eastAsia="Calibri" w:hAnsi="Arial Narrow"/>
              </w:rPr>
            </w:pPr>
            <w:r w:rsidRPr="007D49F9">
              <w:rPr>
                <w:rFonts w:ascii="Arial Narrow" w:hAnsi="Arial Narrow"/>
              </w:rPr>
              <w:t>Konštrukčné riešenie jazierka umožňuje jeho jednoduché a rýchle rozloženie jednou osobou.</w:t>
            </w:r>
          </w:p>
        </w:tc>
      </w:tr>
      <w:tr w:rsidR="00267FF7" w:rsidRPr="00D05466" w14:paraId="68B59389" w14:textId="77777777" w:rsidTr="007D49F9">
        <w:trPr>
          <w:trHeight w:val="274"/>
        </w:trPr>
        <w:tc>
          <w:tcPr>
            <w:tcW w:w="425" w:type="dxa"/>
            <w:vMerge/>
            <w:shd w:val="clear" w:color="auto" w:fill="auto"/>
            <w:vAlign w:val="center"/>
          </w:tcPr>
          <w:p w14:paraId="1168FBE5"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03944581" w14:textId="77777777" w:rsidR="00267FF7" w:rsidRPr="00D05466" w:rsidRDefault="00267FF7" w:rsidP="007D49F9">
            <w:pPr>
              <w:rPr>
                <w:rFonts w:ascii="Arial Narrow" w:eastAsia="Calibri" w:hAnsi="Arial Narrow"/>
              </w:rPr>
            </w:pPr>
          </w:p>
        </w:tc>
        <w:tc>
          <w:tcPr>
            <w:tcW w:w="4677" w:type="dxa"/>
            <w:shd w:val="clear" w:color="auto" w:fill="auto"/>
          </w:tcPr>
          <w:p w14:paraId="6A3B1A03" w14:textId="77777777" w:rsidR="00267FF7" w:rsidRDefault="00267FF7" w:rsidP="007D49F9">
            <w:pPr>
              <w:autoSpaceDE w:val="0"/>
              <w:autoSpaceDN w:val="0"/>
              <w:adjustRightInd w:val="0"/>
              <w:rPr>
                <w:rFonts w:ascii="Arial Narrow" w:hAnsi="Arial Narrow"/>
                <w:color w:val="000000"/>
              </w:rPr>
            </w:pPr>
            <w:r w:rsidRPr="006855DD">
              <w:rPr>
                <w:rFonts w:ascii="Arial Narrow" w:hAnsi="Arial Narrow"/>
                <w:color w:val="000000"/>
              </w:rPr>
              <w:t xml:space="preserve">Jazierko musí spĺňať minimálne požiadavky s národnou normou zosúladenou </w:t>
            </w:r>
            <w:r w:rsidRPr="006855DD">
              <w:rPr>
                <w:rFonts w:ascii="Arial Narrow" w:hAnsi="Arial Narrow"/>
                <w:color w:val="000000"/>
              </w:rPr>
              <w:br/>
              <w:t xml:space="preserve">so smernicami EU, alebo priamo spĺňa požiadavky kladené naň v zmysle európskych smerníc </w:t>
            </w:r>
            <w:r w:rsidRPr="006855DD">
              <w:rPr>
                <w:rFonts w:ascii="Arial Narrow" w:hAnsi="Arial Narrow"/>
                <w:color w:val="000000"/>
              </w:rPr>
              <w:br/>
              <w:t xml:space="preserve">a to: </w:t>
            </w:r>
          </w:p>
          <w:p w14:paraId="7861CF1C" w14:textId="77777777" w:rsidR="00267FF7" w:rsidRPr="006855DD" w:rsidRDefault="00267FF7" w:rsidP="007D49F9">
            <w:pPr>
              <w:autoSpaceDE w:val="0"/>
              <w:autoSpaceDN w:val="0"/>
              <w:adjustRightInd w:val="0"/>
              <w:rPr>
                <w:rFonts w:ascii="Arial Narrow" w:hAnsi="Arial Narrow"/>
                <w:color w:val="000000"/>
              </w:rPr>
            </w:pPr>
            <w:r w:rsidRPr="006855DD">
              <w:rPr>
                <w:rFonts w:ascii="Arial Narrow" w:hAnsi="Arial Narrow"/>
                <w:color w:val="000000"/>
              </w:rPr>
              <w:t xml:space="preserve">- STN EN 1492-2 – konštrukcie obvodových obalov (alebo ekvivalent), </w:t>
            </w:r>
          </w:p>
          <w:p w14:paraId="5B536632" w14:textId="77777777" w:rsidR="00267FF7" w:rsidRPr="006855DD" w:rsidRDefault="00267FF7" w:rsidP="007D49F9">
            <w:pPr>
              <w:autoSpaceDE w:val="0"/>
              <w:autoSpaceDN w:val="0"/>
              <w:adjustRightInd w:val="0"/>
              <w:rPr>
                <w:rFonts w:ascii="Arial Narrow" w:hAnsi="Arial Narrow"/>
                <w:color w:val="000000"/>
              </w:rPr>
            </w:pPr>
            <w:r w:rsidRPr="006855DD">
              <w:rPr>
                <w:rFonts w:ascii="Arial Narrow" w:hAnsi="Arial Narrow"/>
                <w:color w:val="000000"/>
              </w:rPr>
              <w:t xml:space="preserve">- STN EN 566 – horolezectvo (alebo ekvivalent), </w:t>
            </w:r>
          </w:p>
          <w:p w14:paraId="29848447" w14:textId="77777777" w:rsidR="00267FF7" w:rsidRPr="006855DD" w:rsidRDefault="00267FF7" w:rsidP="007D49F9">
            <w:pPr>
              <w:autoSpaceDE w:val="0"/>
              <w:autoSpaceDN w:val="0"/>
              <w:adjustRightInd w:val="0"/>
              <w:rPr>
                <w:rFonts w:ascii="Arial Narrow" w:hAnsi="Arial Narrow"/>
                <w:color w:val="000000"/>
              </w:rPr>
            </w:pPr>
            <w:r w:rsidRPr="006855DD">
              <w:rPr>
                <w:rFonts w:ascii="Arial Narrow" w:hAnsi="Arial Narrow"/>
                <w:color w:val="000000"/>
              </w:rPr>
              <w:t xml:space="preserve">- STN EN 795 – kotviace prostriedky (alebo ekvivalent), </w:t>
            </w:r>
          </w:p>
          <w:p w14:paraId="5BD351C9" w14:textId="77777777" w:rsidR="00267FF7" w:rsidRPr="006855DD" w:rsidRDefault="00267FF7" w:rsidP="007D49F9">
            <w:pPr>
              <w:autoSpaceDE w:val="0"/>
              <w:autoSpaceDN w:val="0"/>
              <w:adjustRightInd w:val="0"/>
              <w:rPr>
                <w:rFonts w:ascii="Arial Narrow" w:eastAsia="Calibri" w:hAnsi="Arial Narrow"/>
              </w:rPr>
            </w:pPr>
            <w:r w:rsidRPr="006855DD">
              <w:rPr>
                <w:rFonts w:ascii="Arial Narrow" w:hAnsi="Arial Narrow"/>
                <w:color w:val="000000"/>
              </w:rPr>
              <w:t xml:space="preserve">- STN EN 354 – spojovacie prostriedky (alebo ekvivalent). </w:t>
            </w:r>
          </w:p>
        </w:tc>
        <w:tc>
          <w:tcPr>
            <w:tcW w:w="4253" w:type="dxa"/>
          </w:tcPr>
          <w:p w14:paraId="54F57C7C" w14:textId="011F5899" w:rsidR="00267FF7" w:rsidRPr="007D49F9" w:rsidRDefault="007D49F9" w:rsidP="007D49F9">
            <w:pPr>
              <w:rPr>
                <w:rFonts w:ascii="Arial Narrow" w:eastAsia="Calibri" w:hAnsi="Arial Narrow"/>
              </w:rPr>
            </w:pPr>
            <w:r w:rsidRPr="007D49F9">
              <w:rPr>
                <w:rFonts w:ascii="Arial Narrow" w:hAnsi="Arial Narrow"/>
              </w:rPr>
              <w:t>Jazierko spĺňa požiadavky v zmysle uvedených noriem (STN EN 1492-2, STN EN 566, STN EN 795, STN EN 354).</w:t>
            </w:r>
          </w:p>
        </w:tc>
      </w:tr>
      <w:tr w:rsidR="00267FF7" w:rsidRPr="00D05466" w14:paraId="48536960" w14:textId="77777777" w:rsidTr="007D49F9">
        <w:trPr>
          <w:trHeight w:val="274"/>
        </w:trPr>
        <w:tc>
          <w:tcPr>
            <w:tcW w:w="425" w:type="dxa"/>
            <w:vMerge/>
            <w:shd w:val="clear" w:color="auto" w:fill="auto"/>
            <w:vAlign w:val="center"/>
          </w:tcPr>
          <w:p w14:paraId="18E9DD97"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5EE6B622" w14:textId="77777777" w:rsidR="00267FF7" w:rsidRPr="00D05466" w:rsidRDefault="00267FF7" w:rsidP="007D49F9">
            <w:pPr>
              <w:rPr>
                <w:rFonts w:ascii="Arial Narrow" w:eastAsia="Calibri" w:hAnsi="Arial Narrow"/>
              </w:rPr>
            </w:pPr>
          </w:p>
        </w:tc>
        <w:tc>
          <w:tcPr>
            <w:tcW w:w="4677" w:type="dxa"/>
            <w:shd w:val="clear" w:color="auto" w:fill="auto"/>
          </w:tcPr>
          <w:p w14:paraId="53E60CBE" w14:textId="77777777" w:rsidR="00267FF7" w:rsidRPr="006855DD" w:rsidRDefault="00267FF7" w:rsidP="007D49F9">
            <w:pPr>
              <w:rPr>
                <w:rFonts w:ascii="Arial Narrow" w:eastAsia="Calibri" w:hAnsi="Arial Narrow"/>
              </w:rPr>
            </w:pPr>
            <w:r w:rsidRPr="006855DD">
              <w:rPr>
                <w:rFonts w:ascii="Arial Narrow" w:hAnsi="Arial Narrow"/>
                <w:color w:val="000000"/>
              </w:rPr>
              <w:t>Doba poskytovanej záruky musí byť minimálne 2 roky. Záruka musí začať plynúť odo dňa prevzatia predmetu obstarávania kupujúcim pričom rozhodujúcim je dátum uvedený na preberacom a odovzdávacom protokole k jednotlivým dodávkam predmetu obstarávania konkrétnemu odberateľovi.</w:t>
            </w:r>
          </w:p>
        </w:tc>
        <w:tc>
          <w:tcPr>
            <w:tcW w:w="4253" w:type="dxa"/>
          </w:tcPr>
          <w:p w14:paraId="3B83BF6C" w14:textId="35D995AA" w:rsidR="00267FF7" w:rsidRPr="007D49F9" w:rsidRDefault="007D49F9" w:rsidP="007D49F9">
            <w:pPr>
              <w:rPr>
                <w:rFonts w:ascii="Arial Narrow" w:eastAsia="Calibri" w:hAnsi="Arial Narrow"/>
              </w:rPr>
            </w:pPr>
            <w:r w:rsidRPr="007D49F9">
              <w:rPr>
                <w:rFonts w:ascii="Arial Narrow" w:hAnsi="Arial Narrow"/>
              </w:rPr>
              <w:t>Doba záruky 2 roky od dňa prevzatia, tak ako je požadované.</w:t>
            </w:r>
          </w:p>
        </w:tc>
      </w:tr>
      <w:tr w:rsidR="00267FF7" w:rsidRPr="00D05466" w14:paraId="0282B5ED" w14:textId="77777777" w:rsidTr="007D49F9">
        <w:trPr>
          <w:trHeight w:val="274"/>
        </w:trPr>
        <w:tc>
          <w:tcPr>
            <w:tcW w:w="425" w:type="dxa"/>
            <w:vMerge/>
            <w:shd w:val="clear" w:color="auto" w:fill="auto"/>
            <w:vAlign w:val="center"/>
          </w:tcPr>
          <w:p w14:paraId="42FE6B3B"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35648ABB" w14:textId="77777777" w:rsidR="00267FF7" w:rsidRPr="00D05466" w:rsidRDefault="00267FF7" w:rsidP="007D49F9">
            <w:pPr>
              <w:rPr>
                <w:rFonts w:ascii="Arial Narrow" w:eastAsia="Calibri" w:hAnsi="Arial Narrow"/>
              </w:rPr>
            </w:pPr>
          </w:p>
        </w:tc>
        <w:tc>
          <w:tcPr>
            <w:tcW w:w="4677" w:type="dxa"/>
            <w:shd w:val="clear" w:color="auto" w:fill="auto"/>
          </w:tcPr>
          <w:p w14:paraId="6D2AE8AB" w14:textId="77777777" w:rsidR="00267FF7" w:rsidRPr="006855DD" w:rsidRDefault="00267FF7" w:rsidP="007D49F9">
            <w:pPr>
              <w:autoSpaceDE w:val="0"/>
              <w:autoSpaceDN w:val="0"/>
              <w:adjustRightInd w:val="0"/>
              <w:rPr>
                <w:rFonts w:ascii="Arial Narrow" w:hAnsi="Arial Narrow"/>
                <w:color w:val="000000"/>
              </w:rPr>
            </w:pPr>
            <w:r w:rsidRPr="006855DD">
              <w:rPr>
                <w:rFonts w:ascii="Arial Narrow" w:hAnsi="Arial Narrow"/>
                <w:color w:val="000000"/>
              </w:rPr>
              <w:t xml:space="preserve">Súčasťou dodávky musí byť: </w:t>
            </w:r>
          </w:p>
          <w:p w14:paraId="222CE5EE" w14:textId="77777777" w:rsidR="00267FF7" w:rsidRPr="006855DD" w:rsidRDefault="00267FF7" w:rsidP="007D49F9">
            <w:pPr>
              <w:autoSpaceDE w:val="0"/>
              <w:autoSpaceDN w:val="0"/>
              <w:adjustRightInd w:val="0"/>
              <w:rPr>
                <w:rFonts w:ascii="Arial Narrow" w:hAnsi="Arial Narrow"/>
                <w:color w:val="000000"/>
              </w:rPr>
            </w:pPr>
            <w:r w:rsidRPr="006855DD">
              <w:rPr>
                <w:rFonts w:ascii="Arial Narrow" w:hAnsi="Arial Narrow"/>
                <w:color w:val="000000"/>
              </w:rPr>
              <w:t xml:space="preserve">- návod na obsluhu na bezpečné používanie v slovenskom jazyku. </w:t>
            </w:r>
          </w:p>
          <w:p w14:paraId="2F7D8E0A" w14:textId="77777777" w:rsidR="00267FF7" w:rsidRPr="006855DD" w:rsidRDefault="00267FF7" w:rsidP="007D49F9">
            <w:pPr>
              <w:autoSpaceDE w:val="0"/>
              <w:autoSpaceDN w:val="0"/>
              <w:adjustRightInd w:val="0"/>
              <w:rPr>
                <w:rFonts w:ascii="Arial Narrow" w:hAnsi="Arial Narrow"/>
                <w:color w:val="000000"/>
              </w:rPr>
            </w:pPr>
            <w:r w:rsidRPr="006855DD">
              <w:rPr>
                <w:rFonts w:ascii="Arial Narrow" w:hAnsi="Arial Narrow"/>
                <w:color w:val="000000"/>
              </w:rPr>
              <w:t xml:space="preserve">- manipulovaní a skladovaní, </w:t>
            </w:r>
          </w:p>
          <w:p w14:paraId="7EBEE068" w14:textId="77777777" w:rsidR="00267FF7" w:rsidRPr="006855DD" w:rsidRDefault="00267FF7" w:rsidP="007D49F9">
            <w:pPr>
              <w:autoSpaceDE w:val="0"/>
              <w:autoSpaceDN w:val="0"/>
              <w:adjustRightInd w:val="0"/>
              <w:rPr>
                <w:rFonts w:ascii="Arial Narrow" w:hAnsi="Arial Narrow"/>
                <w:color w:val="000000"/>
              </w:rPr>
            </w:pPr>
            <w:r w:rsidRPr="006855DD">
              <w:rPr>
                <w:rFonts w:ascii="Arial Narrow" w:hAnsi="Arial Narrow"/>
                <w:color w:val="000000"/>
              </w:rPr>
              <w:t xml:space="preserve">- informácie o údržbe, </w:t>
            </w:r>
          </w:p>
          <w:p w14:paraId="7BB4009F" w14:textId="77777777" w:rsidR="00267FF7" w:rsidRPr="006855DD" w:rsidRDefault="00267FF7" w:rsidP="007D49F9">
            <w:pPr>
              <w:autoSpaceDE w:val="0"/>
              <w:autoSpaceDN w:val="0"/>
              <w:adjustRightInd w:val="0"/>
              <w:rPr>
                <w:rFonts w:ascii="Arial Narrow" w:hAnsi="Arial Narrow"/>
                <w:color w:val="000000"/>
              </w:rPr>
            </w:pPr>
            <w:r w:rsidRPr="006855DD">
              <w:rPr>
                <w:rFonts w:ascii="Arial Narrow" w:hAnsi="Arial Narrow"/>
                <w:color w:val="000000"/>
              </w:rPr>
              <w:t xml:space="preserve">- transportný obal, </w:t>
            </w:r>
          </w:p>
          <w:p w14:paraId="4388C3EE" w14:textId="77777777" w:rsidR="00267FF7" w:rsidRPr="006855DD" w:rsidRDefault="00267FF7" w:rsidP="007D49F9">
            <w:pPr>
              <w:autoSpaceDE w:val="0"/>
              <w:autoSpaceDN w:val="0"/>
              <w:adjustRightInd w:val="0"/>
              <w:rPr>
                <w:rFonts w:ascii="Arial Narrow" w:hAnsi="Arial Narrow"/>
                <w:color w:val="000000"/>
              </w:rPr>
            </w:pPr>
            <w:r w:rsidRPr="006855DD">
              <w:rPr>
                <w:rFonts w:ascii="Arial Narrow" w:hAnsi="Arial Narrow"/>
                <w:color w:val="000000"/>
              </w:rPr>
              <w:lastRenderedPageBreak/>
              <w:t xml:space="preserve">- ochranná podložka pod jazierko s rozmermi presahujúcimi pôdorys jazierka o min. 20 cm, </w:t>
            </w:r>
          </w:p>
          <w:p w14:paraId="70D15826" w14:textId="77777777" w:rsidR="00267FF7" w:rsidRPr="006855DD" w:rsidRDefault="00267FF7" w:rsidP="007D49F9">
            <w:pPr>
              <w:autoSpaceDE w:val="0"/>
              <w:autoSpaceDN w:val="0"/>
              <w:adjustRightInd w:val="0"/>
              <w:rPr>
                <w:rFonts w:ascii="Arial Narrow" w:eastAsia="Calibri" w:hAnsi="Arial Narrow"/>
              </w:rPr>
            </w:pPr>
            <w:r w:rsidRPr="006855DD">
              <w:rPr>
                <w:rFonts w:ascii="Arial Narrow" w:hAnsi="Arial Narrow"/>
                <w:color w:val="000000"/>
              </w:rPr>
              <w:t xml:space="preserve">- servisná sada na opravu malých poškodení. </w:t>
            </w:r>
          </w:p>
        </w:tc>
        <w:tc>
          <w:tcPr>
            <w:tcW w:w="4253" w:type="dxa"/>
          </w:tcPr>
          <w:p w14:paraId="2A2FB014" w14:textId="5B28F278" w:rsidR="00267FF7" w:rsidRPr="007D49F9" w:rsidRDefault="007D49F9" w:rsidP="007D49F9">
            <w:pPr>
              <w:rPr>
                <w:rFonts w:ascii="Arial Narrow" w:eastAsia="Calibri" w:hAnsi="Arial Narrow"/>
              </w:rPr>
            </w:pPr>
            <w:r w:rsidRPr="007D49F9">
              <w:rPr>
                <w:rFonts w:ascii="Arial Narrow" w:hAnsi="Arial Narrow"/>
              </w:rPr>
              <w:lastRenderedPageBreak/>
              <w:t>Súčasťou dodávky je: - návod na obsluhu na bezpečné používanie v slovenskom jazyku. - pokyny pre manipulovanie a skladovanie, - informácie o údržbe, - transportný obal, - ochranná podložka pod jazierko s rozmermi presahujúcimi pôdorys jazierka o min. 20 cm, - servisná sada na opravu malých poškodení.</w:t>
            </w:r>
          </w:p>
        </w:tc>
      </w:tr>
      <w:tr w:rsidR="00267FF7" w:rsidRPr="00D05466" w14:paraId="1FA80B63" w14:textId="77777777" w:rsidTr="007D49F9">
        <w:trPr>
          <w:trHeight w:val="284"/>
        </w:trPr>
        <w:tc>
          <w:tcPr>
            <w:tcW w:w="425" w:type="dxa"/>
            <w:vMerge w:val="restart"/>
            <w:shd w:val="clear" w:color="auto" w:fill="auto"/>
            <w:vAlign w:val="center"/>
            <w:hideMark/>
          </w:tcPr>
          <w:p w14:paraId="6B8A0396" w14:textId="77777777" w:rsidR="00267FF7" w:rsidRPr="00D05466" w:rsidRDefault="00267FF7" w:rsidP="007D49F9">
            <w:pPr>
              <w:jc w:val="center"/>
              <w:rPr>
                <w:rFonts w:ascii="Arial Narrow" w:eastAsia="Calibri" w:hAnsi="Arial Narrow"/>
              </w:rPr>
            </w:pPr>
            <w:r w:rsidRPr="00D05466">
              <w:rPr>
                <w:rFonts w:ascii="Arial Narrow" w:eastAsia="Calibri" w:hAnsi="Arial Narrow"/>
              </w:rPr>
              <w:t>2</w:t>
            </w:r>
            <w:r>
              <w:rPr>
                <w:rFonts w:ascii="Arial Narrow" w:eastAsia="Calibri" w:hAnsi="Arial Narrow"/>
              </w:rPr>
              <w:t>.</w:t>
            </w:r>
          </w:p>
        </w:tc>
        <w:tc>
          <w:tcPr>
            <w:tcW w:w="1419" w:type="dxa"/>
            <w:vMerge w:val="restart"/>
            <w:shd w:val="clear" w:color="auto" w:fill="auto"/>
          </w:tcPr>
          <w:p w14:paraId="28B87E11" w14:textId="77777777" w:rsidR="00267FF7" w:rsidRPr="00D05466" w:rsidRDefault="00267FF7" w:rsidP="007D49F9">
            <w:pPr>
              <w:rPr>
                <w:rFonts w:ascii="Arial Narrow" w:eastAsia="Calibri" w:hAnsi="Arial Narrow"/>
              </w:rPr>
            </w:pPr>
            <w:r w:rsidRPr="006855DD">
              <w:rPr>
                <w:rFonts w:ascii="Arial Narrow" w:eastAsia="Calibri" w:hAnsi="Arial Narrow"/>
              </w:rPr>
              <w:t>Prepravný batoh na prenosnú samonosnú</w:t>
            </w:r>
            <w:r>
              <w:rPr>
                <w:rFonts w:ascii="Arial Narrow" w:eastAsia="Calibri" w:hAnsi="Arial Narrow"/>
              </w:rPr>
              <w:t xml:space="preserve"> nádrž na ha</w:t>
            </w:r>
            <w:r w:rsidRPr="006855DD">
              <w:rPr>
                <w:rFonts w:ascii="Arial Narrow" w:eastAsia="Calibri" w:hAnsi="Arial Narrow"/>
              </w:rPr>
              <w:t>s</w:t>
            </w:r>
            <w:r>
              <w:rPr>
                <w:rFonts w:ascii="Arial Narrow" w:eastAsia="Calibri" w:hAnsi="Arial Narrow"/>
              </w:rPr>
              <w:t>ivo a čerpadielka</w:t>
            </w:r>
            <w:r w:rsidRPr="006855DD">
              <w:rPr>
                <w:rFonts w:ascii="Arial Narrow" w:eastAsia="Calibri" w:hAnsi="Arial Narrow"/>
              </w:rPr>
              <w:t xml:space="preserve"> </w:t>
            </w:r>
            <w:r>
              <w:rPr>
                <w:rFonts w:ascii="Arial Narrow" w:eastAsia="Calibri" w:hAnsi="Arial Narrow"/>
              </w:rPr>
              <w:t>/ 33 ks</w:t>
            </w:r>
          </w:p>
        </w:tc>
        <w:tc>
          <w:tcPr>
            <w:tcW w:w="4677" w:type="dxa"/>
            <w:shd w:val="clear" w:color="auto" w:fill="auto"/>
          </w:tcPr>
          <w:p w14:paraId="48C92439" w14:textId="77777777" w:rsidR="00267FF7" w:rsidRPr="00D05466" w:rsidRDefault="00267FF7" w:rsidP="007D49F9">
            <w:pPr>
              <w:rPr>
                <w:rFonts w:ascii="Arial Narrow" w:eastAsia="Calibri" w:hAnsi="Arial Narrow"/>
              </w:rPr>
            </w:pPr>
            <w:r w:rsidRPr="00A738C2">
              <w:rPr>
                <w:rFonts w:ascii="Arial Narrow" w:eastAsia="Calibri" w:hAnsi="Arial Narrow"/>
              </w:rPr>
              <w:t>Výrobca/ obchodný názov/ model</w:t>
            </w:r>
          </w:p>
        </w:tc>
        <w:tc>
          <w:tcPr>
            <w:tcW w:w="4253" w:type="dxa"/>
          </w:tcPr>
          <w:p w14:paraId="677F7493" w14:textId="215D732F" w:rsidR="00267FF7" w:rsidRPr="007D49F9" w:rsidRDefault="007D49F9" w:rsidP="007D49F9">
            <w:pPr>
              <w:rPr>
                <w:rFonts w:ascii="Arial Narrow" w:eastAsia="Calibri" w:hAnsi="Arial Narrow"/>
              </w:rPr>
            </w:pPr>
            <w:r w:rsidRPr="007D49F9">
              <w:rPr>
                <w:rFonts w:ascii="Arial Narrow" w:hAnsi="Arial Narrow"/>
              </w:rPr>
              <w:t>Zepelin, s.r.o. / NIXUS / JAZZ 1000-V</w:t>
            </w:r>
          </w:p>
        </w:tc>
      </w:tr>
      <w:tr w:rsidR="00267FF7" w:rsidRPr="00D05466" w14:paraId="0EA7C5BC" w14:textId="77777777" w:rsidTr="007D49F9">
        <w:trPr>
          <w:trHeight w:val="284"/>
        </w:trPr>
        <w:tc>
          <w:tcPr>
            <w:tcW w:w="425" w:type="dxa"/>
            <w:vMerge/>
            <w:shd w:val="clear" w:color="auto" w:fill="auto"/>
            <w:vAlign w:val="center"/>
          </w:tcPr>
          <w:p w14:paraId="0CC9A298"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2E6F5B97" w14:textId="77777777" w:rsidR="00267FF7" w:rsidRPr="00D05466" w:rsidRDefault="00267FF7" w:rsidP="007D49F9">
            <w:pPr>
              <w:rPr>
                <w:rFonts w:ascii="Arial Narrow" w:eastAsia="Calibri" w:hAnsi="Arial Narrow"/>
              </w:rPr>
            </w:pPr>
          </w:p>
        </w:tc>
        <w:tc>
          <w:tcPr>
            <w:tcW w:w="4677" w:type="dxa"/>
            <w:shd w:val="clear" w:color="auto" w:fill="auto"/>
          </w:tcPr>
          <w:p w14:paraId="01197671" w14:textId="77777777" w:rsidR="00267FF7" w:rsidRPr="0062183E" w:rsidRDefault="00267FF7" w:rsidP="007D49F9">
            <w:pPr>
              <w:autoSpaceDE w:val="0"/>
              <w:autoSpaceDN w:val="0"/>
              <w:adjustRightInd w:val="0"/>
              <w:spacing w:after="13"/>
              <w:rPr>
                <w:rFonts w:ascii="Arial Narrow" w:hAnsi="Arial Narrow"/>
                <w:color w:val="000000"/>
              </w:rPr>
            </w:pPr>
            <w:r w:rsidRPr="0062183E">
              <w:rPr>
                <w:rFonts w:ascii="Arial Narrow" w:hAnsi="Arial Narrow"/>
                <w:color w:val="000000"/>
              </w:rPr>
              <w:t xml:space="preserve">Batoh musí mať rozmery spodnej podstavy min. 40 x 40 cm rohy zosilnené v mieste spoja slučiek. </w:t>
            </w:r>
          </w:p>
        </w:tc>
        <w:tc>
          <w:tcPr>
            <w:tcW w:w="4253" w:type="dxa"/>
          </w:tcPr>
          <w:p w14:paraId="48E18493" w14:textId="3E380F91" w:rsidR="00267FF7" w:rsidRPr="007D49F9" w:rsidRDefault="007D49F9" w:rsidP="007D49F9">
            <w:pPr>
              <w:rPr>
                <w:rFonts w:ascii="Arial Narrow" w:eastAsia="Calibri" w:hAnsi="Arial Narrow"/>
              </w:rPr>
            </w:pPr>
            <w:r w:rsidRPr="007D49F9">
              <w:rPr>
                <w:rFonts w:ascii="Arial Narrow" w:hAnsi="Arial Narrow"/>
              </w:rPr>
              <w:t>Spodná podstava 40 x 50 cm. Rohy sú zosilnené v mieste spoja slučiek.</w:t>
            </w:r>
          </w:p>
        </w:tc>
      </w:tr>
      <w:tr w:rsidR="00267FF7" w:rsidRPr="00D05466" w14:paraId="48EA853A" w14:textId="77777777" w:rsidTr="007D49F9">
        <w:trPr>
          <w:trHeight w:val="284"/>
        </w:trPr>
        <w:tc>
          <w:tcPr>
            <w:tcW w:w="425" w:type="dxa"/>
            <w:vMerge/>
            <w:shd w:val="clear" w:color="auto" w:fill="auto"/>
            <w:vAlign w:val="center"/>
          </w:tcPr>
          <w:p w14:paraId="5559836E"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6613ED66" w14:textId="77777777" w:rsidR="00267FF7" w:rsidRPr="00D05466" w:rsidRDefault="00267FF7" w:rsidP="007D49F9">
            <w:pPr>
              <w:rPr>
                <w:rFonts w:ascii="Arial Narrow" w:eastAsia="Calibri" w:hAnsi="Arial Narrow"/>
              </w:rPr>
            </w:pPr>
          </w:p>
        </w:tc>
        <w:tc>
          <w:tcPr>
            <w:tcW w:w="4677" w:type="dxa"/>
            <w:shd w:val="clear" w:color="auto" w:fill="auto"/>
          </w:tcPr>
          <w:p w14:paraId="2587451D" w14:textId="77777777" w:rsidR="00267FF7" w:rsidRPr="0062183E" w:rsidRDefault="00267FF7" w:rsidP="007D49F9">
            <w:pPr>
              <w:autoSpaceDE w:val="0"/>
              <w:autoSpaceDN w:val="0"/>
              <w:adjustRightInd w:val="0"/>
              <w:spacing w:after="13"/>
              <w:rPr>
                <w:rFonts w:ascii="Arial Narrow" w:hAnsi="Arial Narrow"/>
                <w:color w:val="000000"/>
              </w:rPr>
            </w:pPr>
            <w:r w:rsidRPr="0062183E">
              <w:rPr>
                <w:rFonts w:ascii="Arial Narrow" w:hAnsi="Arial Narrow"/>
                <w:color w:val="000000"/>
              </w:rPr>
              <w:t xml:space="preserve">Batoh musí mať rozmery vrchnej časti min. 40 x 40 cm a musí byť otvorený. </w:t>
            </w:r>
          </w:p>
        </w:tc>
        <w:tc>
          <w:tcPr>
            <w:tcW w:w="4253" w:type="dxa"/>
          </w:tcPr>
          <w:p w14:paraId="517321F5" w14:textId="5CC84D4F" w:rsidR="00267FF7" w:rsidRPr="007D49F9" w:rsidRDefault="007D49F9" w:rsidP="007D49F9">
            <w:pPr>
              <w:rPr>
                <w:rFonts w:ascii="Arial Narrow" w:eastAsia="Calibri" w:hAnsi="Arial Narrow"/>
              </w:rPr>
            </w:pPr>
            <w:r w:rsidRPr="007D49F9">
              <w:rPr>
                <w:rFonts w:ascii="Arial Narrow" w:hAnsi="Arial Narrow"/>
              </w:rPr>
              <w:t>Rozmer vrchnej časti 40 x 50 cm (viď vyššie), otvorený s možnosťou priklopenia.</w:t>
            </w:r>
          </w:p>
        </w:tc>
      </w:tr>
      <w:tr w:rsidR="00267FF7" w:rsidRPr="00D05466" w14:paraId="598BD7BB" w14:textId="77777777" w:rsidTr="007D49F9">
        <w:trPr>
          <w:trHeight w:val="284"/>
        </w:trPr>
        <w:tc>
          <w:tcPr>
            <w:tcW w:w="425" w:type="dxa"/>
            <w:vMerge/>
            <w:shd w:val="clear" w:color="auto" w:fill="auto"/>
            <w:vAlign w:val="center"/>
          </w:tcPr>
          <w:p w14:paraId="6805D803"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433CD20B" w14:textId="77777777" w:rsidR="00267FF7" w:rsidRPr="00D05466" w:rsidRDefault="00267FF7" w:rsidP="007D49F9">
            <w:pPr>
              <w:rPr>
                <w:rFonts w:ascii="Arial Narrow" w:eastAsia="Calibri" w:hAnsi="Arial Narrow"/>
              </w:rPr>
            </w:pPr>
          </w:p>
        </w:tc>
        <w:tc>
          <w:tcPr>
            <w:tcW w:w="4677" w:type="dxa"/>
            <w:shd w:val="clear" w:color="auto" w:fill="auto"/>
          </w:tcPr>
          <w:p w14:paraId="0F52B981" w14:textId="77777777" w:rsidR="00267FF7" w:rsidRPr="0062183E" w:rsidRDefault="00267FF7" w:rsidP="007D49F9">
            <w:pPr>
              <w:autoSpaceDE w:val="0"/>
              <w:autoSpaceDN w:val="0"/>
              <w:adjustRightInd w:val="0"/>
              <w:spacing w:after="13"/>
              <w:rPr>
                <w:rFonts w:ascii="Arial Narrow" w:hAnsi="Arial Narrow"/>
                <w:color w:val="000000"/>
              </w:rPr>
            </w:pPr>
            <w:r w:rsidRPr="0062183E">
              <w:rPr>
                <w:rFonts w:ascii="Arial Narrow" w:hAnsi="Arial Narrow"/>
                <w:color w:val="000000"/>
              </w:rPr>
              <w:t xml:space="preserve">Batoh musí mať 4 slučky z popruhov na vrchnej časti na uchytenie pre centrálny prenos </w:t>
            </w:r>
            <w:r w:rsidRPr="0062183E">
              <w:rPr>
                <w:rFonts w:ascii="Arial Narrow" w:hAnsi="Arial Narrow"/>
                <w:color w:val="000000"/>
              </w:rPr>
              <w:br/>
              <w:t xml:space="preserve">a nosnosťou popruhov min. 500 kg. </w:t>
            </w:r>
          </w:p>
        </w:tc>
        <w:tc>
          <w:tcPr>
            <w:tcW w:w="4253" w:type="dxa"/>
          </w:tcPr>
          <w:p w14:paraId="73A3449B" w14:textId="6C7AFC3E" w:rsidR="00267FF7" w:rsidRPr="007D49F9" w:rsidRDefault="007D49F9" w:rsidP="007D49F9">
            <w:pPr>
              <w:rPr>
                <w:rFonts w:ascii="Arial Narrow" w:eastAsia="Calibri" w:hAnsi="Arial Narrow"/>
              </w:rPr>
            </w:pPr>
            <w:r w:rsidRPr="007D49F9">
              <w:rPr>
                <w:rFonts w:ascii="Arial Narrow" w:hAnsi="Arial Narrow"/>
              </w:rPr>
              <w:t>4 slučky, nosnosť popruhov 670 kg</w:t>
            </w:r>
          </w:p>
        </w:tc>
      </w:tr>
      <w:tr w:rsidR="00267FF7" w:rsidRPr="00D05466" w14:paraId="744B7318" w14:textId="77777777" w:rsidTr="007D49F9">
        <w:trPr>
          <w:trHeight w:val="284"/>
        </w:trPr>
        <w:tc>
          <w:tcPr>
            <w:tcW w:w="425" w:type="dxa"/>
            <w:vMerge/>
            <w:shd w:val="clear" w:color="auto" w:fill="auto"/>
            <w:vAlign w:val="center"/>
          </w:tcPr>
          <w:p w14:paraId="64E010A6"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02EBA9D8" w14:textId="77777777" w:rsidR="00267FF7" w:rsidRPr="00D05466" w:rsidRDefault="00267FF7" w:rsidP="007D49F9">
            <w:pPr>
              <w:rPr>
                <w:rFonts w:ascii="Arial Narrow" w:eastAsia="Calibri" w:hAnsi="Arial Narrow"/>
              </w:rPr>
            </w:pPr>
          </w:p>
        </w:tc>
        <w:tc>
          <w:tcPr>
            <w:tcW w:w="4677" w:type="dxa"/>
            <w:shd w:val="clear" w:color="auto" w:fill="auto"/>
          </w:tcPr>
          <w:p w14:paraId="25DF6869" w14:textId="77777777" w:rsidR="00267FF7" w:rsidRPr="0062183E" w:rsidRDefault="00267FF7" w:rsidP="007D49F9">
            <w:pPr>
              <w:autoSpaceDE w:val="0"/>
              <w:autoSpaceDN w:val="0"/>
              <w:adjustRightInd w:val="0"/>
              <w:spacing w:after="13"/>
              <w:rPr>
                <w:rFonts w:ascii="Arial Narrow" w:hAnsi="Arial Narrow"/>
                <w:color w:val="000000"/>
              </w:rPr>
            </w:pPr>
            <w:r w:rsidRPr="0062183E">
              <w:rPr>
                <w:rFonts w:ascii="Arial Narrow" w:hAnsi="Arial Narrow"/>
                <w:color w:val="000000"/>
              </w:rPr>
              <w:t xml:space="preserve">Batoh musí mať výšku min. 55 cm. </w:t>
            </w:r>
          </w:p>
        </w:tc>
        <w:tc>
          <w:tcPr>
            <w:tcW w:w="4253" w:type="dxa"/>
          </w:tcPr>
          <w:p w14:paraId="06B54CAE" w14:textId="55FB78D7" w:rsidR="00267FF7" w:rsidRPr="007D49F9" w:rsidRDefault="007D49F9" w:rsidP="007D49F9">
            <w:pPr>
              <w:rPr>
                <w:rFonts w:ascii="Arial Narrow" w:eastAsia="Calibri" w:hAnsi="Arial Narrow"/>
              </w:rPr>
            </w:pPr>
            <w:r w:rsidRPr="007D49F9">
              <w:rPr>
                <w:rFonts w:ascii="Arial Narrow" w:hAnsi="Arial Narrow"/>
              </w:rPr>
              <w:t>Výška batohu 65 cm</w:t>
            </w:r>
          </w:p>
        </w:tc>
      </w:tr>
      <w:tr w:rsidR="00267FF7" w:rsidRPr="00D05466" w14:paraId="1A071EA8" w14:textId="77777777" w:rsidTr="007D49F9">
        <w:trPr>
          <w:trHeight w:val="284"/>
        </w:trPr>
        <w:tc>
          <w:tcPr>
            <w:tcW w:w="425" w:type="dxa"/>
            <w:vMerge/>
            <w:shd w:val="clear" w:color="auto" w:fill="auto"/>
            <w:vAlign w:val="center"/>
          </w:tcPr>
          <w:p w14:paraId="0D8B4F4A"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346D8F31" w14:textId="77777777" w:rsidR="00267FF7" w:rsidRPr="00D05466" w:rsidRDefault="00267FF7" w:rsidP="007D49F9">
            <w:pPr>
              <w:rPr>
                <w:rFonts w:ascii="Arial Narrow" w:eastAsia="Calibri" w:hAnsi="Arial Narrow"/>
              </w:rPr>
            </w:pPr>
          </w:p>
        </w:tc>
        <w:tc>
          <w:tcPr>
            <w:tcW w:w="4677" w:type="dxa"/>
            <w:shd w:val="clear" w:color="auto" w:fill="auto"/>
          </w:tcPr>
          <w:p w14:paraId="6A1B2550" w14:textId="77777777" w:rsidR="00267FF7" w:rsidRPr="0062183E" w:rsidRDefault="00267FF7" w:rsidP="007D49F9">
            <w:pPr>
              <w:autoSpaceDE w:val="0"/>
              <w:autoSpaceDN w:val="0"/>
              <w:adjustRightInd w:val="0"/>
              <w:spacing w:after="13"/>
              <w:rPr>
                <w:rFonts w:ascii="Arial Narrow" w:hAnsi="Arial Narrow"/>
                <w:color w:val="000000"/>
              </w:rPr>
            </w:pPr>
            <w:r w:rsidRPr="0062183E">
              <w:rPr>
                <w:rFonts w:ascii="Arial Narrow" w:hAnsi="Arial Narrow"/>
                <w:color w:val="000000"/>
              </w:rPr>
              <w:t xml:space="preserve">Materiál batohu musí byť odolný voči sedimentom, plesniam, pretrhnutiu, pevnosť v ťahu 2500 N/5cm a ľahko udržiavateľný. </w:t>
            </w:r>
          </w:p>
        </w:tc>
        <w:tc>
          <w:tcPr>
            <w:tcW w:w="4253" w:type="dxa"/>
          </w:tcPr>
          <w:p w14:paraId="2E735816" w14:textId="791B1E6B" w:rsidR="00267FF7" w:rsidRPr="0059151F" w:rsidRDefault="007D49F9" w:rsidP="007D49F9">
            <w:pPr>
              <w:rPr>
                <w:rFonts w:ascii="Arial Narrow" w:eastAsia="Calibri" w:hAnsi="Arial Narrow"/>
              </w:rPr>
            </w:pPr>
            <w:r w:rsidRPr="0059151F">
              <w:rPr>
                <w:rFonts w:ascii="Arial Narrow" w:hAnsi="Arial Narrow"/>
              </w:rPr>
              <w:t>Materiál odolný voči popísaným vplyvom (voči sedimentom, plesniam aj pretrhnutiu), pevnosť v ťahu 3000 N/5cm, ľahko udržiavateľný.</w:t>
            </w:r>
          </w:p>
        </w:tc>
      </w:tr>
      <w:tr w:rsidR="00267FF7" w:rsidRPr="00D05466" w14:paraId="2805DF2B" w14:textId="77777777" w:rsidTr="007D49F9">
        <w:trPr>
          <w:trHeight w:val="284"/>
        </w:trPr>
        <w:tc>
          <w:tcPr>
            <w:tcW w:w="425" w:type="dxa"/>
            <w:vMerge/>
            <w:shd w:val="clear" w:color="auto" w:fill="auto"/>
            <w:vAlign w:val="center"/>
          </w:tcPr>
          <w:p w14:paraId="1E2FE4A1"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2E62C6E9" w14:textId="77777777" w:rsidR="00267FF7" w:rsidRPr="00D05466" w:rsidRDefault="00267FF7" w:rsidP="007D49F9">
            <w:pPr>
              <w:rPr>
                <w:rFonts w:ascii="Arial Narrow" w:eastAsia="Calibri" w:hAnsi="Arial Narrow"/>
              </w:rPr>
            </w:pPr>
          </w:p>
        </w:tc>
        <w:tc>
          <w:tcPr>
            <w:tcW w:w="4677" w:type="dxa"/>
            <w:shd w:val="clear" w:color="auto" w:fill="auto"/>
          </w:tcPr>
          <w:p w14:paraId="1E75AAFE" w14:textId="77777777" w:rsidR="00267FF7" w:rsidRPr="0062183E" w:rsidRDefault="00267FF7" w:rsidP="007D49F9">
            <w:pPr>
              <w:rPr>
                <w:rFonts w:ascii="Arial Narrow" w:hAnsi="Arial Narrow"/>
              </w:rPr>
            </w:pPr>
            <w:r w:rsidRPr="0062183E">
              <w:rPr>
                <w:rFonts w:ascii="Arial Narrow" w:hAnsi="Arial Narrow"/>
              </w:rPr>
              <w:t xml:space="preserve">Batoh musí mať objem max. 150 litrov. </w:t>
            </w:r>
          </w:p>
        </w:tc>
        <w:tc>
          <w:tcPr>
            <w:tcW w:w="4253" w:type="dxa"/>
          </w:tcPr>
          <w:p w14:paraId="232D9DA7" w14:textId="6C4D4531" w:rsidR="00267FF7" w:rsidRPr="0059151F" w:rsidRDefault="007D49F9" w:rsidP="007D49F9">
            <w:pPr>
              <w:rPr>
                <w:rFonts w:ascii="Arial Narrow" w:eastAsia="Calibri" w:hAnsi="Arial Narrow"/>
              </w:rPr>
            </w:pPr>
            <w:r w:rsidRPr="0059151F">
              <w:rPr>
                <w:rFonts w:ascii="Arial Narrow" w:hAnsi="Arial Narrow"/>
              </w:rPr>
              <w:t>Objem 105 litrov</w:t>
            </w:r>
          </w:p>
        </w:tc>
      </w:tr>
      <w:tr w:rsidR="00267FF7" w:rsidRPr="00D05466" w14:paraId="73924902" w14:textId="77777777" w:rsidTr="007D49F9">
        <w:trPr>
          <w:trHeight w:val="284"/>
        </w:trPr>
        <w:tc>
          <w:tcPr>
            <w:tcW w:w="425" w:type="dxa"/>
            <w:vMerge/>
            <w:shd w:val="clear" w:color="auto" w:fill="auto"/>
            <w:vAlign w:val="center"/>
          </w:tcPr>
          <w:p w14:paraId="044F43C0"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6FE6C908" w14:textId="77777777" w:rsidR="00267FF7" w:rsidRPr="00D05466" w:rsidRDefault="00267FF7" w:rsidP="007D49F9">
            <w:pPr>
              <w:rPr>
                <w:rFonts w:ascii="Arial Narrow" w:eastAsia="Calibri" w:hAnsi="Arial Narrow"/>
              </w:rPr>
            </w:pPr>
          </w:p>
        </w:tc>
        <w:tc>
          <w:tcPr>
            <w:tcW w:w="4677" w:type="dxa"/>
            <w:shd w:val="clear" w:color="auto" w:fill="auto"/>
          </w:tcPr>
          <w:p w14:paraId="03BB1F29" w14:textId="77777777" w:rsidR="00267FF7" w:rsidRPr="0062183E" w:rsidRDefault="00267FF7" w:rsidP="007D49F9">
            <w:pPr>
              <w:rPr>
                <w:rFonts w:ascii="Arial Narrow" w:hAnsi="Arial Narrow"/>
              </w:rPr>
            </w:pPr>
            <w:r w:rsidRPr="0062183E">
              <w:rPr>
                <w:rFonts w:ascii="Arial Narrow" w:hAnsi="Arial Narrow"/>
              </w:rPr>
              <w:t xml:space="preserve">Teplotná odolnosť použitého materiálu na batoh musí byť od -30 °C až + 70°C. </w:t>
            </w:r>
          </w:p>
        </w:tc>
        <w:tc>
          <w:tcPr>
            <w:tcW w:w="4253" w:type="dxa"/>
          </w:tcPr>
          <w:p w14:paraId="3CA7270F" w14:textId="25A0D49E" w:rsidR="00267FF7" w:rsidRPr="0059151F" w:rsidRDefault="007D49F9" w:rsidP="007D49F9">
            <w:pPr>
              <w:rPr>
                <w:rFonts w:ascii="Arial Narrow" w:eastAsia="Calibri" w:hAnsi="Arial Narrow"/>
              </w:rPr>
            </w:pPr>
            <w:r w:rsidRPr="0059151F">
              <w:rPr>
                <w:rFonts w:ascii="Arial Narrow" w:hAnsi="Arial Narrow"/>
              </w:rPr>
              <w:t>Teplotná odolnosť -30°C / +70°C</w:t>
            </w:r>
          </w:p>
        </w:tc>
      </w:tr>
      <w:tr w:rsidR="00267FF7" w:rsidRPr="00D05466" w14:paraId="4EAE4CE5" w14:textId="77777777" w:rsidTr="007D49F9">
        <w:trPr>
          <w:trHeight w:val="284"/>
        </w:trPr>
        <w:tc>
          <w:tcPr>
            <w:tcW w:w="425" w:type="dxa"/>
            <w:vMerge/>
            <w:shd w:val="clear" w:color="auto" w:fill="auto"/>
            <w:vAlign w:val="center"/>
          </w:tcPr>
          <w:p w14:paraId="4E07B468"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18A0DC2A" w14:textId="77777777" w:rsidR="00267FF7" w:rsidRPr="00D05466" w:rsidRDefault="00267FF7" w:rsidP="007D49F9">
            <w:pPr>
              <w:rPr>
                <w:rFonts w:ascii="Arial Narrow" w:eastAsia="Calibri" w:hAnsi="Arial Narrow"/>
              </w:rPr>
            </w:pPr>
          </w:p>
        </w:tc>
        <w:tc>
          <w:tcPr>
            <w:tcW w:w="4677" w:type="dxa"/>
            <w:shd w:val="clear" w:color="auto" w:fill="auto"/>
          </w:tcPr>
          <w:p w14:paraId="6E2AFDB0" w14:textId="77777777" w:rsidR="00267FF7" w:rsidRPr="0062183E" w:rsidRDefault="00267FF7" w:rsidP="007D49F9">
            <w:pPr>
              <w:rPr>
                <w:rFonts w:ascii="Arial Narrow" w:hAnsi="Arial Narrow"/>
              </w:rPr>
            </w:pPr>
            <w:r w:rsidRPr="0062183E">
              <w:rPr>
                <w:rFonts w:ascii="Arial Narrow" w:hAnsi="Arial Narrow"/>
              </w:rPr>
              <w:t xml:space="preserve">Batoh musí mať hmotnosť maximálne do 4 kg. </w:t>
            </w:r>
          </w:p>
        </w:tc>
        <w:tc>
          <w:tcPr>
            <w:tcW w:w="4253" w:type="dxa"/>
          </w:tcPr>
          <w:p w14:paraId="02533F41" w14:textId="1C19110D" w:rsidR="00267FF7" w:rsidRPr="0059151F" w:rsidRDefault="007D49F9" w:rsidP="007D49F9">
            <w:pPr>
              <w:rPr>
                <w:rFonts w:ascii="Arial Narrow" w:eastAsia="Calibri" w:hAnsi="Arial Narrow"/>
              </w:rPr>
            </w:pPr>
            <w:r w:rsidRPr="0059151F">
              <w:rPr>
                <w:rFonts w:ascii="Arial Narrow" w:hAnsi="Arial Narrow"/>
              </w:rPr>
              <w:t>Celková hmotnosť do 4 kg.</w:t>
            </w:r>
          </w:p>
        </w:tc>
      </w:tr>
      <w:tr w:rsidR="00267FF7" w:rsidRPr="00D05466" w14:paraId="074DC988" w14:textId="77777777" w:rsidTr="007D49F9">
        <w:trPr>
          <w:trHeight w:val="284"/>
        </w:trPr>
        <w:tc>
          <w:tcPr>
            <w:tcW w:w="425" w:type="dxa"/>
            <w:vMerge/>
            <w:shd w:val="clear" w:color="auto" w:fill="auto"/>
            <w:vAlign w:val="center"/>
          </w:tcPr>
          <w:p w14:paraId="0FC8D473"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268AEF6F" w14:textId="77777777" w:rsidR="00267FF7" w:rsidRPr="00D05466" w:rsidRDefault="00267FF7" w:rsidP="007D49F9">
            <w:pPr>
              <w:rPr>
                <w:rFonts w:ascii="Arial Narrow" w:eastAsia="Calibri" w:hAnsi="Arial Narrow"/>
              </w:rPr>
            </w:pPr>
          </w:p>
        </w:tc>
        <w:tc>
          <w:tcPr>
            <w:tcW w:w="4677" w:type="dxa"/>
            <w:shd w:val="clear" w:color="auto" w:fill="auto"/>
          </w:tcPr>
          <w:p w14:paraId="3B103CE2" w14:textId="77777777" w:rsidR="00267FF7" w:rsidRPr="0062183E" w:rsidRDefault="00267FF7" w:rsidP="007D49F9">
            <w:pPr>
              <w:rPr>
                <w:rFonts w:ascii="Arial Narrow" w:hAnsi="Arial Narrow"/>
              </w:rPr>
            </w:pPr>
            <w:r w:rsidRPr="0062183E">
              <w:rPr>
                <w:rFonts w:ascii="Arial Narrow" w:hAnsi="Arial Narrow"/>
              </w:rPr>
              <w:t xml:space="preserve">Batoh musí byť vyrobený z polyesterovej textílie s obojstranným nánosom PVC. </w:t>
            </w:r>
          </w:p>
        </w:tc>
        <w:tc>
          <w:tcPr>
            <w:tcW w:w="4253" w:type="dxa"/>
          </w:tcPr>
          <w:p w14:paraId="78FC6F7B" w14:textId="299B09C0" w:rsidR="00267FF7" w:rsidRPr="0059151F" w:rsidRDefault="007D49F9" w:rsidP="007D49F9">
            <w:pPr>
              <w:rPr>
                <w:rFonts w:ascii="Arial Narrow" w:eastAsia="Calibri" w:hAnsi="Arial Narrow"/>
              </w:rPr>
            </w:pPr>
            <w:r w:rsidRPr="0059151F">
              <w:rPr>
                <w:rFonts w:ascii="Arial Narrow" w:hAnsi="Arial Narrow"/>
              </w:rPr>
              <w:t>PES textília, obojstranne nánosovaná PVC</w:t>
            </w:r>
          </w:p>
        </w:tc>
      </w:tr>
      <w:tr w:rsidR="00267FF7" w:rsidRPr="00D05466" w14:paraId="0564B387" w14:textId="77777777" w:rsidTr="007D49F9">
        <w:trPr>
          <w:trHeight w:val="284"/>
        </w:trPr>
        <w:tc>
          <w:tcPr>
            <w:tcW w:w="425" w:type="dxa"/>
            <w:vMerge/>
            <w:shd w:val="clear" w:color="auto" w:fill="auto"/>
            <w:vAlign w:val="center"/>
          </w:tcPr>
          <w:p w14:paraId="4E392605"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01746FD4" w14:textId="77777777" w:rsidR="00267FF7" w:rsidRPr="00D05466" w:rsidRDefault="00267FF7" w:rsidP="007D49F9">
            <w:pPr>
              <w:rPr>
                <w:rFonts w:ascii="Arial Narrow" w:eastAsia="Calibri" w:hAnsi="Arial Narrow"/>
              </w:rPr>
            </w:pPr>
          </w:p>
        </w:tc>
        <w:tc>
          <w:tcPr>
            <w:tcW w:w="4677" w:type="dxa"/>
            <w:shd w:val="clear" w:color="auto" w:fill="auto"/>
          </w:tcPr>
          <w:p w14:paraId="6AF2BB9B" w14:textId="77777777" w:rsidR="00267FF7" w:rsidRPr="0062183E" w:rsidRDefault="00267FF7" w:rsidP="007D49F9">
            <w:pPr>
              <w:rPr>
                <w:rFonts w:ascii="Arial Narrow" w:hAnsi="Arial Narrow"/>
              </w:rPr>
            </w:pPr>
            <w:r w:rsidRPr="0062183E">
              <w:rPr>
                <w:rFonts w:ascii="Arial Narrow" w:hAnsi="Arial Narrow"/>
              </w:rPr>
              <w:t>Chrbtová časť musí byť s vypchávkou pre komfortné nosenie.</w:t>
            </w:r>
          </w:p>
        </w:tc>
        <w:tc>
          <w:tcPr>
            <w:tcW w:w="4253" w:type="dxa"/>
          </w:tcPr>
          <w:p w14:paraId="7D140DDC" w14:textId="0104C5AD" w:rsidR="00267FF7" w:rsidRPr="0059151F" w:rsidRDefault="007D49F9" w:rsidP="007D49F9">
            <w:pPr>
              <w:rPr>
                <w:rFonts w:ascii="Arial Narrow" w:eastAsia="Calibri" w:hAnsi="Arial Narrow"/>
              </w:rPr>
            </w:pPr>
            <w:r w:rsidRPr="0059151F">
              <w:rPr>
                <w:rFonts w:ascii="Arial Narrow" w:hAnsi="Arial Narrow"/>
              </w:rPr>
              <w:t>Vypchatá chrbtová časť, široké plecné popruhy</w:t>
            </w:r>
          </w:p>
        </w:tc>
      </w:tr>
      <w:tr w:rsidR="00267FF7" w:rsidRPr="00D05466" w14:paraId="1AF039D5" w14:textId="77777777" w:rsidTr="007D49F9">
        <w:trPr>
          <w:trHeight w:val="284"/>
        </w:trPr>
        <w:tc>
          <w:tcPr>
            <w:tcW w:w="425" w:type="dxa"/>
            <w:vMerge/>
            <w:shd w:val="clear" w:color="auto" w:fill="auto"/>
            <w:vAlign w:val="center"/>
          </w:tcPr>
          <w:p w14:paraId="0347E63D"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78585B5E" w14:textId="77777777" w:rsidR="00267FF7" w:rsidRPr="00D05466" w:rsidRDefault="00267FF7" w:rsidP="007D49F9">
            <w:pPr>
              <w:rPr>
                <w:rFonts w:ascii="Arial Narrow" w:eastAsia="Calibri" w:hAnsi="Arial Narrow"/>
              </w:rPr>
            </w:pPr>
          </w:p>
        </w:tc>
        <w:tc>
          <w:tcPr>
            <w:tcW w:w="4677" w:type="dxa"/>
            <w:shd w:val="clear" w:color="auto" w:fill="auto"/>
          </w:tcPr>
          <w:p w14:paraId="70B6219B" w14:textId="77777777" w:rsidR="00267FF7" w:rsidRPr="0062183E" w:rsidRDefault="00267FF7" w:rsidP="007D49F9">
            <w:pPr>
              <w:rPr>
                <w:rFonts w:ascii="Arial Narrow" w:eastAsia="Calibri" w:hAnsi="Arial Narrow"/>
              </w:rPr>
            </w:pPr>
            <w:r w:rsidRPr="0062183E">
              <w:rPr>
                <w:rFonts w:ascii="Arial Narrow" w:eastAsia="Calibri" w:hAnsi="Arial Narrow"/>
              </w:rPr>
              <w:t xml:space="preserve">Batoh musí spĺňať minimálne požiadavky s národnou normou zosúladenou so smernicami EU, alebo priamo spĺňa požiadavky kladené naň v zmysle európskych smerníc a to: </w:t>
            </w:r>
          </w:p>
          <w:p w14:paraId="16341CD7" w14:textId="77777777" w:rsidR="00267FF7" w:rsidRPr="0062183E" w:rsidRDefault="00267FF7" w:rsidP="007D49F9">
            <w:pPr>
              <w:rPr>
                <w:rFonts w:ascii="Arial Narrow" w:eastAsia="Calibri" w:hAnsi="Arial Narrow"/>
              </w:rPr>
            </w:pPr>
            <w:r w:rsidRPr="0062183E">
              <w:rPr>
                <w:rFonts w:ascii="Arial Narrow" w:eastAsia="Calibri" w:hAnsi="Arial Narrow"/>
              </w:rPr>
              <w:t xml:space="preserve">- STN EN 1492/2 - konštrukcie obvodových obalov (alebo ekvivalent), </w:t>
            </w:r>
          </w:p>
          <w:p w14:paraId="68431C60" w14:textId="77777777" w:rsidR="00267FF7" w:rsidRPr="0062183E" w:rsidRDefault="00267FF7" w:rsidP="007D49F9">
            <w:pPr>
              <w:rPr>
                <w:rFonts w:ascii="Arial Narrow" w:eastAsia="Calibri" w:hAnsi="Arial Narrow"/>
              </w:rPr>
            </w:pPr>
            <w:r w:rsidRPr="0062183E">
              <w:rPr>
                <w:rFonts w:ascii="Arial Narrow" w:eastAsia="Calibri" w:hAnsi="Arial Narrow"/>
              </w:rPr>
              <w:t xml:space="preserve">- STN EN 566 – horolezectvo (alebo ekvivalent), </w:t>
            </w:r>
          </w:p>
          <w:p w14:paraId="71A47885" w14:textId="77777777" w:rsidR="00267FF7" w:rsidRPr="0062183E" w:rsidRDefault="00267FF7" w:rsidP="007D49F9">
            <w:pPr>
              <w:rPr>
                <w:rFonts w:ascii="Arial Narrow" w:eastAsia="Calibri" w:hAnsi="Arial Narrow"/>
              </w:rPr>
            </w:pPr>
            <w:r w:rsidRPr="0062183E">
              <w:rPr>
                <w:rFonts w:ascii="Arial Narrow" w:eastAsia="Calibri" w:hAnsi="Arial Narrow"/>
              </w:rPr>
              <w:t xml:space="preserve">- STN EN 795 - kotviace prostriedky (alebo ekvivalent), </w:t>
            </w:r>
          </w:p>
          <w:p w14:paraId="4DB08ADD" w14:textId="77777777" w:rsidR="00267FF7" w:rsidRPr="0062183E" w:rsidRDefault="00267FF7" w:rsidP="007D49F9">
            <w:pPr>
              <w:rPr>
                <w:rFonts w:ascii="Arial Narrow" w:eastAsia="Calibri" w:hAnsi="Arial Narrow"/>
              </w:rPr>
            </w:pPr>
            <w:r w:rsidRPr="0062183E">
              <w:rPr>
                <w:rFonts w:ascii="Arial Narrow" w:eastAsia="Calibri" w:hAnsi="Arial Narrow"/>
              </w:rPr>
              <w:t>- STN EN 354 - spojovacie prostriedky (alebo ekvivalent).</w:t>
            </w:r>
          </w:p>
        </w:tc>
        <w:tc>
          <w:tcPr>
            <w:tcW w:w="4253" w:type="dxa"/>
          </w:tcPr>
          <w:p w14:paraId="08CC2691" w14:textId="299E109C" w:rsidR="00267FF7" w:rsidRPr="0059151F" w:rsidRDefault="007D49F9" w:rsidP="007D49F9">
            <w:pPr>
              <w:rPr>
                <w:rFonts w:ascii="Arial Narrow" w:eastAsia="Calibri" w:hAnsi="Arial Narrow"/>
              </w:rPr>
            </w:pPr>
            <w:r w:rsidRPr="0059151F">
              <w:rPr>
                <w:rFonts w:ascii="Arial Narrow" w:hAnsi="Arial Narrow"/>
              </w:rPr>
              <w:t>Batoh spĺňa požiadavky v zmysle uvedených noriem (STN EN 1492/2, STN EN 566, STN EN 795, STN EN 354).</w:t>
            </w:r>
          </w:p>
        </w:tc>
      </w:tr>
      <w:tr w:rsidR="00267FF7" w:rsidRPr="00D05466" w14:paraId="3F102F03" w14:textId="77777777" w:rsidTr="007D49F9">
        <w:trPr>
          <w:trHeight w:val="274"/>
        </w:trPr>
        <w:tc>
          <w:tcPr>
            <w:tcW w:w="425" w:type="dxa"/>
            <w:vMerge/>
            <w:shd w:val="clear" w:color="auto" w:fill="auto"/>
            <w:vAlign w:val="center"/>
          </w:tcPr>
          <w:p w14:paraId="0CE759DA"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226EBFE3" w14:textId="77777777" w:rsidR="00267FF7" w:rsidRPr="00D05466" w:rsidRDefault="00267FF7" w:rsidP="007D49F9">
            <w:pPr>
              <w:rPr>
                <w:rFonts w:ascii="Arial Narrow" w:eastAsia="Calibri" w:hAnsi="Arial Narrow"/>
              </w:rPr>
            </w:pPr>
          </w:p>
        </w:tc>
        <w:tc>
          <w:tcPr>
            <w:tcW w:w="4677" w:type="dxa"/>
            <w:shd w:val="clear" w:color="auto" w:fill="auto"/>
          </w:tcPr>
          <w:p w14:paraId="0DC42A14" w14:textId="77777777" w:rsidR="00267FF7" w:rsidRPr="0062183E" w:rsidRDefault="00267FF7" w:rsidP="007D49F9">
            <w:pPr>
              <w:rPr>
                <w:rFonts w:ascii="Arial Narrow" w:hAnsi="Arial Narrow"/>
              </w:rPr>
            </w:pPr>
            <w:r w:rsidRPr="0062183E">
              <w:rPr>
                <w:rFonts w:ascii="Arial Narrow" w:hAnsi="Arial Narrow"/>
              </w:rPr>
              <w:t>Batoh musí byť v prípade núdze prepraviteľný v podvese vrtulníka.</w:t>
            </w:r>
          </w:p>
        </w:tc>
        <w:tc>
          <w:tcPr>
            <w:tcW w:w="4253" w:type="dxa"/>
          </w:tcPr>
          <w:p w14:paraId="398F0719" w14:textId="4E600CEE" w:rsidR="00267FF7" w:rsidRPr="0059151F" w:rsidRDefault="007D49F9" w:rsidP="007D49F9">
            <w:pPr>
              <w:rPr>
                <w:rFonts w:ascii="Arial Narrow" w:eastAsia="Calibri" w:hAnsi="Arial Narrow"/>
              </w:rPr>
            </w:pPr>
            <w:r w:rsidRPr="0059151F">
              <w:rPr>
                <w:rFonts w:ascii="Arial Narrow" w:hAnsi="Arial Narrow"/>
              </w:rPr>
              <w:t>Batoh je prepraviteľný v podvese vrtuľníka.</w:t>
            </w:r>
          </w:p>
        </w:tc>
      </w:tr>
      <w:tr w:rsidR="00267FF7" w:rsidRPr="00D05466" w14:paraId="397E7E68" w14:textId="77777777" w:rsidTr="007D49F9">
        <w:trPr>
          <w:trHeight w:val="274"/>
        </w:trPr>
        <w:tc>
          <w:tcPr>
            <w:tcW w:w="425" w:type="dxa"/>
            <w:vMerge/>
            <w:shd w:val="clear" w:color="auto" w:fill="auto"/>
            <w:vAlign w:val="center"/>
          </w:tcPr>
          <w:p w14:paraId="6AE85344"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6DCF34FD" w14:textId="77777777" w:rsidR="00267FF7" w:rsidRPr="00D05466" w:rsidRDefault="00267FF7" w:rsidP="007D49F9">
            <w:pPr>
              <w:rPr>
                <w:rFonts w:ascii="Arial Narrow" w:eastAsia="Calibri" w:hAnsi="Arial Narrow"/>
              </w:rPr>
            </w:pPr>
          </w:p>
        </w:tc>
        <w:tc>
          <w:tcPr>
            <w:tcW w:w="4677" w:type="dxa"/>
            <w:shd w:val="clear" w:color="auto" w:fill="auto"/>
          </w:tcPr>
          <w:p w14:paraId="4130AD4B" w14:textId="77777777" w:rsidR="00267FF7" w:rsidRPr="0062183E" w:rsidRDefault="00267FF7" w:rsidP="007D49F9">
            <w:pPr>
              <w:rPr>
                <w:rFonts w:ascii="Arial Narrow" w:hAnsi="Arial Narrow"/>
              </w:rPr>
            </w:pPr>
            <w:r w:rsidRPr="0062183E">
              <w:rPr>
                <w:rFonts w:ascii="Arial Narrow" w:hAnsi="Arial Narrow"/>
              </w:rPr>
              <w:t>Súčasťou musí byť oceľová karabína typu H s nosnosťou min. 50 kN (EN 12275 alebo ekvivalent).</w:t>
            </w:r>
          </w:p>
        </w:tc>
        <w:tc>
          <w:tcPr>
            <w:tcW w:w="4253" w:type="dxa"/>
          </w:tcPr>
          <w:p w14:paraId="0374F8EE" w14:textId="34A6133B" w:rsidR="00267FF7" w:rsidRPr="0059151F" w:rsidRDefault="007D49F9" w:rsidP="007D49F9">
            <w:pPr>
              <w:rPr>
                <w:rFonts w:ascii="Arial Narrow" w:eastAsia="Calibri" w:hAnsi="Arial Narrow"/>
              </w:rPr>
            </w:pPr>
            <w:r w:rsidRPr="0059151F">
              <w:rPr>
                <w:rFonts w:ascii="Arial Narrow" w:hAnsi="Arial Narrow"/>
              </w:rPr>
              <w:t>Súčasťou je oceľová karabína typu H, nosnosť 50kN</w:t>
            </w:r>
          </w:p>
        </w:tc>
      </w:tr>
      <w:tr w:rsidR="00267FF7" w:rsidRPr="00D05466" w14:paraId="044EECA0" w14:textId="77777777" w:rsidTr="007D49F9">
        <w:trPr>
          <w:trHeight w:val="1096"/>
        </w:trPr>
        <w:tc>
          <w:tcPr>
            <w:tcW w:w="425" w:type="dxa"/>
            <w:vMerge/>
            <w:shd w:val="clear" w:color="auto" w:fill="auto"/>
            <w:vAlign w:val="center"/>
          </w:tcPr>
          <w:p w14:paraId="44C41B3F"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325613F5" w14:textId="77777777" w:rsidR="00267FF7" w:rsidRPr="00D05466" w:rsidRDefault="00267FF7" w:rsidP="007D49F9">
            <w:pPr>
              <w:rPr>
                <w:rFonts w:ascii="Arial Narrow" w:eastAsia="Calibri" w:hAnsi="Arial Narrow"/>
              </w:rPr>
            </w:pPr>
          </w:p>
        </w:tc>
        <w:tc>
          <w:tcPr>
            <w:tcW w:w="4677" w:type="dxa"/>
            <w:shd w:val="clear" w:color="auto" w:fill="auto"/>
          </w:tcPr>
          <w:p w14:paraId="2B487034" w14:textId="77777777" w:rsidR="00267FF7" w:rsidRPr="0062183E" w:rsidRDefault="00267FF7" w:rsidP="007D49F9">
            <w:pPr>
              <w:rPr>
                <w:rFonts w:ascii="Arial Narrow" w:hAnsi="Arial Narrow"/>
              </w:rPr>
            </w:pPr>
            <w:r w:rsidRPr="0062183E">
              <w:rPr>
                <w:rFonts w:ascii="Arial Narrow" w:hAnsi="Arial Narrow"/>
              </w:rPr>
              <w:t xml:space="preserve">Doba poskytovanej záruky musí byť minimálne 2 roky. Záruka musí začať plynúť odo dňa prevzatia predmetu obstarávania kupujúcim pričom rozhodujúcim je dátum uvedený </w:t>
            </w:r>
          </w:p>
        </w:tc>
        <w:tc>
          <w:tcPr>
            <w:tcW w:w="4253" w:type="dxa"/>
          </w:tcPr>
          <w:p w14:paraId="15053856" w14:textId="1C8E0360" w:rsidR="00267FF7" w:rsidRPr="0059151F" w:rsidRDefault="007D49F9" w:rsidP="007D49F9">
            <w:pPr>
              <w:rPr>
                <w:rFonts w:ascii="Arial Narrow" w:eastAsia="Calibri" w:hAnsi="Arial Narrow"/>
              </w:rPr>
            </w:pPr>
            <w:r w:rsidRPr="0059151F">
              <w:rPr>
                <w:rFonts w:ascii="Arial Narrow" w:hAnsi="Arial Narrow"/>
              </w:rPr>
              <w:t>Doba záruky 2 roky od dňa prevzatia, tak ako je požadované.</w:t>
            </w:r>
          </w:p>
        </w:tc>
      </w:tr>
      <w:tr w:rsidR="00267FF7" w:rsidRPr="00D05466" w14:paraId="5F9EC3F7" w14:textId="77777777" w:rsidTr="007D49F9">
        <w:trPr>
          <w:trHeight w:val="306"/>
        </w:trPr>
        <w:tc>
          <w:tcPr>
            <w:tcW w:w="425" w:type="dxa"/>
            <w:vMerge w:val="restart"/>
            <w:shd w:val="clear" w:color="auto" w:fill="auto"/>
            <w:vAlign w:val="center"/>
            <w:hideMark/>
          </w:tcPr>
          <w:p w14:paraId="62D85E23" w14:textId="77777777" w:rsidR="00267FF7" w:rsidRPr="00D05466" w:rsidRDefault="00267FF7" w:rsidP="007D49F9">
            <w:pPr>
              <w:jc w:val="center"/>
              <w:rPr>
                <w:rFonts w:ascii="Arial Narrow" w:eastAsia="Calibri" w:hAnsi="Arial Narrow"/>
              </w:rPr>
            </w:pPr>
            <w:r w:rsidRPr="00D05466">
              <w:rPr>
                <w:rFonts w:ascii="Arial Narrow" w:eastAsia="Calibri" w:hAnsi="Arial Narrow"/>
              </w:rPr>
              <w:t>3</w:t>
            </w:r>
            <w:r>
              <w:rPr>
                <w:rFonts w:ascii="Arial Narrow" w:eastAsia="Calibri" w:hAnsi="Arial Narrow"/>
              </w:rPr>
              <w:t>.</w:t>
            </w:r>
          </w:p>
        </w:tc>
        <w:tc>
          <w:tcPr>
            <w:tcW w:w="1419" w:type="dxa"/>
            <w:vMerge w:val="restart"/>
            <w:shd w:val="clear" w:color="auto" w:fill="auto"/>
          </w:tcPr>
          <w:p w14:paraId="21A03E68" w14:textId="77777777" w:rsidR="00267FF7" w:rsidRPr="00D05466" w:rsidRDefault="00267FF7" w:rsidP="007D49F9">
            <w:pPr>
              <w:rPr>
                <w:rFonts w:ascii="Arial Narrow" w:eastAsia="Calibri" w:hAnsi="Arial Narrow"/>
              </w:rPr>
            </w:pPr>
            <w:r w:rsidRPr="00F530DF">
              <w:rPr>
                <w:rFonts w:ascii="Arial Narrow" w:eastAsia="Calibri" w:hAnsi="Arial Narrow"/>
              </w:rPr>
              <w:t>Skladateľná nádrž na hasia</w:t>
            </w:r>
            <w:r>
              <w:rPr>
                <w:rFonts w:ascii="Arial Narrow" w:eastAsia="Calibri" w:hAnsi="Arial Narrow"/>
              </w:rPr>
              <w:t>cu látku s objemom min. 5500 l /</w:t>
            </w:r>
            <w:r w:rsidRPr="00F530DF">
              <w:rPr>
                <w:rFonts w:ascii="Arial Narrow" w:eastAsia="Calibri" w:hAnsi="Arial Narrow"/>
              </w:rPr>
              <w:t xml:space="preserve"> 3ks </w:t>
            </w:r>
          </w:p>
        </w:tc>
        <w:tc>
          <w:tcPr>
            <w:tcW w:w="4677" w:type="dxa"/>
            <w:shd w:val="clear" w:color="auto" w:fill="auto"/>
          </w:tcPr>
          <w:p w14:paraId="1B86DF85" w14:textId="77777777" w:rsidR="00267FF7" w:rsidRPr="00F530DF" w:rsidRDefault="00267FF7" w:rsidP="007D49F9">
            <w:pPr>
              <w:rPr>
                <w:rFonts w:ascii="Arial Narrow" w:eastAsia="Calibri" w:hAnsi="Arial Narrow"/>
              </w:rPr>
            </w:pPr>
            <w:r w:rsidRPr="00F530DF">
              <w:rPr>
                <w:rFonts w:ascii="Arial Narrow" w:eastAsia="Calibri" w:hAnsi="Arial Narrow"/>
              </w:rPr>
              <w:t>Výrobca/ obchodný názov/ model</w:t>
            </w:r>
          </w:p>
        </w:tc>
        <w:tc>
          <w:tcPr>
            <w:tcW w:w="4253" w:type="dxa"/>
          </w:tcPr>
          <w:p w14:paraId="2039AC96" w14:textId="6F82328F" w:rsidR="00267FF7" w:rsidRPr="0059151F" w:rsidRDefault="007D49F9" w:rsidP="007D49F9">
            <w:pPr>
              <w:rPr>
                <w:rFonts w:ascii="Arial Narrow" w:eastAsia="Calibri" w:hAnsi="Arial Narrow"/>
              </w:rPr>
            </w:pPr>
            <w:r w:rsidRPr="0059151F">
              <w:rPr>
                <w:rFonts w:ascii="Arial Narrow" w:hAnsi="Arial Narrow"/>
              </w:rPr>
              <w:t>Zepelin, s.r.o. / NIXUS / HABA 6000</w:t>
            </w:r>
          </w:p>
        </w:tc>
      </w:tr>
      <w:tr w:rsidR="00267FF7" w:rsidRPr="00D05466" w14:paraId="093E2023" w14:textId="77777777" w:rsidTr="007D49F9">
        <w:trPr>
          <w:trHeight w:val="207"/>
        </w:trPr>
        <w:tc>
          <w:tcPr>
            <w:tcW w:w="425" w:type="dxa"/>
            <w:vMerge/>
            <w:shd w:val="clear" w:color="auto" w:fill="auto"/>
            <w:vAlign w:val="center"/>
          </w:tcPr>
          <w:p w14:paraId="68D0D3E3"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2E5DA0A7" w14:textId="77777777" w:rsidR="00267FF7" w:rsidRPr="00D05466" w:rsidRDefault="00267FF7" w:rsidP="007D49F9">
            <w:pPr>
              <w:rPr>
                <w:rFonts w:ascii="Arial Narrow" w:eastAsia="Calibri" w:hAnsi="Arial Narrow"/>
              </w:rPr>
            </w:pPr>
          </w:p>
        </w:tc>
        <w:tc>
          <w:tcPr>
            <w:tcW w:w="4677" w:type="dxa"/>
            <w:shd w:val="clear" w:color="auto" w:fill="auto"/>
          </w:tcPr>
          <w:p w14:paraId="58E903CD" w14:textId="77777777" w:rsidR="00267FF7" w:rsidRPr="00F530DF" w:rsidRDefault="00267FF7" w:rsidP="007D49F9">
            <w:pPr>
              <w:rPr>
                <w:rFonts w:ascii="Arial Narrow" w:hAnsi="Arial Narrow"/>
              </w:rPr>
            </w:pPr>
            <w:r w:rsidRPr="00F530DF">
              <w:rPr>
                <w:rFonts w:ascii="Arial Narrow" w:hAnsi="Arial Narrow"/>
              </w:rPr>
              <w:t xml:space="preserve">Objem: min. 5500 l. </w:t>
            </w:r>
          </w:p>
        </w:tc>
        <w:tc>
          <w:tcPr>
            <w:tcW w:w="4253" w:type="dxa"/>
          </w:tcPr>
          <w:p w14:paraId="7E43C734" w14:textId="7F66F0F8" w:rsidR="00267FF7" w:rsidRPr="0059151F" w:rsidRDefault="007D49F9" w:rsidP="007D49F9">
            <w:pPr>
              <w:rPr>
                <w:rFonts w:ascii="Arial Narrow" w:eastAsia="Calibri" w:hAnsi="Arial Narrow"/>
              </w:rPr>
            </w:pPr>
            <w:r w:rsidRPr="0059151F">
              <w:rPr>
                <w:rFonts w:ascii="Arial Narrow" w:hAnsi="Arial Narrow"/>
              </w:rPr>
              <w:t>6000 litrov</w:t>
            </w:r>
          </w:p>
        </w:tc>
      </w:tr>
      <w:tr w:rsidR="00267FF7" w:rsidRPr="00D05466" w14:paraId="0C87E60F" w14:textId="77777777" w:rsidTr="007D49F9">
        <w:trPr>
          <w:trHeight w:val="306"/>
        </w:trPr>
        <w:tc>
          <w:tcPr>
            <w:tcW w:w="425" w:type="dxa"/>
            <w:vMerge/>
            <w:shd w:val="clear" w:color="auto" w:fill="auto"/>
            <w:vAlign w:val="center"/>
          </w:tcPr>
          <w:p w14:paraId="2F639723"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1AA9EAF1" w14:textId="77777777" w:rsidR="00267FF7" w:rsidRPr="00D05466" w:rsidRDefault="00267FF7" w:rsidP="007D49F9">
            <w:pPr>
              <w:rPr>
                <w:rFonts w:ascii="Arial Narrow" w:eastAsia="Calibri" w:hAnsi="Arial Narrow"/>
              </w:rPr>
            </w:pPr>
          </w:p>
        </w:tc>
        <w:tc>
          <w:tcPr>
            <w:tcW w:w="4677" w:type="dxa"/>
            <w:shd w:val="clear" w:color="auto" w:fill="auto"/>
          </w:tcPr>
          <w:p w14:paraId="03A6CF22" w14:textId="77777777" w:rsidR="00267FF7" w:rsidRPr="00F530DF" w:rsidRDefault="00267FF7" w:rsidP="007D49F9">
            <w:pPr>
              <w:rPr>
                <w:rFonts w:ascii="Arial Narrow" w:hAnsi="Arial Narrow"/>
              </w:rPr>
            </w:pPr>
            <w:r w:rsidRPr="00F530DF">
              <w:rPr>
                <w:rFonts w:ascii="Arial Narrow" w:hAnsi="Arial Narrow"/>
              </w:rPr>
              <w:t xml:space="preserve">Rozmery v zloženom stave: max. 200 x 40 x 30 cm. </w:t>
            </w:r>
          </w:p>
        </w:tc>
        <w:tc>
          <w:tcPr>
            <w:tcW w:w="4253" w:type="dxa"/>
          </w:tcPr>
          <w:p w14:paraId="31650BF1" w14:textId="7008DE5E" w:rsidR="00267FF7" w:rsidRPr="0059151F" w:rsidRDefault="007D49F9" w:rsidP="007D49F9">
            <w:pPr>
              <w:rPr>
                <w:rFonts w:ascii="Arial Narrow" w:eastAsia="Calibri" w:hAnsi="Arial Narrow"/>
              </w:rPr>
            </w:pPr>
            <w:r w:rsidRPr="0059151F">
              <w:rPr>
                <w:rFonts w:ascii="Arial Narrow" w:hAnsi="Arial Narrow"/>
              </w:rPr>
              <w:t>180 x 40 x 30 cm</w:t>
            </w:r>
          </w:p>
        </w:tc>
      </w:tr>
      <w:tr w:rsidR="00267FF7" w:rsidRPr="00D05466" w14:paraId="051545B9" w14:textId="77777777" w:rsidTr="007D49F9">
        <w:trPr>
          <w:trHeight w:val="306"/>
        </w:trPr>
        <w:tc>
          <w:tcPr>
            <w:tcW w:w="425" w:type="dxa"/>
            <w:vMerge/>
            <w:shd w:val="clear" w:color="auto" w:fill="auto"/>
            <w:vAlign w:val="center"/>
          </w:tcPr>
          <w:p w14:paraId="54918831"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6E22A939" w14:textId="77777777" w:rsidR="00267FF7" w:rsidRPr="00D05466" w:rsidRDefault="00267FF7" w:rsidP="007D49F9">
            <w:pPr>
              <w:rPr>
                <w:rFonts w:ascii="Arial Narrow" w:eastAsia="Calibri" w:hAnsi="Arial Narrow"/>
              </w:rPr>
            </w:pPr>
          </w:p>
        </w:tc>
        <w:tc>
          <w:tcPr>
            <w:tcW w:w="4677" w:type="dxa"/>
            <w:shd w:val="clear" w:color="auto" w:fill="auto"/>
          </w:tcPr>
          <w:p w14:paraId="42C2DF5A" w14:textId="77777777" w:rsidR="00267FF7" w:rsidRPr="00F530DF" w:rsidRDefault="00267FF7" w:rsidP="007D49F9">
            <w:pPr>
              <w:rPr>
                <w:rFonts w:ascii="Arial Narrow" w:hAnsi="Arial Narrow"/>
              </w:rPr>
            </w:pPr>
            <w:r w:rsidRPr="00F530DF">
              <w:rPr>
                <w:rFonts w:ascii="Arial Narrow" w:hAnsi="Arial Narrow"/>
              </w:rPr>
              <w:t xml:space="preserve">Rozmery v rozloženom stave: šesťhran s priemerom podstavy min 280 cm. </w:t>
            </w:r>
          </w:p>
        </w:tc>
        <w:tc>
          <w:tcPr>
            <w:tcW w:w="4253" w:type="dxa"/>
          </w:tcPr>
          <w:p w14:paraId="48FF4C0C" w14:textId="7EF904A4" w:rsidR="00267FF7" w:rsidRPr="0059151F" w:rsidRDefault="007D49F9" w:rsidP="007D49F9">
            <w:pPr>
              <w:rPr>
                <w:rFonts w:ascii="Arial Narrow" w:eastAsia="Calibri" w:hAnsi="Arial Narrow"/>
              </w:rPr>
            </w:pPr>
            <w:r w:rsidRPr="0059151F">
              <w:rPr>
                <w:rFonts w:ascii="Arial Narrow" w:hAnsi="Arial Narrow"/>
              </w:rPr>
              <w:t>Šesťhran s priemerom 300cm</w:t>
            </w:r>
          </w:p>
        </w:tc>
      </w:tr>
      <w:tr w:rsidR="00267FF7" w:rsidRPr="00D05466" w14:paraId="6B17FAD2" w14:textId="77777777" w:rsidTr="007D49F9">
        <w:trPr>
          <w:trHeight w:val="150"/>
        </w:trPr>
        <w:tc>
          <w:tcPr>
            <w:tcW w:w="425" w:type="dxa"/>
            <w:vMerge/>
            <w:shd w:val="clear" w:color="auto" w:fill="auto"/>
            <w:vAlign w:val="center"/>
          </w:tcPr>
          <w:p w14:paraId="1C208A20"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275F9EC8" w14:textId="77777777" w:rsidR="00267FF7" w:rsidRPr="00D05466" w:rsidRDefault="00267FF7" w:rsidP="007D49F9">
            <w:pPr>
              <w:rPr>
                <w:rFonts w:ascii="Arial Narrow" w:eastAsia="Calibri" w:hAnsi="Arial Narrow"/>
              </w:rPr>
            </w:pPr>
          </w:p>
        </w:tc>
        <w:tc>
          <w:tcPr>
            <w:tcW w:w="4677" w:type="dxa"/>
            <w:shd w:val="clear" w:color="auto" w:fill="auto"/>
          </w:tcPr>
          <w:p w14:paraId="1A5B1821" w14:textId="77777777" w:rsidR="00267FF7" w:rsidRPr="00F530DF" w:rsidRDefault="00267FF7" w:rsidP="007D49F9">
            <w:pPr>
              <w:rPr>
                <w:rFonts w:ascii="Arial Narrow" w:hAnsi="Arial Narrow"/>
              </w:rPr>
            </w:pPr>
            <w:r w:rsidRPr="00F530DF">
              <w:rPr>
                <w:rFonts w:ascii="Arial Narrow" w:hAnsi="Arial Narrow"/>
              </w:rPr>
              <w:t>Hmotnosť max. 75 kg.</w:t>
            </w:r>
          </w:p>
        </w:tc>
        <w:tc>
          <w:tcPr>
            <w:tcW w:w="4253" w:type="dxa"/>
          </w:tcPr>
          <w:p w14:paraId="33B969AE" w14:textId="564CD744" w:rsidR="00267FF7" w:rsidRPr="0059151F" w:rsidRDefault="007D49F9" w:rsidP="007D49F9">
            <w:pPr>
              <w:rPr>
                <w:rFonts w:ascii="Arial Narrow" w:eastAsia="Calibri" w:hAnsi="Arial Narrow"/>
              </w:rPr>
            </w:pPr>
            <w:r w:rsidRPr="0059151F">
              <w:rPr>
                <w:rFonts w:ascii="Arial Narrow" w:hAnsi="Arial Narrow"/>
              </w:rPr>
              <w:t>Hmotnosť do 70 kg</w:t>
            </w:r>
          </w:p>
        </w:tc>
      </w:tr>
      <w:tr w:rsidR="00267FF7" w:rsidRPr="00D05466" w14:paraId="15E7320C" w14:textId="77777777" w:rsidTr="007D49F9">
        <w:trPr>
          <w:trHeight w:val="150"/>
        </w:trPr>
        <w:tc>
          <w:tcPr>
            <w:tcW w:w="425" w:type="dxa"/>
            <w:vMerge/>
            <w:shd w:val="clear" w:color="auto" w:fill="auto"/>
            <w:vAlign w:val="center"/>
          </w:tcPr>
          <w:p w14:paraId="11FE367D"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607D17F9" w14:textId="77777777" w:rsidR="00267FF7" w:rsidRPr="00D05466" w:rsidRDefault="00267FF7" w:rsidP="007D49F9">
            <w:pPr>
              <w:rPr>
                <w:rFonts w:ascii="Arial Narrow" w:eastAsia="Calibri" w:hAnsi="Arial Narrow"/>
              </w:rPr>
            </w:pPr>
          </w:p>
        </w:tc>
        <w:tc>
          <w:tcPr>
            <w:tcW w:w="4677" w:type="dxa"/>
            <w:shd w:val="clear" w:color="auto" w:fill="auto"/>
          </w:tcPr>
          <w:p w14:paraId="3A0D9EFF" w14:textId="77777777" w:rsidR="00267FF7" w:rsidRPr="00F530DF" w:rsidRDefault="00267FF7" w:rsidP="007D49F9">
            <w:pPr>
              <w:rPr>
                <w:rFonts w:ascii="Arial Narrow" w:hAnsi="Arial Narrow"/>
              </w:rPr>
            </w:pPr>
            <w:r w:rsidRPr="00F530DF">
              <w:rPr>
                <w:rFonts w:ascii="Arial Narrow" w:hAnsi="Arial Narrow"/>
              </w:rPr>
              <w:t xml:space="preserve">Farba oranžová alebo červená. </w:t>
            </w:r>
          </w:p>
        </w:tc>
        <w:tc>
          <w:tcPr>
            <w:tcW w:w="4253" w:type="dxa"/>
          </w:tcPr>
          <w:p w14:paraId="379979EC" w14:textId="6D8C23D8" w:rsidR="00267FF7" w:rsidRPr="0059151F" w:rsidRDefault="007D49F9" w:rsidP="007D49F9">
            <w:pPr>
              <w:rPr>
                <w:rFonts w:ascii="Arial Narrow" w:eastAsia="Calibri" w:hAnsi="Arial Narrow"/>
              </w:rPr>
            </w:pPr>
            <w:r w:rsidRPr="0059151F">
              <w:rPr>
                <w:rFonts w:ascii="Arial Narrow" w:hAnsi="Arial Narrow"/>
              </w:rPr>
              <w:t>Kombinácia červená a oranžová</w:t>
            </w:r>
          </w:p>
        </w:tc>
      </w:tr>
      <w:tr w:rsidR="00267FF7" w:rsidRPr="00D05466" w14:paraId="2D2F4144" w14:textId="77777777" w:rsidTr="007D49F9">
        <w:trPr>
          <w:trHeight w:val="302"/>
        </w:trPr>
        <w:tc>
          <w:tcPr>
            <w:tcW w:w="425" w:type="dxa"/>
            <w:vMerge/>
            <w:shd w:val="clear" w:color="auto" w:fill="auto"/>
            <w:vAlign w:val="center"/>
          </w:tcPr>
          <w:p w14:paraId="6177ABA2"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4700454F" w14:textId="77777777" w:rsidR="00267FF7" w:rsidRPr="00D05466" w:rsidRDefault="00267FF7" w:rsidP="007D49F9">
            <w:pPr>
              <w:rPr>
                <w:rFonts w:ascii="Arial Narrow" w:eastAsia="Calibri" w:hAnsi="Arial Narrow"/>
              </w:rPr>
            </w:pPr>
          </w:p>
        </w:tc>
        <w:tc>
          <w:tcPr>
            <w:tcW w:w="4677" w:type="dxa"/>
            <w:shd w:val="clear" w:color="auto" w:fill="auto"/>
          </w:tcPr>
          <w:p w14:paraId="706FD145" w14:textId="77777777" w:rsidR="00267FF7" w:rsidRPr="00F530DF" w:rsidRDefault="00267FF7" w:rsidP="007D49F9">
            <w:pPr>
              <w:rPr>
                <w:rFonts w:ascii="Arial Narrow" w:hAnsi="Arial Narrow"/>
              </w:rPr>
            </w:pPr>
            <w:r w:rsidRPr="00F530DF">
              <w:rPr>
                <w:rFonts w:ascii="Arial Narrow" w:hAnsi="Arial Narrow"/>
              </w:rPr>
              <w:t xml:space="preserve">Materiál nádrže je tvorený z polyesterovej textílie s obojstranným nánosom PVC. </w:t>
            </w:r>
          </w:p>
        </w:tc>
        <w:tc>
          <w:tcPr>
            <w:tcW w:w="4253" w:type="dxa"/>
          </w:tcPr>
          <w:p w14:paraId="0CBC41A6" w14:textId="65773178" w:rsidR="00267FF7" w:rsidRPr="0059151F" w:rsidRDefault="007D49F9" w:rsidP="007D49F9">
            <w:pPr>
              <w:rPr>
                <w:rFonts w:ascii="Arial Narrow" w:eastAsia="Calibri" w:hAnsi="Arial Narrow"/>
              </w:rPr>
            </w:pPr>
            <w:r w:rsidRPr="0059151F">
              <w:rPr>
                <w:rFonts w:ascii="Arial Narrow" w:hAnsi="Arial Narrow"/>
              </w:rPr>
              <w:t>PES textília, obojstranne nánosovaná PVC</w:t>
            </w:r>
          </w:p>
        </w:tc>
      </w:tr>
      <w:tr w:rsidR="00267FF7" w:rsidRPr="00D05466" w14:paraId="01B07D95" w14:textId="77777777" w:rsidTr="007D49F9">
        <w:trPr>
          <w:trHeight w:val="302"/>
        </w:trPr>
        <w:tc>
          <w:tcPr>
            <w:tcW w:w="425" w:type="dxa"/>
            <w:vMerge/>
            <w:shd w:val="clear" w:color="auto" w:fill="auto"/>
            <w:vAlign w:val="center"/>
          </w:tcPr>
          <w:p w14:paraId="08E79DE1"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38A081DA" w14:textId="77777777" w:rsidR="00267FF7" w:rsidRPr="00D05466" w:rsidRDefault="00267FF7" w:rsidP="007D49F9">
            <w:pPr>
              <w:rPr>
                <w:rFonts w:ascii="Arial Narrow" w:eastAsia="Calibri" w:hAnsi="Arial Narrow"/>
              </w:rPr>
            </w:pPr>
          </w:p>
        </w:tc>
        <w:tc>
          <w:tcPr>
            <w:tcW w:w="4677" w:type="dxa"/>
            <w:shd w:val="clear" w:color="auto" w:fill="auto"/>
          </w:tcPr>
          <w:p w14:paraId="00A25C1F" w14:textId="77777777" w:rsidR="00267FF7" w:rsidRPr="00F530DF" w:rsidRDefault="00267FF7" w:rsidP="007D49F9">
            <w:pPr>
              <w:rPr>
                <w:rFonts w:ascii="Arial Narrow" w:hAnsi="Arial Narrow"/>
              </w:rPr>
            </w:pPr>
            <w:r w:rsidRPr="00F530DF">
              <w:rPr>
                <w:rFonts w:ascii="Arial Narrow" w:hAnsi="Arial Narrow"/>
              </w:rPr>
              <w:t xml:space="preserve">Minimálny tepelný rozsah použitia v rozmedzí od – 30°C do +70°C. </w:t>
            </w:r>
          </w:p>
        </w:tc>
        <w:tc>
          <w:tcPr>
            <w:tcW w:w="4253" w:type="dxa"/>
          </w:tcPr>
          <w:p w14:paraId="6FB4AF28" w14:textId="4B1895D0" w:rsidR="00267FF7" w:rsidRPr="0059151F" w:rsidRDefault="007D49F9" w:rsidP="007D49F9">
            <w:pPr>
              <w:rPr>
                <w:rFonts w:ascii="Arial Narrow" w:eastAsia="Calibri" w:hAnsi="Arial Narrow"/>
              </w:rPr>
            </w:pPr>
            <w:r w:rsidRPr="0059151F">
              <w:rPr>
                <w:rFonts w:ascii="Arial Narrow" w:hAnsi="Arial Narrow"/>
              </w:rPr>
              <w:t>Teplotný rozsah použitia -40°C / +70°C</w:t>
            </w:r>
          </w:p>
        </w:tc>
      </w:tr>
      <w:tr w:rsidR="00267FF7" w:rsidRPr="00D05466" w14:paraId="78A5975E" w14:textId="77777777" w:rsidTr="007D49F9">
        <w:trPr>
          <w:trHeight w:val="195"/>
        </w:trPr>
        <w:tc>
          <w:tcPr>
            <w:tcW w:w="425" w:type="dxa"/>
            <w:vMerge/>
            <w:shd w:val="clear" w:color="auto" w:fill="auto"/>
            <w:vAlign w:val="center"/>
          </w:tcPr>
          <w:p w14:paraId="6ACE794B"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0E102CFC" w14:textId="77777777" w:rsidR="00267FF7" w:rsidRPr="00D05466" w:rsidRDefault="00267FF7" w:rsidP="007D49F9">
            <w:pPr>
              <w:rPr>
                <w:rFonts w:ascii="Arial Narrow" w:eastAsia="Calibri" w:hAnsi="Arial Narrow"/>
              </w:rPr>
            </w:pPr>
          </w:p>
        </w:tc>
        <w:tc>
          <w:tcPr>
            <w:tcW w:w="4677" w:type="dxa"/>
            <w:shd w:val="clear" w:color="auto" w:fill="auto"/>
          </w:tcPr>
          <w:p w14:paraId="1D9A77F8" w14:textId="77777777" w:rsidR="00267FF7" w:rsidRPr="00F530DF" w:rsidRDefault="00267FF7" w:rsidP="007D49F9">
            <w:pPr>
              <w:rPr>
                <w:rFonts w:ascii="Arial Narrow" w:hAnsi="Arial Narrow"/>
              </w:rPr>
            </w:pPr>
            <w:r w:rsidRPr="00F530DF">
              <w:rPr>
                <w:rFonts w:ascii="Arial Narrow" w:hAnsi="Arial Narrow"/>
              </w:rPr>
              <w:t xml:space="preserve">Pevnosť ťahu – min. 2500 N. </w:t>
            </w:r>
          </w:p>
        </w:tc>
        <w:tc>
          <w:tcPr>
            <w:tcW w:w="4253" w:type="dxa"/>
          </w:tcPr>
          <w:p w14:paraId="49F93651" w14:textId="074E40A4" w:rsidR="00267FF7" w:rsidRPr="0059151F" w:rsidRDefault="007D49F9" w:rsidP="007D49F9">
            <w:pPr>
              <w:rPr>
                <w:rFonts w:ascii="Arial Narrow" w:eastAsia="Calibri" w:hAnsi="Arial Narrow"/>
              </w:rPr>
            </w:pPr>
            <w:r w:rsidRPr="0059151F">
              <w:rPr>
                <w:rFonts w:ascii="Arial Narrow" w:hAnsi="Arial Narrow"/>
              </w:rPr>
              <w:t>Pevnosť materiálu v ťahu 3000 N/5cm</w:t>
            </w:r>
          </w:p>
        </w:tc>
      </w:tr>
      <w:tr w:rsidR="00267FF7" w:rsidRPr="00D05466" w14:paraId="4ABDAC3A" w14:textId="77777777" w:rsidTr="007D49F9">
        <w:trPr>
          <w:trHeight w:val="302"/>
        </w:trPr>
        <w:tc>
          <w:tcPr>
            <w:tcW w:w="425" w:type="dxa"/>
            <w:vMerge/>
            <w:shd w:val="clear" w:color="auto" w:fill="auto"/>
            <w:vAlign w:val="center"/>
          </w:tcPr>
          <w:p w14:paraId="03ACD81B"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18EB271A" w14:textId="77777777" w:rsidR="00267FF7" w:rsidRPr="00D05466" w:rsidRDefault="00267FF7" w:rsidP="007D49F9">
            <w:pPr>
              <w:rPr>
                <w:rFonts w:ascii="Arial Narrow" w:eastAsia="Calibri" w:hAnsi="Arial Narrow"/>
              </w:rPr>
            </w:pPr>
          </w:p>
        </w:tc>
        <w:tc>
          <w:tcPr>
            <w:tcW w:w="4677" w:type="dxa"/>
            <w:shd w:val="clear" w:color="auto" w:fill="auto"/>
          </w:tcPr>
          <w:p w14:paraId="1047D921" w14:textId="77777777" w:rsidR="00267FF7" w:rsidRPr="00F530DF" w:rsidRDefault="00267FF7" w:rsidP="007D49F9">
            <w:pPr>
              <w:rPr>
                <w:rFonts w:ascii="Arial Narrow" w:hAnsi="Arial Narrow"/>
              </w:rPr>
            </w:pPr>
            <w:r w:rsidRPr="00F530DF">
              <w:rPr>
                <w:rFonts w:ascii="Arial Narrow" w:hAnsi="Arial Narrow"/>
              </w:rPr>
              <w:t xml:space="preserve">Konštrukcia nádrže musí byť skladateľná, vyhotovená z ľahkého kovu (hliník alebo ekvivalentný materiál). </w:t>
            </w:r>
          </w:p>
        </w:tc>
        <w:tc>
          <w:tcPr>
            <w:tcW w:w="4253" w:type="dxa"/>
          </w:tcPr>
          <w:p w14:paraId="2F6181CF" w14:textId="0ED9F89C" w:rsidR="00267FF7" w:rsidRPr="0059151F" w:rsidRDefault="007D49F9" w:rsidP="007D49F9">
            <w:pPr>
              <w:rPr>
                <w:rFonts w:ascii="Arial Narrow" w:eastAsia="Calibri" w:hAnsi="Arial Narrow"/>
              </w:rPr>
            </w:pPr>
            <w:r w:rsidRPr="0059151F">
              <w:rPr>
                <w:rFonts w:ascii="Arial Narrow" w:hAnsi="Arial Narrow"/>
              </w:rPr>
              <w:t>Konštrukcia vyhotovená z hliníka, skladateľná.</w:t>
            </w:r>
          </w:p>
        </w:tc>
      </w:tr>
      <w:tr w:rsidR="00267FF7" w:rsidRPr="00D05466" w14:paraId="119D3D02" w14:textId="77777777" w:rsidTr="007D49F9">
        <w:trPr>
          <w:trHeight w:val="302"/>
        </w:trPr>
        <w:tc>
          <w:tcPr>
            <w:tcW w:w="425" w:type="dxa"/>
            <w:vMerge/>
            <w:shd w:val="clear" w:color="auto" w:fill="auto"/>
            <w:vAlign w:val="center"/>
          </w:tcPr>
          <w:p w14:paraId="69851897"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320D4BCC" w14:textId="77777777" w:rsidR="00267FF7" w:rsidRPr="00D05466" w:rsidRDefault="00267FF7" w:rsidP="007D49F9">
            <w:pPr>
              <w:rPr>
                <w:rFonts w:ascii="Arial Narrow" w:eastAsia="Calibri" w:hAnsi="Arial Narrow"/>
              </w:rPr>
            </w:pPr>
          </w:p>
        </w:tc>
        <w:tc>
          <w:tcPr>
            <w:tcW w:w="4677" w:type="dxa"/>
            <w:shd w:val="clear" w:color="auto" w:fill="auto"/>
          </w:tcPr>
          <w:p w14:paraId="43219D03" w14:textId="77777777" w:rsidR="00267FF7" w:rsidRPr="00F530DF" w:rsidRDefault="00267FF7" w:rsidP="007D49F9">
            <w:pPr>
              <w:rPr>
                <w:rFonts w:ascii="Arial Narrow" w:hAnsi="Arial Narrow"/>
              </w:rPr>
            </w:pPr>
            <w:r w:rsidRPr="00F530DF">
              <w:rPr>
                <w:rFonts w:ascii="Arial Narrow" w:hAnsi="Arial Narrow"/>
              </w:rPr>
              <w:t xml:space="preserve">Bežné znečistenie nádrže musí byť odstrániteľné mechanicky mäkkou handrou. </w:t>
            </w:r>
          </w:p>
        </w:tc>
        <w:tc>
          <w:tcPr>
            <w:tcW w:w="4253" w:type="dxa"/>
          </w:tcPr>
          <w:p w14:paraId="7B915600" w14:textId="01234845" w:rsidR="00267FF7" w:rsidRPr="0059151F" w:rsidRDefault="007D49F9" w:rsidP="007D49F9">
            <w:pPr>
              <w:rPr>
                <w:rFonts w:ascii="Arial Narrow" w:eastAsia="Calibri" w:hAnsi="Arial Narrow"/>
              </w:rPr>
            </w:pPr>
            <w:r w:rsidRPr="0059151F">
              <w:rPr>
                <w:rFonts w:ascii="Arial Narrow" w:hAnsi="Arial Narrow"/>
              </w:rPr>
              <w:t>Bežné znečistenie odstrániteľné mechnicky mäkkou handrou</w:t>
            </w:r>
          </w:p>
        </w:tc>
      </w:tr>
      <w:tr w:rsidR="00267FF7" w:rsidRPr="00D05466" w14:paraId="21316403" w14:textId="77777777" w:rsidTr="007D49F9">
        <w:trPr>
          <w:trHeight w:val="302"/>
        </w:trPr>
        <w:tc>
          <w:tcPr>
            <w:tcW w:w="425" w:type="dxa"/>
            <w:vMerge/>
            <w:shd w:val="clear" w:color="auto" w:fill="auto"/>
            <w:vAlign w:val="center"/>
          </w:tcPr>
          <w:p w14:paraId="583A24B5"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499F0952" w14:textId="77777777" w:rsidR="00267FF7" w:rsidRPr="00D05466" w:rsidRDefault="00267FF7" w:rsidP="007D49F9">
            <w:pPr>
              <w:rPr>
                <w:rFonts w:ascii="Arial Narrow" w:eastAsia="Calibri" w:hAnsi="Arial Narrow"/>
              </w:rPr>
            </w:pPr>
          </w:p>
        </w:tc>
        <w:tc>
          <w:tcPr>
            <w:tcW w:w="4677" w:type="dxa"/>
            <w:shd w:val="clear" w:color="auto" w:fill="auto"/>
          </w:tcPr>
          <w:p w14:paraId="75357942" w14:textId="77777777" w:rsidR="00267FF7" w:rsidRPr="00F530DF" w:rsidRDefault="00267FF7" w:rsidP="007D49F9">
            <w:pPr>
              <w:rPr>
                <w:rFonts w:ascii="Arial Narrow" w:hAnsi="Arial Narrow"/>
              </w:rPr>
            </w:pPr>
            <w:r w:rsidRPr="00F530DF">
              <w:rPr>
                <w:rFonts w:ascii="Arial Narrow" w:hAnsi="Arial Narrow"/>
              </w:rPr>
              <w:t xml:space="preserve">Doba poskytovanej záruky musí byť minimálne 2 roky. Záruka musí začať plynúť odo dňa prevzatia predmetu obstarávania kupujúcim pričom rozhodujúcim je dátum uvedený na preberacom a odovzdávacom protokole k </w:t>
            </w:r>
            <w:r w:rsidRPr="00F530DF">
              <w:rPr>
                <w:rFonts w:ascii="Arial Narrow" w:hAnsi="Arial Narrow"/>
              </w:rPr>
              <w:lastRenderedPageBreak/>
              <w:t xml:space="preserve">jednotlivým dodávkam predmetu obstarávania konkrétnemu odberateľovi. </w:t>
            </w:r>
          </w:p>
        </w:tc>
        <w:tc>
          <w:tcPr>
            <w:tcW w:w="4253" w:type="dxa"/>
          </w:tcPr>
          <w:p w14:paraId="1F79DD74" w14:textId="1CAC9DB9" w:rsidR="00267FF7" w:rsidRPr="0059151F" w:rsidRDefault="007D49F9" w:rsidP="007D49F9">
            <w:pPr>
              <w:rPr>
                <w:rFonts w:ascii="Arial Narrow" w:eastAsia="Calibri" w:hAnsi="Arial Narrow"/>
              </w:rPr>
            </w:pPr>
            <w:r w:rsidRPr="0059151F">
              <w:rPr>
                <w:rFonts w:ascii="Arial Narrow" w:hAnsi="Arial Narrow"/>
              </w:rPr>
              <w:lastRenderedPageBreak/>
              <w:t>Doba záruky 2 roky od dňa prevzatia, tak ako je požadované.</w:t>
            </w:r>
          </w:p>
        </w:tc>
      </w:tr>
      <w:tr w:rsidR="00267FF7" w:rsidRPr="00D05466" w14:paraId="79979A34" w14:textId="77777777" w:rsidTr="007D49F9">
        <w:trPr>
          <w:trHeight w:val="320"/>
        </w:trPr>
        <w:tc>
          <w:tcPr>
            <w:tcW w:w="425" w:type="dxa"/>
            <w:vMerge/>
            <w:shd w:val="clear" w:color="auto" w:fill="auto"/>
            <w:vAlign w:val="center"/>
          </w:tcPr>
          <w:p w14:paraId="7ED69BC1" w14:textId="77777777" w:rsidR="00267FF7" w:rsidRPr="00D05466" w:rsidRDefault="00267FF7" w:rsidP="007D49F9">
            <w:pPr>
              <w:jc w:val="center"/>
              <w:rPr>
                <w:rFonts w:ascii="Arial Narrow" w:eastAsia="Calibri" w:hAnsi="Arial Narrow"/>
              </w:rPr>
            </w:pPr>
          </w:p>
        </w:tc>
        <w:tc>
          <w:tcPr>
            <w:tcW w:w="1419" w:type="dxa"/>
            <w:vMerge/>
            <w:shd w:val="clear" w:color="auto" w:fill="auto"/>
          </w:tcPr>
          <w:p w14:paraId="0A22450F" w14:textId="77777777" w:rsidR="00267FF7" w:rsidRPr="00D05466" w:rsidRDefault="00267FF7" w:rsidP="007D49F9">
            <w:pPr>
              <w:rPr>
                <w:rFonts w:ascii="Arial Narrow" w:eastAsia="Calibri" w:hAnsi="Arial Narrow"/>
              </w:rPr>
            </w:pPr>
          </w:p>
        </w:tc>
        <w:tc>
          <w:tcPr>
            <w:tcW w:w="4677" w:type="dxa"/>
            <w:shd w:val="clear" w:color="auto" w:fill="auto"/>
          </w:tcPr>
          <w:p w14:paraId="5FC0135C" w14:textId="77777777" w:rsidR="00267FF7" w:rsidRPr="00F530DF" w:rsidRDefault="00267FF7" w:rsidP="007D49F9">
            <w:pPr>
              <w:rPr>
                <w:rFonts w:ascii="Arial Narrow" w:hAnsi="Arial Narrow"/>
              </w:rPr>
            </w:pPr>
            <w:r w:rsidRPr="00F530DF">
              <w:rPr>
                <w:rFonts w:ascii="Arial Narrow" w:hAnsi="Arial Narrow"/>
              </w:rPr>
              <w:t xml:space="preserve">Súčasťou dodávky musí byť: </w:t>
            </w:r>
          </w:p>
          <w:p w14:paraId="66B39220" w14:textId="77777777" w:rsidR="00267FF7" w:rsidRPr="00F530DF" w:rsidRDefault="00267FF7" w:rsidP="007D49F9">
            <w:pPr>
              <w:rPr>
                <w:rFonts w:ascii="Arial Narrow" w:hAnsi="Arial Narrow"/>
              </w:rPr>
            </w:pPr>
            <w:r w:rsidRPr="00F530DF">
              <w:rPr>
                <w:rFonts w:ascii="Arial Narrow" w:hAnsi="Arial Narrow"/>
              </w:rPr>
              <w:t xml:space="preserve">- návod na obsluhu s podrobnými informáciami nevyhnutnými na bezpečné používanie v slovenskom jazyku (akceptovateľný aj český jazyk), </w:t>
            </w:r>
          </w:p>
          <w:p w14:paraId="11F9D070" w14:textId="77777777" w:rsidR="00267FF7" w:rsidRPr="00F530DF" w:rsidRDefault="00267FF7" w:rsidP="007D49F9">
            <w:pPr>
              <w:rPr>
                <w:rFonts w:ascii="Arial Narrow" w:hAnsi="Arial Narrow"/>
              </w:rPr>
            </w:pPr>
            <w:r w:rsidRPr="00F530DF">
              <w:rPr>
                <w:rFonts w:ascii="Arial Narrow" w:hAnsi="Arial Narrow"/>
              </w:rPr>
              <w:t xml:space="preserve">- manipulovaní a skladovaní, </w:t>
            </w:r>
          </w:p>
          <w:p w14:paraId="37BE0100" w14:textId="77777777" w:rsidR="00267FF7" w:rsidRPr="00F530DF" w:rsidRDefault="00267FF7" w:rsidP="007D49F9">
            <w:pPr>
              <w:rPr>
                <w:rFonts w:ascii="Arial Narrow" w:hAnsi="Arial Narrow"/>
              </w:rPr>
            </w:pPr>
            <w:r w:rsidRPr="00F530DF">
              <w:rPr>
                <w:rFonts w:ascii="Arial Narrow" w:hAnsi="Arial Narrow"/>
              </w:rPr>
              <w:t xml:space="preserve">- informácie o údržbe, </w:t>
            </w:r>
          </w:p>
          <w:p w14:paraId="0F392C34" w14:textId="77777777" w:rsidR="00267FF7" w:rsidRPr="00F530DF" w:rsidRDefault="00267FF7" w:rsidP="007D49F9">
            <w:pPr>
              <w:rPr>
                <w:rFonts w:ascii="Arial Narrow" w:hAnsi="Arial Narrow"/>
              </w:rPr>
            </w:pPr>
            <w:r w:rsidRPr="00F530DF">
              <w:rPr>
                <w:rFonts w:ascii="Arial Narrow" w:hAnsi="Arial Narrow"/>
              </w:rPr>
              <w:t>- transportný obal.</w:t>
            </w:r>
          </w:p>
        </w:tc>
        <w:tc>
          <w:tcPr>
            <w:tcW w:w="4253" w:type="dxa"/>
          </w:tcPr>
          <w:p w14:paraId="1F617A25" w14:textId="045D8508" w:rsidR="00267FF7" w:rsidRPr="0059151F" w:rsidRDefault="007D49F9" w:rsidP="007D49F9">
            <w:pPr>
              <w:rPr>
                <w:rFonts w:ascii="Arial Narrow" w:eastAsia="Calibri" w:hAnsi="Arial Narrow"/>
              </w:rPr>
            </w:pPr>
            <w:r w:rsidRPr="0059151F">
              <w:rPr>
                <w:rFonts w:ascii="Arial Narrow" w:hAnsi="Arial Narrow"/>
              </w:rPr>
              <w:t>Súčasťou dodávky je: - návod na obsluhu s podrobnými informáciami nevyhnutnými na bezpečné používanie v slovenskom jazyku. - pokyny pre manipulovanie a skladovanie, - informácie o údržbe, - transportný obal</w:t>
            </w:r>
          </w:p>
        </w:tc>
      </w:tr>
      <w:tr w:rsidR="00267FF7" w:rsidRPr="00D05466" w14:paraId="7FF4BB5D"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4803C902" w14:textId="77777777" w:rsidR="00267FF7" w:rsidRPr="00D05466" w:rsidRDefault="00267FF7" w:rsidP="007D49F9">
            <w:pPr>
              <w:jc w:val="center"/>
              <w:rPr>
                <w:rFonts w:ascii="Arial Narrow" w:eastAsia="Calibri" w:hAnsi="Arial Narrow"/>
              </w:rPr>
            </w:pPr>
            <w:r>
              <w:br w:type="page"/>
            </w:r>
            <w:r w:rsidRPr="00D05466">
              <w:rPr>
                <w:rFonts w:ascii="Arial Narrow" w:eastAsia="Calibri" w:hAnsi="Arial Narrow"/>
              </w:rPr>
              <w:t>4</w:t>
            </w:r>
            <w:r>
              <w:rPr>
                <w:rFonts w:ascii="Arial Narrow" w:eastAsia="Calibri" w:hAnsi="Arial Narrow"/>
              </w:rPr>
              <w:t>.</w:t>
            </w:r>
          </w:p>
        </w:tc>
        <w:tc>
          <w:tcPr>
            <w:tcW w:w="1419" w:type="dxa"/>
            <w:vMerge w:val="restart"/>
            <w:tcBorders>
              <w:top w:val="single" w:sz="12" w:space="0" w:color="auto"/>
              <w:left w:val="single" w:sz="12" w:space="0" w:color="auto"/>
              <w:bottom w:val="single" w:sz="12" w:space="0" w:color="auto"/>
              <w:right w:val="single" w:sz="12" w:space="0" w:color="auto"/>
            </w:tcBorders>
            <w:shd w:val="clear" w:color="auto" w:fill="auto"/>
          </w:tcPr>
          <w:p w14:paraId="54431EFA" w14:textId="77777777" w:rsidR="00267FF7" w:rsidRPr="00D05466" w:rsidRDefault="00267FF7" w:rsidP="007D49F9">
            <w:pPr>
              <w:rPr>
                <w:rFonts w:ascii="Arial Narrow" w:eastAsia="Calibri" w:hAnsi="Arial Narrow"/>
              </w:rPr>
            </w:pPr>
            <w:r w:rsidRPr="00F530DF">
              <w:rPr>
                <w:rFonts w:ascii="Arial Narrow" w:eastAsia="Calibri" w:hAnsi="Arial Narrow"/>
              </w:rPr>
              <w:t xml:space="preserve">Veľkoobjemová prenosná </w:t>
            </w:r>
            <w:r>
              <w:rPr>
                <w:rFonts w:ascii="Arial Narrow" w:eastAsia="Calibri" w:hAnsi="Arial Narrow"/>
              </w:rPr>
              <w:t xml:space="preserve">nádrž 50 000 l / </w:t>
            </w:r>
            <w:r w:rsidRPr="00F530DF">
              <w:rPr>
                <w:rFonts w:ascii="Arial Narrow" w:eastAsia="Calibri" w:hAnsi="Arial Narrow"/>
              </w:rPr>
              <w:t>3ks</w:t>
            </w:r>
          </w:p>
        </w:tc>
        <w:tc>
          <w:tcPr>
            <w:tcW w:w="4677" w:type="dxa"/>
            <w:tcBorders>
              <w:top w:val="single" w:sz="12" w:space="0" w:color="auto"/>
              <w:left w:val="single" w:sz="12" w:space="0" w:color="auto"/>
              <w:bottom w:val="single" w:sz="4" w:space="0" w:color="auto"/>
              <w:right w:val="single" w:sz="12" w:space="0" w:color="auto"/>
            </w:tcBorders>
            <w:shd w:val="clear" w:color="auto" w:fill="auto"/>
          </w:tcPr>
          <w:p w14:paraId="2E084113" w14:textId="77777777" w:rsidR="00267FF7" w:rsidRPr="00D05466" w:rsidRDefault="00267FF7" w:rsidP="007D49F9">
            <w:pPr>
              <w:rPr>
                <w:rFonts w:ascii="Arial Narrow" w:eastAsia="Calibri" w:hAnsi="Arial Narrow"/>
              </w:rPr>
            </w:pPr>
            <w:r w:rsidRPr="00A738C2">
              <w:rPr>
                <w:rFonts w:ascii="Arial Narrow" w:eastAsia="Calibri" w:hAnsi="Arial Narrow"/>
              </w:rPr>
              <w:t>Výrobca/ obchodný názov/ model</w:t>
            </w:r>
          </w:p>
        </w:tc>
        <w:tc>
          <w:tcPr>
            <w:tcW w:w="4253" w:type="dxa"/>
            <w:tcBorders>
              <w:top w:val="single" w:sz="12" w:space="0" w:color="auto"/>
              <w:left w:val="single" w:sz="12" w:space="0" w:color="auto"/>
              <w:bottom w:val="single" w:sz="4" w:space="0" w:color="auto"/>
              <w:right w:val="single" w:sz="12" w:space="0" w:color="auto"/>
            </w:tcBorders>
          </w:tcPr>
          <w:p w14:paraId="0DB55118" w14:textId="191BDAC9" w:rsidR="00267FF7" w:rsidRPr="0059151F" w:rsidRDefault="00267FF7" w:rsidP="007D49F9">
            <w:pPr>
              <w:rPr>
                <w:rFonts w:ascii="Arial Narrow" w:hAnsi="Arial Narrow"/>
                <w:shd w:val="clear" w:color="auto" w:fill="FFFFFF"/>
                <w:lang w:eastAsia="sk-SK"/>
              </w:rPr>
            </w:pPr>
            <w:r w:rsidRPr="0059151F">
              <w:rPr>
                <w:rFonts w:ascii="Arial Narrow" w:hAnsi="Arial Narrow"/>
                <w:shd w:val="clear" w:color="auto" w:fill="FFFFFF"/>
                <w:lang w:eastAsia="sk-SK"/>
              </w:rPr>
              <w:t xml:space="preserve"> </w:t>
            </w:r>
            <w:r w:rsidR="007D49F9" w:rsidRPr="0059151F">
              <w:rPr>
                <w:rFonts w:ascii="Arial Narrow" w:hAnsi="Arial Narrow"/>
              </w:rPr>
              <w:t>SEI Industries, Ltd./ FIREFLEX / FFTF120144</w:t>
            </w:r>
          </w:p>
        </w:tc>
      </w:tr>
      <w:tr w:rsidR="00267FF7" w:rsidRPr="00D05466" w14:paraId="42106EAD"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6AC4E115" w14:textId="77777777" w:rsidR="00267FF7" w:rsidRPr="00D05466" w:rsidRDefault="00267FF7" w:rsidP="007D49F9">
            <w:pPr>
              <w:jc w:val="center"/>
              <w:rPr>
                <w:rFonts w:ascii="Arial Narrow" w:eastAsia="Calibri" w:hAnsi="Arial Narrow"/>
              </w:rPr>
            </w:pPr>
          </w:p>
        </w:tc>
        <w:tc>
          <w:tcPr>
            <w:tcW w:w="1419" w:type="dxa"/>
            <w:vMerge/>
            <w:tcBorders>
              <w:top w:val="single" w:sz="12" w:space="0" w:color="auto"/>
              <w:left w:val="single" w:sz="12" w:space="0" w:color="auto"/>
              <w:bottom w:val="single" w:sz="12" w:space="0" w:color="auto"/>
              <w:right w:val="single" w:sz="12" w:space="0" w:color="auto"/>
            </w:tcBorders>
            <w:shd w:val="clear" w:color="auto" w:fill="auto"/>
          </w:tcPr>
          <w:p w14:paraId="1DFBDE0A" w14:textId="77777777" w:rsidR="00267FF7" w:rsidRPr="00D05466" w:rsidRDefault="00267FF7" w:rsidP="007D49F9">
            <w:pPr>
              <w:rPr>
                <w:rFonts w:ascii="Arial Narrow" w:eastAsia="Calibri" w:hAnsi="Arial Narrow"/>
              </w:rPr>
            </w:pPr>
          </w:p>
        </w:tc>
        <w:tc>
          <w:tcPr>
            <w:tcW w:w="4677" w:type="dxa"/>
            <w:tcBorders>
              <w:top w:val="single" w:sz="12" w:space="0" w:color="auto"/>
              <w:left w:val="single" w:sz="12" w:space="0" w:color="auto"/>
              <w:bottom w:val="single" w:sz="4" w:space="0" w:color="auto"/>
              <w:right w:val="single" w:sz="12" w:space="0" w:color="auto"/>
            </w:tcBorders>
            <w:shd w:val="clear" w:color="auto" w:fill="auto"/>
          </w:tcPr>
          <w:p w14:paraId="6281DF67" w14:textId="77777777" w:rsidR="00267FF7" w:rsidRPr="00CE71F5" w:rsidRDefault="00267FF7" w:rsidP="007D49F9">
            <w:pPr>
              <w:rPr>
                <w:rFonts w:ascii="Arial Narrow" w:hAnsi="Arial Narrow"/>
              </w:rPr>
            </w:pPr>
            <w:r w:rsidRPr="00CE71F5">
              <w:rPr>
                <w:rFonts w:ascii="Arial Narrow" w:hAnsi="Arial Narrow"/>
              </w:rPr>
              <w:t>Nádrž musí mať objem minimálne 50 000l.</w:t>
            </w:r>
          </w:p>
        </w:tc>
        <w:tc>
          <w:tcPr>
            <w:tcW w:w="4253" w:type="dxa"/>
            <w:tcBorders>
              <w:top w:val="single" w:sz="12" w:space="0" w:color="auto"/>
              <w:left w:val="single" w:sz="12" w:space="0" w:color="auto"/>
              <w:bottom w:val="single" w:sz="4" w:space="0" w:color="auto"/>
              <w:right w:val="single" w:sz="12" w:space="0" w:color="auto"/>
            </w:tcBorders>
          </w:tcPr>
          <w:p w14:paraId="2B644DFB" w14:textId="2AFC913D" w:rsidR="00267FF7" w:rsidRPr="0059151F" w:rsidRDefault="007D49F9" w:rsidP="007D49F9">
            <w:pPr>
              <w:rPr>
                <w:rFonts w:ascii="Arial Narrow" w:hAnsi="Arial Narrow"/>
                <w:shd w:val="clear" w:color="auto" w:fill="FFFFFF"/>
                <w:lang w:eastAsia="sk-SK"/>
              </w:rPr>
            </w:pPr>
            <w:r w:rsidRPr="0059151F">
              <w:rPr>
                <w:rFonts w:ascii="Arial Narrow" w:hAnsi="Arial Narrow"/>
              </w:rPr>
              <w:t>54 500l</w:t>
            </w:r>
          </w:p>
        </w:tc>
      </w:tr>
      <w:tr w:rsidR="00267FF7" w:rsidRPr="00D05466" w14:paraId="2BBB5E3F"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0B72AA2F"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48F77D8D"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59987811" w14:textId="77777777" w:rsidR="00267FF7" w:rsidRPr="00CE71F5" w:rsidRDefault="00267FF7" w:rsidP="007D49F9">
            <w:pPr>
              <w:rPr>
                <w:rFonts w:ascii="Arial Narrow" w:hAnsi="Arial Narrow"/>
              </w:rPr>
            </w:pPr>
            <w:r w:rsidRPr="00CE71F5">
              <w:rPr>
                <w:rFonts w:ascii="Arial Narrow" w:hAnsi="Arial Narrow"/>
              </w:rPr>
              <w:t>Nádrž musí byť bezrámovej stabilnej samonosnej konštrukcie.</w:t>
            </w:r>
          </w:p>
        </w:tc>
        <w:tc>
          <w:tcPr>
            <w:tcW w:w="4253" w:type="dxa"/>
            <w:tcBorders>
              <w:top w:val="single" w:sz="4" w:space="0" w:color="auto"/>
              <w:left w:val="single" w:sz="12" w:space="0" w:color="auto"/>
              <w:bottom w:val="single" w:sz="4" w:space="0" w:color="auto"/>
              <w:right w:val="single" w:sz="12" w:space="0" w:color="auto"/>
            </w:tcBorders>
          </w:tcPr>
          <w:p w14:paraId="494308F4" w14:textId="5B9ECAB8" w:rsidR="00267FF7" w:rsidRPr="0059151F" w:rsidRDefault="007D49F9" w:rsidP="007D49F9">
            <w:pPr>
              <w:rPr>
                <w:rFonts w:ascii="Arial Narrow" w:hAnsi="Arial Narrow"/>
                <w:shd w:val="clear" w:color="auto" w:fill="FFFFFF"/>
                <w:lang w:eastAsia="sk-SK"/>
              </w:rPr>
            </w:pPr>
            <w:r w:rsidRPr="0059151F">
              <w:rPr>
                <w:rFonts w:ascii="Arial Narrow" w:hAnsi="Arial Narrow"/>
              </w:rPr>
              <w:t>Nádrž je bezrámovej stabilnej samonosnej konštrukcie.</w:t>
            </w:r>
          </w:p>
        </w:tc>
      </w:tr>
      <w:tr w:rsidR="00267FF7" w:rsidRPr="00D05466" w14:paraId="1BAAAD31"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4E1B560D"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09C10F49"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4E741FD6" w14:textId="77777777" w:rsidR="00267FF7" w:rsidRPr="00CE71F5" w:rsidRDefault="00267FF7" w:rsidP="007D49F9">
            <w:pPr>
              <w:rPr>
                <w:rFonts w:ascii="Arial Narrow" w:hAnsi="Arial Narrow"/>
              </w:rPr>
            </w:pPr>
            <w:r w:rsidRPr="00CE71F5">
              <w:rPr>
                <w:rFonts w:ascii="Arial Narrow" w:hAnsi="Arial Narrow"/>
              </w:rPr>
              <w:t xml:space="preserve">Nádrž musí byť vhodná na plnenie podvesových hasiacich vakov vrtuľníkov. </w:t>
            </w:r>
          </w:p>
        </w:tc>
        <w:tc>
          <w:tcPr>
            <w:tcW w:w="4253" w:type="dxa"/>
            <w:tcBorders>
              <w:top w:val="single" w:sz="4" w:space="0" w:color="auto"/>
              <w:left w:val="single" w:sz="12" w:space="0" w:color="auto"/>
              <w:bottom w:val="single" w:sz="4" w:space="0" w:color="auto"/>
              <w:right w:val="single" w:sz="12" w:space="0" w:color="auto"/>
            </w:tcBorders>
          </w:tcPr>
          <w:p w14:paraId="57F6370C" w14:textId="69D7B6DC" w:rsidR="00267FF7" w:rsidRPr="0059151F" w:rsidRDefault="007D49F9" w:rsidP="007D49F9">
            <w:pPr>
              <w:rPr>
                <w:rFonts w:ascii="Arial Narrow" w:hAnsi="Arial Narrow"/>
                <w:shd w:val="clear" w:color="auto" w:fill="FFFFFF"/>
                <w:lang w:eastAsia="sk-SK"/>
              </w:rPr>
            </w:pPr>
            <w:r w:rsidRPr="0059151F">
              <w:rPr>
                <w:rFonts w:ascii="Arial Narrow" w:hAnsi="Arial Narrow"/>
              </w:rPr>
              <w:t>Nádrž slúži na plnenie podvesových hasiacich vakov vrtuľníkov – Bambi vakov</w:t>
            </w:r>
          </w:p>
        </w:tc>
      </w:tr>
      <w:tr w:rsidR="00267FF7" w:rsidRPr="00D05466" w14:paraId="7A8EE023"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7DC2DE81"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37DEF36C"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7F2D5A1C" w14:textId="77777777" w:rsidR="00267FF7" w:rsidRPr="00CE71F5" w:rsidRDefault="00267FF7" w:rsidP="007D49F9">
            <w:pPr>
              <w:rPr>
                <w:rFonts w:ascii="Arial Narrow" w:hAnsi="Arial Narrow"/>
              </w:rPr>
            </w:pPr>
            <w:r w:rsidRPr="00CE71F5">
              <w:rPr>
                <w:rFonts w:ascii="Arial Narrow" w:hAnsi="Arial Narrow"/>
              </w:rPr>
              <w:t xml:space="preserve">Nádrž musí mat maximálne rozmery v zloženom stave 95 x 65 x 160 cm. </w:t>
            </w:r>
          </w:p>
        </w:tc>
        <w:tc>
          <w:tcPr>
            <w:tcW w:w="4253" w:type="dxa"/>
            <w:tcBorders>
              <w:top w:val="single" w:sz="4" w:space="0" w:color="auto"/>
              <w:left w:val="single" w:sz="12" w:space="0" w:color="auto"/>
              <w:bottom w:val="single" w:sz="4" w:space="0" w:color="auto"/>
              <w:right w:val="single" w:sz="12" w:space="0" w:color="auto"/>
            </w:tcBorders>
          </w:tcPr>
          <w:p w14:paraId="09E6E940" w14:textId="1B9DBD5A" w:rsidR="00267FF7" w:rsidRPr="0059151F" w:rsidRDefault="007D49F9" w:rsidP="007D49F9">
            <w:pPr>
              <w:rPr>
                <w:rFonts w:ascii="Arial Narrow" w:hAnsi="Arial Narrow"/>
                <w:shd w:val="clear" w:color="auto" w:fill="FFFFFF"/>
                <w:lang w:eastAsia="sk-SK"/>
              </w:rPr>
            </w:pPr>
            <w:r w:rsidRPr="0059151F">
              <w:rPr>
                <w:rFonts w:ascii="Arial Narrow" w:hAnsi="Arial Narrow"/>
              </w:rPr>
              <w:t>95 x 61 x 158 cm v zloženom stave</w:t>
            </w:r>
          </w:p>
        </w:tc>
      </w:tr>
      <w:tr w:rsidR="00267FF7" w:rsidRPr="00D05466" w14:paraId="29B07FCF"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56399F24"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7B9B0ECD"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0693CFCD" w14:textId="77777777" w:rsidR="00267FF7" w:rsidRPr="00CE71F5" w:rsidRDefault="00267FF7" w:rsidP="007D49F9">
            <w:pPr>
              <w:rPr>
                <w:rFonts w:ascii="Arial Narrow" w:hAnsi="Arial Narrow"/>
              </w:rPr>
            </w:pPr>
            <w:r w:rsidRPr="00CE71F5">
              <w:rPr>
                <w:rFonts w:ascii="Arial Narrow" w:hAnsi="Arial Narrow"/>
              </w:rPr>
              <w:t xml:space="preserve">Nádrž musí mať hmotnosť v zloženom stave max. 150 kg. </w:t>
            </w:r>
          </w:p>
        </w:tc>
        <w:tc>
          <w:tcPr>
            <w:tcW w:w="4253" w:type="dxa"/>
            <w:tcBorders>
              <w:top w:val="single" w:sz="4" w:space="0" w:color="auto"/>
              <w:left w:val="single" w:sz="12" w:space="0" w:color="auto"/>
              <w:bottom w:val="single" w:sz="4" w:space="0" w:color="auto"/>
              <w:right w:val="single" w:sz="12" w:space="0" w:color="auto"/>
            </w:tcBorders>
          </w:tcPr>
          <w:p w14:paraId="6F97B2BA" w14:textId="5E6C2AB3" w:rsidR="00267FF7" w:rsidRPr="0059151F" w:rsidRDefault="007D49F9" w:rsidP="007D49F9">
            <w:pPr>
              <w:rPr>
                <w:rFonts w:ascii="Arial Narrow" w:hAnsi="Arial Narrow"/>
                <w:shd w:val="clear" w:color="auto" w:fill="FFFFFF"/>
                <w:lang w:eastAsia="sk-SK"/>
              </w:rPr>
            </w:pPr>
            <w:r w:rsidRPr="0059151F">
              <w:rPr>
                <w:rFonts w:ascii="Arial Narrow" w:hAnsi="Arial Narrow"/>
              </w:rPr>
              <w:t>136 kg</w:t>
            </w:r>
          </w:p>
        </w:tc>
      </w:tr>
      <w:tr w:rsidR="00267FF7" w:rsidRPr="00D05466" w14:paraId="523AA945"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7323F3F3"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4552A39E"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0E5BC56F" w14:textId="77777777" w:rsidR="00267FF7" w:rsidRPr="00CE71F5" w:rsidRDefault="00267FF7" w:rsidP="007D49F9">
            <w:pPr>
              <w:rPr>
                <w:rFonts w:ascii="Arial Narrow" w:hAnsi="Arial Narrow"/>
              </w:rPr>
            </w:pPr>
            <w:r w:rsidRPr="00CE71F5">
              <w:rPr>
                <w:rFonts w:ascii="Arial Narrow" w:hAnsi="Arial Narrow"/>
              </w:rPr>
              <w:t xml:space="preserve">Nádrž musí byť vyhotovená v oranžovej alebo červenej farbe. </w:t>
            </w:r>
          </w:p>
        </w:tc>
        <w:tc>
          <w:tcPr>
            <w:tcW w:w="4253" w:type="dxa"/>
            <w:tcBorders>
              <w:top w:val="single" w:sz="4" w:space="0" w:color="auto"/>
              <w:left w:val="single" w:sz="12" w:space="0" w:color="auto"/>
              <w:bottom w:val="single" w:sz="4" w:space="0" w:color="auto"/>
              <w:right w:val="single" w:sz="12" w:space="0" w:color="auto"/>
            </w:tcBorders>
          </w:tcPr>
          <w:p w14:paraId="71B1EF6A" w14:textId="24191A94" w:rsidR="00267FF7" w:rsidRPr="0059151F" w:rsidRDefault="007D49F9" w:rsidP="007D49F9">
            <w:pPr>
              <w:rPr>
                <w:rFonts w:ascii="Arial Narrow" w:hAnsi="Arial Narrow"/>
                <w:shd w:val="clear" w:color="auto" w:fill="FFFFFF"/>
                <w:lang w:eastAsia="sk-SK"/>
              </w:rPr>
            </w:pPr>
            <w:r w:rsidRPr="0059151F">
              <w:rPr>
                <w:rFonts w:ascii="Arial Narrow" w:hAnsi="Arial Narrow"/>
              </w:rPr>
              <w:t>Oranžovej farby</w:t>
            </w:r>
          </w:p>
        </w:tc>
      </w:tr>
      <w:tr w:rsidR="00267FF7" w:rsidRPr="00D05466" w14:paraId="672D4B65"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2F7CAE55"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5D38CCCB"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67156062" w14:textId="77777777" w:rsidR="00267FF7" w:rsidRPr="00CE71F5" w:rsidRDefault="00267FF7" w:rsidP="007D49F9">
            <w:pPr>
              <w:rPr>
                <w:rFonts w:ascii="Arial Narrow" w:hAnsi="Arial Narrow"/>
              </w:rPr>
            </w:pPr>
            <w:r w:rsidRPr="00CE71F5">
              <w:rPr>
                <w:rFonts w:ascii="Arial Narrow" w:hAnsi="Arial Narrow"/>
              </w:rPr>
              <w:t xml:space="preserve">Materiál nádrže musí byť tvorený z polyesterovej textílie s obojstranným nánosom etylén-vinylacetátu (EVA) alebo termoplastického polyuretánu (TPU) pre zabezpečenie dostatočnej mechanickej odolnosti. </w:t>
            </w:r>
          </w:p>
        </w:tc>
        <w:tc>
          <w:tcPr>
            <w:tcW w:w="4253" w:type="dxa"/>
            <w:tcBorders>
              <w:top w:val="single" w:sz="4" w:space="0" w:color="auto"/>
              <w:left w:val="single" w:sz="12" w:space="0" w:color="auto"/>
              <w:bottom w:val="single" w:sz="4" w:space="0" w:color="auto"/>
              <w:right w:val="single" w:sz="12" w:space="0" w:color="auto"/>
            </w:tcBorders>
          </w:tcPr>
          <w:p w14:paraId="3A1F8B3C" w14:textId="7B9250D0" w:rsidR="00267FF7" w:rsidRPr="0059151F" w:rsidRDefault="007D49F9" w:rsidP="007D49F9">
            <w:pPr>
              <w:rPr>
                <w:rFonts w:ascii="Arial Narrow" w:hAnsi="Arial Narrow"/>
                <w:shd w:val="clear" w:color="auto" w:fill="FFFFFF"/>
                <w:lang w:eastAsia="sk-SK"/>
              </w:rPr>
            </w:pPr>
            <w:r w:rsidRPr="0059151F">
              <w:rPr>
                <w:rFonts w:ascii="Arial Narrow" w:hAnsi="Arial Narrow"/>
              </w:rPr>
              <w:t>Materiál nádrže je tvorený z polyesterovej textílie s obojstranným nánosom termoplastického polyuretánu (TPU) pre zabezpečenie dostatočnej mechanickej odolnosti.</w:t>
            </w:r>
          </w:p>
        </w:tc>
      </w:tr>
      <w:tr w:rsidR="00267FF7" w:rsidRPr="00D05466" w14:paraId="07D3A9F2"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4FB25049"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06BEDE42"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6361465E" w14:textId="77777777" w:rsidR="00267FF7" w:rsidRPr="00CE71F5" w:rsidRDefault="00267FF7" w:rsidP="007D49F9">
            <w:pPr>
              <w:rPr>
                <w:rFonts w:ascii="Arial Narrow" w:hAnsi="Arial Narrow"/>
              </w:rPr>
            </w:pPr>
            <w:r w:rsidRPr="00CE71F5">
              <w:rPr>
                <w:rFonts w:ascii="Arial Narrow" w:hAnsi="Arial Narrow"/>
              </w:rPr>
              <w:t xml:space="preserve">Vnútorný priemer otvoru rozloženej nádrže musí byť min. 420 cm. </w:t>
            </w:r>
          </w:p>
        </w:tc>
        <w:tc>
          <w:tcPr>
            <w:tcW w:w="4253" w:type="dxa"/>
            <w:tcBorders>
              <w:top w:val="single" w:sz="4" w:space="0" w:color="auto"/>
              <w:left w:val="single" w:sz="12" w:space="0" w:color="auto"/>
              <w:bottom w:val="single" w:sz="4" w:space="0" w:color="auto"/>
              <w:right w:val="single" w:sz="12" w:space="0" w:color="auto"/>
            </w:tcBorders>
          </w:tcPr>
          <w:p w14:paraId="25D56D6D" w14:textId="1C33A9B0" w:rsidR="00267FF7" w:rsidRPr="0059151F" w:rsidRDefault="007D49F9" w:rsidP="007D49F9">
            <w:pPr>
              <w:rPr>
                <w:rFonts w:ascii="Arial Narrow" w:hAnsi="Arial Narrow"/>
                <w:shd w:val="clear" w:color="auto" w:fill="FFFFFF"/>
                <w:lang w:eastAsia="sk-SK"/>
              </w:rPr>
            </w:pPr>
            <w:r w:rsidRPr="0059151F">
              <w:rPr>
                <w:rFonts w:ascii="Arial Narrow" w:hAnsi="Arial Narrow"/>
              </w:rPr>
              <w:t>427 cm</w:t>
            </w:r>
          </w:p>
        </w:tc>
      </w:tr>
      <w:tr w:rsidR="00267FF7" w:rsidRPr="00D05466" w14:paraId="352A65C6"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5E2B56FE"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3FB54350"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27E42343" w14:textId="77777777" w:rsidR="00267FF7" w:rsidRPr="00CE71F5" w:rsidRDefault="00267FF7" w:rsidP="007D49F9">
            <w:pPr>
              <w:rPr>
                <w:rFonts w:ascii="Arial Narrow" w:hAnsi="Arial Narrow"/>
              </w:rPr>
            </w:pPr>
            <w:r w:rsidRPr="00CE71F5">
              <w:rPr>
                <w:rFonts w:ascii="Arial Narrow" w:hAnsi="Arial Narrow"/>
              </w:rPr>
              <w:t xml:space="preserve">Vonkajší priemer rozloženej nádrže musí byť max. 610 cm. </w:t>
            </w:r>
          </w:p>
        </w:tc>
        <w:tc>
          <w:tcPr>
            <w:tcW w:w="4253" w:type="dxa"/>
            <w:tcBorders>
              <w:top w:val="single" w:sz="4" w:space="0" w:color="auto"/>
              <w:left w:val="single" w:sz="12" w:space="0" w:color="auto"/>
              <w:bottom w:val="single" w:sz="4" w:space="0" w:color="auto"/>
              <w:right w:val="single" w:sz="12" w:space="0" w:color="auto"/>
            </w:tcBorders>
          </w:tcPr>
          <w:p w14:paraId="76299AF3" w14:textId="4BD05C8F" w:rsidR="00267FF7" w:rsidRPr="0059151F" w:rsidRDefault="007D49F9" w:rsidP="007D49F9">
            <w:pPr>
              <w:rPr>
                <w:rFonts w:ascii="Arial Narrow" w:hAnsi="Arial Narrow"/>
                <w:shd w:val="clear" w:color="auto" w:fill="FFFFFF"/>
                <w:lang w:eastAsia="sk-SK"/>
              </w:rPr>
            </w:pPr>
            <w:r w:rsidRPr="0059151F">
              <w:rPr>
                <w:rFonts w:ascii="Arial Narrow" w:hAnsi="Arial Narrow"/>
              </w:rPr>
              <w:t>600 cm</w:t>
            </w:r>
          </w:p>
        </w:tc>
      </w:tr>
      <w:tr w:rsidR="00267FF7" w:rsidRPr="00D05466" w14:paraId="604126A4"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368F1C65"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2B4122C3"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7CDF6508" w14:textId="77777777" w:rsidR="00267FF7" w:rsidRPr="00CE71F5" w:rsidRDefault="00267FF7" w:rsidP="007D49F9">
            <w:pPr>
              <w:rPr>
                <w:rFonts w:ascii="Arial Narrow" w:hAnsi="Arial Narrow"/>
              </w:rPr>
            </w:pPr>
            <w:r w:rsidRPr="00CE71F5">
              <w:rPr>
                <w:rFonts w:ascii="Arial Narrow" w:hAnsi="Arial Narrow"/>
              </w:rPr>
              <w:t xml:space="preserve">Výška nádrže v naplnenom stave musí byť max. 250 cm. </w:t>
            </w:r>
          </w:p>
        </w:tc>
        <w:tc>
          <w:tcPr>
            <w:tcW w:w="4253" w:type="dxa"/>
            <w:tcBorders>
              <w:top w:val="single" w:sz="4" w:space="0" w:color="auto"/>
              <w:left w:val="single" w:sz="12" w:space="0" w:color="auto"/>
              <w:bottom w:val="single" w:sz="4" w:space="0" w:color="auto"/>
              <w:right w:val="single" w:sz="12" w:space="0" w:color="auto"/>
            </w:tcBorders>
          </w:tcPr>
          <w:p w14:paraId="2133EE14" w14:textId="288EF8C7" w:rsidR="00267FF7" w:rsidRPr="0059151F" w:rsidRDefault="0059151F" w:rsidP="007D49F9">
            <w:pPr>
              <w:rPr>
                <w:rFonts w:ascii="Arial Narrow" w:hAnsi="Arial Narrow"/>
                <w:shd w:val="clear" w:color="auto" w:fill="FFFFFF"/>
                <w:lang w:eastAsia="sk-SK"/>
              </w:rPr>
            </w:pPr>
            <w:r w:rsidRPr="0059151F">
              <w:rPr>
                <w:rFonts w:ascii="Arial Narrow" w:hAnsi="Arial Narrow"/>
              </w:rPr>
              <w:t>158 cm</w:t>
            </w:r>
          </w:p>
        </w:tc>
      </w:tr>
      <w:tr w:rsidR="00267FF7" w:rsidRPr="00D05466" w14:paraId="578EE386"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3E745651"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10203B1E"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3F88B1A2" w14:textId="77777777" w:rsidR="00267FF7" w:rsidRPr="00CE71F5" w:rsidRDefault="00267FF7" w:rsidP="007D49F9">
            <w:pPr>
              <w:rPr>
                <w:rFonts w:ascii="Arial Narrow" w:hAnsi="Arial Narrow"/>
              </w:rPr>
            </w:pPr>
            <w:r w:rsidRPr="00CE71F5">
              <w:rPr>
                <w:rFonts w:ascii="Arial Narrow" w:hAnsi="Arial Narrow"/>
              </w:rPr>
              <w:t xml:space="preserve">Minimálny tepelný rozsah použitia nádrže musí byť v rozmedzí od -40 °C do +70°C. </w:t>
            </w:r>
          </w:p>
        </w:tc>
        <w:tc>
          <w:tcPr>
            <w:tcW w:w="4253" w:type="dxa"/>
            <w:tcBorders>
              <w:top w:val="single" w:sz="4" w:space="0" w:color="auto"/>
              <w:left w:val="single" w:sz="12" w:space="0" w:color="auto"/>
              <w:bottom w:val="single" w:sz="4" w:space="0" w:color="auto"/>
              <w:right w:val="single" w:sz="12" w:space="0" w:color="auto"/>
            </w:tcBorders>
          </w:tcPr>
          <w:p w14:paraId="7A13757B" w14:textId="1DE68CEA" w:rsidR="00267FF7" w:rsidRPr="0059151F" w:rsidRDefault="0059151F" w:rsidP="007D49F9">
            <w:pPr>
              <w:rPr>
                <w:rFonts w:ascii="Arial Narrow" w:hAnsi="Arial Narrow"/>
                <w:shd w:val="clear" w:color="auto" w:fill="FFFFFF"/>
                <w:lang w:eastAsia="sk-SK"/>
              </w:rPr>
            </w:pPr>
            <w:r w:rsidRPr="0059151F">
              <w:rPr>
                <w:rFonts w:ascii="Arial Narrow" w:hAnsi="Arial Narrow"/>
              </w:rPr>
              <w:t>Teplotný rozsah použitia -51°C / +71°C</w:t>
            </w:r>
          </w:p>
        </w:tc>
      </w:tr>
      <w:tr w:rsidR="00267FF7" w:rsidRPr="00D05466" w14:paraId="77802D33"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25" w:type="dxa"/>
            <w:vMerge/>
            <w:tcBorders>
              <w:left w:val="single" w:sz="12" w:space="0" w:color="auto"/>
              <w:bottom w:val="single" w:sz="12" w:space="0" w:color="auto"/>
              <w:right w:val="single" w:sz="12" w:space="0" w:color="auto"/>
            </w:tcBorders>
            <w:shd w:val="clear" w:color="auto" w:fill="auto"/>
            <w:vAlign w:val="center"/>
          </w:tcPr>
          <w:p w14:paraId="1FBB5EA1"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7229FCE2"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4FD7655C" w14:textId="77777777" w:rsidR="00267FF7" w:rsidRPr="00CE71F5" w:rsidRDefault="00267FF7" w:rsidP="007D49F9">
            <w:pPr>
              <w:rPr>
                <w:rFonts w:ascii="Arial Narrow" w:hAnsi="Arial Narrow"/>
              </w:rPr>
            </w:pPr>
            <w:r w:rsidRPr="00CE71F5">
              <w:rPr>
                <w:rFonts w:ascii="Arial Narrow" w:hAnsi="Arial Narrow"/>
              </w:rPr>
              <w:t xml:space="preserve">Pevnosť v ťahu min. 4.000 N. </w:t>
            </w:r>
          </w:p>
        </w:tc>
        <w:tc>
          <w:tcPr>
            <w:tcW w:w="4253" w:type="dxa"/>
            <w:tcBorders>
              <w:top w:val="single" w:sz="4" w:space="0" w:color="auto"/>
              <w:left w:val="single" w:sz="12" w:space="0" w:color="auto"/>
              <w:bottom w:val="single" w:sz="4" w:space="0" w:color="auto"/>
              <w:right w:val="single" w:sz="12" w:space="0" w:color="auto"/>
            </w:tcBorders>
          </w:tcPr>
          <w:p w14:paraId="15584C9F" w14:textId="34F826A5" w:rsidR="00267FF7" w:rsidRPr="0059151F" w:rsidRDefault="0059151F" w:rsidP="007D49F9">
            <w:pPr>
              <w:rPr>
                <w:rFonts w:ascii="Arial Narrow" w:hAnsi="Arial Narrow"/>
                <w:shd w:val="clear" w:color="auto" w:fill="FFFFFF"/>
                <w:lang w:eastAsia="sk-SK"/>
              </w:rPr>
            </w:pPr>
            <w:r w:rsidRPr="0059151F">
              <w:rPr>
                <w:rFonts w:ascii="Arial Narrow" w:hAnsi="Arial Narrow"/>
              </w:rPr>
              <w:t>Pevnosť v ťahu 4.448 N.</w:t>
            </w:r>
          </w:p>
        </w:tc>
      </w:tr>
      <w:tr w:rsidR="00267FF7" w:rsidRPr="00D05466" w14:paraId="29C0733D"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0B52FBA3"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098C444E"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65251EA1" w14:textId="77777777" w:rsidR="00267FF7" w:rsidRPr="00CE71F5" w:rsidRDefault="00267FF7" w:rsidP="007D49F9">
            <w:pPr>
              <w:rPr>
                <w:rFonts w:ascii="Arial Narrow" w:hAnsi="Arial Narrow"/>
              </w:rPr>
            </w:pPr>
            <w:r w:rsidRPr="00CE71F5">
              <w:rPr>
                <w:rFonts w:ascii="Arial Narrow" w:hAnsi="Arial Narrow"/>
              </w:rPr>
              <w:t xml:space="preserve">Nádrž musí mať dva plniace otvory v spodnej časti s priemerom 110 mm, opatrené uzatvárateľným ventilom a polospojkami STORZ. </w:t>
            </w:r>
          </w:p>
        </w:tc>
        <w:tc>
          <w:tcPr>
            <w:tcW w:w="4253" w:type="dxa"/>
            <w:tcBorders>
              <w:top w:val="single" w:sz="4" w:space="0" w:color="auto"/>
              <w:left w:val="single" w:sz="12" w:space="0" w:color="auto"/>
              <w:bottom w:val="single" w:sz="4" w:space="0" w:color="auto"/>
              <w:right w:val="single" w:sz="12" w:space="0" w:color="auto"/>
            </w:tcBorders>
          </w:tcPr>
          <w:p w14:paraId="5C14EC77" w14:textId="128BCB8D" w:rsidR="00267FF7" w:rsidRPr="0059151F" w:rsidRDefault="0059151F" w:rsidP="007D49F9">
            <w:pPr>
              <w:rPr>
                <w:rFonts w:ascii="Arial Narrow" w:hAnsi="Arial Narrow"/>
                <w:shd w:val="clear" w:color="auto" w:fill="FFFFFF"/>
                <w:lang w:eastAsia="sk-SK"/>
              </w:rPr>
            </w:pPr>
            <w:r w:rsidRPr="0059151F">
              <w:rPr>
                <w:rFonts w:ascii="Arial Narrow" w:hAnsi="Arial Narrow"/>
              </w:rPr>
              <w:t>Nádrž má dva plniace otvory v spodnej časti s priemerom 110 mm, opatrené uzatvárateľným ventilom a polospojkami STORZ</w:t>
            </w:r>
          </w:p>
        </w:tc>
      </w:tr>
      <w:tr w:rsidR="00267FF7" w:rsidRPr="00D05466" w14:paraId="7EE6C978"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5711B51D"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5D5DFE16"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79E9890D" w14:textId="77777777" w:rsidR="00267FF7" w:rsidRPr="00CE71F5" w:rsidRDefault="00267FF7" w:rsidP="007D49F9">
            <w:pPr>
              <w:rPr>
                <w:rFonts w:ascii="Arial Narrow" w:hAnsi="Arial Narrow"/>
              </w:rPr>
            </w:pPr>
            <w:r w:rsidRPr="00CE71F5">
              <w:rPr>
                <w:rFonts w:ascii="Arial Narrow" w:hAnsi="Arial Narrow"/>
              </w:rPr>
              <w:t xml:space="preserve">Nádrž musí spĺňať požiadavky ASTM Medzinárodné štandardy D3884 a D1204 (alebo ekvivalent). </w:t>
            </w:r>
          </w:p>
        </w:tc>
        <w:tc>
          <w:tcPr>
            <w:tcW w:w="4253" w:type="dxa"/>
            <w:tcBorders>
              <w:top w:val="single" w:sz="4" w:space="0" w:color="auto"/>
              <w:left w:val="single" w:sz="12" w:space="0" w:color="auto"/>
              <w:bottom w:val="single" w:sz="4" w:space="0" w:color="auto"/>
              <w:right w:val="single" w:sz="12" w:space="0" w:color="auto"/>
            </w:tcBorders>
          </w:tcPr>
          <w:p w14:paraId="0F3BA99E" w14:textId="2D1445B7" w:rsidR="00267FF7" w:rsidRPr="0059151F" w:rsidRDefault="0059151F" w:rsidP="007D49F9">
            <w:pPr>
              <w:rPr>
                <w:rFonts w:ascii="Arial Narrow" w:hAnsi="Arial Narrow"/>
                <w:shd w:val="clear" w:color="auto" w:fill="FFFFFF"/>
                <w:lang w:eastAsia="sk-SK"/>
              </w:rPr>
            </w:pPr>
            <w:r w:rsidRPr="0059151F">
              <w:rPr>
                <w:rFonts w:ascii="Arial Narrow" w:hAnsi="Arial Narrow"/>
              </w:rPr>
              <w:t>Spĺňa požiadavky ASTM Medzinárodné štandardy D3884 a D1205</w:t>
            </w:r>
          </w:p>
        </w:tc>
      </w:tr>
      <w:tr w:rsidR="00267FF7" w:rsidRPr="00D05466" w14:paraId="389D3B30"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425" w:type="dxa"/>
            <w:vMerge/>
            <w:tcBorders>
              <w:left w:val="single" w:sz="12" w:space="0" w:color="auto"/>
              <w:bottom w:val="single" w:sz="12" w:space="0" w:color="auto"/>
              <w:right w:val="single" w:sz="12" w:space="0" w:color="auto"/>
            </w:tcBorders>
            <w:shd w:val="clear" w:color="auto" w:fill="auto"/>
            <w:vAlign w:val="center"/>
          </w:tcPr>
          <w:p w14:paraId="76CBEDD6"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087024A7"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12" w:space="0" w:color="auto"/>
              <w:right w:val="single" w:sz="12" w:space="0" w:color="auto"/>
            </w:tcBorders>
            <w:shd w:val="clear" w:color="auto" w:fill="auto"/>
          </w:tcPr>
          <w:p w14:paraId="513AE286" w14:textId="77777777" w:rsidR="00267FF7" w:rsidRPr="00CE71F5" w:rsidRDefault="00267FF7" w:rsidP="007D49F9">
            <w:pPr>
              <w:rPr>
                <w:rFonts w:ascii="Arial Narrow" w:hAnsi="Arial Narrow"/>
              </w:rPr>
            </w:pPr>
            <w:r w:rsidRPr="00CE71F5">
              <w:rPr>
                <w:rFonts w:ascii="Arial Narrow" w:hAnsi="Arial Narrow"/>
              </w:rPr>
              <w:t>Bežné znečistenie nádrže musí byť odstrániteľné mechanicky mäkkou handrou a saponátom.</w:t>
            </w:r>
          </w:p>
        </w:tc>
        <w:tc>
          <w:tcPr>
            <w:tcW w:w="4253" w:type="dxa"/>
            <w:tcBorders>
              <w:top w:val="single" w:sz="4" w:space="0" w:color="auto"/>
              <w:left w:val="single" w:sz="12" w:space="0" w:color="auto"/>
              <w:bottom w:val="single" w:sz="12" w:space="0" w:color="auto"/>
              <w:right w:val="single" w:sz="12" w:space="0" w:color="auto"/>
            </w:tcBorders>
          </w:tcPr>
          <w:p w14:paraId="5B110FEF" w14:textId="7C93D19D" w:rsidR="00267FF7" w:rsidRPr="0059151F" w:rsidRDefault="0059151F" w:rsidP="007D49F9">
            <w:pPr>
              <w:rPr>
                <w:rFonts w:ascii="Arial Narrow" w:hAnsi="Arial Narrow"/>
                <w:shd w:val="clear" w:color="auto" w:fill="FFFFFF"/>
                <w:lang w:eastAsia="sk-SK"/>
              </w:rPr>
            </w:pPr>
            <w:r w:rsidRPr="0059151F">
              <w:rPr>
                <w:rFonts w:ascii="Arial Narrow" w:hAnsi="Arial Narrow"/>
              </w:rPr>
              <w:t>Bežné znečistenie je možné odstrániť mechanicky mäkkou handrou a saponátom.</w:t>
            </w:r>
          </w:p>
        </w:tc>
      </w:tr>
      <w:tr w:rsidR="00267FF7" w:rsidRPr="00D05466" w14:paraId="573E3107"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42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2F4617B" w14:textId="77777777" w:rsidR="00267FF7" w:rsidRPr="00D05466" w:rsidRDefault="00267FF7" w:rsidP="007D49F9">
            <w:pPr>
              <w:jc w:val="center"/>
              <w:rPr>
                <w:rFonts w:ascii="Arial Narrow" w:eastAsia="Calibri" w:hAnsi="Arial Narrow"/>
              </w:rPr>
            </w:pPr>
            <w:r>
              <w:br w:type="page"/>
            </w:r>
            <w:r>
              <w:br w:type="page"/>
            </w:r>
            <w:r w:rsidRPr="00D05466">
              <w:rPr>
                <w:rFonts w:ascii="Arial Narrow" w:eastAsia="Calibri" w:hAnsi="Arial Narrow"/>
              </w:rPr>
              <w:t>5</w:t>
            </w:r>
            <w:r>
              <w:rPr>
                <w:rFonts w:ascii="Arial Narrow" w:eastAsia="Calibri" w:hAnsi="Arial Narrow"/>
              </w:rPr>
              <w:t>.</w:t>
            </w:r>
          </w:p>
        </w:tc>
        <w:tc>
          <w:tcPr>
            <w:tcW w:w="1419" w:type="dxa"/>
            <w:vMerge w:val="restart"/>
            <w:tcBorders>
              <w:top w:val="single" w:sz="12" w:space="0" w:color="auto"/>
              <w:left w:val="single" w:sz="12" w:space="0" w:color="auto"/>
              <w:bottom w:val="single" w:sz="12" w:space="0" w:color="auto"/>
              <w:right w:val="single" w:sz="12" w:space="0" w:color="auto"/>
            </w:tcBorders>
            <w:shd w:val="clear" w:color="auto" w:fill="auto"/>
          </w:tcPr>
          <w:p w14:paraId="744C5245" w14:textId="77777777" w:rsidR="00267FF7" w:rsidRPr="00D05466" w:rsidRDefault="00267FF7" w:rsidP="007D49F9">
            <w:pPr>
              <w:rPr>
                <w:rFonts w:ascii="Arial Narrow" w:eastAsia="Calibri" w:hAnsi="Arial Narrow"/>
              </w:rPr>
            </w:pPr>
          </w:p>
          <w:p w14:paraId="2EFD0FD0" w14:textId="77777777" w:rsidR="00267FF7" w:rsidRPr="00D05466" w:rsidRDefault="00267FF7" w:rsidP="007D49F9">
            <w:pPr>
              <w:rPr>
                <w:rFonts w:ascii="Arial Narrow" w:eastAsia="Calibri" w:hAnsi="Arial Narrow"/>
              </w:rPr>
            </w:pPr>
            <w:r w:rsidRPr="00CE71F5">
              <w:rPr>
                <w:rFonts w:ascii="Arial Narrow" w:eastAsia="Calibri" w:hAnsi="Arial Narrow"/>
              </w:rPr>
              <w:t>Veľkoobj</w:t>
            </w:r>
            <w:r>
              <w:rPr>
                <w:rFonts w:ascii="Arial Narrow" w:eastAsia="Calibri" w:hAnsi="Arial Narrow"/>
              </w:rPr>
              <w:t xml:space="preserve">emová prenosná nádrž 35 000 l / </w:t>
            </w:r>
            <w:r w:rsidRPr="00CE71F5">
              <w:rPr>
                <w:rFonts w:ascii="Arial Narrow" w:eastAsia="Calibri" w:hAnsi="Arial Narrow"/>
              </w:rPr>
              <w:t>3ks</w:t>
            </w:r>
          </w:p>
        </w:tc>
        <w:tc>
          <w:tcPr>
            <w:tcW w:w="4677" w:type="dxa"/>
            <w:tcBorders>
              <w:top w:val="single" w:sz="12" w:space="0" w:color="auto"/>
              <w:left w:val="single" w:sz="12" w:space="0" w:color="auto"/>
              <w:bottom w:val="single" w:sz="4" w:space="0" w:color="auto"/>
              <w:right w:val="single" w:sz="12" w:space="0" w:color="auto"/>
            </w:tcBorders>
            <w:shd w:val="clear" w:color="auto" w:fill="auto"/>
          </w:tcPr>
          <w:p w14:paraId="3D547AF3" w14:textId="77777777" w:rsidR="00267FF7" w:rsidRPr="00D05466" w:rsidRDefault="00267FF7" w:rsidP="007D49F9">
            <w:pPr>
              <w:rPr>
                <w:rFonts w:ascii="Arial Narrow" w:eastAsia="Calibri" w:hAnsi="Arial Narrow"/>
              </w:rPr>
            </w:pPr>
            <w:r>
              <w:rPr>
                <w:rFonts w:ascii="Arial Narrow" w:hAnsi="Arial Narrow"/>
                <w:shd w:val="clear" w:color="auto" w:fill="FFFFFF"/>
                <w:lang w:eastAsia="sk-SK"/>
              </w:rPr>
              <w:t>Výrobca/ obchodný názov/ model</w:t>
            </w:r>
          </w:p>
        </w:tc>
        <w:tc>
          <w:tcPr>
            <w:tcW w:w="4253" w:type="dxa"/>
            <w:tcBorders>
              <w:top w:val="single" w:sz="12" w:space="0" w:color="auto"/>
              <w:left w:val="single" w:sz="12" w:space="0" w:color="auto"/>
              <w:bottom w:val="single" w:sz="4" w:space="0" w:color="auto"/>
              <w:right w:val="single" w:sz="12" w:space="0" w:color="auto"/>
            </w:tcBorders>
          </w:tcPr>
          <w:p w14:paraId="6CFD94B1" w14:textId="7E197071" w:rsidR="00267FF7" w:rsidRPr="0059151F" w:rsidRDefault="0059151F" w:rsidP="007D49F9">
            <w:pPr>
              <w:rPr>
                <w:rFonts w:ascii="Arial Narrow" w:hAnsi="Arial Narrow"/>
                <w:shd w:val="clear" w:color="auto" w:fill="FFFFFF"/>
                <w:lang w:eastAsia="sk-SK"/>
              </w:rPr>
            </w:pPr>
            <w:r w:rsidRPr="0059151F">
              <w:rPr>
                <w:rFonts w:ascii="Arial Narrow" w:hAnsi="Arial Narrow"/>
              </w:rPr>
              <w:t>SEI Industries, Ltd./ FIREFLEX / FFTF80100</w:t>
            </w:r>
          </w:p>
        </w:tc>
      </w:tr>
      <w:tr w:rsidR="00267FF7" w:rsidRPr="00D05466" w14:paraId="243E857B"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42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07EBB496" w14:textId="77777777" w:rsidR="00267FF7" w:rsidRDefault="00267FF7" w:rsidP="007D49F9">
            <w:pPr>
              <w:jc w:val="center"/>
            </w:pPr>
          </w:p>
        </w:tc>
        <w:tc>
          <w:tcPr>
            <w:tcW w:w="1419" w:type="dxa"/>
            <w:vMerge/>
            <w:tcBorders>
              <w:top w:val="single" w:sz="12" w:space="0" w:color="auto"/>
              <w:left w:val="single" w:sz="12" w:space="0" w:color="auto"/>
              <w:bottom w:val="single" w:sz="12" w:space="0" w:color="auto"/>
              <w:right w:val="single" w:sz="12" w:space="0" w:color="auto"/>
            </w:tcBorders>
            <w:shd w:val="clear" w:color="auto" w:fill="auto"/>
          </w:tcPr>
          <w:p w14:paraId="787B8633" w14:textId="77777777" w:rsidR="00267FF7" w:rsidRPr="00D05466" w:rsidRDefault="00267FF7" w:rsidP="007D49F9">
            <w:pPr>
              <w:rPr>
                <w:rFonts w:ascii="Arial Narrow" w:eastAsia="Calibri" w:hAnsi="Arial Narrow"/>
              </w:rPr>
            </w:pPr>
          </w:p>
        </w:tc>
        <w:tc>
          <w:tcPr>
            <w:tcW w:w="4677" w:type="dxa"/>
            <w:tcBorders>
              <w:top w:val="single" w:sz="12" w:space="0" w:color="auto"/>
              <w:left w:val="single" w:sz="12" w:space="0" w:color="auto"/>
              <w:bottom w:val="single" w:sz="4" w:space="0" w:color="auto"/>
              <w:right w:val="single" w:sz="12" w:space="0" w:color="auto"/>
            </w:tcBorders>
            <w:shd w:val="clear" w:color="auto" w:fill="auto"/>
          </w:tcPr>
          <w:p w14:paraId="35D85D12" w14:textId="77777777" w:rsidR="00267FF7" w:rsidRPr="00C96D3F" w:rsidRDefault="00267FF7" w:rsidP="007D49F9">
            <w:pPr>
              <w:rPr>
                <w:rFonts w:ascii="Arial Narrow" w:hAnsi="Arial Narrow"/>
              </w:rPr>
            </w:pPr>
            <w:r w:rsidRPr="00C96D3F">
              <w:rPr>
                <w:rFonts w:ascii="Arial Narrow" w:hAnsi="Arial Narrow"/>
              </w:rPr>
              <w:t xml:space="preserve">Nádrž musí mať objem minimálne 35 000l. </w:t>
            </w:r>
          </w:p>
        </w:tc>
        <w:tc>
          <w:tcPr>
            <w:tcW w:w="4253" w:type="dxa"/>
            <w:tcBorders>
              <w:top w:val="single" w:sz="12" w:space="0" w:color="auto"/>
              <w:left w:val="single" w:sz="12" w:space="0" w:color="auto"/>
              <w:bottom w:val="single" w:sz="4" w:space="0" w:color="auto"/>
              <w:right w:val="single" w:sz="12" w:space="0" w:color="auto"/>
            </w:tcBorders>
          </w:tcPr>
          <w:p w14:paraId="48774FD5" w14:textId="76483D2D" w:rsidR="00267FF7" w:rsidRPr="0059151F" w:rsidRDefault="0059151F" w:rsidP="007D49F9">
            <w:pPr>
              <w:rPr>
                <w:rFonts w:ascii="Arial Narrow" w:hAnsi="Arial Narrow"/>
                <w:shd w:val="clear" w:color="auto" w:fill="FFFFFF"/>
                <w:lang w:eastAsia="sk-SK"/>
              </w:rPr>
            </w:pPr>
            <w:r w:rsidRPr="0059151F">
              <w:rPr>
                <w:rFonts w:ascii="Arial Narrow" w:hAnsi="Arial Narrow"/>
              </w:rPr>
              <w:t>36 320 l</w:t>
            </w:r>
          </w:p>
        </w:tc>
      </w:tr>
      <w:tr w:rsidR="00267FF7" w:rsidRPr="00D05466" w14:paraId="48418329"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0D939721"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72197F7D"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573CC895" w14:textId="77777777" w:rsidR="00267FF7" w:rsidRPr="00C96D3F" w:rsidRDefault="00267FF7" w:rsidP="007D49F9">
            <w:pPr>
              <w:rPr>
                <w:rFonts w:ascii="Arial Narrow" w:hAnsi="Arial Narrow"/>
              </w:rPr>
            </w:pPr>
            <w:r w:rsidRPr="00C96D3F">
              <w:rPr>
                <w:rFonts w:ascii="Arial Narrow" w:hAnsi="Arial Narrow"/>
              </w:rPr>
              <w:t>Nádrž musí byť bezrámovej stabilnej samonosnej konštrukcie.</w:t>
            </w:r>
          </w:p>
        </w:tc>
        <w:tc>
          <w:tcPr>
            <w:tcW w:w="4253" w:type="dxa"/>
            <w:tcBorders>
              <w:top w:val="single" w:sz="4" w:space="0" w:color="auto"/>
              <w:left w:val="single" w:sz="12" w:space="0" w:color="auto"/>
              <w:bottom w:val="single" w:sz="4" w:space="0" w:color="auto"/>
              <w:right w:val="single" w:sz="12" w:space="0" w:color="auto"/>
            </w:tcBorders>
          </w:tcPr>
          <w:p w14:paraId="51E7E4CE" w14:textId="3016D6B9" w:rsidR="00267FF7" w:rsidRPr="0059151F" w:rsidRDefault="0059151F" w:rsidP="007D49F9">
            <w:pPr>
              <w:rPr>
                <w:rFonts w:ascii="Arial Narrow" w:hAnsi="Arial Narrow"/>
                <w:shd w:val="clear" w:color="auto" w:fill="FFFFFF"/>
                <w:lang w:eastAsia="sk-SK"/>
              </w:rPr>
            </w:pPr>
            <w:r w:rsidRPr="0059151F">
              <w:rPr>
                <w:rFonts w:ascii="Arial Narrow" w:hAnsi="Arial Narrow"/>
              </w:rPr>
              <w:t>Nádrž je bezrámovej stabilnej samonosnej konštrukcií.</w:t>
            </w:r>
          </w:p>
        </w:tc>
      </w:tr>
      <w:tr w:rsidR="00267FF7" w:rsidRPr="00D05466" w14:paraId="05350C0D"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14518AF2"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174C3198"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6117593A" w14:textId="77777777" w:rsidR="00267FF7" w:rsidRPr="00C96D3F" w:rsidRDefault="00267FF7" w:rsidP="007D49F9">
            <w:pPr>
              <w:rPr>
                <w:rFonts w:ascii="Arial Narrow" w:hAnsi="Arial Narrow"/>
              </w:rPr>
            </w:pPr>
            <w:r w:rsidRPr="00C96D3F">
              <w:rPr>
                <w:rFonts w:ascii="Arial Narrow" w:hAnsi="Arial Narrow"/>
              </w:rPr>
              <w:t xml:space="preserve">Nádrž musí byť vhodná na plnenie podvesových hasiacich vakov vrtuľníkov. </w:t>
            </w:r>
          </w:p>
        </w:tc>
        <w:tc>
          <w:tcPr>
            <w:tcW w:w="4253" w:type="dxa"/>
            <w:tcBorders>
              <w:top w:val="single" w:sz="4" w:space="0" w:color="auto"/>
              <w:left w:val="single" w:sz="12" w:space="0" w:color="auto"/>
              <w:bottom w:val="single" w:sz="4" w:space="0" w:color="auto"/>
              <w:right w:val="single" w:sz="12" w:space="0" w:color="auto"/>
            </w:tcBorders>
          </w:tcPr>
          <w:p w14:paraId="57C6EB13" w14:textId="6AEF04E4" w:rsidR="00267FF7" w:rsidRPr="0059151F" w:rsidRDefault="0059151F" w:rsidP="007D49F9">
            <w:pPr>
              <w:rPr>
                <w:rFonts w:ascii="Arial Narrow" w:hAnsi="Arial Narrow"/>
                <w:shd w:val="clear" w:color="auto" w:fill="FFFFFF"/>
                <w:lang w:eastAsia="sk-SK"/>
              </w:rPr>
            </w:pPr>
            <w:r w:rsidRPr="0059151F">
              <w:rPr>
                <w:rFonts w:ascii="Arial Narrow" w:hAnsi="Arial Narrow"/>
              </w:rPr>
              <w:t>Nádrž slúži na plnenie podvesových hasiacích vakov – Bami vakov</w:t>
            </w:r>
          </w:p>
        </w:tc>
      </w:tr>
      <w:tr w:rsidR="00267FF7" w:rsidRPr="00D05466" w14:paraId="774D0D16"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5F1C0186"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5073515D"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730534E6" w14:textId="77777777" w:rsidR="00267FF7" w:rsidRPr="00C96D3F" w:rsidRDefault="00267FF7" w:rsidP="007D49F9">
            <w:pPr>
              <w:rPr>
                <w:rFonts w:ascii="Arial Narrow" w:hAnsi="Arial Narrow"/>
              </w:rPr>
            </w:pPr>
            <w:r w:rsidRPr="00C96D3F">
              <w:rPr>
                <w:rFonts w:ascii="Arial Narrow" w:hAnsi="Arial Narrow"/>
              </w:rPr>
              <w:t xml:space="preserve">Nádrž musí mat maximálne rozmery v zloženom stave 85 x 85 x 140 cm. </w:t>
            </w:r>
          </w:p>
        </w:tc>
        <w:tc>
          <w:tcPr>
            <w:tcW w:w="4253" w:type="dxa"/>
            <w:tcBorders>
              <w:top w:val="single" w:sz="4" w:space="0" w:color="auto"/>
              <w:left w:val="single" w:sz="12" w:space="0" w:color="auto"/>
              <w:bottom w:val="single" w:sz="4" w:space="0" w:color="auto"/>
              <w:right w:val="single" w:sz="12" w:space="0" w:color="auto"/>
            </w:tcBorders>
          </w:tcPr>
          <w:p w14:paraId="29CB4CC6" w14:textId="66D84B3F" w:rsidR="00267FF7" w:rsidRPr="0059151F" w:rsidRDefault="0059151F" w:rsidP="007D49F9">
            <w:pPr>
              <w:rPr>
                <w:rFonts w:ascii="Arial Narrow" w:hAnsi="Arial Narrow"/>
                <w:shd w:val="clear" w:color="auto" w:fill="FFFFFF"/>
                <w:lang w:eastAsia="sk-SK"/>
              </w:rPr>
            </w:pPr>
            <w:r w:rsidRPr="0059151F">
              <w:rPr>
                <w:rFonts w:ascii="Arial Narrow" w:hAnsi="Arial Narrow"/>
              </w:rPr>
              <w:t>81 x 81 x 137 cm v zloženom stave</w:t>
            </w:r>
          </w:p>
        </w:tc>
      </w:tr>
      <w:tr w:rsidR="00267FF7" w:rsidRPr="00D05466" w14:paraId="65CF62AF"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61FBF7EE"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1A6357E1"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702F1439" w14:textId="77777777" w:rsidR="00267FF7" w:rsidRPr="00C96D3F" w:rsidRDefault="00267FF7" w:rsidP="007D49F9">
            <w:pPr>
              <w:rPr>
                <w:rFonts w:ascii="Arial Narrow" w:hAnsi="Arial Narrow"/>
              </w:rPr>
            </w:pPr>
            <w:r w:rsidRPr="00C96D3F">
              <w:rPr>
                <w:rFonts w:ascii="Arial Narrow" w:hAnsi="Arial Narrow"/>
              </w:rPr>
              <w:t xml:space="preserve">Nádrž musí mať hmotnosť v zloženom stave max. 130 kg. </w:t>
            </w:r>
          </w:p>
        </w:tc>
        <w:tc>
          <w:tcPr>
            <w:tcW w:w="4253" w:type="dxa"/>
            <w:tcBorders>
              <w:top w:val="single" w:sz="4" w:space="0" w:color="auto"/>
              <w:left w:val="single" w:sz="12" w:space="0" w:color="auto"/>
              <w:bottom w:val="single" w:sz="4" w:space="0" w:color="auto"/>
              <w:right w:val="single" w:sz="12" w:space="0" w:color="auto"/>
            </w:tcBorders>
          </w:tcPr>
          <w:p w14:paraId="5927C578" w14:textId="30F3716A" w:rsidR="00267FF7" w:rsidRPr="0059151F" w:rsidRDefault="0059151F" w:rsidP="007D49F9">
            <w:pPr>
              <w:rPr>
                <w:rFonts w:ascii="Arial Narrow" w:hAnsi="Arial Narrow"/>
                <w:shd w:val="clear" w:color="auto" w:fill="FFFFFF"/>
                <w:lang w:eastAsia="sk-SK"/>
              </w:rPr>
            </w:pPr>
            <w:r w:rsidRPr="0059151F">
              <w:rPr>
                <w:rFonts w:ascii="Arial Narrow" w:hAnsi="Arial Narrow"/>
              </w:rPr>
              <w:t>115 kg</w:t>
            </w:r>
          </w:p>
        </w:tc>
      </w:tr>
      <w:tr w:rsidR="00267FF7" w:rsidRPr="00D05466" w14:paraId="1815FC30"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6009C876"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725C3E7E"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57D649A1" w14:textId="77777777" w:rsidR="00267FF7" w:rsidRPr="00C96D3F" w:rsidRDefault="00267FF7" w:rsidP="007D49F9">
            <w:pPr>
              <w:rPr>
                <w:rFonts w:ascii="Arial Narrow" w:hAnsi="Arial Narrow"/>
              </w:rPr>
            </w:pPr>
            <w:r w:rsidRPr="00C96D3F">
              <w:rPr>
                <w:rFonts w:ascii="Arial Narrow" w:hAnsi="Arial Narrow"/>
              </w:rPr>
              <w:t xml:space="preserve">Nádrž musí byť vyhotovená v oranžovej alebo červenej farbe. </w:t>
            </w:r>
          </w:p>
        </w:tc>
        <w:tc>
          <w:tcPr>
            <w:tcW w:w="4253" w:type="dxa"/>
            <w:tcBorders>
              <w:top w:val="single" w:sz="4" w:space="0" w:color="auto"/>
              <w:left w:val="single" w:sz="12" w:space="0" w:color="auto"/>
              <w:bottom w:val="single" w:sz="4" w:space="0" w:color="auto"/>
              <w:right w:val="single" w:sz="12" w:space="0" w:color="auto"/>
            </w:tcBorders>
          </w:tcPr>
          <w:p w14:paraId="52D38805" w14:textId="5F791185" w:rsidR="00267FF7" w:rsidRPr="0059151F" w:rsidRDefault="0059151F" w:rsidP="007D49F9">
            <w:pPr>
              <w:rPr>
                <w:rFonts w:ascii="Arial Narrow" w:hAnsi="Arial Narrow"/>
                <w:shd w:val="clear" w:color="auto" w:fill="FFFFFF"/>
                <w:lang w:eastAsia="sk-SK"/>
              </w:rPr>
            </w:pPr>
            <w:r w:rsidRPr="0059151F">
              <w:rPr>
                <w:rFonts w:ascii="Arial Narrow" w:hAnsi="Arial Narrow"/>
              </w:rPr>
              <w:t>Oranžovej farby</w:t>
            </w:r>
          </w:p>
        </w:tc>
      </w:tr>
      <w:tr w:rsidR="00267FF7" w:rsidRPr="00D05466" w14:paraId="75F9C95D"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1E788525"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1098AFC4"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4C9BA514" w14:textId="77777777" w:rsidR="00267FF7" w:rsidRPr="00C96D3F" w:rsidRDefault="00267FF7" w:rsidP="007D49F9">
            <w:pPr>
              <w:rPr>
                <w:rFonts w:ascii="Arial Narrow" w:hAnsi="Arial Narrow"/>
              </w:rPr>
            </w:pPr>
            <w:r w:rsidRPr="00C96D3F">
              <w:rPr>
                <w:rFonts w:ascii="Arial Narrow" w:hAnsi="Arial Narrow"/>
              </w:rPr>
              <w:t xml:space="preserve">Materiál nádrže musí byť tvorený z polyesterovej textílie s obojstranným nánosom etylén-vinylacetátu (EVA) alebo termoplastického polyuretánu (TPU) pre zabezpečenie dostatočnej mechanickej odolnosti. </w:t>
            </w:r>
          </w:p>
        </w:tc>
        <w:tc>
          <w:tcPr>
            <w:tcW w:w="4253" w:type="dxa"/>
            <w:tcBorders>
              <w:top w:val="single" w:sz="4" w:space="0" w:color="auto"/>
              <w:left w:val="single" w:sz="12" w:space="0" w:color="auto"/>
              <w:bottom w:val="single" w:sz="4" w:space="0" w:color="auto"/>
              <w:right w:val="single" w:sz="12" w:space="0" w:color="auto"/>
            </w:tcBorders>
          </w:tcPr>
          <w:p w14:paraId="0A18D6EC" w14:textId="41A56BA7" w:rsidR="00267FF7" w:rsidRPr="0059151F" w:rsidRDefault="0059151F" w:rsidP="007D49F9">
            <w:pPr>
              <w:rPr>
                <w:rFonts w:ascii="Arial Narrow" w:hAnsi="Arial Narrow"/>
                <w:shd w:val="clear" w:color="auto" w:fill="FFFFFF"/>
                <w:lang w:eastAsia="sk-SK"/>
              </w:rPr>
            </w:pPr>
            <w:r w:rsidRPr="0059151F">
              <w:rPr>
                <w:rFonts w:ascii="Arial Narrow" w:hAnsi="Arial Narrow"/>
              </w:rPr>
              <w:t>Materiál nádrže musí byť tvorený z polyesterovej textílie s obojstranným nánosom termoplastického polyuretánu (TPU) pre zabezpečenie dostatočnej mechanickej odolnosti.</w:t>
            </w:r>
          </w:p>
        </w:tc>
      </w:tr>
      <w:tr w:rsidR="00267FF7" w:rsidRPr="00D05466" w14:paraId="075DCF0A"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0AAEE661"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72C8D8CC"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1E3207D7" w14:textId="77777777" w:rsidR="00267FF7" w:rsidRPr="00C96D3F" w:rsidRDefault="00267FF7" w:rsidP="007D49F9">
            <w:pPr>
              <w:rPr>
                <w:rFonts w:ascii="Arial Narrow" w:hAnsi="Arial Narrow"/>
              </w:rPr>
            </w:pPr>
            <w:r w:rsidRPr="00C96D3F">
              <w:rPr>
                <w:rFonts w:ascii="Arial Narrow" w:hAnsi="Arial Narrow"/>
              </w:rPr>
              <w:t xml:space="preserve">Vnútorný priemer otvoru rozloženej nádrže musí byť min. 350 cm. </w:t>
            </w:r>
          </w:p>
        </w:tc>
        <w:tc>
          <w:tcPr>
            <w:tcW w:w="4253" w:type="dxa"/>
            <w:tcBorders>
              <w:top w:val="single" w:sz="4" w:space="0" w:color="auto"/>
              <w:left w:val="single" w:sz="12" w:space="0" w:color="auto"/>
              <w:bottom w:val="single" w:sz="4" w:space="0" w:color="auto"/>
              <w:right w:val="single" w:sz="12" w:space="0" w:color="auto"/>
            </w:tcBorders>
          </w:tcPr>
          <w:p w14:paraId="00639528" w14:textId="7BCDE124" w:rsidR="00267FF7" w:rsidRPr="0059151F" w:rsidRDefault="0059151F" w:rsidP="007D49F9">
            <w:pPr>
              <w:rPr>
                <w:rFonts w:ascii="Arial Narrow" w:hAnsi="Arial Narrow"/>
                <w:shd w:val="clear" w:color="auto" w:fill="FFFFFF"/>
                <w:lang w:eastAsia="sk-SK"/>
              </w:rPr>
            </w:pPr>
            <w:r w:rsidRPr="0059151F">
              <w:rPr>
                <w:rFonts w:ascii="Arial Narrow" w:hAnsi="Arial Narrow"/>
              </w:rPr>
              <w:t>370 cm</w:t>
            </w:r>
          </w:p>
        </w:tc>
      </w:tr>
      <w:tr w:rsidR="00267FF7" w:rsidRPr="00D05466" w14:paraId="3CF955F5"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34DC6C41"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0731D59F"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1DDCDB17" w14:textId="77777777" w:rsidR="00267FF7" w:rsidRPr="00C96D3F" w:rsidRDefault="00267FF7" w:rsidP="007D49F9">
            <w:pPr>
              <w:rPr>
                <w:rFonts w:ascii="Arial Narrow" w:hAnsi="Arial Narrow"/>
              </w:rPr>
            </w:pPr>
            <w:r w:rsidRPr="00C96D3F">
              <w:rPr>
                <w:rFonts w:ascii="Arial Narrow" w:hAnsi="Arial Narrow"/>
              </w:rPr>
              <w:t xml:space="preserve">Vonkajší priemer rozloženej nádrže musí byť max. 610 cm. </w:t>
            </w:r>
          </w:p>
        </w:tc>
        <w:tc>
          <w:tcPr>
            <w:tcW w:w="4253" w:type="dxa"/>
            <w:tcBorders>
              <w:top w:val="single" w:sz="4" w:space="0" w:color="auto"/>
              <w:left w:val="single" w:sz="12" w:space="0" w:color="auto"/>
              <w:bottom w:val="single" w:sz="4" w:space="0" w:color="auto"/>
              <w:right w:val="single" w:sz="12" w:space="0" w:color="auto"/>
            </w:tcBorders>
          </w:tcPr>
          <w:p w14:paraId="3CCDC487" w14:textId="6A3E8FB2" w:rsidR="00267FF7" w:rsidRPr="0059151F" w:rsidRDefault="0059151F" w:rsidP="007D49F9">
            <w:pPr>
              <w:rPr>
                <w:rFonts w:ascii="Arial Narrow" w:hAnsi="Arial Narrow"/>
                <w:shd w:val="clear" w:color="auto" w:fill="FFFFFF"/>
                <w:lang w:eastAsia="sk-SK"/>
              </w:rPr>
            </w:pPr>
            <w:r w:rsidRPr="0059151F">
              <w:rPr>
                <w:rFonts w:ascii="Arial Narrow" w:hAnsi="Arial Narrow"/>
              </w:rPr>
              <w:t>600 cm</w:t>
            </w:r>
          </w:p>
        </w:tc>
      </w:tr>
      <w:tr w:rsidR="00267FF7" w:rsidRPr="00D05466" w14:paraId="23AA95B9"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4463712B"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35F95E4E"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3AA3AE74" w14:textId="77777777" w:rsidR="00267FF7" w:rsidRPr="00C96D3F" w:rsidRDefault="00267FF7" w:rsidP="007D49F9">
            <w:pPr>
              <w:rPr>
                <w:rFonts w:ascii="Arial Narrow" w:hAnsi="Arial Narrow"/>
              </w:rPr>
            </w:pPr>
            <w:r w:rsidRPr="00C96D3F">
              <w:rPr>
                <w:rFonts w:ascii="Arial Narrow" w:hAnsi="Arial Narrow"/>
              </w:rPr>
              <w:t xml:space="preserve">Výška nádrže v naplnenom stave musí byť max. 220 cm. </w:t>
            </w:r>
          </w:p>
        </w:tc>
        <w:tc>
          <w:tcPr>
            <w:tcW w:w="4253" w:type="dxa"/>
            <w:tcBorders>
              <w:top w:val="single" w:sz="4" w:space="0" w:color="auto"/>
              <w:left w:val="single" w:sz="12" w:space="0" w:color="auto"/>
              <w:bottom w:val="single" w:sz="4" w:space="0" w:color="auto"/>
              <w:right w:val="single" w:sz="12" w:space="0" w:color="auto"/>
            </w:tcBorders>
          </w:tcPr>
          <w:p w14:paraId="346862FF" w14:textId="4720B152" w:rsidR="00267FF7" w:rsidRPr="0059151F" w:rsidRDefault="0059151F" w:rsidP="007D49F9">
            <w:pPr>
              <w:rPr>
                <w:rFonts w:ascii="Arial Narrow" w:hAnsi="Arial Narrow"/>
                <w:shd w:val="clear" w:color="auto" w:fill="FFFFFF"/>
                <w:lang w:eastAsia="sk-SK"/>
              </w:rPr>
            </w:pPr>
            <w:r w:rsidRPr="0059151F">
              <w:rPr>
                <w:rFonts w:ascii="Arial Narrow" w:hAnsi="Arial Narrow"/>
              </w:rPr>
              <w:t>137 cm</w:t>
            </w:r>
          </w:p>
        </w:tc>
      </w:tr>
      <w:tr w:rsidR="00267FF7" w:rsidRPr="00D05466" w14:paraId="39D2FADE"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623E9FD0"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1785E4F4"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06AD17D2" w14:textId="77777777" w:rsidR="00267FF7" w:rsidRPr="00C96D3F" w:rsidRDefault="00267FF7" w:rsidP="007D49F9">
            <w:pPr>
              <w:rPr>
                <w:rFonts w:ascii="Arial Narrow" w:hAnsi="Arial Narrow"/>
              </w:rPr>
            </w:pPr>
            <w:r w:rsidRPr="00C96D3F">
              <w:rPr>
                <w:rFonts w:ascii="Arial Narrow" w:hAnsi="Arial Narrow"/>
              </w:rPr>
              <w:t xml:space="preserve">Minimálny tepelný rozsah použitia nádrže musí byť v rozmedzí od -40 °C do +70°C. </w:t>
            </w:r>
          </w:p>
        </w:tc>
        <w:tc>
          <w:tcPr>
            <w:tcW w:w="4253" w:type="dxa"/>
            <w:tcBorders>
              <w:top w:val="single" w:sz="4" w:space="0" w:color="auto"/>
              <w:left w:val="single" w:sz="12" w:space="0" w:color="auto"/>
              <w:bottom w:val="single" w:sz="4" w:space="0" w:color="auto"/>
              <w:right w:val="single" w:sz="12" w:space="0" w:color="auto"/>
            </w:tcBorders>
          </w:tcPr>
          <w:p w14:paraId="39778917" w14:textId="6B7DF1C1" w:rsidR="00267FF7" w:rsidRPr="0059151F" w:rsidRDefault="0059151F" w:rsidP="007D49F9">
            <w:pPr>
              <w:rPr>
                <w:rFonts w:ascii="Arial Narrow" w:hAnsi="Arial Narrow"/>
                <w:shd w:val="clear" w:color="auto" w:fill="FFFFFF"/>
                <w:lang w:eastAsia="sk-SK"/>
              </w:rPr>
            </w:pPr>
            <w:r w:rsidRPr="0059151F">
              <w:rPr>
                <w:rFonts w:ascii="Arial Narrow" w:hAnsi="Arial Narrow"/>
              </w:rPr>
              <w:t>Teplotný rozsah použitia -51°C / +71°C</w:t>
            </w:r>
          </w:p>
        </w:tc>
      </w:tr>
      <w:tr w:rsidR="00267FF7" w:rsidRPr="00D05466" w14:paraId="6F9C2B90"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6DEEE35F"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0095B3B8"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0A1C453B" w14:textId="77777777" w:rsidR="00267FF7" w:rsidRPr="00C96D3F" w:rsidRDefault="00267FF7" w:rsidP="007D49F9">
            <w:pPr>
              <w:rPr>
                <w:rFonts w:ascii="Arial Narrow" w:hAnsi="Arial Narrow"/>
              </w:rPr>
            </w:pPr>
            <w:r w:rsidRPr="00C96D3F">
              <w:rPr>
                <w:rFonts w:ascii="Arial Narrow" w:hAnsi="Arial Narrow"/>
              </w:rPr>
              <w:t xml:space="preserve">Pevnosť v ťahu min. 4.000 N. </w:t>
            </w:r>
          </w:p>
        </w:tc>
        <w:tc>
          <w:tcPr>
            <w:tcW w:w="4253" w:type="dxa"/>
            <w:tcBorders>
              <w:top w:val="single" w:sz="4" w:space="0" w:color="auto"/>
              <w:left w:val="single" w:sz="12" w:space="0" w:color="auto"/>
              <w:bottom w:val="single" w:sz="4" w:space="0" w:color="auto"/>
              <w:right w:val="single" w:sz="12" w:space="0" w:color="auto"/>
            </w:tcBorders>
          </w:tcPr>
          <w:p w14:paraId="7998A26D" w14:textId="2E08C8C4" w:rsidR="00267FF7" w:rsidRPr="0059151F" w:rsidRDefault="0059151F" w:rsidP="007D49F9">
            <w:pPr>
              <w:rPr>
                <w:rFonts w:ascii="Arial Narrow" w:hAnsi="Arial Narrow"/>
                <w:shd w:val="clear" w:color="auto" w:fill="FFFFFF"/>
                <w:lang w:eastAsia="sk-SK"/>
              </w:rPr>
            </w:pPr>
            <w:r w:rsidRPr="0059151F">
              <w:rPr>
                <w:rFonts w:ascii="Arial Narrow" w:hAnsi="Arial Narrow"/>
              </w:rPr>
              <w:t>Pevnosť v ťahu 4.448 N.</w:t>
            </w:r>
          </w:p>
        </w:tc>
      </w:tr>
      <w:tr w:rsidR="00267FF7" w:rsidRPr="00D05466" w14:paraId="011090D6"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55403490"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1B2D5EE4"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369E1DDB" w14:textId="77777777" w:rsidR="00267FF7" w:rsidRPr="00C96D3F" w:rsidRDefault="00267FF7" w:rsidP="007D49F9">
            <w:pPr>
              <w:rPr>
                <w:rFonts w:ascii="Arial Narrow" w:hAnsi="Arial Narrow"/>
              </w:rPr>
            </w:pPr>
            <w:r w:rsidRPr="00C96D3F">
              <w:rPr>
                <w:rFonts w:ascii="Arial Narrow" w:hAnsi="Arial Narrow"/>
              </w:rPr>
              <w:t xml:space="preserve">Nádrž musí mať dva plniace otvory v spodnej časti s priemerom 110 mm, opatrené uzatvárateľným ventilom a polospojkami STORZ. </w:t>
            </w:r>
          </w:p>
        </w:tc>
        <w:tc>
          <w:tcPr>
            <w:tcW w:w="4253" w:type="dxa"/>
            <w:tcBorders>
              <w:top w:val="single" w:sz="4" w:space="0" w:color="auto"/>
              <w:left w:val="single" w:sz="12" w:space="0" w:color="auto"/>
              <w:bottom w:val="single" w:sz="4" w:space="0" w:color="auto"/>
              <w:right w:val="single" w:sz="12" w:space="0" w:color="auto"/>
            </w:tcBorders>
          </w:tcPr>
          <w:p w14:paraId="6AEC29E8" w14:textId="133DBA06" w:rsidR="00267FF7" w:rsidRPr="0059151F" w:rsidRDefault="0059151F" w:rsidP="007D49F9">
            <w:pPr>
              <w:rPr>
                <w:rFonts w:ascii="Arial Narrow" w:hAnsi="Arial Narrow"/>
                <w:shd w:val="clear" w:color="auto" w:fill="FFFFFF"/>
                <w:lang w:eastAsia="sk-SK"/>
              </w:rPr>
            </w:pPr>
            <w:r w:rsidRPr="0059151F">
              <w:rPr>
                <w:rFonts w:ascii="Arial Narrow" w:hAnsi="Arial Narrow"/>
              </w:rPr>
              <w:t>Nádrž má dva plniace otvory v spodnej časti s priemerom 110 mm, opatrené uzatvárateľným ventilom a polospojkami STORZ</w:t>
            </w:r>
          </w:p>
        </w:tc>
      </w:tr>
      <w:tr w:rsidR="00267FF7" w:rsidRPr="00D05466" w14:paraId="1CB9527C"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7391166A"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2015D4F3"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009737A3" w14:textId="77777777" w:rsidR="00267FF7" w:rsidRPr="00C96D3F" w:rsidRDefault="00267FF7" w:rsidP="007D49F9">
            <w:pPr>
              <w:rPr>
                <w:rFonts w:ascii="Arial Narrow" w:hAnsi="Arial Narrow"/>
              </w:rPr>
            </w:pPr>
            <w:r w:rsidRPr="00C96D3F">
              <w:rPr>
                <w:rFonts w:ascii="Arial Narrow" w:hAnsi="Arial Narrow"/>
              </w:rPr>
              <w:t xml:space="preserve">Nádrž musí spĺňať požiadavky ASTM Medzinárodné štandardy D3884 a D1204 (alebo ekvivalent). </w:t>
            </w:r>
          </w:p>
        </w:tc>
        <w:tc>
          <w:tcPr>
            <w:tcW w:w="4253" w:type="dxa"/>
            <w:tcBorders>
              <w:top w:val="single" w:sz="4" w:space="0" w:color="auto"/>
              <w:left w:val="single" w:sz="12" w:space="0" w:color="auto"/>
              <w:bottom w:val="single" w:sz="4" w:space="0" w:color="auto"/>
              <w:right w:val="single" w:sz="12" w:space="0" w:color="auto"/>
            </w:tcBorders>
          </w:tcPr>
          <w:p w14:paraId="443E1506" w14:textId="7E2164D2" w:rsidR="00267FF7" w:rsidRPr="0059151F" w:rsidRDefault="0059151F" w:rsidP="007D49F9">
            <w:pPr>
              <w:rPr>
                <w:rFonts w:ascii="Arial Narrow" w:hAnsi="Arial Narrow"/>
                <w:shd w:val="clear" w:color="auto" w:fill="FFFFFF"/>
                <w:lang w:eastAsia="sk-SK"/>
              </w:rPr>
            </w:pPr>
            <w:r w:rsidRPr="0059151F">
              <w:rPr>
                <w:rFonts w:ascii="Arial Narrow" w:hAnsi="Arial Narrow"/>
              </w:rPr>
              <w:t>Spĺňa požiadavky ASTM Medzinárodné štandardy D3884 a D1205</w:t>
            </w:r>
          </w:p>
        </w:tc>
      </w:tr>
      <w:tr w:rsidR="00267FF7" w:rsidRPr="00D05466" w14:paraId="6742763D" w14:textId="77777777" w:rsidTr="007D4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0C9E330C" w14:textId="77777777" w:rsidR="00267FF7" w:rsidRPr="00D05466" w:rsidRDefault="00267FF7" w:rsidP="007D49F9">
            <w:pPr>
              <w:jc w:val="center"/>
              <w:rPr>
                <w:rFonts w:ascii="Arial Narrow" w:eastAsia="Calibri" w:hAnsi="Arial Narrow"/>
              </w:rPr>
            </w:pPr>
          </w:p>
        </w:tc>
        <w:tc>
          <w:tcPr>
            <w:tcW w:w="1419" w:type="dxa"/>
            <w:vMerge/>
            <w:tcBorders>
              <w:left w:val="single" w:sz="12" w:space="0" w:color="auto"/>
              <w:bottom w:val="single" w:sz="12" w:space="0" w:color="auto"/>
              <w:right w:val="single" w:sz="12" w:space="0" w:color="auto"/>
            </w:tcBorders>
            <w:shd w:val="clear" w:color="auto" w:fill="auto"/>
          </w:tcPr>
          <w:p w14:paraId="2C18F83A" w14:textId="77777777" w:rsidR="00267FF7" w:rsidRPr="00D05466" w:rsidRDefault="00267FF7" w:rsidP="007D49F9">
            <w:pPr>
              <w:rPr>
                <w:rFonts w:ascii="Arial Narrow" w:eastAsia="Calibri" w:hAnsi="Arial Narrow"/>
              </w:rPr>
            </w:pPr>
          </w:p>
        </w:tc>
        <w:tc>
          <w:tcPr>
            <w:tcW w:w="4677" w:type="dxa"/>
            <w:tcBorders>
              <w:top w:val="single" w:sz="4" w:space="0" w:color="auto"/>
              <w:left w:val="single" w:sz="12" w:space="0" w:color="auto"/>
              <w:bottom w:val="single" w:sz="12" w:space="0" w:color="auto"/>
              <w:right w:val="single" w:sz="12" w:space="0" w:color="auto"/>
            </w:tcBorders>
            <w:shd w:val="clear" w:color="auto" w:fill="auto"/>
          </w:tcPr>
          <w:p w14:paraId="54F78AA2" w14:textId="77777777" w:rsidR="00267FF7" w:rsidRPr="00C96D3F" w:rsidRDefault="00267FF7" w:rsidP="007D49F9">
            <w:pPr>
              <w:rPr>
                <w:rFonts w:ascii="Arial Narrow" w:hAnsi="Arial Narrow"/>
              </w:rPr>
            </w:pPr>
            <w:r w:rsidRPr="00C96D3F">
              <w:rPr>
                <w:rFonts w:ascii="Arial Narrow" w:hAnsi="Arial Narrow"/>
              </w:rPr>
              <w:t xml:space="preserve">Bežné znečistenie nádrže musí byť odstrániteľné mechanicky mäkkou handrou a saponátom. </w:t>
            </w:r>
          </w:p>
        </w:tc>
        <w:tc>
          <w:tcPr>
            <w:tcW w:w="4253" w:type="dxa"/>
            <w:tcBorders>
              <w:top w:val="single" w:sz="4" w:space="0" w:color="auto"/>
              <w:left w:val="single" w:sz="12" w:space="0" w:color="auto"/>
              <w:bottom w:val="single" w:sz="12" w:space="0" w:color="auto"/>
              <w:right w:val="single" w:sz="12" w:space="0" w:color="auto"/>
            </w:tcBorders>
          </w:tcPr>
          <w:p w14:paraId="378E4038" w14:textId="62A8F2C5" w:rsidR="00267FF7" w:rsidRPr="0059151F" w:rsidRDefault="0059151F" w:rsidP="007D49F9">
            <w:pPr>
              <w:rPr>
                <w:rFonts w:ascii="Arial Narrow" w:hAnsi="Arial Narrow"/>
                <w:shd w:val="clear" w:color="auto" w:fill="FFFFFF"/>
                <w:lang w:eastAsia="sk-SK"/>
              </w:rPr>
            </w:pPr>
            <w:r w:rsidRPr="0059151F">
              <w:rPr>
                <w:rFonts w:ascii="Arial Narrow" w:hAnsi="Arial Narrow"/>
              </w:rPr>
              <w:t>Bežné znečistenie je možné odstrániť mechanicky mäkkou handrou a saponátom.</w:t>
            </w:r>
          </w:p>
        </w:tc>
      </w:tr>
    </w:tbl>
    <w:p w14:paraId="7BBEF074" w14:textId="77777777" w:rsidR="00267FF7" w:rsidRPr="00E4338B" w:rsidRDefault="00267FF7" w:rsidP="00267FF7">
      <w:pPr>
        <w:keepNext/>
        <w:keepLines/>
        <w:jc w:val="both"/>
        <w:outlineLvl w:val="0"/>
        <w:rPr>
          <w:rFonts w:ascii="Arial Narrow" w:eastAsiaTheme="majorEastAsia" w:hAnsi="Arial Narrow" w:cstheme="majorBidi"/>
          <w:bCs/>
        </w:rPr>
      </w:pPr>
      <w:r w:rsidRPr="00E4338B">
        <w:rPr>
          <w:rFonts w:ascii="Arial Narrow" w:eastAsiaTheme="majorEastAsia" w:hAnsi="Arial Narrow" w:cstheme="majorBidi"/>
          <w:bCs/>
        </w:rPr>
        <w:t xml:space="preserve">Táto časť súťažných podkladov bude tvoriť neoddeliteľnú súčasť </w:t>
      </w:r>
      <w:r>
        <w:rPr>
          <w:rFonts w:ascii="Arial Narrow" w:eastAsiaTheme="majorEastAsia" w:hAnsi="Arial Narrow" w:cstheme="majorBidi"/>
          <w:bCs/>
        </w:rPr>
        <w:t>zmluvy</w:t>
      </w:r>
      <w:r w:rsidRPr="00E4338B">
        <w:rPr>
          <w:rFonts w:ascii="Arial Narrow" w:eastAsiaTheme="majorEastAsia" w:hAnsi="Arial Narrow" w:cstheme="majorBidi"/>
          <w:bCs/>
        </w:rPr>
        <w:t xml:space="preserve"> ako príloha č. 1, ktorú uzatvorí verejný obstarávateľ s úspešným uchádzačom.</w:t>
      </w:r>
      <w:r>
        <w:rPr>
          <w:rFonts w:ascii="Arial Narrow" w:eastAsiaTheme="majorEastAsia" w:hAnsi="Arial Narrow" w:cstheme="majorBidi"/>
          <w:bCs/>
        </w:rPr>
        <w:t xml:space="preserve"> </w:t>
      </w:r>
    </w:p>
    <w:p w14:paraId="671B7A5D" w14:textId="77777777" w:rsidR="00267FF7" w:rsidRPr="00E4338B" w:rsidRDefault="00267FF7" w:rsidP="00267FF7">
      <w:pPr>
        <w:jc w:val="both"/>
        <w:rPr>
          <w:rFonts w:ascii="Arial Narrow" w:hAnsi="Arial Narrow"/>
        </w:rPr>
      </w:pPr>
    </w:p>
    <w:p w14:paraId="2432351A" w14:textId="77777777" w:rsidR="00267FF7" w:rsidRPr="00E4338B" w:rsidRDefault="00267FF7" w:rsidP="00267FF7">
      <w:pPr>
        <w:keepNext/>
        <w:keepLines/>
        <w:ind w:left="567" w:hanging="567"/>
        <w:jc w:val="both"/>
        <w:outlineLvl w:val="0"/>
        <w:rPr>
          <w:rFonts w:ascii="Arial Narrow" w:eastAsiaTheme="majorEastAsia" w:hAnsi="Arial Narrow" w:cstheme="majorBidi"/>
          <w:b/>
          <w:bCs/>
        </w:rPr>
      </w:pPr>
      <w:r w:rsidRPr="00E4338B">
        <w:rPr>
          <w:rFonts w:ascii="Arial Narrow" w:eastAsiaTheme="majorEastAsia" w:hAnsi="Arial Narrow" w:cstheme="majorBidi"/>
          <w:b/>
          <w:bCs/>
        </w:rPr>
        <w:t>2</w:t>
      </w:r>
      <w:r w:rsidRPr="00E4338B">
        <w:rPr>
          <w:rFonts w:ascii="Arial Narrow" w:eastAsiaTheme="majorEastAsia" w:hAnsi="Arial Narrow" w:cstheme="majorBidi"/>
          <w:b/>
          <w:bCs/>
        </w:rPr>
        <w:tab/>
        <w:t>Požiadavky na predmet zákazky</w:t>
      </w:r>
    </w:p>
    <w:p w14:paraId="352BEED4" w14:textId="77777777" w:rsidR="00267FF7" w:rsidRPr="00E4338B" w:rsidRDefault="00267FF7" w:rsidP="00267FF7">
      <w:pPr>
        <w:jc w:val="both"/>
        <w:rPr>
          <w:rFonts w:ascii="Arial Narrow" w:hAnsi="Arial Narrow" w:cs="Arial"/>
          <w:u w:val="single"/>
        </w:rPr>
      </w:pPr>
    </w:p>
    <w:p w14:paraId="71760052" w14:textId="77777777" w:rsidR="00267FF7" w:rsidRPr="00E4338B" w:rsidRDefault="00267FF7" w:rsidP="00267FF7">
      <w:pPr>
        <w:numPr>
          <w:ilvl w:val="0"/>
          <w:numId w:val="35"/>
        </w:numPr>
        <w:tabs>
          <w:tab w:val="clear" w:pos="2160"/>
          <w:tab w:val="clear" w:pos="2880"/>
          <w:tab w:val="clear" w:pos="4500"/>
        </w:tabs>
        <w:contextualSpacing/>
        <w:jc w:val="both"/>
        <w:rPr>
          <w:rFonts w:ascii="Arial Narrow" w:hAnsi="Arial Narrow" w:cs="Arial"/>
        </w:rPr>
      </w:pPr>
      <w:r w:rsidRPr="00E4338B">
        <w:rPr>
          <w:rFonts w:ascii="Arial Narrow" w:hAnsi="Arial Narrow" w:cs="Arial"/>
        </w:rPr>
        <w:t>Verejný obstarávateľ požaduje, aby uchádzač vo svojej ponuke za účelom preukázania splnenia požiadaviek na predmet zákazky predložil:</w:t>
      </w:r>
    </w:p>
    <w:p w14:paraId="56F74AAA" w14:textId="77777777" w:rsidR="00267FF7" w:rsidRDefault="00267FF7" w:rsidP="00267FF7">
      <w:pPr>
        <w:ind w:left="720"/>
        <w:contextualSpacing/>
        <w:jc w:val="both"/>
        <w:rPr>
          <w:rFonts w:ascii="Arial Narrow" w:hAnsi="Arial Narrow" w:cs="Arial"/>
        </w:rPr>
      </w:pPr>
      <w:r w:rsidRPr="00E4338B">
        <w:rPr>
          <w:rFonts w:ascii="Arial Narrow" w:hAnsi="Arial Narrow" w:cs="Arial"/>
          <w:b/>
        </w:rPr>
        <w:t xml:space="preserve">Prílohu č. 1 Opis predmetu zákazky, pričom je povinný vyplniť stĺpec </w:t>
      </w:r>
      <w:r w:rsidRPr="00E4338B">
        <w:rPr>
          <w:rFonts w:ascii="Arial Narrow" w:hAnsi="Arial Narrow" w:cs="Arial"/>
          <w:b/>
          <w:i/>
        </w:rPr>
        <w:t>“</w:t>
      </w:r>
      <w:r w:rsidRPr="00E4338B">
        <w:rPr>
          <w:rFonts w:ascii="Arial Narrow" w:hAnsi="Arial Narrow" w:cs="Arial"/>
          <w:b/>
        </w:rPr>
        <w:t>H</w:t>
      </w:r>
      <w:r w:rsidRPr="00E4338B">
        <w:rPr>
          <w:rFonts w:ascii="Arial Narrow" w:hAnsi="Arial Narrow" w:cs="Arial"/>
          <w:b/>
          <w:i/>
        </w:rPr>
        <w:t>odnota technického parametra tovaru ponúkaného uchádzačom - vlastný návrh plnenia</w:t>
      </w:r>
      <w:r w:rsidRPr="00E4338B">
        <w:rPr>
          <w:rFonts w:ascii="Arial Narrow" w:hAnsi="Arial Narrow" w:cs="Arial"/>
          <w:b/>
        </w:rPr>
        <w:t>“</w:t>
      </w:r>
      <w:r w:rsidRPr="00E4338B">
        <w:rPr>
          <w:rFonts w:ascii="Arial Narrow" w:hAnsi="Arial Narrow" w:cs="Arial"/>
        </w:rPr>
        <w:t xml:space="preserve">. </w:t>
      </w:r>
      <w:r w:rsidRPr="00E4338B">
        <w:rPr>
          <w:rFonts w:ascii="Arial Narrow" w:hAnsi="Arial Narrow" w:cs="Arial"/>
          <w:u w:val="single"/>
        </w:rPr>
        <w:t>Uchádzač identifikuje</w:t>
      </w:r>
      <w:r w:rsidRPr="00E4338B">
        <w:rPr>
          <w:rFonts w:ascii="Arial Narrow" w:hAnsi="Arial Narrow" w:cs="Arial"/>
        </w:rPr>
        <w:t xml:space="preserve"> (z hľadiska: minimálne požadované technické špecifikácie, parametre a funkcionality požadované verejným obstarávateľom, výrobcu a model,) </w:t>
      </w:r>
      <w:r w:rsidRPr="00E4338B">
        <w:rPr>
          <w:rFonts w:ascii="Arial Narrow" w:hAnsi="Arial Narrow" w:cs="Arial"/>
          <w:u w:val="single"/>
        </w:rPr>
        <w:t>ponúkaný tovar a</w:t>
      </w:r>
      <w:r w:rsidRPr="00E4338B">
        <w:rPr>
          <w:rFonts w:ascii="Arial Narrow" w:hAnsi="Arial Narrow" w:cs="Arial"/>
        </w:rPr>
        <w:t xml:space="preserve"> </w:t>
      </w:r>
      <w:r w:rsidRPr="00E4338B">
        <w:rPr>
          <w:rFonts w:ascii="Arial Narrow" w:hAnsi="Arial Narrow" w:cs="Arial"/>
          <w:u w:val="single"/>
        </w:rPr>
        <w:t>uvedie špecifikáciu dodávaného tovaru</w:t>
      </w:r>
      <w:r w:rsidRPr="00E4338B">
        <w:rPr>
          <w:rFonts w:ascii="Arial Narrow" w:hAnsi="Arial Narrow" w:cs="Arial"/>
        </w:rPr>
        <w:t xml:space="preserve"> - vlastný návrh plnenia.</w:t>
      </w:r>
    </w:p>
    <w:p w14:paraId="67F845C7" w14:textId="77777777" w:rsidR="00267FF7" w:rsidRDefault="00267FF7" w:rsidP="00267FF7">
      <w:pPr>
        <w:ind w:left="720"/>
        <w:contextualSpacing/>
        <w:jc w:val="both"/>
        <w:rPr>
          <w:rFonts w:ascii="Arial Narrow" w:hAnsi="Arial Narrow" w:cs="Arial"/>
        </w:rPr>
      </w:pPr>
    </w:p>
    <w:p w14:paraId="3A99E452" w14:textId="77777777" w:rsidR="00267FF7" w:rsidRPr="006D1B36" w:rsidRDefault="00267FF7" w:rsidP="00267FF7">
      <w:pPr>
        <w:numPr>
          <w:ilvl w:val="0"/>
          <w:numId w:val="35"/>
        </w:numPr>
        <w:tabs>
          <w:tab w:val="clear" w:pos="2160"/>
          <w:tab w:val="clear" w:pos="2880"/>
          <w:tab w:val="clear" w:pos="4500"/>
        </w:tabs>
        <w:autoSpaceDE w:val="0"/>
        <w:autoSpaceDN w:val="0"/>
        <w:spacing w:before="60"/>
        <w:contextualSpacing/>
        <w:jc w:val="both"/>
        <w:rPr>
          <w:rFonts w:ascii="Arial Narrow" w:hAnsi="Arial Narrow" w:cs="Arial"/>
        </w:rPr>
      </w:pPr>
      <w:r w:rsidRPr="006D1B36">
        <w:rPr>
          <w:rFonts w:ascii="Arial Narrow" w:hAnsi="Arial Narrow"/>
        </w:rPr>
        <w:t>Produktový list resp. listy ponúkaných tovarov, z ktorých budú zrejmé vlastnosti deklarované vo vlastnom návrhu plnenia</w:t>
      </w:r>
    </w:p>
    <w:p w14:paraId="681EFB61" w14:textId="77777777" w:rsidR="00F17BA3" w:rsidRDefault="00F17BA3">
      <w:pPr>
        <w:tabs>
          <w:tab w:val="clear" w:pos="2160"/>
          <w:tab w:val="clear" w:pos="2880"/>
          <w:tab w:val="clear" w:pos="4500"/>
        </w:tabs>
        <w:spacing w:after="200" w:line="276" w:lineRule="auto"/>
        <w:rPr>
          <w:rFonts w:ascii="Arial Narrow" w:hAnsi="Arial Narrow"/>
          <w:b/>
          <w:sz w:val="22"/>
          <w:szCs w:val="22"/>
        </w:rPr>
      </w:pPr>
    </w:p>
    <w:p w14:paraId="7B176AE4" w14:textId="77777777" w:rsidR="00F17BA3" w:rsidRDefault="00F17BA3">
      <w:pPr>
        <w:tabs>
          <w:tab w:val="clear" w:pos="2160"/>
          <w:tab w:val="clear" w:pos="2880"/>
          <w:tab w:val="clear" w:pos="4500"/>
        </w:tabs>
        <w:spacing w:after="200" w:line="276" w:lineRule="auto"/>
        <w:rPr>
          <w:rFonts w:ascii="Arial Narrow" w:hAnsi="Arial Narrow"/>
          <w:b/>
          <w:sz w:val="22"/>
          <w:szCs w:val="22"/>
        </w:rPr>
      </w:pPr>
    </w:p>
    <w:p w14:paraId="1D818ED3" w14:textId="77777777" w:rsidR="00F17BA3" w:rsidRPr="00C83B39" w:rsidRDefault="00F17BA3" w:rsidP="00F17BA3">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t xml:space="preserve">za </w:t>
      </w:r>
      <w:r w:rsidRPr="00F17BA3">
        <w:rPr>
          <w:rFonts w:ascii="Arial Narrow" w:hAnsi="Arial Narrow"/>
          <w:bCs/>
          <w:iCs/>
          <w:color w:val="000000"/>
          <w:sz w:val="22"/>
          <w:szCs w:val="22"/>
        </w:rPr>
        <w:t>Kupujúceho</w:t>
      </w:r>
      <w:r w:rsidRPr="00C83B39">
        <w:rPr>
          <w:rFonts w:ascii="Arial Narrow" w:hAnsi="Arial Narrow"/>
          <w:bCs/>
          <w:iCs/>
          <w:color w:val="000000"/>
          <w:sz w:val="22"/>
          <w:szCs w:val="22"/>
        </w:rPr>
        <w:tab/>
        <w:t xml:space="preserve">za </w:t>
      </w:r>
      <w:r>
        <w:rPr>
          <w:rFonts w:ascii="Arial Narrow" w:hAnsi="Arial Narrow"/>
          <w:bCs/>
          <w:iCs/>
          <w:color w:val="000000"/>
          <w:sz w:val="22"/>
          <w:szCs w:val="22"/>
        </w:rPr>
        <w:t>Predávajúceho</w:t>
      </w:r>
    </w:p>
    <w:p w14:paraId="0E5102A8" w14:textId="77777777" w:rsidR="00F17BA3" w:rsidRPr="00C83B39" w:rsidRDefault="00F17BA3" w:rsidP="00F17BA3">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p>
    <w:p w14:paraId="54DF9DE1" w14:textId="77777777" w:rsidR="00F17BA3" w:rsidRPr="00C83B39" w:rsidRDefault="00F17BA3" w:rsidP="00F17BA3">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21B89915" w14:textId="77777777" w:rsidR="00F17BA3" w:rsidRPr="00C83B39" w:rsidRDefault="00F17BA3" w:rsidP="00F17BA3">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t>v </w:t>
      </w:r>
      <w:r w:rsidRPr="00F17BA3">
        <w:rPr>
          <w:rFonts w:ascii="Arial Narrow" w:hAnsi="Arial Narrow"/>
          <w:bCs/>
          <w:iCs/>
          <w:color w:val="000000"/>
          <w:sz w:val="22"/>
          <w:szCs w:val="22"/>
        </w:rPr>
        <w:t>Bratislave</w:t>
      </w:r>
      <w:r w:rsidRPr="00C83B39">
        <w:rPr>
          <w:rFonts w:ascii="Arial Narrow" w:hAnsi="Arial Narrow"/>
          <w:bCs/>
          <w:iCs/>
          <w:color w:val="000000"/>
          <w:sz w:val="22"/>
          <w:szCs w:val="22"/>
        </w:rPr>
        <w:t xml:space="preserve">  , dňa ..........</w:t>
      </w:r>
      <w:r w:rsidRPr="00C83B39">
        <w:rPr>
          <w:rFonts w:ascii="Arial Narrow" w:hAnsi="Arial Narrow"/>
          <w:bCs/>
          <w:iCs/>
          <w:color w:val="000000"/>
          <w:sz w:val="22"/>
          <w:szCs w:val="22"/>
        </w:rPr>
        <w:tab/>
        <w:t>v </w:t>
      </w:r>
      <w:r>
        <w:rPr>
          <w:rFonts w:ascii="Arial Narrow" w:hAnsi="Arial Narrow"/>
          <w:bCs/>
          <w:iCs/>
          <w:color w:val="000000"/>
          <w:sz w:val="22"/>
          <w:szCs w:val="22"/>
        </w:rPr>
        <w:t>.........................</w:t>
      </w:r>
      <w:r w:rsidRPr="00C83B39">
        <w:rPr>
          <w:rFonts w:ascii="Arial Narrow" w:hAnsi="Arial Narrow"/>
          <w:bCs/>
          <w:iCs/>
          <w:color w:val="000000"/>
          <w:sz w:val="22"/>
          <w:szCs w:val="22"/>
        </w:rPr>
        <w:t>, dňa ................</w:t>
      </w:r>
    </w:p>
    <w:p w14:paraId="41D57406" w14:textId="77777777" w:rsidR="00F17BA3" w:rsidRPr="00C83B39" w:rsidRDefault="00F17BA3" w:rsidP="00F17BA3">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34D0E944" w14:textId="77777777" w:rsidR="00F17BA3" w:rsidRPr="00C83B39" w:rsidRDefault="00F17BA3" w:rsidP="00F17BA3">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4D919C6F" w14:textId="77777777" w:rsidR="00F17BA3" w:rsidRPr="00C83B39" w:rsidRDefault="00F17BA3" w:rsidP="00F17BA3">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662B3A25" w14:textId="77777777" w:rsidR="00F17BA3" w:rsidRPr="00F17BA3" w:rsidRDefault="00F17BA3" w:rsidP="00F17BA3">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F17BA3">
        <w:rPr>
          <w:rFonts w:ascii="Arial Narrow" w:hAnsi="Arial Narrow"/>
          <w:bCs/>
          <w:iCs/>
          <w:color w:val="000000"/>
          <w:sz w:val="22"/>
          <w:szCs w:val="22"/>
        </w:rPr>
        <w:t>JUDr. Ľubomír Šablica</w:t>
      </w:r>
      <w:r w:rsidRPr="00F17BA3">
        <w:rPr>
          <w:rFonts w:ascii="Arial Narrow" w:hAnsi="Arial Narrow"/>
          <w:bCs/>
          <w:iCs/>
          <w:color w:val="000000"/>
          <w:sz w:val="22"/>
          <w:szCs w:val="22"/>
        </w:rPr>
        <w:tab/>
      </w:r>
      <w:r>
        <w:rPr>
          <w:rFonts w:ascii="Arial Narrow" w:hAnsi="Arial Narrow"/>
          <w:bCs/>
          <w:iCs/>
          <w:color w:val="000000"/>
          <w:sz w:val="22"/>
          <w:szCs w:val="22"/>
        </w:rPr>
        <w:t xml:space="preserve"> </w:t>
      </w:r>
      <w:r w:rsidRPr="00F17BA3">
        <w:rPr>
          <w:rFonts w:ascii="Arial Narrow" w:hAnsi="Arial Narrow"/>
          <w:sz w:val="22"/>
          <w:szCs w:val="22"/>
        </w:rPr>
        <w:t xml:space="preserve">lng. Simona Kalinovská </w:t>
      </w:r>
    </w:p>
    <w:p w14:paraId="236285E5" w14:textId="77777777" w:rsidR="00F17BA3" w:rsidRPr="00F17BA3" w:rsidRDefault="00F17BA3" w:rsidP="00F17BA3">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F17BA3">
        <w:rPr>
          <w:rFonts w:ascii="Arial Narrow" w:hAnsi="Arial Narrow"/>
          <w:bCs/>
          <w:iCs/>
          <w:color w:val="000000"/>
          <w:sz w:val="22"/>
          <w:szCs w:val="22"/>
        </w:rPr>
        <w:t xml:space="preserve">        štátny tajomník ministerstva vnútra SR                                                  konateľka spoločnosti</w:t>
      </w:r>
    </w:p>
    <w:p w14:paraId="71682B15" w14:textId="25B3BAF1" w:rsidR="0059151F" w:rsidRDefault="0059151F">
      <w:pPr>
        <w:tabs>
          <w:tab w:val="clear" w:pos="2160"/>
          <w:tab w:val="clear" w:pos="2880"/>
          <w:tab w:val="clear" w:pos="4500"/>
        </w:tabs>
        <w:spacing w:after="200" w:line="276" w:lineRule="auto"/>
        <w:rPr>
          <w:rFonts w:ascii="Arial Narrow" w:hAnsi="Arial Narrow"/>
          <w:b/>
          <w:sz w:val="22"/>
          <w:szCs w:val="22"/>
        </w:rPr>
      </w:pPr>
      <w:r>
        <w:rPr>
          <w:rFonts w:ascii="Arial Narrow" w:hAnsi="Arial Narrow"/>
          <w:b/>
          <w:sz w:val="22"/>
          <w:szCs w:val="22"/>
        </w:rPr>
        <w:br w:type="page"/>
      </w:r>
    </w:p>
    <w:p w14:paraId="3A2CBFDF" w14:textId="3C8AB73C" w:rsidR="0059151F" w:rsidRPr="00C83B39" w:rsidRDefault="0059151F" w:rsidP="0059151F">
      <w:pPr>
        <w:tabs>
          <w:tab w:val="clear" w:pos="2160"/>
          <w:tab w:val="clear" w:pos="2880"/>
          <w:tab w:val="clear" w:pos="4500"/>
          <w:tab w:val="left" w:pos="993"/>
        </w:tabs>
        <w:spacing w:line="276" w:lineRule="auto"/>
        <w:ind w:left="708"/>
        <w:rPr>
          <w:rFonts w:ascii="Arial Narrow" w:hAnsi="Arial Narrow"/>
          <w:bCs/>
          <w:iCs/>
          <w:color w:val="000000"/>
          <w:sz w:val="22"/>
          <w:szCs w:val="22"/>
        </w:rPr>
      </w:pPr>
      <w:r w:rsidRPr="00C83B39">
        <w:rPr>
          <w:rFonts w:ascii="Arial Narrow" w:hAnsi="Arial Narrow"/>
          <w:bCs/>
          <w:iCs/>
          <w:color w:val="000000"/>
          <w:sz w:val="22"/>
          <w:szCs w:val="22"/>
        </w:rPr>
        <w:lastRenderedPageBreak/>
        <w:t xml:space="preserve">Príloha č. 2: Štruktúrovaný rozpočet ceny predmetu Kúpnej zmluvy </w:t>
      </w:r>
    </w:p>
    <w:p w14:paraId="1E33B0D7" w14:textId="02976782" w:rsidR="00267FF7" w:rsidRDefault="00267FF7" w:rsidP="00C83B39">
      <w:pPr>
        <w:tabs>
          <w:tab w:val="clear" w:pos="2160"/>
          <w:tab w:val="clear" w:pos="2880"/>
          <w:tab w:val="clear" w:pos="4500"/>
        </w:tabs>
        <w:spacing w:after="200" w:line="276" w:lineRule="auto"/>
        <w:rPr>
          <w:rFonts w:ascii="Arial Narrow" w:hAnsi="Arial Narrow"/>
          <w:b/>
          <w:sz w:val="22"/>
          <w:szCs w:val="22"/>
        </w:rPr>
      </w:pPr>
    </w:p>
    <w:p w14:paraId="056AA206" w14:textId="6808CE78" w:rsidR="0059151F" w:rsidRDefault="0059151F" w:rsidP="00C83B39">
      <w:pPr>
        <w:tabs>
          <w:tab w:val="clear" w:pos="2160"/>
          <w:tab w:val="clear" w:pos="2880"/>
          <w:tab w:val="clear" w:pos="4500"/>
        </w:tabs>
        <w:spacing w:after="200" w:line="276" w:lineRule="auto"/>
        <w:rPr>
          <w:rFonts w:ascii="Arial Narrow" w:hAnsi="Arial Narrow"/>
          <w:b/>
          <w:sz w:val="22"/>
          <w:szCs w:val="22"/>
        </w:rPr>
      </w:pPr>
    </w:p>
    <w:tbl>
      <w:tblPr>
        <w:tblStyle w:val="Mriekatabuky"/>
        <w:tblW w:w="99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2"/>
        <w:gridCol w:w="1383"/>
        <w:gridCol w:w="850"/>
        <w:gridCol w:w="709"/>
        <w:gridCol w:w="1287"/>
        <w:gridCol w:w="1265"/>
        <w:gridCol w:w="1417"/>
        <w:gridCol w:w="1134"/>
        <w:gridCol w:w="1287"/>
      </w:tblGrid>
      <w:tr w:rsidR="0059151F" w:rsidRPr="00DC1E6C" w14:paraId="41A45B2B" w14:textId="77777777" w:rsidTr="0036762E">
        <w:trPr>
          <w:jc w:val="center"/>
        </w:trPr>
        <w:tc>
          <w:tcPr>
            <w:tcW w:w="592" w:type="dxa"/>
            <w:vAlign w:val="center"/>
          </w:tcPr>
          <w:p w14:paraId="4A6184E6" w14:textId="77777777" w:rsidR="0059151F" w:rsidRPr="00DC1E6C" w:rsidRDefault="0059151F" w:rsidP="00537908">
            <w:pPr>
              <w:jc w:val="center"/>
              <w:rPr>
                <w:rFonts w:ascii="Arial Narrow" w:hAnsi="Arial Narrow" w:cs="Arial"/>
                <w:b/>
                <w:color w:val="000000"/>
                <w:lang w:eastAsia="sk-SK"/>
              </w:rPr>
            </w:pPr>
            <w:r w:rsidRPr="00DC1E6C">
              <w:rPr>
                <w:rFonts w:ascii="Arial Narrow" w:hAnsi="Arial Narrow" w:cs="Arial"/>
                <w:b/>
                <w:color w:val="000000"/>
                <w:lang w:eastAsia="sk-SK"/>
              </w:rPr>
              <w:t>P. č.:</w:t>
            </w:r>
          </w:p>
        </w:tc>
        <w:tc>
          <w:tcPr>
            <w:tcW w:w="1383" w:type="dxa"/>
            <w:vAlign w:val="center"/>
          </w:tcPr>
          <w:p w14:paraId="1A345894" w14:textId="77777777" w:rsidR="0059151F" w:rsidRPr="00463488" w:rsidRDefault="0059151F" w:rsidP="00537908">
            <w:pPr>
              <w:jc w:val="center"/>
              <w:rPr>
                <w:rFonts w:ascii="Arial Narrow" w:hAnsi="Arial Narrow" w:cs="Arial"/>
                <w:b/>
                <w:color w:val="000000"/>
                <w:lang w:eastAsia="sk-SK"/>
              </w:rPr>
            </w:pPr>
            <w:r w:rsidRPr="00463488">
              <w:rPr>
                <w:rFonts w:ascii="Arial Narrow" w:hAnsi="Arial Narrow" w:cs="Arial"/>
                <w:b/>
                <w:color w:val="000000"/>
                <w:lang w:eastAsia="sk-SK"/>
              </w:rPr>
              <w:t>Názov tovaru</w:t>
            </w:r>
          </w:p>
        </w:tc>
        <w:tc>
          <w:tcPr>
            <w:tcW w:w="850" w:type="dxa"/>
            <w:vAlign w:val="center"/>
          </w:tcPr>
          <w:p w14:paraId="6536E441" w14:textId="77777777" w:rsidR="0059151F" w:rsidRPr="00DC1E6C" w:rsidRDefault="0059151F" w:rsidP="00537908">
            <w:pPr>
              <w:jc w:val="center"/>
              <w:rPr>
                <w:rFonts w:ascii="Arial Narrow" w:hAnsi="Arial Narrow" w:cs="Arial"/>
                <w:b/>
                <w:color w:val="000000"/>
                <w:lang w:eastAsia="sk-SK"/>
              </w:rPr>
            </w:pPr>
            <w:r w:rsidRPr="00DC1E6C">
              <w:rPr>
                <w:rFonts w:ascii="Arial Narrow" w:hAnsi="Arial Narrow" w:cs="Arial"/>
                <w:b/>
                <w:color w:val="000000"/>
                <w:lang w:eastAsia="sk-SK"/>
              </w:rPr>
              <w:t>Merná jednotka</w:t>
            </w:r>
          </w:p>
        </w:tc>
        <w:tc>
          <w:tcPr>
            <w:tcW w:w="709" w:type="dxa"/>
            <w:vAlign w:val="center"/>
          </w:tcPr>
          <w:p w14:paraId="05DF7E30" w14:textId="77777777" w:rsidR="0059151F" w:rsidRDefault="0059151F" w:rsidP="00537908">
            <w:pPr>
              <w:jc w:val="center"/>
              <w:rPr>
                <w:rFonts w:ascii="Arial Narrow" w:hAnsi="Arial Narrow" w:cs="Arial"/>
                <w:b/>
                <w:color w:val="000000"/>
                <w:lang w:eastAsia="sk-SK"/>
              </w:rPr>
            </w:pPr>
            <w:r w:rsidRPr="00DC1E6C">
              <w:rPr>
                <w:rFonts w:ascii="Arial Narrow" w:hAnsi="Arial Narrow" w:cs="Arial"/>
                <w:b/>
                <w:color w:val="000000"/>
                <w:lang w:eastAsia="sk-SK"/>
              </w:rPr>
              <w:t>Množ</w:t>
            </w:r>
          </w:p>
          <w:p w14:paraId="69F8B27B" w14:textId="77777777" w:rsidR="0059151F" w:rsidRPr="00DC1E6C" w:rsidRDefault="0059151F" w:rsidP="00537908">
            <w:pPr>
              <w:jc w:val="center"/>
              <w:rPr>
                <w:rFonts w:ascii="Arial Narrow" w:hAnsi="Arial Narrow" w:cs="Arial"/>
                <w:b/>
                <w:color w:val="000000"/>
                <w:lang w:eastAsia="sk-SK"/>
              </w:rPr>
            </w:pPr>
            <w:r w:rsidRPr="00DC1E6C">
              <w:rPr>
                <w:rFonts w:ascii="Arial Narrow" w:hAnsi="Arial Narrow" w:cs="Arial"/>
                <w:b/>
                <w:color w:val="000000"/>
                <w:lang w:eastAsia="sk-SK"/>
              </w:rPr>
              <w:t>stvo</w:t>
            </w:r>
          </w:p>
        </w:tc>
        <w:tc>
          <w:tcPr>
            <w:tcW w:w="1287" w:type="dxa"/>
            <w:vAlign w:val="center"/>
          </w:tcPr>
          <w:p w14:paraId="04E3F79F" w14:textId="77777777" w:rsidR="0059151F" w:rsidRPr="00DC1E6C" w:rsidRDefault="0059151F" w:rsidP="00537908">
            <w:pPr>
              <w:jc w:val="center"/>
              <w:rPr>
                <w:rFonts w:ascii="Arial Narrow" w:hAnsi="Arial Narrow" w:cs="Arial"/>
                <w:b/>
                <w:color w:val="000000"/>
                <w:lang w:eastAsia="sk-SK"/>
              </w:rPr>
            </w:pPr>
            <w:r w:rsidRPr="00DC1E6C">
              <w:rPr>
                <w:rFonts w:ascii="Arial Narrow" w:hAnsi="Arial Narrow" w:cs="Arial"/>
                <w:b/>
                <w:color w:val="000000"/>
                <w:lang w:eastAsia="sk-SK"/>
              </w:rPr>
              <w:t>Jednotková cena v EUR bez DPH</w:t>
            </w:r>
          </w:p>
        </w:tc>
        <w:tc>
          <w:tcPr>
            <w:tcW w:w="1265" w:type="dxa"/>
            <w:vAlign w:val="center"/>
          </w:tcPr>
          <w:p w14:paraId="389F478F" w14:textId="77777777" w:rsidR="0059151F" w:rsidRPr="00DC1E6C" w:rsidRDefault="0059151F" w:rsidP="00537908">
            <w:pPr>
              <w:jc w:val="center"/>
              <w:rPr>
                <w:rFonts w:ascii="Arial Narrow" w:hAnsi="Arial Narrow" w:cs="Arial"/>
                <w:b/>
                <w:color w:val="000000"/>
                <w:lang w:eastAsia="sk-SK"/>
              </w:rPr>
            </w:pPr>
            <w:r w:rsidRPr="00DC1E6C">
              <w:rPr>
                <w:rFonts w:ascii="Arial Narrow" w:hAnsi="Arial Narrow" w:cs="Arial"/>
                <w:b/>
                <w:color w:val="000000"/>
                <w:lang w:eastAsia="sk-SK"/>
              </w:rPr>
              <w:t>Jednotková cena v EUR s DPH</w:t>
            </w:r>
          </w:p>
        </w:tc>
        <w:tc>
          <w:tcPr>
            <w:tcW w:w="1417" w:type="dxa"/>
            <w:tcBorders>
              <w:bottom w:val="single" w:sz="4" w:space="0" w:color="auto"/>
            </w:tcBorders>
            <w:vAlign w:val="center"/>
          </w:tcPr>
          <w:p w14:paraId="518906A6" w14:textId="77777777" w:rsidR="0059151F" w:rsidRPr="00DC1E6C" w:rsidRDefault="0059151F" w:rsidP="00537908">
            <w:pPr>
              <w:widowControl w:val="0"/>
              <w:tabs>
                <w:tab w:val="center" w:pos="1985"/>
                <w:tab w:val="center" w:pos="6840"/>
              </w:tabs>
              <w:autoSpaceDE w:val="0"/>
              <w:autoSpaceDN w:val="0"/>
              <w:adjustRightInd w:val="0"/>
              <w:jc w:val="center"/>
              <w:rPr>
                <w:rFonts w:ascii="Arial Narrow" w:hAnsi="Arial Narrow"/>
                <w:b/>
              </w:rPr>
            </w:pPr>
            <w:r w:rsidRPr="00DC1E6C">
              <w:rPr>
                <w:rFonts w:ascii="Arial Narrow" w:hAnsi="Arial Narrow"/>
                <w:b/>
              </w:rPr>
              <w:t>Celková cena</w:t>
            </w:r>
          </w:p>
          <w:p w14:paraId="10D0F602" w14:textId="77777777" w:rsidR="0059151F" w:rsidRPr="00DC1E6C" w:rsidRDefault="0059151F" w:rsidP="00537908">
            <w:pPr>
              <w:jc w:val="center"/>
              <w:rPr>
                <w:rFonts w:ascii="Arial Narrow" w:hAnsi="Arial Narrow" w:cs="Arial"/>
                <w:b/>
                <w:color w:val="000000"/>
                <w:lang w:eastAsia="sk-SK"/>
              </w:rPr>
            </w:pPr>
            <w:r w:rsidRPr="00DC1E6C">
              <w:rPr>
                <w:rFonts w:ascii="Arial Narrow" w:hAnsi="Arial Narrow"/>
                <w:b/>
              </w:rPr>
              <w:t>v EUR bez DPH</w:t>
            </w:r>
          </w:p>
        </w:tc>
        <w:tc>
          <w:tcPr>
            <w:tcW w:w="1134" w:type="dxa"/>
          </w:tcPr>
          <w:p w14:paraId="3B7A6D30" w14:textId="392D17BE" w:rsidR="0059151F" w:rsidRPr="00DC1E6C" w:rsidRDefault="0059151F" w:rsidP="00537908">
            <w:pPr>
              <w:widowControl w:val="0"/>
              <w:tabs>
                <w:tab w:val="center" w:pos="1985"/>
                <w:tab w:val="center" w:pos="6840"/>
              </w:tabs>
              <w:autoSpaceDE w:val="0"/>
              <w:autoSpaceDN w:val="0"/>
              <w:adjustRightInd w:val="0"/>
              <w:jc w:val="center"/>
              <w:rPr>
                <w:rFonts w:ascii="Arial Narrow" w:hAnsi="Arial Narrow"/>
                <w:b/>
              </w:rPr>
            </w:pPr>
            <w:r w:rsidRPr="00DC1E6C">
              <w:rPr>
                <w:rFonts w:ascii="Arial Narrow" w:hAnsi="Arial Narrow"/>
                <w:b/>
              </w:rPr>
              <w:t>Sadzba a výška DPH</w:t>
            </w:r>
            <w:r>
              <w:rPr>
                <w:rFonts w:ascii="Arial Narrow" w:hAnsi="Arial Narrow"/>
                <w:b/>
              </w:rPr>
              <w:t xml:space="preserve"> v </w:t>
            </w:r>
            <w:r w:rsidRPr="0059151F">
              <w:rPr>
                <w:rFonts w:ascii="Arial Narrow" w:hAnsi="Arial Narrow"/>
                <w:b/>
              </w:rPr>
              <w:t>EUR</w:t>
            </w:r>
          </w:p>
        </w:tc>
        <w:tc>
          <w:tcPr>
            <w:tcW w:w="1287" w:type="dxa"/>
            <w:vAlign w:val="center"/>
          </w:tcPr>
          <w:p w14:paraId="62BBA8B2" w14:textId="77777777" w:rsidR="0059151F" w:rsidRPr="00DC1E6C" w:rsidRDefault="0059151F" w:rsidP="00537908">
            <w:pPr>
              <w:widowControl w:val="0"/>
              <w:tabs>
                <w:tab w:val="center" w:pos="1985"/>
                <w:tab w:val="center" w:pos="6840"/>
              </w:tabs>
              <w:autoSpaceDE w:val="0"/>
              <w:autoSpaceDN w:val="0"/>
              <w:adjustRightInd w:val="0"/>
              <w:jc w:val="center"/>
              <w:rPr>
                <w:rFonts w:ascii="Arial Narrow" w:hAnsi="Arial Narrow"/>
                <w:b/>
              </w:rPr>
            </w:pPr>
            <w:r w:rsidRPr="00DC1E6C">
              <w:rPr>
                <w:rFonts w:ascii="Arial Narrow" w:hAnsi="Arial Narrow"/>
                <w:b/>
              </w:rPr>
              <w:t>Celková cena</w:t>
            </w:r>
          </w:p>
          <w:p w14:paraId="5443A1D5" w14:textId="77777777" w:rsidR="0059151F" w:rsidRPr="00DC1E6C" w:rsidRDefault="0059151F" w:rsidP="00537908">
            <w:pPr>
              <w:jc w:val="center"/>
              <w:rPr>
                <w:rFonts w:ascii="Arial Narrow" w:hAnsi="Arial Narrow" w:cs="Arial"/>
                <w:b/>
                <w:color w:val="000000"/>
                <w:lang w:eastAsia="sk-SK"/>
              </w:rPr>
            </w:pPr>
            <w:r w:rsidRPr="00DC1E6C">
              <w:rPr>
                <w:rFonts w:ascii="Arial Narrow" w:hAnsi="Arial Narrow"/>
                <w:b/>
              </w:rPr>
              <w:t>v EUR s DPH</w:t>
            </w:r>
          </w:p>
        </w:tc>
      </w:tr>
      <w:tr w:rsidR="0059151F" w:rsidRPr="00DC1E6C" w14:paraId="0AE862DB" w14:textId="77777777" w:rsidTr="0036762E">
        <w:trPr>
          <w:jc w:val="center"/>
        </w:trPr>
        <w:tc>
          <w:tcPr>
            <w:tcW w:w="592" w:type="dxa"/>
            <w:vAlign w:val="center"/>
          </w:tcPr>
          <w:p w14:paraId="594A64F3" w14:textId="77777777" w:rsidR="0059151F" w:rsidRPr="00DC1E6C" w:rsidRDefault="0059151F" w:rsidP="00537908">
            <w:pPr>
              <w:rPr>
                <w:rFonts w:ascii="Arial Narrow" w:hAnsi="Arial Narrow"/>
              </w:rPr>
            </w:pPr>
            <w:r w:rsidRPr="00DC1E6C">
              <w:rPr>
                <w:rFonts w:ascii="Arial Narrow" w:hAnsi="Arial Narrow"/>
              </w:rPr>
              <w:t>1.</w:t>
            </w:r>
          </w:p>
        </w:tc>
        <w:tc>
          <w:tcPr>
            <w:tcW w:w="1383" w:type="dxa"/>
            <w:vAlign w:val="center"/>
          </w:tcPr>
          <w:p w14:paraId="160FA070" w14:textId="77777777" w:rsidR="0059151F" w:rsidRPr="00463488" w:rsidRDefault="0059151F" w:rsidP="00537908">
            <w:pPr>
              <w:rPr>
                <w:rFonts w:ascii="Arial Narrow" w:eastAsia="Calibri" w:hAnsi="Arial Narrow"/>
              </w:rPr>
            </w:pPr>
            <w:r w:rsidRPr="00163207">
              <w:rPr>
                <w:rFonts w:ascii="Arial Narrow" w:hAnsi="Arial Narrow"/>
              </w:rPr>
              <w:t>Prenosná samonosná nádrž na hasivo – jazierko</w:t>
            </w:r>
          </w:p>
        </w:tc>
        <w:tc>
          <w:tcPr>
            <w:tcW w:w="850" w:type="dxa"/>
            <w:vAlign w:val="center"/>
          </w:tcPr>
          <w:p w14:paraId="708A9A36" w14:textId="77777777" w:rsidR="0059151F" w:rsidRPr="00DC1E6C" w:rsidRDefault="0059151F" w:rsidP="00537908">
            <w:pPr>
              <w:spacing w:before="120" w:after="120"/>
              <w:jc w:val="center"/>
              <w:rPr>
                <w:rFonts w:ascii="Arial Narrow" w:hAnsi="Arial Narrow" w:cs="Arial"/>
                <w:color w:val="000000"/>
                <w:lang w:eastAsia="sk-SK"/>
              </w:rPr>
            </w:pPr>
            <w:r w:rsidRPr="00DC1E6C">
              <w:rPr>
                <w:rFonts w:ascii="Arial Narrow" w:hAnsi="Arial Narrow" w:cs="Arial"/>
                <w:color w:val="000000"/>
                <w:lang w:eastAsia="sk-SK"/>
              </w:rPr>
              <w:t>ks</w:t>
            </w:r>
          </w:p>
        </w:tc>
        <w:tc>
          <w:tcPr>
            <w:tcW w:w="709" w:type="dxa"/>
            <w:vAlign w:val="center"/>
          </w:tcPr>
          <w:p w14:paraId="104B0C4C" w14:textId="77777777" w:rsidR="0059151F" w:rsidRPr="00463488" w:rsidRDefault="0059151F" w:rsidP="00537908">
            <w:pPr>
              <w:spacing w:before="120" w:after="120"/>
              <w:jc w:val="center"/>
              <w:rPr>
                <w:rFonts w:ascii="Arial Narrow" w:hAnsi="Arial Narrow" w:cs="Arial"/>
                <w:color w:val="000000"/>
                <w:lang w:eastAsia="sk-SK"/>
              </w:rPr>
            </w:pPr>
            <w:r>
              <w:rPr>
                <w:rFonts w:ascii="Arial Narrow" w:hAnsi="Arial Narrow"/>
              </w:rPr>
              <w:t>15</w:t>
            </w:r>
          </w:p>
        </w:tc>
        <w:tc>
          <w:tcPr>
            <w:tcW w:w="1287" w:type="dxa"/>
            <w:shd w:val="clear" w:color="auto" w:fill="FFFFCC"/>
            <w:vAlign w:val="center"/>
          </w:tcPr>
          <w:p w14:paraId="2A236AB2" w14:textId="7A7568DA" w:rsidR="0059151F" w:rsidRPr="0036762E" w:rsidRDefault="0059151F" w:rsidP="00537908">
            <w:pPr>
              <w:spacing w:before="120" w:after="120"/>
              <w:jc w:val="center"/>
              <w:rPr>
                <w:rFonts w:ascii="Arial Narrow" w:hAnsi="Arial Narrow" w:cs="Arial"/>
                <w:color w:val="000000"/>
                <w:lang w:eastAsia="sk-SK"/>
              </w:rPr>
            </w:pPr>
            <w:r w:rsidRPr="0036762E">
              <w:rPr>
                <w:rFonts w:ascii="Arial Narrow" w:hAnsi="Arial Narrow" w:cs="Arial"/>
                <w:color w:val="000000"/>
                <w:lang w:eastAsia="sk-SK"/>
              </w:rPr>
              <w:t>790,00</w:t>
            </w:r>
          </w:p>
        </w:tc>
        <w:tc>
          <w:tcPr>
            <w:tcW w:w="1265" w:type="dxa"/>
            <w:tcBorders>
              <w:right w:val="single" w:sz="4" w:space="0" w:color="auto"/>
            </w:tcBorders>
            <w:shd w:val="clear" w:color="auto" w:fill="FFFFCC"/>
            <w:vAlign w:val="center"/>
          </w:tcPr>
          <w:p w14:paraId="2BC0F326" w14:textId="1CF4E589" w:rsidR="0059151F" w:rsidRPr="0036762E" w:rsidRDefault="0059151F" w:rsidP="00537908">
            <w:pPr>
              <w:spacing w:before="120" w:after="120"/>
              <w:jc w:val="center"/>
              <w:rPr>
                <w:rFonts w:ascii="Arial Narrow" w:hAnsi="Arial Narrow" w:cs="Arial"/>
                <w:color w:val="000000"/>
                <w:lang w:eastAsia="sk-SK"/>
              </w:rPr>
            </w:pPr>
            <w:r w:rsidRPr="0036762E">
              <w:rPr>
                <w:rFonts w:ascii="Arial Narrow" w:hAnsi="Arial Narrow" w:cs="Arial"/>
                <w:color w:val="000000"/>
                <w:lang w:eastAsia="sk-SK"/>
              </w:rPr>
              <w:t>948,00</w:t>
            </w:r>
          </w:p>
        </w:tc>
        <w:tc>
          <w:tcPr>
            <w:tcW w:w="1417" w:type="dxa"/>
            <w:tcBorders>
              <w:top w:val="single" w:sz="4" w:space="0" w:color="auto"/>
              <w:left w:val="single" w:sz="4" w:space="0" w:color="auto"/>
              <w:bottom w:val="single" w:sz="4" w:space="0" w:color="auto"/>
              <w:right w:val="single" w:sz="4" w:space="0" w:color="auto"/>
            </w:tcBorders>
            <w:shd w:val="clear" w:color="auto" w:fill="FFFFCC"/>
            <w:vAlign w:val="center"/>
          </w:tcPr>
          <w:p w14:paraId="243CD365" w14:textId="3C6CF905" w:rsidR="0059151F" w:rsidRPr="0036762E" w:rsidRDefault="0059151F" w:rsidP="00537908">
            <w:pPr>
              <w:spacing w:before="120" w:after="120"/>
              <w:jc w:val="center"/>
              <w:rPr>
                <w:rFonts w:ascii="Arial Narrow" w:hAnsi="Arial Narrow" w:cs="Arial"/>
                <w:color w:val="000000"/>
                <w:lang w:eastAsia="sk-SK"/>
              </w:rPr>
            </w:pPr>
            <w:r w:rsidRPr="0036762E">
              <w:rPr>
                <w:rFonts w:ascii="Arial Narrow" w:hAnsi="Arial Narrow" w:cs="Arial"/>
                <w:color w:val="000000"/>
                <w:lang w:eastAsia="sk-SK"/>
              </w:rPr>
              <w:t>11 850,00</w:t>
            </w:r>
          </w:p>
        </w:tc>
        <w:tc>
          <w:tcPr>
            <w:tcW w:w="1134" w:type="dxa"/>
            <w:tcBorders>
              <w:left w:val="single" w:sz="4" w:space="0" w:color="auto"/>
            </w:tcBorders>
            <w:shd w:val="clear" w:color="auto" w:fill="FFFFCC"/>
            <w:vAlign w:val="center"/>
          </w:tcPr>
          <w:p w14:paraId="7284CAD0" w14:textId="77777777" w:rsidR="0036762E" w:rsidRPr="0036762E" w:rsidRDefault="0036762E" w:rsidP="00537908">
            <w:pPr>
              <w:spacing w:before="120" w:after="120"/>
              <w:jc w:val="center"/>
              <w:rPr>
                <w:rFonts w:ascii="Arial Narrow" w:hAnsi="Arial Narrow" w:cs="Arial"/>
                <w:color w:val="000000"/>
                <w:lang w:eastAsia="sk-SK"/>
              </w:rPr>
            </w:pPr>
            <w:r w:rsidRPr="0036762E">
              <w:rPr>
                <w:rFonts w:ascii="Arial Narrow" w:hAnsi="Arial Narrow" w:cs="Arial"/>
                <w:color w:val="000000"/>
                <w:lang w:eastAsia="sk-SK"/>
              </w:rPr>
              <w:t>20%</w:t>
            </w:r>
          </w:p>
          <w:p w14:paraId="4C869452" w14:textId="25D83563" w:rsidR="0059151F" w:rsidRPr="0036762E" w:rsidRDefault="0059151F" w:rsidP="00537908">
            <w:pPr>
              <w:spacing w:before="120" w:after="120"/>
              <w:jc w:val="center"/>
              <w:rPr>
                <w:rFonts w:ascii="Arial Narrow" w:hAnsi="Arial Narrow" w:cs="Arial"/>
                <w:color w:val="000000"/>
                <w:lang w:eastAsia="sk-SK"/>
              </w:rPr>
            </w:pPr>
            <w:r w:rsidRPr="0036762E">
              <w:rPr>
                <w:rFonts w:ascii="Arial Narrow" w:hAnsi="Arial Narrow" w:cs="Arial"/>
                <w:color w:val="000000"/>
                <w:lang w:eastAsia="sk-SK"/>
              </w:rPr>
              <w:t xml:space="preserve">2 370,00 </w:t>
            </w:r>
          </w:p>
        </w:tc>
        <w:tc>
          <w:tcPr>
            <w:tcW w:w="1287" w:type="dxa"/>
            <w:shd w:val="clear" w:color="auto" w:fill="FFFFCC"/>
            <w:vAlign w:val="center"/>
          </w:tcPr>
          <w:p w14:paraId="61F4E454" w14:textId="4E924A35" w:rsidR="0059151F" w:rsidRPr="0036762E" w:rsidRDefault="0059151F" w:rsidP="00537908">
            <w:pPr>
              <w:spacing w:before="120" w:after="120"/>
              <w:jc w:val="center"/>
              <w:rPr>
                <w:rFonts w:ascii="Arial Narrow" w:hAnsi="Arial Narrow" w:cs="Arial"/>
                <w:color w:val="000000"/>
                <w:lang w:eastAsia="sk-SK"/>
              </w:rPr>
            </w:pPr>
            <w:r w:rsidRPr="0036762E">
              <w:rPr>
                <w:rFonts w:ascii="Arial Narrow" w:hAnsi="Arial Narrow" w:cs="Arial"/>
                <w:color w:val="000000"/>
                <w:lang w:eastAsia="sk-SK"/>
              </w:rPr>
              <w:t>14 220,00</w:t>
            </w:r>
          </w:p>
        </w:tc>
      </w:tr>
      <w:tr w:rsidR="0059151F" w:rsidRPr="00DC1E6C" w14:paraId="3F88F6D1" w14:textId="77777777" w:rsidTr="0036762E">
        <w:trPr>
          <w:jc w:val="center"/>
        </w:trPr>
        <w:tc>
          <w:tcPr>
            <w:tcW w:w="592" w:type="dxa"/>
            <w:vAlign w:val="center"/>
          </w:tcPr>
          <w:p w14:paraId="10251419" w14:textId="77777777" w:rsidR="0059151F" w:rsidRPr="00DC1E6C" w:rsidRDefault="0059151F" w:rsidP="00537908">
            <w:pPr>
              <w:spacing w:before="120" w:after="120"/>
              <w:ind w:left="174" w:hanging="174"/>
              <w:rPr>
                <w:rFonts w:ascii="Arial Narrow" w:hAnsi="Arial Narrow" w:cs="Arial"/>
                <w:color w:val="000000"/>
                <w:lang w:eastAsia="sk-SK"/>
              </w:rPr>
            </w:pPr>
            <w:r w:rsidRPr="00DC1E6C">
              <w:rPr>
                <w:rFonts w:ascii="Arial Narrow" w:hAnsi="Arial Narrow" w:cs="Arial"/>
                <w:color w:val="000000"/>
                <w:lang w:eastAsia="sk-SK"/>
              </w:rPr>
              <w:t>2.</w:t>
            </w:r>
          </w:p>
        </w:tc>
        <w:tc>
          <w:tcPr>
            <w:tcW w:w="1383" w:type="dxa"/>
            <w:vAlign w:val="center"/>
          </w:tcPr>
          <w:p w14:paraId="7980C0D2" w14:textId="77777777" w:rsidR="0059151F" w:rsidRPr="00463488" w:rsidRDefault="0059151F" w:rsidP="00537908">
            <w:pPr>
              <w:spacing w:before="120" w:after="120"/>
              <w:ind w:left="1" w:hanging="1"/>
              <w:rPr>
                <w:rFonts w:ascii="Arial Narrow" w:hAnsi="Arial Narrow" w:cs="Arial"/>
                <w:color w:val="000000"/>
                <w:lang w:eastAsia="sk-SK"/>
              </w:rPr>
            </w:pPr>
            <w:r w:rsidRPr="00163207">
              <w:rPr>
                <w:rFonts w:ascii="Arial Narrow" w:hAnsi="Arial Narrow"/>
              </w:rPr>
              <w:t>Prepravný batoh na prenosnú samonosnú nádrž na hasivo a čerpadielka</w:t>
            </w:r>
          </w:p>
        </w:tc>
        <w:tc>
          <w:tcPr>
            <w:tcW w:w="850" w:type="dxa"/>
            <w:vAlign w:val="center"/>
          </w:tcPr>
          <w:p w14:paraId="5B722BE7" w14:textId="77777777" w:rsidR="0059151F" w:rsidRPr="00DC1E6C" w:rsidRDefault="0059151F" w:rsidP="00537908">
            <w:pPr>
              <w:spacing w:before="120" w:after="120"/>
              <w:jc w:val="center"/>
              <w:rPr>
                <w:rFonts w:ascii="Arial Narrow" w:hAnsi="Arial Narrow" w:cs="Arial"/>
                <w:color w:val="000000"/>
                <w:lang w:eastAsia="sk-SK"/>
              </w:rPr>
            </w:pPr>
            <w:r w:rsidRPr="00DC1E6C">
              <w:rPr>
                <w:rFonts w:ascii="Arial Narrow" w:hAnsi="Arial Narrow" w:cs="Arial"/>
                <w:color w:val="000000"/>
                <w:lang w:eastAsia="sk-SK"/>
              </w:rPr>
              <w:t>ks</w:t>
            </w:r>
          </w:p>
        </w:tc>
        <w:tc>
          <w:tcPr>
            <w:tcW w:w="709" w:type="dxa"/>
            <w:vAlign w:val="center"/>
          </w:tcPr>
          <w:p w14:paraId="460B213F" w14:textId="77777777" w:rsidR="0059151F" w:rsidRPr="00463488" w:rsidRDefault="0059151F" w:rsidP="00537908">
            <w:pPr>
              <w:spacing w:before="120" w:after="120"/>
              <w:jc w:val="center"/>
              <w:rPr>
                <w:rFonts w:ascii="Arial Narrow" w:hAnsi="Arial Narrow" w:cs="Arial"/>
                <w:color w:val="000000"/>
                <w:lang w:eastAsia="sk-SK"/>
              </w:rPr>
            </w:pPr>
            <w:r>
              <w:rPr>
                <w:rFonts w:ascii="Arial Narrow" w:hAnsi="Arial Narrow"/>
              </w:rPr>
              <w:t>33</w:t>
            </w:r>
          </w:p>
        </w:tc>
        <w:tc>
          <w:tcPr>
            <w:tcW w:w="1287" w:type="dxa"/>
            <w:shd w:val="clear" w:color="auto" w:fill="FFFFCC"/>
            <w:vAlign w:val="center"/>
          </w:tcPr>
          <w:p w14:paraId="3407500B" w14:textId="06304030" w:rsidR="0059151F" w:rsidRPr="0036762E" w:rsidRDefault="0059151F" w:rsidP="00537908">
            <w:pPr>
              <w:spacing w:before="120" w:after="120"/>
              <w:jc w:val="center"/>
              <w:rPr>
                <w:rFonts w:ascii="Arial Narrow" w:hAnsi="Arial Narrow" w:cs="Arial"/>
                <w:color w:val="000000"/>
                <w:lang w:eastAsia="sk-SK"/>
              </w:rPr>
            </w:pPr>
            <w:r w:rsidRPr="0036762E">
              <w:rPr>
                <w:rFonts w:ascii="Arial Narrow" w:hAnsi="Arial Narrow" w:cs="Arial"/>
                <w:color w:val="000000"/>
                <w:lang w:eastAsia="sk-SK"/>
              </w:rPr>
              <w:t>880,00</w:t>
            </w:r>
          </w:p>
        </w:tc>
        <w:tc>
          <w:tcPr>
            <w:tcW w:w="1265" w:type="dxa"/>
            <w:tcBorders>
              <w:right w:val="single" w:sz="4" w:space="0" w:color="auto"/>
            </w:tcBorders>
            <w:shd w:val="clear" w:color="auto" w:fill="FFFFCC"/>
            <w:vAlign w:val="center"/>
          </w:tcPr>
          <w:p w14:paraId="17968DE4" w14:textId="5FC0748D" w:rsidR="0059151F" w:rsidRPr="0036762E" w:rsidRDefault="0059151F" w:rsidP="00537908">
            <w:pPr>
              <w:spacing w:before="120" w:after="120"/>
              <w:jc w:val="center"/>
              <w:rPr>
                <w:rFonts w:ascii="Arial Narrow" w:hAnsi="Arial Narrow" w:cs="Arial"/>
                <w:color w:val="000000"/>
                <w:lang w:eastAsia="sk-SK"/>
              </w:rPr>
            </w:pPr>
            <w:r w:rsidRPr="0036762E">
              <w:rPr>
                <w:rFonts w:ascii="Arial Narrow" w:hAnsi="Arial Narrow" w:cs="Arial"/>
                <w:color w:val="000000"/>
                <w:lang w:eastAsia="sk-SK"/>
              </w:rPr>
              <w:t>1 056,00</w:t>
            </w:r>
          </w:p>
        </w:tc>
        <w:tc>
          <w:tcPr>
            <w:tcW w:w="1417" w:type="dxa"/>
            <w:tcBorders>
              <w:top w:val="single" w:sz="4" w:space="0" w:color="auto"/>
              <w:left w:val="single" w:sz="4" w:space="0" w:color="auto"/>
              <w:bottom w:val="single" w:sz="4" w:space="0" w:color="auto"/>
              <w:right w:val="single" w:sz="4" w:space="0" w:color="auto"/>
            </w:tcBorders>
            <w:shd w:val="clear" w:color="auto" w:fill="FFFFCC"/>
            <w:vAlign w:val="center"/>
          </w:tcPr>
          <w:p w14:paraId="05CE19C8" w14:textId="2C2E86FC" w:rsidR="0059151F" w:rsidRPr="0036762E" w:rsidRDefault="0059151F" w:rsidP="00537908">
            <w:pPr>
              <w:spacing w:before="120" w:after="120"/>
              <w:jc w:val="center"/>
              <w:rPr>
                <w:rFonts w:ascii="Arial Narrow" w:hAnsi="Arial Narrow" w:cs="Arial"/>
                <w:color w:val="000000"/>
                <w:lang w:eastAsia="sk-SK"/>
              </w:rPr>
            </w:pPr>
            <w:r w:rsidRPr="0036762E">
              <w:rPr>
                <w:rFonts w:ascii="Arial Narrow" w:hAnsi="Arial Narrow" w:cs="Arial"/>
                <w:color w:val="000000"/>
                <w:lang w:eastAsia="sk-SK"/>
              </w:rPr>
              <w:t>29 040,00</w:t>
            </w:r>
          </w:p>
        </w:tc>
        <w:tc>
          <w:tcPr>
            <w:tcW w:w="1134" w:type="dxa"/>
            <w:tcBorders>
              <w:left w:val="single" w:sz="4" w:space="0" w:color="auto"/>
            </w:tcBorders>
            <w:shd w:val="clear" w:color="auto" w:fill="FFFFCC"/>
            <w:vAlign w:val="center"/>
          </w:tcPr>
          <w:p w14:paraId="18C298E1" w14:textId="77777777" w:rsidR="0036762E" w:rsidRPr="0036762E" w:rsidRDefault="0036762E" w:rsidP="00537908">
            <w:pPr>
              <w:spacing w:before="120" w:after="120"/>
              <w:jc w:val="center"/>
              <w:rPr>
                <w:rFonts w:ascii="Arial Narrow" w:hAnsi="Arial Narrow" w:cs="Arial"/>
                <w:color w:val="000000"/>
                <w:lang w:eastAsia="sk-SK"/>
              </w:rPr>
            </w:pPr>
            <w:r w:rsidRPr="0036762E">
              <w:rPr>
                <w:rFonts w:ascii="Arial Narrow" w:hAnsi="Arial Narrow" w:cs="Arial"/>
                <w:color w:val="000000"/>
                <w:lang w:eastAsia="sk-SK"/>
              </w:rPr>
              <w:t>20%</w:t>
            </w:r>
          </w:p>
          <w:p w14:paraId="4EBFB8BD" w14:textId="0539E2E8" w:rsidR="0059151F" w:rsidRPr="0036762E" w:rsidRDefault="0059151F" w:rsidP="00537908">
            <w:pPr>
              <w:spacing w:before="120" w:after="120"/>
              <w:jc w:val="center"/>
              <w:rPr>
                <w:rFonts w:ascii="Arial Narrow" w:hAnsi="Arial Narrow" w:cs="Arial"/>
                <w:color w:val="000000"/>
                <w:lang w:eastAsia="sk-SK"/>
              </w:rPr>
            </w:pPr>
            <w:r w:rsidRPr="0036762E">
              <w:rPr>
                <w:rFonts w:ascii="Arial Narrow" w:hAnsi="Arial Narrow" w:cs="Arial"/>
                <w:color w:val="000000"/>
                <w:lang w:eastAsia="sk-SK"/>
              </w:rPr>
              <w:t>5 808,00</w:t>
            </w:r>
          </w:p>
        </w:tc>
        <w:tc>
          <w:tcPr>
            <w:tcW w:w="1287" w:type="dxa"/>
            <w:shd w:val="clear" w:color="auto" w:fill="FFFFCC"/>
            <w:vAlign w:val="center"/>
          </w:tcPr>
          <w:p w14:paraId="2C1F1582" w14:textId="694015E3" w:rsidR="0059151F" w:rsidRPr="0036762E" w:rsidRDefault="0036762E" w:rsidP="00537908">
            <w:pPr>
              <w:spacing w:before="120" w:after="120"/>
              <w:jc w:val="center"/>
              <w:rPr>
                <w:rFonts w:ascii="Arial Narrow" w:hAnsi="Arial Narrow" w:cs="Arial"/>
                <w:color w:val="000000"/>
                <w:lang w:eastAsia="sk-SK"/>
              </w:rPr>
            </w:pPr>
            <w:r w:rsidRPr="0036762E">
              <w:rPr>
                <w:rFonts w:ascii="Arial Narrow" w:hAnsi="Arial Narrow" w:cs="Arial"/>
                <w:color w:val="000000"/>
                <w:lang w:eastAsia="sk-SK"/>
              </w:rPr>
              <w:t>34 848,00</w:t>
            </w:r>
          </w:p>
        </w:tc>
      </w:tr>
      <w:tr w:rsidR="0059151F" w:rsidRPr="00DC1E6C" w14:paraId="367BD4DF" w14:textId="77777777" w:rsidTr="0036762E">
        <w:trPr>
          <w:jc w:val="center"/>
        </w:trPr>
        <w:tc>
          <w:tcPr>
            <w:tcW w:w="592" w:type="dxa"/>
            <w:vAlign w:val="center"/>
          </w:tcPr>
          <w:p w14:paraId="04717A8F" w14:textId="77777777" w:rsidR="0059151F" w:rsidRPr="00DC1E6C" w:rsidRDefault="0059151F" w:rsidP="00537908">
            <w:pPr>
              <w:spacing w:before="120" w:after="120"/>
              <w:ind w:left="174" w:hanging="174"/>
              <w:rPr>
                <w:rFonts w:ascii="Arial Narrow" w:hAnsi="Arial Narrow" w:cs="Arial"/>
                <w:color w:val="000000"/>
                <w:lang w:eastAsia="sk-SK"/>
              </w:rPr>
            </w:pPr>
            <w:r w:rsidRPr="00DC1E6C">
              <w:rPr>
                <w:rFonts w:ascii="Arial Narrow" w:hAnsi="Arial Narrow" w:cs="Arial"/>
                <w:color w:val="000000"/>
                <w:lang w:eastAsia="sk-SK"/>
              </w:rPr>
              <w:t>3.</w:t>
            </w:r>
          </w:p>
        </w:tc>
        <w:tc>
          <w:tcPr>
            <w:tcW w:w="1383" w:type="dxa"/>
            <w:vAlign w:val="center"/>
          </w:tcPr>
          <w:p w14:paraId="10777022" w14:textId="77777777" w:rsidR="0059151F" w:rsidRPr="00463488" w:rsidRDefault="0059151F" w:rsidP="00537908">
            <w:pPr>
              <w:spacing w:before="120" w:after="120"/>
              <w:ind w:hanging="31"/>
              <w:rPr>
                <w:rFonts w:ascii="Arial Narrow" w:hAnsi="Arial Narrow" w:cs="Arial"/>
                <w:color w:val="000000"/>
                <w:lang w:eastAsia="sk-SK"/>
              </w:rPr>
            </w:pPr>
            <w:r w:rsidRPr="00163207">
              <w:rPr>
                <w:rFonts w:ascii="Arial Narrow" w:hAnsi="Arial Narrow"/>
              </w:rPr>
              <w:t>Skladateľná nádrž na hasiacu látku s objemom min. 5500 lit.</w:t>
            </w:r>
          </w:p>
        </w:tc>
        <w:tc>
          <w:tcPr>
            <w:tcW w:w="850" w:type="dxa"/>
            <w:vAlign w:val="center"/>
          </w:tcPr>
          <w:p w14:paraId="511573F6" w14:textId="77777777" w:rsidR="0059151F" w:rsidRPr="00DC1E6C" w:rsidRDefault="0059151F" w:rsidP="00537908">
            <w:pPr>
              <w:spacing w:before="120" w:after="120"/>
              <w:jc w:val="center"/>
              <w:rPr>
                <w:rFonts w:ascii="Arial Narrow" w:hAnsi="Arial Narrow" w:cs="Arial"/>
                <w:color w:val="000000"/>
                <w:lang w:eastAsia="sk-SK"/>
              </w:rPr>
            </w:pPr>
            <w:r w:rsidRPr="00DC1E6C">
              <w:rPr>
                <w:rFonts w:ascii="Arial Narrow" w:hAnsi="Arial Narrow" w:cs="Arial"/>
                <w:color w:val="000000"/>
                <w:lang w:eastAsia="sk-SK"/>
              </w:rPr>
              <w:t>ks</w:t>
            </w:r>
          </w:p>
        </w:tc>
        <w:tc>
          <w:tcPr>
            <w:tcW w:w="709" w:type="dxa"/>
            <w:vAlign w:val="center"/>
          </w:tcPr>
          <w:p w14:paraId="3F0E7344" w14:textId="77777777" w:rsidR="0059151F" w:rsidRPr="00463488" w:rsidRDefault="0059151F" w:rsidP="00537908">
            <w:pPr>
              <w:spacing w:before="120" w:after="120"/>
              <w:jc w:val="center"/>
              <w:rPr>
                <w:rFonts w:ascii="Arial Narrow" w:hAnsi="Arial Narrow" w:cs="Arial"/>
                <w:color w:val="000000"/>
                <w:lang w:eastAsia="sk-SK"/>
              </w:rPr>
            </w:pPr>
            <w:r>
              <w:rPr>
                <w:rFonts w:ascii="Arial Narrow" w:hAnsi="Arial Narrow"/>
              </w:rPr>
              <w:t>3</w:t>
            </w:r>
          </w:p>
        </w:tc>
        <w:tc>
          <w:tcPr>
            <w:tcW w:w="1287" w:type="dxa"/>
            <w:shd w:val="clear" w:color="auto" w:fill="FFFFCC"/>
            <w:vAlign w:val="center"/>
          </w:tcPr>
          <w:p w14:paraId="2868DBCF" w14:textId="0837F9CF" w:rsidR="0059151F" w:rsidRPr="0036762E" w:rsidRDefault="0036762E" w:rsidP="00537908">
            <w:pPr>
              <w:spacing w:before="120" w:after="120"/>
              <w:jc w:val="center"/>
              <w:rPr>
                <w:rFonts w:ascii="Arial Narrow" w:hAnsi="Arial Narrow" w:cs="Arial"/>
                <w:color w:val="000000"/>
                <w:lang w:eastAsia="sk-SK"/>
              </w:rPr>
            </w:pPr>
            <w:r w:rsidRPr="0036762E">
              <w:rPr>
                <w:rFonts w:ascii="Arial Narrow" w:hAnsi="Arial Narrow"/>
              </w:rPr>
              <w:t>7 489,00</w:t>
            </w:r>
          </w:p>
        </w:tc>
        <w:tc>
          <w:tcPr>
            <w:tcW w:w="1265" w:type="dxa"/>
            <w:tcBorders>
              <w:right w:val="single" w:sz="4" w:space="0" w:color="auto"/>
            </w:tcBorders>
            <w:shd w:val="clear" w:color="auto" w:fill="FFFFCC"/>
            <w:vAlign w:val="center"/>
          </w:tcPr>
          <w:p w14:paraId="59C56173" w14:textId="24BA31B3" w:rsidR="0059151F" w:rsidRPr="0036762E" w:rsidRDefault="0036762E" w:rsidP="00537908">
            <w:pPr>
              <w:spacing w:before="120" w:after="120"/>
              <w:jc w:val="center"/>
              <w:rPr>
                <w:rFonts w:ascii="Arial Narrow" w:hAnsi="Arial Narrow" w:cs="Arial"/>
                <w:color w:val="000000"/>
                <w:lang w:eastAsia="sk-SK"/>
              </w:rPr>
            </w:pPr>
            <w:r w:rsidRPr="0036762E">
              <w:rPr>
                <w:rFonts w:ascii="Arial Narrow" w:hAnsi="Arial Narrow"/>
              </w:rPr>
              <w:t>I</w:t>
            </w:r>
            <w:r w:rsidRPr="0036762E">
              <w:rPr>
                <w:rFonts w:ascii="Arial Narrow" w:hAnsi="Arial Narrow"/>
              </w:rPr>
              <w:t xml:space="preserve"> </w:t>
            </w:r>
            <w:r w:rsidRPr="0036762E">
              <w:rPr>
                <w:rFonts w:ascii="Arial Narrow" w:hAnsi="Arial Narrow"/>
              </w:rPr>
              <w:t>986,80</w:t>
            </w:r>
          </w:p>
        </w:tc>
        <w:tc>
          <w:tcPr>
            <w:tcW w:w="1417" w:type="dxa"/>
            <w:tcBorders>
              <w:top w:val="single" w:sz="4" w:space="0" w:color="auto"/>
              <w:left w:val="single" w:sz="4" w:space="0" w:color="auto"/>
              <w:bottom w:val="single" w:sz="4" w:space="0" w:color="auto"/>
              <w:right w:val="single" w:sz="4" w:space="0" w:color="auto"/>
            </w:tcBorders>
            <w:shd w:val="clear" w:color="auto" w:fill="FFFFCC"/>
            <w:vAlign w:val="center"/>
          </w:tcPr>
          <w:p w14:paraId="04385D09" w14:textId="4F896D04" w:rsidR="0059151F" w:rsidRPr="0036762E" w:rsidRDefault="0036762E" w:rsidP="00537908">
            <w:pPr>
              <w:spacing w:before="120" w:after="120"/>
              <w:jc w:val="center"/>
              <w:rPr>
                <w:rFonts w:ascii="Arial Narrow" w:hAnsi="Arial Narrow" w:cs="Arial"/>
                <w:color w:val="000000"/>
                <w:lang w:eastAsia="sk-SK"/>
              </w:rPr>
            </w:pPr>
            <w:r w:rsidRPr="0036762E">
              <w:rPr>
                <w:rFonts w:ascii="Arial Narrow" w:hAnsi="Arial Narrow"/>
              </w:rPr>
              <w:t>22</w:t>
            </w:r>
            <w:r w:rsidRPr="0036762E">
              <w:rPr>
                <w:rFonts w:ascii="Arial Narrow" w:hAnsi="Arial Narrow"/>
              </w:rPr>
              <w:t xml:space="preserve"> </w:t>
            </w:r>
            <w:r w:rsidRPr="0036762E">
              <w:rPr>
                <w:rFonts w:ascii="Arial Narrow" w:hAnsi="Arial Narrow"/>
              </w:rPr>
              <w:t>467,00</w:t>
            </w:r>
          </w:p>
        </w:tc>
        <w:tc>
          <w:tcPr>
            <w:tcW w:w="1134" w:type="dxa"/>
            <w:tcBorders>
              <w:left w:val="single" w:sz="4" w:space="0" w:color="auto"/>
            </w:tcBorders>
            <w:shd w:val="clear" w:color="auto" w:fill="FFFFCC"/>
            <w:vAlign w:val="center"/>
          </w:tcPr>
          <w:p w14:paraId="5D071F65" w14:textId="77777777" w:rsidR="0036762E" w:rsidRPr="0036762E" w:rsidRDefault="0036762E" w:rsidP="0036762E">
            <w:pPr>
              <w:spacing w:before="120" w:after="120"/>
              <w:jc w:val="center"/>
              <w:rPr>
                <w:rFonts w:ascii="Arial Narrow" w:hAnsi="Arial Narrow"/>
              </w:rPr>
            </w:pPr>
            <w:r w:rsidRPr="0036762E">
              <w:rPr>
                <w:rFonts w:ascii="Arial Narrow" w:hAnsi="Arial Narrow"/>
              </w:rPr>
              <w:t>20</w:t>
            </w:r>
            <w:r w:rsidRPr="0036762E">
              <w:rPr>
                <w:rFonts w:ascii="Arial Narrow" w:hAnsi="Arial Narrow"/>
              </w:rPr>
              <w:t>%</w:t>
            </w:r>
            <w:r w:rsidRPr="0036762E">
              <w:rPr>
                <w:rFonts w:ascii="Arial Narrow" w:hAnsi="Arial Narrow"/>
              </w:rPr>
              <w:t xml:space="preserve"> </w:t>
            </w:r>
          </w:p>
          <w:p w14:paraId="0155D719" w14:textId="6809DA43" w:rsidR="0059151F" w:rsidRPr="0036762E" w:rsidRDefault="0036762E" w:rsidP="0036762E">
            <w:pPr>
              <w:spacing w:before="120" w:after="120"/>
              <w:jc w:val="center"/>
              <w:rPr>
                <w:rFonts w:ascii="Arial Narrow" w:hAnsi="Arial Narrow" w:cs="Arial"/>
                <w:color w:val="000000"/>
                <w:lang w:eastAsia="sk-SK"/>
              </w:rPr>
            </w:pPr>
            <w:r w:rsidRPr="0036762E">
              <w:rPr>
                <w:rFonts w:ascii="Arial Narrow" w:hAnsi="Arial Narrow"/>
              </w:rPr>
              <w:t>4 493,40</w:t>
            </w:r>
          </w:p>
        </w:tc>
        <w:tc>
          <w:tcPr>
            <w:tcW w:w="1287" w:type="dxa"/>
            <w:shd w:val="clear" w:color="auto" w:fill="FFFFCC"/>
            <w:vAlign w:val="center"/>
          </w:tcPr>
          <w:p w14:paraId="55298FBB" w14:textId="4441E3B2" w:rsidR="0059151F" w:rsidRPr="0036762E" w:rsidRDefault="0036762E" w:rsidP="00537908">
            <w:pPr>
              <w:spacing w:before="120" w:after="120"/>
              <w:jc w:val="center"/>
              <w:rPr>
                <w:rFonts w:ascii="Arial Narrow" w:hAnsi="Arial Narrow" w:cs="Arial"/>
                <w:color w:val="000000"/>
                <w:lang w:eastAsia="sk-SK"/>
              </w:rPr>
            </w:pPr>
            <w:r w:rsidRPr="0036762E">
              <w:rPr>
                <w:rFonts w:ascii="Arial Narrow" w:hAnsi="Arial Narrow"/>
              </w:rPr>
              <w:t>26 960,40</w:t>
            </w:r>
          </w:p>
        </w:tc>
      </w:tr>
      <w:tr w:rsidR="0059151F" w:rsidRPr="00DC1E6C" w14:paraId="22D6F5B3" w14:textId="77777777" w:rsidTr="0036762E">
        <w:trPr>
          <w:jc w:val="center"/>
        </w:trPr>
        <w:tc>
          <w:tcPr>
            <w:tcW w:w="592" w:type="dxa"/>
            <w:vAlign w:val="center"/>
          </w:tcPr>
          <w:p w14:paraId="47A24F72" w14:textId="77777777" w:rsidR="0059151F" w:rsidRPr="00DC1E6C" w:rsidRDefault="0059151F" w:rsidP="00537908">
            <w:pPr>
              <w:spacing w:before="120" w:after="120"/>
              <w:ind w:left="174" w:hanging="174"/>
              <w:rPr>
                <w:rFonts w:ascii="Arial Narrow" w:hAnsi="Arial Narrow" w:cs="Arial"/>
                <w:color w:val="000000"/>
                <w:lang w:eastAsia="sk-SK"/>
              </w:rPr>
            </w:pPr>
            <w:r w:rsidRPr="00DC1E6C">
              <w:rPr>
                <w:rFonts w:ascii="Arial Narrow" w:hAnsi="Arial Narrow" w:cs="Arial"/>
                <w:color w:val="000000"/>
                <w:lang w:eastAsia="sk-SK"/>
              </w:rPr>
              <w:t>4.</w:t>
            </w:r>
          </w:p>
        </w:tc>
        <w:tc>
          <w:tcPr>
            <w:tcW w:w="1383" w:type="dxa"/>
            <w:vAlign w:val="center"/>
          </w:tcPr>
          <w:p w14:paraId="38CE997D" w14:textId="77777777" w:rsidR="0059151F" w:rsidRDefault="0059151F" w:rsidP="00537908">
            <w:pPr>
              <w:spacing w:before="120" w:after="120"/>
              <w:ind w:left="1" w:hanging="1"/>
              <w:rPr>
                <w:rFonts w:ascii="Arial Narrow" w:hAnsi="Arial Narrow"/>
              </w:rPr>
            </w:pPr>
            <w:r w:rsidRPr="00163207">
              <w:rPr>
                <w:rFonts w:ascii="Arial Narrow" w:hAnsi="Arial Narrow"/>
              </w:rPr>
              <w:t xml:space="preserve">Veľkoobjemová prenosná nádrž – </w:t>
            </w:r>
          </w:p>
          <w:p w14:paraId="68E3186A" w14:textId="77777777" w:rsidR="0059151F" w:rsidRPr="00463488" w:rsidRDefault="0059151F" w:rsidP="00537908">
            <w:pPr>
              <w:spacing w:before="120" w:after="120"/>
              <w:ind w:left="1" w:hanging="1"/>
              <w:rPr>
                <w:rFonts w:ascii="Arial Narrow" w:hAnsi="Arial Narrow" w:cs="Arial"/>
                <w:color w:val="000000"/>
                <w:lang w:eastAsia="sk-SK"/>
              </w:rPr>
            </w:pPr>
            <w:r w:rsidRPr="00163207">
              <w:rPr>
                <w:rFonts w:ascii="Arial Narrow" w:hAnsi="Arial Narrow"/>
              </w:rPr>
              <w:t>50 000 lit.</w:t>
            </w:r>
          </w:p>
        </w:tc>
        <w:tc>
          <w:tcPr>
            <w:tcW w:w="850" w:type="dxa"/>
            <w:vAlign w:val="center"/>
          </w:tcPr>
          <w:p w14:paraId="6B2C89B3" w14:textId="77777777" w:rsidR="0059151F" w:rsidRPr="00DC1E6C" w:rsidRDefault="0059151F" w:rsidP="00537908">
            <w:pPr>
              <w:spacing w:before="120" w:after="120"/>
              <w:jc w:val="center"/>
              <w:rPr>
                <w:rFonts w:ascii="Arial Narrow" w:hAnsi="Arial Narrow" w:cs="Arial"/>
                <w:color w:val="000000"/>
                <w:lang w:eastAsia="sk-SK"/>
              </w:rPr>
            </w:pPr>
            <w:r w:rsidRPr="00DC1E6C">
              <w:rPr>
                <w:rFonts w:ascii="Arial Narrow" w:hAnsi="Arial Narrow" w:cs="Arial"/>
                <w:color w:val="000000"/>
                <w:lang w:eastAsia="sk-SK"/>
              </w:rPr>
              <w:t>ks</w:t>
            </w:r>
          </w:p>
        </w:tc>
        <w:tc>
          <w:tcPr>
            <w:tcW w:w="709" w:type="dxa"/>
            <w:vAlign w:val="center"/>
          </w:tcPr>
          <w:p w14:paraId="26AB8726" w14:textId="77777777" w:rsidR="0059151F" w:rsidRPr="00463488" w:rsidRDefault="0059151F" w:rsidP="00537908">
            <w:pPr>
              <w:spacing w:before="120" w:after="120"/>
              <w:jc w:val="center"/>
              <w:rPr>
                <w:rFonts w:ascii="Arial Narrow" w:hAnsi="Arial Narrow" w:cs="Arial"/>
                <w:color w:val="000000"/>
                <w:lang w:eastAsia="sk-SK"/>
              </w:rPr>
            </w:pPr>
            <w:r>
              <w:rPr>
                <w:rFonts w:ascii="Arial Narrow" w:hAnsi="Arial Narrow"/>
              </w:rPr>
              <w:t>3</w:t>
            </w:r>
          </w:p>
        </w:tc>
        <w:tc>
          <w:tcPr>
            <w:tcW w:w="1287" w:type="dxa"/>
            <w:shd w:val="clear" w:color="auto" w:fill="FFFFCC"/>
            <w:vAlign w:val="center"/>
          </w:tcPr>
          <w:p w14:paraId="1D6C7EAB" w14:textId="10A92D1B" w:rsidR="0059151F" w:rsidRPr="0036762E" w:rsidRDefault="0036762E" w:rsidP="00537908">
            <w:pPr>
              <w:spacing w:before="120" w:after="120"/>
              <w:jc w:val="center"/>
              <w:rPr>
                <w:rFonts w:ascii="Arial Narrow" w:hAnsi="Arial Narrow" w:cs="Arial"/>
                <w:color w:val="000000"/>
                <w:lang w:eastAsia="sk-SK"/>
              </w:rPr>
            </w:pPr>
            <w:r w:rsidRPr="0036762E">
              <w:rPr>
                <w:rFonts w:ascii="Arial Narrow" w:hAnsi="Arial Narrow"/>
              </w:rPr>
              <w:t>14 245,00</w:t>
            </w:r>
          </w:p>
        </w:tc>
        <w:tc>
          <w:tcPr>
            <w:tcW w:w="1265" w:type="dxa"/>
            <w:tcBorders>
              <w:right w:val="single" w:sz="4" w:space="0" w:color="auto"/>
            </w:tcBorders>
            <w:shd w:val="clear" w:color="auto" w:fill="FFFFCC"/>
            <w:vAlign w:val="center"/>
          </w:tcPr>
          <w:p w14:paraId="664432FF" w14:textId="57D6039E" w:rsidR="0059151F" w:rsidRPr="0036762E" w:rsidRDefault="0036762E" w:rsidP="00537908">
            <w:pPr>
              <w:spacing w:before="120" w:after="120"/>
              <w:jc w:val="center"/>
              <w:rPr>
                <w:rFonts w:ascii="Arial Narrow" w:hAnsi="Arial Narrow" w:cs="Arial"/>
                <w:color w:val="000000"/>
                <w:lang w:eastAsia="sk-SK"/>
              </w:rPr>
            </w:pPr>
            <w:r w:rsidRPr="0036762E">
              <w:rPr>
                <w:rFonts w:ascii="Arial Narrow" w:hAnsi="Arial Narrow"/>
              </w:rPr>
              <w:t>17 094,00</w:t>
            </w:r>
          </w:p>
        </w:tc>
        <w:tc>
          <w:tcPr>
            <w:tcW w:w="1417" w:type="dxa"/>
            <w:tcBorders>
              <w:top w:val="single" w:sz="4" w:space="0" w:color="auto"/>
              <w:left w:val="single" w:sz="4" w:space="0" w:color="auto"/>
              <w:bottom w:val="single" w:sz="4" w:space="0" w:color="auto"/>
              <w:right w:val="single" w:sz="4" w:space="0" w:color="auto"/>
            </w:tcBorders>
            <w:shd w:val="clear" w:color="auto" w:fill="FFFFCC"/>
            <w:vAlign w:val="center"/>
          </w:tcPr>
          <w:p w14:paraId="61654869" w14:textId="2CC40384" w:rsidR="0059151F" w:rsidRPr="0036762E" w:rsidRDefault="0036762E" w:rsidP="00537908">
            <w:pPr>
              <w:spacing w:before="120" w:after="120"/>
              <w:jc w:val="center"/>
              <w:rPr>
                <w:rFonts w:ascii="Arial Narrow" w:hAnsi="Arial Narrow" w:cs="Arial"/>
                <w:color w:val="000000"/>
                <w:lang w:eastAsia="sk-SK"/>
              </w:rPr>
            </w:pPr>
            <w:r w:rsidRPr="0036762E">
              <w:rPr>
                <w:rFonts w:ascii="Arial Narrow" w:hAnsi="Arial Narrow"/>
              </w:rPr>
              <w:t>42</w:t>
            </w:r>
            <w:r w:rsidRPr="0036762E">
              <w:rPr>
                <w:rFonts w:ascii="Arial Narrow" w:hAnsi="Arial Narrow"/>
              </w:rPr>
              <w:t xml:space="preserve"> </w:t>
            </w:r>
            <w:r w:rsidRPr="0036762E">
              <w:rPr>
                <w:rFonts w:ascii="Arial Narrow" w:hAnsi="Arial Narrow"/>
              </w:rPr>
              <w:t>735,00</w:t>
            </w:r>
          </w:p>
        </w:tc>
        <w:tc>
          <w:tcPr>
            <w:tcW w:w="1134" w:type="dxa"/>
            <w:tcBorders>
              <w:left w:val="single" w:sz="4" w:space="0" w:color="auto"/>
            </w:tcBorders>
            <w:shd w:val="clear" w:color="auto" w:fill="FFFFCC"/>
            <w:vAlign w:val="center"/>
          </w:tcPr>
          <w:p w14:paraId="2AE6000D" w14:textId="77777777" w:rsidR="0036762E" w:rsidRPr="0036762E" w:rsidRDefault="0036762E" w:rsidP="0036762E">
            <w:pPr>
              <w:spacing w:before="120" w:after="120"/>
              <w:jc w:val="center"/>
              <w:rPr>
                <w:rFonts w:ascii="Arial Narrow" w:hAnsi="Arial Narrow"/>
              </w:rPr>
            </w:pPr>
            <w:r w:rsidRPr="0036762E">
              <w:rPr>
                <w:rFonts w:ascii="Arial Narrow" w:hAnsi="Arial Narrow"/>
              </w:rPr>
              <w:t>20</w:t>
            </w:r>
            <w:r w:rsidRPr="0036762E">
              <w:rPr>
                <w:rFonts w:ascii="Arial Narrow" w:hAnsi="Arial Narrow"/>
              </w:rPr>
              <w:t>%</w:t>
            </w:r>
            <w:r w:rsidRPr="0036762E">
              <w:rPr>
                <w:rFonts w:ascii="Arial Narrow" w:hAnsi="Arial Narrow"/>
              </w:rPr>
              <w:t xml:space="preserve"> </w:t>
            </w:r>
          </w:p>
          <w:p w14:paraId="0597D3F1" w14:textId="70ACA940" w:rsidR="0059151F" w:rsidRPr="0036762E" w:rsidRDefault="0036762E" w:rsidP="0036762E">
            <w:pPr>
              <w:spacing w:before="120" w:after="120"/>
              <w:jc w:val="center"/>
              <w:rPr>
                <w:rFonts w:ascii="Arial Narrow" w:hAnsi="Arial Narrow" w:cs="Arial"/>
                <w:color w:val="000000"/>
                <w:lang w:eastAsia="sk-SK"/>
              </w:rPr>
            </w:pPr>
            <w:r w:rsidRPr="0036762E">
              <w:rPr>
                <w:rFonts w:ascii="Arial Narrow" w:hAnsi="Arial Narrow"/>
              </w:rPr>
              <w:t>8 547,00</w:t>
            </w:r>
          </w:p>
        </w:tc>
        <w:tc>
          <w:tcPr>
            <w:tcW w:w="1287" w:type="dxa"/>
            <w:shd w:val="clear" w:color="auto" w:fill="FFFFCC"/>
            <w:vAlign w:val="center"/>
          </w:tcPr>
          <w:p w14:paraId="2CAA7854" w14:textId="18523CAF" w:rsidR="0059151F" w:rsidRPr="0036762E" w:rsidRDefault="0036762E" w:rsidP="00537908">
            <w:pPr>
              <w:spacing w:before="120" w:after="120"/>
              <w:jc w:val="center"/>
              <w:rPr>
                <w:rFonts w:ascii="Arial Narrow" w:hAnsi="Arial Narrow" w:cs="Arial"/>
                <w:color w:val="000000"/>
                <w:lang w:eastAsia="sk-SK"/>
              </w:rPr>
            </w:pPr>
            <w:r w:rsidRPr="0036762E">
              <w:rPr>
                <w:rFonts w:ascii="Arial Narrow" w:hAnsi="Arial Narrow"/>
              </w:rPr>
              <w:t>51</w:t>
            </w:r>
            <w:r w:rsidRPr="0036762E">
              <w:rPr>
                <w:rFonts w:ascii="Arial Narrow" w:hAnsi="Arial Narrow"/>
              </w:rPr>
              <w:t xml:space="preserve"> </w:t>
            </w:r>
            <w:r w:rsidRPr="0036762E">
              <w:rPr>
                <w:rFonts w:ascii="Arial Narrow" w:hAnsi="Arial Narrow"/>
              </w:rPr>
              <w:t>282,00</w:t>
            </w:r>
          </w:p>
        </w:tc>
      </w:tr>
      <w:tr w:rsidR="0059151F" w:rsidRPr="00DC1E6C" w14:paraId="44E19217" w14:textId="77777777" w:rsidTr="0036762E">
        <w:trPr>
          <w:jc w:val="center"/>
        </w:trPr>
        <w:tc>
          <w:tcPr>
            <w:tcW w:w="592" w:type="dxa"/>
            <w:vAlign w:val="center"/>
          </w:tcPr>
          <w:p w14:paraId="2B9C9CEF" w14:textId="77777777" w:rsidR="0059151F" w:rsidRPr="00DC1E6C" w:rsidRDefault="0059151F" w:rsidP="00537908">
            <w:pPr>
              <w:spacing w:before="120" w:after="120"/>
              <w:ind w:left="174" w:hanging="174"/>
              <w:rPr>
                <w:rFonts w:ascii="Arial Narrow" w:hAnsi="Arial Narrow" w:cs="Arial"/>
                <w:color w:val="000000"/>
                <w:lang w:eastAsia="sk-SK"/>
              </w:rPr>
            </w:pPr>
            <w:r>
              <w:rPr>
                <w:rFonts w:ascii="Arial Narrow" w:hAnsi="Arial Narrow" w:cs="Arial"/>
                <w:color w:val="000000"/>
                <w:lang w:eastAsia="sk-SK"/>
              </w:rPr>
              <w:t>5.</w:t>
            </w:r>
          </w:p>
        </w:tc>
        <w:tc>
          <w:tcPr>
            <w:tcW w:w="1383" w:type="dxa"/>
            <w:vAlign w:val="center"/>
          </w:tcPr>
          <w:p w14:paraId="323D4C8D" w14:textId="77777777" w:rsidR="0059151F" w:rsidRDefault="0059151F" w:rsidP="00537908">
            <w:pPr>
              <w:spacing w:before="120" w:after="120"/>
              <w:ind w:left="1" w:hanging="1"/>
              <w:rPr>
                <w:rFonts w:ascii="Arial Narrow" w:hAnsi="Arial Narrow"/>
              </w:rPr>
            </w:pPr>
            <w:r w:rsidRPr="00163207">
              <w:rPr>
                <w:rFonts w:ascii="Arial Narrow" w:hAnsi="Arial Narrow"/>
              </w:rPr>
              <w:t xml:space="preserve">Veľkoobjemová prenosná nádrž – </w:t>
            </w:r>
          </w:p>
          <w:p w14:paraId="74AE7AE3" w14:textId="77777777" w:rsidR="0059151F" w:rsidRPr="00463488" w:rsidRDefault="0059151F" w:rsidP="00537908">
            <w:pPr>
              <w:spacing w:before="120" w:after="120"/>
              <w:ind w:left="1" w:hanging="1"/>
              <w:rPr>
                <w:rFonts w:ascii="Arial Narrow" w:hAnsi="Arial Narrow"/>
              </w:rPr>
            </w:pPr>
            <w:r w:rsidRPr="00163207">
              <w:rPr>
                <w:rFonts w:ascii="Arial Narrow" w:hAnsi="Arial Narrow"/>
              </w:rPr>
              <w:t>35 000 lit</w:t>
            </w:r>
          </w:p>
        </w:tc>
        <w:tc>
          <w:tcPr>
            <w:tcW w:w="850" w:type="dxa"/>
            <w:vAlign w:val="center"/>
          </w:tcPr>
          <w:p w14:paraId="64AD431C" w14:textId="77777777" w:rsidR="0059151F" w:rsidRPr="00DC1E6C" w:rsidRDefault="0059151F" w:rsidP="00537908">
            <w:pPr>
              <w:spacing w:before="120" w:after="120"/>
              <w:jc w:val="center"/>
              <w:rPr>
                <w:rFonts w:ascii="Arial Narrow" w:hAnsi="Arial Narrow" w:cs="Arial"/>
                <w:color w:val="000000"/>
                <w:lang w:eastAsia="sk-SK"/>
              </w:rPr>
            </w:pPr>
            <w:r>
              <w:rPr>
                <w:rFonts w:ascii="Arial Narrow" w:hAnsi="Arial Narrow" w:cs="Arial"/>
                <w:color w:val="000000"/>
                <w:lang w:eastAsia="sk-SK"/>
              </w:rPr>
              <w:t>ks</w:t>
            </w:r>
          </w:p>
        </w:tc>
        <w:tc>
          <w:tcPr>
            <w:tcW w:w="709" w:type="dxa"/>
            <w:vAlign w:val="center"/>
          </w:tcPr>
          <w:p w14:paraId="65F471B2" w14:textId="77777777" w:rsidR="0059151F" w:rsidRPr="00463488" w:rsidRDefault="0059151F" w:rsidP="00537908">
            <w:pPr>
              <w:spacing w:before="120" w:after="120"/>
              <w:jc w:val="center"/>
              <w:rPr>
                <w:rFonts w:ascii="Arial Narrow" w:hAnsi="Arial Narrow"/>
              </w:rPr>
            </w:pPr>
            <w:r>
              <w:rPr>
                <w:rFonts w:ascii="Arial Narrow" w:hAnsi="Arial Narrow"/>
              </w:rPr>
              <w:t>3</w:t>
            </w:r>
          </w:p>
        </w:tc>
        <w:tc>
          <w:tcPr>
            <w:tcW w:w="1287" w:type="dxa"/>
            <w:shd w:val="clear" w:color="auto" w:fill="FFFFCC"/>
            <w:vAlign w:val="center"/>
          </w:tcPr>
          <w:p w14:paraId="6DBAA269" w14:textId="43027943" w:rsidR="0059151F" w:rsidRPr="0036762E" w:rsidRDefault="0036762E" w:rsidP="00537908">
            <w:pPr>
              <w:spacing w:before="120" w:after="120"/>
              <w:jc w:val="center"/>
              <w:rPr>
                <w:rFonts w:ascii="Arial Narrow" w:hAnsi="Arial Narrow" w:cs="Arial"/>
                <w:color w:val="000000"/>
                <w:lang w:eastAsia="sk-SK"/>
              </w:rPr>
            </w:pPr>
            <w:r w:rsidRPr="0036762E">
              <w:rPr>
                <w:rFonts w:ascii="Arial Narrow" w:hAnsi="Arial Narrow"/>
              </w:rPr>
              <w:t>16 798,00</w:t>
            </w:r>
          </w:p>
        </w:tc>
        <w:tc>
          <w:tcPr>
            <w:tcW w:w="1265" w:type="dxa"/>
            <w:tcBorders>
              <w:right w:val="single" w:sz="4" w:space="0" w:color="auto"/>
            </w:tcBorders>
            <w:shd w:val="clear" w:color="auto" w:fill="FFFFCC"/>
            <w:vAlign w:val="center"/>
          </w:tcPr>
          <w:p w14:paraId="2BF593CD" w14:textId="00B4FCE2" w:rsidR="0059151F" w:rsidRPr="0036762E" w:rsidRDefault="0036762E" w:rsidP="00537908">
            <w:pPr>
              <w:spacing w:before="120" w:after="120"/>
              <w:jc w:val="center"/>
              <w:rPr>
                <w:rFonts w:ascii="Arial Narrow" w:hAnsi="Arial Narrow" w:cs="Arial"/>
                <w:color w:val="000000"/>
                <w:lang w:eastAsia="sk-SK"/>
              </w:rPr>
            </w:pPr>
            <w:r w:rsidRPr="0036762E">
              <w:rPr>
                <w:rFonts w:ascii="Arial Narrow" w:hAnsi="Arial Narrow"/>
              </w:rPr>
              <w:t>20157,60</w:t>
            </w:r>
          </w:p>
        </w:tc>
        <w:tc>
          <w:tcPr>
            <w:tcW w:w="1417" w:type="dxa"/>
            <w:tcBorders>
              <w:top w:val="single" w:sz="4" w:space="0" w:color="auto"/>
              <w:left w:val="single" w:sz="4" w:space="0" w:color="auto"/>
              <w:bottom w:val="single" w:sz="4" w:space="0" w:color="auto"/>
              <w:right w:val="single" w:sz="4" w:space="0" w:color="auto"/>
            </w:tcBorders>
            <w:shd w:val="clear" w:color="auto" w:fill="FFFFCC"/>
            <w:vAlign w:val="center"/>
          </w:tcPr>
          <w:p w14:paraId="0733EA7B" w14:textId="3AD37B7A" w:rsidR="0059151F" w:rsidRPr="0036762E" w:rsidRDefault="0036762E" w:rsidP="00537908">
            <w:pPr>
              <w:spacing w:before="120" w:after="120"/>
              <w:jc w:val="center"/>
              <w:rPr>
                <w:rFonts w:ascii="Arial Narrow" w:hAnsi="Arial Narrow" w:cs="Arial"/>
                <w:color w:val="000000"/>
                <w:lang w:eastAsia="sk-SK"/>
              </w:rPr>
            </w:pPr>
            <w:r w:rsidRPr="0036762E">
              <w:rPr>
                <w:rFonts w:ascii="Arial Narrow" w:hAnsi="Arial Narrow"/>
              </w:rPr>
              <w:t>50 394,00</w:t>
            </w:r>
          </w:p>
        </w:tc>
        <w:tc>
          <w:tcPr>
            <w:tcW w:w="1134" w:type="dxa"/>
            <w:tcBorders>
              <w:left w:val="single" w:sz="4" w:space="0" w:color="auto"/>
            </w:tcBorders>
            <w:shd w:val="clear" w:color="auto" w:fill="FFFFCC"/>
            <w:vAlign w:val="center"/>
          </w:tcPr>
          <w:p w14:paraId="14FDE03B" w14:textId="77777777" w:rsidR="0036762E" w:rsidRPr="0036762E" w:rsidRDefault="0036762E" w:rsidP="0036762E">
            <w:pPr>
              <w:spacing w:before="120" w:after="120"/>
              <w:jc w:val="center"/>
              <w:rPr>
                <w:rFonts w:ascii="Arial Narrow" w:hAnsi="Arial Narrow"/>
              </w:rPr>
            </w:pPr>
            <w:r w:rsidRPr="0036762E">
              <w:rPr>
                <w:rFonts w:ascii="Arial Narrow" w:hAnsi="Arial Narrow"/>
              </w:rPr>
              <w:t>20</w:t>
            </w:r>
            <w:r w:rsidRPr="0036762E">
              <w:rPr>
                <w:rFonts w:ascii="Arial Narrow" w:hAnsi="Arial Narrow"/>
              </w:rPr>
              <w:t>%</w:t>
            </w:r>
            <w:r w:rsidRPr="0036762E">
              <w:rPr>
                <w:rFonts w:ascii="Arial Narrow" w:hAnsi="Arial Narrow"/>
              </w:rPr>
              <w:t xml:space="preserve"> </w:t>
            </w:r>
          </w:p>
          <w:p w14:paraId="6DB71D57" w14:textId="181FBF62" w:rsidR="0059151F" w:rsidRPr="0036762E" w:rsidRDefault="0036762E" w:rsidP="0036762E">
            <w:pPr>
              <w:spacing w:before="120" w:after="120"/>
              <w:jc w:val="center"/>
              <w:rPr>
                <w:rFonts w:ascii="Arial Narrow" w:hAnsi="Arial Narrow" w:cs="Arial"/>
                <w:color w:val="000000"/>
                <w:lang w:eastAsia="sk-SK"/>
              </w:rPr>
            </w:pPr>
            <w:r w:rsidRPr="0036762E">
              <w:rPr>
                <w:rFonts w:ascii="Arial Narrow" w:hAnsi="Arial Narrow"/>
              </w:rPr>
              <w:t>10</w:t>
            </w:r>
            <w:r w:rsidRPr="0036762E">
              <w:rPr>
                <w:rFonts w:ascii="Arial Narrow" w:hAnsi="Arial Narrow"/>
              </w:rPr>
              <w:t xml:space="preserve"> </w:t>
            </w:r>
            <w:r w:rsidRPr="0036762E">
              <w:rPr>
                <w:rFonts w:ascii="Arial Narrow" w:hAnsi="Arial Narrow"/>
              </w:rPr>
              <w:t>078,80</w:t>
            </w:r>
          </w:p>
        </w:tc>
        <w:tc>
          <w:tcPr>
            <w:tcW w:w="1287" w:type="dxa"/>
            <w:shd w:val="clear" w:color="auto" w:fill="FFFFCC"/>
            <w:vAlign w:val="center"/>
          </w:tcPr>
          <w:p w14:paraId="24ED7656" w14:textId="22452BAC" w:rsidR="0059151F" w:rsidRPr="0036762E" w:rsidRDefault="0036762E" w:rsidP="00537908">
            <w:pPr>
              <w:spacing w:before="120" w:after="120"/>
              <w:jc w:val="center"/>
              <w:rPr>
                <w:rFonts w:ascii="Arial Narrow" w:hAnsi="Arial Narrow" w:cs="Arial"/>
                <w:color w:val="000000"/>
                <w:lang w:eastAsia="sk-SK"/>
              </w:rPr>
            </w:pPr>
            <w:r w:rsidRPr="0036762E">
              <w:rPr>
                <w:rFonts w:ascii="Arial Narrow" w:hAnsi="Arial Narrow"/>
              </w:rPr>
              <w:t>60 472,80</w:t>
            </w:r>
          </w:p>
        </w:tc>
      </w:tr>
      <w:tr w:rsidR="0059151F" w:rsidRPr="00DC1E6C" w14:paraId="1D7296AD" w14:textId="77777777" w:rsidTr="0036762E">
        <w:trPr>
          <w:jc w:val="center"/>
        </w:trPr>
        <w:tc>
          <w:tcPr>
            <w:tcW w:w="6086" w:type="dxa"/>
            <w:gridSpan w:val="6"/>
            <w:tcBorders>
              <w:right w:val="single" w:sz="18" w:space="0" w:color="auto"/>
            </w:tcBorders>
            <w:vAlign w:val="center"/>
          </w:tcPr>
          <w:p w14:paraId="1CAE55D3" w14:textId="77777777" w:rsidR="0059151F" w:rsidRPr="00463488" w:rsidRDefault="0059151F" w:rsidP="00537908">
            <w:pPr>
              <w:spacing w:before="120" w:after="120"/>
              <w:jc w:val="center"/>
              <w:rPr>
                <w:rFonts w:ascii="Arial Narrow" w:hAnsi="Arial Narrow" w:cs="Arial"/>
                <w:color w:val="000000"/>
                <w:lang w:eastAsia="sk-SK"/>
              </w:rPr>
            </w:pPr>
            <w:r w:rsidRPr="00463488">
              <w:rPr>
                <w:rFonts w:ascii="Arial Narrow" w:hAnsi="Arial Narrow" w:cs="Arial"/>
                <w:color w:val="000000"/>
                <w:lang w:eastAsia="sk-SK"/>
              </w:rPr>
              <w:t>Cena za dodanie predmetu zákazky:</w:t>
            </w:r>
          </w:p>
        </w:tc>
        <w:tc>
          <w:tcPr>
            <w:tcW w:w="1417" w:type="dxa"/>
            <w:tcBorders>
              <w:top w:val="single" w:sz="18" w:space="0" w:color="auto"/>
              <w:left w:val="single" w:sz="18" w:space="0" w:color="auto"/>
              <w:bottom w:val="single" w:sz="18" w:space="0" w:color="auto"/>
              <w:right w:val="single" w:sz="18" w:space="0" w:color="auto"/>
            </w:tcBorders>
            <w:shd w:val="clear" w:color="auto" w:fill="FFFFCC"/>
            <w:vAlign w:val="center"/>
          </w:tcPr>
          <w:p w14:paraId="671F2E7B" w14:textId="57C6472D" w:rsidR="0059151F" w:rsidRPr="0036762E" w:rsidRDefault="0036762E" w:rsidP="00537908">
            <w:pPr>
              <w:spacing w:before="120" w:after="120"/>
              <w:jc w:val="center"/>
              <w:rPr>
                <w:rFonts w:ascii="Arial Narrow" w:hAnsi="Arial Narrow" w:cs="Arial"/>
                <w:color w:val="000000"/>
                <w:lang w:eastAsia="sk-SK"/>
              </w:rPr>
            </w:pPr>
            <w:r w:rsidRPr="0036762E">
              <w:rPr>
                <w:rFonts w:ascii="Arial Narrow" w:hAnsi="Arial Narrow"/>
              </w:rPr>
              <w:t>156 486,00</w:t>
            </w:r>
          </w:p>
        </w:tc>
        <w:tc>
          <w:tcPr>
            <w:tcW w:w="1134" w:type="dxa"/>
            <w:tcBorders>
              <w:left w:val="single" w:sz="18" w:space="0" w:color="auto"/>
            </w:tcBorders>
            <w:shd w:val="clear" w:color="auto" w:fill="FFFFCC"/>
            <w:vAlign w:val="center"/>
          </w:tcPr>
          <w:p w14:paraId="566D4630" w14:textId="77777777" w:rsidR="0036762E" w:rsidRPr="0036762E" w:rsidRDefault="0036762E" w:rsidP="0036762E">
            <w:pPr>
              <w:spacing w:before="120" w:after="120"/>
              <w:jc w:val="center"/>
              <w:rPr>
                <w:rFonts w:ascii="Arial Narrow" w:hAnsi="Arial Narrow"/>
              </w:rPr>
            </w:pPr>
            <w:r w:rsidRPr="0036762E">
              <w:rPr>
                <w:rFonts w:ascii="Arial Narrow" w:hAnsi="Arial Narrow"/>
              </w:rPr>
              <w:t>20</w:t>
            </w:r>
            <w:r w:rsidRPr="0036762E">
              <w:rPr>
                <w:rFonts w:ascii="Arial Narrow" w:hAnsi="Arial Narrow"/>
              </w:rPr>
              <w:t>%</w:t>
            </w:r>
            <w:r w:rsidRPr="0036762E">
              <w:rPr>
                <w:rFonts w:ascii="Arial Narrow" w:hAnsi="Arial Narrow"/>
              </w:rPr>
              <w:t xml:space="preserve"> </w:t>
            </w:r>
          </w:p>
          <w:p w14:paraId="324712AE" w14:textId="03CE0B85" w:rsidR="0059151F" w:rsidRPr="0036762E" w:rsidRDefault="0036762E" w:rsidP="0036762E">
            <w:pPr>
              <w:spacing w:before="120" w:after="120"/>
              <w:jc w:val="center"/>
              <w:rPr>
                <w:rFonts w:ascii="Arial Narrow" w:hAnsi="Arial Narrow" w:cs="Arial"/>
                <w:color w:val="000000"/>
                <w:lang w:eastAsia="sk-SK"/>
              </w:rPr>
            </w:pPr>
            <w:r w:rsidRPr="0036762E">
              <w:rPr>
                <w:rFonts w:ascii="Arial Narrow" w:hAnsi="Arial Narrow"/>
              </w:rPr>
              <w:t>31</w:t>
            </w:r>
            <w:r w:rsidRPr="0036762E">
              <w:rPr>
                <w:rFonts w:ascii="Arial Narrow" w:hAnsi="Arial Narrow"/>
              </w:rPr>
              <w:t xml:space="preserve"> </w:t>
            </w:r>
            <w:r w:rsidRPr="0036762E">
              <w:rPr>
                <w:rFonts w:ascii="Arial Narrow" w:hAnsi="Arial Narrow"/>
              </w:rPr>
              <w:t>297,2</w:t>
            </w:r>
            <w:r>
              <w:rPr>
                <w:rFonts w:ascii="Arial Narrow" w:hAnsi="Arial Narrow"/>
              </w:rPr>
              <w:t>0</w:t>
            </w:r>
          </w:p>
        </w:tc>
        <w:tc>
          <w:tcPr>
            <w:tcW w:w="1287" w:type="dxa"/>
            <w:shd w:val="clear" w:color="auto" w:fill="FFFFCC"/>
            <w:vAlign w:val="center"/>
          </w:tcPr>
          <w:p w14:paraId="6BA4698F" w14:textId="0978CC6A" w:rsidR="0059151F" w:rsidRPr="0036762E" w:rsidRDefault="0036762E" w:rsidP="00537908">
            <w:pPr>
              <w:spacing w:before="120" w:after="120"/>
              <w:jc w:val="center"/>
              <w:rPr>
                <w:rFonts w:ascii="Arial Narrow" w:hAnsi="Arial Narrow" w:cs="Arial"/>
                <w:color w:val="000000"/>
                <w:lang w:eastAsia="sk-SK"/>
              </w:rPr>
            </w:pPr>
            <w:r w:rsidRPr="0036762E">
              <w:rPr>
                <w:rFonts w:ascii="Arial Narrow" w:hAnsi="Arial Narrow"/>
              </w:rPr>
              <w:t>187 783,20</w:t>
            </w:r>
          </w:p>
        </w:tc>
      </w:tr>
    </w:tbl>
    <w:p w14:paraId="34E5B746" w14:textId="16D5EF6B" w:rsidR="0036762E" w:rsidRDefault="0036762E" w:rsidP="00C83B39">
      <w:pPr>
        <w:tabs>
          <w:tab w:val="clear" w:pos="2160"/>
          <w:tab w:val="clear" w:pos="2880"/>
          <w:tab w:val="clear" w:pos="4500"/>
        </w:tabs>
        <w:spacing w:after="200" w:line="276" w:lineRule="auto"/>
        <w:rPr>
          <w:rFonts w:ascii="Arial Narrow" w:hAnsi="Arial Narrow"/>
          <w:b/>
          <w:sz w:val="22"/>
          <w:szCs w:val="22"/>
        </w:rPr>
      </w:pPr>
    </w:p>
    <w:p w14:paraId="36B00740" w14:textId="77777777" w:rsidR="00F17BA3" w:rsidRPr="00C83B39" w:rsidRDefault="00F17BA3" w:rsidP="00F17BA3">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t xml:space="preserve">za </w:t>
      </w:r>
      <w:r w:rsidRPr="00F17BA3">
        <w:rPr>
          <w:rFonts w:ascii="Arial Narrow" w:hAnsi="Arial Narrow"/>
          <w:bCs/>
          <w:iCs/>
          <w:color w:val="000000"/>
          <w:sz w:val="22"/>
          <w:szCs w:val="22"/>
        </w:rPr>
        <w:t>Kupujúceho</w:t>
      </w:r>
      <w:r w:rsidRPr="00C83B39">
        <w:rPr>
          <w:rFonts w:ascii="Arial Narrow" w:hAnsi="Arial Narrow"/>
          <w:bCs/>
          <w:iCs/>
          <w:color w:val="000000"/>
          <w:sz w:val="22"/>
          <w:szCs w:val="22"/>
        </w:rPr>
        <w:tab/>
        <w:t xml:space="preserve">za </w:t>
      </w:r>
      <w:r>
        <w:rPr>
          <w:rFonts w:ascii="Arial Narrow" w:hAnsi="Arial Narrow"/>
          <w:bCs/>
          <w:iCs/>
          <w:color w:val="000000"/>
          <w:sz w:val="22"/>
          <w:szCs w:val="22"/>
        </w:rPr>
        <w:t>Predávajúceho</w:t>
      </w:r>
    </w:p>
    <w:p w14:paraId="1A12F86C" w14:textId="77777777" w:rsidR="00F17BA3" w:rsidRPr="00C83B39" w:rsidRDefault="00F17BA3" w:rsidP="00F17BA3">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p>
    <w:p w14:paraId="64D0F65D" w14:textId="77777777" w:rsidR="00F17BA3" w:rsidRPr="00C83B39" w:rsidRDefault="00F17BA3" w:rsidP="00F17BA3">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3F88314A" w14:textId="77777777" w:rsidR="00F17BA3" w:rsidRPr="00C83B39" w:rsidRDefault="00F17BA3" w:rsidP="00F17BA3">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t>v </w:t>
      </w:r>
      <w:r w:rsidRPr="00F17BA3">
        <w:rPr>
          <w:rFonts w:ascii="Arial Narrow" w:hAnsi="Arial Narrow"/>
          <w:bCs/>
          <w:iCs/>
          <w:color w:val="000000"/>
          <w:sz w:val="22"/>
          <w:szCs w:val="22"/>
        </w:rPr>
        <w:t>Bratislave</w:t>
      </w:r>
      <w:r w:rsidRPr="00C83B39">
        <w:rPr>
          <w:rFonts w:ascii="Arial Narrow" w:hAnsi="Arial Narrow"/>
          <w:bCs/>
          <w:iCs/>
          <w:color w:val="000000"/>
          <w:sz w:val="22"/>
          <w:szCs w:val="22"/>
        </w:rPr>
        <w:t xml:space="preserve">  , dňa ..........</w:t>
      </w:r>
      <w:r w:rsidRPr="00C83B39">
        <w:rPr>
          <w:rFonts w:ascii="Arial Narrow" w:hAnsi="Arial Narrow"/>
          <w:bCs/>
          <w:iCs/>
          <w:color w:val="000000"/>
          <w:sz w:val="22"/>
          <w:szCs w:val="22"/>
        </w:rPr>
        <w:tab/>
        <w:t>v </w:t>
      </w:r>
      <w:r>
        <w:rPr>
          <w:rFonts w:ascii="Arial Narrow" w:hAnsi="Arial Narrow"/>
          <w:bCs/>
          <w:iCs/>
          <w:color w:val="000000"/>
          <w:sz w:val="22"/>
          <w:szCs w:val="22"/>
        </w:rPr>
        <w:t>.........................</w:t>
      </w:r>
      <w:r w:rsidRPr="00C83B39">
        <w:rPr>
          <w:rFonts w:ascii="Arial Narrow" w:hAnsi="Arial Narrow"/>
          <w:bCs/>
          <w:iCs/>
          <w:color w:val="000000"/>
          <w:sz w:val="22"/>
          <w:szCs w:val="22"/>
        </w:rPr>
        <w:t>, dňa ................</w:t>
      </w:r>
    </w:p>
    <w:p w14:paraId="66D7C61D" w14:textId="77777777" w:rsidR="00F17BA3" w:rsidRPr="00C83B39" w:rsidRDefault="00F17BA3" w:rsidP="00F17BA3">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7ED82564" w14:textId="77777777" w:rsidR="00F17BA3" w:rsidRPr="00C83B39" w:rsidRDefault="00F17BA3" w:rsidP="00F17BA3">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451F6BE2" w14:textId="77777777" w:rsidR="00F17BA3" w:rsidRPr="00C83B39" w:rsidRDefault="00F17BA3" w:rsidP="00F17BA3">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617A8EFF" w14:textId="77777777" w:rsidR="00F17BA3" w:rsidRPr="00F17BA3" w:rsidRDefault="00F17BA3" w:rsidP="00F17BA3">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F17BA3">
        <w:rPr>
          <w:rFonts w:ascii="Arial Narrow" w:hAnsi="Arial Narrow"/>
          <w:bCs/>
          <w:iCs/>
          <w:color w:val="000000"/>
          <w:sz w:val="22"/>
          <w:szCs w:val="22"/>
        </w:rPr>
        <w:t>JUDr. Ľubomír Šablica</w:t>
      </w:r>
      <w:r w:rsidRPr="00F17BA3">
        <w:rPr>
          <w:rFonts w:ascii="Arial Narrow" w:hAnsi="Arial Narrow"/>
          <w:bCs/>
          <w:iCs/>
          <w:color w:val="000000"/>
          <w:sz w:val="22"/>
          <w:szCs w:val="22"/>
        </w:rPr>
        <w:tab/>
      </w:r>
      <w:r>
        <w:rPr>
          <w:rFonts w:ascii="Arial Narrow" w:hAnsi="Arial Narrow"/>
          <w:bCs/>
          <w:iCs/>
          <w:color w:val="000000"/>
          <w:sz w:val="22"/>
          <w:szCs w:val="22"/>
        </w:rPr>
        <w:t xml:space="preserve"> </w:t>
      </w:r>
      <w:r w:rsidRPr="00F17BA3">
        <w:rPr>
          <w:rFonts w:ascii="Arial Narrow" w:hAnsi="Arial Narrow"/>
          <w:sz w:val="22"/>
          <w:szCs w:val="22"/>
        </w:rPr>
        <w:t xml:space="preserve">lng. Simona Kalinovská </w:t>
      </w:r>
    </w:p>
    <w:p w14:paraId="35CCBAEF" w14:textId="77777777" w:rsidR="00F17BA3" w:rsidRPr="00F17BA3" w:rsidRDefault="00F17BA3" w:rsidP="00F17BA3">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F17BA3">
        <w:rPr>
          <w:rFonts w:ascii="Arial Narrow" w:hAnsi="Arial Narrow"/>
          <w:bCs/>
          <w:iCs/>
          <w:color w:val="000000"/>
          <w:sz w:val="22"/>
          <w:szCs w:val="22"/>
        </w:rPr>
        <w:t xml:space="preserve">        štátny tajomník ministerstva vnútra SR                                                  konateľka spoločnosti</w:t>
      </w:r>
    </w:p>
    <w:p w14:paraId="284E9F3C" w14:textId="77777777" w:rsidR="0036762E" w:rsidRDefault="0036762E">
      <w:pPr>
        <w:tabs>
          <w:tab w:val="clear" w:pos="2160"/>
          <w:tab w:val="clear" w:pos="2880"/>
          <w:tab w:val="clear" w:pos="4500"/>
        </w:tabs>
        <w:spacing w:after="200" w:line="276" w:lineRule="auto"/>
        <w:rPr>
          <w:rFonts w:ascii="Arial Narrow" w:hAnsi="Arial Narrow"/>
          <w:b/>
          <w:sz w:val="22"/>
          <w:szCs w:val="22"/>
        </w:rPr>
      </w:pPr>
      <w:r>
        <w:rPr>
          <w:rFonts w:ascii="Arial Narrow" w:hAnsi="Arial Narrow"/>
          <w:b/>
          <w:sz w:val="22"/>
          <w:szCs w:val="22"/>
        </w:rPr>
        <w:br w:type="page"/>
      </w:r>
    </w:p>
    <w:p w14:paraId="49EECEB3" w14:textId="77777777" w:rsidR="0036762E" w:rsidRPr="00C83B39" w:rsidRDefault="0036762E" w:rsidP="0036762E">
      <w:pPr>
        <w:widowControl w:val="0"/>
        <w:tabs>
          <w:tab w:val="clear" w:pos="2160"/>
          <w:tab w:val="clear" w:pos="2880"/>
          <w:tab w:val="clear" w:pos="4500"/>
          <w:tab w:val="center" w:pos="1985"/>
          <w:tab w:val="center" w:pos="6840"/>
        </w:tabs>
        <w:autoSpaceDE w:val="0"/>
        <w:autoSpaceDN w:val="0"/>
        <w:adjustRightInd w:val="0"/>
        <w:spacing w:line="276" w:lineRule="auto"/>
        <w:ind w:firstLine="709"/>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Príloha č. 3: Zoznam subdodávateľov.</w:t>
      </w:r>
    </w:p>
    <w:p w14:paraId="7F87C678" w14:textId="0FE2A5B9" w:rsidR="0059151F" w:rsidRDefault="0059151F" w:rsidP="00C83B39">
      <w:pPr>
        <w:tabs>
          <w:tab w:val="clear" w:pos="2160"/>
          <w:tab w:val="clear" w:pos="2880"/>
          <w:tab w:val="clear" w:pos="4500"/>
        </w:tabs>
        <w:spacing w:after="200" w:line="276" w:lineRule="auto"/>
        <w:rPr>
          <w:rFonts w:ascii="Arial Narrow" w:hAnsi="Arial Narrow"/>
          <w:b/>
          <w:sz w:val="22"/>
          <w:szCs w:val="22"/>
        </w:rPr>
      </w:pPr>
    </w:p>
    <w:p w14:paraId="04FC5A2A" w14:textId="30CEBB3C" w:rsidR="0036762E" w:rsidRDefault="0036762E" w:rsidP="00C83B39">
      <w:pPr>
        <w:tabs>
          <w:tab w:val="clear" w:pos="2160"/>
          <w:tab w:val="clear" w:pos="2880"/>
          <w:tab w:val="clear" w:pos="4500"/>
        </w:tabs>
        <w:spacing w:after="200" w:line="276" w:lineRule="auto"/>
        <w:rPr>
          <w:rFonts w:ascii="Arial Narrow" w:hAnsi="Arial Narrow"/>
          <w:b/>
          <w:sz w:val="22"/>
          <w:szCs w:val="22"/>
        </w:rPr>
      </w:pPr>
    </w:p>
    <w:p w14:paraId="05F1AA64" w14:textId="10434087" w:rsidR="0036762E" w:rsidRDefault="0036762E" w:rsidP="00C83B39">
      <w:pPr>
        <w:tabs>
          <w:tab w:val="clear" w:pos="2160"/>
          <w:tab w:val="clear" w:pos="2880"/>
          <w:tab w:val="clear" w:pos="4500"/>
        </w:tabs>
        <w:spacing w:after="200" w:line="276" w:lineRule="auto"/>
        <w:rPr>
          <w:rFonts w:ascii="Arial Narrow" w:hAnsi="Arial Narrow"/>
          <w:b/>
          <w:sz w:val="22"/>
          <w:szCs w:val="22"/>
        </w:rPr>
      </w:pPr>
    </w:p>
    <w:p w14:paraId="65EDFE32" w14:textId="77777777" w:rsidR="0036762E" w:rsidRPr="00265B65" w:rsidRDefault="0036762E" w:rsidP="0036762E">
      <w:pPr>
        <w:widowControl w:val="0"/>
        <w:rPr>
          <w:rFonts w:ascii="Arial Narrow" w:eastAsia="Courier New" w:hAnsi="Arial Narrow" w:cs="Courier New"/>
          <w:lang w:eastAsia="sk-SK" w:bidi="sk-SK"/>
        </w:rPr>
      </w:pPr>
    </w:p>
    <w:tbl>
      <w:tblPr>
        <w:tblW w:w="0" w:type="auto"/>
        <w:tblInd w:w="2" w:type="dxa"/>
        <w:tblCellMar>
          <w:left w:w="0" w:type="dxa"/>
          <w:right w:w="0" w:type="dxa"/>
        </w:tblCellMar>
        <w:tblLook w:val="04A0" w:firstRow="1" w:lastRow="0" w:firstColumn="1" w:lastColumn="0" w:noHBand="0" w:noVBand="1"/>
      </w:tblPr>
      <w:tblGrid>
        <w:gridCol w:w="704"/>
        <w:gridCol w:w="1983"/>
        <w:gridCol w:w="2123"/>
        <w:gridCol w:w="2430"/>
        <w:gridCol w:w="1810"/>
      </w:tblGrid>
      <w:tr w:rsidR="0036762E" w:rsidRPr="00265B65" w14:paraId="2567FDCE" w14:textId="77777777" w:rsidTr="00537908">
        <w:tc>
          <w:tcPr>
            <w:tcW w:w="70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63DB1C8" w14:textId="77777777" w:rsidR="0036762E" w:rsidRPr="00265B65" w:rsidRDefault="0036762E" w:rsidP="00537908">
            <w:pPr>
              <w:widowControl w:val="0"/>
              <w:rPr>
                <w:rFonts w:ascii="Arial Narrow" w:eastAsia="Calibri" w:hAnsi="Arial Narrow"/>
                <w:b/>
                <w:bCs/>
                <w:lang w:eastAsia="sk-SK" w:bidi="sk-SK"/>
              </w:rPr>
            </w:pPr>
            <w:r w:rsidRPr="00265B65">
              <w:rPr>
                <w:rFonts w:ascii="Arial Narrow" w:eastAsia="Calibri" w:hAnsi="Arial Narrow" w:cs="Calibri"/>
                <w:b/>
                <w:bCs/>
                <w:lang w:eastAsia="sk-SK" w:bidi="sk-SK"/>
              </w:rPr>
              <w:t>Por. číslo</w:t>
            </w:r>
          </w:p>
        </w:tc>
        <w:tc>
          <w:tcPr>
            <w:tcW w:w="198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7DA3BE5" w14:textId="77777777" w:rsidR="0036762E" w:rsidRPr="00265B65" w:rsidRDefault="0036762E" w:rsidP="00537908">
            <w:pPr>
              <w:widowControl w:val="0"/>
              <w:rPr>
                <w:rFonts w:ascii="Arial Narrow" w:eastAsia="Calibri" w:hAnsi="Arial Narrow"/>
                <w:b/>
                <w:bCs/>
                <w:lang w:eastAsia="sk-SK" w:bidi="sk-SK"/>
              </w:rPr>
            </w:pPr>
            <w:r w:rsidRPr="00265B65">
              <w:rPr>
                <w:rFonts w:ascii="Arial Narrow" w:eastAsia="Calibri" w:hAnsi="Arial Narrow" w:cs="Calibri"/>
                <w:b/>
                <w:bCs/>
                <w:lang w:eastAsia="sk-SK" w:bidi="sk-SK"/>
              </w:rPr>
              <w:t>Označenie subdodávateľa</w:t>
            </w:r>
          </w:p>
          <w:p w14:paraId="4A388BF2" w14:textId="77777777" w:rsidR="0036762E" w:rsidRPr="00265B65" w:rsidRDefault="0036762E" w:rsidP="00537908">
            <w:pPr>
              <w:widowControl w:val="0"/>
              <w:rPr>
                <w:rFonts w:ascii="Arial Narrow" w:eastAsia="Calibri" w:hAnsi="Arial Narrow"/>
                <w:b/>
                <w:bCs/>
                <w:lang w:eastAsia="sk-SK" w:bidi="sk-SK"/>
              </w:rPr>
            </w:pPr>
            <w:r w:rsidRPr="00265B65">
              <w:rPr>
                <w:rFonts w:ascii="Arial Narrow" w:eastAsia="Calibri" w:hAnsi="Arial Narrow" w:cs="Calibri"/>
                <w:b/>
                <w:bCs/>
                <w:lang w:eastAsia="sk-SK" w:bidi="sk-SK"/>
              </w:rPr>
              <w:t>(obchodné meno, IČO, sídlo)</w:t>
            </w:r>
          </w:p>
        </w:tc>
        <w:tc>
          <w:tcPr>
            <w:tcW w:w="212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65D8EE3" w14:textId="77777777" w:rsidR="0036762E" w:rsidRPr="00265B65" w:rsidRDefault="0036762E" w:rsidP="00537908">
            <w:pPr>
              <w:widowControl w:val="0"/>
              <w:rPr>
                <w:rFonts w:ascii="Arial Narrow" w:eastAsia="Calibri" w:hAnsi="Arial Narrow"/>
                <w:b/>
                <w:bCs/>
                <w:lang w:eastAsia="sk-SK" w:bidi="sk-SK"/>
              </w:rPr>
            </w:pPr>
            <w:r w:rsidRPr="00265B65">
              <w:rPr>
                <w:rFonts w:ascii="Arial Narrow" w:eastAsia="Calibri" w:hAnsi="Arial Narrow" w:cs="Calibri"/>
                <w:b/>
                <w:bCs/>
                <w:lang w:eastAsia="sk-SK" w:bidi="sk-SK"/>
              </w:rPr>
              <w:t>Osoba/osoby oprávnené konať v mene subdodávateľa (meno a priezvisko)</w:t>
            </w:r>
          </w:p>
        </w:tc>
        <w:tc>
          <w:tcPr>
            <w:tcW w:w="243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E3FA1B5" w14:textId="77777777" w:rsidR="0036762E" w:rsidRPr="00265B65" w:rsidRDefault="0036762E" w:rsidP="00537908">
            <w:pPr>
              <w:widowControl w:val="0"/>
              <w:rPr>
                <w:rFonts w:ascii="Arial Narrow" w:eastAsia="Calibri" w:hAnsi="Arial Narrow"/>
                <w:b/>
                <w:bCs/>
                <w:lang w:eastAsia="sk-SK" w:bidi="sk-SK"/>
              </w:rPr>
            </w:pPr>
            <w:r w:rsidRPr="00265B65">
              <w:rPr>
                <w:rFonts w:ascii="Arial Narrow" w:eastAsia="Calibri" w:hAnsi="Arial Narrow" w:cs="Calibri"/>
                <w:b/>
                <w:bCs/>
                <w:lang w:eastAsia="sk-SK" w:bidi="sk-SK"/>
              </w:rPr>
              <w:t>Bydlisko osoby oprávnenej konať v mene subdodávateľa</w:t>
            </w:r>
          </w:p>
        </w:tc>
        <w:tc>
          <w:tcPr>
            <w:tcW w:w="18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A2B97B6" w14:textId="77777777" w:rsidR="0036762E" w:rsidRPr="00265B65" w:rsidRDefault="0036762E" w:rsidP="00537908">
            <w:pPr>
              <w:widowControl w:val="0"/>
              <w:rPr>
                <w:rFonts w:ascii="Arial Narrow" w:eastAsia="Calibri" w:hAnsi="Arial Narrow"/>
                <w:b/>
                <w:bCs/>
                <w:lang w:eastAsia="sk-SK" w:bidi="sk-SK"/>
              </w:rPr>
            </w:pPr>
            <w:r w:rsidRPr="00265B65">
              <w:rPr>
                <w:rFonts w:ascii="Arial Narrow" w:eastAsia="Calibri" w:hAnsi="Arial Narrow" w:cs="Calibri"/>
                <w:b/>
                <w:bCs/>
                <w:lang w:eastAsia="sk-SK" w:bidi="sk-SK"/>
              </w:rPr>
              <w:t>Dátum narodenia osoby oprávnenej konať v mene subdodávateľa</w:t>
            </w:r>
          </w:p>
        </w:tc>
      </w:tr>
      <w:tr w:rsidR="0036762E" w:rsidRPr="00265B65" w14:paraId="313F200B" w14:textId="77777777" w:rsidTr="00537908">
        <w:tc>
          <w:tcPr>
            <w:tcW w:w="7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8095C3" w14:textId="77777777" w:rsidR="0036762E" w:rsidRPr="00265B65" w:rsidRDefault="0036762E" w:rsidP="00537908">
            <w:pPr>
              <w:widowControl w:val="0"/>
              <w:rPr>
                <w:rFonts w:ascii="Arial Narrow" w:eastAsia="Calibri" w:hAnsi="Arial Narrow" w:cs="Calibri"/>
                <w:bCs/>
                <w:lang w:eastAsia="sk-SK" w:bidi="sk-SK"/>
              </w:rPr>
            </w:pPr>
            <w:r w:rsidRPr="00265B65">
              <w:rPr>
                <w:rFonts w:ascii="Arial Narrow" w:eastAsia="Calibri" w:hAnsi="Arial Narrow" w:cs="Calibri"/>
                <w:bCs/>
                <w:lang w:eastAsia="sk-SK" w:bidi="sk-SK"/>
              </w:rPr>
              <w:t>1.</w:t>
            </w:r>
          </w:p>
        </w:tc>
        <w:tc>
          <w:tcPr>
            <w:tcW w:w="19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FE3015" w14:textId="77777777" w:rsidR="0036762E" w:rsidRPr="00265B65" w:rsidRDefault="0036762E" w:rsidP="00537908">
            <w:pPr>
              <w:widowControl w:val="0"/>
              <w:jc w:val="center"/>
              <w:rPr>
                <w:rFonts w:ascii="Arial Narrow" w:eastAsia="Calibri" w:hAnsi="Arial Narrow" w:cs="Calibri"/>
                <w:b/>
                <w:bCs/>
                <w:lang w:eastAsia="sk-SK" w:bidi="sk-SK"/>
              </w:rPr>
            </w:pPr>
            <w:r w:rsidRPr="00265B65">
              <w:rPr>
                <w:rFonts w:ascii="Arial Narrow" w:eastAsia="Calibri" w:hAnsi="Arial Narrow" w:cs="Calibri"/>
                <w:b/>
                <w:bCs/>
                <w:lang w:eastAsia="sk-SK" w:bidi="sk-SK"/>
              </w:rPr>
              <w:t>///</w:t>
            </w:r>
          </w:p>
        </w:tc>
        <w:tc>
          <w:tcPr>
            <w:tcW w:w="21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877218" w14:textId="77777777" w:rsidR="0036762E" w:rsidRPr="00265B65" w:rsidRDefault="0036762E" w:rsidP="00537908">
            <w:pPr>
              <w:widowControl w:val="0"/>
              <w:jc w:val="center"/>
              <w:rPr>
                <w:rFonts w:ascii="Arial Narrow" w:eastAsia="Calibri" w:hAnsi="Arial Narrow" w:cs="Calibri"/>
                <w:b/>
                <w:bCs/>
                <w:lang w:eastAsia="sk-SK" w:bidi="sk-SK"/>
              </w:rPr>
            </w:pPr>
            <w:r w:rsidRPr="00265B65">
              <w:rPr>
                <w:rFonts w:ascii="Arial Narrow" w:eastAsia="Calibri" w:hAnsi="Arial Narrow" w:cs="Calibri"/>
                <w:b/>
                <w:bCs/>
                <w:lang w:eastAsia="sk-SK" w:bidi="sk-SK"/>
              </w:rPr>
              <w:t>///</w:t>
            </w:r>
          </w:p>
        </w:tc>
        <w:tc>
          <w:tcPr>
            <w:tcW w:w="24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30BBBD" w14:textId="77777777" w:rsidR="0036762E" w:rsidRPr="00265B65" w:rsidRDefault="0036762E" w:rsidP="00537908">
            <w:pPr>
              <w:widowControl w:val="0"/>
              <w:jc w:val="center"/>
              <w:rPr>
                <w:rFonts w:ascii="Arial Narrow" w:eastAsia="Calibri" w:hAnsi="Arial Narrow" w:cs="Calibri"/>
                <w:b/>
                <w:bCs/>
                <w:lang w:eastAsia="sk-SK" w:bidi="sk-SK"/>
              </w:rPr>
            </w:pPr>
            <w:r w:rsidRPr="00265B65">
              <w:rPr>
                <w:rFonts w:ascii="Arial Narrow" w:eastAsia="Calibri" w:hAnsi="Arial Narrow" w:cs="Calibri"/>
                <w:b/>
                <w:bCs/>
                <w:lang w:eastAsia="sk-SK" w:bidi="sk-SK"/>
              </w:rPr>
              <w:t>///</w:t>
            </w:r>
          </w:p>
        </w:tc>
        <w:tc>
          <w:tcPr>
            <w:tcW w:w="18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F2444" w14:textId="77777777" w:rsidR="0036762E" w:rsidRPr="00265B65" w:rsidRDefault="0036762E" w:rsidP="00537908">
            <w:pPr>
              <w:widowControl w:val="0"/>
              <w:jc w:val="center"/>
              <w:rPr>
                <w:rFonts w:ascii="Arial Narrow" w:eastAsia="Calibri" w:hAnsi="Arial Narrow" w:cs="Calibri"/>
                <w:b/>
                <w:bCs/>
                <w:lang w:eastAsia="sk-SK" w:bidi="sk-SK"/>
              </w:rPr>
            </w:pPr>
            <w:r w:rsidRPr="00265B65">
              <w:rPr>
                <w:rFonts w:ascii="Arial Narrow" w:eastAsia="Calibri" w:hAnsi="Arial Narrow" w:cs="Calibri"/>
                <w:b/>
                <w:bCs/>
                <w:lang w:eastAsia="sk-SK" w:bidi="sk-SK"/>
              </w:rPr>
              <w:t>///</w:t>
            </w:r>
          </w:p>
        </w:tc>
      </w:tr>
      <w:tr w:rsidR="0036762E" w:rsidRPr="00265B65" w14:paraId="03A3F6EA" w14:textId="77777777" w:rsidTr="00537908">
        <w:tc>
          <w:tcPr>
            <w:tcW w:w="7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BD0994" w14:textId="77777777" w:rsidR="0036762E" w:rsidRPr="00265B65" w:rsidRDefault="0036762E" w:rsidP="00537908">
            <w:pPr>
              <w:widowControl w:val="0"/>
              <w:rPr>
                <w:rFonts w:ascii="Arial Narrow" w:eastAsia="Calibri" w:hAnsi="Arial Narrow" w:cs="Calibri"/>
                <w:bCs/>
                <w:lang w:eastAsia="sk-SK" w:bidi="sk-SK"/>
              </w:rPr>
            </w:pPr>
            <w:r w:rsidRPr="00265B65">
              <w:rPr>
                <w:rFonts w:ascii="Arial Narrow" w:eastAsia="Calibri" w:hAnsi="Arial Narrow" w:cs="Calibri"/>
                <w:bCs/>
                <w:lang w:eastAsia="sk-SK" w:bidi="sk-SK"/>
              </w:rPr>
              <w:t>2.</w:t>
            </w:r>
          </w:p>
        </w:tc>
        <w:tc>
          <w:tcPr>
            <w:tcW w:w="19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256CD3" w14:textId="77777777" w:rsidR="0036762E" w:rsidRPr="00265B65" w:rsidRDefault="0036762E" w:rsidP="00537908">
            <w:pPr>
              <w:widowControl w:val="0"/>
              <w:jc w:val="center"/>
              <w:rPr>
                <w:rFonts w:ascii="Arial Narrow" w:eastAsia="Calibri" w:hAnsi="Arial Narrow" w:cs="Calibri"/>
                <w:b/>
                <w:bCs/>
                <w:lang w:eastAsia="sk-SK" w:bidi="sk-SK"/>
              </w:rPr>
            </w:pPr>
            <w:r w:rsidRPr="00265B65">
              <w:rPr>
                <w:rFonts w:ascii="Arial Narrow" w:eastAsia="Calibri" w:hAnsi="Arial Narrow" w:cs="Calibri"/>
                <w:b/>
                <w:bCs/>
                <w:lang w:eastAsia="sk-SK" w:bidi="sk-SK"/>
              </w:rPr>
              <w:t>///</w:t>
            </w:r>
          </w:p>
        </w:tc>
        <w:tc>
          <w:tcPr>
            <w:tcW w:w="21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CCB060" w14:textId="77777777" w:rsidR="0036762E" w:rsidRPr="00265B65" w:rsidRDefault="0036762E" w:rsidP="00537908">
            <w:pPr>
              <w:widowControl w:val="0"/>
              <w:jc w:val="center"/>
              <w:rPr>
                <w:rFonts w:ascii="Arial Narrow" w:eastAsia="Calibri" w:hAnsi="Arial Narrow" w:cs="Calibri"/>
                <w:b/>
                <w:bCs/>
                <w:lang w:eastAsia="sk-SK" w:bidi="sk-SK"/>
              </w:rPr>
            </w:pPr>
            <w:r w:rsidRPr="00265B65">
              <w:rPr>
                <w:rFonts w:ascii="Arial Narrow" w:eastAsia="Calibri" w:hAnsi="Arial Narrow" w:cs="Calibri"/>
                <w:b/>
                <w:bCs/>
                <w:lang w:eastAsia="sk-SK" w:bidi="sk-SK"/>
              </w:rPr>
              <w:t>///</w:t>
            </w:r>
          </w:p>
        </w:tc>
        <w:tc>
          <w:tcPr>
            <w:tcW w:w="24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96FE8F" w14:textId="77777777" w:rsidR="0036762E" w:rsidRPr="00265B65" w:rsidRDefault="0036762E" w:rsidP="00537908">
            <w:pPr>
              <w:widowControl w:val="0"/>
              <w:jc w:val="center"/>
              <w:rPr>
                <w:rFonts w:ascii="Arial Narrow" w:eastAsia="Calibri" w:hAnsi="Arial Narrow" w:cs="Calibri"/>
                <w:b/>
                <w:bCs/>
                <w:lang w:eastAsia="sk-SK" w:bidi="sk-SK"/>
              </w:rPr>
            </w:pPr>
            <w:r w:rsidRPr="00265B65">
              <w:rPr>
                <w:rFonts w:ascii="Arial Narrow" w:eastAsia="Calibri" w:hAnsi="Arial Narrow" w:cs="Calibri"/>
                <w:b/>
                <w:bCs/>
                <w:lang w:eastAsia="sk-SK" w:bidi="sk-SK"/>
              </w:rPr>
              <w:t>///</w:t>
            </w:r>
          </w:p>
        </w:tc>
        <w:tc>
          <w:tcPr>
            <w:tcW w:w="18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B089D2" w14:textId="77777777" w:rsidR="0036762E" w:rsidRPr="00265B65" w:rsidRDefault="0036762E" w:rsidP="00537908">
            <w:pPr>
              <w:widowControl w:val="0"/>
              <w:jc w:val="center"/>
              <w:rPr>
                <w:rFonts w:ascii="Arial Narrow" w:eastAsia="Calibri" w:hAnsi="Arial Narrow" w:cs="Calibri"/>
                <w:b/>
                <w:bCs/>
                <w:lang w:eastAsia="sk-SK" w:bidi="sk-SK"/>
              </w:rPr>
            </w:pPr>
            <w:r w:rsidRPr="00265B65">
              <w:rPr>
                <w:rFonts w:ascii="Arial Narrow" w:eastAsia="Calibri" w:hAnsi="Arial Narrow" w:cs="Calibri"/>
                <w:b/>
                <w:bCs/>
                <w:lang w:eastAsia="sk-SK" w:bidi="sk-SK"/>
              </w:rPr>
              <w:t>///</w:t>
            </w:r>
          </w:p>
        </w:tc>
      </w:tr>
      <w:tr w:rsidR="0036762E" w:rsidRPr="00265B65" w14:paraId="7060D059" w14:textId="77777777" w:rsidTr="00537908">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1645" w14:textId="77777777" w:rsidR="0036762E" w:rsidRPr="00265B65" w:rsidRDefault="0036762E" w:rsidP="00537908">
            <w:pPr>
              <w:widowControl w:val="0"/>
              <w:rPr>
                <w:rFonts w:ascii="Arial Narrow" w:eastAsia="Calibri" w:hAnsi="Arial Narrow"/>
                <w:lang w:eastAsia="sk-SK" w:bidi="sk-SK"/>
              </w:rPr>
            </w:pPr>
            <w:r w:rsidRPr="00265B65">
              <w:rPr>
                <w:rFonts w:ascii="Arial Narrow" w:eastAsia="Calibri" w:hAnsi="Arial Narrow" w:cs="Calibri"/>
                <w:lang w:eastAsia="sk-SK" w:bidi="sk-SK"/>
              </w:rPr>
              <w:t>3.</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735CE" w14:textId="77777777" w:rsidR="0036762E" w:rsidRPr="00265B65" w:rsidRDefault="0036762E" w:rsidP="00537908">
            <w:pPr>
              <w:widowControl w:val="0"/>
              <w:jc w:val="center"/>
              <w:rPr>
                <w:rFonts w:ascii="Arial Narrow" w:eastAsia="Calibri" w:hAnsi="Arial Narrow"/>
                <w:lang w:eastAsia="sk-SK" w:bidi="sk-SK"/>
              </w:rPr>
            </w:pPr>
            <w:r w:rsidRPr="00265B65">
              <w:rPr>
                <w:rFonts w:ascii="Arial Narrow" w:eastAsia="Calibri" w:hAnsi="Arial Narrow"/>
                <w:lang w:eastAsia="sk-SK" w:bidi="sk-SK"/>
              </w:rPr>
              <w:t>///</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C77C00E" w14:textId="77777777" w:rsidR="0036762E" w:rsidRPr="00265B65" w:rsidRDefault="0036762E" w:rsidP="00537908">
            <w:pPr>
              <w:widowControl w:val="0"/>
              <w:jc w:val="center"/>
              <w:rPr>
                <w:rFonts w:ascii="Arial Narrow" w:eastAsia="Calibri" w:hAnsi="Arial Narrow"/>
                <w:lang w:eastAsia="sk-SK" w:bidi="sk-SK"/>
              </w:rPr>
            </w:pPr>
            <w:r w:rsidRPr="00265B65">
              <w:rPr>
                <w:rFonts w:ascii="Arial Narrow" w:eastAsia="Calibri" w:hAnsi="Arial Narrow"/>
                <w:lang w:eastAsia="sk-SK" w:bidi="sk-SK"/>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FB6FA" w14:textId="77777777" w:rsidR="0036762E" w:rsidRPr="00265B65" w:rsidRDefault="0036762E" w:rsidP="00537908">
            <w:pPr>
              <w:widowControl w:val="0"/>
              <w:jc w:val="center"/>
              <w:rPr>
                <w:rFonts w:ascii="Arial Narrow" w:eastAsia="Calibri" w:hAnsi="Arial Narrow"/>
                <w:lang w:eastAsia="sk-SK" w:bidi="sk-SK"/>
              </w:rPr>
            </w:pPr>
            <w:r w:rsidRPr="00265B65">
              <w:rPr>
                <w:rFonts w:ascii="Arial Narrow" w:eastAsia="Calibri" w:hAnsi="Arial Narrow"/>
                <w:lang w:eastAsia="sk-SK" w:bidi="sk-SK"/>
              </w:rPr>
              <w:t>///</w:t>
            </w: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B4FCA" w14:textId="77777777" w:rsidR="0036762E" w:rsidRPr="00265B65" w:rsidRDefault="0036762E" w:rsidP="00537908">
            <w:pPr>
              <w:widowControl w:val="0"/>
              <w:jc w:val="center"/>
              <w:rPr>
                <w:rFonts w:ascii="Arial Narrow" w:eastAsia="Calibri" w:hAnsi="Arial Narrow"/>
                <w:lang w:eastAsia="sk-SK" w:bidi="sk-SK"/>
              </w:rPr>
            </w:pPr>
            <w:r w:rsidRPr="00265B65">
              <w:rPr>
                <w:rFonts w:ascii="Arial Narrow" w:eastAsia="Calibri" w:hAnsi="Arial Narrow"/>
                <w:lang w:eastAsia="sk-SK" w:bidi="sk-SK"/>
              </w:rPr>
              <w:t>///</w:t>
            </w:r>
          </w:p>
        </w:tc>
      </w:tr>
    </w:tbl>
    <w:p w14:paraId="4D25C99D" w14:textId="77777777" w:rsidR="0036762E" w:rsidRPr="00265B65" w:rsidRDefault="0036762E" w:rsidP="0036762E"/>
    <w:p w14:paraId="3DB45970" w14:textId="77777777" w:rsidR="0036762E" w:rsidRPr="00265B65" w:rsidRDefault="0036762E" w:rsidP="0036762E"/>
    <w:p w14:paraId="4AD7E984" w14:textId="77777777" w:rsidR="0036762E" w:rsidRPr="00265B65" w:rsidRDefault="0036762E" w:rsidP="0036762E"/>
    <w:p w14:paraId="58263FE6" w14:textId="77777777" w:rsidR="0036762E" w:rsidRPr="00265B65" w:rsidRDefault="0036762E" w:rsidP="0036762E">
      <w:pPr>
        <w:tabs>
          <w:tab w:val="left" w:pos="1080"/>
        </w:tabs>
        <w:jc w:val="both"/>
        <w:rPr>
          <w:rFonts w:ascii="Arial Narrow" w:hAnsi="Arial Narrow"/>
        </w:rPr>
      </w:pPr>
      <w:r w:rsidRPr="00265B65">
        <w:rPr>
          <w:rFonts w:ascii="Arial Narrow" w:hAnsi="Arial Narrow"/>
        </w:rPr>
        <w:t>V .......................................,   dňa: ..........................................</w:t>
      </w:r>
    </w:p>
    <w:p w14:paraId="4E6E3751" w14:textId="77777777" w:rsidR="0036762E" w:rsidRPr="00265B65" w:rsidRDefault="0036762E" w:rsidP="0036762E">
      <w:pPr>
        <w:tabs>
          <w:tab w:val="left" w:pos="1080"/>
        </w:tabs>
        <w:jc w:val="both"/>
        <w:rPr>
          <w:rFonts w:ascii="Arial Narrow" w:hAnsi="Arial Narrow"/>
        </w:rPr>
      </w:pPr>
    </w:p>
    <w:p w14:paraId="754CF351" w14:textId="77777777" w:rsidR="0036762E" w:rsidRPr="00265B65" w:rsidRDefault="0036762E" w:rsidP="0036762E">
      <w:pPr>
        <w:tabs>
          <w:tab w:val="left" w:pos="1080"/>
        </w:tabs>
        <w:jc w:val="both"/>
        <w:rPr>
          <w:rFonts w:ascii="Arial Narrow" w:hAnsi="Arial Narrow"/>
        </w:rPr>
      </w:pPr>
    </w:p>
    <w:p w14:paraId="241F62EA" w14:textId="77777777" w:rsidR="0036762E" w:rsidRPr="00265B65" w:rsidRDefault="0036762E" w:rsidP="0036762E">
      <w:pPr>
        <w:tabs>
          <w:tab w:val="left" w:pos="1080"/>
        </w:tabs>
        <w:jc w:val="both"/>
        <w:rPr>
          <w:rFonts w:ascii="Arial Narrow" w:hAnsi="Arial Narrow"/>
        </w:rPr>
      </w:pPr>
    </w:p>
    <w:p w14:paraId="6322617B" w14:textId="77777777" w:rsidR="0036762E" w:rsidRPr="00265B65" w:rsidRDefault="0036762E" w:rsidP="0036762E">
      <w:pPr>
        <w:tabs>
          <w:tab w:val="left" w:pos="1080"/>
        </w:tabs>
        <w:jc w:val="both"/>
        <w:rPr>
          <w:rFonts w:ascii="Arial Narrow" w:hAnsi="Arial Narrow"/>
        </w:rPr>
      </w:pPr>
    </w:p>
    <w:p w14:paraId="3902878C" w14:textId="77777777" w:rsidR="0036762E" w:rsidRPr="00265B65" w:rsidRDefault="0036762E" w:rsidP="0036762E">
      <w:pPr>
        <w:tabs>
          <w:tab w:val="left" w:pos="1080"/>
        </w:tabs>
        <w:jc w:val="both"/>
        <w:rPr>
          <w:rFonts w:ascii="Arial Narrow" w:hAnsi="Arial Narrow"/>
        </w:rPr>
      </w:pPr>
    </w:p>
    <w:p w14:paraId="53CA7C22" w14:textId="5D0A697C" w:rsidR="0036762E" w:rsidRDefault="0036762E" w:rsidP="0036762E">
      <w:pPr>
        <w:jc w:val="both"/>
        <w:rPr>
          <w:rFonts w:ascii="Arial Narrow" w:hAnsi="Arial Narrow"/>
        </w:rPr>
      </w:pPr>
      <w:r w:rsidRPr="00265B65">
        <w:rPr>
          <w:rFonts w:ascii="Arial Narrow" w:hAnsi="Arial Narrow"/>
        </w:rPr>
        <w:t>......................................................</w:t>
      </w:r>
    </w:p>
    <w:p w14:paraId="04A4B676" w14:textId="6E951946" w:rsidR="00F17BA3" w:rsidRPr="00265B65" w:rsidRDefault="00F17BA3" w:rsidP="00F17BA3">
      <w:pPr>
        <w:tabs>
          <w:tab w:val="left" w:pos="1080"/>
        </w:tabs>
        <w:jc w:val="both"/>
        <w:rPr>
          <w:rFonts w:ascii="Arial Narrow" w:hAnsi="Arial Narrow"/>
        </w:rPr>
      </w:pPr>
      <w:r>
        <w:rPr>
          <w:rFonts w:ascii="Arial Narrow" w:hAnsi="Arial Narrow"/>
          <w:sz w:val="22"/>
          <w:szCs w:val="22"/>
        </w:rPr>
        <w:t xml:space="preserve">     </w:t>
      </w:r>
      <w:r w:rsidRPr="00F17BA3">
        <w:rPr>
          <w:rFonts w:ascii="Arial Narrow" w:hAnsi="Arial Narrow"/>
          <w:sz w:val="22"/>
          <w:szCs w:val="22"/>
        </w:rPr>
        <w:t>lng. Simona Kalinovská</w:t>
      </w:r>
    </w:p>
    <w:p w14:paraId="737DB514" w14:textId="5B728A51" w:rsidR="00F17BA3" w:rsidRPr="00265B65" w:rsidRDefault="00F17BA3" w:rsidP="0036762E">
      <w:pPr>
        <w:jc w:val="both"/>
        <w:rPr>
          <w:rFonts w:ascii="Arial Narrow" w:hAnsi="Arial Narrow"/>
        </w:rPr>
      </w:pPr>
      <w:r>
        <w:rPr>
          <w:rFonts w:ascii="Arial Narrow" w:hAnsi="Arial Narrow"/>
          <w:bCs/>
          <w:iCs/>
          <w:color w:val="000000"/>
          <w:sz w:val="22"/>
          <w:szCs w:val="22"/>
        </w:rPr>
        <w:t xml:space="preserve">      </w:t>
      </w:r>
      <w:bookmarkStart w:id="0" w:name="_GoBack"/>
      <w:bookmarkEnd w:id="0"/>
      <w:r>
        <w:rPr>
          <w:rFonts w:ascii="Arial Narrow" w:hAnsi="Arial Narrow"/>
          <w:bCs/>
          <w:iCs/>
          <w:color w:val="000000"/>
          <w:sz w:val="22"/>
          <w:szCs w:val="22"/>
        </w:rPr>
        <w:t xml:space="preserve"> </w:t>
      </w:r>
      <w:r w:rsidRPr="00F17BA3">
        <w:rPr>
          <w:rFonts w:ascii="Arial Narrow" w:hAnsi="Arial Narrow"/>
          <w:bCs/>
          <w:iCs/>
          <w:color w:val="000000"/>
          <w:sz w:val="22"/>
          <w:szCs w:val="22"/>
        </w:rPr>
        <w:t>konateľka spoločnosti</w:t>
      </w:r>
    </w:p>
    <w:p w14:paraId="1A08FCB2" w14:textId="306E2D5D" w:rsidR="0036762E" w:rsidRPr="00265B65" w:rsidRDefault="0036762E" w:rsidP="0036762E">
      <w:pPr>
        <w:autoSpaceDE w:val="0"/>
        <w:autoSpaceDN w:val="0"/>
        <w:adjustRightInd w:val="0"/>
        <w:jc w:val="both"/>
        <w:rPr>
          <w:rFonts w:ascii="Arial Narrow" w:hAnsi="Arial Narrow"/>
          <w:iCs/>
        </w:rPr>
      </w:pPr>
      <w:r w:rsidRPr="00265B65">
        <w:rPr>
          <w:rFonts w:ascii="Arial Narrow" w:hAnsi="Arial Narrow" w:cs="Arial"/>
        </w:rPr>
        <w:tab/>
      </w:r>
      <w:r w:rsidRPr="00265B65">
        <w:rPr>
          <w:rFonts w:ascii="Arial Narrow" w:hAnsi="Arial Narrow"/>
          <w:iCs/>
        </w:rPr>
        <w:t xml:space="preserve"> </w:t>
      </w:r>
    </w:p>
    <w:p w14:paraId="65D2F20F" w14:textId="77777777" w:rsidR="0036762E" w:rsidRPr="00445D21" w:rsidRDefault="0036762E" w:rsidP="0036762E">
      <w:pPr>
        <w:ind w:left="4956"/>
        <w:jc w:val="both"/>
        <w:rPr>
          <w:rFonts w:ascii="Arial Narrow" w:hAnsi="Arial Narrow"/>
          <w:b/>
          <w:bCs/>
        </w:rPr>
      </w:pPr>
    </w:p>
    <w:p w14:paraId="689D0888" w14:textId="77777777" w:rsidR="0036762E" w:rsidRDefault="0036762E" w:rsidP="0036762E">
      <w:pPr>
        <w:widowControl w:val="0"/>
        <w:tabs>
          <w:tab w:val="center" w:pos="1985"/>
          <w:tab w:val="center" w:pos="6840"/>
        </w:tabs>
        <w:autoSpaceDE w:val="0"/>
        <w:autoSpaceDN w:val="0"/>
        <w:adjustRightInd w:val="0"/>
        <w:spacing w:line="276" w:lineRule="auto"/>
        <w:jc w:val="both"/>
        <w:rPr>
          <w:rFonts w:ascii="Arial Narrow" w:hAnsi="Arial Narrow"/>
          <w:bCs/>
          <w:iCs/>
          <w:color w:val="000000"/>
        </w:rPr>
      </w:pPr>
    </w:p>
    <w:p w14:paraId="7F0F2F6A" w14:textId="77777777" w:rsidR="0036762E" w:rsidRPr="00C83B39" w:rsidRDefault="0036762E" w:rsidP="00C83B39">
      <w:pPr>
        <w:tabs>
          <w:tab w:val="clear" w:pos="2160"/>
          <w:tab w:val="clear" w:pos="2880"/>
          <w:tab w:val="clear" w:pos="4500"/>
        </w:tabs>
        <w:spacing w:after="200" w:line="276" w:lineRule="auto"/>
        <w:rPr>
          <w:rFonts w:ascii="Arial Narrow" w:hAnsi="Arial Narrow"/>
          <w:b/>
          <w:sz w:val="22"/>
          <w:szCs w:val="22"/>
        </w:rPr>
      </w:pPr>
    </w:p>
    <w:sectPr w:rsidR="0036762E" w:rsidRPr="00C83B39" w:rsidSect="007D49F9">
      <w:pgSz w:w="11906" w:h="16838"/>
      <w:pgMar w:top="709" w:right="1274" w:bottom="0"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8A02E" w14:textId="77777777" w:rsidR="00A123C5" w:rsidRDefault="00A123C5">
      <w:r>
        <w:separator/>
      </w:r>
    </w:p>
  </w:endnote>
  <w:endnote w:type="continuationSeparator" w:id="0">
    <w:p w14:paraId="1F68D81F" w14:textId="77777777" w:rsidR="00A123C5" w:rsidRDefault="00A1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Arial"/>
    <w:charset w:val="00"/>
    <w:family w:val="auto"/>
    <w:pitch w:val="variable"/>
    <w:sig w:usb0="80000067"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Cs w:val="20"/>
      </w:rPr>
      <w:id w:val="-223762350"/>
      <w:docPartObj>
        <w:docPartGallery w:val="Page Numbers (Bottom of Page)"/>
        <w:docPartUnique/>
      </w:docPartObj>
    </w:sdtPr>
    <w:sdtContent>
      <w:sdt>
        <w:sdtPr>
          <w:rPr>
            <w:rFonts w:ascii="Arial Narrow" w:hAnsi="Arial Narrow"/>
            <w:szCs w:val="20"/>
          </w:rPr>
          <w:id w:val="860082579"/>
          <w:docPartObj>
            <w:docPartGallery w:val="Page Numbers (Top of Page)"/>
            <w:docPartUnique/>
          </w:docPartObj>
        </w:sdtPr>
        <w:sdtContent>
          <w:p w14:paraId="3AB1FDC3" w14:textId="2E6CC5F1" w:rsidR="007D49F9" w:rsidRPr="001A44B1" w:rsidRDefault="007D49F9">
            <w:pPr>
              <w:pStyle w:val="Pta"/>
              <w:jc w:val="right"/>
              <w:rPr>
                <w:rFonts w:ascii="Arial Narrow" w:hAnsi="Arial Narrow"/>
                <w:szCs w:val="20"/>
              </w:rPr>
            </w:pPr>
            <w:r w:rsidRPr="001A44B1">
              <w:rPr>
                <w:rFonts w:ascii="Arial Narrow" w:hAnsi="Arial Narrow"/>
                <w:szCs w:val="20"/>
              </w:rPr>
              <w:t xml:space="preserve"> </w:t>
            </w:r>
            <w:r w:rsidRPr="001A44B1">
              <w:rPr>
                <w:rFonts w:ascii="Arial Narrow" w:hAnsi="Arial Narrow"/>
                <w:bCs/>
                <w:szCs w:val="20"/>
              </w:rPr>
              <w:fldChar w:fldCharType="begin"/>
            </w:r>
            <w:r w:rsidRPr="001A44B1">
              <w:rPr>
                <w:rFonts w:ascii="Arial Narrow" w:hAnsi="Arial Narrow"/>
                <w:bCs/>
                <w:szCs w:val="20"/>
              </w:rPr>
              <w:instrText>PAGE</w:instrText>
            </w:r>
            <w:r w:rsidRPr="001A44B1">
              <w:rPr>
                <w:rFonts w:ascii="Arial Narrow" w:hAnsi="Arial Narrow"/>
                <w:bCs/>
                <w:szCs w:val="20"/>
              </w:rPr>
              <w:fldChar w:fldCharType="separate"/>
            </w:r>
            <w:r w:rsidR="00F17BA3">
              <w:rPr>
                <w:rFonts w:ascii="Arial Narrow" w:hAnsi="Arial Narrow"/>
                <w:bCs/>
                <w:szCs w:val="20"/>
              </w:rPr>
              <w:t>16</w:t>
            </w:r>
            <w:r w:rsidRPr="001A44B1">
              <w:rPr>
                <w:rFonts w:ascii="Arial Narrow" w:hAnsi="Arial Narrow"/>
                <w:bCs/>
                <w:szCs w:val="20"/>
              </w:rPr>
              <w:fldChar w:fldCharType="end"/>
            </w:r>
            <w:r w:rsidRPr="001A44B1">
              <w:rPr>
                <w:rFonts w:ascii="Arial Narrow" w:hAnsi="Arial Narrow"/>
                <w:szCs w:val="20"/>
              </w:rPr>
              <w:t xml:space="preserve"> </w:t>
            </w:r>
            <w:r>
              <w:rPr>
                <w:rFonts w:ascii="Arial Narrow" w:hAnsi="Arial Narrow"/>
                <w:szCs w:val="20"/>
              </w:rPr>
              <w:t>/</w:t>
            </w:r>
            <w:r w:rsidRPr="001A44B1">
              <w:rPr>
                <w:rFonts w:ascii="Arial Narrow" w:hAnsi="Arial Narrow"/>
                <w:szCs w:val="20"/>
              </w:rPr>
              <w:t xml:space="preserve"> </w:t>
            </w:r>
            <w:r w:rsidRPr="001A44B1">
              <w:rPr>
                <w:rFonts w:ascii="Arial Narrow" w:hAnsi="Arial Narrow"/>
                <w:bCs/>
                <w:szCs w:val="20"/>
              </w:rPr>
              <w:fldChar w:fldCharType="begin"/>
            </w:r>
            <w:r w:rsidRPr="001A44B1">
              <w:rPr>
                <w:rFonts w:ascii="Arial Narrow" w:hAnsi="Arial Narrow"/>
                <w:bCs/>
                <w:szCs w:val="20"/>
              </w:rPr>
              <w:instrText>NUMPAGES</w:instrText>
            </w:r>
            <w:r w:rsidRPr="001A44B1">
              <w:rPr>
                <w:rFonts w:ascii="Arial Narrow" w:hAnsi="Arial Narrow"/>
                <w:bCs/>
                <w:szCs w:val="20"/>
              </w:rPr>
              <w:fldChar w:fldCharType="separate"/>
            </w:r>
            <w:r w:rsidR="00F17BA3">
              <w:rPr>
                <w:rFonts w:ascii="Arial Narrow" w:hAnsi="Arial Narrow"/>
                <w:bCs/>
                <w:szCs w:val="20"/>
              </w:rPr>
              <w:t>16</w:t>
            </w:r>
            <w:r w:rsidRPr="001A44B1">
              <w:rPr>
                <w:rFonts w:ascii="Arial Narrow" w:hAnsi="Arial Narrow"/>
                <w:bCs/>
                <w:szCs w:val="20"/>
              </w:rPr>
              <w:fldChar w:fldCharType="end"/>
            </w:r>
          </w:p>
        </w:sdtContent>
      </w:sdt>
    </w:sdtContent>
  </w:sdt>
  <w:p w14:paraId="5960ED71" w14:textId="77777777" w:rsidR="007D49F9" w:rsidRDefault="007D49F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063523"/>
      <w:docPartObj>
        <w:docPartGallery w:val="Page Numbers (Bottom of Page)"/>
        <w:docPartUnique/>
      </w:docPartObj>
    </w:sdtPr>
    <w:sdtEndPr>
      <w:rPr>
        <w:rFonts w:ascii="Arial Narrow" w:hAnsi="Arial Narrow"/>
        <w:szCs w:val="20"/>
      </w:rPr>
    </w:sdtEndPr>
    <w:sdtContent>
      <w:p w14:paraId="45A05EB4" w14:textId="79C69442" w:rsidR="007D49F9" w:rsidRPr="006B2D39" w:rsidRDefault="007D49F9">
        <w:pPr>
          <w:pStyle w:val="Pta"/>
          <w:jc w:val="right"/>
          <w:rPr>
            <w:rFonts w:ascii="Arial Narrow" w:hAnsi="Arial Narrow"/>
            <w:szCs w:val="20"/>
          </w:rPr>
        </w:pPr>
        <w:r w:rsidRPr="006B2D39">
          <w:rPr>
            <w:rFonts w:ascii="Arial Narrow" w:hAnsi="Arial Narrow"/>
            <w:szCs w:val="20"/>
          </w:rPr>
          <w:fldChar w:fldCharType="begin"/>
        </w:r>
        <w:r w:rsidRPr="006B2D39">
          <w:rPr>
            <w:rFonts w:ascii="Arial Narrow" w:hAnsi="Arial Narrow"/>
            <w:szCs w:val="20"/>
          </w:rPr>
          <w:instrText>PAGE   \* MERGEFORMAT</w:instrText>
        </w:r>
        <w:r w:rsidRPr="006B2D39">
          <w:rPr>
            <w:rFonts w:ascii="Arial Narrow" w:hAnsi="Arial Narrow"/>
            <w:szCs w:val="20"/>
          </w:rPr>
          <w:fldChar w:fldCharType="separate"/>
        </w:r>
        <w:r w:rsidR="00F17BA3">
          <w:rPr>
            <w:rFonts w:ascii="Arial Narrow" w:hAnsi="Arial Narrow"/>
            <w:szCs w:val="20"/>
          </w:rPr>
          <w:t>1</w:t>
        </w:r>
        <w:r w:rsidRPr="006B2D39">
          <w:rPr>
            <w:rFonts w:ascii="Arial Narrow" w:hAnsi="Arial Narrow"/>
            <w:szCs w:val="20"/>
          </w:rPr>
          <w:fldChar w:fldCharType="end"/>
        </w:r>
      </w:p>
    </w:sdtContent>
  </w:sdt>
  <w:p w14:paraId="345DF8DB" w14:textId="77777777" w:rsidR="007D49F9" w:rsidRDefault="007D49F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FC1EF" w14:textId="77777777" w:rsidR="00A123C5" w:rsidRDefault="00A123C5">
      <w:r>
        <w:separator/>
      </w:r>
    </w:p>
  </w:footnote>
  <w:footnote w:type="continuationSeparator" w:id="0">
    <w:p w14:paraId="5AE0FF3A" w14:textId="77777777" w:rsidR="00A123C5" w:rsidRDefault="00A1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0743" w14:textId="77777777" w:rsidR="007D49F9" w:rsidRDefault="007D49F9" w:rsidP="007D49F9">
    <w:pPr>
      <w:pStyle w:val="Hlavika"/>
      <w:jc w:val="right"/>
    </w:pPr>
    <w:r>
      <w:rPr>
        <w:rFonts w:ascii="Arial Narrow" w:hAnsi="Arial Narrow"/>
      </w:rPr>
      <w:tab/>
      <w:t>Príloha č. 1.1 súťažných podkladov</w:t>
    </w:r>
  </w:p>
  <w:p w14:paraId="7F788F8B" w14:textId="77777777" w:rsidR="007D49F9" w:rsidRPr="00700B23" w:rsidRDefault="007D49F9" w:rsidP="007D49F9">
    <w:pPr>
      <w:tabs>
        <w:tab w:val="left" w:pos="5485"/>
      </w:tabs>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DF761B"/>
    <w:multiLevelType w:val="hybridMultilevel"/>
    <w:tmpl w:val="7D1AD6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4"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6"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0"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1"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6" w15:restartNumberingAfterBreak="0">
    <w:nsid w:val="659B30BC"/>
    <w:multiLevelType w:val="hybridMultilevel"/>
    <w:tmpl w:val="F1366060"/>
    <w:lvl w:ilvl="0" w:tplc="A68E192A">
      <w:start w:val="1"/>
      <w:numFmt w:val="decimal"/>
      <w:lvlText w:val="6.%1."/>
      <w:lvlJc w:val="left"/>
      <w:pPr>
        <w:ind w:left="360" w:hanging="360"/>
      </w:pPr>
      <w:rPr>
        <w:rFonts w:hint="default"/>
        <w:b w:val="0"/>
        <w:sz w:val="22"/>
        <w:szCs w:val="22"/>
      </w:rPr>
    </w:lvl>
    <w:lvl w:ilvl="1" w:tplc="6D000A76">
      <w:start w:val="1"/>
      <w:numFmt w:val="lowerLetter"/>
      <w:lvlText w:val="%2)"/>
      <w:lvlJc w:val="left"/>
      <w:pPr>
        <w:ind w:left="107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9"/>
  </w:num>
  <w:num w:numId="2">
    <w:abstractNumId w:val="7"/>
  </w:num>
  <w:num w:numId="3">
    <w:abstractNumId w:val="13"/>
  </w:num>
  <w:num w:numId="4">
    <w:abstractNumId w:val="26"/>
  </w:num>
  <w:num w:numId="5">
    <w:abstractNumId w:val="20"/>
  </w:num>
  <w:num w:numId="6">
    <w:abstractNumId w:val="11"/>
  </w:num>
  <w:num w:numId="7">
    <w:abstractNumId w:val="28"/>
  </w:num>
  <w:num w:numId="8">
    <w:abstractNumId w:val="30"/>
  </w:num>
  <w:num w:numId="9">
    <w:abstractNumId w:val="16"/>
  </w:num>
  <w:num w:numId="10">
    <w:abstractNumId w:val="34"/>
  </w:num>
  <w:num w:numId="11">
    <w:abstractNumId w:val="17"/>
  </w:num>
  <w:num w:numId="12">
    <w:abstractNumId w:val="0"/>
  </w:num>
  <w:num w:numId="13">
    <w:abstractNumId w:val="31"/>
  </w:num>
  <w:num w:numId="14">
    <w:abstractNumId w:val="23"/>
  </w:num>
  <w:num w:numId="15">
    <w:abstractNumId w:val="21"/>
  </w:num>
  <w:num w:numId="16">
    <w:abstractNumId w:val="32"/>
  </w:num>
  <w:num w:numId="17">
    <w:abstractNumId w:val="12"/>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2"/>
  </w:num>
  <w:num w:numId="22">
    <w:abstractNumId w:val="33"/>
  </w:num>
  <w:num w:numId="23">
    <w:abstractNumId w:val="10"/>
  </w:num>
  <w:num w:numId="24">
    <w:abstractNumId w:val="6"/>
  </w:num>
  <w:num w:numId="25">
    <w:abstractNumId w:val="14"/>
  </w:num>
  <w:num w:numId="26">
    <w:abstractNumId w:val="5"/>
  </w:num>
  <w:num w:numId="27">
    <w:abstractNumId w:val="15"/>
  </w:num>
  <w:num w:numId="28">
    <w:abstractNumId w:val="24"/>
  </w:num>
  <w:num w:numId="29">
    <w:abstractNumId w:val="2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 w:numId="35">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212E6"/>
    <w:rsid w:val="00031300"/>
    <w:rsid w:val="000405B9"/>
    <w:rsid w:val="000468DC"/>
    <w:rsid w:val="00061345"/>
    <w:rsid w:val="000620DF"/>
    <w:rsid w:val="00081987"/>
    <w:rsid w:val="000A5F9C"/>
    <w:rsid w:val="000D1EEC"/>
    <w:rsid w:val="000D7D2D"/>
    <w:rsid w:val="000E73CA"/>
    <w:rsid w:val="000F41F0"/>
    <w:rsid w:val="00105253"/>
    <w:rsid w:val="00117B31"/>
    <w:rsid w:val="00132C37"/>
    <w:rsid w:val="00144CA2"/>
    <w:rsid w:val="00147185"/>
    <w:rsid w:val="00155B74"/>
    <w:rsid w:val="0016537E"/>
    <w:rsid w:val="0017080C"/>
    <w:rsid w:val="0017351E"/>
    <w:rsid w:val="00183A3C"/>
    <w:rsid w:val="00187E4F"/>
    <w:rsid w:val="001B1D74"/>
    <w:rsid w:val="001D162D"/>
    <w:rsid w:val="001E199B"/>
    <w:rsid w:val="002033DE"/>
    <w:rsid w:val="00210C88"/>
    <w:rsid w:val="00217B18"/>
    <w:rsid w:val="00235087"/>
    <w:rsid w:val="002527B0"/>
    <w:rsid w:val="0025592A"/>
    <w:rsid w:val="0026366E"/>
    <w:rsid w:val="00263D60"/>
    <w:rsid w:val="00267FF7"/>
    <w:rsid w:val="00277E45"/>
    <w:rsid w:val="002B2B32"/>
    <w:rsid w:val="002B6CAB"/>
    <w:rsid w:val="002B7354"/>
    <w:rsid w:val="002D176F"/>
    <w:rsid w:val="002D6A80"/>
    <w:rsid w:val="002E7983"/>
    <w:rsid w:val="002F4E93"/>
    <w:rsid w:val="002F7E1B"/>
    <w:rsid w:val="00302529"/>
    <w:rsid w:val="00305EA1"/>
    <w:rsid w:val="003167C4"/>
    <w:rsid w:val="00323ED5"/>
    <w:rsid w:val="00341AB5"/>
    <w:rsid w:val="00345CCD"/>
    <w:rsid w:val="00346250"/>
    <w:rsid w:val="00346C44"/>
    <w:rsid w:val="00352C0A"/>
    <w:rsid w:val="00356D5E"/>
    <w:rsid w:val="00357241"/>
    <w:rsid w:val="0036762E"/>
    <w:rsid w:val="00374E68"/>
    <w:rsid w:val="00384CC0"/>
    <w:rsid w:val="00392E85"/>
    <w:rsid w:val="00395793"/>
    <w:rsid w:val="003A301B"/>
    <w:rsid w:val="003A648C"/>
    <w:rsid w:val="003E702B"/>
    <w:rsid w:val="003E728C"/>
    <w:rsid w:val="004057B2"/>
    <w:rsid w:val="00422F16"/>
    <w:rsid w:val="004351D8"/>
    <w:rsid w:val="0043528D"/>
    <w:rsid w:val="004514BB"/>
    <w:rsid w:val="00452C54"/>
    <w:rsid w:val="0046551F"/>
    <w:rsid w:val="00474E0A"/>
    <w:rsid w:val="004753C1"/>
    <w:rsid w:val="004812B4"/>
    <w:rsid w:val="004A7EBB"/>
    <w:rsid w:val="004B1738"/>
    <w:rsid w:val="004B573C"/>
    <w:rsid w:val="004C7A1A"/>
    <w:rsid w:val="004E777A"/>
    <w:rsid w:val="005261CC"/>
    <w:rsid w:val="00530036"/>
    <w:rsid w:val="00531B24"/>
    <w:rsid w:val="00535B6B"/>
    <w:rsid w:val="005543C2"/>
    <w:rsid w:val="00581534"/>
    <w:rsid w:val="0059151F"/>
    <w:rsid w:val="005D2EBE"/>
    <w:rsid w:val="005D6677"/>
    <w:rsid w:val="005E148D"/>
    <w:rsid w:val="005F025C"/>
    <w:rsid w:val="00601010"/>
    <w:rsid w:val="00602AF1"/>
    <w:rsid w:val="006042BA"/>
    <w:rsid w:val="00612FFE"/>
    <w:rsid w:val="006140EE"/>
    <w:rsid w:val="006155DF"/>
    <w:rsid w:val="00623484"/>
    <w:rsid w:val="006251BF"/>
    <w:rsid w:val="00633D4A"/>
    <w:rsid w:val="00635BCC"/>
    <w:rsid w:val="00635CFC"/>
    <w:rsid w:val="00640309"/>
    <w:rsid w:val="00643BA9"/>
    <w:rsid w:val="006821AC"/>
    <w:rsid w:val="006A404D"/>
    <w:rsid w:val="006C5496"/>
    <w:rsid w:val="006D4509"/>
    <w:rsid w:val="006F0609"/>
    <w:rsid w:val="00702189"/>
    <w:rsid w:val="007070DA"/>
    <w:rsid w:val="00717DD4"/>
    <w:rsid w:val="00725C4B"/>
    <w:rsid w:val="0073767F"/>
    <w:rsid w:val="007400B1"/>
    <w:rsid w:val="00745D56"/>
    <w:rsid w:val="00747399"/>
    <w:rsid w:val="00760B13"/>
    <w:rsid w:val="00761425"/>
    <w:rsid w:val="0078472B"/>
    <w:rsid w:val="0079145C"/>
    <w:rsid w:val="007A1C87"/>
    <w:rsid w:val="007B0764"/>
    <w:rsid w:val="007B1A08"/>
    <w:rsid w:val="007B3829"/>
    <w:rsid w:val="007D49F9"/>
    <w:rsid w:val="007D4C8A"/>
    <w:rsid w:val="007D7E3F"/>
    <w:rsid w:val="007F424B"/>
    <w:rsid w:val="00801AE8"/>
    <w:rsid w:val="00822618"/>
    <w:rsid w:val="0082332F"/>
    <w:rsid w:val="00824071"/>
    <w:rsid w:val="00844CA7"/>
    <w:rsid w:val="00847B5F"/>
    <w:rsid w:val="00856C39"/>
    <w:rsid w:val="0087581C"/>
    <w:rsid w:val="008A47AA"/>
    <w:rsid w:val="008C1A1A"/>
    <w:rsid w:val="008C5C45"/>
    <w:rsid w:val="008E2DFD"/>
    <w:rsid w:val="008E52B4"/>
    <w:rsid w:val="008F4C74"/>
    <w:rsid w:val="008F71E0"/>
    <w:rsid w:val="00903B09"/>
    <w:rsid w:val="00904571"/>
    <w:rsid w:val="00904FC7"/>
    <w:rsid w:val="00906BDD"/>
    <w:rsid w:val="00916EA0"/>
    <w:rsid w:val="009374F6"/>
    <w:rsid w:val="009411E5"/>
    <w:rsid w:val="009416FF"/>
    <w:rsid w:val="00951274"/>
    <w:rsid w:val="00952EC0"/>
    <w:rsid w:val="0095741F"/>
    <w:rsid w:val="0097396C"/>
    <w:rsid w:val="009B5EBD"/>
    <w:rsid w:val="009C0B4A"/>
    <w:rsid w:val="009C34C7"/>
    <w:rsid w:val="009C3A9B"/>
    <w:rsid w:val="009C726A"/>
    <w:rsid w:val="009D3027"/>
    <w:rsid w:val="009E61D8"/>
    <w:rsid w:val="00A123C5"/>
    <w:rsid w:val="00A1588F"/>
    <w:rsid w:val="00A26050"/>
    <w:rsid w:val="00A26D0E"/>
    <w:rsid w:val="00A357FC"/>
    <w:rsid w:val="00A412FE"/>
    <w:rsid w:val="00A558FE"/>
    <w:rsid w:val="00A56C1E"/>
    <w:rsid w:val="00A67D8E"/>
    <w:rsid w:val="00A71F21"/>
    <w:rsid w:val="00A8765D"/>
    <w:rsid w:val="00A92F27"/>
    <w:rsid w:val="00AA3A16"/>
    <w:rsid w:val="00AA3E8C"/>
    <w:rsid w:val="00AB214B"/>
    <w:rsid w:val="00AC767B"/>
    <w:rsid w:val="00AE2B29"/>
    <w:rsid w:val="00AF21D0"/>
    <w:rsid w:val="00AF3479"/>
    <w:rsid w:val="00AF704E"/>
    <w:rsid w:val="00B12E19"/>
    <w:rsid w:val="00B16F3F"/>
    <w:rsid w:val="00B30BCB"/>
    <w:rsid w:val="00B41BE4"/>
    <w:rsid w:val="00B51D8E"/>
    <w:rsid w:val="00B66969"/>
    <w:rsid w:val="00B7140A"/>
    <w:rsid w:val="00B71BDC"/>
    <w:rsid w:val="00BC5C79"/>
    <w:rsid w:val="00BC7F0D"/>
    <w:rsid w:val="00BD043B"/>
    <w:rsid w:val="00BD0FDF"/>
    <w:rsid w:val="00BF2F66"/>
    <w:rsid w:val="00BF477E"/>
    <w:rsid w:val="00C06496"/>
    <w:rsid w:val="00C271A4"/>
    <w:rsid w:val="00C33756"/>
    <w:rsid w:val="00C56630"/>
    <w:rsid w:val="00C62698"/>
    <w:rsid w:val="00C74E81"/>
    <w:rsid w:val="00C76B40"/>
    <w:rsid w:val="00C76BF6"/>
    <w:rsid w:val="00C83B39"/>
    <w:rsid w:val="00C95989"/>
    <w:rsid w:val="00CA2A11"/>
    <w:rsid w:val="00CA3AA1"/>
    <w:rsid w:val="00CA645E"/>
    <w:rsid w:val="00CB1A88"/>
    <w:rsid w:val="00CC0BCA"/>
    <w:rsid w:val="00CC3DA6"/>
    <w:rsid w:val="00CC4C06"/>
    <w:rsid w:val="00CE01C8"/>
    <w:rsid w:val="00CF039E"/>
    <w:rsid w:val="00D41A4C"/>
    <w:rsid w:val="00D43472"/>
    <w:rsid w:val="00D5374E"/>
    <w:rsid w:val="00D54E3D"/>
    <w:rsid w:val="00D5556D"/>
    <w:rsid w:val="00D5757A"/>
    <w:rsid w:val="00D616A5"/>
    <w:rsid w:val="00D63BFC"/>
    <w:rsid w:val="00D82C48"/>
    <w:rsid w:val="00D83799"/>
    <w:rsid w:val="00D97257"/>
    <w:rsid w:val="00DA688F"/>
    <w:rsid w:val="00DB068A"/>
    <w:rsid w:val="00DB469E"/>
    <w:rsid w:val="00DD0996"/>
    <w:rsid w:val="00DD5BFC"/>
    <w:rsid w:val="00DD7E57"/>
    <w:rsid w:val="00DE2044"/>
    <w:rsid w:val="00DF3ADF"/>
    <w:rsid w:val="00E10262"/>
    <w:rsid w:val="00E120F9"/>
    <w:rsid w:val="00E1751F"/>
    <w:rsid w:val="00E2059D"/>
    <w:rsid w:val="00E77D4A"/>
    <w:rsid w:val="00E85FE7"/>
    <w:rsid w:val="00E970BA"/>
    <w:rsid w:val="00EA4F5A"/>
    <w:rsid w:val="00EB2B19"/>
    <w:rsid w:val="00EE403B"/>
    <w:rsid w:val="00EE6504"/>
    <w:rsid w:val="00EE74C7"/>
    <w:rsid w:val="00EF2E93"/>
    <w:rsid w:val="00EF3B9A"/>
    <w:rsid w:val="00F07FAD"/>
    <w:rsid w:val="00F11CF9"/>
    <w:rsid w:val="00F12F59"/>
    <w:rsid w:val="00F15E76"/>
    <w:rsid w:val="00F17BA3"/>
    <w:rsid w:val="00F51A2F"/>
    <w:rsid w:val="00F524C0"/>
    <w:rsid w:val="00F65989"/>
    <w:rsid w:val="00F722FE"/>
    <w:rsid w:val="00FA3AFB"/>
    <w:rsid w:val="00FB16D9"/>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24DA"/>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7BA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 w:type="character" w:customStyle="1" w:styleId="Bodytext2">
    <w:name w:val="Body text (2)_"/>
    <w:basedOn w:val="Predvolenpsmoodseku"/>
    <w:link w:val="Bodytext21"/>
    <w:uiPriority w:val="99"/>
    <w:rsid w:val="00267FF7"/>
    <w:rPr>
      <w:rFonts w:ascii="Times New Roman" w:hAnsi="Times New Roman" w:cs="Times New Roman"/>
      <w:shd w:val="clear" w:color="auto" w:fill="FFFFFF"/>
    </w:rPr>
  </w:style>
  <w:style w:type="paragraph" w:customStyle="1" w:styleId="Bodytext21">
    <w:name w:val="Body text (2)1"/>
    <w:basedOn w:val="Normlny"/>
    <w:link w:val="Bodytext2"/>
    <w:uiPriority w:val="99"/>
    <w:rsid w:val="00267FF7"/>
    <w:pPr>
      <w:widowControl w:val="0"/>
      <w:shd w:val="clear" w:color="auto" w:fill="FFFFFF"/>
      <w:tabs>
        <w:tab w:val="clear" w:pos="2160"/>
        <w:tab w:val="clear" w:pos="2880"/>
        <w:tab w:val="clear" w:pos="4500"/>
      </w:tabs>
      <w:spacing w:after="60" w:line="240" w:lineRule="atLeast"/>
      <w:ind w:hanging="360"/>
      <w:jc w:val="center"/>
    </w:pPr>
    <w:rPr>
      <w:rFonts w:ascii="Times New Roman" w:eastAsiaTheme="minorHAnsi"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raj.vacval@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6115</Words>
  <Characters>34857</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Szöke</dc:creator>
  <cp:lastModifiedBy>Milan Varga</cp:lastModifiedBy>
  <cp:revision>2</cp:revision>
  <cp:lastPrinted>2022-07-07T11:18:00Z</cp:lastPrinted>
  <dcterms:created xsi:type="dcterms:W3CDTF">2023-01-04T09:57:00Z</dcterms:created>
  <dcterms:modified xsi:type="dcterms:W3CDTF">2023-01-04T09:57:00Z</dcterms:modified>
</cp:coreProperties>
</file>