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56193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56193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8D6072" w:rsidRPr="0056193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6193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56193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6193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6193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6193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6193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61939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862FE4" w:rsidRDefault="00862FE4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2643"/>
        <w:gridCol w:w="741"/>
        <w:gridCol w:w="711"/>
        <w:gridCol w:w="4962"/>
        <w:gridCol w:w="4500"/>
      </w:tblGrid>
      <w:tr w:rsidR="00862FE4" w:rsidRPr="00862FE4" w:rsidTr="00862FE4">
        <w:trPr>
          <w:trHeight w:val="300"/>
          <w:tblHeader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P.č.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položka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ks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opcia [v ks]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parametre požadované verejným obstarávateľom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u</w:t>
            </w:r>
            <w:r w:rsidRPr="00561939">
              <w:rPr>
                <w:rFonts w:asciiTheme="minorHAnsi" w:hAnsiTheme="minorHAnsi"/>
                <w:b/>
              </w:rPr>
              <w:t>chádzačom ponúknuté technické parametre</w:t>
            </w:r>
            <w:r w:rsidRPr="00561939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862FE4" w:rsidRPr="00862FE4" w:rsidTr="00862FE4">
        <w:trPr>
          <w:trHeight w:val="12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18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laptop s OS - business trieda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13,3-14" IPS LED FHD matný displej 1920×1080, RAM min. 8GB DDR4 2133 MHz, Intel i5 7gen / i3 8gen alebo ekvivalent s rovnakými alebo lepšími parametram</w:t>
            </w:r>
            <w:bookmarkStart w:id="0" w:name="_GoBack"/>
            <w:bookmarkEnd w:id="0"/>
            <w:r w:rsidRPr="00862FE4">
              <w:rPr>
                <w:rFonts w:ascii="Calibri" w:hAnsi="Calibri"/>
                <w:color w:val="000000"/>
              </w:rPr>
              <w:t xml:space="preserve">i, min. 256GB SSD, min. 2xUSB 3.0, min. 1xUSB 3.1 Type-C, min. 1xHDMI + VGA port, čítačka SD kariet, RJ-45 (LAN),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wifi+bluetooth</w:t>
            </w:r>
            <w:proofErr w:type="spellEnd"/>
            <w:r w:rsidRPr="00862FE4">
              <w:rPr>
                <w:rFonts w:ascii="Calibri" w:hAnsi="Calibri"/>
                <w:color w:val="000000"/>
              </w:rPr>
              <w:t>, podsvietená klávesnica, čítačka odtlačkov prstov, Win10 PRO 64bit, hmotnosť do 2kg, min. 3-ročná záruka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7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proofErr w:type="spellStart"/>
            <w:r w:rsidRPr="00862FE4">
              <w:rPr>
                <w:rFonts w:ascii="Calibri" w:hAnsi="Calibri"/>
                <w:color w:val="000000"/>
              </w:rPr>
              <w:t>dokovacia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stanica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kompatibilná s laptopom vrátane napájacieho adaptéra, min. 1xHDMI, min. 1xUSB 3.0, min. 1xUSB-C 3.1, pripojenie + napájanie laptopu cez USB-C konektor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7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desktop PC s OS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 xml:space="preserve">Intel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Core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i3 7.gen alebo ekvivalent s rovnakými alebo lepšími parametrami, RAM min. 8GB, min. HDD 512GB alebo min. SSD 256GB, DVD RW, RJ-45 (LAN), min. 1xHDMI, Win10 PRO 64bit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103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monitor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 xml:space="preserve">21,5" - 22" IPS,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Full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HD min. 1920 x 1080, min. </w:t>
            </w:r>
            <w:r w:rsidRPr="00862FE4">
              <w:rPr>
                <w:rFonts w:ascii="Calibri" w:hAnsi="Calibri"/>
              </w:rPr>
              <w:t xml:space="preserve">75 Hz, </w:t>
            </w:r>
            <w:r w:rsidRPr="00862FE4">
              <w:rPr>
                <w:rFonts w:ascii="Calibri" w:hAnsi="Calibri"/>
                <w:color w:val="000000"/>
              </w:rPr>
              <w:t xml:space="preserve">nastaviteľná výška, otočenie-pivot, min. 1xHDMI,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DisplayPort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, USB-hub, vstavané reproduktory, min. 3-ročná záruka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next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business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day</w:t>
            </w:r>
            <w:proofErr w:type="spellEnd"/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91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lastRenderedPageBreak/>
              <w:t>5.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farebná multifunkčná tlačiareň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 xml:space="preserve">A4 laserová tlačiareň/skener/kopírka, LAN,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wifi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duplex</w:t>
            </w:r>
            <w:proofErr w:type="spellEnd"/>
            <w:r w:rsidRPr="00862FE4">
              <w:rPr>
                <w:rFonts w:ascii="Calibri" w:hAnsi="Calibri"/>
                <w:color w:val="000000"/>
              </w:rPr>
              <w:t>, rýchlosť tlače minimálne 18 strán/min., kvalita tlače min. 1200 x 1200 dpi, podávač na skenovanie, dotykové ovládanie, mobilná tlač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set drôtová myš + klávesnica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slovenská klávesnica, pripojenie pomocou USB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52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proofErr w:type="spellStart"/>
            <w:r w:rsidRPr="00862FE4">
              <w:rPr>
                <w:rFonts w:ascii="Calibri" w:hAnsi="Calibri"/>
                <w:color w:val="000000"/>
              </w:rPr>
              <w:t>brašňa</w:t>
            </w:r>
            <w:proofErr w:type="spellEnd"/>
            <w:r w:rsidRPr="00862FE4">
              <w:rPr>
                <w:rFonts w:ascii="Calibri" w:hAnsi="Calibri"/>
                <w:color w:val="000000"/>
              </w:rPr>
              <w:t>/taška na laptop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kompatibilná s laptopom max. do veľkosti 14", odnímateľný ramenný popruh, farba - tmavý odtieň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licencia na MS Office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Office 365 business, ročná licencia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licencia ESET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 xml:space="preserve">ESET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Endpoint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Antivirus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+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File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Security</w:t>
            </w:r>
            <w:proofErr w:type="spellEnd"/>
            <w:r w:rsidRPr="00862FE4">
              <w:rPr>
                <w:rFonts w:ascii="Calibri" w:hAnsi="Calibri"/>
                <w:color w:val="000000"/>
              </w:rPr>
              <w:t>, ročná licencia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</w:tbl>
    <w:p w:rsidR="00862FE4" w:rsidRDefault="00862FE4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862FE4" w:rsidRPr="00561939" w:rsidRDefault="00862FE4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61939" w:rsidRDefault="00561939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561939" w:rsidRPr="00B6192D" w:rsidRDefault="00561939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561939" w:rsidRPr="00DC238F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 xml:space="preserve">V ............................... dňa ................. </w:t>
      </w:r>
    </w:p>
    <w:p w:rsidR="00561939" w:rsidRPr="00DC238F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DC238F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DC238F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DC238F" w:rsidRDefault="00561939" w:rsidP="00561939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3A71A8" w:rsidRDefault="003A71A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b/>
          <w:i/>
          <w:sz w:val="22"/>
          <w:szCs w:val="22"/>
        </w:rPr>
      </w:pPr>
    </w:p>
    <w:sectPr w:rsidR="005B7CE0" w:rsidSect="00210608"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  <w:footnote w:id="1">
    <w:p w:rsidR="00862FE4" w:rsidRPr="00210608" w:rsidRDefault="00862FE4" w:rsidP="00862FE4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0D2BD9"/>
    <w:rsid w:val="00157C3C"/>
    <w:rsid w:val="00171B77"/>
    <w:rsid w:val="00210608"/>
    <w:rsid w:val="00224262"/>
    <w:rsid w:val="002643F6"/>
    <w:rsid w:val="002646ED"/>
    <w:rsid w:val="00372C42"/>
    <w:rsid w:val="003A71A8"/>
    <w:rsid w:val="00446904"/>
    <w:rsid w:val="004514A0"/>
    <w:rsid w:val="004C3C68"/>
    <w:rsid w:val="005133BE"/>
    <w:rsid w:val="005224B4"/>
    <w:rsid w:val="00551A04"/>
    <w:rsid w:val="00561939"/>
    <w:rsid w:val="005B7CE0"/>
    <w:rsid w:val="006253C9"/>
    <w:rsid w:val="006F0C69"/>
    <w:rsid w:val="007269F3"/>
    <w:rsid w:val="00740407"/>
    <w:rsid w:val="007862A0"/>
    <w:rsid w:val="0080152B"/>
    <w:rsid w:val="00840076"/>
    <w:rsid w:val="00847A39"/>
    <w:rsid w:val="00862FE4"/>
    <w:rsid w:val="00875D13"/>
    <w:rsid w:val="008A50C6"/>
    <w:rsid w:val="008D6072"/>
    <w:rsid w:val="008D7F7D"/>
    <w:rsid w:val="00900923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644C4"/>
    <w:rsid w:val="00E51769"/>
    <w:rsid w:val="00E7599A"/>
    <w:rsid w:val="00EE5C1D"/>
    <w:rsid w:val="00F068C6"/>
    <w:rsid w:val="00F60612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8EB4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14</cp:revision>
  <cp:lastPrinted>2018-12-11T10:17:00Z</cp:lastPrinted>
  <dcterms:created xsi:type="dcterms:W3CDTF">2018-12-12T11:35:00Z</dcterms:created>
  <dcterms:modified xsi:type="dcterms:W3CDTF">2019-02-14T13:04:00Z</dcterms:modified>
</cp:coreProperties>
</file>