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6E2A" w14:textId="3C73D7D5" w:rsidR="00F85433" w:rsidRPr="00C91F96" w:rsidRDefault="00F85433">
      <w:pPr>
        <w:rPr>
          <w:rFonts w:ascii="Times New Roman" w:hAnsi="Times New Roman" w:cs="Times New Roman"/>
          <w:sz w:val="24"/>
          <w:szCs w:val="24"/>
        </w:rPr>
      </w:pPr>
    </w:p>
    <w:p w14:paraId="432BD308" w14:textId="5A15CFEC" w:rsidR="00C91F96" w:rsidRPr="00C91F96" w:rsidRDefault="00C91F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91F96">
        <w:rPr>
          <w:rFonts w:ascii="Times New Roman" w:hAnsi="Times New Roman" w:cs="Times New Roman"/>
          <w:b/>
          <w:bCs/>
          <w:sz w:val="28"/>
          <w:szCs w:val="28"/>
        </w:rPr>
        <w:t>Traktorový prepravník balíkov s hydraulickými nájazdmi</w:t>
      </w:r>
    </w:p>
    <w:p w14:paraId="1A314EE2" w14:textId="3068843D" w:rsidR="00C91F96" w:rsidRDefault="00C91F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Štandardné vybavenie </w:t>
      </w:r>
    </w:p>
    <w:p w14:paraId="50E5BC2F" w14:textId="1EFF2AAF" w:rsidR="00ED6C68" w:rsidRPr="00397ABA" w:rsidRDefault="00ED6C68" w:rsidP="00ED6C68">
      <w:pPr>
        <w:pStyle w:val="Odsekzoznamu"/>
        <w:numPr>
          <w:ilvl w:val="0"/>
          <w:numId w:val="2"/>
        </w:numPr>
        <w:tabs>
          <w:tab w:val="left" w:pos="4395"/>
        </w:tabs>
        <w:rPr>
          <w:rFonts w:ascii="Times New Roman" w:hAnsi="Times New Roman" w:cs="Times New Roman"/>
          <w:sz w:val="24"/>
          <w:szCs w:val="24"/>
          <w:lang w:val="sk-SK"/>
        </w:rPr>
      </w:pPr>
      <w:r w:rsidRPr="00397ABA">
        <w:rPr>
          <w:rFonts w:ascii="Times New Roman" w:hAnsi="Times New Roman" w:cs="Times New Roman"/>
          <w:sz w:val="24"/>
          <w:szCs w:val="24"/>
          <w:lang w:val="sk-SK"/>
        </w:rPr>
        <w:t>Tri odpružené nápravy (napríklad nápravy ADR, alebo ekvivalent),</w:t>
      </w:r>
    </w:p>
    <w:p w14:paraId="18712EBE" w14:textId="1EA8A7F9" w:rsidR="00ED6C68" w:rsidRPr="00397ABA" w:rsidRDefault="00ED6C68" w:rsidP="00ED6C68">
      <w:pPr>
        <w:pStyle w:val="Odsekzoznamu"/>
        <w:numPr>
          <w:ilvl w:val="0"/>
          <w:numId w:val="2"/>
        </w:numPr>
        <w:tabs>
          <w:tab w:val="left" w:pos="4395"/>
        </w:tabs>
        <w:rPr>
          <w:rFonts w:ascii="Times New Roman" w:hAnsi="Times New Roman" w:cs="Times New Roman"/>
          <w:sz w:val="24"/>
          <w:szCs w:val="24"/>
          <w:lang w:val="sk-SK"/>
        </w:rPr>
      </w:pPr>
      <w:r w:rsidRPr="00397ABA">
        <w:rPr>
          <w:rFonts w:ascii="Times New Roman" w:hAnsi="Times New Roman" w:cs="Times New Roman"/>
          <w:sz w:val="24"/>
          <w:szCs w:val="24"/>
          <w:lang w:val="sk-SK"/>
        </w:rPr>
        <w:t>Celková povolená hmotnosť 18 000 kg</w:t>
      </w:r>
      <w:r w:rsidR="00397ABA" w:rsidRPr="00397ABA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14:paraId="491AF66E" w14:textId="4740B4A1" w:rsidR="00ED6C68" w:rsidRPr="00397ABA" w:rsidRDefault="00397ABA" w:rsidP="00397ABA">
      <w:pPr>
        <w:pStyle w:val="Odsekzoznamu"/>
        <w:numPr>
          <w:ilvl w:val="0"/>
          <w:numId w:val="2"/>
        </w:numPr>
        <w:tabs>
          <w:tab w:val="left" w:pos="4395"/>
        </w:tabs>
        <w:rPr>
          <w:rFonts w:ascii="Times New Roman" w:hAnsi="Times New Roman" w:cs="Times New Roman"/>
          <w:sz w:val="24"/>
          <w:szCs w:val="24"/>
          <w:lang w:val="sk-SK"/>
        </w:rPr>
      </w:pPr>
      <w:r w:rsidRPr="00397ABA">
        <w:rPr>
          <w:rFonts w:ascii="Times New Roman" w:hAnsi="Times New Roman" w:cs="Times New Roman"/>
          <w:sz w:val="24"/>
          <w:szCs w:val="24"/>
          <w:lang w:val="sk-SK"/>
        </w:rPr>
        <w:t>N</w:t>
      </w:r>
      <w:r w:rsidR="00ED6C68" w:rsidRPr="00397ABA">
        <w:rPr>
          <w:rFonts w:ascii="Times New Roman" w:hAnsi="Times New Roman" w:cs="Times New Roman"/>
          <w:sz w:val="24"/>
          <w:szCs w:val="24"/>
          <w:lang w:val="sk-SK"/>
        </w:rPr>
        <w:t>osnos</w:t>
      </w:r>
      <w:r w:rsidRPr="00397ABA">
        <w:rPr>
          <w:rFonts w:ascii="Times New Roman" w:hAnsi="Times New Roman" w:cs="Times New Roman"/>
          <w:sz w:val="24"/>
          <w:szCs w:val="24"/>
          <w:lang w:val="sk-SK"/>
        </w:rPr>
        <w:t>ť</w:t>
      </w:r>
      <w:r w:rsidR="00ED6C68" w:rsidRPr="00397ABA">
        <w:rPr>
          <w:rFonts w:ascii="Times New Roman" w:hAnsi="Times New Roman" w:cs="Times New Roman"/>
          <w:sz w:val="24"/>
          <w:szCs w:val="24"/>
          <w:lang w:val="sk-SK"/>
        </w:rPr>
        <w:t xml:space="preserve"> od 14 000 kg (bez náj</w:t>
      </w:r>
      <w:r w:rsidRPr="00397ABA">
        <w:rPr>
          <w:rFonts w:ascii="Times New Roman" w:hAnsi="Times New Roman" w:cs="Times New Roman"/>
          <w:sz w:val="24"/>
          <w:szCs w:val="24"/>
          <w:lang w:val="sk-SK"/>
        </w:rPr>
        <w:t>azdov</w:t>
      </w:r>
      <w:r w:rsidR="00ED6C68" w:rsidRPr="00397ABA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397ABA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14:paraId="185E4EAC" w14:textId="2605E24A" w:rsidR="00397ABA" w:rsidRPr="00397ABA" w:rsidRDefault="00397ABA" w:rsidP="00397ABA">
      <w:pPr>
        <w:pStyle w:val="Odsekzoznamu"/>
        <w:numPr>
          <w:ilvl w:val="0"/>
          <w:numId w:val="2"/>
        </w:numPr>
        <w:tabs>
          <w:tab w:val="left" w:pos="4395"/>
        </w:tabs>
        <w:rPr>
          <w:rFonts w:ascii="Times New Roman" w:hAnsi="Times New Roman" w:cs="Times New Roman"/>
          <w:sz w:val="24"/>
          <w:szCs w:val="24"/>
          <w:lang w:val="sk-SK"/>
        </w:rPr>
      </w:pPr>
      <w:r w:rsidRPr="00397ABA">
        <w:rPr>
          <w:rFonts w:ascii="Times New Roman" w:hAnsi="Times New Roman" w:cs="Times New Roman"/>
          <w:sz w:val="24"/>
          <w:szCs w:val="24"/>
          <w:lang w:val="sk-SK"/>
        </w:rPr>
        <w:t>Ložná plocha 10 x 2,4 metra,</w:t>
      </w:r>
    </w:p>
    <w:p w14:paraId="4AC6EF26" w14:textId="492D9993" w:rsidR="00397ABA" w:rsidRPr="00397ABA" w:rsidRDefault="00397ABA" w:rsidP="00397ABA">
      <w:pPr>
        <w:pStyle w:val="Odsekzoznamu"/>
        <w:numPr>
          <w:ilvl w:val="0"/>
          <w:numId w:val="2"/>
        </w:numPr>
        <w:tabs>
          <w:tab w:val="left" w:pos="4395"/>
        </w:tabs>
        <w:rPr>
          <w:rFonts w:ascii="Times New Roman" w:hAnsi="Times New Roman" w:cs="Times New Roman"/>
          <w:sz w:val="24"/>
          <w:szCs w:val="24"/>
          <w:lang w:val="sk-SK"/>
        </w:rPr>
      </w:pPr>
      <w:r w:rsidRPr="00397ABA">
        <w:rPr>
          <w:rFonts w:ascii="Times New Roman" w:hAnsi="Times New Roman" w:cs="Times New Roman"/>
          <w:sz w:val="24"/>
          <w:szCs w:val="24"/>
          <w:lang w:val="sk-SK"/>
        </w:rPr>
        <w:t xml:space="preserve">Predná sklopná zábrana na balíky 2 m, </w:t>
      </w:r>
    </w:p>
    <w:p w14:paraId="75697F74" w14:textId="681D290B" w:rsidR="00397ABA" w:rsidRPr="00397ABA" w:rsidRDefault="00397ABA" w:rsidP="00397ABA">
      <w:pPr>
        <w:pStyle w:val="Odsekzoznamu"/>
        <w:numPr>
          <w:ilvl w:val="0"/>
          <w:numId w:val="2"/>
        </w:numPr>
        <w:tabs>
          <w:tab w:val="left" w:pos="4395"/>
        </w:tabs>
        <w:rPr>
          <w:rFonts w:ascii="Times New Roman" w:hAnsi="Times New Roman" w:cs="Times New Roman"/>
          <w:sz w:val="24"/>
          <w:szCs w:val="24"/>
          <w:lang w:val="sk-SK"/>
        </w:rPr>
      </w:pPr>
      <w:r w:rsidRPr="00397ABA">
        <w:rPr>
          <w:rFonts w:ascii="Times New Roman" w:hAnsi="Times New Roman" w:cs="Times New Roman"/>
          <w:sz w:val="24"/>
          <w:szCs w:val="24"/>
          <w:lang w:val="sk-SK"/>
        </w:rPr>
        <w:t>Istenie sklopnej zábrany pre jazdu s otvorenou zábranou bez nákladu,</w:t>
      </w:r>
    </w:p>
    <w:p w14:paraId="41BC832E" w14:textId="4FF7EA8D" w:rsidR="00397ABA" w:rsidRPr="00397ABA" w:rsidRDefault="00397ABA" w:rsidP="00397ABA">
      <w:pPr>
        <w:pStyle w:val="Odsekzoznamu"/>
        <w:numPr>
          <w:ilvl w:val="0"/>
          <w:numId w:val="2"/>
        </w:numPr>
        <w:tabs>
          <w:tab w:val="left" w:pos="4395"/>
        </w:tabs>
        <w:rPr>
          <w:rFonts w:ascii="Times New Roman" w:hAnsi="Times New Roman" w:cs="Times New Roman"/>
          <w:sz w:val="24"/>
          <w:szCs w:val="24"/>
          <w:lang w:val="sk-SK"/>
        </w:rPr>
      </w:pPr>
      <w:r w:rsidRPr="00397ABA">
        <w:rPr>
          <w:rFonts w:ascii="Times New Roman" w:hAnsi="Times New Roman" w:cs="Times New Roman"/>
          <w:sz w:val="24"/>
          <w:szCs w:val="24"/>
          <w:lang w:val="sk-SK"/>
        </w:rPr>
        <w:t xml:space="preserve">Dvojhadicové vzduchové brzdy, </w:t>
      </w:r>
    </w:p>
    <w:p w14:paraId="74EDF711" w14:textId="41D07257" w:rsidR="00397ABA" w:rsidRPr="00397ABA" w:rsidRDefault="00397ABA" w:rsidP="00397ABA">
      <w:pPr>
        <w:pStyle w:val="Odsekzoznamu"/>
        <w:numPr>
          <w:ilvl w:val="0"/>
          <w:numId w:val="2"/>
        </w:numPr>
        <w:tabs>
          <w:tab w:val="left" w:pos="4395"/>
        </w:tabs>
        <w:rPr>
          <w:rFonts w:ascii="Times New Roman" w:hAnsi="Times New Roman" w:cs="Times New Roman"/>
          <w:sz w:val="24"/>
          <w:szCs w:val="24"/>
          <w:lang w:val="sk-SK"/>
        </w:rPr>
      </w:pPr>
      <w:r w:rsidRPr="00397ABA">
        <w:rPr>
          <w:rFonts w:ascii="Times New Roman" w:hAnsi="Times New Roman" w:cs="Times New Roman"/>
          <w:sz w:val="24"/>
          <w:szCs w:val="24"/>
          <w:lang w:val="sk-SK"/>
        </w:rPr>
        <w:t xml:space="preserve">Automatický záťažový regulátor tlaku bŕzd, </w:t>
      </w:r>
    </w:p>
    <w:p w14:paraId="74BF55AF" w14:textId="4A9DA1FD" w:rsidR="00397ABA" w:rsidRPr="00397ABA" w:rsidRDefault="00397ABA" w:rsidP="00397ABA">
      <w:pPr>
        <w:pStyle w:val="Odsekzoznamu"/>
        <w:numPr>
          <w:ilvl w:val="0"/>
          <w:numId w:val="2"/>
        </w:numPr>
        <w:tabs>
          <w:tab w:val="left" w:pos="4395"/>
        </w:tabs>
        <w:rPr>
          <w:rFonts w:ascii="Times New Roman" w:hAnsi="Times New Roman" w:cs="Times New Roman"/>
          <w:sz w:val="24"/>
          <w:szCs w:val="24"/>
          <w:lang w:val="sk-SK"/>
        </w:rPr>
      </w:pPr>
      <w:r w:rsidRPr="00397ABA">
        <w:rPr>
          <w:rFonts w:ascii="Times New Roman" w:hAnsi="Times New Roman" w:cs="Times New Roman"/>
          <w:sz w:val="24"/>
          <w:szCs w:val="24"/>
          <w:lang w:val="sk-SK"/>
        </w:rPr>
        <w:t>Automatická parkovacia brzda,</w:t>
      </w:r>
    </w:p>
    <w:p w14:paraId="1C5C4A0B" w14:textId="1C45E29E" w:rsidR="00397ABA" w:rsidRPr="00397ABA" w:rsidRDefault="00397ABA" w:rsidP="00397ABA">
      <w:pPr>
        <w:pStyle w:val="Odsekzoznamu"/>
        <w:numPr>
          <w:ilvl w:val="0"/>
          <w:numId w:val="2"/>
        </w:numPr>
        <w:tabs>
          <w:tab w:val="left" w:pos="4395"/>
        </w:tabs>
        <w:rPr>
          <w:rFonts w:ascii="Times New Roman" w:hAnsi="Times New Roman" w:cs="Times New Roman"/>
          <w:sz w:val="24"/>
          <w:szCs w:val="24"/>
          <w:lang w:val="sk-SK"/>
        </w:rPr>
      </w:pPr>
      <w:r w:rsidRPr="00397ABA">
        <w:rPr>
          <w:rFonts w:ascii="Times New Roman" w:hAnsi="Times New Roman" w:cs="Times New Roman"/>
          <w:sz w:val="24"/>
          <w:szCs w:val="24"/>
          <w:lang w:val="sk-SK"/>
        </w:rPr>
        <w:t xml:space="preserve">Ťažné oko 40 mm, </w:t>
      </w:r>
    </w:p>
    <w:p w14:paraId="401394CD" w14:textId="22FEADC8" w:rsidR="00397ABA" w:rsidRPr="00397ABA" w:rsidRDefault="00397ABA" w:rsidP="00397ABA">
      <w:pPr>
        <w:pStyle w:val="Odsekzoznamu"/>
        <w:numPr>
          <w:ilvl w:val="0"/>
          <w:numId w:val="2"/>
        </w:numPr>
        <w:tabs>
          <w:tab w:val="left" w:pos="4395"/>
        </w:tabs>
        <w:rPr>
          <w:rFonts w:ascii="Times New Roman" w:hAnsi="Times New Roman" w:cs="Times New Roman"/>
          <w:sz w:val="24"/>
          <w:szCs w:val="24"/>
          <w:lang w:val="sk-SK"/>
        </w:rPr>
      </w:pPr>
      <w:r w:rsidRPr="00397ABA">
        <w:rPr>
          <w:rFonts w:ascii="Times New Roman" w:hAnsi="Times New Roman" w:cs="Times New Roman"/>
          <w:sz w:val="24"/>
          <w:szCs w:val="24"/>
          <w:lang w:val="sk-SK"/>
        </w:rPr>
        <w:t>Rýchlosť 40 km/hod.,</w:t>
      </w:r>
    </w:p>
    <w:p w14:paraId="1F5D90F9" w14:textId="7C9B3B29" w:rsidR="00397ABA" w:rsidRPr="00397ABA" w:rsidRDefault="00397ABA" w:rsidP="00397ABA">
      <w:pPr>
        <w:pStyle w:val="Odsekzoznamu"/>
        <w:numPr>
          <w:ilvl w:val="0"/>
          <w:numId w:val="2"/>
        </w:numPr>
        <w:tabs>
          <w:tab w:val="left" w:pos="4395"/>
        </w:tabs>
        <w:rPr>
          <w:rFonts w:ascii="Times New Roman" w:hAnsi="Times New Roman" w:cs="Times New Roman"/>
          <w:sz w:val="24"/>
          <w:szCs w:val="24"/>
          <w:lang w:val="sk-SK"/>
        </w:rPr>
      </w:pPr>
      <w:r w:rsidRPr="00397ABA">
        <w:rPr>
          <w:rFonts w:ascii="Times New Roman" w:hAnsi="Times New Roman" w:cs="Times New Roman"/>
          <w:sz w:val="24"/>
          <w:szCs w:val="24"/>
          <w:lang w:val="sk-SK"/>
        </w:rPr>
        <w:t xml:space="preserve">Masívny rám z hrubostenného uzatvoreného profilu, </w:t>
      </w:r>
    </w:p>
    <w:p w14:paraId="6A397D8B" w14:textId="3BF7F7EA" w:rsidR="00397ABA" w:rsidRPr="00397ABA" w:rsidRDefault="00397ABA" w:rsidP="00397ABA">
      <w:pPr>
        <w:pStyle w:val="Odsekzoznamu"/>
        <w:numPr>
          <w:ilvl w:val="0"/>
          <w:numId w:val="2"/>
        </w:numPr>
        <w:tabs>
          <w:tab w:val="left" w:pos="4395"/>
        </w:tabs>
        <w:rPr>
          <w:rFonts w:ascii="Times New Roman" w:hAnsi="Times New Roman" w:cs="Times New Roman"/>
          <w:sz w:val="24"/>
          <w:szCs w:val="24"/>
          <w:lang w:val="sk-SK"/>
        </w:rPr>
      </w:pPr>
      <w:r w:rsidRPr="00397ABA">
        <w:rPr>
          <w:rFonts w:ascii="Times New Roman" w:hAnsi="Times New Roman" w:cs="Times New Roman"/>
          <w:sz w:val="24"/>
          <w:szCs w:val="24"/>
          <w:lang w:val="sk-SK"/>
        </w:rPr>
        <w:t>Obvod ložnej plochy z uzatvoreného j</w:t>
      </w:r>
      <w:r>
        <w:rPr>
          <w:rFonts w:ascii="Times New Roman" w:hAnsi="Times New Roman" w:cs="Times New Roman"/>
          <w:sz w:val="24"/>
          <w:szCs w:val="24"/>
          <w:lang w:val="sk-SK"/>
        </w:rPr>
        <w:t>o</w:t>
      </w:r>
      <w:r w:rsidRPr="00397ABA">
        <w:rPr>
          <w:rFonts w:ascii="Times New Roman" w:hAnsi="Times New Roman" w:cs="Times New Roman"/>
          <w:sz w:val="24"/>
          <w:szCs w:val="24"/>
          <w:lang w:val="sk-SK"/>
        </w:rPr>
        <w:t xml:space="preserve">klu bez ostrých hrán, </w:t>
      </w:r>
    </w:p>
    <w:p w14:paraId="47F16350" w14:textId="7F584993" w:rsidR="00397ABA" w:rsidRPr="00397ABA" w:rsidRDefault="00397ABA" w:rsidP="00397ABA">
      <w:pPr>
        <w:pStyle w:val="Odsekzoznamu"/>
        <w:numPr>
          <w:ilvl w:val="0"/>
          <w:numId w:val="2"/>
        </w:numPr>
        <w:tabs>
          <w:tab w:val="left" w:pos="4395"/>
        </w:tabs>
        <w:rPr>
          <w:rFonts w:ascii="Times New Roman" w:hAnsi="Times New Roman" w:cs="Times New Roman"/>
          <w:sz w:val="24"/>
          <w:szCs w:val="24"/>
          <w:lang w:val="sk-SK"/>
        </w:rPr>
      </w:pPr>
      <w:r w:rsidRPr="00397ABA">
        <w:rPr>
          <w:rFonts w:ascii="Times New Roman" w:hAnsi="Times New Roman" w:cs="Times New Roman"/>
          <w:sz w:val="24"/>
          <w:szCs w:val="24"/>
          <w:lang w:val="sk-SK"/>
        </w:rPr>
        <w:t>Min. 16 ks gurtovacích úchytov pre uchytenie nákladu</w:t>
      </w:r>
    </w:p>
    <w:p w14:paraId="790B7AB2" w14:textId="7E7F8348" w:rsidR="00397ABA" w:rsidRDefault="00397ABA" w:rsidP="00397ABA">
      <w:pPr>
        <w:pStyle w:val="Odsekzoznamu"/>
        <w:numPr>
          <w:ilvl w:val="0"/>
          <w:numId w:val="2"/>
        </w:numPr>
        <w:tabs>
          <w:tab w:val="left" w:pos="4395"/>
        </w:tabs>
        <w:rPr>
          <w:rFonts w:ascii="Times New Roman" w:hAnsi="Times New Roman" w:cs="Times New Roman"/>
          <w:sz w:val="24"/>
          <w:szCs w:val="24"/>
          <w:lang w:val="sk-SK"/>
        </w:rPr>
      </w:pPr>
      <w:r w:rsidRPr="00397ABA">
        <w:rPr>
          <w:rFonts w:ascii="Times New Roman" w:hAnsi="Times New Roman" w:cs="Times New Roman"/>
          <w:sz w:val="24"/>
          <w:szCs w:val="24"/>
          <w:lang w:val="sk-SK"/>
        </w:rPr>
        <w:t>Polyuretánový lak</w:t>
      </w:r>
    </w:p>
    <w:p w14:paraId="7CDC5990" w14:textId="5C813C4A" w:rsidR="00DD3283" w:rsidRDefault="00DD3283" w:rsidP="00397ABA">
      <w:pPr>
        <w:pStyle w:val="Odsekzoznamu"/>
        <w:numPr>
          <w:ilvl w:val="0"/>
          <w:numId w:val="2"/>
        </w:numPr>
        <w:tabs>
          <w:tab w:val="left" w:pos="4395"/>
        </w:tabs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Krabica na náradie,</w:t>
      </w:r>
    </w:p>
    <w:p w14:paraId="64F2C1D1" w14:textId="34580AC1" w:rsidR="00DD3283" w:rsidRDefault="00DD3283" w:rsidP="00397ABA">
      <w:pPr>
        <w:pStyle w:val="Odsekzoznamu"/>
        <w:numPr>
          <w:ilvl w:val="0"/>
          <w:numId w:val="2"/>
        </w:numPr>
        <w:tabs>
          <w:tab w:val="left" w:pos="4395"/>
        </w:tabs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Maják,</w:t>
      </w:r>
    </w:p>
    <w:p w14:paraId="588FCE5C" w14:textId="5A4A8DE4" w:rsidR="00DD3283" w:rsidRPr="00EC06B3" w:rsidRDefault="00DD3283" w:rsidP="00397ABA">
      <w:pPr>
        <w:pStyle w:val="Odsekzoznamu"/>
        <w:numPr>
          <w:ilvl w:val="0"/>
          <w:numId w:val="2"/>
        </w:numPr>
        <w:tabs>
          <w:tab w:val="left" w:pos="4395"/>
        </w:tabs>
        <w:rPr>
          <w:rFonts w:ascii="Times New Roman" w:hAnsi="Times New Roman" w:cs="Times New Roman"/>
          <w:sz w:val="24"/>
          <w:szCs w:val="24"/>
          <w:lang w:val="sk-SK"/>
        </w:rPr>
      </w:pPr>
      <w:r w:rsidRPr="00DD3283">
        <w:rPr>
          <w:rFonts w:ascii="Times New Roman" w:hAnsi="Times New Roman" w:cs="Times New Roman"/>
          <w:sz w:val="24"/>
          <w:szCs w:val="24"/>
          <w:lang w:val="sk-SK"/>
        </w:rPr>
        <w:t>Cúvacie svetlo</w:t>
      </w:r>
      <w:r w:rsidR="00EC06B3"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r w:rsidR="00EC06B3" w:rsidRPr="00EC06B3">
        <w:rPr>
          <w:rFonts w:ascii="Times New Roman" w:hAnsi="Times New Roman" w:cs="Times New Roman"/>
          <w:sz w:val="24"/>
          <w:szCs w:val="24"/>
          <w:lang w:val="sk-SK"/>
        </w:rPr>
        <w:t xml:space="preserve">osvetlenie zadného priestoru nad rámec povinné výbavy)   </w:t>
      </w:r>
    </w:p>
    <w:p w14:paraId="77C0AE59" w14:textId="3A134E6D" w:rsidR="00DD3283" w:rsidRPr="00DD3283" w:rsidRDefault="00DD3283" w:rsidP="00397ABA">
      <w:pPr>
        <w:pStyle w:val="Odsekzoznamu"/>
        <w:numPr>
          <w:ilvl w:val="0"/>
          <w:numId w:val="2"/>
        </w:numPr>
        <w:tabs>
          <w:tab w:val="left" w:pos="4395"/>
        </w:tabs>
        <w:rPr>
          <w:rFonts w:ascii="Times New Roman" w:hAnsi="Times New Roman" w:cs="Times New Roman"/>
          <w:sz w:val="24"/>
          <w:szCs w:val="24"/>
          <w:lang w:val="sk-SK"/>
        </w:rPr>
      </w:pPr>
      <w:r w:rsidRPr="00DD3283">
        <w:rPr>
          <w:rFonts w:ascii="Times New Roman" w:hAnsi="Times New Roman" w:cs="Times New Roman"/>
          <w:sz w:val="24"/>
          <w:szCs w:val="24"/>
        </w:rPr>
        <w:t>Pneumatiky 445/45 R 19,5 radial</w:t>
      </w:r>
      <w:r w:rsidRPr="00DD328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77602270" w14:textId="2B036024" w:rsidR="00397ABA" w:rsidRDefault="00397ABA" w:rsidP="00397ABA">
      <w:pPr>
        <w:tabs>
          <w:tab w:val="left" w:pos="4395"/>
        </w:tabs>
        <w:rPr>
          <w:rFonts w:cstheme="minorHAnsi"/>
          <w:szCs w:val="20"/>
        </w:rPr>
      </w:pPr>
    </w:p>
    <w:p w14:paraId="3B8C0B96" w14:textId="730BED2F" w:rsidR="00397ABA" w:rsidRPr="00DD3283" w:rsidRDefault="00397ABA" w:rsidP="00397ABA">
      <w:pPr>
        <w:tabs>
          <w:tab w:val="left" w:pos="439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D3283">
        <w:rPr>
          <w:rFonts w:ascii="Times New Roman" w:hAnsi="Times New Roman" w:cs="Times New Roman"/>
          <w:b/>
          <w:bCs/>
          <w:sz w:val="24"/>
          <w:szCs w:val="24"/>
        </w:rPr>
        <w:t>Nájazdy a príslušenstvo</w:t>
      </w:r>
    </w:p>
    <w:p w14:paraId="49B1E8F4" w14:textId="14494FCA" w:rsidR="00397ABA" w:rsidRPr="00DD3283" w:rsidRDefault="00397ABA" w:rsidP="00397ABA">
      <w:pPr>
        <w:pStyle w:val="Odsekzoznamu"/>
        <w:numPr>
          <w:ilvl w:val="0"/>
          <w:numId w:val="2"/>
        </w:numPr>
        <w:tabs>
          <w:tab w:val="left" w:pos="4395"/>
        </w:tabs>
        <w:rPr>
          <w:rFonts w:ascii="Times New Roman" w:hAnsi="Times New Roman" w:cs="Times New Roman"/>
          <w:sz w:val="24"/>
          <w:szCs w:val="24"/>
          <w:lang w:val="sk-SK"/>
        </w:rPr>
      </w:pPr>
      <w:r w:rsidRPr="00DD3283">
        <w:rPr>
          <w:rFonts w:ascii="Times New Roman" w:hAnsi="Times New Roman" w:cs="Times New Roman"/>
          <w:sz w:val="24"/>
          <w:szCs w:val="24"/>
          <w:lang w:val="sk-SK"/>
        </w:rPr>
        <w:t>Zadné oporné nohy hydraulicky výsuvné 2 ks,</w:t>
      </w:r>
    </w:p>
    <w:p w14:paraId="0EE1E97C" w14:textId="587C16AE" w:rsidR="00397ABA" w:rsidRPr="00DD3283" w:rsidRDefault="00DD3283" w:rsidP="00397ABA">
      <w:pPr>
        <w:pStyle w:val="Odsekzoznamu"/>
        <w:numPr>
          <w:ilvl w:val="0"/>
          <w:numId w:val="2"/>
        </w:numPr>
        <w:tabs>
          <w:tab w:val="left" w:pos="4395"/>
        </w:tabs>
        <w:rPr>
          <w:rFonts w:ascii="Times New Roman" w:hAnsi="Times New Roman" w:cs="Times New Roman"/>
          <w:sz w:val="24"/>
          <w:szCs w:val="24"/>
          <w:lang w:val="sk-SK"/>
        </w:rPr>
      </w:pPr>
      <w:r w:rsidRPr="00DD3283">
        <w:rPr>
          <w:rFonts w:ascii="Times New Roman" w:hAnsi="Times New Roman" w:cs="Times New Roman"/>
          <w:sz w:val="24"/>
          <w:szCs w:val="24"/>
          <w:lang w:val="sk-SK"/>
        </w:rPr>
        <w:t>Nájazdy</w:t>
      </w:r>
      <w:r w:rsidR="00397ABA" w:rsidRPr="00DD328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D3283">
        <w:rPr>
          <w:rFonts w:ascii="Times New Roman" w:hAnsi="Times New Roman" w:cs="Times New Roman"/>
          <w:sz w:val="24"/>
          <w:szCs w:val="24"/>
          <w:lang w:val="sk-SK"/>
        </w:rPr>
        <w:t>oceľové</w:t>
      </w:r>
      <w:r w:rsidR="00397ABA" w:rsidRPr="00DD3283">
        <w:rPr>
          <w:rFonts w:ascii="Times New Roman" w:hAnsi="Times New Roman" w:cs="Times New Roman"/>
          <w:sz w:val="24"/>
          <w:szCs w:val="24"/>
          <w:lang w:val="sk-SK"/>
        </w:rPr>
        <w:t xml:space="preserve"> / sklopné hydraulicky</w:t>
      </w:r>
      <w:r w:rsidR="00397ABA" w:rsidRPr="00DD3283">
        <w:rPr>
          <w:rFonts w:ascii="Times New Roman" w:hAnsi="Times New Roman" w:cs="Times New Roman"/>
          <w:sz w:val="24"/>
          <w:szCs w:val="24"/>
          <w:lang w:val="sk-SK"/>
        </w:rPr>
        <w:tab/>
        <w:t xml:space="preserve"> </w:t>
      </w:r>
      <w:r w:rsidR="00397ABA" w:rsidRPr="00DD3283">
        <w:rPr>
          <w:rFonts w:ascii="Times New Roman" w:hAnsi="Times New Roman" w:cs="Times New Roman"/>
          <w:sz w:val="24"/>
          <w:szCs w:val="24"/>
          <w:lang w:val="sk-SK"/>
        </w:rPr>
        <w:tab/>
      </w:r>
    </w:p>
    <w:p w14:paraId="6914C78D" w14:textId="77777777" w:rsidR="00DD3283" w:rsidRPr="00DD3283" w:rsidRDefault="00397ABA" w:rsidP="00397ABA">
      <w:pPr>
        <w:pStyle w:val="Odsekzoznamu"/>
        <w:numPr>
          <w:ilvl w:val="0"/>
          <w:numId w:val="2"/>
        </w:numPr>
        <w:tabs>
          <w:tab w:val="left" w:pos="4395"/>
        </w:tabs>
        <w:rPr>
          <w:rFonts w:ascii="Times New Roman" w:hAnsi="Times New Roman" w:cs="Times New Roman"/>
          <w:sz w:val="24"/>
          <w:szCs w:val="24"/>
          <w:lang w:val="sk-SK"/>
        </w:rPr>
      </w:pPr>
      <w:r w:rsidRPr="00DD3283">
        <w:rPr>
          <w:rFonts w:ascii="Times New Roman" w:hAnsi="Times New Roman" w:cs="Times New Roman"/>
          <w:sz w:val="24"/>
          <w:szCs w:val="24"/>
          <w:lang w:val="sk-SK"/>
        </w:rPr>
        <w:t>10 ks kotviacich ôk zapustených v podlahe</w:t>
      </w:r>
      <w:r w:rsidRPr="00DD3283">
        <w:rPr>
          <w:rFonts w:ascii="Times New Roman" w:hAnsi="Times New Roman" w:cs="Times New Roman"/>
          <w:sz w:val="24"/>
          <w:szCs w:val="24"/>
          <w:lang w:val="sk-SK"/>
        </w:rPr>
        <w:tab/>
      </w:r>
    </w:p>
    <w:p w14:paraId="32FEC311" w14:textId="54EEEAD8" w:rsidR="00DD3283" w:rsidRPr="00DD3283" w:rsidRDefault="00DD3283" w:rsidP="00397ABA">
      <w:pPr>
        <w:pStyle w:val="Odsekzoznamu"/>
        <w:numPr>
          <w:ilvl w:val="0"/>
          <w:numId w:val="2"/>
        </w:numPr>
        <w:tabs>
          <w:tab w:val="left" w:pos="4395"/>
        </w:tabs>
        <w:rPr>
          <w:rFonts w:ascii="Times New Roman" w:hAnsi="Times New Roman" w:cs="Times New Roman"/>
          <w:sz w:val="24"/>
          <w:szCs w:val="24"/>
          <w:lang w:val="sk-SK"/>
        </w:rPr>
      </w:pPr>
      <w:r w:rsidRPr="00DD3283">
        <w:rPr>
          <w:rFonts w:ascii="Times New Roman" w:hAnsi="Times New Roman" w:cs="Times New Roman"/>
          <w:sz w:val="24"/>
          <w:szCs w:val="24"/>
          <w:lang w:val="sk-SK"/>
        </w:rPr>
        <w:t>Vystuženie podlahy + skosené zadné časti na prejazd techniky</w:t>
      </w:r>
    </w:p>
    <w:p w14:paraId="50A7FAE4" w14:textId="728E3D16" w:rsidR="00397ABA" w:rsidRPr="00397ABA" w:rsidRDefault="00397ABA" w:rsidP="00397ABA">
      <w:pPr>
        <w:tabs>
          <w:tab w:val="left" w:pos="4395"/>
        </w:tabs>
        <w:rPr>
          <w:rFonts w:cstheme="minorHAnsi"/>
          <w:szCs w:val="20"/>
        </w:rPr>
      </w:pPr>
      <w:r w:rsidRPr="009D740F">
        <w:rPr>
          <w:rFonts w:cstheme="minorHAnsi"/>
        </w:rPr>
        <w:tab/>
      </w:r>
      <w:r w:rsidRPr="00AE5C91">
        <w:rPr>
          <w:rFonts w:cstheme="minorHAnsi"/>
        </w:rPr>
        <w:tab/>
      </w:r>
    </w:p>
    <w:p w14:paraId="01060716" w14:textId="77777777" w:rsidR="00397ABA" w:rsidRDefault="00397ABA" w:rsidP="00397ABA">
      <w:pPr>
        <w:pStyle w:val="Odsekzoznamu"/>
        <w:tabs>
          <w:tab w:val="left" w:pos="4395"/>
        </w:tabs>
        <w:ind w:left="513"/>
        <w:rPr>
          <w:rFonts w:asciiTheme="minorHAnsi" w:hAnsiTheme="minorHAnsi" w:cstheme="minorHAnsi"/>
          <w:szCs w:val="20"/>
        </w:rPr>
      </w:pPr>
    </w:p>
    <w:p w14:paraId="34A5EC4E" w14:textId="77777777" w:rsidR="00C91F96" w:rsidRPr="00C91F96" w:rsidRDefault="00C91F9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91F96" w:rsidRPr="00C91F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0BF67" w14:textId="77777777" w:rsidR="00C31CB8" w:rsidRDefault="00C31CB8" w:rsidP="00C91F96">
      <w:pPr>
        <w:spacing w:after="0" w:line="240" w:lineRule="auto"/>
      </w:pPr>
      <w:r>
        <w:separator/>
      </w:r>
    </w:p>
  </w:endnote>
  <w:endnote w:type="continuationSeparator" w:id="0">
    <w:p w14:paraId="3D2EC6CD" w14:textId="77777777" w:rsidR="00C31CB8" w:rsidRDefault="00C31CB8" w:rsidP="00C9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40F9E" w14:textId="77777777" w:rsidR="00C31CB8" w:rsidRDefault="00C31CB8" w:rsidP="00C91F96">
      <w:pPr>
        <w:spacing w:after="0" w:line="240" w:lineRule="auto"/>
      </w:pPr>
      <w:r>
        <w:separator/>
      </w:r>
    </w:p>
  </w:footnote>
  <w:footnote w:type="continuationSeparator" w:id="0">
    <w:p w14:paraId="28A0DF93" w14:textId="77777777" w:rsidR="00C31CB8" w:rsidRDefault="00C31CB8" w:rsidP="00C91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746A5" w14:textId="6DC9E0DE" w:rsidR="00C91F96" w:rsidRPr="00C91F96" w:rsidRDefault="00C91F96">
    <w:pPr>
      <w:pStyle w:val="Hlavika"/>
      <w:rPr>
        <w:rFonts w:ascii="Times New Roman" w:hAnsi="Times New Roman" w:cs="Times New Roman"/>
        <w:sz w:val="28"/>
        <w:szCs w:val="28"/>
      </w:rPr>
    </w:pPr>
    <w:r w:rsidRPr="00C91F96">
      <w:rPr>
        <w:rFonts w:ascii="Times New Roman" w:hAnsi="Times New Roman" w:cs="Times New Roman"/>
        <w:sz w:val="28"/>
        <w:szCs w:val="28"/>
      </w:rPr>
      <w:t>Opis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4C9A"/>
    <w:multiLevelType w:val="hybridMultilevel"/>
    <w:tmpl w:val="F094DE5C"/>
    <w:lvl w:ilvl="0" w:tplc="0405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3ED5B75"/>
    <w:multiLevelType w:val="hybridMultilevel"/>
    <w:tmpl w:val="9EACCEBC"/>
    <w:lvl w:ilvl="0" w:tplc="0405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6FB7997"/>
    <w:multiLevelType w:val="hybridMultilevel"/>
    <w:tmpl w:val="7C16D122"/>
    <w:lvl w:ilvl="0" w:tplc="27C8A56A">
      <w:numFmt w:val="bullet"/>
      <w:lvlText w:val="-"/>
      <w:lvlJc w:val="left"/>
      <w:pPr>
        <w:ind w:left="513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 w16cid:durableId="931816275">
    <w:abstractNumId w:val="0"/>
  </w:num>
  <w:num w:numId="2" w16cid:durableId="176434565">
    <w:abstractNumId w:val="2"/>
  </w:num>
  <w:num w:numId="3" w16cid:durableId="771709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96"/>
    <w:rsid w:val="00397ABA"/>
    <w:rsid w:val="004005EF"/>
    <w:rsid w:val="00A62C68"/>
    <w:rsid w:val="00C31CB8"/>
    <w:rsid w:val="00C8285D"/>
    <w:rsid w:val="00C91F96"/>
    <w:rsid w:val="00DD3283"/>
    <w:rsid w:val="00EC06B3"/>
    <w:rsid w:val="00ED6C68"/>
    <w:rsid w:val="00F8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395D"/>
  <w15:chartTrackingRefBased/>
  <w15:docId w15:val="{8EA91AF1-EDFE-4D26-A762-38691B21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91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91F96"/>
  </w:style>
  <w:style w:type="paragraph" w:styleId="Pta">
    <w:name w:val="footer"/>
    <w:basedOn w:val="Normlny"/>
    <w:link w:val="PtaChar"/>
    <w:uiPriority w:val="99"/>
    <w:unhideWhenUsed/>
    <w:rsid w:val="00C91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91F96"/>
  </w:style>
  <w:style w:type="paragraph" w:styleId="Odsekzoznamu">
    <w:name w:val="List Paragraph"/>
    <w:basedOn w:val="Normlny"/>
    <w:uiPriority w:val="34"/>
    <w:qFormat/>
    <w:rsid w:val="00ED6C68"/>
    <w:pPr>
      <w:ind w:left="720"/>
      <w:contextualSpacing/>
    </w:pPr>
    <w:rPr>
      <w:rFonts w:ascii="Roboto" w:hAnsi="Roboto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879</Characters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2022-06-23T19:29:00Z</dcterms:created>
  <dcterms:modified xsi:type="dcterms:W3CDTF">2022-06-23T20:00:00Z</dcterms:modified>
</cp:coreProperties>
</file>