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79A73368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ACO 8</w:t>
      </w:r>
      <w:r w:rsidR="00BD56CF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3503A33A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BD56CF">
        <w:rPr>
          <w:rFonts w:ascii="Arial" w:hAnsi="Arial" w:cs="Arial"/>
          <w:b/>
          <w:iCs/>
          <w:sz w:val="28"/>
          <w:szCs w:val="28"/>
        </w:rPr>
        <w:t>C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BD56CF">
        <w:rPr>
          <w:rFonts w:ascii="Arial" w:hAnsi="Arial" w:cs="Arial"/>
          <w:b/>
          <w:iCs/>
          <w:sz w:val="28"/>
          <w:szCs w:val="28"/>
        </w:rPr>
        <w:t>Frýdlant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4127" w14:textId="77777777" w:rsidR="006A5A73" w:rsidRDefault="006A5A73">
      <w:r>
        <w:separator/>
      </w:r>
    </w:p>
  </w:endnote>
  <w:endnote w:type="continuationSeparator" w:id="0">
    <w:p w14:paraId="7A8B4DC6" w14:textId="77777777" w:rsidR="006A5A73" w:rsidRDefault="006A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7005" w14:textId="77777777" w:rsidR="006A5A73" w:rsidRDefault="006A5A73">
      <w:r>
        <w:separator/>
      </w:r>
    </w:p>
  </w:footnote>
  <w:footnote w:type="continuationSeparator" w:id="0">
    <w:p w14:paraId="6850C913" w14:textId="77777777" w:rsidR="006A5A73" w:rsidRDefault="006A5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6146B"/>
    <w:rsid w:val="006655CE"/>
    <w:rsid w:val="006671CA"/>
    <w:rsid w:val="006A5A73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C517F"/>
    <w:rsid w:val="00BD56C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10</cp:revision>
  <cp:lastPrinted>2014-02-18T07:33:00Z</cp:lastPrinted>
  <dcterms:created xsi:type="dcterms:W3CDTF">2022-06-23T15:27:00Z</dcterms:created>
  <dcterms:modified xsi:type="dcterms:W3CDTF">2022-06-30T14:45:00Z</dcterms:modified>
</cp:coreProperties>
</file>