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A15" w14:textId="45A388D7" w:rsidR="00295267" w:rsidRPr="00B83B3E" w:rsidRDefault="00B83B3E" w:rsidP="00B83B3E">
      <w:pPr>
        <w:jc w:val="center"/>
        <w:rPr>
          <w:rFonts w:cstheme="minorHAnsi"/>
          <w:b/>
          <w:bCs/>
          <w:sz w:val="28"/>
          <w:szCs w:val="28"/>
        </w:rPr>
      </w:pPr>
      <w:r w:rsidRPr="00B83B3E">
        <w:rPr>
          <w:rFonts w:asciiTheme="minorHAnsi" w:hAnsiTheme="minorHAnsi" w:cstheme="minorHAnsi"/>
          <w:b/>
          <w:bCs/>
          <w:sz w:val="28"/>
          <w:szCs w:val="28"/>
        </w:rPr>
        <w:t xml:space="preserve">COFFEA </w:t>
      </w:r>
      <w:proofErr w:type="spellStart"/>
      <w:r w:rsidRPr="00B83B3E">
        <w:rPr>
          <w:rFonts w:asciiTheme="minorHAnsi" w:hAnsiTheme="minorHAnsi" w:cstheme="minorHAnsi"/>
          <w:b/>
          <w:bCs/>
          <w:sz w:val="28"/>
          <w:szCs w:val="28"/>
        </w:rPr>
        <w:t>Drinks</w:t>
      </w:r>
      <w:proofErr w:type="spellEnd"/>
      <w:r w:rsidRPr="00B83B3E">
        <w:rPr>
          <w:rFonts w:asciiTheme="minorHAnsi" w:hAnsiTheme="minorHAnsi" w:cstheme="minorHAnsi"/>
          <w:b/>
          <w:bCs/>
          <w:sz w:val="28"/>
          <w:szCs w:val="28"/>
        </w:rPr>
        <w:t>, s.r.o.</w:t>
      </w:r>
    </w:p>
    <w:p w14:paraId="2DC575AD" w14:textId="6E3B7CB5" w:rsidR="00B83B3E" w:rsidRPr="00B83B3E" w:rsidRDefault="00B83B3E" w:rsidP="00B83B3E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B83B3E">
        <w:rPr>
          <w:rFonts w:asciiTheme="minorHAnsi" w:hAnsiTheme="minorHAnsi" w:cstheme="minorHAnsi"/>
          <w:b/>
          <w:bCs/>
          <w:sz w:val="28"/>
          <w:szCs w:val="28"/>
        </w:rPr>
        <w:t>Koperníkova</w:t>
      </w:r>
      <w:proofErr w:type="spellEnd"/>
      <w:r w:rsidRPr="00B83B3E">
        <w:rPr>
          <w:rFonts w:asciiTheme="minorHAnsi" w:hAnsiTheme="minorHAnsi" w:cstheme="minorHAnsi"/>
          <w:b/>
          <w:bCs/>
          <w:sz w:val="28"/>
          <w:szCs w:val="28"/>
        </w:rPr>
        <w:t xml:space="preserve"> 15, 917 01 Trnava</w:t>
      </w:r>
    </w:p>
    <w:p w14:paraId="7B2C0B36" w14:textId="4C77BF7F" w:rsidR="00B83B3E" w:rsidRDefault="00B83B3E" w:rsidP="00B83B3E">
      <w:pPr>
        <w:jc w:val="center"/>
        <w:rPr>
          <w:rFonts w:cstheme="minorHAnsi"/>
          <w:b/>
          <w:bCs/>
          <w:sz w:val="28"/>
          <w:szCs w:val="28"/>
        </w:rPr>
      </w:pPr>
      <w:r w:rsidRPr="00B83B3E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47167" wp14:editId="54C2B3C7">
                <wp:simplePos x="0" y="0"/>
                <wp:positionH relativeFrom="column">
                  <wp:posOffset>-335186</wp:posOffset>
                </wp:positionH>
                <wp:positionV relativeFrom="paragraph">
                  <wp:posOffset>219318</wp:posOffset>
                </wp:positionV>
                <wp:extent cx="6653719" cy="0"/>
                <wp:effectExtent l="0" t="25400" r="39370" b="38100"/>
                <wp:wrapNone/>
                <wp:docPr id="1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371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A6C5C" id="Priama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17.25pt" to="497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" strokecolor="#4472c4 [3208]" strokeweight="4.5pt">
                <v:stroke joinstyle="miter"/>
              </v:line>
            </w:pict>
          </mc:Fallback>
        </mc:AlternateContent>
      </w:r>
      <w:r w:rsidRPr="00B83B3E">
        <w:rPr>
          <w:rFonts w:cstheme="minorHAnsi"/>
          <w:b/>
          <w:bCs/>
          <w:sz w:val="28"/>
          <w:szCs w:val="28"/>
        </w:rPr>
        <w:t xml:space="preserve">IČO: </w:t>
      </w:r>
      <w:r w:rsidRPr="00B83B3E">
        <w:rPr>
          <w:rFonts w:asciiTheme="minorHAnsi" w:hAnsiTheme="minorHAnsi" w:cstheme="minorHAnsi"/>
          <w:b/>
          <w:bCs/>
          <w:sz w:val="28"/>
          <w:szCs w:val="28"/>
        </w:rPr>
        <w:t>36 253 995</w:t>
      </w:r>
    </w:p>
    <w:p w14:paraId="28FA3BB0" w14:textId="22D08C88" w:rsidR="00B83B3E" w:rsidRDefault="00B83B3E" w:rsidP="00B83B3E">
      <w:pPr>
        <w:rPr>
          <w:rFonts w:cstheme="minorHAnsi"/>
          <w:b/>
          <w:bCs/>
          <w:sz w:val="28"/>
          <w:szCs w:val="28"/>
        </w:rPr>
      </w:pPr>
    </w:p>
    <w:p w14:paraId="7C5A06AC" w14:textId="6637304C" w:rsidR="00B83B3E" w:rsidRDefault="00B83B3E" w:rsidP="00B83B3E">
      <w:pPr>
        <w:pStyle w:val="Normlnywebov"/>
        <w:jc w:val="center"/>
      </w:pPr>
      <w:r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ÚŤAŽNÉ PODKLADY K VÝZVE NA PREDKLADANIE PONÚK</w:t>
      </w:r>
    </w:p>
    <w:p w14:paraId="0212D1FF" w14:textId="4F60E010" w:rsidR="00614428" w:rsidRDefault="00614428" w:rsidP="0023571F">
      <w:pPr>
        <w:jc w:val="center"/>
      </w:pPr>
      <w:r w:rsidRPr="0023571F">
        <w:rPr>
          <w:rFonts w:asciiTheme="minorHAnsi" w:hAnsiTheme="minorHAnsi" w:cstheme="minorHAnsi"/>
          <w:sz w:val="22"/>
          <w:szCs w:val="22"/>
        </w:rPr>
        <w:t xml:space="preserve">V súvislosti s projektom spoločnosti COFFEA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Drinks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>, s.r.o. „Zavedenie nových výrobkov spol. COFFEA</w:t>
      </w:r>
      <w:r w:rsidRPr="0023571F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Drinks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>, s.r.o.“ Projekt je spolufinancovaný z Programu rozvoja vidieka SR 2014-2022, opatrenie 4 – Investície do</w:t>
      </w:r>
      <w:r w:rsidR="00DD1389">
        <w:rPr>
          <w:rFonts w:asciiTheme="minorHAnsi" w:hAnsiTheme="minorHAnsi" w:cstheme="minorHAnsi"/>
          <w:sz w:val="22"/>
          <w:szCs w:val="22"/>
        </w:rPr>
        <w:t xml:space="preserve"> </w:t>
      </w:r>
      <w:r w:rsidRPr="0023571F">
        <w:rPr>
          <w:rFonts w:asciiTheme="minorHAnsi" w:hAnsiTheme="minorHAnsi" w:cstheme="minorHAnsi"/>
          <w:sz w:val="22"/>
          <w:szCs w:val="22"/>
        </w:rPr>
        <w:t xml:space="preserve">hmotného majetku,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podopatrenie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4.2. – Podpora pre investície na spracovanie/uvádzanie na trh</w:t>
      </w:r>
      <w:r w:rsidR="00DD1389">
        <w:rPr>
          <w:rFonts w:asciiTheme="minorHAnsi" w:hAnsiTheme="minorHAnsi" w:cstheme="minorHAnsi"/>
          <w:sz w:val="22"/>
          <w:szCs w:val="22"/>
        </w:rPr>
        <w:t xml:space="preserve"> </w:t>
      </w:r>
      <w:r w:rsidRPr="0023571F">
        <w:rPr>
          <w:rFonts w:asciiTheme="minorHAnsi" w:hAnsiTheme="minorHAnsi" w:cstheme="minorHAnsi"/>
          <w:sz w:val="22"/>
          <w:szCs w:val="22"/>
        </w:rPr>
        <w:t xml:space="preserve">a/alebo vývoj poľnohospodárskych výrobkov oblasť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Pivovarnícko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- sladovnícky priemysel, liehovarnícky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571F">
        <w:rPr>
          <w:rFonts w:asciiTheme="minorHAnsi" w:hAnsiTheme="minorHAnsi" w:cstheme="minorHAnsi"/>
          <w:sz w:val="22"/>
          <w:szCs w:val="22"/>
        </w:rPr>
        <w:t>priemysel, vinársky priemysel, priemysel nealko nápojov a škrobárenský priemy</w:t>
      </w:r>
      <w:r>
        <w:rPr>
          <w:rFonts w:asciiTheme="minorHAnsi" w:hAnsiTheme="minorHAnsi" w:cstheme="minorHAnsi"/>
          <w:sz w:val="22"/>
          <w:szCs w:val="22"/>
        </w:rPr>
        <w:t>sel</w:t>
      </w:r>
    </w:p>
    <w:p w14:paraId="4BBE0145" w14:textId="1421CDA7" w:rsidR="00B83B3E" w:rsidRDefault="00B83B3E" w:rsidP="00B83B3E">
      <w:pPr>
        <w:pStyle w:val="Normlnywebov"/>
        <w:jc w:val="center"/>
      </w:pPr>
      <w:proofErr w:type="spellStart"/>
      <w:r>
        <w:rPr>
          <w:rFonts w:ascii="Calibri" w:hAnsi="Calibri" w:cs="Calibri"/>
          <w:sz w:val="22"/>
          <w:szCs w:val="22"/>
        </w:rPr>
        <w:t>Obstarávatel</w:t>
      </w:r>
      <w:proofErr w:type="spellEnd"/>
      <w:r>
        <w:rPr>
          <w:rFonts w:ascii="Calibri" w:hAnsi="Calibri" w:cs="Calibri"/>
          <w:sz w:val="22"/>
          <w:szCs w:val="22"/>
        </w:rPr>
        <w:t xml:space="preserve">̌ pri </w:t>
      </w:r>
      <w:proofErr w:type="spellStart"/>
      <w:r>
        <w:rPr>
          <w:rFonts w:ascii="Calibri" w:hAnsi="Calibri" w:cs="Calibri"/>
          <w:sz w:val="22"/>
          <w:szCs w:val="22"/>
        </w:rPr>
        <w:t>obstarávani</w:t>
      </w:r>
      <w:proofErr w:type="spellEnd"/>
      <w:r>
        <w:rPr>
          <w:rFonts w:ascii="Calibri" w:hAnsi="Calibri" w:cs="Calibri"/>
          <w:sz w:val="22"/>
          <w:szCs w:val="22"/>
        </w:rPr>
        <w:t xml:space="preserve">́ postupuje v </w:t>
      </w:r>
      <w:proofErr w:type="spellStart"/>
      <w:r>
        <w:rPr>
          <w:rFonts w:ascii="Calibri" w:hAnsi="Calibri" w:cs="Calibri"/>
          <w:sz w:val="22"/>
          <w:szCs w:val="22"/>
        </w:rPr>
        <w:t>súlade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hAnsi="Calibri" w:cs="Calibri"/>
          <w:sz w:val="22"/>
          <w:szCs w:val="22"/>
        </w:rPr>
        <w:t>Usmernením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Pôdohospodárskej</w:t>
      </w:r>
      <w:proofErr w:type="spellEnd"/>
      <w:r>
        <w:rPr>
          <w:rFonts w:ascii="Calibri" w:hAnsi="Calibri" w:cs="Calibri"/>
          <w:sz w:val="22"/>
          <w:szCs w:val="22"/>
        </w:rPr>
        <w:t xml:space="preserve"> platobnej </w:t>
      </w:r>
      <w:proofErr w:type="spellStart"/>
      <w:r>
        <w:rPr>
          <w:rFonts w:ascii="Calibri" w:hAnsi="Calibri" w:cs="Calibri"/>
          <w:sz w:val="22"/>
          <w:szCs w:val="22"/>
        </w:rPr>
        <w:t>agentúry</w:t>
      </w:r>
      <w:proofErr w:type="spellEnd"/>
      <w:r>
        <w:rPr>
          <w:rFonts w:ascii="Calibri" w:hAnsi="Calibri" w:cs="Calibri"/>
          <w:sz w:val="22"/>
          <w:szCs w:val="22"/>
        </w:rPr>
        <w:t xml:space="preserve"> č. 8/2017 v </w:t>
      </w:r>
      <w:proofErr w:type="spellStart"/>
      <w:r>
        <w:rPr>
          <w:rFonts w:ascii="Calibri" w:hAnsi="Calibri" w:cs="Calibri"/>
          <w:sz w:val="22"/>
          <w:szCs w:val="22"/>
        </w:rPr>
        <w:t>aktuálnom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zneni</w:t>
      </w:r>
      <w:proofErr w:type="spellEnd"/>
      <w:r>
        <w:rPr>
          <w:rFonts w:ascii="Calibri" w:hAnsi="Calibri" w:cs="Calibri"/>
          <w:sz w:val="22"/>
          <w:szCs w:val="22"/>
        </w:rPr>
        <w:t xml:space="preserve">́ k </w:t>
      </w:r>
      <w:proofErr w:type="spellStart"/>
      <w:r>
        <w:rPr>
          <w:rFonts w:ascii="Calibri" w:hAnsi="Calibri" w:cs="Calibri"/>
          <w:sz w:val="22"/>
          <w:szCs w:val="22"/>
        </w:rPr>
        <w:t>obstarávaniu</w:t>
      </w:r>
      <w:proofErr w:type="spellEnd"/>
      <w:r>
        <w:rPr>
          <w:rFonts w:ascii="Calibri" w:hAnsi="Calibri" w:cs="Calibri"/>
          <w:sz w:val="22"/>
          <w:szCs w:val="22"/>
        </w:rPr>
        <w:t xml:space="preserve"> tovarov, </w:t>
      </w:r>
      <w:proofErr w:type="spellStart"/>
      <w:r>
        <w:rPr>
          <w:rFonts w:ascii="Calibri" w:hAnsi="Calibri" w:cs="Calibri"/>
          <w:sz w:val="22"/>
          <w:szCs w:val="22"/>
        </w:rPr>
        <w:t>stavebných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prác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služieb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financovaných</w:t>
      </w:r>
      <w:proofErr w:type="spellEnd"/>
      <w:r>
        <w:rPr>
          <w:rFonts w:ascii="Calibri" w:hAnsi="Calibri" w:cs="Calibri"/>
          <w:sz w:val="22"/>
          <w:szCs w:val="22"/>
        </w:rPr>
        <w:t xml:space="preserve"> z PRV SR 2014-202</w:t>
      </w:r>
      <w:r w:rsidR="002E263C">
        <w:rPr>
          <w:rFonts w:ascii="Calibri" w:hAnsi="Calibri" w:cs="Calibri"/>
          <w:sz w:val="22"/>
          <w:szCs w:val="22"/>
        </w:rPr>
        <w:t>2</w:t>
      </w:r>
    </w:p>
    <w:p w14:paraId="35ABFCB9" w14:textId="74590ABC" w:rsidR="00B83B3E" w:rsidRDefault="00B83B3E" w:rsidP="00B83B3E">
      <w:pPr>
        <w:tabs>
          <w:tab w:val="left" w:pos="5852"/>
        </w:tabs>
        <w:rPr>
          <w:sz w:val="28"/>
          <w:szCs w:val="28"/>
        </w:rPr>
      </w:pPr>
    </w:p>
    <w:p w14:paraId="4E4B551A" w14:textId="77777777" w:rsidR="00B83B3E" w:rsidRPr="00B83B3E" w:rsidRDefault="00B83B3E" w:rsidP="00B83B3E">
      <w:pPr>
        <w:spacing w:before="100" w:beforeAutospacing="1" w:after="100" w:afterAutospacing="1"/>
      </w:pPr>
      <w:r w:rsidRPr="00B83B3E">
        <w:rPr>
          <w:rFonts w:ascii="Calibri" w:hAnsi="Calibri" w:cs="Calibri"/>
          <w:b/>
          <w:bCs/>
        </w:rPr>
        <w:t xml:space="preserve">1. </w:t>
      </w:r>
      <w:proofErr w:type="spellStart"/>
      <w:r w:rsidRPr="00B83B3E">
        <w:rPr>
          <w:rFonts w:ascii="Calibri" w:hAnsi="Calibri" w:cs="Calibri"/>
          <w:b/>
          <w:bCs/>
        </w:rPr>
        <w:t>Identifikácia</w:t>
      </w:r>
      <w:proofErr w:type="spellEnd"/>
      <w:r w:rsidRPr="00B83B3E">
        <w:rPr>
          <w:rFonts w:ascii="Calibri" w:hAnsi="Calibri" w:cs="Calibri"/>
          <w:b/>
          <w:bCs/>
        </w:rPr>
        <w:t xml:space="preserve"> </w:t>
      </w:r>
      <w:proofErr w:type="spellStart"/>
      <w:r w:rsidRPr="00B83B3E">
        <w:rPr>
          <w:rFonts w:ascii="Calibri" w:hAnsi="Calibri" w:cs="Calibri"/>
          <w:b/>
          <w:bCs/>
        </w:rPr>
        <w:t>obstarávateľa</w:t>
      </w:r>
      <w:proofErr w:type="spellEnd"/>
      <w:r w:rsidRPr="00B83B3E">
        <w:rPr>
          <w:rFonts w:ascii="Calibri" w:hAnsi="Calibri" w:cs="Calibri"/>
          <w:b/>
          <w:bCs/>
        </w:rPr>
        <w:t xml:space="preserve">: </w:t>
      </w:r>
    </w:p>
    <w:p w14:paraId="3B0CB411" w14:textId="20D7282D" w:rsidR="00B83B3E" w:rsidRPr="00B83B3E" w:rsidRDefault="00B83B3E" w:rsidP="00B83B3E"/>
    <w:p w14:paraId="4DD20151" w14:textId="3238D0B8" w:rsidR="00B83B3E" w:rsidRPr="00B83B3E" w:rsidRDefault="00B83B3E" w:rsidP="00B83B3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83B3E">
        <w:rPr>
          <w:rFonts w:asciiTheme="minorHAnsi" w:hAnsiTheme="minorHAnsi" w:cstheme="minorHAnsi"/>
          <w:sz w:val="22"/>
          <w:szCs w:val="22"/>
        </w:rPr>
        <w:t>Názov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3B3E">
        <w:rPr>
          <w:rFonts w:asciiTheme="minorHAnsi" w:hAnsiTheme="minorHAnsi" w:cstheme="minorHAnsi"/>
          <w:sz w:val="22"/>
          <w:szCs w:val="22"/>
        </w:rPr>
        <w:t>organizácie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>:</w:t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Pr="00B83B3E">
        <w:rPr>
          <w:rFonts w:asciiTheme="minorHAnsi" w:hAnsiTheme="minorHAnsi" w:cstheme="minorHAnsi"/>
          <w:sz w:val="22"/>
          <w:szCs w:val="22"/>
        </w:rPr>
        <w:t xml:space="preserve">COFFEA </w:t>
      </w:r>
      <w:proofErr w:type="spellStart"/>
      <w:r w:rsidRPr="00B83B3E">
        <w:rPr>
          <w:rFonts w:asciiTheme="minorHAnsi" w:hAnsiTheme="minorHAnsi" w:cstheme="minorHAnsi"/>
          <w:sz w:val="22"/>
          <w:szCs w:val="22"/>
        </w:rPr>
        <w:t>Drinks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>, s.r.o.</w:t>
      </w:r>
    </w:p>
    <w:p w14:paraId="0A648AE2" w14:textId="4511A8B0" w:rsidR="00B83B3E" w:rsidRPr="00B83B3E" w:rsidRDefault="00B83B3E" w:rsidP="00B83B3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83B3E">
        <w:rPr>
          <w:rFonts w:asciiTheme="minorHAnsi" w:hAnsiTheme="minorHAnsi" w:cstheme="minorHAnsi"/>
          <w:sz w:val="22"/>
          <w:szCs w:val="22"/>
        </w:rPr>
        <w:t>Sídlo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3B3E">
        <w:rPr>
          <w:rFonts w:asciiTheme="minorHAnsi" w:hAnsiTheme="minorHAnsi" w:cstheme="minorHAnsi"/>
          <w:sz w:val="22"/>
          <w:szCs w:val="22"/>
        </w:rPr>
        <w:t>organizácie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 xml:space="preserve">: </w:t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83B3E">
        <w:rPr>
          <w:rFonts w:asciiTheme="minorHAnsi" w:hAnsiTheme="minorHAnsi" w:cstheme="minorHAnsi"/>
          <w:sz w:val="22"/>
          <w:szCs w:val="22"/>
        </w:rPr>
        <w:t>Koperníkova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 xml:space="preserve"> 15, 917 01 Trnava</w:t>
      </w:r>
    </w:p>
    <w:p w14:paraId="7164C00C" w14:textId="7C0868A6" w:rsidR="00B83B3E" w:rsidRPr="00B83B3E" w:rsidRDefault="00B83B3E" w:rsidP="00B83B3E">
      <w:pPr>
        <w:rPr>
          <w:rFonts w:asciiTheme="minorHAnsi" w:hAnsiTheme="minorHAnsi" w:cstheme="minorHAnsi"/>
          <w:sz w:val="22"/>
          <w:szCs w:val="22"/>
        </w:rPr>
      </w:pPr>
      <w:r w:rsidRPr="00B83B3E">
        <w:rPr>
          <w:rFonts w:asciiTheme="minorHAnsi" w:hAnsiTheme="minorHAnsi" w:cstheme="minorHAnsi"/>
          <w:sz w:val="22"/>
          <w:szCs w:val="22"/>
        </w:rPr>
        <w:t xml:space="preserve">IČO: </w:t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Pr="00B83B3E">
        <w:rPr>
          <w:rFonts w:asciiTheme="minorHAnsi" w:hAnsiTheme="minorHAnsi" w:cstheme="minorHAnsi"/>
          <w:sz w:val="22"/>
          <w:szCs w:val="22"/>
        </w:rPr>
        <w:t>36 253 995</w:t>
      </w:r>
      <w:r w:rsidRPr="00B83B3E">
        <w:rPr>
          <w:rFonts w:asciiTheme="minorHAnsi" w:hAnsiTheme="minorHAnsi" w:cstheme="minorHAnsi"/>
          <w:sz w:val="22"/>
          <w:szCs w:val="22"/>
        </w:rPr>
        <w:br/>
        <w:t xml:space="preserve">DIČ: </w:t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="00513DD7">
        <w:rPr>
          <w:rFonts w:asciiTheme="minorHAnsi" w:hAnsiTheme="minorHAnsi" w:cstheme="minorHAnsi"/>
          <w:sz w:val="22"/>
          <w:szCs w:val="22"/>
        </w:rPr>
        <w:tab/>
      </w:r>
      <w:r w:rsidRPr="00B83B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2020168062</w:t>
      </w:r>
    </w:p>
    <w:p w14:paraId="335F2F86" w14:textId="05965AD4" w:rsidR="00B83B3E" w:rsidRPr="00B83B3E" w:rsidRDefault="00B83B3E" w:rsidP="00B83B3E">
      <w:pPr>
        <w:rPr>
          <w:rFonts w:asciiTheme="minorHAnsi" w:hAnsiTheme="minorHAnsi" w:cstheme="minorHAnsi"/>
          <w:sz w:val="22"/>
          <w:szCs w:val="22"/>
        </w:rPr>
      </w:pPr>
      <w:r w:rsidRPr="00B83B3E">
        <w:rPr>
          <w:rFonts w:asciiTheme="minorHAnsi" w:hAnsiTheme="minorHAnsi" w:cstheme="minorHAnsi"/>
          <w:sz w:val="22"/>
          <w:szCs w:val="22"/>
        </w:rPr>
        <w:t xml:space="preserve">IČ DPH: </w:t>
      </w:r>
      <w:r w:rsidRPr="00B83B3E">
        <w:rPr>
          <w:rStyle w:val="apple-converted-space"/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> </w:t>
      </w:r>
      <w:r w:rsidR="00513DD7">
        <w:rPr>
          <w:rStyle w:val="apple-converted-space"/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ab/>
      </w:r>
      <w:r w:rsidR="00513DD7">
        <w:rPr>
          <w:rStyle w:val="apple-converted-space"/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ab/>
      </w:r>
      <w:r w:rsidR="00513DD7">
        <w:rPr>
          <w:rStyle w:val="apple-converted-space"/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ab/>
      </w:r>
      <w:r w:rsidRPr="00513D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SK2020168062</w:t>
      </w:r>
      <w:r w:rsidRPr="00513DD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</w:p>
    <w:p w14:paraId="41287E53" w14:textId="3C0A30AC" w:rsidR="00B83B3E" w:rsidRPr="00B83B3E" w:rsidRDefault="00B83B3E" w:rsidP="00B83B3E">
      <w:pPr>
        <w:rPr>
          <w:rFonts w:asciiTheme="minorHAnsi" w:hAnsiTheme="minorHAnsi" w:cstheme="minorHAnsi"/>
          <w:sz w:val="22"/>
          <w:szCs w:val="22"/>
        </w:rPr>
      </w:pPr>
    </w:p>
    <w:p w14:paraId="303CAF7B" w14:textId="77777777" w:rsidR="00344825" w:rsidRPr="00344825" w:rsidRDefault="00344825" w:rsidP="0034482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83B3E">
        <w:rPr>
          <w:rFonts w:asciiTheme="minorHAnsi" w:hAnsiTheme="minorHAnsi" w:cstheme="minorHAnsi"/>
          <w:sz w:val="22"/>
          <w:szCs w:val="22"/>
        </w:rPr>
        <w:t>Kontaktna</w:t>
      </w:r>
      <w:proofErr w:type="spellEnd"/>
      <w:r w:rsidRPr="00B83B3E">
        <w:rPr>
          <w:rFonts w:asciiTheme="minorHAnsi" w:hAnsiTheme="minorHAnsi" w:cstheme="minorHAnsi"/>
          <w:sz w:val="22"/>
          <w:szCs w:val="22"/>
        </w:rPr>
        <w:t xml:space="preserve">́ osoba: </w:t>
      </w:r>
      <w:r>
        <w:rPr>
          <w:rFonts w:asciiTheme="minorHAnsi" w:hAnsiTheme="minorHAnsi" w:cstheme="minorHAnsi"/>
          <w:sz w:val="22"/>
          <w:szCs w:val="22"/>
        </w:rPr>
        <w:tab/>
      </w:r>
      <w:r w:rsidRPr="00344825">
        <w:rPr>
          <w:rFonts w:asciiTheme="minorHAnsi" w:hAnsiTheme="minorHAnsi" w:cstheme="minorHAnsi"/>
          <w:sz w:val="22"/>
          <w:szCs w:val="22"/>
        </w:rPr>
        <w:tab/>
        <w:t xml:space="preserve">Mgr. Monika </w:t>
      </w:r>
      <w:proofErr w:type="spellStart"/>
      <w:r w:rsidRPr="00344825">
        <w:rPr>
          <w:rFonts w:asciiTheme="minorHAnsi" w:hAnsiTheme="minorHAnsi" w:cstheme="minorHAnsi"/>
          <w:sz w:val="22"/>
          <w:szCs w:val="22"/>
        </w:rPr>
        <w:t>Vopátová</w:t>
      </w:r>
      <w:proofErr w:type="spellEnd"/>
      <w:r w:rsidRPr="00344825">
        <w:rPr>
          <w:rFonts w:asciiTheme="minorHAnsi" w:hAnsiTheme="minorHAnsi" w:cstheme="minorHAnsi"/>
          <w:sz w:val="22"/>
          <w:szCs w:val="22"/>
        </w:rPr>
        <w:t>, prokurista</w:t>
      </w:r>
    </w:p>
    <w:p w14:paraId="2324C4BF" w14:textId="77777777" w:rsidR="00344825" w:rsidRPr="00344825" w:rsidRDefault="00344825" w:rsidP="0034482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44825">
        <w:rPr>
          <w:rFonts w:asciiTheme="minorHAnsi" w:hAnsiTheme="minorHAnsi" w:cstheme="minorHAnsi"/>
          <w:sz w:val="22"/>
          <w:szCs w:val="22"/>
        </w:rPr>
        <w:t>Telefón</w:t>
      </w:r>
      <w:proofErr w:type="spellEnd"/>
      <w:r w:rsidRPr="00344825">
        <w:rPr>
          <w:rFonts w:asciiTheme="minorHAnsi" w:hAnsiTheme="minorHAnsi" w:cstheme="minorHAnsi"/>
          <w:sz w:val="22"/>
          <w:szCs w:val="22"/>
        </w:rPr>
        <w:t>:</w:t>
      </w:r>
      <w:r w:rsidRPr="00344825">
        <w:rPr>
          <w:rFonts w:asciiTheme="minorHAnsi" w:hAnsiTheme="minorHAnsi" w:cstheme="minorHAnsi"/>
          <w:sz w:val="22"/>
          <w:szCs w:val="22"/>
        </w:rPr>
        <w:tab/>
      </w:r>
      <w:r w:rsidRPr="00344825">
        <w:rPr>
          <w:rFonts w:asciiTheme="minorHAnsi" w:hAnsiTheme="minorHAnsi" w:cstheme="minorHAnsi"/>
          <w:sz w:val="22"/>
          <w:szCs w:val="22"/>
        </w:rPr>
        <w:tab/>
      </w:r>
      <w:r w:rsidRPr="00344825">
        <w:rPr>
          <w:rFonts w:asciiTheme="minorHAnsi" w:hAnsiTheme="minorHAnsi" w:cstheme="minorHAnsi"/>
          <w:sz w:val="22"/>
          <w:szCs w:val="22"/>
        </w:rPr>
        <w:tab/>
        <w:t>+421 948 696 700</w:t>
      </w:r>
      <w:r w:rsidRPr="00344825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r w:rsidRPr="00344825">
        <w:rPr>
          <w:rFonts w:asciiTheme="minorHAnsi" w:hAnsiTheme="minorHAnsi" w:cstheme="minorHAnsi"/>
          <w:sz w:val="22"/>
          <w:szCs w:val="22"/>
        </w:rPr>
        <w:tab/>
      </w:r>
      <w:r w:rsidRPr="00344825">
        <w:rPr>
          <w:rFonts w:asciiTheme="minorHAnsi" w:hAnsiTheme="minorHAnsi" w:cstheme="minorHAnsi"/>
          <w:sz w:val="22"/>
          <w:szCs w:val="22"/>
        </w:rPr>
        <w:tab/>
      </w:r>
      <w:r w:rsidRPr="00344825">
        <w:rPr>
          <w:rFonts w:asciiTheme="minorHAnsi" w:hAnsiTheme="minorHAnsi" w:cstheme="minorHAnsi"/>
          <w:sz w:val="22"/>
          <w:szCs w:val="22"/>
        </w:rPr>
        <w:tab/>
      </w:r>
      <w:r w:rsidRPr="00344825">
        <w:rPr>
          <w:rFonts w:asciiTheme="minorHAnsi" w:hAnsiTheme="minorHAnsi" w:cstheme="minorHAnsi"/>
          <w:sz w:val="22"/>
          <w:szCs w:val="22"/>
        </w:rPr>
        <w:tab/>
        <w:t>obchod@coffea.sk</w:t>
      </w:r>
    </w:p>
    <w:p w14:paraId="45A18295" w14:textId="724B5FDC" w:rsidR="00B83B3E" w:rsidRDefault="00B83B3E" w:rsidP="00B83B3E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B83B3E">
        <w:rPr>
          <w:rFonts w:ascii="Calibri" w:hAnsi="Calibri" w:cs="Calibri"/>
          <w:b/>
          <w:bCs/>
        </w:rPr>
        <w:t xml:space="preserve">2. Postup: </w:t>
      </w:r>
    </w:p>
    <w:p w14:paraId="07A9043A" w14:textId="45DAB0AC" w:rsidR="00513DD7" w:rsidRDefault="00513DD7" w:rsidP="00513DD7">
      <w:pPr>
        <w:pStyle w:val="Normlnywebov"/>
        <w:jc w:val="both"/>
      </w:pPr>
      <w:proofErr w:type="spellStart"/>
      <w:r>
        <w:rPr>
          <w:rFonts w:ascii="Calibri" w:hAnsi="Calibri" w:cs="Calibri"/>
          <w:sz w:val="22"/>
          <w:szCs w:val="22"/>
        </w:rPr>
        <w:t>Obstarávatel</w:t>
      </w:r>
      <w:proofErr w:type="spellEnd"/>
      <w:r>
        <w:rPr>
          <w:rFonts w:ascii="Calibri" w:hAnsi="Calibri" w:cs="Calibri"/>
          <w:sz w:val="22"/>
          <w:szCs w:val="22"/>
        </w:rPr>
        <w:t xml:space="preserve">̌ pri </w:t>
      </w:r>
      <w:proofErr w:type="spellStart"/>
      <w:r>
        <w:rPr>
          <w:rFonts w:ascii="Calibri" w:hAnsi="Calibri" w:cs="Calibri"/>
          <w:sz w:val="22"/>
          <w:szCs w:val="22"/>
        </w:rPr>
        <w:t>obstarávani</w:t>
      </w:r>
      <w:proofErr w:type="spellEnd"/>
      <w:r>
        <w:rPr>
          <w:rFonts w:ascii="Calibri" w:hAnsi="Calibri" w:cs="Calibri"/>
          <w:sz w:val="22"/>
          <w:szCs w:val="22"/>
        </w:rPr>
        <w:t xml:space="preserve">́ postupuje v </w:t>
      </w:r>
      <w:proofErr w:type="spellStart"/>
      <w:r>
        <w:rPr>
          <w:rFonts w:ascii="Calibri" w:hAnsi="Calibri" w:cs="Calibri"/>
          <w:sz w:val="22"/>
          <w:szCs w:val="22"/>
        </w:rPr>
        <w:t>súlade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hAnsi="Calibri" w:cs="Calibri"/>
          <w:sz w:val="22"/>
          <w:szCs w:val="22"/>
        </w:rPr>
        <w:t>Usmernením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Pôdohospodárskej</w:t>
      </w:r>
      <w:proofErr w:type="spellEnd"/>
      <w:r>
        <w:rPr>
          <w:rFonts w:ascii="Calibri" w:hAnsi="Calibri" w:cs="Calibri"/>
          <w:sz w:val="22"/>
          <w:szCs w:val="22"/>
        </w:rPr>
        <w:t xml:space="preserve"> platobnej </w:t>
      </w:r>
      <w:proofErr w:type="spellStart"/>
      <w:r>
        <w:rPr>
          <w:rFonts w:ascii="Calibri" w:hAnsi="Calibri" w:cs="Calibri"/>
          <w:sz w:val="22"/>
          <w:szCs w:val="22"/>
        </w:rPr>
        <w:t>agentúry</w:t>
      </w:r>
      <w:proofErr w:type="spellEnd"/>
      <w:r>
        <w:rPr>
          <w:rFonts w:ascii="Calibri" w:hAnsi="Calibri" w:cs="Calibri"/>
          <w:sz w:val="22"/>
          <w:szCs w:val="22"/>
        </w:rPr>
        <w:t xml:space="preserve"> č. 8/2017 v </w:t>
      </w:r>
      <w:proofErr w:type="spellStart"/>
      <w:r>
        <w:rPr>
          <w:rFonts w:ascii="Calibri" w:hAnsi="Calibri" w:cs="Calibri"/>
          <w:sz w:val="22"/>
          <w:szCs w:val="22"/>
        </w:rPr>
        <w:t>aktuálnom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zneni</w:t>
      </w:r>
      <w:proofErr w:type="spellEnd"/>
      <w:r>
        <w:rPr>
          <w:rFonts w:ascii="Calibri" w:hAnsi="Calibri" w:cs="Calibri"/>
          <w:sz w:val="22"/>
          <w:szCs w:val="22"/>
        </w:rPr>
        <w:t>́ (</w:t>
      </w:r>
      <w:proofErr w:type="spellStart"/>
      <w:r>
        <w:rPr>
          <w:rFonts w:ascii="Calibri" w:hAnsi="Calibri" w:cs="Calibri"/>
          <w:sz w:val="22"/>
          <w:szCs w:val="22"/>
        </w:rPr>
        <w:t>aktualizácia</w:t>
      </w:r>
      <w:proofErr w:type="spellEnd"/>
      <w:r>
        <w:rPr>
          <w:rFonts w:ascii="Calibri" w:hAnsi="Calibri" w:cs="Calibri"/>
          <w:sz w:val="22"/>
          <w:szCs w:val="22"/>
        </w:rPr>
        <w:t xml:space="preserve"> č. 4) k </w:t>
      </w:r>
      <w:proofErr w:type="spellStart"/>
      <w:r>
        <w:rPr>
          <w:rFonts w:ascii="Calibri" w:hAnsi="Calibri" w:cs="Calibri"/>
          <w:sz w:val="22"/>
          <w:szCs w:val="22"/>
        </w:rPr>
        <w:t>obstarávaniu</w:t>
      </w:r>
      <w:proofErr w:type="spellEnd"/>
      <w:r>
        <w:rPr>
          <w:rFonts w:ascii="Calibri" w:hAnsi="Calibri" w:cs="Calibri"/>
          <w:sz w:val="22"/>
          <w:szCs w:val="22"/>
        </w:rPr>
        <w:t xml:space="preserve"> tovarov, </w:t>
      </w:r>
      <w:proofErr w:type="spellStart"/>
      <w:r>
        <w:rPr>
          <w:rFonts w:ascii="Calibri" w:hAnsi="Calibri" w:cs="Calibri"/>
          <w:sz w:val="22"/>
          <w:szCs w:val="22"/>
        </w:rPr>
        <w:t>stavebných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prác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služieb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financovaných</w:t>
      </w:r>
      <w:proofErr w:type="spellEnd"/>
      <w:r>
        <w:rPr>
          <w:rFonts w:ascii="Calibri" w:hAnsi="Calibri" w:cs="Calibri"/>
          <w:sz w:val="22"/>
          <w:szCs w:val="22"/>
        </w:rPr>
        <w:t xml:space="preserve"> z PRV SR 2014-202</w:t>
      </w:r>
      <w:r w:rsidR="002E263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ďalej</w:t>
      </w:r>
      <w:proofErr w:type="spellEnd"/>
      <w:r>
        <w:rPr>
          <w:rFonts w:ascii="Calibri" w:hAnsi="Calibri" w:cs="Calibri"/>
          <w:sz w:val="22"/>
          <w:szCs w:val="22"/>
        </w:rPr>
        <w:t xml:space="preserve"> len „Usmernenie“). </w:t>
      </w:r>
    </w:p>
    <w:p w14:paraId="229274F0" w14:textId="77777777" w:rsidR="00513DD7" w:rsidRPr="00513DD7" w:rsidRDefault="00513DD7" w:rsidP="00513DD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r w:rsidRPr="00513DD7">
        <w:rPr>
          <w:rFonts w:ascii="Calibri" w:hAnsi="Calibri" w:cs="Calibri"/>
          <w:b/>
          <w:bCs/>
        </w:rPr>
        <w:t xml:space="preserve">Druh </w:t>
      </w:r>
      <w:proofErr w:type="spellStart"/>
      <w:r w:rsidRPr="00513DD7">
        <w:rPr>
          <w:rFonts w:ascii="Calibri" w:hAnsi="Calibri" w:cs="Calibri"/>
          <w:b/>
          <w:bCs/>
        </w:rPr>
        <w:t>zákazky</w:t>
      </w:r>
      <w:proofErr w:type="spellEnd"/>
      <w:r w:rsidRPr="00513DD7">
        <w:rPr>
          <w:rFonts w:ascii="Calibri" w:hAnsi="Calibri" w:cs="Calibri"/>
          <w:b/>
          <w:bCs/>
        </w:rPr>
        <w:t xml:space="preserve">: </w:t>
      </w:r>
    </w:p>
    <w:p w14:paraId="679CED29" w14:textId="77777777" w:rsidR="00513DD7" w:rsidRPr="00513DD7" w:rsidRDefault="00513DD7" w:rsidP="00513DD7">
      <w:pPr>
        <w:tabs>
          <w:tab w:val="num" w:pos="0"/>
          <w:tab w:val="left" w:pos="284"/>
          <w:tab w:val="left" w:pos="709"/>
        </w:tabs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513DD7">
        <w:rPr>
          <w:rFonts w:ascii="Calibri" w:hAnsi="Calibri" w:cs="Calibri"/>
          <w:b/>
          <w:bCs/>
          <w:sz w:val="22"/>
          <w:szCs w:val="22"/>
        </w:rPr>
        <w:t xml:space="preserve">Tovary </w:t>
      </w:r>
    </w:p>
    <w:p w14:paraId="0A4323CD" w14:textId="77777777" w:rsidR="00513DD7" w:rsidRPr="00513DD7" w:rsidRDefault="00513DD7" w:rsidP="00513DD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proofErr w:type="spellStart"/>
      <w:r w:rsidRPr="00513DD7">
        <w:rPr>
          <w:rFonts w:ascii="Calibri" w:hAnsi="Calibri" w:cs="Calibri"/>
          <w:b/>
          <w:bCs/>
        </w:rPr>
        <w:t>Predpokladana</w:t>
      </w:r>
      <w:proofErr w:type="spellEnd"/>
      <w:r w:rsidRPr="00513DD7">
        <w:rPr>
          <w:rFonts w:ascii="Calibri" w:hAnsi="Calibri" w:cs="Calibri"/>
          <w:b/>
          <w:bCs/>
        </w:rPr>
        <w:t xml:space="preserve">́ hodnota </w:t>
      </w:r>
      <w:proofErr w:type="spellStart"/>
      <w:r w:rsidRPr="00513DD7">
        <w:rPr>
          <w:rFonts w:ascii="Calibri" w:hAnsi="Calibri" w:cs="Calibri"/>
          <w:b/>
          <w:bCs/>
        </w:rPr>
        <w:t>zákazky</w:t>
      </w:r>
      <w:proofErr w:type="spellEnd"/>
      <w:r w:rsidRPr="00513DD7">
        <w:rPr>
          <w:rFonts w:ascii="Calibri" w:hAnsi="Calibri" w:cs="Calibri"/>
          <w:b/>
          <w:bCs/>
        </w:rPr>
        <w:t xml:space="preserve">: </w:t>
      </w:r>
    </w:p>
    <w:p w14:paraId="4CC12426" w14:textId="35257242" w:rsidR="00513DD7" w:rsidRPr="00513DD7" w:rsidRDefault="00513DD7" w:rsidP="00513DD7">
      <w:pPr>
        <w:tabs>
          <w:tab w:val="num" w:pos="0"/>
          <w:tab w:val="left" w:pos="284"/>
          <w:tab w:val="left" w:pos="709"/>
        </w:tabs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513DD7">
        <w:rPr>
          <w:rFonts w:ascii="Calibri" w:hAnsi="Calibri" w:cs="Calibri"/>
          <w:sz w:val="22"/>
          <w:szCs w:val="22"/>
        </w:rPr>
        <w:t>Stanovena</w:t>
      </w:r>
      <w:proofErr w:type="spellEnd"/>
      <w:r w:rsidRPr="00513DD7">
        <w:rPr>
          <w:rFonts w:ascii="Calibri" w:hAnsi="Calibri" w:cs="Calibri"/>
          <w:sz w:val="22"/>
          <w:szCs w:val="22"/>
        </w:rPr>
        <w:t xml:space="preserve">́ cez elektronický </w:t>
      </w:r>
      <w:proofErr w:type="spellStart"/>
      <w:r w:rsidRPr="00513DD7">
        <w:rPr>
          <w:rFonts w:ascii="Calibri" w:hAnsi="Calibri" w:cs="Calibri"/>
          <w:sz w:val="22"/>
          <w:szCs w:val="22"/>
        </w:rPr>
        <w:t>obstarávaci</w:t>
      </w:r>
      <w:proofErr w:type="spellEnd"/>
      <w:r w:rsidRPr="00513DD7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513DD7">
        <w:rPr>
          <w:rFonts w:ascii="Calibri" w:hAnsi="Calibri" w:cs="Calibri"/>
          <w:sz w:val="22"/>
          <w:szCs w:val="22"/>
        </w:rPr>
        <w:t>systém</w:t>
      </w:r>
      <w:proofErr w:type="spellEnd"/>
      <w:r w:rsidRPr="00513DD7">
        <w:rPr>
          <w:rFonts w:ascii="Calibri" w:hAnsi="Calibri" w:cs="Calibri"/>
          <w:sz w:val="22"/>
          <w:szCs w:val="22"/>
        </w:rPr>
        <w:t xml:space="preserve"> JOSEPHINE pod ID </w:t>
      </w:r>
      <w:proofErr w:type="spellStart"/>
      <w:r w:rsidRPr="00513DD7">
        <w:rPr>
          <w:rFonts w:ascii="Calibri" w:hAnsi="Calibri" w:cs="Calibri"/>
          <w:sz w:val="22"/>
          <w:szCs w:val="22"/>
        </w:rPr>
        <w:t>zákazky</w:t>
      </w:r>
      <w:proofErr w:type="spellEnd"/>
      <w:r w:rsidRPr="00513DD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80756">
        <w:rPr>
          <w:rFonts w:ascii="Calibri" w:hAnsi="Calibri" w:cs="Calibri"/>
          <w:b/>
          <w:bCs/>
          <w:sz w:val="22"/>
          <w:szCs w:val="22"/>
        </w:rPr>
        <w:t>28173</w:t>
      </w:r>
    </w:p>
    <w:p w14:paraId="574849F2" w14:textId="45B69FB5" w:rsidR="00513DD7" w:rsidRPr="003E55B6" w:rsidRDefault="003E55B6" w:rsidP="003E55B6">
      <w:pPr>
        <w:tabs>
          <w:tab w:val="num" w:pos="0"/>
          <w:tab w:val="left" w:pos="284"/>
          <w:tab w:val="left" w:pos="709"/>
        </w:tabs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311 140,</w:t>
      </w:r>
      <w:r w:rsidR="00103906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 xml:space="preserve"> EUR bez DPH</w:t>
      </w:r>
    </w:p>
    <w:p w14:paraId="40CF0EAB" w14:textId="77777777" w:rsidR="009305FF" w:rsidRDefault="00513DD7" w:rsidP="009305FF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proofErr w:type="spellStart"/>
      <w:r w:rsidRPr="00513DD7">
        <w:rPr>
          <w:rFonts w:ascii="Calibri" w:hAnsi="Calibri" w:cs="Calibri"/>
          <w:b/>
          <w:bCs/>
        </w:rPr>
        <w:lastRenderedPageBreak/>
        <w:t>Názov</w:t>
      </w:r>
      <w:proofErr w:type="spellEnd"/>
      <w:r w:rsidRPr="00513DD7">
        <w:rPr>
          <w:rFonts w:ascii="Calibri" w:hAnsi="Calibri" w:cs="Calibri"/>
          <w:b/>
          <w:bCs/>
        </w:rPr>
        <w:t xml:space="preserve"> </w:t>
      </w:r>
      <w:proofErr w:type="spellStart"/>
      <w:r w:rsidRPr="00513DD7">
        <w:rPr>
          <w:rFonts w:ascii="Calibri" w:hAnsi="Calibri" w:cs="Calibri"/>
          <w:b/>
          <w:bCs/>
        </w:rPr>
        <w:t>zákazky</w:t>
      </w:r>
      <w:proofErr w:type="spellEnd"/>
      <w:r w:rsidRPr="00513DD7">
        <w:rPr>
          <w:rFonts w:ascii="Calibri" w:hAnsi="Calibri" w:cs="Calibri"/>
          <w:b/>
          <w:bCs/>
        </w:rPr>
        <w:t xml:space="preserve">: </w:t>
      </w:r>
    </w:p>
    <w:p w14:paraId="09CB7F35" w14:textId="20215C8E" w:rsidR="009305FF" w:rsidRPr="009305FF" w:rsidRDefault="009305FF" w:rsidP="00103906">
      <w:pPr>
        <w:tabs>
          <w:tab w:val="left" w:pos="284"/>
          <w:tab w:val="left" w:pos="709"/>
        </w:tabs>
        <w:spacing w:before="100" w:beforeAutospacing="1" w:after="100" w:afterAutospacing="1"/>
        <w:jc w:val="both"/>
        <w:rPr>
          <w:rFonts w:ascii="Calibri" w:hAnsi="Calibri" w:cs="Calibri"/>
        </w:rPr>
      </w:pPr>
      <w:proofErr w:type="spellStart"/>
      <w:r w:rsidRPr="009305FF">
        <w:rPr>
          <w:rFonts w:ascii="Calibri" w:hAnsi="Calibri" w:cs="Calibri"/>
          <w:sz w:val="22"/>
          <w:szCs w:val="22"/>
        </w:rPr>
        <w:t>Kontinuálna</w:t>
      </w:r>
      <w:proofErr w:type="spellEnd"/>
      <w:r w:rsidRPr="009305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305FF">
        <w:rPr>
          <w:rFonts w:ascii="Calibri" w:hAnsi="Calibri" w:cs="Calibri"/>
          <w:sz w:val="22"/>
          <w:szCs w:val="22"/>
        </w:rPr>
        <w:t>automaticka</w:t>
      </w:r>
      <w:proofErr w:type="spellEnd"/>
      <w:r w:rsidRPr="009305FF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9305FF">
        <w:rPr>
          <w:rFonts w:ascii="Calibri" w:hAnsi="Calibri" w:cs="Calibri"/>
          <w:sz w:val="22"/>
          <w:szCs w:val="22"/>
        </w:rPr>
        <w:t>izobaricka</w:t>
      </w:r>
      <w:proofErr w:type="spellEnd"/>
      <w:r w:rsidRPr="009305FF">
        <w:rPr>
          <w:rFonts w:ascii="Calibri" w:hAnsi="Calibri" w:cs="Calibri"/>
          <w:sz w:val="22"/>
          <w:szCs w:val="22"/>
        </w:rPr>
        <w:t>́ plniaca linka na plnenie sirupu a  piva do spotrebiteľského balenia 1 ks</w:t>
      </w:r>
    </w:p>
    <w:p w14:paraId="16FDBF4B" w14:textId="5EAB3D5C" w:rsidR="00B83B3E" w:rsidRPr="004635C1" w:rsidRDefault="00513DD7" w:rsidP="00E7141D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rFonts w:ascii="Calibri" w:hAnsi="Calibri" w:cs="Calibri"/>
          <w:b/>
          <w:bCs/>
        </w:rPr>
        <w:t>Opis zákazky:</w:t>
      </w:r>
    </w:p>
    <w:p w14:paraId="7193347F" w14:textId="75DCA189" w:rsidR="004635C1" w:rsidRDefault="004635C1" w:rsidP="00103906">
      <w:pPr>
        <w:pStyle w:val="Normlnywebov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35C1">
        <w:rPr>
          <w:rFonts w:ascii="Calibri" w:hAnsi="Calibri" w:cs="Calibri"/>
          <w:sz w:val="22"/>
          <w:szCs w:val="22"/>
        </w:rPr>
        <w:t xml:space="preserve">Predmetom </w:t>
      </w:r>
      <w:proofErr w:type="spellStart"/>
      <w:r w:rsidRPr="004635C1">
        <w:rPr>
          <w:rFonts w:ascii="Calibri" w:hAnsi="Calibri" w:cs="Calibri"/>
          <w:sz w:val="22"/>
          <w:szCs w:val="22"/>
        </w:rPr>
        <w:t>zákazky</w:t>
      </w:r>
      <w:proofErr w:type="spellEnd"/>
      <w:r w:rsidRPr="004635C1"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k</w:t>
      </w:r>
      <w:r w:rsidRPr="004635C1">
        <w:rPr>
          <w:rFonts w:ascii="Calibri" w:hAnsi="Calibri" w:cs="Calibri"/>
          <w:sz w:val="22"/>
          <w:szCs w:val="22"/>
        </w:rPr>
        <w:t>ontinuálna</w:t>
      </w:r>
      <w:proofErr w:type="spellEnd"/>
      <w:r w:rsidRPr="004635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35C1">
        <w:rPr>
          <w:rFonts w:ascii="Calibri" w:hAnsi="Calibri" w:cs="Calibri"/>
          <w:sz w:val="22"/>
          <w:szCs w:val="22"/>
        </w:rPr>
        <w:t>automaticka</w:t>
      </w:r>
      <w:proofErr w:type="spellEnd"/>
      <w:r w:rsidRPr="004635C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4635C1">
        <w:rPr>
          <w:rFonts w:ascii="Calibri" w:hAnsi="Calibri" w:cs="Calibri"/>
          <w:sz w:val="22"/>
          <w:szCs w:val="22"/>
        </w:rPr>
        <w:t>izobaricka</w:t>
      </w:r>
      <w:proofErr w:type="spellEnd"/>
      <w:r w:rsidRPr="004635C1">
        <w:rPr>
          <w:rFonts w:ascii="Calibri" w:hAnsi="Calibri" w:cs="Calibri"/>
          <w:sz w:val="22"/>
          <w:szCs w:val="22"/>
        </w:rPr>
        <w:t>́ plniaca linka na plnenie sirupu a piva do spotrebiteľského balenia 1 ks</w:t>
      </w:r>
      <w:r w:rsidRPr="004635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35C1">
        <w:rPr>
          <w:rFonts w:ascii="Calibri" w:hAnsi="Calibri" w:cs="Calibri"/>
          <w:sz w:val="22"/>
          <w:szCs w:val="22"/>
        </w:rPr>
        <w:t xml:space="preserve">v zmysle technickej </w:t>
      </w:r>
      <w:proofErr w:type="spellStart"/>
      <w:r w:rsidRPr="004635C1">
        <w:rPr>
          <w:rFonts w:ascii="Calibri" w:hAnsi="Calibri" w:cs="Calibri"/>
          <w:sz w:val="22"/>
          <w:szCs w:val="22"/>
        </w:rPr>
        <w:t>špecifikácie</w:t>
      </w:r>
      <w:proofErr w:type="spellEnd"/>
      <w:r w:rsidRPr="004635C1">
        <w:rPr>
          <w:rFonts w:ascii="Calibri" w:hAnsi="Calibri" w:cs="Calibri"/>
          <w:sz w:val="22"/>
          <w:szCs w:val="22"/>
        </w:rPr>
        <w:t xml:space="preserve"> v prílohe </w:t>
      </w:r>
      <w:r w:rsidR="00103906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03906">
        <w:rPr>
          <w:rFonts w:asciiTheme="minorHAnsi" w:hAnsiTheme="minorHAnsi" w:cstheme="minorHAnsi"/>
          <w:color w:val="000000" w:themeColor="text1"/>
          <w:sz w:val="22"/>
          <w:szCs w:val="22"/>
        </w:rPr>
        <w:t>1_Technická špecifikácia LC č</w:t>
      </w: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>. 1_ Plniaca linka</w:t>
      </w:r>
    </w:p>
    <w:p w14:paraId="28164934" w14:textId="77777777" w:rsidR="004635C1" w:rsidRDefault="004635C1" w:rsidP="004635C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>CPV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slovník</w:t>
      </w: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E811D95" w14:textId="798D9823" w:rsidR="00786676" w:rsidRPr="004635C1" w:rsidRDefault="004635C1" w:rsidP="00786676">
      <w:r>
        <w:rPr>
          <w:rFonts w:asciiTheme="minorHAnsi" w:hAnsiTheme="minorHAnsi" w:cstheme="minorHAnsi"/>
          <w:color w:val="000000" w:themeColor="text1"/>
          <w:sz w:val="22"/>
          <w:szCs w:val="22"/>
        </w:rPr>
        <w:t>Hlavný slovník:</w:t>
      </w:r>
      <w:r w:rsidR="00103906">
        <w:rPr>
          <w:rFonts w:asciiTheme="minorHAnsi" w:hAnsiTheme="minorHAnsi" w:cstheme="minorHAnsi"/>
          <w:color w:val="000000" w:themeColor="text1"/>
          <w:sz w:val="22"/>
          <w:szCs w:val="22"/>
        </w:rPr>
        <w:t>42215200-8 Zariadenia n</w:t>
      </w:r>
      <w:r w:rsidR="00786676">
        <w:rPr>
          <w:rFonts w:asciiTheme="minorHAnsi" w:hAnsiTheme="minorHAnsi" w:cstheme="minorHAnsi"/>
          <w:color w:val="000000" w:themeColor="text1"/>
          <w:sz w:val="22"/>
          <w:szCs w:val="22"/>
        </w:rPr>
        <w:t>a spracovanie potravín</w:t>
      </w: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DC8D9E8" w14:textId="77777777" w:rsidR="00786676" w:rsidRPr="004635C1" w:rsidRDefault="00786676" w:rsidP="004635C1">
      <w:pPr>
        <w:rPr>
          <w:rFonts w:asciiTheme="minorHAnsi" w:hAnsiTheme="minorHAnsi" w:cstheme="minorHAnsi"/>
          <w:sz w:val="22"/>
          <w:szCs w:val="22"/>
        </w:rPr>
      </w:pPr>
    </w:p>
    <w:p w14:paraId="1FDB6CA2" w14:textId="602B5B91" w:rsidR="00786676" w:rsidRPr="00786676" w:rsidRDefault="00786676" w:rsidP="00786676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</w:pPr>
      <w:r w:rsidRPr="00786676">
        <w:rPr>
          <w:rFonts w:ascii="Calibri" w:hAnsi="Calibri" w:cs="Calibri"/>
          <w:b/>
          <w:bCs/>
        </w:rPr>
        <w:t xml:space="preserve">Miesto dodania predmetu </w:t>
      </w:r>
      <w:proofErr w:type="spellStart"/>
      <w:r w:rsidRPr="00786676">
        <w:rPr>
          <w:rFonts w:ascii="Calibri" w:hAnsi="Calibri" w:cs="Calibri"/>
          <w:b/>
          <w:bCs/>
        </w:rPr>
        <w:t>zákazky</w:t>
      </w:r>
      <w:proofErr w:type="spellEnd"/>
    </w:p>
    <w:p w14:paraId="7A64A1F0" w14:textId="1786429E" w:rsidR="00786676" w:rsidRPr="009305FF" w:rsidRDefault="009305FF" w:rsidP="009305FF">
      <w:pPr>
        <w:autoSpaceDE w:val="0"/>
        <w:autoSpaceDN w:val="0"/>
        <w:adjustRightInd w:val="0"/>
        <w:spacing w:line="200" w:lineRule="atLeast"/>
        <w:ind w:right="-76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05FF">
        <w:rPr>
          <w:rFonts w:asciiTheme="minorHAnsi" w:eastAsiaTheme="minorHAnsi" w:hAnsiTheme="minorHAnsi" w:cstheme="minorHAnsi"/>
          <w:sz w:val="22"/>
          <w:szCs w:val="22"/>
          <w:lang w:eastAsia="en-US"/>
        </w:rPr>
        <w:t>prevádzkareň kupujúceho TRAKOVICE 476, 919 33 TRAKOVICE.</w:t>
      </w:r>
    </w:p>
    <w:p w14:paraId="3F1720CF" w14:textId="4445A973" w:rsidR="00786676" w:rsidRDefault="00786676" w:rsidP="00E7141D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</w:rPr>
      </w:pPr>
      <w:r w:rsidRPr="00786676">
        <w:rPr>
          <w:rFonts w:asciiTheme="minorHAnsi" w:hAnsiTheme="minorHAnsi" w:cstheme="minorHAnsi"/>
          <w:b/>
          <w:bCs/>
        </w:rPr>
        <w:t>Termín dodania predmetu zákazky</w:t>
      </w:r>
    </w:p>
    <w:p w14:paraId="3F82881B" w14:textId="1448C033" w:rsidR="00786676" w:rsidRPr="009305FF" w:rsidRDefault="009305FF" w:rsidP="009305FF">
      <w:pPr>
        <w:tabs>
          <w:tab w:val="left" w:pos="284"/>
        </w:tabs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9305FF">
        <w:rPr>
          <w:rFonts w:asciiTheme="minorHAnsi" w:eastAsiaTheme="minorHAnsi" w:hAnsiTheme="minorHAnsi" w:cstheme="minorHAnsi"/>
          <w:sz w:val="22"/>
          <w:szCs w:val="22"/>
          <w:lang w:eastAsia="en-US"/>
        </w:rPr>
        <w:t>do 9 mesiacov odo dňa doručenia písomnej objednávky kupujúceho predávajúcemu na dodanie predmetu zmluvy ako jedného logického celku.</w:t>
      </w:r>
    </w:p>
    <w:p w14:paraId="4D67752F" w14:textId="00BA4E0C" w:rsidR="00786676" w:rsidRDefault="00786676" w:rsidP="00E7141D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709"/>
        </w:tabs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Rozsah predmetu zákazky</w:t>
      </w:r>
    </w:p>
    <w:p w14:paraId="2A2BCC56" w14:textId="5F9EA4AD" w:rsidR="00786676" w:rsidRDefault="00786676" w:rsidP="00786676">
      <w:pPr>
        <w:tabs>
          <w:tab w:val="left" w:pos="284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86676">
        <w:rPr>
          <w:rFonts w:ascii="Calibri" w:hAnsi="Calibri" w:cs="Calibri"/>
          <w:sz w:val="22"/>
          <w:szCs w:val="22"/>
        </w:rPr>
        <w:t>Podľa</w:t>
      </w:r>
      <w:proofErr w:type="spellEnd"/>
      <w:r w:rsidRPr="00786676">
        <w:rPr>
          <w:rFonts w:ascii="Calibri" w:hAnsi="Calibri" w:cs="Calibri"/>
          <w:sz w:val="22"/>
          <w:szCs w:val="22"/>
        </w:rPr>
        <w:t xml:space="preserve"> Opisu </w:t>
      </w:r>
      <w:proofErr w:type="spellStart"/>
      <w:r w:rsidRPr="00786676">
        <w:rPr>
          <w:rFonts w:ascii="Calibri" w:hAnsi="Calibri" w:cs="Calibri"/>
          <w:sz w:val="22"/>
          <w:szCs w:val="22"/>
        </w:rPr>
        <w:t>uvedeného</w:t>
      </w:r>
      <w:proofErr w:type="spellEnd"/>
      <w:r w:rsidRPr="00786676">
        <w:rPr>
          <w:rFonts w:ascii="Calibri" w:hAnsi="Calibri" w:cs="Calibri"/>
          <w:sz w:val="22"/>
          <w:szCs w:val="22"/>
        </w:rPr>
        <w:t xml:space="preserve"> v bode 6 a </w:t>
      </w:r>
      <w:proofErr w:type="spellStart"/>
      <w:r w:rsidRPr="00786676">
        <w:rPr>
          <w:rFonts w:ascii="Calibri" w:hAnsi="Calibri" w:cs="Calibri"/>
          <w:sz w:val="22"/>
          <w:szCs w:val="22"/>
        </w:rPr>
        <w:t>príloh</w:t>
      </w:r>
      <w:proofErr w:type="spellEnd"/>
      <w:r w:rsidRPr="00786676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Pr="00786676">
        <w:rPr>
          <w:rFonts w:ascii="Calibri" w:hAnsi="Calibri" w:cs="Calibri"/>
          <w:sz w:val="22"/>
          <w:szCs w:val="22"/>
        </w:rPr>
        <w:t>týmto</w:t>
      </w:r>
      <w:proofErr w:type="spellEnd"/>
      <w:r w:rsidRPr="007866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86676">
        <w:rPr>
          <w:rFonts w:ascii="Calibri" w:hAnsi="Calibri" w:cs="Calibri"/>
          <w:sz w:val="22"/>
          <w:szCs w:val="22"/>
        </w:rPr>
        <w:t>súťažným</w:t>
      </w:r>
      <w:proofErr w:type="spellEnd"/>
      <w:r w:rsidRPr="00786676">
        <w:rPr>
          <w:rFonts w:ascii="Calibri" w:hAnsi="Calibri" w:cs="Calibri"/>
          <w:sz w:val="22"/>
          <w:szCs w:val="22"/>
        </w:rPr>
        <w:t xml:space="preserve"> podkladom</w:t>
      </w:r>
      <w:r>
        <w:rPr>
          <w:rFonts w:ascii="Calibri" w:hAnsi="Calibri" w:cs="Calibri"/>
          <w:sz w:val="22"/>
          <w:szCs w:val="22"/>
        </w:rPr>
        <w:t xml:space="preserve"> (</w:t>
      </w:r>
      <w:r w:rsidR="00EC316E">
        <w:rPr>
          <w:rFonts w:asciiTheme="minorHAnsi" w:hAnsiTheme="minorHAnsi" w:cstheme="minorHAnsi"/>
          <w:color w:val="000000" w:themeColor="text1"/>
          <w:sz w:val="22"/>
          <w:szCs w:val="22"/>
        </w:rPr>
        <w:t>č. 1_Technická špecifiká</w:t>
      </w: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cia </w:t>
      </w:r>
      <w:r w:rsidR="00EC316E">
        <w:rPr>
          <w:rFonts w:asciiTheme="minorHAnsi" w:hAnsiTheme="minorHAnsi" w:cstheme="minorHAnsi"/>
          <w:color w:val="000000" w:themeColor="text1"/>
          <w:sz w:val="22"/>
          <w:szCs w:val="22"/>
        </w:rPr>
        <w:t>LC č</w:t>
      </w:r>
      <w:r w:rsidRPr="004635C1">
        <w:rPr>
          <w:rFonts w:asciiTheme="minorHAnsi" w:hAnsiTheme="minorHAnsi" w:cstheme="minorHAnsi"/>
          <w:color w:val="000000" w:themeColor="text1"/>
          <w:sz w:val="22"/>
          <w:szCs w:val="22"/>
        </w:rPr>
        <w:t>. 1_ Plniaca linka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C9341CD" w14:textId="77777777" w:rsidR="00A559FF" w:rsidRPr="00A559FF" w:rsidRDefault="00A559FF" w:rsidP="00A559FF">
      <w:pPr>
        <w:pStyle w:val="Normlnywebov"/>
      </w:pPr>
      <w:r w:rsidRPr="00A559FF">
        <w:rPr>
          <w:rFonts w:ascii="Calibri" w:hAnsi="Calibri" w:cs="Calibri"/>
          <w:b/>
          <w:bCs/>
        </w:rPr>
        <w:t xml:space="preserve">10. Rozdelenie </w:t>
      </w:r>
      <w:proofErr w:type="spellStart"/>
      <w:r w:rsidRPr="00A559FF">
        <w:rPr>
          <w:rFonts w:ascii="Calibri" w:hAnsi="Calibri" w:cs="Calibri"/>
          <w:b/>
          <w:bCs/>
        </w:rPr>
        <w:t>zákazky</w:t>
      </w:r>
      <w:proofErr w:type="spellEnd"/>
      <w:r w:rsidRPr="00A559FF">
        <w:rPr>
          <w:rFonts w:ascii="Calibri" w:hAnsi="Calibri" w:cs="Calibri"/>
          <w:b/>
          <w:bCs/>
        </w:rPr>
        <w:t xml:space="preserve"> </w:t>
      </w:r>
      <w:proofErr w:type="spellStart"/>
      <w:r w:rsidRPr="00A559FF">
        <w:rPr>
          <w:rFonts w:ascii="Calibri" w:hAnsi="Calibri" w:cs="Calibri"/>
          <w:b/>
          <w:bCs/>
        </w:rPr>
        <w:t>obstarávania</w:t>
      </w:r>
      <w:proofErr w:type="spellEnd"/>
      <w:r w:rsidRPr="00A559FF">
        <w:rPr>
          <w:rFonts w:ascii="Calibri" w:hAnsi="Calibri" w:cs="Calibri"/>
          <w:b/>
          <w:bCs/>
        </w:rPr>
        <w:t xml:space="preserve"> na </w:t>
      </w:r>
      <w:proofErr w:type="spellStart"/>
      <w:r w:rsidRPr="00A559FF">
        <w:rPr>
          <w:rFonts w:ascii="Calibri" w:hAnsi="Calibri" w:cs="Calibri"/>
          <w:b/>
          <w:bCs/>
        </w:rPr>
        <w:t>časti</w:t>
      </w:r>
      <w:proofErr w:type="spellEnd"/>
      <w:r w:rsidRPr="00A559FF">
        <w:rPr>
          <w:rFonts w:ascii="Calibri" w:hAnsi="Calibri" w:cs="Calibri"/>
          <w:b/>
          <w:bCs/>
        </w:rPr>
        <w:t xml:space="preserve">: </w:t>
      </w:r>
    </w:p>
    <w:p w14:paraId="585027BE" w14:textId="317D44D0" w:rsidR="00A559FF" w:rsidRPr="00A559FF" w:rsidRDefault="00A559FF" w:rsidP="00A559FF">
      <w:pPr>
        <w:pStyle w:val="Normlnywebov"/>
      </w:pPr>
      <w:r w:rsidRPr="00A559FF">
        <w:rPr>
          <w:rFonts w:ascii="Calibri" w:hAnsi="Calibri" w:cs="Calibri"/>
        </w:rPr>
        <w:t xml:space="preserve">NIE. </w:t>
      </w:r>
      <w:r w:rsidR="008026CE">
        <w:rPr>
          <w:rFonts w:ascii="Calibri" w:hAnsi="Calibri" w:cs="Calibri"/>
        </w:rPr>
        <w:t xml:space="preserve">Zákazka nie je rozdelená na časti. Ponuka sa predkladá na celý predmet zákazky. </w:t>
      </w:r>
    </w:p>
    <w:p w14:paraId="16118ECD" w14:textId="77777777" w:rsidR="00A559FF" w:rsidRPr="00A559FF" w:rsidRDefault="00A559FF" w:rsidP="00A559FF">
      <w:pPr>
        <w:pStyle w:val="Normlnywebov"/>
      </w:pPr>
      <w:r w:rsidRPr="00A559FF">
        <w:rPr>
          <w:rFonts w:ascii="Calibri" w:hAnsi="Calibri" w:cs="Calibri"/>
          <w:b/>
          <w:bCs/>
        </w:rPr>
        <w:t xml:space="preserve">11. </w:t>
      </w:r>
      <w:proofErr w:type="spellStart"/>
      <w:r w:rsidRPr="00A559FF">
        <w:rPr>
          <w:rFonts w:ascii="Calibri" w:hAnsi="Calibri" w:cs="Calibri"/>
          <w:b/>
          <w:bCs/>
        </w:rPr>
        <w:t>Možnost</w:t>
      </w:r>
      <w:proofErr w:type="spellEnd"/>
      <w:r w:rsidRPr="00A559FF">
        <w:rPr>
          <w:rFonts w:ascii="Calibri" w:hAnsi="Calibri" w:cs="Calibri"/>
          <w:b/>
          <w:bCs/>
        </w:rPr>
        <w:t xml:space="preserve">̌ </w:t>
      </w:r>
      <w:proofErr w:type="spellStart"/>
      <w:r w:rsidRPr="00A559FF">
        <w:rPr>
          <w:rFonts w:ascii="Calibri" w:hAnsi="Calibri" w:cs="Calibri"/>
          <w:b/>
          <w:bCs/>
        </w:rPr>
        <w:t>predloženia</w:t>
      </w:r>
      <w:proofErr w:type="spellEnd"/>
      <w:r w:rsidRPr="00A559FF">
        <w:rPr>
          <w:rFonts w:ascii="Calibri" w:hAnsi="Calibri" w:cs="Calibri"/>
          <w:b/>
          <w:bCs/>
        </w:rPr>
        <w:t xml:space="preserve"> </w:t>
      </w:r>
      <w:proofErr w:type="spellStart"/>
      <w:r w:rsidRPr="00A559FF">
        <w:rPr>
          <w:rFonts w:ascii="Calibri" w:hAnsi="Calibri" w:cs="Calibri"/>
          <w:b/>
          <w:bCs/>
        </w:rPr>
        <w:t>variantných</w:t>
      </w:r>
      <w:proofErr w:type="spellEnd"/>
      <w:r w:rsidRPr="00A559FF">
        <w:rPr>
          <w:rFonts w:ascii="Calibri" w:hAnsi="Calibri" w:cs="Calibri"/>
          <w:b/>
          <w:bCs/>
        </w:rPr>
        <w:t xml:space="preserve"> </w:t>
      </w:r>
      <w:proofErr w:type="spellStart"/>
      <w:r w:rsidRPr="00A559FF">
        <w:rPr>
          <w:rFonts w:ascii="Calibri" w:hAnsi="Calibri" w:cs="Calibri"/>
          <w:b/>
          <w:bCs/>
        </w:rPr>
        <w:t>riešeni</w:t>
      </w:r>
      <w:proofErr w:type="spellEnd"/>
      <w:r w:rsidRPr="00A559FF">
        <w:rPr>
          <w:rFonts w:ascii="Calibri" w:hAnsi="Calibri" w:cs="Calibri"/>
          <w:b/>
          <w:bCs/>
        </w:rPr>
        <w:t xml:space="preserve">́: </w:t>
      </w:r>
    </w:p>
    <w:p w14:paraId="3A9FFBBB" w14:textId="5F147964" w:rsidR="00A559FF" w:rsidRDefault="00A559FF" w:rsidP="00A559FF">
      <w:pPr>
        <w:pStyle w:val="Normlnywebov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Nepovoľuje</w:t>
      </w:r>
      <w:proofErr w:type="spellEnd"/>
      <w:r>
        <w:rPr>
          <w:rFonts w:ascii="Calibri" w:hAnsi="Calibri" w:cs="Calibri"/>
          <w:sz w:val="22"/>
          <w:szCs w:val="22"/>
        </w:rPr>
        <w:t xml:space="preserve"> sa. </w:t>
      </w:r>
    </w:p>
    <w:p w14:paraId="7E9D0517" w14:textId="77777777" w:rsidR="00A559FF" w:rsidRPr="00A559FF" w:rsidRDefault="00A559FF" w:rsidP="00A559FF">
      <w:pPr>
        <w:spacing w:before="100" w:beforeAutospacing="1" w:after="100" w:afterAutospacing="1"/>
      </w:pPr>
      <w:r w:rsidRPr="00A559FF">
        <w:rPr>
          <w:rFonts w:ascii="Calibri" w:hAnsi="Calibri" w:cs="Calibri"/>
          <w:b/>
          <w:bCs/>
        </w:rPr>
        <w:t xml:space="preserve">12. Typ zmluvy, </w:t>
      </w:r>
      <w:proofErr w:type="spellStart"/>
      <w:r w:rsidRPr="00A559FF">
        <w:rPr>
          <w:rFonts w:ascii="Calibri" w:hAnsi="Calibri" w:cs="Calibri"/>
          <w:b/>
          <w:bCs/>
        </w:rPr>
        <w:t>ktora</w:t>
      </w:r>
      <w:proofErr w:type="spellEnd"/>
      <w:r w:rsidRPr="00A559FF">
        <w:rPr>
          <w:rFonts w:ascii="Calibri" w:hAnsi="Calibri" w:cs="Calibri"/>
          <w:b/>
          <w:bCs/>
        </w:rPr>
        <w:t xml:space="preserve">́ bude </w:t>
      </w:r>
      <w:proofErr w:type="spellStart"/>
      <w:r w:rsidRPr="00A559FF">
        <w:rPr>
          <w:rFonts w:ascii="Calibri" w:hAnsi="Calibri" w:cs="Calibri"/>
          <w:b/>
          <w:bCs/>
        </w:rPr>
        <w:t>výsledkom</w:t>
      </w:r>
      <w:proofErr w:type="spellEnd"/>
      <w:r w:rsidRPr="00A559FF">
        <w:rPr>
          <w:rFonts w:ascii="Calibri" w:hAnsi="Calibri" w:cs="Calibri"/>
          <w:b/>
          <w:bCs/>
        </w:rPr>
        <w:t xml:space="preserve"> </w:t>
      </w:r>
      <w:proofErr w:type="spellStart"/>
      <w:r w:rsidRPr="00A559FF">
        <w:rPr>
          <w:rFonts w:ascii="Calibri" w:hAnsi="Calibri" w:cs="Calibri"/>
          <w:b/>
          <w:bCs/>
        </w:rPr>
        <w:t>verejného</w:t>
      </w:r>
      <w:proofErr w:type="spellEnd"/>
      <w:r w:rsidRPr="00A559FF">
        <w:rPr>
          <w:rFonts w:ascii="Calibri" w:hAnsi="Calibri" w:cs="Calibri"/>
          <w:b/>
          <w:bCs/>
        </w:rPr>
        <w:t xml:space="preserve"> </w:t>
      </w:r>
      <w:proofErr w:type="spellStart"/>
      <w:r w:rsidRPr="00A559FF">
        <w:rPr>
          <w:rFonts w:ascii="Calibri" w:hAnsi="Calibri" w:cs="Calibri"/>
          <w:b/>
          <w:bCs/>
        </w:rPr>
        <w:t>obstarávania</w:t>
      </w:r>
      <w:proofErr w:type="spellEnd"/>
      <w:r w:rsidRPr="00A559FF">
        <w:rPr>
          <w:rFonts w:ascii="Calibri" w:hAnsi="Calibri" w:cs="Calibri"/>
          <w:b/>
          <w:bCs/>
        </w:rPr>
        <w:t xml:space="preserve">: </w:t>
      </w:r>
    </w:p>
    <w:p w14:paraId="68D9523E" w14:textId="77777777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Výsledkom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obstarávania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kúpna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zmluva na predmet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uvedena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prílohe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Kúpna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zmluva bude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uzatvorena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súlade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príslušnými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ustanoveniami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zákona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č. 513/1991 Zb.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Obchodny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zákonník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zneni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neskorších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predpisov. </w:t>
      </w:r>
    </w:p>
    <w:p w14:paraId="7434FD58" w14:textId="115D492F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Uchádzac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predložením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svojej ponuky bez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výhrady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a obmedzenia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súhlasi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s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platnými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podmienkami tejto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určenými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obstarávateľom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uvedenými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vo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výzve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na predkladanie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ponúk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prostredníctvom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ktorej bola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vyhlásena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táto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týchto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súťažných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podkladoch a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ostatných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dokumentoch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poskytnutých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obstarávateľom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v lehote na predkladanie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ponúk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ďalej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výhrady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a obmedzenia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súhlasi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s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tým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obchodné podmienky </w:t>
      </w:r>
      <w:r w:rsidR="008026CE">
        <w:rPr>
          <w:rFonts w:asciiTheme="minorHAnsi" w:hAnsiTheme="minorHAnsi" w:cstheme="minorHAnsi"/>
          <w:sz w:val="22"/>
          <w:szCs w:val="22"/>
        </w:rPr>
        <w:t xml:space="preserve"> v rámci Návrhu kúpnej zmluvy </w:t>
      </w:r>
      <w:r w:rsidRPr="002E6F03">
        <w:rPr>
          <w:rFonts w:asciiTheme="minorHAnsi" w:hAnsiTheme="minorHAnsi" w:cstheme="minorHAnsi"/>
          <w:sz w:val="22"/>
          <w:szCs w:val="22"/>
        </w:rPr>
        <w:t xml:space="preserve">dodania predmetu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záväzným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právnym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dokumentom pre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realizáciu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predmetu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akékoľvek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jeho vlastné podmienky na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realizáciu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zákaziek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E81D98" w14:textId="6F7DBBF0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Požiadavky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obstarávateľa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uvedené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návrhu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Kúpnej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zmluvy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pre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uchádzača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záväzne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́. </w:t>
      </w:r>
    </w:p>
    <w:p w14:paraId="3CE08ED4" w14:textId="77777777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r w:rsidRPr="002E6F03">
        <w:rPr>
          <w:rFonts w:asciiTheme="minorHAnsi" w:hAnsiTheme="minorHAnsi" w:cstheme="minorHAnsi"/>
          <w:sz w:val="22"/>
          <w:szCs w:val="22"/>
        </w:rPr>
        <w:lastRenderedPageBreak/>
        <w:t xml:space="preserve">Zmluva o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plneni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Víťazným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uchádzačom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musi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obsahovat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nižšie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uvedené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náležitosti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D42B1E" w14:textId="77777777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r w:rsidRPr="002E6F03">
        <w:rPr>
          <w:rFonts w:asciiTheme="minorHAnsi" w:hAnsiTheme="minorHAnsi" w:cstheme="minorHAnsi"/>
          <w:sz w:val="22"/>
          <w:szCs w:val="22"/>
        </w:rPr>
        <w:t xml:space="preserve">-  predmet plnenia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totožny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s predmetom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31AF60A" w14:textId="7502E440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r w:rsidRPr="002E6F03">
        <w:rPr>
          <w:rFonts w:asciiTheme="minorHAnsi" w:hAnsiTheme="minorHAnsi" w:cstheme="minorHAnsi"/>
          <w:sz w:val="22"/>
          <w:szCs w:val="22"/>
        </w:rPr>
        <w:t xml:space="preserve">-  podmienky plnenia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súlade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Výzvou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na predkladanie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ponúk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súťažnými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podkladmi a Ponukou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Víťazného</w:t>
      </w:r>
      <w:proofErr w:type="spellEnd"/>
      <w:r w:rsidR="008026CE">
        <w:rPr>
          <w:rFonts w:asciiTheme="minorHAnsi" w:hAnsiTheme="minorHAnsi" w:cstheme="minorHAnsi"/>
          <w:sz w:val="22"/>
          <w:szCs w:val="22"/>
        </w:rPr>
        <w:t xml:space="preserve"> (úspešného)</w:t>
      </w:r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uchádzača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vrátane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ceny uvedenej v Ponuke, </w:t>
      </w:r>
    </w:p>
    <w:p w14:paraId="0C5DA185" w14:textId="77777777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r w:rsidRPr="002E6F03">
        <w:rPr>
          <w:rFonts w:asciiTheme="minorHAnsi" w:hAnsiTheme="minorHAnsi" w:cstheme="minorHAnsi"/>
          <w:sz w:val="22"/>
          <w:szCs w:val="22"/>
        </w:rPr>
        <w:t>-  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právne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vymáhateľnu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́ sankciu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Obstarávateľa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voči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Uchádzačovi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za neplnenie predmetu zmluvy </w:t>
      </w:r>
    </w:p>
    <w:p w14:paraId="7F0A3485" w14:textId="77777777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r w:rsidRPr="002E6F03">
        <w:rPr>
          <w:rFonts w:asciiTheme="minorHAnsi" w:hAnsiTheme="minorHAnsi" w:cstheme="minorHAnsi"/>
          <w:sz w:val="22"/>
          <w:szCs w:val="22"/>
        </w:rPr>
        <w:t xml:space="preserve">(dodanie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stavebných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prác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tovaru alebo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služby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) riadne a 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včas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58DBDEA" w14:textId="77777777" w:rsidR="00A559FF" w:rsidRPr="002E6F03" w:rsidRDefault="00A559FF" w:rsidP="002E6F03">
      <w:pPr>
        <w:jc w:val="both"/>
        <w:rPr>
          <w:rFonts w:asciiTheme="minorHAnsi" w:hAnsiTheme="minorHAnsi" w:cstheme="minorHAnsi"/>
          <w:sz w:val="22"/>
          <w:szCs w:val="22"/>
        </w:rPr>
      </w:pPr>
      <w:r w:rsidRPr="002E6F03">
        <w:rPr>
          <w:rFonts w:asciiTheme="minorHAnsi" w:hAnsiTheme="minorHAnsi" w:cstheme="minorHAnsi"/>
          <w:sz w:val="22"/>
          <w:szCs w:val="22"/>
        </w:rPr>
        <w:t>-  </w:t>
      </w:r>
      <w:proofErr w:type="spellStart"/>
      <w:r w:rsidRPr="002E6F03">
        <w:rPr>
          <w:rFonts w:asciiTheme="minorHAnsi" w:hAnsiTheme="minorHAnsi" w:cstheme="minorHAnsi"/>
          <w:sz w:val="22"/>
          <w:szCs w:val="22"/>
        </w:rPr>
        <w:t>nasledujúce</w:t>
      </w:r>
      <w:proofErr w:type="spellEnd"/>
      <w:r w:rsidRPr="002E6F03">
        <w:rPr>
          <w:rFonts w:asciiTheme="minorHAnsi" w:hAnsiTheme="minorHAnsi" w:cstheme="minorHAnsi"/>
          <w:sz w:val="22"/>
          <w:szCs w:val="22"/>
        </w:rPr>
        <w:t xml:space="preserve"> ustanovenie: </w:t>
      </w:r>
    </w:p>
    <w:p w14:paraId="7FA4CC82" w14:textId="0E338029" w:rsidR="002E6F03" w:rsidRPr="002E6F03" w:rsidRDefault="002E6F03" w:rsidP="002E6F03">
      <w:pPr>
        <w:autoSpaceDE w:val="0"/>
        <w:autoSpaceDN w:val="0"/>
        <w:adjustRightInd w:val="0"/>
        <w:spacing w:line="200" w:lineRule="atLeast"/>
        <w:ind w:right="-76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6F03">
        <w:rPr>
          <w:rFonts w:asciiTheme="minorHAnsi" w:eastAsiaTheme="minorHAnsi" w:hAnsiTheme="minorHAnsi" w:cstheme="minorHAnsi"/>
          <w:sz w:val="22"/>
          <w:szCs w:val="22"/>
          <w:lang w:eastAsia="en-US"/>
        </w:rPr>
        <w:t>„Predávajúci berie na vedomie, že predmet zmluvy je predmetom žiadosti o nenávratný finančný príspevok. Predávajúci sa zaväzuje, že strpí výkon kontroly/auditu/overovania súvisiaceho s predmetom zmluvy oprávnenými osobami kedykoľvek počas platnosti a účinnosti zmluvy o poskytnutí nenávratného finančného príspevku uzavretou medzi kupujúcim a poskytovateľom príspevku a zaväzuje sa im poskytnúť potrebnú súčinnosť. Oprávnené osoby na výkon kontroly/auditu/overovania na mieste sú najmä poskytovateľ príspevku a ním poverené osoby.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Túto povinnosť na poskytnutie súčinnosti oprávneným osobám na výkon kontroly/auditu/overovania je predávajúci povinný zakotviť aj do zmlúv so subdodávateľmi.“</w:t>
      </w:r>
    </w:p>
    <w:p w14:paraId="1AFD8B25" w14:textId="60D8BEB5" w:rsidR="002E6F03" w:rsidRPr="008026CE" w:rsidRDefault="008026CE" w:rsidP="008026CE">
      <w:pPr>
        <w:jc w:val="both"/>
        <w:rPr>
          <w:rFonts w:asciiTheme="minorHAnsi" w:hAnsiTheme="minorHAnsi" w:cstheme="minorHAnsi"/>
          <w:sz w:val="22"/>
          <w:szCs w:val="22"/>
        </w:rPr>
      </w:pPr>
      <w:r w:rsidRPr="008026CE">
        <w:rPr>
          <w:rFonts w:asciiTheme="minorHAnsi" w:hAnsiTheme="minorHAnsi" w:cstheme="minorHAnsi"/>
          <w:sz w:val="22"/>
          <w:szCs w:val="22"/>
        </w:rPr>
        <w:t>Akékoľvek u</w:t>
      </w:r>
      <w:r w:rsidR="002E6F03" w:rsidRPr="008026CE">
        <w:rPr>
          <w:rFonts w:asciiTheme="minorHAnsi" w:hAnsiTheme="minorHAnsi" w:cstheme="minorHAnsi"/>
          <w:sz w:val="22"/>
          <w:szCs w:val="22"/>
        </w:rPr>
        <w:t xml:space="preserve">stanovenia </w:t>
      </w:r>
      <w:r w:rsidRPr="008026CE">
        <w:rPr>
          <w:rFonts w:asciiTheme="minorHAnsi" w:hAnsiTheme="minorHAnsi" w:cstheme="minorHAnsi"/>
          <w:sz w:val="22"/>
          <w:szCs w:val="22"/>
        </w:rPr>
        <w:t>uvedené v Návrhu kúpnej zmluvy</w:t>
      </w:r>
      <w:r w:rsidR="002E6F03" w:rsidRPr="008026C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plneni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, uvedené v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predchádzajúcom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bode, je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zakázane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čiastočne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alebo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úplne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upravit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̌ (dodatkom alebo jednostranne) v rozpore s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vyššie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uvedeným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alebo ich zo Zmluvy o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plneni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čiastočne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alebo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úplne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6F03" w:rsidRPr="008026CE">
        <w:rPr>
          <w:rFonts w:asciiTheme="minorHAnsi" w:hAnsiTheme="minorHAnsi" w:cstheme="minorHAnsi"/>
          <w:sz w:val="22"/>
          <w:szCs w:val="22"/>
        </w:rPr>
        <w:t>vypustit</w:t>
      </w:r>
      <w:proofErr w:type="spellEnd"/>
      <w:r w:rsidR="002E6F03" w:rsidRPr="008026CE">
        <w:rPr>
          <w:rFonts w:asciiTheme="minorHAnsi" w:hAnsiTheme="minorHAnsi" w:cstheme="minorHAnsi"/>
          <w:sz w:val="22"/>
          <w:szCs w:val="22"/>
        </w:rPr>
        <w:t xml:space="preserve">̌. </w:t>
      </w:r>
    </w:p>
    <w:p w14:paraId="70468DE9" w14:textId="77777777" w:rsidR="002E6F03" w:rsidRPr="008026CE" w:rsidRDefault="002E6F03" w:rsidP="008026CE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216F7F1" w14:textId="77777777" w:rsidR="002E6F03" w:rsidRPr="008026CE" w:rsidRDefault="002E6F03" w:rsidP="008026CE">
      <w:pPr>
        <w:jc w:val="both"/>
        <w:rPr>
          <w:rFonts w:asciiTheme="minorHAnsi" w:hAnsiTheme="minorHAnsi" w:cstheme="minorHAnsi"/>
          <w:sz w:val="22"/>
          <w:szCs w:val="22"/>
        </w:rPr>
      </w:pPr>
      <w:r w:rsidRPr="008026CE">
        <w:rPr>
          <w:rFonts w:asciiTheme="minorHAnsi" w:hAnsiTheme="minorHAnsi" w:cstheme="minorHAnsi"/>
          <w:sz w:val="22"/>
          <w:szCs w:val="22"/>
        </w:rPr>
        <w:t xml:space="preserve">Vo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vzťahu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k registru partnerov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verejného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sektora: </w:t>
      </w:r>
    </w:p>
    <w:p w14:paraId="3E046544" w14:textId="5470C93E" w:rsidR="002E6F03" w:rsidRPr="008026CE" w:rsidRDefault="002E6F03" w:rsidP="008026CE">
      <w:pPr>
        <w:jc w:val="both"/>
        <w:rPr>
          <w:rFonts w:asciiTheme="minorHAnsi" w:hAnsiTheme="minorHAnsi" w:cstheme="minorHAnsi"/>
          <w:sz w:val="22"/>
          <w:szCs w:val="22"/>
        </w:rPr>
      </w:pPr>
      <w:r w:rsidRPr="008026CE">
        <w:rPr>
          <w:rFonts w:asciiTheme="minorHAnsi" w:hAnsiTheme="minorHAnsi" w:cstheme="minorHAnsi"/>
          <w:sz w:val="22"/>
          <w:szCs w:val="22"/>
        </w:rPr>
        <w:t xml:space="preserve">-  ak má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Uchádzac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̌, s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ktorým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Obstarávatel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uzatvára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Zmluvu o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plneni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zákonnu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povinnost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zápisu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do Registra partnerov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verejného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sektora (v zmysle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zákona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č. 315/2016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. o registri partnerov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verejného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sektora a o zmene a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doplneni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niektorých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zákonov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>)</w:t>
      </w:r>
      <w:r w:rsidR="00E928D9" w:rsidRPr="008026CE">
        <w:rPr>
          <w:rFonts w:asciiTheme="minorHAnsi" w:hAnsiTheme="minorHAnsi" w:cstheme="minorHAnsi"/>
          <w:sz w:val="22"/>
          <w:szCs w:val="22"/>
        </w:rPr>
        <w:t xml:space="preserve"> alebo ktorého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subdodávatelia</w:t>
      </w:r>
      <w:proofErr w:type="spellEnd"/>
      <w:r w:rsidR="00F05CA9"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maju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povinnost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zapisovat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̌ sa do registra partnerov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verejného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 sektora a nie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zapísani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́ v registri partnerov </w:t>
      </w:r>
      <w:proofErr w:type="spellStart"/>
      <w:r w:rsidR="00E928D9" w:rsidRPr="008026CE">
        <w:rPr>
          <w:rFonts w:asciiTheme="minorHAnsi" w:hAnsiTheme="minorHAnsi" w:cstheme="minorHAnsi"/>
          <w:sz w:val="22"/>
          <w:szCs w:val="22"/>
        </w:rPr>
        <w:t>verejného</w:t>
      </w:r>
      <w:proofErr w:type="spellEnd"/>
      <w:r w:rsidR="00E928D9" w:rsidRPr="008026CE">
        <w:rPr>
          <w:rFonts w:asciiTheme="minorHAnsi" w:hAnsiTheme="minorHAnsi" w:cstheme="minorHAnsi"/>
          <w:sz w:val="22"/>
          <w:szCs w:val="22"/>
        </w:rPr>
        <w:t xml:space="preserve"> sektora</w:t>
      </w:r>
      <w:r w:rsidRPr="008026C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05CA9" w:rsidRPr="008026CE">
        <w:rPr>
          <w:rFonts w:asciiTheme="minorHAnsi" w:hAnsiTheme="minorHAnsi" w:cstheme="minorHAnsi"/>
          <w:sz w:val="22"/>
          <w:szCs w:val="22"/>
        </w:rPr>
        <w:t>o</w:t>
      </w:r>
      <w:r w:rsidRPr="008026CE">
        <w:rPr>
          <w:rFonts w:asciiTheme="minorHAnsi" w:hAnsiTheme="minorHAnsi" w:cstheme="minorHAnsi"/>
          <w:sz w:val="22"/>
          <w:szCs w:val="22"/>
        </w:rPr>
        <w:t>bstarávatel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ešte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pred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uzavretím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Zmluvy o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plneni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preveri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platné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zapísanie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Uchádzača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r w:rsidR="00F05CA9" w:rsidRPr="008026CE">
        <w:rPr>
          <w:rFonts w:asciiTheme="minorHAnsi" w:hAnsiTheme="minorHAnsi" w:cstheme="minorHAnsi"/>
          <w:sz w:val="22"/>
          <w:szCs w:val="22"/>
        </w:rPr>
        <w:t xml:space="preserve">alebo jeho subdodávateľov </w:t>
      </w:r>
      <w:r w:rsidRPr="008026CE">
        <w:rPr>
          <w:rFonts w:asciiTheme="minorHAnsi" w:hAnsiTheme="minorHAnsi" w:cstheme="minorHAnsi"/>
          <w:sz w:val="22"/>
          <w:szCs w:val="22"/>
        </w:rPr>
        <w:t xml:space="preserve">do registra partnerov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verejného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sektora, </w:t>
      </w:r>
    </w:p>
    <w:p w14:paraId="49ADABA8" w14:textId="4EB7AAD0" w:rsidR="002E6F03" w:rsidRPr="008026CE" w:rsidRDefault="002E6F03" w:rsidP="008026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F3096" w14:textId="77777777" w:rsidR="002E6F03" w:rsidRPr="008026CE" w:rsidRDefault="002E6F03" w:rsidP="008026CE">
      <w:pPr>
        <w:jc w:val="both"/>
        <w:rPr>
          <w:rFonts w:asciiTheme="minorHAnsi" w:hAnsiTheme="minorHAnsi" w:cstheme="minorHAnsi"/>
          <w:sz w:val="22"/>
          <w:szCs w:val="22"/>
        </w:rPr>
      </w:pPr>
      <w:r w:rsidRPr="008026CE">
        <w:rPr>
          <w:rFonts w:asciiTheme="minorHAnsi" w:hAnsiTheme="minorHAnsi" w:cstheme="minorHAnsi"/>
          <w:sz w:val="22"/>
          <w:szCs w:val="22"/>
        </w:rPr>
        <w:t>-  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Obstarávatel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 je pred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uzavretím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zmluvy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povinny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overit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̌,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či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subjekt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povinnost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zápisu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do registra splnil. </w:t>
      </w:r>
    </w:p>
    <w:p w14:paraId="2F81EA7D" w14:textId="6D076252" w:rsidR="00A559FF" w:rsidRPr="008026CE" w:rsidRDefault="002E6F03" w:rsidP="008026C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026CE">
        <w:rPr>
          <w:rFonts w:asciiTheme="minorHAnsi" w:hAnsiTheme="minorHAnsi" w:cstheme="minorHAnsi"/>
          <w:sz w:val="22"/>
          <w:szCs w:val="22"/>
        </w:rPr>
        <w:t>Návrh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Kúpnej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zmluvy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tvori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prílohu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č. 2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týchto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26CE">
        <w:rPr>
          <w:rFonts w:asciiTheme="minorHAnsi" w:hAnsiTheme="minorHAnsi" w:cstheme="minorHAnsi"/>
          <w:sz w:val="22"/>
          <w:szCs w:val="22"/>
        </w:rPr>
        <w:t>súťažných</w:t>
      </w:r>
      <w:proofErr w:type="spellEnd"/>
      <w:r w:rsidRPr="008026CE">
        <w:rPr>
          <w:rFonts w:asciiTheme="minorHAnsi" w:hAnsiTheme="minorHAnsi" w:cstheme="minorHAnsi"/>
          <w:sz w:val="22"/>
          <w:szCs w:val="22"/>
        </w:rPr>
        <w:t xml:space="preserve"> podkladov. </w:t>
      </w:r>
    </w:p>
    <w:p w14:paraId="6449C6AB" w14:textId="77777777" w:rsidR="002E6F03" w:rsidRPr="002E6F03" w:rsidRDefault="002E6F03" w:rsidP="002E6F0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r w:rsidRPr="002E6F03">
        <w:rPr>
          <w:rFonts w:ascii="Calibri" w:hAnsi="Calibri" w:cs="Calibri"/>
          <w:b/>
          <w:bCs/>
        </w:rPr>
        <w:t xml:space="preserve">Hlavné podmienky financovania a platobné podmienky alebo odkaz na dokumenty, v </w:t>
      </w:r>
      <w:proofErr w:type="spellStart"/>
      <w:r w:rsidRPr="002E6F03">
        <w:rPr>
          <w:rFonts w:ascii="Calibri" w:hAnsi="Calibri" w:cs="Calibri"/>
          <w:b/>
          <w:bCs/>
        </w:rPr>
        <w:t>ktorých</w:t>
      </w:r>
      <w:proofErr w:type="spellEnd"/>
      <w:r w:rsidRPr="002E6F03">
        <w:rPr>
          <w:rFonts w:ascii="Calibri" w:hAnsi="Calibri" w:cs="Calibri"/>
          <w:b/>
          <w:bCs/>
        </w:rPr>
        <w:t xml:space="preserve"> sa </w:t>
      </w:r>
      <w:proofErr w:type="spellStart"/>
      <w:r w:rsidRPr="002E6F03">
        <w:rPr>
          <w:rFonts w:ascii="Calibri" w:hAnsi="Calibri" w:cs="Calibri"/>
          <w:b/>
          <w:bCs/>
        </w:rPr>
        <w:t>uvádzaju</w:t>
      </w:r>
      <w:proofErr w:type="spellEnd"/>
      <w:r w:rsidRPr="002E6F03">
        <w:rPr>
          <w:rFonts w:ascii="Calibri" w:hAnsi="Calibri" w:cs="Calibri"/>
          <w:b/>
          <w:bCs/>
        </w:rPr>
        <w:t xml:space="preserve">́: </w:t>
      </w:r>
    </w:p>
    <w:p w14:paraId="1D2D753F" w14:textId="5F059F60" w:rsidR="002E6F03" w:rsidRPr="00ED4A6B" w:rsidRDefault="002E6F03" w:rsidP="00ED4A6B">
      <w:pPr>
        <w:jc w:val="both"/>
        <w:rPr>
          <w:rFonts w:asciiTheme="minorHAnsi" w:hAnsiTheme="minorHAnsi" w:cstheme="minorHAnsi"/>
          <w:sz w:val="22"/>
          <w:szCs w:val="22"/>
        </w:rPr>
      </w:pPr>
      <w:r w:rsidRPr="00ED4A6B">
        <w:rPr>
          <w:rFonts w:asciiTheme="minorHAnsi" w:hAnsiTheme="minorHAnsi" w:cstheme="minorHAnsi"/>
          <w:sz w:val="22"/>
          <w:szCs w:val="22"/>
        </w:rPr>
        <w:t xml:space="preserve">Predmet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bude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financovany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́ z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rozpočtu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Programu rozvoja vidieka 2014-202</w:t>
      </w:r>
      <w:r w:rsidR="0023571F">
        <w:rPr>
          <w:rFonts w:asciiTheme="minorHAnsi" w:hAnsiTheme="minorHAnsi" w:cstheme="minorHAnsi"/>
          <w:sz w:val="22"/>
          <w:szCs w:val="22"/>
        </w:rPr>
        <w:t>2</w:t>
      </w:r>
      <w:r w:rsidRPr="00ED4A6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vlastných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zdrojov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Obstarávateľa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89D09E" w14:textId="77777777" w:rsidR="00ED4A6B" w:rsidRPr="00ED4A6B" w:rsidRDefault="002E6F03" w:rsidP="00ED4A6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D4A6B">
        <w:rPr>
          <w:rFonts w:asciiTheme="minorHAnsi" w:hAnsiTheme="minorHAnsi" w:cstheme="minorHAnsi"/>
          <w:sz w:val="22"/>
          <w:szCs w:val="22"/>
        </w:rPr>
        <w:t>Úhrada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faktúry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faktúr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bude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realizovana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bezhotovostným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prevodom v zmysle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platných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predpisov.</w:t>
      </w:r>
    </w:p>
    <w:p w14:paraId="43247875" w14:textId="6606520E" w:rsidR="00ED4A6B" w:rsidRPr="00ED4A6B" w:rsidRDefault="00ED4A6B" w:rsidP="00ED4A6B">
      <w:pPr>
        <w:jc w:val="both"/>
        <w:rPr>
          <w:rFonts w:asciiTheme="minorHAnsi" w:hAnsiTheme="minorHAnsi" w:cstheme="minorHAnsi"/>
          <w:sz w:val="22"/>
          <w:szCs w:val="22"/>
        </w:rPr>
      </w:pPr>
      <w:r w:rsidRPr="00ED4A6B">
        <w:rPr>
          <w:rFonts w:asciiTheme="minorHAnsi" w:eastAsiaTheme="minorHAnsi" w:hAnsiTheme="minorHAnsi" w:cstheme="minorHAnsi"/>
          <w:sz w:val="22"/>
          <w:szCs w:val="22"/>
        </w:rPr>
        <w:t>Spôsob platenia kúpnej ceny zariadení :</w:t>
      </w:r>
    </w:p>
    <w:p w14:paraId="692E03A2" w14:textId="77777777" w:rsidR="00ED4A6B" w:rsidRPr="00ED4A6B" w:rsidRDefault="00ED4A6B" w:rsidP="00ED4A6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54E439B" w14:textId="5D4CE82E" w:rsidR="00ED4A6B" w:rsidRPr="00ED4A6B" w:rsidRDefault="00ED4A6B" w:rsidP="00ED4A6B">
      <w:pPr>
        <w:pStyle w:val="Odsekzoznamu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D4A6B">
        <w:rPr>
          <w:rFonts w:asciiTheme="minorHAnsi" w:eastAsiaTheme="minorHAnsi" w:hAnsiTheme="minorHAnsi" w:cstheme="minorHAnsi"/>
          <w:sz w:val="22"/>
          <w:szCs w:val="22"/>
        </w:rPr>
        <w:t xml:space="preserve">30 % z kúpnej ceny zariadení je splatných do 14 dní od doručenia písomnej objednávky vystavenej kupujúcim predávajúcemu </w:t>
      </w:r>
    </w:p>
    <w:p w14:paraId="46845E69" w14:textId="77777777" w:rsidR="00ED4A6B" w:rsidRPr="00ED4A6B" w:rsidRDefault="00ED4A6B" w:rsidP="00ED4A6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F26B876" w14:textId="514C7586" w:rsidR="00ED4A6B" w:rsidRPr="00ED4A6B" w:rsidRDefault="00ED4A6B" w:rsidP="00ED4A6B">
      <w:pPr>
        <w:pStyle w:val="Odsekzoznamu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D4A6B">
        <w:rPr>
          <w:rFonts w:asciiTheme="minorHAnsi" w:eastAsiaTheme="minorHAnsi" w:hAnsiTheme="minorHAnsi" w:cstheme="minorHAnsi"/>
          <w:sz w:val="22"/>
          <w:szCs w:val="22"/>
        </w:rPr>
        <w:t>60 % z kúpnej ceny zariadení je splatných do 14 dní od dodania zariadení do miesta dodania</w:t>
      </w:r>
    </w:p>
    <w:p w14:paraId="6B7F6A4B" w14:textId="77777777" w:rsidR="00ED4A6B" w:rsidRPr="00ED4A6B" w:rsidRDefault="00ED4A6B" w:rsidP="00ED4A6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A5F7B5B" w14:textId="6A2779CC" w:rsidR="00ED4A6B" w:rsidRPr="00ED4A6B" w:rsidRDefault="00ED4A6B" w:rsidP="00ED4A6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4A6B">
        <w:rPr>
          <w:rFonts w:asciiTheme="minorHAnsi" w:eastAsiaTheme="minorHAnsi" w:hAnsiTheme="minorHAnsi" w:cstheme="minorHAnsi"/>
          <w:sz w:val="22"/>
          <w:szCs w:val="22"/>
        </w:rPr>
        <w:t>10 % z kúpnej ceny zariadení je splatných do 14 dní od podpísania preberacieho a odovzdávacieho protokolu o odovzdaní a prevzatí zariadení do trvalej prevádzky oboma zmluvnými stranami.</w:t>
      </w:r>
    </w:p>
    <w:p w14:paraId="73F7A56F" w14:textId="1B86E1B8" w:rsidR="002E6F03" w:rsidRPr="00ED4A6B" w:rsidRDefault="002E6F03" w:rsidP="00ED4A6B">
      <w:pPr>
        <w:jc w:val="both"/>
        <w:rPr>
          <w:rFonts w:asciiTheme="minorHAnsi" w:hAnsiTheme="minorHAnsi" w:cstheme="minorHAnsi"/>
          <w:sz w:val="22"/>
          <w:szCs w:val="22"/>
        </w:rPr>
      </w:pPr>
      <w:r w:rsidRPr="00ED4A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Ďalšie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podmienky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týkajúce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sa financovania predmetu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́ uvedené v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návrhu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Kúpnej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zmluvy. </w:t>
      </w:r>
    </w:p>
    <w:p w14:paraId="0D5E62A1" w14:textId="48F861DC" w:rsidR="00ED4A6B" w:rsidRPr="00ED4A6B" w:rsidRDefault="000800FD" w:rsidP="00ED4A6B">
      <w:pPr>
        <w:pStyle w:val="Odsekzoznamu"/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</w:rPr>
        <w:lastRenderedPageBreak/>
        <w:t>Označenie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či</w:t>
      </w:r>
      <w:proofErr w:type="spellEnd"/>
      <w:r>
        <w:rPr>
          <w:rFonts w:ascii="Calibri" w:hAnsi="Calibri" w:cs="Calibri"/>
          <w:b/>
          <w:bCs/>
        </w:rPr>
        <w:t xml:space="preserve"> realizovanie</w:t>
      </w:r>
      <w:r w:rsidR="00ED4A6B" w:rsidRPr="00ED4A6B">
        <w:rPr>
          <w:rFonts w:ascii="Calibri" w:hAnsi="Calibri" w:cs="Calibri"/>
          <w:b/>
          <w:bCs/>
        </w:rPr>
        <w:t xml:space="preserve"> predmetu </w:t>
      </w:r>
      <w:proofErr w:type="spellStart"/>
      <w:r w:rsidR="00ED4A6B" w:rsidRPr="00ED4A6B">
        <w:rPr>
          <w:rFonts w:ascii="Calibri" w:hAnsi="Calibri" w:cs="Calibri"/>
          <w:b/>
          <w:bCs/>
        </w:rPr>
        <w:t>zákazky</w:t>
      </w:r>
      <w:proofErr w:type="spellEnd"/>
      <w:r w:rsidR="00ED4A6B" w:rsidRPr="00ED4A6B">
        <w:rPr>
          <w:rFonts w:ascii="Calibri" w:hAnsi="Calibri" w:cs="Calibri"/>
          <w:b/>
          <w:bCs/>
        </w:rPr>
        <w:t xml:space="preserve"> je podmienené </w:t>
      </w:r>
      <w:proofErr w:type="spellStart"/>
      <w:r w:rsidR="00ED4A6B" w:rsidRPr="00ED4A6B">
        <w:rPr>
          <w:rFonts w:ascii="Calibri" w:hAnsi="Calibri" w:cs="Calibri"/>
          <w:b/>
          <w:bCs/>
        </w:rPr>
        <w:t>osobitným</w:t>
      </w:r>
      <w:proofErr w:type="spellEnd"/>
      <w:r w:rsidR="00ED4A6B" w:rsidRPr="00ED4A6B">
        <w:rPr>
          <w:rFonts w:ascii="Calibri" w:hAnsi="Calibri" w:cs="Calibri"/>
          <w:b/>
          <w:bCs/>
        </w:rPr>
        <w:t xml:space="preserve"> </w:t>
      </w:r>
      <w:proofErr w:type="spellStart"/>
      <w:r w:rsidR="00ED4A6B" w:rsidRPr="00ED4A6B">
        <w:rPr>
          <w:rFonts w:ascii="Calibri" w:hAnsi="Calibri" w:cs="Calibri"/>
          <w:b/>
          <w:bCs/>
        </w:rPr>
        <w:t>povolením</w:t>
      </w:r>
      <w:proofErr w:type="spellEnd"/>
      <w:r w:rsidR="00ED4A6B" w:rsidRPr="00ED4A6B">
        <w:rPr>
          <w:rFonts w:ascii="Calibri" w:hAnsi="Calibri" w:cs="Calibri"/>
          <w:b/>
          <w:bCs/>
        </w:rPr>
        <w:t xml:space="preserve"> (napr. </w:t>
      </w:r>
      <w:r w:rsidR="00594858">
        <w:rPr>
          <w:rFonts w:ascii="Calibri" w:hAnsi="Calibri" w:cs="Calibri"/>
          <w:b/>
          <w:bCs/>
        </w:rPr>
        <w:t>návody, záručné listy</w:t>
      </w:r>
      <w:r w:rsidR="00ED4A6B" w:rsidRPr="00ED4A6B">
        <w:rPr>
          <w:rFonts w:ascii="Calibri" w:hAnsi="Calibri" w:cs="Calibri"/>
          <w:b/>
          <w:bCs/>
        </w:rPr>
        <w:t xml:space="preserve"> a pod.):</w:t>
      </w:r>
      <w:r w:rsidR="00ED4A6B" w:rsidRPr="00ED4A6B">
        <w:rPr>
          <w:rFonts w:ascii="Calibri" w:hAnsi="Calibri" w:cs="Calibri"/>
          <w:b/>
          <w:bCs/>
        </w:rPr>
        <w:br/>
      </w:r>
      <w:r w:rsidR="00594858">
        <w:rPr>
          <w:rFonts w:ascii="Calibri" w:hAnsi="Calibri" w:cs="Calibri"/>
          <w:sz w:val="22"/>
          <w:szCs w:val="22"/>
        </w:rPr>
        <w:t>ÁNO</w:t>
      </w:r>
    </w:p>
    <w:p w14:paraId="78FA6C16" w14:textId="20ABD332" w:rsidR="00ED4A6B" w:rsidRPr="00ED4A6B" w:rsidRDefault="00ED4A6B" w:rsidP="00ED4A6B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r w:rsidRPr="00ED4A6B">
        <w:rPr>
          <w:rFonts w:ascii="Calibri" w:hAnsi="Calibri" w:cs="Calibri"/>
          <w:b/>
          <w:bCs/>
        </w:rPr>
        <w:t xml:space="preserve">Osobitné povolenie, </w:t>
      </w:r>
      <w:r w:rsidR="00594858">
        <w:rPr>
          <w:rFonts w:ascii="Calibri" w:hAnsi="Calibri" w:cs="Calibri"/>
          <w:b/>
          <w:bCs/>
        </w:rPr>
        <w:t>návody, záručné listy</w:t>
      </w:r>
      <w:r w:rsidRPr="00ED4A6B">
        <w:rPr>
          <w:rFonts w:ascii="Calibri" w:hAnsi="Calibri" w:cs="Calibri"/>
          <w:b/>
          <w:bCs/>
        </w:rPr>
        <w:t xml:space="preserve"> a pod.: </w:t>
      </w:r>
    </w:p>
    <w:p w14:paraId="3A1191A3" w14:textId="40864CB7" w:rsidR="00ED4A6B" w:rsidRPr="00ED4A6B" w:rsidRDefault="00E928D9" w:rsidP="00ED4A6B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Predávajúci</w:t>
      </w:r>
      <w:r w:rsidRPr="00ED4A6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D4A6B" w:rsidRPr="00ED4A6B">
        <w:rPr>
          <w:rFonts w:ascii="Calibri" w:hAnsi="Calibri" w:cs="Calibri"/>
          <w:sz w:val="22"/>
          <w:szCs w:val="22"/>
        </w:rPr>
        <w:t>odovzda</w:t>
      </w:r>
      <w:proofErr w:type="spellEnd"/>
      <w:r w:rsidR="00ED4A6B" w:rsidRPr="00ED4A6B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="00ED4A6B" w:rsidRPr="00ED4A6B">
        <w:rPr>
          <w:rFonts w:ascii="Calibri" w:hAnsi="Calibri" w:cs="Calibri"/>
          <w:sz w:val="22"/>
          <w:szCs w:val="22"/>
        </w:rPr>
        <w:t>Obstarávateľovi</w:t>
      </w:r>
      <w:proofErr w:type="spellEnd"/>
      <w:r w:rsidR="00ED4A6B" w:rsidRPr="00ED4A6B">
        <w:rPr>
          <w:rFonts w:ascii="Calibri" w:hAnsi="Calibri" w:cs="Calibri"/>
          <w:sz w:val="22"/>
          <w:szCs w:val="22"/>
        </w:rPr>
        <w:t xml:space="preserve"> pri podpise preberacieho protokolu </w:t>
      </w:r>
      <w:proofErr w:type="spellStart"/>
      <w:r w:rsidR="00ED4A6B" w:rsidRPr="00ED4A6B">
        <w:rPr>
          <w:rFonts w:ascii="Calibri" w:hAnsi="Calibri" w:cs="Calibri"/>
          <w:sz w:val="22"/>
          <w:szCs w:val="22"/>
        </w:rPr>
        <w:t>tiez</w:t>
      </w:r>
      <w:proofErr w:type="spellEnd"/>
      <w:r w:rsidR="00ED4A6B" w:rsidRPr="00ED4A6B">
        <w:rPr>
          <w:rFonts w:ascii="Calibri" w:hAnsi="Calibri" w:cs="Calibri"/>
          <w:sz w:val="22"/>
          <w:szCs w:val="22"/>
        </w:rPr>
        <w:t xml:space="preserve">̌: </w:t>
      </w:r>
    </w:p>
    <w:p w14:paraId="3D1E643A" w14:textId="6B2001E6" w:rsidR="00ED4A6B" w:rsidRPr="003B57F8" w:rsidRDefault="00ED4A6B" w:rsidP="00ED4A6B">
      <w:pPr>
        <w:numPr>
          <w:ilvl w:val="1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D4A6B">
        <w:rPr>
          <w:rFonts w:asciiTheme="minorHAnsi" w:hAnsiTheme="minorHAnsi" w:cstheme="minorHAnsi"/>
          <w:sz w:val="22"/>
          <w:szCs w:val="22"/>
        </w:rPr>
        <w:t>-  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návody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na obsluhu</w:t>
      </w:r>
      <w:r w:rsidR="003B57F8" w:rsidRPr="003B57F8">
        <w:rPr>
          <w:rFonts w:asciiTheme="minorHAnsi" w:hAnsiTheme="minorHAnsi" w:cstheme="minorHAnsi"/>
          <w:sz w:val="22"/>
          <w:szCs w:val="22"/>
        </w:rPr>
        <w:t xml:space="preserve"> v slovenskom alebo českom jazyku</w:t>
      </w:r>
      <w:r w:rsidRPr="00ED4A6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záručne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́ listy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zariadeni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́, </w:t>
      </w:r>
    </w:p>
    <w:p w14:paraId="20214ADE" w14:textId="4DE6D68C" w:rsidR="00ED4A6B" w:rsidRPr="00ED4A6B" w:rsidRDefault="003B57F8" w:rsidP="00ED4A6B">
      <w:pPr>
        <w:numPr>
          <w:ilvl w:val="1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7F8">
        <w:rPr>
          <w:rFonts w:asciiTheme="minorHAnsi" w:hAnsiTheme="minorHAnsi" w:cstheme="minorHAnsi"/>
          <w:sz w:val="22"/>
          <w:szCs w:val="22"/>
        </w:rPr>
        <w:t>-</w:t>
      </w:r>
      <w:r w:rsidR="00ED4A6B" w:rsidRPr="003B57F8">
        <w:rPr>
          <w:rFonts w:asciiTheme="minorHAnsi" w:eastAsiaTheme="minorHAnsi" w:hAnsiTheme="minorHAnsi" w:cstheme="minorHAnsi"/>
          <w:sz w:val="22"/>
          <w:szCs w:val="22"/>
          <w:lang w:eastAsia="en-US"/>
        </w:rPr>
        <w:t>vyhlásenia o zhode, doklady o prevádzaných skúškach a ich výsledkoch, sprievodnú technickú a technologickú dokumentáciu</w:t>
      </w:r>
    </w:p>
    <w:p w14:paraId="62A59DCC" w14:textId="5239251A" w:rsidR="003B57F8" w:rsidRDefault="00ED4A6B" w:rsidP="003B57F8">
      <w:pPr>
        <w:numPr>
          <w:ilvl w:val="1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D4A6B">
        <w:rPr>
          <w:rFonts w:asciiTheme="minorHAnsi" w:hAnsiTheme="minorHAnsi" w:cstheme="minorHAnsi"/>
          <w:sz w:val="22"/>
          <w:szCs w:val="22"/>
        </w:rPr>
        <w:t>-  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zápisy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D4A6B">
        <w:rPr>
          <w:rFonts w:asciiTheme="minorHAnsi" w:hAnsiTheme="minorHAnsi" w:cstheme="minorHAnsi"/>
          <w:sz w:val="22"/>
          <w:szCs w:val="22"/>
        </w:rPr>
        <w:t>zaškoleni</w:t>
      </w:r>
      <w:proofErr w:type="spellEnd"/>
      <w:r w:rsidRPr="00ED4A6B">
        <w:rPr>
          <w:rFonts w:asciiTheme="minorHAnsi" w:hAnsiTheme="minorHAnsi" w:cstheme="minorHAnsi"/>
          <w:sz w:val="22"/>
          <w:szCs w:val="22"/>
        </w:rPr>
        <w:t xml:space="preserve">́ obsluhy. </w:t>
      </w:r>
    </w:p>
    <w:p w14:paraId="755134DA" w14:textId="77777777" w:rsidR="002E263C" w:rsidRDefault="002E263C" w:rsidP="0023571F">
      <w:pPr>
        <w:spacing w:before="100" w:beforeAutospacing="1" w:after="100" w:afterAutospacing="1"/>
        <w:ind w:left="1440"/>
        <w:rPr>
          <w:rFonts w:asciiTheme="minorHAnsi" w:hAnsiTheme="minorHAnsi" w:cstheme="minorHAnsi"/>
          <w:sz w:val="22"/>
          <w:szCs w:val="22"/>
        </w:rPr>
      </w:pPr>
    </w:p>
    <w:p w14:paraId="2C26EE37" w14:textId="77777777" w:rsidR="00ED4A6B" w:rsidRPr="00ED4A6B" w:rsidRDefault="00ED4A6B" w:rsidP="00ED4A6B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proofErr w:type="spellStart"/>
      <w:r w:rsidRPr="00ED4A6B">
        <w:rPr>
          <w:rFonts w:ascii="Calibri" w:hAnsi="Calibri" w:cs="Calibri"/>
          <w:b/>
          <w:bCs/>
        </w:rPr>
        <w:t>Označenie</w:t>
      </w:r>
      <w:proofErr w:type="spellEnd"/>
      <w:r w:rsidRPr="00ED4A6B">
        <w:rPr>
          <w:rFonts w:ascii="Calibri" w:hAnsi="Calibri" w:cs="Calibri"/>
          <w:b/>
          <w:bCs/>
        </w:rPr>
        <w:t xml:space="preserve">, </w:t>
      </w:r>
      <w:proofErr w:type="spellStart"/>
      <w:r w:rsidRPr="00ED4A6B">
        <w:rPr>
          <w:rFonts w:ascii="Calibri" w:hAnsi="Calibri" w:cs="Calibri"/>
          <w:b/>
          <w:bCs/>
        </w:rPr>
        <w:t>či</w:t>
      </w:r>
      <w:proofErr w:type="spellEnd"/>
      <w:r w:rsidRPr="00ED4A6B">
        <w:rPr>
          <w:rFonts w:ascii="Calibri" w:hAnsi="Calibri" w:cs="Calibri"/>
          <w:b/>
          <w:bCs/>
        </w:rPr>
        <w:t xml:space="preserve"> sa </w:t>
      </w:r>
      <w:proofErr w:type="spellStart"/>
      <w:r w:rsidRPr="00ED4A6B">
        <w:rPr>
          <w:rFonts w:ascii="Calibri" w:hAnsi="Calibri" w:cs="Calibri"/>
          <w:b/>
          <w:bCs/>
        </w:rPr>
        <w:t>vyžaduje</w:t>
      </w:r>
      <w:proofErr w:type="spellEnd"/>
      <w:r w:rsidRPr="00ED4A6B">
        <w:rPr>
          <w:rFonts w:ascii="Calibri" w:hAnsi="Calibri" w:cs="Calibri"/>
          <w:b/>
          <w:bCs/>
        </w:rPr>
        <w:t xml:space="preserve"> </w:t>
      </w:r>
      <w:proofErr w:type="spellStart"/>
      <w:r w:rsidRPr="00ED4A6B">
        <w:rPr>
          <w:rFonts w:ascii="Calibri" w:hAnsi="Calibri" w:cs="Calibri"/>
          <w:b/>
          <w:bCs/>
        </w:rPr>
        <w:t>uviest</w:t>
      </w:r>
      <w:proofErr w:type="spellEnd"/>
      <w:r w:rsidRPr="00ED4A6B">
        <w:rPr>
          <w:rFonts w:ascii="Calibri" w:hAnsi="Calibri" w:cs="Calibri"/>
          <w:b/>
          <w:bCs/>
        </w:rPr>
        <w:t xml:space="preserve">̌ mená a </w:t>
      </w:r>
      <w:proofErr w:type="spellStart"/>
      <w:r w:rsidRPr="00ED4A6B">
        <w:rPr>
          <w:rFonts w:ascii="Calibri" w:hAnsi="Calibri" w:cs="Calibri"/>
          <w:b/>
          <w:bCs/>
        </w:rPr>
        <w:t>odbornu</w:t>
      </w:r>
      <w:proofErr w:type="spellEnd"/>
      <w:r w:rsidRPr="00ED4A6B">
        <w:rPr>
          <w:rFonts w:ascii="Calibri" w:hAnsi="Calibri" w:cs="Calibri"/>
          <w:b/>
          <w:bCs/>
        </w:rPr>
        <w:t xml:space="preserve">́ </w:t>
      </w:r>
      <w:proofErr w:type="spellStart"/>
      <w:r w:rsidRPr="00ED4A6B">
        <w:rPr>
          <w:rFonts w:ascii="Calibri" w:hAnsi="Calibri" w:cs="Calibri"/>
          <w:b/>
          <w:bCs/>
        </w:rPr>
        <w:t>kvalifikáciu</w:t>
      </w:r>
      <w:proofErr w:type="spellEnd"/>
      <w:r w:rsidRPr="00ED4A6B">
        <w:rPr>
          <w:rFonts w:ascii="Calibri" w:hAnsi="Calibri" w:cs="Calibri"/>
          <w:b/>
          <w:bCs/>
        </w:rPr>
        <w:t xml:space="preserve"> </w:t>
      </w:r>
      <w:proofErr w:type="spellStart"/>
      <w:r w:rsidRPr="00ED4A6B">
        <w:rPr>
          <w:rFonts w:ascii="Calibri" w:hAnsi="Calibri" w:cs="Calibri"/>
          <w:b/>
          <w:bCs/>
        </w:rPr>
        <w:t>osôb</w:t>
      </w:r>
      <w:proofErr w:type="spellEnd"/>
      <w:r w:rsidRPr="00ED4A6B">
        <w:rPr>
          <w:rFonts w:ascii="Calibri" w:hAnsi="Calibri" w:cs="Calibri"/>
          <w:b/>
          <w:bCs/>
        </w:rPr>
        <w:t xml:space="preserve"> </w:t>
      </w:r>
      <w:proofErr w:type="spellStart"/>
      <w:r w:rsidRPr="00ED4A6B">
        <w:rPr>
          <w:rFonts w:ascii="Calibri" w:hAnsi="Calibri" w:cs="Calibri"/>
          <w:b/>
          <w:bCs/>
        </w:rPr>
        <w:t>zodpovedných</w:t>
      </w:r>
      <w:proofErr w:type="spellEnd"/>
      <w:r w:rsidRPr="00ED4A6B">
        <w:rPr>
          <w:rFonts w:ascii="Calibri" w:hAnsi="Calibri" w:cs="Calibri"/>
          <w:b/>
          <w:bCs/>
        </w:rPr>
        <w:t xml:space="preserve"> za plnenie zmluvy: </w:t>
      </w:r>
    </w:p>
    <w:p w14:paraId="6C8D88DF" w14:textId="77777777" w:rsidR="00ED4A6B" w:rsidRPr="00ED4A6B" w:rsidRDefault="00ED4A6B" w:rsidP="003B57F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ED4A6B">
        <w:rPr>
          <w:rFonts w:ascii="Calibri" w:hAnsi="Calibri" w:cs="Calibri"/>
          <w:sz w:val="22"/>
          <w:szCs w:val="22"/>
        </w:rPr>
        <w:t>Nepožaduje</w:t>
      </w:r>
      <w:proofErr w:type="spellEnd"/>
      <w:r w:rsidRPr="00ED4A6B">
        <w:rPr>
          <w:rFonts w:ascii="Calibri" w:hAnsi="Calibri" w:cs="Calibri"/>
          <w:sz w:val="22"/>
          <w:szCs w:val="22"/>
        </w:rPr>
        <w:t xml:space="preserve"> sa. </w:t>
      </w:r>
    </w:p>
    <w:p w14:paraId="0CC8CB80" w14:textId="77777777" w:rsidR="00ED4A6B" w:rsidRPr="00ED4A6B" w:rsidRDefault="00ED4A6B" w:rsidP="003B57F8">
      <w:pPr>
        <w:numPr>
          <w:ilvl w:val="0"/>
          <w:numId w:val="12"/>
        </w:numPr>
        <w:spacing w:before="100" w:beforeAutospacing="1" w:after="100" w:afterAutospacing="1"/>
        <w:ind w:left="0" w:firstLine="0"/>
        <w:rPr>
          <w:rFonts w:ascii="Calibri" w:hAnsi="Calibri" w:cs="Calibri"/>
          <w:b/>
          <w:bCs/>
        </w:rPr>
      </w:pPr>
      <w:r w:rsidRPr="00ED4A6B">
        <w:rPr>
          <w:rFonts w:ascii="Calibri" w:hAnsi="Calibri" w:cs="Calibri"/>
          <w:b/>
          <w:bCs/>
        </w:rPr>
        <w:t xml:space="preserve">Obhliadka miesta </w:t>
      </w:r>
      <w:proofErr w:type="spellStart"/>
      <w:r w:rsidRPr="00ED4A6B">
        <w:rPr>
          <w:rFonts w:ascii="Calibri" w:hAnsi="Calibri" w:cs="Calibri"/>
          <w:b/>
          <w:bCs/>
        </w:rPr>
        <w:t>realizácie</w:t>
      </w:r>
      <w:proofErr w:type="spellEnd"/>
      <w:r w:rsidRPr="00ED4A6B">
        <w:rPr>
          <w:rFonts w:ascii="Calibri" w:hAnsi="Calibri" w:cs="Calibri"/>
          <w:b/>
          <w:bCs/>
        </w:rPr>
        <w:t xml:space="preserve"> miesta poskytnutia </w:t>
      </w:r>
      <w:proofErr w:type="spellStart"/>
      <w:r w:rsidRPr="00ED4A6B">
        <w:rPr>
          <w:rFonts w:ascii="Calibri" w:hAnsi="Calibri" w:cs="Calibri"/>
          <w:b/>
          <w:bCs/>
        </w:rPr>
        <w:t>služby</w:t>
      </w:r>
      <w:proofErr w:type="spellEnd"/>
      <w:r w:rsidRPr="00ED4A6B">
        <w:rPr>
          <w:rFonts w:ascii="Calibri" w:hAnsi="Calibri" w:cs="Calibri"/>
          <w:b/>
          <w:bCs/>
        </w:rPr>
        <w:t xml:space="preserve">: </w:t>
      </w:r>
    </w:p>
    <w:p w14:paraId="4B6B45A6" w14:textId="625A4E88" w:rsidR="002E6F03" w:rsidRPr="003B57F8" w:rsidRDefault="00ED4A6B" w:rsidP="003B57F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ED4A6B">
        <w:rPr>
          <w:rFonts w:ascii="Calibri" w:hAnsi="Calibri" w:cs="Calibri"/>
          <w:sz w:val="22"/>
          <w:szCs w:val="22"/>
        </w:rPr>
        <w:t>Nepožaduje</w:t>
      </w:r>
      <w:proofErr w:type="spellEnd"/>
      <w:r w:rsidRPr="00ED4A6B">
        <w:rPr>
          <w:rFonts w:ascii="Calibri" w:hAnsi="Calibri" w:cs="Calibri"/>
          <w:sz w:val="22"/>
          <w:szCs w:val="22"/>
        </w:rPr>
        <w:t xml:space="preserve"> sa. </w:t>
      </w:r>
    </w:p>
    <w:p w14:paraId="0CC2D54E" w14:textId="43921FBC" w:rsidR="003B57F8" w:rsidRPr="003B57F8" w:rsidRDefault="003B57F8" w:rsidP="003B57F8">
      <w:pPr>
        <w:pStyle w:val="Odsekzoznamu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3B57F8">
        <w:rPr>
          <w:rFonts w:ascii="Calibri" w:hAnsi="Calibri" w:cs="Calibri"/>
          <w:b/>
          <w:bCs/>
        </w:rPr>
        <w:t xml:space="preserve">Lehota na predkladanie </w:t>
      </w:r>
      <w:proofErr w:type="spellStart"/>
      <w:r w:rsidRPr="003B57F8">
        <w:rPr>
          <w:rFonts w:ascii="Calibri" w:hAnsi="Calibri" w:cs="Calibri"/>
          <w:b/>
          <w:bCs/>
        </w:rPr>
        <w:t>ponúk</w:t>
      </w:r>
      <w:proofErr w:type="spellEnd"/>
      <w:r w:rsidRPr="003B57F8">
        <w:rPr>
          <w:rFonts w:ascii="Calibri" w:hAnsi="Calibri" w:cs="Calibri"/>
          <w:b/>
          <w:bCs/>
        </w:rPr>
        <w:t>:</w:t>
      </w:r>
      <w:r w:rsidRPr="003B57F8">
        <w:rPr>
          <w:rFonts w:ascii="Calibri" w:hAnsi="Calibri" w:cs="Calibri"/>
          <w:b/>
          <w:bCs/>
          <w:sz w:val="22"/>
          <w:szCs w:val="22"/>
        </w:rPr>
        <w:br/>
      </w:r>
      <w:r w:rsidRPr="003B57F8">
        <w:rPr>
          <w:rFonts w:ascii="Calibri" w:hAnsi="Calibri" w:cs="Calibri"/>
          <w:sz w:val="22"/>
          <w:szCs w:val="22"/>
        </w:rPr>
        <w:t xml:space="preserve">Lehota na predkladanie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je</w:t>
      </w:r>
      <w:r w:rsidRPr="003B57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57F8">
        <w:rPr>
          <w:rFonts w:ascii="Calibri" w:hAnsi="Calibri" w:cs="Calibri"/>
          <w:b/>
          <w:bCs/>
          <w:sz w:val="22"/>
          <w:szCs w:val="22"/>
          <w:highlight w:val="yellow"/>
        </w:rPr>
        <w:t>15.07.2022, do 17:00 hod.</w:t>
      </w:r>
      <w:r w:rsidRPr="003B57F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97DC45D" w14:textId="7AD1F050" w:rsidR="003B57F8" w:rsidRPr="003B57F8" w:rsidRDefault="003B57F8" w:rsidP="003B57F8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B57F8">
        <w:rPr>
          <w:rFonts w:ascii="Calibri" w:hAnsi="Calibri" w:cs="Calibri"/>
          <w:sz w:val="22"/>
          <w:szCs w:val="22"/>
        </w:rPr>
        <w:t xml:space="preserve">Ponuky musia byť </w:t>
      </w:r>
      <w:proofErr w:type="spellStart"/>
      <w:r w:rsidRPr="003B57F8">
        <w:rPr>
          <w:rFonts w:ascii="Calibri" w:hAnsi="Calibri" w:cs="Calibri"/>
          <w:sz w:val="22"/>
          <w:szCs w:val="22"/>
        </w:rPr>
        <w:t>doručene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v lehote na predkladanie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. Ponuka </w:t>
      </w:r>
      <w:proofErr w:type="spellStart"/>
      <w:r w:rsidRPr="003B57F8">
        <w:rPr>
          <w:rFonts w:ascii="Calibri" w:hAnsi="Calibri" w:cs="Calibri"/>
          <w:sz w:val="22"/>
          <w:szCs w:val="22"/>
        </w:rPr>
        <w:t>uchádzača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predložena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po </w:t>
      </w:r>
      <w:proofErr w:type="spellStart"/>
      <w:r w:rsidRPr="003B57F8">
        <w:rPr>
          <w:rFonts w:ascii="Calibri" w:hAnsi="Calibri" w:cs="Calibri"/>
          <w:sz w:val="22"/>
          <w:szCs w:val="22"/>
        </w:rPr>
        <w:t>uplynuti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lehoty na predkladanie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sa elektronicky </w:t>
      </w:r>
      <w:proofErr w:type="spellStart"/>
      <w:r w:rsidRPr="003B57F8">
        <w:rPr>
          <w:rFonts w:ascii="Calibri" w:hAnsi="Calibri" w:cs="Calibri"/>
          <w:sz w:val="22"/>
          <w:szCs w:val="22"/>
        </w:rPr>
        <w:t>neotvori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́. </w:t>
      </w:r>
    </w:p>
    <w:p w14:paraId="6288A5DF" w14:textId="77777777" w:rsidR="003B57F8" w:rsidRDefault="003B57F8" w:rsidP="003B57F8">
      <w:pPr>
        <w:pStyle w:val="Normlnywebov"/>
        <w:jc w:val="both"/>
      </w:pPr>
      <w:proofErr w:type="spellStart"/>
      <w:r>
        <w:rPr>
          <w:rFonts w:ascii="Calibri" w:hAnsi="Calibri" w:cs="Calibri"/>
          <w:sz w:val="22"/>
          <w:szCs w:val="22"/>
        </w:rPr>
        <w:t>Uchádzac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môže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predložit</w:t>
      </w:r>
      <w:proofErr w:type="spellEnd"/>
      <w:r>
        <w:rPr>
          <w:rFonts w:ascii="Calibri" w:hAnsi="Calibri" w:cs="Calibri"/>
          <w:sz w:val="22"/>
          <w:szCs w:val="22"/>
        </w:rPr>
        <w:t xml:space="preserve">̌ len jednu ponuku. Ponuky sa </w:t>
      </w:r>
      <w:proofErr w:type="spellStart"/>
      <w:r>
        <w:rPr>
          <w:rFonts w:ascii="Calibri" w:hAnsi="Calibri" w:cs="Calibri"/>
          <w:sz w:val="22"/>
          <w:szCs w:val="22"/>
        </w:rPr>
        <w:t>predkladaju</w:t>
      </w:r>
      <w:proofErr w:type="spellEnd"/>
      <w:r>
        <w:rPr>
          <w:rFonts w:ascii="Calibri" w:hAnsi="Calibri" w:cs="Calibri"/>
          <w:sz w:val="22"/>
          <w:szCs w:val="22"/>
        </w:rPr>
        <w:t xml:space="preserve">́ v slovenskom alebo </w:t>
      </w:r>
      <w:proofErr w:type="spellStart"/>
      <w:r>
        <w:rPr>
          <w:rFonts w:ascii="Calibri" w:hAnsi="Calibri" w:cs="Calibri"/>
          <w:sz w:val="22"/>
          <w:szCs w:val="22"/>
        </w:rPr>
        <w:t>českom</w:t>
      </w:r>
      <w:proofErr w:type="spellEnd"/>
      <w:r>
        <w:rPr>
          <w:rFonts w:ascii="Calibri" w:hAnsi="Calibri" w:cs="Calibri"/>
          <w:sz w:val="22"/>
          <w:szCs w:val="22"/>
        </w:rPr>
        <w:t xml:space="preserve"> jazyku. Doklady a dokumenty </w:t>
      </w:r>
      <w:proofErr w:type="spellStart"/>
      <w:r>
        <w:rPr>
          <w:rFonts w:ascii="Calibri" w:hAnsi="Calibri" w:cs="Calibri"/>
          <w:sz w:val="22"/>
          <w:szCs w:val="22"/>
        </w:rPr>
        <w:t>uchádzača</w:t>
      </w:r>
      <w:proofErr w:type="spellEnd"/>
      <w:r>
        <w:rPr>
          <w:rFonts w:ascii="Calibri" w:hAnsi="Calibri" w:cs="Calibri"/>
          <w:sz w:val="22"/>
          <w:szCs w:val="22"/>
        </w:rPr>
        <w:t xml:space="preserve"> musia byť v slovenskom, resp. v </w:t>
      </w:r>
      <w:proofErr w:type="spellStart"/>
      <w:r>
        <w:rPr>
          <w:rFonts w:ascii="Calibri" w:hAnsi="Calibri" w:cs="Calibri"/>
          <w:sz w:val="22"/>
          <w:szCs w:val="22"/>
        </w:rPr>
        <w:t>českom</w:t>
      </w:r>
      <w:proofErr w:type="spellEnd"/>
      <w:r>
        <w:rPr>
          <w:rFonts w:ascii="Calibri" w:hAnsi="Calibri" w:cs="Calibri"/>
          <w:sz w:val="22"/>
          <w:szCs w:val="22"/>
        </w:rPr>
        <w:t xml:space="preserve"> jazyku. </w:t>
      </w:r>
    </w:p>
    <w:p w14:paraId="2F505060" w14:textId="77777777" w:rsidR="003B57F8" w:rsidRDefault="003B57F8" w:rsidP="003B57F8">
      <w:pPr>
        <w:pStyle w:val="Normlnywebov"/>
        <w:jc w:val="both"/>
      </w:pPr>
      <w:r>
        <w:rPr>
          <w:rFonts w:ascii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hAnsi="Calibri" w:cs="Calibri"/>
          <w:sz w:val="22"/>
          <w:szCs w:val="22"/>
        </w:rPr>
        <w:t>prípade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predloženia</w:t>
      </w:r>
      <w:proofErr w:type="spellEnd"/>
      <w:r>
        <w:rPr>
          <w:rFonts w:ascii="Calibri" w:hAnsi="Calibri" w:cs="Calibri"/>
          <w:sz w:val="22"/>
          <w:szCs w:val="22"/>
        </w:rPr>
        <w:t xml:space="preserve"> Ponuky v inom ako slovenskom alebo </w:t>
      </w:r>
      <w:proofErr w:type="spellStart"/>
      <w:r>
        <w:rPr>
          <w:rFonts w:ascii="Calibri" w:hAnsi="Calibri" w:cs="Calibri"/>
          <w:sz w:val="22"/>
          <w:szCs w:val="22"/>
        </w:rPr>
        <w:t>českom</w:t>
      </w:r>
      <w:proofErr w:type="spellEnd"/>
      <w:r>
        <w:rPr>
          <w:rFonts w:ascii="Calibri" w:hAnsi="Calibri" w:cs="Calibri"/>
          <w:sz w:val="22"/>
          <w:szCs w:val="22"/>
        </w:rPr>
        <w:t xml:space="preserve"> jazyku, je </w:t>
      </w:r>
      <w:proofErr w:type="spellStart"/>
      <w:r>
        <w:rPr>
          <w:rFonts w:ascii="Calibri" w:hAnsi="Calibri" w:cs="Calibri"/>
          <w:sz w:val="22"/>
          <w:szCs w:val="22"/>
        </w:rPr>
        <w:t>Uchádzac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povinny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predložit</w:t>
      </w:r>
      <w:proofErr w:type="spellEnd"/>
      <w:r>
        <w:rPr>
          <w:rFonts w:ascii="Calibri" w:hAnsi="Calibri" w:cs="Calibri"/>
          <w:sz w:val="22"/>
          <w:szCs w:val="22"/>
        </w:rPr>
        <w:t xml:space="preserve">̌ aj </w:t>
      </w:r>
      <w:proofErr w:type="spellStart"/>
      <w:r>
        <w:rPr>
          <w:rFonts w:ascii="Calibri" w:hAnsi="Calibri" w:cs="Calibri"/>
          <w:sz w:val="22"/>
          <w:szCs w:val="22"/>
        </w:rPr>
        <w:t>úradny</w:t>
      </w:r>
      <w:proofErr w:type="spellEnd"/>
      <w:r>
        <w:rPr>
          <w:rFonts w:ascii="Calibri" w:hAnsi="Calibri" w:cs="Calibri"/>
          <w:sz w:val="22"/>
          <w:szCs w:val="22"/>
        </w:rPr>
        <w:t xml:space="preserve">́ preklad Ponuky do </w:t>
      </w:r>
      <w:proofErr w:type="spellStart"/>
      <w:r>
        <w:rPr>
          <w:rFonts w:ascii="Calibri" w:hAnsi="Calibri" w:cs="Calibri"/>
          <w:sz w:val="22"/>
          <w:szCs w:val="22"/>
        </w:rPr>
        <w:t>slovenského</w:t>
      </w:r>
      <w:proofErr w:type="spellEnd"/>
      <w:r>
        <w:rPr>
          <w:rFonts w:ascii="Calibri" w:hAnsi="Calibri" w:cs="Calibri"/>
          <w:sz w:val="22"/>
          <w:szCs w:val="22"/>
        </w:rPr>
        <w:t xml:space="preserve"> jazyka, </w:t>
      </w:r>
      <w:proofErr w:type="spellStart"/>
      <w:r>
        <w:rPr>
          <w:rFonts w:ascii="Calibri" w:hAnsi="Calibri" w:cs="Calibri"/>
          <w:sz w:val="22"/>
          <w:szCs w:val="22"/>
        </w:rPr>
        <w:t>potvrdeny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úradnou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pečiatkou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prekladateľa</w:t>
      </w:r>
      <w:proofErr w:type="spellEnd"/>
      <w:r>
        <w:rPr>
          <w:rFonts w:ascii="Calibri" w:hAnsi="Calibri" w:cs="Calibri"/>
          <w:sz w:val="22"/>
          <w:szCs w:val="22"/>
        </w:rPr>
        <w:t xml:space="preserve"> a v </w:t>
      </w:r>
      <w:proofErr w:type="spellStart"/>
      <w:r>
        <w:rPr>
          <w:rFonts w:ascii="Calibri" w:hAnsi="Calibri" w:cs="Calibri"/>
          <w:sz w:val="22"/>
          <w:szCs w:val="22"/>
        </w:rPr>
        <w:t>rámci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Obstarávania</w:t>
      </w:r>
      <w:proofErr w:type="spellEnd"/>
      <w:r>
        <w:rPr>
          <w:rFonts w:ascii="Calibri" w:hAnsi="Calibri" w:cs="Calibri"/>
          <w:sz w:val="22"/>
          <w:szCs w:val="22"/>
        </w:rPr>
        <w:t xml:space="preserve"> bude </w:t>
      </w:r>
      <w:proofErr w:type="spellStart"/>
      <w:r>
        <w:rPr>
          <w:rFonts w:ascii="Calibri" w:hAnsi="Calibri" w:cs="Calibri"/>
          <w:sz w:val="22"/>
          <w:szCs w:val="22"/>
        </w:rPr>
        <w:t>posúdena</w:t>
      </w:r>
      <w:proofErr w:type="spellEnd"/>
      <w:r>
        <w:rPr>
          <w:rFonts w:ascii="Calibri" w:hAnsi="Calibri" w:cs="Calibri"/>
          <w:sz w:val="22"/>
          <w:szCs w:val="22"/>
        </w:rPr>
        <w:t xml:space="preserve">́ verzia Ponuky v slovenskom jazyku. </w:t>
      </w:r>
    </w:p>
    <w:p w14:paraId="0A3DE88C" w14:textId="77777777" w:rsidR="003B57F8" w:rsidRPr="003B57F8" w:rsidRDefault="003B57F8" w:rsidP="003B57F8">
      <w:pPr>
        <w:spacing w:before="100" w:beforeAutospacing="1" w:after="100" w:afterAutospacing="1"/>
      </w:pPr>
      <w:r w:rsidRPr="003B57F8">
        <w:rPr>
          <w:rFonts w:ascii="Calibri" w:hAnsi="Calibri" w:cs="Calibri"/>
          <w:b/>
          <w:bCs/>
        </w:rPr>
        <w:t xml:space="preserve">19. Predkladanie </w:t>
      </w:r>
      <w:proofErr w:type="spellStart"/>
      <w:r w:rsidRPr="003B57F8">
        <w:rPr>
          <w:rFonts w:ascii="Calibri" w:hAnsi="Calibri" w:cs="Calibri"/>
          <w:b/>
          <w:bCs/>
        </w:rPr>
        <w:t>ponúk</w:t>
      </w:r>
      <w:proofErr w:type="spellEnd"/>
      <w:r w:rsidRPr="003B57F8">
        <w:rPr>
          <w:rFonts w:ascii="Calibri" w:hAnsi="Calibri" w:cs="Calibri"/>
          <w:b/>
          <w:bCs/>
        </w:rPr>
        <w:t xml:space="preserve"> </w:t>
      </w:r>
    </w:p>
    <w:p w14:paraId="4C18BDE8" w14:textId="51C3DF4C" w:rsidR="003B57F8" w:rsidRPr="003B57F8" w:rsidRDefault="003B57F8" w:rsidP="003B57F8">
      <w:pPr>
        <w:spacing w:before="100" w:beforeAutospacing="1" w:after="100" w:afterAutospacing="1"/>
        <w:jc w:val="both"/>
      </w:pPr>
      <w:r w:rsidRPr="003B57F8">
        <w:rPr>
          <w:rFonts w:ascii="Calibri" w:hAnsi="Calibri" w:cs="Calibri"/>
          <w:sz w:val="22"/>
          <w:szCs w:val="22"/>
        </w:rPr>
        <w:t xml:space="preserve">Ponuka sa </w:t>
      </w:r>
      <w:proofErr w:type="spellStart"/>
      <w:r w:rsidRPr="003B57F8">
        <w:rPr>
          <w:rFonts w:ascii="Calibri" w:hAnsi="Calibri" w:cs="Calibri"/>
          <w:sz w:val="22"/>
          <w:szCs w:val="22"/>
        </w:rPr>
        <w:t>predklada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elektronicky do </w:t>
      </w:r>
      <w:proofErr w:type="spellStart"/>
      <w:r w:rsidRPr="003B57F8">
        <w:rPr>
          <w:rFonts w:ascii="Calibri" w:hAnsi="Calibri" w:cs="Calibri"/>
          <w:sz w:val="22"/>
          <w:szCs w:val="22"/>
        </w:rPr>
        <w:t>systému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JOSEPHINE umiestnenom na webovej adrese</w:t>
      </w:r>
      <w:r>
        <w:rPr>
          <w:rFonts w:ascii="Calibri" w:hAnsi="Calibri" w:cs="Calibri"/>
          <w:sz w:val="22"/>
          <w:szCs w:val="22"/>
        </w:rPr>
        <w:t xml:space="preserve"> </w:t>
      </w:r>
      <w:r w:rsidRPr="003B57F8">
        <w:rPr>
          <w:rFonts w:ascii="Calibri" w:hAnsi="Calibri" w:cs="Calibri"/>
          <w:color w:val="4270C1"/>
          <w:sz w:val="22"/>
          <w:szCs w:val="22"/>
        </w:rPr>
        <w:t xml:space="preserve">https://josephine.proebiz.com/ </w:t>
      </w:r>
    </w:p>
    <w:p w14:paraId="6C3A4BB0" w14:textId="5D4A693B" w:rsidR="003B57F8" w:rsidRPr="003B57F8" w:rsidRDefault="003B57F8" w:rsidP="003B57F8">
      <w:pPr>
        <w:spacing w:before="100" w:beforeAutospacing="1" w:after="100" w:afterAutospacing="1"/>
        <w:jc w:val="both"/>
      </w:pPr>
      <w:proofErr w:type="spellStart"/>
      <w:r w:rsidRPr="003B57F8">
        <w:rPr>
          <w:rFonts w:ascii="Calibri" w:hAnsi="Calibri" w:cs="Calibri"/>
          <w:sz w:val="22"/>
          <w:szCs w:val="22"/>
        </w:rPr>
        <w:t>Elektronicka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ponuka sa </w:t>
      </w:r>
      <w:proofErr w:type="spellStart"/>
      <w:r w:rsidRPr="003B57F8">
        <w:rPr>
          <w:rFonts w:ascii="Calibri" w:hAnsi="Calibri" w:cs="Calibri"/>
          <w:sz w:val="22"/>
          <w:szCs w:val="22"/>
        </w:rPr>
        <w:t>vloži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3B57F8">
        <w:rPr>
          <w:rFonts w:ascii="Calibri" w:hAnsi="Calibri" w:cs="Calibri"/>
          <w:sz w:val="22"/>
          <w:szCs w:val="22"/>
        </w:rPr>
        <w:t>vyplnením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ponukového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formulára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3B57F8">
        <w:rPr>
          <w:rFonts w:ascii="Calibri" w:hAnsi="Calibri" w:cs="Calibri"/>
          <w:sz w:val="22"/>
          <w:szCs w:val="22"/>
        </w:rPr>
        <w:t>vložením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požadovaných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dokladov a dokumentov v </w:t>
      </w:r>
      <w:proofErr w:type="spellStart"/>
      <w:r w:rsidRPr="003B57F8">
        <w:rPr>
          <w:rFonts w:ascii="Calibri" w:hAnsi="Calibri" w:cs="Calibri"/>
          <w:sz w:val="22"/>
          <w:szCs w:val="22"/>
        </w:rPr>
        <w:t>systéme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JOSEPHINE. V </w:t>
      </w:r>
      <w:proofErr w:type="spellStart"/>
      <w:r w:rsidRPr="003B57F8">
        <w:rPr>
          <w:rFonts w:ascii="Calibri" w:hAnsi="Calibri" w:cs="Calibri"/>
          <w:sz w:val="22"/>
          <w:szCs w:val="22"/>
        </w:rPr>
        <w:t>predloženej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ponuke </w:t>
      </w:r>
      <w:proofErr w:type="spellStart"/>
      <w:r w:rsidRPr="003B57F8">
        <w:rPr>
          <w:rFonts w:ascii="Calibri" w:hAnsi="Calibri" w:cs="Calibri"/>
          <w:sz w:val="22"/>
          <w:szCs w:val="22"/>
        </w:rPr>
        <w:t>prostredníctvom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systému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JOSEPHINE musia byť pripojené </w:t>
      </w:r>
      <w:proofErr w:type="spellStart"/>
      <w:r w:rsidRPr="003B57F8">
        <w:rPr>
          <w:rFonts w:ascii="Calibri" w:hAnsi="Calibri" w:cs="Calibri"/>
          <w:sz w:val="22"/>
          <w:szCs w:val="22"/>
        </w:rPr>
        <w:t>požadovane</w:t>
      </w:r>
      <w:proofErr w:type="spellEnd"/>
      <w:r w:rsidRPr="003B57F8">
        <w:rPr>
          <w:rFonts w:ascii="Calibri" w:hAnsi="Calibri" w:cs="Calibri"/>
          <w:sz w:val="22"/>
          <w:szCs w:val="22"/>
        </w:rPr>
        <w:t>́ naskenované doklady (</w:t>
      </w:r>
      <w:proofErr w:type="spellStart"/>
      <w:r w:rsidRPr="003B57F8">
        <w:rPr>
          <w:rFonts w:ascii="Calibri" w:hAnsi="Calibri" w:cs="Calibri"/>
          <w:sz w:val="22"/>
          <w:szCs w:val="22"/>
        </w:rPr>
        <w:t>odporúčany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3B57F8">
        <w:rPr>
          <w:rFonts w:ascii="Calibri" w:hAnsi="Calibri" w:cs="Calibri"/>
          <w:sz w:val="22"/>
          <w:szCs w:val="22"/>
        </w:rPr>
        <w:t>formát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je „PDF“</w:t>
      </w:r>
      <w:r w:rsidR="00594858">
        <w:rPr>
          <w:rFonts w:ascii="Calibri" w:hAnsi="Calibri" w:cs="Calibri"/>
          <w:sz w:val="22"/>
          <w:szCs w:val="22"/>
        </w:rPr>
        <w:t xml:space="preserve"> alebo ekvivalent</w:t>
      </w:r>
      <w:r w:rsidRPr="003B57F8">
        <w:rPr>
          <w:rFonts w:ascii="Calibri" w:hAnsi="Calibri" w:cs="Calibri"/>
          <w:sz w:val="22"/>
          <w:szCs w:val="22"/>
        </w:rPr>
        <w:t xml:space="preserve">). </w:t>
      </w:r>
    </w:p>
    <w:p w14:paraId="13769A0C" w14:textId="77777777" w:rsidR="003B57F8" w:rsidRPr="003B57F8" w:rsidRDefault="003B57F8" w:rsidP="003B57F8">
      <w:pPr>
        <w:spacing w:before="100" w:beforeAutospacing="1" w:after="100" w:afterAutospacing="1"/>
        <w:jc w:val="both"/>
      </w:pPr>
      <w:r w:rsidRPr="003B57F8">
        <w:rPr>
          <w:rFonts w:ascii="Calibri" w:hAnsi="Calibri" w:cs="Calibri"/>
          <w:sz w:val="22"/>
          <w:szCs w:val="22"/>
        </w:rPr>
        <w:t xml:space="preserve">Ponuka </w:t>
      </w:r>
      <w:proofErr w:type="spellStart"/>
      <w:r w:rsidRPr="003B57F8">
        <w:rPr>
          <w:rFonts w:ascii="Calibri" w:hAnsi="Calibri" w:cs="Calibri"/>
          <w:sz w:val="22"/>
          <w:szCs w:val="22"/>
        </w:rPr>
        <w:t>uchádzača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predložena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po </w:t>
      </w:r>
      <w:proofErr w:type="spellStart"/>
      <w:r w:rsidRPr="003B57F8">
        <w:rPr>
          <w:rFonts w:ascii="Calibri" w:hAnsi="Calibri" w:cs="Calibri"/>
          <w:sz w:val="22"/>
          <w:szCs w:val="22"/>
        </w:rPr>
        <w:t>uplynuti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lehoty na predkladanie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sa elektronicky </w:t>
      </w:r>
      <w:proofErr w:type="spellStart"/>
      <w:r w:rsidRPr="003B57F8">
        <w:rPr>
          <w:rFonts w:ascii="Calibri" w:hAnsi="Calibri" w:cs="Calibri"/>
          <w:sz w:val="22"/>
          <w:szCs w:val="22"/>
        </w:rPr>
        <w:t>neotvori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́. </w:t>
      </w:r>
      <w:proofErr w:type="spellStart"/>
      <w:r w:rsidRPr="003B57F8">
        <w:rPr>
          <w:rFonts w:ascii="Calibri" w:hAnsi="Calibri" w:cs="Calibri"/>
          <w:sz w:val="22"/>
          <w:szCs w:val="22"/>
        </w:rPr>
        <w:t>Uchádzac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3B57F8">
        <w:rPr>
          <w:rFonts w:ascii="Calibri" w:hAnsi="Calibri" w:cs="Calibri"/>
          <w:sz w:val="22"/>
          <w:szCs w:val="22"/>
        </w:rPr>
        <w:t>môže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predloženu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ponuku </w:t>
      </w:r>
      <w:proofErr w:type="spellStart"/>
      <w:r w:rsidRPr="003B57F8">
        <w:rPr>
          <w:rFonts w:ascii="Calibri" w:hAnsi="Calibri" w:cs="Calibri"/>
          <w:sz w:val="22"/>
          <w:szCs w:val="22"/>
        </w:rPr>
        <w:t>vziat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3B57F8">
        <w:rPr>
          <w:rFonts w:ascii="Calibri" w:hAnsi="Calibri" w:cs="Calibri"/>
          <w:sz w:val="22"/>
          <w:szCs w:val="22"/>
        </w:rPr>
        <w:t>spät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do uplynutia lehoty na predkladanie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. </w:t>
      </w:r>
    </w:p>
    <w:p w14:paraId="4800829E" w14:textId="77777777" w:rsidR="003B57F8" w:rsidRPr="003B57F8" w:rsidRDefault="003B57F8" w:rsidP="003B57F8">
      <w:pPr>
        <w:spacing w:before="100" w:beforeAutospacing="1" w:after="100" w:afterAutospacing="1"/>
        <w:jc w:val="both"/>
      </w:pPr>
      <w:proofErr w:type="spellStart"/>
      <w:r w:rsidRPr="003B57F8">
        <w:rPr>
          <w:rFonts w:ascii="Calibri" w:hAnsi="Calibri" w:cs="Calibri"/>
          <w:sz w:val="22"/>
          <w:szCs w:val="22"/>
        </w:rPr>
        <w:t>Uchádzac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pri </w:t>
      </w:r>
      <w:proofErr w:type="spellStart"/>
      <w:r w:rsidRPr="003B57F8">
        <w:rPr>
          <w:rFonts w:ascii="Calibri" w:hAnsi="Calibri" w:cs="Calibri"/>
          <w:sz w:val="22"/>
          <w:szCs w:val="22"/>
        </w:rPr>
        <w:t>odvolani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ponuky postupuje obdobne ako pri </w:t>
      </w:r>
      <w:proofErr w:type="spellStart"/>
      <w:r w:rsidRPr="003B57F8">
        <w:rPr>
          <w:rFonts w:ascii="Calibri" w:hAnsi="Calibri" w:cs="Calibri"/>
          <w:sz w:val="22"/>
          <w:szCs w:val="22"/>
        </w:rPr>
        <w:t>vloženi</w:t>
      </w:r>
      <w:proofErr w:type="spellEnd"/>
      <w:r w:rsidRPr="003B57F8">
        <w:rPr>
          <w:rFonts w:ascii="Calibri" w:hAnsi="Calibri" w:cs="Calibri"/>
          <w:sz w:val="22"/>
          <w:szCs w:val="22"/>
        </w:rPr>
        <w:t>́ prvotnej ponuky (</w:t>
      </w:r>
      <w:proofErr w:type="spellStart"/>
      <w:r w:rsidRPr="003B57F8">
        <w:rPr>
          <w:rFonts w:ascii="Calibri" w:hAnsi="Calibri" w:cs="Calibri"/>
          <w:sz w:val="22"/>
          <w:szCs w:val="22"/>
        </w:rPr>
        <w:t>kliknutím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3B57F8">
        <w:rPr>
          <w:rFonts w:ascii="Calibri" w:hAnsi="Calibri" w:cs="Calibri"/>
          <w:sz w:val="22"/>
          <w:szCs w:val="22"/>
        </w:rPr>
        <w:t>tlačidlo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Pr="003B57F8">
        <w:rPr>
          <w:rFonts w:ascii="Calibri" w:hAnsi="Calibri" w:cs="Calibri"/>
          <w:sz w:val="22"/>
          <w:szCs w:val="22"/>
        </w:rPr>
        <w:t>Stiahnut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ponuku“ a </w:t>
      </w:r>
      <w:proofErr w:type="spellStart"/>
      <w:r w:rsidRPr="003B57F8">
        <w:rPr>
          <w:rFonts w:ascii="Calibri" w:hAnsi="Calibri" w:cs="Calibri"/>
          <w:sz w:val="22"/>
          <w:szCs w:val="22"/>
        </w:rPr>
        <w:t>predložením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novej ponuky). </w:t>
      </w:r>
    </w:p>
    <w:p w14:paraId="569FD372" w14:textId="77777777" w:rsidR="003B57F8" w:rsidRPr="003B57F8" w:rsidRDefault="003B57F8" w:rsidP="003B57F8">
      <w:pPr>
        <w:spacing w:before="100" w:beforeAutospacing="1" w:after="100" w:afterAutospacing="1"/>
        <w:jc w:val="both"/>
      </w:pPr>
      <w:proofErr w:type="spellStart"/>
      <w:r w:rsidRPr="003B57F8">
        <w:rPr>
          <w:rFonts w:ascii="Calibri" w:hAnsi="Calibri" w:cs="Calibri"/>
          <w:sz w:val="22"/>
          <w:szCs w:val="22"/>
        </w:rPr>
        <w:lastRenderedPageBreak/>
        <w:t>Uchádzači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su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svojou ponukou </w:t>
      </w:r>
      <w:proofErr w:type="spellStart"/>
      <w:r w:rsidRPr="003B57F8">
        <w:rPr>
          <w:rFonts w:ascii="Calibri" w:hAnsi="Calibri" w:cs="Calibri"/>
          <w:sz w:val="22"/>
          <w:szCs w:val="22"/>
        </w:rPr>
        <w:t>viazani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do uplynutia lehoty </w:t>
      </w:r>
      <w:proofErr w:type="spellStart"/>
      <w:r w:rsidRPr="003B57F8">
        <w:rPr>
          <w:rFonts w:ascii="Calibri" w:hAnsi="Calibri" w:cs="Calibri"/>
          <w:sz w:val="22"/>
          <w:szCs w:val="22"/>
        </w:rPr>
        <w:t>oznámenej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verejným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obstarávateľom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, resp. </w:t>
      </w:r>
      <w:proofErr w:type="spellStart"/>
      <w:r w:rsidRPr="003B57F8">
        <w:rPr>
          <w:rFonts w:ascii="Calibri" w:hAnsi="Calibri" w:cs="Calibri"/>
          <w:sz w:val="22"/>
          <w:szCs w:val="22"/>
        </w:rPr>
        <w:t>predĺženej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lehoty viazanosti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podľa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rozhodnutia </w:t>
      </w:r>
      <w:proofErr w:type="spellStart"/>
      <w:r w:rsidRPr="003B57F8">
        <w:rPr>
          <w:rFonts w:ascii="Calibri" w:hAnsi="Calibri" w:cs="Calibri"/>
          <w:sz w:val="22"/>
          <w:szCs w:val="22"/>
        </w:rPr>
        <w:t>verejného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obstarávateľa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3B57F8">
        <w:rPr>
          <w:rFonts w:ascii="Calibri" w:hAnsi="Calibri" w:cs="Calibri"/>
          <w:sz w:val="22"/>
          <w:szCs w:val="22"/>
        </w:rPr>
        <w:t>Prípadne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3B57F8">
        <w:rPr>
          <w:rFonts w:ascii="Calibri" w:hAnsi="Calibri" w:cs="Calibri"/>
          <w:sz w:val="22"/>
          <w:szCs w:val="22"/>
        </w:rPr>
        <w:t>predĺženie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lehoty bude </w:t>
      </w:r>
      <w:proofErr w:type="spellStart"/>
      <w:r w:rsidRPr="003B57F8">
        <w:rPr>
          <w:rFonts w:ascii="Calibri" w:hAnsi="Calibri" w:cs="Calibri"/>
          <w:sz w:val="22"/>
          <w:szCs w:val="22"/>
        </w:rPr>
        <w:t>uchádzačom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dostatočne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vopred </w:t>
      </w:r>
      <w:proofErr w:type="spellStart"/>
      <w:r w:rsidRPr="003B57F8">
        <w:rPr>
          <w:rFonts w:ascii="Calibri" w:hAnsi="Calibri" w:cs="Calibri"/>
          <w:sz w:val="22"/>
          <w:szCs w:val="22"/>
        </w:rPr>
        <w:t>oznámene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formou elektronickej </w:t>
      </w:r>
      <w:proofErr w:type="spellStart"/>
      <w:r w:rsidRPr="003B57F8">
        <w:rPr>
          <w:rFonts w:ascii="Calibri" w:hAnsi="Calibri" w:cs="Calibri"/>
          <w:sz w:val="22"/>
          <w:szCs w:val="22"/>
        </w:rPr>
        <w:t>komunikácie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3B57F8">
        <w:rPr>
          <w:rFonts w:ascii="Calibri" w:hAnsi="Calibri" w:cs="Calibri"/>
          <w:sz w:val="22"/>
          <w:szCs w:val="22"/>
        </w:rPr>
        <w:t>systéme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JOSEPHINE. </w:t>
      </w:r>
    </w:p>
    <w:p w14:paraId="4C7F9368" w14:textId="4AE7AA10" w:rsidR="003B57F8" w:rsidRPr="003B57F8" w:rsidRDefault="003B57F8" w:rsidP="003B57F8">
      <w:pPr>
        <w:spacing w:before="100" w:beforeAutospacing="1" w:after="100" w:afterAutospacing="1"/>
      </w:pPr>
      <w:r w:rsidRPr="003B57F8">
        <w:rPr>
          <w:rFonts w:ascii="Calibri" w:hAnsi="Calibri" w:cs="Calibri"/>
          <w:b/>
          <w:bCs/>
        </w:rPr>
        <w:t xml:space="preserve">20. </w:t>
      </w:r>
      <w:proofErr w:type="spellStart"/>
      <w:r w:rsidRPr="003B57F8">
        <w:rPr>
          <w:rFonts w:ascii="Calibri" w:hAnsi="Calibri" w:cs="Calibri"/>
          <w:b/>
          <w:bCs/>
        </w:rPr>
        <w:t>Termín</w:t>
      </w:r>
      <w:proofErr w:type="spellEnd"/>
      <w:r w:rsidRPr="003B57F8">
        <w:rPr>
          <w:rFonts w:ascii="Calibri" w:hAnsi="Calibri" w:cs="Calibri"/>
          <w:b/>
          <w:bCs/>
        </w:rPr>
        <w:t xml:space="preserve"> vyhodnotenia </w:t>
      </w:r>
      <w:proofErr w:type="spellStart"/>
      <w:r w:rsidRPr="003B57F8">
        <w:rPr>
          <w:rFonts w:ascii="Calibri" w:hAnsi="Calibri" w:cs="Calibri"/>
          <w:b/>
          <w:bCs/>
        </w:rPr>
        <w:t>súťažných</w:t>
      </w:r>
      <w:proofErr w:type="spellEnd"/>
      <w:r w:rsidRPr="003B57F8">
        <w:rPr>
          <w:rFonts w:ascii="Calibri" w:hAnsi="Calibri" w:cs="Calibri"/>
          <w:b/>
          <w:bCs/>
        </w:rPr>
        <w:t xml:space="preserve"> </w:t>
      </w:r>
      <w:proofErr w:type="spellStart"/>
      <w:r w:rsidRPr="003B57F8">
        <w:rPr>
          <w:rFonts w:ascii="Calibri" w:hAnsi="Calibri" w:cs="Calibri"/>
          <w:b/>
          <w:bCs/>
        </w:rPr>
        <w:t>ponúk</w:t>
      </w:r>
      <w:proofErr w:type="spellEnd"/>
      <w:r w:rsidRPr="003B57F8">
        <w:rPr>
          <w:rFonts w:ascii="Calibri" w:hAnsi="Calibri" w:cs="Calibri"/>
          <w:b/>
          <w:bCs/>
        </w:rPr>
        <w:t>:</w:t>
      </w:r>
      <w:r w:rsidRPr="003B57F8">
        <w:rPr>
          <w:rFonts w:ascii="Calibri" w:hAnsi="Calibri" w:cs="Calibri"/>
          <w:b/>
          <w:bCs/>
        </w:rPr>
        <w:br/>
      </w:r>
      <w:proofErr w:type="spellStart"/>
      <w:r w:rsidRPr="003B57F8">
        <w:rPr>
          <w:rFonts w:ascii="Calibri" w:hAnsi="Calibri" w:cs="Calibri"/>
          <w:sz w:val="22"/>
          <w:szCs w:val="22"/>
        </w:rPr>
        <w:t>Otváranie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a vyhodnotenie </w:t>
      </w:r>
      <w:proofErr w:type="spellStart"/>
      <w:r w:rsidRPr="003B57F8">
        <w:rPr>
          <w:rFonts w:ascii="Calibri" w:hAnsi="Calibri" w:cs="Calibri"/>
          <w:sz w:val="22"/>
          <w:szCs w:val="22"/>
        </w:rPr>
        <w:t>ponúk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>15</w:t>
      </w:r>
      <w:r w:rsidRPr="003B57F8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07</w:t>
      </w:r>
      <w:r w:rsidRPr="003B57F8">
        <w:rPr>
          <w:rFonts w:ascii="Calibri" w:hAnsi="Calibri" w:cs="Calibri"/>
          <w:b/>
          <w:bCs/>
          <w:sz w:val="22"/>
          <w:szCs w:val="22"/>
        </w:rPr>
        <w:t xml:space="preserve">.2022 o </w:t>
      </w:r>
      <w:r>
        <w:rPr>
          <w:rFonts w:ascii="Calibri" w:hAnsi="Calibri" w:cs="Calibri"/>
          <w:b/>
          <w:bCs/>
          <w:sz w:val="22"/>
          <w:szCs w:val="22"/>
        </w:rPr>
        <w:t>18</w:t>
      </w:r>
      <w:r w:rsidRPr="003B57F8">
        <w:rPr>
          <w:rFonts w:ascii="Calibri" w:hAnsi="Calibri" w:cs="Calibri"/>
          <w:b/>
          <w:bCs/>
          <w:sz w:val="22"/>
          <w:szCs w:val="22"/>
        </w:rPr>
        <w:t xml:space="preserve">:00 hod. </w:t>
      </w:r>
    </w:p>
    <w:p w14:paraId="5546D233" w14:textId="1F88E061" w:rsidR="003B57F8" w:rsidRDefault="003B57F8" w:rsidP="003B57F8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3B57F8">
        <w:rPr>
          <w:rFonts w:ascii="Calibri" w:hAnsi="Calibri" w:cs="Calibri"/>
          <w:b/>
          <w:bCs/>
        </w:rPr>
        <w:t xml:space="preserve">21. Podmienky </w:t>
      </w:r>
      <w:proofErr w:type="spellStart"/>
      <w:r w:rsidRPr="003B57F8">
        <w:rPr>
          <w:rFonts w:ascii="Calibri" w:hAnsi="Calibri" w:cs="Calibri"/>
          <w:b/>
          <w:bCs/>
        </w:rPr>
        <w:t>účasti</w:t>
      </w:r>
      <w:proofErr w:type="spellEnd"/>
      <w:r w:rsidRPr="003B57F8">
        <w:rPr>
          <w:rFonts w:ascii="Calibri" w:hAnsi="Calibri" w:cs="Calibri"/>
          <w:b/>
          <w:bCs/>
        </w:rPr>
        <w:t xml:space="preserve"> a dokumenty </w:t>
      </w:r>
      <w:proofErr w:type="spellStart"/>
      <w:r w:rsidRPr="003B57F8">
        <w:rPr>
          <w:rFonts w:ascii="Calibri" w:hAnsi="Calibri" w:cs="Calibri"/>
          <w:b/>
          <w:bCs/>
        </w:rPr>
        <w:t>požadovane</w:t>
      </w:r>
      <w:proofErr w:type="spellEnd"/>
      <w:r w:rsidRPr="003B57F8">
        <w:rPr>
          <w:rFonts w:ascii="Calibri" w:hAnsi="Calibri" w:cs="Calibri"/>
          <w:b/>
          <w:bCs/>
        </w:rPr>
        <w:t xml:space="preserve">́ </w:t>
      </w:r>
      <w:proofErr w:type="spellStart"/>
      <w:r w:rsidRPr="003B57F8">
        <w:rPr>
          <w:rFonts w:ascii="Calibri" w:hAnsi="Calibri" w:cs="Calibri"/>
          <w:b/>
          <w:bCs/>
        </w:rPr>
        <w:t>verejným</w:t>
      </w:r>
      <w:proofErr w:type="spellEnd"/>
      <w:r w:rsidRPr="003B57F8">
        <w:rPr>
          <w:rFonts w:ascii="Calibri" w:hAnsi="Calibri" w:cs="Calibri"/>
          <w:b/>
          <w:bCs/>
        </w:rPr>
        <w:t xml:space="preserve"> </w:t>
      </w:r>
      <w:proofErr w:type="spellStart"/>
      <w:r w:rsidRPr="003B57F8">
        <w:rPr>
          <w:rFonts w:ascii="Calibri" w:hAnsi="Calibri" w:cs="Calibri"/>
          <w:b/>
          <w:bCs/>
        </w:rPr>
        <w:t>obstarávateľom</w:t>
      </w:r>
      <w:proofErr w:type="spellEnd"/>
      <w:r w:rsidRPr="003B57F8">
        <w:rPr>
          <w:rFonts w:ascii="Calibri" w:hAnsi="Calibri" w:cs="Calibri"/>
          <w:b/>
          <w:bCs/>
        </w:rPr>
        <w:t xml:space="preserve">: </w:t>
      </w:r>
    </w:p>
    <w:p w14:paraId="6114BBA8" w14:textId="578A3DF7" w:rsidR="00841072" w:rsidRPr="0023571F" w:rsidRDefault="002E263C" w:rsidP="002357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571F">
        <w:rPr>
          <w:rFonts w:asciiTheme="minorHAnsi" w:hAnsiTheme="minorHAnsi" w:cstheme="minorHAnsi"/>
          <w:b/>
          <w:bCs/>
          <w:sz w:val="22"/>
          <w:szCs w:val="22"/>
        </w:rPr>
        <w:t>Uchádzač musí preukázať, že:</w:t>
      </w:r>
    </w:p>
    <w:p w14:paraId="6C5530FF" w14:textId="40BE92E2" w:rsidR="00841072" w:rsidRPr="0023571F" w:rsidRDefault="00841072" w:rsidP="0023571F">
      <w:pPr>
        <w:pStyle w:val="Odsekzoznamu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3571F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oprávneny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dodávat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̌ tovar,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uskutočňovat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̌ stavebné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práce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alebo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poskytovat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službu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v rozsahu,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ktory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zodpoveda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predmetu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zákazky</w:t>
      </w:r>
      <w:proofErr w:type="spellEnd"/>
    </w:p>
    <w:p w14:paraId="6A15BDAB" w14:textId="76FD2EAD" w:rsidR="00841072" w:rsidRPr="0023571F" w:rsidRDefault="00841072" w:rsidP="0023571F">
      <w:pPr>
        <w:pStyle w:val="Odsekzoznamu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08002454"/>
      <w:r w:rsidR="0044108E" w:rsidRPr="0023571F">
        <w:rPr>
          <w:rFonts w:asciiTheme="minorHAnsi" w:hAnsiTheme="minorHAnsi" w:cstheme="minorHAnsi"/>
          <w:sz w:val="22"/>
          <w:szCs w:val="22"/>
        </w:rPr>
        <w:t xml:space="preserve">on ani </w:t>
      </w:r>
      <w:r w:rsidRPr="0023571F">
        <w:rPr>
          <w:rFonts w:asciiTheme="minorHAnsi" w:hAnsiTheme="minorHAnsi" w:cstheme="minorHAnsi"/>
          <w:sz w:val="22"/>
          <w:szCs w:val="22"/>
        </w:rPr>
        <w:t xml:space="preserve">jeho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štatutárny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orgán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, ani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žiadny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člen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štatutárneho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orgánu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, ani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žiadny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člen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dozornej rady, ani prokurista nie sú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právoplatne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odsúdeni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za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trestny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čin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  <w:bookmarkEnd w:id="0"/>
      <w:r w:rsidRPr="0023571F">
        <w:rPr>
          <w:rFonts w:asciiTheme="minorHAnsi" w:hAnsiTheme="minorHAnsi" w:cstheme="minorHAnsi"/>
          <w:sz w:val="22"/>
          <w:szCs w:val="22"/>
        </w:rPr>
        <w:t>.</w:t>
      </w:r>
    </w:p>
    <w:p w14:paraId="78D906FC" w14:textId="7D63ECBF" w:rsidR="00841072" w:rsidRPr="0023571F" w:rsidRDefault="00841072" w:rsidP="0023571F">
      <w:pPr>
        <w:pStyle w:val="Odsekzoznamu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neporušil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predchádzajúcich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3 rokoch od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vyhlásenia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výzvy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predloženie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cenovej ponuky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zákaz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nelegálnej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práce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nelegálneho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zamestnávania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podľa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zákona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č. 82/2005 Z. z. o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nelegálnej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práci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nelegálnom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zamestnávani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a o zmene 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doplneni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niektorých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zákonov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>,</w:t>
      </w:r>
    </w:p>
    <w:p w14:paraId="7D7E4F26" w14:textId="10391FFF" w:rsidR="00841072" w:rsidRPr="0023571F" w:rsidRDefault="00841072" w:rsidP="0023571F">
      <w:pPr>
        <w:pStyle w:val="Odsekzoznamu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8002724"/>
      <w:r w:rsidRPr="0023571F">
        <w:rPr>
          <w:rFonts w:asciiTheme="minorHAnsi" w:hAnsiTheme="minorHAnsi" w:cstheme="minorHAnsi"/>
          <w:sz w:val="22"/>
          <w:szCs w:val="22"/>
        </w:rPr>
        <w:t xml:space="preserve">nie je na jeho majetok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vyhláseny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konkurz, nie je v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reštrukturalizácii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, nie je v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likvidácii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netýka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sa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fyzických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osôb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uvedených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v § 2 ods. 2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písm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. b) a d)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zákona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č. 513/1991 Zb.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Obchodny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zákonník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), ani nebolo proti nemu zastavené konkurzné konanie pre nedostatok majetku alebo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zrušeny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konkurz pre nedostatok majetku,  </w:t>
      </w:r>
    </w:p>
    <w:bookmarkEnd w:id="1"/>
    <w:p w14:paraId="2CDFD293" w14:textId="7FF9C120" w:rsidR="00782FEE" w:rsidRPr="0023571F" w:rsidRDefault="003B57F8" w:rsidP="0023571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23571F">
        <w:rPr>
          <w:rFonts w:asciiTheme="minorHAnsi" w:hAnsiTheme="minorHAnsi" w:cstheme="minorHAnsi"/>
          <w:sz w:val="22"/>
          <w:szCs w:val="22"/>
        </w:rPr>
        <w:t>Upozornenie: doklad</w:t>
      </w:r>
      <w:r w:rsidR="002E263C">
        <w:rPr>
          <w:rFonts w:asciiTheme="minorHAnsi" w:hAnsiTheme="minorHAnsi" w:cstheme="minorHAnsi"/>
          <w:sz w:val="22"/>
          <w:szCs w:val="22"/>
        </w:rPr>
        <w:t>y</w:t>
      </w:r>
      <w:r w:rsidRPr="0023571F">
        <w:rPr>
          <w:rFonts w:asciiTheme="minorHAnsi" w:hAnsiTheme="minorHAnsi" w:cstheme="minorHAnsi"/>
          <w:sz w:val="22"/>
          <w:szCs w:val="22"/>
        </w:rPr>
        <w:t xml:space="preserve"> v</w:t>
      </w:r>
      <w:r w:rsidR="00211365" w:rsidRPr="0023571F">
        <w:rPr>
          <w:rFonts w:asciiTheme="minorHAnsi" w:hAnsiTheme="minorHAnsi" w:cstheme="minorHAnsi"/>
          <w:sz w:val="22"/>
          <w:szCs w:val="22"/>
        </w:rPr>
        <w:t> </w:t>
      </w:r>
      <w:r w:rsidRPr="0023571F">
        <w:rPr>
          <w:rFonts w:asciiTheme="minorHAnsi" w:hAnsiTheme="minorHAnsi" w:cstheme="minorHAnsi"/>
          <w:sz w:val="22"/>
          <w:szCs w:val="22"/>
        </w:rPr>
        <w:t>bode</w:t>
      </w:r>
      <w:r w:rsidR="00211365" w:rsidRPr="0023571F">
        <w:rPr>
          <w:rFonts w:asciiTheme="minorHAnsi" w:hAnsiTheme="minorHAnsi" w:cstheme="minorHAnsi"/>
          <w:sz w:val="22"/>
          <w:szCs w:val="22"/>
        </w:rPr>
        <w:t xml:space="preserve"> 1,</w:t>
      </w:r>
      <w:r w:rsidRPr="0023571F">
        <w:rPr>
          <w:rFonts w:asciiTheme="minorHAnsi" w:hAnsiTheme="minorHAnsi" w:cstheme="minorHAnsi"/>
          <w:sz w:val="22"/>
          <w:szCs w:val="22"/>
        </w:rPr>
        <w:t xml:space="preserve"> 2, 3 a</w:t>
      </w:r>
      <w:r w:rsidR="000276E7" w:rsidRPr="0023571F">
        <w:rPr>
          <w:rFonts w:asciiTheme="minorHAnsi" w:hAnsiTheme="minorHAnsi" w:cstheme="minorHAnsi"/>
          <w:sz w:val="22"/>
          <w:szCs w:val="22"/>
        </w:rPr>
        <w:t xml:space="preserve"> </w:t>
      </w:r>
      <w:r w:rsidRPr="0023571F">
        <w:rPr>
          <w:rFonts w:asciiTheme="minorHAnsi" w:hAnsiTheme="minorHAnsi" w:cstheme="minorHAnsi"/>
          <w:sz w:val="22"/>
          <w:szCs w:val="22"/>
        </w:rPr>
        <w:t xml:space="preserve">4 je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možne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nahradit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Čestným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vyhlásením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uchádzača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Príloha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č. </w:t>
      </w:r>
      <w:r w:rsidR="000276E7" w:rsidRPr="0023571F">
        <w:rPr>
          <w:rFonts w:asciiTheme="minorHAnsi" w:hAnsiTheme="minorHAnsi" w:cstheme="minorHAnsi"/>
          <w:sz w:val="22"/>
          <w:szCs w:val="22"/>
        </w:rPr>
        <w:t>3</w:t>
      </w:r>
      <w:r w:rsidRPr="0023571F">
        <w:rPr>
          <w:rFonts w:asciiTheme="minorHAnsi" w:hAnsiTheme="minorHAnsi" w:cstheme="minorHAnsi"/>
          <w:sz w:val="22"/>
          <w:szCs w:val="22"/>
        </w:rPr>
        <w:t xml:space="preserve"> resp. </w:t>
      </w:r>
      <w:r w:rsidR="000276E7" w:rsidRPr="0023571F">
        <w:rPr>
          <w:rFonts w:asciiTheme="minorHAnsi" w:hAnsiTheme="minorHAnsi" w:cstheme="minorHAnsi"/>
          <w:sz w:val="22"/>
          <w:szCs w:val="22"/>
        </w:rPr>
        <w:t>4</w:t>
      </w:r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týchto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571F">
        <w:rPr>
          <w:rFonts w:asciiTheme="minorHAnsi" w:hAnsiTheme="minorHAnsi" w:cstheme="minorHAnsi"/>
          <w:sz w:val="22"/>
          <w:szCs w:val="22"/>
        </w:rPr>
        <w:t>Súťažných</w:t>
      </w:r>
      <w:proofErr w:type="spellEnd"/>
      <w:r w:rsidRPr="0023571F">
        <w:rPr>
          <w:rFonts w:asciiTheme="minorHAnsi" w:hAnsiTheme="minorHAnsi" w:cstheme="minorHAnsi"/>
          <w:sz w:val="22"/>
          <w:szCs w:val="22"/>
        </w:rPr>
        <w:t xml:space="preserve"> podkladov)</w:t>
      </w:r>
      <w:r w:rsidR="00782FEE" w:rsidRPr="0023571F">
        <w:rPr>
          <w:rFonts w:asciiTheme="minorHAnsi" w:hAnsiTheme="minorHAnsi" w:cstheme="minorHAnsi"/>
          <w:sz w:val="22"/>
          <w:szCs w:val="22"/>
        </w:rPr>
        <w:t>. Uchádzač môže požadované doklady v bode 1, 2 a 4 nahradiť vyhlásením o zaregistrovaní sa a  platnej registrácii  v zozname hospodárskych subjektov vedených ÚVO.</w:t>
      </w:r>
    </w:p>
    <w:p w14:paraId="6BB757DF" w14:textId="19A35A6B" w:rsidR="00C5248C" w:rsidRDefault="00C5248C" w:rsidP="004360F0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proofErr w:type="spellStart"/>
      <w:r w:rsidRPr="00C5248C">
        <w:rPr>
          <w:rFonts w:ascii="Calibri" w:hAnsi="Calibri" w:cs="Calibri"/>
          <w:sz w:val="22"/>
          <w:szCs w:val="22"/>
        </w:rPr>
        <w:t>Obstarávatel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bude od </w:t>
      </w:r>
      <w:proofErr w:type="spellStart"/>
      <w:r w:rsidRPr="00C5248C">
        <w:rPr>
          <w:rFonts w:ascii="Calibri" w:hAnsi="Calibri" w:cs="Calibri"/>
          <w:sz w:val="22"/>
          <w:szCs w:val="22"/>
        </w:rPr>
        <w:t>Víťazného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požadovat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predložit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v lehote do 5 </w:t>
      </w:r>
      <w:proofErr w:type="spellStart"/>
      <w:r w:rsidRPr="00C5248C">
        <w:rPr>
          <w:rFonts w:ascii="Calibri" w:hAnsi="Calibri" w:cs="Calibri"/>
          <w:sz w:val="22"/>
          <w:szCs w:val="22"/>
        </w:rPr>
        <w:t>pracovných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dní odo </w:t>
      </w:r>
      <w:proofErr w:type="spellStart"/>
      <w:r w:rsidRPr="00C5248C">
        <w:rPr>
          <w:rFonts w:ascii="Calibri" w:hAnsi="Calibri" w:cs="Calibri"/>
          <w:sz w:val="22"/>
          <w:szCs w:val="22"/>
        </w:rPr>
        <w:t>dňa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doručenia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písomnej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výzvy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nasledovné</w:t>
      </w:r>
      <w:r w:rsidR="00067F44">
        <w:rPr>
          <w:rFonts w:ascii="Calibri" w:hAnsi="Calibri" w:cs="Calibri"/>
          <w:sz w:val="22"/>
          <w:szCs w:val="22"/>
        </w:rPr>
        <w:t xml:space="preserve"> originály dokladov alebo ich úradne overené kópie</w:t>
      </w:r>
      <w:r w:rsidRPr="00C5248C">
        <w:rPr>
          <w:rFonts w:ascii="Calibri" w:hAnsi="Calibri" w:cs="Calibri"/>
          <w:sz w:val="22"/>
          <w:szCs w:val="22"/>
        </w:rPr>
        <w:t xml:space="preserve">  (za predpokladu, </w:t>
      </w:r>
      <w:proofErr w:type="spellStart"/>
      <w:r w:rsidRPr="00C5248C">
        <w:rPr>
          <w:rFonts w:ascii="Calibri" w:hAnsi="Calibri" w:cs="Calibri"/>
          <w:sz w:val="22"/>
          <w:szCs w:val="22"/>
        </w:rPr>
        <w:t>že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uvedené doklady </w:t>
      </w:r>
      <w:r w:rsidR="00067F44">
        <w:rPr>
          <w:rFonts w:ascii="Calibri" w:hAnsi="Calibri" w:cs="Calibri"/>
          <w:sz w:val="22"/>
          <w:szCs w:val="22"/>
        </w:rPr>
        <w:t>nahradil čestným vyhlásením</w:t>
      </w:r>
      <w:r w:rsidRPr="00C5248C">
        <w:rPr>
          <w:rFonts w:ascii="Calibri" w:hAnsi="Calibri" w:cs="Calibri"/>
          <w:sz w:val="22"/>
          <w:szCs w:val="22"/>
        </w:rPr>
        <w:t xml:space="preserve">): </w:t>
      </w:r>
    </w:p>
    <w:p w14:paraId="694D5EF2" w14:textId="48FB6F54" w:rsidR="00067F44" w:rsidRPr="00067F44" w:rsidRDefault="00841072" w:rsidP="0023571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B57F8">
        <w:rPr>
          <w:rFonts w:ascii="Calibri" w:hAnsi="Calibri" w:cs="Calibri"/>
          <w:sz w:val="22"/>
          <w:szCs w:val="22"/>
        </w:rPr>
        <w:t xml:space="preserve">doklad, </w:t>
      </w:r>
      <w:proofErr w:type="spellStart"/>
      <w:r w:rsidRPr="003B57F8">
        <w:rPr>
          <w:rFonts w:ascii="Calibri" w:hAnsi="Calibri" w:cs="Calibri"/>
          <w:sz w:val="22"/>
          <w:szCs w:val="22"/>
        </w:rPr>
        <w:t>ktory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3B57F8">
        <w:rPr>
          <w:rFonts w:ascii="Calibri" w:hAnsi="Calibri" w:cs="Calibri"/>
          <w:sz w:val="22"/>
          <w:szCs w:val="22"/>
        </w:rPr>
        <w:t>uchádzača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oprávňuje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7F8">
        <w:rPr>
          <w:rFonts w:ascii="Calibri" w:hAnsi="Calibri" w:cs="Calibri"/>
          <w:sz w:val="22"/>
          <w:szCs w:val="22"/>
        </w:rPr>
        <w:t>dodávat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tovar, </w:t>
      </w:r>
      <w:proofErr w:type="spellStart"/>
      <w:r w:rsidRPr="003B57F8">
        <w:rPr>
          <w:rFonts w:ascii="Calibri" w:hAnsi="Calibri" w:cs="Calibri"/>
          <w:sz w:val="22"/>
          <w:szCs w:val="22"/>
        </w:rPr>
        <w:t>uskutočňovat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stavebné </w:t>
      </w:r>
      <w:proofErr w:type="spellStart"/>
      <w:r w:rsidRPr="003B57F8">
        <w:rPr>
          <w:rFonts w:ascii="Calibri" w:hAnsi="Calibri" w:cs="Calibri"/>
          <w:sz w:val="22"/>
          <w:szCs w:val="22"/>
        </w:rPr>
        <w:t>práce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, alebo </w:t>
      </w:r>
      <w:proofErr w:type="spellStart"/>
      <w:r w:rsidRPr="003B57F8">
        <w:rPr>
          <w:rFonts w:ascii="Calibri" w:hAnsi="Calibri" w:cs="Calibri"/>
          <w:sz w:val="22"/>
          <w:szCs w:val="22"/>
        </w:rPr>
        <w:t>poskytovat</w:t>
      </w:r>
      <w:proofErr w:type="spellEnd"/>
      <w:r w:rsidRPr="003B57F8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3B57F8">
        <w:rPr>
          <w:rFonts w:ascii="Calibri" w:hAnsi="Calibri" w:cs="Calibri"/>
          <w:sz w:val="22"/>
          <w:szCs w:val="22"/>
        </w:rPr>
        <w:t>službu</w:t>
      </w:r>
      <w:proofErr w:type="spellEnd"/>
      <w:r w:rsidRPr="003B57F8">
        <w:rPr>
          <w:rFonts w:ascii="Calibri" w:hAnsi="Calibri" w:cs="Calibri"/>
          <w:sz w:val="22"/>
          <w:szCs w:val="22"/>
        </w:rPr>
        <w:t>, ktor</w:t>
      </w:r>
      <w:r>
        <w:rPr>
          <w:rFonts w:ascii="Calibri" w:hAnsi="Calibri" w:cs="Calibri"/>
          <w:sz w:val="22"/>
          <w:szCs w:val="22"/>
        </w:rPr>
        <w:t>ý zodpovedá predmetu zákazky</w:t>
      </w:r>
      <w:r w:rsidR="00067F44">
        <w:rPr>
          <w:rFonts w:ascii="Calibri" w:hAnsi="Calibri" w:cs="Calibri"/>
          <w:sz w:val="22"/>
          <w:szCs w:val="22"/>
        </w:rPr>
        <w:t>,</w:t>
      </w:r>
      <w:r w:rsidR="00067F44" w:rsidRPr="00067F44">
        <w:rPr>
          <w:rFonts w:asciiTheme="minorHAnsi" w:hAnsiTheme="minorHAnsi" w:cstheme="minorHAnsi"/>
          <w:sz w:val="22"/>
          <w:szCs w:val="22"/>
        </w:rPr>
        <w:t xml:space="preserve"> </w:t>
      </w:r>
      <w:r w:rsidR="00067F44" w:rsidRPr="002F1A0C">
        <w:rPr>
          <w:rFonts w:asciiTheme="minorHAnsi" w:hAnsiTheme="minorHAnsi" w:cstheme="minorHAnsi"/>
          <w:sz w:val="22"/>
          <w:szCs w:val="22"/>
        </w:rPr>
        <w:t>nie staršie ako 3 mesiace od vyhlásenia výzvy na predkladanie cenovej ponuky</w:t>
      </w:r>
      <w:r w:rsidR="00067F44">
        <w:rPr>
          <w:rFonts w:asciiTheme="minorHAnsi" w:hAnsiTheme="minorHAnsi" w:cstheme="minorHAnsi"/>
          <w:sz w:val="22"/>
          <w:szCs w:val="22"/>
        </w:rPr>
        <w:t>,</w:t>
      </w:r>
    </w:p>
    <w:p w14:paraId="34ECB8E6" w14:textId="68E4C22B" w:rsidR="00841072" w:rsidRPr="00067F44" w:rsidRDefault="00841072" w:rsidP="0023571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1A0C">
        <w:rPr>
          <w:rFonts w:asciiTheme="minorHAnsi" w:hAnsiTheme="minorHAnsi" w:cstheme="minorHAnsi"/>
          <w:sz w:val="22"/>
          <w:szCs w:val="22"/>
        </w:rPr>
        <w:t xml:space="preserve">doloženým výpisom </w:t>
      </w:r>
      <w:bookmarkStart w:id="2" w:name="_Hlk108001148"/>
      <w:r w:rsidRPr="002F1A0C">
        <w:rPr>
          <w:rFonts w:asciiTheme="minorHAnsi" w:hAnsiTheme="minorHAnsi" w:cstheme="minorHAnsi"/>
          <w:sz w:val="22"/>
          <w:szCs w:val="22"/>
        </w:rPr>
        <w:t xml:space="preserve">z registra trestov (za právnickú osobu predávajúceho, a za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všetkých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štatutárov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členov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dozornej rady, prokuristov)  nie starším ako tri mesiace od vyhlásenia výzvy na predkladanie cenovej ponuky</w:t>
      </w:r>
      <w:bookmarkEnd w:id="2"/>
      <w:r w:rsidR="00067F44">
        <w:rPr>
          <w:rFonts w:asciiTheme="minorHAnsi" w:hAnsiTheme="minorHAnsi" w:cstheme="minorHAnsi"/>
          <w:sz w:val="22"/>
          <w:szCs w:val="22"/>
        </w:rPr>
        <w:t>,</w:t>
      </w:r>
    </w:p>
    <w:p w14:paraId="18D65296" w14:textId="4EB09B5C" w:rsidR="00841072" w:rsidRPr="00067F44" w:rsidRDefault="00841072" w:rsidP="0023571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1A0C">
        <w:rPr>
          <w:rFonts w:asciiTheme="minorHAnsi" w:hAnsiTheme="minorHAnsi" w:cstheme="minorHAnsi"/>
          <w:sz w:val="22"/>
          <w:szCs w:val="22"/>
        </w:rPr>
        <w:t>doloženým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1A0C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08001165"/>
      <w:r w:rsidRPr="002F1A0C">
        <w:rPr>
          <w:rFonts w:asciiTheme="minorHAnsi" w:hAnsiTheme="minorHAnsi" w:cstheme="minorHAnsi"/>
          <w:sz w:val="22"/>
          <w:szCs w:val="22"/>
        </w:rPr>
        <w:t xml:space="preserve">potvrdením o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neporušeni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zákazu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nelegálneho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zamestnávania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predošle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́ 3 roky od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Inšpektorátu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1A0C">
        <w:rPr>
          <w:rFonts w:asciiTheme="minorHAnsi" w:hAnsiTheme="minorHAnsi" w:cstheme="minorHAnsi"/>
          <w:sz w:val="22"/>
          <w:szCs w:val="22"/>
        </w:rPr>
        <w:t>práce</w:t>
      </w:r>
      <w:proofErr w:type="spellEnd"/>
      <w:r w:rsidRPr="002F1A0C">
        <w:rPr>
          <w:rFonts w:asciiTheme="minorHAnsi" w:hAnsiTheme="minorHAnsi" w:cstheme="minorHAnsi"/>
          <w:sz w:val="22"/>
          <w:szCs w:val="22"/>
        </w:rPr>
        <w:t xml:space="preserve"> nie staršie ako 3 mesiace od vyhlásenia výzvy na predkladanie cenovej ponuky</w:t>
      </w:r>
      <w:bookmarkEnd w:id="3"/>
      <w:r w:rsidR="00067F44">
        <w:rPr>
          <w:rFonts w:asciiTheme="minorHAnsi" w:hAnsiTheme="minorHAnsi" w:cstheme="minorHAnsi"/>
          <w:sz w:val="22"/>
          <w:szCs w:val="22"/>
        </w:rPr>
        <w:t>,</w:t>
      </w:r>
    </w:p>
    <w:p w14:paraId="0B3AE1BB" w14:textId="43BBA3F9" w:rsidR="00841072" w:rsidRPr="0023571F" w:rsidRDefault="00841072" w:rsidP="0023571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bookmarkStart w:id="4" w:name="_Hlk108001186"/>
      <w:r w:rsidRPr="0023571F">
        <w:rPr>
          <w:rFonts w:asciiTheme="minorHAnsi" w:hAnsiTheme="minorHAnsi" w:cstheme="minorHAnsi"/>
          <w:sz w:val="22"/>
          <w:szCs w:val="22"/>
        </w:rPr>
        <w:t>doloženým potvrdením príslušného súdu nie starším ako tri mesiace od vyhlásenia výzvy na predkladanie cenovej ponuky</w:t>
      </w:r>
      <w:bookmarkEnd w:id="4"/>
      <w:r w:rsidR="00067F44">
        <w:rPr>
          <w:rFonts w:asciiTheme="minorHAnsi" w:hAnsiTheme="minorHAnsi" w:cstheme="minorHAnsi"/>
          <w:sz w:val="22"/>
          <w:szCs w:val="22"/>
        </w:rPr>
        <w:t>.</w:t>
      </w:r>
    </w:p>
    <w:p w14:paraId="0D707940" w14:textId="772E47B9" w:rsidR="00C5248C" w:rsidRPr="00C5248C" w:rsidRDefault="00C5248C" w:rsidP="004360F0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sz w:val="22"/>
          <w:szCs w:val="22"/>
        </w:rPr>
        <w:lastRenderedPageBreak/>
        <w:t xml:space="preserve">Ak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má </w:t>
      </w:r>
      <w:proofErr w:type="spellStart"/>
      <w:r w:rsidRPr="00C5248C">
        <w:rPr>
          <w:rFonts w:ascii="Calibri" w:hAnsi="Calibri" w:cs="Calibri"/>
          <w:sz w:val="22"/>
          <w:szCs w:val="22"/>
        </w:rPr>
        <w:t>sídlo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miesto podnikania alebo </w:t>
      </w:r>
      <w:proofErr w:type="spellStart"/>
      <w:r w:rsidRPr="00C5248C">
        <w:rPr>
          <w:rFonts w:ascii="Calibri" w:hAnsi="Calibri" w:cs="Calibri"/>
          <w:sz w:val="22"/>
          <w:szCs w:val="22"/>
        </w:rPr>
        <w:t>obvykly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pobyt mimo </w:t>
      </w:r>
      <w:proofErr w:type="spellStart"/>
      <w:r w:rsidRPr="00C5248C">
        <w:rPr>
          <w:rFonts w:ascii="Calibri" w:hAnsi="Calibri" w:cs="Calibri"/>
          <w:sz w:val="22"/>
          <w:szCs w:val="22"/>
        </w:rPr>
        <w:t>územia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Slovenskej republiky a </w:t>
      </w:r>
      <w:proofErr w:type="spellStart"/>
      <w:r w:rsidRPr="00C5248C">
        <w:rPr>
          <w:rFonts w:ascii="Calibri" w:hAnsi="Calibri" w:cs="Calibri"/>
          <w:sz w:val="22"/>
          <w:szCs w:val="22"/>
        </w:rPr>
        <w:t>štát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jeho </w:t>
      </w:r>
      <w:proofErr w:type="spellStart"/>
      <w:r w:rsidRPr="00C5248C">
        <w:rPr>
          <w:rFonts w:ascii="Calibri" w:hAnsi="Calibri" w:cs="Calibri"/>
          <w:sz w:val="22"/>
          <w:szCs w:val="22"/>
        </w:rPr>
        <w:t>sídla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miesta podnikania alebo </w:t>
      </w:r>
      <w:proofErr w:type="spellStart"/>
      <w:r w:rsidRPr="00C5248C">
        <w:rPr>
          <w:rFonts w:ascii="Calibri" w:hAnsi="Calibri" w:cs="Calibri"/>
          <w:sz w:val="22"/>
          <w:szCs w:val="22"/>
        </w:rPr>
        <w:t>obvyklého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pobytu </w:t>
      </w:r>
      <w:proofErr w:type="spellStart"/>
      <w:r w:rsidRPr="00C5248C">
        <w:rPr>
          <w:rFonts w:ascii="Calibri" w:hAnsi="Calibri" w:cs="Calibri"/>
          <w:sz w:val="22"/>
          <w:szCs w:val="22"/>
        </w:rPr>
        <w:t>nevydáva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niektore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z </w:t>
      </w:r>
      <w:proofErr w:type="spellStart"/>
      <w:r w:rsidRPr="00C5248C">
        <w:rPr>
          <w:rFonts w:ascii="Calibri" w:hAnsi="Calibri" w:cs="Calibri"/>
          <w:sz w:val="22"/>
          <w:szCs w:val="22"/>
        </w:rPr>
        <w:t>uvedených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dokladov alebo </w:t>
      </w:r>
      <w:proofErr w:type="spellStart"/>
      <w:r w:rsidRPr="00C5248C">
        <w:rPr>
          <w:rFonts w:ascii="Calibri" w:hAnsi="Calibri" w:cs="Calibri"/>
          <w:sz w:val="22"/>
          <w:szCs w:val="22"/>
        </w:rPr>
        <w:t>nevydáva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ani rovnocenné doklady, </w:t>
      </w:r>
      <w:proofErr w:type="spellStart"/>
      <w:r w:rsidRPr="00C5248C">
        <w:rPr>
          <w:rFonts w:ascii="Calibri" w:hAnsi="Calibri" w:cs="Calibri"/>
          <w:sz w:val="22"/>
          <w:szCs w:val="22"/>
        </w:rPr>
        <w:t>možno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ich </w:t>
      </w:r>
      <w:proofErr w:type="spellStart"/>
      <w:r w:rsidRPr="00C5248C">
        <w:rPr>
          <w:rFonts w:ascii="Calibri" w:hAnsi="Calibri" w:cs="Calibri"/>
          <w:sz w:val="22"/>
          <w:szCs w:val="22"/>
        </w:rPr>
        <w:t>nahradit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Čestným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vyhlásením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predpisov </w:t>
      </w:r>
      <w:proofErr w:type="spellStart"/>
      <w:r w:rsidRPr="00C5248C">
        <w:rPr>
          <w:rFonts w:ascii="Calibri" w:hAnsi="Calibri" w:cs="Calibri"/>
          <w:sz w:val="22"/>
          <w:szCs w:val="22"/>
        </w:rPr>
        <w:t>platných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štáte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jeho </w:t>
      </w:r>
      <w:proofErr w:type="spellStart"/>
      <w:r w:rsidRPr="00C5248C">
        <w:rPr>
          <w:rFonts w:ascii="Calibri" w:hAnsi="Calibri" w:cs="Calibri"/>
          <w:sz w:val="22"/>
          <w:szCs w:val="22"/>
        </w:rPr>
        <w:t>sídla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miesta podnikania alebo </w:t>
      </w:r>
      <w:proofErr w:type="spellStart"/>
      <w:r w:rsidRPr="00C5248C">
        <w:rPr>
          <w:rFonts w:ascii="Calibri" w:hAnsi="Calibri" w:cs="Calibri"/>
          <w:sz w:val="22"/>
          <w:szCs w:val="22"/>
        </w:rPr>
        <w:t>obvyklého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pobytu (§32 odsek 4 </w:t>
      </w:r>
      <w:proofErr w:type="spellStart"/>
      <w:r w:rsidRPr="00C5248C">
        <w:rPr>
          <w:rFonts w:ascii="Calibri" w:hAnsi="Calibri" w:cs="Calibri"/>
          <w:sz w:val="22"/>
          <w:szCs w:val="22"/>
        </w:rPr>
        <w:t>zákona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o verejnom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obstarávani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́), nie </w:t>
      </w:r>
      <w:proofErr w:type="spellStart"/>
      <w:r w:rsidRPr="00C5248C">
        <w:rPr>
          <w:rFonts w:ascii="Calibri" w:hAnsi="Calibri" w:cs="Calibri"/>
          <w:sz w:val="22"/>
          <w:szCs w:val="22"/>
        </w:rPr>
        <w:t>starším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ako 3 mesiace </w:t>
      </w:r>
      <w:r w:rsidR="00067F44">
        <w:rPr>
          <w:rFonts w:ascii="Calibri" w:hAnsi="Calibri" w:cs="Calibri"/>
          <w:sz w:val="22"/>
          <w:szCs w:val="22"/>
        </w:rPr>
        <w:t>od vyhlásenia výzvy na</w:t>
      </w:r>
      <w:r w:rsidRPr="00C5248C">
        <w:rPr>
          <w:rFonts w:ascii="Calibri" w:hAnsi="Calibri" w:cs="Calibri"/>
          <w:sz w:val="22"/>
          <w:szCs w:val="22"/>
        </w:rPr>
        <w:t xml:space="preserve"> predkladani</w:t>
      </w:r>
      <w:r w:rsidR="00067F44">
        <w:rPr>
          <w:rFonts w:ascii="Calibri" w:hAnsi="Calibri" w:cs="Calibri"/>
          <w:sz w:val="22"/>
          <w:szCs w:val="22"/>
        </w:rPr>
        <w:t xml:space="preserve">e cenovej </w:t>
      </w:r>
      <w:proofErr w:type="spellStart"/>
      <w:r w:rsidRPr="00C5248C">
        <w:rPr>
          <w:rFonts w:ascii="Calibri" w:hAnsi="Calibri" w:cs="Calibri"/>
          <w:sz w:val="22"/>
          <w:szCs w:val="22"/>
        </w:rPr>
        <w:t>ponu</w:t>
      </w:r>
      <w:r w:rsidR="00067F44">
        <w:rPr>
          <w:rFonts w:ascii="Calibri" w:hAnsi="Calibri" w:cs="Calibri"/>
          <w:sz w:val="22"/>
          <w:szCs w:val="22"/>
        </w:rPr>
        <w:t>u</w:t>
      </w:r>
      <w:r w:rsidRPr="00C5248C">
        <w:rPr>
          <w:rFonts w:ascii="Calibri" w:hAnsi="Calibri" w:cs="Calibri"/>
          <w:sz w:val="22"/>
          <w:szCs w:val="22"/>
        </w:rPr>
        <w:t>k</w:t>
      </w:r>
      <w:r w:rsidR="00067F44">
        <w:rPr>
          <w:rFonts w:ascii="Calibri" w:hAnsi="Calibri" w:cs="Calibri"/>
          <w:sz w:val="22"/>
          <w:szCs w:val="22"/>
        </w:rPr>
        <w:t>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63B67E77" w14:textId="002980A9" w:rsidR="00C5248C" w:rsidRPr="00C5248C" w:rsidRDefault="00C5248C" w:rsidP="00420305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sz w:val="22"/>
          <w:szCs w:val="22"/>
        </w:rPr>
        <w:t xml:space="preserve">V </w:t>
      </w:r>
      <w:proofErr w:type="spellStart"/>
      <w:r w:rsidRPr="00C5248C">
        <w:rPr>
          <w:rFonts w:ascii="Calibri" w:hAnsi="Calibri" w:cs="Calibri"/>
          <w:sz w:val="22"/>
          <w:szCs w:val="22"/>
        </w:rPr>
        <w:t>prípade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Víťazného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Obstarávatel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preveri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jeho </w:t>
      </w:r>
      <w:proofErr w:type="spellStart"/>
      <w:r w:rsidRPr="00C5248C">
        <w:rPr>
          <w:rFonts w:ascii="Calibri" w:hAnsi="Calibri" w:cs="Calibri"/>
          <w:sz w:val="22"/>
          <w:szCs w:val="22"/>
        </w:rPr>
        <w:t>zapísanie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do registra partnerov </w:t>
      </w:r>
      <w:proofErr w:type="spellStart"/>
      <w:r w:rsidRPr="00C5248C">
        <w:rPr>
          <w:rFonts w:ascii="Calibri" w:hAnsi="Calibri" w:cs="Calibri"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sektora v Registri partnerov </w:t>
      </w:r>
      <w:proofErr w:type="spellStart"/>
      <w:r w:rsidRPr="00C5248C">
        <w:rPr>
          <w:rFonts w:ascii="Calibri" w:hAnsi="Calibri" w:cs="Calibri"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sektora na webovom </w:t>
      </w:r>
      <w:proofErr w:type="spellStart"/>
      <w:r w:rsidRPr="00C5248C">
        <w:rPr>
          <w:rFonts w:ascii="Calibri" w:hAnsi="Calibri" w:cs="Calibri"/>
          <w:sz w:val="22"/>
          <w:szCs w:val="22"/>
        </w:rPr>
        <w:t>sídle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MS SR: </w:t>
      </w:r>
      <w:r w:rsidRPr="00C5248C">
        <w:rPr>
          <w:rFonts w:ascii="Calibri" w:hAnsi="Calibri" w:cs="Calibri"/>
          <w:color w:val="0260BF"/>
          <w:sz w:val="22"/>
          <w:szCs w:val="22"/>
        </w:rPr>
        <w:t xml:space="preserve">https://rpvs.gov.sk/rpvs </w:t>
      </w:r>
      <w:r w:rsidRPr="00C5248C">
        <w:rPr>
          <w:rFonts w:ascii="Calibri" w:hAnsi="Calibri" w:cs="Calibri"/>
          <w:sz w:val="22"/>
          <w:szCs w:val="22"/>
        </w:rPr>
        <w:t xml:space="preserve">v </w:t>
      </w:r>
      <w:proofErr w:type="spellStart"/>
      <w:r w:rsidRPr="00C5248C">
        <w:rPr>
          <w:rFonts w:ascii="Calibri" w:hAnsi="Calibri" w:cs="Calibri"/>
          <w:sz w:val="22"/>
          <w:szCs w:val="22"/>
        </w:rPr>
        <w:t>súlade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 podmienkami </w:t>
      </w:r>
      <w:proofErr w:type="spellStart"/>
      <w:r w:rsidRPr="00C5248C">
        <w:rPr>
          <w:rFonts w:ascii="Calibri" w:hAnsi="Calibri" w:cs="Calibri"/>
          <w:sz w:val="22"/>
          <w:szCs w:val="22"/>
        </w:rPr>
        <w:t>stanovenými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zákone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č. 315/2016 Z. z., v </w:t>
      </w:r>
      <w:proofErr w:type="spellStart"/>
      <w:r w:rsidRPr="00C5248C">
        <w:rPr>
          <w:rFonts w:ascii="Calibri" w:hAnsi="Calibri" w:cs="Calibri"/>
          <w:sz w:val="22"/>
          <w:szCs w:val="22"/>
        </w:rPr>
        <w:t>prípade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že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mu </w:t>
      </w:r>
      <w:proofErr w:type="spellStart"/>
      <w:r w:rsidRPr="00C5248C">
        <w:rPr>
          <w:rFonts w:ascii="Calibri" w:hAnsi="Calibri" w:cs="Calibri"/>
          <w:sz w:val="22"/>
          <w:szCs w:val="22"/>
        </w:rPr>
        <w:t>povinnost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zápisu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vyplýva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z predmetnej zmluvy, </w:t>
      </w:r>
      <w:proofErr w:type="spellStart"/>
      <w:r w:rsidRPr="00C5248C">
        <w:rPr>
          <w:rFonts w:ascii="Calibri" w:hAnsi="Calibri" w:cs="Calibri"/>
          <w:sz w:val="22"/>
          <w:szCs w:val="22"/>
        </w:rPr>
        <w:t>ktoru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uzatvára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so </w:t>
      </w:r>
      <w:proofErr w:type="spellStart"/>
      <w:r w:rsidRPr="00C5248C">
        <w:rPr>
          <w:rFonts w:ascii="Calibri" w:hAnsi="Calibri" w:cs="Calibri"/>
          <w:sz w:val="22"/>
          <w:szCs w:val="22"/>
        </w:rPr>
        <w:t>žiadateľom</w:t>
      </w:r>
      <w:proofErr w:type="spellEnd"/>
      <w:r w:rsidRPr="00C5248C">
        <w:rPr>
          <w:rFonts w:ascii="Calibri" w:hAnsi="Calibri" w:cs="Calibri"/>
          <w:sz w:val="22"/>
          <w:szCs w:val="22"/>
        </w:rPr>
        <w:t>/</w:t>
      </w:r>
      <w:proofErr w:type="spellStart"/>
      <w:r w:rsidRPr="00C5248C">
        <w:rPr>
          <w:rFonts w:ascii="Calibri" w:hAnsi="Calibri" w:cs="Calibri"/>
          <w:sz w:val="22"/>
          <w:szCs w:val="22"/>
        </w:rPr>
        <w:t>prijímateľom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3A931989" w14:textId="77777777" w:rsidR="00C5248C" w:rsidRPr="00C5248C" w:rsidRDefault="00C5248C" w:rsidP="00C5248C">
      <w:pPr>
        <w:spacing w:before="100" w:beforeAutospacing="1" w:after="100" w:afterAutospacing="1"/>
      </w:pPr>
      <w:r w:rsidRPr="00C5248C">
        <w:rPr>
          <w:rFonts w:ascii="Calibri" w:hAnsi="Calibri" w:cs="Calibri"/>
          <w:b/>
          <w:bCs/>
        </w:rPr>
        <w:t xml:space="preserve">22. </w:t>
      </w:r>
      <w:proofErr w:type="spellStart"/>
      <w:r w:rsidRPr="00C5248C">
        <w:rPr>
          <w:rFonts w:ascii="Calibri" w:hAnsi="Calibri" w:cs="Calibri"/>
          <w:b/>
          <w:bCs/>
        </w:rPr>
        <w:t>Kritéria</w:t>
      </w:r>
      <w:proofErr w:type="spellEnd"/>
      <w:r w:rsidRPr="00C5248C">
        <w:rPr>
          <w:rFonts w:ascii="Calibri" w:hAnsi="Calibri" w:cs="Calibri"/>
          <w:b/>
          <w:bCs/>
        </w:rPr>
        <w:t xml:space="preserve">́ na hodnotenie </w:t>
      </w:r>
      <w:proofErr w:type="spellStart"/>
      <w:r w:rsidRPr="00C5248C">
        <w:rPr>
          <w:rFonts w:ascii="Calibri" w:hAnsi="Calibri" w:cs="Calibri"/>
          <w:b/>
          <w:bCs/>
        </w:rPr>
        <w:t>ponúk</w:t>
      </w:r>
      <w:proofErr w:type="spellEnd"/>
      <w:r w:rsidRPr="00C5248C">
        <w:rPr>
          <w:rFonts w:ascii="Calibri" w:hAnsi="Calibri" w:cs="Calibri"/>
          <w:b/>
          <w:bCs/>
        </w:rPr>
        <w:t xml:space="preserve"> a ich uplatnenie: </w:t>
      </w:r>
    </w:p>
    <w:p w14:paraId="38476E24" w14:textId="4574A9E0" w:rsidR="00C5248C" w:rsidRPr="00C5248C" w:rsidRDefault="00C5248C" w:rsidP="00C5248C">
      <w:pPr>
        <w:spacing w:before="100" w:beforeAutospacing="1" w:after="100" w:afterAutospacing="1"/>
        <w:jc w:val="both"/>
      </w:pPr>
      <w:proofErr w:type="spellStart"/>
      <w:r w:rsidRPr="00C5248C">
        <w:rPr>
          <w:rFonts w:ascii="Calibri" w:hAnsi="Calibri" w:cs="Calibri"/>
          <w:sz w:val="22"/>
          <w:szCs w:val="22"/>
        </w:rPr>
        <w:t>Kritérium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C5248C">
        <w:rPr>
          <w:rFonts w:ascii="Calibri" w:hAnsi="Calibri" w:cs="Calibri"/>
          <w:sz w:val="22"/>
          <w:szCs w:val="22"/>
        </w:rPr>
        <w:t>najnižšia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cena </w:t>
      </w:r>
      <w:r w:rsidR="00614428">
        <w:rPr>
          <w:rFonts w:ascii="Calibri" w:hAnsi="Calibri" w:cs="Calibri"/>
          <w:sz w:val="22"/>
          <w:szCs w:val="22"/>
        </w:rPr>
        <w:t xml:space="preserve">v Eur </w:t>
      </w:r>
      <w:r w:rsidRPr="00C5248C">
        <w:rPr>
          <w:rFonts w:ascii="Calibri" w:hAnsi="Calibri" w:cs="Calibri"/>
          <w:sz w:val="22"/>
          <w:szCs w:val="22"/>
        </w:rPr>
        <w:t xml:space="preserve">bez DPH za celý predmet </w:t>
      </w:r>
      <w:proofErr w:type="spellStart"/>
      <w:r w:rsidRPr="00C5248C">
        <w:rPr>
          <w:rFonts w:ascii="Calibri" w:hAnsi="Calibri" w:cs="Calibri"/>
          <w:sz w:val="22"/>
          <w:szCs w:val="22"/>
        </w:rPr>
        <w:t>zákazky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27593EF6" w14:textId="77777777" w:rsidR="00C5248C" w:rsidRPr="00C5248C" w:rsidRDefault="00C5248C" w:rsidP="00C5248C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b/>
          <w:bCs/>
        </w:rPr>
        <w:t xml:space="preserve">23. Mena a ceny </w:t>
      </w:r>
      <w:proofErr w:type="spellStart"/>
      <w:r w:rsidRPr="00C5248C">
        <w:rPr>
          <w:rFonts w:ascii="Calibri" w:hAnsi="Calibri" w:cs="Calibri"/>
          <w:b/>
          <w:bCs/>
        </w:rPr>
        <w:t>uvádzane</w:t>
      </w:r>
      <w:proofErr w:type="spellEnd"/>
      <w:r w:rsidRPr="00C5248C">
        <w:rPr>
          <w:rFonts w:ascii="Calibri" w:hAnsi="Calibri" w:cs="Calibri"/>
          <w:b/>
          <w:bCs/>
        </w:rPr>
        <w:t xml:space="preserve">́ v ponuke </w:t>
      </w:r>
    </w:p>
    <w:p w14:paraId="25D11BB7" w14:textId="77777777" w:rsidR="00C5248C" w:rsidRPr="00C5248C" w:rsidRDefault="00C5248C" w:rsidP="00C5248C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sz w:val="22"/>
          <w:szCs w:val="22"/>
        </w:rPr>
        <w:t xml:space="preserve">Cena </w:t>
      </w:r>
      <w:proofErr w:type="spellStart"/>
      <w:r w:rsidRPr="00C5248C">
        <w:rPr>
          <w:rFonts w:ascii="Calibri" w:hAnsi="Calibri" w:cs="Calibri"/>
          <w:sz w:val="22"/>
          <w:szCs w:val="22"/>
        </w:rPr>
        <w:t>musi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byť </w:t>
      </w:r>
      <w:proofErr w:type="spellStart"/>
      <w:r w:rsidRPr="00C5248C">
        <w:rPr>
          <w:rFonts w:ascii="Calibri" w:hAnsi="Calibri" w:cs="Calibri"/>
          <w:sz w:val="22"/>
          <w:szCs w:val="22"/>
        </w:rPr>
        <w:t>stanovena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§3 </w:t>
      </w:r>
      <w:proofErr w:type="spellStart"/>
      <w:r w:rsidRPr="00C5248C">
        <w:rPr>
          <w:rFonts w:ascii="Calibri" w:hAnsi="Calibri" w:cs="Calibri"/>
          <w:sz w:val="22"/>
          <w:szCs w:val="22"/>
        </w:rPr>
        <w:t>zákona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NR SR č. 18/1996 Z. z. o </w:t>
      </w:r>
      <w:proofErr w:type="spellStart"/>
      <w:r w:rsidRPr="00C5248C">
        <w:rPr>
          <w:rFonts w:ascii="Calibri" w:hAnsi="Calibri" w:cs="Calibri"/>
          <w:sz w:val="22"/>
          <w:szCs w:val="22"/>
        </w:rPr>
        <w:t>cenách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zneni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neskorších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prepisov a </w:t>
      </w:r>
      <w:proofErr w:type="spellStart"/>
      <w:r w:rsidRPr="00C5248C">
        <w:rPr>
          <w:rFonts w:ascii="Calibri" w:hAnsi="Calibri" w:cs="Calibri"/>
          <w:sz w:val="22"/>
          <w:szCs w:val="22"/>
        </w:rPr>
        <w:t>vyhlášky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MF SR č. 87/1996 Z. z., ktorou sa </w:t>
      </w:r>
      <w:proofErr w:type="spellStart"/>
      <w:r w:rsidRPr="00C5248C">
        <w:rPr>
          <w:rFonts w:ascii="Calibri" w:hAnsi="Calibri" w:cs="Calibri"/>
          <w:sz w:val="22"/>
          <w:szCs w:val="22"/>
        </w:rPr>
        <w:t>vykonáva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zákon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NR SR č. 18/1996 o </w:t>
      </w:r>
      <w:proofErr w:type="spellStart"/>
      <w:r w:rsidRPr="00C5248C">
        <w:rPr>
          <w:rFonts w:ascii="Calibri" w:hAnsi="Calibri" w:cs="Calibri"/>
          <w:sz w:val="22"/>
          <w:szCs w:val="22"/>
        </w:rPr>
        <w:t>cenách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zneni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neskorších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prepisov. </w:t>
      </w:r>
    </w:p>
    <w:p w14:paraId="622105BC" w14:textId="77777777" w:rsidR="00C5248C" w:rsidRPr="00C5248C" w:rsidRDefault="00C5248C" w:rsidP="00C5248C">
      <w:pPr>
        <w:spacing w:before="100" w:beforeAutospacing="1" w:after="100" w:afterAutospacing="1"/>
        <w:jc w:val="both"/>
      </w:pPr>
      <w:proofErr w:type="spellStart"/>
      <w:r w:rsidRPr="00C5248C">
        <w:rPr>
          <w:rFonts w:ascii="Calibri" w:hAnsi="Calibri" w:cs="Calibri"/>
          <w:sz w:val="22"/>
          <w:szCs w:val="22"/>
        </w:rPr>
        <w:t>Uchádzačom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navrhovana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cena bude </w:t>
      </w:r>
      <w:proofErr w:type="spellStart"/>
      <w:r w:rsidRPr="00C5248C">
        <w:rPr>
          <w:rFonts w:ascii="Calibri" w:hAnsi="Calibri" w:cs="Calibri"/>
          <w:sz w:val="22"/>
          <w:szCs w:val="22"/>
        </w:rPr>
        <w:t>vyjadrena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v </w:t>
      </w:r>
      <w:proofErr w:type="spellStart"/>
      <w:r w:rsidRPr="00C5248C">
        <w:rPr>
          <w:rFonts w:ascii="Calibri" w:hAnsi="Calibri" w:cs="Calibri"/>
          <w:sz w:val="22"/>
          <w:szCs w:val="22"/>
        </w:rPr>
        <w:t>Eurách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bez DPH. </w:t>
      </w:r>
      <w:proofErr w:type="spellStart"/>
      <w:r w:rsidRPr="00C5248C">
        <w:rPr>
          <w:rFonts w:ascii="Calibri" w:hAnsi="Calibri" w:cs="Calibri"/>
          <w:sz w:val="22"/>
          <w:szCs w:val="22"/>
        </w:rPr>
        <w:t>Cenova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ponuka v inej mene ako EURO </w:t>
      </w:r>
      <w:proofErr w:type="spellStart"/>
      <w:r w:rsidRPr="00C5248C">
        <w:rPr>
          <w:rFonts w:ascii="Calibri" w:hAnsi="Calibri" w:cs="Calibri"/>
          <w:sz w:val="22"/>
          <w:szCs w:val="22"/>
        </w:rPr>
        <w:t>musi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byť </w:t>
      </w:r>
      <w:proofErr w:type="spellStart"/>
      <w:r w:rsidRPr="00C5248C">
        <w:rPr>
          <w:rFonts w:ascii="Calibri" w:hAnsi="Calibri" w:cs="Calibri"/>
          <w:sz w:val="22"/>
          <w:szCs w:val="22"/>
        </w:rPr>
        <w:t>prepočítana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na EURO. </w:t>
      </w:r>
      <w:proofErr w:type="spellStart"/>
      <w:r w:rsidRPr="00C5248C">
        <w:rPr>
          <w:rFonts w:ascii="Calibri" w:hAnsi="Calibri" w:cs="Calibri"/>
          <w:sz w:val="22"/>
          <w:szCs w:val="22"/>
        </w:rPr>
        <w:t>Výšku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ceny ponuky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prepočíta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kurzom </w:t>
      </w:r>
      <w:proofErr w:type="spellStart"/>
      <w:r w:rsidRPr="00C5248C">
        <w:rPr>
          <w:rFonts w:ascii="Calibri" w:hAnsi="Calibri" w:cs="Calibri"/>
          <w:sz w:val="22"/>
          <w:szCs w:val="22"/>
        </w:rPr>
        <w:t>Národnej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banky Slovenska (</w:t>
      </w:r>
      <w:proofErr w:type="spellStart"/>
      <w:r w:rsidRPr="00C5248C">
        <w:rPr>
          <w:rFonts w:ascii="Calibri" w:hAnsi="Calibri" w:cs="Calibri"/>
          <w:sz w:val="22"/>
          <w:szCs w:val="22"/>
        </w:rPr>
        <w:t>ďalej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len „NBS“) </w:t>
      </w:r>
      <w:proofErr w:type="spellStart"/>
      <w:r w:rsidRPr="00C5248C">
        <w:rPr>
          <w:rFonts w:ascii="Calibri" w:hAnsi="Calibri" w:cs="Calibri"/>
          <w:sz w:val="22"/>
          <w:szCs w:val="22"/>
        </w:rPr>
        <w:t>platným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den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vypracovania cenovej ponuky a </w:t>
      </w:r>
      <w:proofErr w:type="spellStart"/>
      <w:r w:rsidRPr="00C5248C">
        <w:rPr>
          <w:rFonts w:ascii="Calibri" w:hAnsi="Calibri" w:cs="Calibri"/>
          <w:sz w:val="22"/>
          <w:szCs w:val="22"/>
        </w:rPr>
        <w:t>prepočet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potvrdi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svojím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podpisom. </w:t>
      </w:r>
    </w:p>
    <w:p w14:paraId="7EDB5D45" w14:textId="77777777" w:rsidR="00C5248C" w:rsidRPr="00C5248C" w:rsidRDefault="00C5248C" w:rsidP="00C5248C">
      <w:pPr>
        <w:jc w:val="both"/>
        <w:rPr>
          <w:rFonts w:asciiTheme="minorHAnsi" w:hAnsiTheme="minorHAnsi" w:cstheme="minorHAnsi"/>
          <w:sz w:val="22"/>
          <w:szCs w:val="22"/>
        </w:rPr>
      </w:pPr>
      <w:r w:rsidRPr="00C5248C">
        <w:rPr>
          <w:rFonts w:asciiTheme="minorHAnsi" w:hAnsiTheme="minorHAnsi" w:cstheme="minorHAnsi"/>
          <w:sz w:val="22"/>
          <w:szCs w:val="22"/>
        </w:rPr>
        <w:t xml:space="preserve">Ak je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Uchádzac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>̌ platcom dane z pridanej hodnoty (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ďalej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 len „DPH“), cenu uvedie v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zloženi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>́:</w:t>
      </w:r>
      <w:r w:rsidRPr="00C5248C">
        <w:rPr>
          <w:rFonts w:asciiTheme="minorHAnsi" w:hAnsiTheme="minorHAnsi" w:cstheme="minorHAnsi"/>
          <w:sz w:val="22"/>
          <w:szCs w:val="22"/>
        </w:rPr>
        <w:br/>
        <w:t xml:space="preserve">- cena za predmet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zákazky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 v EUR (bez DPH).</w:t>
      </w:r>
    </w:p>
    <w:p w14:paraId="488E41F1" w14:textId="77777777" w:rsidR="00C5248C" w:rsidRPr="00C5248C" w:rsidRDefault="00C5248C" w:rsidP="00C5248C">
      <w:pPr>
        <w:jc w:val="both"/>
        <w:rPr>
          <w:rFonts w:asciiTheme="minorHAnsi" w:hAnsiTheme="minorHAnsi" w:cstheme="minorHAnsi"/>
          <w:sz w:val="22"/>
          <w:szCs w:val="22"/>
        </w:rPr>
      </w:pPr>
      <w:r w:rsidRPr="00C5248C">
        <w:rPr>
          <w:rFonts w:asciiTheme="minorHAnsi" w:hAnsiTheme="minorHAnsi" w:cstheme="minorHAnsi"/>
          <w:sz w:val="22"/>
          <w:szCs w:val="22"/>
        </w:rPr>
        <w:t xml:space="preserve">Ak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Uchádzac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̌ nie je platcom DPH, uvedie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celkovu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́ cenu. </w:t>
      </w:r>
    </w:p>
    <w:p w14:paraId="27E5D75D" w14:textId="57B4A797" w:rsidR="00C5248C" w:rsidRPr="00C5248C" w:rsidRDefault="00C5248C" w:rsidP="00C5248C">
      <w:pPr>
        <w:jc w:val="both"/>
        <w:rPr>
          <w:rFonts w:asciiTheme="minorHAnsi" w:hAnsiTheme="minorHAnsi" w:cstheme="minorHAnsi"/>
          <w:sz w:val="22"/>
          <w:szCs w:val="22"/>
        </w:rPr>
      </w:pPr>
      <w:r w:rsidRPr="00C5248C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skutočnost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̌,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 nie je </w:t>
      </w:r>
      <w:proofErr w:type="spellStart"/>
      <w:r w:rsidRPr="00C5248C">
        <w:rPr>
          <w:rFonts w:asciiTheme="minorHAnsi" w:hAnsiTheme="minorHAnsi" w:cstheme="minorHAnsi"/>
          <w:sz w:val="22"/>
          <w:szCs w:val="22"/>
        </w:rPr>
        <w:t>platiteľom</w:t>
      </w:r>
      <w:proofErr w:type="spellEnd"/>
      <w:r w:rsidRPr="00C5248C">
        <w:rPr>
          <w:rFonts w:asciiTheme="minorHAnsi" w:hAnsiTheme="minorHAnsi" w:cstheme="minorHAnsi"/>
          <w:sz w:val="22"/>
          <w:szCs w:val="22"/>
        </w:rPr>
        <w:t xml:space="preserve"> DPH upozorní/uvedie v ponuke. </w:t>
      </w:r>
    </w:p>
    <w:p w14:paraId="3783CB00" w14:textId="77777777" w:rsidR="00C5248C" w:rsidRPr="00C5248C" w:rsidRDefault="00C5248C" w:rsidP="00C5248C">
      <w:pPr>
        <w:spacing w:before="100" w:beforeAutospacing="1" w:after="100" w:afterAutospacing="1"/>
      </w:pPr>
      <w:r w:rsidRPr="00C5248C">
        <w:rPr>
          <w:rFonts w:ascii="Calibri" w:hAnsi="Calibri" w:cs="Calibri"/>
          <w:b/>
          <w:bCs/>
        </w:rPr>
        <w:t xml:space="preserve">24. Ekonomicky </w:t>
      </w:r>
      <w:proofErr w:type="spellStart"/>
      <w:r w:rsidRPr="00C5248C">
        <w:rPr>
          <w:rFonts w:ascii="Calibri" w:hAnsi="Calibri" w:cs="Calibri"/>
          <w:b/>
          <w:bCs/>
        </w:rPr>
        <w:t>najvýhodnejšia</w:t>
      </w:r>
      <w:proofErr w:type="spellEnd"/>
      <w:r w:rsidRPr="00C5248C">
        <w:rPr>
          <w:rFonts w:ascii="Calibri" w:hAnsi="Calibri" w:cs="Calibri"/>
          <w:b/>
          <w:bCs/>
        </w:rPr>
        <w:t xml:space="preserve"> ponuka – </w:t>
      </w:r>
      <w:proofErr w:type="spellStart"/>
      <w:r w:rsidRPr="00C5248C">
        <w:rPr>
          <w:rFonts w:ascii="Calibri" w:hAnsi="Calibri" w:cs="Calibri"/>
          <w:b/>
          <w:bCs/>
        </w:rPr>
        <w:t>kritéria</w:t>
      </w:r>
      <w:proofErr w:type="spellEnd"/>
      <w:r w:rsidRPr="00C5248C">
        <w:rPr>
          <w:rFonts w:ascii="Calibri" w:hAnsi="Calibri" w:cs="Calibri"/>
          <w:b/>
          <w:bCs/>
        </w:rPr>
        <w:t xml:space="preserve">́ a ich </w:t>
      </w:r>
      <w:proofErr w:type="spellStart"/>
      <w:r w:rsidRPr="00C5248C">
        <w:rPr>
          <w:rFonts w:ascii="Calibri" w:hAnsi="Calibri" w:cs="Calibri"/>
          <w:b/>
          <w:bCs/>
        </w:rPr>
        <w:t>relatívna</w:t>
      </w:r>
      <w:proofErr w:type="spellEnd"/>
      <w:r w:rsidRPr="00C5248C">
        <w:rPr>
          <w:rFonts w:ascii="Calibri" w:hAnsi="Calibri" w:cs="Calibri"/>
          <w:b/>
          <w:bCs/>
        </w:rPr>
        <w:t xml:space="preserve"> </w:t>
      </w:r>
      <w:proofErr w:type="spellStart"/>
      <w:r w:rsidRPr="00C5248C">
        <w:rPr>
          <w:rFonts w:ascii="Calibri" w:hAnsi="Calibri" w:cs="Calibri"/>
          <w:b/>
          <w:bCs/>
        </w:rPr>
        <w:t>váha</w:t>
      </w:r>
      <w:proofErr w:type="spellEnd"/>
      <w:r w:rsidRPr="00C5248C">
        <w:rPr>
          <w:rFonts w:ascii="Calibri" w:hAnsi="Calibri" w:cs="Calibri"/>
          <w:b/>
          <w:bCs/>
        </w:rPr>
        <w:t xml:space="preserve">: </w:t>
      </w:r>
    </w:p>
    <w:p w14:paraId="560F8C06" w14:textId="77777777" w:rsidR="00C5248C" w:rsidRPr="00C5248C" w:rsidRDefault="00C5248C" w:rsidP="00C5248C">
      <w:pPr>
        <w:spacing w:before="100" w:beforeAutospacing="1" w:after="100" w:afterAutospacing="1"/>
      </w:pPr>
      <w:proofErr w:type="spellStart"/>
      <w:r w:rsidRPr="00C5248C">
        <w:rPr>
          <w:rFonts w:ascii="Calibri" w:hAnsi="Calibri" w:cs="Calibri"/>
          <w:sz w:val="22"/>
          <w:szCs w:val="22"/>
        </w:rPr>
        <w:t>Neuplatňuje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sa. </w:t>
      </w:r>
    </w:p>
    <w:p w14:paraId="2D7BB7E5" w14:textId="77777777" w:rsidR="00C5248C" w:rsidRPr="00C5248C" w:rsidRDefault="00C5248C" w:rsidP="00C5248C">
      <w:pPr>
        <w:spacing w:before="100" w:beforeAutospacing="1" w:after="100" w:afterAutospacing="1"/>
      </w:pPr>
      <w:r w:rsidRPr="00C5248C">
        <w:rPr>
          <w:rFonts w:ascii="Calibri" w:hAnsi="Calibri" w:cs="Calibri"/>
          <w:b/>
          <w:bCs/>
        </w:rPr>
        <w:t xml:space="preserve">25. Obsah ponuky: </w:t>
      </w:r>
    </w:p>
    <w:p w14:paraId="58352901" w14:textId="77777777" w:rsidR="009C4880" w:rsidRDefault="00C5248C" w:rsidP="009A55C3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  <w:u w:val="single"/>
        </w:rPr>
      </w:pP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Súťažna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́ ponuka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predložena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́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Uchádzačom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 bude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obsahovat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̌:</w:t>
      </w:r>
    </w:p>
    <w:p w14:paraId="6A7EBB33" w14:textId="651B0253" w:rsidR="00C5248C" w:rsidRPr="00C5248C" w:rsidRDefault="00C5248C" w:rsidP="009A55C3">
      <w:pPr>
        <w:spacing w:before="100" w:beforeAutospacing="1" w:after="100" w:afterAutospacing="1"/>
      </w:pPr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C5248C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Pr="00C5248C">
        <w:rPr>
          <w:rFonts w:ascii="Calibri" w:hAnsi="Calibri" w:cs="Calibri"/>
          <w:sz w:val="22"/>
          <w:szCs w:val="22"/>
        </w:rPr>
        <w:t>Identifikačne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údaje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(obchodné meno a </w:t>
      </w:r>
      <w:proofErr w:type="spellStart"/>
      <w:r w:rsidRPr="00C5248C">
        <w:rPr>
          <w:rFonts w:ascii="Calibri" w:hAnsi="Calibri" w:cs="Calibri"/>
          <w:sz w:val="22"/>
          <w:szCs w:val="22"/>
        </w:rPr>
        <w:t>sídlo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IČO, </w:t>
      </w:r>
      <w:proofErr w:type="spellStart"/>
      <w:r w:rsidRPr="00C5248C">
        <w:rPr>
          <w:rFonts w:ascii="Calibri" w:hAnsi="Calibri" w:cs="Calibri"/>
          <w:sz w:val="22"/>
          <w:szCs w:val="22"/>
        </w:rPr>
        <w:t>telefónne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číslo</w:t>
      </w:r>
      <w:proofErr w:type="spellEnd"/>
      <w:r w:rsidRPr="00C5248C">
        <w:rPr>
          <w:rFonts w:ascii="Calibri" w:hAnsi="Calibri" w:cs="Calibri"/>
          <w:sz w:val="22"/>
          <w:szCs w:val="22"/>
        </w:rPr>
        <w:t>, e-</w:t>
      </w:r>
      <w:proofErr w:type="spellStart"/>
      <w:r w:rsidRPr="00C5248C">
        <w:rPr>
          <w:rFonts w:ascii="Calibri" w:hAnsi="Calibri" w:cs="Calibri"/>
          <w:sz w:val="22"/>
          <w:szCs w:val="22"/>
        </w:rPr>
        <w:t>mailova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adresa). </w:t>
      </w:r>
    </w:p>
    <w:p w14:paraId="1AE086EB" w14:textId="7E69811B" w:rsidR="00C5248C" w:rsidRPr="0023571F" w:rsidRDefault="00C5248C" w:rsidP="0023571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 w:rsidRPr="00C5248C">
        <w:rPr>
          <w:rFonts w:ascii="Calibri" w:hAnsi="Calibri" w:cs="Calibri"/>
          <w:sz w:val="22"/>
          <w:szCs w:val="22"/>
        </w:rPr>
        <w:t>Doklad</w:t>
      </w:r>
      <w:r w:rsidR="002E263C">
        <w:rPr>
          <w:rFonts w:ascii="Calibri" w:hAnsi="Calibri" w:cs="Calibri"/>
          <w:sz w:val="22"/>
          <w:szCs w:val="22"/>
        </w:rPr>
        <w:t xml:space="preserve">y na preukázanie splnenia podmienok účasti podľa bodu 21 týchto súťažných podkladov (resp. </w:t>
      </w:r>
      <w:proofErr w:type="spellStart"/>
      <w:r w:rsidR="002E263C" w:rsidRPr="00C5248C">
        <w:rPr>
          <w:rFonts w:ascii="Calibri" w:hAnsi="Calibri" w:cs="Calibri"/>
          <w:sz w:val="22"/>
          <w:szCs w:val="22"/>
        </w:rPr>
        <w:t>Čestne</w:t>
      </w:r>
      <w:proofErr w:type="spellEnd"/>
      <w:r w:rsidR="002E263C"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="002E263C" w:rsidRPr="00C5248C">
        <w:rPr>
          <w:rFonts w:ascii="Calibri" w:hAnsi="Calibri" w:cs="Calibri"/>
          <w:sz w:val="22"/>
          <w:szCs w:val="22"/>
        </w:rPr>
        <w:t>vyhlásenie</w:t>
      </w:r>
      <w:proofErr w:type="spellEnd"/>
      <w:r w:rsidR="002E263C" w:rsidRPr="00C5248C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2E263C"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="002E263C" w:rsidRPr="00C5248C">
        <w:rPr>
          <w:rFonts w:ascii="Calibri" w:hAnsi="Calibri" w:cs="Calibri"/>
          <w:sz w:val="22"/>
          <w:szCs w:val="22"/>
        </w:rPr>
        <w:t xml:space="preserve"> formy podnikania – </w:t>
      </w:r>
      <w:proofErr w:type="spellStart"/>
      <w:r w:rsidR="002E263C" w:rsidRPr="00C5248C">
        <w:rPr>
          <w:rFonts w:ascii="Calibri" w:hAnsi="Calibri" w:cs="Calibri"/>
          <w:sz w:val="22"/>
          <w:szCs w:val="22"/>
        </w:rPr>
        <w:t>príloha</w:t>
      </w:r>
      <w:proofErr w:type="spellEnd"/>
      <w:r w:rsidR="002E263C" w:rsidRPr="00C5248C">
        <w:rPr>
          <w:rFonts w:ascii="Calibri" w:hAnsi="Calibri" w:cs="Calibri"/>
          <w:sz w:val="22"/>
          <w:szCs w:val="22"/>
        </w:rPr>
        <w:t xml:space="preserve"> č. </w:t>
      </w:r>
      <w:r w:rsidR="002E263C">
        <w:rPr>
          <w:rFonts w:ascii="Calibri" w:hAnsi="Calibri" w:cs="Calibri"/>
          <w:sz w:val="22"/>
          <w:szCs w:val="22"/>
        </w:rPr>
        <w:t>3</w:t>
      </w:r>
      <w:r w:rsidR="002E263C" w:rsidRPr="00C5248C">
        <w:rPr>
          <w:rFonts w:ascii="Calibri" w:hAnsi="Calibri" w:cs="Calibri"/>
          <w:sz w:val="22"/>
          <w:szCs w:val="22"/>
        </w:rPr>
        <w:t xml:space="preserve"> resp. č. </w:t>
      </w:r>
      <w:r w:rsidR="002E263C">
        <w:rPr>
          <w:rFonts w:ascii="Calibri" w:hAnsi="Calibri" w:cs="Calibri"/>
          <w:sz w:val="22"/>
          <w:szCs w:val="22"/>
        </w:rPr>
        <w:t>4</w:t>
      </w:r>
      <w:r w:rsidR="002E263C" w:rsidRPr="00C5248C">
        <w:rPr>
          <w:rFonts w:ascii="Calibri" w:hAnsi="Calibri" w:cs="Calibri"/>
          <w:sz w:val="22"/>
          <w:szCs w:val="22"/>
        </w:rPr>
        <w:t xml:space="preserve">. </w:t>
      </w:r>
      <w:r w:rsidR="002E263C">
        <w:rPr>
          <w:rFonts w:ascii="Calibri" w:hAnsi="Calibri" w:cs="Calibri"/>
          <w:sz w:val="22"/>
          <w:szCs w:val="22"/>
        </w:rPr>
        <w:t>alebo</w:t>
      </w:r>
      <w:r w:rsidR="002E263C" w:rsidRPr="002E263C">
        <w:rPr>
          <w:rFonts w:asciiTheme="minorHAnsi" w:hAnsiTheme="minorHAnsi" w:cstheme="minorHAnsi"/>
          <w:sz w:val="22"/>
          <w:szCs w:val="22"/>
        </w:rPr>
        <w:t xml:space="preserve"> </w:t>
      </w:r>
      <w:r w:rsidR="002E263C" w:rsidRPr="000D6B58">
        <w:rPr>
          <w:rFonts w:asciiTheme="minorHAnsi" w:hAnsiTheme="minorHAnsi" w:cstheme="minorHAnsi"/>
          <w:sz w:val="22"/>
          <w:szCs w:val="22"/>
        </w:rPr>
        <w:t>vyhlásen</w:t>
      </w:r>
      <w:r w:rsidR="002E263C">
        <w:rPr>
          <w:rFonts w:asciiTheme="minorHAnsi" w:hAnsiTheme="minorHAnsi" w:cstheme="minorHAnsi"/>
          <w:sz w:val="22"/>
          <w:szCs w:val="22"/>
        </w:rPr>
        <w:t>ie</w:t>
      </w:r>
      <w:r w:rsidR="002E263C" w:rsidRPr="000D6B58">
        <w:rPr>
          <w:rFonts w:asciiTheme="minorHAnsi" w:hAnsiTheme="minorHAnsi" w:cstheme="minorHAnsi"/>
          <w:sz w:val="22"/>
          <w:szCs w:val="22"/>
        </w:rPr>
        <w:t xml:space="preserve"> o zaregistrovaní sa a  platnej registrácii  v zozname hospodárskych subjektov vedených ÚVO</w:t>
      </w:r>
      <w:r w:rsidR="002E263C">
        <w:rPr>
          <w:rFonts w:asciiTheme="minorHAnsi" w:hAnsiTheme="minorHAnsi" w:cstheme="minorHAnsi"/>
          <w:sz w:val="22"/>
          <w:szCs w:val="22"/>
        </w:rPr>
        <w:t>).</w:t>
      </w:r>
    </w:p>
    <w:p w14:paraId="32A4B4B9" w14:textId="39F83F8F" w:rsidR="00C5248C" w:rsidRPr="00C5248C" w:rsidRDefault="00C5248C" w:rsidP="009A55C3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00C5248C">
        <w:rPr>
          <w:rFonts w:ascii="Calibri" w:hAnsi="Calibri" w:cs="Calibri"/>
          <w:sz w:val="22"/>
          <w:szCs w:val="22"/>
        </w:rPr>
        <w:t>Rozpočet</w:t>
      </w:r>
      <w:proofErr w:type="spellEnd"/>
      <w:r w:rsidRPr="00C5248C">
        <w:rPr>
          <w:rFonts w:ascii="Calibri" w:hAnsi="Calibri" w:cs="Calibri"/>
          <w:sz w:val="22"/>
          <w:szCs w:val="22"/>
        </w:rPr>
        <w:t>/</w:t>
      </w:r>
      <w:proofErr w:type="spellStart"/>
      <w:r w:rsidRPr="00C5248C">
        <w:rPr>
          <w:rFonts w:ascii="Calibri" w:hAnsi="Calibri" w:cs="Calibri"/>
          <w:sz w:val="22"/>
          <w:szCs w:val="22"/>
        </w:rPr>
        <w:t>Technicku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špecifikáciu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Zákazky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C5248C">
        <w:rPr>
          <w:rFonts w:ascii="Calibri" w:hAnsi="Calibri" w:cs="Calibri"/>
          <w:sz w:val="22"/>
          <w:szCs w:val="22"/>
        </w:rPr>
        <w:t>špecifikácia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požadovaných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parametrov </w:t>
      </w:r>
      <w:r>
        <w:rPr>
          <w:rFonts w:ascii="Calibri" w:hAnsi="Calibri" w:cs="Calibri"/>
          <w:sz w:val="22"/>
          <w:szCs w:val="22"/>
        </w:rPr>
        <w:t xml:space="preserve">stroja/zariadenia </w:t>
      </w:r>
      <w:r w:rsidRPr="00C5248C">
        <w:rPr>
          <w:rFonts w:ascii="Calibri" w:hAnsi="Calibri" w:cs="Calibri"/>
          <w:sz w:val="22"/>
          <w:szCs w:val="22"/>
        </w:rPr>
        <w:t xml:space="preserve">alebo </w:t>
      </w:r>
      <w:proofErr w:type="spellStart"/>
      <w:r w:rsidRPr="00C5248C">
        <w:rPr>
          <w:rFonts w:ascii="Calibri" w:hAnsi="Calibri" w:cs="Calibri"/>
          <w:sz w:val="22"/>
          <w:szCs w:val="22"/>
        </w:rPr>
        <w:t>technológie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tabuľkovej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forme, s </w:t>
      </w:r>
      <w:proofErr w:type="spellStart"/>
      <w:r w:rsidRPr="00C5248C">
        <w:rPr>
          <w:rFonts w:ascii="Calibri" w:hAnsi="Calibri" w:cs="Calibri"/>
          <w:sz w:val="22"/>
          <w:szCs w:val="22"/>
        </w:rPr>
        <w:t>požiadavkou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na vyjadrenie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ku </w:t>
      </w:r>
      <w:proofErr w:type="spellStart"/>
      <w:r w:rsidRPr="00C5248C">
        <w:rPr>
          <w:rFonts w:ascii="Calibri" w:hAnsi="Calibri" w:cs="Calibri"/>
          <w:sz w:val="22"/>
          <w:szCs w:val="22"/>
        </w:rPr>
        <w:t>každému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parametru stroja alebo </w:t>
      </w:r>
      <w:proofErr w:type="spellStart"/>
      <w:r w:rsidRPr="00C5248C">
        <w:rPr>
          <w:rFonts w:ascii="Calibri" w:hAnsi="Calibri" w:cs="Calibri"/>
          <w:sz w:val="22"/>
          <w:szCs w:val="22"/>
        </w:rPr>
        <w:t>technológie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či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ho </w:t>
      </w:r>
      <w:proofErr w:type="spellStart"/>
      <w:r w:rsidRPr="00C5248C">
        <w:rPr>
          <w:rFonts w:ascii="Calibri" w:hAnsi="Calibri" w:cs="Calibri"/>
          <w:sz w:val="22"/>
          <w:szCs w:val="22"/>
        </w:rPr>
        <w:t>ponúkany</w:t>
      </w:r>
      <w:proofErr w:type="spellEnd"/>
      <w:r w:rsidRPr="00C5248C">
        <w:rPr>
          <w:rFonts w:ascii="Calibri" w:hAnsi="Calibri" w:cs="Calibri"/>
          <w:sz w:val="22"/>
          <w:szCs w:val="22"/>
        </w:rPr>
        <w:t>́ stroj</w:t>
      </w:r>
      <w:r>
        <w:rPr>
          <w:rFonts w:ascii="Calibri" w:hAnsi="Calibri" w:cs="Calibri"/>
          <w:sz w:val="22"/>
          <w:szCs w:val="22"/>
        </w:rPr>
        <w:t>/zariadenie</w:t>
      </w:r>
      <w:r w:rsidRPr="00C5248C">
        <w:rPr>
          <w:rFonts w:ascii="Calibri" w:hAnsi="Calibri" w:cs="Calibri"/>
          <w:sz w:val="22"/>
          <w:szCs w:val="22"/>
        </w:rPr>
        <w:t xml:space="preserve"> alebo </w:t>
      </w:r>
      <w:proofErr w:type="spellStart"/>
      <w:r w:rsidRPr="00C5248C">
        <w:rPr>
          <w:rFonts w:ascii="Calibri" w:hAnsi="Calibri" w:cs="Calibri"/>
          <w:sz w:val="22"/>
          <w:szCs w:val="22"/>
        </w:rPr>
        <w:t>technológ</w:t>
      </w:r>
      <w:r w:rsidR="00A37362">
        <w:rPr>
          <w:rFonts w:ascii="Calibri" w:hAnsi="Calibri" w:cs="Calibri"/>
          <w:sz w:val="22"/>
          <w:szCs w:val="22"/>
        </w:rPr>
        <w:t>ia</w:t>
      </w:r>
      <w:proofErr w:type="spellEnd"/>
      <w:r w:rsidR="00A373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37362">
        <w:rPr>
          <w:rFonts w:ascii="Calibri" w:hAnsi="Calibri" w:cs="Calibri"/>
          <w:sz w:val="22"/>
          <w:szCs w:val="22"/>
        </w:rPr>
        <w:t>spĺňa</w:t>
      </w:r>
      <w:proofErr w:type="spellEnd"/>
      <w:r w:rsidR="00A37362">
        <w:rPr>
          <w:rFonts w:ascii="Calibri" w:hAnsi="Calibri" w:cs="Calibri"/>
          <w:sz w:val="22"/>
          <w:szCs w:val="22"/>
        </w:rPr>
        <w:t xml:space="preserve"> alebo </w:t>
      </w:r>
      <w:proofErr w:type="spellStart"/>
      <w:r w:rsidR="00A37362">
        <w:rPr>
          <w:rFonts w:ascii="Calibri" w:hAnsi="Calibri" w:cs="Calibri"/>
          <w:sz w:val="22"/>
          <w:szCs w:val="22"/>
        </w:rPr>
        <w:t>nespĺňa</w:t>
      </w:r>
      <w:proofErr w:type="spellEnd"/>
      <w:r w:rsidR="00A37362">
        <w:rPr>
          <w:rFonts w:ascii="Calibri" w:hAnsi="Calibri" w:cs="Calibri"/>
          <w:sz w:val="22"/>
          <w:szCs w:val="22"/>
        </w:rPr>
        <w:t xml:space="preserve"> – Príloha č. 1_Technická špecifikácia LC č</w:t>
      </w:r>
      <w:r w:rsidRPr="00C5248C">
        <w:rPr>
          <w:rFonts w:ascii="Calibri" w:hAnsi="Calibri" w:cs="Calibri"/>
          <w:sz w:val="22"/>
          <w:szCs w:val="22"/>
        </w:rPr>
        <w:t>. 1_ Plniaca linka</w:t>
      </w:r>
    </w:p>
    <w:p w14:paraId="2321A395" w14:textId="03B75919" w:rsidR="00C5248C" w:rsidRPr="00C5248C" w:rsidRDefault="00C5248C" w:rsidP="009A55C3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4.</w:t>
      </w:r>
      <w:r w:rsidR="002E26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Čestne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vyhlásenie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formy podnikania – </w:t>
      </w:r>
      <w:proofErr w:type="spellStart"/>
      <w:r w:rsidRPr="00C5248C">
        <w:rPr>
          <w:rFonts w:ascii="Calibri" w:hAnsi="Calibri" w:cs="Calibri"/>
          <w:sz w:val="22"/>
          <w:szCs w:val="22"/>
        </w:rPr>
        <w:t>príloha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č. </w:t>
      </w:r>
      <w:r w:rsidR="000276E7">
        <w:rPr>
          <w:rFonts w:ascii="Calibri" w:hAnsi="Calibri" w:cs="Calibri"/>
          <w:sz w:val="22"/>
          <w:szCs w:val="22"/>
        </w:rPr>
        <w:t>3</w:t>
      </w:r>
      <w:r w:rsidRPr="00C5248C">
        <w:rPr>
          <w:rFonts w:ascii="Calibri" w:hAnsi="Calibri" w:cs="Calibri"/>
          <w:sz w:val="22"/>
          <w:szCs w:val="22"/>
        </w:rPr>
        <w:t xml:space="preserve"> resp. č. </w:t>
      </w:r>
      <w:r w:rsidR="000276E7">
        <w:rPr>
          <w:rFonts w:ascii="Calibri" w:hAnsi="Calibri" w:cs="Calibri"/>
          <w:sz w:val="22"/>
          <w:szCs w:val="22"/>
        </w:rPr>
        <w:t>4</w:t>
      </w:r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5C8D4B57" w14:textId="77777777" w:rsidR="00C5248C" w:rsidRPr="00C5248C" w:rsidRDefault="00C5248C" w:rsidP="00C5248C">
      <w:pPr>
        <w:spacing w:before="100" w:beforeAutospacing="1" w:after="100" w:afterAutospacing="1"/>
        <w:rPr>
          <w:b/>
          <w:bCs/>
          <w:u w:val="single"/>
        </w:rPr>
      </w:pP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Formálne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náležitosti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ktore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́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musi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́ Ponuka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>splnit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  <w:u w:val="single"/>
        </w:rPr>
        <w:t xml:space="preserve">̌: </w:t>
      </w:r>
    </w:p>
    <w:p w14:paraId="33903BFF" w14:textId="77777777" w:rsidR="00C5248C" w:rsidRPr="00C5248C" w:rsidRDefault="00C5248C" w:rsidP="00C5248C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C5248C">
        <w:rPr>
          <w:rFonts w:ascii="Calibri" w:hAnsi="Calibri" w:cs="Calibri"/>
          <w:sz w:val="22"/>
          <w:szCs w:val="22"/>
        </w:rPr>
        <w:t>Podpísana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Štatutárnym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orgánom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alebo osobou splnomocnenou na </w:t>
      </w:r>
      <w:proofErr w:type="spellStart"/>
      <w:r w:rsidRPr="00C5248C">
        <w:rPr>
          <w:rFonts w:ascii="Calibri" w:hAnsi="Calibri" w:cs="Calibri"/>
          <w:sz w:val="22"/>
          <w:szCs w:val="22"/>
        </w:rPr>
        <w:t>takýto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úkon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3F5A74FC" w14:textId="7D9A033D" w:rsidR="00C5248C" w:rsidRPr="00C5248C" w:rsidRDefault="00C5248C" w:rsidP="00C5248C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C5248C">
        <w:rPr>
          <w:rFonts w:ascii="Calibri" w:hAnsi="Calibri" w:cs="Calibri"/>
          <w:sz w:val="22"/>
          <w:szCs w:val="22"/>
        </w:rPr>
        <w:t>Odtlačok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pečiatky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="002E263C">
        <w:rPr>
          <w:rFonts w:ascii="Calibri" w:hAnsi="Calibri" w:cs="Calibri"/>
          <w:sz w:val="22"/>
          <w:szCs w:val="22"/>
        </w:rPr>
        <w:t xml:space="preserve"> (ak ňou uchádzač disponuje)</w:t>
      </w:r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0C46CF1A" w14:textId="77777777" w:rsidR="00C5248C" w:rsidRPr="00C5248C" w:rsidRDefault="00C5248C" w:rsidP="00C5248C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C5248C">
        <w:rPr>
          <w:rFonts w:ascii="Calibri" w:hAnsi="Calibri" w:cs="Calibri"/>
          <w:sz w:val="22"/>
          <w:szCs w:val="22"/>
        </w:rPr>
        <w:t>Dátum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vyhotovenia Ponuky. </w:t>
      </w:r>
    </w:p>
    <w:p w14:paraId="1383CCF9" w14:textId="77777777" w:rsidR="00C5248C" w:rsidRPr="00C5248C" w:rsidRDefault="00C5248C" w:rsidP="00C5248C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C5248C">
        <w:rPr>
          <w:rFonts w:ascii="Calibri" w:hAnsi="Calibri" w:cs="Calibri"/>
          <w:sz w:val="22"/>
          <w:szCs w:val="22"/>
        </w:rPr>
        <w:t>Náležitosti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bodu 1, 2, 3 musia byť uvedené aj na liste, na ktorom je </w:t>
      </w:r>
      <w:proofErr w:type="spellStart"/>
      <w:r w:rsidRPr="00C5248C">
        <w:rPr>
          <w:rFonts w:ascii="Calibri" w:hAnsi="Calibri" w:cs="Calibri"/>
          <w:sz w:val="22"/>
          <w:szCs w:val="22"/>
        </w:rPr>
        <w:t>uvedena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sumárna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cena </w:t>
      </w:r>
    </w:p>
    <w:p w14:paraId="4BC894B1" w14:textId="7A5DED60" w:rsidR="00C5248C" w:rsidRPr="00C5248C" w:rsidRDefault="00C5248C" w:rsidP="00C5248C">
      <w:pPr>
        <w:spacing w:before="100" w:beforeAutospacing="1" w:after="100" w:afterAutospacing="1"/>
      </w:pPr>
      <w:r w:rsidRPr="00C5248C">
        <w:rPr>
          <w:rFonts w:ascii="Calibri" w:hAnsi="Calibri" w:cs="Calibri"/>
          <w:b/>
          <w:bCs/>
          <w:sz w:val="22"/>
          <w:szCs w:val="22"/>
        </w:rPr>
        <w:t>2</w:t>
      </w:r>
      <w:r w:rsidR="0023571F">
        <w:rPr>
          <w:rFonts w:ascii="Calibri" w:hAnsi="Calibri" w:cs="Calibri"/>
          <w:b/>
          <w:bCs/>
          <w:sz w:val="22"/>
          <w:szCs w:val="22"/>
        </w:rPr>
        <w:t>6</w:t>
      </w:r>
      <w:r w:rsidRPr="00C5248C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</w:rPr>
        <w:t>Ďalšie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</w:rPr>
        <w:t>informácie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b/>
          <w:bCs/>
          <w:sz w:val="22"/>
          <w:szCs w:val="22"/>
        </w:rPr>
        <w:t>obstarávateľa</w:t>
      </w:r>
      <w:proofErr w:type="spellEnd"/>
      <w:r w:rsidRPr="00C5248C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8FD2663" w14:textId="0068829A" w:rsidR="00C5248C" w:rsidRPr="00C5248C" w:rsidRDefault="00C5248C" w:rsidP="00A83409">
      <w:pPr>
        <w:spacing w:before="100" w:beforeAutospacing="1" w:after="100" w:afterAutospacing="1"/>
        <w:jc w:val="both"/>
      </w:pPr>
      <w:proofErr w:type="spellStart"/>
      <w:r w:rsidRPr="00C5248C">
        <w:rPr>
          <w:rFonts w:ascii="Calibri" w:hAnsi="Calibri" w:cs="Calibri"/>
          <w:sz w:val="22"/>
          <w:szCs w:val="22"/>
        </w:rPr>
        <w:t>Upozorňujeme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že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proces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obstarávania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sa riadi </w:t>
      </w:r>
      <w:proofErr w:type="spellStart"/>
      <w:r w:rsidRPr="00C5248C">
        <w:rPr>
          <w:rFonts w:ascii="Calibri" w:hAnsi="Calibri" w:cs="Calibri"/>
          <w:sz w:val="22"/>
          <w:szCs w:val="22"/>
        </w:rPr>
        <w:t>spôsobom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 postupmi v </w:t>
      </w:r>
      <w:proofErr w:type="spellStart"/>
      <w:r w:rsidRPr="00C5248C">
        <w:rPr>
          <w:rFonts w:ascii="Calibri" w:hAnsi="Calibri" w:cs="Calibri"/>
          <w:sz w:val="22"/>
          <w:szCs w:val="22"/>
        </w:rPr>
        <w:t>súlade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C5248C">
        <w:rPr>
          <w:rFonts w:ascii="Calibri" w:hAnsi="Calibri" w:cs="Calibri"/>
          <w:sz w:val="22"/>
          <w:szCs w:val="22"/>
        </w:rPr>
        <w:t>Usmernením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Pôdohospodárskej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platobnej </w:t>
      </w:r>
      <w:proofErr w:type="spellStart"/>
      <w:r w:rsidRPr="00C5248C">
        <w:rPr>
          <w:rFonts w:ascii="Calibri" w:hAnsi="Calibri" w:cs="Calibri"/>
          <w:sz w:val="22"/>
          <w:szCs w:val="22"/>
        </w:rPr>
        <w:t>agentúry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č. 8/2017 k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obstarávaniu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tovarov, </w:t>
      </w:r>
      <w:proofErr w:type="spellStart"/>
      <w:r w:rsidRPr="00C5248C">
        <w:rPr>
          <w:rFonts w:ascii="Calibri" w:hAnsi="Calibri" w:cs="Calibri"/>
          <w:sz w:val="22"/>
          <w:szCs w:val="22"/>
        </w:rPr>
        <w:t>stavebných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prác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5248C">
        <w:rPr>
          <w:rFonts w:ascii="Calibri" w:hAnsi="Calibri" w:cs="Calibri"/>
          <w:sz w:val="22"/>
          <w:szCs w:val="22"/>
        </w:rPr>
        <w:t>služieb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financovaných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z PRV SR 2014-202</w:t>
      </w:r>
      <w:r w:rsidR="0023571F">
        <w:rPr>
          <w:rFonts w:ascii="Calibri" w:hAnsi="Calibri" w:cs="Calibri"/>
          <w:sz w:val="22"/>
          <w:szCs w:val="22"/>
        </w:rPr>
        <w:t>2</w:t>
      </w:r>
      <w:r w:rsidRPr="00C5248C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C5248C">
        <w:rPr>
          <w:rFonts w:ascii="Calibri" w:hAnsi="Calibri" w:cs="Calibri"/>
          <w:sz w:val="22"/>
          <w:szCs w:val="22"/>
        </w:rPr>
        <w:t>aktualizácia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č. 4. </w:t>
      </w:r>
    </w:p>
    <w:p w14:paraId="52B686DF" w14:textId="3C5878CF" w:rsidR="00C5248C" w:rsidRPr="00C5248C" w:rsidRDefault="00C5248C" w:rsidP="00A83409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sz w:val="22"/>
          <w:szCs w:val="22"/>
        </w:rPr>
        <w:t xml:space="preserve">Od </w:t>
      </w:r>
      <w:proofErr w:type="spellStart"/>
      <w:r w:rsidRPr="00C5248C">
        <w:rPr>
          <w:rFonts w:ascii="Calibri" w:hAnsi="Calibri" w:cs="Calibri"/>
          <w:sz w:val="22"/>
          <w:szCs w:val="22"/>
        </w:rPr>
        <w:t>úspešného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bude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Obstarávatel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vyžadovat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̌, aby </w:t>
      </w:r>
      <w:proofErr w:type="spellStart"/>
      <w:r w:rsidRPr="00C5248C">
        <w:rPr>
          <w:rFonts w:ascii="Calibri" w:hAnsi="Calibri" w:cs="Calibri"/>
          <w:sz w:val="22"/>
          <w:szCs w:val="22"/>
        </w:rPr>
        <w:t>úspešny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v zmluve </w:t>
      </w:r>
      <w:proofErr w:type="spellStart"/>
      <w:r w:rsidRPr="00C5248C">
        <w:rPr>
          <w:rFonts w:ascii="Calibri" w:hAnsi="Calibri" w:cs="Calibri"/>
          <w:sz w:val="22"/>
          <w:szCs w:val="22"/>
        </w:rPr>
        <w:t>najneskôr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čase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jej uzavretia uviedol </w:t>
      </w:r>
      <w:proofErr w:type="spellStart"/>
      <w:r w:rsidRPr="00C5248C">
        <w:rPr>
          <w:rFonts w:ascii="Calibri" w:hAnsi="Calibri" w:cs="Calibri"/>
          <w:sz w:val="22"/>
          <w:szCs w:val="22"/>
        </w:rPr>
        <w:t>údaje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C5248C">
        <w:rPr>
          <w:rFonts w:ascii="Calibri" w:hAnsi="Calibri" w:cs="Calibri"/>
          <w:sz w:val="22"/>
          <w:szCs w:val="22"/>
        </w:rPr>
        <w:t>všetkých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známych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subdodávateľoch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(v </w:t>
      </w:r>
      <w:proofErr w:type="spellStart"/>
      <w:r w:rsidRPr="00C5248C">
        <w:rPr>
          <w:rFonts w:ascii="Calibri" w:hAnsi="Calibri" w:cs="Calibri"/>
          <w:sz w:val="22"/>
          <w:szCs w:val="22"/>
        </w:rPr>
        <w:t>prípade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fyzickej osoby: meno, priezvisko, adresa pobytu, </w:t>
      </w:r>
      <w:proofErr w:type="spellStart"/>
      <w:r w:rsidRPr="00C5248C">
        <w:rPr>
          <w:rFonts w:ascii="Calibri" w:hAnsi="Calibri" w:cs="Calibri"/>
          <w:sz w:val="22"/>
          <w:szCs w:val="22"/>
        </w:rPr>
        <w:t>identifikačne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číslo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alebo </w:t>
      </w:r>
      <w:proofErr w:type="spellStart"/>
      <w:r w:rsidRPr="00C5248C">
        <w:rPr>
          <w:rFonts w:ascii="Calibri" w:hAnsi="Calibri" w:cs="Calibri"/>
          <w:sz w:val="22"/>
          <w:szCs w:val="22"/>
        </w:rPr>
        <w:t>dátum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narodenia, v </w:t>
      </w:r>
      <w:proofErr w:type="spellStart"/>
      <w:r w:rsidRPr="00C5248C">
        <w:rPr>
          <w:rFonts w:ascii="Calibri" w:hAnsi="Calibri" w:cs="Calibri"/>
          <w:sz w:val="22"/>
          <w:szCs w:val="22"/>
        </w:rPr>
        <w:t>prípade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právnickej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osoby: obchodné meno alebo </w:t>
      </w:r>
      <w:proofErr w:type="spellStart"/>
      <w:r w:rsidRPr="00C5248C">
        <w:rPr>
          <w:rFonts w:ascii="Calibri" w:hAnsi="Calibri" w:cs="Calibri"/>
          <w:sz w:val="22"/>
          <w:szCs w:val="22"/>
        </w:rPr>
        <w:t>názov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sídlo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identifikačne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číslo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C5248C">
        <w:rPr>
          <w:rFonts w:ascii="Calibri" w:hAnsi="Calibri" w:cs="Calibri"/>
          <w:sz w:val="22"/>
          <w:szCs w:val="22"/>
        </w:rPr>
        <w:t>údaje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o</w:t>
      </w:r>
      <w:r w:rsidR="00B44CF0">
        <w:rPr>
          <w:rFonts w:ascii="Calibri" w:hAnsi="Calibri" w:cs="Calibri"/>
          <w:sz w:val="22"/>
          <w:szCs w:val="22"/>
        </w:rPr>
        <w:t xml:space="preserve"> </w:t>
      </w:r>
      <w:r w:rsidRPr="00C5248C">
        <w:rPr>
          <w:rFonts w:ascii="Calibri" w:hAnsi="Calibri" w:cs="Calibri"/>
          <w:sz w:val="22"/>
          <w:szCs w:val="22"/>
        </w:rPr>
        <w:t xml:space="preserve">osobe </w:t>
      </w:r>
      <w:proofErr w:type="spellStart"/>
      <w:r w:rsidRPr="00C5248C">
        <w:rPr>
          <w:rFonts w:ascii="Calibri" w:hAnsi="Calibri" w:cs="Calibri"/>
          <w:sz w:val="22"/>
          <w:szCs w:val="22"/>
        </w:rPr>
        <w:t>oprávnenej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konat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za </w:t>
      </w:r>
      <w:proofErr w:type="spellStart"/>
      <w:r w:rsidRPr="00C5248C">
        <w:rPr>
          <w:rFonts w:ascii="Calibri" w:hAnsi="Calibri" w:cs="Calibri"/>
          <w:sz w:val="22"/>
          <w:szCs w:val="22"/>
        </w:rPr>
        <w:t>subdodávateľa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rozsahu meno, priezvisko, adresa pobytu, </w:t>
      </w:r>
      <w:proofErr w:type="spellStart"/>
      <w:r w:rsidRPr="00C5248C">
        <w:rPr>
          <w:rFonts w:ascii="Calibri" w:hAnsi="Calibri" w:cs="Calibri"/>
          <w:sz w:val="22"/>
          <w:szCs w:val="22"/>
        </w:rPr>
        <w:t>dátum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narodenia</w:t>
      </w:r>
      <w:r w:rsidR="00BB4299">
        <w:rPr>
          <w:rFonts w:ascii="Calibri" w:hAnsi="Calibri" w:cs="Calibri"/>
          <w:sz w:val="22"/>
          <w:szCs w:val="22"/>
        </w:rPr>
        <w:t xml:space="preserve"> </w:t>
      </w:r>
      <w:r w:rsidRPr="00C5248C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predložil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čestne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vyhlásenie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podpísane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osobou </w:t>
      </w:r>
      <w:proofErr w:type="spellStart"/>
      <w:r w:rsidRPr="00C5248C">
        <w:rPr>
          <w:rFonts w:ascii="Calibri" w:hAnsi="Calibri" w:cs="Calibri"/>
          <w:sz w:val="22"/>
          <w:szCs w:val="22"/>
        </w:rPr>
        <w:t>oprávnenou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konat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za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že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subdodávatelia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spĺňaju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podmienky </w:t>
      </w:r>
      <w:proofErr w:type="spellStart"/>
      <w:r w:rsidRPr="00C5248C">
        <w:rPr>
          <w:rFonts w:ascii="Calibri" w:hAnsi="Calibri" w:cs="Calibri"/>
          <w:sz w:val="22"/>
          <w:szCs w:val="22"/>
        </w:rPr>
        <w:t>účasti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§32 ods. 1 </w:t>
      </w:r>
      <w:proofErr w:type="spellStart"/>
      <w:r w:rsidRPr="00C5248C">
        <w:rPr>
          <w:rFonts w:ascii="Calibri" w:hAnsi="Calibri" w:cs="Calibri"/>
          <w:sz w:val="22"/>
          <w:szCs w:val="22"/>
        </w:rPr>
        <w:t>písm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e) </w:t>
      </w:r>
      <w:proofErr w:type="spellStart"/>
      <w:r w:rsidRPr="00C5248C">
        <w:rPr>
          <w:rFonts w:ascii="Calibri" w:hAnsi="Calibri" w:cs="Calibri"/>
          <w:sz w:val="22"/>
          <w:szCs w:val="22"/>
        </w:rPr>
        <w:t>zákona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o verejnom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obstarávani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vo </w:t>
      </w:r>
      <w:proofErr w:type="spellStart"/>
      <w:r w:rsidRPr="00C5248C">
        <w:rPr>
          <w:rFonts w:ascii="Calibri" w:hAnsi="Calibri" w:cs="Calibri"/>
          <w:sz w:val="22"/>
          <w:szCs w:val="22"/>
        </w:rPr>
        <w:t>vzťahu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k tej </w:t>
      </w:r>
      <w:proofErr w:type="spellStart"/>
      <w:r w:rsidRPr="00C5248C">
        <w:rPr>
          <w:rFonts w:ascii="Calibri" w:hAnsi="Calibri" w:cs="Calibri"/>
          <w:sz w:val="22"/>
          <w:szCs w:val="22"/>
        </w:rPr>
        <w:t>časti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predmetu </w:t>
      </w:r>
      <w:proofErr w:type="spellStart"/>
      <w:r w:rsidRPr="00C5248C">
        <w:rPr>
          <w:rFonts w:ascii="Calibri" w:hAnsi="Calibri" w:cs="Calibri"/>
          <w:sz w:val="22"/>
          <w:szCs w:val="22"/>
        </w:rPr>
        <w:t>zákazky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ktoru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má tento </w:t>
      </w:r>
      <w:proofErr w:type="spellStart"/>
      <w:r w:rsidRPr="00C5248C">
        <w:rPr>
          <w:rFonts w:ascii="Calibri" w:hAnsi="Calibri" w:cs="Calibri"/>
          <w:sz w:val="22"/>
          <w:szCs w:val="22"/>
        </w:rPr>
        <w:t>subdodávatel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plnit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̌. </w:t>
      </w:r>
    </w:p>
    <w:p w14:paraId="3F60E9DC" w14:textId="3D984D30" w:rsidR="00C5248C" w:rsidRPr="00C5248C" w:rsidRDefault="00C5248C" w:rsidP="00A83409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sz w:val="22"/>
          <w:szCs w:val="22"/>
        </w:rPr>
        <w:t>K</w:t>
      </w:r>
      <w:r w:rsidR="00A83409">
        <w:rPr>
          <w:rFonts w:ascii="Calibri" w:hAnsi="Calibri" w:cs="Calibri"/>
          <w:sz w:val="22"/>
          <w:szCs w:val="22"/>
        </w:rPr>
        <w:t xml:space="preserve"> </w:t>
      </w:r>
      <w:r w:rsidRPr="00C5248C">
        <w:rPr>
          <w:rFonts w:ascii="Calibri" w:hAnsi="Calibri" w:cs="Calibri"/>
          <w:sz w:val="22"/>
          <w:szCs w:val="22"/>
        </w:rPr>
        <w:t>plneniu zmluvy (</w:t>
      </w:r>
      <w:proofErr w:type="spellStart"/>
      <w:r w:rsidRPr="00C5248C">
        <w:rPr>
          <w:rFonts w:ascii="Calibri" w:hAnsi="Calibri" w:cs="Calibri"/>
          <w:sz w:val="22"/>
          <w:szCs w:val="22"/>
        </w:rPr>
        <w:t>tj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5248C">
        <w:rPr>
          <w:rFonts w:ascii="Calibri" w:hAnsi="Calibri" w:cs="Calibri"/>
          <w:sz w:val="22"/>
          <w:szCs w:val="22"/>
        </w:rPr>
        <w:t>dátumu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účinnosti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5248C">
        <w:rPr>
          <w:rFonts w:ascii="Calibri" w:hAnsi="Calibri" w:cs="Calibri"/>
          <w:sz w:val="22"/>
          <w:szCs w:val="22"/>
        </w:rPr>
        <w:t>môže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dôjst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najskôr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C5248C">
        <w:rPr>
          <w:rFonts w:ascii="Calibri" w:hAnsi="Calibri" w:cs="Calibri"/>
          <w:sz w:val="22"/>
          <w:szCs w:val="22"/>
        </w:rPr>
        <w:t>dátume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predloženia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ŽoNFP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na </w:t>
      </w:r>
      <w:proofErr w:type="spellStart"/>
      <w:r w:rsidRPr="00C5248C">
        <w:rPr>
          <w:rFonts w:ascii="Calibri" w:hAnsi="Calibri" w:cs="Calibri"/>
          <w:sz w:val="22"/>
          <w:szCs w:val="22"/>
        </w:rPr>
        <w:t>Pôdohospodársku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platobnu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agentúru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03F87664" w14:textId="291F6BCD" w:rsidR="00C5248C" w:rsidRPr="00C5248C" w:rsidRDefault="00C5248C" w:rsidP="00A83409">
      <w:pPr>
        <w:spacing w:before="100" w:beforeAutospacing="1" w:after="100" w:afterAutospacing="1"/>
        <w:jc w:val="both"/>
      </w:pPr>
      <w:proofErr w:type="spellStart"/>
      <w:r w:rsidRPr="00C5248C">
        <w:rPr>
          <w:rFonts w:ascii="Calibri" w:hAnsi="Calibri" w:cs="Calibri"/>
          <w:sz w:val="22"/>
          <w:szCs w:val="22"/>
        </w:rPr>
        <w:t>Obstarávatel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neuzavrie zmluvu s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uchádzačom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ktory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má </w:t>
      </w:r>
      <w:proofErr w:type="spellStart"/>
      <w:r w:rsidRPr="00C5248C">
        <w:rPr>
          <w:rFonts w:ascii="Calibri" w:hAnsi="Calibri" w:cs="Calibri"/>
          <w:sz w:val="22"/>
          <w:szCs w:val="22"/>
        </w:rPr>
        <w:t>povinnost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zapísania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do registra partnerov </w:t>
      </w:r>
      <w:proofErr w:type="spellStart"/>
      <w:r w:rsidRPr="00C5248C">
        <w:rPr>
          <w:rFonts w:ascii="Calibri" w:hAnsi="Calibri" w:cs="Calibri"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sektora a nie ja </w:t>
      </w:r>
      <w:proofErr w:type="spellStart"/>
      <w:r w:rsidRPr="00C5248C">
        <w:rPr>
          <w:rFonts w:ascii="Calibri" w:hAnsi="Calibri" w:cs="Calibri"/>
          <w:sz w:val="22"/>
          <w:szCs w:val="22"/>
        </w:rPr>
        <w:t>zapísany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v registri partnerov </w:t>
      </w:r>
      <w:proofErr w:type="spellStart"/>
      <w:r w:rsidRPr="00C5248C">
        <w:rPr>
          <w:rFonts w:ascii="Calibri" w:hAnsi="Calibri" w:cs="Calibri"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sektora alebo </w:t>
      </w:r>
      <w:r w:rsidRPr="0023571F">
        <w:rPr>
          <w:rFonts w:ascii="Calibri" w:hAnsi="Calibri" w:cs="Calibri"/>
          <w:color w:val="FF0000"/>
          <w:sz w:val="22"/>
          <w:szCs w:val="22"/>
        </w:rPr>
        <w:t>ktor</w:t>
      </w:r>
      <w:r w:rsidR="00B44CF0" w:rsidRPr="0023571F">
        <w:rPr>
          <w:rFonts w:ascii="Calibri" w:hAnsi="Calibri" w:cs="Calibri"/>
          <w:color w:val="FF0000"/>
          <w:sz w:val="22"/>
          <w:szCs w:val="22"/>
        </w:rPr>
        <w:t>ého</w:t>
      </w:r>
      <w:r w:rsidRPr="00B44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subdodávatelia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ktori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maju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povinnost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</w:t>
      </w:r>
      <w:proofErr w:type="spellStart"/>
      <w:r w:rsidRPr="00C5248C">
        <w:rPr>
          <w:rFonts w:ascii="Calibri" w:hAnsi="Calibri" w:cs="Calibri"/>
          <w:sz w:val="22"/>
          <w:szCs w:val="22"/>
        </w:rPr>
        <w:t>zapisovat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sa do registra partnerov </w:t>
      </w:r>
      <w:proofErr w:type="spellStart"/>
      <w:r w:rsidRPr="00C5248C">
        <w:rPr>
          <w:rFonts w:ascii="Calibri" w:hAnsi="Calibri" w:cs="Calibri"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sektora a nie </w:t>
      </w:r>
      <w:proofErr w:type="spellStart"/>
      <w:r w:rsidRPr="00C5248C">
        <w:rPr>
          <w:rFonts w:ascii="Calibri" w:hAnsi="Calibri" w:cs="Calibri"/>
          <w:sz w:val="22"/>
          <w:szCs w:val="22"/>
        </w:rPr>
        <w:t>su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zapísani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v registri partnerov </w:t>
      </w:r>
      <w:proofErr w:type="spellStart"/>
      <w:r w:rsidRPr="00C5248C">
        <w:rPr>
          <w:rFonts w:ascii="Calibri" w:hAnsi="Calibri" w:cs="Calibri"/>
          <w:sz w:val="22"/>
          <w:szCs w:val="22"/>
        </w:rPr>
        <w:t>verejného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sektora. </w:t>
      </w:r>
    </w:p>
    <w:p w14:paraId="6DE28928" w14:textId="77777777" w:rsidR="00C5248C" w:rsidRPr="00C5248C" w:rsidRDefault="00C5248C" w:rsidP="00A83409">
      <w:pPr>
        <w:spacing w:before="100" w:beforeAutospacing="1" w:after="100" w:afterAutospacing="1"/>
        <w:jc w:val="both"/>
      </w:pPr>
      <w:proofErr w:type="spellStart"/>
      <w:r w:rsidRPr="00C5248C">
        <w:rPr>
          <w:rFonts w:ascii="Calibri" w:hAnsi="Calibri" w:cs="Calibri"/>
          <w:sz w:val="22"/>
          <w:szCs w:val="22"/>
        </w:rPr>
        <w:t>Obstarávatel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si vyhradzuje </w:t>
      </w:r>
      <w:proofErr w:type="spellStart"/>
      <w:r w:rsidRPr="00C5248C">
        <w:rPr>
          <w:rFonts w:ascii="Calibri" w:hAnsi="Calibri" w:cs="Calibri"/>
          <w:sz w:val="22"/>
          <w:szCs w:val="22"/>
        </w:rPr>
        <w:t>právo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neprijat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ani jednu ponuku z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predložených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ponúk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prípade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že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predložene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ponuky </w:t>
      </w:r>
      <w:proofErr w:type="spellStart"/>
      <w:r w:rsidRPr="00C5248C">
        <w:rPr>
          <w:rFonts w:ascii="Calibri" w:hAnsi="Calibri" w:cs="Calibri"/>
          <w:sz w:val="22"/>
          <w:szCs w:val="22"/>
        </w:rPr>
        <w:t>nebudu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C5248C">
        <w:rPr>
          <w:rFonts w:ascii="Calibri" w:hAnsi="Calibri" w:cs="Calibri"/>
          <w:sz w:val="22"/>
          <w:szCs w:val="22"/>
        </w:rPr>
        <w:t>výhodne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pre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obstarávateľa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alebo </w:t>
      </w:r>
      <w:proofErr w:type="spellStart"/>
      <w:r w:rsidRPr="00C5248C">
        <w:rPr>
          <w:rFonts w:ascii="Calibri" w:hAnsi="Calibri" w:cs="Calibri"/>
          <w:sz w:val="22"/>
          <w:szCs w:val="22"/>
        </w:rPr>
        <w:t>budu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́ v rozpore s </w:t>
      </w:r>
      <w:proofErr w:type="spellStart"/>
      <w:r w:rsidRPr="00C5248C">
        <w:rPr>
          <w:rFonts w:ascii="Calibri" w:hAnsi="Calibri" w:cs="Calibri"/>
          <w:sz w:val="22"/>
          <w:szCs w:val="22"/>
        </w:rPr>
        <w:t>finančnými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možnosťami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Obstarávateľa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26B4B187" w14:textId="77777777" w:rsidR="00C5248C" w:rsidRPr="00C5248C" w:rsidRDefault="00C5248C" w:rsidP="00A83409">
      <w:pPr>
        <w:spacing w:before="100" w:beforeAutospacing="1" w:after="100" w:afterAutospacing="1"/>
        <w:jc w:val="both"/>
      </w:pPr>
      <w:r w:rsidRPr="00C5248C">
        <w:rPr>
          <w:rFonts w:ascii="Calibri" w:hAnsi="Calibri" w:cs="Calibri"/>
          <w:sz w:val="22"/>
          <w:szCs w:val="22"/>
        </w:rPr>
        <w:t xml:space="preserve">Ponuky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uchádzačov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musia byť vypracované v rozsahu a forme </w:t>
      </w:r>
      <w:proofErr w:type="spellStart"/>
      <w:r w:rsidRPr="00C5248C">
        <w:rPr>
          <w:rFonts w:ascii="Calibri" w:hAnsi="Calibri" w:cs="Calibri"/>
          <w:sz w:val="22"/>
          <w:szCs w:val="22"/>
        </w:rPr>
        <w:t>podľa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požiadaviek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Obstarávateľa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stanovených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C5248C">
        <w:rPr>
          <w:rFonts w:ascii="Calibri" w:hAnsi="Calibri" w:cs="Calibri"/>
          <w:sz w:val="22"/>
          <w:szCs w:val="22"/>
        </w:rPr>
        <w:t>týchto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súťažných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podkladoch a ich </w:t>
      </w:r>
      <w:proofErr w:type="spellStart"/>
      <w:r w:rsidRPr="00C5248C">
        <w:rPr>
          <w:rFonts w:ascii="Calibri" w:hAnsi="Calibri" w:cs="Calibri"/>
          <w:sz w:val="22"/>
          <w:szCs w:val="22"/>
        </w:rPr>
        <w:t>prílohách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678153C2" w14:textId="0A72F910" w:rsidR="003B57F8" w:rsidRDefault="00C5248C" w:rsidP="000276E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proofErr w:type="spellStart"/>
      <w:r w:rsidRPr="00C5248C">
        <w:rPr>
          <w:rFonts w:ascii="Calibri" w:hAnsi="Calibri" w:cs="Calibri"/>
          <w:sz w:val="22"/>
          <w:szCs w:val="22"/>
        </w:rPr>
        <w:t>Všetky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výdavky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spojené s </w:t>
      </w:r>
      <w:proofErr w:type="spellStart"/>
      <w:r w:rsidRPr="00C5248C">
        <w:rPr>
          <w:rFonts w:ascii="Calibri" w:hAnsi="Calibri" w:cs="Calibri"/>
          <w:sz w:val="22"/>
          <w:szCs w:val="22"/>
        </w:rPr>
        <w:t>prípravou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predložením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dokladov a </w:t>
      </w:r>
      <w:proofErr w:type="spellStart"/>
      <w:r w:rsidRPr="00C5248C">
        <w:rPr>
          <w:rFonts w:ascii="Calibri" w:hAnsi="Calibri" w:cs="Calibri"/>
          <w:sz w:val="22"/>
          <w:szCs w:val="22"/>
        </w:rPr>
        <w:t>predložením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ponuky </w:t>
      </w:r>
      <w:proofErr w:type="spellStart"/>
      <w:r w:rsidRPr="00C5248C">
        <w:rPr>
          <w:rFonts w:ascii="Calibri" w:hAnsi="Calibri" w:cs="Calibri"/>
          <w:sz w:val="22"/>
          <w:szCs w:val="22"/>
        </w:rPr>
        <w:t>znáša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výhradne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uchádzac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̌ bez </w:t>
      </w:r>
      <w:proofErr w:type="spellStart"/>
      <w:r w:rsidRPr="00C5248C">
        <w:rPr>
          <w:rFonts w:ascii="Calibri" w:hAnsi="Calibri" w:cs="Calibri"/>
          <w:sz w:val="22"/>
          <w:szCs w:val="22"/>
        </w:rPr>
        <w:t>finančného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nároku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voči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248C">
        <w:rPr>
          <w:rFonts w:ascii="Calibri" w:hAnsi="Calibri" w:cs="Calibri"/>
          <w:sz w:val="22"/>
          <w:szCs w:val="22"/>
        </w:rPr>
        <w:t>Obstarávateľovi</w:t>
      </w:r>
      <w:proofErr w:type="spellEnd"/>
      <w:r w:rsidRPr="00C5248C">
        <w:rPr>
          <w:rFonts w:ascii="Calibri" w:hAnsi="Calibri" w:cs="Calibri"/>
          <w:sz w:val="22"/>
          <w:szCs w:val="22"/>
        </w:rPr>
        <w:t xml:space="preserve">. </w:t>
      </w:r>
    </w:p>
    <w:p w14:paraId="09F183BB" w14:textId="2D45CC9C" w:rsidR="009C4880" w:rsidRPr="009C4880" w:rsidRDefault="009C4880" w:rsidP="009C488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4880">
        <w:rPr>
          <w:rFonts w:asciiTheme="minorHAnsi" w:hAnsiTheme="minorHAnsi" w:cstheme="minorHAnsi"/>
          <w:bCs/>
          <w:sz w:val="22"/>
          <w:szCs w:val="22"/>
        </w:rPr>
        <w:t>Pokiaľ sa v opise predmetu zákazky použil odkaz na konkrétnu značku, výrobcu, alebo výrobok alebo typ výrobku – tieto boli použité výlučne pre ilustráciu vtedy, ak nebolo možné dostatočne presne a zrozumiteľne opísať predmet zákazky a obvyklou obchodnou praxou prevažujúcou pri dodávke rovnakých alebo obdobných predmetov zákazky. V takýchto prípadoch sa má za to, že je takýto odkaz vždy doplnený slovami "alebo ekvivalentný“ a platí, že uchádzač môže vždy ponúknuť aj ekvivalentné alebo lepšie plnenie</w:t>
      </w:r>
      <w:r w:rsidR="00441AE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C98B4A" w14:textId="77777777" w:rsidR="009C4880" w:rsidRPr="000276E7" w:rsidRDefault="009C4880" w:rsidP="000276E7">
      <w:pPr>
        <w:spacing w:before="100" w:beforeAutospacing="1" w:after="100" w:afterAutospacing="1"/>
        <w:jc w:val="both"/>
      </w:pPr>
    </w:p>
    <w:p w14:paraId="2AA89264" w14:textId="48ABDEF0" w:rsidR="00A83409" w:rsidRDefault="00A83409" w:rsidP="003B57F8">
      <w:pPr>
        <w:tabs>
          <w:tab w:val="left" w:pos="284"/>
          <w:tab w:val="left" w:pos="709"/>
        </w:tabs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Prílohy:</w:t>
      </w:r>
    </w:p>
    <w:p w14:paraId="431615B0" w14:textId="604B384B" w:rsidR="00A83409" w:rsidRPr="00A83409" w:rsidRDefault="00A875E9" w:rsidP="00A8340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 1_Technická špecifikácia LC č</w:t>
      </w:r>
      <w:r w:rsidR="00A83409" w:rsidRPr="00A83409">
        <w:rPr>
          <w:rFonts w:asciiTheme="minorHAnsi" w:hAnsiTheme="minorHAnsi" w:cstheme="minorHAnsi"/>
          <w:color w:val="000000" w:themeColor="text1"/>
          <w:sz w:val="22"/>
          <w:szCs w:val="22"/>
        </w:rPr>
        <w:t>. 1_ Plniaca linka</w:t>
      </w:r>
    </w:p>
    <w:p w14:paraId="414AD17C" w14:textId="3E796A8F" w:rsidR="00A83409" w:rsidRPr="00A83409" w:rsidRDefault="00A875E9" w:rsidP="00A8340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Príloha č</w:t>
      </w:r>
      <w:r w:rsidR="00A83409" w:rsidRPr="00A834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2 - Návrh kúpnej zmluvy </w:t>
      </w:r>
    </w:p>
    <w:p w14:paraId="6E536600" w14:textId="0A3C3F39" w:rsidR="00A83409" w:rsidRPr="00A83409" w:rsidRDefault="00A83409" w:rsidP="00A83409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</w:pPr>
      <w:r w:rsidRPr="00A834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>Prí</w:t>
      </w:r>
      <w:r w:rsidR="00A875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>loha č. 3 - Čestné vyhlásenie uchádzač</w:t>
      </w:r>
      <w:r w:rsidRPr="00A834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>a – PO</w:t>
      </w:r>
    </w:p>
    <w:p w14:paraId="107CF3AE" w14:textId="36FBC2CA" w:rsidR="00A83409" w:rsidRPr="00A83409" w:rsidRDefault="00A875E9" w:rsidP="00A8340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Príloha č. 4 - Čestné vyhlásenie uchádzač</w:t>
      </w:r>
      <w:r w:rsidR="00A83409" w:rsidRPr="00A834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- FO</w:t>
      </w:r>
    </w:p>
    <w:p w14:paraId="3C9AB684" w14:textId="77777777" w:rsidR="000276E7" w:rsidRDefault="000276E7" w:rsidP="000276E7">
      <w:r w:rsidRPr="000276E7">
        <w:tab/>
      </w:r>
      <w:r w:rsidRPr="000276E7">
        <w:tab/>
      </w:r>
      <w:r w:rsidRPr="000276E7">
        <w:tab/>
      </w:r>
      <w:r w:rsidRPr="000276E7">
        <w:tab/>
      </w:r>
      <w:r w:rsidRPr="000276E7">
        <w:tab/>
      </w:r>
      <w:r w:rsidRPr="000276E7">
        <w:tab/>
      </w:r>
      <w:r w:rsidRPr="000276E7">
        <w:tab/>
      </w:r>
    </w:p>
    <w:p w14:paraId="5EFB42D0" w14:textId="43A8C502" w:rsidR="000276E7" w:rsidRPr="000276E7" w:rsidRDefault="000276E7" w:rsidP="000276E7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0276E7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1498F068" w14:textId="1D56CA32" w:rsidR="00A83409" w:rsidRPr="000276E7" w:rsidRDefault="000276E7" w:rsidP="000276E7">
      <w:pPr>
        <w:rPr>
          <w:rFonts w:asciiTheme="minorHAnsi" w:hAnsiTheme="minorHAnsi" w:cstheme="minorHAnsi"/>
          <w:sz w:val="22"/>
          <w:szCs w:val="22"/>
        </w:rPr>
      </w:pPr>
      <w:r w:rsidRPr="000276E7">
        <w:rPr>
          <w:rFonts w:asciiTheme="minorHAnsi" w:hAnsiTheme="minorHAnsi" w:cstheme="minorHAnsi"/>
          <w:sz w:val="22"/>
          <w:szCs w:val="22"/>
        </w:rPr>
        <w:tab/>
      </w:r>
      <w:r w:rsidRPr="000276E7">
        <w:rPr>
          <w:rFonts w:asciiTheme="minorHAnsi" w:hAnsiTheme="minorHAnsi" w:cstheme="minorHAnsi"/>
          <w:sz w:val="22"/>
          <w:szCs w:val="22"/>
        </w:rPr>
        <w:tab/>
      </w:r>
      <w:r w:rsidRPr="000276E7">
        <w:rPr>
          <w:rFonts w:asciiTheme="minorHAnsi" w:hAnsiTheme="minorHAnsi" w:cstheme="minorHAnsi"/>
          <w:sz w:val="22"/>
          <w:szCs w:val="22"/>
        </w:rPr>
        <w:tab/>
      </w:r>
      <w:r w:rsidRPr="000276E7">
        <w:rPr>
          <w:rFonts w:asciiTheme="minorHAnsi" w:hAnsiTheme="minorHAnsi" w:cstheme="minorHAnsi"/>
          <w:sz w:val="22"/>
          <w:szCs w:val="22"/>
        </w:rPr>
        <w:tab/>
      </w:r>
      <w:r w:rsidRPr="000276E7">
        <w:rPr>
          <w:rFonts w:asciiTheme="minorHAnsi" w:hAnsiTheme="minorHAnsi" w:cstheme="minorHAnsi"/>
          <w:sz w:val="22"/>
          <w:szCs w:val="22"/>
        </w:rPr>
        <w:tab/>
      </w:r>
      <w:r w:rsidRPr="000276E7">
        <w:rPr>
          <w:rFonts w:asciiTheme="minorHAnsi" w:hAnsiTheme="minorHAnsi" w:cstheme="minorHAnsi"/>
          <w:sz w:val="22"/>
          <w:szCs w:val="22"/>
        </w:rPr>
        <w:tab/>
      </w:r>
      <w:r w:rsidRPr="000276E7">
        <w:rPr>
          <w:rFonts w:asciiTheme="minorHAnsi" w:hAnsiTheme="minorHAnsi" w:cstheme="minorHAnsi"/>
          <w:sz w:val="22"/>
          <w:szCs w:val="22"/>
        </w:rPr>
        <w:tab/>
        <w:t xml:space="preserve">Ing. Daniel </w:t>
      </w:r>
      <w:proofErr w:type="spellStart"/>
      <w:r w:rsidRPr="000276E7">
        <w:rPr>
          <w:rFonts w:asciiTheme="minorHAnsi" w:hAnsiTheme="minorHAnsi" w:cstheme="minorHAnsi"/>
          <w:sz w:val="22"/>
          <w:szCs w:val="22"/>
        </w:rPr>
        <w:t>Vopát</w:t>
      </w:r>
      <w:proofErr w:type="spellEnd"/>
      <w:r w:rsidRPr="000276E7">
        <w:rPr>
          <w:rFonts w:asciiTheme="minorHAnsi" w:hAnsiTheme="minorHAnsi" w:cstheme="minorHAnsi"/>
          <w:sz w:val="22"/>
          <w:szCs w:val="22"/>
        </w:rPr>
        <w:t xml:space="preserve"> – konateľ spoločnosti</w:t>
      </w:r>
    </w:p>
    <w:p w14:paraId="4B5B1774" w14:textId="009F8886" w:rsidR="00A83409" w:rsidRDefault="00A83409" w:rsidP="003B57F8">
      <w:pPr>
        <w:tabs>
          <w:tab w:val="left" w:pos="284"/>
          <w:tab w:val="left" w:pos="709"/>
        </w:tabs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34525D2" w14:textId="1A73F03E" w:rsidR="00A83409" w:rsidRPr="000276E7" w:rsidRDefault="00A83409" w:rsidP="003B57F8">
      <w:pPr>
        <w:tabs>
          <w:tab w:val="left" w:pos="284"/>
          <w:tab w:val="left" w:pos="709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276E7">
        <w:rPr>
          <w:rFonts w:asciiTheme="minorHAnsi" w:hAnsiTheme="minorHAnsi" w:cstheme="minorHAnsi"/>
          <w:sz w:val="22"/>
          <w:szCs w:val="22"/>
        </w:rPr>
        <w:t>V</w:t>
      </w:r>
      <w:r w:rsidR="00A875E9">
        <w:rPr>
          <w:rFonts w:asciiTheme="minorHAnsi" w:hAnsiTheme="minorHAnsi" w:cstheme="minorHAnsi"/>
          <w:sz w:val="22"/>
          <w:szCs w:val="22"/>
        </w:rPr>
        <w:t> </w:t>
      </w:r>
      <w:r w:rsidRPr="000276E7">
        <w:rPr>
          <w:rFonts w:asciiTheme="minorHAnsi" w:hAnsiTheme="minorHAnsi" w:cstheme="minorHAnsi"/>
          <w:sz w:val="22"/>
          <w:szCs w:val="22"/>
        </w:rPr>
        <w:t>Trnave</w:t>
      </w:r>
      <w:r w:rsidR="00A875E9">
        <w:rPr>
          <w:rFonts w:asciiTheme="minorHAnsi" w:hAnsiTheme="minorHAnsi" w:cstheme="minorHAnsi"/>
          <w:sz w:val="22"/>
          <w:szCs w:val="22"/>
        </w:rPr>
        <w:t>,</w:t>
      </w:r>
      <w:r w:rsidRPr="000276E7">
        <w:rPr>
          <w:rFonts w:asciiTheme="minorHAnsi" w:hAnsiTheme="minorHAnsi" w:cstheme="minorHAnsi"/>
          <w:sz w:val="22"/>
          <w:szCs w:val="22"/>
        </w:rPr>
        <w:t xml:space="preserve"> dňa 06.07.2022</w:t>
      </w:r>
    </w:p>
    <w:sectPr w:rsidR="00A83409" w:rsidRPr="0002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A7FE" w14:textId="77777777" w:rsidR="00485670" w:rsidRDefault="00485670" w:rsidP="00295267">
      <w:r>
        <w:separator/>
      </w:r>
    </w:p>
  </w:endnote>
  <w:endnote w:type="continuationSeparator" w:id="0">
    <w:p w14:paraId="039AE097" w14:textId="77777777" w:rsidR="00485670" w:rsidRDefault="00485670" w:rsidP="0029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C230" w14:textId="77777777" w:rsidR="00485670" w:rsidRDefault="00485670" w:rsidP="00295267">
      <w:r>
        <w:separator/>
      </w:r>
    </w:p>
  </w:footnote>
  <w:footnote w:type="continuationSeparator" w:id="0">
    <w:p w14:paraId="1BB2F743" w14:textId="77777777" w:rsidR="00485670" w:rsidRDefault="00485670" w:rsidP="0029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30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0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6F260A"/>
    <w:multiLevelType w:val="multilevel"/>
    <w:tmpl w:val="E8CEAA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788"/>
    <w:multiLevelType w:val="multilevel"/>
    <w:tmpl w:val="C5E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4303B"/>
    <w:multiLevelType w:val="hybridMultilevel"/>
    <w:tmpl w:val="539E5D08"/>
    <w:lvl w:ilvl="0" w:tplc="7F58E93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C118E"/>
    <w:multiLevelType w:val="multilevel"/>
    <w:tmpl w:val="35D4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E41D6"/>
    <w:multiLevelType w:val="multilevel"/>
    <w:tmpl w:val="BF6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85901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F7DAC"/>
    <w:multiLevelType w:val="multilevel"/>
    <w:tmpl w:val="FAD0C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63F3A"/>
    <w:multiLevelType w:val="multilevel"/>
    <w:tmpl w:val="AEC8A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008C5"/>
    <w:multiLevelType w:val="multilevel"/>
    <w:tmpl w:val="3FAE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362539"/>
    <w:multiLevelType w:val="multilevel"/>
    <w:tmpl w:val="D608B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311"/>
      <w:numFmt w:val="decimal"/>
      <w:lvlText w:val="%2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17083"/>
    <w:multiLevelType w:val="multilevel"/>
    <w:tmpl w:val="226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A75"/>
    <w:multiLevelType w:val="multilevel"/>
    <w:tmpl w:val="6C00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D09BF"/>
    <w:multiLevelType w:val="hybridMultilevel"/>
    <w:tmpl w:val="3EEE9834"/>
    <w:lvl w:ilvl="0" w:tplc="6A64033E">
      <w:start w:val="1"/>
      <w:numFmt w:val="lowerLetter"/>
      <w:lvlText w:val="%1)"/>
      <w:lvlJc w:val="left"/>
      <w:pPr>
        <w:ind w:left="927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63346"/>
    <w:multiLevelType w:val="multilevel"/>
    <w:tmpl w:val="65E2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4457C"/>
    <w:multiLevelType w:val="multilevel"/>
    <w:tmpl w:val="D7D83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66E45"/>
    <w:multiLevelType w:val="multilevel"/>
    <w:tmpl w:val="FEFCBD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227E7"/>
    <w:multiLevelType w:val="multilevel"/>
    <w:tmpl w:val="0E8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927A7"/>
    <w:multiLevelType w:val="multilevel"/>
    <w:tmpl w:val="C22E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D2985"/>
    <w:multiLevelType w:val="multilevel"/>
    <w:tmpl w:val="3800B8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345915">
    <w:abstractNumId w:val="17"/>
  </w:num>
  <w:num w:numId="2" w16cid:durableId="1390375303">
    <w:abstractNumId w:val="4"/>
  </w:num>
  <w:num w:numId="3" w16cid:durableId="899292972">
    <w:abstractNumId w:val="9"/>
  </w:num>
  <w:num w:numId="4" w16cid:durableId="574631153">
    <w:abstractNumId w:val="8"/>
  </w:num>
  <w:num w:numId="5" w16cid:durableId="2081831793">
    <w:abstractNumId w:val="15"/>
  </w:num>
  <w:num w:numId="6" w16cid:durableId="234360027">
    <w:abstractNumId w:val="13"/>
  </w:num>
  <w:num w:numId="7" w16cid:durableId="1413697571">
    <w:abstractNumId w:val="21"/>
  </w:num>
  <w:num w:numId="8" w16cid:durableId="1271937523">
    <w:abstractNumId w:val="5"/>
  </w:num>
  <w:num w:numId="9" w16cid:durableId="410082134">
    <w:abstractNumId w:val="16"/>
  </w:num>
  <w:num w:numId="10" w16cid:durableId="1917321713">
    <w:abstractNumId w:val="0"/>
  </w:num>
  <w:num w:numId="11" w16cid:durableId="2141797271">
    <w:abstractNumId w:val="24"/>
  </w:num>
  <w:num w:numId="12" w16cid:durableId="1791237659">
    <w:abstractNumId w:val="23"/>
  </w:num>
  <w:num w:numId="13" w16cid:durableId="180166230">
    <w:abstractNumId w:val="25"/>
  </w:num>
  <w:num w:numId="14" w16cid:durableId="1558055722">
    <w:abstractNumId w:val="1"/>
  </w:num>
  <w:num w:numId="15" w16cid:durableId="32508756">
    <w:abstractNumId w:val="2"/>
  </w:num>
  <w:num w:numId="16" w16cid:durableId="1678188252">
    <w:abstractNumId w:val="6"/>
  </w:num>
  <w:num w:numId="17" w16cid:durableId="1027368747">
    <w:abstractNumId w:val="26"/>
  </w:num>
  <w:num w:numId="18" w16cid:durableId="1804349893">
    <w:abstractNumId w:val="3"/>
  </w:num>
  <w:num w:numId="19" w16cid:durableId="361975271">
    <w:abstractNumId w:val="20"/>
  </w:num>
  <w:num w:numId="20" w16cid:durableId="1507209214">
    <w:abstractNumId w:val="14"/>
  </w:num>
  <w:num w:numId="21" w16cid:durableId="2118257473">
    <w:abstractNumId w:val="12"/>
  </w:num>
  <w:num w:numId="22" w16cid:durableId="1853949807">
    <w:abstractNumId w:val="7"/>
  </w:num>
  <w:num w:numId="23" w16cid:durableId="2113629054">
    <w:abstractNumId w:val="18"/>
  </w:num>
  <w:num w:numId="24" w16cid:durableId="1389378860">
    <w:abstractNumId w:val="22"/>
  </w:num>
  <w:num w:numId="25" w16cid:durableId="790055010">
    <w:abstractNumId w:val="10"/>
  </w:num>
  <w:num w:numId="26" w16cid:durableId="2007391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4248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374F"/>
    <w:rsid w:val="000276E7"/>
    <w:rsid w:val="00036A18"/>
    <w:rsid w:val="00067F44"/>
    <w:rsid w:val="000800FD"/>
    <w:rsid w:val="000B0C57"/>
    <w:rsid w:val="000C2F5B"/>
    <w:rsid w:val="00100174"/>
    <w:rsid w:val="00103906"/>
    <w:rsid w:val="00120B99"/>
    <w:rsid w:val="001258FD"/>
    <w:rsid w:val="00140233"/>
    <w:rsid w:val="00174D87"/>
    <w:rsid w:val="001950D9"/>
    <w:rsid w:val="001B44C3"/>
    <w:rsid w:val="00210E88"/>
    <w:rsid w:val="00211365"/>
    <w:rsid w:val="0021420F"/>
    <w:rsid w:val="0023571F"/>
    <w:rsid w:val="00295267"/>
    <w:rsid w:val="002A0B30"/>
    <w:rsid w:val="002B5818"/>
    <w:rsid w:val="002C36D3"/>
    <w:rsid w:val="002E263C"/>
    <w:rsid w:val="002E6F03"/>
    <w:rsid w:val="00302622"/>
    <w:rsid w:val="00334B38"/>
    <w:rsid w:val="00344825"/>
    <w:rsid w:val="00363E2E"/>
    <w:rsid w:val="00375A3C"/>
    <w:rsid w:val="003831F0"/>
    <w:rsid w:val="00384898"/>
    <w:rsid w:val="003B57F8"/>
    <w:rsid w:val="003D4BF7"/>
    <w:rsid w:val="003E55B6"/>
    <w:rsid w:val="00416299"/>
    <w:rsid w:val="00420305"/>
    <w:rsid w:val="004360F0"/>
    <w:rsid w:val="00440123"/>
    <w:rsid w:val="0044108E"/>
    <w:rsid w:val="00441AE7"/>
    <w:rsid w:val="004635C1"/>
    <w:rsid w:val="00485670"/>
    <w:rsid w:val="00513DD7"/>
    <w:rsid w:val="00594858"/>
    <w:rsid w:val="005F5E3E"/>
    <w:rsid w:val="00610089"/>
    <w:rsid w:val="006102F8"/>
    <w:rsid w:val="00614428"/>
    <w:rsid w:val="00614D19"/>
    <w:rsid w:val="0061561A"/>
    <w:rsid w:val="00646D6C"/>
    <w:rsid w:val="0065180F"/>
    <w:rsid w:val="00683506"/>
    <w:rsid w:val="00756AA6"/>
    <w:rsid w:val="007620DB"/>
    <w:rsid w:val="00782FEE"/>
    <w:rsid w:val="00786676"/>
    <w:rsid w:val="007879E6"/>
    <w:rsid w:val="007B3A74"/>
    <w:rsid w:val="007F77E1"/>
    <w:rsid w:val="008026CE"/>
    <w:rsid w:val="0081199D"/>
    <w:rsid w:val="00837B56"/>
    <w:rsid w:val="00841072"/>
    <w:rsid w:val="00890232"/>
    <w:rsid w:val="00895409"/>
    <w:rsid w:val="00916CA7"/>
    <w:rsid w:val="00921D99"/>
    <w:rsid w:val="00923079"/>
    <w:rsid w:val="009305FF"/>
    <w:rsid w:val="009A55C3"/>
    <w:rsid w:val="009C4880"/>
    <w:rsid w:val="009D4C83"/>
    <w:rsid w:val="00A14970"/>
    <w:rsid w:val="00A342A4"/>
    <w:rsid w:val="00A37362"/>
    <w:rsid w:val="00A4370F"/>
    <w:rsid w:val="00A5394A"/>
    <w:rsid w:val="00A559FF"/>
    <w:rsid w:val="00A80756"/>
    <w:rsid w:val="00A83409"/>
    <w:rsid w:val="00A875E9"/>
    <w:rsid w:val="00A93462"/>
    <w:rsid w:val="00B44CF0"/>
    <w:rsid w:val="00B603B0"/>
    <w:rsid w:val="00B63C89"/>
    <w:rsid w:val="00B83B3E"/>
    <w:rsid w:val="00B84957"/>
    <w:rsid w:val="00BB4299"/>
    <w:rsid w:val="00BE1675"/>
    <w:rsid w:val="00C1304B"/>
    <w:rsid w:val="00C5248C"/>
    <w:rsid w:val="00C617AA"/>
    <w:rsid w:val="00C92D54"/>
    <w:rsid w:val="00CA7FA2"/>
    <w:rsid w:val="00CB6112"/>
    <w:rsid w:val="00CC5577"/>
    <w:rsid w:val="00CC6B8F"/>
    <w:rsid w:val="00CD71FC"/>
    <w:rsid w:val="00D138BB"/>
    <w:rsid w:val="00D475CF"/>
    <w:rsid w:val="00D53344"/>
    <w:rsid w:val="00D819B0"/>
    <w:rsid w:val="00DA07B4"/>
    <w:rsid w:val="00DC02DE"/>
    <w:rsid w:val="00DD1389"/>
    <w:rsid w:val="00E47ABB"/>
    <w:rsid w:val="00E928D9"/>
    <w:rsid w:val="00E97C88"/>
    <w:rsid w:val="00EC316E"/>
    <w:rsid w:val="00EC57DC"/>
    <w:rsid w:val="00ED2B1F"/>
    <w:rsid w:val="00ED4A6B"/>
    <w:rsid w:val="00F05CA9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4635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styleId="Normlnywebov">
    <w:name w:val="Normal (Web)"/>
    <w:basedOn w:val="Normlny"/>
    <w:uiPriority w:val="99"/>
    <w:unhideWhenUsed/>
    <w:rsid w:val="00B83B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B83B3E"/>
  </w:style>
  <w:style w:type="character" w:customStyle="1" w:styleId="Nadpis3Char">
    <w:name w:val="Nadpis 3 Char"/>
    <w:basedOn w:val="Predvolenpsmoodseku"/>
    <w:link w:val="Nadpis3"/>
    <w:uiPriority w:val="9"/>
    <w:rsid w:val="004635C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635C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635C1"/>
    <w:rPr>
      <w:color w:val="954F72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78667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0B0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B0C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B0C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C5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475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61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2834</Words>
  <Characters>16156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6</cp:revision>
  <cp:lastPrinted>2019-03-27T10:47:00Z</cp:lastPrinted>
  <dcterms:created xsi:type="dcterms:W3CDTF">2022-07-06T11:51:00Z</dcterms:created>
  <dcterms:modified xsi:type="dcterms:W3CDTF">2022-07-06T15:03:00Z</dcterms:modified>
</cp:coreProperties>
</file>