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B5B" w:rsidRDefault="00395B5B" w:rsidP="00395B5B">
      <w:pPr>
        <w:widowControl/>
        <w:tabs>
          <w:tab w:val="center" w:pos="4536"/>
          <w:tab w:val="right" w:pos="9072"/>
        </w:tabs>
        <w:suppressAutoHyphens w:val="0"/>
        <w:rPr>
          <w:rFonts w:asciiTheme="minorHAnsi" w:hAnsiTheme="minorHAnsi" w:cs="Calibri Light"/>
          <w:sz w:val="20"/>
          <w:szCs w:val="20"/>
          <w:lang w:eastAsia="en-US"/>
        </w:rPr>
      </w:pPr>
    </w:p>
    <w:p w:rsidR="00395B5B" w:rsidRDefault="00395B5B" w:rsidP="00395B5B">
      <w:pPr>
        <w:widowControl/>
        <w:shd w:val="clear" w:color="auto" w:fill="D9D9D9"/>
        <w:suppressAutoHyphens w:val="0"/>
        <w:spacing w:after="240"/>
        <w:ind w:right="284"/>
        <w:jc w:val="both"/>
        <w:rPr>
          <w:rFonts w:ascii="Arial Black" w:hAnsi="Arial Black" w:cs="Arial Black"/>
          <w:b/>
          <w:bCs/>
          <w:caps/>
          <w:sz w:val="20"/>
          <w:szCs w:val="20"/>
          <w:lang w:eastAsia="en-US"/>
        </w:rPr>
      </w:pPr>
      <w:r>
        <w:rPr>
          <w:rFonts w:ascii="Arial Black" w:hAnsi="Arial Black" w:cs="Arial Black"/>
          <w:b/>
          <w:bCs/>
          <w:caps/>
          <w:sz w:val="20"/>
          <w:szCs w:val="20"/>
          <w:lang w:eastAsia="en-US"/>
        </w:rPr>
        <w:t xml:space="preserve">Príloha č. 4   </w:t>
      </w:r>
      <w:r w:rsidRPr="00C91712">
        <w:rPr>
          <w:rFonts w:ascii="Arial Black" w:hAnsi="Arial Black" w:cs="Arial Black"/>
          <w:b/>
          <w:bCs/>
          <w:caps/>
          <w:sz w:val="22"/>
          <w:szCs w:val="22"/>
          <w:lang w:eastAsia="en-US"/>
        </w:rPr>
        <w:tab/>
      </w:r>
    </w:p>
    <w:p w:rsidR="00395B5B" w:rsidRDefault="00395B5B" w:rsidP="00395B5B">
      <w:pPr>
        <w:spacing w:line="276" w:lineRule="auto"/>
        <w:rPr>
          <w:rFonts w:ascii="Calibri Light" w:hAnsi="Calibri Light" w:cs="Calibri Light"/>
          <w:b/>
          <w:bCs/>
          <w:caps/>
          <w:sz w:val="18"/>
          <w:szCs w:val="18"/>
        </w:rPr>
      </w:pPr>
      <w:r>
        <w:rPr>
          <w:rFonts w:ascii="Calibri Light" w:hAnsi="Calibri Light" w:cs="Calibri Light"/>
          <w:lang w:eastAsia="en-US"/>
        </w:rPr>
        <w:t xml:space="preserve"> </w:t>
      </w:r>
    </w:p>
    <w:p w:rsidR="00395B5B" w:rsidRPr="00E64897" w:rsidRDefault="00395B5B" w:rsidP="00395B5B">
      <w:pPr>
        <w:spacing w:line="276" w:lineRule="auto"/>
        <w:jc w:val="center"/>
        <w:rPr>
          <w:rFonts w:ascii="Calibri Light" w:hAnsi="Calibri Light" w:cs="Calibri Light"/>
          <w:b/>
          <w:bCs/>
          <w:caps/>
          <w:sz w:val="18"/>
          <w:szCs w:val="18"/>
        </w:rPr>
      </w:pPr>
      <w:r>
        <w:rPr>
          <w:rFonts w:ascii="Calibri Light" w:hAnsi="Calibri Light" w:cs="Calibri Light"/>
          <w:b/>
          <w:bCs/>
          <w:caps/>
          <w:sz w:val="18"/>
          <w:szCs w:val="18"/>
        </w:rPr>
        <w:t>Návrh</w:t>
      </w:r>
    </w:p>
    <w:p w:rsidR="00395B5B" w:rsidRPr="00D57FFB" w:rsidRDefault="00395B5B" w:rsidP="00395B5B">
      <w:pPr>
        <w:jc w:val="center"/>
      </w:pPr>
    </w:p>
    <w:p w:rsidR="00395B5B" w:rsidRPr="00B6661C" w:rsidRDefault="00395B5B" w:rsidP="00395B5B">
      <w:pPr>
        <w:jc w:val="center"/>
        <w:rPr>
          <w:rFonts w:asciiTheme="minorHAnsi" w:eastAsiaTheme="minorHAnsi" w:hAnsiTheme="minorHAnsi" w:cs="Arial"/>
          <w:b/>
          <w:caps/>
          <w:sz w:val="36"/>
          <w:szCs w:val="22"/>
          <w:lang w:eastAsia="en-US"/>
        </w:rPr>
      </w:pPr>
      <w:r w:rsidRPr="00B6661C">
        <w:rPr>
          <w:rFonts w:asciiTheme="minorHAnsi" w:eastAsiaTheme="minorHAnsi" w:hAnsiTheme="minorHAnsi" w:cs="Arial"/>
          <w:b/>
          <w:caps/>
          <w:sz w:val="36"/>
          <w:szCs w:val="22"/>
          <w:lang w:eastAsia="en-US"/>
        </w:rPr>
        <w:t>Zmluva o dielo</w:t>
      </w:r>
    </w:p>
    <w:p w:rsidR="00395B5B" w:rsidRPr="003536F6" w:rsidRDefault="00395B5B" w:rsidP="00395B5B">
      <w:pPr>
        <w:jc w:val="center"/>
        <w:rPr>
          <w:rFonts w:asciiTheme="minorHAnsi" w:eastAsiaTheme="minorHAnsi" w:hAnsiTheme="minorHAnsi" w:cs="Arial"/>
          <w:b/>
          <w:caps/>
          <w:sz w:val="22"/>
          <w:szCs w:val="22"/>
          <w:lang w:eastAsia="en-US"/>
        </w:rPr>
      </w:pPr>
      <w:r w:rsidRPr="003536F6">
        <w:rPr>
          <w:rFonts w:asciiTheme="minorHAnsi" w:eastAsiaTheme="minorHAnsi" w:hAnsiTheme="minorHAnsi" w:cs="Arial"/>
          <w:b/>
          <w:caps/>
          <w:sz w:val="22"/>
          <w:szCs w:val="22"/>
          <w:lang w:eastAsia="en-US"/>
        </w:rPr>
        <w:t xml:space="preserve"> č. ................</w:t>
      </w:r>
    </w:p>
    <w:p w:rsidR="00395B5B" w:rsidRPr="003536F6" w:rsidRDefault="00395B5B" w:rsidP="00395B5B">
      <w:pPr>
        <w:jc w:val="center"/>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uzavretá podľa § 536 a n</w:t>
      </w:r>
      <w:r>
        <w:rPr>
          <w:rFonts w:asciiTheme="minorHAnsi" w:eastAsiaTheme="minorHAnsi" w:hAnsiTheme="minorHAnsi" w:cs="Arial"/>
          <w:sz w:val="22"/>
          <w:szCs w:val="22"/>
          <w:lang w:eastAsia="en-US"/>
        </w:rPr>
        <w:t>á</w:t>
      </w:r>
      <w:r w:rsidRPr="003536F6">
        <w:rPr>
          <w:rFonts w:asciiTheme="minorHAnsi" w:eastAsiaTheme="minorHAnsi" w:hAnsiTheme="minorHAnsi" w:cs="Arial"/>
          <w:sz w:val="22"/>
          <w:szCs w:val="22"/>
          <w:lang w:eastAsia="en-US"/>
        </w:rPr>
        <w:t xml:space="preserve">sl. </w:t>
      </w:r>
      <w:r>
        <w:rPr>
          <w:rFonts w:asciiTheme="minorHAnsi" w:eastAsiaTheme="minorHAnsi" w:hAnsiTheme="minorHAnsi" w:cs="Arial"/>
          <w:sz w:val="22"/>
          <w:szCs w:val="22"/>
          <w:lang w:eastAsia="en-US"/>
        </w:rPr>
        <w:t>Z</w:t>
      </w:r>
      <w:r w:rsidRPr="003536F6">
        <w:rPr>
          <w:rFonts w:asciiTheme="minorHAnsi" w:eastAsiaTheme="minorHAnsi" w:hAnsiTheme="minorHAnsi" w:cs="Arial"/>
          <w:sz w:val="22"/>
          <w:szCs w:val="22"/>
          <w:lang w:eastAsia="en-US"/>
        </w:rPr>
        <w:t>ákona č. 513/1991 Zb. Obchodný zákonník</w:t>
      </w:r>
    </w:p>
    <w:p w:rsidR="00395B5B" w:rsidRPr="003536F6" w:rsidRDefault="00395B5B" w:rsidP="00395B5B">
      <w:pPr>
        <w:jc w:val="center"/>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v znení neskorších predpisov </w:t>
      </w:r>
    </w:p>
    <w:p w:rsidR="00395B5B" w:rsidRPr="003536F6" w:rsidRDefault="00395B5B" w:rsidP="00395B5B">
      <w:pPr>
        <w:jc w:val="center"/>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(ďalej len „zmluva“)</w:t>
      </w:r>
    </w:p>
    <w:p w:rsidR="00395B5B" w:rsidRPr="003536F6" w:rsidRDefault="00395B5B" w:rsidP="00395B5B">
      <w:pPr>
        <w:jc w:val="both"/>
        <w:rPr>
          <w:rFonts w:asciiTheme="minorHAnsi" w:eastAsiaTheme="minorHAnsi" w:hAnsiTheme="minorHAnsi" w:cs="Arial"/>
          <w:sz w:val="22"/>
          <w:szCs w:val="22"/>
          <w:lang w:eastAsia="en-US"/>
        </w:rPr>
      </w:pPr>
    </w:p>
    <w:p w:rsidR="00395B5B" w:rsidRPr="00111075" w:rsidRDefault="00395B5B" w:rsidP="00395B5B">
      <w:pPr>
        <w:tabs>
          <w:tab w:val="left" w:pos="2268"/>
          <w:tab w:val="left" w:pos="2552"/>
        </w:tabs>
        <w:jc w:val="both"/>
        <w:rPr>
          <w:rFonts w:asciiTheme="minorHAnsi" w:eastAsiaTheme="minorHAnsi" w:hAnsiTheme="minorHAnsi" w:cs="Arial"/>
          <w:b/>
          <w:sz w:val="22"/>
          <w:szCs w:val="22"/>
          <w:lang w:eastAsia="en-US"/>
        </w:rPr>
      </w:pPr>
      <w:r w:rsidRPr="00111075">
        <w:rPr>
          <w:rFonts w:asciiTheme="minorHAnsi" w:eastAsiaTheme="minorHAnsi" w:hAnsiTheme="minorHAnsi" w:cs="Arial"/>
          <w:b/>
          <w:bCs/>
          <w:sz w:val="22"/>
          <w:szCs w:val="22"/>
          <w:lang w:eastAsia="en-US"/>
        </w:rPr>
        <w:t>Objednávateľ:</w:t>
      </w:r>
      <w:r w:rsidRPr="00111075">
        <w:rPr>
          <w:rFonts w:asciiTheme="minorHAnsi" w:eastAsiaTheme="minorHAnsi" w:hAnsiTheme="minorHAnsi" w:cs="Arial"/>
          <w:b/>
          <w:bCs/>
          <w:sz w:val="22"/>
          <w:szCs w:val="22"/>
          <w:lang w:eastAsia="en-US"/>
        </w:rPr>
        <w:tab/>
      </w:r>
      <w:r w:rsidRPr="00111075">
        <w:rPr>
          <w:rFonts w:asciiTheme="minorHAnsi" w:eastAsiaTheme="minorHAnsi" w:hAnsiTheme="minorHAnsi" w:cs="Arial"/>
          <w:b/>
          <w:bCs/>
          <w:sz w:val="22"/>
          <w:szCs w:val="22"/>
          <w:lang w:eastAsia="en-US"/>
        </w:rPr>
        <w:tab/>
      </w:r>
      <w:r w:rsidRPr="00111075">
        <w:rPr>
          <w:rFonts w:asciiTheme="minorHAnsi" w:eastAsiaTheme="minorHAnsi" w:hAnsiTheme="minorHAnsi" w:cs="Arial"/>
          <w:b/>
          <w:bCs/>
          <w:sz w:val="22"/>
          <w:szCs w:val="22"/>
          <w:lang w:eastAsia="en-US"/>
        </w:rPr>
        <w:tab/>
        <w:t>Obec Rozhanovce</w:t>
      </w:r>
    </w:p>
    <w:p w:rsidR="00395B5B" w:rsidRPr="00111075" w:rsidRDefault="00395B5B" w:rsidP="00395B5B">
      <w:pPr>
        <w:tabs>
          <w:tab w:val="left" w:pos="2268"/>
          <w:tab w:val="left" w:pos="2552"/>
        </w:tabs>
        <w:jc w:val="both"/>
        <w:rPr>
          <w:rFonts w:asciiTheme="minorHAnsi" w:eastAsiaTheme="minorHAnsi" w:hAnsiTheme="minorHAnsi" w:cs="Arial"/>
          <w:snapToGrid w:val="0"/>
          <w:sz w:val="22"/>
          <w:szCs w:val="22"/>
          <w:lang w:eastAsia="en-US"/>
        </w:rPr>
      </w:pPr>
      <w:r w:rsidRPr="00111075">
        <w:rPr>
          <w:rFonts w:asciiTheme="minorHAnsi" w:eastAsiaTheme="minorHAnsi" w:hAnsiTheme="minorHAnsi" w:cs="Arial"/>
          <w:snapToGrid w:val="0"/>
          <w:sz w:val="22"/>
          <w:szCs w:val="22"/>
          <w:lang w:eastAsia="en-US"/>
        </w:rPr>
        <w:t>so sídlom:</w:t>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t>SNP 48, 044 42 Rozhanovce</w:t>
      </w:r>
    </w:p>
    <w:p w:rsidR="00395B5B" w:rsidRPr="00111075" w:rsidRDefault="00395B5B" w:rsidP="00395B5B">
      <w:pPr>
        <w:tabs>
          <w:tab w:val="left" w:pos="1985"/>
          <w:tab w:val="left" w:pos="2268"/>
          <w:tab w:val="left" w:pos="2552"/>
        </w:tabs>
        <w:autoSpaceDE w:val="0"/>
        <w:autoSpaceDN w:val="0"/>
        <w:adjustRightInd w:val="0"/>
        <w:ind w:left="709" w:hanging="709"/>
        <w:jc w:val="both"/>
        <w:rPr>
          <w:rFonts w:asciiTheme="minorHAnsi" w:hAnsiTheme="minorHAnsi"/>
          <w:sz w:val="22"/>
          <w:szCs w:val="22"/>
        </w:rPr>
      </w:pPr>
      <w:r w:rsidRPr="00111075">
        <w:rPr>
          <w:rFonts w:asciiTheme="minorHAnsi" w:eastAsiaTheme="minorHAnsi" w:hAnsiTheme="minorHAnsi" w:cs="Arial"/>
          <w:snapToGrid w:val="0"/>
          <w:sz w:val="22"/>
          <w:szCs w:val="22"/>
          <w:lang w:eastAsia="en-US"/>
        </w:rPr>
        <w:t>zastúpená:</w:t>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Pr>
          <w:rFonts w:asciiTheme="minorHAnsi" w:eastAsiaTheme="minorHAnsi" w:hAnsiTheme="minorHAnsi" w:cs="Arial"/>
          <w:snapToGrid w:val="0"/>
          <w:sz w:val="22"/>
          <w:szCs w:val="22"/>
          <w:lang w:eastAsia="en-US"/>
        </w:rPr>
        <w:tab/>
      </w:r>
      <w:r w:rsidRPr="00111075">
        <w:rPr>
          <w:rFonts w:asciiTheme="minorHAnsi" w:hAnsiTheme="minorHAnsi"/>
          <w:sz w:val="22"/>
          <w:szCs w:val="22"/>
        </w:rPr>
        <w:t>Viktor Gazdačko, starosta obce</w:t>
      </w:r>
      <w:r w:rsidRPr="00111075">
        <w:rPr>
          <w:rFonts w:asciiTheme="minorHAnsi" w:hAnsiTheme="minorHAnsi"/>
          <w:sz w:val="22"/>
          <w:szCs w:val="22"/>
        </w:rPr>
        <w:tab/>
      </w:r>
      <w:r w:rsidRPr="00111075">
        <w:rPr>
          <w:rFonts w:asciiTheme="minorHAnsi" w:hAnsiTheme="minorHAnsi"/>
          <w:sz w:val="22"/>
          <w:szCs w:val="22"/>
        </w:rPr>
        <w:tab/>
      </w:r>
      <w:r w:rsidRPr="00111075">
        <w:rPr>
          <w:rFonts w:asciiTheme="minorHAnsi" w:hAnsiTheme="minorHAnsi"/>
          <w:sz w:val="22"/>
          <w:szCs w:val="22"/>
        </w:rPr>
        <w:tab/>
      </w:r>
    </w:p>
    <w:p w:rsidR="00395B5B" w:rsidRPr="00111075" w:rsidRDefault="00395B5B" w:rsidP="00395B5B">
      <w:pPr>
        <w:tabs>
          <w:tab w:val="left" w:pos="1985"/>
          <w:tab w:val="left" w:pos="2268"/>
          <w:tab w:val="left" w:pos="2552"/>
        </w:tabs>
        <w:autoSpaceDE w:val="0"/>
        <w:autoSpaceDN w:val="0"/>
        <w:adjustRightInd w:val="0"/>
        <w:ind w:left="709" w:hanging="709"/>
        <w:jc w:val="both"/>
        <w:rPr>
          <w:rFonts w:asciiTheme="minorHAnsi" w:hAnsiTheme="minorHAnsi"/>
          <w:bCs/>
          <w:sz w:val="22"/>
          <w:szCs w:val="22"/>
        </w:rPr>
      </w:pPr>
      <w:r w:rsidRPr="00111075">
        <w:rPr>
          <w:rFonts w:asciiTheme="minorHAnsi" w:hAnsiTheme="minorHAnsi"/>
          <w:sz w:val="22"/>
          <w:szCs w:val="22"/>
        </w:rPr>
        <w:t>IČO:</w:t>
      </w:r>
      <w:r w:rsidRPr="00111075">
        <w:rPr>
          <w:rFonts w:asciiTheme="minorHAnsi" w:hAnsiTheme="minorHAnsi"/>
          <w:sz w:val="22"/>
          <w:szCs w:val="22"/>
        </w:rPr>
        <w:tab/>
      </w:r>
      <w:r w:rsidRPr="00111075">
        <w:rPr>
          <w:rFonts w:asciiTheme="minorHAnsi" w:hAnsiTheme="minorHAnsi"/>
          <w:sz w:val="22"/>
          <w:szCs w:val="22"/>
        </w:rPr>
        <w:tab/>
      </w:r>
      <w:r w:rsidRPr="00111075">
        <w:rPr>
          <w:rFonts w:asciiTheme="minorHAnsi" w:hAnsiTheme="minorHAnsi"/>
          <w:sz w:val="22"/>
          <w:szCs w:val="22"/>
        </w:rPr>
        <w:tab/>
        <w:t xml:space="preserve">  </w:t>
      </w:r>
      <w:r w:rsidRPr="00111075">
        <w:rPr>
          <w:rFonts w:asciiTheme="minorHAnsi" w:hAnsiTheme="minorHAnsi"/>
          <w:sz w:val="22"/>
          <w:szCs w:val="22"/>
        </w:rPr>
        <w:tab/>
      </w:r>
      <w:r>
        <w:rPr>
          <w:rFonts w:asciiTheme="minorHAnsi" w:hAnsiTheme="minorHAnsi"/>
          <w:sz w:val="22"/>
          <w:szCs w:val="22"/>
        </w:rPr>
        <w:tab/>
      </w:r>
      <w:r w:rsidRPr="00111075">
        <w:rPr>
          <w:rFonts w:asciiTheme="minorHAnsi" w:hAnsiTheme="minorHAnsi"/>
          <w:sz w:val="22"/>
          <w:szCs w:val="22"/>
        </w:rPr>
        <w:t>00324655</w:t>
      </w:r>
      <w:r w:rsidRPr="00111075">
        <w:rPr>
          <w:rFonts w:asciiTheme="minorHAnsi" w:hAnsiTheme="minorHAnsi"/>
          <w:sz w:val="22"/>
          <w:szCs w:val="22"/>
        </w:rPr>
        <w:tab/>
      </w:r>
      <w:r w:rsidRPr="00111075">
        <w:rPr>
          <w:rFonts w:asciiTheme="minorHAnsi" w:hAnsiTheme="minorHAnsi"/>
          <w:sz w:val="22"/>
          <w:szCs w:val="22"/>
        </w:rPr>
        <w:tab/>
      </w:r>
      <w:r w:rsidRPr="00111075">
        <w:rPr>
          <w:rFonts w:asciiTheme="minorHAnsi" w:hAnsiTheme="minorHAnsi"/>
          <w:sz w:val="22"/>
          <w:szCs w:val="22"/>
        </w:rPr>
        <w:tab/>
        <w:t> </w:t>
      </w:r>
    </w:p>
    <w:p w:rsidR="00395B5B" w:rsidRPr="00111075" w:rsidRDefault="00395B5B" w:rsidP="00395B5B">
      <w:pPr>
        <w:tabs>
          <w:tab w:val="left" w:pos="2268"/>
          <w:tab w:val="left" w:pos="2552"/>
        </w:tabs>
        <w:jc w:val="both"/>
        <w:rPr>
          <w:rFonts w:asciiTheme="minorHAnsi" w:eastAsiaTheme="minorHAnsi" w:hAnsiTheme="minorHAnsi" w:cs="Arial"/>
          <w:snapToGrid w:val="0"/>
          <w:sz w:val="22"/>
          <w:szCs w:val="22"/>
          <w:lang w:eastAsia="en-US"/>
        </w:rPr>
      </w:pPr>
      <w:r>
        <w:rPr>
          <w:rFonts w:asciiTheme="minorHAnsi" w:hAnsiTheme="minorHAnsi"/>
          <w:sz w:val="22"/>
          <w:szCs w:val="22"/>
        </w:rPr>
        <w:t>DIČ:</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11075">
        <w:rPr>
          <w:rFonts w:asciiTheme="minorHAnsi" w:hAnsiTheme="minorHAnsi"/>
          <w:sz w:val="22"/>
          <w:szCs w:val="22"/>
        </w:rPr>
        <w:t>2021244962</w:t>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p>
    <w:p w:rsidR="00395B5B" w:rsidRPr="00111075" w:rsidRDefault="00395B5B" w:rsidP="00395B5B">
      <w:pPr>
        <w:tabs>
          <w:tab w:val="left" w:pos="2268"/>
          <w:tab w:val="left" w:pos="2552"/>
        </w:tabs>
        <w:jc w:val="both"/>
        <w:rPr>
          <w:rFonts w:asciiTheme="minorHAnsi" w:eastAsiaTheme="minorHAnsi" w:hAnsiTheme="minorHAnsi" w:cs="Arial"/>
          <w:snapToGrid w:val="0"/>
          <w:sz w:val="22"/>
          <w:szCs w:val="22"/>
          <w:lang w:eastAsia="en-US"/>
        </w:rPr>
      </w:pPr>
      <w:r w:rsidRPr="00111075">
        <w:rPr>
          <w:rFonts w:asciiTheme="minorHAnsi" w:eastAsiaTheme="minorHAnsi" w:hAnsiTheme="minorHAnsi" w:cs="Arial"/>
          <w:snapToGrid w:val="0"/>
          <w:sz w:val="22"/>
          <w:szCs w:val="22"/>
          <w:lang w:eastAsia="en-US"/>
        </w:rPr>
        <w:t>Bankové spojenie:</w:t>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Pr>
          <w:rFonts w:asciiTheme="minorHAnsi" w:eastAsiaTheme="minorHAnsi" w:hAnsiTheme="minorHAnsi" w:cs="Arial"/>
          <w:snapToGrid w:val="0"/>
          <w:sz w:val="22"/>
          <w:szCs w:val="22"/>
          <w:lang w:eastAsia="en-US"/>
        </w:rPr>
        <w:tab/>
      </w:r>
      <w:r w:rsidRPr="00111075">
        <w:rPr>
          <w:rFonts w:asciiTheme="minorHAnsi" w:hAnsiTheme="minorHAnsi" w:cs="Arial"/>
          <w:sz w:val="22"/>
          <w:szCs w:val="22"/>
        </w:rPr>
        <w:t>OTP banka</w:t>
      </w:r>
    </w:p>
    <w:p w:rsidR="00395B5B" w:rsidRPr="00111075" w:rsidRDefault="00395B5B" w:rsidP="00395B5B">
      <w:pPr>
        <w:tabs>
          <w:tab w:val="left" w:pos="2268"/>
          <w:tab w:val="left" w:pos="2552"/>
        </w:tabs>
        <w:rPr>
          <w:rFonts w:asciiTheme="minorHAnsi" w:eastAsiaTheme="minorHAnsi" w:hAnsiTheme="minorHAnsi" w:cs="Arial"/>
          <w:bCs/>
          <w:sz w:val="22"/>
          <w:szCs w:val="22"/>
          <w:lang w:eastAsia="en-US"/>
        </w:rPr>
      </w:pPr>
      <w:r w:rsidRPr="00111075">
        <w:rPr>
          <w:rFonts w:asciiTheme="minorHAnsi" w:eastAsiaTheme="minorHAnsi" w:hAnsiTheme="minorHAnsi" w:cs="Arial"/>
          <w:bCs/>
          <w:sz w:val="22"/>
          <w:szCs w:val="22"/>
          <w:lang w:eastAsia="en-US"/>
        </w:rPr>
        <w:t>Číslo účtu IBAN:</w:t>
      </w:r>
      <w:r w:rsidRPr="00111075">
        <w:rPr>
          <w:rFonts w:asciiTheme="minorHAnsi" w:eastAsiaTheme="minorHAnsi" w:hAnsiTheme="minorHAnsi" w:cs="Arial"/>
          <w:bCs/>
          <w:sz w:val="22"/>
          <w:szCs w:val="22"/>
          <w:lang w:eastAsia="en-US"/>
        </w:rPr>
        <w:tab/>
      </w:r>
      <w:r w:rsidRPr="00111075">
        <w:rPr>
          <w:rFonts w:asciiTheme="minorHAnsi" w:eastAsiaTheme="minorHAnsi" w:hAnsiTheme="minorHAnsi" w:cs="Arial"/>
          <w:bCs/>
          <w:sz w:val="22"/>
          <w:szCs w:val="22"/>
          <w:lang w:eastAsia="en-US"/>
        </w:rPr>
        <w:tab/>
      </w:r>
      <w:r>
        <w:rPr>
          <w:rFonts w:asciiTheme="minorHAnsi" w:eastAsiaTheme="minorHAnsi" w:hAnsiTheme="minorHAnsi" w:cs="Arial"/>
          <w:bCs/>
          <w:sz w:val="22"/>
          <w:szCs w:val="22"/>
          <w:lang w:eastAsia="en-US"/>
        </w:rPr>
        <w:tab/>
      </w:r>
      <w:r w:rsidRPr="00111075">
        <w:rPr>
          <w:rFonts w:asciiTheme="minorHAnsi" w:hAnsiTheme="minorHAnsi" w:cs="Arial"/>
          <w:sz w:val="22"/>
          <w:szCs w:val="22"/>
        </w:rPr>
        <w:t>SK32 5200 0000 0000 0874 4127</w:t>
      </w:r>
    </w:p>
    <w:p w:rsidR="00395B5B" w:rsidRPr="00111075" w:rsidRDefault="00395B5B" w:rsidP="00395B5B">
      <w:pPr>
        <w:pStyle w:val="Default"/>
        <w:tabs>
          <w:tab w:val="left" w:pos="2268"/>
          <w:tab w:val="left" w:pos="2552"/>
        </w:tabs>
        <w:rPr>
          <w:rFonts w:asciiTheme="minorHAnsi" w:hAnsiTheme="minorHAnsi"/>
          <w:sz w:val="22"/>
          <w:szCs w:val="22"/>
        </w:rPr>
      </w:pPr>
      <w:r>
        <w:rPr>
          <w:rFonts w:asciiTheme="minorHAnsi" w:hAnsiTheme="minorHAnsi"/>
          <w:sz w:val="22"/>
          <w:szCs w:val="22"/>
        </w:rPr>
        <w:t xml:space="preserve">Tel.: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11075">
        <w:rPr>
          <w:rFonts w:asciiTheme="minorHAnsi" w:hAnsiTheme="minorHAnsi"/>
          <w:sz w:val="22"/>
          <w:szCs w:val="22"/>
        </w:rPr>
        <w:t xml:space="preserve">055/695 01 02 </w:t>
      </w:r>
    </w:p>
    <w:p w:rsidR="00395B5B" w:rsidRPr="00111075" w:rsidRDefault="00395B5B" w:rsidP="00395B5B">
      <w:pPr>
        <w:pStyle w:val="Default"/>
        <w:tabs>
          <w:tab w:val="left" w:pos="2268"/>
          <w:tab w:val="left" w:pos="2552"/>
        </w:tabs>
        <w:rPr>
          <w:rFonts w:asciiTheme="minorHAnsi" w:hAnsiTheme="minorHAnsi"/>
          <w:color w:val="0000FF"/>
          <w:sz w:val="22"/>
          <w:szCs w:val="22"/>
          <w:u w:val="single"/>
        </w:rPr>
      </w:pPr>
      <w:r>
        <w:rPr>
          <w:rFonts w:asciiTheme="minorHAnsi" w:hAnsiTheme="minorHAnsi"/>
          <w:sz w:val="22"/>
          <w:szCs w:val="22"/>
        </w:rPr>
        <w:t xml:space="preserve">E-mail: </w:t>
      </w:r>
      <w:r>
        <w:rPr>
          <w:rFonts w:asciiTheme="minorHAnsi" w:hAnsiTheme="minorHAnsi"/>
          <w:sz w:val="22"/>
          <w:szCs w:val="22"/>
        </w:rPr>
        <w:tab/>
      </w:r>
      <w:r>
        <w:rPr>
          <w:rFonts w:asciiTheme="minorHAnsi" w:hAnsiTheme="minorHAnsi"/>
          <w:sz w:val="22"/>
          <w:szCs w:val="22"/>
        </w:rPr>
        <w:tab/>
        <w:t xml:space="preserve">     </w:t>
      </w:r>
      <w:r>
        <w:rPr>
          <w:rStyle w:val="Hypertextovprepojenie"/>
          <w:rFonts w:asciiTheme="minorHAnsi" w:hAnsiTheme="minorHAnsi"/>
          <w:sz w:val="22"/>
          <w:szCs w:val="22"/>
        </w:rPr>
        <w:t>starosta@rozhanovce.com</w:t>
      </w:r>
    </w:p>
    <w:p w:rsidR="00395B5B" w:rsidRPr="003536F6" w:rsidRDefault="00395B5B" w:rsidP="00395B5B">
      <w:pPr>
        <w:jc w:val="both"/>
        <w:rPr>
          <w:rFonts w:asciiTheme="minorHAnsi" w:eastAsiaTheme="minorHAnsi" w:hAnsiTheme="minorHAnsi" w:cs="Arial"/>
          <w:sz w:val="22"/>
          <w:szCs w:val="22"/>
          <w:lang w:eastAsia="en-US"/>
        </w:rPr>
      </w:pPr>
    </w:p>
    <w:p w:rsidR="00395B5B" w:rsidRPr="003536F6" w:rsidRDefault="00395B5B" w:rsidP="00395B5B">
      <w:pPr>
        <w:jc w:val="both"/>
        <w:rPr>
          <w:rFonts w:asciiTheme="minorHAnsi" w:eastAsiaTheme="minorHAnsi" w:hAnsiTheme="minorHAnsi" w:cs="Arial"/>
          <w:sz w:val="22"/>
          <w:szCs w:val="22"/>
          <w:lang w:eastAsia="en-US"/>
        </w:rPr>
      </w:pPr>
    </w:p>
    <w:p w:rsidR="00395B5B" w:rsidRPr="003536F6" w:rsidRDefault="00395B5B" w:rsidP="00395B5B">
      <w:pPr>
        <w:jc w:val="both"/>
        <w:rPr>
          <w:rFonts w:asciiTheme="minorHAnsi" w:eastAsiaTheme="minorHAnsi" w:hAnsiTheme="minorHAnsi" w:cs="Arial"/>
          <w:sz w:val="22"/>
          <w:szCs w:val="22"/>
          <w:lang w:eastAsia="en-US"/>
        </w:rPr>
      </w:pPr>
      <w:r w:rsidRPr="003536F6">
        <w:rPr>
          <w:rFonts w:asciiTheme="minorHAnsi" w:eastAsiaTheme="minorHAnsi" w:hAnsiTheme="minorHAnsi" w:cs="Arial"/>
          <w:i/>
          <w:sz w:val="22"/>
          <w:szCs w:val="22"/>
          <w:lang w:eastAsia="en-US"/>
        </w:rPr>
        <w:t>(ďalej ako „objednávateľ“)</w:t>
      </w:r>
    </w:p>
    <w:p w:rsidR="00395B5B" w:rsidRDefault="00395B5B" w:rsidP="00395B5B">
      <w:pPr>
        <w:jc w:val="both"/>
        <w:rPr>
          <w:rFonts w:asciiTheme="minorHAnsi" w:eastAsiaTheme="minorHAnsi" w:hAnsiTheme="minorHAnsi" w:cs="Arial"/>
          <w:b/>
          <w:sz w:val="22"/>
          <w:szCs w:val="22"/>
          <w:lang w:eastAsia="en-US"/>
        </w:rPr>
      </w:pPr>
    </w:p>
    <w:p w:rsidR="00395B5B" w:rsidRDefault="00395B5B" w:rsidP="00395B5B">
      <w:pPr>
        <w:jc w:val="both"/>
        <w:rPr>
          <w:rFonts w:asciiTheme="minorHAnsi" w:eastAsiaTheme="minorHAnsi" w:hAnsiTheme="minorHAnsi" w:cs="Arial"/>
          <w:b/>
          <w:sz w:val="22"/>
          <w:szCs w:val="22"/>
          <w:lang w:eastAsia="en-US"/>
        </w:rPr>
      </w:pPr>
    </w:p>
    <w:p w:rsidR="00395B5B" w:rsidRPr="003536F6" w:rsidRDefault="00395B5B" w:rsidP="00395B5B">
      <w:pPr>
        <w:jc w:val="both"/>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Dodávateľ</w:t>
      </w:r>
      <w:r w:rsidRPr="003536F6">
        <w:rPr>
          <w:rFonts w:asciiTheme="minorHAnsi" w:eastAsiaTheme="minorHAnsi" w:hAnsiTheme="minorHAnsi" w:cs="Arial"/>
          <w:b/>
          <w:sz w:val="22"/>
          <w:szCs w:val="22"/>
          <w:lang w:eastAsia="en-US"/>
        </w:rPr>
        <w:tab/>
        <w:t xml:space="preserve">              </w:t>
      </w:r>
    </w:p>
    <w:p w:rsidR="00395B5B" w:rsidRPr="003536F6" w:rsidRDefault="00395B5B" w:rsidP="00395B5B">
      <w:pPr>
        <w:jc w:val="both"/>
        <w:rPr>
          <w:rFonts w:asciiTheme="minorHAnsi" w:eastAsiaTheme="minorHAnsi" w:hAnsiTheme="minorHAnsi" w:cs="Arial"/>
          <w:b/>
          <w:sz w:val="22"/>
          <w:szCs w:val="22"/>
          <w:lang w:eastAsia="en-US"/>
        </w:rPr>
      </w:pPr>
      <w:r w:rsidRPr="003536F6">
        <w:rPr>
          <w:rFonts w:asciiTheme="minorHAnsi" w:eastAsiaTheme="minorHAnsi" w:hAnsiTheme="minorHAnsi" w:cs="Arial"/>
          <w:sz w:val="22"/>
          <w:szCs w:val="22"/>
          <w:lang w:eastAsia="en-US"/>
        </w:rPr>
        <w:t>Obchodné meno:</w:t>
      </w:r>
      <w:r w:rsidRPr="003536F6">
        <w:rPr>
          <w:rFonts w:asciiTheme="minorHAnsi" w:eastAsiaTheme="minorHAnsi" w:hAnsiTheme="minorHAnsi" w:cs="Arial"/>
          <w:sz w:val="22"/>
          <w:szCs w:val="22"/>
          <w:lang w:eastAsia="en-US"/>
        </w:rPr>
        <w:tab/>
      </w:r>
    </w:p>
    <w:p w:rsidR="00395B5B" w:rsidRPr="003536F6" w:rsidRDefault="00395B5B" w:rsidP="00395B5B">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So sídlom: </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p>
    <w:p w:rsidR="00395B5B" w:rsidRPr="003536F6" w:rsidRDefault="00395B5B" w:rsidP="00395B5B">
      <w:pPr>
        <w:jc w:val="both"/>
        <w:rPr>
          <w:rFonts w:asciiTheme="minorHAnsi" w:eastAsiaTheme="minorHAnsi" w:hAnsiTheme="minorHAnsi" w:cs="Arial"/>
          <w:b/>
          <w:sz w:val="22"/>
          <w:szCs w:val="22"/>
          <w:lang w:eastAsia="en-US"/>
        </w:rPr>
      </w:pPr>
      <w:r w:rsidRPr="003536F6">
        <w:rPr>
          <w:rFonts w:asciiTheme="minorHAnsi" w:eastAsiaTheme="minorHAnsi" w:hAnsiTheme="minorHAnsi" w:cs="Arial"/>
          <w:sz w:val="22"/>
          <w:szCs w:val="22"/>
          <w:lang w:eastAsia="en-US"/>
        </w:rPr>
        <w:t>Zastúpený:</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p>
    <w:p w:rsidR="00395B5B" w:rsidRPr="003536F6" w:rsidRDefault="00395B5B" w:rsidP="00395B5B">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IČO:</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t xml:space="preserve">              </w:t>
      </w:r>
    </w:p>
    <w:p w:rsidR="00395B5B" w:rsidRPr="003536F6" w:rsidRDefault="00395B5B" w:rsidP="00395B5B">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IČ DPH:</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t xml:space="preserve">              </w:t>
      </w:r>
    </w:p>
    <w:p w:rsidR="00395B5B" w:rsidRPr="003536F6" w:rsidRDefault="00395B5B" w:rsidP="00395B5B">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DIČ:</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p>
    <w:p w:rsidR="00395B5B" w:rsidRPr="003536F6" w:rsidRDefault="00395B5B" w:rsidP="00395B5B">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Bankové spojenie :</w:t>
      </w:r>
      <w:r w:rsidRPr="003536F6">
        <w:rPr>
          <w:rFonts w:asciiTheme="minorHAnsi" w:eastAsiaTheme="minorHAnsi" w:hAnsiTheme="minorHAnsi" w:cs="Arial"/>
          <w:sz w:val="22"/>
          <w:szCs w:val="22"/>
          <w:lang w:eastAsia="en-US"/>
        </w:rPr>
        <w:tab/>
      </w:r>
    </w:p>
    <w:p w:rsidR="00395B5B" w:rsidRPr="003536F6" w:rsidRDefault="00395B5B" w:rsidP="00395B5B">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IBAN:</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t xml:space="preserve">              </w:t>
      </w:r>
    </w:p>
    <w:p w:rsidR="00395B5B" w:rsidRPr="003536F6" w:rsidRDefault="00395B5B" w:rsidP="00395B5B">
      <w:pPr>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Zapísaný:                        </w:t>
      </w:r>
    </w:p>
    <w:p w:rsidR="00395B5B" w:rsidRDefault="00395B5B" w:rsidP="00395B5B">
      <w:pPr>
        <w:jc w:val="both"/>
        <w:rPr>
          <w:sz w:val="23"/>
          <w:szCs w:val="23"/>
        </w:rPr>
      </w:pPr>
      <w:r>
        <w:rPr>
          <w:sz w:val="23"/>
          <w:szCs w:val="23"/>
        </w:rPr>
        <w:t>Tel.:</w:t>
      </w:r>
    </w:p>
    <w:p w:rsidR="00395B5B" w:rsidRDefault="00395B5B" w:rsidP="00395B5B">
      <w:pPr>
        <w:jc w:val="both"/>
        <w:rPr>
          <w:sz w:val="23"/>
          <w:szCs w:val="23"/>
        </w:rPr>
      </w:pPr>
      <w:r>
        <w:rPr>
          <w:sz w:val="23"/>
          <w:szCs w:val="23"/>
        </w:rPr>
        <w:t>E-mail:</w:t>
      </w:r>
    </w:p>
    <w:p w:rsidR="00395B5B" w:rsidRPr="003536F6" w:rsidRDefault="00395B5B" w:rsidP="00395B5B">
      <w:pPr>
        <w:jc w:val="both"/>
        <w:rPr>
          <w:rFonts w:asciiTheme="minorHAnsi" w:eastAsiaTheme="minorHAnsi" w:hAnsiTheme="minorHAnsi" w:cs="Arial"/>
          <w:sz w:val="22"/>
          <w:szCs w:val="22"/>
          <w:lang w:eastAsia="en-US"/>
        </w:rPr>
      </w:pPr>
    </w:p>
    <w:p w:rsidR="00395B5B" w:rsidRPr="003536F6" w:rsidRDefault="00395B5B" w:rsidP="00395B5B">
      <w:pPr>
        <w:jc w:val="both"/>
        <w:rPr>
          <w:rFonts w:asciiTheme="minorHAnsi" w:eastAsiaTheme="minorHAnsi" w:hAnsiTheme="minorHAnsi" w:cs="Arial"/>
          <w:sz w:val="22"/>
          <w:szCs w:val="22"/>
          <w:lang w:eastAsia="en-US"/>
        </w:rPr>
      </w:pPr>
      <w:r w:rsidRPr="003536F6">
        <w:rPr>
          <w:rFonts w:asciiTheme="minorHAnsi" w:eastAsiaTheme="minorHAnsi" w:hAnsiTheme="minorHAnsi" w:cs="Arial"/>
          <w:i/>
          <w:sz w:val="22"/>
          <w:szCs w:val="22"/>
          <w:lang w:eastAsia="en-US"/>
        </w:rPr>
        <w:t>(ďalej ako</w:t>
      </w:r>
      <w:r w:rsidRPr="003536F6">
        <w:rPr>
          <w:rFonts w:asciiTheme="minorHAnsi" w:eastAsiaTheme="minorHAnsi" w:hAnsiTheme="minorHAnsi" w:cs="Arial"/>
          <w:sz w:val="22"/>
          <w:szCs w:val="22"/>
          <w:lang w:eastAsia="en-US"/>
        </w:rPr>
        <w:t xml:space="preserve"> „</w:t>
      </w:r>
      <w:r w:rsidRPr="003536F6">
        <w:rPr>
          <w:rFonts w:asciiTheme="minorHAnsi" w:eastAsiaTheme="minorHAnsi" w:hAnsiTheme="minorHAnsi" w:cs="Arial"/>
          <w:i/>
          <w:sz w:val="22"/>
          <w:szCs w:val="22"/>
          <w:lang w:eastAsia="en-US"/>
        </w:rPr>
        <w:t>dodávateľ</w:t>
      </w:r>
      <w:r w:rsidRPr="003536F6">
        <w:rPr>
          <w:rFonts w:asciiTheme="minorHAnsi" w:eastAsiaTheme="minorHAnsi" w:hAnsiTheme="minorHAnsi" w:cs="Arial"/>
          <w:sz w:val="22"/>
          <w:szCs w:val="22"/>
          <w:lang w:eastAsia="en-US"/>
        </w:rPr>
        <w:t>“)</w:t>
      </w:r>
    </w:p>
    <w:p w:rsidR="00395B5B" w:rsidRPr="003F1067" w:rsidRDefault="00395B5B" w:rsidP="00395B5B">
      <w:pPr>
        <w:tabs>
          <w:tab w:val="left" w:pos="1440"/>
        </w:tabs>
        <w:jc w:val="both"/>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ab/>
      </w:r>
    </w:p>
    <w:p w:rsidR="00395B5B" w:rsidRPr="003536F6" w:rsidRDefault="00395B5B" w:rsidP="00395B5B">
      <w:pPr>
        <w:jc w:val="both"/>
        <w:rPr>
          <w:rFonts w:asciiTheme="minorHAnsi" w:eastAsiaTheme="minorHAnsi" w:hAnsiTheme="minorHAnsi" w:cs="Arial"/>
          <w:i/>
          <w:sz w:val="22"/>
          <w:szCs w:val="22"/>
          <w:lang w:eastAsia="en-US"/>
        </w:rPr>
      </w:pPr>
    </w:p>
    <w:p w:rsidR="00395B5B" w:rsidRPr="003F1067" w:rsidRDefault="00395B5B" w:rsidP="00395B5B">
      <w:pPr>
        <w:jc w:val="both"/>
        <w:rPr>
          <w:rFonts w:asciiTheme="minorHAnsi" w:eastAsiaTheme="minorHAnsi" w:hAnsiTheme="minorHAnsi" w:cs="Arial"/>
          <w:i/>
          <w:sz w:val="22"/>
          <w:szCs w:val="22"/>
          <w:lang w:eastAsia="en-US"/>
        </w:rPr>
      </w:pPr>
      <w:r w:rsidRPr="003536F6">
        <w:rPr>
          <w:rFonts w:asciiTheme="minorHAnsi" w:eastAsiaTheme="minorHAnsi" w:hAnsiTheme="minorHAnsi" w:cs="Arial"/>
          <w:i/>
          <w:sz w:val="22"/>
          <w:szCs w:val="22"/>
          <w:lang w:eastAsia="en-US"/>
        </w:rPr>
        <w:t>Dodávateľ a objednávateľ ďalej označení jednotlivo aj ako „zmluvná strana“ a spoločne aj ako „zmluvné strany“.</w:t>
      </w:r>
    </w:p>
    <w:p w:rsidR="00395B5B" w:rsidRPr="003536F6" w:rsidRDefault="00395B5B" w:rsidP="00395B5B">
      <w:pPr>
        <w:tabs>
          <w:tab w:val="left" w:pos="3600"/>
        </w:tabs>
        <w:spacing w:before="240"/>
        <w:jc w:val="center"/>
        <w:rPr>
          <w:rFonts w:asciiTheme="minorHAnsi" w:eastAsiaTheme="minorHAnsi" w:hAnsiTheme="minorHAnsi" w:cs="Arial"/>
          <w:b/>
          <w:bCs/>
          <w:sz w:val="22"/>
          <w:szCs w:val="22"/>
          <w:lang w:eastAsia="en-US"/>
        </w:rPr>
      </w:pPr>
      <w:r w:rsidRPr="003536F6">
        <w:rPr>
          <w:rFonts w:asciiTheme="minorHAnsi" w:eastAsiaTheme="minorHAnsi" w:hAnsiTheme="minorHAnsi" w:cs="Arial"/>
          <w:b/>
          <w:bCs/>
          <w:sz w:val="22"/>
          <w:szCs w:val="22"/>
          <w:lang w:eastAsia="en-US"/>
        </w:rPr>
        <w:t>Článok 1</w:t>
      </w:r>
    </w:p>
    <w:p w:rsidR="00395B5B" w:rsidRPr="003536F6" w:rsidRDefault="00395B5B" w:rsidP="00395B5B">
      <w:pPr>
        <w:tabs>
          <w:tab w:val="left" w:pos="3600"/>
        </w:tabs>
        <w:spacing w:after="120"/>
        <w:jc w:val="center"/>
        <w:rPr>
          <w:rFonts w:asciiTheme="minorHAnsi" w:eastAsiaTheme="minorHAnsi" w:hAnsiTheme="minorHAnsi" w:cs="Arial"/>
          <w:b/>
          <w:bCs/>
          <w:sz w:val="22"/>
          <w:szCs w:val="22"/>
          <w:lang w:eastAsia="en-US"/>
        </w:rPr>
      </w:pPr>
      <w:r w:rsidRPr="003536F6">
        <w:rPr>
          <w:rFonts w:asciiTheme="minorHAnsi" w:eastAsiaTheme="minorHAnsi" w:hAnsiTheme="minorHAnsi" w:cs="Arial"/>
          <w:b/>
          <w:bCs/>
          <w:sz w:val="22"/>
          <w:szCs w:val="22"/>
          <w:lang w:eastAsia="en-US"/>
        </w:rPr>
        <w:t>Preambula</w:t>
      </w:r>
    </w:p>
    <w:p w:rsidR="00395B5B" w:rsidRPr="003536F6" w:rsidRDefault="00395B5B" w:rsidP="00395B5B">
      <w:pPr>
        <w:widowControl/>
        <w:numPr>
          <w:ilvl w:val="1"/>
          <w:numId w:val="22"/>
        </w:numPr>
        <w:tabs>
          <w:tab w:val="left" w:pos="3600"/>
        </w:tabs>
        <w:suppressAutoHyphens w:val="0"/>
        <w:spacing w:after="160" w:line="259" w:lineRule="auto"/>
        <w:ind w:left="567" w:hanging="567"/>
        <w:contextualSpacing/>
        <w:jc w:val="both"/>
        <w:rPr>
          <w:rFonts w:asciiTheme="minorHAnsi" w:eastAsiaTheme="minorHAnsi" w:hAnsiTheme="minorHAnsi" w:cs="Arial"/>
          <w:b/>
          <w:color w:val="FF0000"/>
          <w:sz w:val="22"/>
          <w:szCs w:val="22"/>
          <w:lang w:eastAsia="en-US"/>
        </w:rPr>
      </w:pPr>
      <w:r w:rsidRPr="003536F6">
        <w:rPr>
          <w:rFonts w:asciiTheme="minorHAnsi" w:eastAsiaTheme="minorHAnsi" w:hAnsiTheme="minorHAnsi" w:cs="Arial"/>
          <w:sz w:val="22"/>
          <w:szCs w:val="22"/>
          <w:lang w:eastAsia="en-US"/>
        </w:rPr>
        <w:t xml:space="preserve">Táto zmluva sa uzatvára na základe výsledku </w:t>
      </w:r>
      <w:r>
        <w:rPr>
          <w:rFonts w:asciiTheme="minorHAnsi" w:eastAsiaTheme="minorHAnsi" w:hAnsiTheme="minorHAnsi" w:cs="Arial"/>
          <w:sz w:val="22"/>
          <w:szCs w:val="22"/>
          <w:lang w:eastAsia="en-US"/>
        </w:rPr>
        <w:t xml:space="preserve">zadávania zákazky </w:t>
      </w:r>
      <w:r>
        <w:rPr>
          <w:rFonts w:asciiTheme="minorHAnsi" w:hAnsiTheme="minorHAnsi" w:cs="Arial"/>
          <w:sz w:val="22"/>
          <w:szCs w:val="22"/>
        </w:rPr>
        <w:t xml:space="preserve">v </w:t>
      </w:r>
      <w:r w:rsidRPr="003536F6">
        <w:rPr>
          <w:rFonts w:asciiTheme="minorHAnsi" w:eastAsiaTheme="minorHAnsi" w:hAnsiTheme="minorHAnsi" w:cs="Arial"/>
          <w:sz w:val="22"/>
          <w:szCs w:val="22"/>
          <w:lang w:eastAsia="en-US"/>
        </w:rPr>
        <w:t>súlade so zákonom č. 343/2015 Z.</w:t>
      </w:r>
      <w:r>
        <w:rPr>
          <w:rFonts w:asciiTheme="minorHAnsi" w:eastAsiaTheme="minorHAnsi" w:hAnsiTheme="minorHAnsi" w:cs="Arial"/>
          <w:sz w:val="22"/>
          <w:szCs w:val="22"/>
          <w:lang w:eastAsia="en-US"/>
        </w:rPr>
        <w:t xml:space="preserve"> </w:t>
      </w:r>
      <w:r w:rsidRPr="003536F6">
        <w:rPr>
          <w:rFonts w:asciiTheme="minorHAnsi" w:eastAsiaTheme="minorHAnsi" w:hAnsiTheme="minorHAnsi" w:cs="Arial"/>
          <w:sz w:val="22"/>
          <w:szCs w:val="22"/>
          <w:lang w:eastAsia="en-US"/>
        </w:rPr>
        <w:t xml:space="preserve">z. o verejnom obstarávaní a o zmene a doplnení niektorých zákonov </w:t>
      </w:r>
      <w:r w:rsidRPr="003536F6">
        <w:rPr>
          <w:rFonts w:asciiTheme="minorHAnsi" w:eastAsiaTheme="minorHAnsi" w:hAnsiTheme="minorHAnsi" w:cs="Arial"/>
          <w:i/>
          <w:sz w:val="22"/>
          <w:szCs w:val="22"/>
          <w:lang w:eastAsia="en-US"/>
        </w:rPr>
        <w:t>(ďalej len „Zákon o verejnom obstarávaní“)</w:t>
      </w:r>
      <w:r>
        <w:rPr>
          <w:rFonts w:asciiTheme="minorHAnsi" w:eastAsiaTheme="minorHAnsi" w:hAnsiTheme="minorHAnsi" w:cs="Arial"/>
          <w:sz w:val="22"/>
          <w:szCs w:val="22"/>
          <w:lang w:eastAsia="en-US"/>
        </w:rPr>
        <w:t xml:space="preserve">, </w:t>
      </w:r>
      <w:r w:rsidRPr="003536F6">
        <w:rPr>
          <w:rFonts w:asciiTheme="minorHAnsi" w:eastAsiaTheme="minorHAnsi" w:hAnsiTheme="minorHAnsi" w:cs="Arial"/>
          <w:sz w:val="22"/>
          <w:szCs w:val="22"/>
          <w:lang w:eastAsia="en-US"/>
        </w:rPr>
        <w:t xml:space="preserve">ktorej predmetom je </w:t>
      </w:r>
      <w:r w:rsidRPr="003536F6">
        <w:rPr>
          <w:rFonts w:asciiTheme="minorHAnsi" w:hAnsiTheme="minorHAnsi" w:cs="Arial"/>
          <w:b/>
          <w:sz w:val="22"/>
          <w:szCs w:val="22"/>
        </w:rPr>
        <w:t>“</w:t>
      </w:r>
      <w:r>
        <w:rPr>
          <w:rFonts w:asciiTheme="minorHAnsi" w:hAnsiTheme="minorHAnsi" w:cs="Arial"/>
          <w:b/>
          <w:sz w:val="22"/>
          <w:szCs w:val="22"/>
        </w:rPr>
        <w:t>Prístavba základnej školy Rozhanovce</w:t>
      </w:r>
      <w:r w:rsidRPr="003536F6">
        <w:rPr>
          <w:rFonts w:asciiTheme="minorHAnsi" w:hAnsiTheme="minorHAnsi" w:cs="Arial"/>
          <w:b/>
          <w:sz w:val="22"/>
          <w:szCs w:val="22"/>
        </w:rPr>
        <w:t>“</w:t>
      </w:r>
      <w:r>
        <w:rPr>
          <w:rFonts w:asciiTheme="minorHAnsi" w:hAnsiTheme="minorHAnsi" w:cs="Arial"/>
          <w:b/>
          <w:sz w:val="22"/>
          <w:szCs w:val="22"/>
        </w:rPr>
        <w:t xml:space="preserve"> </w:t>
      </w:r>
      <w:r w:rsidRPr="003536F6">
        <w:rPr>
          <w:rFonts w:asciiTheme="minorHAnsi" w:eastAsiaTheme="minorHAnsi" w:hAnsiTheme="minorHAnsi" w:cs="Arial"/>
          <w:sz w:val="22"/>
          <w:szCs w:val="22"/>
          <w:lang w:eastAsia="en-US"/>
        </w:rPr>
        <w:t xml:space="preserve">vyhlásenej </w:t>
      </w:r>
      <w:r>
        <w:rPr>
          <w:rFonts w:asciiTheme="minorHAnsi" w:eastAsiaTheme="minorHAnsi" w:hAnsiTheme="minorHAnsi" w:cs="Arial"/>
          <w:sz w:val="22"/>
          <w:szCs w:val="22"/>
          <w:lang w:eastAsia="en-US"/>
        </w:rPr>
        <w:t xml:space="preserve">dňa 27.02.2019 </w:t>
      </w:r>
      <w:r w:rsidRPr="003536F6">
        <w:rPr>
          <w:rFonts w:asciiTheme="minorHAnsi" w:eastAsiaTheme="minorHAnsi" w:hAnsiTheme="minorHAnsi" w:cs="Arial"/>
          <w:sz w:val="22"/>
          <w:szCs w:val="22"/>
          <w:lang w:eastAsia="en-US"/>
        </w:rPr>
        <w:t>vo Vestníku verejného obstarávania</w:t>
      </w:r>
      <w:r>
        <w:rPr>
          <w:rFonts w:asciiTheme="minorHAnsi" w:eastAsiaTheme="minorHAnsi" w:hAnsiTheme="minorHAnsi" w:cs="Arial"/>
          <w:sz w:val="22"/>
          <w:szCs w:val="22"/>
          <w:lang w:eastAsia="en-US"/>
        </w:rPr>
        <w:t xml:space="preserve"> č. 41/2019 pod značkou 4644-WYP</w:t>
      </w:r>
      <w:r>
        <w:rPr>
          <w:rFonts w:asciiTheme="minorHAnsi" w:hAnsiTheme="minorHAnsi" w:cs="Arial"/>
          <w:b/>
          <w:sz w:val="22"/>
          <w:szCs w:val="22"/>
        </w:rPr>
        <w:t>.</w:t>
      </w:r>
    </w:p>
    <w:p w:rsidR="00395B5B" w:rsidRDefault="00395B5B" w:rsidP="00395B5B">
      <w:pPr>
        <w:tabs>
          <w:tab w:val="left" w:pos="945"/>
        </w:tabs>
        <w:jc w:val="both"/>
        <w:rPr>
          <w:rFonts w:asciiTheme="minorHAnsi" w:hAnsiTheme="minorHAnsi"/>
          <w:sz w:val="22"/>
          <w:szCs w:val="22"/>
        </w:rPr>
      </w:pPr>
    </w:p>
    <w:p w:rsidR="00395B5B" w:rsidRPr="003536F6" w:rsidRDefault="00395B5B" w:rsidP="00395B5B">
      <w:pPr>
        <w:tabs>
          <w:tab w:val="left" w:pos="945"/>
        </w:tabs>
        <w:jc w:val="both"/>
        <w:rPr>
          <w:rFonts w:asciiTheme="minorHAnsi" w:eastAsiaTheme="minorHAnsi" w:hAnsiTheme="minorHAnsi" w:cs="Arial"/>
          <w:b/>
          <w:sz w:val="22"/>
          <w:szCs w:val="22"/>
          <w:lang w:eastAsia="en-US"/>
        </w:rPr>
      </w:pPr>
    </w:p>
    <w:p w:rsidR="00395B5B" w:rsidRPr="003536F6" w:rsidRDefault="00395B5B" w:rsidP="00395B5B">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2</w:t>
      </w:r>
    </w:p>
    <w:p w:rsidR="00395B5B" w:rsidRPr="003536F6" w:rsidRDefault="00395B5B" w:rsidP="00395B5B">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Úvodné ustanovenia</w:t>
      </w:r>
    </w:p>
    <w:p w:rsidR="00395B5B" w:rsidRPr="003536F6" w:rsidRDefault="00395B5B" w:rsidP="00395B5B">
      <w:pPr>
        <w:jc w:val="center"/>
        <w:rPr>
          <w:rFonts w:asciiTheme="minorHAnsi" w:eastAsiaTheme="minorHAnsi" w:hAnsiTheme="minorHAnsi" w:cs="Arial"/>
          <w:b/>
          <w:sz w:val="22"/>
          <w:szCs w:val="22"/>
          <w:lang w:eastAsia="en-US"/>
        </w:rPr>
      </w:pPr>
    </w:p>
    <w:p w:rsidR="00395B5B" w:rsidRPr="00BC2772" w:rsidRDefault="00395B5B" w:rsidP="00395B5B">
      <w:pPr>
        <w:pStyle w:val="Odsekzoznamu"/>
        <w:numPr>
          <w:ilvl w:val="1"/>
          <w:numId w:val="23"/>
        </w:numPr>
        <w:suppressAutoHyphens w:val="0"/>
        <w:spacing w:after="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je vlastníkom a/alebo oprávneným užívateľom</w:t>
      </w:r>
      <w:r w:rsidRPr="003536F6">
        <w:rPr>
          <w:rFonts w:asciiTheme="minorHAnsi" w:hAnsiTheme="minorHAnsi" w:cs="Arial"/>
          <w:color w:val="FF0000"/>
          <w:lang w:eastAsia="en-US"/>
        </w:rPr>
        <w:t> </w:t>
      </w:r>
      <w:r w:rsidRPr="003536F6">
        <w:rPr>
          <w:rFonts w:asciiTheme="minorHAnsi" w:hAnsiTheme="minorHAnsi" w:cs="Arial"/>
          <w:lang w:eastAsia="en-US"/>
        </w:rPr>
        <w:t>priestorov</w:t>
      </w:r>
      <w:r>
        <w:rPr>
          <w:rFonts w:asciiTheme="minorHAnsi" w:hAnsiTheme="minorHAnsi" w:cs="Arial"/>
          <w:lang w:eastAsia="en-US"/>
        </w:rPr>
        <w:t xml:space="preserve"> a pozemkov</w:t>
      </w:r>
      <w:r w:rsidRPr="003536F6">
        <w:rPr>
          <w:rFonts w:asciiTheme="minorHAnsi" w:hAnsiTheme="minorHAnsi" w:cs="Arial"/>
          <w:lang w:eastAsia="en-US"/>
        </w:rPr>
        <w:t xml:space="preserve">, </w:t>
      </w:r>
      <w:r>
        <w:rPr>
          <w:rFonts w:asciiTheme="minorHAnsi" w:hAnsiTheme="minorHAnsi" w:cs="Arial"/>
          <w:lang w:eastAsia="en-US"/>
        </w:rPr>
        <w:t>na</w:t>
      </w:r>
      <w:r w:rsidRPr="003536F6">
        <w:rPr>
          <w:rFonts w:asciiTheme="minorHAnsi" w:hAnsiTheme="minorHAnsi" w:cs="Arial"/>
          <w:lang w:eastAsia="en-US"/>
        </w:rPr>
        <w:t xml:space="preserve"> ktorých bude dodávateľ realizovať dielo definované v Čl. 3 zmluvy </w:t>
      </w:r>
      <w:r w:rsidRPr="003536F6">
        <w:rPr>
          <w:rFonts w:asciiTheme="minorHAnsi" w:hAnsiTheme="minorHAnsi" w:cs="Arial"/>
          <w:i/>
          <w:lang w:eastAsia="en-US"/>
        </w:rPr>
        <w:t>(ďalej len „Stavenisko“).</w:t>
      </w:r>
      <w:r w:rsidRPr="003536F6">
        <w:rPr>
          <w:rFonts w:asciiTheme="minorHAnsi" w:hAnsiTheme="minorHAnsi" w:cs="Arial"/>
          <w:lang w:eastAsia="en-US"/>
        </w:rPr>
        <w:t xml:space="preserve"> </w:t>
      </w:r>
    </w:p>
    <w:p w:rsidR="00395B5B" w:rsidRPr="003536F6" w:rsidRDefault="00395B5B" w:rsidP="00395B5B">
      <w:pPr>
        <w:pStyle w:val="Odsekzoznamu"/>
        <w:numPr>
          <w:ilvl w:val="1"/>
          <w:numId w:val="23"/>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w:t>
      </w:r>
    </w:p>
    <w:p w:rsidR="00395B5B" w:rsidRPr="003536F6" w:rsidRDefault="00395B5B" w:rsidP="00395B5B">
      <w:pPr>
        <w:pStyle w:val="Odsekzoznamu"/>
        <w:numPr>
          <w:ilvl w:val="0"/>
          <w:numId w:val="21"/>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vyhlasuje, že je spoločnosťou, ktorej predmetom podnikania je stavebná činnosť a je oprávnený uzavrieť túto zmluvu,</w:t>
      </w:r>
    </w:p>
    <w:p w:rsidR="00395B5B" w:rsidRPr="003536F6" w:rsidRDefault="00395B5B" w:rsidP="00395B5B">
      <w:pPr>
        <w:pStyle w:val="Odsekzoznamu"/>
        <w:numPr>
          <w:ilvl w:val="0"/>
          <w:numId w:val="21"/>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vyhlasuje, že je spoločnosťou odborne spôsobilou na vykonanie diela v zmysle príslušných platných všeobecne záväzných právnych predpisov a technických noriem Slovenskej republiky a Európskej únie,</w:t>
      </w:r>
    </w:p>
    <w:p w:rsidR="00395B5B" w:rsidRPr="003536F6" w:rsidRDefault="00395B5B" w:rsidP="00395B5B">
      <w:pPr>
        <w:pStyle w:val="Odsekzoznamu"/>
        <w:numPr>
          <w:ilvl w:val="0"/>
          <w:numId w:val="21"/>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rsidR="00395B5B" w:rsidRPr="003536F6" w:rsidRDefault="00395B5B" w:rsidP="00395B5B">
      <w:pPr>
        <w:pStyle w:val="Odsekzoznamu"/>
        <w:numPr>
          <w:ilvl w:val="0"/>
          <w:numId w:val="21"/>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potvrdzuje, že disponuje a/alebo má k dispozícii také odborné, technické a iné kapacity, ktoré mu umožnia riadne vykonanie diela podľa podmienok a požiadaviek tejto zmluvy,</w:t>
      </w:r>
    </w:p>
    <w:p w:rsidR="00395B5B" w:rsidRPr="003536F6" w:rsidRDefault="00395B5B" w:rsidP="00395B5B">
      <w:pPr>
        <w:pStyle w:val="Odsekzoznamu"/>
        <w:numPr>
          <w:ilvl w:val="0"/>
          <w:numId w:val="21"/>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3536F6">
        <w:rPr>
          <w:rFonts w:asciiTheme="minorHAnsi" w:hAnsiTheme="minorHAnsi" w:cs="Arial"/>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rsidR="00395B5B" w:rsidRPr="003536F6" w:rsidRDefault="00395B5B" w:rsidP="00395B5B">
      <w:pPr>
        <w:jc w:val="both"/>
        <w:rPr>
          <w:rFonts w:asciiTheme="minorHAnsi" w:eastAsiaTheme="minorHAnsi" w:hAnsiTheme="minorHAnsi" w:cs="Arial"/>
          <w:b/>
          <w:sz w:val="22"/>
          <w:szCs w:val="22"/>
          <w:lang w:eastAsia="en-US"/>
        </w:rPr>
      </w:pP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3</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Predmet zmluvy</w:t>
      </w:r>
    </w:p>
    <w:p w:rsidR="00395B5B" w:rsidRPr="003536F6" w:rsidRDefault="00395B5B" w:rsidP="00395B5B">
      <w:pPr>
        <w:ind w:left="993" w:hanging="633"/>
        <w:jc w:val="center"/>
        <w:rPr>
          <w:rFonts w:asciiTheme="minorHAnsi" w:eastAsiaTheme="minorHAnsi" w:hAnsiTheme="minorHAnsi" w:cs="Arial"/>
          <w:b/>
          <w:sz w:val="22"/>
          <w:szCs w:val="22"/>
          <w:lang w:eastAsia="en-US"/>
        </w:rPr>
      </w:pPr>
    </w:p>
    <w:p w:rsidR="00395B5B" w:rsidRPr="00BC2772" w:rsidRDefault="00395B5B" w:rsidP="00395B5B">
      <w:pPr>
        <w:pStyle w:val="Odsekzoznamu"/>
        <w:widowControl w:val="0"/>
        <w:numPr>
          <w:ilvl w:val="1"/>
          <w:numId w:val="24"/>
        </w:numPr>
        <w:autoSpaceDE w:val="0"/>
        <w:autoSpaceDN w:val="0"/>
        <w:adjustRightInd w:val="0"/>
        <w:spacing w:after="160" w:line="259" w:lineRule="auto"/>
        <w:ind w:left="567" w:hanging="567"/>
        <w:contextualSpacing/>
        <w:jc w:val="both"/>
        <w:textAlignment w:val="baseline"/>
        <w:rPr>
          <w:rFonts w:asciiTheme="minorHAnsi" w:hAnsiTheme="minorHAnsi" w:cs="Arial"/>
          <w:bCs/>
          <w:snapToGrid w:val="0"/>
          <w:lang w:eastAsia="en-US"/>
        </w:rPr>
      </w:pPr>
      <w:r w:rsidRPr="003536F6">
        <w:rPr>
          <w:rFonts w:asciiTheme="minorHAnsi" w:hAnsiTheme="minorHAnsi" w:cs="Arial"/>
          <w:lang w:eastAsia="ar-SA"/>
        </w:rPr>
        <w:t xml:space="preserve">Predmetom tejto zmluvy je zhotovenie diela: </w:t>
      </w:r>
      <w:r w:rsidRPr="003536F6">
        <w:rPr>
          <w:rFonts w:asciiTheme="minorHAnsi" w:hAnsiTheme="minorHAnsi" w:cs="Arial"/>
          <w:b/>
        </w:rPr>
        <w:t>“</w:t>
      </w:r>
      <w:r>
        <w:rPr>
          <w:rFonts w:asciiTheme="minorHAnsi" w:hAnsiTheme="minorHAnsi" w:cs="Arial"/>
          <w:b/>
        </w:rPr>
        <w:t>Prístavba základnej školy Rozhanovce</w:t>
      </w:r>
      <w:r w:rsidRPr="003536F6">
        <w:rPr>
          <w:rFonts w:asciiTheme="minorHAnsi" w:hAnsiTheme="minorHAnsi" w:cs="Arial"/>
          <w:b/>
        </w:rPr>
        <w:t>“,</w:t>
      </w:r>
      <w:r w:rsidRPr="003536F6">
        <w:rPr>
          <w:rFonts w:asciiTheme="minorHAnsi" w:hAnsiTheme="minorHAnsi" w:cs="Arial"/>
          <w:i/>
          <w:color w:val="FF0000"/>
          <w:lang w:eastAsia="ar-SA"/>
        </w:rPr>
        <w:t xml:space="preserve"> </w:t>
      </w:r>
      <w:r w:rsidRPr="003536F6">
        <w:rPr>
          <w:rFonts w:asciiTheme="minorHAnsi" w:hAnsiTheme="minorHAnsi" w:cs="Arial"/>
          <w:i/>
          <w:lang w:eastAsia="ar-SA"/>
        </w:rPr>
        <w:t xml:space="preserve">(ďalej len „Dielo“) </w:t>
      </w:r>
      <w:r w:rsidRPr="003536F6">
        <w:rPr>
          <w:rFonts w:asciiTheme="minorHAnsi" w:hAnsiTheme="minorHAnsi" w:cs="Arial"/>
          <w:lang w:eastAsia="ar-SA"/>
        </w:rPr>
        <w:t>v špecifikácii a v rozsahu prác a dodávok podľa cenovej p</w:t>
      </w:r>
      <w:r w:rsidRPr="003536F6">
        <w:rPr>
          <w:rFonts w:asciiTheme="minorHAnsi" w:hAnsiTheme="minorHAnsi" w:cs="Arial"/>
          <w:snapToGrid w:val="0"/>
          <w:lang w:eastAsia="en-US"/>
        </w:rPr>
        <w:t>onuky dodávateľa</w:t>
      </w:r>
      <w:r w:rsidRPr="003536F6">
        <w:rPr>
          <w:rFonts w:asciiTheme="minorHAnsi" w:hAnsiTheme="minorHAnsi" w:cs="Arial"/>
          <w:bCs/>
          <w:snapToGrid w:val="0"/>
          <w:lang w:eastAsia="en-US"/>
        </w:rPr>
        <w:t xml:space="preserve"> zo dňa .........................., ktorá tvorí vo forme Prílohy č. 1 nedeliteľnú súčasť tejto zmluvy, a to</w:t>
      </w:r>
      <w:r w:rsidRPr="003536F6">
        <w:rPr>
          <w:rFonts w:asciiTheme="minorHAnsi" w:hAnsiTheme="minorHAnsi" w:cs="Arial"/>
          <w:lang w:eastAsia="en-US"/>
        </w:rPr>
        <w:t xml:space="preserve"> na Stavenisku, v rozsahu opísanom a špecifikovanom touto zmluvou vrátane jej príloh a podľa v zmluve uvedených požiadaviek na Dielo.</w:t>
      </w:r>
    </w:p>
    <w:p w:rsidR="00395B5B" w:rsidRPr="00BC2772" w:rsidRDefault="00395B5B" w:rsidP="00395B5B">
      <w:pPr>
        <w:pStyle w:val="Odsekzoznamu"/>
        <w:numPr>
          <w:ilvl w:val="1"/>
          <w:numId w:val="24"/>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rsidR="00395B5B" w:rsidRPr="003536F6" w:rsidRDefault="00395B5B" w:rsidP="00395B5B">
      <w:pPr>
        <w:pStyle w:val="Odsekzoznamu"/>
        <w:numPr>
          <w:ilvl w:val="1"/>
          <w:numId w:val="24"/>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rsidR="00395B5B" w:rsidRPr="003536F6" w:rsidRDefault="00395B5B" w:rsidP="00395B5B">
      <w:pPr>
        <w:widowControl/>
        <w:numPr>
          <w:ilvl w:val="0"/>
          <w:numId w:val="1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Projektová dokumentácia</w:t>
      </w:r>
    </w:p>
    <w:p w:rsidR="00395B5B" w:rsidRPr="003536F6" w:rsidRDefault="00395B5B" w:rsidP="00395B5B">
      <w:pPr>
        <w:widowControl/>
        <w:numPr>
          <w:ilvl w:val="0"/>
          <w:numId w:val="1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Výkaz výmer</w:t>
      </w:r>
    </w:p>
    <w:p w:rsidR="00395B5B" w:rsidRPr="003536F6" w:rsidRDefault="00395B5B" w:rsidP="00395B5B">
      <w:pPr>
        <w:widowControl/>
        <w:numPr>
          <w:ilvl w:val="0"/>
          <w:numId w:val="1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Stavebné povolenie</w:t>
      </w:r>
    </w:p>
    <w:p w:rsidR="00395B5B" w:rsidRPr="003536F6" w:rsidRDefault="00395B5B" w:rsidP="00395B5B">
      <w:pPr>
        <w:widowControl/>
        <w:numPr>
          <w:ilvl w:val="0"/>
          <w:numId w:val="15"/>
        </w:numPr>
        <w:suppressAutoHyphens w:val="0"/>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Vyjadrenia dotknutých orgánov verejnej správy k uskutočneniu Diela</w:t>
      </w:r>
    </w:p>
    <w:p w:rsidR="00395B5B" w:rsidRPr="003536F6" w:rsidRDefault="00395B5B" w:rsidP="00395B5B">
      <w:pPr>
        <w:widowControl/>
        <w:numPr>
          <w:ilvl w:val="0"/>
          <w:numId w:val="15"/>
        </w:numPr>
        <w:suppressAutoHyphens w:val="0"/>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Iná dokumentácia spôsobilá pre ustanovenie podmienok plnenia Diela.</w:t>
      </w:r>
    </w:p>
    <w:p w:rsidR="00395B5B" w:rsidRPr="003536F6" w:rsidRDefault="00395B5B" w:rsidP="00395B5B">
      <w:pPr>
        <w:contextualSpacing/>
        <w:jc w:val="both"/>
        <w:rPr>
          <w:rFonts w:asciiTheme="minorHAnsi" w:eastAsiaTheme="minorHAnsi" w:hAnsiTheme="minorHAnsi" w:cs="Arial"/>
          <w:sz w:val="22"/>
          <w:szCs w:val="22"/>
          <w:lang w:eastAsia="en-US"/>
        </w:rPr>
      </w:pPr>
    </w:p>
    <w:p w:rsidR="00395B5B" w:rsidRPr="00BC2772" w:rsidRDefault="00395B5B" w:rsidP="00395B5B">
      <w:pPr>
        <w:pStyle w:val="Odsekzoznamu"/>
        <w:numPr>
          <w:ilvl w:val="1"/>
          <w:numId w:val="24"/>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lastRenderedPageBreak/>
        <w:t xml:space="preserve">Dodávateľ sa zaväzuje, že Dielo bude zhotovené v súlade so zmluvou, projektovou dokumentáciou k Dielu </w:t>
      </w:r>
      <w:r w:rsidRPr="003536F6">
        <w:rPr>
          <w:rFonts w:asciiTheme="minorHAnsi" w:hAnsiTheme="minorHAnsi" w:cs="Arial"/>
          <w:b/>
          <w:lang w:eastAsia="en-US"/>
        </w:rPr>
        <w:t>„</w:t>
      </w:r>
      <w:r>
        <w:rPr>
          <w:rFonts w:asciiTheme="minorHAnsi" w:hAnsiTheme="minorHAnsi" w:cs="Arial"/>
          <w:b/>
          <w:lang w:eastAsia="en-US"/>
        </w:rPr>
        <w:t>Prístavba základnej školy Rozhanovce</w:t>
      </w:r>
      <w:r w:rsidRPr="003536F6">
        <w:rPr>
          <w:rFonts w:asciiTheme="minorHAnsi" w:hAnsiTheme="minorHAnsi" w:cs="Arial"/>
          <w:b/>
          <w:lang w:eastAsia="en-US"/>
        </w:rPr>
        <w:t>“</w:t>
      </w:r>
      <w:r w:rsidRPr="003536F6">
        <w:rPr>
          <w:rFonts w:asciiTheme="minorHAnsi" w:hAnsiTheme="minorHAnsi" w:cs="Arial"/>
          <w:color w:val="FF0000"/>
          <w:lang w:eastAsia="en-US"/>
        </w:rPr>
        <w:t xml:space="preserve"> </w:t>
      </w:r>
      <w:r w:rsidRPr="003536F6">
        <w:rPr>
          <w:rFonts w:asciiTheme="minorHAnsi" w:hAnsiTheme="minorHAnsi" w:cs="Arial"/>
          <w:lang w:eastAsia="en-US"/>
        </w:rPr>
        <w:t>a  výkazom výmer, ktoré spolu tvoria vo forme  Prílohy č. 2 nedeliteľnú súčasť zmluvy (ďalej len „Projektová dokumentácia“ a „Výkaz výmer“), ďalej v súlade s pokynmi objednávateľa a/alebo ním splnomocneného zástupcu.</w:t>
      </w:r>
    </w:p>
    <w:p w:rsidR="00395B5B" w:rsidRPr="00BC2772" w:rsidRDefault="00395B5B" w:rsidP="00395B5B">
      <w:pPr>
        <w:pStyle w:val="Odsekzoznamu"/>
        <w:numPr>
          <w:ilvl w:val="1"/>
          <w:numId w:val="24"/>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Realizácia Diela (resp. dotknutej časti Diela) bola príslušnými orgánmi verejnej správy povolená na základe stavebného povolenia </w:t>
      </w:r>
      <w:r w:rsidRPr="003536F6">
        <w:rPr>
          <w:rFonts w:asciiTheme="minorHAnsi" w:hAnsiTheme="minorHAnsi" w:cs="Arial"/>
          <w:i/>
          <w:lang w:eastAsia="en-US"/>
        </w:rPr>
        <w:t xml:space="preserve">(ďalej len „Stavebné povolenie“) </w:t>
      </w:r>
      <w:r w:rsidRPr="003536F6">
        <w:rPr>
          <w:rFonts w:asciiTheme="minorHAnsi" w:hAnsiTheme="minorHAnsi" w:cs="Arial"/>
          <w:lang w:eastAsia="en-US"/>
        </w:rPr>
        <w:t>alebo ohlásenia stavebných úprav.</w:t>
      </w:r>
    </w:p>
    <w:p w:rsidR="00395B5B" w:rsidRPr="00BC2772" w:rsidRDefault="00395B5B" w:rsidP="00395B5B">
      <w:pPr>
        <w:pStyle w:val="Odsekzoznamu"/>
        <w:numPr>
          <w:ilvl w:val="1"/>
          <w:numId w:val="24"/>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na základe zmluvy zabezpečí realizáciu Diela v súlade s platnými právnymi predpismi Slovenskej republiky a s platnými technickými a technologickými normami.</w:t>
      </w:r>
    </w:p>
    <w:p w:rsidR="00395B5B" w:rsidRPr="00BC2772" w:rsidRDefault="00395B5B" w:rsidP="00395B5B">
      <w:pPr>
        <w:pStyle w:val="Odsekzoznamu"/>
        <w:numPr>
          <w:ilvl w:val="1"/>
          <w:numId w:val="24"/>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potvrdzuje, že sa pred uzavretím tejto zmluvy riadne a s odbornou starostlivosťou oboznámil s Projektovou dokumentáciou a s podrobným Výkazom výmer. </w:t>
      </w:r>
    </w:p>
    <w:p w:rsidR="00395B5B" w:rsidRPr="003536F6" w:rsidRDefault="00395B5B" w:rsidP="00395B5B">
      <w:pPr>
        <w:pStyle w:val="Odsekzoznamu"/>
        <w:numPr>
          <w:ilvl w:val="1"/>
          <w:numId w:val="24"/>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súčasne prehlasuje a potvrdzuje, že</w:t>
      </w:r>
    </w:p>
    <w:p w:rsidR="00395B5B" w:rsidRPr="003536F6" w:rsidRDefault="00395B5B" w:rsidP="00395B5B">
      <w:pPr>
        <w:widowControl/>
        <w:numPr>
          <w:ilvl w:val="0"/>
          <w:numId w:val="1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po posúdení všetkých podmienok a dostupnej dokumentácie je Dielo v zmysle Projektovej dokumentácie, Výkazu výmer a požiadaviek objednávateľa stavebno-technicky realizovateľné ako celok,</w:t>
      </w:r>
    </w:p>
    <w:p w:rsidR="00395B5B" w:rsidRPr="003536F6" w:rsidRDefault="00395B5B" w:rsidP="00395B5B">
      <w:pPr>
        <w:widowControl/>
        <w:numPr>
          <w:ilvl w:val="0"/>
          <w:numId w:val="1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ku dňu uzavretia zmluvy mu je známe technické riešenie Diela ako celku, preštudoval si všetky zverejnené doklady a dokumentáciu k Dielu a má tak všetky potrebné údaje súvisiace s realizáciou Diela za ním stanovenú cenu Diela.</w:t>
      </w:r>
    </w:p>
    <w:p w:rsidR="00395B5B" w:rsidRPr="00BC2772" w:rsidRDefault="00395B5B" w:rsidP="00395B5B">
      <w:pPr>
        <w:pStyle w:val="Odsekzoznamu"/>
        <w:numPr>
          <w:ilvl w:val="1"/>
          <w:numId w:val="24"/>
        </w:numPr>
        <w:tabs>
          <w:tab w:val="left" w:pos="567"/>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rsidR="00395B5B" w:rsidRPr="003536F6" w:rsidRDefault="00395B5B" w:rsidP="00395B5B">
      <w:pPr>
        <w:pStyle w:val="Odsekzoznamu"/>
        <w:numPr>
          <w:ilvl w:val="1"/>
          <w:numId w:val="24"/>
        </w:numPr>
        <w:tabs>
          <w:tab w:val="left" w:pos="567"/>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4</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Podmienky prevzatia Staveniska a termín realizácie Diela</w:t>
      </w:r>
    </w:p>
    <w:p w:rsidR="00395B5B" w:rsidRPr="003536F6" w:rsidRDefault="00395B5B" w:rsidP="00395B5B">
      <w:pPr>
        <w:ind w:left="993" w:hanging="633"/>
        <w:jc w:val="center"/>
        <w:rPr>
          <w:rFonts w:asciiTheme="minorHAnsi" w:eastAsiaTheme="minorHAnsi" w:hAnsiTheme="minorHAnsi" w:cs="Arial"/>
          <w:b/>
          <w:sz w:val="22"/>
          <w:szCs w:val="22"/>
          <w:lang w:eastAsia="en-US"/>
        </w:rPr>
      </w:pPr>
    </w:p>
    <w:p w:rsidR="00395B5B" w:rsidRPr="003536F6" w:rsidRDefault="00395B5B" w:rsidP="00395B5B">
      <w:pPr>
        <w:pStyle w:val="Odsekzoznamu"/>
        <w:numPr>
          <w:ilvl w:val="1"/>
          <w:numId w:val="25"/>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Zmluvné strany sa dohodli, že vykonanie Diela bude dodávateľ realizovať na základe </w:t>
      </w:r>
      <w:r>
        <w:rPr>
          <w:rFonts w:asciiTheme="minorHAnsi" w:hAnsiTheme="minorHAnsi" w:cs="Arial"/>
          <w:lang w:eastAsia="en-US"/>
        </w:rPr>
        <w:t xml:space="preserve">vecného a </w:t>
      </w:r>
      <w:r w:rsidRPr="003536F6">
        <w:rPr>
          <w:rFonts w:asciiTheme="minorHAnsi" w:hAnsiTheme="minorHAnsi" w:cs="Arial"/>
          <w:lang w:eastAsia="en-US"/>
        </w:rPr>
        <w:t xml:space="preserve">časového harmonogramu stavebných prác </w:t>
      </w:r>
      <w:r w:rsidRPr="003536F6">
        <w:rPr>
          <w:rFonts w:asciiTheme="minorHAnsi" w:hAnsiTheme="minorHAnsi" w:cs="Arial"/>
          <w:i/>
          <w:lang w:eastAsia="en-US"/>
        </w:rPr>
        <w:t>(ďalej len „Časový harmonogram“)</w:t>
      </w:r>
      <w:r w:rsidRPr="003536F6">
        <w:rPr>
          <w:rFonts w:asciiTheme="minorHAnsi" w:hAnsiTheme="minorHAnsi" w:cs="Arial"/>
          <w:lang w:eastAsia="en-US"/>
        </w:rPr>
        <w:t xml:space="preserve"> spracovaného za podmienok podľa tejto zmluvy, pričom dodávateľ spracuje Časový harmonogram a v súlade s ním riadne vykoná a odovzdá Dielo objednávateľovi. Pre vylúčenie pochybností sa má za to, že úkony a činnosti uvedené v Časovom harmonograme začínajú plynúť odo dňa účinnosti Zmluvy a končí sa dňom odovzdania a prevzatia ukončeného Diela. Dodávateľ na základe písomného doručenia "Výzvy na prevzatie Staveniska" zo strany objednávateľa prevezme Stavenisko, pričom jeho prevzatie zmluvné strany potvrdia zápisnicou o odovzdaní a prevzatí Staveniska podpísanou zástupcami oboch zmluvných strán,.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w:t>
      </w:r>
    </w:p>
    <w:p w:rsidR="00395B5B" w:rsidRPr="003536F6" w:rsidRDefault="00395B5B" w:rsidP="00395B5B">
      <w:pPr>
        <w:pStyle w:val="Odsekzoznamu"/>
        <w:spacing w:after="160" w:line="259" w:lineRule="auto"/>
        <w:ind w:left="360" w:hanging="360"/>
        <w:jc w:val="both"/>
        <w:rPr>
          <w:rFonts w:asciiTheme="minorHAnsi" w:hAnsiTheme="minorHAnsi" w:cs="Arial"/>
          <w:lang w:eastAsia="en-US"/>
        </w:rPr>
      </w:pPr>
    </w:p>
    <w:p w:rsidR="00395B5B" w:rsidRPr="003536F6" w:rsidRDefault="00395B5B" w:rsidP="00395B5B">
      <w:pPr>
        <w:pStyle w:val="Odsekzoznamu"/>
        <w:numPr>
          <w:ilvl w:val="1"/>
          <w:numId w:val="25"/>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zhotoviť Dielo podľa:</w:t>
      </w:r>
    </w:p>
    <w:p w:rsidR="00395B5B" w:rsidRPr="003536F6" w:rsidRDefault="00395B5B" w:rsidP="00395B5B">
      <w:pPr>
        <w:widowControl/>
        <w:numPr>
          <w:ilvl w:val="0"/>
          <w:numId w:val="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oceneného Výkazu výmer doplnenom dodávateľom o všetky ceny jednotlivých položiek uvedených vo Výkaze výmer na základe podkladov poskytnutých objednávateľom,</w:t>
      </w:r>
    </w:p>
    <w:p w:rsidR="00395B5B" w:rsidRPr="003536F6" w:rsidRDefault="00395B5B" w:rsidP="00395B5B">
      <w:pPr>
        <w:widowControl/>
        <w:numPr>
          <w:ilvl w:val="0"/>
          <w:numId w:val="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podrobného Časového harmonogramu zhotovenia Diela vo forme podrobného grafického a vecného znázornenia po jednotlivých pracovných položkách uskutočnenia prác v nadväznosti na dodržanie technologických postupov podľa platnej legislatívy Slovenskej republiky a platných technických noriem. Časový harmonogram je dodávateľ povinný predložiť po jednotlivých stavebných oddieloch za časovú jednotku kalendárny mesiac a po jednotlivých položkách za časovú jednotku týždeň s uvedením technologických postupov uskutočňovaných prác,</w:t>
      </w:r>
    </w:p>
    <w:p w:rsidR="00395B5B" w:rsidRPr="00BC2772" w:rsidRDefault="00395B5B" w:rsidP="00395B5B">
      <w:pPr>
        <w:pStyle w:val="Odsekzoznamu"/>
        <w:numPr>
          <w:ilvl w:val="1"/>
          <w:numId w:val="25"/>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prevziať Stavenisko od objednávateľa najneskôr do siedmich (7) kalendárnych dní odo dňa písomného doručenia "Výzvy na prevzatie Staveniska", ktorá bude dodávateľovi zaslaná objednávateľom. O odovzdaní a prevzatí Staveniska spíšu Zmluvné strany zápis.</w:t>
      </w:r>
    </w:p>
    <w:p w:rsidR="00395B5B" w:rsidRPr="00BC2772" w:rsidRDefault="00395B5B" w:rsidP="00395B5B">
      <w:pPr>
        <w:pStyle w:val="Odsekzoznamu"/>
        <w:numPr>
          <w:ilvl w:val="1"/>
          <w:numId w:val="25"/>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začať s výkonom stavebných prác na zhotovenie Diela najneskôr do siedmich (7) kalendárnych dní odo dňa prevzatia Staveniska, pokiaľ si objednávateľ s dodávateľom písomne nedohodnú iný termín začatia prác.</w:t>
      </w:r>
    </w:p>
    <w:p w:rsidR="00395B5B" w:rsidRPr="00BC2772" w:rsidRDefault="00395B5B" w:rsidP="00395B5B">
      <w:pPr>
        <w:pStyle w:val="Odsekzoznamu"/>
        <w:numPr>
          <w:ilvl w:val="1"/>
          <w:numId w:val="25"/>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je do siedmich (7) kalendárnych dní po odovzdaní Staveniska, najneskôr v deň začatia stavebných prác povinný zabezpečiť, aby na Stavenisku boli riadne inštalované meracie zariadenia na spotrebu energií a vody. </w:t>
      </w:r>
    </w:p>
    <w:p w:rsidR="00395B5B" w:rsidRPr="003536F6" w:rsidRDefault="00395B5B" w:rsidP="00395B5B">
      <w:pPr>
        <w:pStyle w:val="Odsekzoznamu"/>
        <w:numPr>
          <w:ilvl w:val="1"/>
          <w:numId w:val="25"/>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5</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Cena Diela a platobné podmienky</w:t>
      </w:r>
    </w:p>
    <w:p w:rsidR="00395B5B" w:rsidRPr="003536F6" w:rsidRDefault="00395B5B" w:rsidP="00395B5B">
      <w:pPr>
        <w:ind w:left="993" w:hanging="633"/>
        <w:jc w:val="center"/>
        <w:rPr>
          <w:rFonts w:asciiTheme="minorHAnsi" w:eastAsiaTheme="minorHAnsi" w:hAnsiTheme="minorHAnsi" w:cs="Arial"/>
          <w:b/>
          <w:sz w:val="22"/>
          <w:szCs w:val="22"/>
          <w:lang w:eastAsia="en-US"/>
        </w:rPr>
      </w:pPr>
    </w:p>
    <w:p w:rsidR="00395B5B" w:rsidRPr="003536F6" w:rsidRDefault="00395B5B" w:rsidP="00395B5B">
      <w:pPr>
        <w:tabs>
          <w:tab w:val="left" w:pos="426"/>
        </w:tabs>
        <w:spacing w:after="160" w:line="259" w:lineRule="auto"/>
        <w:ind w:left="567" w:hanging="567"/>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5.1     Cena Diela je</w:t>
      </w:r>
      <w:r w:rsidRPr="003536F6">
        <w:rPr>
          <w:rFonts w:asciiTheme="minorHAnsi" w:eastAsia="Calibri" w:hAnsiTheme="minorHAnsi" w:cs="Arial"/>
          <w:sz w:val="22"/>
          <w:szCs w:val="22"/>
        </w:rPr>
        <w:t xml:space="preserve"> stanovená vzájomnou dohodou zmluvných strán podľa zákona č. 18/1996 Z. z. o cenách v znení neskorších predpisov nasledovne</w:t>
      </w:r>
      <w:r w:rsidRPr="003536F6">
        <w:rPr>
          <w:rFonts w:asciiTheme="minorHAnsi" w:eastAsiaTheme="minorHAnsi" w:hAnsiTheme="minorHAnsi" w:cs="Arial"/>
          <w:sz w:val="22"/>
          <w:szCs w:val="22"/>
          <w:lang w:eastAsia="en-US"/>
        </w:rPr>
        <w:t>:</w:t>
      </w:r>
    </w:p>
    <w:p w:rsidR="00395B5B" w:rsidRPr="003536F6" w:rsidRDefault="00395B5B" w:rsidP="00395B5B">
      <w:pPr>
        <w:tabs>
          <w:tab w:val="left" w:pos="426"/>
        </w:tabs>
        <w:spacing w:after="160" w:line="259" w:lineRule="auto"/>
        <w:ind w:left="993" w:hanging="993"/>
        <w:contextualSpacing/>
        <w:jc w:val="both"/>
        <w:rPr>
          <w:rFonts w:asciiTheme="minorHAnsi" w:eastAsiaTheme="minorHAnsi" w:hAnsiTheme="minorHAnsi" w:cs="Arial"/>
          <w:sz w:val="22"/>
          <w:szCs w:val="22"/>
          <w:lang w:eastAsia="en-US"/>
        </w:rPr>
      </w:pPr>
    </w:p>
    <w:p w:rsidR="00395B5B" w:rsidRPr="003536F6" w:rsidRDefault="00395B5B" w:rsidP="00395B5B">
      <w:pPr>
        <w:tabs>
          <w:tab w:val="left" w:pos="426"/>
        </w:tabs>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Cena bez DPH</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Pr>
          <w:rFonts w:asciiTheme="minorHAnsi" w:eastAsiaTheme="minorHAnsi" w:hAnsiTheme="minorHAnsi" w:cs="Arial"/>
          <w:sz w:val="22"/>
          <w:szCs w:val="22"/>
          <w:lang w:eastAsia="en-US"/>
        </w:rPr>
        <w:tab/>
        <w:t xml:space="preserve"> </w:t>
      </w:r>
      <w:r w:rsidRPr="003536F6">
        <w:rPr>
          <w:rFonts w:asciiTheme="minorHAnsi" w:eastAsiaTheme="minorHAnsi" w:hAnsiTheme="minorHAnsi" w:cs="Arial"/>
          <w:sz w:val="22"/>
          <w:szCs w:val="22"/>
          <w:lang w:eastAsia="en-US"/>
        </w:rPr>
        <w:t>................ EUR</w:t>
      </w:r>
    </w:p>
    <w:p w:rsidR="00395B5B" w:rsidRPr="003536F6" w:rsidRDefault="00395B5B" w:rsidP="00395B5B">
      <w:pPr>
        <w:tabs>
          <w:tab w:val="left" w:pos="426"/>
        </w:tabs>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DPH</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t xml:space="preserve">             </w:t>
      </w:r>
      <w:r>
        <w:rPr>
          <w:rFonts w:asciiTheme="minorHAnsi" w:eastAsiaTheme="minorHAnsi" w:hAnsiTheme="minorHAnsi" w:cs="Arial"/>
          <w:sz w:val="22"/>
          <w:szCs w:val="22"/>
          <w:lang w:eastAsia="en-US"/>
        </w:rPr>
        <w:tab/>
      </w:r>
      <w:r>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 xml:space="preserve"> ................ EUR</w:t>
      </w:r>
    </w:p>
    <w:p w:rsidR="00395B5B" w:rsidRPr="003536F6" w:rsidRDefault="00395B5B" w:rsidP="00395B5B">
      <w:pPr>
        <w:tabs>
          <w:tab w:val="left" w:pos="426"/>
        </w:tabs>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Cena celkom vrátane DPH</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Pr>
          <w:rFonts w:asciiTheme="minorHAnsi" w:eastAsiaTheme="minorHAnsi" w:hAnsiTheme="minorHAnsi" w:cs="Arial"/>
          <w:sz w:val="22"/>
          <w:szCs w:val="22"/>
          <w:lang w:eastAsia="en-US"/>
        </w:rPr>
        <w:t xml:space="preserve"> </w:t>
      </w:r>
      <w:r w:rsidRPr="003536F6">
        <w:rPr>
          <w:rFonts w:asciiTheme="minorHAnsi" w:eastAsiaTheme="minorHAnsi" w:hAnsiTheme="minorHAnsi" w:cs="Arial"/>
          <w:sz w:val="22"/>
          <w:szCs w:val="22"/>
          <w:lang w:eastAsia="en-US"/>
        </w:rPr>
        <w:t>................ EUR</w:t>
      </w:r>
    </w:p>
    <w:p w:rsidR="00395B5B" w:rsidRPr="003536F6" w:rsidRDefault="00395B5B" w:rsidP="00395B5B">
      <w:pPr>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w:t>
      </w:r>
    </w:p>
    <w:p w:rsidR="00395B5B" w:rsidRPr="003536F6" w:rsidRDefault="00395B5B" w:rsidP="00395B5B">
      <w:pPr>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slovom: ...................... eur a .............. eurocentov vrátane DPH.</w:t>
      </w:r>
    </w:p>
    <w:p w:rsidR="00395B5B" w:rsidRPr="003536F6" w:rsidRDefault="00395B5B" w:rsidP="00395B5B">
      <w:pPr>
        <w:ind w:left="993" w:hanging="709"/>
        <w:contextualSpacing/>
        <w:jc w:val="both"/>
        <w:rPr>
          <w:rFonts w:asciiTheme="minorHAnsi" w:eastAsiaTheme="minorHAnsi" w:hAnsiTheme="minorHAnsi" w:cs="Arial"/>
          <w:sz w:val="22"/>
          <w:szCs w:val="22"/>
          <w:lang w:eastAsia="en-US"/>
        </w:rPr>
      </w:pPr>
    </w:p>
    <w:p w:rsidR="00395B5B" w:rsidRPr="007A2DBA" w:rsidRDefault="00395B5B" w:rsidP="00395B5B">
      <w:pPr>
        <w:tabs>
          <w:tab w:val="left" w:pos="567"/>
        </w:tabs>
        <w:ind w:left="567" w:hanging="567"/>
        <w:contextualSpacing/>
        <w:jc w:val="both"/>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5.2      </w:t>
      </w:r>
      <w:r w:rsidRPr="007A2DBA">
        <w:rPr>
          <w:rFonts w:asciiTheme="minorHAnsi" w:eastAsiaTheme="minorHAnsi" w:hAnsiTheme="minorHAnsi" w:cs="Arial"/>
          <w:sz w:val="22"/>
          <w:szCs w:val="22"/>
          <w:lang w:eastAsia="en-US"/>
        </w:rPr>
        <w:t>Cena  Diela  zahrňuje  všetky  náklady  dodávateľa  pri vykonávaní Diela podľa Projektovej dokumentácie, Výkazu výmer a ostatnej stavebno-technickej dokumentácie k Dielu až do doby odovzdania Diela ako celku objednávateľovi, a to najmä/ ale nie výlučne:</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vyloženie, skladovanie materiálov;</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lastRenderedPageBreak/>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spojené s poskytnutím záruky na realizované Dielo, v dôsledku porušenia povinnosti dodávateľom;</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vypratanie Staveniska a odvoz stavebného odpadu a sute, náklady na geodetické vytýčenie pre účely vytyčovania realizácie Diela a porealizačné geodetické zameranie stavby Diela;</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nákladov na poistenie Diela;</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spojené s dovozom materiálov a výrobkov zo zahraničia, (vrátane colných a iných poplatkov), dopravných nákladov, certifikácie výrobkov a materiálov; ak je to uplatniteľné</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vykonanie všetkých potrebných skúšok k realizácií, prevádzke a odovzdaniu Diela;</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dodávku vody, elektrickej energie, plynu a pod. na Stavenisku;</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ochranu a stráženie Staveniska,</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akékoľvek vedľajšie rozpočtové náklady (najmä/ale nie výlučne mimo Stavenisková doprava, územné vplyvy, prevádzkové vplyvy);</w:t>
      </w:r>
    </w:p>
    <w:p w:rsidR="00395B5B" w:rsidRPr="007A2DBA" w:rsidRDefault="00395B5B" w:rsidP="00395B5B">
      <w:pPr>
        <w:widowControl/>
        <w:numPr>
          <w:ilvl w:val="0"/>
          <w:numId w:val="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projekt dočasného dopravného značenia ak bude potrebný pre realizáciu Diela alebo jeho časti a náklady na zriadenie mobilných chemických suchých WC;</w:t>
      </w:r>
    </w:p>
    <w:p w:rsidR="00395B5B" w:rsidRPr="007A2DBA" w:rsidRDefault="00395B5B" w:rsidP="00395B5B">
      <w:pPr>
        <w:widowControl/>
        <w:numPr>
          <w:ilvl w:val="0"/>
          <w:numId w:val="2"/>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osadenie statických terčov pre kontrolu statickej stability susedných objektov, ak tak pri uskutočnení Diela určia projektant a/alebo stavebný dozor a/alebo technický dozor;</w:t>
      </w:r>
    </w:p>
    <w:p w:rsidR="00395B5B" w:rsidRPr="007A2DBA" w:rsidRDefault="00395B5B" w:rsidP="00395B5B">
      <w:pPr>
        <w:widowControl/>
        <w:numPr>
          <w:ilvl w:val="0"/>
          <w:numId w:val="2"/>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vytýčenie všetkých existujúcich podzemných inžinierskych sietí, v rozsahu podľa ich aktuálneho zakreslenia, ktoré poskytne objednávateľ dodávateľovi najneskoršie pri odovzdaní Staveniska;</w:t>
      </w:r>
    </w:p>
    <w:p w:rsidR="00395B5B" w:rsidRPr="007A2DBA" w:rsidRDefault="00395B5B" w:rsidP="00395B5B">
      <w:pPr>
        <w:widowControl/>
        <w:numPr>
          <w:ilvl w:val="0"/>
          <w:numId w:val="2"/>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za dočasné zábery a rozkopávky verejných priestranstiev (chodníky, komunikácie);</w:t>
      </w:r>
    </w:p>
    <w:p w:rsidR="00395B5B" w:rsidRPr="007A2DBA" w:rsidRDefault="00395B5B" w:rsidP="00395B5B">
      <w:pPr>
        <w:widowControl/>
        <w:numPr>
          <w:ilvl w:val="0"/>
          <w:numId w:val="2"/>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pravidelné čistenie komunikácií, ak došlo k ich znečisteniu stavebnými a/alebo dopravnými mechanizmami dodávateľa a/alebo subdodávateľov pri zhotovovaní Diela a náklady na prípadné proti prašné opatrenia;</w:t>
      </w:r>
    </w:p>
    <w:p w:rsidR="00395B5B" w:rsidRPr="007A2DBA" w:rsidRDefault="00395B5B" w:rsidP="00395B5B">
      <w:pPr>
        <w:widowControl/>
        <w:numPr>
          <w:ilvl w:val="0"/>
          <w:numId w:val="2"/>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akékoľvek náklady na školenia a zaučenie prevádzkového technika (technikov) počas kompletizačných prác technológie a príprav na skúšky;</w:t>
      </w:r>
    </w:p>
    <w:p w:rsidR="00395B5B" w:rsidRPr="007A2DBA" w:rsidRDefault="00395B5B" w:rsidP="00395B5B">
      <w:pPr>
        <w:widowControl/>
        <w:numPr>
          <w:ilvl w:val="0"/>
          <w:numId w:val="2"/>
        </w:numPr>
        <w:suppressAutoHyphens w:val="0"/>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spojené s prípadným prenájmom nehnuteľností potrebných na zriadenie Staveniska;</w:t>
      </w:r>
    </w:p>
    <w:p w:rsidR="00395B5B" w:rsidRPr="007A2DBA" w:rsidRDefault="00395B5B" w:rsidP="00395B5B">
      <w:pPr>
        <w:widowControl/>
        <w:numPr>
          <w:ilvl w:val="0"/>
          <w:numId w:val="2"/>
        </w:numPr>
        <w:tabs>
          <w:tab w:val="left" w:pos="851"/>
          <w:tab w:val="left" w:pos="993"/>
        </w:tabs>
        <w:suppressAutoHyphens w:val="0"/>
        <w:ind w:left="851" w:hanging="425"/>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 xml:space="preserve">   náklady spojené s požadovaným stiahnutím, uložením a vrátením ornice na Stavenisko;</w:t>
      </w:r>
    </w:p>
    <w:p w:rsidR="00395B5B" w:rsidRPr="007A2DBA" w:rsidRDefault="00395B5B" w:rsidP="00395B5B">
      <w:pPr>
        <w:widowControl/>
        <w:numPr>
          <w:ilvl w:val="0"/>
          <w:numId w:val="2"/>
        </w:numPr>
        <w:suppressAutoHyphens w:val="0"/>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akékoľvek iné náklady, ktoré vzniknú dodávateľovi pri realizácii Diela podľa zmluvy.</w:t>
      </w:r>
    </w:p>
    <w:p w:rsidR="00395B5B" w:rsidRPr="003536F6" w:rsidRDefault="00395B5B" w:rsidP="00395B5B">
      <w:pPr>
        <w:ind w:left="993"/>
        <w:contextualSpacing/>
        <w:jc w:val="both"/>
        <w:rPr>
          <w:rFonts w:asciiTheme="minorHAnsi" w:eastAsiaTheme="minorHAnsi" w:hAnsiTheme="minorHAnsi" w:cs="Arial"/>
          <w:sz w:val="22"/>
          <w:szCs w:val="22"/>
          <w:lang w:eastAsia="en-US"/>
        </w:rPr>
      </w:pPr>
    </w:p>
    <w:p w:rsidR="00395B5B" w:rsidRPr="003536F6" w:rsidRDefault="00395B5B" w:rsidP="00395B5B">
      <w:pPr>
        <w:pStyle w:val="Odsekzoznamu"/>
        <w:numPr>
          <w:ilvl w:val="1"/>
          <w:numId w:val="26"/>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3536F6">
        <w:rPr>
          <w:rFonts w:asciiTheme="minorHAnsi" w:hAnsiTheme="minorHAnsi" w:cs="Arial"/>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w:t>
      </w:r>
      <w:r>
        <w:rPr>
          <w:rFonts w:asciiTheme="minorHAnsi" w:hAnsiTheme="minorHAnsi" w:cs="Arial"/>
        </w:rPr>
        <w:t>6</w:t>
      </w:r>
      <w:r w:rsidRPr="003536F6">
        <w:rPr>
          <w:rFonts w:asciiTheme="minorHAnsi" w:hAnsiTheme="minorHAnsi" w:cs="Arial"/>
        </w:rPr>
        <w:t xml:space="preserve">. tejto zmluvy. </w:t>
      </w:r>
      <w:r w:rsidRPr="003536F6">
        <w:rPr>
          <w:rFonts w:asciiTheme="minorHAnsi" w:hAnsiTheme="minorHAnsi" w:cs="Arial"/>
          <w:lang w:eastAsia="en-US"/>
        </w:rPr>
        <w:t>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w:t>
      </w:r>
    </w:p>
    <w:p w:rsidR="00395B5B" w:rsidRPr="003536F6" w:rsidRDefault="00395B5B" w:rsidP="00395B5B">
      <w:pPr>
        <w:pStyle w:val="Odsekzoznamu"/>
        <w:ind w:left="567"/>
        <w:jc w:val="both"/>
        <w:rPr>
          <w:rFonts w:asciiTheme="minorHAnsi" w:hAnsiTheme="minorHAnsi" w:cs="Arial"/>
          <w:lang w:eastAsia="en-US"/>
        </w:rPr>
      </w:pPr>
    </w:p>
    <w:p w:rsidR="00395B5B" w:rsidRPr="00BC2772" w:rsidRDefault="00395B5B" w:rsidP="00395B5B">
      <w:pPr>
        <w:pStyle w:val="Odsekzoznamu"/>
        <w:numPr>
          <w:ilvl w:val="1"/>
          <w:numId w:val="26"/>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lastRenderedPageBreak/>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rsidR="00395B5B" w:rsidRPr="00BC2772" w:rsidRDefault="00395B5B" w:rsidP="00395B5B">
      <w:pPr>
        <w:pStyle w:val="Odsekzoznamu"/>
        <w:numPr>
          <w:ilvl w:val="1"/>
          <w:numId w:val="26"/>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Zmluvné strany sa dohodli, že objednávateľ uhradí cenu Diela na základe faktúr, vystavených dodávateľom vždy po ukončení </w:t>
      </w:r>
      <w:r>
        <w:rPr>
          <w:rFonts w:asciiTheme="minorHAnsi" w:hAnsiTheme="minorHAnsi" w:cs="Arial"/>
          <w:lang w:eastAsia="en-US"/>
        </w:rPr>
        <w:t>jedného</w:t>
      </w:r>
      <w:r w:rsidRPr="003536F6">
        <w:rPr>
          <w:rFonts w:asciiTheme="minorHAnsi" w:hAnsiTheme="minorHAnsi" w:cs="Arial"/>
          <w:lang w:eastAsia="en-US"/>
        </w:rPr>
        <w:t xml:space="preserve"> (</w:t>
      </w:r>
      <w:r>
        <w:rPr>
          <w:rFonts w:asciiTheme="minorHAnsi" w:hAnsiTheme="minorHAnsi" w:cs="Arial"/>
          <w:lang w:eastAsia="en-US"/>
        </w:rPr>
        <w:t>1</w:t>
      </w:r>
      <w:r w:rsidRPr="003536F6">
        <w:rPr>
          <w:rFonts w:asciiTheme="minorHAnsi" w:hAnsiTheme="minorHAnsi" w:cs="Arial"/>
          <w:lang w:eastAsia="en-US"/>
        </w:rPr>
        <w:t>) kalendárn</w:t>
      </w:r>
      <w:r>
        <w:rPr>
          <w:rFonts w:asciiTheme="minorHAnsi" w:hAnsiTheme="minorHAnsi" w:cs="Arial"/>
          <w:lang w:eastAsia="en-US"/>
        </w:rPr>
        <w:t>eho</w:t>
      </w:r>
      <w:r w:rsidRPr="003536F6">
        <w:rPr>
          <w:rFonts w:asciiTheme="minorHAnsi" w:hAnsiTheme="minorHAnsi" w:cs="Arial"/>
          <w:lang w:eastAsia="en-US"/>
        </w:rPr>
        <w:t xml:space="preserve"> mesiac</w:t>
      </w:r>
      <w:r>
        <w:rPr>
          <w:rFonts w:asciiTheme="minorHAnsi" w:hAnsiTheme="minorHAnsi" w:cs="Arial"/>
          <w:lang w:eastAsia="en-US"/>
        </w:rPr>
        <w:t>a</w:t>
      </w:r>
      <w:r w:rsidRPr="003536F6">
        <w:rPr>
          <w:rFonts w:asciiTheme="minorHAnsi" w:hAnsiTheme="minorHAnsi" w:cs="Arial"/>
          <w:lang w:eastAsia="en-US"/>
        </w:rPr>
        <w:t xml:space="preserve"> na základe reálne vykonaných a objednávateľom prevzatých prác, pričom podkladom pre každú vystavenú faktúru budú súpisy vykonaných prác</w:t>
      </w:r>
      <w:r>
        <w:rPr>
          <w:rFonts w:asciiTheme="minorHAnsi" w:hAnsiTheme="minorHAnsi" w:cs="Arial"/>
          <w:lang w:eastAsia="en-US"/>
        </w:rPr>
        <w:t xml:space="preserve"> za príslušný</w:t>
      </w:r>
      <w:r w:rsidRPr="003536F6">
        <w:rPr>
          <w:rFonts w:asciiTheme="minorHAnsi" w:hAnsiTheme="minorHAnsi" w:cs="Arial"/>
          <w:lang w:eastAsia="en-US"/>
        </w:rPr>
        <w:t xml:space="preserve"> </w:t>
      </w:r>
      <w:r>
        <w:rPr>
          <w:rFonts w:asciiTheme="minorHAnsi" w:hAnsiTheme="minorHAnsi" w:cs="Arial"/>
          <w:lang w:eastAsia="en-US"/>
        </w:rPr>
        <w:t>jeden</w:t>
      </w:r>
      <w:r w:rsidRPr="003536F6">
        <w:rPr>
          <w:rFonts w:asciiTheme="minorHAnsi" w:hAnsiTheme="minorHAnsi" w:cs="Arial"/>
          <w:lang w:eastAsia="en-US"/>
        </w:rPr>
        <w:t xml:space="preserve"> (</w:t>
      </w:r>
      <w:r>
        <w:rPr>
          <w:rFonts w:asciiTheme="minorHAnsi" w:hAnsiTheme="minorHAnsi" w:cs="Arial"/>
          <w:lang w:eastAsia="en-US"/>
        </w:rPr>
        <w:t>1</w:t>
      </w:r>
      <w:r w:rsidRPr="003536F6">
        <w:rPr>
          <w:rFonts w:asciiTheme="minorHAnsi" w:hAnsiTheme="minorHAnsi" w:cs="Arial"/>
          <w:lang w:eastAsia="en-US"/>
        </w:rPr>
        <w:t>) kalendárn</w:t>
      </w:r>
      <w:r>
        <w:rPr>
          <w:rFonts w:asciiTheme="minorHAnsi" w:hAnsiTheme="minorHAnsi" w:cs="Arial"/>
          <w:lang w:eastAsia="en-US"/>
        </w:rPr>
        <w:t>y</w:t>
      </w:r>
      <w:r w:rsidRPr="003536F6">
        <w:rPr>
          <w:rFonts w:asciiTheme="minorHAnsi" w:hAnsiTheme="minorHAnsi" w:cs="Arial"/>
          <w:lang w:eastAsia="en-US"/>
        </w:rPr>
        <w:t xml:space="preserve"> mesiac, potvrdené oboma zmluvnými stranami v súlade s bodom 5.6 tohto článku.</w:t>
      </w:r>
    </w:p>
    <w:p w:rsidR="00395B5B" w:rsidRPr="00BC2772" w:rsidRDefault="00395B5B" w:rsidP="00395B5B">
      <w:pPr>
        <w:pStyle w:val="Odsekzoznamu"/>
        <w:numPr>
          <w:ilvl w:val="1"/>
          <w:numId w:val="26"/>
        </w:numPr>
        <w:suppressAutoHyphens w:val="0"/>
        <w:spacing w:after="0" w:line="240" w:lineRule="auto"/>
        <w:ind w:left="567" w:hanging="567"/>
        <w:contextualSpacing/>
        <w:jc w:val="both"/>
        <w:rPr>
          <w:rFonts w:asciiTheme="minorHAnsi" w:hAnsiTheme="minorHAnsi" w:cs="Arial"/>
          <w:lang w:eastAsia="en-US"/>
        </w:rPr>
      </w:pPr>
      <w:r>
        <w:rPr>
          <w:rFonts w:asciiTheme="minorHAnsi" w:hAnsiTheme="minorHAnsi" w:cs="Arial"/>
          <w:lang w:eastAsia="en-US"/>
        </w:rPr>
        <w:t xml:space="preserve"> Dodávateľ je povinný s predložením faktúry predložiť písomné potvrdenie, že má uhradené všetky svoje splatné záväzky voči svojim subdodávateľom.  Objednávateľ môže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 je objednávateľ oprávnený pozastaviť úhradu faktúry vystavenej dodávateľom, a to až do doby úhrady splatných záväzkov voči subdodávateľom zo strany dodávateľa, alebo je objednávateľ oprávnený postupovať podľa Článku 8, bod 8.6 tejto zmluvy. Pozastavenie platby zo strany objednávateľa v súlade s týmto bodom zmluvy sa nepovažuje za porušenie zmluvy a objednávateľ sa nedostáva do akéhokoľvek omeškania.</w:t>
      </w:r>
    </w:p>
    <w:p w:rsidR="00395B5B" w:rsidRPr="003536F6" w:rsidRDefault="00395B5B" w:rsidP="00395B5B">
      <w:pPr>
        <w:pStyle w:val="Odsekzoznamu"/>
        <w:numPr>
          <w:ilvl w:val="1"/>
          <w:numId w:val="26"/>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Podmienky fakturácie:</w:t>
      </w:r>
    </w:p>
    <w:p w:rsidR="00395B5B" w:rsidRPr="003536F6" w:rsidRDefault="00395B5B" w:rsidP="00395B5B">
      <w:pPr>
        <w:jc w:val="both"/>
        <w:rPr>
          <w:rFonts w:asciiTheme="minorHAnsi" w:eastAsiaTheme="minorHAnsi" w:hAnsiTheme="minorHAnsi" w:cs="Arial"/>
          <w:sz w:val="22"/>
          <w:szCs w:val="22"/>
          <w:lang w:eastAsia="en-US"/>
        </w:rPr>
      </w:pPr>
    </w:p>
    <w:p w:rsidR="00395B5B" w:rsidRPr="003536F6" w:rsidRDefault="00395B5B" w:rsidP="00395B5B">
      <w:pPr>
        <w:pStyle w:val="Odsekzoznamu"/>
        <w:numPr>
          <w:ilvl w:val="0"/>
          <w:numId w:val="20"/>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je oprávnený fakturovať iba skutočne vykonané práce </w:t>
      </w:r>
    </w:p>
    <w:p w:rsidR="00395B5B" w:rsidRPr="003536F6" w:rsidRDefault="00395B5B" w:rsidP="00395B5B">
      <w:pPr>
        <w:pStyle w:val="Odsekzoznamu"/>
        <w:numPr>
          <w:ilvl w:val="0"/>
          <w:numId w:val="20"/>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faktúra musí byť dokladovaná všetkými súpismi vykonaných prác, ktoré budú odsúhlasené oboma zmluvnými stranami priebežne počas doby realizácie Diela, a to vždy za tri (3) kalendárne  mesiace plnenia v súlade s týmto bodom zmluvy,</w:t>
      </w:r>
    </w:p>
    <w:p w:rsidR="00395B5B" w:rsidRPr="003536F6" w:rsidRDefault="00395B5B" w:rsidP="00395B5B">
      <w:pPr>
        <w:pStyle w:val="Odsekzoznamu"/>
        <w:numPr>
          <w:ilvl w:val="0"/>
          <w:numId w:val="20"/>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súpis vykonaných prác za príslušné ((</w:t>
      </w:r>
      <w:r>
        <w:rPr>
          <w:rFonts w:asciiTheme="minorHAnsi" w:hAnsiTheme="minorHAnsi" w:cs="Arial"/>
          <w:lang w:eastAsia="en-US"/>
        </w:rPr>
        <w:t>jeden</w:t>
      </w:r>
      <w:r w:rsidRPr="003536F6">
        <w:rPr>
          <w:rFonts w:asciiTheme="minorHAnsi" w:hAnsiTheme="minorHAnsi" w:cs="Arial"/>
          <w:lang w:eastAsia="en-US"/>
        </w:rPr>
        <w:t xml:space="preserve"> (</w:t>
      </w:r>
      <w:r>
        <w:rPr>
          <w:rFonts w:asciiTheme="minorHAnsi" w:hAnsiTheme="minorHAnsi" w:cs="Arial"/>
          <w:lang w:eastAsia="en-US"/>
        </w:rPr>
        <w:t>1</w:t>
      </w:r>
      <w:r w:rsidRPr="003536F6">
        <w:rPr>
          <w:rFonts w:asciiTheme="minorHAnsi" w:hAnsiTheme="minorHAnsi" w:cs="Arial"/>
          <w:lang w:eastAsia="en-US"/>
        </w:rPr>
        <w:t>))  kalendárn</w:t>
      </w:r>
      <w:r>
        <w:rPr>
          <w:rFonts w:asciiTheme="minorHAnsi" w:hAnsiTheme="minorHAnsi" w:cs="Arial"/>
          <w:lang w:eastAsia="en-US"/>
        </w:rPr>
        <w:t>y</w:t>
      </w:r>
      <w:r w:rsidRPr="003536F6">
        <w:rPr>
          <w:rFonts w:asciiTheme="minorHAnsi" w:hAnsiTheme="minorHAnsi" w:cs="Arial"/>
          <w:lang w:eastAsia="en-US"/>
        </w:rPr>
        <w:t xml:space="preserve"> mesiac je dodávateľ povinný predkladať objednávateľovi najneskôr do 5.-teho dňa nasledujúceho kalendárneho mesiaca. K súp</w:t>
      </w:r>
      <w:r>
        <w:rPr>
          <w:rFonts w:asciiTheme="minorHAnsi" w:hAnsiTheme="minorHAnsi" w:cs="Arial"/>
          <w:lang w:eastAsia="en-US"/>
        </w:rPr>
        <w:t>isu vykonaných prác za príslušný jeden</w:t>
      </w:r>
      <w:r w:rsidRPr="003536F6">
        <w:rPr>
          <w:rFonts w:asciiTheme="minorHAnsi" w:hAnsiTheme="minorHAnsi" w:cs="Arial"/>
          <w:lang w:eastAsia="en-US"/>
        </w:rPr>
        <w:t xml:space="preserve"> (</w:t>
      </w:r>
      <w:r>
        <w:rPr>
          <w:rFonts w:asciiTheme="minorHAnsi" w:hAnsiTheme="minorHAnsi" w:cs="Arial"/>
          <w:lang w:eastAsia="en-US"/>
        </w:rPr>
        <w:t>1</w:t>
      </w:r>
      <w:r w:rsidRPr="003536F6">
        <w:rPr>
          <w:rFonts w:asciiTheme="minorHAnsi" w:hAnsiTheme="minorHAnsi" w:cs="Arial"/>
          <w:lang w:eastAsia="en-US"/>
        </w:rPr>
        <w:t xml:space="preserve">) </w:t>
      </w:r>
      <w:r>
        <w:rPr>
          <w:rFonts w:asciiTheme="minorHAnsi" w:hAnsiTheme="minorHAnsi" w:cs="Arial"/>
          <w:lang w:eastAsia="en-US"/>
        </w:rPr>
        <w:t>kalendárny</w:t>
      </w:r>
      <w:r w:rsidRPr="003536F6">
        <w:rPr>
          <w:rFonts w:asciiTheme="minorHAnsi" w:hAnsiTheme="minorHAnsi" w:cs="Arial"/>
          <w:lang w:eastAsia="en-US"/>
        </w:rPr>
        <w:t xml:space="preserve"> mesiac bude vždy priložený zisťovací protokol. Objednávateľ sa musí do desiatich (10) pracovných dní odo dňa doručenia súpisu vykonaných prác vyjadriť k predloženému súpisu vykonaných prác (ďalej len </w:t>
      </w:r>
      <w:r w:rsidRPr="003536F6">
        <w:rPr>
          <w:rFonts w:asciiTheme="minorHAnsi" w:hAnsiTheme="minorHAnsi" w:cs="Arial"/>
          <w:i/>
          <w:lang w:eastAsia="en-US"/>
        </w:rPr>
        <w:t>„Súpis vykonaných prác</w:t>
      </w:r>
      <w:r w:rsidRPr="003536F6">
        <w:rPr>
          <w:rFonts w:asciiTheme="minorHAnsi" w:hAnsiTheme="minorHAnsi" w:cs="Arial"/>
          <w:lang w:eastAsia="en-US"/>
        </w:rPr>
        <w:t xml:space="preserve">“). Ak sa Objednávateľ v danej lehote k predloženému Súpisu vykonaných prác nevyjadrí, </w:t>
      </w:r>
      <w:r w:rsidRPr="003536F6">
        <w:rPr>
          <w:rFonts w:asciiTheme="minorHAnsi" w:hAnsiTheme="minorHAnsi" w:cs="Arial"/>
        </w:rPr>
        <w:t>márnym uplynutím dohodnutej lehoty platí, že s jeho obsahom bez výhrad súhlasí (dohodnutá fikcia súhlasu),</w:t>
      </w:r>
    </w:p>
    <w:p w:rsidR="00395B5B" w:rsidRPr="003536F6" w:rsidRDefault="00395B5B" w:rsidP="00395B5B">
      <w:pPr>
        <w:pStyle w:val="Odsekzoznamu"/>
        <w:numPr>
          <w:ilvl w:val="0"/>
          <w:numId w:val="20"/>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 prípade ak objednávateľ preukáže, že sa z objektívnych príčin nemohol k Súpisu vykonaných prác vo vyššie uvedenej lehote vyjadriť, námietky, ktoré by mohol uplatniť voči Súpisu vykonaných prác mu zostávajú zachované,</w:t>
      </w:r>
    </w:p>
    <w:p w:rsidR="00395B5B" w:rsidRPr="003536F6" w:rsidRDefault="00395B5B" w:rsidP="00395B5B">
      <w:pPr>
        <w:pStyle w:val="Odsekzoznamu"/>
        <w:numPr>
          <w:ilvl w:val="0"/>
          <w:numId w:val="20"/>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všetky Súpisy vykonaných prác predložené dodávateľom, musia byť členené podľa položiek, množstva a zoznamu prác,</w:t>
      </w:r>
    </w:p>
    <w:p w:rsidR="00395B5B" w:rsidRPr="003536F6" w:rsidRDefault="00395B5B" w:rsidP="00395B5B">
      <w:pPr>
        <w:pStyle w:val="Odsekzoznamu"/>
        <w:numPr>
          <w:ilvl w:val="0"/>
          <w:numId w:val="20"/>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objednávateľ je oprávnený uplatniť voči dodávateľovi sankčný postih podľa tejto zmluvy a v prípade opakovaného takéhoto konania na strane dodávateľa sa uvedené považuje za podstatné porušenie tejto zmluvy (opakovaným konaním sa rozumie konanie min. 2 a viackrát),</w:t>
      </w:r>
    </w:p>
    <w:p w:rsidR="00395B5B" w:rsidRPr="003536F6" w:rsidRDefault="00395B5B" w:rsidP="00395B5B">
      <w:pPr>
        <w:pStyle w:val="Odsekzoznamu"/>
        <w:numPr>
          <w:ilvl w:val="0"/>
          <w:numId w:val="20"/>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 xml:space="preserve">faktúra vrátane Súpisu vykonaných prác musí spĺňať všetky riadne náležitosti daňového dokladu a musí byť vystavená tak, aby bolo možné vykonať jej vecnú a finančnú kontrolu. Lehota splatnosti faktúry je </w:t>
      </w:r>
      <w:r>
        <w:rPr>
          <w:rFonts w:asciiTheme="minorHAnsi" w:hAnsiTheme="minorHAnsi" w:cs="Arial"/>
          <w:lang w:eastAsia="en-US"/>
        </w:rPr>
        <w:t>tridsať</w:t>
      </w:r>
      <w:r w:rsidRPr="003536F6">
        <w:rPr>
          <w:rFonts w:asciiTheme="minorHAnsi" w:hAnsiTheme="minorHAnsi" w:cs="Arial"/>
          <w:lang w:eastAsia="en-US"/>
        </w:rPr>
        <w:t xml:space="preserve"> (</w:t>
      </w:r>
      <w:r>
        <w:rPr>
          <w:rFonts w:asciiTheme="minorHAnsi" w:hAnsiTheme="minorHAnsi" w:cs="Arial"/>
          <w:lang w:eastAsia="en-US"/>
        </w:rPr>
        <w:t>3</w:t>
      </w:r>
      <w:r w:rsidRPr="003536F6">
        <w:rPr>
          <w:rFonts w:asciiTheme="minorHAnsi" w:hAnsiTheme="minorHAnsi" w:cs="Arial"/>
          <w:lang w:eastAsia="en-US"/>
        </w:rPr>
        <w:t>0) kalendárnych dní odo dňa jej doručenia objednávateľovi.</w:t>
      </w:r>
    </w:p>
    <w:p w:rsidR="00395B5B" w:rsidRPr="003536F6" w:rsidRDefault="00395B5B" w:rsidP="00395B5B">
      <w:pPr>
        <w:pStyle w:val="Odsekzoznamu"/>
        <w:numPr>
          <w:ilvl w:val="0"/>
          <w:numId w:val="20"/>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noProof/>
          <w:lang w:eastAsia="sk-SK"/>
        </w:rPr>
        <w:t>Dodávateľ je vlastníkom zabudovaných a faktúrovaných materiálov a tovarov (tj. všetky faktúrované tovary a materiály sú zbavené práv tretích strán).</w:t>
      </w:r>
    </w:p>
    <w:p w:rsidR="00395B5B" w:rsidRPr="00BC2772" w:rsidRDefault="00395B5B" w:rsidP="00395B5B">
      <w:pPr>
        <w:jc w:val="both"/>
        <w:rPr>
          <w:rFonts w:asciiTheme="minorHAnsi" w:hAnsiTheme="minorHAnsi" w:cs="Arial"/>
          <w:lang w:eastAsia="en-US"/>
        </w:rPr>
      </w:pPr>
    </w:p>
    <w:p w:rsidR="00395B5B" w:rsidRPr="00BC2772" w:rsidRDefault="00395B5B" w:rsidP="00395B5B">
      <w:pPr>
        <w:ind w:left="567" w:hanging="567"/>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5.7   </w:t>
      </w:r>
      <w:r w:rsidRPr="003536F6">
        <w:rPr>
          <w:rFonts w:asciiTheme="minorHAnsi" w:eastAsiaTheme="minorHAnsi" w:hAnsiTheme="minorHAnsi" w:cs="Arial"/>
          <w:sz w:val="22"/>
          <w:szCs w:val="22"/>
          <w:lang w:eastAsia="en-US"/>
        </w:rPr>
        <w:tab/>
        <w:t xml:space="preserve">Dodávateľ predloží konečnú faktúru do pätnástich (15) kalendárnych dní odo dňa podpisu Preberacieho protokolu objednávateľom. Súčasťou faktúry bude aj záverečné zúčtovanie stavby Diela. </w:t>
      </w:r>
      <w:r w:rsidRPr="003536F6">
        <w:rPr>
          <w:rFonts w:asciiTheme="minorHAnsi" w:eastAsiaTheme="minorHAnsi" w:hAnsiTheme="minorHAnsi" w:cs="Arial"/>
          <w:sz w:val="22"/>
          <w:szCs w:val="22"/>
          <w:lang w:eastAsia="en-US"/>
        </w:rPr>
        <w:lastRenderedPageBreak/>
        <w:t>Podmienkou zaplatenia faktúry je aj splnenie všetkých povinností dodávateľa vo veci predloženia predpísanej a dohodnutej dokladovej časti Diela.</w:t>
      </w:r>
    </w:p>
    <w:p w:rsidR="00395B5B" w:rsidRPr="00676D63" w:rsidRDefault="00395B5B" w:rsidP="00395B5B">
      <w:pPr>
        <w:pStyle w:val="Odsekzoznamu"/>
        <w:numPr>
          <w:ilvl w:val="1"/>
          <w:numId w:val="2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Pre účely tohto článku zmluvy sa faktúra dodávateľa považuje za zaplatenú okamihom odpísania príslušnej (oprávnenej) peňažnej sumy z účtu objednávateľa v prospech dodávateľa.</w:t>
      </w:r>
    </w:p>
    <w:p w:rsidR="00395B5B" w:rsidRPr="003536F6" w:rsidRDefault="00395B5B" w:rsidP="00395B5B">
      <w:pPr>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Článok </w:t>
      </w:r>
      <w:r>
        <w:rPr>
          <w:rFonts w:asciiTheme="minorHAnsi" w:eastAsiaTheme="minorHAnsi" w:hAnsiTheme="minorHAnsi" w:cs="Arial"/>
          <w:b/>
          <w:sz w:val="22"/>
          <w:szCs w:val="22"/>
          <w:lang w:eastAsia="en-US"/>
        </w:rPr>
        <w:t>6</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Naviac Práce</w:t>
      </w:r>
    </w:p>
    <w:p w:rsidR="00395B5B" w:rsidRPr="003536F6" w:rsidRDefault="00395B5B" w:rsidP="00395B5B">
      <w:pPr>
        <w:ind w:left="993" w:hanging="633"/>
        <w:jc w:val="center"/>
        <w:rPr>
          <w:rFonts w:asciiTheme="minorHAnsi" w:eastAsiaTheme="minorHAnsi" w:hAnsiTheme="minorHAnsi" w:cs="Arial"/>
          <w:b/>
          <w:sz w:val="22"/>
          <w:szCs w:val="22"/>
          <w:lang w:eastAsia="en-US"/>
        </w:rPr>
      </w:pPr>
    </w:p>
    <w:p w:rsidR="00395B5B" w:rsidRPr="00BC2772" w:rsidRDefault="00395B5B" w:rsidP="00395B5B">
      <w:pPr>
        <w:pStyle w:val="Odsekzoznamu"/>
        <w:tabs>
          <w:tab w:val="left" w:pos="426"/>
        </w:tabs>
        <w:spacing w:after="0" w:line="259" w:lineRule="auto"/>
        <w:ind w:left="567" w:hanging="567"/>
        <w:jc w:val="both"/>
        <w:rPr>
          <w:rFonts w:asciiTheme="minorHAnsi" w:hAnsiTheme="minorHAnsi" w:cs="Arial"/>
          <w:lang w:eastAsia="en-US"/>
        </w:rPr>
      </w:pPr>
      <w:r>
        <w:rPr>
          <w:rFonts w:asciiTheme="minorHAnsi" w:hAnsiTheme="minorHAnsi" w:cs="Arial"/>
          <w:lang w:eastAsia="en-US"/>
        </w:rPr>
        <w:t>6</w:t>
      </w:r>
      <w:r w:rsidRPr="003536F6">
        <w:rPr>
          <w:rFonts w:asciiTheme="minorHAnsi" w:hAnsiTheme="minorHAnsi" w:cs="Arial"/>
          <w:lang w:eastAsia="en-US"/>
        </w:rPr>
        <w:t xml:space="preserve">.1     Naviac práce predstavujú práce nad rámec dojednaný v zmluve, pričom pre vylúčenie pochybností sa má za to, že naviac práce sú výlučne práce neobsiahnuté v Projektovej dokumentácii a/alebo vo Výkaze výmer, pričom prednosť pri identifikovaní naviac prác </w:t>
      </w:r>
      <w:r>
        <w:rPr>
          <w:rFonts w:asciiTheme="minorHAnsi" w:hAnsiTheme="minorHAnsi" w:cs="Arial"/>
          <w:lang w:eastAsia="en-US"/>
        </w:rPr>
        <w:t xml:space="preserve">má </w:t>
      </w:r>
      <w:r w:rsidRPr="003536F6">
        <w:rPr>
          <w:rFonts w:asciiTheme="minorHAnsi" w:hAnsiTheme="minorHAnsi" w:cs="Arial"/>
          <w:lang w:eastAsia="en-US"/>
        </w:rPr>
        <w:t xml:space="preserve">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w:t>
      </w:r>
      <w:r>
        <w:rPr>
          <w:rFonts w:asciiTheme="minorHAnsi" w:hAnsiTheme="minorHAnsi" w:cs="Arial"/>
          <w:lang w:eastAsia="en-US"/>
        </w:rPr>
        <w:t>Výkazu výmer podľa tejto zmluvy.</w:t>
      </w:r>
    </w:p>
    <w:p w:rsidR="00395B5B" w:rsidRPr="00BC2772" w:rsidRDefault="00395B5B" w:rsidP="00395B5B">
      <w:pPr>
        <w:pStyle w:val="Odsekzoznamu"/>
        <w:numPr>
          <w:ilvl w:val="1"/>
          <w:numId w:val="28"/>
        </w:numPr>
        <w:tabs>
          <w:tab w:val="left" w:pos="426"/>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   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w:t>
      </w:r>
      <w:r>
        <w:rPr>
          <w:rFonts w:asciiTheme="minorHAnsi" w:hAnsiTheme="minorHAnsi" w:cs="Arial"/>
          <w:lang w:eastAsia="en-US"/>
        </w:rPr>
        <w:t>0</w:t>
      </w:r>
      <w:r w:rsidRPr="003536F6">
        <w:rPr>
          <w:rFonts w:asciiTheme="minorHAnsi" w:hAnsiTheme="minorHAnsi" w:cs="Arial"/>
          <w:lang w:eastAsia="en-US"/>
        </w:rPr>
        <w:t xml:space="preserve"> pracovných dní a preto je povinný oznamovať objednávateľovi všetky potreby zmien v dostatočnom časovom predstihu.</w:t>
      </w:r>
    </w:p>
    <w:p w:rsidR="00395B5B" w:rsidRPr="00676D63" w:rsidRDefault="00395B5B" w:rsidP="00395B5B">
      <w:pPr>
        <w:pStyle w:val="Odsekzoznamu"/>
        <w:numPr>
          <w:ilvl w:val="1"/>
          <w:numId w:val="28"/>
        </w:numPr>
        <w:tabs>
          <w:tab w:val="left" w:pos="567"/>
        </w:tabs>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Na naviac práce po ich schválení uzavrú Zmluvné strany Dodatok k Zmluve podľa aktuálne platných pravidiel uvedených v Systéme EŠIF a podmienok uvedených v Zmluve o poskytnutí NFP a VZP na ktoré zmluva o NFP odkazuje. V prípade, ak naviac práce požadované Objednávateľom majú zásadný vplyv na termíny uvedené v Časovom harmonograme, pričom zásadným vplyvom sa rozumie potreba na ich zrealizovanie viac ako 5 pracovných dní, Zmluvné strany pristúpia k posunutiu termínu výstavby o počet dní potrebných na zrealizovanie vzniknutých naviac prác.</w:t>
      </w:r>
    </w:p>
    <w:p w:rsidR="00395B5B"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Článok </w:t>
      </w:r>
      <w:r>
        <w:rPr>
          <w:rFonts w:asciiTheme="minorHAnsi" w:eastAsiaTheme="minorHAnsi" w:hAnsiTheme="minorHAnsi" w:cs="Arial"/>
          <w:b/>
          <w:sz w:val="22"/>
          <w:szCs w:val="22"/>
          <w:lang w:eastAsia="en-US"/>
        </w:rPr>
        <w:t>7</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Osobitné/odborné podmienky realizácie Diela a podmienky odbornej spôsobilosti </w:t>
      </w:r>
    </w:p>
    <w:p w:rsidR="00395B5B" w:rsidRPr="003536F6" w:rsidRDefault="00395B5B" w:rsidP="00395B5B">
      <w:pPr>
        <w:ind w:left="993" w:hanging="633"/>
        <w:jc w:val="center"/>
        <w:rPr>
          <w:rFonts w:asciiTheme="minorHAnsi" w:eastAsiaTheme="minorHAnsi" w:hAnsiTheme="minorHAnsi" w:cs="Arial"/>
          <w:b/>
          <w:sz w:val="22"/>
          <w:szCs w:val="22"/>
          <w:lang w:eastAsia="en-US"/>
        </w:rPr>
      </w:pPr>
    </w:p>
    <w:p w:rsidR="00395B5B"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zabezpečiť Stavenisko tak, aby počas výkonu prác a tiež v období pracovného pokoja, na stavbe nedošlo k poškodeniu života,</w:t>
      </w:r>
      <w:r>
        <w:rPr>
          <w:rFonts w:asciiTheme="minorHAnsi" w:hAnsiTheme="minorHAnsi" w:cs="Arial"/>
          <w:lang w:eastAsia="en-US"/>
        </w:rPr>
        <w:t xml:space="preserve"> zdravia a majetku tretích osôb.</w:t>
      </w:r>
    </w:p>
    <w:p w:rsidR="00395B5B"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rsidR="00395B5B"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lastRenderedPageBreak/>
        <w:t>Objednávateľ je oprávnený nechať sa zastupovať technickým dozorom, konzultantskou spoločnosťou alebo generálnym projektantom. Rozsah práv a povinností každého zástupcu objednávateľa bude presne vymedzený v písomnom plnomocenstve.</w:t>
      </w:r>
    </w:p>
    <w:p w:rsidR="00395B5B"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 xml:space="preserve">Dodávateľ sa zaväzuje určiť v súlade so zmluvou osobu stavbyvedúceho a jeho zástupcu.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w:t>
      </w:r>
    </w:p>
    <w:p w:rsidR="00395B5B"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rsidR="00395B5B" w:rsidRPr="00676D63"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676D63">
        <w:rPr>
          <w:rFonts w:asciiTheme="minorHAnsi" w:hAnsiTheme="minorHAnsi" w:cs="Arial"/>
        </w:rPr>
        <w:t>subdodávateľom rozumie</w:t>
      </w:r>
      <w:r w:rsidRPr="00676D63">
        <w:rPr>
          <w:rFonts w:asciiTheme="minorHAnsi" w:hAnsiTheme="minorHAnsi" w:cs="Arial"/>
          <w:lang w:eastAsia="en-US"/>
        </w:rPr>
        <w:t xml:space="preserv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rsidR="00395B5B" w:rsidRPr="003536F6" w:rsidRDefault="00395B5B" w:rsidP="00395B5B">
      <w:pPr>
        <w:widowControl/>
        <w:numPr>
          <w:ilvl w:val="0"/>
          <w:numId w:val="3"/>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Stavbyvedúci dodávateľa;</w:t>
      </w:r>
    </w:p>
    <w:p w:rsidR="00395B5B" w:rsidRPr="003536F6" w:rsidRDefault="00395B5B" w:rsidP="00395B5B">
      <w:pPr>
        <w:widowControl/>
        <w:numPr>
          <w:ilvl w:val="0"/>
          <w:numId w:val="3"/>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Technický a stavebný dozor objednávateľa a jeho poverený zástupca;</w:t>
      </w:r>
    </w:p>
    <w:p w:rsidR="00395B5B" w:rsidRPr="003536F6" w:rsidRDefault="00395B5B" w:rsidP="00395B5B">
      <w:pPr>
        <w:widowControl/>
        <w:numPr>
          <w:ilvl w:val="0"/>
          <w:numId w:val="3"/>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Projektant;</w:t>
      </w:r>
    </w:p>
    <w:p w:rsidR="00395B5B" w:rsidRPr="003536F6" w:rsidRDefault="00395B5B" w:rsidP="00395B5B">
      <w:pPr>
        <w:widowControl/>
        <w:numPr>
          <w:ilvl w:val="0"/>
          <w:numId w:val="3"/>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Geodet a kartograf Diela;</w:t>
      </w:r>
    </w:p>
    <w:p w:rsidR="00395B5B" w:rsidRPr="003536F6" w:rsidRDefault="00395B5B" w:rsidP="00395B5B">
      <w:pPr>
        <w:widowControl/>
        <w:numPr>
          <w:ilvl w:val="0"/>
          <w:numId w:val="3"/>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Štatutárne orgány oboch zmluvných strán;</w:t>
      </w:r>
    </w:p>
    <w:p w:rsidR="00395B5B" w:rsidRPr="003536F6" w:rsidRDefault="00395B5B" w:rsidP="00395B5B">
      <w:pPr>
        <w:widowControl/>
        <w:numPr>
          <w:ilvl w:val="0"/>
          <w:numId w:val="3"/>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Zástupcovia oprávnených osôb podľa bodu 21.3 zmluvy;</w:t>
      </w:r>
    </w:p>
    <w:p w:rsidR="00395B5B" w:rsidRPr="003536F6" w:rsidRDefault="00395B5B" w:rsidP="00395B5B">
      <w:pPr>
        <w:widowControl/>
        <w:numPr>
          <w:ilvl w:val="0"/>
          <w:numId w:val="3"/>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Zástupcovia príslušných orgánov štátneho dozoru a štátneho stavebného dohľadu.</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w:t>
      </w:r>
      <w:r w:rsidRPr="003536F6">
        <w:rPr>
          <w:rFonts w:asciiTheme="minorHAnsi" w:hAnsiTheme="minorHAnsi" w:cs="Arial"/>
          <w:lang w:eastAsia="en-US"/>
        </w:rPr>
        <w:lastRenderedPageBreak/>
        <w:t>dodávateľ túto svoju povinnosť nesplní, je povinný na žiadosť objednávateľa tieto práce odkryť a zakryť na svoje náklady.</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dvoch (2) pracovných dní nahradený iným subdodávateľom na náklady dodávateľa. Odvolaním subdodávateľa zo Staveniska podľa tohto bodu nebudú zmenené termíny dokončenia Diela ani dohodnutá cena Diela.</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w:t>
      </w:r>
      <w:r w:rsidRPr="003536F6">
        <w:rPr>
          <w:rFonts w:asciiTheme="minorHAnsi" w:hAnsiTheme="minorHAnsi" w:cs="Arial"/>
          <w:lang w:eastAsia="en-US"/>
        </w:rPr>
        <w:lastRenderedPageBreak/>
        <w:t>Stavenisku najmä o pracovných úrazoch, škodách na vybavení a strojoch na stavbe a Stavenisku,  škodách na životnom prostredí a  požiaroch.</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rPr>
        <w:t>Dodávateľ sa zaväzuje, že u fyzických osôb prostredníctvom ktorých plní predmet tejto zmluvy neporuší zákaz nelegálneho zamestnávania podľa zákona č. 82/2005 Z. z. o nelegálnej práci a nelegálnom zamestnávaní a o zmene a doplnení niektorých zákonov v znení zákona č. 351/2015 Z. 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rsidR="00395B5B" w:rsidRPr="00BC2772"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rsidR="00395B5B" w:rsidRPr="00BC2772" w:rsidRDefault="00395B5B" w:rsidP="00395B5B">
      <w:pPr>
        <w:pStyle w:val="Odsekzoznamu"/>
        <w:numPr>
          <w:ilvl w:val="1"/>
          <w:numId w:val="29"/>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rsidR="00395B5B" w:rsidRPr="003536F6" w:rsidRDefault="00395B5B" w:rsidP="00395B5B">
      <w:pPr>
        <w:pStyle w:val="Odsekzoznamu"/>
        <w:numPr>
          <w:ilvl w:val="1"/>
          <w:numId w:val="29"/>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Pre účely tohto ustanovenia sa rozumie:</w:t>
      </w:r>
    </w:p>
    <w:p w:rsidR="00395B5B" w:rsidRPr="003536F6" w:rsidRDefault="00395B5B" w:rsidP="00395B5B">
      <w:pPr>
        <w:pStyle w:val="Odsekzoznamu"/>
        <w:numPr>
          <w:ilvl w:val="0"/>
          <w:numId w:val="17"/>
        </w:numPr>
        <w:suppressAutoHyphens w:val="0"/>
        <w:spacing w:after="0" w:line="240" w:lineRule="auto"/>
        <w:ind w:left="993" w:hanging="567"/>
        <w:contextualSpacing/>
        <w:jc w:val="both"/>
        <w:rPr>
          <w:rFonts w:asciiTheme="minorHAnsi" w:hAnsiTheme="minorHAnsi" w:cs="Arial"/>
        </w:rPr>
      </w:pPr>
      <w:r w:rsidRPr="003536F6">
        <w:rPr>
          <w:rFonts w:asciiTheme="minorHAnsi" w:hAnsiTheme="minorHAnsi" w:cs="Arial"/>
          <w:lang w:eastAsia="en-US"/>
        </w:rPr>
        <w:t xml:space="preserve">„Nedostatkom“ </w:t>
      </w:r>
      <w:r w:rsidRPr="003536F6">
        <w:rPr>
          <w:rFonts w:asciiTheme="minorHAnsi" w:hAnsiTheme="minorHAnsi" w:cs="Arial"/>
        </w:rPr>
        <w:t>odchýlka v kvalite, rozsahu alebo parametroch Diela alebo jeho časti, stanovených stavebno-technickou dokumentáciou, prípadne technickými normami požadovanými pre danú časť plnenia Diela</w:t>
      </w:r>
    </w:p>
    <w:p w:rsidR="00395B5B" w:rsidRPr="003536F6" w:rsidRDefault="00395B5B" w:rsidP="00395B5B">
      <w:pPr>
        <w:pStyle w:val="Odsekzoznamu"/>
        <w:numPr>
          <w:ilvl w:val="0"/>
          <w:numId w:val="17"/>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rsidR="00395B5B" w:rsidRPr="003536F6" w:rsidRDefault="00395B5B" w:rsidP="00395B5B">
      <w:pPr>
        <w:ind w:left="567"/>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rsidR="00395B5B" w:rsidRPr="003536F6" w:rsidRDefault="00395B5B" w:rsidP="00395B5B">
      <w:pPr>
        <w:pStyle w:val="Odsekzoznamu"/>
        <w:numPr>
          <w:ilvl w:val="1"/>
          <w:numId w:val="2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Článok </w:t>
      </w:r>
      <w:r>
        <w:rPr>
          <w:rFonts w:asciiTheme="minorHAnsi" w:eastAsiaTheme="minorHAnsi" w:hAnsiTheme="minorHAnsi" w:cs="Arial"/>
          <w:b/>
          <w:sz w:val="22"/>
          <w:szCs w:val="22"/>
          <w:lang w:eastAsia="en-US"/>
        </w:rPr>
        <w:t>8</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Povinnosti zmluvných strán a Subdodávateľov</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BC2772" w:rsidRDefault="00395B5B" w:rsidP="00395B5B">
      <w:pPr>
        <w:pStyle w:val="Odsekzoznamu"/>
        <w:numPr>
          <w:ilvl w:val="1"/>
          <w:numId w:val="3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zhotoviť Dielo v zmluvne dohodnutom rozsahu, bez vád a nedorobkov brániacich užívaniu Diela, v súlade s touto zmluvou a jej prílohami v termíne uvedenom v zmluve.</w:t>
      </w:r>
    </w:p>
    <w:p w:rsidR="00395B5B" w:rsidRPr="00BC2772" w:rsidRDefault="00395B5B" w:rsidP="00395B5B">
      <w:pPr>
        <w:pStyle w:val="Odsekzoznamu"/>
        <w:numPr>
          <w:ilvl w:val="1"/>
          <w:numId w:val="30"/>
        </w:numPr>
        <w:suppressAutoHyphens w:val="0"/>
        <w:spacing w:after="0" w:line="240" w:lineRule="auto"/>
        <w:ind w:left="567" w:hanging="567"/>
        <w:contextualSpacing/>
        <w:jc w:val="both"/>
        <w:rPr>
          <w:rFonts w:asciiTheme="minorHAnsi" w:hAnsiTheme="minorHAnsi" w:cs="Arial"/>
          <w:noProof/>
        </w:rPr>
      </w:pPr>
      <w:r w:rsidRPr="003536F6">
        <w:rPr>
          <w:rFonts w:asciiTheme="minorHAnsi" w:hAnsiTheme="minorHAnsi" w:cs="Arial"/>
          <w:lang w:eastAsia="sk-SK"/>
        </w:rPr>
        <w:t>Dodávateľ je oprávnený vykonávať práce v pracovných dňoch od 6:00 hod. do 18:00 hod. a sobotu od 7:00 do 18:00 hod. Objednávateľ si vyhradzuje právo na nevyhnutne potrebný čas pozastaviť hlučné práce realizované dodávateľom.</w:t>
      </w:r>
    </w:p>
    <w:p w:rsidR="00395B5B" w:rsidRPr="00BC2772" w:rsidRDefault="00395B5B" w:rsidP="00395B5B">
      <w:pPr>
        <w:pStyle w:val="Odsekzoznamu"/>
        <w:numPr>
          <w:ilvl w:val="1"/>
          <w:numId w:val="3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rsidR="00395B5B" w:rsidRPr="00BC2772" w:rsidRDefault="00395B5B" w:rsidP="00395B5B">
      <w:pPr>
        <w:pStyle w:val="Odsekzoznamu"/>
        <w:numPr>
          <w:ilvl w:val="1"/>
          <w:numId w:val="3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znáša nebezpečenstvo škody na zhotovovanom Diele, a to až do doby odovzdania Diela objednávateľovi na základe podpísaného Preberacieho protokolu.</w:t>
      </w:r>
    </w:p>
    <w:p w:rsidR="00395B5B" w:rsidRPr="003536F6" w:rsidRDefault="00395B5B" w:rsidP="00395B5B">
      <w:pPr>
        <w:pStyle w:val="Odsekzoznamu"/>
        <w:numPr>
          <w:ilvl w:val="1"/>
          <w:numId w:val="3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najneskôr v momente podpisu zmluvy predložiť Objednávateľovi zoznam známych subdodávateľov s uvedením a/alebo preukázaním nasledovných údajov a/alebo dokladov:  identifikačných údajov subdodávateľov v rozsahu obchodné meno – sídlo – IČO – kontaktná osoba,  identifikácie plnenia, ktoré bude realizovať subdodávateľ, doklady preukazujúce oprávnenie subdodávateľa vykonávať dané plnenie, dokladov preukazujúcich splnenie podmienok ustanovených touto zmluvou pre osobu subdodávateľa, ak také sú, záväzné vyhlásenie Dodávateľa</w:t>
      </w:r>
      <w:r w:rsidRPr="003536F6">
        <w:rPr>
          <w:rFonts w:asciiTheme="minorHAnsi" w:hAnsiTheme="minorHAnsi" w:cs="Arial"/>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rsidR="00395B5B" w:rsidRPr="003536F6" w:rsidRDefault="00395B5B" w:rsidP="00395B5B">
      <w:pPr>
        <w:tabs>
          <w:tab w:val="left" w:pos="993"/>
        </w:tabs>
        <w:spacing w:after="160" w:line="259" w:lineRule="auto"/>
        <w:ind w:left="567"/>
        <w:contextualSpacing/>
        <w:jc w:val="both"/>
        <w:rPr>
          <w:rFonts w:asciiTheme="minorHAnsi" w:hAnsiTheme="minorHAnsi" w:cs="Arial"/>
          <w:sz w:val="22"/>
          <w:szCs w:val="22"/>
        </w:rPr>
      </w:pPr>
      <w:r w:rsidRPr="003536F6">
        <w:rPr>
          <w:rFonts w:asciiTheme="minorHAnsi" w:hAnsiTheme="minorHAnsi" w:cs="Arial"/>
          <w:sz w:val="22"/>
          <w:szCs w:val="22"/>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rsidR="00395B5B" w:rsidRPr="003536F6" w:rsidRDefault="00395B5B" w:rsidP="00395B5B">
      <w:pPr>
        <w:tabs>
          <w:tab w:val="left" w:pos="709"/>
        </w:tabs>
        <w:spacing w:after="160" w:line="259" w:lineRule="auto"/>
        <w:ind w:left="567"/>
        <w:contextualSpacing/>
        <w:jc w:val="both"/>
        <w:rPr>
          <w:rFonts w:asciiTheme="minorHAnsi" w:hAnsiTheme="minorHAnsi" w:cs="Arial"/>
          <w:sz w:val="22"/>
          <w:szCs w:val="22"/>
        </w:rPr>
      </w:pPr>
      <w:r w:rsidRPr="003536F6">
        <w:rPr>
          <w:rFonts w:asciiTheme="minorHAnsi" w:hAnsiTheme="minorHAnsi" w:cs="Arial"/>
          <w:sz w:val="22"/>
          <w:szCs w:val="22"/>
        </w:rP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rsidR="00395B5B" w:rsidRPr="003536F6" w:rsidRDefault="00395B5B" w:rsidP="00395B5B">
      <w:pPr>
        <w:tabs>
          <w:tab w:val="left" w:pos="709"/>
        </w:tabs>
        <w:ind w:left="567"/>
        <w:contextualSpacing/>
        <w:jc w:val="both"/>
        <w:rPr>
          <w:rFonts w:asciiTheme="minorHAnsi" w:hAnsiTheme="minorHAnsi" w:cs="Arial"/>
          <w:sz w:val="22"/>
          <w:szCs w:val="22"/>
        </w:rPr>
      </w:pPr>
      <w:r w:rsidRPr="003536F6">
        <w:rPr>
          <w:rFonts w:asciiTheme="minorHAnsi" w:hAnsiTheme="minorHAnsi" w:cs="Arial"/>
          <w:sz w:val="22"/>
          <w:szCs w:val="22"/>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 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rsidR="00395B5B" w:rsidRPr="003536F6" w:rsidRDefault="00395B5B" w:rsidP="00395B5B">
      <w:pPr>
        <w:tabs>
          <w:tab w:val="left" w:pos="709"/>
        </w:tabs>
        <w:ind w:left="567"/>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Ob</w:t>
      </w:r>
      <w:r>
        <w:rPr>
          <w:rFonts w:asciiTheme="minorHAnsi" w:eastAsiaTheme="minorHAnsi" w:hAnsiTheme="minorHAnsi" w:cs="Arial"/>
          <w:sz w:val="22"/>
          <w:szCs w:val="22"/>
          <w:lang w:eastAsia="en-US"/>
        </w:rPr>
        <w:t>jednávateľ bude viesť evidenciu/</w:t>
      </w:r>
      <w:r w:rsidRPr="003536F6">
        <w:rPr>
          <w:rFonts w:asciiTheme="minorHAnsi" w:eastAsiaTheme="minorHAnsi" w:hAnsiTheme="minorHAnsi" w:cs="Arial"/>
          <w:sz w:val="22"/>
          <w:szCs w:val="22"/>
          <w:lang w:eastAsia="en-US"/>
        </w:rPr>
        <w:t xml:space="preserve">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w:t>
      </w:r>
      <w:r w:rsidRPr="003536F6">
        <w:rPr>
          <w:rFonts w:asciiTheme="minorHAnsi" w:eastAsiaTheme="minorHAnsi" w:hAnsiTheme="minorHAnsi" w:cs="Arial"/>
          <w:sz w:val="22"/>
          <w:szCs w:val="22"/>
          <w:lang w:eastAsia="en-US"/>
        </w:rPr>
        <w:lastRenderedPageBreak/>
        <w:t>týkajúce sa overovania a schvaľovania navrhnutých subdodávateľov Dodávateľa) v jeho mene: ..................................... .</w:t>
      </w:r>
    </w:p>
    <w:p w:rsidR="00395B5B" w:rsidRPr="003536F6" w:rsidRDefault="00395B5B" w:rsidP="00395B5B">
      <w:pPr>
        <w:tabs>
          <w:tab w:val="left" w:pos="709"/>
        </w:tabs>
        <w:ind w:left="567"/>
        <w:contextualSpacing/>
        <w:jc w:val="both"/>
        <w:rPr>
          <w:rFonts w:asciiTheme="minorHAnsi" w:hAnsiTheme="minorHAnsi" w:cs="Arial"/>
          <w:sz w:val="22"/>
          <w:szCs w:val="22"/>
        </w:rPr>
      </w:pPr>
      <w:r w:rsidRPr="003536F6">
        <w:rPr>
          <w:rFonts w:asciiTheme="minorHAnsi" w:eastAsiaTheme="minorHAnsi" w:hAnsiTheme="minorHAnsi" w:cs="Arial"/>
          <w:sz w:val="22"/>
          <w:szCs w:val="22"/>
          <w:lang w:eastAsia="en-US"/>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rsidR="00395B5B" w:rsidRPr="00BC2772" w:rsidRDefault="00395B5B" w:rsidP="00395B5B">
      <w:pPr>
        <w:pStyle w:val="Odsekzoznamu"/>
        <w:numPr>
          <w:ilvl w:val="1"/>
          <w:numId w:val="3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Zmluvné strany sa dohodli, že dodávateľ je povinný dojednať svoje zmluvné vzťahy so subdodávateľmi tak, aby subdodávatelia mohli v prípade, ak ich splatný záväzok (resp. jeho neuhradená časť) a/alebo pohľadávka voči dodávateľovi z titulu vykonania prác a/alebo dodania materiálov na Diele, ktorá je po lehote splatnosti viac ako šesťdesiat (60) kalendárnych dní a nebola zo strany dodávateľa uhradená, mohla byť postúpená na základe písomnej zmluvy o uznaní záväzku a/alebo o postúpení pohľadávky zo subdodávateľa na objednávateľa, ktorý sa na základe daného postúpenia stane veriteľom dodávateľa vo vzťahu k splatnému záväzku (resp. jeho časti) alebo postúpenej pohľadávke a bude tak oprávnený ju uhradiť osobe subdodávateľa, najskôr však ale za splnenia podmienok dohodnutých a ustanovených pre úhradu ceny Diela podľa Čl. 5 tejto zmluvy. Plnenie objednávateľa sa v danom bude klasifikovať ako oprávnené, riadne a včas uskutočnené plnenie v prospech dodávateľa do sféry pôsobnosti osoby vo vzťahu k dodávateľovi. Objednávateľ je pritom oprávnený odmietnuť uzatvorenie takejto dohody v prípade, ak plnenie subdodávateľa vykazuje vadu/vady a/alebo nie je funkčné alebo prevádzkyschopné a/alebo nebolo uskutočnené riadne na základe stavebno-technickej dokumentácie k Dielu alebo podľa platných technických noriem alebo technologických postupov.   </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zabezpečiť na svoje náklady dopravu všetkých materiálov a dielov, výrobkov, strojov a zariadení a ich presun na Stavenisko.</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Odpady, zvyšky stavebných materiálov a stavebných prvkov je treba vecne, správne a odborne odstrániť, a to v súlade so zákonom č. 79/2015 Z.z. o odpadoch a o zmene a doplnení niektorých zákonov v znení neskorších predpisov a s ním súvisiacich predpisov a dodržiavať príslušné všeobecné nariadenia mesta Nitra. Dodávateľ je povinný odovzdávať odpady na zneškodnenie fyzickým alebo právnickým osobám, ktoré majú na to všetky platné oprávnenia a licencie.</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počas uskutočňovania stavby Diela rešpektovať ustanovenia zákona č. 543/2002 Z. z. o ochrane prírody a krajiny, chrániť zeleň a prírodné hodnoty v okolí Staveniska a dodržiavať príslušné všeobecné nariadenia mesta Nitra. Dodávateľ nesmie pri výkone stavebnej činnosti poškodiť alebo vyrúbať dreviny nad rozsah uvedený v Projektovej dokumentácie.</w:t>
      </w:r>
    </w:p>
    <w:p w:rsidR="00395B5B" w:rsidRPr="003536F6"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mať na stavbe overený projekt stavby Diela a stavbyvedúci dodávateľa je povinný viesť o prácach stavebný denník.</w:t>
      </w:r>
    </w:p>
    <w:p w:rsidR="00395B5B" w:rsidRPr="003536F6" w:rsidRDefault="00395B5B" w:rsidP="00395B5B">
      <w:pPr>
        <w:pStyle w:val="Odsekzoznamu"/>
        <w:rPr>
          <w:rFonts w:asciiTheme="minorHAnsi" w:hAnsiTheme="minorHAnsi" w:cs="Arial"/>
          <w:lang w:eastAsia="en-US"/>
        </w:rPr>
      </w:pP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lastRenderedPageBreak/>
        <w:t>Dodávateľ je povinný na základe refakturácie nákladov na dodávku vody, elektrickej energie, plynu a pod. na Stavenisku zo strany objednávateľa, tieto náklady objednávateľovi riadne a včas hradiť, a to na základe faktúry vystavenej objednávateľom.</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hlásiť akékoľvek škody a krádeže už zabudovaných dodávok a prác bez zbytočného odkladu objednávateľovi.</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rsidR="00395B5B" w:rsidRPr="00BC2772" w:rsidRDefault="00395B5B" w:rsidP="00395B5B">
      <w:pPr>
        <w:pStyle w:val="Odsekzoznamu"/>
        <w:numPr>
          <w:ilvl w:val="1"/>
          <w:numId w:val="3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odovzdať objednávateľovi certifikáty na použité materiály a zariadenia pred ich zabudovaním do Diela v zmysle platných právnych predpisov.</w:t>
      </w:r>
    </w:p>
    <w:p w:rsidR="00395B5B" w:rsidRPr="00BC2772" w:rsidRDefault="00395B5B" w:rsidP="00395B5B">
      <w:pPr>
        <w:pStyle w:val="Odsekzoznamu"/>
        <w:numPr>
          <w:ilvl w:val="1"/>
          <w:numId w:val="30"/>
        </w:numPr>
        <w:suppressAutoHyphens w:val="0"/>
        <w:spacing w:before="240"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zodpovedá, že pri realizácii Diela nebude použitý materiál, o ktorom je v čase jeho použitia známe, že je škodlivý. Použité stavebné výrobky pri realizácii Diela musia spĺňať podmienky a požiadavky uvedené v zákone č. 133/2013 Z.</w:t>
      </w:r>
      <w:r>
        <w:rPr>
          <w:rFonts w:asciiTheme="minorHAnsi" w:hAnsiTheme="minorHAnsi" w:cs="Arial"/>
          <w:lang w:eastAsia="en-US"/>
        </w:rPr>
        <w:t xml:space="preserve"> </w:t>
      </w:r>
      <w:r w:rsidRPr="003536F6">
        <w:rPr>
          <w:rFonts w:asciiTheme="minorHAnsi" w:hAnsiTheme="minorHAnsi" w:cs="Arial"/>
          <w:lang w:eastAsia="en-US"/>
        </w:rPr>
        <w:t>z. o stavebných výrobkoch v platnom znení.</w:t>
      </w:r>
    </w:p>
    <w:p w:rsidR="00395B5B" w:rsidRPr="00BC2772" w:rsidRDefault="00395B5B" w:rsidP="00395B5B">
      <w:pPr>
        <w:pStyle w:val="Odsekzoznamu"/>
        <w:numPr>
          <w:ilvl w:val="1"/>
          <w:numId w:val="30"/>
        </w:numPr>
        <w:suppressAutoHyphens w:val="0"/>
        <w:spacing w:before="240" w:after="160" w:line="259" w:lineRule="auto"/>
        <w:ind w:left="567" w:hanging="567"/>
        <w:contextualSpacing/>
        <w:jc w:val="both"/>
        <w:rPr>
          <w:rFonts w:asciiTheme="minorHAnsi" w:hAnsiTheme="minorHAnsi" w:cs="Arial"/>
          <w:lang w:eastAsia="en-US"/>
        </w:rPr>
      </w:pPr>
      <w:r w:rsidRPr="00720732">
        <w:rPr>
          <w:rFonts w:asciiTheme="minorHAnsi" w:hAnsiTheme="minorHAnsi" w:cs="Arial"/>
          <w:lang w:eastAsia="en-US"/>
        </w:rPr>
        <w:t>Dodávateľ vykoná na vlastné náklady všetky skúšky, kontroly a merania, ktoré sú potrebné pre riadne ukončenie Diela alebo jeho uvedenie do prevádzky.</w:t>
      </w:r>
    </w:p>
    <w:p w:rsidR="00395B5B" w:rsidRPr="00720732" w:rsidRDefault="00395B5B" w:rsidP="00395B5B">
      <w:pPr>
        <w:pStyle w:val="Odsekzoznamu"/>
        <w:numPr>
          <w:ilvl w:val="1"/>
          <w:numId w:val="30"/>
        </w:numPr>
        <w:suppressAutoHyphens w:val="0"/>
        <w:spacing w:before="240" w:after="160" w:line="259" w:lineRule="auto"/>
        <w:ind w:left="567" w:hanging="567"/>
        <w:contextualSpacing/>
        <w:jc w:val="both"/>
        <w:rPr>
          <w:rFonts w:asciiTheme="minorHAnsi" w:hAnsiTheme="minorHAnsi" w:cs="Arial"/>
          <w:lang w:eastAsia="en-US"/>
        </w:rPr>
      </w:pPr>
      <w:r w:rsidRPr="00720732">
        <w:rPr>
          <w:rFonts w:asciiTheme="minorHAnsi" w:hAnsiTheme="minorHAnsi" w:cs="Arial"/>
          <w:lang w:eastAsia="en-US"/>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rsidR="00395B5B" w:rsidRPr="003536F6" w:rsidRDefault="00395B5B" w:rsidP="00395B5B">
      <w:pPr>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Článok </w:t>
      </w:r>
      <w:r>
        <w:rPr>
          <w:rFonts w:asciiTheme="minorHAnsi" w:eastAsiaTheme="minorHAnsi" w:hAnsiTheme="minorHAnsi" w:cs="Arial"/>
          <w:b/>
          <w:sz w:val="22"/>
          <w:szCs w:val="22"/>
          <w:lang w:eastAsia="en-US"/>
        </w:rPr>
        <w:t>9</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Odovzdanie a prevzatie Diela</w:t>
      </w:r>
    </w:p>
    <w:p w:rsidR="00395B5B" w:rsidRPr="003536F6" w:rsidRDefault="00395B5B" w:rsidP="00395B5B">
      <w:pPr>
        <w:jc w:val="both"/>
        <w:rPr>
          <w:rFonts w:asciiTheme="minorHAnsi" w:eastAsiaTheme="minorHAnsi" w:hAnsiTheme="minorHAnsi" w:cs="Arial"/>
          <w:b/>
          <w:sz w:val="22"/>
          <w:szCs w:val="22"/>
          <w:lang w:eastAsia="en-US"/>
        </w:rPr>
      </w:pPr>
    </w:p>
    <w:p w:rsidR="00395B5B" w:rsidRPr="00BC2772" w:rsidRDefault="00395B5B" w:rsidP="00395B5B">
      <w:pPr>
        <w:pStyle w:val="Odsekzoznamu"/>
        <w:numPr>
          <w:ilvl w:val="1"/>
          <w:numId w:val="3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Dielo, ktoré je predmetom tejto zmluvy, bude odovzdané dodávateľom objednávateľovi vo forme protokolárneho odovzdania riadne a včas dokončeného Diela, a to najneskôr 15 kalendárnych mesiacov odo dňa účinnosti tejto Zmluvy podľa Časového harmonogramu. Predmetom odovzdania dodávateľom a prevzatia objednávateľom bude Dielo ako celok.</w:t>
      </w:r>
    </w:p>
    <w:p w:rsidR="00395B5B" w:rsidRPr="003536F6" w:rsidRDefault="00395B5B" w:rsidP="00395B5B">
      <w:pPr>
        <w:pStyle w:val="Odsekzoznamu"/>
        <w:numPr>
          <w:ilvl w:val="1"/>
          <w:numId w:val="3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Po riadnom vykonaní Diela navrhne dodávateľ písomnou cestou jeho protokolárne odovzdanie objednávateľovi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rsidR="00395B5B" w:rsidRPr="003536F6" w:rsidRDefault="00395B5B" w:rsidP="00395B5B">
      <w:pPr>
        <w:pStyle w:val="Odsekzoznamu"/>
        <w:rPr>
          <w:rFonts w:asciiTheme="minorHAnsi" w:hAnsiTheme="minorHAnsi" w:cs="Arial"/>
          <w:lang w:eastAsia="en-US"/>
        </w:rPr>
      </w:pPr>
    </w:p>
    <w:p w:rsidR="00395B5B" w:rsidRPr="0089713C" w:rsidRDefault="00395B5B" w:rsidP="00395B5B">
      <w:pPr>
        <w:pStyle w:val="Odsekzoznamu"/>
        <w:numPr>
          <w:ilvl w:val="1"/>
          <w:numId w:val="31"/>
        </w:numPr>
        <w:suppressAutoHyphens w:val="0"/>
        <w:spacing w:after="160" w:line="259" w:lineRule="auto"/>
        <w:ind w:left="567" w:hanging="567"/>
        <w:contextualSpacing/>
        <w:jc w:val="both"/>
        <w:rPr>
          <w:rFonts w:asciiTheme="minorHAnsi" w:hAnsiTheme="minorHAnsi" w:cs="Arial"/>
          <w:lang w:eastAsia="en-US"/>
        </w:rPr>
      </w:pPr>
      <w:r w:rsidRPr="0089713C">
        <w:rPr>
          <w:rFonts w:asciiTheme="minorHAnsi" w:hAnsiTheme="minorHAnsi" w:cs="Arial"/>
          <w:lang w:eastAsia="en-US"/>
        </w:rPr>
        <w:lastRenderedPageBreak/>
        <w:t>Dodávateľ spolu s Výzvou na prevzatie Diela predloží objednávateľovi predpísanú dokladovú časť vzťahujúcu sa k Dielu (ďalej len „Dokladová časť“) na kontrolu. Dokladová časť bude obsahovať v dvoch (2) vyhotoveniach najmä, ale nie výlučne:</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projekty skutočného vyhotovenia Diela v čiernotlači všetkých dielčich profesíí;</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stavený denník;</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certifikáty s platnosťou pre Slovenskú republiku;</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doklady o odvoze a likvidácii stavebnej sute;</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 xml:space="preserve">revízne správy, </w:t>
      </w:r>
      <w:r w:rsidRPr="0089713C">
        <w:rPr>
          <w:rFonts w:asciiTheme="minorHAnsi" w:hAnsiTheme="minorHAnsi" w:cs="Arial"/>
          <w:sz w:val="22"/>
          <w:szCs w:val="22"/>
          <w:lang w:eastAsia="en-US"/>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záručné listy v kópii;</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doklady o vykonaní tlakových a tesnostných skúšok;</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návody na obsluhu a údržbu technologických zariadení;</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návody na údržbu a použitie výplňových konštrukcií v slovenskom jazyku;</w:t>
      </w:r>
    </w:p>
    <w:p w:rsidR="00395B5B" w:rsidRPr="0089713C" w:rsidRDefault="00395B5B" w:rsidP="00395B5B">
      <w:pPr>
        <w:widowControl/>
        <w:numPr>
          <w:ilvl w:val="0"/>
          <w:numId w:val="4"/>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doklady a certifikáty na akúkoľvek časť Diela, pokiaľ sa takéto doklady v súlade so všeobecne záväznými právnymi predpismi alebo technickými normami a stavebným konaním vyžadujú v zmysle platnej legislatívy Slovenskej republiky.</w:t>
      </w:r>
    </w:p>
    <w:p w:rsidR="00395B5B" w:rsidRPr="003536F6" w:rsidRDefault="00395B5B" w:rsidP="00395B5B">
      <w:pPr>
        <w:spacing w:after="160" w:line="259" w:lineRule="auto"/>
        <w:ind w:left="567"/>
        <w:contextualSpacing/>
        <w:jc w:val="both"/>
        <w:rPr>
          <w:rFonts w:asciiTheme="minorHAnsi" w:hAnsiTheme="minorHAnsi" w:cs="Arial"/>
          <w:sz w:val="22"/>
          <w:szCs w:val="22"/>
        </w:rPr>
      </w:pPr>
      <w:r w:rsidRPr="0089713C">
        <w:rPr>
          <w:rFonts w:asciiTheme="minorHAnsi" w:hAnsiTheme="minorHAnsi" w:cs="Arial"/>
          <w:sz w:val="22"/>
          <w:szCs w:val="22"/>
        </w:rPr>
        <w:t>Ak nepredloží/nedoloží dodávateľ požadované doklady (ktorýkoľvek doklad aj jednotlivo), nepovažuje sa Dielo za dokončené a schopné odovzdania.</w:t>
      </w:r>
    </w:p>
    <w:p w:rsidR="00395B5B" w:rsidRPr="00BC2772" w:rsidRDefault="00395B5B" w:rsidP="00395B5B">
      <w:pPr>
        <w:pStyle w:val="Odsekzoznamu"/>
        <w:numPr>
          <w:ilvl w:val="1"/>
          <w:numId w:val="3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rsidR="00395B5B" w:rsidRPr="00BC2772" w:rsidRDefault="00395B5B" w:rsidP="00395B5B">
      <w:pPr>
        <w:pStyle w:val="Odsekzoznamu"/>
        <w:numPr>
          <w:ilvl w:val="1"/>
          <w:numId w:val="3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Pokiaľ nebude medzi zmluvnými stranami dohodnuté inak, dodávateľ uvoľní Stavenisko najneskôr do piatich (5) pracovných dní po podpise Preberacieho protokolu alebo po vyhotovení Zápisu podľa bo</w:t>
      </w:r>
      <w:r>
        <w:rPr>
          <w:rFonts w:asciiTheme="minorHAnsi" w:hAnsiTheme="minorHAnsi" w:cs="Arial"/>
          <w:lang w:eastAsia="en-US"/>
        </w:rPr>
        <w:t>du 9</w:t>
      </w:r>
      <w:r w:rsidRPr="003536F6">
        <w:rPr>
          <w:rFonts w:asciiTheme="minorHAnsi" w:hAnsiTheme="minorHAnsi" w:cs="Arial"/>
          <w:lang w:eastAsia="en-US"/>
        </w:rPr>
        <w:t>.4 tohto Článku. Po tejto lehote ponechá dodávateľ na Stavenisku iba zariadenie, stroje a materiál, nutné na odstránenie vád a nedorobkov Diela.</w:t>
      </w:r>
    </w:p>
    <w:p w:rsidR="00395B5B" w:rsidRPr="003536F6" w:rsidRDefault="00395B5B" w:rsidP="00395B5B">
      <w:pPr>
        <w:pStyle w:val="Odsekzoznamu"/>
        <w:numPr>
          <w:ilvl w:val="1"/>
          <w:numId w:val="3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Preberací protokol bude obsahovať najmä, ale nie výlučne:</w:t>
      </w:r>
    </w:p>
    <w:p w:rsidR="00395B5B" w:rsidRPr="003536F6" w:rsidRDefault="00395B5B" w:rsidP="00395B5B">
      <w:pPr>
        <w:widowControl/>
        <w:numPr>
          <w:ilvl w:val="0"/>
          <w:numId w:val="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základné údaje o Diele;</w:t>
      </w:r>
    </w:p>
    <w:p w:rsidR="00395B5B" w:rsidRPr="003536F6" w:rsidRDefault="00395B5B" w:rsidP="00395B5B">
      <w:pPr>
        <w:widowControl/>
        <w:numPr>
          <w:ilvl w:val="0"/>
          <w:numId w:val="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súpis zistených vád a nedorobkov na Diele;</w:t>
      </w:r>
    </w:p>
    <w:p w:rsidR="00395B5B" w:rsidRPr="003536F6" w:rsidRDefault="00395B5B" w:rsidP="00395B5B">
      <w:pPr>
        <w:widowControl/>
        <w:numPr>
          <w:ilvl w:val="0"/>
          <w:numId w:val="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lehoty na odstránenie vád a nedorobkov Diela;</w:t>
      </w:r>
    </w:p>
    <w:p w:rsidR="00395B5B" w:rsidRPr="003536F6" w:rsidRDefault="00395B5B" w:rsidP="00395B5B">
      <w:pPr>
        <w:widowControl/>
        <w:numPr>
          <w:ilvl w:val="0"/>
          <w:numId w:val="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zoznam odovzdaných dokladov vzťahujúcich sa k Dielu (Dokladová časť);</w:t>
      </w:r>
    </w:p>
    <w:p w:rsidR="00395B5B" w:rsidRPr="003536F6" w:rsidRDefault="00395B5B" w:rsidP="00395B5B">
      <w:pPr>
        <w:widowControl/>
        <w:numPr>
          <w:ilvl w:val="0"/>
          <w:numId w:val="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prehlásenie zmluvných strán o tom, že dodávateľ Dielo odovzdáva a objednávateľ Dielo preberá;</w:t>
      </w:r>
    </w:p>
    <w:p w:rsidR="00395B5B" w:rsidRPr="003536F6" w:rsidRDefault="00395B5B" w:rsidP="00395B5B">
      <w:pPr>
        <w:widowControl/>
        <w:numPr>
          <w:ilvl w:val="0"/>
          <w:numId w:val="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podpisy oprávnených zástupcov zmluvných strán;</w:t>
      </w:r>
    </w:p>
    <w:p w:rsidR="00395B5B" w:rsidRPr="003536F6" w:rsidRDefault="00395B5B" w:rsidP="00395B5B">
      <w:pPr>
        <w:widowControl/>
        <w:numPr>
          <w:ilvl w:val="0"/>
          <w:numId w:val="5"/>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konštatovanie, že dňom odovzdania a prevzatia Diela začína plynúť záručná doba.</w:t>
      </w:r>
    </w:p>
    <w:p w:rsidR="00395B5B" w:rsidRPr="003536F6" w:rsidRDefault="00395B5B" w:rsidP="00395B5B">
      <w:pPr>
        <w:pStyle w:val="Odsekzoznamu"/>
        <w:numPr>
          <w:ilvl w:val="1"/>
          <w:numId w:val="3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Podpisom Preberacieho protokolu oboma zmluvnými stranami sa Dielo považuje za odovzdané. 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rsidR="00395B5B" w:rsidRPr="003536F6" w:rsidRDefault="00395B5B" w:rsidP="00395B5B">
      <w:pPr>
        <w:pStyle w:val="Odsekzoznamu"/>
        <w:numPr>
          <w:ilvl w:val="1"/>
          <w:numId w:val="3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rPr>
        <w:t>Termín odovzdania Diela v zmysle tohto Článku môže byť predĺžený len v prípade prerušenia realizácie prác z dôvodu nepriaznivých poveternostných vplyvov, kvôli ktorým nie je možné realizovať Dielo v požadovanej kvalite, pričom celkové prerušenie realizácie prác nemôže súhrne presiahnuť dva  (2) kalendárne mesiace. O prerušení prác rozhodne stavebný dozor; dodávateľ bude o prerušení prác informovaný bez zbytočného odkladu.</w:t>
      </w:r>
    </w:p>
    <w:p w:rsidR="00395B5B" w:rsidRPr="003536F6" w:rsidRDefault="00395B5B" w:rsidP="00395B5B">
      <w:pPr>
        <w:jc w:val="both"/>
        <w:rPr>
          <w:rFonts w:asciiTheme="minorHAnsi" w:eastAsiaTheme="minorHAnsi" w:hAnsiTheme="minorHAnsi" w:cs="Arial"/>
          <w:b/>
          <w:sz w:val="22"/>
          <w:szCs w:val="22"/>
          <w:lang w:eastAsia="en-US"/>
        </w:rPr>
      </w:pP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lastRenderedPageBreak/>
        <w:t>Článok 1</w:t>
      </w:r>
      <w:r>
        <w:rPr>
          <w:rFonts w:asciiTheme="minorHAnsi" w:eastAsiaTheme="minorHAnsi" w:hAnsiTheme="minorHAnsi" w:cs="Arial"/>
          <w:b/>
          <w:sz w:val="22"/>
          <w:szCs w:val="22"/>
          <w:lang w:eastAsia="en-US"/>
        </w:rPr>
        <w:t>0</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Miesto zhotovenia Diela, vlastnícke právo k zhotovovanému Dielu</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spacing w:after="160" w:line="259" w:lineRule="auto"/>
        <w:ind w:left="567" w:hanging="567"/>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1</w:t>
      </w:r>
      <w:r>
        <w:rPr>
          <w:rFonts w:asciiTheme="minorHAnsi" w:eastAsiaTheme="minorHAnsi" w:hAnsiTheme="minorHAnsi" w:cs="Arial"/>
          <w:sz w:val="22"/>
          <w:szCs w:val="22"/>
          <w:lang w:eastAsia="en-US"/>
        </w:rPr>
        <w:t>0</w:t>
      </w:r>
      <w:r w:rsidRPr="003536F6">
        <w:rPr>
          <w:rFonts w:asciiTheme="minorHAnsi" w:eastAsiaTheme="minorHAnsi" w:hAnsiTheme="minorHAnsi" w:cs="Arial"/>
          <w:sz w:val="22"/>
          <w:szCs w:val="22"/>
          <w:lang w:eastAsia="en-US"/>
        </w:rPr>
        <w:t>.1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1</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Zodpovednosť za vady, záruka za akosť Diela a záručná doba</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BC2772" w:rsidRDefault="00395B5B" w:rsidP="00395B5B">
      <w:pPr>
        <w:pStyle w:val="Odsekzoznamu"/>
        <w:numPr>
          <w:ilvl w:val="1"/>
          <w:numId w:val="32"/>
        </w:numPr>
        <w:suppressAutoHyphens w:val="0"/>
        <w:spacing w:after="160" w:line="259" w:lineRule="auto"/>
        <w:ind w:left="567" w:hanging="567"/>
        <w:contextualSpacing/>
        <w:jc w:val="both"/>
        <w:rPr>
          <w:rFonts w:asciiTheme="minorHAnsi" w:hAnsiTheme="minorHAnsi" w:cs="Arial"/>
          <w:lang w:eastAsia="en-US"/>
        </w:rPr>
      </w:pPr>
      <w:r w:rsidRPr="00720732">
        <w:rPr>
          <w:rFonts w:asciiTheme="minorHAnsi" w:hAnsiTheme="minorHAnsi" w:cs="Arial"/>
          <w:lang w:eastAsia="en-US"/>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rsidR="00395B5B" w:rsidRPr="00BC2772" w:rsidRDefault="00395B5B" w:rsidP="00395B5B">
      <w:pPr>
        <w:pStyle w:val="Odsekzoznamu"/>
        <w:numPr>
          <w:ilvl w:val="1"/>
          <w:numId w:val="32"/>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rsidR="00395B5B" w:rsidRPr="00BC2772" w:rsidRDefault="00395B5B" w:rsidP="00395B5B">
      <w:pPr>
        <w:pStyle w:val="Odsekzoznamu"/>
        <w:numPr>
          <w:ilvl w:val="1"/>
          <w:numId w:val="32"/>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poskytuje objednávateľovi záručnú dobu na stavebné časti Diela v trvaní </w:t>
      </w:r>
      <w:r w:rsidRPr="003536F6">
        <w:rPr>
          <w:rFonts w:asciiTheme="minorHAnsi" w:hAnsiTheme="minorHAnsi" w:cs="Arial"/>
          <w:b/>
          <w:lang w:eastAsia="en-US"/>
        </w:rPr>
        <w:t>šesťdesiat (60) mesiacov</w:t>
      </w:r>
      <w:r w:rsidRPr="003536F6">
        <w:rPr>
          <w:rFonts w:asciiTheme="minorHAnsi" w:hAnsiTheme="minorHAnsi" w:cs="Arial"/>
          <w:lang w:eastAsia="en-US"/>
        </w:rPr>
        <w:t xml:space="preserve"> (ďalej len „Záručná doba“).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rsidR="00395B5B" w:rsidRPr="00BC2772" w:rsidRDefault="00395B5B" w:rsidP="00395B5B">
      <w:pPr>
        <w:pStyle w:val="Odsekzoznamu"/>
        <w:numPr>
          <w:ilvl w:val="1"/>
          <w:numId w:val="32"/>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rsidR="00395B5B" w:rsidRPr="00BC2772" w:rsidRDefault="00395B5B" w:rsidP="00395B5B">
      <w:pPr>
        <w:pStyle w:val="Odsekzoznamu"/>
        <w:numPr>
          <w:ilvl w:val="1"/>
          <w:numId w:val="32"/>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rsidR="00395B5B" w:rsidRPr="00E50EE3" w:rsidRDefault="00395B5B" w:rsidP="00395B5B">
      <w:pPr>
        <w:pStyle w:val="Odsekzoznamu"/>
        <w:numPr>
          <w:ilvl w:val="1"/>
          <w:numId w:val="32"/>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w:t>
      </w:r>
      <w:r w:rsidRPr="00E50EE3">
        <w:rPr>
          <w:rFonts w:asciiTheme="minorHAnsi" w:hAnsiTheme="minorHAnsi" w:cs="Arial"/>
          <w:lang w:eastAsia="en-US"/>
        </w:rPr>
        <w:lastRenderedPageBreak/>
        <w:t>odstránenie vady. Dodávateľ je v takom prípade povinný uhradiť objednávateľovi cenu za odstránenie vady treťou osobou v celom rozsahu.</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2</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Zachovanie dôvernosti informácií</w:t>
      </w:r>
    </w:p>
    <w:p w:rsidR="00395B5B" w:rsidRPr="003536F6" w:rsidRDefault="00395B5B" w:rsidP="00395B5B">
      <w:pPr>
        <w:ind w:left="993" w:hanging="633"/>
        <w:jc w:val="center"/>
        <w:rPr>
          <w:rFonts w:asciiTheme="minorHAnsi" w:eastAsiaTheme="minorHAnsi" w:hAnsiTheme="minorHAnsi" w:cs="Arial"/>
          <w:b/>
          <w:sz w:val="22"/>
          <w:szCs w:val="22"/>
          <w:lang w:eastAsia="en-US"/>
        </w:rPr>
      </w:pPr>
    </w:p>
    <w:p w:rsidR="00395B5B" w:rsidRPr="00BC2772" w:rsidRDefault="00395B5B" w:rsidP="00395B5B">
      <w:pPr>
        <w:pStyle w:val="Odsekzoznamu"/>
        <w:numPr>
          <w:ilvl w:val="1"/>
          <w:numId w:val="33"/>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č. 343/2015 Z.</w:t>
      </w:r>
      <w:r>
        <w:rPr>
          <w:rFonts w:asciiTheme="minorHAnsi" w:hAnsiTheme="minorHAnsi" w:cs="Arial"/>
          <w:lang w:eastAsia="en-US"/>
        </w:rPr>
        <w:t xml:space="preserve"> </w:t>
      </w:r>
      <w:r w:rsidRPr="00E50EE3">
        <w:rPr>
          <w:rFonts w:asciiTheme="minorHAnsi" w:hAnsiTheme="minorHAnsi" w:cs="Arial"/>
          <w:lang w:eastAsia="en-US"/>
        </w:rPr>
        <w:t>z.) musia zverejňovať. Za porušenie obchodného tajomstva sa nepovažuje sprístupnenie takto označených dokumentov.</w:t>
      </w:r>
    </w:p>
    <w:p w:rsidR="00395B5B" w:rsidRPr="00E50EE3" w:rsidRDefault="00395B5B" w:rsidP="00395B5B">
      <w:pPr>
        <w:pStyle w:val="Odsekzoznamu"/>
        <w:numPr>
          <w:ilvl w:val="1"/>
          <w:numId w:val="33"/>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Okrem vyššie uvedeného, ktorákoľvek zmluvná strana má právo poskytnúť takéto informácie:</w:t>
      </w:r>
    </w:p>
    <w:p w:rsidR="00395B5B" w:rsidRPr="003536F6" w:rsidRDefault="00395B5B" w:rsidP="00395B5B">
      <w:pPr>
        <w:widowControl/>
        <w:numPr>
          <w:ilvl w:val="0"/>
          <w:numId w:val="6"/>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na účely súdneho, správneho, alebo iného konania, ktorého je účastníkom, a ktoré sa vedie v súvislosti so zmluvou;</w:t>
      </w:r>
    </w:p>
    <w:p w:rsidR="00395B5B" w:rsidRPr="003536F6" w:rsidRDefault="00395B5B" w:rsidP="00395B5B">
      <w:pPr>
        <w:widowControl/>
        <w:numPr>
          <w:ilvl w:val="0"/>
          <w:numId w:val="6"/>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osobe, ktorá pre takú zmluvnú stranu spracúva dáta, a to v rozsahu nevyhnutnom na riadne spracovávanie dát;</w:t>
      </w:r>
    </w:p>
    <w:p w:rsidR="00395B5B" w:rsidRPr="003536F6" w:rsidRDefault="00395B5B" w:rsidP="00395B5B">
      <w:pPr>
        <w:widowControl/>
        <w:numPr>
          <w:ilvl w:val="0"/>
          <w:numId w:val="6"/>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osobe, ktorá pre takú zmluvnú stranu obstaráva archiváciu zmluvy, a to v rozsahu nevyhnutnom na riadnu archiváciu zmluvy;</w:t>
      </w:r>
    </w:p>
    <w:p w:rsidR="00395B5B" w:rsidRPr="003536F6" w:rsidRDefault="00395B5B" w:rsidP="00395B5B">
      <w:pPr>
        <w:widowControl/>
        <w:numPr>
          <w:ilvl w:val="0"/>
          <w:numId w:val="6"/>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osobe, ktorá priamo alebo nepriamo ovláda ktorúkoľvek zo zmluvných strán;</w:t>
      </w:r>
    </w:p>
    <w:p w:rsidR="00395B5B" w:rsidRPr="003536F6" w:rsidRDefault="00395B5B" w:rsidP="00395B5B">
      <w:pPr>
        <w:widowControl/>
        <w:numPr>
          <w:ilvl w:val="0"/>
          <w:numId w:val="6"/>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ak to ustanovuje osobitný právny predpis;</w:t>
      </w:r>
    </w:p>
    <w:p w:rsidR="00395B5B" w:rsidRPr="003536F6" w:rsidRDefault="00395B5B" w:rsidP="00395B5B">
      <w:pPr>
        <w:widowControl/>
        <w:numPr>
          <w:ilvl w:val="0"/>
          <w:numId w:val="6"/>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 prípade podstatného a/alebo nepodstatného porušenia povinností (zmluvy) na strane dodávateľa, na ktoré sa povinnosť mlčanlivosti podľa bodu 1</w:t>
      </w:r>
      <w:r>
        <w:rPr>
          <w:rFonts w:asciiTheme="minorHAnsi" w:eastAsiaTheme="minorHAnsi" w:hAnsiTheme="minorHAnsi" w:cs="Arial"/>
          <w:sz w:val="22"/>
          <w:szCs w:val="22"/>
          <w:lang w:eastAsia="en-US"/>
        </w:rPr>
        <w:t>2</w:t>
      </w:r>
      <w:r w:rsidRPr="003536F6">
        <w:rPr>
          <w:rFonts w:asciiTheme="minorHAnsi" w:eastAsiaTheme="minorHAnsi" w:hAnsiTheme="minorHAnsi" w:cs="Arial"/>
          <w:sz w:val="22"/>
          <w:szCs w:val="22"/>
          <w:lang w:eastAsia="en-US"/>
        </w:rPr>
        <w:t>.1 tohto Článku neuplatňuje.</w:t>
      </w:r>
    </w:p>
    <w:p w:rsidR="00395B5B" w:rsidRPr="003536F6" w:rsidRDefault="00395B5B" w:rsidP="00395B5B">
      <w:pPr>
        <w:ind w:left="993" w:hanging="633"/>
        <w:jc w:val="both"/>
        <w:rPr>
          <w:rFonts w:asciiTheme="minorHAnsi" w:eastAsiaTheme="minorHAnsi" w:hAnsiTheme="minorHAnsi" w:cs="Arial"/>
          <w:b/>
          <w:sz w:val="22"/>
          <w:szCs w:val="22"/>
          <w:lang w:eastAsia="en-US"/>
        </w:rPr>
      </w:pPr>
    </w:p>
    <w:p w:rsidR="00395B5B" w:rsidRPr="003536F6" w:rsidRDefault="00395B5B" w:rsidP="00395B5B">
      <w:pPr>
        <w:rPr>
          <w:rFonts w:asciiTheme="minorHAnsi" w:eastAsiaTheme="minorHAnsi" w:hAnsiTheme="minorHAnsi" w:cs="Arial"/>
          <w:b/>
          <w:sz w:val="22"/>
          <w:szCs w:val="22"/>
          <w:lang w:eastAsia="en-US"/>
        </w:rPr>
      </w:pP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3</w:t>
      </w:r>
    </w:p>
    <w:p w:rsidR="00395B5B" w:rsidRPr="003536F6" w:rsidRDefault="00395B5B" w:rsidP="00395B5B">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Podstatné porušenie zmluvy</w:t>
      </w:r>
    </w:p>
    <w:p w:rsidR="00395B5B" w:rsidRPr="003536F6" w:rsidRDefault="00395B5B" w:rsidP="00395B5B">
      <w:pPr>
        <w:ind w:left="993" w:hanging="633"/>
        <w:jc w:val="center"/>
        <w:rPr>
          <w:rFonts w:asciiTheme="minorHAnsi" w:eastAsiaTheme="minorHAnsi" w:hAnsiTheme="minorHAnsi" w:cs="Arial"/>
          <w:b/>
          <w:sz w:val="22"/>
          <w:szCs w:val="22"/>
          <w:lang w:eastAsia="en-US"/>
        </w:rPr>
      </w:pPr>
    </w:p>
    <w:p w:rsidR="00395B5B" w:rsidRPr="00552290" w:rsidRDefault="00395B5B" w:rsidP="00395B5B">
      <w:pPr>
        <w:pStyle w:val="Odsekzoznamu"/>
        <w:numPr>
          <w:ilvl w:val="1"/>
          <w:numId w:val="34"/>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Zmluvné strany sa dohodli, že za podstatné porušenie zmluvy, na základe ktorého je objednávateľ </w:t>
      </w:r>
      <w:r w:rsidRPr="00552290">
        <w:rPr>
          <w:rFonts w:asciiTheme="minorHAnsi" w:hAnsiTheme="minorHAnsi" w:cs="Arial"/>
          <w:lang w:eastAsia="en-US"/>
        </w:rPr>
        <w:t>oprávnený odstúpiť od tejto zmluvy, je možné považovať najmä/nie výlučne nasledovné konanie:</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poruší povinnosť/povinnosti ustanovené v Článku 2, v bode 2.2 tejto zmluvy pri realizácii Diela alebo jeho časti prostredníctvom subdodávateľa;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neprevezme Stavenisko od objednávateľa najneskôr v lehote ustanovenej v Článku 4, bode 4.3 tejto zmluvy; alebo </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nezačne s výkonom stavebných práv podľa Časového harmonogramu na zhotovenie Diela odo dňa prevzatia Staveniska najneskôr v lehote ustanovenej v Článku 4, bode 4.4 tejto zmluvy;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nedodrží termíny stanovené v Časovom harmonograme a to v prípade, ak je dodávateľ v omeškaní s ktorýmkoľvek jednotlivým termínom realizácie Diela po dobu viac ako desať (10) kalendárnych dní;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lastRenderedPageBreak/>
        <w:t>je na základe odborného posúdenia technického dozoru a generálneho projektanta Diela z technického riešenia a postupu uskutočnenia Diela zrejmé, že dodávateľ nedokáže zhotoviť Dielo podľa termínov uvedených v Časovom harmonograme;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neodovzdá zhotovené Dielo v termíne na základe Časového harmonogramu uvedeného v Článku 4, bode 4.1 tejto zmluvy;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aj napriek písomnému upozorneniu objednávateľa, resp. oprávnenej osoby objednávateľa (zápis v stavebnom denníku na vadné plnenie dodávateľa) pokračuje vo vadnom plnení;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nedodrží záväzok ustanovený v Článku 5, bode 5.3 tejto zmluvy s odkazom na Článok 3, body 3.7 a 3.8 tejto zmluvy vo vzťahu k cene Diela;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nesplní/poruší povinnosť/povinnosti ustanovené v Článku </w:t>
      </w:r>
      <w:r>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 xml:space="preserve">, bode </w:t>
      </w:r>
      <w:r>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.4 tejto zmluvy;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opakovane nesplní/poruší povinnosti pri vedení stavebného denníka ustanovené v Článku 7, bode 7.6 tejto zmluvy (opakovaným nesplnením/porušením sa rozumie nesplnenie/porušenie min. 2 a viackrát);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opakovane nesplní/poruší povinnosť ustanovenú v Článku 7, v bode 7.7 alebo 7.9 tejto zmluvy (opakovaným nesplnením/porušením povinnosti sa rozumie nesplnenie/porušenie min. 2 a viackrát);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nesplní/poruší povinnosť ustanovenú v Článku 7, bode 7.11 tejto zmluvy;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neoprávnene čiastočné a/alebo dodávateľ celkom zastaví práce na Diele porušením ustanovenia špecifikovaného v Článku7, v bode 7.18 tejto zmluvy;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opakovane nesplní/poruší povinnosť ustanovenú v Článku 8, v bode 8.9 a/alebo 8.10 a/alebo 8.11 tejto zmluvy (opakovaným nesplnením/porušením povinnosti sa rozumie nesplnenie/porušenie min. 2 a viackrát); alebo </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nesplní/poruší ktorúkoľvek povinnosť ustanovenú v Článku 8, v bode 8.</w:t>
      </w:r>
      <w:r>
        <w:rPr>
          <w:rFonts w:asciiTheme="minorHAnsi" w:eastAsiaTheme="minorHAnsi" w:hAnsiTheme="minorHAnsi" w:cs="Arial"/>
          <w:sz w:val="22"/>
          <w:szCs w:val="22"/>
          <w:lang w:eastAsia="en-US"/>
        </w:rPr>
        <w:t>19</w:t>
      </w:r>
      <w:r w:rsidRPr="00552290">
        <w:rPr>
          <w:rFonts w:asciiTheme="minorHAnsi" w:eastAsiaTheme="minorHAnsi" w:hAnsiTheme="minorHAnsi" w:cs="Arial"/>
          <w:sz w:val="22"/>
          <w:szCs w:val="22"/>
          <w:lang w:eastAsia="en-US"/>
        </w:rPr>
        <w:t xml:space="preserve"> tejto zmluvy;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nesplní/poruší ktorúkoľvek povinnosť ustanovenú v Článku 16, v bode 16.1 tejto zmluvy;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rsidR="00395B5B" w:rsidRPr="00552290" w:rsidRDefault="00395B5B" w:rsidP="00395B5B">
      <w:pPr>
        <w:widowControl/>
        <w:numPr>
          <w:ilvl w:val="0"/>
          <w:numId w:val="7"/>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ak ktorékoľvek vyhlásenie/prehlásenie/záväzok dodávateľa uvedený v tejto zmluve bude nepravdivý ku dňu uzatvorenia zmluvy alebo sa takým stane počas realizácie Diela.</w:t>
      </w:r>
    </w:p>
    <w:p w:rsidR="00395B5B" w:rsidRPr="003536F6" w:rsidRDefault="00395B5B" w:rsidP="00395B5B">
      <w:pPr>
        <w:jc w:val="center"/>
        <w:rPr>
          <w:rFonts w:asciiTheme="minorHAnsi" w:eastAsiaTheme="minorHAnsi" w:hAnsiTheme="minorHAnsi" w:cs="Arial"/>
          <w:b/>
          <w:sz w:val="22"/>
          <w:szCs w:val="22"/>
          <w:lang w:eastAsia="en-US"/>
        </w:rPr>
      </w:pPr>
    </w:p>
    <w:p w:rsidR="00395B5B" w:rsidRDefault="00395B5B" w:rsidP="00395B5B">
      <w:pPr>
        <w:jc w:val="center"/>
        <w:rPr>
          <w:rFonts w:asciiTheme="minorHAnsi" w:eastAsiaTheme="minorHAnsi" w:hAnsiTheme="minorHAnsi" w:cs="Arial"/>
          <w:b/>
          <w:sz w:val="22"/>
          <w:szCs w:val="22"/>
          <w:lang w:eastAsia="en-US"/>
        </w:rPr>
      </w:pPr>
    </w:p>
    <w:p w:rsidR="00395B5B" w:rsidRDefault="00395B5B" w:rsidP="00395B5B">
      <w:pPr>
        <w:jc w:val="center"/>
        <w:rPr>
          <w:rFonts w:asciiTheme="minorHAnsi" w:eastAsiaTheme="minorHAnsi" w:hAnsiTheme="minorHAnsi" w:cs="Arial"/>
          <w:b/>
          <w:sz w:val="22"/>
          <w:szCs w:val="22"/>
          <w:lang w:eastAsia="en-US"/>
        </w:rPr>
      </w:pPr>
    </w:p>
    <w:p w:rsidR="00395B5B" w:rsidRPr="003536F6" w:rsidRDefault="00395B5B" w:rsidP="00395B5B">
      <w:pPr>
        <w:jc w:val="center"/>
        <w:rPr>
          <w:rFonts w:asciiTheme="minorHAnsi" w:eastAsiaTheme="minorHAnsi" w:hAnsiTheme="minorHAnsi" w:cs="Arial"/>
          <w:b/>
          <w:sz w:val="22"/>
          <w:szCs w:val="22"/>
          <w:lang w:eastAsia="en-US"/>
        </w:rPr>
      </w:pPr>
    </w:p>
    <w:p w:rsidR="00395B5B" w:rsidRPr="003536F6" w:rsidRDefault="00395B5B" w:rsidP="00395B5B">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lastRenderedPageBreak/>
        <w:t>Článok 1</w:t>
      </w:r>
      <w:r>
        <w:rPr>
          <w:rFonts w:asciiTheme="minorHAnsi" w:eastAsiaTheme="minorHAnsi" w:hAnsiTheme="minorHAnsi" w:cs="Arial"/>
          <w:b/>
          <w:sz w:val="22"/>
          <w:szCs w:val="22"/>
          <w:lang w:eastAsia="en-US"/>
        </w:rPr>
        <w:t>4</w:t>
      </w:r>
    </w:p>
    <w:p w:rsidR="00395B5B" w:rsidRPr="00AA09C4" w:rsidRDefault="00395B5B" w:rsidP="00395B5B">
      <w:pPr>
        <w:jc w:val="center"/>
        <w:rPr>
          <w:rFonts w:asciiTheme="minorHAnsi" w:eastAsiaTheme="minorHAnsi" w:hAnsiTheme="minorHAnsi" w:cs="Arial"/>
          <w:b/>
          <w:sz w:val="22"/>
          <w:szCs w:val="22"/>
          <w:lang w:eastAsia="en-US"/>
        </w:rPr>
      </w:pPr>
      <w:r w:rsidRPr="00AA09C4">
        <w:rPr>
          <w:rFonts w:asciiTheme="minorHAnsi" w:eastAsiaTheme="minorHAnsi" w:hAnsiTheme="minorHAnsi" w:cs="Arial"/>
          <w:b/>
          <w:sz w:val="22"/>
          <w:szCs w:val="22"/>
          <w:lang w:eastAsia="en-US"/>
        </w:rPr>
        <w:t>Sankcie</w:t>
      </w:r>
      <w:bookmarkStart w:id="0" w:name="_GoBack"/>
      <w:bookmarkEnd w:id="0"/>
    </w:p>
    <w:p w:rsidR="00395B5B" w:rsidRPr="00AA09C4" w:rsidRDefault="00395B5B" w:rsidP="00395B5B">
      <w:pPr>
        <w:jc w:val="center"/>
        <w:rPr>
          <w:rFonts w:asciiTheme="minorHAnsi" w:eastAsiaTheme="minorHAnsi" w:hAnsiTheme="minorHAnsi" w:cs="Arial"/>
          <w:b/>
          <w:sz w:val="22"/>
          <w:szCs w:val="22"/>
          <w:lang w:eastAsia="en-US"/>
        </w:rPr>
      </w:pPr>
    </w:p>
    <w:p w:rsidR="00395B5B" w:rsidRPr="00AA09C4" w:rsidRDefault="00395B5B" w:rsidP="00395B5B">
      <w:pPr>
        <w:pStyle w:val="Odsekzoznamu"/>
        <w:numPr>
          <w:ilvl w:val="1"/>
          <w:numId w:val="35"/>
        </w:numPr>
        <w:suppressAutoHyphens w:val="0"/>
        <w:spacing w:after="0" w:line="240" w:lineRule="auto"/>
        <w:ind w:left="567" w:hanging="567"/>
        <w:contextualSpacing/>
        <w:jc w:val="both"/>
        <w:rPr>
          <w:rFonts w:asciiTheme="minorHAnsi" w:hAnsiTheme="minorHAnsi" w:cs="Arial"/>
          <w:lang w:eastAsia="en-US"/>
        </w:rPr>
      </w:pPr>
      <w:r w:rsidRPr="00AA09C4">
        <w:rPr>
          <w:rFonts w:asciiTheme="minorHAnsi" w:hAnsiTheme="minorHAnsi" w:cs="Arial"/>
          <w:lang w:eastAsia="en-US"/>
        </w:rPr>
        <w:t>Zmluvné strany sa dohodli na nasledovných sankciách:</w:t>
      </w:r>
    </w:p>
    <w:p w:rsidR="00395B5B" w:rsidRPr="00AA09C4"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nesplnenia/porušenia povinnosti dodávateľa podľa bodu v Článku 2, v bode 2.2 tejto zmluvy, vzniká objednávateľovi nárok voči dodávateľ</w:t>
      </w:r>
      <w:r>
        <w:rPr>
          <w:rFonts w:asciiTheme="minorHAnsi" w:hAnsiTheme="minorHAnsi" w:cs="Arial"/>
          <w:lang w:eastAsia="en-US"/>
        </w:rPr>
        <w:t>ovi na zmluvnú pokutu vo výške 1 0</w:t>
      </w:r>
      <w:r w:rsidRPr="00AA09C4">
        <w:rPr>
          <w:rFonts w:asciiTheme="minorHAnsi" w:hAnsiTheme="minorHAnsi" w:cs="Arial"/>
          <w:lang w:eastAsia="en-US"/>
        </w:rPr>
        <w:t>00,- EUR (t</w:t>
      </w:r>
      <w:r>
        <w:rPr>
          <w:rFonts w:asciiTheme="minorHAnsi" w:hAnsiTheme="minorHAnsi" w:cs="Arial"/>
          <w:lang w:eastAsia="en-US"/>
        </w:rPr>
        <w:t>isíc</w:t>
      </w:r>
      <w:r w:rsidRPr="00AA09C4">
        <w:rPr>
          <w:rFonts w:asciiTheme="minorHAnsi" w:hAnsiTheme="minorHAnsi" w:cs="Arial"/>
          <w:lang w:eastAsia="en-US"/>
        </w:rPr>
        <w:t xml:space="preserve"> eur)  za každé jednotlivé nesplnenie/porušenie povinnosti, a to aj opakovane</w:t>
      </w:r>
    </w:p>
    <w:p w:rsidR="00395B5B" w:rsidRPr="00AA09C4"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 xml:space="preserve">v prípade omeškania dodávateľa s prevzatím Staveniska od objednávateľa v lehote ustanovenej v Článku 4, bode 4.3 tejto zmluvy, objednávateľovi vzniká voči dodávateľovi nárok na zmluvnú pokutu vo výške </w:t>
      </w:r>
      <w:r>
        <w:rPr>
          <w:rFonts w:asciiTheme="minorHAnsi" w:hAnsiTheme="minorHAnsi" w:cs="Arial"/>
          <w:lang w:eastAsia="en-US"/>
        </w:rPr>
        <w:t>1</w:t>
      </w:r>
      <w:r w:rsidRPr="00AA09C4">
        <w:rPr>
          <w:rFonts w:asciiTheme="minorHAnsi" w:hAnsiTheme="minorHAnsi" w:cs="Arial"/>
          <w:lang w:eastAsia="en-US"/>
        </w:rPr>
        <w:t>.000,-EUR (tisíc eur) za každý, čo i len začatý deň porušenia/nesplnenia povinnosti</w:t>
      </w:r>
    </w:p>
    <w:p w:rsidR="00395B5B" w:rsidRPr="00AA09C4"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omeškania Dodávateľa so začatím stavebných prác podľa Časového harmonogramu na zhotovenie Diela odo dňa prevzatia Staveniska najneskôr v lehote ustanovenej v Článku 4, bode 4.4 tejto zmluvy, objednávateľovi vzniká voči dodávateľovi nárok na zmluvnú pokutu vo výške 2.000,- EUR (dvetisíc eur) za každý, čo i len začatý deň porušenia/nesplnenia povinnosti</w:t>
      </w:r>
    </w:p>
    <w:p w:rsidR="00395B5B" w:rsidRPr="00AA09C4"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omeškania dodávateľa s inštaláciou meracích zariadení na spotrebu energií a vody na Stavenisku najneskôr v deň začatia stavebných prác podľa Článku 4, bodu 4.5 tejto zmluvy, objednávateľovi vzniká voči dodávateľovi nárok na zmluvnú pokutu vo výške 2.000,- EUR (dvetisíc eur) za každý, čo i len začatý deň porušenia/nesplnenia povinnosti</w:t>
      </w:r>
    </w:p>
    <w:p w:rsidR="00395B5B" w:rsidRPr="00AA09C4"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 xml:space="preserve">v prípade omeškania zo strany dodávateľa vykonávať jednotlivé čiastkové plnenia podľa jednotlivých termínov uvedených v Časovom harmonograme o viac ako sedem (7) kalendárnych dní, objednávateľovi vzniká voči dodávateľovi nárok na  zmluvnú pokutu vo výške 2.000,- EUR bez DPH za každý deň omeškania dodávateľa počnúc ôsmym (8.) dňom omeškania, a to v súvislosti s každým termínom uvedeným v Časovom harmonograme, s výnimkou nedodržania termínu zhotovenia a odovzdania Diela, na ktoré sa uplatňuje osobitná sankcia tohto bodu zmluvy. </w:t>
      </w:r>
    </w:p>
    <w:p w:rsidR="00395B5B" w:rsidRPr="00AA09C4"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nesplnenia/porušenia povinnosti dodávateľa podľa Článku 5, bodu 5.6 tejto zmluvy, vzniká objednávateľovi nárok voči dodávateľovi na zmluvnú pokutu vo výške 2.000,- EUR (dvetisíc eur) za každé jednotlivé nesplnenie/porušenie povinnosti, a to aj opakovane</w:t>
      </w:r>
    </w:p>
    <w:p w:rsidR="00395B5B" w:rsidRPr="00AA09C4"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omeškania dodávateľa s určením a oznámením osoby stavbyvedúceho a jeho zástupcu objednávateľovi podľa Článku 7, bodu 7.4 tejto zmluvy, vzniká objednávateľovi nárok voči dodávateľovi na zmluvnú pokutu vo výške 500,-EUR (päťsto eur) za každý, čo i len začatý deň nesplnenia/porušenia povinnosti, a to aj opakovane</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neprítomnosti osoby stavbyvedúceho alebo jeho zástupcu na Stavenisku podľa Článku 7, bodu 7.4 tejto zmluvy, vzniká objednávateľovi nárok voči dodávateľovi na zmluvnú pokutu vo výške 500,-EUR (päťsto eur) za každý, čo i len začatý deň nesplnenia/porušenia povinnosti, a to aj opakovane</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7, bodu 7.5 tejto zmluvy, vzniká objednávateľovi nárok voči dodávateľovi na zmluvnú pokutu vo výške 500,- EUR (päťsto eur) za každé jednotlivé nesplnenie/porušenie povinnosti, a to aj opakovane</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nesplnenia/porušenia akejkoľvek individuálnej/čiastkovej povinnosti dodávateľa pri vedení stavebného denníka podľa Článku 7, bodu 7.6 tejto zmluvy, vzniká objednávateľovi nárok voči dodávateľovi na zmluvnú pokutu vo výške 500,- EUR (päťsto eur) za každé jednotlivé nesplnenie/porušenie akejkoľvek individuálnej/čiastkovej povinnosti, a to aj opakovane.</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nesplnenia/porušenia povinnosti Dodávateľa podľa Článku 7, bodu 7.7 tejto zmluvy tejto zmluvy, vzniká objednávateľovi nárok voči dodávateľovi na zmluvnú pokutu vo výške 500,- EUR (päťsto eur) za každé jednotlivé nesplnenie/porušenie povinnosti, a to aj opakovane. </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nesplnenia/porušenia povinnosti dodávateľa podľa Článku 7, bodu 7.8 tejto zmluvy, vzniká objednávateľovi nárok voči dodávateľovi na zmluvnú pokutu vo výške 500,- EUR (päťsto eur) za každé jednotlivé nesplnenie/porušenie povinnosti, a to aj opakovane.</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lastRenderedPageBreak/>
        <w:t>v prípade nesplnenia/porušenia povinnosti dodávateľa podľa bodu Článku 7, bodu 7.9 a/alebo bodu 7.10 tejto zmluvy, vzniká Objednávateľovi nárok voči Dodávateľovi na zmluvnú pokutu vo výške 500,-EUR (päťsto eur) za každé jednotlivé nesplnenie/porušenie povinnosti, a to aj opakovane.</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 dodávateľ zastaví práce na Stavenisku podľa Článku 7, bodu 7.17 tejto zmluvy (zastaví plnenie Diela), vzniká objednávateľ</w:t>
      </w:r>
      <w:r>
        <w:rPr>
          <w:rFonts w:asciiTheme="minorHAnsi" w:hAnsiTheme="minorHAnsi" w:cs="Arial"/>
          <w:lang w:eastAsia="en-US"/>
        </w:rPr>
        <w:t>ovi nárok voči dodávateľovi na</w:t>
      </w:r>
      <w:r w:rsidRPr="0010670E">
        <w:rPr>
          <w:rFonts w:asciiTheme="minorHAnsi" w:hAnsiTheme="minorHAnsi" w:cs="Arial"/>
          <w:lang w:eastAsia="en-US"/>
        </w:rPr>
        <w:t xml:space="preserve"> zmluvnú pokutu vo výške 1% z ceny Diela bez DPH za každý deň neoprávneného zastavenia prác dodávateľom, </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nesplnenia/porušenia povinnosti dodávateľa podľa Článku 8, bodu 8.6 tejto Zmluvy, vzniká objednávateľovi nárok voči dodávateľovi na zmluvnú pokutu vo výške 10.000,- EUR (desaťtisíc eur) za každé jednotlivé nesplnenie/porušenie povinnosti, a to aj opakovane</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preukázateľného nedodržania povinností dodávateľa ustanovených v Článku 8, bodoch 8.9, 8.10, 8.11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(päťsto eur) za každé jednotlivé porušenie stanovenej povinnosti a v prípade pretrvávajúceho stavu aj za každý, čo i len začatý deň nesplnenie/porušenia povinnosti, a to aj opakovane</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za nedodržanie termínu zhotovenia a odovzdania Diela dodávateľom podľa Časového harmonogramu v zmysle Článku 9, bodu 9.1 tejto zmluvy v nadväznosti na Článok 4, bod 4.1 tejto zmluvy, vzniká objednávateľovi nárok voči dodávateľovi na zmluvnú pokutu vo výške 20% ceny Diela bez DPH</w:t>
      </w:r>
    </w:p>
    <w:p w:rsidR="00395B5B" w:rsidRPr="00AA09C4"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ak dodávateľ spolu s Výzvou na prevzatie Diela nepredloží objednávateľovi predpísanú Dokladovú časť vzťahujúcu sa k Dielu v celom rozsahu ustanovenom v Článku 9, bode 9.3 tejto zmluvy, vzniká objednávateľovi nárok voči dodávateľovi na zmluvnú pokutu vo výške 500,- EUR (päťsto eur) za každé jednotlivé porušenie a za každý, čo i len začatý deň nesplnenia/porušenia povinnosti</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 dodávateľ nesplní riadne a včas a/alebo poruší povinnosti ustanovené v Článku 16, bode 16.1 tejto zmluvy, vzniká objednávateľovi nárok voči dodávateľovi na zmluvnú pokutu vo výške 500,-EUR (päťsto eur) za každé jednotlivé porušenie a za každý, čo i len začatý deň nesplnenia/porušenia povinnosti</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 dodávateľ nesplní riadne a včas povinnosti ustanovené v Článku 19, v bode 19.5 tejto zmluvy, vzniká objednávateľovi nárok voči dodávateľovi na zmluvnú pokutu vo výške 2.000,-EUR (dvetisíc eur) za každé jednotlivé nesplnenie/porušenie povinnosti a za každý, čo i len začatý deň nesplnenia/porušenia povinnosti</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 dodávateľ nesplní/poruší povinnosť ustanovenú v Článku 20, v bode 20.4 tejto zmluvy, vzniká objednávateľovi nárok voči dodávateľovi na zmluvnú pokutu vo výške 10.000,-  EUR (desaťtisíc eur) za každé jednotlivé nesplnenie/porušenie povinnosti</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neodstránenia vád a/alebo nedorobkov Diela vyplývajúcich z protokolu, ktorý bude zmluvnými stranami spísaný pri odovzdaní Diela objednávateľovi, vzniká objednávateľovi nárok voči dodávateľovi na zmluvnú pokutu vo 2.000,-EUR (dvetisíc eur) za každý aj začatý deň omeškania, a to až do dňa úplného odstránenia všetkých vád a nedorobkov</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 dodávateľ neodstráni v dohodnutom termíne vady a/alebo nedorobky Diela reklamované objednávateľom počas plynutia záručnej doby, vzniká objednávateľovi nárok voči dodávateľovi na zmluvnú pokutu vo výške 2.000,- EUR (dvetisíc eur) za každý aj začatý deň omeškania, a to až do dňa úplného odstránenia týchto reklamovaných vád a nedorobkov.</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2.000,- EUR (dvetisíc eur) za každé jednotlivé porušenie a za každý, čo i len začatý deň nesplnenia/porušenia povinnosti</w:t>
      </w:r>
    </w:p>
    <w:p w:rsidR="00395B5B" w:rsidRPr="0010670E" w:rsidRDefault="00395B5B" w:rsidP="00395B5B">
      <w:pPr>
        <w:pStyle w:val="Odsekzoznamu"/>
        <w:numPr>
          <w:ilvl w:val="0"/>
          <w:numId w:val="18"/>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za nedodržanie kvalitatívnych parametrov stanovených STN a/alebo požadovanými Projektovou dokumentáciou a/alebo ktoré boli zmluvnými stranami dohodnuté a ktorých nedodržanie bolo preukázané skúškami realizovanými odborne spôsobilými osobami (laboratóriami), vzniká </w:t>
      </w:r>
      <w:r w:rsidRPr="0010670E">
        <w:rPr>
          <w:rFonts w:asciiTheme="minorHAnsi" w:hAnsiTheme="minorHAnsi" w:cs="Arial"/>
          <w:lang w:eastAsia="en-US"/>
        </w:rPr>
        <w:lastRenderedPageBreak/>
        <w:t>objednávateľovi nárok voči dodávateľovi na zmluvnú pokutu vo výške 30.000,- EUR (tridsaťtisíc eur)</w:t>
      </w:r>
    </w:p>
    <w:p w:rsidR="00395B5B" w:rsidRPr="0010670E" w:rsidRDefault="00395B5B" w:rsidP="00395B5B">
      <w:pPr>
        <w:ind w:left="1134" w:hanging="567"/>
        <w:jc w:val="both"/>
        <w:rPr>
          <w:rFonts w:asciiTheme="minorHAnsi" w:hAnsiTheme="minorHAnsi" w:cs="Arial"/>
          <w:lang w:eastAsia="en-US"/>
        </w:rPr>
      </w:pPr>
    </w:p>
    <w:p w:rsidR="00395B5B" w:rsidRPr="00D46F6B" w:rsidRDefault="00395B5B" w:rsidP="00395B5B">
      <w:pPr>
        <w:pStyle w:val="Odsekzoznamu"/>
        <w:spacing w:line="259" w:lineRule="auto"/>
        <w:ind w:left="567"/>
        <w:jc w:val="both"/>
        <w:rPr>
          <w:rFonts w:asciiTheme="minorHAnsi" w:hAnsiTheme="minorHAnsi" w:cs="Arial"/>
          <w:b/>
          <w:lang w:eastAsia="en-US"/>
        </w:rPr>
      </w:pPr>
      <w:r w:rsidRPr="00D46F6B">
        <w:rPr>
          <w:rFonts w:asciiTheme="minorHAnsi" w:hAnsiTheme="minorHAnsi" w:cs="Arial"/>
          <w:b/>
          <w:lang w:eastAsia="en-US"/>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právo objednávateľa použiť na úhradu zmluvnej pokuty bankovú záruku v zmysle Článku 6, bodu 6.1 zmluvy.  </w:t>
      </w:r>
    </w:p>
    <w:p w:rsidR="00395B5B" w:rsidRPr="00BC2772" w:rsidRDefault="00395B5B" w:rsidP="00395B5B">
      <w:pPr>
        <w:pStyle w:val="Odsekzoznamu"/>
        <w:numPr>
          <w:ilvl w:val="1"/>
          <w:numId w:val="35"/>
        </w:numPr>
        <w:suppressAutoHyphens w:val="0"/>
        <w:spacing w:after="160" w:line="259" w:lineRule="auto"/>
        <w:ind w:left="567" w:hanging="567"/>
        <w:contextualSpacing/>
        <w:jc w:val="both"/>
        <w:rPr>
          <w:rFonts w:asciiTheme="minorHAnsi" w:hAnsiTheme="minorHAnsi" w:cs="Arial"/>
          <w:lang w:eastAsia="en-US"/>
        </w:rPr>
      </w:pPr>
      <w:r w:rsidRPr="00552290">
        <w:rPr>
          <w:rFonts w:asciiTheme="minorHAnsi" w:hAnsiTheme="minorHAnsi" w:cs="Arial"/>
          <w:lang w:eastAsia="en-US"/>
        </w:rPr>
        <w:t>Zaplatenie zmluvnej pokuty zo strany objednávateľa nemá vplyv na prípadné nároky objednávateľa na náhradu škody prevyšujúcej zmluvnú pokutu.</w:t>
      </w:r>
    </w:p>
    <w:p w:rsidR="00395B5B" w:rsidRPr="00BC2772" w:rsidRDefault="00395B5B" w:rsidP="00395B5B">
      <w:pPr>
        <w:pStyle w:val="Odsekzoznamu"/>
        <w:numPr>
          <w:ilvl w:val="1"/>
          <w:numId w:val="35"/>
        </w:numPr>
        <w:suppressAutoHyphens w:val="0"/>
        <w:spacing w:after="160" w:line="259" w:lineRule="auto"/>
        <w:ind w:left="567" w:hanging="567"/>
        <w:contextualSpacing/>
        <w:jc w:val="both"/>
        <w:rPr>
          <w:rFonts w:asciiTheme="minorHAnsi" w:hAnsiTheme="minorHAnsi" w:cs="Arial"/>
          <w:lang w:eastAsia="en-US"/>
        </w:rPr>
      </w:pPr>
      <w:r w:rsidRPr="00552290">
        <w:rPr>
          <w:rFonts w:asciiTheme="minorHAnsi" w:hAnsiTheme="minorHAnsi" w:cs="Arial"/>
          <w:lang w:eastAsia="en-US"/>
        </w:rPr>
        <w:t>Zaplatením zmluvnej pokuty/zmluvných pokút v zmysle zmluvy sa dodávateľ nezbavuje povinnosti Dielo vykonať/zhotoviť včas, v požadovanej kvalite a s odbornou starostlivosťou .</w:t>
      </w:r>
    </w:p>
    <w:p w:rsidR="00395B5B" w:rsidRDefault="00395B5B" w:rsidP="00395B5B">
      <w:pPr>
        <w:pStyle w:val="Odsekzoznamu"/>
        <w:numPr>
          <w:ilvl w:val="1"/>
          <w:numId w:val="35"/>
        </w:numPr>
        <w:suppressAutoHyphens w:val="0"/>
        <w:spacing w:after="160" w:line="259" w:lineRule="auto"/>
        <w:ind w:left="567" w:hanging="567"/>
        <w:contextualSpacing/>
        <w:jc w:val="both"/>
        <w:rPr>
          <w:rFonts w:asciiTheme="minorHAnsi" w:hAnsiTheme="minorHAnsi" w:cs="Arial"/>
          <w:lang w:eastAsia="en-US"/>
        </w:rPr>
      </w:pPr>
      <w:r w:rsidRPr="00552290">
        <w:rPr>
          <w:rFonts w:asciiTheme="minorHAnsi" w:hAnsiTheme="minorHAnsi" w:cs="Arial"/>
        </w:rPr>
        <w:t>V prípade omeškania objednávateľa so zaplatením splatného peňažného záväzku voči  dodávateľovi má dodávateľ právo požadovať od objednávateľa úroky z omeškania z dlžnej sumy, a</w:t>
      </w:r>
      <w:r>
        <w:rPr>
          <w:rFonts w:asciiTheme="minorHAnsi" w:hAnsiTheme="minorHAnsi" w:cs="Arial"/>
        </w:rPr>
        <w:t> </w:t>
      </w:r>
      <w:r w:rsidRPr="00552290">
        <w:rPr>
          <w:rFonts w:asciiTheme="minorHAnsi" w:hAnsiTheme="minorHAnsi" w:cs="Arial"/>
        </w:rPr>
        <w:t>to</w:t>
      </w:r>
      <w:r>
        <w:rPr>
          <w:rFonts w:asciiTheme="minorHAnsi" w:hAnsiTheme="minorHAnsi" w:cs="Arial"/>
        </w:rPr>
        <w:t xml:space="preserve"> </w:t>
      </w:r>
      <w:r>
        <w:rPr>
          <w:rFonts w:asciiTheme="minorHAnsi" w:hAnsiTheme="minorHAnsi"/>
        </w:rPr>
        <w:t>vo výške 0,05 % z nezaplatenej sumy za každý deň omeškania</w:t>
      </w:r>
      <w:r w:rsidRPr="00552290">
        <w:rPr>
          <w:rFonts w:asciiTheme="minorHAnsi" w:hAnsiTheme="minorHAnsi" w:cs="Arial"/>
        </w:rPr>
        <w:t>.</w:t>
      </w:r>
      <w:r w:rsidRPr="00552290">
        <w:rPr>
          <w:rFonts w:asciiTheme="minorHAnsi" w:hAnsiTheme="minorHAnsi" w:cs="Arial"/>
          <w:lang w:eastAsia="en-US"/>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rsidR="00395B5B" w:rsidRPr="003536F6" w:rsidRDefault="00395B5B" w:rsidP="00395B5B">
      <w:pPr>
        <w:jc w:val="both"/>
        <w:rPr>
          <w:rFonts w:asciiTheme="minorHAnsi" w:eastAsiaTheme="minorHAnsi" w:hAnsiTheme="minorHAnsi" w:cs="Arial"/>
          <w:b/>
          <w:sz w:val="22"/>
          <w:szCs w:val="22"/>
          <w:lang w:eastAsia="en-US"/>
        </w:rPr>
      </w:pPr>
    </w:p>
    <w:p w:rsidR="00395B5B" w:rsidRPr="003536F6" w:rsidRDefault="00395B5B" w:rsidP="00395B5B">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5</w:t>
      </w:r>
    </w:p>
    <w:p w:rsidR="00395B5B" w:rsidRPr="003536F6" w:rsidRDefault="00395B5B" w:rsidP="00395B5B">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Povinnosti objednávateľa po uzatvorení zmluvy</w:t>
      </w:r>
    </w:p>
    <w:p w:rsidR="00395B5B" w:rsidRPr="003536F6" w:rsidRDefault="00395B5B" w:rsidP="00395B5B">
      <w:pPr>
        <w:jc w:val="center"/>
        <w:rPr>
          <w:rFonts w:asciiTheme="minorHAnsi" w:eastAsiaTheme="minorHAnsi" w:hAnsiTheme="minorHAnsi" w:cs="Arial"/>
          <w:b/>
          <w:sz w:val="22"/>
          <w:szCs w:val="22"/>
          <w:lang w:eastAsia="en-US"/>
        </w:rPr>
      </w:pPr>
    </w:p>
    <w:p w:rsidR="00395B5B" w:rsidRPr="003536F6" w:rsidRDefault="00395B5B" w:rsidP="00395B5B">
      <w:pPr>
        <w:pStyle w:val="Odsekzoznamu"/>
        <w:numPr>
          <w:ilvl w:val="1"/>
          <w:numId w:val="36"/>
        </w:numPr>
        <w:tabs>
          <w:tab w:val="left" w:pos="993"/>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Objednávateľ najneskôr ku dňu odovzdania Staveniska: </w:t>
      </w:r>
    </w:p>
    <w:p w:rsidR="00395B5B" w:rsidRPr="003536F6" w:rsidRDefault="00395B5B" w:rsidP="00395B5B">
      <w:pPr>
        <w:widowControl/>
        <w:numPr>
          <w:ilvl w:val="0"/>
          <w:numId w:val="8"/>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rsidR="00395B5B" w:rsidRPr="003536F6" w:rsidRDefault="00395B5B" w:rsidP="00395B5B">
      <w:pPr>
        <w:widowControl/>
        <w:numPr>
          <w:ilvl w:val="0"/>
          <w:numId w:val="8"/>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doručí dodávateľovi rozsah práv a povinností každého zástupcu oprávneného konať v mene objednávateľa s presným vymedzením jeho kompetencií v jednom vyhotovení vo forme písomného plnomocenstva.</w:t>
      </w:r>
    </w:p>
    <w:p w:rsidR="00395B5B" w:rsidRPr="003536F6" w:rsidRDefault="00395B5B" w:rsidP="00395B5B">
      <w:pPr>
        <w:tabs>
          <w:tab w:val="left" w:pos="993"/>
        </w:tabs>
        <w:rPr>
          <w:rFonts w:asciiTheme="minorHAnsi" w:eastAsiaTheme="minorHAnsi" w:hAnsiTheme="minorHAnsi" w:cs="Arial"/>
          <w:b/>
          <w:sz w:val="22"/>
          <w:szCs w:val="22"/>
          <w:lang w:eastAsia="en-US"/>
        </w:rPr>
      </w:pP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6</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Povinnosti dodávateľa po uzatvorení zmluvy</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p>
    <w:p w:rsidR="00395B5B" w:rsidRPr="00E50EE3" w:rsidRDefault="00395B5B" w:rsidP="00395B5B">
      <w:pPr>
        <w:pStyle w:val="Odsekzoznamu"/>
        <w:numPr>
          <w:ilvl w:val="1"/>
          <w:numId w:val="37"/>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 Dodávateľ najneskôr ku dňu prevzatia Staveniska:</w:t>
      </w:r>
    </w:p>
    <w:p w:rsidR="00395B5B" w:rsidRPr="003536F6" w:rsidRDefault="00395B5B" w:rsidP="00395B5B">
      <w:pPr>
        <w:widowControl/>
        <w:numPr>
          <w:ilvl w:val="0"/>
          <w:numId w:val="9"/>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rsidR="00395B5B" w:rsidRPr="003536F6" w:rsidRDefault="00395B5B" w:rsidP="00395B5B">
      <w:pPr>
        <w:widowControl/>
        <w:numPr>
          <w:ilvl w:val="0"/>
          <w:numId w:val="9"/>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lastRenderedPageBreak/>
        <w:t>doručí objednávateľovi Rozsah práv a povinností každého zástupcu oprávneného konať v mene dodávateľa s presným vymedzením jeho kompetencií v jednom vyhotovení vo forme písomného plnomocenstva</w:t>
      </w:r>
    </w:p>
    <w:p w:rsidR="00395B5B" w:rsidRPr="003536F6" w:rsidRDefault="00395B5B" w:rsidP="00395B5B">
      <w:pPr>
        <w:widowControl/>
        <w:numPr>
          <w:ilvl w:val="0"/>
          <w:numId w:val="9"/>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oznámi objednávateľovi osobu, ktorá bude na náklady dodávateľa s poverením objednávateľa vykonávať funkciu koordinátora bezpečnosti podľa nariadenia vlády SR č. 396/2006 Z.</w:t>
      </w:r>
      <w:r>
        <w:rPr>
          <w:rFonts w:asciiTheme="minorHAnsi" w:eastAsiaTheme="minorHAnsi" w:hAnsiTheme="minorHAnsi" w:cs="Arial"/>
          <w:sz w:val="22"/>
          <w:szCs w:val="22"/>
          <w:lang w:eastAsia="en-US"/>
        </w:rPr>
        <w:t xml:space="preserve"> </w:t>
      </w:r>
      <w:r w:rsidRPr="003536F6">
        <w:rPr>
          <w:rFonts w:asciiTheme="minorHAnsi" w:eastAsiaTheme="minorHAnsi" w:hAnsiTheme="minorHAnsi" w:cs="Arial"/>
          <w:sz w:val="22"/>
          <w:szCs w:val="22"/>
          <w:lang w:eastAsia="en-US"/>
        </w:rPr>
        <w:t xml:space="preserve">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rsidR="00395B5B" w:rsidRPr="003536F6" w:rsidRDefault="00395B5B" w:rsidP="00395B5B">
      <w:pPr>
        <w:tabs>
          <w:tab w:val="left" w:pos="993"/>
        </w:tabs>
        <w:spacing w:after="160" w:line="259" w:lineRule="auto"/>
        <w:ind w:left="993"/>
        <w:contextualSpacing/>
        <w:jc w:val="both"/>
        <w:rPr>
          <w:rFonts w:asciiTheme="minorHAnsi" w:eastAsiaTheme="minorHAnsi" w:hAnsiTheme="minorHAnsi" w:cs="Arial"/>
          <w:sz w:val="22"/>
          <w:szCs w:val="22"/>
          <w:lang w:eastAsia="en-US"/>
        </w:rPr>
      </w:pPr>
    </w:p>
    <w:p w:rsidR="00395B5B" w:rsidRPr="003536F6" w:rsidRDefault="00395B5B" w:rsidP="00395B5B">
      <w:pPr>
        <w:tabs>
          <w:tab w:val="left" w:pos="993"/>
        </w:tabs>
        <w:rPr>
          <w:rFonts w:asciiTheme="minorHAnsi" w:eastAsiaTheme="minorHAnsi" w:hAnsiTheme="minorHAnsi" w:cs="Arial"/>
          <w:b/>
          <w:sz w:val="22"/>
          <w:szCs w:val="22"/>
          <w:lang w:eastAsia="en-US"/>
        </w:rPr>
      </w:pP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7</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Zmeny a doplnky zmluvy, uzatváranie dodatkov</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p>
    <w:p w:rsidR="00395B5B" w:rsidRDefault="00395B5B" w:rsidP="00395B5B">
      <w:pPr>
        <w:pStyle w:val="Odsekzoznamu"/>
        <w:numPr>
          <w:ilvl w:val="1"/>
          <w:numId w:val="38"/>
        </w:numPr>
        <w:tabs>
          <w:tab w:val="left" w:pos="567"/>
          <w:tab w:val="left" w:pos="709"/>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Akákoľvek  zmena  zmluvných  podmienok  je  možná  len  na  základe písomne uzatvoreného dodatku, ktorá bude tvoriť nedeliteľnú súčasť zmluvy.</w:t>
      </w:r>
    </w:p>
    <w:p w:rsidR="00395B5B" w:rsidRPr="00E50EE3" w:rsidRDefault="00395B5B" w:rsidP="00395B5B">
      <w:pPr>
        <w:pStyle w:val="Odsekzoznamu"/>
        <w:numPr>
          <w:ilvl w:val="1"/>
          <w:numId w:val="38"/>
        </w:numPr>
        <w:tabs>
          <w:tab w:val="left" w:pos="567"/>
          <w:tab w:val="left" w:pos="709"/>
        </w:tabs>
        <w:suppressAutoHyphens w:val="0"/>
        <w:spacing w:after="160" w:line="259" w:lineRule="auto"/>
        <w:contextualSpacing/>
        <w:jc w:val="both"/>
        <w:rPr>
          <w:rFonts w:asciiTheme="minorHAnsi" w:hAnsiTheme="minorHAnsi" w:cs="Arial"/>
          <w:lang w:eastAsia="en-US"/>
        </w:rPr>
      </w:pPr>
      <w:r w:rsidRPr="00E50EE3">
        <w:rPr>
          <w:rFonts w:asciiTheme="minorHAnsi" w:hAnsiTheme="minorHAnsi" w:cs="Arial"/>
          <w:lang w:eastAsia="en-US"/>
        </w:rPr>
        <w:t>Dodatok k zmluve je možné uzatvoriť len ak jeho obsah nebude:</w:t>
      </w:r>
    </w:p>
    <w:p w:rsidR="00395B5B" w:rsidRPr="003536F6" w:rsidRDefault="00395B5B" w:rsidP="00395B5B">
      <w:pPr>
        <w:widowControl/>
        <w:numPr>
          <w:ilvl w:val="0"/>
          <w:numId w:val="10"/>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 rozpore so zmluvnými podmienkami tejto zmluvy</w:t>
      </w:r>
    </w:p>
    <w:p w:rsidR="00395B5B" w:rsidRPr="003536F6" w:rsidRDefault="00395B5B" w:rsidP="00395B5B">
      <w:pPr>
        <w:widowControl/>
        <w:numPr>
          <w:ilvl w:val="0"/>
          <w:numId w:val="10"/>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 rozpore s ustanoveniami Zákona o verejnom obstarávaní a ustanoveniami Obchodného zákonníka</w:t>
      </w:r>
    </w:p>
    <w:p w:rsidR="00395B5B" w:rsidRPr="003536F6" w:rsidRDefault="00395B5B" w:rsidP="00395B5B">
      <w:pPr>
        <w:widowControl/>
        <w:numPr>
          <w:ilvl w:val="0"/>
          <w:numId w:val="10"/>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znevýhodňovať objednávateľa</w:t>
      </w:r>
    </w:p>
    <w:p w:rsidR="00395B5B" w:rsidRPr="003536F6" w:rsidRDefault="00395B5B" w:rsidP="00395B5B">
      <w:pPr>
        <w:widowControl/>
        <w:numPr>
          <w:ilvl w:val="0"/>
          <w:numId w:val="10"/>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sa vymykať bežným obchodným zvyklostiam.</w:t>
      </w:r>
    </w:p>
    <w:p w:rsidR="00395B5B" w:rsidRPr="003536F6" w:rsidRDefault="00395B5B" w:rsidP="00395B5B">
      <w:pPr>
        <w:pStyle w:val="Odsekzoznamu"/>
        <w:numPr>
          <w:ilvl w:val="1"/>
          <w:numId w:val="38"/>
        </w:numPr>
        <w:tabs>
          <w:tab w:val="left" w:pos="567"/>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Dodatok/dodatky sú platné a účinné dňom ich podpísania zmluvnými stranami, pokiaľ sa ich účinnosť neviaže na inú skutočnosť, ktorá by mala nastať neskôr.</w:t>
      </w:r>
    </w:p>
    <w:p w:rsidR="00395B5B" w:rsidRPr="003536F6" w:rsidRDefault="00395B5B" w:rsidP="00395B5B">
      <w:pPr>
        <w:tabs>
          <w:tab w:val="left" w:pos="993"/>
        </w:tabs>
        <w:spacing w:after="160" w:line="259" w:lineRule="auto"/>
        <w:ind w:left="993"/>
        <w:contextualSpacing/>
        <w:jc w:val="both"/>
        <w:rPr>
          <w:rFonts w:asciiTheme="minorHAnsi" w:eastAsiaTheme="minorHAnsi" w:hAnsiTheme="minorHAnsi" w:cs="Arial"/>
          <w:sz w:val="22"/>
          <w:szCs w:val="22"/>
          <w:lang w:eastAsia="en-US"/>
        </w:rPr>
      </w:pPr>
    </w:p>
    <w:p w:rsidR="00395B5B" w:rsidRPr="003536F6" w:rsidRDefault="00395B5B" w:rsidP="00395B5B">
      <w:pPr>
        <w:tabs>
          <w:tab w:val="left" w:pos="993"/>
        </w:tabs>
        <w:jc w:val="both"/>
        <w:rPr>
          <w:rFonts w:asciiTheme="minorHAnsi" w:eastAsiaTheme="minorHAnsi" w:hAnsiTheme="minorHAnsi" w:cs="Arial"/>
          <w:sz w:val="22"/>
          <w:szCs w:val="22"/>
          <w:lang w:eastAsia="en-US"/>
        </w:rPr>
      </w:pP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8</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Iné ustanovenia – podmienky</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p>
    <w:p w:rsidR="00395B5B" w:rsidRDefault="00395B5B" w:rsidP="00395B5B">
      <w:pPr>
        <w:pStyle w:val="Odsekzoznamu"/>
        <w:numPr>
          <w:ilvl w:val="1"/>
          <w:numId w:val="3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Zmluvné vzťahy neupravené osobitne v tejto zmluve ak nie je a nebude dohodnuté inak, sa budú riadiť ustanoveniami Obchodného zákonníka Slovenskej republiky a ostatných súvisiacich právnych predpisov platných v Slovenskej republike.</w:t>
      </w:r>
    </w:p>
    <w:p w:rsidR="00395B5B" w:rsidRDefault="00395B5B" w:rsidP="00395B5B">
      <w:pPr>
        <w:pStyle w:val="Odsekzoznamu"/>
        <w:numPr>
          <w:ilvl w:val="1"/>
          <w:numId w:val="39"/>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rsidR="00395B5B" w:rsidRDefault="00395B5B" w:rsidP="00395B5B">
      <w:pPr>
        <w:pStyle w:val="Odsekzoznamu"/>
        <w:numPr>
          <w:ilvl w:val="1"/>
          <w:numId w:val="39"/>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Ak by niektoré ustanovenia na základe rozhodnutia príslušného súdu neboli účinné, nemá to vplyv na platnosť a účinnosť samotnej zmluvy.</w:t>
      </w:r>
    </w:p>
    <w:p w:rsidR="00395B5B" w:rsidRDefault="00395B5B" w:rsidP="00395B5B">
      <w:pPr>
        <w:pStyle w:val="Odsekzoznamu"/>
        <w:numPr>
          <w:ilvl w:val="1"/>
          <w:numId w:val="39"/>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Ak je dodávateľom podnikateľský subjekt, ktorého sídlo je mimo Slovenskej republiky, musí sa riadiť právnymi predpismi platnými v Slovenskej republike.</w:t>
      </w:r>
    </w:p>
    <w:p w:rsidR="00395B5B" w:rsidRPr="00BC2772" w:rsidRDefault="00395B5B" w:rsidP="00395B5B">
      <w:pPr>
        <w:pStyle w:val="Odsekzoznamu"/>
        <w:numPr>
          <w:ilvl w:val="1"/>
          <w:numId w:val="39"/>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Všetky prílohy tejto zmluvy, Projektová dokumentácia, ocenený Výkaz výmer, Informácie, doklady a dokumenty doručené dodávateľom objednávateľovi v zmysle tejto zmluvy, po jej uzatvorení zmluvy, a </w:t>
      </w:r>
      <w:r w:rsidRPr="00E50EE3">
        <w:rPr>
          <w:rFonts w:asciiTheme="minorHAnsi" w:hAnsiTheme="minorHAnsi" w:cs="Arial"/>
          <w:lang w:eastAsia="en-US"/>
        </w:rPr>
        <w:lastRenderedPageBreak/>
        <w:t>dokumenty, informácie, vyjadrenia a ďalšia sprievodná dokumentácia poskytnutá objednávateľom dodávateľovi budú tvoriť nedeliteľnú súčasť tejto zmluvy.</w:t>
      </w:r>
    </w:p>
    <w:p w:rsidR="00395B5B" w:rsidRPr="003536F6" w:rsidRDefault="00395B5B" w:rsidP="00395B5B">
      <w:pPr>
        <w:tabs>
          <w:tab w:val="left" w:pos="993"/>
        </w:tabs>
        <w:jc w:val="both"/>
        <w:rPr>
          <w:rFonts w:asciiTheme="minorHAnsi" w:eastAsiaTheme="minorHAnsi" w:hAnsiTheme="minorHAnsi" w:cs="Arial"/>
          <w:b/>
          <w:sz w:val="22"/>
          <w:szCs w:val="22"/>
          <w:lang w:eastAsia="en-US"/>
        </w:rPr>
      </w:pP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Pr>
          <w:rFonts w:asciiTheme="minorHAnsi" w:eastAsiaTheme="minorHAnsi" w:hAnsiTheme="minorHAnsi" w:cs="Arial"/>
          <w:b/>
          <w:sz w:val="22"/>
          <w:szCs w:val="22"/>
          <w:lang w:eastAsia="en-US"/>
        </w:rPr>
        <w:t>Článok 19</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Platnosť a účinnosť zmluvy, ukončenie zmluvy, podmienky jej ukončenia a forma a dôvody ukončenia zmluvy, rozväzovacia podmienka</w:t>
      </w:r>
    </w:p>
    <w:p w:rsidR="00395B5B" w:rsidRPr="00930F25" w:rsidRDefault="00395B5B" w:rsidP="00395B5B">
      <w:pPr>
        <w:tabs>
          <w:tab w:val="left" w:pos="993"/>
        </w:tabs>
        <w:spacing w:after="160" w:line="259" w:lineRule="auto"/>
        <w:jc w:val="both"/>
        <w:rPr>
          <w:rFonts w:asciiTheme="minorHAnsi" w:hAnsiTheme="minorHAnsi" w:cs="Arial"/>
          <w:strike/>
          <w:color w:val="FF0000"/>
          <w:lang w:eastAsia="en-US"/>
        </w:rPr>
      </w:pPr>
    </w:p>
    <w:p w:rsidR="00395B5B" w:rsidRDefault="00395B5B" w:rsidP="00395B5B">
      <w:pPr>
        <w:pStyle w:val="Odsekzoznamu"/>
        <w:numPr>
          <w:ilvl w:val="1"/>
          <w:numId w:val="40"/>
        </w:numPr>
        <w:suppressAutoHyphens w:val="0"/>
        <w:autoSpaceDE w:val="0"/>
        <w:autoSpaceDN w:val="0"/>
        <w:spacing w:after="0" w:line="240" w:lineRule="auto"/>
        <w:ind w:left="567" w:hanging="567"/>
        <w:contextualSpacing/>
        <w:jc w:val="both"/>
        <w:rPr>
          <w:rFonts w:asciiTheme="minorHAnsi" w:hAnsiTheme="minorHAnsi" w:cs="Arial"/>
        </w:rPr>
      </w:pPr>
      <w:r w:rsidRPr="00E50EE3">
        <w:rPr>
          <w:rFonts w:asciiTheme="minorHAnsi" w:hAnsiTheme="minorHAnsi" w:cs="Arial"/>
        </w:rPr>
        <w:t>Táto zmluva nadobúda platnosť dňom podpisu obidvomi zmluvnými stranami a účinnosť nadobúda dňom nasledujúcim po dni jej zverejnenia na webovom sídle objednávateľa.</w:t>
      </w:r>
    </w:p>
    <w:p w:rsidR="00395B5B" w:rsidRPr="00E50EE3" w:rsidRDefault="00395B5B" w:rsidP="00395B5B">
      <w:pPr>
        <w:pStyle w:val="Odsekzoznamu"/>
        <w:numPr>
          <w:ilvl w:val="1"/>
          <w:numId w:val="40"/>
        </w:numPr>
        <w:suppressAutoHyphens w:val="0"/>
        <w:autoSpaceDE w:val="0"/>
        <w:autoSpaceDN w:val="0"/>
        <w:spacing w:after="0" w:line="240" w:lineRule="auto"/>
        <w:ind w:left="567" w:hanging="567"/>
        <w:contextualSpacing/>
        <w:jc w:val="both"/>
        <w:rPr>
          <w:rFonts w:asciiTheme="minorHAnsi" w:hAnsiTheme="minorHAnsi" w:cs="Arial"/>
        </w:rPr>
      </w:pPr>
      <w:r w:rsidRPr="00E50EE3">
        <w:rPr>
          <w:rFonts w:asciiTheme="minorHAnsi" w:hAnsiTheme="minorHAnsi" w:cs="Arial"/>
          <w:lang w:eastAsia="en-US"/>
        </w:rPr>
        <w:t>Zmluva sa uzatvára na dobu určitú v trvaní ..........</w:t>
      </w:r>
      <w:r w:rsidRPr="00E50EE3">
        <w:rPr>
          <w:rFonts w:asciiTheme="minorHAnsi" w:hAnsiTheme="minorHAnsi" w:cs="Arial"/>
          <w:b/>
          <w:lang w:eastAsia="en-US"/>
        </w:rPr>
        <w:t xml:space="preserve"> () mesiacov odo dňa nadobudnutia účinnosti zmluvy</w:t>
      </w:r>
      <w:r w:rsidRPr="00E50EE3">
        <w:rPr>
          <w:rFonts w:asciiTheme="minorHAnsi" w:hAnsiTheme="minorHAnsi" w:cs="Arial"/>
          <w:lang w:eastAsia="en-US"/>
        </w:rPr>
        <w:t>.</w:t>
      </w:r>
    </w:p>
    <w:p w:rsidR="00395B5B" w:rsidRPr="00E50EE3" w:rsidRDefault="00395B5B" w:rsidP="00395B5B">
      <w:pPr>
        <w:pStyle w:val="Odsekzoznamu"/>
        <w:numPr>
          <w:ilvl w:val="1"/>
          <w:numId w:val="40"/>
        </w:numPr>
        <w:suppressAutoHyphens w:val="0"/>
        <w:autoSpaceDE w:val="0"/>
        <w:autoSpaceDN w:val="0"/>
        <w:spacing w:after="0" w:line="240"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Zmluva sa končí:</w:t>
      </w:r>
    </w:p>
    <w:p w:rsidR="00395B5B" w:rsidRPr="003536F6" w:rsidRDefault="00395B5B" w:rsidP="00395B5B">
      <w:pPr>
        <w:widowControl/>
        <w:numPr>
          <w:ilvl w:val="0"/>
          <w:numId w:val="11"/>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riadnym splnením všetkých práv a povinnosti zmluvných strán, odovzdaním zrealizovaného Diela podľa týchto zmluvných podmienok v požadovanom rozsahu, kvalite a stanovených lehotách</w:t>
      </w:r>
    </w:p>
    <w:p w:rsidR="00395B5B" w:rsidRPr="003536F6" w:rsidRDefault="00395B5B" w:rsidP="00395B5B">
      <w:pPr>
        <w:widowControl/>
        <w:numPr>
          <w:ilvl w:val="0"/>
          <w:numId w:val="11"/>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odstúpením od zmluvy pre podstatné porušenie zmluvných podmienok, ktoré ako podstatné porušenie označil v zmluve objednávateľ. V prípade podstatného porušenia zmluvných podmienok môže o</w:t>
      </w:r>
      <w:r w:rsidRPr="003536F6">
        <w:rPr>
          <w:rFonts w:asciiTheme="minorHAnsi" w:hAnsiTheme="minorHAnsi" w:cs="Arial"/>
          <w:sz w:val="22"/>
          <w:szCs w:val="22"/>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p>
    <w:p w:rsidR="00395B5B" w:rsidRPr="003536F6" w:rsidRDefault="00395B5B" w:rsidP="00395B5B">
      <w:pPr>
        <w:widowControl/>
        <w:numPr>
          <w:ilvl w:val="0"/>
          <w:numId w:val="11"/>
        </w:numPr>
        <w:suppressAutoHyphens w:val="0"/>
        <w:ind w:left="993" w:hanging="426"/>
        <w:jc w:val="both"/>
        <w:rPr>
          <w:rFonts w:asciiTheme="minorHAnsi" w:hAnsiTheme="minorHAnsi" w:cs="Arial"/>
          <w:noProof/>
          <w:sz w:val="22"/>
          <w:szCs w:val="22"/>
          <w:lang w:eastAsia="sk-SK"/>
        </w:rPr>
      </w:pPr>
      <w:r w:rsidRPr="003536F6">
        <w:rPr>
          <w:rFonts w:asciiTheme="minorHAnsi" w:hAnsiTheme="minorHAnsi" w:cs="Arial"/>
          <w:noProof/>
          <w:sz w:val="22"/>
          <w:szCs w:val="22"/>
          <w:lang w:eastAsia="sk-SK"/>
        </w:rPr>
        <w:t>bezsankčným odstúpením od zmluvy zo strany objednávateľa  z dôvodu nenaplnenia bodu 1.3. zmluvy</w:t>
      </w:r>
    </w:p>
    <w:p w:rsidR="00395B5B" w:rsidRPr="003536F6" w:rsidRDefault="00395B5B" w:rsidP="00395B5B">
      <w:pPr>
        <w:ind w:left="1080"/>
        <w:jc w:val="both"/>
        <w:rPr>
          <w:rFonts w:asciiTheme="minorHAnsi" w:hAnsiTheme="minorHAnsi" w:cs="Arial"/>
          <w:noProof/>
          <w:sz w:val="22"/>
          <w:szCs w:val="22"/>
          <w:lang w:eastAsia="sk-SK"/>
        </w:rPr>
      </w:pPr>
    </w:p>
    <w:p w:rsidR="00395B5B" w:rsidRPr="00BC2772" w:rsidRDefault="00395B5B" w:rsidP="00395B5B">
      <w:pPr>
        <w:pStyle w:val="Odsekzoznamu"/>
        <w:numPr>
          <w:ilvl w:val="1"/>
          <w:numId w:val="40"/>
        </w:numPr>
        <w:tabs>
          <w:tab w:val="left" w:pos="567"/>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Ukončenie zmluvy z dôvodu podľa bodu </w:t>
      </w:r>
      <w:r>
        <w:rPr>
          <w:rFonts w:asciiTheme="minorHAnsi" w:hAnsiTheme="minorHAnsi" w:cs="Arial"/>
          <w:lang w:eastAsia="en-US"/>
        </w:rPr>
        <w:t>19</w:t>
      </w:r>
      <w:r w:rsidRPr="003536F6">
        <w:rPr>
          <w:rFonts w:asciiTheme="minorHAnsi" w:hAnsiTheme="minorHAnsi" w:cs="Arial"/>
          <w:lang w:eastAsia="en-US"/>
        </w:rPr>
        <w:t>.3  tohto Článku nastane dňom doručenia odstúpenia od zmluvy dodávateľovi v listinnej forme. V prípade pochybnosti sa má za to, že odstúpenie - ukončenie zmluvy je účinné na tretí (3) deň po odoslaní oznámenia o odstúpení od zmluvy.</w:t>
      </w:r>
    </w:p>
    <w:p w:rsidR="00395B5B" w:rsidRPr="003536F6" w:rsidRDefault="00395B5B" w:rsidP="00395B5B">
      <w:pPr>
        <w:pStyle w:val="Odsekzoznamu"/>
        <w:numPr>
          <w:ilvl w:val="1"/>
          <w:numId w:val="40"/>
        </w:numPr>
        <w:tabs>
          <w:tab w:val="left" w:pos="993"/>
        </w:tabs>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Dôsledky odstúpenia od zmluvy:</w:t>
      </w:r>
    </w:p>
    <w:p w:rsidR="00395B5B" w:rsidRPr="003536F6" w:rsidRDefault="00395B5B" w:rsidP="00395B5B">
      <w:pPr>
        <w:tabs>
          <w:tab w:val="left" w:pos="993"/>
        </w:tabs>
        <w:jc w:val="both"/>
        <w:rPr>
          <w:rFonts w:asciiTheme="minorHAnsi" w:eastAsiaTheme="minorHAnsi" w:hAnsiTheme="minorHAnsi" w:cs="Arial"/>
          <w:sz w:val="22"/>
          <w:szCs w:val="22"/>
          <w:lang w:eastAsia="en-US"/>
        </w:rPr>
      </w:pPr>
    </w:p>
    <w:p w:rsidR="00395B5B" w:rsidRPr="003536F6" w:rsidRDefault="00395B5B" w:rsidP="00395B5B">
      <w:pPr>
        <w:pStyle w:val="Odsekzoznamu"/>
        <w:numPr>
          <w:ilvl w:val="0"/>
          <w:numId w:val="19"/>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objednávateľ umožní prístup dodávateľovi na Stavenisko (miesto realizácie Diela), aby mohol vykonať všetky potrebné náležitosti „Čiastkového preberacieho konania“</w:t>
      </w:r>
    </w:p>
    <w:p w:rsidR="00395B5B" w:rsidRPr="003536F6" w:rsidRDefault="00395B5B" w:rsidP="00395B5B">
      <w:pPr>
        <w:pStyle w:val="Odsekzoznamu"/>
        <w:numPr>
          <w:ilvl w:val="0"/>
          <w:numId w:val="19"/>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dodávateľ písomne vyzve objednávateľa k „Čiastkovému odovzdaniu diela“ a objednávateľ je povinný do piatich (5) kalendárnych dní od doručenia výzvy začať „Čiastkové preberacie konanie“</w:t>
      </w:r>
    </w:p>
    <w:p w:rsidR="00395B5B" w:rsidRPr="003536F6" w:rsidRDefault="00395B5B" w:rsidP="00395B5B">
      <w:pPr>
        <w:pStyle w:val="Odsekzoznamu"/>
        <w:numPr>
          <w:ilvl w:val="0"/>
          <w:numId w:val="19"/>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dodávateľ do piatich (5) kalendárnych dní vykoná súpis všetkých vykonaných prác ocenený spôsobom, akým je stanovená cena Diela</w:t>
      </w:r>
    </w:p>
    <w:p w:rsidR="00395B5B" w:rsidRPr="003536F6" w:rsidRDefault="00395B5B" w:rsidP="00395B5B">
      <w:pPr>
        <w:pStyle w:val="Odsekzoznamu"/>
        <w:numPr>
          <w:ilvl w:val="0"/>
          <w:numId w:val="19"/>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dodávateľ vykoná finančné vyčíslenie vykonaných prác, prípadne poskytnutých záloh a spracuje „Čiastkovú konečnú faktúru“</w:t>
      </w:r>
    </w:p>
    <w:p w:rsidR="00395B5B" w:rsidRPr="003536F6" w:rsidRDefault="00395B5B" w:rsidP="00395B5B">
      <w:pPr>
        <w:pStyle w:val="Odsekzoznamu"/>
        <w:numPr>
          <w:ilvl w:val="0"/>
          <w:numId w:val="19"/>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dodávateľ odvezie všetok svoj nezabudovaný materiál a vyprace Stavenisko najneskôr do pätnástich (15) kalendárnych dní po skončení „Čiastkového preberacieho konania“</w:t>
      </w:r>
    </w:p>
    <w:p w:rsidR="00395B5B" w:rsidRPr="003536F6" w:rsidRDefault="00395B5B" w:rsidP="00395B5B">
      <w:pPr>
        <w:pStyle w:val="Odsekzoznamu"/>
        <w:numPr>
          <w:ilvl w:val="0"/>
          <w:numId w:val="19"/>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 xml:space="preserve">dodávateľ je v rámci „Čiastkového preberacieho konania“ povinný v zmysle </w:t>
      </w:r>
      <w:r>
        <w:rPr>
          <w:rFonts w:asciiTheme="minorHAnsi" w:hAnsiTheme="minorHAnsi" w:cs="Arial"/>
        </w:rPr>
        <w:t>Článku 9., bodu 9</w:t>
      </w:r>
      <w:r w:rsidRPr="003536F6">
        <w:rPr>
          <w:rFonts w:asciiTheme="minorHAnsi" w:hAnsiTheme="minorHAnsi" w:cs="Arial"/>
        </w:rPr>
        <w:t>.3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rsidR="00395B5B" w:rsidRPr="003536F6" w:rsidRDefault="00395B5B" w:rsidP="00395B5B">
      <w:pPr>
        <w:pStyle w:val="Odsekzoznamu"/>
        <w:numPr>
          <w:ilvl w:val="0"/>
          <w:numId w:val="19"/>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zmluvná strana, ktorá zapríčinila odstúpenie od zmluvy je povinná uhradiť druhej zmluvnej strane všetky náklady a ekonomicky oprávnené výdavky a straty jej vzniknuté z dôvodov odstúpenia od zmluvy.</w:t>
      </w:r>
    </w:p>
    <w:p w:rsidR="00395B5B" w:rsidRPr="003536F6" w:rsidRDefault="00395B5B" w:rsidP="00395B5B">
      <w:pPr>
        <w:tabs>
          <w:tab w:val="left" w:pos="993"/>
        </w:tabs>
        <w:ind w:left="426" w:hanging="426"/>
        <w:jc w:val="both"/>
        <w:rPr>
          <w:rFonts w:asciiTheme="minorHAnsi" w:eastAsiaTheme="minorHAnsi" w:hAnsiTheme="minorHAnsi" w:cs="Arial"/>
          <w:sz w:val="22"/>
          <w:szCs w:val="22"/>
          <w:lang w:eastAsia="en-US"/>
        </w:rPr>
      </w:pPr>
    </w:p>
    <w:p w:rsidR="00395B5B" w:rsidRPr="003536F6" w:rsidRDefault="00395B5B" w:rsidP="00395B5B">
      <w:pPr>
        <w:pStyle w:val="Odsekzoznamu"/>
        <w:numPr>
          <w:ilvl w:val="1"/>
          <w:numId w:val="40"/>
        </w:numPr>
        <w:tabs>
          <w:tab w:val="left" w:pos="993"/>
        </w:tabs>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Zmluva sa ukončí aj:</w:t>
      </w:r>
    </w:p>
    <w:p w:rsidR="00395B5B" w:rsidRPr="00BC2772" w:rsidRDefault="00395B5B" w:rsidP="00395B5B">
      <w:pPr>
        <w:tabs>
          <w:tab w:val="left" w:pos="993"/>
        </w:tabs>
        <w:jc w:val="both"/>
        <w:rPr>
          <w:rFonts w:asciiTheme="minorHAnsi" w:hAnsiTheme="minorHAnsi" w:cs="Arial"/>
          <w:lang w:eastAsia="en-US"/>
        </w:rPr>
      </w:pPr>
    </w:p>
    <w:p w:rsidR="00395B5B" w:rsidRPr="003536F6" w:rsidRDefault="00395B5B" w:rsidP="00395B5B">
      <w:pPr>
        <w:widowControl/>
        <w:numPr>
          <w:ilvl w:val="0"/>
          <w:numId w:val="12"/>
        </w:numPr>
        <w:tabs>
          <w:tab w:val="left" w:pos="1134"/>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na základe písomnej dohody zmluvných strán, pre ukončenie zmluvy dohodou zmluvných strán sa vyžaduje:</w:t>
      </w:r>
    </w:p>
    <w:p w:rsidR="00395B5B" w:rsidRPr="003536F6" w:rsidRDefault="00395B5B" w:rsidP="00395B5B">
      <w:pPr>
        <w:widowControl/>
        <w:numPr>
          <w:ilvl w:val="0"/>
          <w:numId w:val="16"/>
        </w:numPr>
        <w:tabs>
          <w:tab w:val="left" w:pos="1134"/>
          <w:tab w:val="left" w:pos="1418"/>
        </w:tabs>
        <w:suppressAutoHyphens w:val="0"/>
        <w:spacing w:after="160" w:line="259" w:lineRule="auto"/>
        <w:ind w:left="1418"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vyhotovenie dohody o ukončení zmluvy v listinnej forme</w:t>
      </w:r>
    </w:p>
    <w:p w:rsidR="00395B5B" w:rsidRPr="003536F6" w:rsidRDefault="00395B5B" w:rsidP="00395B5B">
      <w:pPr>
        <w:widowControl/>
        <w:numPr>
          <w:ilvl w:val="0"/>
          <w:numId w:val="16"/>
        </w:numPr>
        <w:tabs>
          <w:tab w:val="left" w:pos="1134"/>
          <w:tab w:val="left" w:pos="1418"/>
        </w:tabs>
        <w:suppressAutoHyphens w:val="0"/>
        <w:spacing w:after="160" w:line="259" w:lineRule="auto"/>
        <w:ind w:left="1418"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lastRenderedPageBreak/>
        <w:t>aby dohoda o ukončení zmluvy obsahovala podstatné náležitosti súvisiace s ukončením zmluvy a vysporiadaním záväzkov zmluvných strán a termín ukončenia zmluvy</w:t>
      </w:r>
    </w:p>
    <w:p w:rsidR="00395B5B" w:rsidRPr="003536F6" w:rsidRDefault="00395B5B" w:rsidP="00395B5B">
      <w:pPr>
        <w:widowControl/>
        <w:numPr>
          <w:ilvl w:val="0"/>
          <w:numId w:val="12"/>
        </w:numPr>
        <w:tabs>
          <w:tab w:val="left" w:pos="1134"/>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ukončenie zmluvy dohodou zmluvných strán nastane ku dňu, ktorý je určený v dohode o ukončení, inak ku dnu jej podpísania.</w:t>
      </w:r>
    </w:p>
    <w:p w:rsidR="00395B5B" w:rsidRPr="003536F6" w:rsidRDefault="00395B5B" w:rsidP="00395B5B">
      <w:pPr>
        <w:tabs>
          <w:tab w:val="left" w:pos="993"/>
        </w:tabs>
        <w:spacing w:after="160" w:line="259" w:lineRule="auto"/>
        <w:ind w:left="993"/>
        <w:contextualSpacing/>
        <w:jc w:val="both"/>
        <w:rPr>
          <w:rFonts w:asciiTheme="minorHAnsi" w:eastAsiaTheme="minorHAnsi" w:hAnsiTheme="minorHAnsi" w:cs="Arial"/>
          <w:sz w:val="22"/>
          <w:szCs w:val="22"/>
          <w:lang w:eastAsia="en-US"/>
        </w:rPr>
      </w:pPr>
    </w:p>
    <w:p w:rsidR="00395B5B" w:rsidRPr="003536F6" w:rsidRDefault="00395B5B" w:rsidP="00395B5B">
      <w:pPr>
        <w:pStyle w:val="Odsekzoznamu"/>
        <w:numPr>
          <w:ilvl w:val="1"/>
          <w:numId w:val="40"/>
        </w:numPr>
        <w:tabs>
          <w:tab w:val="left" w:pos="993"/>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Obsahom príslušného dokumentu, ktorý zakladá ukončenie zmluvy musia byť podstatné náležitosti a najmä :</w:t>
      </w:r>
    </w:p>
    <w:p w:rsidR="00395B5B" w:rsidRPr="003536F6" w:rsidRDefault="00395B5B" w:rsidP="00395B5B">
      <w:pPr>
        <w:widowControl/>
        <w:numPr>
          <w:ilvl w:val="0"/>
          <w:numId w:val="13"/>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dôvody ukončenia zmluvy</w:t>
      </w:r>
    </w:p>
    <w:p w:rsidR="00395B5B" w:rsidRPr="003536F6" w:rsidRDefault="00395B5B" w:rsidP="00395B5B">
      <w:pPr>
        <w:widowControl/>
        <w:numPr>
          <w:ilvl w:val="0"/>
          <w:numId w:val="13"/>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termín ukončenia zmluvy</w:t>
      </w:r>
    </w:p>
    <w:p w:rsidR="00395B5B" w:rsidRPr="003536F6" w:rsidRDefault="00395B5B" w:rsidP="00395B5B">
      <w:pPr>
        <w:widowControl/>
        <w:numPr>
          <w:ilvl w:val="0"/>
          <w:numId w:val="13"/>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platnosť a účinnosť dokumentu zakladajúceho ukončenie zmluvy</w:t>
      </w:r>
    </w:p>
    <w:p w:rsidR="00395B5B" w:rsidRPr="003536F6" w:rsidRDefault="00395B5B" w:rsidP="00395B5B">
      <w:pPr>
        <w:widowControl/>
        <w:numPr>
          <w:ilvl w:val="0"/>
          <w:numId w:val="13"/>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vzájomné vysporiadanie finančných a iných záväzkov, ktoré vznikli medzi zmluvnými stranami a sú oprávnené ku dňu ukončenia zmluvy.</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2</w:t>
      </w:r>
      <w:r>
        <w:rPr>
          <w:rFonts w:asciiTheme="minorHAnsi" w:eastAsiaTheme="minorHAnsi" w:hAnsiTheme="minorHAnsi" w:cs="Arial"/>
          <w:b/>
          <w:sz w:val="22"/>
          <w:szCs w:val="22"/>
          <w:lang w:eastAsia="en-US"/>
        </w:rPr>
        <w:t>0</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Záverečné dojednania</w:t>
      </w:r>
    </w:p>
    <w:p w:rsidR="00395B5B" w:rsidRPr="003536F6" w:rsidRDefault="00395B5B" w:rsidP="00395B5B">
      <w:pPr>
        <w:tabs>
          <w:tab w:val="left" w:pos="993"/>
        </w:tabs>
        <w:jc w:val="center"/>
        <w:rPr>
          <w:rFonts w:asciiTheme="minorHAnsi" w:eastAsiaTheme="minorHAnsi" w:hAnsiTheme="minorHAnsi" w:cs="Arial"/>
          <w:b/>
          <w:sz w:val="22"/>
          <w:szCs w:val="22"/>
          <w:lang w:eastAsia="en-US"/>
        </w:rPr>
      </w:pPr>
    </w:p>
    <w:p w:rsidR="00395B5B" w:rsidRPr="00BC2772" w:rsidRDefault="00395B5B" w:rsidP="00395B5B">
      <w:pPr>
        <w:pStyle w:val="Odsekzoznamu"/>
        <w:numPr>
          <w:ilvl w:val="1"/>
          <w:numId w:val="41"/>
        </w:numPr>
        <w:tabs>
          <w:tab w:val="left" w:pos="993"/>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je povinný uchovávať dokumentáciu, doklady a dokumenty súvisiace so zadávaním danej zákazky a s odovzdaním a prevzatím Diela v lehotách podľa platných predpisov.</w:t>
      </w:r>
    </w:p>
    <w:p w:rsidR="00395B5B" w:rsidRPr="00BC2772" w:rsidRDefault="00395B5B" w:rsidP="00395B5B">
      <w:pPr>
        <w:pStyle w:val="Odsekzoznamu"/>
        <w:numPr>
          <w:ilvl w:val="1"/>
          <w:numId w:val="41"/>
        </w:numPr>
        <w:tabs>
          <w:tab w:val="left" w:pos="993"/>
        </w:tabs>
        <w:suppressAutoHyphens w:val="0"/>
        <w:spacing w:after="0" w:line="259" w:lineRule="auto"/>
        <w:ind w:left="567" w:hanging="567"/>
        <w:contextualSpacing/>
        <w:jc w:val="both"/>
        <w:rPr>
          <w:rFonts w:asciiTheme="minorHAnsi" w:hAnsiTheme="minorHAnsi" w:cs="Arial"/>
          <w:lang w:eastAsia="en-US"/>
        </w:rPr>
      </w:pPr>
      <w:r w:rsidRPr="007814D1">
        <w:rPr>
          <w:rFonts w:asciiTheme="minorHAnsi" w:hAnsiTheme="minorHAnsi" w:cs="Arial"/>
          <w:lang w:eastAsia="en-US"/>
        </w:rPr>
        <w:t>Dodávateľ je povinný uchovávať účtovné doklady a inú súvisiacu dokumentáciu, doklady a dokumenty súvisiace s plnením predmetu tejto zmluvy 10 rokov od ich úhrady.</w:t>
      </w:r>
    </w:p>
    <w:p w:rsidR="00395B5B" w:rsidRPr="00BC2772" w:rsidRDefault="00395B5B" w:rsidP="00395B5B">
      <w:pPr>
        <w:pStyle w:val="Odsekzoznamu"/>
        <w:numPr>
          <w:ilvl w:val="1"/>
          <w:numId w:val="41"/>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Uplatnením zmluvných pokút v stanovenej výške nie sú dotknuté oprávnenia objednávateľa /dodávateľa na uplatnenie sankcií, penále, pokút a na náhradu škody.</w:t>
      </w:r>
    </w:p>
    <w:p w:rsidR="00395B5B" w:rsidRPr="00BC2772" w:rsidRDefault="00395B5B" w:rsidP="00395B5B">
      <w:pPr>
        <w:pStyle w:val="Odsekzoznamu"/>
        <w:numPr>
          <w:ilvl w:val="1"/>
          <w:numId w:val="41"/>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Ak zmluva obsahuje možnosť uplatnenia sankcie alebo zmluvnej pokuty za rovnaké porušenie zmluvy v rôznej hodnote - výške, platí hodnota zmluvnej pokuty uvedená vo vyššej sadzbe.</w:t>
      </w:r>
    </w:p>
    <w:p w:rsidR="00395B5B" w:rsidRPr="00BC2772" w:rsidRDefault="00395B5B" w:rsidP="00395B5B">
      <w:pPr>
        <w:pStyle w:val="Odsekzoznamu"/>
        <w:numPr>
          <w:ilvl w:val="1"/>
          <w:numId w:val="41"/>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 xml:space="preserve">Dodávateľ vyhlasuje, že súhlasí s podmienkami verejného obstarávania určenými objednávateľom. </w:t>
      </w:r>
      <w:r w:rsidRPr="003C7CCD">
        <w:rPr>
          <w:rFonts w:asciiTheme="minorHAnsi" w:hAnsiTheme="minorHAnsi" w:cs="Arial"/>
        </w:rPr>
        <w:t>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w:t>
      </w:r>
    </w:p>
    <w:p w:rsidR="00395B5B" w:rsidRPr="00BC2772" w:rsidRDefault="00395B5B" w:rsidP="00395B5B">
      <w:pPr>
        <w:pStyle w:val="Odsekzoznamu"/>
        <w:numPr>
          <w:ilvl w:val="1"/>
          <w:numId w:val="41"/>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s nasledovným písomným doplnením takejto komunikácie v lehote 3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395B5B" w:rsidRPr="00BC2772" w:rsidRDefault="00395B5B" w:rsidP="00395B5B">
      <w:pPr>
        <w:pStyle w:val="Odsekzoznamu"/>
        <w:numPr>
          <w:ilvl w:val="1"/>
          <w:numId w:val="41"/>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rsidR="00395B5B" w:rsidRPr="00BC2772" w:rsidRDefault="00395B5B" w:rsidP="00395B5B">
      <w:pPr>
        <w:pStyle w:val="Odsekzoznamu"/>
        <w:numPr>
          <w:ilvl w:val="1"/>
          <w:numId w:val="41"/>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Zmluva je vyhotovená v šiestich (6) rovnopisoch, z ktorých sú dve (2) pre dodávateľa a štyri (4) pre objednávateľa.</w:t>
      </w:r>
    </w:p>
    <w:p w:rsidR="00395B5B" w:rsidRPr="003C7CCD" w:rsidRDefault="00395B5B" w:rsidP="00395B5B">
      <w:pPr>
        <w:pStyle w:val="Odsekzoznamu"/>
        <w:numPr>
          <w:ilvl w:val="1"/>
          <w:numId w:val="41"/>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ar-SA"/>
        </w:rPr>
        <w:t>Prílohami tejto zmluvy sú:</w:t>
      </w:r>
    </w:p>
    <w:p w:rsidR="00395B5B" w:rsidRPr="003536F6" w:rsidRDefault="00395B5B" w:rsidP="00395B5B">
      <w:pPr>
        <w:pStyle w:val="Odsekzoznamu"/>
        <w:ind w:left="360" w:firstLine="207"/>
        <w:jc w:val="both"/>
        <w:rPr>
          <w:rFonts w:asciiTheme="minorHAnsi" w:hAnsiTheme="minorHAnsi" w:cs="Arial"/>
        </w:rPr>
      </w:pPr>
      <w:r w:rsidRPr="003536F6">
        <w:rPr>
          <w:rFonts w:asciiTheme="minorHAnsi" w:hAnsiTheme="minorHAnsi" w:cs="Arial"/>
        </w:rPr>
        <w:lastRenderedPageBreak/>
        <w:t>Príloha č. 1 Projektová dokumentácia</w:t>
      </w:r>
    </w:p>
    <w:p w:rsidR="00395B5B" w:rsidRPr="003536F6" w:rsidRDefault="00395B5B" w:rsidP="00395B5B">
      <w:pPr>
        <w:ind w:firstLine="567"/>
        <w:jc w:val="both"/>
        <w:rPr>
          <w:rFonts w:asciiTheme="minorHAnsi" w:hAnsiTheme="minorHAnsi" w:cs="Arial"/>
          <w:sz w:val="22"/>
          <w:szCs w:val="22"/>
        </w:rPr>
      </w:pPr>
      <w:r w:rsidRPr="003536F6">
        <w:rPr>
          <w:rFonts w:asciiTheme="minorHAnsi" w:hAnsiTheme="minorHAnsi" w:cs="Arial"/>
          <w:sz w:val="22"/>
          <w:szCs w:val="22"/>
        </w:rPr>
        <w:t>Príloha č. 2 Ocenený položkovitý Výkaz Výmer pre stavbu vrátane rekapitulácie nákladov</w:t>
      </w:r>
    </w:p>
    <w:p w:rsidR="00395B5B" w:rsidRPr="003536F6" w:rsidRDefault="00395B5B" w:rsidP="00395B5B">
      <w:pPr>
        <w:ind w:firstLine="567"/>
        <w:jc w:val="both"/>
        <w:rPr>
          <w:rFonts w:asciiTheme="minorHAnsi" w:hAnsiTheme="minorHAnsi" w:cs="Arial"/>
          <w:sz w:val="22"/>
          <w:szCs w:val="22"/>
        </w:rPr>
      </w:pPr>
      <w:r w:rsidRPr="003536F6">
        <w:rPr>
          <w:rFonts w:asciiTheme="minorHAnsi" w:hAnsiTheme="minorHAnsi" w:cs="Arial"/>
          <w:sz w:val="22"/>
          <w:szCs w:val="22"/>
        </w:rPr>
        <w:t xml:space="preserve">Príloha č. 3 </w:t>
      </w:r>
      <w:r w:rsidRPr="003536F6">
        <w:rPr>
          <w:rFonts w:asciiTheme="minorHAnsi" w:eastAsia="Arial" w:hAnsiTheme="minorHAnsi" w:cs="Arial"/>
          <w:sz w:val="22"/>
          <w:szCs w:val="22"/>
        </w:rPr>
        <w:t>Zoznam ponúkaných ekvivalentných položiek (ak je uplatniteľné)</w:t>
      </w:r>
    </w:p>
    <w:p w:rsidR="00395B5B" w:rsidRPr="003536F6" w:rsidRDefault="00395B5B" w:rsidP="00395B5B">
      <w:pPr>
        <w:ind w:firstLine="567"/>
        <w:jc w:val="both"/>
        <w:rPr>
          <w:rFonts w:asciiTheme="minorHAnsi" w:hAnsiTheme="minorHAnsi" w:cs="Arial"/>
          <w:sz w:val="22"/>
          <w:szCs w:val="22"/>
        </w:rPr>
      </w:pPr>
      <w:r w:rsidRPr="003536F6">
        <w:rPr>
          <w:rFonts w:asciiTheme="minorHAnsi" w:hAnsiTheme="minorHAnsi" w:cs="Arial"/>
          <w:sz w:val="22"/>
          <w:szCs w:val="22"/>
        </w:rPr>
        <w:t xml:space="preserve">Príloha č. 4 Vecný a časový harmonogram realizácie diela </w:t>
      </w:r>
    </w:p>
    <w:p w:rsidR="00395B5B" w:rsidRPr="003536F6" w:rsidRDefault="00395B5B" w:rsidP="00395B5B">
      <w:pPr>
        <w:pStyle w:val="Odsekzoznamu"/>
        <w:ind w:left="360" w:firstLine="207"/>
        <w:jc w:val="both"/>
        <w:rPr>
          <w:rFonts w:asciiTheme="minorHAnsi" w:hAnsiTheme="minorHAnsi" w:cs="Arial"/>
        </w:rPr>
      </w:pPr>
      <w:r w:rsidRPr="003536F6">
        <w:rPr>
          <w:rFonts w:asciiTheme="minorHAnsi" w:hAnsiTheme="minorHAnsi" w:cs="Arial"/>
        </w:rPr>
        <w:t>Príloha č. 5 Zoznam subdodávateľov (ak je uplatniteľné)</w:t>
      </w:r>
    </w:p>
    <w:p w:rsidR="00395B5B" w:rsidRPr="003536F6" w:rsidRDefault="00395B5B" w:rsidP="00395B5B">
      <w:pPr>
        <w:pStyle w:val="Odsekzoznamu"/>
        <w:ind w:left="360" w:firstLine="207"/>
        <w:jc w:val="both"/>
        <w:rPr>
          <w:rFonts w:asciiTheme="minorHAnsi" w:hAnsiTheme="minorHAnsi" w:cs="Arial"/>
          <w:color w:val="FF0000"/>
        </w:rPr>
      </w:pPr>
    </w:p>
    <w:p w:rsidR="00395B5B" w:rsidRPr="003536F6" w:rsidRDefault="00395B5B" w:rsidP="00395B5B">
      <w:pPr>
        <w:pStyle w:val="Odsekzoznamu"/>
        <w:ind w:left="360" w:firstLine="207"/>
        <w:jc w:val="both"/>
        <w:rPr>
          <w:rFonts w:asciiTheme="minorHAnsi" w:hAnsiTheme="minorHAnsi" w:cs="Arial"/>
          <w:color w:val="FF0000"/>
        </w:rPr>
      </w:pPr>
    </w:p>
    <w:p w:rsidR="00395B5B" w:rsidRDefault="00395B5B" w:rsidP="00395B5B">
      <w:pPr>
        <w:pStyle w:val="Odsekzoznamu"/>
        <w:ind w:left="360" w:firstLine="207"/>
        <w:jc w:val="both"/>
        <w:rPr>
          <w:rFonts w:asciiTheme="minorHAnsi" w:hAnsiTheme="minorHAnsi" w:cs="Arial"/>
          <w:color w:val="FF0000"/>
        </w:rPr>
      </w:pPr>
    </w:p>
    <w:p w:rsidR="00395B5B" w:rsidRDefault="00395B5B" w:rsidP="00395B5B">
      <w:pPr>
        <w:pStyle w:val="Odsekzoznamu"/>
        <w:ind w:left="360" w:firstLine="207"/>
        <w:jc w:val="both"/>
        <w:rPr>
          <w:rFonts w:asciiTheme="minorHAnsi" w:hAnsiTheme="minorHAnsi" w:cs="Arial"/>
          <w:color w:val="FF0000"/>
        </w:rPr>
      </w:pPr>
    </w:p>
    <w:p w:rsidR="00395B5B" w:rsidRPr="003536F6" w:rsidRDefault="00395B5B" w:rsidP="00395B5B">
      <w:pPr>
        <w:pStyle w:val="Odsekzoznamu"/>
        <w:ind w:left="360" w:firstLine="207"/>
        <w:jc w:val="both"/>
        <w:rPr>
          <w:rFonts w:asciiTheme="minorHAnsi" w:hAnsiTheme="minorHAnsi" w:cs="Arial"/>
          <w:color w:val="FF0000"/>
        </w:rPr>
      </w:pPr>
    </w:p>
    <w:p w:rsidR="00395B5B" w:rsidRPr="003536F6" w:rsidRDefault="00395B5B" w:rsidP="00395B5B">
      <w:pPr>
        <w:pStyle w:val="Odsekzoznamu"/>
        <w:ind w:left="360" w:firstLine="207"/>
        <w:jc w:val="both"/>
        <w:rPr>
          <w:rFonts w:asciiTheme="minorHAnsi" w:hAnsiTheme="minorHAnsi" w:cs="Arial"/>
          <w:color w:val="FF0000"/>
        </w:rPr>
      </w:pPr>
    </w:p>
    <w:p w:rsidR="00395B5B" w:rsidRPr="003536F6" w:rsidRDefault="00395B5B" w:rsidP="00395B5B">
      <w:pPr>
        <w:rPr>
          <w:rFonts w:asciiTheme="minorHAnsi" w:hAnsiTheme="minorHAnsi" w:cs="Arial"/>
          <w:sz w:val="22"/>
          <w:szCs w:val="22"/>
        </w:rPr>
      </w:pPr>
    </w:p>
    <w:p w:rsidR="00395B5B" w:rsidRPr="003536F6" w:rsidRDefault="00395B5B" w:rsidP="00395B5B">
      <w:pPr>
        <w:spacing w:after="160" w:line="259" w:lineRule="auto"/>
        <w:rPr>
          <w:rFonts w:asciiTheme="minorHAnsi" w:hAnsiTheme="minorHAnsi" w:cs="Arial"/>
          <w:sz w:val="22"/>
          <w:szCs w:val="22"/>
        </w:rPr>
      </w:pPr>
      <w:r w:rsidRPr="003536F6">
        <w:rPr>
          <w:rFonts w:asciiTheme="minorHAnsi" w:hAnsiTheme="minorHAnsi" w:cs="Arial"/>
          <w:sz w:val="22"/>
          <w:szCs w:val="22"/>
        </w:rPr>
        <w:t>V .............................., dňa ..................</w:t>
      </w:r>
      <w:r w:rsidRPr="003536F6">
        <w:rPr>
          <w:rFonts w:asciiTheme="minorHAnsi" w:hAnsiTheme="minorHAnsi" w:cs="Arial"/>
          <w:sz w:val="22"/>
          <w:szCs w:val="22"/>
        </w:rPr>
        <w:tab/>
      </w:r>
      <w:r w:rsidRPr="003536F6">
        <w:rPr>
          <w:rFonts w:asciiTheme="minorHAnsi" w:hAnsiTheme="minorHAnsi" w:cs="Arial"/>
          <w:sz w:val="22"/>
          <w:szCs w:val="22"/>
        </w:rPr>
        <w:tab/>
        <w:t>V ......................................, dňa ......................</w:t>
      </w:r>
    </w:p>
    <w:p w:rsidR="00395B5B" w:rsidRPr="003536F6" w:rsidRDefault="00395B5B" w:rsidP="00395B5B">
      <w:pPr>
        <w:spacing w:after="160" w:line="259" w:lineRule="auto"/>
        <w:rPr>
          <w:rFonts w:asciiTheme="minorHAnsi" w:hAnsiTheme="minorHAnsi" w:cs="Arial"/>
          <w:sz w:val="22"/>
          <w:szCs w:val="22"/>
        </w:rPr>
      </w:pPr>
    </w:p>
    <w:p w:rsidR="00395B5B" w:rsidRPr="003536F6" w:rsidRDefault="00395B5B" w:rsidP="00395B5B">
      <w:pPr>
        <w:spacing w:after="160" w:line="259" w:lineRule="auto"/>
        <w:rPr>
          <w:rFonts w:asciiTheme="minorHAnsi" w:hAnsiTheme="minorHAnsi" w:cs="Arial"/>
          <w:sz w:val="22"/>
          <w:szCs w:val="22"/>
        </w:rPr>
      </w:pPr>
    </w:p>
    <w:p w:rsidR="00395B5B" w:rsidRPr="003536F6" w:rsidRDefault="00395B5B" w:rsidP="00395B5B">
      <w:pPr>
        <w:spacing w:after="160" w:line="259" w:lineRule="auto"/>
        <w:rPr>
          <w:rFonts w:asciiTheme="minorHAnsi" w:hAnsiTheme="minorHAnsi" w:cs="Arial"/>
          <w:sz w:val="22"/>
          <w:szCs w:val="22"/>
        </w:rPr>
      </w:pPr>
    </w:p>
    <w:p w:rsidR="00395B5B" w:rsidRPr="003536F6" w:rsidRDefault="00395B5B" w:rsidP="00395B5B">
      <w:pPr>
        <w:spacing w:after="160" w:line="259" w:lineRule="auto"/>
        <w:rPr>
          <w:rFonts w:asciiTheme="minorHAnsi" w:hAnsiTheme="minorHAnsi" w:cs="Arial"/>
          <w:sz w:val="22"/>
          <w:szCs w:val="22"/>
        </w:rPr>
      </w:pPr>
      <w:r w:rsidRPr="003536F6">
        <w:rPr>
          <w:rFonts w:asciiTheme="minorHAnsi" w:hAnsiTheme="minorHAnsi" w:cs="Arial"/>
          <w:sz w:val="22"/>
          <w:szCs w:val="22"/>
        </w:rPr>
        <w:t>Za objednávateľa:</w:t>
      </w:r>
      <w:r w:rsidRPr="003536F6">
        <w:rPr>
          <w:rFonts w:asciiTheme="minorHAnsi" w:hAnsiTheme="minorHAnsi" w:cs="Arial"/>
          <w:sz w:val="22"/>
          <w:szCs w:val="22"/>
        </w:rPr>
        <w:tab/>
      </w:r>
      <w:r w:rsidRPr="003536F6">
        <w:rPr>
          <w:rFonts w:asciiTheme="minorHAnsi" w:hAnsiTheme="minorHAnsi" w:cs="Arial"/>
          <w:sz w:val="22"/>
          <w:szCs w:val="22"/>
        </w:rPr>
        <w:tab/>
        <w:t xml:space="preserve"> </w:t>
      </w:r>
      <w:r w:rsidRPr="003536F6">
        <w:rPr>
          <w:rFonts w:asciiTheme="minorHAnsi" w:hAnsiTheme="minorHAnsi" w:cs="Arial"/>
          <w:sz w:val="22"/>
          <w:szCs w:val="22"/>
        </w:rPr>
        <w:tab/>
      </w:r>
      <w:r w:rsidRPr="003536F6">
        <w:rPr>
          <w:rFonts w:asciiTheme="minorHAnsi" w:hAnsiTheme="minorHAnsi" w:cs="Arial"/>
          <w:sz w:val="22"/>
          <w:szCs w:val="22"/>
        </w:rPr>
        <w:tab/>
        <w:t xml:space="preserve">Za dodávateľa : </w:t>
      </w:r>
    </w:p>
    <w:p w:rsidR="00395B5B" w:rsidRPr="003536F6" w:rsidRDefault="00395B5B" w:rsidP="00395B5B">
      <w:pPr>
        <w:spacing w:after="160" w:line="259" w:lineRule="auto"/>
        <w:rPr>
          <w:rFonts w:asciiTheme="minorHAnsi" w:hAnsiTheme="minorHAnsi" w:cs="Arial"/>
          <w:sz w:val="22"/>
          <w:szCs w:val="22"/>
        </w:rPr>
      </w:pPr>
    </w:p>
    <w:p w:rsidR="00395B5B" w:rsidRPr="003536F6" w:rsidRDefault="00395B5B" w:rsidP="00395B5B">
      <w:pPr>
        <w:spacing w:after="160" w:line="259" w:lineRule="auto"/>
        <w:rPr>
          <w:rFonts w:asciiTheme="minorHAnsi" w:hAnsiTheme="minorHAnsi" w:cs="Arial"/>
          <w:sz w:val="22"/>
          <w:szCs w:val="22"/>
        </w:rPr>
      </w:pPr>
    </w:p>
    <w:p w:rsidR="00395B5B" w:rsidRPr="003536F6" w:rsidRDefault="00395B5B" w:rsidP="00395B5B">
      <w:pPr>
        <w:spacing w:after="160" w:line="259" w:lineRule="auto"/>
        <w:rPr>
          <w:rFonts w:asciiTheme="minorHAnsi" w:hAnsiTheme="minorHAnsi" w:cs="Arial"/>
          <w:sz w:val="22"/>
          <w:szCs w:val="22"/>
        </w:rPr>
      </w:pPr>
    </w:p>
    <w:p w:rsidR="00395B5B" w:rsidRPr="003536F6" w:rsidRDefault="00395B5B" w:rsidP="00395B5B">
      <w:pPr>
        <w:spacing w:after="160" w:line="259" w:lineRule="auto"/>
        <w:rPr>
          <w:rFonts w:asciiTheme="minorHAnsi" w:hAnsiTheme="minorHAnsi" w:cs="Arial"/>
          <w:sz w:val="22"/>
          <w:szCs w:val="22"/>
        </w:rPr>
      </w:pPr>
      <w:r w:rsidRPr="003536F6">
        <w:rPr>
          <w:rFonts w:asciiTheme="minorHAnsi" w:hAnsiTheme="minorHAnsi" w:cs="Arial"/>
          <w:sz w:val="22"/>
          <w:szCs w:val="22"/>
        </w:rPr>
        <w:t>........................................................</w:t>
      </w:r>
      <w:r w:rsidRPr="003536F6">
        <w:rPr>
          <w:rFonts w:asciiTheme="minorHAnsi" w:hAnsiTheme="minorHAnsi" w:cs="Arial"/>
          <w:sz w:val="22"/>
          <w:szCs w:val="22"/>
        </w:rPr>
        <w:tab/>
      </w:r>
      <w:r w:rsidRPr="003536F6">
        <w:rPr>
          <w:rFonts w:asciiTheme="minorHAnsi" w:hAnsiTheme="minorHAnsi" w:cs="Arial"/>
          <w:sz w:val="22"/>
          <w:szCs w:val="22"/>
        </w:rPr>
        <w:tab/>
      </w:r>
      <w:r w:rsidRPr="003536F6">
        <w:rPr>
          <w:rFonts w:asciiTheme="minorHAnsi" w:hAnsiTheme="minorHAnsi" w:cs="Arial"/>
          <w:sz w:val="22"/>
          <w:szCs w:val="22"/>
        </w:rPr>
        <w:tab/>
        <w:t xml:space="preserve">...................................................... </w:t>
      </w:r>
    </w:p>
    <w:p w:rsidR="00395B5B" w:rsidRPr="003536F6" w:rsidRDefault="00395B5B" w:rsidP="00395B5B">
      <w:pPr>
        <w:spacing w:after="160" w:line="259" w:lineRule="auto"/>
        <w:rPr>
          <w:rFonts w:asciiTheme="minorHAnsi" w:hAnsiTheme="minorHAnsi" w:cs="Arial"/>
          <w:sz w:val="22"/>
          <w:szCs w:val="22"/>
        </w:rPr>
        <w:sectPr w:rsidR="00395B5B" w:rsidRPr="003536F6" w:rsidSect="00395B5B">
          <w:footerReference w:type="default" r:id="rId5"/>
          <w:pgSz w:w="11906" w:h="16838" w:code="9"/>
          <w:pgMar w:top="993" w:right="851" w:bottom="1418" w:left="1418" w:header="567" w:footer="885" w:gutter="0"/>
          <w:cols w:space="708"/>
          <w:docGrid w:linePitch="360"/>
        </w:sectPr>
      </w:pPr>
      <w:r>
        <w:rPr>
          <w:rFonts w:asciiTheme="minorHAnsi" w:hAnsiTheme="minorHAnsi" w:cs="Arial"/>
          <w:sz w:val="22"/>
          <w:szCs w:val="22"/>
        </w:rPr>
        <w:t xml:space="preserve">Viktor Gazdačko,   starosta obce                                                                 štatutár       </w:t>
      </w:r>
    </w:p>
    <w:p w:rsidR="00395B5B" w:rsidRDefault="00395B5B" w:rsidP="00395B5B">
      <w:pPr>
        <w:rPr>
          <w:rFonts w:asciiTheme="minorHAnsi" w:hAnsiTheme="minorHAnsi" w:cs="Arial"/>
          <w:sz w:val="22"/>
          <w:szCs w:val="22"/>
        </w:rPr>
      </w:pPr>
    </w:p>
    <w:p w:rsidR="00395B5B" w:rsidRPr="003536F6" w:rsidRDefault="00395B5B" w:rsidP="00395B5B">
      <w:pPr>
        <w:rPr>
          <w:rFonts w:asciiTheme="minorHAnsi" w:hAnsiTheme="minorHAnsi" w:cs="Arial"/>
          <w:sz w:val="22"/>
          <w:szCs w:val="22"/>
        </w:rPr>
      </w:pPr>
    </w:p>
    <w:tbl>
      <w:tblPr>
        <w:tblW w:w="9639" w:type="dxa"/>
        <w:tblCellMar>
          <w:left w:w="70" w:type="dxa"/>
          <w:right w:w="70" w:type="dxa"/>
        </w:tblCellMar>
        <w:tblLook w:val="04A0" w:firstRow="1" w:lastRow="0" w:firstColumn="1" w:lastColumn="0" w:noHBand="0" w:noVBand="1"/>
      </w:tblPr>
      <w:tblGrid>
        <w:gridCol w:w="613"/>
        <w:gridCol w:w="2718"/>
        <w:gridCol w:w="1670"/>
        <w:gridCol w:w="2229"/>
        <w:gridCol w:w="2409"/>
      </w:tblGrid>
      <w:tr w:rsidR="00395B5B" w:rsidRPr="003536F6" w:rsidTr="00D97BC3">
        <w:trPr>
          <w:trHeight w:val="313"/>
        </w:trPr>
        <w:tc>
          <w:tcPr>
            <w:tcW w:w="613" w:type="dxa"/>
            <w:tcBorders>
              <w:top w:val="nil"/>
              <w:left w:val="nil"/>
              <w:bottom w:val="nil"/>
              <w:right w:val="nil"/>
            </w:tcBorders>
            <w:shd w:val="clear" w:color="auto" w:fill="auto"/>
            <w:noWrap/>
            <w:vAlign w:val="bottom"/>
            <w:hideMark/>
          </w:tcPr>
          <w:p w:rsidR="00395B5B" w:rsidRPr="003536F6" w:rsidRDefault="00395B5B" w:rsidP="00D97BC3">
            <w:pPr>
              <w:rPr>
                <w:rFonts w:asciiTheme="minorHAnsi" w:hAnsiTheme="minorHAnsi"/>
                <w:lang w:eastAsia="sk-SK"/>
              </w:rPr>
            </w:pPr>
          </w:p>
        </w:tc>
        <w:tc>
          <w:tcPr>
            <w:tcW w:w="6617" w:type="dxa"/>
            <w:gridSpan w:val="3"/>
            <w:tcBorders>
              <w:top w:val="nil"/>
              <w:left w:val="nil"/>
              <w:bottom w:val="nil"/>
              <w:right w:val="nil"/>
            </w:tcBorders>
            <w:shd w:val="clear" w:color="auto" w:fill="auto"/>
            <w:noWrap/>
            <w:vAlign w:val="bottom"/>
            <w:hideMark/>
          </w:tcPr>
          <w:p w:rsidR="00395B5B" w:rsidRPr="003536F6" w:rsidRDefault="00395B5B" w:rsidP="00D97BC3">
            <w:pPr>
              <w:ind w:right="638"/>
              <w:rPr>
                <w:rFonts w:asciiTheme="minorHAnsi" w:hAnsiTheme="minorHAnsi"/>
                <w:color w:val="000000"/>
                <w:lang w:eastAsia="sk-SK"/>
              </w:rPr>
            </w:pPr>
            <w:r w:rsidRPr="003536F6">
              <w:rPr>
                <w:rFonts w:asciiTheme="minorHAnsi" w:hAnsiTheme="minorHAnsi"/>
                <w:color w:val="000000"/>
                <w:sz w:val="22"/>
                <w:szCs w:val="22"/>
                <w:lang w:eastAsia="sk-SK"/>
              </w:rPr>
              <w:t>Príloha zmluvy č. 5</w:t>
            </w:r>
          </w:p>
        </w:tc>
        <w:tc>
          <w:tcPr>
            <w:tcW w:w="2409" w:type="dxa"/>
            <w:tcBorders>
              <w:top w:val="nil"/>
              <w:left w:val="nil"/>
              <w:bottom w:val="nil"/>
              <w:right w:val="nil"/>
            </w:tcBorders>
            <w:shd w:val="clear" w:color="auto" w:fill="auto"/>
            <w:noWrap/>
            <w:vAlign w:val="bottom"/>
            <w:hideMark/>
          </w:tcPr>
          <w:p w:rsidR="00395B5B" w:rsidRPr="003536F6" w:rsidRDefault="00395B5B" w:rsidP="00D97BC3">
            <w:pPr>
              <w:rPr>
                <w:rFonts w:asciiTheme="minorHAnsi" w:hAnsiTheme="minorHAnsi"/>
                <w:color w:val="000000"/>
                <w:lang w:eastAsia="sk-SK"/>
              </w:rPr>
            </w:pPr>
          </w:p>
        </w:tc>
      </w:tr>
      <w:tr w:rsidR="00395B5B" w:rsidRPr="003536F6" w:rsidTr="00D97BC3">
        <w:trPr>
          <w:gridAfter w:val="2"/>
          <w:wAfter w:w="4638" w:type="dxa"/>
          <w:trHeight w:val="328"/>
        </w:trPr>
        <w:tc>
          <w:tcPr>
            <w:tcW w:w="613" w:type="dxa"/>
            <w:tcBorders>
              <w:top w:val="nil"/>
              <w:left w:val="nil"/>
              <w:bottom w:val="nil"/>
              <w:right w:val="nil"/>
            </w:tcBorders>
            <w:shd w:val="clear" w:color="auto" w:fill="auto"/>
            <w:noWrap/>
            <w:vAlign w:val="bottom"/>
            <w:hideMark/>
          </w:tcPr>
          <w:p w:rsidR="00395B5B" w:rsidRPr="003536F6" w:rsidRDefault="00395B5B" w:rsidP="00D97BC3">
            <w:pPr>
              <w:rPr>
                <w:rFonts w:asciiTheme="minorHAnsi" w:hAnsiTheme="minorHAnsi"/>
                <w:lang w:eastAsia="sk-SK"/>
              </w:rPr>
            </w:pPr>
          </w:p>
        </w:tc>
        <w:tc>
          <w:tcPr>
            <w:tcW w:w="2718" w:type="dxa"/>
            <w:tcBorders>
              <w:top w:val="nil"/>
              <w:left w:val="nil"/>
              <w:bottom w:val="nil"/>
              <w:right w:val="nil"/>
            </w:tcBorders>
            <w:shd w:val="clear" w:color="auto" w:fill="auto"/>
            <w:noWrap/>
            <w:vAlign w:val="bottom"/>
            <w:hideMark/>
          </w:tcPr>
          <w:p w:rsidR="00395B5B" w:rsidRPr="003536F6" w:rsidRDefault="00395B5B" w:rsidP="00D97BC3">
            <w:pPr>
              <w:rPr>
                <w:rFonts w:asciiTheme="minorHAnsi" w:hAnsiTheme="minorHAnsi"/>
                <w:lang w:eastAsia="sk-SK"/>
              </w:rPr>
            </w:pPr>
          </w:p>
        </w:tc>
        <w:tc>
          <w:tcPr>
            <w:tcW w:w="1670" w:type="dxa"/>
            <w:tcBorders>
              <w:top w:val="nil"/>
              <w:left w:val="nil"/>
              <w:bottom w:val="nil"/>
              <w:right w:val="nil"/>
            </w:tcBorders>
            <w:shd w:val="clear" w:color="auto" w:fill="auto"/>
            <w:noWrap/>
            <w:vAlign w:val="bottom"/>
            <w:hideMark/>
          </w:tcPr>
          <w:p w:rsidR="00395B5B" w:rsidRPr="003536F6" w:rsidRDefault="00395B5B" w:rsidP="00D97BC3">
            <w:pPr>
              <w:jc w:val="center"/>
              <w:rPr>
                <w:rFonts w:asciiTheme="minorHAnsi" w:hAnsiTheme="minorHAnsi"/>
                <w:b/>
                <w:bCs/>
                <w:color w:val="000000"/>
                <w:lang w:eastAsia="sk-SK"/>
              </w:rPr>
            </w:pPr>
          </w:p>
        </w:tc>
      </w:tr>
      <w:tr w:rsidR="00395B5B" w:rsidRPr="003536F6" w:rsidTr="00D97BC3">
        <w:trPr>
          <w:trHeight w:val="8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lang w:eastAsia="sk-SK"/>
              </w:rPr>
            </w:pPr>
            <w:r w:rsidRPr="003536F6">
              <w:rPr>
                <w:rFonts w:asciiTheme="minorHAnsi" w:hAnsiTheme="minorHAnsi"/>
                <w:b/>
                <w:bCs/>
                <w:color w:val="000000"/>
                <w:sz w:val="22"/>
                <w:szCs w:val="22"/>
                <w:lang w:eastAsia="sk-SK"/>
              </w:rPr>
              <w:t>Por. č.</w:t>
            </w:r>
          </w:p>
        </w:tc>
        <w:tc>
          <w:tcPr>
            <w:tcW w:w="2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lang w:eastAsia="sk-SK"/>
              </w:rPr>
            </w:pPr>
            <w:r w:rsidRPr="003536F6">
              <w:rPr>
                <w:rFonts w:asciiTheme="minorHAnsi" w:hAnsiTheme="minorHAnsi"/>
                <w:b/>
                <w:bCs/>
                <w:color w:val="000000"/>
                <w:sz w:val="22"/>
                <w:szCs w:val="22"/>
                <w:lang w:eastAsia="sk-SK"/>
              </w:rPr>
              <w:t>Identifikácia navrhnutého subdodávateľa</w:t>
            </w:r>
          </w:p>
        </w:tc>
        <w:tc>
          <w:tcPr>
            <w:tcW w:w="3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B5B" w:rsidRPr="003536F6" w:rsidRDefault="00395B5B" w:rsidP="00D97BC3">
            <w:pPr>
              <w:rPr>
                <w:rFonts w:asciiTheme="minorHAnsi" w:hAnsiTheme="minorHAnsi"/>
                <w:lang w:eastAsia="sk-SK"/>
              </w:rPr>
            </w:pPr>
            <w:r w:rsidRPr="003536F6">
              <w:rPr>
                <w:rFonts w:asciiTheme="minorHAnsi" w:hAnsiTheme="minorHAnsi"/>
                <w:b/>
                <w:bCs/>
                <w:color w:val="000000"/>
                <w:sz w:val="22"/>
                <w:szCs w:val="22"/>
                <w:lang w:eastAsia="sk-SK"/>
              </w:rPr>
              <w:t>Identifikácia príslušného plnenia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lang w:eastAsia="sk-SK"/>
              </w:rPr>
            </w:pPr>
            <w:r w:rsidRPr="003536F6">
              <w:rPr>
                <w:rFonts w:asciiTheme="minorHAnsi" w:hAnsiTheme="minorHAnsi"/>
                <w:b/>
                <w:bCs/>
                <w:color w:val="000000"/>
                <w:sz w:val="22"/>
                <w:szCs w:val="22"/>
                <w:lang w:eastAsia="sk-SK"/>
              </w:rPr>
              <w:t>Rozsah plnenia vyjadrený sumou</w:t>
            </w:r>
          </w:p>
        </w:tc>
      </w:tr>
      <w:tr w:rsidR="00395B5B" w:rsidRPr="003536F6" w:rsidTr="00D97BC3">
        <w:trPr>
          <w:trHeight w:val="313"/>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5B" w:rsidRPr="003536F6" w:rsidRDefault="00395B5B" w:rsidP="00D97BC3">
            <w:pPr>
              <w:rPr>
                <w:rFonts w:asciiTheme="minorHAnsi" w:hAnsiTheme="minorHAnsi"/>
                <w:color w:val="000000"/>
                <w:lang w:eastAsia="sk-SK"/>
              </w:rPr>
            </w:pPr>
          </w:p>
        </w:tc>
        <w:tc>
          <w:tcPr>
            <w:tcW w:w="2718" w:type="dxa"/>
            <w:tcBorders>
              <w:top w:val="single" w:sz="4" w:space="0" w:color="auto"/>
              <w:left w:val="nil"/>
              <w:bottom w:val="single" w:sz="4" w:space="0" w:color="auto"/>
              <w:right w:val="single" w:sz="4" w:space="0" w:color="auto"/>
            </w:tcBorders>
            <w:shd w:val="clear" w:color="auto" w:fill="auto"/>
            <w:noWrap/>
            <w:vAlign w:val="bottom"/>
          </w:tcPr>
          <w:p w:rsidR="00395B5B" w:rsidRPr="003536F6" w:rsidRDefault="00395B5B" w:rsidP="00D97BC3">
            <w:pPr>
              <w:rPr>
                <w:rFonts w:asciiTheme="minorHAnsi" w:hAnsiTheme="minorHAnsi"/>
                <w:color w:val="000000"/>
                <w:lang w:eastAsia="sk-SK"/>
              </w:rPr>
            </w:pPr>
          </w:p>
        </w:tc>
        <w:tc>
          <w:tcPr>
            <w:tcW w:w="3899" w:type="dxa"/>
            <w:gridSpan w:val="2"/>
            <w:tcBorders>
              <w:top w:val="single" w:sz="4" w:space="0" w:color="auto"/>
              <w:left w:val="nil"/>
              <w:bottom w:val="single" w:sz="4" w:space="0" w:color="auto"/>
              <w:right w:val="single" w:sz="4" w:space="0" w:color="auto"/>
            </w:tcBorders>
            <w:shd w:val="clear" w:color="auto" w:fill="auto"/>
            <w:noWrap/>
            <w:vAlign w:val="bottom"/>
          </w:tcPr>
          <w:p w:rsidR="00395B5B" w:rsidRPr="003536F6" w:rsidRDefault="00395B5B" w:rsidP="00D97BC3">
            <w:pPr>
              <w:rPr>
                <w:rFonts w:asciiTheme="minorHAnsi" w:hAnsiTheme="minorHAnsi"/>
                <w:color w:val="000000"/>
                <w:lang w:eastAsia="sk-SK"/>
              </w:rPr>
            </w:pP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395B5B" w:rsidRPr="003536F6" w:rsidRDefault="00395B5B" w:rsidP="00D97BC3">
            <w:pPr>
              <w:rPr>
                <w:rFonts w:asciiTheme="minorHAnsi" w:hAnsiTheme="minorHAnsi"/>
                <w:color w:val="000000"/>
                <w:lang w:eastAsia="sk-SK"/>
              </w:rPr>
            </w:pPr>
          </w:p>
        </w:tc>
      </w:tr>
      <w:tr w:rsidR="00395B5B" w:rsidRPr="003536F6" w:rsidTr="00D97BC3">
        <w:trPr>
          <w:trHeight w:val="313"/>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single" w:sz="4" w:space="0" w:color="auto"/>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single" w:sz="4" w:space="0" w:color="auto"/>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single" w:sz="4" w:space="0" w:color="auto"/>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single" w:sz="4" w:space="0" w:color="auto"/>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395B5B" w:rsidRPr="003536F6" w:rsidTr="00D97BC3">
        <w:trPr>
          <w:trHeight w:val="328"/>
        </w:trPr>
        <w:tc>
          <w:tcPr>
            <w:tcW w:w="613" w:type="dxa"/>
            <w:tcBorders>
              <w:top w:val="nil"/>
              <w:left w:val="single" w:sz="8" w:space="0" w:color="auto"/>
              <w:bottom w:val="single" w:sz="8"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8"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8"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8" w:space="0" w:color="auto"/>
              <w:right w:val="single" w:sz="4" w:space="0" w:color="auto"/>
            </w:tcBorders>
            <w:shd w:val="clear" w:color="auto" w:fill="auto"/>
            <w:noWrap/>
            <w:vAlign w:val="bottom"/>
            <w:hideMark/>
          </w:tcPr>
          <w:p w:rsidR="00395B5B" w:rsidRPr="003536F6" w:rsidRDefault="00395B5B" w:rsidP="00D97BC3">
            <w:pPr>
              <w:rPr>
                <w:rFonts w:asciiTheme="minorHAnsi" w:hAnsiTheme="minorHAnsi"/>
                <w:color w:val="000000"/>
                <w:lang w:eastAsia="sk-SK"/>
              </w:rPr>
            </w:pPr>
            <w:r w:rsidRPr="003536F6">
              <w:rPr>
                <w:rFonts w:asciiTheme="minorHAnsi" w:hAnsiTheme="minorHAnsi"/>
                <w:color w:val="000000"/>
                <w:sz w:val="22"/>
                <w:szCs w:val="22"/>
                <w:lang w:eastAsia="sk-SK"/>
              </w:rPr>
              <w:t> </w:t>
            </w:r>
          </w:p>
        </w:tc>
      </w:tr>
    </w:tbl>
    <w:p w:rsidR="00395B5B" w:rsidRPr="003536F6" w:rsidRDefault="00395B5B" w:rsidP="00395B5B">
      <w:pPr>
        <w:rPr>
          <w:rFonts w:asciiTheme="minorHAnsi" w:hAnsiTheme="minorHAnsi" w:cs="Arial"/>
          <w:sz w:val="22"/>
          <w:szCs w:val="22"/>
        </w:rPr>
      </w:pPr>
    </w:p>
    <w:p w:rsidR="00395B5B" w:rsidRDefault="00395B5B" w:rsidP="00395B5B">
      <w:pPr>
        <w:jc w:val="both"/>
        <w:rPr>
          <w:rFonts w:asciiTheme="minorHAnsi" w:hAnsiTheme="minorHAnsi" w:cstheme="minorHAnsi"/>
          <w:sz w:val="20"/>
          <w:szCs w:val="20"/>
        </w:rPr>
      </w:pPr>
    </w:p>
    <w:p w:rsidR="00395B5B" w:rsidRDefault="00395B5B" w:rsidP="00395B5B">
      <w:pPr>
        <w:jc w:val="both"/>
        <w:rPr>
          <w:rFonts w:asciiTheme="minorHAnsi" w:hAnsiTheme="minorHAnsi" w:cstheme="minorHAnsi"/>
          <w:sz w:val="20"/>
          <w:szCs w:val="20"/>
        </w:rPr>
      </w:pPr>
    </w:p>
    <w:p w:rsidR="00395B5B" w:rsidRDefault="00395B5B" w:rsidP="00395B5B">
      <w:pPr>
        <w:jc w:val="both"/>
        <w:rPr>
          <w:rFonts w:asciiTheme="minorHAnsi" w:hAnsiTheme="minorHAnsi" w:cstheme="minorHAnsi"/>
          <w:sz w:val="20"/>
          <w:szCs w:val="20"/>
        </w:rPr>
      </w:pPr>
    </w:p>
    <w:p w:rsidR="00395B5B" w:rsidRDefault="00395B5B" w:rsidP="00395B5B">
      <w:pPr>
        <w:jc w:val="both"/>
        <w:rPr>
          <w:rFonts w:asciiTheme="minorHAnsi" w:hAnsiTheme="minorHAnsi" w:cstheme="minorHAnsi"/>
          <w:sz w:val="20"/>
          <w:szCs w:val="20"/>
        </w:rPr>
      </w:pPr>
    </w:p>
    <w:p w:rsidR="00395B5B" w:rsidRDefault="00395B5B" w:rsidP="00395B5B">
      <w:pPr>
        <w:jc w:val="both"/>
        <w:rPr>
          <w:rFonts w:asciiTheme="minorHAnsi" w:hAnsiTheme="minorHAnsi" w:cstheme="minorHAnsi"/>
          <w:sz w:val="20"/>
          <w:szCs w:val="20"/>
        </w:rPr>
      </w:pPr>
    </w:p>
    <w:p w:rsidR="00395B5B" w:rsidRDefault="00395B5B" w:rsidP="00395B5B">
      <w:pPr>
        <w:jc w:val="both"/>
        <w:rPr>
          <w:rFonts w:asciiTheme="minorHAnsi" w:hAnsiTheme="minorHAnsi" w:cstheme="minorHAnsi"/>
          <w:sz w:val="20"/>
          <w:szCs w:val="20"/>
        </w:rPr>
      </w:pPr>
    </w:p>
    <w:sectPr w:rsidR="00395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265635"/>
      <w:docPartObj>
        <w:docPartGallery w:val="Page Numbers (Bottom of Page)"/>
        <w:docPartUnique/>
      </w:docPartObj>
    </w:sdtPr>
    <w:sdtEndPr>
      <w:rPr>
        <w:sz w:val="18"/>
      </w:rPr>
    </w:sdtEndPr>
    <w:sdtContent>
      <w:p w:rsidR="00BC2772" w:rsidRPr="00EE67F1" w:rsidRDefault="00395B5B">
        <w:pPr>
          <w:pStyle w:val="Pta"/>
          <w:jc w:val="center"/>
          <w:rPr>
            <w:sz w:val="18"/>
          </w:rPr>
        </w:pPr>
        <w:r w:rsidRPr="00EE67F1">
          <w:rPr>
            <w:sz w:val="18"/>
          </w:rPr>
          <w:fldChar w:fldCharType="begin"/>
        </w:r>
        <w:r w:rsidRPr="00EE67F1">
          <w:rPr>
            <w:sz w:val="18"/>
          </w:rPr>
          <w:instrText>PAGE   \* MERGEFORMAT</w:instrText>
        </w:r>
        <w:r w:rsidRPr="00EE67F1">
          <w:rPr>
            <w:sz w:val="18"/>
          </w:rPr>
          <w:fldChar w:fldCharType="separate"/>
        </w:r>
        <w:r>
          <w:rPr>
            <w:noProof/>
            <w:sz w:val="18"/>
          </w:rPr>
          <w:t>18</w:t>
        </w:r>
        <w:r w:rsidRPr="00EE67F1">
          <w:rPr>
            <w:sz w:val="18"/>
          </w:rPr>
          <w:fldChar w:fldCharType="end"/>
        </w:r>
      </w:p>
    </w:sdtContent>
  </w:sdt>
  <w:p w:rsidR="00BC2772" w:rsidRDefault="00395B5B">
    <w:pPr>
      <w:pStyle w:val="Pt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B88"/>
    <w:multiLevelType w:val="multilevel"/>
    <w:tmpl w:val="133C362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45C5C61"/>
    <w:multiLevelType w:val="multilevel"/>
    <w:tmpl w:val="679669DA"/>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A927DC"/>
    <w:multiLevelType w:val="multilevel"/>
    <w:tmpl w:val="76422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035DCE"/>
    <w:multiLevelType w:val="multilevel"/>
    <w:tmpl w:val="3D2ABE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5439F"/>
    <w:multiLevelType w:val="multilevel"/>
    <w:tmpl w:val="B55038F2"/>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130562B7"/>
    <w:multiLevelType w:val="hybridMultilevel"/>
    <w:tmpl w:val="871CCED0"/>
    <w:lvl w:ilvl="0" w:tplc="DA765C62">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08D6B65"/>
    <w:multiLevelType w:val="multilevel"/>
    <w:tmpl w:val="9F64256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9235AAA"/>
    <w:multiLevelType w:val="multilevel"/>
    <w:tmpl w:val="D16807D8"/>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5"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103EAE"/>
    <w:multiLevelType w:val="multilevel"/>
    <w:tmpl w:val="122A360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66513"/>
    <w:multiLevelType w:val="multilevel"/>
    <w:tmpl w:val="8AB60B8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0" w15:restartNumberingAfterBreak="0">
    <w:nsid w:val="3D360F48"/>
    <w:multiLevelType w:val="multilevel"/>
    <w:tmpl w:val="D4BE3708"/>
    <w:lvl w:ilvl="0">
      <w:start w:val="1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3D4676EE"/>
    <w:multiLevelType w:val="multilevel"/>
    <w:tmpl w:val="D7F4462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F8021E"/>
    <w:multiLevelType w:val="multilevel"/>
    <w:tmpl w:val="C13EFC6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62C537C"/>
    <w:multiLevelType w:val="hybridMultilevel"/>
    <w:tmpl w:val="DD6AAD78"/>
    <w:lvl w:ilvl="0" w:tplc="94062D4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4E711DA1"/>
    <w:multiLevelType w:val="multilevel"/>
    <w:tmpl w:val="D0FE1708"/>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37913DA"/>
    <w:multiLevelType w:val="hybridMultilevel"/>
    <w:tmpl w:val="8A44C0A0"/>
    <w:lvl w:ilvl="0" w:tplc="4E2AFEB8">
      <w:start w:val="1"/>
      <w:numFmt w:val="lowerRoman"/>
      <w:lvlText w:val="(%1)"/>
      <w:lvlJc w:val="left"/>
      <w:pPr>
        <w:ind w:left="1440" w:hanging="720"/>
      </w:pPr>
      <w:rPr>
        <w:rFonts w:hint="default"/>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167F6E"/>
    <w:multiLevelType w:val="multilevel"/>
    <w:tmpl w:val="01A45010"/>
    <w:lvl w:ilvl="0">
      <w:start w:val="1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1"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5FA87D9E"/>
    <w:multiLevelType w:val="multilevel"/>
    <w:tmpl w:val="BA5CE386"/>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59147BB"/>
    <w:multiLevelType w:val="multilevel"/>
    <w:tmpl w:val="0424588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2313DF"/>
    <w:multiLevelType w:val="multilevel"/>
    <w:tmpl w:val="31D05870"/>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E5B7168"/>
    <w:multiLevelType w:val="multilevel"/>
    <w:tmpl w:val="9148E2E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1DE1A5B"/>
    <w:multiLevelType w:val="multilevel"/>
    <w:tmpl w:val="94DE94BA"/>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0" w15:restartNumberingAfterBreak="0">
    <w:nsid w:val="7C2205AC"/>
    <w:multiLevelType w:val="multilevel"/>
    <w:tmpl w:val="88968C68"/>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4"/>
  </w:num>
  <w:num w:numId="2">
    <w:abstractNumId w:val="23"/>
  </w:num>
  <w:num w:numId="3">
    <w:abstractNumId w:val="38"/>
  </w:num>
  <w:num w:numId="4">
    <w:abstractNumId w:val="13"/>
  </w:num>
  <w:num w:numId="5">
    <w:abstractNumId w:val="11"/>
  </w:num>
  <w:num w:numId="6">
    <w:abstractNumId w:val="1"/>
  </w:num>
  <w:num w:numId="7">
    <w:abstractNumId w:val="27"/>
  </w:num>
  <w:num w:numId="8">
    <w:abstractNumId w:val="10"/>
  </w:num>
  <w:num w:numId="9">
    <w:abstractNumId w:val="17"/>
  </w:num>
  <w:num w:numId="10">
    <w:abstractNumId w:val="28"/>
  </w:num>
  <w:num w:numId="11">
    <w:abstractNumId w:val="7"/>
  </w:num>
  <w:num w:numId="12">
    <w:abstractNumId w:val="15"/>
  </w:num>
  <w:num w:numId="13">
    <w:abstractNumId w:val="36"/>
  </w:num>
  <w:num w:numId="14">
    <w:abstractNumId w:val="9"/>
  </w:num>
  <w:num w:numId="15">
    <w:abstractNumId w:val="8"/>
  </w:num>
  <w:num w:numId="16">
    <w:abstractNumId w:val="39"/>
  </w:num>
  <w:num w:numId="17">
    <w:abstractNumId w:val="6"/>
  </w:num>
  <w:num w:numId="18">
    <w:abstractNumId w:val="31"/>
  </w:num>
  <w:num w:numId="19">
    <w:abstractNumId w:val="30"/>
  </w:num>
  <w:num w:numId="20">
    <w:abstractNumId w:val="25"/>
  </w:num>
  <w:num w:numId="21">
    <w:abstractNumId w:val="19"/>
  </w:num>
  <w:num w:numId="22">
    <w:abstractNumId w:val="35"/>
  </w:num>
  <w:num w:numId="23">
    <w:abstractNumId w:val="4"/>
  </w:num>
  <w:num w:numId="24">
    <w:abstractNumId w:val="12"/>
  </w:num>
  <w:num w:numId="25">
    <w:abstractNumId w:val="3"/>
  </w:num>
  <w:num w:numId="26">
    <w:abstractNumId w:val="14"/>
  </w:num>
  <w:num w:numId="27">
    <w:abstractNumId w:val="16"/>
  </w:num>
  <w:num w:numId="28">
    <w:abstractNumId w:val="5"/>
  </w:num>
  <w:num w:numId="29">
    <w:abstractNumId w:val="18"/>
  </w:num>
  <w:num w:numId="30">
    <w:abstractNumId w:val="22"/>
  </w:num>
  <w:num w:numId="31">
    <w:abstractNumId w:val="0"/>
  </w:num>
  <w:num w:numId="32">
    <w:abstractNumId w:val="21"/>
  </w:num>
  <w:num w:numId="33">
    <w:abstractNumId w:val="40"/>
  </w:num>
  <w:num w:numId="34">
    <w:abstractNumId w:val="37"/>
  </w:num>
  <w:num w:numId="35">
    <w:abstractNumId w:val="34"/>
  </w:num>
  <w:num w:numId="36">
    <w:abstractNumId w:val="26"/>
  </w:num>
  <w:num w:numId="37">
    <w:abstractNumId w:val="20"/>
  </w:num>
  <w:num w:numId="38">
    <w:abstractNumId w:val="33"/>
  </w:num>
  <w:num w:numId="39">
    <w:abstractNumId w:val="29"/>
  </w:num>
  <w:num w:numId="40">
    <w:abstractNumId w:val="2"/>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44"/>
    <w:rsid w:val="00395B5B"/>
    <w:rsid w:val="005B7444"/>
    <w:rsid w:val="00DC39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92AE3-D5A8-4E44-B4C1-A6B0370B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5B5B"/>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395B5B"/>
    <w:rPr>
      <w:color w:val="0000FF"/>
      <w:u w:val="single"/>
    </w:rPr>
  </w:style>
  <w:style w:type="character" w:customStyle="1" w:styleId="OdsekzoznamuChar">
    <w:name w:val="Odsek zoznamu Char"/>
    <w:aliases w:val="body Char"/>
    <w:link w:val="Odsekzoznamu"/>
    <w:uiPriority w:val="34"/>
    <w:locked/>
    <w:rsid w:val="00395B5B"/>
    <w:rPr>
      <w:rFonts w:ascii="Calibri" w:hAnsi="Calibri" w:cs="Calibri"/>
      <w:lang w:eastAsia="zh-CN"/>
    </w:rPr>
  </w:style>
  <w:style w:type="paragraph" w:styleId="Odsekzoznamu">
    <w:name w:val="List Paragraph"/>
    <w:aliases w:val="body"/>
    <w:basedOn w:val="Normlny"/>
    <w:link w:val="OdsekzoznamuChar"/>
    <w:uiPriority w:val="34"/>
    <w:qFormat/>
    <w:rsid w:val="00395B5B"/>
    <w:pPr>
      <w:widowControl/>
      <w:spacing w:after="200" w:line="276" w:lineRule="auto"/>
      <w:ind w:left="720"/>
    </w:pPr>
    <w:rPr>
      <w:rFonts w:ascii="Calibri" w:eastAsiaTheme="minorHAnsi" w:hAnsi="Calibri" w:cs="Calibri"/>
      <w:sz w:val="22"/>
      <w:szCs w:val="22"/>
    </w:rPr>
  </w:style>
  <w:style w:type="paragraph" w:customStyle="1" w:styleId="Default">
    <w:name w:val="Default"/>
    <w:rsid w:val="00395B5B"/>
    <w:pPr>
      <w:autoSpaceDE w:val="0"/>
      <w:autoSpaceDN w:val="0"/>
      <w:adjustRightInd w:val="0"/>
      <w:spacing w:after="0" w:line="240" w:lineRule="auto"/>
    </w:pPr>
    <w:rPr>
      <w:rFonts w:ascii="Arial" w:eastAsia="SimSun" w:hAnsi="Arial" w:cs="Arial"/>
      <w:color w:val="000000"/>
      <w:sz w:val="24"/>
      <w:szCs w:val="24"/>
      <w:lang w:eastAsia="zh-CN"/>
    </w:rPr>
  </w:style>
  <w:style w:type="paragraph" w:styleId="Pta">
    <w:name w:val="footer"/>
    <w:basedOn w:val="Normlny"/>
    <w:link w:val="PtaChar1"/>
    <w:uiPriority w:val="99"/>
    <w:rsid w:val="00395B5B"/>
    <w:pPr>
      <w:tabs>
        <w:tab w:val="center" w:pos="4536"/>
        <w:tab w:val="right" w:pos="9072"/>
      </w:tabs>
    </w:pPr>
  </w:style>
  <w:style w:type="character" w:customStyle="1" w:styleId="PtaChar">
    <w:name w:val="Päta Char"/>
    <w:basedOn w:val="Predvolenpsmoodseku"/>
    <w:uiPriority w:val="99"/>
    <w:semiHidden/>
    <w:rsid w:val="00395B5B"/>
    <w:rPr>
      <w:rFonts w:ascii="Times New Roman" w:eastAsia="Times New Roman" w:hAnsi="Times New Roman" w:cs="Times New Roman"/>
      <w:sz w:val="24"/>
      <w:szCs w:val="24"/>
      <w:lang w:eastAsia="zh-CN"/>
    </w:rPr>
  </w:style>
  <w:style w:type="character" w:customStyle="1" w:styleId="PtaChar1">
    <w:name w:val="Päta Char1"/>
    <w:basedOn w:val="Predvolenpsmoodseku"/>
    <w:link w:val="Pta"/>
    <w:uiPriority w:val="99"/>
    <w:rsid w:val="00395B5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12438</Words>
  <Characters>70902</Characters>
  <Application>Microsoft Office Word</Application>
  <DocSecurity>0</DocSecurity>
  <Lines>590</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2019-03-11T21:10:00Z</dcterms:created>
  <dcterms:modified xsi:type="dcterms:W3CDTF">2019-03-11T21:10:00Z</dcterms:modified>
</cp:coreProperties>
</file>