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7692" w:rsidRPr="00727692" w:rsidRDefault="00727692" w:rsidP="00727692">
      <w:pPr>
        <w:autoSpaceDE w:val="0"/>
        <w:autoSpaceDN w:val="0"/>
        <w:adjustRightInd w:val="0"/>
        <w:spacing w:line="276" w:lineRule="auto"/>
        <w:ind w:left="1418" w:hanging="1418"/>
        <w:jc w:val="both"/>
        <w:rPr>
          <w:rFonts w:asciiTheme="minorHAnsi" w:hAnsiTheme="minorHAnsi" w:cstheme="minorHAnsi"/>
          <w:b/>
          <w:sz w:val="20"/>
          <w:szCs w:val="20"/>
        </w:rPr>
      </w:pPr>
      <w:r w:rsidRPr="00727692">
        <w:rPr>
          <w:rFonts w:asciiTheme="minorHAnsi" w:hAnsiTheme="minorHAnsi" w:cstheme="minorHAnsi"/>
          <w:b/>
          <w:sz w:val="20"/>
          <w:szCs w:val="20"/>
        </w:rPr>
        <w:t>Príloha č. 3</w:t>
      </w:r>
      <w:r w:rsidRPr="00727692">
        <w:rPr>
          <w:rFonts w:asciiTheme="minorHAnsi" w:hAnsiTheme="minorHAnsi" w:cstheme="minorHAnsi"/>
          <w:b/>
          <w:sz w:val="20"/>
          <w:szCs w:val="20"/>
        </w:rPr>
        <w:tab/>
        <w:t>Kúpna zmluva</w:t>
      </w:r>
    </w:p>
    <w:p w:rsidR="00E96FBE" w:rsidRPr="00B443DC" w:rsidRDefault="00E96FBE" w:rsidP="00E96FBE">
      <w:pPr>
        <w:pStyle w:val="Zarkazkladnhotextu3"/>
        <w:ind w:left="0"/>
        <w:jc w:val="both"/>
        <w:rPr>
          <w:rFonts w:ascii="Calibri" w:hAnsi="Calibri" w:cs="Calibri"/>
          <w:spacing w:val="2"/>
          <w:sz w:val="20"/>
          <w:szCs w:val="20"/>
        </w:rPr>
      </w:pPr>
    </w:p>
    <w:p w:rsidR="00E96FBE" w:rsidRPr="00B443DC" w:rsidRDefault="00E96FBE" w:rsidP="00E96FBE">
      <w:pPr>
        <w:autoSpaceDE w:val="0"/>
        <w:autoSpaceDN w:val="0"/>
        <w:adjustRightInd w:val="0"/>
        <w:jc w:val="center"/>
        <w:rPr>
          <w:rFonts w:ascii="Calibri" w:eastAsiaTheme="minorHAnsi" w:hAnsi="Calibri" w:cs="Calibri"/>
          <w:color w:val="000000"/>
          <w:sz w:val="20"/>
          <w:szCs w:val="20"/>
          <w:lang w:eastAsia="en-US"/>
        </w:rPr>
      </w:pPr>
      <w:r w:rsidRPr="00B443DC">
        <w:rPr>
          <w:rFonts w:ascii="Calibri" w:eastAsiaTheme="minorHAnsi" w:hAnsi="Calibri" w:cs="Calibri"/>
          <w:b/>
          <w:bCs/>
          <w:color w:val="000000"/>
          <w:sz w:val="20"/>
          <w:szCs w:val="20"/>
          <w:lang w:eastAsia="en-US"/>
        </w:rPr>
        <w:t>KÚPNA ZMLUVA č. ...... / ......</w:t>
      </w:r>
    </w:p>
    <w:p w:rsidR="00E96FBE" w:rsidRPr="00B443DC" w:rsidRDefault="00E96FBE" w:rsidP="00E96FBE">
      <w:pPr>
        <w:autoSpaceDE w:val="0"/>
        <w:autoSpaceDN w:val="0"/>
        <w:adjustRightInd w:val="0"/>
        <w:jc w:val="center"/>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uzavretá na základe výsledku verejného obstarávania podľa § 56 zákona č. 343/201</w:t>
      </w:r>
      <w:r w:rsidR="006947DE">
        <w:rPr>
          <w:rFonts w:ascii="Calibri" w:eastAsiaTheme="minorHAnsi" w:hAnsi="Calibri" w:cs="Calibri"/>
          <w:color w:val="000000"/>
          <w:sz w:val="20"/>
          <w:szCs w:val="20"/>
          <w:lang w:eastAsia="en-US"/>
        </w:rPr>
        <w:t>5 Z.</w:t>
      </w:r>
      <w:r w:rsidR="006A6720">
        <w:rPr>
          <w:rFonts w:ascii="Calibri" w:eastAsiaTheme="minorHAnsi" w:hAnsi="Calibri" w:cs="Calibri"/>
          <w:color w:val="000000"/>
          <w:sz w:val="20"/>
          <w:szCs w:val="20"/>
          <w:lang w:eastAsia="en-US"/>
        </w:rPr>
        <w:t xml:space="preserve"> </w:t>
      </w:r>
      <w:r w:rsidR="006947DE">
        <w:rPr>
          <w:rFonts w:ascii="Calibri" w:eastAsiaTheme="minorHAnsi" w:hAnsi="Calibri" w:cs="Calibri"/>
          <w:color w:val="000000"/>
          <w:sz w:val="20"/>
          <w:szCs w:val="20"/>
          <w:lang w:eastAsia="en-US"/>
        </w:rPr>
        <w:t>z. o verejnom obstarávaní a </w:t>
      </w:r>
      <w:r w:rsidRPr="00B443DC">
        <w:rPr>
          <w:rFonts w:ascii="Calibri" w:eastAsiaTheme="minorHAnsi" w:hAnsi="Calibri" w:cs="Calibri"/>
          <w:color w:val="000000"/>
          <w:sz w:val="20"/>
          <w:szCs w:val="20"/>
          <w:lang w:eastAsia="en-US"/>
        </w:rPr>
        <w:t>o zmene a doplnení niektorých zákonov v znení neskorších predpisov a podľa §409 a </w:t>
      </w:r>
      <w:proofErr w:type="spellStart"/>
      <w:r w:rsidRPr="00B443DC">
        <w:rPr>
          <w:rFonts w:ascii="Calibri" w:eastAsiaTheme="minorHAnsi" w:hAnsi="Calibri" w:cs="Calibri"/>
          <w:color w:val="000000"/>
          <w:sz w:val="20"/>
          <w:szCs w:val="20"/>
          <w:lang w:eastAsia="en-US"/>
        </w:rPr>
        <w:t>nasl</w:t>
      </w:r>
      <w:proofErr w:type="spellEnd"/>
      <w:r w:rsidRPr="00B443DC">
        <w:rPr>
          <w:rFonts w:ascii="Calibri" w:eastAsiaTheme="minorHAnsi" w:hAnsi="Calibri" w:cs="Calibri"/>
          <w:color w:val="000000"/>
          <w:sz w:val="20"/>
          <w:szCs w:val="20"/>
          <w:lang w:eastAsia="en-US"/>
        </w:rPr>
        <w:t>. Obchodného zákonníka</w:t>
      </w:r>
    </w:p>
    <w:p w:rsidR="00E96FBE" w:rsidRPr="00B443DC" w:rsidRDefault="00E96FBE" w:rsidP="00E96FBE">
      <w:pPr>
        <w:autoSpaceDE w:val="0"/>
        <w:autoSpaceDN w:val="0"/>
        <w:adjustRightInd w:val="0"/>
        <w:rPr>
          <w:rFonts w:ascii="Calibri" w:eastAsiaTheme="minorHAnsi" w:hAnsi="Calibri" w:cs="Calibri"/>
          <w:color w:val="000000"/>
          <w:sz w:val="20"/>
          <w:szCs w:val="20"/>
          <w:lang w:eastAsia="en-US"/>
        </w:rPr>
      </w:pPr>
    </w:p>
    <w:p w:rsidR="00E96FBE" w:rsidRPr="00B443DC" w:rsidRDefault="00E96FBE" w:rsidP="00E96FBE">
      <w:pPr>
        <w:jc w:val="center"/>
        <w:rPr>
          <w:rFonts w:ascii="Calibri" w:hAnsi="Calibri" w:cs="Calibri"/>
          <w:b/>
          <w:sz w:val="20"/>
          <w:szCs w:val="20"/>
        </w:rPr>
      </w:pPr>
      <w:r w:rsidRPr="00B443DC">
        <w:rPr>
          <w:rFonts w:ascii="Calibri" w:hAnsi="Calibri" w:cs="Calibri"/>
          <w:b/>
          <w:sz w:val="20"/>
          <w:szCs w:val="20"/>
        </w:rPr>
        <w:t>Čl. 1</w:t>
      </w:r>
    </w:p>
    <w:p w:rsidR="00E96FBE" w:rsidRDefault="00E96FBE" w:rsidP="00E96FBE">
      <w:pPr>
        <w:pStyle w:val="Zoznam"/>
        <w:tabs>
          <w:tab w:val="left" w:pos="720"/>
        </w:tabs>
        <w:jc w:val="center"/>
        <w:rPr>
          <w:rFonts w:ascii="Calibri" w:hAnsi="Calibri" w:cs="Calibri"/>
          <w:b/>
        </w:rPr>
      </w:pPr>
      <w:r w:rsidRPr="00B443DC">
        <w:rPr>
          <w:rFonts w:ascii="Calibri" w:hAnsi="Calibri" w:cs="Calibri"/>
          <w:b/>
        </w:rPr>
        <w:t>Zmluvné strany</w:t>
      </w:r>
    </w:p>
    <w:p w:rsidR="00E96FBE" w:rsidRPr="00B443DC" w:rsidRDefault="00E96FBE" w:rsidP="00E96FBE">
      <w:pPr>
        <w:pStyle w:val="Zoznam"/>
        <w:tabs>
          <w:tab w:val="left" w:pos="720"/>
        </w:tabs>
        <w:jc w:val="center"/>
        <w:rPr>
          <w:rFonts w:ascii="Calibri" w:hAnsi="Calibri" w:cs="Calibri"/>
          <w:b/>
          <w:bCs/>
          <w:color w:val="000000"/>
        </w:rPr>
      </w:pPr>
    </w:p>
    <w:p w:rsidR="00E96FBE" w:rsidRPr="007C7FBC" w:rsidRDefault="00E96FBE" w:rsidP="00CC6DF7">
      <w:pPr>
        <w:tabs>
          <w:tab w:val="left" w:pos="426"/>
          <w:tab w:val="left" w:pos="2127"/>
        </w:tabs>
        <w:autoSpaceDE w:val="0"/>
        <w:autoSpaceDN w:val="0"/>
        <w:adjustRightInd w:val="0"/>
        <w:rPr>
          <w:rFonts w:ascii="Calibri" w:hAnsi="Calibri" w:cs="Calibri"/>
          <w:b/>
          <w:bCs/>
          <w:color w:val="000000"/>
          <w:sz w:val="20"/>
          <w:szCs w:val="20"/>
        </w:rPr>
      </w:pPr>
      <w:r w:rsidRPr="00B443DC">
        <w:rPr>
          <w:rFonts w:ascii="Calibri" w:hAnsi="Calibri" w:cs="Calibri"/>
          <w:color w:val="000000"/>
          <w:sz w:val="20"/>
          <w:szCs w:val="20"/>
        </w:rPr>
        <w:t>1.1</w:t>
      </w:r>
      <w:r w:rsidRPr="00B443DC">
        <w:rPr>
          <w:rFonts w:ascii="Calibri" w:hAnsi="Calibri" w:cs="Calibri"/>
          <w:color w:val="000000"/>
          <w:sz w:val="20"/>
          <w:szCs w:val="20"/>
        </w:rPr>
        <w:tab/>
      </w:r>
      <w:r w:rsidRPr="00B443DC">
        <w:rPr>
          <w:rFonts w:ascii="Calibri" w:hAnsi="Calibri" w:cs="Calibri"/>
          <w:b/>
          <w:color w:val="000000"/>
          <w:sz w:val="20"/>
          <w:szCs w:val="20"/>
        </w:rPr>
        <w:t>Kupujúci:</w:t>
      </w:r>
      <w:r w:rsidR="00CC6DF7">
        <w:rPr>
          <w:rFonts w:ascii="Calibri" w:hAnsi="Calibri" w:cs="Calibri"/>
          <w:color w:val="000000"/>
          <w:sz w:val="20"/>
          <w:szCs w:val="20"/>
        </w:rPr>
        <w:tab/>
      </w:r>
    </w:p>
    <w:p w:rsidR="00CC6DF7" w:rsidRPr="00C91961" w:rsidRDefault="00CC6DF7" w:rsidP="00CC6DF7">
      <w:pPr>
        <w:pStyle w:val="Nadpis6"/>
        <w:tabs>
          <w:tab w:val="left" w:pos="284"/>
        </w:tabs>
        <w:ind w:left="0" w:right="-142" w:firstLine="426"/>
        <w:rPr>
          <w:rFonts w:asciiTheme="minorHAnsi" w:hAnsiTheme="minorHAnsi" w:cstheme="minorHAnsi"/>
          <w:i/>
          <w:sz w:val="20"/>
          <w:szCs w:val="20"/>
        </w:rPr>
      </w:pPr>
      <w:r w:rsidRPr="00CC6DF7">
        <w:rPr>
          <w:rFonts w:asciiTheme="minorHAnsi" w:hAnsiTheme="minorHAnsi" w:cstheme="minorHAnsi"/>
          <w:b w:val="0"/>
          <w:bCs/>
          <w:sz w:val="20"/>
          <w:szCs w:val="20"/>
        </w:rPr>
        <w:t>Obchodné meno:</w:t>
      </w:r>
      <w:r>
        <w:rPr>
          <w:rFonts w:asciiTheme="minorHAnsi" w:hAnsiTheme="minorHAnsi" w:cstheme="minorHAnsi"/>
          <w:sz w:val="20"/>
          <w:szCs w:val="20"/>
        </w:rPr>
        <w:tab/>
      </w:r>
      <w:r w:rsidRPr="00C91961">
        <w:rPr>
          <w:rFonts w:asciiTheme="minorHAnsi" w:hAnsiTheme="minorHAnsi" w:cstheme="minorHAnsi"/>
          <w:sz w:val="20"/>
          <w:szCs w:val="20"/>
        </w:rPr>
        <w:t>Univerzitná nemocnica Martin</w:t>
      </w:r>
    </w:p>
    <w:p w:rsidR="00CC6DF7" w:rsidRPr="00C91961" w:rsidRDefault="00CC6DF7" w:rsidP="00CC6DF7">
      <w:pPr>
        <w:tabs>
          <w:tab w:val="left" w:pos="284"/>
          <w:tab w:val="left" w:pos="1276"/>
        </w:tabs>
        <w:ind w:firstLine="426"/>
        <w:jc w:val="both"/>
        <w:rPr>
          <w:rFonts w:asciiTheme="minorHAnsi" w:hAnsiTheme="minorHAnsi" w:cstheme="minorHAnsi"/>
          <w:sz w:val="20"/>
          <w:szCs w:val="20"/>
        </w:rPr>
      </w:pPr>
      <w:r>
        <w:rPr>
          <w:rFonts w:asciiTheme="minorHAnsi" w:hAnsiTheme="minorHAnsi" w:cstheme="minorHAnsi"/>
          <w:sz w:val="20"/>
          <w:szCs w:val="20"/>
        </w:rPr>
        <w:t>Sídlo:</w:t>
      </w:r>
      <w:r>
        <w:rPr>
          <w:rFonts w:asciiTheme="minorHAnsi" w:hAnsiTheme="minorHAnsi" w:cstheme="minorHAnsi"/>
          <w:sz w:val="20"/>
          <w:szCs w:val="20"/>
        </w:rPr>
        <w:tab/>
      </w:r>
      <w:r>
        <w:rPr>
          <w:rFonts w:asciiTheme="minorHAnsi" w:hAnsiTheme="minorHAnsi" w:cstheme="minorHAnsi"/>
          <w:sz w:val="20"/>
          <w:szCs w:val="20"/>
        </w:rPr>
        <w:tab/>
      </w:r>
      <w:r w:rsidRPr="00C91961">
        <w:rPr>
          <w:rFonts w:asciiTheme="minorHAnsi" w:hAnsiTheme="minorHAnsi" w:cstheme="minorHAnsi"/>
          <w:sz w:val="20"/>
          <w:szCs w:val="20"/>
        </w:rPr>
        <w:tab/>
        <w:t>Kol</w:t>
      </w:r>
      <w:r w:rsidR="006947DE" w:rsidRPr="001A4F93">
        <w:rPr>
          <w:rFonts w:asciiTheme="minorHAnsi" w:hAnsiTheme="minorHAnsi" w:cstheme="minorHAnsi"/>
          <w:sz w:val="20"/>
          <w:szCs w:val="20"/>
        </w:rPr>
        <w:t>l</w:t>
      </w:r>
      <w:r w:rsidRPr="00C91961">
        <w:rPr>
          <w:rFonts w:asciiTheme="minorHAnsi" w:hAnsiTheme="minorHAnsi" w:cstheme="minorHAnsi"/>
          <w:sz w:val="20"/>
          <w:szCs w:val="20"/>
        </w:rPr>
        <w:t>árova 2</w:t>
      </w:r>
      <w:r>
        <w:rPr>
          <w:rFonts w:asciiTheme="minorHAnsi" w:hAnsiTheme="minorHAnsi" w:cstheme="minorHAnsi"/>
          <w:sz w:val="20"/>
          <w:szCs w:val="20"/>
        </w:rPr>
        <w:t xml:space="preserve">, </w:t>
      </w:r>
      <w:r w:rsidRPr="00C91961">
        <w:rPr>
          <w:rFonts w:asciiTheme="minorHAnsi" w:hAnsiTheme="minorHAnsi" w:cstheme="minorHAnsi"/>
          <w:sz w:val="20"/>
          <w:szCs w:val="20"/>
        </w:rPr>
        <w:t>036 59 Martin</w:t>
      </w:r>
    </w:p>
    <w:p w:rsidR="006947DE" w:rsidRPr="001A4F93" w:rsidRDefault="00CC6DF7" w:rsidP="006947DE">
      <w:pPr>
        <w:tabs>
          <w:tab w:val="left" w:pos="284"/>
          <w:tab w:val="left" w:pos="1276"/>
        </w:tabs>
        <w:ind w:firstLine="426"/>
        <w:jc w:val="both"/>
        <w:rPr>
          <w:rFonts w:asciiTheme="minorHAnsi" w:hAnsiTheme="minorHAnsi" w:cstheme="minorHAnsi"/>
          <w:sz w:val="20"/>
          <w:szCs w:val="20"/>
        </w:rPr>
      </w:pPr>
      <w:r w:rsidRPr="001A4F93">
        <w:rPr>
          <w:rFonts w:asciiTheme="minorHAnsi" w:hAnsiTheme="minorHAnsi" w:cstheme="minorHAnsi"/>
          <w:sz w:val="20"/>
          <w:szCs w:val="20"/>
        </w:rPr>
        <w:t xml:space="preserve">V zastúpení: </w:t>
      </w:r>
      <w:r w:rsidR="006947DE" w:rsidRPr="001A4F93">
        <w:rPr>
          <w:rFonts w:asciiTheme="minorHAnsi" w:hAnsiTheme="minorHAnsi" w:cstheme="minorHAnsi"/>
          <w:sz w:val="20"/>
          <w:szCs w:val="20"/>
        </w:rPr>
        <w:tab/>
        <w:t xml:space="preserve">Radou </w:t>
      </w:r>
      <w:proofErr w:type="spellStart"/>
      <w:r w:rsidR="006947DE" w:rsidRPr="001A4F93">
        <w:rPr>
          <w:rFonts w:asciiTheme="minorHAnsi" w:hAnsiTheme="minorHAnsi" w:cstheme="minorHAnsi"/>
          <w:sz w:val="20"/>
          <w:szCs w:val="20"/>
        </w:rPr>
        <w:t>riaditeľov</w:t>
      </w:r>
      <w:proofErr w:type="spellEnd"/>
      <w:r w:rsidR="006947DE" w:rsidRPr="001A4F93">
        <w:rPr>
          <w:rFonts w:asciiTheme="minorHAnsi" w:hAnsiTheme="minorHAnsi" w:cstheme="minorHAnsi"/>
          <w:sz w:val="20"/>
          <w:szCs w:val="20"/>
        </w:rPr>
        <w:t xml:space="preserve"> v </w:t>
      </w:r>
      <w:proofErr w:type="spellStart"/>
      <w:r w:rsidR="006947DE" w:rsidRPr="001A4F93">
        <w:rPr>
          <w:rFonts w:asciiTheme="minorHAnsi" w:hAnsiTheme="minorHAnsi" w:cstheme="minorHAnsi"/>
          <w:sz w:val="20"/>
          <w:szCs w:val="20"/>
        </w:rPr>
        <w:t>zložení</w:t>
      </w:r>
      <w:proofErr w:type="spellEnd"/>
      <w:r w:rsidR="006947DE" w:rsidRPr="001A4F93">
        <w:rPr>
          <w:rFonts w:asciiTheme="minorHAnsi" w:hAnsiTheme="minorHAnsi" w:cstheme="minorHAnsi"/>
          <w:sz w:val="20"/>
          <w:szCs w:val="20"/>
        </w:rPr>
        <w:t>:</w:t>
      </w:r>
    </w:p>
    <w:p w:rsidR="006947DE" w:rsidRPr="009065D5" w:rsidRDefault="006947DE" w:rsidP="006947DE">
      <w:pPr>
        <w:tabs>
          <w:tab w:val="left" w:pos="284"/>
          <w:tab w:val="left" w:pos="1276"/>
        </w:tabs>
        <w:ind w:firstLine="426"/>
        <w:jc w:val="both"/>
        <w:rPr>
          <w:rFonts w:asciiTheme="minorHAnsi" w:hAnsiTheme="minorHAnsi" w:cstheme="minorHAnsi"/>
          <w:sz w:val="20"/>
          <w:szCs w:val="20"/>
        </w:rPr>
      </w:pPr>
      <w:r w:rsidRPr="001A4F93">
        <w:rPr>
          <w:rFonts w:asciiTheme="minorHAnsi" w:hAnsiTheme="minorHAnsi" w:cstheme="minorHAnsi"/>
          <w:sz w:val="20"/>
          <w:szCs w:val="20"/>
        </w:rPr>
        <w:tab/>
      </w:r>
      <w:r w:rsidRPr="001A4F93">
        <w:rPr>
          <w:rFonts w:asciiTheme="minorHAnsi" w:hAnsiTheme="minorHAnsi" w:cstheme="minorHAnsi"/>
          <w:sz w:val="20"/>
          <w:szCs w:val="20"/>
        </w:rPr>
        <w:tab/>
      </w:r>
      <w:r w:rsidRPr="001A4F93">
        <w:rPr>
          <w:rFonts w:asciiTheme="minorHAnsi" w:hAnsiTheme="minorHAnsi" w:cstheme="minorHAnsi"/>
          <w:sz w:val="20"/>
          <w:szCs w:val="20"/>
        </w:rPr>
        <w:tab/>
        <w:t xml:space="preserve">MUDr. </w:t>
      </w:r>
      <w:proofErr w:type="spellStart"/>
      <w:r w:rsidRPr="001A4F93">
        <w:rPr>
          <w:rFonts w:asciiTheme="minorHAnsi" w:hAnsiTheme="minorHAnsi" w:cstheme="minorHAnsi"/>
          <w:sz w:val="20"/>
          <w:szCs w:val="20"/>
        </w:rPr>
        <w:t>Dušan</w:t>
      </w:r>
      <w:proofErr w:type="spellEnd"/>
      <w:r w:rsidRPr="001A4F93">
        <w:rPr>
          <w:rFonts w:asciiTheme="minorHAnsi" w:hAnsiTheme="minorHAnsi" w:cstheme="minorHAnsi"/>
          <w:sz w:val="20"/>
          <w:szCs w:val="20"/>
        </w:rPr>
        <w:t xml:space="preserve"> </w:t>
      </w:r>
      <w:proofErr w:type="spellStart"/>
      <w:r w:rsidRPr="001A4F93">
        <w:rPr>
          <w:rFonts w:asciiTheme="minorHAnsi" w:hAnsiTheme="minorHAnsi" w:cstheme="minorHAnsi"/>
          <w:sz w:val="20"/>
          <w:szCs w:val="20"/>
        </w:rPr>
        <w:t>Krkoška</w:t>
      </w:r>
      <w:proofErr w:type="spellEnd"/>
      <w:r w:rsidRPr="001A4F93">
        <w:rPr>
          <w:rFonts w:asciiTheme="minorHAnsi" w:hAnsiTheme="minorHAnsi" w:cstheme="minorHAnsi"/>
          <w:sz w:val="20"/>
          <w:szCs w:val="20"/>
        </w:rPr>
        <w:t>, PhD</w:t>
      </w:r>
      <w:r w:rsidRPr="009065D5">
        <w:rPr>
          <w:rFonts w:asciiTheme="minorHAnsi" w:hAnsiTheme="minorHAnsi" w:cstheme="minorHAnsi"/>
          <w:sz w:val="20"/>
          <w:szCs w:val="20"/>
        </w:rPr>
        <w:t xml:space="preserve">., MBA – </w:t>
      </w:r>
      <w:proofErr w:type="spellStart"/>
      <w:r w:rsidRPr="009065D5">
        <w:rPr>
          <w:rFonts w:asciiTheme="minorHAnsi" w:hAnsiTheme="minorHAnsi" w:cstheme="minorHAnsi"/>
          <w:sz w:val="20"/>
          <w:szCs w:val="20"/>
        </w:rPr>
        <w:t>generálny</w:t>
      </w:r>
      <w:proofErr w:type="spellEnd"/>
      <w:r w:rsidRPr="009065D5">
        <w:rPr>
          <w:rFonts w:asciiTheme="minorHAnsi" w:hAnsiTheme="minorHAnsi" w:cstheme="minorHAnsi"/>
          <w:sz w:val="20"/>
          <w:szCs w:val="20"/>
        </w:rPr>
        <w:t xml:space="preserve"> </w:t>
      </w:r>
      <w:proofErr w:type="spellStart"/>
      <w:r w:rsidRPr="009065D5">
        <w:rPr>
          <w:rFonts w:asciiTheme="minorHAnsi" w:hAnsiTheme="minorHAnsi" w:cstheme="minorHAnsi"/>
          <w:sz w:val="20"/>
          <w:szCs w:val="20"/>
        </w:rPr>
        <w:t>riaditeľ</w:t>
      </w:r>
      <w:proofErr w:type="spellEnd"/>
      <w:r w:rsidRPr="009065D5">
        <w:rPr>
          <w:rFonts w:asciiTheme="minorHAnsi" w:hAnsiTheme="minorHAnsi" w:cstheme="minorHAnsi"/>
          <w:sz w:val="20"/>
          <w:szCs w:val="20"/>
        </w:rPr>
        <w:t xml:space="preserve"> </w:t>
      </w:r>
    </w:p>
    <w:p w:rsidR="006947DE" w:rsidRPr="009065D5" w:rsidRDefault="006947DE" w:rsidP="006947DE">
      <w:pPr>
        <w:tabs>
          <w:tab w:val="left" w:pos="284"/>
          <w:tab w:val="left" w:pos="1276"/>
        </w:tabs>
        <w:ind w:firstLine="426"/>
        <w:jc w:val="both"/>
        <w:rPr>
          <w:rFonts w:asciiTheme="minorHAnsi" w:hAnsiTheme="minorHAnsi" w:cstheme="minorHAnsi"/>
          <w:sz w:val="20"/>
          <w:szCs w:val="20"/>
        </w:rPr>
      </w:pPr>
      <w:r w:rsidRPr="009065D5">
        <w:rPr>
          <w:rFonts w:asciiTheme="minorHAnsi" w:hAnsiTheme="minorHAnsi" w:cstheme="minorHAnsi"/>
          <w:sz w:val="20"/>
          <w:szCs w:val="20"/>
        </w:rPr>
        <w:tab/>
      </w:r>
      <w:r w:rsidRPr="009065D5">
        <w:rPr>
          <w:rFonts w:asciiTheme="minorHAnsi" w:hAnsiTheme="minorHAnsi" w:cstheme="minorHAnsi"/>
          <w:sz w:val="20"/>
          <w:szCs w:val="20"/>
        </w:rPr>
        <w:tab/>
      </w:r>
      <w:r w:rsidRPr="009065D5">
        <w:rPr>
          <w:rFonts w:asciiTheme="minorHAnsi" w:hAnsiTheme="minorHAnsi" w:cstheme="minorHAnsi"/>
          <w:sz w:val="20"/>
          <w:szCs w:val="20"/>
        </w:rPr>
        <w:tab/>
        <w:t xml:space="preserve">doc. MUDr. Dalibor </w:t>
      </w:r>
      <w:proofErr w:type="spellStart"/>
      <w:r w:rsidRPr="009065D5">
        <w:rPr>
          <w:rFonts w:asciiTheme="minorHAnsi" w:hAnsiTheme="minorHAnsi" w:cstheme="minorHAnsi"/>
          <w:sz w:val="20"/>
          <w:szCs w:val="20"/>
        </w:rPr>
        <w:t>Murgaš</w:t>
      </w:r>
      <w:proofErr w:type="spellEnd"/>
      <w:r w:rsidRPr="009065D5">
        <w:rPr>
          <w:rFonts w:asciiTheme="minorHAnsi" w:hAnsiTheme="minorHAnsi" w:cstheme="minorHAnsi"/>
          <w:sz w:val="20"/>
          <w:szCs w:val="20"/>
        </w:rPr>
        <w:t>, PhD.</w:t>
      </w:r>
      <w:r w:rsidR="00AB41BC" w:rsidRPr="009065D5">
        <w:rPr>
          <w:rFonts w:asciiTheme="minorHAnsi" w:hAnsiTheme="minorHAnsi" w:cstheme="minorHAnsi"/>
          <w:sz w:val="20"/>
          <w:szCs w:val="20"/>
        </w:rPr>
        <w:t>, MHA</w:t>
      </w:r>
      <w:r w:rsidRPr="009065D5">
        <w:rPr>
          <w:rFonts w:asciiTheme="minorHAnsi" w:hAnsiTheme="minorHAnsi" w:cstheme="minorHAnsi"/>
          <w:sz w:val="20"/>
          <w:szCs w:val="20"/>
        </w:rPr>
        <w:t xml:space="preserve"> – </w:t>
      </w:r>
      <w:proofErr w:type="spellStart"/>
      <w:r w:rsidRPr="009065D5">
        <w:rPr>
          <w:rFonts w:asciiTheme="minorHAnsi" w:hAnsiTheme="minorHAnsi" w:cstheme="minorHAnsi"/>
          <w:sz w:val="20"/>
          <w:szCs w:val="20"/>
        </w:rPr>
        <w:t>medicínsky</w:t>
      </w:r>
      <w:proofErr w:type="spellEnd"/>
      <w:r w:rsidRPr="009065D5">
        <w:rPr>
          <w:rFonts w:asciiTheme="minorHAnsi" w:hAnsiTheme="minorHAnsi" w:cstheme="minorHAnsi"/>
          <w:sz w:val="20"/>
          <w:szCs w:val="20"/>
        </w:rPr>
        <w:t xml:space="preserve"> </w:t>
      </w:r>
      <w:proofErr w:type="spellStart"/>
      <w:r w:rsidRPr="009065D5">
        <w:rPr>
          <w:rFonts w:asciiTheme="minorHAnsi" w:hAnsiTheme="minorHAnsi" w:cstheme="minorHAnsi"/>
          <w:sz w:val="20"/>
          <w:szCs w:val="20"/>
        </w:rPr>
        <w:t>riaditeľ</w:t>
      </w:r>
      <w:proofErr w:type="spellEnd"/>
      <w:r w:rsidRPr="009065D5">
        <w:rPr>
          <w:rFonts w:asciiTheme="minorHAnsi" w:hAnsiTheme="minorHAnsi" w:cstheme="minorHAnsi"/>
          <w:sz w:val="20"/>
          <w:szCs w:val="20"/>
        </w:rPr>
        <w:t xml:space="preserve"> </w:t>
      </w:r>
    </w:p>
    <w:p w:rsidR="006947DE" w:rsidRPr="009065D5" w:rsidRDefault="006947DE" w:rsidP="006947DE">
      <w:pPr>
        <w:tabs>
          <w:tab w:val="left" w:pos="284"/>
          <w:tab w:val="left" w:pos="1276"/>
        </w:tabs>
        <w:ind w:firstLine="426"/>
        <w:jc w:val="both"/>
        <w:rPr>
          <w:rFonts w:asciiTheme="minorHAnsi" w:hAnsiTheme="minorHAnsi" w:cstheme="minorHAnsi"/>
          <w:sz w:val="20"/>
          <w:szCs w:val="20"/>
        </w:rPr>
      </w:pPr>
      <w:r w:rsidRPr="009065D5">
        <w:rPr>
          <w:rFonts w:asciiTheme="minorHAnsi" w:hAnsiTheme="minorHAnsi" w:cstheme="minorHAnsi"/>
          <w:sz w:val="20"/>
          <w:szCs w:val="20"/>
        </w:rPr>
        <w:tab/>
      </w:r>
      <w:r w:rsidRPr="009065D5">
        <w:rPr>
          <w:rFonts w:asciiTheme="minorHAnsi" w:hAnsiTheme="minorHAnsi" w:cstheme="minorHAnsi"/>
          <w:sz w:val="20"/>
          <w:szCs w:val="20"/>
        </w:rPr>
        <w:tab/>
      </w:r>
      <w:r w:rsidRPr="009065D5">
        <w:rPr>
          <w:rFonts w:asciiTheme="minorHAnsi" w:hAnsiTheme="minorHAnsi" w:cstheme="minorHAnsi"/>
          <w:sz w:val="20"/>
          <w:szCs w:val="20"/>
        </w:rPr>
        <w:tab/>
        <w:t xml:space="preserve">Ing. Stanislav </w:t>
      </w:r>
      <w:proofErr w:type="spellStart"/>
      <w:r w:rsidRPr="009065D5">
        <w:rPr>
          <w:rFonts w:asciiTheme="minorHAnsi" w:hAnsiTheme="minorHAnsi" w:cstheme="minorHAnsi"/>
          <w:sz w:val="20"/>
          <w:szCs w:val="20"/>
        </w:rPr>
        <w:t>Škorňa</w:t>
      </w:r>
      <w:proofErr w:type="spellEnd"/>
      <w:r w:rsidR="00AB41BC" w:rsidRPr="009065D5">
        <w:rPr>
          <w:rFonts w:asciiTheme="minorHAnsi" w:hAnsiTheme="minorHAnsi" w:cstheme="minorHAnsi"/>
          <w:sz w:val="20"/>
          <w:szCs w:val="20"/>
        </w:rPr>
        <w:t xml:space="preserve">, MBA </w:t>
      </w:r>
      <w:r w:rsidRPr="009065D5">
        <w:rPr>
          <w:rFonts w:asciiTheme="minorHAnsi" w:hAnsiTheme="minorHAnsi" w:cstheme="minorHAnsi"/>
          <w:sz w:val="20"/>
          <w:szCs w:val="20"/>
        </w:rPr>
        <w:t xml:space="preserve"> – </w:t>
      </w:r>
      <w:proofErr w:type="spellStart"/>
      <w:r w:rsidRPr="009065D5">
        <w:rPr>
          <w:rFonts w:asciiTheme="minorHAnsi" w:hAnsiTheme="minorHAnsi" w:cstheme="minorHAnsi"/>
          <w:sz w:val="20"/>
          <w:szCs w:val="20"/>
        </w:rPr>
        <w:t>ekonomický</w:t>
      </w:r>
      <w:proofErr w:type="spellEnd"/>
      <w:r w:rsidRPr="009065D5">
        <w:rPr>
          <w:rFonts w:asciiTheme="minorHAnsi" w:hAnsiTheme="minorHAnsi" w:cstheme="minorHAnsi"/>
          <w:sz w:val="20"/>
          <w:szCs w:val="20"/>
        </w:rPr>
        <w:t xml:space="preserve"> </w:t>
      </w:r>
      <w:proofErr w:type="spellStart"/>
      <w:r w:rsidRPr="009065D5">
        <w:rPr>
          <w:rFonts w:asciiTheme="minorHAnsi" w:hAnsiTheme="minorHAnsi" w:cstheme="minorHAnsi"/>
          <w:sz w:val="20"/>
          <w:szCs w:val="20"/>
        </w:rPr>
        <w:t>riaditeľ</w:t>
      </w:r>
      <w:proofErr w:type="spellEnd"/>
    </w:p>
    <w:p w:rsidR="00CC6DF7" w:rsidRPr="00C91961" w:rsidRDefault="00CC6DF7" w:rsidP="00CC6DF7">
      <w:pPr>
        <w:tabs>
          <w:tab w:val="left" w:pos="284"/>
          <w:tab w:val="left" w:pos="1276"/>
        </w:tabs>
        <w:ind w:firstLine="426"/>
        <w:jc w:val="both"/>
        <w:rPr>
          <w:rFonts w:asciiTheme="minorHAnsi" w:hAnsiTheme="minorHAnsi" w:cstheme="minorHAnsi"/>
          <w:sz w:val="20"/>
          <w:szCs w:val="20"/>
        </w:rPr>
      </w:pPr>
      <w:r w:rsidRPr="009065D5">
        <w:rPr>
          <w:rFonts w:asciiTheme="minorHAnsi" w:hAnsiTheme="minorHAnsi" w:cstheme="minorHAnsi"/>
          <w:sz w:val="20"/>
          <w:szCs w:val="20"/>
        </w:rPr>
        <w:t>V mene organizácie sú oprávnení konať najmenej dvaja členovia štatutárneho</w:t>
      </w:r>
      <w:r w:rsidRPr="00C91961">
        <w:rPr>
          <w:rFonts w:asciiTheme="minorHAnsi" w:hAnsiTheme="minorHAnsi" w:cstheme="minorHAnsi"/>
          <w:sz w:val="20"/>
          <w:szCs w:val="20"/>
        </w:rPr>
        <w:t xml:space="preserve"> orgánu spoločne. </w:t>
      </w:r>
    </w:p>
    <w:p w:rsidR="00CC6DF7" w:rsidRDefault="00CC6DF7" w:rsidP="00CC6DF7">
      <w:pPr>
        <w:tabs>
          <w:tab w:val="left" w:pos="284"/>
        </w:tabs>
        <w:ind w:firstLine="426"/>
        <w:jc w:val="both"/>
        <w:rPr>
          <w:rFonts w:asciiTheme="minorHAnsi" w:hAnsiTheme="minorHAnsi" w:cstheme="minorHAnsi"/>
          <w:sz w:val="20"/>
          <w:szCs w:val="20"/>
        </w:rPr>
      </w:pPr>
      <w:r w:rsidRPr="00C91961">
        <w:rPr>
          <w:rFonts w:asciiTheme="minorHAnsi" w:hAnsiTheme="minorHAnsi" w:cstheme="minorHAnsi"/>
          <w:sz w:val="20"/>
          <w:szCs w:val="20"/>
        </w:rPr>
        <w:t>IČO:</w:t>
      </w:r>
      <w:r w:rsidRPr="00C91961">
        <w:rPr>
          <w:rFonts w:asciiTheme="minorHAnsi" w:hAnsiTheme="minorHAnsi" w:cstheme="minorHAnsi"/>
          <w:sz w:val="20"/>
          <w:szCs w:val="20"/>
        </w:rPr>
        <w:tab/>
      </w:r>
      <w:r w:rsidRPr="00C91961">
        <w:rPr>
          <w:rFonts w:asciiTheme="minorHAnsi" w:hAnsiTheme="minorHAnsi" w:cstheme="minorHAnsi"/>
          <w:sz w:val="20"/>
          <w:szCs w:val="20"/>
        </w:rPr>
        <w:tab/>
        <w:t>00 365</w:t>
      </w:r>
      <w:r>
        <w:rPr>
          <w:rFonts w:asciiTheme="minorHAnsi" w:hAnsiTheme="minorHAnsi" w:cstheme="minorHAnsi"/>
          <w:sz w:val="20"/>
          <w:szCs w:val="20"/>
        </w:rPr>
        <w:t> </w:t>
      </w:r>
      <w:r w:rsidRPr="00C91961">
        <w:rPr>
          <w:rFonts w:asciiTheme="minorHAnsi" w:hAnsiTheme="minorHAnsi" w:cstheme="minorHAnsi"/>
          <w:sz w:val="20"/>
          <w:szCs w:val="20"/>
        </w:rPr>
        <w:t>327</w:t>
      </w:r>
    </w:p>
    <w:p w:rsidR="00CC6DF7" w:rsidRDefault="00CC6DF7" w:rsidP="00CC6DF7">
      <w:pPr>
        <w:tabs>
          <w:tab w:val="left" w:pos="284"/>
        </w:tabs>
        <w:ind w:firstLine="426"/>
        <w:jc w:val="both"/>
        <w:rPr>
          <w:rFonts w:asciiTheme="minorHAnsi" w:hAnsiTheme="minorHAnsi" w:cstheme="minorHAnsi"/>
          <w:sz w:val="20"/>
          <w:szCs w:val="20"/>
        </w:rPr>
      </w:pPr>
      <w:r w:rsidRPr="00C91961">
        <w:rPr>
          <w:rFonts w:asciiTheme="minorHAnsi" w:hAnsiTheme="minorHAnsi" w:cstheme="minorHAnsi"/>
          <w:sz w:val="20"/>
          <w:szCs w:val="20"/>
        </w:rPr>
        <w:t>DIČ:</w:t>
      </w:r>
      <w:r w:rsidRPr="00C91961">
        <w:rPr>
          <w:rFonts w:asciiTheme="minorHAnsi" w:hAnsiTheme="minorHAnsi" w:cstheme="minorHAnsi"/>
          <w:sz w:val="20"/>
          <w:szCs w:val="20"/>
        </w:rPr>
        <w:tab/>
      </w:r>
      <w:r w:rsidRPr="00C91961">
        <w:rPr>
          <w:rFonts w:asciiTheme="minorHAnsi" w:hAnsiTheme="minorHAnsi" w:cstheme="minorHAnsi"/>
          <w:sz w:val="20"/>
          <w:szCs w:val="20"/>
        </w:rPr>
        <w:tab/>
        <w:t>2020598019</w:t>
      </w:r>
    </w:p>
    <w:p w:rsidR="00CC6DF7" w:rsidRPr="00C91961" w:rsidRDefault="00CC6DF7" w:rsidP="00CC6DF7">
      <w:pPr>
        <w:tabs>
          <w:tab w:val="left" w:pos="284"/>
        </w:tabs>
        <w:ind w:firstLine="426"/>
        <w:jc w:val="both"/>
        <w:rPr>
          <w:rFonts w:asciiTheme="minorHAnsi" w:hAnsiTheme="minorHAnsi" w:cstheme="minorHAnsi"/>
          <w:sz w:val="20"/>
          <w:szCs w:val="20"/>
        </w:rPr>
      </w:pPr>
      <w:r w:rsidRPr="00C91961">
        <w:rPr>
          <w:rFonts w:asciiTheme="minorHAnsi" w:hAnsiTheme="minorHAnsi" w:cstheme="minorHAnsi"/>
          <w:sz w:val="20"/>
          <w:szCs w:val="20"/>
        </w:rPr>
        <w:t>IČ DPH:</w:t>
      </w:r>
      <w:r w:rsidRPr="00C91961">
        <w:rPr>
          <w:rFonts w:asciiTheme="minorHAnsi" w:hAnsiTheme="minorHAnsi" w:cstheme="minorHAnsi"/>
          <w:sz w:val="20"/>
          <w:szCs w:val="20"/>
        </w:rPr>
        <w:tab/>
      </w:r>
      <w:r w:rsidRPr="00C91961">
        <w:rPr>
          <w:rFonts w:asciiTheme="minorHAnsi" w:hAnsiTheme="minorHAnsi" w:cstheme="minorHAnsi"/>
          <w:sz w:val="20"/>
          <w:szCs w:val="20"/>
        </w:rPr>
        <w:tab/>
        <w:t>SK2020598019</w:t>
      </w:r>
    </w:p>
    <w:p w:rsidR="00CC6DF7" w:rsidRDefault="00CC6DF7" w:rsidP="00CC6DF7">
      <w:pPr>
        <w:tabs>
          <w:tab w:val="left" w:pos="284"/>
        </w:tabs>
        <w:ind w:firstLine="426"/>
        <w:jc w:val="both"/>
        <w:rPr>
          <w:rFonts w:asciiTheme="minorHAnsi" w:hAnsiTheme="minorHAnsi" w:cstheme="minorHAnsi"/>
          <w:sz w:val="20"/>
          <w:szCs w:val="20"/>
        </w:rPr>
      </w:pPr>
      <w:r w:rsidRPr="00C91961">
        <w:rPr>
          <w:rFonts w:asciiTheme="minorHAnsi" w:hAnsiTheme="minorHAnsi" w:cstheme="minorHAnsi"/>
          <w:sz w:val="20"/>
          <w:szCs w:val="20"/>
        </w:rPr>
        <w:t>Bankové spojenie:</w:t>
      </w:r>
      <w:r w:rsidRPr="00C91961">
        <w:rPr>
          <w:rFonts w:asciiTheme="minorHAnsi" w:hAnsiTheme="minorHAnsi" w:cstheme="minorHAnsi"/>
          <w:sz w:val="20"/>
          <w:szCs w:val="20"/>
        </w:rPr>
        <w:tab/>
        <w:t>Štátna pokladnic</w:t>
      </w:r>
      <w:r>
        <w:rPr>
          <w:rFonts w:asciiTheme="minorHAnsi" w:hAnsiTheme="minorHAnsi" w:cstheme="minorHAnsi"/>
          <w:sz w:val="20"/>
          <w:szCs w:val="20"/>
        </w:rPr>
        <w:t>a</w:t>
      </w:r>
    </w:p>
    <w:p w:rsidR="00CC6DF7" w:rsidRPr="00C91961" w:rsidRDefault="00CC6DF7" w:rsidP="00CC6DF7">
      <w:pPr>
        <w:tabs>
          <w:tab w:val="left" w:pos="284"/>
        </w:tabs>
        <w:ind w:firstLine="426"/>
        <w:jc w:val="both"/>
        <w:rPr>
          <w:rFonts w:asciiTheme="minorHAnsi" w:hAnsiTheme="minorHAnsi" w:cstheme="minorHAnsi"/>
          <w:sz w:val="20"/>
          <w:szCs w:val="20"/>
        </w:rPr>
      </w:pPr>
      <w:r w:rsidRPr="00C91961">
        <w:rPr>
          <w:rFonts w:asciiTheme="minorHAnsi" w:hAnsiTheme="minorHAnsi" w:cstheme="minorHAnsi"/>
          <w:sz w:val="20"/>
          <w:szCs w:val="20"/>
        </w:rPr>
        <w:t>Číslo účtu:</w:t>
      </w:r>
      <w:r w:rsidRPr="00C91961">
        <w:rPr>
          <w:rFonts w:asciiTheme="minorHAnsi" w:hAnsiTheme="minorHAnsi" w:cstheme="minorHAnsi"/>
          <w:sz w:val="20"/>
          <w:szCs w:val="20"/>
        </w:rPr>
        <w:tab/>
      </w:r>
      <w:r w:rsidRPr="00C91961">
        <w:rPr>
          <w:rFonts w:asciiTheme="minorHAnsi" w:hAnsiTheme="minorHAnsi" w:cstheme="minorHAnsi"/>
          <w:sz w:val="20"/>
          <w:szCs w:val="20"/>
        </w:rPr>
        <w:tab/>
        <w:t>7000281377/8180</w:t>
      </w:r>
    </w:p>
    <w:p w:rsidR="00CC6DF7" w:rsidRPr="00C91961" w:rsidRDefault="00CC6DF7" w:rsidP="00CC6DF7">
      <w:pPr>
        <w:tabs>
          <w:tab w:val="left" w:pos="284"/>
        </w:tabs>
        <w:ind w:firstLine="426"/>
        <w:jc w:val="both"/>
        <w:rPr>
          <w:rFonts w:asciiTheme="minorHAnsi" w:hAnsiTheme="minorHAnsi" w:cstheme="minorHAnsi"/>
          <w:sz w:val="20"/>
          <w:szCs w:val="20"/>
        </w:rPr>
      </w:pPr>
      <w:r w:rsidRPr="00C91961">
        <w:rPr>
          <w:rFonts w:asciiTheme="minorHAnsi" w:hAnsiTheme="minorHAnsi" w:cstheme="minorHAnsi"/>
          <w:sz w:val="20"/>
          <w:szCs w:val="20"/>
        </w:rPr>
        <w:t>IBAN:</w:t>
      </w:r>
      <w:r w:rsidRPr="00C91961">
        <w:rPr>
          <w:rFonts w:asciiTheme="minorHAnsi" w:hAnsiTheme="minorHAnsi" w:cstheme="minorHAnsi"/>
          <w:sz w:val="20"/>
          <w:szCs w:val="20"/>
        </w:rPr>
        <w:tab/>
      </w:r>
      <w:r w:rsidRPr="00C91961">
        <w:rPr>
          <w:rFonts w:asciiTheme="minorHAnsi" w:hAnsiTheme="minorHAnsi" w:cstheme="minorHAnsi"/>
          <w:sz w:val="20"/>
          <w:szCs w:val="20"/>
        </w:rPr>
        <w:tab/>
        <w:t>IBAN SK84 8180 0000 0070 0028 1377</w:t>
      </w:r>
    </w:p>
    <w:p w:rsidR="00CC6DF7" w:rsidRPr="00C91961" w:rsidRDefault="00761AE3" w:rsidP="00CC6DF7">
      <w:pPr>
        <w:tabs>
          <w:tab w:val="left" w:pos="284"/>
        </w:tabs>
        <w:ind w:firstLine="426"/>
        <w:jc w:val="both"/>
        <w:rPr>
          <w:rFonts w:asciiTheme="minorHAnsi" w:hAnsiTheme="minorHAnsi" w:cstheme="minorHAnsi"/>
          <w:sz w:val="20"/>
          <w:szCs w:val="20"/>
        </w:rPr>
      </w:pPr>
      <w:r>
        <w:rPr>
          <w:rFonts w:asciiTheme="minorHAnsi" w:hAnsiTheme="minorHAnsi" w:cstheme="minorHAnsi"/>
          <w:sz w:val="20"/>
          <w:szCs w:val="20"/>
        </w:rPr>
        <w:t>BIC/SWIFT:</w:t>
      </w:r>
      <w:r>
        <w:rPr>
          <w:rFonts w:asciiTheme="minorHAnsi" w:hAnsiTheme="minorHAnsi" w:cstheme="minorHAnsi"/>
          <w:sz w:val="20"/>
          <w:szCs w:val="20"/>
        </w:rPr>
        <w:tab/>
      </w:r>
      <w:r>
        <w:rPr>
          <w:rFonts w:asciiTheme="minorHAnsi" w:hAnsiTheme="minorHAnsi" w:cstheme="minorHAnsi"/>
          <w:sz w:val="20"/>
          <w:szCs w:val="20"/>
        </w:rPr>
        <w:tab/>
        <w:t>SPSRSKBAXXX</w:t>
      </w:r>
    </w:p>
    <w:p w:rsidR="00E96FBE" w:rsidRPr="00B443DC" w:rsidRDefault="00E96FBE" w:rsidP="00CC6DF7">
      <w:pPr>
        <w:ind w:firstLine="426"/>
        <w:jc w:val="both"/>
        <w:rPr>
          <w:rFonts w:ascii="Calibri" w:hAnsi="Calibri" w:cs="Calibri"/>
          <w:sz w:val="20"/>
          <w:szCs w:val="20"/>
        </w:rPr>
      </w:pPr>
      <w:r w:rsidRPr="00B443DC">
        <w:rPr>
          <w:rFonts w:ascii="Calibri" w:hAnsi="Calibri" w:cs="Calibri"/>
          <w:sz w:val="20"/>
          <w:szCs w:val="20"/>
        </w:rPr>
        <w:t>(ďalej len kupujúci)</w:t>
      </w:r>
    </w:p>
    <w:p w:rsidR="00E96FBE" w:rsidRPr="00B443DC" w:rsidRDefault="00E96FBE" w:rsidP="00E96FBE">
      <w:pPr>
        <w:jc w:val="both"/>
        <w:rPr>
          <w:rFonts w:ascii="Calibri" w:hAnsi="Calibri" w:cs="Calibri"/>
          <w:sz w:val="20"/>
          <w:szCs w:val="20"/>
          <w:highlight w:val="yellow"/>
        </w:rPr>
      </w:pPr>
    </w:p>
    <w:p w:rsidR="00E96FBE" w:rsidRPr="00B443DC" w:rsidRDefault="00E96FBE" w:rsidP="00E96FBE">
      <w:pPr>
        <w:tabs>
          <w:tab w:val="left" w:pos="426"/>
          <w:tab w:val="left" w:pos="3969"/>
        </w:tabs>
        <w:autoSpaceDE w:val="0"/>
        <w:autoSpaceDN w:val="0"/>
        <w:adjustRightInd w:val="0"/>
        <w:rPr>
          <w:rFonts w:ascii="Calibri" w:hAnsi="Calibri" w:cs="Calibri"/>
          <w:color w:val="000000"/>
          <w:sz w:val="20"/>
          <w:szCs w:val="20"/>
        </w:rPr>
      </w:pPr>
      <w:r w:rsidRPr="00B443DC">
        <w:rPr>
          <w:rFonts w:ascii="Calibri" w:hAnsi="Calibri" w:cs="Calibri"/>
          <w:color w:val="000000"/>
          <w:sz w:val="20"/>
          <w:szCs w:val="20"/>
        </w:rPr>
        <w:t>1.2</w:t>
      </w:r>
      <w:r w:rsidRPr="00B443DC">
        <w:rPr>
          <w:rFonts w:ascii="Calibri" w:hAnsi="Calibri" w:cs="Calibri"/>
          <w:color w:val="000000"/>
          <w:sz w:val="20"/>
          <w:szCs w:val="20"/>
        </w:rPr>
        <w:tab/>
      </w:r>
      <w:r w:rsidRPr="00B443DC">
        <w:rPr>
          <w:rFonts w:ascii="Calibri" w:hAnsi="Calibri" w:cs="Calibri"/>
          <w:b/>
          <w:color w:val="000000"/>
          <w:sz w:val="20"/>
          <w:szCs w:val="20"/>
        </w:rPr>
        <w:t>Predávajúci:</w:t>
      </w:r>
    </w:p>
    <w:p w:rsidR="00E96FBE" w:rsidRPr="00B443DC" w:rsidRDefault="00E96FBE" w:rsidP="00E96FBE">
      <w:pPr>
        <w:tabs>
          <w:tab w:val="left" w:pos="426"/>
          <w:tab w:val="left" w:pos="2552"/>
        </w:tabs>
        <w:autoSpaceDE w:val="0"/>
        <w:autoSpaceDN w:val="0"/>
        <w:adjustRightInd w:val="0"/>
        <w:rPr>
          <w:rFonts w:ascii="Calibri" w:hAnsi="Calibri" w:cs="Calibri"/>
          <w:color w:val="000000"/>
          <w:sz w:val="20"/>
          <w:szCs w:val="20"/>
        </w:rPr>
      </w:pPr>
      <w:r w:rsidRPr="00B443DC">
        <w:rPr>
          <w:rFonts w:ascii="Calibri" w:hAnsi="Calibri" w:cs="Calibri"/>
          <w:color w:val="000000"/>
          <w:sz w:val="20"/>
          <w:szCs w:val="20"/>
        </w:rPr>
        <w:tab/>
        <w:t>Obchodné meno:</w:t>
      </w:r>
      <w:r w:rsidRPr="00B443DC">
        <w:rPr>
          <w:rFonts w:ascii="Calibri" w:hAnsi="Calibri" w:cs="Calibri"/>
          <w:color w:val="000000"/>
          <w:sz w:val="20"/>
          <w:szCs w:val="20"/>
        </w:rPr>
        <w:tab/>
        <w:t>...............................................</w:t>
      </w:r>
    </w:p>
    <w:p w:rsidR="00E96FBE" w:rsidRPr="00B443DC" w:rsidRDefault="00E96FBE" w:rsidP="00E96FBE">
      <w:pPr>
        <w:tabs>
          <w:tab w:val="left" w:pos="426"/>
          <w:tab w:val="left" w:pos="2552"/>
        </w:tabs>
        <w:autoSpaceDE w:val="0"/>
        <w:autoSpaceDN w:val="0"/>
        <w:adjustRightInd w:val="0"/>
        <w:rPr>
          <w:rFonts w:ascii="Calibri" w:hAnsi="Calibri" w:cs="Calibri"/>
          <w:color w:val="000000"/>
          <w:sz w:val="20"/>
          <w:szCs w:val="20"/>
        </w:rPr>
      </w:pPr>
      <w:r w:rsidRPr="00B443DC">
        <w:rPr>
          <w:rFonts w:ascii="Calibri" w:hAnsi="Calibri" w:cs="Calibri"/>
          <w:color w:val="000000"/>
          <w:sz w:val="20"/>
          <w:szCs w:val="20"/>
        </w:rPr>
        <w:tab/>
        <w:t>Sídlo:</w:t>
      </w:r>
      <w:r w:rsidRPr="00B443DC">
        <w:rPr>
          <w:rFonts w:ascii="Calibri" w:hAnsi="Calibri" w:cs="Calibri"/>
          <w:color w:val="000000"/>
          <w:sz w:val="20"/>
          <w:szCs w:val="20"/>
        </w:rPr>
        <w:tab/>
        <w:t>...............................................</w:t>
      </w:r>
    </w:p>
    <w:p w:rsidR="00E96FBE" w:rsidRPr="00B443DC" w:rsidRDefault="00E96FBE" w:rsidP="00E96FBE">
      <w:pPr>
        <w:tabs>
          <w:tab w:val="left" w:pos="426"/>
          <w:tab w:val="left" w:pos="2552"/>
        </w:tabs>
        <w:autoSpaceDE w:val="0"/>
        <w:autoSpaceDN w:val="0"/>
        <w:adjustRightInd w:val="0"/>
        <w:rPr>
          <w:rFonts w:ascii="Calibri" w:hAnsi="Calibri" w:cs="Calibri"/>
          <w:color w:val="000000"/>
          <w:sz w:val="20"/>
          <w:szCs w:val="20"/>
        </w:rPr>
      </w:pPr>
      <w:r w:rsidRPr="00B443DC">
        <w:rPr>
          <w:rFonts w:ascii="Calibri" w:hAnsi="Calibri" w:cs="Calibri"/>
          <w:color w:val="000000"/>
          <w:sz w:val="20"/>
          <w:szCs w:val="20"/>
        </w:rPr>
        <w:tab/>
        <w:t>V zastúpení:</w:t>
      </w:r>
      <w:r w:rsidRPr="00B443DC">
        <w:rPr>
          <w:rFonts w:ascii="Calibri" w:hAnsi="Calibri" w:cs="Calibri"/>
          <w:color w:val="000000"/>
          <w:sz w:val="20"/>
          <w:szCs w:val="20"/>
        </w:rPr>
        <w:tab/>
        <w:t>...............................................</w:t>
      </w:r>
    </w:p>
    <w:p w:rsidR="00E96FBE" w:rsidRPr="00B443DC" w:rsidRDefault="00E96FBE" w:rsidP="00E96FBE">
      <w:pPr>
        <w:tabs>
          <w:tab w:val="left" w:pos="426"/>
          <w:tab w:val="left" w:pos="2552"/>
        </w:tabs>
        <w:autoSpaceDE w:val="0"/>
        <w:autoSpaceDN w:val="0"/>
        <w:adjustRightInd w:val="0"/>
        <w:rPr>
          <w:rFonts w:ascii="Calibri" w:hAnsi="Calibri" w:cs="Calibri"/>
          <w:sz w:val="20"/>
          <w:szCs w:val="20"/>
        </w:rPr>
      </w:pPr>
      <w:r w:rsidRPr="00B443DC">
        <w:rPr>
          <w:rFonts w:ascii="Calibri" w:hAnsi="Calibri" w:cs="Calibri"/>
          <w:color w:val="000000"/>
          <w:sz w:val="20"/>
          <w:szCs w:val="20"/>
        </w:rPr>
        <w:tab/>
        <w:t>IČO:</w:t>
      </w:r>
      <w:r w:rsidRPr="00B443DC">
        <w:rPr>
          <w:rFonts w:ascii="Calibri" w:hAnsi="Calibri" w:cs="Calibri"/>
          <w:color w:val="000000"/>
          <w:sz w:val="20"/>
          <w:szCs w:val="20"/>
        </w:rPr>
        <w:tab/>
        <w:t>...............................................</w:t>
      </w:r>
    </w:p>
    <w:p w:rsidR="00E96FBE" w:rsidRPr="006947DE" w:rsidRDefault="00E96FBE" w:rsidP="006947DE">
      <w:pPr>
        <w:pStyle w:val="Nadpis6"/>
        <w:keepNext w:val="0"/>
        <w:tabs>
          <w:tab w:val="left" w:pos="426"/>
          <w:tab w:val="left" w:pos="2552"/>
        </w:tabs>
        <w:ind w:left="0"/>
        <w:rPr>
          <w:rFonts w:ascii="Calibri" w:hAnsi="Calibri" w:cs="Calibri"/>
          <w:b w:val="0"/>
          <w:sz w:val="20"/>
          <w:szCs w:val="20"/>
        </w:rPr>
      </w:pPr>
      <w:r w:rsidRPr="00B443DC">
        <w:rPr>
          <w:rFonts w:ascii="Calibri" w:hAnsi="Calibri" w:cs="Calibri"/>
          <w:color w:val="000000"/>
          <w:sz w:val="20"/>
          <w:szCs w:val="20"/>
        </w:rPr>
        <w:tab/>
      </w:r>
      <w:r w:rsidRPr="00B443DC">
        <w:rPr>
          <w:rFonts w:ascii="Calibri" w:hAnsi="Calibri" w:cs="Calibri"/>
          <w:b w:val="0"/>
          <w:color w:val="000000"/>
          <w:sz w:val="20"/>
          <w:szCs w:val="20"/>
        </w:rPr>
        <w:t>DIČ:</w:t>
      </w:r>
      <w:r w:rsidRPr="00B443DC">
        <w:rPr>
          <w:rFonts w:ascii="Calibri" w:hAnsi="Calibri" w:cs="Calibri"/>
          <w:b w:val="0"/>
          <w:color w:val="000000"/>
          <w:sz w:val="20"/>
          <w:szCs w:val="20"/>
        </w:rPr>
        <w:tab/>
      </w:r>
      <w:r w:rsidRPr="006947DE">
        <w:rPr>
          <w:rFonts w:ascii="Calibri" w:hAnsi="Calibri" w:cs="Calibri"/>
          <w:b w:val="0"/>
          <w:color w:val="000000"/>
          <w:sz w:val="20"/>
          <w:szCs w:val="20"/>
        </w:rPr>
        <w:t>.............................................</w:t>
      </w:r>
    </w:p>
    <w:p w:rsidR="00E96FBE" w:rsidRPr="006947DE" w:rsidRDefault="00E96FBE" w:rsidP="006947DE">
      <w:pPr>
        <w:pStyle w:val="Nadpis6"/>
        <w:keepNext w:val="0"/>
        <w:tabs>
          <w:tab w:val="left" w:pos="426"/>
          <w:tab w:val="left" w:pos="2552"/>
        </w:tabs>
        <w:ind w:left="0"/>
        <w:rPr>
          <w:rFonts w:ascii="Calibri" w:hAnsi="Calibri" w:cs="Calibri"/>
          <w:b w:val="0"/>
          <w:color w:val="000000"/>
          <w:sz w:val="20"/>
          <w:szCs w:val="20"/>
        </w:rPr>
      </w:pPr>
      <w:r w:rsidRPr="006947DE">
        <w:rPr>
          <w:rFonts w:ascii="Calibri" w:hAnsi="Calibri" w:cs="Calibri"/>
          <w:b w:val="0"/>
          <w:color w:val="000000"/>
          <w:sz w:val="20"/>
          <w:szCs w:val="20"/>
        </w:rPr>
        <w:tab/>
        <w:t>IČ DPH:</w:t>
      </w:r>
      <w:r w:rsidRPr="006947DE">
        <w:rPr>
          <w:rFonts w:ascii="Calibri" w:hAnsi="Calibri" w:cs="Calibri"/>
          <w:b w:val="0"/>
          <w:color w:val="000000"/>
          <w:sz w:val="20"/>
          <w:szCs w:val="20"/>
        </w:rPr>
        <w:tab/>
        <w:t>..............................</w:t>
      </w:r>
      <w:r w:rsidR="006947DE">
        <w:rPr>
          <w:rFonts w:ascii="Calibri" w:hAnsi="Calibri" w:cs="Calibri"/>
          <w:b w:val="0"/>
          <w:color w:val="000000"/>
          <w:sz w:val="20"/>
          <w:szCs w:val="20"/>
        </w:rPr>
        <w:t>...............</w:t>
      </w:r>
    </w:p>
    <w:p w:rsidR="00E96FBE" w:rsidRPr="006947DE" w:rsidRDefault="00E96FBE" w:rsidP="006947DE">
      <w:pPr>
        <w:pStyle w:val="Nadpis6"/>
        <w:keepNext w:val="0"/>
        <w:tabs>
          <w:tab w:val="left" w:pos="426"/>
          <w:tab w:val="left" w:pos="2552"/>
        </w:tabs>
        <w:ind w:left="0"/>
        <w:rPr>
          <w:rFonts w:ascii="Calibri" w:hAnsi="Calibri" w:cs="Calibri"/>
          <w:b w:val="0"/>
          <w:sz w:val="20"/>
          <w:szCs w:val="20"/>
        </w:rPr>
      </w:pPr>
      <w:r w:rsidRPr="006947DE">
        <w:rPr>
          <w:rFonts w:ascii="Calibri" w:hAnsi="Calibri" w:cs="Calibri"/>
          <w:b w:val="0"/>
          <w:sz w:val="20"/>
          <w:szCs w:val="20"/>
        </w:rPr>
        <w:tab/>
        <w:t>Bankové spojenie:</w:t>
      </w:r>
      <w:r w:rsidRPr="006947DE">
        <w:rPr>
          <w:rFonts w:ascii="Calibri" w:hAnsi="Calibri" w:cs="Calibri"/>
          <w:b w:val="0"/>
          <w:sz w:val="20"/>
          <w:szCs w:val="20"/>
        </w:rPr>
        <w:tab/>
        <w:t>...............</w:t>
      </w:r>
      <w:r w:rsidR="006947DE">
        <w:rPr>
          <w:rFonts w:ascii="Calibri" w:hAnsi="Calibri" w:cs="Calibri"/>
          <w:b w:val="0"/>
          <w:sz w:val="20"/>
          <w:szCs w:val="20"/>
        </w:rPr>
        <w:t>..............................</w:t>
      </w:r>
    </w:p>
    <w:p w:rsidR="00E96FBE" w:rsidRPr="00B443DC" w:rsidRDefault="00E96FBE" w:rsidP="00E96FBE">
      <w:pPr>
        <w:pStyle w:val="Zkladntext"/>
        <w:tabs>
          <w:tab w:val="left" w:pos="426"/>
          <w:tab w:val="left" w:pos="2552"/>
        </w:tabs>
        <w:rPr>
          <w:rFonts w:ascii="Calibri" w:hAnsi="Calibri" w:cs="Calibri"/>
        </w:rPr>
      </w:pPr>
      <w:r w:rsidRPr="00B443DC">
        <w:rPr>
          <w:rFonts w:ascii="Calibri" w:hAnsi="Calibri" w:cs="Calibri"/>
        </w:rPr>
        <w:tab/>
        <w:t>Číslo účtu:</w:t>
      </w:r>
      <w:r w:rsidRPr="00B443DC">
        <w:rPr>
          <w:rFonts w:ascii="Calibri" w:hAnsi="Calibri" w:cs="Calibri"/>
        </w:rPr>
        <w:tab/>
      </w:r>
      <w:r w:rsidRPr="00B443DC">
        <w:rPr>
          <w:rFonts w:ascii="Calibri" w:hAnsi="Calibri" w:cs="Calibri"/>
          <w:color w:val="000000"/>
        </w:rPr>
        <w:t>.............................................</w:t>
      </w:r>
    </w:p>
    <w:p w:rsidR="00E96FBE" w:rsidRPr="00B443DC" w:rsidRDefault="00E96FBE" w:rsidP="00E96FBE">
      <w:pPr>
        <w:pStyle w:val="Zkladntext"/>
        <w:tabs>
          <w:tab w:val="left" w:pos="426"/>
          <w:tab w:val="left" w:pos="2552"/>
        </w:tabs>
        <w:rPr>
          <w:rFonts w:ascii="Calibri" w:hAnsi="Calibri" w:cs="Calibri"/>
          <w:color w:val="000000"/>
        </w:rPr>
      </w:pPr>
      <w:r w:rsidRPr="00B443DC">
        <w:rPr>
          <w:rFonts w:ascii="Calibri" w:hAnsi="Calibri" w:cs="Calibri"/>
        </w:rPr>
        <w:tab/>
        <w:t xml:space="preserve">IBAN: </w:t>
      </w:r>
      <w:r w:rsidRPr="00B443DC">
        <w:rPr>
          <w:rFonts w:ascii="Calibri" w:hAnsi="Calibri" w:cs="Calibri"/>
        </w:rPr>
        <w:tab/>
      </w:r>
      <w:r w:rsidR="00B1638C">
        <w:rPr>
          <w:rFonts w:ascii="Calibri" w:hAnsi="Calibri" w:cs="Calibri"/>
        </w:rPr>
        <w:tab/>
      </w:r>
      <w:r w:rsidRPr="00B443DC">
        <w:rPr>
          <w:rFonts w:ascii="Calibri" w:hAnsi="Calibri" w:cs="Calibri"/>
          <w:color w:val="000000"/>
        </w:rPr>
        <w:t>...............</w:t>
      </w:r>
      <w:r w:rsidR="006947DE">
        <w:rPr>
          <w:rFonts w:ascii="Calibri" w:hAnsi="Calibri" w:cs="Calibri"/>
          <w:color w:val="000000"/>
        </w:rPr>
        <w:t>..............................</w:t>
      </w:r>
    </w:p>
    <w:p w:rsidR="00E96FBE" w:rsidRPr="00B443DC" w:rsidRDefault="00E96FBE" w:rsidP="00E96FBE">
      <w:pPr>
        <w:pStyle w:val="Zkladntext"/>
        <w:tabs>
          <w:tab w:val="left" w:pos="426"/>
          <w:tab w:val="left" w:pos="2552"/>
        </w:tabs>
        <w:rPr>
          <w:rFonts w:ascii="Calibri" w:hAnsi="Calibri" w:cs="Calibri"/>
          <w:color w:val="000000"/>
        </w:rPr>
      </w:pPr>
      <w:r w:rsidRPr="00B443DC">
        <w:rPr>
          <w:rFonts w:ascii="Calibri" w:hAnsi="Calibri" w:cs="Calibri"/>
          <w:color w:val="000000"/>
        </w:rPr>
        <w:tab/>
        <w:t>BIC/SWIFT:</w:t>
      </w:r>
      <w:r w:rsidRPr="00B443DC">
        <w:rPr>
          <w:rFonts w:ascii="Calibri" w:hAnsi="Calibri" w:cs="Calibri"/>
          <w:color w:val="000000"/>
        </w:rPr>
        <w:tab/>
        <w:t>.........................................</w:t>
      </w:r>
      <w:r w:rsidR="006947DE">
        <w:rPr>
          <w:rFonts w:ascii="Calibri" w:hAnsi="Calibri" w:cs="Calibri"/>
          <w:color w:val="000000"/>
        </w:rPr>
        <w:t>....</w:t>
      </w:r>
    </w:p>
    <w:p w:rsidR="00E96FBE" w:rsidRPr="00B443DC" w:rsidRDefault="00E96FBE" w:rsidP="00E96FBE">
      <w:pPr>
        <w:pStyle w:val="Zkladntext"/>
        <w:tabs>
          <w:tab w:val="left" w:pos="426"/>
          <w:tab w:val="left" w:pos="2552"/>
        </w:tabs>
        <w:rPr>
          <w:rFonts w:ascii="Calibri" w:hAnsi="Calibri" w:cs="Calibri"/>
          <w:color w:val="000000"/>
        </w:rPr>
      </w:pPr>
      <w:r>
        <w:rPr>
          <w:rFonts w:ascii="Calibri" w:hAnsi="Calibri" w:cs="Calibri"/>
          <w:color w:val="000000"/>
        </w:rPr>
        <w:tab/>
      </w:r>
      <w:r w:rsidRPr="00B443DC">
        <w:rPr>
          <w:rFonts w:ascii="Calibri" w:hAnsi="Calibri" w:cs="Calibri"/>
          <w:color w:val="000000"/>
        </w:rPr>
        <w:t>Zápis v Obchodnom registri Okresného súdu ..............., oddiel ...............,, vložka č. ...............</w:t>
      </w:r>
    </w:p>
    <w:p w:rsidR="00E96FBE" w:rsidRDefault="00E96FBE" w:rsidP="00E96FBE">
      <w:pPr>
        <w:pStyle w:val="Zkladntext"/>
        <w:tabs>
          <w:tab w:val="left" w:pos="426"/>
          <w:tab w:val="left" w:pos="2552"/>
        </w:tabs>
        <w:rPr>
          <w:rFonts w:ascii="Calibri" w:hAnsi="Calibri" w:cs="Calibri"/>
          <w:i/>
          <w:color w:val="000000"/>
        </w:rPr>
      </w:pPr>
      <w:r>
        <w:rPr>
          <w:rFonts w:ascii="Calibri" w:hAnsi="Calibri" w:cs="Calibri"/>
          <w:i/>
          <w:color w:val="000000"/>
        </w:rPr>
        <w:tab/>
      </w:r>
      <w:r w:rsidRPr="00B443DC">
        <w:rPr>
          <w:rFonts w:ascii="Calibri" w:hAnsi="Calibri" w:cs="Calibri"/>
          <w:i/>
          <w:color w:val="000000"/>
        </w:rPr>
        <w:t>Uviesť údaj, či predávajúci je alebo nie je platcom DPH.</w:t>
      </w:r>
    </w:p>
    <w:p w:rsidR="00E96FBE" w:rsidRPr="00B443DC" w:rsidRDefault="00E96FBE" w:rsidP="00E96FBE">
      <w:pPr>
        <w:pStyle w:val="Zkladntext"/>
        <w:tabs>
          <w:tab w:val="left" w:pos="426"/>
          <w:tab w:val="left" w:pos="2552"/>
        </w:tabs>
        <w:rPr>
          <w:rFonts w:ascii="Calibri" w:hAnsi="Calibri" w:cs="Calibri"/>
          <w:i/>
          <w:color w:val="000000"/>
        </w:rPr>
      </w:pPr>
      <w:r>
        <w:rPr>
          <w:rFonts w:ascii="Calibri" w:hAnsi="Calibri" w:cs="Calibri"/>
          <w:i/>
          <w:color w:val="000000"/>
        </w:rPr>
        <w:tab/>
      </w:r>
      <w:r w:rsidRPr="00B443DC">
        <w:rPr>
          <w:rFonts w:ascii="Calibri" w:hAnsi="Calibri" w:cs="Calibri"/>
        </w:rPr>
        <w:t>(ďalej len predávajúci)</w:t>
      </w:r>
    </w:p>
    <w:p w:rsidR="00E96FBE" w:rsidRPr="00B443DC" w:rsidRDefault="00E96FBE" w:rsidP="00E96FBE">
      <w:pPr>
        <w:jc w:val="both"/>
        <w:rPr>
          <w:rFonts w:ascii="Calibri" w:hAnsi="Calibri" w:cs="Calibri"/>
          <w:sz w:val="20"/>
          <w:szCs w:val="20"/>
        </w:rPr>
      </w:pPr>
    </w:p>
    <w:p w:rsidR="00E96FBE" w:rsidRPr="00B443DC" w:rsidRDefault="00E96FBE" w:rsidP="00E96FBE">
      <w:pPr>
        <w:jc w:val="center"/>
        <w:rPr>
          <w:rFonts w:ascii="Calibri" w:hAnsi="Calibri" w:cs="Calibri"/>
          <w:sz w:val="20"/>
          <w:szCs w:val="20"/>
        </w:rPr>
      </w:pPr>
      <w:r w:rsidRPr="00B443DC">
        <w:rPr>
          <w:rFonts w:ascii="Calibri" w:hAnsi="Calibri" w:cs="Calibri"/>
          <w:sz w:val="20"/>
          <w:szCs w:val="20"/>
        </w:rPr>
        <w:t xml:space="preserve">predávajúci a kupujúci ďalej spoločne aj </w:t>
      </w:r>
      <w:r w:rsidRPr="00B443DC">
        <w:rPr>
          <w:rFonts w:ascii="Calibri" w:hAnsi="Calibri" w:cs="Calibri"/>
          <w:i/>
          <w:sz w:val="20"/>
          <w:szCs w:val="20"/>
        </w:rPr>
        <w:t>„zmluvné strany“</w:t>
      </w:r>
      <w:r w:rsidRPr="00B443DC">
        <w:rPr>
          <w:rFonts w:ascii="Calibri" w:hAnsi="Calibri" w:cs="Calibri"/>
          <w:sz w:val="20"/>
          <w:szCs w:val="20"/>
        </w:rPr>
        <w:t xml:space="preserve"> alebo jednotlivo</w:t>
      </w:r>
    </w:p>
    <w:p w:rsidR="00E96FBE" w:rsidRPr="00B443DC" w:rsidRDefault="00E96FBE" w:rsidP="00E96FBE">
      <w:pPr>
        <w:jc w:val="center"/>
        <w:rPr>
          <w:rFonts w:ascii="Calibri" w:hAnsi="Calibri" w:cs="Calibri"/>
          <w:sz w:val="20"/>
          <w:szCs w:val="20"/>
        </w:rPr>
      </w:pPr>
      <w:r w:rsidRPr="00B443DC">
        <w:rPr>
          <w:rFonts w:ascii="Calibri" w:hAnsi="Calibri" w:cs="Calibri"/>
          <w:i/>
          <w:sz w:val="20"/>
          <w:szCs w:val="20"/>
        </w:rPr>
        <w:t>„zmluvná strana“</w:t>
      </w:r>
    </w:p>
    <w:p w:rsidR="00E96FBE" w:rsidRPr="00B443DC" w:rsidRDefault="00E96FBE" w:rsidP="00E96FBE">
      <w:pPr>
        <w:jc w:val="both"/>
        <w:rPr>
          <w:rFonts w:ascii="Calibri" w:hAnsi="Calibri" w:cs="Calibri"/>
          <w:sz w:val="20"/>
          <w:szCs w:val="20"/>
          <w:highlight w:val="yellow"/>
        </w:rPr>
      </w:pPr>
    </w:p>
    <w:p w:rsidR="00E96FBE" w:rsidRPr="006A6720" w:rsidRDefault="00E96FBE" w:rsidP="004A359C">
      <w:pPr>
        <w:pStyle w:val="Normlnywebov"/>
        <w:numPr>
          <w:ilvl w:val="1"/>
          <w:numId w:val="9"/>
        </w:numPr>
        <w:spacing w:before="0" w:beforeAutospacing="0" w:after="0"/>
        <w:ind w:left="425" w:hanging="425"/>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 xml:space="preserve">Zmluvné strany uzatvárajú kúpnu zmluvu na dodávku </w:t>
      </w:r>
      <w:r w:rsidRPr="006A6720">
        <w:rPr>
          <w:rFonts w:ascii="Calibri" w:eastAsiaTheme="minorHAnsi" w:hAnsi="Calibri" w:cs="Calibri"/>
          <w:color w:val="000000"/>
          <w:sz w:val="20"/>
          <w:szCs w:val="20"/>
          <w:lang w:eastAsia="en-US"/>
        </w:rPr>
        <w:t xml:space="preserve">predmetu zmluvy </w:t>
      </w:r>
      <w:r w:rsidR="00AB41BC" w:rsidRPr="006A6720">
        <w:rPr>
          <w:rFonts w:ascii="Calibri" w:eastAsiaTheme="minorHAnsi" w:hAnsi="Calibri" w:cs="Calibri"/>
          <w:color w:val="000000"/>
          <w:sz w:val="20"/>
          <w:szCs w:val="20"/>
          <w:lang w:eastAsia="en-US"/>
        </w:rPr>
        <w:t>„</w:t>
      </w:r>
      <w:r w:rsidR="00AB41BC" w:rsidRPr="006A6720">
        <w:rPr>
          <w:rFonts w:asciiTheme="minorHAnsi" w:hAnsiTheme="minorHAnsi" w:cstheme="minorHAnsi"/>
          <w:b/>
          <w:sz w:val="20"/>
          <w:szCs w:val="20"/>
        </w:rPr>
        <w:t>Vybavenie Spoločných operačnýc</w:t>
      </w:r>
      <w:r w:rsidR="00C5272A" w:rsidRPr="006A6720">
        <w:rPr>
          <w:rFonts w:asciiTheme="minorHAnsi" w:hAnsiTheme="minorHAnsi" w:cstheme="minorHAnsi"/>
          <w:b/>
          <w:sz w:val="20"/>
          <w:szCs w:val="20"/>
        </w:rPr>
        <w:t>h sál a JIS pavilónu 4/3 UNM – z</w:t>
      </w:r>
      <w:r w:rsidR="00AB41BC" w:rsidRPr="006A6720">
        <w:rPr>
          <w:rFonts w:asciiTheme="minorHAnsi" w:hAnsiTheme="minorHAnsi" w:cstheme="minorHAnsi"/>
          <w:b/>
          <w:sz w:val="20"/>
          <w:szCs w:val="20"/>
        </w:rPr>
        <w:t xml:space="preserve">dravotnícke vybavenie: </w:t>
      </w:r>
      <w:r w:rsidR="00402F0E">
        <w:rPr>
          <w:rFonts w:asciiTheme="minorHAnsi" w:hAnsiTheme="minorHAnsi" w:cstheme="minorHAnsi"/>
          <w:b/>
          <w:sz w:val="20"/>
          <w:szCs w:val="20"/>
        </w:rPr>
        <w:t>Chirurgická sedačka trojnožka - 3</w:t>
      </w:r>
      <w:r w:rsidR="009065D5" w:rsidRPr="006A6720">
        <w:rPr>
          <w:rFonts w:asciiTheme="minorHAnsi" w:hAnsiTheme="minorHAnsi" w:cstheme="minorHAnsi"/>
          <w:b/>
          <w:sz w:val="20"/>
          <w:szCs w:val="20"/>
        </w:rPr>
        <w:t xml:space="preserve"> ks</w:t>
      </w:r>
      <w:r w:rsidR="00AB41BC" w:rsidRPr="006A6720">
        <w:rPr>
          <w:rFonts w:asciiTheme="minorHAnsi" w:hAnsiTheme="minorHAnsi" w:cstheme="minorHAnsi"/>
          <w:b/>
          <w:sz w:val="20"/>
          <w:szCs w:val="20"/>
        </w:rPr>
        <w:t>“</w:t>
      </w:r>
      <w:r w:rsidR="00AB41BC" w:rsidRPr="006A6720">
        <w:rPr>
          <w:rFonts w:ascii="Calibri" w:eastAsiaTheme="minorHAnsi" w:hAnsi="Calibri" w:cs="Calibri"/>
          <w:color w:val="000000"/>
          <w:sz w:val="20"/>
          <w:szCs w:val="20"/>
          <w:lang w:eastAsia="en-US"/>
        </w:rPr>
        <w:t xml:space="preserve"> </w:t>
      </w:r>
      <w:r w:rsidRPr="006A6720">
        <w:rPr>
          <w:rFonts w:ascii="Calibri" w:eastAsiaTheme="minorHAnsi" w:hAnsi="Calibri" w:cs="Calibri"/>
          <w:color w:val="000000"/>
          <w:sz w:val="20"/>
          <w:szCs w:val="20"/>
          <w:lang w:eastAsia="en-US"/>
        </w:rPr>
        <w:t xml:space="preserve"> (ďalej len „zmluva“), ktorej obstaranie je v súlade so zákonom č. 343/2015 Z.</w:t>
      </w:r>
      <w:r w:rsidR="009065D5" w:rsidRPr="006A6720">
        <w:rPr>
          <w:rFonts w:ascii="Calibri" w:eastAsiaTheme="minorHAnsi" w:hAnsi="Calibri" w:cs="Calibri"/>
          <w:color w:val="000000"/>
          <w:sz w:val="20"/>
          <w:szCs w:val="20"/>
          <w:lang w:eastAsia="en-US"/>
        </w:rPr>
        <w:t xml:space="preserve"> </w:t>
      </w:r>
      <w:r w:rsidRPr="006A6720">
        <w:rPr>
          <w:rFonts w:ascii="Calibri" w:eastAsiaTheme="minorHAnsi" w:hAnsi="Calibri" w:cs="Calibri"/>
          <w:color w:val="000000"/>
          <w:sz w:val="20"/>
          <w:szCs w:val="20"/>
          <w:lang w:eastAsia="en-US"/>
        </w:rPr>
        <w:t>z. o v</w:t>
      </w:r>
      <w:r w:rsidR="006947DE" w:rsidRPr="006A6720">
        <w:rPr>
          <w:rFonts w:ascii="Calibri" w:eastAsiaTheme="minorHAnsi" w:hAnsi="Calibri" w:cs="Calibri"/>
          <w:color w:val="000000"/>
          <w:sz w:val="20"/>
          <w:szCs w:val="20"/>
          <w:lang w:eastAsia="en-US"/>
        </w:rPr>
        <w:t>erejnom obstarávaní a o zmene a </w:t>
      </w:r>
      <w:r w:rsidR="00AB41BC" w:rsidRPr="006A6720">
        <w:rPr>
          <w:rFonts w:ascii="Calibri" w:eastAsiaTheme="minorHAnsi" w:hAnsi="Calibri" w:cs="Calibri"/>
          <w:color w:val="000000"/>
          <w:sz w:val="20"/>
          <w:szCs w:val="20"/>
          <w:lang w:eastAsia="en-US"/>
        </w:rPr>
        <w:t xml:space="preserve">doplnení niektorých zákonov </w:t>
      </w:r>
      <w:r w:rsidRPr="006A6720">
        <w:rPr>
          <w:rFonts w:ascii="Calibri" w:eastAsiaTheme="minorHAnsi" w:hAnsi="Calibri" w:cs="Calibri"/>
          <w:color w:val="000000"/>
          <w:sz w:val="20"/>
          <w:szCs w:val="20"/>
          <w:lang w:eastAsia="en-US"/>
        </w:rPr>
        <w:t>v znení neskorších predpisov.</w:t>
      </w:r>
    </w:p>
    <w:p w:rsidR="00E96FBE" w:rsidRPr="006A6720" w:rsidRDefault="00E96FBE" w:rsidP="00E96FBE">
      <w:pPr>
        <w:autoSpaceDE w:val="0"/>
        <w:autoSpaceDN w:val="0"/>
        <w:adjustRightInd w:val="0"/>
        <w:jc w:val="both"/>
        <w:rPr>
          <w:rFonts w:ascii="Calibri" w:eastAsiaTheme="minorHAnsi" w:hAnsi="Calibri" w:cs="Calibri"/>
          <w:color w:val="000000"/>
          <w:sz w:val="20"/>
          <w:szCs w:val="20"/>
          <w:lang w:eastAsia="en-US"/>
        </w:rPr>
      </w:pPr>
    </w:p>
    <w:p w:rsidR="00E96FBE" w:rsidRPr="006A6720" w:rsidRDefault="00E96FBE" w:rsidP="00E96FBE">
      <w:pPr>
        <w:keepNext/>
        <w:jc w:val="center"/>
        <w:rPr>
          <w:rFonts w:ascii="Calibri" w:hAnsi="Calibri" w:cs="Calibri"/>
          <w:b/>
          <w:sz w:val="20"/>
          <w:szCs w:val="20"/>
        </w:rPr>
      </w:pPr>
      <w:r w:rsidRPr="006A6720">
        <w:rPr>
          <w:rFonts w:ascii="Calibri" w:hAnsi="Calibri" w:cs="Calibri"/>
          <w:b/>
          <w:sz w:val="20"/>
          <w:szCs w:val="20"/>
        </w:rPr>
        <w:t>Čl. II</w:t>
      </w:r>
    </w:p>
    <w:p w:rsidR="00E96FBE" w:rsidRPr="006A6720" w:rsidRDefault="00E96FBE" w:rsidP="00E96FBE">
      <w:pPr>
        <w:keepNext/>
        <w:jc w:val="center"/>
        <w:rPr>
          <w:rFonts w:ascii="Calibri" w:hAnsi="Calibri" w:cs="Calibri"/>
          <w:b/>
          <w:sz w:val="20"/>
          <w:szCs w:val="20"/>
        </w:rPr>
      </w:pPr>
      <w:r w:rsidRPr="006A6720">
        <w:rPr>
          <w:rFonts w:ascii="Calibri" w:hAnsi="Calibri" w:cs="Calibri"/>
          <w:b/>
          <w:sz w:val="20"/>
          <w:szCs w:val="20"/>
        </w:rPr>
        <w:t>Predmet zmluvy</w:t>
      </w:r>
    </w:p>
    <w:p w:rsidR="00E96FBE" w:rsidRPr="006A6720" w:rsidRDefault="00E96FBE" w:rsidP="00F1115E">
      <w:pPr>
        <w:pStyle w:val="Odsekzoznamu"/>
        <w:numPr>
          <w:ilvl w:val="1"/>
          <w:numId w:val="10"/>
        </w:numPr>
        <w:autoSpaceDE w:val="0"/>
        <w:autoSpaceDN w:val="0"/>
        <w:adjustRightInd w:val="0"/>
        <w:jc w:val="both"/>
        <w:rPr>
          <w:rFonts w:ascii="Calibri" w:eastAsiaTheme="minorHAnsi" w:hAnsi="Calibri" w:cs="Calibri"/>
          <w:color w:val="000000"/>
          <w:sz w:val="20"/>
          <w:szCs w:val="20"/>
          <w:lang w:eastAsia="en-US"/>
        </w:rPr>
      </w:pPr>
      <w:r w:rsidRPr="006A6720">
        <w:rPr>
          <w:rFonts w:ascii="Calibri" w:eastAsiaTheme="minorHAnsi" w:hAnsi="Calibri" w:cs="Calibri"/>
          <w:color w:val="000000"/>
          <w:sz w:val="20"/>
          <w:szCs w:val="20"/>
          <w:lang w:eastAsia="en-US"/>
        </w:rPr>
        <w:t xml:space="preserve">Predávajúci sa zaväzuje, že v súlade s </w:t>
      </w:r>
      <w:r w:rsidR="004172FE" w:rsidRPr="006A6720">
        <w:rPr>
          <w:rFonts w:ascii="Calibri" w:eastAsiaTheme="minorHAnsi" w:hAnsi="Calibri" w:cs="Calibri"/>
          <w:color w:val="000000"/>
          <w:sz w:val="20"/>
          <w:szCs w:val="20"/>
          <w:lang w:eastAsia="en-US"/>
        </w:rPr>
        <w:t>Výzvou na predkladanie ponúk</w:t>
      </w:r>
      <w:r w:rsidRPr="006A6720">
        <w:rPr>
          <w:rFonts w:ascii="Calibri" w:eastAsiaTheme="minorHAnsi" w:hAnsi="Calibri" w:cs="Calibri"/>
          <w:color w:val="000000"/>
          <w:sz w:val="20"/>
          <w:szCs w:val="20"/>
          <w:lang w:eastAsia="en-US"/>
        </w:rPr>
        <w:t xml:space="preserve"> verejného obstarávania s názvom </w:t>
      </w:r>
      <w:r w:rsidR="00AB41BC" w:rsidRPr="006A6720">
        <w:rPr>
          <w:rFonts w:ascii="Calibri" w:eastAsiaTheme="minorHAnsi" w:hAnsi="Calibri" w:cs="Calibri"/>
          <w:color w:val="000000"/>
          <w:sz w:val="20"/>
          <w:szCs w:val="20"/>
          <w:lang w:eastAsia="en-US"/>
        </w:rPr>
        <w:t>„</w:t>
      </w:r>
      <w:r w:rsidR="00AB41BC" w:rsidRPr="006A6720">
        <w:rPr>
          <w:rFonts w:asciiTheme="minorHAnsi" w:hAnsiTheme="minorHAnsi" w:cstheme="minorHAnsi"/>
          <w:sz w:val="20"/>
          <w:szCs w:val="20"/>
        </w:rPr>
        <w:t>Vybavenie Spoločných operačnýc</w:t>
      </w:r>
      <w:r w:rsidR="00C5272A" w:rsidRPr="006A6720">
        <w:rPr>
          <w:rFonts w:asciiTheme="minorHAnsi" w:hAnsiTheme="minorHAnsi" w:cstheme="minorHAnsi"/>
          <w:sz w:val="20"/>
          <w:szCs w:val="20"/>
        </w:rPr>
        <w:t>h sál a JIS pavilónu 4/3 UNM – z</w:t>
      </w:r>
      <w:r w:rsidR="00AB41BC" w:rsidRPr="006A6720">
        <w:rPr>
          <w:rFonts w:asciiTheme="minorHAnsi" w:hAnsiTheme="minorHAnsi" w:cstheme="minorHAnsi"/>
          <w:sz w:val="20"/>
          <w:szCs w:val="20"/>
        </w:rPr>
        <w:t xml:space="preserve">dravotnícke vybavenie: </w:t>
      </w:r>
      <w:r w:rsidR="00402F0E">
        <w:rPr>
          <w:rFonts w:asciiTheme="minorHAnsi" w:hAnsiTheme="minorHAnsi" w:cstheme="minorHAnsi"/>
          <w:sz w:val="20"/>
          <w:szCs w:val="20"/>
        </w:rPr>
        <w:t>Chirurgická sedačka trojnožka</w:t>
      </w:r>
      <w:r w:rsidR="00402F0E">
        <w:rPr>
          <w:rFonts w:asciiTheme="minorHAnsi" w:hAnsiTheme="minorHAnsi" w:cstheme="minorHAnsi"/>
          <w:sz w:val="20"/>
        </w:rPr>
        <w:t xml:space="preserve"> - 3</w:t>
      </w:r>
      <w:r w:rsidR="009065D5" w:rsidRPr="006A6720">
        <w:rPr>
          <w:rFonts w:asciiTheme="minorHAnsi" w:hAnsiTheme="minorHAnsi" w:cstheme="minorHAnsi"/>
          <w:sz w:val="20"/>
        </w:rPr>
        <w:t xml:space="preserve"> ks</w:t>
      </w:r>
      <w:r w:rsidR="00AB41BC" w:rsidRPr="006A6720">
        <w:rPr>
          <w:rFonts w:ascii="Calibri" w:eastAsiaTheme="minorHAnsi" w:hAnsi="Calibri" w:cs="Calibri"/>
          <w:color w:val="000000"/>
          <w:sz w:val="20"/>
          <w:szCs w:val="20"/>
          <w:lang w:eastAsia="en-US"/>
        </w:rPr>
        <w:t>“</w:t>
      </w:r>
      <w:r w:rsidRPr="006A6720">
        <w:rPr>
          <w:rFonts w:ascii="Calibri" w:eastAsiaTheme="minorHAnsi" w:hAnsi="Calibri" w:cs="Calibri"/>
          <w:color w:val="000000"/>
          <w:sz w:val="20"/>
          <w:szCs w:val="20"/>
          <w:lang w:eastAsia="en-US"/>
        </w:rPr>
        <w:t xml:space="preserve"> a za podmienok dohodnutých v </w:t>
      </w:r>
      <w:r w:rsidR="00BB12AF" w:rsidRPr="006A6720">
        <w:rPr>
          <w:rFonts w:ascii="Calibri" w:eastAsiaTheme="minorHAnsi" w:hAnsi="Calibri" w:cs="Calibri"/>
          <w:color w:val="000000"/>
          <w:sz w:val="20"/>
          <w:szCs w:val="20"/>
          <w:lang w:eastAsia="en-US"/>
        </w:rPr>
        <w:t>tejto</w:t>
      </w:r>
      <w:r w:rsidRPr="006A6720">
        <w:rPr>
          <w:rFonts w:ascii="Calibri" w:eastAsiaTheme="minorHAnsi" w:hAnsi="Calibri" w:cs="Calibri"/>
          <w:color w:val="000000"/>
          <w:sz w:val="20"/>
          <w:szCs w:val="20"/>
          <w:lang w:eastAsia="en-US"/>
        </w:rPr>
        <w:t xml:space="preserve"> zmluve, vo vlastnom mene a na vlastnú zodpovednosť dodá kupujúcemu</w:t>
      </w:r>
      <w:r w:rsidR="00AB41BC" w:rsidRPr="006A6720">
        <w:rPr>
          <w:rFonts w:ascii="Calibri" w:eastAsiaTheme="minorHAnsi" w:hAnsi="Calibri" w:cs="Calibri"/>
          <w:color w:val="000000"/>
          <w:sz w:val="20"/>
          <w:szCs w:val="20"/>
          <w:lang w:eastAsia="en-US"/>
        </w:rPr>
        <w:t xml:space="preserve"> </w:t>
      </w:r>
      <w:r w:rsidR="00402F0E">
        <w:rPr>
          <w:rFonts w:ascii="Calibri" w:eastAsiaTheme="minorHAnsi" w:hAnsi="Calibri" w:cs="Calibri"/>
          <w:color w:val="000000"/>
          <w:sz w:val="20"/>
          <w:szCs w:val="20"/>
          <w:lang w:eastAsia="en-US"/>
        </w:rPr>
        <w:t>chirurgickú sedačku trojnožku</w:t>
      </w:r>
      <w:r w:rsidR="00402F0E">
        <w:rPr>
          <w:rFonts w:asciiTheme="minorHAnsi" w:hAnsiTheme="minorHAnsi" w:cstheme="minorHAnsi"/>
          <w:sz w:val="20"/>
        </w:rPr>
        <w:t xml:space="preserve"> - 3</w:t>
      </w:r>
      <w:r w:rsidR="009065D5" w:rsidRPr="006A6720">
        <w:rPr>
          <w:rFonts w:asciiTheme="minorHAnsi" w:hAnsiTheme="minorHAnsi" w:cstheme="minorHAnsi"/>
          <w:sz w:val="20"/>
        </w:rPr>
        <w:t xml:space="preserve"> ks</w:t>
      </w:r>
      <w:r w:rsidR="00761AE3" w:rsidRPr="006A6720">
        <w:rPr>
          <w:rFonts w:asciiTheme="minorHAnsi" w:hAnsiTheme="minorHAnsi" w:cstheme="minorHAnsi"/>
          <w:sz w:val="20"/>
        </w:rPr>
        <w:t xml:space="preserve"> </w:t>
      </w:r>
      <w:r w:rsidR="00C5272A" w:rsidRPr="006A6720">
        <w:rPr>
          <w:rFonts w:ascii="Calibri" w:eastAsiaTheme="minorHAnsi" w:hAnsi="Calibri" w:cs="Calibri"/>
          <w:sz w:val="20"/>
          <w:szCs w:val="20"/>
          <w:lang w:eastAsia="en-US"/>
        </w:rPr>
        <w:t>..................... (</w:t>
      </w:r>
      <w:r w:rsidR="00C5272A" w:rsidRPr="006A6720">
        <w:rPr>
          <w:rFonts w:ascii="Calibri" w:eastAsiaTheme="minorHAnsi" w:hAnsi="Calibri" w:cs="Calibri"/>
          <w:i/>
          <w:sz w:val="20"/>
          <w:szCs w:val="20"/>
          <w:lang w:eastAsia="en-US"/>
        </w:rPr>
        <w:t xml:space="preserve">uchádzač doplní </w:t>
      </w:r>
      <w:r w:rsidR="00FC7500" w:rsidRPr="006A6720">
        <w:rPr>
          <w:rFonts w:ascii="Calibri" w:eastAsiaTheme="minorHAnsi" w:hAnsi="Calibri" w:cs="Calibri"/>
          <w:i/>
          <w:sz w:val="20"/>
          <w:szCs w:val="20"/>
          <w:lang w:eastAsia="en-US"/>
        </w:rPr>
        <w:t>obchodný názov/označenie vybavenia</w:t>
      </w:r>
      <w:r w:rsidR="00C5272A" w:rsidRPr="006A6720">
        <w:rPr>
          <w:rFonts w:asciiTheme="minorHAnsi" w:hAnsiTheme="minorHAnsi" w:cstheme="minorHAnsi"/>
          <w:sz w:val="20"/>
          <w:szCs w:val="20"/>
        </w:rPr>
        <w:t>)</w:t>
      </w:r>
      <w:r w:rsidR="00C5272A" w:rsidRPr="006A6720">
        <w:rPr>
          <w:rFonts w:asciiTheme="minorHAnsi" w:hAnsiTheme="minorHAnsi" w:cstheme="minorHAnsi"/>
          <w:color w:val="FF0000"/>
          <w:sz w:val="20"/>
          <w:szCs w:val="20"/>
        </w:rPr>
        <w:t xml:space="preserve"> </w:t>
      </w:r>
      <w:r w:rsidRPr="006A6720">
        <w:rPr>
          <w:rFonts w:ascii="Calibri" w:hAnsi="Calibri" w:cs="Calibri"/>
          <w:sz w:val="20"/>
          <w:szCs w:val="20"/>
        </w:rPr>
        <w:t xml:space="preserve">v špecifikácii podľa </w:t>
      </w:r>
      <w:r w:rsidRPr="006A6720">
        <w:rPr>
          <w:rFonts w:ascii="Calibri" w:hAnsi="Calibri" w:cs="Calibri"/>
          <w:b/>
          <w:sz w:val="20"/>
          <w:szCs w:val="20"/>
        </w:rPr>
        <w:t>Prílohy č. 1</w:t>
      </w:r>
      <w:r w:rsidRPr="006A6720">
        <w:rPr>
          <w:rFonts w:ascii="Calibri" w:hAnsi="Calibri" w:cs="Calibri"/>
          <w:sz w:val="20"/>
          <w:szCs w:val="20"/>
        </w:rPr>
        <w:t xml:space="preserve">, </w:t>
      </w:r>
      <w:r w:rsidRPr="006A6720">
        <w:rPr>
          <w:rFonts w:ascii="Calibri" w:eastAsiaTheme="minorHAnsi" w:hAnsi="Calibri" w:cs="Calibri"/>
          <w:color w:val="000000"/>
          <w:sz w:val="20"/>
          <w:szCs w:val="20"/>
          <w:lang w:eastAsia="en-US"/>
        </w:rPr>
        <w:t xml:space="preserve">ktorá tvorí neoddeliteľnú súčasť </w:t>
      </w:r>
      <w:r w:rsidR="00BB12AF" w:rsidRPr="006A6720">
        <w:rPr>
          <w:rFonts w:ascii="Calibri" w:eastAsiaTheme="minorHAnsi" w:hAnsi="Calibri" w:cs="Calibri"/>
          <w:color w:val="000000"/>
          <w:sz w:val="20"/>
          <w:szCs w:val="20"/>
          <w:lang w:eastAsia="en-US"/>
        </w:rPr>
        <w:t>tejto</w:t>
      </w:r>
      <w:r w:rsidRPr="006A6720">
        <w:rPr>
          <w:rFonts w:ascii="Calibri" w:eastAsiaTheme="minorHAnsi" w:hAnsi="Calibri" w:cs="Calibri"/>
          <w:color w:val="000000"/>
          <w:sz w:val="20"/>
          <w:szCs w:val="20"/>
          <w:lang w:eastAsia="en-US"/>
        </w:rPr>
        <w:t xml:space="preserve"> zmluvy (ďalej aj „predmet zmluvy“).</w:t>
      </w:r>
    </w:p>
    <w:p w:rsidR="00C5272A" w:rsidRPr="006A6720" w:rsidRDefault="00C5272A" w:rsidP="00C5272A">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6A6720" w:rsidRDefault="00E96FBE" w:rsidP="00E96FBE">
      <w:pPr>
        <w:pStyle w:val="Odsekzoznamu"/>
        <w:numPr>
          <w:ilvl w:val="1"/>
          <w:numId w:val="10"/>
        </w:numPr>
        <w:autoSpaceDE w:val="0"/>
        <w:autoSpaceDN w:val="0"/>
        <w:adjustRightInd w:val="0"/>
        <w:jc w:val="both"/>
        <w:rPr>
          <w:rFonts w:ascii="Calibri" w:eastAsiaTheme="minorHAnsi" w:hAnsi="Calibri" w:cs="Calibri"/>
          <w:color w:val="000000"/>
          <w:sz w:val="20"/>
          <w:szCs w:val="20"/>
          <w:lang w:eastAsia="en-US"/>
        </w:rPr>
      </w:pPr>
      <w:r w:rsidRPr="006A6720">
        <w:rPr>
          <w:rFonts w:ascii="Calibri" w:hAnsi="Calibri" w:cs="Calibri"/>
          <w:sz w:val="20"/>
          <w:szCs w:val="20"/>
        </w:rPr>
        <w:t xml:space="preserve">Súčasťou predmetu zmluvy je aj </w:t>
      </w:r>
      <w:r w:rsidR="009065D5" w:rsidRPr="006A6720">
        <w:rPr>
          <w:rFonts w:ascii="Calibri" w:hAnsi="Calibri" w:cs="Calibri"/>
          <w:sz w:val="20"/>
          <w:szCs w:val="20"/>
        </w:rPr>
        <w:t xml:space="preserve">dodanie, </w:t>
      </w:r>
      <w:r w:rsidRPr="006A6720">
        <w:rPr>
          <w:rFonts w:ascii="Calibri" w:hAnsi="Calibri" w:cs="Calibri"/>
          <w:sz w:val="20"/>
          <w:szCs w:val="20"/>
        </w:rPr>
        <w:t>doprava na miesto určenia</w:t>
      </w:r>
      <w:r w:rsidR="00580D5D" w:rsidRPr="006A6720">
        <w:rPr>
          <w:rFonts w:asciiTheme="minorHAnsi" w:hAnsiTheme="minorHAnsi" w:cstheme="minorHAnsi"/>
          <w:bCs/>
          <w:sz w:val="20"/>
          <w:szCs w:val="20"/>
        </w:rPr>
        <w:t xml:space="preserve"> a</w:t>
      </w:r>
      <w:r w:rsidR="009065D5" w:rsidRPr="006A6720">
        <w:rPr>
          <w:rFonts w:asciiTheme="minorHAnsi" w:hAnsiTheme="minorHAnsi" w:cstheme="minorHAnsi"/>
          <w:bCs/>
          <w:sz w:val="20"/>
          <w:szCs w:val="20"/>
        </w:rPr>
        <w:t> odovzdanie kompletnej užívateľskej dokumentácie</w:t>
      </w:r>
      <w:r w:rsidR="00580D5D" w:rsidRPr="006A6720">
        <w:rPr>
          <w:rFonts w:asciiTheme="minorHAnsi" w:hAnsiTheme="minorHAnsi" w:cstheme="minorHAnsi"/>
          <w:bCs/>
          <w:sz w:val="20"/>
          <w:szCs w:val="20"/>
        </w:rPr>
        <w:t xml:space="preserve"> v slovenskom/českom jazyku</w:t>
      </w:r>
      <w:r w:rsidR="009065D5" w:rsidRPr="006A6720">
        <w:rPr>
          <w:rFonts w:asciiTheme="minorHAnsi" w:hAnsiTheme="minorHAnsi" w:cstheme="minorHAnsi"/>
          <w:bCs/>
          <w:sz w:val="20"/>
          <w:szCs w:val="20"/>
        </w:rPr>
        <w:t>, v prípade potreby aj inštalácia a uvedenie do prevádzky</w:t>
      </w:r>
      <w:r w:rsidRPr="006A6720">
        <w:rPr>
          <w:rFonts w:ascii="Calibri" w:hAnsi="Calibri" w:cs="Calibri"/>
          <w:sz w:val="20"/>
          <w:szCs w:val="20"/>
        </w:rPr>
        <w:t>.</w:t>
      </w:r>
      <w:r w:rsidR="00580D5D" w:rsidRPr="006A6720">
        <w:rPr>
          <w:rFonts w:ascii="Calibri" w:hAnsi="Calibri" w:cs="Calibri"/>
          <w:sz w:val="20"/>
          <w:szCs w:val="20"/>
        </w:rPr>
        <w:t xml:space="preserve"> </w:t>
      </w:r>
    </w:p>
    <w:p w:rsidR="009065D5" w:rsidRPr="006A6720" w:rsidRDefault="009065D5" w:rsidP="00580D5D">
      <w:pPr>
        <w:autoSpaceDE w:val="0"/>
        <w:autoSpaceDN w:val="0"/>
        <w:adjustRightInd w:val="0"/>
        <w:jc w:val="both"/>
        <w:rPr>
          <w:rFonts w:ascii="Calibri" w:eastAsiaTheme="minorHAnsi" w:hAnsi="Calibri" w:cs="Calibri"/>
          <w:color w:val="000000"/>
          <w:sz w:val="20"/>
          <w:szCs w:val="20"/>
          <w:lang w:eastAsia="en-US"/>
        </w:rPr>
      </w:pPr>
    </w:p>
    <w:p w:rsidR="00E96FBE" w:rsidRPr="006A6720" w:rsidRDefault="00E96FBE" w:rsidP="00F1115E">
      <w:pPr>
        <w:pStyle w:val="Odsekzoznamu"/>
        <w:numPr>
          <w:ilvl w:val="1"/>
          <w:numId w:val="10"/>
        </w:numPr>
        <w:autoSpaceDE w:val="0"/>
        <w:autoSpaceDN w:val="0"/>
        <w:adjustRightInd w:val="0"/>
        <w:jc w:val="both"/>
        <w:rPr>
          <w:rFonts w:ascii="Calibri" w:eastAsiaTheme="minorHAnsi" w:hAnsi="Calibri" w:cs="Calibri"/>
          <w:color w:val="000000"/>
          <w:sz w:val="20"/>
          <w:szCs w:val="20"/>
          <w:lang w:eastAsia="en-US"/>
        </w:rPr>
      </w:pPr>
      <w:r w:rsidRPr="006A6720">
        <w:rPr>
          <w:rFonts w:ascii="Calibri" w:eastAsiaTheme="minorHAnsi" w:hAnsi="Calibri" w:cs="Calibri"/>
          <w:color w:val="000000"/>
          <w:sz w:val="20"/>
          <w:szCs w:val="20"/>
          <w:lang w:eastAsia="en-US"/>
        </w:rPr>
        <w:t xml:space="preserve">Predávajúci sa na základe </w:t>
      </w:r>
      <w:r w:rsidR="00BB12AF" w:rsidRPr="006A6720">
        <w:rPr>
          <w:rFonts w:ascii="Calibri" w:eastAsiaTheme="minorHAnsi" w:hAnsi="Calibri" w:cs="Calibri"/>
          <w:color w:val="000000"/>
          <w:sz w:val="20"/>
          <w:szCs w:val="20"/>
          <w:lang w:eastAsia="en-US"/>
        </w:rPr>
        <w:t>tejto</w:t>
      </w:r>
      <w:r w:rsidRPr="006A6720">
        <w:rPr>
          <w:rFonts w:ascii="Calibri" w:eastAsiaTheme="minorHAnsi" w:hAnsi="Calibri" w:cs="Calibri"/>
          <w:color w:val="000000"/>
          <w:sz w:val="20"/>
          <w:szCs w:val="20"/>
          <w:lang w:eastAsia="en-US"/>
        </w:rPr>
        <w:t xml:space="preserve"> zmluvy zaväzuje dodať kupujúcemu predmet zmluvy a vykonať činnosti podľa odseku 2.2 tohto článku, previesť na kupujúceho vlastnícke právo k predmetu zmluvy. Súčasne sa zaväzuje kupujúci prevziať predmet zmluvy a zaplatiť zaň zmluvne dohodnutú cenu podľa článku IV </w:t>
      </w:r>
      <w:r w:rsidR="00BB12AF" w:rsidRPr="006A6720">
        <w:rPr>
          <w:rFonts w:ascii="Calibri" w:eastAsiaTheme="minorHAnsi" w:hAnsi="Calibri" w:cs="Calibri"/>
          <w:color w:val="000000"/>
          <w:sz w:val="20"/>
          <w:szCs w:val="20"/>
          <w:lang w:eastAsia="en-US"/>
        </w:rPr>
        <w:t>tejto</w:t>
      </w:r>
      <w:r w:rsidRPr="006A6720">
        <w:rPr>
          <w:rFonts w:ascii="Calibri" w:eastAsiaTheme="minorHAnsi" w:hAnsi="Calibri" w:cs="Calibri"/>
          <w:color w:val="000000"/>
          <w:sz w:val="20"/>
          <w:szCs w:val="20"/>
          <w:lang w:eastAsia="en-US"/>
        </w:rPr>
        <w:t xml:space="preserve"> zmluvy.</w:t>
      </w:r>
    </w:p>
    <w:p w:rsidR="00E96FBE" w:rsidRPr="006A6720" w:rsidRDefault="00E96FBE" w:rsidP="00E96FBE">
      <w:pPr>
        <w:autoSpaceDE w:val="0"/>
        <w:autoSpaceDN w:val="0"/>
        <w:adjustRightInd w:val="0"/>
        <w:jc w:val="both"/>
        <w:rPr>
          <w:rFonts w:ascii="Calibri" w:eastAsiaTheme="minorHAnsi" w:hAnsi="Calibri" w:cs="Calibri"/>
          <w:color w:val="000000"/>
          <w:sz w:val="20"/>
          <w:szCs w:val="20"/>
          <w:lang w:eastAsia="en-US"/>
        </w:rPr>
      </w:pPr>
    </w:p>
    <w:p w:rsidR="00E96FBE" w:rsidRPr="00B443DC" w:rsidRDefault="00E96FBE" w:rsidP="00E96FBE">
      <w:pPr>
        <w:keepNext/>
        <w:jc w:val="center"/>
        <w:rPr>
          <w:rFonts w:ascii="Calibri" w:hAnsi="Calibri" w:cs="Calibri"/>
          <w:b/>
          <w:sz w:val="20"/>
          <w:szCs w:val="20"/>
        </w:rPr>
      </w:pPr>
      <w:r w:rsidRPr="006A6720">
        <w:rPr>
          <w:rFonts w:ascii="Calibri" w:hAnsi="Calibri" w:cs="Calibri"/>
          <w:b/>
          <w:sz w:val="20"/>
          <w:szCs w:val="20"/>
        </w:rPr>
        <w:t>Čl. III</w:t>
      </w:r>
    </w:p>
    <w:p w:rsidR="00E96FBE" w:rsidRPr="00B443DC" w:rsidRDefault="00E96FBE" w:rsidP="00E96FBE">
      <w:pPr>
        <w:keepNext/>
        <w:jc w:val="center"/>
        <w:rPr>
          <w:rFonts w:ascii="Calibri" w:hAnsi="Calibri" w:cs="Calibri"/>
          <w:b/>
          <w:sz w:val="20"/>
          <w:szCs w:val="20"/>
        </w:rPr>
      </w:pPr>
      <w:r w:rsidRPr="00B443DC">
        <w:rPr>
          <w:rFonts w:ascii="Calibri" w:hAnsi="Calibri" w:cs="Calibri"/>
          <w:b/>
          <w:sz w:val="20"/>
          <w:szCs w:val="20"/>
        </w:rPr>
        <w:t>Termín a miesto dodania</w:t>
      </w:r>
    </w:p>
    <w:p w:rsidR="00E96FBE" w:rsidRPr="00F1115E" w:rsidRDefault="00E96FBE" w:rsidP="00F1115E">
      <w:pPr>
        <w:pStyle w:val="Odsekzoznamu"/>
        <w:numPr>
          <w:ilvl w:val="1"/>
          <w:numId w:val="12"/>
        </w:numPr>
        <w:autoSpaceDE w:val="0"/>
        <w:autoSpaceDN w:val="0"/>
        <w:adjustRightInd w:val="0"/>
        <w:jc w:val="both"/>
        <w:rPr>
          <w:rFonts w:ascii="Calibri" w:eastAsiaTheme="minorHAnsi" w:hAnsi="Calibri" w:cs="Calibri"/>
          <w:color w:val="000000"/>
          <w:sz w:val="20"/>
          <w:szCs w:val="20"/>
          <w:lang w:eastAsia="en-US"/>
        </w:rPr>
      </w:pPr>
      <w:r w:rsidRPr="00F1115E">
        <w:rPr>
          <w:rFonts w:ascii="Calibri" w:eastAsiaTheme="minorHAnsi" w:hAnsi="Calibri" w:cs="Calibri"/>
          <w:color w:val="000000"/>
          <w:sz w:val="20"/>
          <w:szCs w:val="20"/>
          <w:lang w:eastAsia="en-US"/>
        </w:rPr>
        <w:t xml:space="preserve">Predávajúci sa </w:t>
      </w:r>
      <w:r w:rsidRPr="006A6720">
        <w:rPr>
          <w:rFonts w:ascii="Calibri" w:eastAsiaTheme="minorHAnsi" w:hAnsi="Calibri" w:cs="Calibri"/>
          <w:color w:val="000000"/>
          <w:sz w:val="20"/>
          <w:szCs w:val="20"/>
          <w:lang w:eastAsia="en-US"/>
        </w:rPr>
        <w:t xml:space="preserve">zaväzuje </w:t>
      </w:r>
      <w:r w:rsidRPr="006A6720">
        <w:rPr>
          <w:rFonts w:ascii="Calibri" w:eastAsiaTheme="minorHAnsi" w:hAnsi="Calibri" w:cs="Calibri"/>
          <w:sz w:val="20"/>
          <w:szCs w:val="20"/>
          <w:lang w:eastAsia="en-US"/>
        </w:rPr>
        <w:t xml:space="preserve">realizovať dodávku predmetu zmluvy podľa Čl. II </w:t>
      </w:r>
      <w:r w:rsidR="00BB12AF" w:rsidRPr="006A6720">
        <w:rPr>
          <w:rFonts w:ascii="Calibri" w:eastAsiaTheme="minorHAnsi" w:hAnsi="Calibri" w:cs="Calibri"/>
          <w:sz w:val="20"/>
          <w:szCs w:val="20"/>
          <w:lang w:eastAsia="en-US"/>
        </w:rPr>
        <w:t>tejto</w:t>
      </w:r>
      <w:r w:rsidRPr="006A6720">
        <w:rPr>
          <w:rFonts w:ascii="Calibri" w:eastAsiaTheme="minorHAnsi" w:hAnsi="Calibri" w:cs="Calibri"/>
          <w:sz w:val="20"/>
          <w:szCs w:val="20"/>
          <w:lang w:eastAsia="en-US"/>
        </w:rPr>
        <w:t xml:space="preserve"> zmluvy do miesta dodania - </w:t>
      </w:r>
      <w:r w:rsidR="00D6469A" w:rsidRPr="006A6720">
        <w:rPr>
          <w:rFonts w:ascii="Calibri" w:eastAsiaTheme="minorHAnsi" w:hAnsi="Calibri" w:cs="Calibri"/>
          <w:sz w:val="20"/>
          <w:szCs w:val="20"/>
          <w:lang w:eastAsia="en-US"/>
        </w:rPr>
        <w:t>„</w:t>
      </w:r>
      <w:r w:rsidR="00CD4F8B" w:rsidRPr="006A6720">
        <w:rPr>
          <w:rFonts w:asciiTheme="minorHAnsi" w:hAnsiTheme="minorHAnsi" w:cstheme="minorHAnsi"/>
          <w:sz w:val="20"/>
          <w:szCs w:val="20"/>
        </w:rPr>
        <w:t xml:space="preserve">Univerzitná nemocnica Martin, Klinika všeobecnej, </w:t>
      </w:r>
      <w:proofErr w:type="spellStart"/>
      <w:r w:rsidR="00CD4F8B" w:rsidRPr="006A6720">
        <w:rPr>
          <w:rFonts w:asciiTheme="minorHAnsi" w:hAnsiTheme="minorHAnsi" w:cstheme="minorHAnsi"/>
          <w:sz w:val="20"/>
          <w:szCs w:val="20"/>
        </w:rPr>
        <w:t>viscerálnej</w:t>
      </w:r>
      <w:proofErr w:type="spellEnd"/>
      <w:r w:rsidR="00CD4F8B" w:rsidRPr="006A6720">
        <w:rPr>
          <w:rFonts w:asciiTheme="minorHAnsi" w:hAnsiTheme="minorHAnsi" w:cstheme="minorHAnsi"/>
          <w:sz w:val="20"/>
          <w:szCs w:val="20"/>
        </w:rPr>
        <w:t xml:space="preserve"> a transplantačnej chirurgie, Kollárova 2, 036 59 Martin, pavilón:</w:t>
      </w:r>
      <w:r w:rsidR="009065D5" w:rsidRPr="006A6720">
        <w:rPr>
          <w:rFonts w:asciiTheme="minorHAnsi" w:hAnsiTheme="minorHAnsi" w:cstheme="minorHAnsi"/>
          <w:sz w:val="20"/>
          <w:szCs w:val="20"/>
        </w:rPr>
        <w:t xml:space="preserve"> </w:t>
      </w:r>
      <w:r w:rsidR="00CD4F8B" w:rsidRPr="006A6720">
        <w:rPr>
          <w:rFonts w:asciiTheme="minorHAnsi" w:hAnsiTheme="minorHAnsi" w:cstheme="minorHAnsi"/>
          <w:sz w:val="20"/>
          <w:szCs w:val="20"/>
        </w:rPr>
        <w:t>pracovisk</w:t>
      </w:r>
      <w:r w:rsidR="00761AE3" w:rsidRPr="006A6720">
        <w:rPr>
          <w:rFonts w:asciiTheme="minorHAnsi" w:hAnsiTheme="minorHAnsi" w:cstheme="minorHAnsi"/>
          <w:sz w:val="20"/>
          <w:szCs w:val="20"/>
        </w:rPr>
        <w:t>o</w:t>
      </w:r>
      <w:r w:rsidR="00CD4F8B" w:rsidRPr="006A6720">
        <w:rPr>
          <w:rFonts w:asciiTheme="minorHAnsi" w:hAnsiTheme="minorHAnsi" w:cstheme="minorHAnsi"/>
          <w:sz w:val="20"/>
          <w:szCs w:val="20"/>
        </w:rPr>
        <w:t xml:space="preserve"> spoločných operačných v pavilóne 4/3 </w:t>
      </w:r>
      <w:r w:rsidR="00D6469A" w:rsidRPr="006A6720">
        <w:rPr>
          <w:rFonts w:ascii="Calibri" w:eastAsiaTheme="minorHAnsi" w:hAnsi="Calibri" w:cs="Calibri"/>
          <w:sz w:val="20"/>
          <w:szCs w:val="20"/>
          <w:lang w:eastAsia="en-US"/>
        </w:rPr>
        <w:t>“</w:t>
      </w:r>
      <w:r w:rsidR="00D6469A" w:rsidRPr="006A6720">
        <w:rPr>
          <w:rFonts w:ascii="Calibri" w:eastAsiaTheme="minorHAnsi" w:hAnsi="Calibri" w:cs="Calibri"/>
          <w:color w:val="000000"/>
          <w:sz w:val="20"/>
          <w:szCs w:val="20"/>
          <w:lang w:eastAsia="en-US"/>
        </w:rPr>
        <w:t xml:space="preserve"> </w:t>
      </w:r>
      <w:r w:rsidR="00761AE3" w:rsidRPr="006A6720">
        <w:rPr>
          <w:rFonts w:ascii="Calibri" w:eastAsiaTheme="minorHAnsi" w:hAnsi="Calibri" w:cs="Calibri"/>
          <w:color w:val="000000"/>
          <w:sz w:val="20"/>
          <w:szCs w:val="20"/>
          <w:lang w:eastAsia="en-US"/>
        </w:rPr>
        <w:t>v </w:t>
      </w:r>
      <w:r w:rsidRPr="006A6720">
        <w:rPr>
          <w:rFonts w:ascii="Calibri" w:eastAsiaTheme="minorHAnsi" w:hAnsi="Calibri" w:cs="Calibri"/>
          <w:color w:val="000000"/>
          <w:sz w:val="20"/>
          <w:szCs w:val="20"/>
          <w:lang w:eastAsia="en-US"/>
        </w:rPr>
        <w:t xml:space="preserve">termíne do </w:t>
      </w:r>
      <w:r w:rsidR="00CD4F8B" w:rsidRPr="006A6720">
        <w:rPr>
          <w:rFonts w:ascii="Calibri" w:eastAsiaTheme="minorHAnsi" w:hAnsi="Calibri" w:cs="Calibri"/>
          <w:sz w:val="20"/>
          <w:szCs w:val="20"/>
          <w:lang w:eastAsia="en-US"/>
        </w:rPr>
        <w:t>..................... (</w:t>
      </w:r>
      <w:r w:rsidR="00CD4F8B" w:rsidRPr="006A6720">
        <w:rPr>
          <w:rFonts w:ascii="Calibri" w:eastAsiaTheme="minorHAnsi" w:hAnsi="Calibri" w:cs="Calibri"/>
          <w:i/>
          <w:sz w:val="20"/>
          <w:szCs w:val="20"/>
          <w:lang w:eastAsia="en-US"/>
        </w:rPr>
        <w:t xml:space="preserve">uchádzač doplní, </w:t>
      </w:r>
      <w:r w:rsidR="00CD4F8B" w:rsidRPr="006A6720">
        <w:rPr>
          <w:rFonts w:asciiTheme="minorHAnsi" w:hAnsiTheme="minorHAnsi" w:cstheme="minorHAnsi"/>
          <w:i/>
          <w:sz w:val="20"/>
          <w:szCs w:val="20"/>
        </w:rPr>
        <w:t xml:space="preserve">max. do </w:t>
      </w:r>
      <w:r w:rsidR="00FC181A">
        <w:rPr>
          <w:rFonts w:asciiTheme="minorHAnsi" w:hAnsiTheme="minorHAnsi" w:cstheme="minorHAnsi"/>
          <w:i/>
          <w:sz w:val="20"/>
          <w:szCs w:val="20"/>
        </w:rPr>
        <w:t xml:space="preserve">8 </w:t>
      </w:r>
      <w:r w:rsidR="00761AE3" w:rsidRPr="006A6720">
        <w:rPr>
          <w:rFonts w:asciiTheme="minorHAnsi" w:hAnsiTheme="minorHAnsi" w:cstheme="minorHAnsi"/>
          <w:i/>
          <w:sz w:val="20"/>
          <w:szCs w:val="20"/>
        </w:rPr>
        <w:t xml:space="preserve"> </w:t>
      </w:r>
      <w:r w:rsidR="00CD4F8B" w:rsidRPr="006A6720">
        <w:rPr>
          <w:rFonts w:asciiTheme="minorHAnsi" w:hAnsiTheme="minorHAnsi" w:cstheme="minorHAnsi"/>
          <w:i/>
          <w:sz w:val="20"/>
          <w:szCs w:val="20"/>
        </w:rPr>
        <w:t>týždňov</w:t>
      </w:r>
      <w:r w:rsidR="00CD4F8B" w:rsidRPr="006A6720">
        <w:rPr>
          <w:rFonts w:asciiTheme="minorHAnsi" w:hAnsiTheme="minorHAnsi" w:cstheme="minorHAnsi"/>
          <w:sz w:val="20"/>
          <w:szCs w:val="20"/>
        </w:rPr>
        <w:t xml:space="preserve">) týždňov </w:t>
      </w:r>
      <w:r w:rsidRPr="006A6720">
        <w:rPr>
          <w:rFonts w:ascii="Calibri" w:eastAsiaTheme="minorHAnsi" w:hAnsi="Calibri" w:cs="Calibri"/>
          <w:color w:val="000000"/>
          <w:sz w:val="20"/>
          <w:szCs w:val="20"/>
          <w:lang w:eastAsia="en-US"/>
        </w:rPr>
        <w:t xml:space="preserve">od účinnosti </w:t>
      </w:r>
      <w:r w:rsidR="00BB12AF" w:rsidRPr="006A6720">
        <w:rPr>
          <w:rFonts w:ascii="Calibri" w:eastAsiaTheme="minorHAnsi" w:hAnsi="Calibri" w:cs="Calibri"/>
          <w:color w:val="000000"/>
          <w:sz w:val="20"/>
          <w:szCs w:val="20"/>
          <w:lang w:eastAsia="en-US"/>
        </w:rPr>
        <w:t>tejto</w:t>
      </w:r>
      <w:r w:rsidRPr="006A6720">
        <w:rPr>
          <w:rFonts w:ascii="Calibri" w:eastAsiaTheme="minorHAnsi" w:hAnsi="Calibri" w:cs="Calibri"/>
          <w:color w:val="000000"/>
          <w:sz w:val="20"/>
          <w:szCs w:val="20"/>
          <w:lang w:eastAsia="en-US"/>
        </w:rPr>
        <w:t xml:space="preserve"> zmluvy.</w:t>
      </w:r>
    </w:p>
    <w:p w:rsidR="00E96FBE" w:rsidRPr="00B443DC" w:rsidRDefault="00E96FBE" w:rsidP="00E96FBE">
      <w:pPr>
        <w:autoSpaceDE w:val="0"/>
        <w:autoSpaceDN w:val="0"/>
        <w:adjustRightInd w:val="0"/>
        <w:jc w:val="both"/>
        <w:rPr>
          <w:rFonts w:ascii="Calibri" w:eastAsiaTheme="minorHAnsi" w:hAnsi="Calibri" w:cs="Calibri"/>
          <w:color w:val="000000"/>
          <w:sz w:val="20"/>
          <w:szCs w:val="20"/>
          <w:lang w:eastAsia="en-US"/>
        </w:rPr>
      </w:pPr>
    </w:p>
    <w:p w:rsidR="00E96FBE" w:rsidRPr="00B443DC" w:rsidRDefault="00E96FBE" w:rsidP="00F1115E">
      <w:pPr>
        <w:pStyle w:val="Odsekzoznamu"/>
        <w:numPr>
          <w:ilvl w:val="1"/>
          <w:numId w:val="12"/>
        </w:numPr>
        <w:autoSpaceDE w:val="0"/>
        <w:autoSpaceDN w:val="0"/>
        <w:adjustRightInd w:val="0"/>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 xml:space="preserve">Dodávka sa považuje za splnenú dňom protokolárneho prevzatia predmetu zmluvy kupujúcim, v ktorom neboli uplatnené </w:t>
      </w:r>
      <w:proofErr w:type="spellStart"/>
      <w:r w:rsidRPr="00B443DC">
        <w:rPr>
          <w:rFonts w:ascii="Calibri" w:eastAsiaTheme="minorHAnsi" w:hAnsi="Calibri" w:cs="Calibri"/>
          <w:color w:val="000000"/>
          <w:sz w:val="20"/>
          <w:szCs w:val="20"/>
          <w:lang w:eastAsia="en-US"/>
        </w:rPr>
        <w:t>závady</w:t>
      </w:r>
      <w:proofErr w:type="spellEnd"/>
      <w:r w:rsidRPr="00B443DC">
        <w:rPr>
          <w:rFonts w:ascii="Calibri" w:eastAsiaTheme="minorHAnsi" w:hAnsi="Calibri" w:cs="Calibri"/>
          <w:color w:val="000000"/>
          <w:sz w:val="20"/>
          <w:szCs w:val="20"/>
          <w:lang w:eastAsia="en-US"/>
        </w:rPr>
        <w:t xml:space="preserve"> predmetu zmluvy, v zmysle čl. IX </w:t>
      </w:r>
      <w:r w:rsidR="00BB12AF">
        <w:rPr>
          <w:rFonts w:ascii="Calibri" w:eastAsiaTheme="minorHAnsi" w:hAnsi="Calibri" w:cs="Calibri"/>
          <w:color w:val="000000"/>
          <w:sz w:val="20"/>
          <w:szCs w:val="20"/>
          <w:lang w:eastAsia="en-US"/>
        </w:rPr>
        <w:t>tejto</w:t>
      </w:r>
      <w:r w:rsidRPr="00B443DC">
        <w:rPr>
          <w:rFonts w:ascii="Calibri" w:eastAsiaTheme="minorHAnsi" w:hAnsi="Calibri" w:cs="Calibri"/>
          <w:color w:val="000000"/>
          <w:sz w:val="20"/>
          <w:szCs w:val="20"/>
          <w:lang w:eastAsia="en-US"/>
        </w:rPr>
        <w:t xml:space="preserve"> zmluvy, v mieste dodania.</w:t>
      </w:r>
    </w:p>
    <w:p w:rsidR="00E96FBE" w:rsidRPr="00B443DC" w:rsidRDefault="00E96FBE" w:rsidP="00F1115E">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F1115E" w:rsidRDefault="00E96FBE" w:rsidP="00F1115E">
      <w:pPr>
        <w:pStyle w:val="Odsekzoznamu"/>
        <w:numPr>
          <w:ilvl w:val="1"/>
          <w:numId w:val="12"/>
        </w:numPr>
        <w:autoSpaceDE w:val="0"/>
        <w:autoSpaceDN w:val="0"/>
        <w:adjustRightInd w:val="0"/>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 xml:space="preserve">Prevzatie dodávky potvrdí kupujúci </w:t>
      </w:r>
      <w:r w:rsidRPr="00F1115E">
        <w:rPr>
          <w:rFonts w:ascii="Calibri" w:eastAsiaTheme="minorHAnsi" w:hAnsi="Calibri" w:cs="Calibri"/>
          <w:color w:val="000000"/>
          <w:sz w:val="20"/>
          <w:szCs w:val="20"/>
          <w:lang w:eastAsia="en-US"/>
        </w:rPr>
        <w:t xml:space="preserve">protokolárne v súlade s čl. IX </w:t>
      </w:r>
      <w:r w:rsidR="00BB12AF" w:rsidRPr="00F1115E">
        <w:rPr>
          <w:rFonts w:ascii="Calibri" w:eastAsiaTheme="minorHAnsi" w:hAnsi="Calibri" w:cs="Calibri"/>
          <w:color w:val="000000"/>
          <w:sz w:val="20"/>
          <w:szCs w:val="20"/>
          <w:lang w:eastAsia="en-US"/>
        </w:rPr>
        <w:t>tejto</w:t>
      </w:r>
      <w:r w:rsidRPr="00F1115E">
        <w:rPr>
          <w:rFonts w:ascii="Calibri" w:eastAsiaTheme="minorHAnsi" w:hAnsi="Calibri" w:cs="Calibri"/>
          <w:color w:val="000000"/>
          <w:sz w:val="20"/>
          <w:szCs w:val="20"/>
          <w:lang w:eastAsia="en-US"/>
        </w:rPr>
        <w:t xml:space="preserve"> zmluvy.</w:t>
      </w:r>
    </w:p>
    <w:p w:rsidR="00E96FBE" w:rsidRPr="00F1115E" w:rsidRDefault="00E96FBE" w:rsidP="00F1115E">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B443DC" w:rsidRDefault="00E96FBE" w:rsidP="00F1115E">
      <w:pPr>
        <w:pStyle w:val="Odsekzoznamu"/>
        <w:numPr>
          <w:ilvl w:val="1"/>
          <w:numId w:val="12"/>
        </w:numPr>
        <w:autoSpaceDE w:val="0"/>
        <w:autoSpaceDN w:val="0"/>
        <w:adjustRightInd w:val="0"/>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Odmietnutie dodávky kupujúcim je možné vtedy, ak technické parametre predmetu zmluvy nezodpovedajú technickým parametrom uvedeným v ponuke.</w:t>
      </w:r>
    </w:p>
    <w:p w:rsidR="00E96FBE" w:rsidRPr="00B443DC" w:rsidRDefault="00E96FBE" w:rsidP="00F1115E">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B443DC" w:rsidRDefault="00E96FBE" w:rsidP="00F1115E">
      <w:pPr>
        <w:pStyle w:val="Odsekzoznamu"/>
        <w:numPr>
          <w:ilvl w:val="1"/>
          <w:numId w:val="12"/>
        </w:numPr>
        <w:autoSpaceDE w:val="0"/>
        <w:autoSpaceDN w:val="0"/>
        <w:adjustRightInd w:val="0"/>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 xml:space="preserve">Zmluvné strany sa dohodli, že predávajúci nie je v omeškaní s termínom dodania predmetu zmluvy, uvedeným </w:t>
      </w:r>
      <w:r w:rsidRPr="00C5272A">
        <w:rPr>
          <w:rFonts w:ascii="Calibri" w:eastAsiaTheme="minorHAnsi" w:hAnsi="Calibri" w:cs="Calibri"/>
          <w:color w:val="000000"/>
          <w:sz w:val="20"/>
          <w:szCs w:val="20"/>
          <w:lang w:eastAsia="en-US"/>
        </w:rPr>
        <w:t>v odseku</w:t>
      </w:r>
      <w:r w:rsidRPr="00B443DC">
        <w:rPr>
          <w:rFonts w:ascii="Calibri" w:eastAsiaTheme="minorHAnsi" w:hAnsi="Calibri" w:cs="Calibri"/>
          <w:color w:val="000000"/>
          <w:sz w:val="20"/>
          <w:szCs w:val="20"/>
          <w:lang w:eastAsia="en-US"/>
        </w:rPr>
        <w:t xml:space="preserve"> 3.1 tohto článku po dobu, po ktorú nemohol svoju povinnosť, súvisiacu s realizáciou dodávky, plniť následkom okolností, ktoré vznikli na strane kupujúceho. V tomto prípade má predávajúci právo na predĺženie termínu dodania predmetu zmluvy.</w:t>
      </w:r>
    </w:p>
    <w:p w:rsidR="00E96FBE" w:rsidRPr="00B443DC" w:rsidRDefault="00E96FBE" w:rsidP="00F1115E">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F1115E" w:rsidRDefault="00E96FBE" w:rsidP="00F1115E">
      <w:pPr>
        <w:pStyle w:val="Odsekzoznamu"/>
        <w:numPr>
          <w:ilvl w:val="1"/>
          <w:numId w:val="12"/>
        </w:numPr>
        <w:autoSpaceDE w:val="0"/>
        <w:autoSpaceDN w:val="0"/>
        <w:adjustRightInd w:val="0"/>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 xml:space="preserve">Lehota plnenia začína plynúť nasledujúci deň po zverejnení </w:t>
      </w:r>
      <w:r w:rsidR="00BB12AF">
        <w:rPr>
          <w:rFonts w:ascii="Calibri" w:eastAsiaTheme="minorHAnsi" w:hAnsi="Calibri" w:cs="Calibri"/>
          <w:color w:val="000000"/>
          <w:sz w:val="20"/>
          <w:szCs w:val="20"/>
          <w:lang w:eastAsia="en-US"/>
        </w:rPr>
        <w:t>tejto</w:t>
      </w:r>
      <w:r w:rsidRPr="00B443DC">
        <w:rPr>
          <w:rFonts w:ascii="Calibri" w:eastAsiaTheme="minorHAnsi" w:hAnsi="Calibri" w:cs="Calibri"/>
          <w:color w:val="000000"/>
          <w:sz w:val="20"/>
          <w:szCs w:val="20"/>
          <w:lang w:eastAsia="en-US"/>
        </w:rPr>
        <w:t xml:space="preserve"> zmluvy v Centrálnom registri zmlúv Úradu vlády SR, </w:t>
      </w:r>
      <w:r w:rsidRPr="00F1115E">
        <w:rPr>
          <w:rFonts w:ascii="Calibri" w:eastAsiaTheme="minorHAnsi" w:hAnsi="Calibri" w:cs="Calibri"/>
          <w:color w:val="000000"/>
          <w:sz w:val="20"/>
          <w:szCs w:val="20"/>
          <w:lang w:eastAsia="en-US"/>
        </w:rPr>
        <w:t>t.j. odo dňa účinnosti zmluvy.</w:t>
      </w:r>
    </w:p>
    <w:p w:rsidR="00E96FBE" w:rsidRPr="00B443DC" w:rsidRDefault="00E96FBE" w:rsidP="00E96FBE">
      <w:pPr>
        <w:jc w:val="both"/>
        <w:rPr>
          <w:rFonts w:ascii="Calibri" w:hAnsi="Calibri" w:cs="Calibri"/>
          <w:sz w:val="20"/>
          <w:szCs w:val="20"/>
          <w:highlight w:val="yellow"/>
        </w:rPr>
      </w:pPr>
    </w:p>
    <w:p w:rsidR="00E96FBE" w:rsidRPr="00B443DC" w:rsidRDefault="00E96FBE" w:rsidP="00E96FBE">
      <w:pPr>
        <w:keepNext/>
        <w:jc w:val="center"/>
        <w:rPr>
          <w:rFonts w:ascii="Calibri" w:hAnsi="Calibri" w:cs="Calibri"/>
          <w:b/>
          <w:sz w:val="20"/>
          <w:szCs w:val="20"/>
        </w:rPr>
      </w:pPr>
      <w:r w:rsidRPr="00B443DC">
        <w:rPr>
          <w:rFonts w:ascii="Calibri" w:hAnsi="Calibri" w:cs="Calibri"/>
          <w:b/>
          <w:sz w:val="20"/>
          <w:szCs w:val="20"/>
        </w:rPr>
        <w:t>Čl. IV</w:t>
      </w:r>
    </w:p>
    <w:p w:rsidR="00E96FBE" w:rsidRPr="00B443DC" w:rsidRDefault="00E96FBE" w:rsidP="00E96FBE">
      <w:pPr>
        <w:jc w:val="center"/>
        <w:rPr>
          <w:rFonts w:ascii="Calibri" w:hAnsi="Calibri" w:cs="Calibri"/>
          <w:b/>
          <w:sz w:val="20"/>
          <w:szCs w:val="20"/>
        </w:rPr>
      </w:pPr>
      <w:r w:rsidRPr="00B443DC">
        <w:rPr>
          <w:rFonts w:ascii="Calibri" w:hAnsi="Calibri" w:cs="Calibri"/>
          <w:b/>
          <w:sz w:val="20"/>
          <w:szCs w:val="20"/>
        </w:rPr>
        <w:t>Cena</w:t>
      </w:r>
    </w:p>
    <w:p w:rsidR="00E96FBE" w:rsidRPr="006A6720" w:rsidRDefault="00E96FBE" w:rsidP="00F1115E">
      <w:pPr>
        <w:pStyle w:val="Odsekzoznamu"/>
        <w:numPr>
          <w:ilvl w:val="1"/>
          <w:numId w:val="15"/>
        </w:numPr>
        <w:autoSpaceDE w:val="0"/>
        <w:autoSpaceDN w:val="0"/>
        <w:adjustRightInd w:val="0"/>
        <w:jc w:val="both"/>
        <w:rPr>
          <w:rFonts w:ascii="Calibri" w:eastAsiaTheme="minorHAnsi" w:hAnsi="Calibri" w:cs="Calibri"/>
          <w:color w:val="000000"/>
          <w:sz w:val="20"/>
          <w:szCs w:val="20"/>
          <w:lang w:eastAsia="en-US"/>
        </w:rPr>
      </w:pPr>
      <w:r w:rsidRPr="00C5272A">
        <w:rPr>
          <w:rFonts w:ascii="Calibri" w:eastAsiaTheme="minorHAnsi" w:hAnsi="Calibri" w:cs="Calibri"/>
          <w:color w:val="000000"/>
          <w:sz w:val="20"/>
          <w:szCs w:val="20"/>
          <w:lang w:eastAsia="en-US"/>
        </w:rPr>
        <w:t xml:space="preserve">Cena za predmet zmluvy je stanovená dohodou zmluvných strán v súlade s ustanoveniami zákona č. 18/1996 Z. z. o </w:t>
      </w:r>
      <w:r w:rsidRPr="006A6720">
        <w:rPr>
          <w:rFonts w:ascii="Calibri" w:eastAsiaTheme="minorHAnsi" w:hAnsi="Calibri" w:cs="Calibri"/>
          <w:color w:val="000000"/>
          <w:sz w:val="20"/>
          <w:szCs w:val="20"/>
          <w:lang w:eastAsia="en-US"/>
        </w:rPr>
        <w:t xml:space="preserve">cenách, v znení neskorších predpisov </w:t>
      </w:r>
      <w:r w:rsidRPr="006A6720">
        <w:rPr>
          <w:rFonts w:ascii="Calibri" w:hAnsi="Calibri" w:cs="Calibri"/>
          <w:sz w:val="20"/>
          <w:szCs w:val="20"/>
        </w:rPr>
        <w:t>a vyhlášky MF SR č. 87/1996 Z.</w:t>
      </w:r>
      <w:r w:rsidR="009065D5" w:rsidRPr="006A6720">
        <w:rPr>
          <w:rFonts w:ascii="Calibri" w:hAnsi="Calibri" w:cs="Calibri"/>
          <w:sz w:val="20"/>
          <w:szCs w:val="20"/>
        </w:rPr>
        <w:t xml:space="preserve"> </w:t>
      </w:r>
      <w:r w:rsidRPr="006A6720">
        <w:rPr>
          <w:rFonts w:ascii="Calibri" w:hAnsi="Calibri" w:cs="Calibri"/>
          <w:sz w:val="20"/>
          <w:szCs w:val="20"/>
        </w:rPr>
        <w:t>z. v znení neskorších predpisov, ktorou sa vykonáva zákon o cenách v platnom znení</w:t>
      </w:r>
      <w:r w:rsidRPr="006A6720">
        <w:rPr>
          <w:rFonts w:ascii="Calibri" w:eastAsiaTheme="minorHAnsi" w:hAnsi="Calibri" w:cs="Calibri"/>
          <w:color w:val="000000"/>
          <w:sz w:val="20"/>
          <w:szCs w:val="20"/>
          <w:lang w:eastAsia="en-US"/>
        </w:rPr>
        <w:t>.</w:t>
      </w:r>
    </w:p>
    <w:p w:rsidR="00E96FBE" w:rsidRPr="006A6720" w:rsidRDefault="00E96FBE" w:rsidP="00E96FBE">
      <w:pPr>
        <w:autoSpaceDE w:val="0"/>
        <w:autoSpaceDN w:val="0"/>
        <w:adjustRightInd w:val="0"/>
        <w:jc w:val="both"/>
        <w:rPr>
          <w:rFonts w:ascii="Calibri" w:eastAsiaTheme="minorHAnsi" w:hAnsi="Calibri" w:cs="Calibri"/>
          <w:color w:val="000000"/>
          <w:sz w:val="20"/>
          <w:szCs w:val="20"/>
          <w:lang w:eastAsia="en-US"/>
        </w:rPr>
      </w:pPr>
    </w:p>
    <w:p w:rsidR="00E96FBE" w:rsidRPr="006A6720" w:rsidRDefault="00E96FBE" w:rsidP="006A6720">
      <w:pPr>
        <w:pStyle w:val="Odsekzoznamu"/>
        <w:numPr>
          <w:ilvl w:val="1"/>
          <w:numId w:val="15"/>
        </w:numPr>
        <w:autoSpaceDE w:val="0"/>
        <w:autoSpaceDN w:val="0"/>
        <w:adjustRightInd w:val="0"/>
        <w:jc w:val="both"/>
        <w:rPr>
          <w:rFonts w:ascii="Calibri" w:eastAsiaTheme="minorHAnsi" w:hAnsi="Calibri" w:cs="Calibri"/>
          <w:color w:val="000000"/>
          <w:sz w:val="20"/>
          <w:szCs w:val="20"/>
          <w:lang w:eastAsia="en-US"/>
        </w:rPr>
      </w:pPr>
      <w:r w:rsidRPr="006A6720">
        <w:rPr>
          <w:rFonts w:ascii="Calibri" w:eastAsiaTheme="minorHAnsi" w:hAnsi="Calibri" w:cs="Calibri"/>
          <w:color w:val="000000"/>
          <w:sz w:val="20"/>
          <w:szCs w:val="20"/>
          <w:lang w:eastAsia="en-US"/>
        </w:rPr>
        <w:t xml:space="preserve">Cena predávajúceho za celý predmet zmluvy je stanovená ako výsledok </w:t>
      </w:r>
      <w:r w:rsidR="002A1DDA" w:rsidRPr="006A6720">
        <w:rPr>
          <w:rFonts w:ascii="Calibri" w:eastAsiaTheme="minorHAnsi" w:hAnsi="Calibri" w:cs="Calibri"/>
          <w:color w:val="000000"/>
          <w:sz w:val="20"/>
          <w:szCs w:val="20"/>
          <w:lang w:eastAsia="en-US"/>
        </w:rPr>
        <w:t>verejného obstarávania</w:t>
      </w:r>
      <w:r w:rsidRPr="006A6720">
        <w:rPr>
          <w:rFonts w:ascii="Calibri" w:eastAsiaTheme="minorHAnsi" w:hAnsi="Calibri" w:cs="Calibri"/>
          <w:color w:val="000000"/>
          <w:sz w:val="20"/>
          <w:szCs w:val="20"/>
          <w:lang w:eastAsia="en-US"/>
        </w:rPr>
        <w:t xml:space="preserve"> s názvom </w:t>
      </w:r>
      <w:r w:rsidR="00976E62" w:rsidRPr="006A6720">
        <w:rPr>
          <w:rFonts w:ascii="Calibri" w:eastAsiaTheme="minorHAnsi" w:hAnsi="Calibri" w:cs="Calibri"/>
          <w:color w:val="000000"/>
          <w:sz w:val="20"/>
          <w:szCs w:val="20"/>
          <w:lang w:eastAsia="en-US"/>
        </w:rPr>
        <w:t>„Vybavenie Spoločných operačnýc</w:t>
      </w:r>
      <w:r w:rsidR="00C5272A" w:rsidRPr="006A6720">
        <w:rPr>
          <w:rFonts w:ascii="Calibri" w:eastAsiaTheme="minorHAnsi" w:hAnsi="Calibri" w:cs="Calibri"/>
          <w:color w:val="000000"/>
          <w:sz w:val="20"/>
          <w:szCs w:val="20"/>
          <w:lang w:eastAsia="en-US"/>
        </w:rPr>
        <w:t>h sál a JIS pavilónu 4/3 UNM – z</w:t>
      </w:r>
      <w:r w:rsidR="00976E62" w:rsidRPr="006A6720">
        <w:rPr>
          <w:rFonts w:ascii="Calibri" w:eastAsiaTheme="minorHAnsi" w:hAnsi="Calibri" w:cs="Calibri"/>
          <w:color w:val="000000"/>
          <w:sz w:val="20"/>
          <w:szCs w:val="20"/>
          <w:lang w:eastAsia="en-US"/>
        </w:rPr>
        <w:t xml:space="preserve">dravotnícke vybavenie: </w:t>
      </w:r>
      <w:r w:rsidR="00402F0E">
        <w:rPr>
          <w:rFonts w:ascii="Calibri" w:eastAsiaTheme="minorHAnsi" w:hAnsi="Calibri" w:cs="Calibri"/>
          <w:color w:val="000000"/>
          <w:sz w:val="20"/>
          <w:szCs w:val="20"/>
          <w:lang w:eastAsia="en-US"/>
        </w:rPr>
        <w:t xml:space="preserve">Chirurgická sedačka </w:t>
      </w:r>
      <w:proofErr w:type="spellStart"/>
      <w:r w:rsidR="00402F0E">
        <w:rPr>
          <w:rFonts w:ascii="Calibri" w:eastAsiaTheme="minorHAnsi" w:hAnsi="Calibri" w:cs="Calibri"/>
          <w:color w:val="000000"/>
          <w:sz w:val="20"/>
          <w:szCs w:val="20"/>
          <w:lang w:eastAsia="en-US"/>
        </w:rPr>
        <w:t>tojnožka</w:t>
      </w:r>
      <w:proofErr w:type="spellEnd"/>
      <w:r w:rsidR="00402F0E">
        <w:rPr>
          <w:rFonts w:ascii="Calibri" w:eastAsiaTheme="minorHAnsi" w:hAnsi="Calibri" w:cs="Calibri"/>
          <w:color w:val="000000"/>
          <w:sz w:val="20"/>
          <w:szCs w:val="20"/>
          <w:lang w:eastAsia="en-US"/>
        </w:rPr>
        <w:t xml:space="preserve"> – 3 ks</w:t>
      </w:r>
      <w:r w:rsidR="00976E62" w:rsidRPr="006A6720">
        <w:rPr>
          <w:rFonts w:ascii="Calibri" w:eastAsiaTheme="minorHAnsi" w:hAnsi="Calibri" w:cs="Calibri"/>
          <w:color w:val="000000"/>
          <w:sz w:val="20"/>
          <w:szCs w:val="20"/>
          <w:lang w:eastAsia="en-US"/>
        </w:rPr>
        <w:t>“</w:t>
      </w:r>
    </w:p>
    <w:p w:rsidR="00E96FBE" w:rsidRPr="006A6720" w:rsidRDefault="00E96FBE" w:rsidP="00E96FBE">
      <w:pPr>
        <w:autoSpaceDE w:val="0"/>
        <w:autoSpaceDN w:val="0"/>
        <w:adjustRightInd w:val="0"/>
        <w:jc w:val="both"/>
        <w:rPr>
          <w:rFonts w:ascii="Calibri" w:eastAsiaTheme="minorHAnsi" w:hAnsi="Calibri" w:cs="Calibri"/>
          <w:color w:val="000000"/>
          <w:sz w:val="20"/>
          <w:szCs w:val="20"/>
          <w:lang w:eastAsia="en-US"/>
        </w:rPr>
      </w:pPr>
    </w:p>
    <w:p w:rsidR="00E96FBE" w:rsidRPr="00C5272A" w:rsidRDefault="00E96FBE" w:rsidP="00F1115E">
      <w:pPr>
        <w:pStyle w:val="Odsekzoznamu"/>
        <w:numPr>
          <w:ilvl w:val="1"/>
          <w:numId w:val="15"/>
        </w:numPr>
        <w:autoSpaceDE w:val="0"/>
        <w:autoSpaceDN w:val="0"/>
        <w:adjustRightInd w:val="0"/>
        <w:jc w:val="both"/>
        <w:rPr>
          <w:rFonts w:ascii="Calibri" w:eastAsiaTheme="minorHAnsi" w:hAnsi="Calibri" w:cs="Calibri"/>
          <w:color w:val="000000"/>
          <w:sz w:val="20"/>
          <w:szCs w:val="20"/>
          <w:lang w:eastAsia="en-US"/>
        </w:rPr>
      </w:pPr>
      <w:r w:rsidRPr="006A6720">
        <w:rPr>
          <w:rFonts w:ascii="Calibri" w:eastAsiaTheme="minorHAnsi" w:hAnsi="Calibri" w:cs="Calibri"/>
          <w:color w:val="000000"/>
          <w:sz w:val="20"/>
          <w:szCs w:val="20"/>
          <w:lang w:eastAsia="en-US"/>
        </w:rPr>
        <w:t xml:space="preserve">Súčasťou zmluvy je </w:t>
      </w:r>
      <w:r w:rsidR="004F7754" w:rsidRPr="006A6720">
        <w:rPr>
          <w:rFonts w:ascii="Calibri" w:eastAsiaTheme="minorHAnsi" w:hAnsi="Calibri" w:cs="Calibri"/>
          <w:color w:val="000000"/>
          <w:sz w:val="20"/>
          <w:szCs w:val="20"/>
          <w:lang w:eastAsia="en-US"/>
        </w:rPr>
        <w:t>Rozpočet jednotlivých zariadení</w:t>
      </w:r>
      <w:r w:rsidR="00594F3B" w:rsidRPr="006A6720">
        <w:rPr>
          <w:rFonts w:ascii="Calibri" w:eastAsiaTheme="minorHAnsi" w:hAnsi="Calibri" w:cs="Calibri"/>
          <w:color w:val="000000"/>
          <w:sz w:val="20"/>
          <w:szCs w:val="20"/>
          <w:lang w:eastAsia="en-US"/>
        </w:rPr>
        <w:t xml:space="preserve"> </w:t>
      </w:r>
      <w:r w:rsidR="002A1DDA" w:rsidRPr="006A6720">
        <w:rPr>
          <w:rFonts w:ascii="Calibri" w:eastAsiaTheme="minorHAnsi" w:hAnsi="Calibri" w:cs="Calibri"/>
          <w:color w:val="000000"/>
          <w:sz w:val="20"/>
          <w:szCs w:val="20"/>
          <w:lang w:eastAsia="en-US"/>
        </w:rPr>
        <w:t xml:space="preserve">predmetu zmluvy </w:t>
      </w:r>
      <w:r w:rsidRPr="006A6720">
        <w:rPr>
          <w:rFonts w:ascii="Calibri" w:eastAsiaTheme="minorHAnsi" w:hAnsi="Calibri" w:cs="Calibri"/>
          <w:color w:val="000000"/>
          <w:sz w:val="20"/>
          <w:szCs w:val="20"/>
          <w:lang w:eastAsia="en-US"/>
        </w:rPr>
        <w:t>uveden</w:t>
      </w:r>
      <w:r w:rsidR="002A1DDA" w:rsidRPr="006A6720">
        <w:rPr>
          <w:rFonts w:ascii="Calibri" w:eastAsiaTheme="minorHAnsi" w:hAnsi="Calibri" w:cs="Calibri"/>
          <w:color w:val="000000"/>
          <w:sz w:val="20"/>
          <w:szCs w:val="20"/>
          <w:lang w:eastAsia="en-US"/>
        </w:rPr>
        <w:t>ý</w:t>
      </w:r>
      <w:r w:rsidRPr="006A6720">
        <w:rPr>
          <w:rFonts w:ascii="Calibri" w:eastAsiaTheme="minorHAnsi" w:hAnsi="Calibri" w:cs="Calibri"/>
          <w:color w:val="000000"/>
          <w:sz w:val="20"/>
          <w:szCs w:val="20"/>
          <w:lang w:eastAsia="en-US"/>
        </w:rPr>
        <w:t xml:space="preserve"> v Prílohe č. </w:t>
      </w:r>
      <w:r w:rsidR="00483B34" w:rsidRPr="006A6720">
        <w:rPr>
          <w:rFonts w:ascii="Calibri" w:eastAsiaTheme="minorHAnsi" w:hAnsi="Calibri" w:cs="Calibri"/>
          <w:color w:val="000000"/>
          <w:sz w:val="20"/>
          <w:szCs w:val="20"/>
          <w:lang w:eastAsia="en-US"/>
        </w:rPr>
        <w:t>1</w:t>
      </w:r>
      <w:r w:rsidRPr="006A6720">
        <w:rPr>
          <w:rFonts w:ascii="Calibri" w:eastAsiaTheme="minorHAnsi" w:hAnsi="Calibri" w:cs="Calibri"/>
          <w:color w:val="000000"/>
          <w:sz w:val="20"/>
          <w:szCs w:val="20"/>
          <w:lang w:eastAsia="en-US"/>
        </w:rPr>
        <w:t>, ktorá tvorí  neoddeliteľnú prílohu</w:t>
      </w:r>
      <w:r w:rsidRPr="00C5272A">
        <w:rPr>
          <w:rFonts w:ascii="Calibri" w:eastAsiaTheme="minorHAnsi" w:hAnsi="Calibri" w:cs="Calibri"/>
          <w:color w:val="000000"/>
          <w:sz w:val="20"/>
          <w:szCs w:val="20"/>
          <w:lang w:eastAsia="en-US"/>
        </w:rPr>
        <w:t xml:space="preserve"> </w:t>
      </w:r>
      <w:r w:rsidR="00BB12AF" w:rsidRPr="00C5272A">
        <w:rPr>
          <w:rFonts w:ascii="Calibri" w:eastAsiaTheme="minorHAnsi" w:hAnsi="Calibri" w:cs="Calibri"/>
          <w:color w:val="000000"/>
          <w:sz w:val="20"/>
          <w:szCs w:val="20"/>
          <w:lang w:eastAsia="en-US"/>
        </w:rPr>
        <w:t>tejto</w:t>
      </w:r>
      <w:r w:rsidRPr="00C5272A">
        <w:rPr>
          <w:rFonts w:ascii="Calibri" w:eastAsiaTheme="minorHAnsi" w:hAnsi="Calibri" w:cs="Calibri"/>
          <w:color w:val="000000"/>
          <w:sz w:val="20"/>
          <w:szCs w:val="20"/>
          <w:lang w:eastAsia="en-US"/>
        </w:rPr>
        <w:t xml:space="preserve"> zmluvy.</w:t>
      </w:r>
    </w:p>
    <w:p w:rsidR="00E96FBE" w:rsidRPr="00C5272A" w:rsidRDefault="00E96FBE" w:rsidP="00E96FBE">
      <w:pPr>
        <w:autoSpaceDE w:val="0"/>
        <w:autoSpaceDN w:val="0"/>
        <w:adjustRightInd w:val="0"/>
        <w:jc w:val="both"/>
        <w:rPr>
          <w:rFonts w:ascii="Calibri" w:eastAsiaTheme="minorHAnsi" w:hAnsi="Calibri" w:cs="Calibri"/>
          <w:color w:val="000000"/>
          <w:sz w:val="20"/>
          <w:szCs w:val="20"/>
          <w:lang w:eastAsia="en-US"/>
        </w:rPr>
      </w:pPr>
    </w:p>
    <w:p w:rsidR="00E96FBE" w:rsidRPr="00C5272A" w:rsidRDefault="00E96FBE" w:rsidP="00F1115E">
      <w:pPr>
        <w:pStyle w:val="Odsekzoznamu"/>
        <w:numPr>
          <w:ilvl w:val="1"/>
          <w:numId w:val="15"/>
        </w:numPr>
        <w:autoSpaceDE w:val="0"/>
        <w:autoSpaceDN w:val="0"/>
        <w:adjustRightInd w:val="0"/>
        <w:jc w:val="both"/>
        <w:rPr>
          <w:rFonts w:ascii="Calibri" w:eastAsiaTheme="minorHAnsi" w:hAnsi="Calibri" w:cs="Calibri"/>
          <w:color w:val="000000"/>
          <w:sz w:val="20"/>
          <w:szCs w:val="20"/>
          <w:lang w:eastAsia="en-US"/>
        </w:rPr>
      </w:pPr>
      <w:r w:rsidRPr="00C5272A">
        <w:rPr>
          <w:rFonts w:ascii="Calibri" w:eastAsiaTheme="minorHAnsi" w:hAnsi="Calibri" w:cs="Calibri"/>
          <w:color w:val="000000"/>
          <w:sz w:val="20"/>
          <w:szCs w:val="20"/>
          <w:lang w:eastAsia="en-US"/>
        </w:rPr>
        <w:t>Zmluvné strany dohodli cenu predmetu zmluvy nasledovne:</w:t>
      </w:r>
    </w:p>
    <w:p w:rsidR="00E96FBE" w:rsidRPr="00C5272A" w:rsidRDefault="00F1115E" w:rsidP="00F1115E">
      <w:pPr>
        <w:tabs>
          <w:tab w:val="left" w:pos="851"/>
          <w:tab w:val="left" w:pos="5387"/>
        </w:tabs>
        <w:autoSpaceDE w:val="0"/>
        <w:autoSpaceDN w:val="0"/>
        <w:adjustRightInd w:val="0"/>
        <w:jc w:val="both"/>
        <w:rPr>
          <w:rFonts w:ascii="Calibri" w:eastAsiaTheme="minorHAnsi" w:hAnsi="Calibri" w:cs="Calibri"/>
          <w:color w:val="000000"/>
          <w:sz w:val="20"/>
          <w:szCs w:val="20"/>
          <w:lang w:eastAsia="en-US"/>
        </w:rPr>
      </w:pPr>
      <w:r w:rsidRPr="00C5272A">
        <w:rPr>
          <w:rFonts w:ascii="Calibri" w:eastAsiaTheme="minorHAnsi" w:hAnsi="Calibri" w:cs="Calibri"/>
          <w:color w:val="000000"/>
          <w:sz w:val="20"/>
          <w:szCs w:val="20"/>
          <w:lang w:eastAsia="en-US"/>
        </w:rPr>
        <w:tab/>
      </w:r>
      <w:r w:rsidR="00E96FBE" w:rsidRPr="00C5272A">
        <w:rPr>
          <w:rFonts w:ascii="Calibri" w:eastAsiaTheme="minorHAnsi" w:hAnsi="Calibri" w:cs="Calibri"/>
          <w:color w:val="000000"/>
          <w:sz w:val="20"/>
          <w:szCs w:val="20"/>
          <w:lang w:eastAsia="en-US"/>
        </w:rPr>
        <w:t xml:space="preserve">Cena za celý predmet zmluvy v € bez DPH </w:t>
      </w:r>
      <w:r w:rsidR="00E96FBE" w:rsidRPr="00C5272A">
        <w:rPr>
          <w:rFonts w:ascii="Calibri" w:eastAsiaTheme="minorHAnsi" w:hAnsi="Calibri" w:cs="Calibri"/>
          <w:color w:val="000000"/>
          <w:sz w:val="20"/>
          <w:szCs w:val="20"/>
          <w:lang w:eastAsia="en-US"/>
        </w:rPr>
        <w:tab/>
        <w:t>....................</w:t>
      </w:r>
    </w:p>
    <w:p w:rsidR="00E96FBE" w:rsidRPr="00C5272A" w:rsidRDefault="00F1115E" w:rsidP="00F1115E">
      <w:pPr>
        <w:tabs>
          <w:tab w:val="left" w:pos="851"/>
          <w:tab w:val="left" w:pos="5387"/>
        </w:tabs>
        <w:autoSpaceDE w:val="0"/>
        <w:autoSpaceDN w:val="0"/>
        <w:adjustRightInd w:val="0"/>
        <w:jc w:val="both"/>
        <w:rPr>
          <w:rFonts w:ascii="Calibri" w:eastAsiaTheme="minorHAnsi" w:hAnsi="Calibri" w:cs="Calibri"/>
          <w:color w:val="000000"/>
          <w:sz w:val="20"/>
          <w:szCs w:val="20"/>
          <w:lang w:eastAsia="en-US"/>
        </w:rPr>
      </w:pPr>
      <w:r w:rsidRPr="00C5272A">
        <w:rPr>
          <w:rFonts w:ascii="Calibri" w:eastAsiaTheme="minorHAnsi" w:hAnsi="Calibri" w:cs="Calibri"/>
          <w:color w:val="000000"/>
          <w:sz w:val="20"/>
          <w:szCs w:val="20"/>
          <w:lang w:eastAsia="en-US"/>
        </w:rPr>
        <w:tab/>
      </w:r>
      <w:r w:rsidR="00E96FBE" w:rsidRPr="00C5272A">
        <w:rPr>
          <w:rFonts w:ascii="Calibri" w:eastAsiaTheme="minorHAnsi" w:hAnsi="Calibri" w:cs="Calibri"/>
          <w:color w:val="000000"/>
          <w:sz w:val="20"/>
          <w:szCs w:val="20"/>
          <w:lang w:eastAsia="en-US"/>
        </w:rPr>
        <w:t>Sadzba DPH v %</w:t>
      </w:r>
      <w:r w:rsidR="00E96FBE" w:rsidRPr="00C5272A">
        <w:rPr>
          <w:rFonts w:ascii="Calibri" w:eastAsiaTheme="minorHAnsi" w:hAnsi="Calibri" w:cs="Calibri"/>
          <w:color w:val="000000"/>
          <w:sz w:val="20"/>
          <w:szCs w:val="20"/>
          <w:lang w:eastAsia="en-US"/>
        </w:rPr>
        <w:tab/>
        <w:t>....................</w:t>
      </w:r>
    </w:p>
    <w:p w:rsidR="00E96FBE" w:rsidRPr="00C5272A" w:rsidRDefault="00F1115E" w:rsidP="00F1115E">
      <w:pPr>
        <w:tabs>
          <w:tab w:val="left" w:pos="851"/>
          <w:tab w:val="left" w:pos="5387"/>
        </w:tabs>
        <w:autoSpaceDE w:val="0"/>
        <w:autoSpaceDN w:val="0"/>
        <w:adjustRightInd w:val="0"/>
        <w:jc w:val="both"/>
        <w:rPr>
          <w:rFonts w:ascii="Calibri" w:eastAsiaTheme="minorHAnsi" w:hAnsi="Calibri" w:cs="Calibri"/>
          <w:color w:val="000000"/>
          <w:sz w:val="20"/>
          <w:szCs w:val="20"/>
          <w:lang w:eastAsia="en-US"/>
        </w:rPr>
      </w:pPr>
      <w:r w:rsidRPr="00C5272A">
        <w:rPr>
          <w:rFonts w:ascii="Calibri" w:eastAsiaTheme="minorHAnsi" w:hAnsi="Calibri" w:cs="Calibri"/>
          <w:color w:val="000000"/>
          <w:sz w:val="20"/>
          <w:szCs w:val="20"/>
          <w:lang w:eastAsia="en-US"/>
        </w:rPr>
        <w:tab/>
      </w:r>
      <w:r w:rsidR="00E96FBE" w:rsidRPr="00C5272A">
        <w:rPr>
          <w:rFonts w:ascii="Calibri" w:eastAsiaTheme="minorHAnsi" w:hAnsi="Calibri" w:cs="Calibri"/>
          <w:color w:val="000000"/>
          <w:sz w:val="20"/>
          <w:szCs w:val="20"/>
          <w:lang w:eastAsia="en-US"/>
        </w:rPr>
        <w:t>Výška DPH v €</w:t>
      </w:r>
      <w:r w:rsidR="00E96FBE" w:rsidRPr="00C5272A">
        <w:rPr>
          <w:rFonts w:ascii="Calibri" w:eastAsiaTheme="minorHAnsi" w:hAnsi="Calibri" w:cs="Calibri"/>
          <w:color w:val="000000"/>
          <w:sz w:val="20"/>
          <w:szCs w:val="20"/>
          <w:lang w:eastAsia="en-US"/>
        </w:rPr>
        <w:tab/>
        <w:t>....................</w:t>
      </w:r>
    </w:p>
    <w:p w:rsidR="00E96FBE" w:rsidRPr="00C5272A" w:rsidRDefault="00F1115E" w:rsidP="00F1115E">
      <w:pPr>
        <w:tabs>
          <w:tab w:val="left" w:pos="851"/>
          <w:tab w:val="left" w:pos="5387"/>
        </w:tabs>
        <w:autoSpaceDE w:val="0"/>
        <w:autoSpaceDN w:val="0"/>
        <w:adjustRightInd w:val="0"/>
        <w:jc w:val="both"/>
        <w:rPr>
          <w:rFonts w:ascii="Calibri" w:eastAsiaTheme="minorHAnsi" w:hAnsi="Calibri" w:cs="Calibri"/>
          <w:color w:val="000000"/>
          <w:sz w:val="20"/>
          <w:szCs w:val="20"/>
          <w:lang w:eastAsia="en-US"/>
        </w:rPr>
      </w:pPr>
      <w:r w:rsidRPr="00C5272A">
        <w:rPr>
          <w:rFonts w:ascii="Calibri" w:eastAsiaTheme="minorHAnsi" w:hAnsi="Calibri" w:cs="Calibri"/>
          <w:color w:val="000000"/>
          <w:sz w:val="20"/>
          <w:szCs w:val="20"/>
          <w:lang w:eastAsia="en-US"/>
        </w:rPr>
        <w:tab/>
      </w:r>
      <w:r w:rsidR="00E96FBE" w:rsidRPr="00C5272A">
        <w:rPr>
          <w:rFonts w:ascii="Calibri" w:eastAsiaTheme="minorHAnsi" w:hAnsi="Calibri" w:cs="Calibri"/>
          <w:color w:val="000000"/>
          <w:sz w:val="20"/>
          <w:szCs w:val="20"/>
          <w:lang w:eastAsia="en-US"/>
        </w:rPr>
        <w:t xml:space="preserve">Cena za celý predmet zmluvy v € s DPH </w:t>
      </w:r>
      <w:r w:rsidR="00E96FBE" w:rsidRPr="00C5272A">
        <w:rPr>
          <w:rFonts w:ascii="Calibri" w:eastAsiaTheme="minorHAnsi" w:hAnsi="Calibri" w:cs="Calibri"/>
          <w:color w:val="000000"/>
          <w:sz w:val="20"/>
          <w:szCs w:val="20"/>
          <w:lang w:eastAsia="en-US"/>
        </w:rPr>
        <w:tab/>
        <w:t>....................</w:t>
      </w:r>
    </w:p>
    <w:p w:rsidR="00E96FBE" w:rsidRPr="00C5272A" w:rsidRDefault="00F1115E" w:rsidP="00F1115E">
      <w:pPr>
        <w:tabs>
          <w:tab w:val="left" w:pos="851"/>
        </w:tabs>
        <w:jc w:val="both"/>
        <w:rPr>
          <w:rFonts w:ascii="Calibri" w:hAnsi="Calibri" w:cs="Calibri"/>
          <w:sz w:val="20"/>
          <w:szCs w:val="20"/>
        </w:rPr>
      </w:pPr>
      <w:r w:rsidRPr="00C5272A">
        <w:rPr>
          <w:rFonts w:ascii="Calibri" w:hAnsi="Calibri" w:cs="Calibri"/>
          <w:sz w:val="20"/>
          <w:szCs w:val="20"/>
        </w:rPr>
        <w:tab/>
      </w:r>
      <w:r w:rsidR="00E96FBE" w:rsidRPr="00C5272A">
        <w:rPr>
          <w:rFonts w:ascii="Calibri" w:hAnsi="Calibri" w:cs="Calibri"/>
          <w:sz w:val="20"/>
          <w:szCs w:val="20"/>
        </w:rPr>
        <w:t>(slovom....................................................................................................................... €)</w:t>
      </w:r>
    </w:p>
    <w:p w:rsidR="00E96FBE" w:rsidRPr="00C5272A" w:rsidRDefault="00E96FBE" w:rsidP="00F1115E">
      <w:pPr>
        <w:tabs>
          <w:tab w:val="left" w:pos="851"/>
        </w:tabs>
        <w:jc w:val="both"/>
        <w:rPr>
          <w:rFonts w:ascii="Calibri" w:hAnsi="Calibri" w:cs="Calibri"/>
          <w:sz w:val="20"/>
          <w:szCs w:val="20"/>
        </w:rPr>
      </w:pPr>
    </w:p>
    <w:p w:rsidR="00E96FBE" w:rsidRPr="00C5272A" w:rsidRDefault="00F1115E" w:rsidP="00F1115E">
      <w:pPr>
        <w:tabs>
          <w:tab w:val="left" w:pos="851"/>
        </w:tabs>
        <w:jc w:val="both"/>
        <w:rPr>
          <w:rFonts w:ascii="Calibri" w:hAnsi="Calibri" w:cs="Calibri"/>
          <w:sz w:val="20"/>
          <w:szCs w:val="20"/>
        </w:rPr>
      </w:pPr>
      <w:r w:rsidRPr="00C5272A">
        <w:rPr>
          <w:rFonts w:ascii="Calibri" w:hAnsi="Calibri" w:cs="Calibri"/>
          <w:sz w:val="20"/>
          <w:szCs w:val="20"/>
        </w:rPr>
        <w:tab/>
      </w:r>
      <w:r w:rsidR="00E96FBE" w:rsidRPr="00C5272A">
        <w:rPr>
          <w:rFonts w:ascii="Calibri" w:hAnsi="Calibri" w:cs="Calibri"/>
          <w:sz w:val="20"/>
          <w:szCs w:val="20"/>
        </w:rPr>
        <w:t>Uvedená cena je konečná.</w:t>
      </w:r>
    </w:p>
    <w:p w:rsidR="00E96FBE" w:rsidRPr="00C5272A" w:rsidRDefault="00E96FBE" w:rsidP="00E96FBE">
      <w:pPr>
        <w:jc w:val="both"/>
        <w:rPr>
          <w:rFonts w:ascii="Calibri" w:hAnsi="Calibri" w:cs="Calibri"/>
          <w:sz w:val="20"/>
          <w:szCs w:val="20"/>
        </w:rPr>
      </w:pPr>
    </w:p>
    <w:p w:rsidR="00E96FBE" w:rsidRDefault="00E96FBE" w:rsidP="00674B2B">
      <w:pPr>
        <w:pStyle w:val="Odsekzoznamu"/>
        <w:numPr>
          <w:ilvl w:val="1"/>
          <w:numId w:val="15"/>
        </w:numPr>
        <w:autoSpaceDE w:val="0"/>
        <w:autoSpaceDN w:val="0"/>
        <w:adjustRightInd w:val="0"/>
        <w:jc w:val="both"/>
        <w:rPr>
          <w:rFonts w:ascii="Calibri" w:eastAsiaTheme="minorHAnsi" w:hAnsi="Calibri" w:cs="Calibri"/>
          <w:color w:val="000000"/>
          <w:sz w:val="20"/>
          <w:szCs w:val="20"/>
          <w:lang w:eastAsia="en-US"/>
        </w:rPr>
      </w:pPr>
      <w:r w:rsidRPr="00C5272A">
        <w:rPr>
          <w:rFonts w:ascii="Calibri" w:eastAsiaTheme="minorHAnsi" w:hAnsi="Calibri" w:cs="Calibri"/>
          <w:color w:val="000000"/>
          <w:sz w:val="20"/>
          <w:szCs w:val="20"/>
          <w:lang w:eastAsia="en-US"/>
        </w:rPr>
        <w:t>V </w:t>
      </w:r>
      <w:r w:rsidRPr="009A2FAF">
        <w:rPr>
          <w:rFonts w:ascii="Calibri" w:eastAsiaTheme="minorHAnsi" w:hAnsi="Calibri" w:cs="Calibri"/>
          <w:color w:val="000000"/>
          <w:sz w:val="20"/>
          <w:szCs w:val="20"/>
          <w:lang w:eastAsia="en-US"/>
        </w:rPr>
        <w:t xml:space="preserve">cene podľa </w:t>
      </w:r>
      <w:r w:rsidR="00C5272A" w:rsidRPr="009A2FAF">
        <w:rPr>
          <w:rFonts w:ascii="Calibri" w:eastAsiaTheme="minorHAnsi" w:hAnsi="Calibri" w:cs="Calibri"/>
          <w:color w:val="000000"/>
          <w:sz w:val="20"/>
          <w:szCs w:val="20"/>
          <w:lang w:eastAsia="en-US"/>
        </w:rPr>
        <w:t xml:space="preserve">odseku </w:t>
      </w:r>
      <w:r w:rsidRPr="009A2FAF">
        <w:rPr>
          <w:rFonts w:ascii="Calibri" w:eastAsiaTheme="minorHAnsi" w:hAnsi="Calibri" w:cs="Calibri"/>
          <w:color w:val="000000"/>
          <w:sz w:val="20"/>
          <w:szCs w:val="20"/>
          <w:lang w:eastAsia="en-US"/>
        </w:rPr>
        <w:t xml:space="preserve">4.4 </w:t>
      </w:r>
      <w:r w:rsidR="00BB12AF" w:rsidRPr="009A2FAF">
        <w:rPr>
          <w:rFonts w:ascii="Calibri" w:eastAsiaTheme="minorHAnsi" w:hAnsi="Calibri" w:cs="Calibri"/>
          <w:color w:val="000000"/>
          <w:sz w:val="20"/>
          <w:szCs w:val="20"/>
          <w:lang w:eastAsia="en-US"/>
        </w:rPr>
        <w:t>tejto</w:t>
      </w:r>
      <w:r w:rsidRPr="009A2FAF">
        <w:rPr>
          <w:rFonts w:ascii="Calibri" w:eastAsiaTheme="minorHAnsi" w:hAnsi="Calibri" w:cs="Calibri"/>
          <w:color w:val="000000"/>
          <w:sz w:val="20"/>
          <w:szCs w:val="20"/>
          <w:lang w:eastAsia="en-US"/>
        </w:rPr>
        <w:t xml:space="preserve"> zmluvy je zahrnutá cena za celý predmet zmluvy špecifikovaný v čl. II </w:t>
      </w:r>
      <w:r w:rsidR="00BB12AF" w:rsidRPr="009A2FAF">
        <w:rPr>
          <w:rFonts w:ascii="Calibri" w:eastAsiaTheme="minorHAnsi" w:hAnsi="Calibri" w:cs="Calibri"/>
          <w:color w:val="000000"/>
          <w:sz w:val="20"/>
          <w:szCs w:val="20"/>
          <w:lang w:eastAsia="en-US"/>
        </w:rPr>
        <w:t>tejto</w:t>
      </w:r>
      <w:r w:rsidRPr="009A2FAF">
        <w:rPr>
          <w:rFonts w:ascii="Calibri" w:eastAsiaTheme="minorHAnsi" w:hAnsi="Calibri" w:cs="Calibri"/>
          <w:color w:val="000000"/>
          <w:sz w:val="20"/>
          <w:szCs w:val="20"/>
          <w:lang w:eastAsia="en-US"/>
        </w:rPr>
        <w:t xml:space="preserve"> zmluvy vrátane DPH v súlade s platnými predpismi, </w:t>
      </w:r>
      <w:r w:rsidR="00580D5D" w:rsidRPr="009A2FAF">
        <w:rPr>
          <w:rFonts w:ascii="Calibri" w:eastAsiaTheme="minorHAnsi" w:hAnsi="Calibri" w:cs="Calibri"/>
          <w:color w:val="000000"/>
          <w:sz w:val="20"/>
          <w:szCs w:val="20"/>
          <w:lang w:eastAsia="en-US"/>
        </w:rPr>
        <w:t>vrátane</w:t>
      </w:r>
      <w:r w:rsidR="00580D5D">
        <w:rPr>
          <w:rFonts w:ascii="Calibri" w:eastAsiaTheme="minorHAnsi" w:hAnsi="Calibri" w:cs="Calibri"/>
          <w:color w:val="000000"/>
          <w:sz w:val="20"/>
          <w:szCs w:val="20"/>
          <w:lang w:eastAsia="en-US"/>
        </w:rPr>
        <w:t xml:space="preserve"> </w:t>
      </w:r>
      <w:r w:rsidR="009A2FAF" w:rsidRPr="006A6720">
        <w:rPr>
          <w:rFonts w:ascii="Calibri" w:eastAsiaTheme="minorHAnsi" w:hAnsi="Calibri" w:cs="Calibri"/>
          <w:color w:val="000000"/>
          <w:sz w:val="20"/>
          <w:szCs w:val="20"/>
          <w:lang w:eastAsia="en-US"/>
        </w:rPr>
        <w:t xml:space="preserve">dodania, </w:t>
      </w:r>
      <w:r w:rsidR="00580D5D" w:rsidRPr="006A6720">
        <w:rPr>
          <w:rFonts w:ascii="Calibri" w:eastAsiaTheme="minorHAnsi" w:hAnsi="Calibri" w:cs="Calibri"/>
          <w:color w:val="000000"/>
          <w:sz w:val="20"/>
          <w:szCs w:val="20"/>
          <w:lang w:eastAsia="en-US"/>
        </w:rPr>
        <w:t>dopravy na miesto určenia a</w:t>
      </w:r>
      <w:r w:rsidR="009A2FAF" w:rsidRPr="006A6720">
        <w:rPr>
          <w:rFonts w:ascii="Calibri" w:eastAsiaTheme="minorHAnsi" w:hAnsi="Calibri" w:cs="Calibri"/>
          <w:color w:val="000000"/>
          <w:sz w:val="20"/>
          <w:szCs w:val="20"/>
          <w:lang w:eastAsia="en-US"/>
        </w:rPr>
        <w:t xml:space="preserve"> odovzdania </w:t>
      </w:r>
      <w:r w:rsidR="00580D5D" w:rsidRPr="006A6720">
        <w:rPr>
          <w:rFonts w:ascii="Calibri" w:eastAsiaTheme="minorHAnsi" w:hAnsi="Calibri" w:cs="Calibri"/>
          <w:color w:val="000000"/>
          <w:sz w:val="20"/>
          <w:szCs w:val="20"/>
          <w:lang w:eastAsia="en-US"/>
        </w:rPr>
        <w:lastRenderedPageBreak/>
        <w:t>kompletnej užívateľskej dokumentácie v slovenskom/českom jazyku</w:t>
      </w:r>
      <w:r w:rsidR="009A2FAF" w:rsidRPr="006A6720">
        <w:rPr>
          <w:rFonts w:ascii="Calibri" w:eastAsiaTheme="minorHAnsi" w:hAnsi="Calibri" w:cs="Calibri"/>
          <w:color w:val="000000"/>
          <w:sz w:val="20"/>
          <w:szCs w:val="20"/>
          <w:lang w:eastAsia="en-US"/>
        </w:rPr>
        <w:t>, v prípade potreby aj inštalácie a uvedenia do prevádzky</w:t>
      </w:r>
      <w:r w:rsidRPr="006A6720">
        <w:rPr>
          <w:rFonts w:ascii="Calibri" w:eastAsiaTheme="minorHAnsi" w:hAnsi="Calibri" w:cs="Calibri"/>
          <w:color w:val="000000"/>
          <w:sz w:val="20"/>
          <w:szCs w:val="20"/>
          <w:lang w:eastAsia="en-US"/>
        </w:rPr>
        <w:t>.</w:t>
      </w:r>
    </w:p>
    <w:p w:rsidR="009A2FAF" w:rsidRPr="00C5272A" w:rsidRDefault="009A2FAF" w:rsidP="009A2FAF">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C5272A" w:rsidRDefault="00E96FBE" w:rsidP="00674B2B">
      <w:pPr>
        <w:pStyle w:val="Odsekzoznamu"/>
        <w:numPr>
          <w:ilvl w:val="1"/>
          <w:numId w:val="15"/>
        </w:numPr>
        <w:autoSpaceDE w:val="0"/>
        <w:autoSpaceDN w:val="0"/>
        <w:adjustRightInd w:val="0"/>
        <w:jc w:val="both"/>
        <w:rPr>
          <w:rFonts w:ascii="Calibri" w:eastAsiaTheme="minorHAnsi" w:hAnsi="Calibri" w:cs="Calibri"/>
          <w:color w:val="000000"/>
          <w:sz w:val="20"/>
          <w:szCs w:val="20"/>
          <w:lang w:eastAsia="en-US"/>
        </w:rPr>
      </w:pPr>
      <w:r w:rsidRPr="00C5272A">
        <w:rPr>
          <w:rFonts w:ascii="Calibri" w:eastAsiaTheme="minorHAnsi" w:hAnsi="Calibri" w:cs="Calibri"/>
          <w:color w:val="000000"/>
          <w:sz w:val="20"/>
          <w:szCs w:val="20"/>
          <w:lang w:eastAsia="en-US"/>
        </w:rPr>
        <w:t>Zmenu ceny z dôvodu zmien dovozných podmienok stanovených zákonom, kedy by bol dovoz predmetu zmluvy zaťažený zvýšením cla, colnej prirážky alebo iných zákonom stanovených odvodov, je možné upraviť len písomnou formou odsúhlaseného dodatku ku zmluve.</w:t>
      </w:r>
    </w:p>
    <w:p w:rsidR="00E96FBE" w:rsidRPr="00674B2B" w:rsidRDefault="00E96FBE" w:rsidP="00674B2B">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B443DC" w:rsidRDefault="00E96FBE" w:rsidP="00674B2B">
      <w:pPr>
        <w:pStyle w:val="Odsekzoznamu"/>
        <w:numPr>
          <w:ilvl w:val="1"/>
          <w:numId w:val="15"/>
        </w:numPr>
        <w:autoSpaceDE w:val="0"/>
        <w:autoSpaceDN w:val="0"/>
        <w:adjustRightInd w:val="0"/>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V prípade zmeny výšky DPH v priebehu realizácie dodávky predmetu zmluvy alebo záručného servisu, bude jej výška upravená v zmysle platnej legislatívy.</w:t>
      </w:r>
    </w:p>
    <w:p w:rsidR="00E96FBE" w:rsidRPr="00B443DC" w:rsidRDefault="00E96FBE" w:rsidP="00E96FBE">
      <w:pPr>
        <w:jc w:val="both"/>
        <w:rPr>
          <w:rFonts w:ascii="Calibri" w:hAnsi="Calibri" w:cs="Calibri"/>
          <w:sz w:val="20"/>
          <w:szCs w:val="20"/>
          <w:highlight w:val="yellow"/>
        </w:rPr>
      </w:pPr>
    </w:p>
    <w:p w:rsidR="00E96FBE" w:rsidRPr="00B443DC" w:rsidRDefault="00E96FBE" w:rsidP="00E96FBE">
      <w:pPr>
        <w:keepNext/>
        <w:jc w:val="center"/>
        <w:rPr>
          <w:rFonts w:ascii="Calibri" w:hAnsi="Calibri" w:cs="Calibri"/>
          <w:b/>
          <w:sz w:val="20"/>
          <w:szCs w:val="20"/>
        </w:rPr>
      </w:pPr>
      <w:r w:rsidRPr="00B443DC">
        <w:rPr>
          <w:rFonts w:ascii="Calibri" w:hAnsi="Calibri" w:cs="Calibri"/>
          <w:b/>
          <w:sz w:val="20"/>
          <w:szCs w:val="20"/>
        </w:rPr>
        <w:t>Čl. V</w:t>
      </w:r>
    </w:p>
    <w:p w:rsidR="00E96FBE" w:rsidRPr="00B443DC" w:rsidRDefault="00E96FBE" w:rsidP="00E96FBE">
      <w:pPr>
        <w:keepNext/>
        <w:jc w:val="center"/>
        <w:rPr>
          <w:rFonts w:ascii="Calibri" w:hAnsi="Calibri" w:cs="Calibri"/>
          <w:b/>
          <w:sz w:val="20"/>
          <w:szCs w:val="20"/>
        </w:rPr>
      </w:pPr>
      <w:r w:rsidRPr="00B443DC">
        <w:rPr>
          <w:rFonts w:ascii="Calibri" w:hAnsi="Calibri" w:cs="Calibri"/>
          <w:b/>
          <w:sz w:val="20"/>
          <w:szCs w:val="20"/>
        </w:rPr>
        <w:t>Platobné podmienky, fakturácia</w:t>
      </w:r>
    </w:p>
    <w:p w:rsidR="00E96FBE" w:rsidRPr="00674B2B" w:rsidRDefault="00E96FBE" w:rsidP="00674B2B">
      <w:pPr>
        <w:pStyle w:val="Odsekzoznamu"/>
        <w:numPr>
          <w:ilvl w:val="1"/>
          <w:numId w:val="17"/>
        </w:numPr>
        <w:autoSpaceDE w:val="0"/>
        <w:autoSpaceDN w:val="0"/>
        <w:adjustRightInd w:val="0"/>
        <w:jc w:val="both"/>
        <w:rPr>
          <w:rFonts w:ascii="Calibri" w:eastAsiaTheme="minorHAnsi" w:hAnsi="Calibri" w:cs="Calibri"/>
          <w:color w:val="000000"/>
          <w:sz w:val="20"/>
          <w:szCs w:val="20"/>
          <w:lang w:eastAsia="en-US"/>
        </w:rPr>
      </w:pPr>
      <w:r w:rsidRPr="00674B2B">
        <w:rPr>
          <w:rFonts w:ascii="Calibri" w:eastAsiaTheme="minorHAnsi" w:hAnsi="Calibri" w:cs="Calibri"/>
          <w:color w:val="000000"/>
          <w:sz w:val="20"/>
          <w:szCs w:val="20"/>
          <w:lang w:eastAsia="en-US"/>
        </w:rPr>
        <w:t>Cena za predmet zmluvy bude fakturovaná na základe dodacieho listu, v ktorom bude uvedený názov predmetu zmluvy v súlade s čl. II.</w:t>
      </w:r>
    </w:p>
    <w:p w:rsidR="00E96FBE" w:rsidRPr="00B443DC" w:rsidRDefault="00E96FBE" w:rsidP="00674B2B">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B443DC" w:rsidRDefault="00E96FBE" w:rsidP="00674B2B">
      <w:pPr>
        <w:pStyle w:val="Odsekzoznamu"/>
        <w:numPr>
          <w:ilvl w:val="1"/>
          <w:numId w:val="17"/>
        </w:numPr>
        <w:autoSpaceDE w:val="0"/>
        <w:autoSpaceDN w:val="0"/>
        <w:adjustRightInd w:val="0"/>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Faktúra bude doručená kupujúcemu v troch výtlačkoch a bude obsahovať minimálne tieto údaje:</w:t>
      </w:r>
    </w:p>
    <w:p w:rsidR="00E96FBE" w:rsidRPr="00B443DC" w:rsidRDefault="00E96FBE" w:rsidP="00674B2B">
      <w:pPr>
        <w:autoSpaceDE w:val="0"/>
        <w:autoSpaceDN w:val="0"/>
        <w:adjustRightInd w:val="0"/>
        <w:ind w:left="709" w:hanging="283"/>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a) označenie kupujúceho a predávajúceho, adresa, sídlo, IČO, DIČ, IČ DPH (a údaje podľa § 3a Obchodného zákonníka)</w:t>
      </w:r>
    </w:p>
    <w:p w:rsidR="00E96FBE" w:rsidRPr="00B443DC" w:rsidRDefault="00E96FBE" w:rsidP="00674B2B">
      <w:pPr>
        <w:autoSpaceDE w:val="0"/>
        <w:autoSpaceDN w:val="0"/>
        <w:adjustRightInd w:val="0"/>
        <w:ind w:left="709" w:hanging="283"/>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b) miesto dodania a názov dodaného predmetu zmluvy,</w:t>
      </w:r>
    </w:p>
    <w:p w:rsidR="00E96FBE" w:rsidRPr="00B443DC" w:rsidRDefault="00E96FBE" w:rsidP="00674B2B">
      <w:pPr>
        <w:autoSpaceDE w:val="0"/>
        <w:autoSpaceDN w:val="0"/>
        <w:adjustRightInd w:val="0"/>
        <w:ind w:left="709" w:hanging="283"/>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c) číslo zmluvy,</w:t>
      </w:r>
    </w:p>
    <w:p w:rsidR="00E96FBE" w:rsidRPr="00B443DC" w:rsidRDefault="00E96FBE" w:rsidP="00674B2B">
      <w:pPr>
        <w:autoSpaceDE w:val="0"/>
        <w:autoSpaceDN w:val="0"/>
        <w:adjustRightInd w:val="0"/>
        <w:ind w:left="709" w:hanging="283"/>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d) číslo faktúry,</w:t>
      </w:r>
    </w:p>
    <w:p w:rsidR="00E96FBE" w:rsidRPr="00B443DC" w:rsidRDefault="00E96FBE" w:rsidP="00674B2B">
      <w:pPr>
        <w:autoSpaceDE w:val="0"/>
        <w:autoSpaceDN w:val="0"/>
        <w:adjustRightInd w:val="0"/>
        <w:ind w:left="709" w:hanging="283"/>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e) dátum vystavenia, dátum dodania, dátum splatnosti faktúry,</w:t>
      </w:r>
    </w:p>
    <w:p w:rsidR="00E96FBE" w:rsidRPr="00B443DC" w:rsidRDefault="00E96FBE" w:rsidP="00674B2B">
      <w:pPr>
        <w:autoSpaceDE w:val="0"/>
        <w:autoSpaceDN w:val="0"/>
        <w:adjustRightInd w:val="0"/>
        <w:ind w:left="709" w:hanging="283"/>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f) fakturovanú čiastku bez DPH, DPH a celkovo fakturovanú sumu,</w:t>
      </w:r>
    </w:p>
    <w:p w:rsidR="00E96FBE" w:rsidRPr="00B443DC" w:rsidRDefault="00E96FBE" w:rsidP="00674B2B">
      <w:pPr>
        <w:autoSpaceDE w:val="0"/>
        <w:autoSpaceDN w:val="0"/>
        <w:adjustRightInd w:val="0"/>
        <w:ind w:left="709" w:hanging="283"/>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g) označenie peňažného ústavu, číslo účtu, IBAN, SWIFT,</w:t>
      </w:r>
    </w:p>
    <w:p w:rsidR="00E96FBE" w:rsidRPr="00B443DC" w:rsidRDefault="00E96FBE" w:rsidP="00674B2B">
      <w:pPr>
        <w:autoSpaceDE w:val="0"/>
        <w:autoSpaceDN w:val="0"/>
        <w:adjustRightInd w:val="0"/>
        <w:ind w:left="709" w:hanging="283"/>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h) pečiatku a podpis oprávneného zástupcu predávajúceho,</w:t>
      </w:r>
    </w:p>
    <w:p w:rsidR="00E96FBE" w:rsidRPr="00B443DC" w:rsidRDefault="00E96FBE" w:rsidP="00674B2B">
      <w:pPr>
        <w:autoSpaceDE w:val="0"/>
        <w:autoSpaceDN w:val="0"/>
        <w:adjustRightInd w:val="0"/>
        <w:ind w:left="709" w:hanging="283"/>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i) prílohou faktúry bude dodací list.</w:t>
      </w:r>
    </w:p>
    <w:p w:rsidR="00E96FBE" w:rsidRPr="00B443DC" w:rsidRDefault="00E96FBE" w:rsidP="00E96FBE">
      <w:pPr>
        <w:autoSpaceDE w:val="0"/>
        <w:autoSpaceDN w:val="0"/>
        <w:adjustRightInd w:val="0"/>
        <w:jc w:val="both"/>
        <w:rPr>
          <w:rFonts w:ascii="Calibri" w:eastAsiaTheme="minorHAnsi" w:hAnsi="Calibri" w:cs="Calibri"/>
          <w:color w:val="000000"/>
          <w:sz w:val="20"/>
          <w:szCs w:val="20"/>
          <w:lang w:eastAsia="en-US"/>
        </w:rPr>
      </w:pPr>
    </w:p>
    <w:p w:rsidR="00E96FBE" w:rsidRDefault="00E96FBE" w:rsidP="00674B2B">
      <w:pPr>
        <w:pStyle w:val="Odsekzoznamu"/>
        <w:numPr>
          <w:ilvl w:val="1"/>
          <w:numId w:val="17"/>
        </w:numPr>
        <w:autoSpaceDE w:val="0"/>
        <w:autoSpaceDN w:val="0"/>
        <w:adjustRightInd w:val="0"/>
        <w:jc w:val="both"/>
        <w:rPr>
          <w:rFonts w:ascii="Calibri" w:eastAsiaTheme="minorHAnsi" w:hAnsi="Calibri" w:cs="Calibri"/>
          <w:color w:val="000000"/>
          <w:sz w:val="20"/>
          <w:szCs w:val="20"/>
          <w:lang w:eastAsia="en-US"/>
        </w:rPr>
      </w:pPr>
      <w:r w:rsidRPr="009A2FAF">
        <w:rPr>
          <w:rFonts w:ascii="Calibri" w:eastAsiaTheme="minorHAnsi" w:hAnsi="Calibri" w:cs="Calibri"/>
          <w:color w:val="000000"/>
          <w:sz w:val="20"/>
          <w:szCs w:val="20"/>
          <w:lang w:eastAsia="en-US"/>
        </w:rPr>
        <w:t xml:space="preserve">Zmluvné strany sa dohodli, že predávajúci je oprávnený vystaviť faktúru v sume podľa čl. IV ods. 4.4 </w:t>
      </w:r>
      <w:r w:rsidR="00BB12AF" w:rsidRPr="009A2FAF">
        <w:rPr>
          <w:rFonts w:ascii="Calibri" w:eastAsiaTheme="minorHAnsi" w:hAnsi="Calibri" w:cs="Calibri"/>
          <w:color w:val="000000"/>
          <w:sz w:val="20"/>
          <w:szCs w:val="20"/>
          <w:lang w:eastAsia="en-US"/>
        </w:rPr>
        <w:t>tejto</w:t>
      </w:r>
      <w:r w:rsidRPr="009A2FAF">
        <w:rPr>
          <w:rFonts w:ascii="Calibri" w:eastAsiaTheme="minorHAnsi" w:hAnsi="Calibri" w:cs="Calibri"/>
          <w:color w:val="000000"/>
          <w:sz w:val="20"/>
          <w:szCs w:val="20"/>
          <w:lang w:eastAsia="en-US"/>
        </w:rPr>
        <w:t xml:space="preserve"> zmluvy po dopravení predmetu zmluvy do miesta dodania v súlade s čl. III ods. 3.1 </w:t>
      </w:r>
      <w:r w:rsidR="00BB12AF" w:rsidRPr="009A2FAF">
        <w:rPr>
          <w:rFonts w:ascii="Calibri" w:eastAsiaTheme="minorHAnsi" w:hAnsi="Calibri" w:cs="Calibri"/>
          <w:color w:val="000000"/>
          <w:sz w:val="20"/>
          <w:szCs w:val="20"/>
          <w:lang w:eastAsia="en-US"/>
        </w:rPr>
        <w:t>tejto</w:t>
      </w:r>
      <w:r w:rsidR="0025788E">
        <w:rPr>
          <w:rFonts w:ascii="Calibri" w:eastAsiaTheme="minorHAnsi" w:hAnsi="Calibri" w:cs="Calibri"/>
          <w:color w:val="000000"/>
          <w:sz w:val="20"/>
          <w:szCs w:val="20"/>
          <w:lang w:eastAsia="en-US"/>
        </w:rPr>
        <w:t xml:space="preserve"> zmluvy </w:t>
      </w:r>
      <w:r w:rsidRPr="009A2FAF">
        <w:rPr>
          <w:rFonts w:ascii="Calibri" w:eastAsiaTheme="minorHAnsi" w:hAnsi="Calibri" w:cs="Calibri"/>
          <w:color w:val="000000"/>
          <w:sz w:val="20"/>
          <w:szCs w:val="20"/>
          <w:lang w:eastAsia="en-US"/>
        </w:rPr>
        <w:t xml:space="preserve">a uskutočnení ďalších činností súvisiacich s predmetom zmluvy v súlade s čl. II </w:t>
      </w:r>
      <w:r w:rsidR="00BB12AF" w:rsidRPr="009A2FAF">
        <w:rPr>
          <w:rFonts w:ascii="Calibri" w:eastAsiaTheme="minorHAnsi" w:hAnsi="Calibri" w:cs="Calibri"/>
          <w:color w:val="000000"/>
          <w:sz w:val="20"/>
          <w:szCs w:val="20"/>
          <w:lang w:eastAsia="en-US"/>
        </w:rPr>
        <w:t>tejto</w:t>
      </w:r>
      <w:r w:rsidRPr="009A2FAF">
        <w:rPr>
          <w:rFonts w:ascii="Calibri" w:eastAsiaTheme="minorHAnsi" w:hAnsi="Calibri" w:cs="Calibri"/>
          <w:color w:val="000000"/>
          <w:sz w:val="20"/>
          <w:szCs w:val="20"/>
          <w:lang w:eastAsia="en-US"/>
        </w:rPr>
        <w:t xml:space="preserve"> zmluvy, pričom faktúra bude splatná do </w:t>
      </w:r>
      <w:r w:rsidR="00976E62" w:rsidRPr="009A2FAF">
        <w:rPr>
          <w:rFonts w:ascii="Calibri" w:eastAsiaTheme="minorHAnsi" w:hAnsi="Calibri" w:cs="Calibri"/>
          <w:color w:val="000000"/>
          <w:sz w:val="20"/>
          <w:szCs w:val="20"/>
          <w:lang w:eastAsia="en-US"/>
        </w:rPr>
        <w:t>60</w:t>
      </w:r>
      <w:r w:rsidRPr="009A2FAF">
        <w:rPr>
          <w:rFonts w:ascii="Calibri" w:eastAsiaTheme="minorHAnsi" w:hAnsi="Calibri" w:cs="Calibri"/>
          <w:color w:val="000000"/>
          <w:sz w:val="20"/>
          <w:szCs w:val="20"/>
          <w:lang w:eastAsia="en-US"/>
        </w:rPr>
        <w:t xml:space="preserve"> dní od jej vystavenia.</w:t>
      </w:r>
      <w:r w:rsidRPr="00674B2B">
        <w:rPr>
          <w:rFonts w:ascii="Calibri" w:eastAsiaTheme="minorHAnsi" w:hAnsi="Calibri" w:cs="Calibri"/>
          <w:color w:val="000000"/>
          <w:sz w:val="20"/>
          <w:szCs w:val="20"/>
          <w:lang w:eastAsia="en-US"/>
        </w:rPr>
        <w:t xml:space="preserve"> </w:t>
      </w:r>
    </w:p>
    <w:p w:rsidR="00B1638C" w:rsidRPr="00674B2B" w:rsidRDefault="00B1638C" w:rsidP="00B1638C">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674B2B" w:rsidRDefault="00E96FBE" w:rsidP="00674B2B">
      <w:pPr>
        <w:pStyle w:val="Odsekzoznamu"/>
        <w:numPr>
          <w:ilvl w:val="1"/>
          <w:numId w:val="17"/>
        </w:numPr>
        <w:autoSpaceDE w:val="0"/>
        <w:autoSpaceDN w:val="0"/>
        <w:adjustRightInd w:val="0"/>
        <w:jc w:val="both"/>
        <w:rPr>
          <w:rFonts w:ascii="Calibri" w:eastAsiaTheme="minorHAnsi" w:hAnsi="Calibri" w:cs="Calibri"/>
          <w:color w:val="000000"/>
          <w:sz w:val="20"/>
          <w:szCs w:val="20"/>
          <w:lang w:eastAsia="en-US"/>
        </w:rPr>
      </w:pPr>
      <w:r w:rsidRPr="00674B2B">
        <w:rPr>
          <w:rFonts w:ascii="Calibri" w:eastAsiaTheme="minorHAnsi" w:hAnsi="Calibri" w:cs="Calibri"/>
          <w:color w:val="000000"/>
          <w:sz w:val="20"/>
          <w:szCs w:val="20"/>
          <w:lang w:eastAsia="en-US"/>
        </w:rPr>
        <w:t>Úhrada sa uskutoční bezhotovostným prevodom na účet predávajúceho. Predávajúci je oprávnený vystaviť faktúru najskôr v deň odovzdania tovaru kupujúcemu. Predávajúci je povinný vystaviť faktúru za dodávku tovaru do 15 dní odo dňa jeho riadneho dodania, najneskôr však do piateho pracovného dňa v mesiaci nasledujúceho po mesiaci, v ktorom bol tovar dodaný.</w:t>
      </w:r>
    </w:p>
    <w:p w:rsidR="00E96FBE" w:rsidRPr="00B443DC" w:rsidRDefault="00E96FBE" w:rsidP="00E96FBE">
      <w:pPr>
        <w:jc w:val="both"/>
        <w:rPr>
          <w:rFonts w:ascii="Calibri" w:hAnsi="Calibri" w:cs="Calibri"/>
          <w:sz w:val="20"/>
          <w:szCs w:val="20"/>
        </w:rPr>
      </w:pPr>
    </w:p>
    <w:p w:rsidR="00E96FBE" w:rsidRPr="00B443DC" w:rsidRDefault="00E96FBE" w:rsidP="00E96FBE">
      <w:pPr>
        <w:keepNext/>
        <w:jc w:val="center"/>
        <w:rPr>
          <w:rFonts w:ascii="Calibri" w:hAnsi="Calibri" w:cs="Calibri"/>
          <w:b/>
          <w:sz w:val="20"/>
          <w:szCs w:val="20"/>
        </w:rPr>
      </w:pPr>
      <w:r w:rsidRPr="00B443DC">
        <w:rPr>
          <w:rFonts w:ascii="Calibri" w:hAnsi="Calibri" w:cs="Calibri"/>
          <w:b/>
          <w:sz w:val="20"/>
          <w:szCs w:val="20"/>
        </w:rPr>
        <w:t>Čl. VI</w:t>
      </w:r>
    </w:p>
    <w:p w:rsidR="00E96FBE" w:rsidRPr="00B443DC" w:rsidRDefault="00E96FBE" w:rsidP="00E96FBE">
      <w:pPr>
        <w:keepNext/>
        <w:jc w:val="center"/>
        <w:rPr>
          <w:rFonts w:ascii="Calibri" w:hAnsi="Calibri" w:cs="Calibri"/>
          <w:b/>
          <w:sz w:val="20"/>
          <w:szCs w:val="20"/>
        </w:rPr>
      </w:pPr>
      <w:r w:rsidRPr="00B443DC">
        <w:rPr>
          <w:rFonts w:ascii="Calibri" w:hAnsi="Calibri" w:cs="Calibri"/>
          <w:b/>
          <w:sz w:val="20"/>
          <w:szCs w:val="20"/>
        </w:rPr>
        <w:t xml:space="preserve">Záručná doba a zodpovednosť za </w:t>
      </w:r>
      <w:proofErr w:type="spellStart"/>
      <w:r w:rsidRPr="00B443DC">
        <w:rPr>
          <w:rFonts w:ascii="Calibri" w:hAnsi="Calibri" w:cs="Calibri"/>
          <w:b/>
          <w:sz w:val="20"/>
          <w:szCs w:val="20"/>
        </w:rPr>
        <w:t>vady</w:t>
      </w:r>
      <w:proofErr w:type="spellEnd"/>
    </w:p>
    <w:p w:rsidR="00E96FBE" w:rsidRPr="00674B2B" w:rsidRDefault="00E96FBE" w:rsidP="00674B2B">
      <w:pPr>
        <w:pStyle w:val="Odsekzoznamu"/>
        <w:numPr>
          <w:ilvl w:val="1"/>
          <w:numId w:val="19"/>
        </w:numPr>
        <w:jc w:val="both"/>
        <w:rPr>
          <w:rFonts w:ascii="Calibri" w:eastAsiaTheme="minorHAnsi" w:hAnsi="Calibri" w:cs="Calibri"/>
          <w:sz w:val="20"/>
          <w:szCs w:val="20"/>
          <w:lang w:eastAsia="en-US"/>
        </w:rPr>
      </w:pPr>
      <w:r w:rsidRPr="00674B2B">
        <w:rPr>
          <w:rFonts w:ascii="Calibri" w:hAnsi="Calibri" w:cs="Calibri"/>
          <w:sz w:val="20"/>
          <w:szCs w:val="20"/>
        </w:rPr>
        <w:t xml:space="preserve">Predávajúci zodpovedá za to, že predmet zmluvy je dodaný v súlade s touto zmluvou a počas záručnej doby bude mať vlastnosti dohodnuté v </w:t>
      </w:r>
      <w:r w:rsidR="00BB12AF" w:rsidRPr="00674B2B">
        <w:rPr>
          <w:rFonts w:ascii="Calibri" w:hAnsi="Calibri" w:cs="Calibri"/>
          <w:sz w:val="20"/>
          <w:szCs w:val="20"/>
        </w:rPr>
        <w:t>tejto</w:t>
      </w:r>
      <w:r w:rsidRPr="00674B2B">
        <w:rPr>
          <w:rFonts w:ascii="Calibri" w:hAnsi="Calibri" w:cs="Calibri"/>
          <w:sz w:val="20"/>
          <w:szCs w:val="20"/>
        </w:rPr>
        <w:t xml:space="preserve"> zmluve.</w:t>
      </w:r>
    </w:p>
    <w:p w:rsidR="00E96FBE" w:rsidRPr="00B443DC" w:rsidRDefault="00E96FBE" w:rsidP="00E96FBE">
      <w:pPr>
        <w:autoSpaceDE w:val="0"/>
        <w:autoSpaceDN w:val="0"/>
        <w:adjustRightInd w:val="0"/>
        <w:jc w:val="both"/>
        <w:rPr>
          <w:rFonts w:ascii="Calibri" w:eastAsiaTheme="minorHAnsi" w:hAnsi="Calibri" w:cs="Calibri"/>
          <w:color w:val="000000"/>
          <w:sz w:val="20"/>
          <w:szCs w:val="20"/>
          <w:lang w:eastAsia="en-US"/>
        </w:rPr>
      </w:pPr>
    </w:p>
    <w:p w:rsidR="006A6720" w:rsidRDefault="00E96FBE" w:rsidP="006A6720">
      <w:pPr>
        <w:pStyle w:val="Odsekzoznamu"/>
        <w:numPr>
          <w:ilvl w:val="1"/>
          <w:numId w:val="19"/>
        </w:numPr>
        <w:jc w:val="both"/>
        <w:rPr>
          <w:rFonts w:ascii="Calibri" w:hAnsi="Calibri" w:cs="Calibri"/>
          <w:sz w:val="20"/>
          <w:szCs w:val="20"/>
        </w:rPr>
      </w:pPr>
      <w:r w:rsidRPr="00674B2B">
        <w:rPr>
          <w:rFonts w:ascii="Calibri" w:hAnsi="Calibri" w:cs="Calibri"/>
          <w:sz w:val="20"/>
          <w:szCs w:val="20"/>
        </w:rPr>
        <w:t xml:space="preserve">Záruka začína plynúť dňom odovzdania predmetu zmluvy v súlade s čl. IX </w:t>
      </w:r>
      <w:r w:rsidR="00BB12AF" w:rsidRPr="00674B2B">
        <w:rPr>
          <w:rFonts w:ascii="Calibri" w:hAnsi="Calibri" w:cs="Calibri"/>
          <w:sz w:val="20"/>
          <w:szCs w:val="20"/>
        </w:rPr>
        <w:t>tejto</w:t>
      </w:r>
      <w:r w:rsidRPr="00674B2B">
        <w:rPr>
          <w:rFonts w:ascii="Calibri" w:hAnsi="Calibri" w:cs="Calibri"/>
          <w:sz w:val="20"/>
          <w:szCs w:val="20"/>
        </w:rPr>
        <w:t xml:space="preserve"> zmluvy. Záručná doba je </w:t>
      </w:r>
      <w:r w:rsidRPr="006A6720">
        <w:rPr>
          <w:rFonts w:ascii="Calibri" w:hAnsi="Calibri" w:cs="Calibri"/>
          <w:sz w:val="20"/>
          <w:szCs w:val="20"/>
        </w:rPr>
        <w:t xml:space="preserve">v trvaní </w:t>
      </w:r>
      <w:r w:rsidR="00976E62" w:rsidRPr="006A6720">
        <w:rPr>
          <w:rFonts w:ascii="Calibri" w:hAnsi="Calibri" w:cs="Calibri"/>
          <w:sz w:val="20"/>
          <w:szCs w:val="20"/>
        </w:rPr>
        <w:t xml:space="preserve"> ..................... (</w:t>
      </w:r>
      <w:r w:rsidR="00976E62" w:rsidRPr="006A6720">
        <w:rPr>
          <w:rFonts w:ascii="Calibri" w:hAnsi="Calibri" w:cs="Calibri"/>
          <w:i/>
          <w:sz w:val="20"/>
          <w:szCs w:val="20"/>
        </w:rPr>
        <w:t>uchádzač doplní, min. 24 mesiacov</w:t>
      </w:r>
      <w:r w:rsidR="00976E62" w:rsidRPr="006A6720">
        <w:rPr>
          <w:rFonts w:ascii="Calibri" w:hAnsi="Calibri" w:cs="Calibri"/>
          <w:sz w:val="20"/>
          <w:szCs w:val="20"/>
        </w:rPr>
        <w:t xml:space="preserve">) </w:t>
      </w:r>
      <w:r w:rsidRPr="006A6720">
        <w:rPr>
          <w:rFonts w:ascii="Calibri" w:hAnsi="Calibri" w:cs="Calibri"/>
          <w:sz w:val="20"/>
          <w:szCs w:val="20"/>
        </w:rPr>
        <w:t>mesiacov.</w:t>
      </w:r>
    </w:p>
    <w:p w:rsidR="006A6720" w:rsidRDefault="006A6720" w:rsidP="006A6720">
      <w:pPr>
        <w:pStyle w:val="Odsekzoznamu"/>
        <w:ind w:left="360"/>
        <w:jc w:val="both"/>
        <w:rPr>
          <w:rFonts w:ascii="Calibri" w:hAnsi="Calibri" w:cs="Calibri"/>
          <w:sz w:val="20"/>
          <w:szCs w:val="20"/>
        </w:rPr>
      </w:pPr>
    </w:p>
    <w:p w:rsidR="009472FD" w:rsidRPr="006A6720" w:rsidRDefault="00FC7500" w:rsidP="006A6720">
      <w:pPr>
        <w:pStyle w:val="Odsekzoznamu"/>
        <w:numPr>
          <w:ilvl w:val="1"/>
          <w:numId w:val="19"/>
        </w:numPr>
        <w:jc w:val="both"/>
        <w:rPr>
          <w:rFonts w:ascii="Calibri" w:hAnsi="Calibri" w:cs="Calibri"/>
          <w:sz w:val="20"/>
          <w:szCs w:val="20"/>
        </w:rPr>
      </w:pPr>
      <w:r w:rsidRPr="006A6720">
        <w:rPr>
          <w:rFonts w:ascii="Calibri" w:hAnsi="Calibri" w:cs="Calibri"/>
          <w:sz w:val="20"/>
          <w:szCs w:val="20"/>
        </w:rPr>
        <w:t xml:space="preserve">Zmluvné strany sa dohodli, že pre prípad </w:t>
      </w:r>
      <w:proofErr w:type="spellStart"/>
      <w:r w:rsidRPr="006A6720">
        <w:rPr>
          <w:rFonts w:ascii="Calibri" w:hAnsi="Calibri" w:cs="Calibri"/>
          <w:sz w:val="20"/>
          <w:szCs w:val="20"/>
        </w:rPr>
        <w:t>vady</w:t>
      </w:r>
      <w:proofErr w:type="spellEnd"/>
      <w:r w:rsidRPr="006A6720">
        <w:rPr>
          <w:rFonts w:ascii="Calibri" w:hAnsi="Calibri" w:cs="Calibri"/>
          <w:sz w:val="20"/>
          <w:szCs w:val="20"/>
        </w:rPr>
        <w:t xml:space="preserve"> predmetu zmluvy počas záručnej doby, má kupujúci právo požadovať a predávajúci p</w:t>
      </w:r>
      <w:r w:rsidR="006A6720" w:rsidRPr="006A6720">
        <w:rPr>
          <w:rFonts w:ascii="Calibri" w:hAnsi="Calibri" w:cs="Calibri"/>
          <w:sz w:val="20"/>
          <w:szCs w:val="20"/>
        </w:rPr>
        <w:t xml:space="preserve">ovinnosť odstrániť záručné </w:t>
      </w:r>
      <w:proofErr w:type="spellStart"/>
      <w:r w:rsidR="006A6720" w:rsidRPr="006A6720">
        <w:rPr>
          <w:rFonts w:ascii="Calibri" w:hAnsi="Calibri" w:cs="Calibri"/>
          <w:sz w:val="20"/>
          <w:szCs w:val="20"/>
        </w:rPr>
        <w:t>vady</w:t>
      </w:r>
      <w:proofErr w:type="spellEnd"/>
      <w:r w:rsidR="006A6720" w:rsidRPr="006A6720">
        <w:rPr>
          <w:rFonts w:ascii="Calibri" w:hAnsi="Calibri" w:cs="Calibri"/>
          <w:sz w:val="20"/>
          <w:szCs w:val="20"/>
        </w:rPr>
        <w:t>.</w:t>
      </w:r>
    </w:p>
    <w:p w:rsidR="009472FD" w:rsidRPr="00D25867" w:rsidRDefault="009472FD" w:rsidP="00D25867">
      <w:pPr>
        <w:rPr>
          <w:rFonts w:ascii="Calibri" w:hAnsi="Calibri" w:cs="Calibri"/>
          <w:sz w:val="20"/>
          <w:szCs w:val="20"/>
        </w:rPr>
      </w:pPr>
    </w:p>
    <w:p w:rsidR="00AF1AF6" w:rsidRPr="009A2FAF" w:rsidRDefault="00FC7500" w:rsidP="00AF1AF6">
      <w:pPr>
        <w:pStyle w:val="Odsekzoznamu"/>
        <w:numPr>
          <w:ilvl w:val="1"/>
          <w:numId w:val="19"/>
        </w:numPr>
        <w:jc w:val="both"/>
        <w:rPr>
          <w:rFonts w:ascii="Calibri" w:hAnsi="Calibri" w:cs="Calibri"/>
          <w:sz w:val="20"/>
          <w:szCs w:val="20"/>
        </w:rPr>
      </w:pPr>
      <w:r w:rsidRPr="009A2FAF">
        <w:rPr>
          <w:rFonts w:ascii="Calibri" w:hAnsi="Calibri" w:cs="Calibri"/>
          <w:sz w:val="20"/>
          <w:szCs w:val="20"/>
        </w:rPr>
        <w:t xml:space="preserve">Cena za odstránenie zistených </w:t>
      </w:r>
      <w:proofErr w:type="spellStart"/>
      <w:r w:rsidRPr="009A2FAF">
        <w:rPr>
          <w:rFonts w:ascii="Calibri" w:hAnsi="Calibri" w:cs="Calibri"/>
          <w:sz w:val="20"/>
          <w:szCs w:val="20"/>
        </w:rPr>
        <w:t>vád</w:t>
      </w:r>
      <w:proofErr w:type="spellEnd"/>
      <w:r w:rsidRPr="009A2FAF">
        <w:rPr>
          <w:rFonts w:ascii="Calibri" w:hAnsi="Calibri" w:cs="Calibri"/>
          <w:sz w:val="20"/>
          <w:szCs w:val="20"/>
        </w:rPr>
        <w:t xml:space="preserve"> a nedostatkov, počas trvania záručnej doby je zahrnutá v cene predmetu zmluvy.</w:t>
      </w:r>
    </w:p>
    <w:p w:rsidR="00AF1AF6" w:rsidRPr="00AF1AF6" w:rsidRDefault="00AF1AF6" w:rsidP="00AF1AF6">
      <w:pPr>
        <w:pStyle w:val="Odsekzoznamu"/>
        <w:rPr>
          <w:rFonts w:ascii="Calibri" w:hAnsi="Calibri" w:cs="Calibri"/>
          <w:sz w:val="20"/>
          <w:szCs w:val="20"/>
        </w:rPr>
      </w:pPr>
    </w:p>
    <w:p w:rsidR="00E96FBE" w:rsidRPr="006A6720" w:rsidRDefault="00FC7500" w:rsidP="006A6720">
      <w:pPr>
        <w:pStyle w:val="Odsekzoznamu"/>
        <w:numPr>
          <w:ilvl w:val="1"/>
          <w:numId w:val="19"/>
        </w:numPr>
        <w:jc w:val="both"/>
        <w:rPr>
          <w:rFonts w:ascii="Calibri" w:hAnsi="Calibri" w:cs="Calibri"/>
          <w:sz w:val="20"/>
          <w:szCs w:val="20"/>
        </w:rPr>
      </w:pPr>
      <w:r w:rsidRPr="009A2FAF">
        <w:rPr>
          <w:rFonts w:ascii="Calibri" w:hAnsi="Calibri" w:cs="Calibri"/>
          <w:sz w:val="20"/>
          <w:szCs w:val="20"/>
        </w:rPr>
        <w:t xml:space="preserve">Kupujúci sa zaväzuje, že reklamácie a </w:t>
      </w:r>
      <w:proofErr w:type="spellStart"/>
      <w:r w:rsidRPr="009A2FAF">
        <w:rPr>
          <w:rFonts w:ascii="Calibri" w:hAnsi="Calibri" w:cs="Calibri"/>
          <w:sz w:val="20"/>
          <w:szCs w:val="20"/>
        </w:rPr>
        <w:t>vady</w:t>
      </w:r>
      <w:proofErr w:type="spellEnd"/>
      <w:r w:rsidRPr="009A2FAF">
        <w:rPr>
          <w:rFonts w:ascii="Calibri" w:hAnsi="Calibri" w:cs="Calibri"/>
          <w:sz w:val="20"/>
          <w:szCs w:val="20"/>
        </w:rPr>
        <w:t xml:space="preserve"> predmetu zmluvy uplatní bezodkladne po ich zistení. Ohlásenie </w:t>
      </w:r>
      <w:proofErr w:type="spellStart"/>
      <w:r w:rsidRPr="009A2FAF">
        <w:rPr>
          <w:rFonts w:ascii="Calibri" w:hAnsi="Calibri" w:cs="Calibri"/>
          <w:sz w:val="20"/>
          <w:szCs w:val="20"/>
        </w:rPr>
        <w:t>vady</w:t>
      </w:r>
      <w:proofErr w:type="spellEnd"/>
      <w:r w:rsidRPr="009A2FAF">
        <w:rPr>
          <w:rFonts w:ascii="Calibri" w:hAnsi="Calibri" w:cs="Calibri"/>
          <w:sz w:val="20"/>
          <w:szCs w:val="20"/>
        </w:rPr>
        <w:t xml:space="preserve"> za kupujúceho oznámi predávajúcemu zodpovedná osoba na tel. číslo: .............................. alebo na e-mail: .................................. Zodpovedný pracovník predávajúceho je ..............................</w:t>
      </w:r>
      <w:r w:rsidR="00AF1AF6" w:rsidRPr="009A2FAF">
        <w:rPr>
          <w:rFonts w:ascii="Calibri" w:hAnsi="Calibri" w:cs="Calibri"/>
          <w:sz w:val="20"/>
          <w:szCs w:val="20"/>
        </w:rPr>
        <w:t xml:space="preserve"> .</w:t>
      </w:r>
    </w:p>
    <w:p w:rsidR="00E96FBE" w:rsidRPr="00B443DC" w:rsidRDefault="00E96FBE" w:rsidP="00E96FBE">
      <w:pPr>
        <w:keepNext/>
        <w:jc w:val="center"/>
        <w:rPr>
          <w:rFonts w:ascii="Calibri" w:hAnsi="Calibri" w:cs="Calibri"/>
          <w:b/>
          <w:sz w:val="20"/>
          <w:szCs w:val="20"/>
        </w:rPr>
      </w:pPr>
      <w:r w:rsidRPr="00B443DC">
        <w:rPr>
          <w:rFonts w:ascii="Calibri" w:hAnsi="Calibri" w:cs="Calibri"/>
          <w:b/>
          <w:sz w:val="20"/>
          <w:szCs w:val="20"/>
        </w:rPr>
        <w:lastRenderedPageBreak/>
        <w:t>Čl. VII</w:t>
      </w:r>
    </w:p>
    <w:p w:rsidR="00E96FBE" w:rsidRPr="00B443DC" w:rsidRDefault="00E96FBE" w:rsidP="00E96FBE">
      <w:pPr>
        <w:keepNext/>
        <w:jc w:val="center"/>
        <w:rPr>
          <w:rFonts w:ascii="Calibri" w:hAnsi="Calibri" w:cs="Calibri"/>
          <w:b/>
          <w:sz w:val="20"/>
          <w:szCs w:val="20"/>
        </w:rPr>
      </w:pPr>
      <w:r w:rsidRPr="00B443DC">
        <w:rPr>
          <w:rFonts w:ascii="Calibri" w:hAnsi="Calibri" w:cs="Calibri"/>
          <w:b/>
          <w:sz w:val="20"/>
          <w:szCs w:val="20"/>
        </w:rPr>
        <w:t>Spolupôsobenie kupujúceho a predávajúceho</w:t>
      </w:r>
    </w:p>
    <w:p w:rsidR="00E96FBE" w:rsidRPr="009A2FAF" w:rsidRDefault="00E96FBE" w:rsidP="00B1638C">
      <w:pPr>
        <w:pStyle w:val="Odsekzoznamu"/>
        <w:numPr>
          <w:ilvl w:val="1"/>
          <w:numId w:val="21"/>
        </w:numPr>
        <w:autoSpaceDE w:val="0"/>
        <w:autoSpaceDN w:val="0"/>
        <w:adjustRightInd w:val="0"/>
        <w:jc w:val="both"/>
        <w:rPr>
          <w:rFonts w:ascii="Calibri" w:eastAsiaTheme="minorHAnsi" w:hAnsi="Calibri" w:cs="Calibri"/>
          <w:sz w:val="20"/>
          <w:szCs w:val="20"/>
          <w:lang w:eastAsia="en-US"/>
        </w:rPr>
      </w:pPr>
      <w:r w:rsidRPr="00B1638C">
        <w:rPr>
          <w:rFonts w:ascii="Calibri" w:eastAsiaTheme="minorHAnsi" w:hAnsi="Calibri" w:cs="Calibri"/>
          <w:sz w:val="20"/>
          <w:szCs w:val="20"/>
          <w:lang w:eastAsia="en-US"/>
        </w:rPr>
        <w:t>Predávajúci vykonáva činnosti, spojené s</w:t>
      </w:r>
      <w:r w:rsidR="006A6720">
        <w:rPr>
          <w:rFonts w:ascii="Calibri" w:eastAsiaTheme="minorHAnsi" w:hAnsi="Calibri" w:cs="Calibri"/>
          <w:sz w:val="20"/>
          <w:szCs w:val="20"/>
          <w:lang w:eastAsia="en-US"/>
        </w:rPr>
        <w:t> </w:t>
      </w:r>
      <w:r w:rsidRPr="00B1638C">
        <w:rPr>
          <w:rFonts w:ascii="Calibri" w:eastAsiaTheme="minorHAnsi" w:hAnsi="Calibri" w:cs="Calibri"/>
          <w:sz w:val="20"/>
          <w:szCs w:val="20"/>
          <w:lang w:eastAsia="en-US"/>
        </w:rPr>
        <w:t>dodaním</w:t>
      </w:r>
      <w:r w:rsidR="006A6720">
        <w:rPr>
          <w:rFonts w:ascii="Calibri" w:eastAsiaTheme="minorHAnsi" w:hAnsi="Calibri" w:cs="Calibri"/>
          <w:sz w:val="20"/>
          <w:szCs w:val="20"/>
          <w:lang w:eastAsia="en-US"/>
        </w:rPr>
        <w:t xml:space="preserve"> a v prípade potreby aj inštaláciou</w:t>
      </w:r>
      <w:r w:rsidRPr="00B1638C">
        <w:rPr>
          <w:rFonts w:ascii="Calibri" w:eastAsiaTheme="minorHAnsi" w:hAnsi="Calibri" w:cs="Calibri"/>
          <w:sz w:val="20"/>
          <w:szCs w:val="20"/>
          <w:lang w:eastAsia="en-US"/>
        </w:rPr>
        <w:t xml:space="preserve"> predmetu zmluvy na vlastnú zodpovednosť v súlade s dohodnutými ustanoveniami </w:t>
      </w:r>
      <w:r w:rsidR="00BB12AF" w:rsidRPr="00B1638C">
        <w:rPr>
          <w:rFonts w:ascii="Calibri" w:eastAsiaTheme="minorHAnsi" w:hAnsi="Calibri" w:cs="Calibri"/>
          <w:sz w:val="20"/>
          <w:szCs w:val="20"/>
          <w:lang w:eastAsia="en-US"/>
        </w:rPr>
        <w:t>tejto</w:t>
      </w:r>
      <w:r w:rsidRPr="00B1638C">
        <w:rPr>
          <w:rFonts w:ascii="Calibri" w:eastAsiaTheme="minorHAnsi" w:hAnsi="Calibri" w:cs="Calibri"/>
          <w:sz w:val="20"/>
          <w:szCs w:val="20"/>
          <w:lang w:eastAsia="en-US"/>
        </w:rPr>
        <w:t xml:space="preserve"> zmluvy do miesta dodania riadne a včas</w:t>
      </w:r>
      <w:r w:rsidRPr="009A2FAF">
        <w:rPr>
          <w:rFonts w:ascii="Calibri" w:eastAsiaTheme="minorHAnsi" w:hAnsi="Calibri" w:cs="Calibri"/>
          <w:sz w:val="20"/>
          <w:szCs w:val="20"/>
          <w:lang w:eastAsia="en-US"/>
        </w:rPr>
        <w:t>.</w:t>
      </w:r>
    </w:p>
    <w:p w:rsidR="00E96FBE" w:rsidRPr="009A2FAF" w:rsidRDefault="00E96FBE" w:rsidP="00B1638C">
      <w:pPr>
        <w:pStyle w:val="Odsekzoznamu"/>
        <w:autoSpaceDE w:val="0"/>
        <w:autoSpaceDN w:val="0"/>
        <w:adjustRightInd w:val="0"/>
        <w:ind w:left="360"/>
        <w:jc w:val="both"/>
        <w:rPr>
          <w:rFonts w:ascii="Calibri" w:eastAsiaTheme="minorHAnsi" w:hAnsi="Calibri" w:cs="Calibri"/>
          <w:sz w:val="20"/>
          <w:szCs w:val="20"/>
          <w:lang w:eastAsia="en-US"/>
        </w:rPr>
      </w:pPr>
    </w:p>
    <w:p w:rsidR="00E96FBE" w:rsidRPr="00B1638C" w:rsidRDefault="00E96FBE" w:rsidP="00B1638C">
      <w:pPr>
        <w:pStyle w:val="Odsekzoznamu"/>
        <w:numPr>
          <w:ilvl w:val="1"/>
          <w:numId w:val="21"/>
        </w:numPr>
        <w:autoSpaceDE w:val="0"/>
        <w:autoSpaceDN w:val="0"/>
        <w:adjustRightInd w:val="0"/>
        <w:jc w:val="both"/>
        <w:rPr>
          <w:rFonts w:ascii="Calibri" w:eastAsiaTheme="minorHAnsi" w:hAnsi="Calibri" w:cs="Calibri"/>
          <w:sz w:val="20"/>
          <w:szCs w:val="20"/>
          <w:lang w:eastAsia="en-US"/>
        </w:rPr>
      </w:pPr>
      <w:r w:rsidRPr="009A2FAF">
        <w:rPr>
          <w:rFonts w:ascii="Calibri" w:eastAsiaTheme="minorHAnsi" w:hAnsi="Calibri" w:cs="Calibri"/>
          <w:sz w:val="20"/>
          <w:szCs w:val="20"/>
          <w:lang w:eastAsia="en-US"/>
        </w:rPr>
        <w:t>Kupujúci sa zaväzuje užívať pr</w:t>
      </w:r>
      <w:r w:rsidR="006A6720">
        <w:rPr>
          <w:rFonts w:ascii="Calibri" w:eastAsiaTheme="minorHAnsi" w:hAnsi="Calibri" w:cs="Calibri"/>
          <w:sz w:val="20"/>
          <w:szCs w:val="20"/>
          <w:lang w:eastAsia="en-US"/>
        </w:rPr>
        <w:t xml:space="preserve">edmet zmluvy v súlade s pokynmi </w:t>
      </w:r>
      <w:r w:rsidR="00C3650E" w:rsidRPr="009A2FAF">
        <w:rPr>
          <w:rFonts w:ascii="Calibri" w:eastAsiaTheme="minorHAnsi" w:hAnsi="Calibri" w:cs="Calibri"/>
          <w:sz w:val="20"/>
          <w:szCs w:val="20"/>
          <w:lang w:eastAsia="en-US"/>
        </w:rPr>
        <w:t>u</w:t>
      </w:r>
      <w:r w:rsidR="00C3650E">
        <w:rPr>
          <w:rFonts w:ascii="Calibri" w:eastAsiaTheme="minorHAnsi" w:hAnsi="Calibri" w:cs="Calibri"/>
          <w:sz w:val="20"/>
          <w:szCs w:val="20"/>
          <w:lang w:eastAsia="en-US"/>
        </w:rPr>
        <w:t>vedenými v </w:t>
      </w:r>
      <w:r w:rsidRPr="00B1638C">
        <w:rPr>
          <w:rFonts w:ascii="Calibri" w:eastAsiaTheme="minorHAnsi" w:hAnsi="Calibri" w:cs="Calibri"/>
          <w:sz w:val="20"/>
          <w:szCs w:val="20"/>
          <w:lang w:eastAsia="en-US"/>
        </w:rPr>
        <w:t>návode na obsluhu.</w:t>
      </w:r>
    </w:p>
    <w:p w:rsidR="00E96FBE" w:rsidRPr="00B1638C" w:rsidRDefault="00E96FBE" w:rsidP="00B1638C">
      <w:pPr>
        <w:pStyle w:val="Odsekzoznamu"/>
        <w:autoSpaceDE w:val="0"/>
        <w:autoSpaceDN w:val="0"/>
        <w:adjustRightInd w:val="0"/>
        <w:ind w:left="360"/>
        <w:jc w:val="both"/>
        <w:rPr>
          <w:rFonts w:ascii="Calibri" w:eastAsiaTheme="minorHAnsi" w:hAnsi="Calibri" w:cs="Calibri"/>
          <w:sz w:val="20"/>
          <w:szCs w:val="20"/>
          <w:lang w:eastAsia="en-US"/>
        </w:rPr>
      </w:pPr>
    </w:p>
    <w:p w:rsidR="00E96FBE" w:rsidRPr="00B1638C" w:rsidRDefault="00E96FBE" w:rsidP="00B1638C">
      <w:pPr>
        <w:pStyle w:val="Odsekzoznamu"/>
        <w:numPr>
          <w:ilvl w:val="1"/>
          <w:numId w:val="21"/>
        </w:numPr>
        <w:autoSpaceDE w:val="0"/>
        <w:autoSpaceDN w:val="0"/>
        <w:adjustRightInd w:val="0"/>
        <w:jc w:val="both"/>
        <w:rPr>
          <w:rFonts w:ascii="Calibri" w:eastAsiaTheme="minorHAnsi" w:hAnsi="Calibri" w:cs="Calibri"/>
          <w:sz w:val="20"/>
          <w:szCs w:val="20"/>
          <w:lang w:eastAsia="en-US"/>
        </w:rPr>
      </w:pPr>
      <w:r w:rsidRPr="00B1638C">
        <w:rPr>
          <w:rFonts w:ascii="Calibri" w:eastAsiaTheme="minorHAnsi" w:hAnsi="Calibri" w:cs="Calibri"/>
          <w:sz w:val="20"/>
          <w:szCs w:val="20"/>
          <w:lang w:eastAsia="en-US"/>
        </w:rPr>
        <w:t>Kupujúci sa zaväzuje uhradiť cenu uvedenú v čl</w:t>
      </w:r>
      <w:r w:rsidRPr="00F23318">
        <w:rPr>
          <w:rFonts w:ascii="Calibri" w:eastAsiaTheme="minorHAnsi" w:hAnsi="Calibri" w:cs="Calibri"/>
          <w:sz w:val="20"/>
          <w:szCs w:val="20"/>
          <w:lang w:eastAsia="en-US"/>
        </w:rPr>
        <w:t>. IV v</w:t>
      </w:r>
      <w:r w:rsidR="00490181" w:rsidRPr="00F23318">
        <w:rPr>
          <w:rFonts w:ascii="Calibri" w:eastAsiaTheme="minorHAnsi" w:hAnsi="Calibri" w:cs="Calibri"/>
          <w:sz w:val="20"/>
          <w:szCs w:val="20"/>
          <w:lang w:eastAsia="en-US"/>
        </w:rPr>
        <w:t xml:space="preserve"> ods. </w:t>
      </w:r>
      <w:r w:rsidRPr="00F23318">
        <w:rPr>
          <w:rFonts w:ascii="Calibri" w:eastAsiaTheme="minorHAnsi" w:hAnsi="Calibri" w:cs="Calibri"/>
          <w:sz w:val="20"/>
          <w:szCs w:val="20"/>
          <w:lang w:eastAsia="en-US"/>
        </w:rPr>
        <w:t xml:space="preserve">4.4 </w:t>
      </w:r>
      <w:r w:rsidR="00BB12AF" w:rsidRPr="00F23318">
        <w:rPr>
          <w:rFonts w:ascii="Calibri" w:eastAsiaTheme="minorHAnsi" w:hAnsi="Calibri" w:cs="Calibri"/>
          <w:sz w:val="20"/>
          <w:szCs w:val="20"/>
          <w:lang w:eastAsia="en-US"/>
        </w:rPr>
        <w:t>tejto</w:t>
      </w:r>
      <w:r w:rsidRPr="00B1638C">
        <w:rPr>
          <w:rFonts w:ascii="Calibri" w:eastAsiaTheme="minorHAnsi" w:hAnsi="Calibri" w:cs="Calibri"/>
          <w:sz w:val="20"/>
          <w:szCs w:val="20"/>
          <w:lang w:eastAsia="en-US"/>
        </w:rPr>
        <w:t xml:space="preserve"> zmluvy za podmienok dohodnutých v čl. V ods. 5.3 </w:t>
      </w:r>
      <w:r w:rsidR="00BB12AF" w:rsidRPr="00B1638C">
        <w:rPr>
          <w:rFonts w:ascii="Calibri" w:eastAsiaTheme="minorHAnsi" w:hAnsi="Calibri" w:cs="Calibri"/>
          <w:sz w:val="20"/>
          <w:szCs w:val="20"/>
          <w:lang w:eastAsia="en-US"/>
        </w:rPr>
        <w:t>tejto</w:t>
      </w:r>
      <w:r w:rsidRPr="00B1638C">
        <w:rPr>
          <w:rFonts w:ascii="Calibri" w:eastAsiaTheme="minorHAnsi" w:hAnsi="Calibri" w:cs="Calibri"/>
          <w:sz w:val="20"/>
          <w:szCs w:val="20"/>
          <w:lang w:eastAsia="en-US"/>
        </w:rPr>
        <w:t xml:space="preserve"> zmluvy.</w:t>
      </w:r>
    </w:p>
    <w:p w:rsidR="00E96FBE" w:rsidRPr="00B443DC" w:rsidRDefault="00E96FBE" w:rsidP="00E96FBE">
      <w:pPr>
        <w:autoSpaceDE w:val="0"/>
        <w:autoSpaceDN w:val="0"/>
        <w:adjustRightInd w:val="0"/>
        <w:jc w:val="both"/>
        <w:rPr>
          <w:rFonts w:ascii="Calibri" w:eastAsiaTheme="minorHAnsi" w:hAnsi="Calibri" w:cs="Calibri"/>
          <w:color w:val="000000"/>
          <w:sz w:val="20"/>
          <w:szCs w:val="20"/>
          <w:lang w:eastAsia="en-US"/>
        </w:rPr>
      </w:pPr>
    </w:p>
    <w:p w:rsidR="00E96FBE" w:rsidRPr="00B443DC" w:rsidRDefault="00E96FBE" w:rsidP="00E96FBE">
      <w:pPr>
        <w:keepNext/>
        <w:jc w:val="center"/>
        <w:rPr>
          <w:rFonts w:ascii="Calibri" w:hAnsi="Calibri" w:cs="Calibri"/>
          <w:b/>
          <w:sz w:val="20"/>
          <w:szCs w:val="20"/>
        </w:rPr>
      </w:pPr>
      <w:r w:rsidRPr="00B443DC">
        <w:rPr>
          <w:rFonts w:ascii="Calibri" w:hAnsi="Calibri" w:cs="Calibri"/>
          <w:b/>
          <w:sz w:val="20"/>
          <w:szCs w:val="20"/>
        </w:rPr>
        <w:t>Čl. VIII</w:t>
      </w:r>
    </w:p>
    <w:p w:rsidR="00E96FBE" w:rsidRPr="00B443DC" w:rsidRDefault="00E96FBE" w:rsidP="00E96FBE">
      <w:pPr>
        <w:keepNext/>
        <w:jc w:val="center"/>
        <w:rPr>
          <w:rFonts w:ascii="Calibri" w:hAnsi="Calibri" w:cs="Calibri"/>
          <w:b/>
          <w:sz w:val="20"/>
          <w:szCs w:val="20"/>
        </w:rPr>
      </w:pPr>
      <w:r w:rsidRPr="00B443DC">
        <w:rPr>
          <w:rFonts w:ascii="Calibri" w:hAnsi="Calibri" w:cs="Calibri"/>
          <w:b/>
          <w:sz w:val="20"/>
          <w:szCs w:val="20"/>
        </w:rPr>
        <w:t>Zmluvné pokuty a odstúpenie od zmluvy</w:t>
      </w:r>
    </w:p>
    <w:p w:rsidR="00E96FBE" w:rsidRPr="00B1638C" w:rsidRDefault="00E96FBE" w:rsidP="00B1638C">
      <w:pPr>
        <w:pStyle w:val="Odsekzoznamu"/>
        <w:numPr>
          <w:ilvl w:val="1"/>
          <w:numId w:val="25"/>
        </w:numPr>
        <w:autoSpaceDE w:val="0"/>
        <w:autoSpaceDN w:val="0"/>
        <w:adjustRightInd w:val="0"/>
        <w:jc w:val="both"/>
        <w:rPr>
          <w:rFonts w:ascii="Calibri" w:eastAsiaTheme="minorHAnsi" w:hAnsi="Calibri" w:cs="Calibri"/>
          <w:color w:val="000000"/>
          <w:sz w:val="20"/>
          <w:szCs w:val="20"/>
          <w:lang w:eastAsia="en-US"/>
        </w:rPr>
      </w:pPr>
      <w:r w:rsidRPr="00B1638C">
        <w:rPr>
          <w:rFonts w:ascii="Calibri" w:eastAsiaTheme="minorHAnsi" w:hAnsi="Calibri" w:cs="Calibri"/>
          <w:color w:val="000000"/>
          <w:sz w:val="20"/>
          <w:szCs w:val="20"/>
          <w:lang w:eastAsia="en-US"/>
        </w:rPr>
        <w:t>Kupujúci si môže voči predávajúcemu uplatniť zmluvnú pokutu:</w:t>
      </w:r>
    </w:p>
    <w:p w:rsidR="00E96FBE" w:rsidRPr="00F23318" w:rsidRDefault="00E96FBE" w:rsidP="00B1638C">
      <w:pPr>
        <w:autoSpaceDE w:val="0"/>
        <w:autoSpaceDN w:val="0"/>
        <w:adjustRightInd w:val="0"/>
        <w:ind w:left="709" w:hanging="283"/>
        <w:jc w:val="both"/>
        <w:rPr>
          <w:rFonts w:ascii="Calibri" w:eastAsiaTheme="minorHAnsi" w:hAnsi="Calibri" w:cs="Calibri"/>
          <w:sz w:val="20"/>
          <w:szCs w:val="20"/>
          <w:lang w:eastAsia="en-US"/>
        </w:rPr>
      </w:pPr>
      <w:r w:rsidRPr="00B443DC">
        <w:rPr>
          <w:rFonts w:ascii="Calibri" w:eastAsiaTheme="minorHAnsi" w:hAnsi="Calibri" w:cs="Calibri"/>
          <w:color w:val="000000"/>
          <w:sz w:val="20"/>
          <w:szCs w:val="20"/>
          <w:lang w:eastAsia="en-US"/>
        </w:rPr>
        <w:t xml:space="preserve">a) Vo výške 0,05% z celkovej zmluvnej ceny bez DPH za dodanie predmetu zmluvy uvedenej v čl. </w:t>
      </w:r>
      <w:r w:rsidRPr="00490181">
        <w:rPr>
          <w:rFonts w:ascii="Calibri" w:eastAsiaTheme="minorHAnsi" w:hAnsi="Calibri" w:cs="Calibri"/>
          <w:color w:val="000000"/>
          <w:sz w:val="20"/>
          <w:szCs w:val="20"/>
          <w:lang w:eastAsia="en-US"/>
        </w:rPr>
        <w:t xml:space="preserve">IV ods. 4.4 </w:t>
      </w:r>
      <w:r w:rsidR="00BB12AF" w:rsidRPr="00490181">
        <w:rPr>
          <w:rFonts w:ascii="Calibri" w:eastAsiaTheme="minorHAnsi" w:hAnsi="Calibri" w:cs="Calibri"/>
          <w:color w:val="000000"/>
          <w:sz w:val="20"/>
          <w:szCs w:val="20"/>
          <w:lang w:eastAsia="en-US"/>
        </w:rPr>
        <w:t>tejto</w:t>
      </w:r>
      <w:r w:rsidRPr="00490181">
        <w:rPr>
          <w:rFonts w:ascii="Calibri" w:eastAsiaTheme="minorHAnsi" w:hAnsi="Calibri" w:cs="Calibri"/>
          <w:color w:val="000000"/>
          <w:sz w:val="20"/>
          <w:szCs w:val="20"/>
          <w:lang w:eastAsia="en-US"/>
        </w:rPr>
        <w:t xml:space="preserve"> zmluvy za každý deň omeškania a to od prvého dňa omeškania s odovzdaním predmetu zmluvy podľa čl. III. </w:t>
      </w:r>
      <w:r w:rsidR="00490181" w:rsidRPr="00490181">
        <w:rPr>
          <w:rFonts w:ascii="Calibri" w:eastAsiaTheme="minorHAnsi" w:hAnsi="Calibri" w:cs="Calibri"/>
          <w:color w:val="000000"/>
          <w:sz w:val="20"/>
          <w:szCs w:val="20"/>
          <w:lang w:eastAsia="en-US"/>
        </w:rPr>
        <w:t>o</w:t>
      </w:r>
      <w:r w:rsidRPr="00490181">
        <w:rPr>
          <w:rFonts w:ascii="Calibri" w:eastAsiaTheme="minorHAnsi" w:hAnsi="Calibri" w:cs="Calibri"/>
          <w:color w:val="000000"/>
          <w:sz w:val="20"/>
          <w:szCs w:val="20"/>
          <w:lang w:eastAsia="en-US"/>
        </w:rPr>
        <w:t xml:space="preserve">ds. 3.1 </w:t>
      </w:r>
      <w:r w:rsidR="00BB12AF" w:rsidRPr="00490181">
        <w:rPr>
          <w:rFonts w:ascii="Calibri" w:eastAsiaTheme="minorHAnsi" w:hAnsi="Calibri" w:cs="Calibri"/>
          <w:color w:val="000000"/>
          <w:sz w:val="20"/>
          <w:szCs w:val="20"/>
          <w:lang w:eastAsia="en-US"/>
        </w:rPr>
        <w:t>tejto</w:t>
      </w:r>
      <w:r w:rsidRPr="00490181">
        <w:rPr>
          <w:rFonts w:ascii="Calibri" w:eastAsiaTheme="minorHAnsi" w:hAnsi="Calibri" w:cs="Calibri"/>
          <w:color w:val="000000"/>
          <w:sz w:val="20"/>
          <w:szCs w:val="20"/>
          <w:lang w:eastAsia="en-US"/>
        </w:rPr>
        <w:t xml:space="preserve"> zmluvy až do jeho prevzatia kupujúcim.Za prvý deň sa považuje, deň nasl</w:t>
      </w:r>
      <w:r w:rsidRPr="00B443DC">
        <w:rPr>
          <w:rFonts w:ascii="Calibri" w:eastAsiaTheme="minorHAnsi" w:hAnsi="Calibri" w:cs="Calibri"/>
          <w:color w:val="000000"/>
          <w:sz w:val="20"/>
          <w:szCs w:val="20"/>
          <w:lang w:eastAsia="en-US"/>
        </w:rPr>
        <w:t xml:space="preserve">edujúci po dni, kedy mal </w:t>
      </w:r>
      <w:r w:rsidRPr="00F23318">
        <w:rPr>
          <w:rFonts w:ascii="Calibri" w:eastAsiaTheme="minorHAnsi" w:hAnsi="Calibri" w:cs="Calibri"/>
          <w:color w:val="000000"/>
          <w:sz w:val="20"/>
          <w:szCs w:val="20"/>
          <w:lang w:eastAsia="en-US"/>
        </w:rPr>
        <w:t>byť predmet zmluvy dodaný.</w:t>
      </w:r>
    </w:p>
    <w:p w:rsidR="00E96FBE" w:rsidRPr="00B443DC" w:rsidRDefault="00E96FBE" w:rsidP="00B1638C">
      <w:pPr>
        <w:autoSpaceDE w:val="0"/>
        <w:autoSpaceDN w:val="0"/>
        <w:adjustRightInd w:val="0"/>
        <w:ind w:left="709" w:hanging="283"/>
        <w:jc w:val="both"/>
        <w:rPr>
          <w:rFonts w:ascii="Calibri" w:eastAsiaTheme="minorHAnsi" w:hAnsi="Calibri" w:cs="Calibri"/>
          <w:sz w:val="20"/>
          <w:szCs w:val="20"/>
          <w:lang w:eastAsia="en-US"/>
        </w:rPr>
      </w:pPr>
      <w:r w:rsidRPr="00F23318">
        <w:rPr>
          <w:rFonts w:ascii="Calibri" w:eastAsiaTheme="minorHAnsi" w:hAnsi="Calibri" w:cs="Calibri"/>
          <w:color w:val="000000"/>
          <w:sz w:val="20"/>
          <w:szCs w:val="20"/>
          <w:lang w:eastAsia="en-US"/>
        </w:rPr>
        <w:t>b) V prípade realizačnej neschopnosti predávajúceho vo výške 5% z dohodnutej ceny predmetu zmluvy uvedenej v čl. IV v</w:t>
      </w:r>
      <w:r w:rsidR="00490181" w:rsidRPr="00F23318">
        <w:rPr>
          <w:rFonts w:ascii="Calibri" w:eastAsiaTheme="minorHAnsi" w:hAnsi="Calibri" w:cs="Calibri"/>
          <w:color w:val="000000"/>
          <w:sz w:val="20"/>
          <w:szCs w:val="20"/>
          <w:lang w:eastAsia="en-US"/>
        </w:rPr>
        <w:t> ods.</w:t>
      </w:r>
      <w:r w:rsidRPr="00F23318">
        <w:rPr>
          <w:rFonts w:ascii="Calibri" w:eastAsiaTheme="minorHAnsi" w:hAnsi="Calibri" w:cs="Calibri"/>
          <w:color w:val="000000"/>
          <w:sz w:val="20"/>
          <w:szCs w:val="20"/>
          <w:lang w:eastAsia="en-US"/>
        </w:rPr>
        <w:t xml:space="preserve"> 4.4 </w:t>
      </w:r>
      <w:r w:rsidR="00BB12AF" w:rsidRPr="00F23318">
        <w:rPr>
          <w:rFonts w:ascii="Calibri" w:eastAsiaTheme="minorHAnsi" w:hAnsi="Calibri" w:cs="Calibri"/>
          <w:color w:val="000000"/>
          <w:sz w:val="20"/>
          <w:szCs w:val="20"/>
          <w:lang w:eastAsia="en-US"/>
        </w:rPr>
        <w:t>tejto</w:t>
      </w:r>
      <w:r w:rsidRPr="00B443DC">
        <w:rPr>
          <w:rFonts w:ascii="Calibri" w:eastAsiaTheme="minorHAnsi" w:hAnsi="Calibri" w:cs="Calibri"/>
          <w:color w:val="000000"/>
          <w:sz w:val="20"/>
          <w:szCs w:val="20"/>
          <w:lang w:eastAsia="en-US"/>
        </w:rPr>
        <w:t xml:space="preserve"> zmluvy.</w:t>
      </w:r>
    </w:p>
    <w:p w:rsidR="00E96FBE" w:rsidRPr="00B1638C" w:rsidRDefault="00E96FBE" w:rsidP="00B1638C">
      <w:pPr>
        <w:pStyle w:val="Odsekzoznamu"/>
        <w:numPr>
          <w:ilvl w:val="1"/>
          <w:numId w:val="25"/>
        </w:numPr>
        <w:autoSpaceDE w:val="0"/>
        <w:autoSpaceDN w:val="0"/>
        <w:adjustRightInd w:val="0"/>
        <w:jc w:val="both"/>
        <w:rPr>
          <w:rFonts w:ascii="Calibri" w:eastAsiaTheme="minorHAnsi" w:hAnsi="Calibri" w:cs="Calibri"/>
          <w:color w:val="000000"/>
          <w:sz w:val="20"/>
          <w:szCs w:val="20"/>
          <w:lang w:eastAsia="en-US"/>
        </w:rPr>
      </w:pPr>
      <w:r w:rsidRPr="00B1638C">
        <w:rPr>
          <w:rFonts w:ascii="Calibri" w:eastAsiaTheme="minorHAnsi" w:hAnsi="Calibri" w:cs="Calibri"/>
          <w:color w:val="000000"/>
          <w:sz w:val="20"/>
          <w:szCs w:val="20"/>
          <w:lang w:eastAsia="en-US"/>
        </w:rPr>
        <w:t>Splnením záväzku predávajúceho zaplatiť kupujúcemu zmluvn</w:t>
      </w:r>
      <w:r w:rsidR="00B167A1">
        <w:rPr>
          <w:rFonts w:ascii="Calibri" w:eastAsiaTheme="minorHAnsi" w:hAnsi="Calibri" w:cs="Calibri"/>
          <w:color w:val="000000"/>
          <w:sz w:val="20"/>
          <w:szCs w:val="20"/>
          <w:lang w:eastAsia="en-US"/>
        </w:rPr>
        <w:t xml:space="preserve">ú pokutu nezanikajú povinnosti </w:t>
      </w:r>
      <w:r w:rsidRPr="00B1638C">
        <w:rPr>
          <w:rFonts w:ascii="Calibri" w:eastAsiaTheme="minorHAnsi" w:hAnsi="Calibri" w:cs="Calibri"/>
          <w:color w:val="000000"/>
          <w:sz w:val="20"/>
          <w:szCs w:val="20"/>
          <w:lang w:eastAsia="en-US"/>
        </w:rPr>
        <w:t xml:space="preserve">predávajúceho, ktorých plnenie je zabezpečené dohodou o zmluvnej pokute. </w:t>
      </w:r>
    </w:p>
    <w:p w:rsidR="00E96FBE" w:rsidRPr="00B1638C" w:rsidRDefault="00E96FBE" w:rsidP="00B1638C">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B443DC" w:rsidRDefault="00E96FBE" w:rsidP="00B1638C">
      <w:pPr>
        <w:pStyle w:val="Odsekzoznamu"/>
        <w:numPr>
          <w:ilvl w:val="1"/>
          <w:numId w:val="25"/>
        </w:numPr>
        <w:autoSpaceDE w:val="0"/>
        <w:autoSpaceDN w:val="0"/>
        <w:adjustRightInd w:val="0"/>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 xml:space="preserve">V prípade omeškania kupujúceho s úhradou faktúry si predávajúci môže </w:t>
      </w:r>
      <w:r w:rsidRPr="00B1638C">
        <w:rPr>
          <w:rFonts w:ascii="Calibri" w:eastAsiaTheme="minorHAnsi" w:hAnsi="Calibri" w:cs="Calibri"/>
          <w:color w:val="000000"/>
          <w:sz w:val="20"/>
          <w:szCs w:val="20"/>
          <w:lang w:eastAsia="en-US"/>
        </w:rPr>
        <w:t>uplatniť úrok z omeškania v súlade s </w:t>
      </w:r>
      <w:proofErr w:type="spellStart"/>
      <w:r w:rsidRPr="00B1638C">
        <w:rPr>
          <w:rFonts w:ascii="Calibri" w:eastAsiaTheme="minorHAnsi" w:hAnsi="Calibri" w:cs="Calibri"/>
          <w:color w:val="000000"/>
          <w:sz w:val="20"/>
          <w:szCs w:val="20"/>
          <w:lang w:eastAsia="en-US"/>
        </w:rPr>
        <w:t>ust</w:t>
      </w:r>
      <w:proofErr w:type="spellEnd"/>
      <w:r w:rsidRPr="00B1638C">
        <w:rPr>
          <w:rFonts w:ascii="Calibri" w:eastAsiaTheme="minorHAnsi" w:hAnsi="Calibri" w:cs="Calibri"/>
          <w:color w:val="000000"/>
          <w:sz w:val="20"/>
          <w:szCs w:val="20"/>
          <w:lang w:eastAsia="en-US"/>
        </w:rPr>
        <w:t>. nariadenia vlády č. 21/2013 Z. z. v platnom znení</w:t>
      </w:r>
      <w:r w:rsidRPr="00B443DC">
        <w:rPr>
          <w:rFonts w:ascii="Calibri" w:eastAsiaTheme="minorHAnsi" w:hAnsi="Calibri" w:cs="Calibri"/>
          <w:color w:val="000000"/>
          <w:sz w:val="20"/>
          <w:szCs w:val="20"/>
          <w:lang w:eastAsia="en-US"/>
        </w:rPr>
        <w:t>.</w:t>
      </w:r>
    </w:p>
    <w:p w:rsidR="00E96FBE" w:rsidRPr="00B443DC" w:rsidRDefault="00E96FBE" w:rsidP="00B1638C">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B1638C" w:rsidRDefault="00E96FBE" w:rsidP="00E818EC">
      <w:pPr>
        <w:pStyle w:val="Odsekzoznamu"/>
        <w:numPr>
          <w:ilvl w:val="1"/>
          <w:numId w:val="25"/>
        </w:numPr>
        <w:autoSpaceDE w:val="0"/>
        <w:autoSpaceDN w:val="0"/>
        <w:adjustRightInd w:val="0"/>
        <w:jc w:val="both"/>
        <w:rPr>
          <w:rFonts w:ascii="Calibri" w:eastAsiaTheme="minorHAnsi" w:hAnsi="Calibri" w:cs="Calibri"/>
          <w:color w:val="000000"/>
          <w:sz w:val="20"/>
          <w:szCs w:val="20"/>
          <w:lang w:eastAsia="en-US"/>
        </w:rPr>
      </w:pPr>
      <w:r w:rsidRPr="00B1638C">
        <w:rPr>
          <w:rFonts w:ascii="Calibri" w:eastAsiaTheme="minorHAnsi" w:hAnsi="Calibri" w:cs="Calibri"/>
          <w:color w:val="000000"/>
          <w:sz w:val="20"/>
          <w:szCs w:val="20"/>
          <w:lang w:eastAsia="en-US"/>
        </w:rPr>
        <w:t>Zmluvnou pokutou nie je dotknutý nárok na náhradu škody.</w:t>
      </w:r>
      <w:r w:rsidR="00594F3B">
        <w:rPr>
          <w:rFonts w:ascii="Calibri" w:eastAsiaTheme="minorHAnsi" w:hAnsi="Calibri" w:cs="Calibri"/>
          <w:color w:val="000000"/>
          <w:sz w:val="20"/>
          <w:szCs w:val="20"/>
          <w:lang w:eastAsia="en-US"/>
        </w:rPr>
        <w:t xml:space="preserve"> </w:t>
      </w:r>
      <w:r w:rsidRPr="00B1638C">
        <w:rPr>
          <w:rFonts w:ascii="Calibri" w:eastAsiaTheme="minorHAnsi" w:hAnsi="Calibri" w:cs="Calibri"/>
          <w:color w:val="000000"/>
          <w:sz w:val="20"/>
          <w:szCs w:val="20"/>
          <w:lang w:eastAsia="en-US"/>
        </w:rPr>
        <w:t xml:space="preserve">Ukončením zmluvného vzťahu nie je dotknuté právo na náhradu škody a uplatnenia si zmluvnej pokuty. Zmluvné strany sa dohodli, že ustanovenie o zmluvnej pokute zostávajú v platnosti aj po uplynutí platnosti </w:t>
      </w:r>
      <w:r w:rsidR="00BB12AF" w:rsidRPr="00B1638C">
        <w:rPr>
          <w:rFonts w:ascii="Calibri" w:eastAsiaTheme="minorHAnsi" w:hAnsi="Calibri" w:cs="Calibri"/>
          <w:color w:val="000000"/>
          <w:sz w:val="20"/>
          <w:szCs w:val="20"/>
          <w:lang w:eastAsia="en-US"/>
        </w:rPr>
        <w:t>tejto</w:t>
      </w:r>
      <w:r w:rsidRPr="00B1638C">
        <w:rPr>
          <w:rFonts w:ascii="Calibri" w:eastAsiaTheme="minorHAnsi" w:hAnsi="Calibri" w:cs="Calibri"/>
          <w:color w:val="000000"/>
          <w:sz w:val="20"/>
          <w:szCs w:val="20"/>
          <w:lang w:eastAsia="en-US"/>
        </w:rPr>
        <w:t xml:space="preserve"> zmluvy. </w:t>
      </w:r>
    </w:p>
    <w:p w:rsidR="00E96FBE" w:rsidRPr="00B443DC" w:rsidRDefault="00E96FBE" w:rsidP="00B1638C">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B443DC" w:rsidRDefault="00E96FBE" w:rsidP="00B1638C">
      <w:pPr>
        <w:pStyle w:val="Odsekzoznamu"/>
        <w:numPr>
          <w:ilvl w:val="1"/>
          <w:numId w:val="25"/>
        </w:numPr>
        <w:autoSpaceDE w:val="0"/>
        <w:autoSpaceDN w:val="0"/>
        <w:adjustRightInd w:val="0"/>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 xml:space="preserve">Predávajúci je oprávnený odstúpiť od zmluvy v prípade, že kupujúci preukázateľne odmietne poskytnúť potrebné spolupôsobenie a plnenie podmienok </w:t>
      </w:r>
      <w:r w:rsidR="00BB12AF">
        <w:rPr>
          <w:rFonts w:ascii="Calibri" w:eastAsiaTheme="minorHAnsi" w:hAnsi="Calibri" w:cs="Calibri"/>
          <w:color w:val="000000"/>
          <w:sz w:val="20"/>
          <w:szCs w:val="20"/>
          <w:lang w:eastAsia="en-US"/>
        </w:rPr>
        <w:t>tejto</w:t>
      </w:r>
      <w:r w:rsidRPr="00B443DC">
        <w:rPr>
          <w:rFonts w:ascii="Calibri" w:eastAsiaTheme="minorHAnsi" w:hAnsi="Calibri" w:cs="Calibri"/>
          <w:color w:val="000000"/>
          <w:sz w:val="20"/>
          <w:szCs w:val="20"/>
          <w:lang w:eastAsia="en-US"/>
        </w:rPr>
        <w:t xml:space="preserve"> zmluvy, ktoré by podstatným spôsobom znemožňovalo predávajúcemu plniť podmienky uvedené v </w:t>
      </w:r>
      <w:r w:rsidR="00BB12AF">
        <w:rPr>
          <w:rFonts w:ascii="Calibri" w:eastAsiaTheme="minorHAnsi" w:hAnsi="Calibri" w:cs="Calibri"/>
          <w:color w:val="000000"/>
          <w:sz w:val="20"/>
          <w:szCs w:val="20"/>
          <w:lang w:eastAsia="en-US"/>
        </w:rPr>
        <w:t>tejto</w:t>
      </w:r>
      <w:r w:rsidRPr="00B443DC">
        <w:rPr>
          <w:rFonts w:ascii="Calibri" w:eastAsiaTheme="minorHAnsi" w:hAnsi="Calibri" w:cs="Calibri"/>
          <w:color w:val="000000"/>
          <w:sz w:val="20"/>
          <w:szCs w:val="20"/>
          <w:lang w:eastAsia="en-US"/>
        </w:rPr>
        <w:t xml:space="preserve"> zmluve.</w:t>
      </w:r>
    </w:p>
    <w:p w:rsidR="00E96FBE" w:rsidRPr="00B443DC" w:rsidRDefault="00E96FBE" w:rsidP="00B1638C">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B443DC" w:rsidRDefault="00E96FBE" w:rsidP="00B1638C">
      <w:pPr>
        <w:pStyle w:val="Odsekzoznamu"/>
        <w:numPr>
          <w:ilvl w:val="1"/>
          <w:numId w:val="25"/>
        </w:numPr>
        <w:autoSpaceDE w:val="0"/>
        <w:autoSpaceDN w:val="0"/>
        <w:adjustRightInd w:val="0"/>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 xml:space="preserve">Kupujúci môže od </w:t>
      </w:r>
      <w:r w:rsidR="00BB12AF">
        <w:rPr>
          <w:rFonts w:ascii="Calibri" w:eastAsiaTheme="minorHAnsi" w:hAnsi="Calibri" w:cs="Calibri"/>
          <w:color w:val="000000"/>
          <w:sz w:val="20"/>
          <w:szCs w:val="20"/>
          <w:lang w:eastAsia="en-US"/>
        </w:rPr>
        <w:t>tejto</w:t>
      </w:r>
      <w:r w:rsidRPr="00B443DC">
        <w:rPr>
          <w:rFonts w:ascii="Calibri" w:eastAsiaTheme="minorHAnsi" w:hAnsi="Calibri" w:cs="Calibri"/>
          <w:color w:val="000000"/>
          <w:sz w:val="20"/>
          <w:szCs w:val="20"/>
          <w:lang w:eastAsia="en-US"/>
        </w:rPr>
        <w:t xml:space="preserve"> zmluvy odstúpiť v prípade podstatného porušenia zmluvy zo strany predávajúceho, ktorým sa rozumie najmä:</w:t>
      </w:r>
    </w:p>
    <w:p w:rsidR="00E96FBE" w:rsidRPr="00B1638C" w:rsidRDefault="00B1638C" w:rsidP="00B1638C">
      <w:pPr>
        <w:pStyle w:val="Odsekzoznamu"/>
        <w:tabs>
          <w:tab w:val="left" w:pos="851"/>
        </w:tabs>
        <w:autoSpaceDE w:val="0"/>
        <w:autoSpaceDN w:val="0"/>
        <w:adjustRightInd w:val="0"/>
        <w:ind w:left="360"/>
        <w:jc w:val="both"/>
        <w:rPr>
          <w:rFonts w:ascii="Calibri" w:eastAsiaTheme="minorHAnsi" w:hAnsi="Calibri" w:cs="Calibri"/>
          <w:color w:val="000000"/>
          <w:sz w:val="20"/>
          <w:szCs w:val="20"/>
          <w:lang w:eastAsia="en-US"/>
        </w:rPr>
      </w:pPr>
      <w:r w:rsidRPr="00B1638C">
        <w:rPr>
          <w:rFonts w:ascii="Calibri" w:eastAsiaTheme="minorHAnsi" w:hAnsi="Calibri" w:cs="Calibri"/>
          <w:color w:val="000000"/>
          <w:sz w:val="20"/>
          <w:szCs w:val="20"/>
          <w:lang w:eastAsia="en-US"/>
        </w:rPr>
        <w:t xml:space="preserve">8.6.1 </w:t>
      </w:r>
      <w:r>
        <w:rPr>
          <w:rFonts w:ascii="Calibri" w:eastAsiaTheme="minorHAnsi" w:hAnsi="Calibri" w:cs="Calibri"/>
          <w:color w:val="000000"/>
          <w:sz w:val="20"/>
          <w:szCs w:val="20"/>
          <w:lang w:eastAsia="en-US"/>
        </w:rPr>
        <w:tab/>
      </w:r>
      <w:r w:rsidR="00E96FBE" w:rsidRPr="00B1638C">
        <w:rPr>
          <w:rFonts w:ascii="Calibri" w:eastAsiaTheme="minorHAnsi" w:hAnsi="Calibri" w:cs="Calibri"/>
          <w:color w:val="000000"/>
          <w:sz w:val="20"/>
          <w:szCs w:val="20"/>
          <w:lang w:eastAsia="en-US"/>
        </w:rPr>
        <w:t>nedodržanie kvality predmetu plnenia,</w:t>
      </w:r>
    </w:p>
    <w:p w:rsidR="00E96FBE" w:rsidRPr="00B1638C" w:rsidRDefault="00E96FBE" w:rsidP="00B1638C">
      <w:pPr>
        <w:pStyle w:val="Odsekzoznamu"/>
        <w:tabs>
          <w:tab w:val="left" w:pos="851"/>
        </w:tabs>
        <w:autoSpaceDE w:val="0"/>
        <w:autoSpaceDN w:val="0"/>
        <w:adjustRightInd w:val="0"/>
        <w:ind w:left="360"/>
        <w:jc w:val="both"/>
        <w:rPr>
          <w:rFonts w:ascii="Calibri" w:eastAsiaTheme="minorHAnsi" w:hAnsi="Calibri" w:cs="Calibri"/>
          <w:color w:val="000000"/>
          <w:sz w:val="20"/>
          <w:szCs w:val="20"/>
          <w:lang w:eastAsia="en-US"/>
        </w:rPr>
      </w:pPr>
      <w:r w:rsidRPr="00B1638C">
        <w:rPr>
          <w:rFonts w:ascii="Calibri" w:eastAsiaTheme="minorHAnsi" w:hAnsi="Calibri" w:cs="Calibri"/>
          <w:color w:val="000000"/>
          <w:sz w:val="20"/>
          <w:szCs w:val="20"/>
          <w:lang w:eastAsia="en-US"/>
        </w:rPr>
        <w:t>8.</w:t>
      </w:r>
      <w:r w:rsidR="00B1638C">
        <w:rPr>
          <w:rFonts w:ascii="Calibri" w:eastAsiaTheme="minorHAnsi" w:hAnsi="Calibri" w:cs="Calibri"/>
          <w:color w:val="000000"/>
          <w:sz w:val="20"/>
          <w:szCs w:val="20"/>
          <w:lang w:eastAsia="en-US"/>
        </w:rPr>
        <w:t>6</w:t>
      </w:r>
      <w:r w:rsidRPr="00B1638C">
        <w:rPr>
          <w:rFonts w:ascii="Calibri" w:eastAsiaTheme="minorHAnsi" w:hAnsi="Calibri" w:cs="Calibri"/>
          <w:color w:val="000000"/>
          <w:sz w:val="20"/>
          <w:szCs w:val="20"/>
          <w:lang w:eastAsia="en-US"/>
        </w:rPr>
        <w:t xml:space="preserve">.2 </w:t>
      </w:r>
      <w:r w:rsidR="00B1638C">
        <w:rPr>
          <w:rFonts w:ascii="Calibri" w:eastAsiaTheme="minorHAnsi" w:hAnsi="Calibri" w:cs="Calibri"/>
          <w:color w:val="000000"/>
          <w:sz w:val="20"/>
          <w:szCs w:val="20"/>
          <w:lang w:eastAsia="en-US"/>
        </w:rPr>
        <w:tab/>
      </w:r>
      <w:r w:rsidRPr="00B1638C">
        <w:rPr>
          <w:rFonts w:ascii="Calibri" w:eastAsiaTheme="minorHAnsi" w:hAnsi="Calibri" w:cs="Calibri"/>
          <w:color w:val="000000"/>
          <w:sz w:val="20"/>
          <w:szCs w:val="20"/>
          <w:lang w:eastAsia="en-US"/>
        </w:rPr>
        <w:t>ak technické parametre predmetu zmluvy nezodpovedajú technickým parametrom uvedeným v ponuke,</w:t>
      </w:r>
    </w:p>
    <w:p w:rsidR="00E96FBE" w:rsidRPr="00B1638C" w:rsidRDefault="00E96FBE" w:rsidP="00B1638C">
      <w:pPr>
        <w:pStyle w:val="Odsekzoznamu"/>
        <w:tabs>
          <w:tab w:val="left" w:pos="851"/>
        </w:tabs>
        <w:autoSpaceDE w:val="0"/>
        <w:autoSpaceDN w:val="0"/>
        <w:adjustRightInd w:val="0"/>
        <w:ind w:left="851" w:hanging="491"/>
        <w:jc w:val="both"/>
        <w:rPr>
          <w:rFonts w:ascii="Calibri" w:eastAsiaTheme="minorHAnsi" w:hAnsi="Calibri" w:cs="Calibri"/>
          <w:color w:val="000000"/>
          <w:sz w:val="20"/>
          <w:szCs w:val="20"/>
          <w:lang w:eastAsia="en-US"/>
        </w:rPr>
      </w:pPr>
      <w:r w:rsidRPr="00B1638C">
        <w:rPr>
          <w:rFonts w:ascii="Calibri" w:eastAsiaTheme="minorHAnsi" w:hAnsi="Calibri" w:cs="Calibri"/>
          <w:color w:val="000000"/>
          <w:sz w:val="20"/>
          <w:szCs w:val="20"/>
          <w:lang w:eastAsia="en-US"/>
        </w:rPr>
        <w:t>8.</w:t>
      </w:r>
      <w:r w:rsidR="00B1638C">
        <w:rPr>
          <w:rFonts w:ascii="Calibri" w:eastAsiaTheme="minorHAnsi" w:hAnsi="Calibri" w:cs="Calibri"/>
          <w:color w:val="000000"/>
          <w:sz w:val="20"/>
          <w:szCs w:val="20"/>
          <w:lang w:eastAsia="en-US"/>
        </w:rPr>
        <w:t>6</w:t>
      </w:r>
      <w:r w:rsidRPr="00B1638C">
        <w:rPr>
          <w:rFonts w:ascii="Calibri" w:eastAsiaTheme="minorHAnsi" w:hAnsi="Calibri" w:cs="Calibri"/>
          <w:color w:val="000000"/>
          <w:sz w:val="20"/>
          <w:szCs w:val="20"/>
          <w:lang w:eastAsia="en-US"/>
        </w:rPr>
        <w:t xml:space="preserve">.3 </w:t>
      </w:r>
      <w:r w:rsidR="00B1638C">
        <w:rPr>
          <w:rFonts w:ascii="Calibri" w:eastAsiaTheme="minorHAnsi" w:hAnsi="Calibri" w:cs="Calibri"/>
          <w:color w:val="000000"/>
          <w:sz w:val="20"/>
          <w:szCs w:val="20"/>
          <w:lang w:eastAsia="en-US"/>
        </w:rPr>
        <w:tab/>
      </w:r>
      <w:r w:rsidRPr="00B1638C">
        <w:rPr>
          <w:rFonts w:ascii="Calibri" w:eastAsiaTheme="minorHAnsi" w:hAnsi="Calibri" w:cs="Calibri"/>
          <w:color w:val="000000"/>
          <w:sz w:val="20"/>
          <w:szCs w:val="20"/>
          <w:lang w:eastAsia="en-US"/>
        </w:rPr>
        <w:t>realizačná neschopnosť predávajúceho alebo iné okolnosti, ktoré mu bránia splniť predmet zmluvy, pričom za realizačnú neschopnosť sa považuje najmä nie však výlučne neschopnosť predávajúceho realizo</w:t>
      </w:r>
      <w:r w:rsidR="001021AF">
        <w:rPr>
          <w:rFonts w:ascii="Calibri" w:eastAsiaTheme="minorHAnsi" w:hAnsi="Calibri" w:cs="Calibri"/>
          <w:color w:val="000000"/>
          <w:sz w:val="20"/>
          <w:szCs w:val="20"/>
          <w:lang w:eastAsia="en-US"/>
        </w:rPr>
        <w:t>vať dodanie predmetu zmluvy,</w:t>
      </w:r>
    </w:p>
    <w:p w:rsidR="00E96FBE" w:rsidRPr="00B1638C" w:rsidRDefault="00E96FBE" w:rsidP="00B1638C">
      <w:pPr>
        <w:pStyle w:val="Odsekzoznamu"/>
        <w:tabs>
          <w:tab w:val="left" w:pos="851"/>
        </w:tabs>
        <w:autoSpaceDE w:val="0"/>
        <w:autoSpaceDN w:val="0"/>
        <w:adjustRightInd w:val="0"/>
        <w:ind w:left="360"/>
        <w:jc w:val="both"/>
        <w:rPr>
          <w:rFonts w:ascii="Calibri" w:eastAsiaTheme="minorHAnsi" w:hAnsi="Calibri" w:cs="Calibri"/>
          <w:color w:val="000000"/>
          <w:sz w:val="20"/>
          <w:szCs w:val="20"/>
          <w:lang w:eastAsia="en-US"/>
        </w:rPr>
      </w:pPr>
      <w:r w:rsidRPr="00B1638C">
        <w:rPr>
          <w:rFonts w:ascii="Calibri" w:eastAsiaTheme="minorHAnsi" w:hAnsi="Calibri" w:cs="Calibri"/>
          <w:color w:val="000000"/>
          <w:sz w:val="20"/>
          <w:szCs w:val="20"/>
          <w:lang w:eastAsia="en-US"/>
        </w:rPr>
        <w:t>8.</w:t>
      </w:r>
      <w:r w:rsidR="00B1638C">
        <w:rPr>
          <w:rFonts w:ascii="Calibri" w:eastAsiaTheme="minorHAnsi" w:hAnsi="Calibri" w:cs="Calibri"/>
          <w:color w:val="000000"/>
          <w:sz w:val="20"/>
          <w:szCs w:val="20"/>
          <w:lang w:eastAsia="en-US"/>
        </w:rPr>
        <w:t>6</w:t>
      </w:r>
      <w:r w:rsidRPr="00B1638C">
        <w:rPr>
          <w:rFonts w:ascii="Calibri" w:eastAsiaTheme="minorHAnsi" w:hAnsi="Calibri" w:cs="Calibri"/>
          <w:color w:val="000000"/>
          <w:sz w:val="20"/>
          <w:szCs w:val="20"/>
          <w:lang w:eastAsia="en-US"/>
        </w:rPr>
        <w:t xml:space="preserve">.4 </w:t>
      </w:r>
      <w:r w:rsidR="00B1638C">
        <w:rPr>
          <w:rFonts w:ascii="Calibri" w:eastAsiaTheme="minorHAnsi" w:hAnsi="Calibri" w:cs="Calibri"/>
          <w:color w:val="000000"/>
          <w:sz w:val="20"/>
          <w:szCs w:val="20"/>
          <w:lang w:eastAsia="en-US"/>
        </w:rPr>
        <w:tab/>
      </w:r>
      <w:r w:rsidRPr="00B1638C">
        <w:rPr>
          <w:rFonts w:ascii="Calibri" w:eastAsiaTheme="minorHAnsi" w:hAnsi="Calibri" w:cs="Calibri"/>
          <w:color w:val="000000"/>
          <w:sz w:val="20"/>
          <w:szCs w:val="20"/>
          <w:lang w:eastAsia="en-US"/>
        </w:rPr>
        <w:t xml:space="preserve">akéhokoľvek porušenia povinností predávajúceho podľa </w:t>
      </w:r>
      <w:r w:rsidR="00BB12AF" w:rsidRPr="00B1638C">
        <w:rPr>
          <w:rFonts w:ascii="Calibri" w:eastAsiaTheme="minorHAnsi" w:hAnsi="Calibri" w:cs="Calibri"/>
          <w:color w:val="000000"/>
          <w:sz w:val="20"/>
          <w:szCs w:val="20"/>
          <w:lang w:eastAsia="en-US"/>
        </w:rPr>
        <w:t>tejto</w:t>
      </w:r>
      <w:r w:rsidRPr="00B1638C">
        <w:rPr>
          <w:rFonts w:ascii="Calibri" w:eastAsiaTheme="minorHAnsi" w:hAnsi="Calibri" w:cs="Calibri"/>
          <w:color w:val="000000"/>
          <w:sz w:val="20"/>
          <w:szCs w:val="20"/>
          <w:lang w:eastAsia="en-US"/>
        </w:rPr>
        <w:t xml:space="preserve"> zmluvy.</w:t>
      </w:r>
    </w:p>
    <w:p w:rsidR="00E96FBE" w:rsidRPr="00B443DC" w:rsidRDefault="00E96FBE" w:rsidP="00E96FBE">
      <w:pPr>
        <w:pStyle w:val="Zkladntext2"/>
        <w:jc w:val="both"/>
        <w:rPr>
          <w:rFonts w:ascii="Calibri" w:hAnsi="Calibri" w:cs="Calibri"/>
        </w:rPr>
      </w:pPr>
    </w:p>
    <w:p w:rsidR="00E96FBE" w:rsidRPr="00F23318" w:rsidRDefault="00E96FBE" w:rsidP="00B1638C">
      <w:pPr>
        <w:pStyle w:val="Odsekzoznamu"/>
        <w:numPr>
          <w:ilvl w:val="1"/>
          <w:numId w:val="25"/>
        </w:numPr>
        <w:autoSpaceDE w:val="0"/>
        <w:autoSpaceDN w:val="0"/>
        <w:adjustRightInd w:val="0"/>
        <w:jc w:val="both"/>
        <w:rPr>
          <w:rFonts w:ascii="Calibri" w:eastAsiaTheme="minorHAnsi" w:hAnsi="Calibri" w:cs="Calibri"/>
          <w:color w:val="000000"/>
          <w:sz w:val="20"/>
          <w:szCs w:val="20"/>
          <w:lang w:eastAsia="en-US"/>
        </w:rPr>
      </w:pPr>
      <w:r w:rsidRPr="00B1638C">
        <w:rPr>
          <w:rFonts w:ascii="Calibri" w:eastAsiaTheme="minorHAnsi" w:hAnsi="Calibri" w:cs="Calibri"/>
          <w:color w:val="000000"/>
          <w:sz w:val="20"/>
          <w:szCs w:val="20"/>
          <w:lang w:eastAsia="en-US"/>
        </w:rPr>
        <w:t xml:space="preserve">Kupujúci je tiež </w:t>
      </w:r>
      <w:r w:rsidRPr="00F23318">
        <w:rPr>
          <w:rFonts w:ascii="Calibri" w:eastAsiaTheme="minorHAnsi" w:hAnsi="Calibri" w:cs="Calibri"/>
          <w:color w:val="000000"/>
          <w:sz w:val="20"/>
          <w:szCs w:val="20"/>
          <w:lang w:eastAsia="en-US"/>
        </w:rPr>
        <w:t>oprávnený odstúpiť od zmluvy:</w:t>
      </w:r>
    </w:p>
    <w:p w:rsidR="00E96FBE" w:rsidRPr="00F23318" w:rsidRDefault="00E96FBE" w:rsidP="00B1638C">
      <w:pPr>
        <w:pStyle w:val="Odsekzoznamu"/>
        <w:autoSpaceDE w:val="0"/>
        <w:autoSpaceDN w:val="0"/>
        <w:adjustRightInd w:val="0"/>
        <w:ind w:left="851" w:hanging="491"/>
        <w:jc w:val="both"/>
        <w:rPr>
          <w:rFonts w:ascii="Calibri" w:eastAsiaTheme="minorHAnsi" w:hAnsi="Calibri" w:cs="Calibri"/>
          <w:color w:val="000000"/>
          <w:sz w:val="20"/>
          <w:szCs w:val="20"/>
          <w:lang w:eastAsia="en-US"/>
        </w:rPr>
      </w:pPr>
      <w:r w:rsidRPr="00F23318">
        <w:rPr>
          <w:rFonts w:ascii="Calibri" w:eastAsiaTheme="minorHAnsi" w:hAnsi="Calibri" w:cs="Calibri"/>
          <w:color w:val="000000"/>
          <w:sz w:val="20"/>
          <w:szCs w:val="20"/>
          <w:lang w:eastAsia="en-US"/>
        </w:rPr>
        <w:t>8.</w:t>
      </w:r>
      <w:r w:rsidR="00B1638C" w:rsidRPr="00F23318">
        <w:rPr>
          <w:rFonts w:ascii="Calibri" w:eastAsiaTheme="minorHAnsi" w:hAnsi="Calibri" w:cs="Calibri"/>
          <w:color w:val="000000"/>
          <w:sz w:val="20"/>
          <w:szCs w:val="20"/>
          <w:lang w:eastAsia="en-US"/>
        </w:rPr>
        <w:t>7</w:t>
      </w:r>
      <w:r w:rsidR="00490181" w:rsidRPr="00F23318">
        <w:rPr>
          <w:rFonts w:ascii="Calibri" w:eastAsiaTheme="minorHAnsi" w:hAnsi="Calibri" w:cs="Calibri"/>
          <w:color w:val="000000"/>
          <w:sz w:val="20"/>
          <w:szCs w:val="20"/>
          <w:lang w:eastAsia="en-US"/>
        </w:rPr>
        <w:t>.1 ak predávajúci, jeho</w:t>
      </w:r>
      <w:r w:rsidRPr="00F23318">
        <w:rPr>
          <w:rFonts w:ascii="Calibri" w:eastAsiaTheme="minorHAnsi" w:hAnsi="Calibri" w:cs="Calibri"/>
          <w:color w:val="000000"/>
          <w:sz w:val="20"/>
          <w:szCs w:val="20"/>
          <w:lang w:eastAsia="en-US"/>
        </w:rPr>
        <w:t xml:space="preserve"> subdodávatelia </w:t>
      </w:r>
      <w:r w:rsidR="00490181" w:rsidRPr="00F23318">
        <w:rPr>
          <w:rFonts w:ascii="Calibri" w:eastAsiaTheme="minorHAnsi" w:hAnsi="Calibri" w:cs="Calibri"/>
          <w:sz w:val="20"/>
          <w:szCs w:val="20"/>
          <w:lang w:eastAsia="en-US"/>
        </w:rPr>
        <w:t>a subdodávatelia podľa osobitného predpisu</w:t>
      </w:r>
      <w:r w:rsidR="00490181" w:rsidRPr="00F23318">
        <w:rPr>
          <w:rFonts w:ascii="Calibri" w:eastAsiaTheme="minorHAnsi" w:hAnsi="Calibri" w:cs="Calibri"/>
          <w:color w:val="000000"/>
          <w:sz w:val="20"/>
          <w:szCs w:val="20"/>
          <w:lang w:eastAsia="en-US"/>
        </w:rPr>
        <w:t xml:space="preserve"> </w:t>
      </w:r>
      <w:r w:rsidRPr="00F23318">
        <w:rPr>
          <w:rFonts w:ascii="Calibri" w:eastAsiaTheme="minorHAnsi" w:hAnsi="Calibri" w:cs="Calibri"/>
          <w:color w:val="000000"/>
          <w:sz w:val="20"/>
          <w:szCs w:val="20"/>
          <w:lang w:eastAsia="en-US"/>
        </w:rPr>
        <w:t>neboli v čase uzavretia zmluvy zapísaní v registri partnerov verejného sektora podľa zák. č. 315/2016 Z.</w:t>
      </w:r>
      <w:r w:rsidR="00F23318">
        <w:rPr>
          <w:rFonts w:ascii="Calibri" w:eastAsiaTheme="minorHAnsi" w:hAnsi="Calibri" w:cs="Calibri"/>
          <w:color w:val="000000"/>
          <w:sz w:val="20"/>
          <w:szCs w:val="20"/>
          <w:lang w:eastAsia="en-US"/>
        </w:rPr>
        <w:t xml:space="preserve"> </w:t>
      </w:r>
      <w:r w:rsidRPr="00F23318">
        <w:rPr>
          <w:rFonts w:ascii="Calibri" w:eastAsiaTheme="minorHAnsi" w:hAnsi="Calibri" w:cs="Calibri"/>
          <w:color w:val="000000"/>
          <w:sz w:val="20"/>
          <w:szCs w:val="20"/>
          <w:lang w:eastAsia="en-US"/>
        </w:rPr>
        <w:t>z. v platnom znení (ďalej len „register“) alebo ak boli počas trvania zmluvy vymazaní z registra partnerov verejného sektora,</w:t>
      </w:r>
    </w:p>
    <w:p w:rsidR="00E96FBE" w:rsidRPr="00B1638C" w:rsidRDefault="00490181" w:rsidP="00B1638C">
      <w:pPr>
        <w:pStyle w:val="Odsekzoznamu"/>
        <w:autoSpaceDE w:val="0"/>
        <w:autoSpaceDN w:val="0"/>
        <w:adjustRightInd w:val="0"/>
        <w:ind w:left="851" w:hanging="491"/>
        <w:jc w:val="both"/>
        <w:rPr>
          <w:rFonts w:ascii="Calibri" w:eastAsiaTheme="minorHAnsi" w:hAnsi="Calibri" w:cs="Calibri"/>
          <w:color w:val="000000"/>
          <w:sz w:val="20"/>
          <w:szCs w:val="20"/>
          <w:lang w:eastAsia="en-US"/>
        </w:rPr>
      </w:pPr>
      <w:r w:rsidRPr="00F23318">
        <w:rPr>
          <w:rFonts w:ascii="Calibri" w:eastAsiaTheme="minorHAnsi" w:hAnsi="Calibri" w:cs="Calibri"/>
          <w:color w:val="000000"/>
          <w:sz w:val="20"/>
          <w:szCs w:val="20"/>
          <w:lang w:eastAsia="en-US"/>
        </w:rPr>
        <w:t>8.7</w:t>
      </w:r>
      <w:r w:rsidR="00E96FBE" w:rsidRPr="00F23318">
        <w:rPr>
          <w:rFonts w:ascii="Calibri" w:eastAsiaTheme="minorHAnsi" w:hAnsi="Calibri" w:cs="Calibri"/>
          <w:color w:val="000000"/>
          <w:sz w:val="20"/>
          <w:szCs w:val="20"/>
          <w:lang w:eastAsia="en-US"/>
        </w:rPr>
        <w:t>.2 ak si subdod</w:t>
      </w:r>
      <w:r w:rsidRPr="00F23318">
        <w:rPr>
          <w:rFonts w:ascii="Calibri" w:eastAsiaTheme="minorHAnsi" w:hAnsi="Calibri" w:cs="Calibri"/>
          <w:color w:val="000000"/>
          <w:sz w:val="20"/>
          <w:szCs w:val="20"/>
          <w:lang w:eastAsia="en-US"/>
        </w:rPr>
        <w:t>ávatelia</w:t>
      </w:r>
      <w:r w:rsidR="00E96FBE" w:rsidRPr="00F23318">
        <w:rPr>
          <w:rFonts w:ascii="Calibri" w:eastAsiaTheme="minorHAnsi" w:hAnsi="Calibri" w:cs="Calibri"/>
          <w:color w:val="000000"/>
          <w:sz w:val="20"/>
          <w:szCs w:val="20"/>
          <w:lang w:eastAsia="en-US"/>
        </w:rPr>
        <w:t xml:space="preserve">, ktorí musia byť zapísaní v registri ani v dodatočne primeranej lehote určenej kupujúcim podľa čl. X </w:t>
      </w:r>
      <w:r w:rsidRPr="00F23318">
        <w:rPr>
          <w:rFonts w:ascii="Calibri" w:eastAsiaTheme="minorHAnsi" w:hAnsi="Calibri" w:cs="Calibri"/>
          <w:color w:val="000000"/>
          <w:sz w:val="20"/>
          <w:szCs w:val="20"/>
          <w:lang w:eastAsia="en-US"/>
        </w:rPr>
        <w:t>ods.</w:t>
      </w:r>
      <w:r w:rsidR="00E96FBE" w:rsidRPr="00F23318">
        <w:rPr>
          <w:rFonts w:ascii="Calibri" w:eastAsiaTheme="minorHAnsi" w:hAnsi="Calibri" w:cs="Calibri"/>
          <w:color w:val="000000"/>
          <w:sz w:val="20"/>
          <w:szCs w:val="20"/>
          <w:lang w:eastAsia="en-US"/>
        </w:rPr>
        <w:t xml:space="preserve"> 10.6 </w:t>
      </w:r>
      <w:r w:rsidR="00BB12AF" w:rsidRPr="00F23318">
        <w:rPr>
          <w:rFonts w:ascii="Calibri" w:eastAsiaTheme="minorHAnsi" w:hAnsi="Calibri" w:cs="Calibri"/>
          <w:color w:val="000000"/>
          <w:sz w:val="20"/>
          <w:szCs w:val="20"/>
          <w:lang w:eastAsia="en-US"/>
        </w:rPr>
        <w:t>tejto</w:t>
      </w:r>
      <w:r w:rsidR="00E96FBE" w:rsidRPr="00F23318">
        <w:rPr>
          <w:rFonts w:ascii="Calibri" w:eastAsiaTheme="minorHAnsi" w:hAnsi="Calibri" w:cs="Calibri"/>
          <w:color w:val="000000"/>
          <w:sz w:val="20"/>
          <w:szCs w:val="20"/>
          <w:lang w:eastAsia="en-US"/>
        </w:rPr>
        <w:t xml:space="preserve"> zmluvy nesplnia povinnosť byť zapísaní v registri alebo ak dôjde k ich výmazu z registra počas trvania</w:t>
      </w:r>
      <w:r w:rsidR="00E96FBE" w:rsidRPr="00B1638C">
        <w:rPr>
          <w:rFonts w:ascii="Calibri" w:eastAsiaTheme="minorHAnsi" w:hAnsi="Calibri" w:cs="Calibri"/>
          <w:color w:val="000000"/>
          <w:sz w:val="20"/>
          <w:szCs w:val="20"/>
          <w:lang w:eastAsia="en-US"/>
        </w:rPr>
        <w:t xml:space="preserve"> zmluvy,</w:t>
      </w:r>
    </w:p>
    <w:p w:rsidR="00490181" w:rsidRPr="00F23318" w:rsidRDefault="00490181" w:rsidP="00490181">
      <w:pPr>
        <w:pStyle w:val="Odsekzoznamu"/>
        <w:autoSpaceDE w:val="0"/>
        <w:autoSpaceDN w:val="0"/>
        <w:adjustRightInd w:val="0"/>
        <w:ind w:left="851" w:hanging="491"/>
        <w:jc w:val="both"/>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8.7</w:t>
      </w:r>
      <w:r w:rsidR="00E96FBE" w:rsidRPr="00B1638C">
        <w:rPr>
          <w:rFonts w:ascii="Calibri" w:eastAsiaTheme="minorHAnsi" w:hAnsi="Calibri" w:cs="Calibri"/>
          <w:color w:val="000000"/>
          <w:sz w:val="20"/>
          <w:szCs w:val="20"/>
          <w:lang w:eastAsia="en-US"/>
        </w:rPr>
        <w:t>.3 ak v súlade so zákonom č. 315/2016 Z.</w:t>
      </w:r>
      <w:r w:rsidR="00F23318">
        <w:rPr>
          <w:rFonts w:ascii="Calibri" w:eastAsiaTheme="minorHAnsi" w:hAnsi="Calibri" w:cs="Calibri"/>
          <w:color w:val="000000"/>
          <w:sz w:val="20"/>
          <w:szCs w:val="20"/>
          <w:lang w:eastAsia="en-US"/>
        </w:rPr>
        <w:t xml:space="preserve"> </w:t>
      </w:r>
      <w:r w:rsidR="00E96FBE" w:rsidRPr="00B1638C">
        <w:rPr>
          <w:rFonts w:ascii="Calibri" w:eastAsiaTheme="minorHAnsi" w:hAnsi="Calibri" w:cs="Calibri"/>
          <w:color w:val="000000"/>
          <w:sz w:val="20"/>
          <w:szCs w:val="20"/>
          <w:lang w:eastAsia="en-US"/>
        </w:rPr>
        <w:t xml:space="preserve">z. v platnom znení registrujúci orgán rozhodne o výmaze predávajúceho z registra podľa </w:t>
      </w:r>
      <w:proofErr w:type="spellStart"/>
      <w:r w:rsidR="00E96FBE" w:rsidRPr="00B1638C">
        <w:rPr>
          <w:rFonts w:ascii="Calibri" w:eastAsiaTheme="minorHAnsi" w:hAnsi="Calibri" w:cs="Calibri"/>
          <w:color w:val="000000"/>
          <w:sz w:val="20"/>
          <w:szCs w:val="20"/>
          <w:lang w:eastAsia="en-US"/>
        </w:rPr>
        <w:t>ust</w:t>
      </w:r>
      <w:proofErr w:type="spellEnd"/>
      <w:r w:rsidR="00E96FBE" w:rsidRPr="00B1638C">
        <w:rPr>
          <w:rFonts w:ascii="Calibri" w:eastAsiaTheme="minorHAnsi" w:hAnsi="Calibri" w:cs="Calibri"/>
          <w:color w:val="000000"/>
          <w:sz w:val="20"/>
          <w:szCs w:val="20"/>
          <w:lang w:eastAsia="en-US"/>
        </w:rPr>
        <w:t xml:space="preserve">. § 12 zákona, ak registrujúci orgán uloží pokutu za nesplnenie povinnosti podať návrh na zápis zmeny zapísaných údajov týkajúcich sa konečného užívateľa výhod v zákonnej lehote alebo za porušenie zákazu vykonávať úkony oprávnenej osoby z dôvodu jej vylúčenia alebo ak v registri nie je zapísaná oprávnená osoba </w:t>
      </w:r>
      <w:r w:rsidR="00E96FBE" w:rsidRPr="00F23318">
        <w:rPr>
          <w:rFonts w:ascii="Calibri" w:eastAsiaTheme="minorHAnsi" w:hAnsi="Calibri" w:cs="Calibri"/>
          <w:color w:val="000000"/>
          <w:sz w:val="20"/>
          <w:szCs w:val="20"/>
          <w:lang w:eastAsia="en-US"/>
        </w:rPr>
        <w:t xml:space="preserve">dlhšie ako 30 kalendárnych dní, a to v prípade, ak si kupujúci z dôvodu ekonomickej výhodnosti neuplatní zmluvnú pokutu podľa </w:t>
      </w:r>
      <w:r w:rsidRPr="00F23318">
        <w:rPr>
          <w:rFonts w:ascii="Calibri" w:eastAsiaTheme="minorHAnsi" w:hAnsi="Calibri" w:cs="Calibri"/>
          <w:color w:val="000000"/>
          <w:sz w:val="20"/>
          <w:szCs w:val="20"/>
          <w:lang w:eastAsia="en-US"/>
        </w:rPr>
        <w:t xml:space="preserve">ods. </w:t>
      </w:r>
      <w:r w:rsidR="00E96FBE" w:rsidRPr="00F23318">
        <w:rPr>
          <w:rFonts w:ascii="Calibri" w:eastAsiaTheme="minorHAnsi" w:hAnsi="Calibri" w:cs="Calibri"/>
          <w:color w:val="000000"/>
          <w:sz w:val="20"/>
          <w:szCs w:val="20"/>
          <w:lang w:eastAsia="en-US"/>
        </w:rPr>
        <w:t xml:space="preserve">8.9 </w:t>
      </w:r>
      <w:r w:rsidR="00BB12AF" w:rsidRPr="00F23318">
        <w:rPr>
          <w:rFonts w:ascii="Calibri" w:eastAsiaTheme="minorHAnsi" w:hAnsi="Calibri" w:cs="Calibri"/>
          <w:color w:val="000000"/>
          <w:sz w:val="20"/>
          <w:szCs w:val="20"/>
          <w:lang w:eastAsia="en-US"/>
        </w:rPr>
        <w:t>tejto</w:t>
      </w:r>
      <w:r w:rsidR="00E96FBE" w:rsidRPr="00F23318">
        <w:rPr>
          <w:rFonts w:ascii="Calibri" w:eastAsiaTheme="minorHAnsi" w:hAnsi="Calibri" w:cs="Calibri"/>
          <w:color w:val="000000"/>
          <w:sz w:val="20"/>
          <w:szCs w:val="20"/>
          <w:lang w:eastAsia="en-US"/>
        </w:rPr>
        <w:t xml:space="preserve"> zmluvy</w:t>
      </w:r>
      <w:r w:rsidRPr="00F23318">
        <w:rPr>
          <w:rFonts w:ascii="Calibri" w:eastAsiaTheme="minorHAnsi" w:hAnsi="Calibri" w:cs="Calibri"/>
          <w:color w:val="000000"/>
          <w:sz w:val="20"/>
          <w:szCs w:val="20"/>
          <w:lang w:eastAsia="en-US"/>
        </w:rPr>
        <w:t>,</w:t>
      </w:r>
    </w:p>
    <w:p w:rsidR="00490181" w:rsidRPr="00F23318" w:rsidRDefault="00490181" w:rsidP="00490181">
      <w:pPr>
        <w:pStyle w:val="Odsekzoznamu"/>
        <w:autoSpaceDE w:val="0"/>
        <w:autoSpaceDN w:val="0"/>
        <w:adjustRightInd w:val="0"/>
        <w:ind w:left="851" w:hanging="491"/>
        <w:jc w:val="both"/>
        <w:rPr>
          <w:rFonts w:ascii="Calibri" w:eastAsiaTheme="minorHAnsi" w:hAnsi="Calibri" w:cs="Calibri"/>
          <w:sz w:val="20"/>
          <w:szCs w:val="20"/>
          <w:lang w:eastAsia="en-US"/>
        </w:rPr>
      </w:pPr>
      <w:r w:rsidRPr="00F23318">
        <w:rPr>
          <w:rFonts w:ascii="Calibri" w:eastAsiaTheme="minorHAnsi" w:hAnsi="Calibri" w:cs="Calibri"/>
          <w:color w:val="000000"/>
          <w:sz w:val="20"/>
          <w:szCs w:val="20"/>
          <w:lang w:eastAsia="en-US"/>
        </w:rPr>
        <w:lastRenderedPageBreak/>
        <w:t>8.7</w:t>
      </w:r>
      <w:r w:rsidRPr="00F23318">
        <w:rPr>
          <w:rFonts w:ascii="Calibri" w:eastAsiaTheme="minorHAnsi" w:hAnsi="Calibri" w:cs="Calibri"/>
          <w:sz w:val="20"/>
          <w:szCs w:val="20"/>
          <w:lang w:eastAsia="en-US"/>
        </w:rPr>
        <w:t xml:space="preserve">.4 </w:t>
      </w:r>
      <w:r w:rsidR="00A828C1" w:rsidRPr="00F23318">
        <w:rPr>
          <w:rFonts w:ascii="Calibri" w:eastAsiaTheme="minorHAnsi" w:hAnsi="Calibri" w:cs="Calibri"/>
          <w:sz w:val="20"/>
          <w:szCs w:val="20"/>
          <w:lang w:eastAsia="en-US"/>
        </w:rPr>
        <w:t xml:space="preserve"> </w:t>
      </w:r>
      <w:r w:rsidRPr="00F23318">
        <w:rPr>
          <w:rFonts w:ascii="Calibri" w:eastAsiaTheme="minorHAnsi" w:hAnsi="Calibri" w:cs="Calibri"/>
          <w:sz w:val="20"/>
          <w:szCs w:val="20"/>
          <w:lang w:eastAsia="en-US"/>
        </w:rPr>
        <w:t>ak sa po uzavretí zmluvy stala konečným užívateľom výhod predávajúceho, jeho subdodávateľa alebo subdodávateľa podľa osobitného predpisu osoba podľa § 11 ods. 1 písm. c) zákona o verejnom obstarávaní, a to po uplynutí 30 dní odo dňa, keď táto skutočnosť nastala, ak táto skutočnosť stále trvá</w:t>
      </w:r>
      <w:r w:rsidR="00A828C1" w:rsidRPr="00F23318">
        <w:rPr>
          <w:rFonts w:ascii="Calibri" w:eastAsiaTheme="minorHAnsi" w:hAnsi="Calibri" w:cs="Calibri"/>
          <w:sz w:val="20"/>
          <w:szCs w:val="20"/>
          <w:lang w:eastAsia="en-US"/>
        </w:rPr>
        <w:t>,</w:t>
      </w:r>
    </w:p>
    <w:p w:rsidR="00490181" w:rsidRPr="00A828C1" w:rsidRDefault="00490181" w:rsidP="00490181">
      <w:pPr>
        <w:pStyle w:val="Odsekzoznamu"/>
        <w:autoSpaceDE w:val="0"/>
        <w:autoSpaceDN w:val="0"/>
        <w:adjustRightInd w:val="0"/>
        <w:ind w:left="851" w:hanging="491"/>
        <w:jc w:val="both"/>
        <w:rPr>
          <w:rFonts w:ascii="Calibri" w:eastAsiaTheme="minorHAnsi" w:hAnsi="Calibri" w:cs="Calibri"/>
          <w:sz w:val="20"/>
          <w:szCs w:val="20"/>
          <w:lang w:eastAsia="en-US"/>
        </w:rPr>
      </w:pPr>
      <w:r w:rsidRPr="00F23318">
        <w:rPr>
          <w:rFonts w:ascii="Calibri" w:eastAsiaTheme="minorHAnsi" w:hAnsi="Calibri" w:cs="Calibri"/>
          <w:sz w:val="20"/>
          <w:szCs w:val="20"/>
          <w:lang w:eastAsia="en-US"/>
        </w:rPr>
        <w:t>8.7.5</w:t>
      </w:r>
      <w:r w:rsidR="00A828C1" w:rsidRPr="00F23318">
        <w:rPr>
          <w:rFonts w:ascii="Calibri" w:eastAsiaTheme="minorHAnsi" w:hAnsi="Calibri" w:cs="Calibri"/>
          <w:sz w:val="20"/>
          <w:szCs w:val="20"/>
          <w:lang w:eastAsia="en-US"/>
        </w:rPr>
        <w:t xml:space="preserve"> </w:t>
      </w:r>
      <w:r w:rsidRPr="00F23318">
        <w:rPr>
          <w:rFonts w:ascii="Calibri" w:eastAsiaTheme="minorHAnsi" w:hAnsi="Calibri" w:cs="Calibri"/>
          <w:sz w:val="20"/>
          <w:szCs w:val="20"/>
          <w:lang w:eastAsia="en-US"/>
        </w:rPr>
        <w:t xml:space="preserve"> v ďalších prípadoch uvedených v zákone č. 343/2015 Z.</w:t>
      </w:r>
      <w:r w:rsidR="00F23318">
        <w:rPr>
          <w:rFonts w:ascii="Calibri" w:eastAsiaTheme="minorHAnsi" w:hAnsi="Calibri" w:cs="Calibri"/>
          <w:sz w:val="20"/>
          <w:szCs w:val="20"/>
          <w:lang w:eastAsia="en-US"/>
        </w:rPr>
        <w:t xml:space="preserve"> </w:t>
      </w:r>
      <w:r w:rsidRPr="00F23318">
        <w:rPr>
          <w:rFonts w:ascii="Calibri" w:eastAsiaTheme="minorHAnsi" w:hAnsi="Calibri" w:cs="Calibri"/>
          <w:sz w:val="20"/>
          <w:szCs w:val="20"/>
          <w:lang w:eastAsia="en-US"/>
        </w:rPr>
        <w:t>z. o verejnom obstarávaní</w:t>
      </w:r>
      <w:r w:rsidR="00A828C1" w:rsidRPr="00F23318">
        <w:rPr>
          <w:rFonts w:ascii="Calibri" w:eastAsiaTheme="minorHAnsi" w:hAnsi="Calibri" w:cs="Calibri"/>
          <w:sz w:val="20"/>
          <w:szCs w:val="20"/>
          <w:lang w:eastAsia="en-US"/>
        </w:rPr>
        <w:t>.</w:t>
      </w:r>
    </w:p>
    <w:p w:rsidR="00490181" w:rsidRDefault="00490181" w:rsidP="00B1638C">
      <w:pPr>
        <w:pStyle w:val="Odsekzoznamu"/>
        <w:autoSpaceDE w:val="0"/>
        <w:autoSpaceDN w:val="0"/>
        <w:adjustRightInd w:val="0"/>
        <w:ind w:left="851" w:hanging="491"/>
        <w:jc w:val="both"/>
        <w:rPr>
          <w:rFonts w:ascii="Calibri" w:eastAsiaTheme="minorHAnsi" w:hAnsi="Calibri" w:cs="Calibri"/>
          <w:color w:val="000000"/>
          <w:sz w:val="20"/>
          <w:szCs w:val="20"/>
          <w:lang w:eastAsia="en-US"/>
        </w:rPr>
      </w:pPr>
    </w:p>
    <w:p w:rsidR="00B1638C" w:rsidRPr="00B1638C" w:rsidRDefault="00B1638C" w:rsidP="00B1638C">
      <w:pPr>
        <w:pStyle w:val="Odsekzoznamu"/>
        <w:autoSpaceDE w:val="0"/>
        <w:autoSpaceDN w:val="0"/>
        <w:adjustRightInd w:val="0"/>
        <w:ind w:left="851" w:hanging="491"/>
        <w:jc w:val="both"/>
        <w:rPr>
          <w:rFonts w:ascii="Calibri" w:eastAsiaTheme="minorHAnsi" w:hAnsi="Calibri" w:cs="Calibri"/>
          <w:color w:val="000000"/>
          <w:sz w:val="20"/>
          <w:szCs w:val="20"/>
          <w:lang w:eastAsia="en-US"/>
        </w:rPr>
      </w:pPr>
    </w:p>
    <w:p w:rsidR="00E96FBE" w:rsidRPr="00B443DC" w:rsidRDefault="00E96FBE" w:rsidP="00B1638C">
      <w:pPr>
        <w:pStyle w:val="Zkladntext2"/>
        <w:ind w:left="426"/>
        <w:jc w:val="both"/>
        <w:rPr>
          <w:rFonts w:ascii="Calibri" w:hAnsi="Calibri" w:cs="Calibri"/>
        </w:rPr>
      </w:pPr>
      <w:r w:rsidRPr="00B443DC">
        <w:rPr>
          <w:rFonts w:ascii="Calibri" w:hAnsi="Calibri" w:cs="Calibri"/>
        </w:rPr>
        <w:t>Vyššie uvedené ustanovenie je kupujúci oprávnený využiť v prípade, ak predávajúci, resp. subdodávateľ má povinnosť byť zapísaný v registri partnerov verejného sektora v súlade so zákonom č. 315/2016 Z.</w:t>
      </w:r>
      <w:r w:rsidR="006A6720">
        <w:rPr>
          <w:rFonts w:ascii="Calibri" w:hAnsi="Calibri" w:cs="Calibri"/>
        </w:rPr>
        <w:t xml:space="preserve"> </w:t>
      </w:r>
      <w:r w:rsidRPr="00B443DC">
        <w:rPr>
          <w:rFonts w:ascii="Calibri" w:hAnsi="Calibri" w:cs="Calibri"/>
        </w:rPr>
        <w:t>z. v platnom znení.</w:t>
      </w:r>
    </w:p>
    <w:p w:rsidR="00E96FBE" w:rsidRPr="00B443DC" w:rsidRDefault="00E96FBE" w:rsidP="00E96FBE">
      <w:pPr>
        <w:pStyle w:val="Zkladntext2"/>
        <w:jc w:val="both"/>
        <w:rPr>
          <w:rFonts w:ascii="Calibri" w:hAnsi="Calibri" w:cs="Calibri"/>
        </w:rPr>
      </w:pPr>
    </w:p>
    <w:p w:rsidR="00E96FBE" w:rsidRPr="00B443DC" w:rsidRDefault="00E96FBE" w:rsidP="00B1638C">
      <w:pPr>
        <w:pStyle w:val="Odsekzoznamu"/>
        <w:numPr>
          <w:ilvl w:val="1"/>
          <w:numId w:val="25"/>
        </w:numPr>
        <w:autoSpaceDE w:val="0"/>
        <w:autoSpaceDN w:val="0"/>
        <w:adjustRightInd w:val="0"/>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 xml:space="preserve">Odstúpenie od zmluvy musí byť oznámené písomne, pričom musí byť uvedený dôvod, pre ktorý zmluvná strana od zmluvy odstupuje. </w:t>
      </w:r>
      <w:r w:rsidRPr="00B1638C">
        <w:rPr>
          <w:rFonts w:ascii="Calibri" w:eastAsiaTheme="minorHAnsi" w:hAnsi="Calibri" w:cs="Calibri"/>
          <w:color w:val="000000"/>
          <w:sz w:val="20"/>
          <w:szCs w:val="20"/>
          <w:lang w:eastAsia="en-US"/>
        </w:rPr>
        <w:t>Odstúpenie od zmluvy sa považuje za doručené v deň, kedy druhá zmluvná strana prevzala zásielku obsahujúcu odstúpenie a v prípade, že toto odstúpenie odmietla prevziať alebo jej nebolo doručené z iného dôvodu, považuje sa odstúpenie za doručené v deň, kedy sa zásielka vrátila odosielajúcej zmluvnej strane za podmienky, že bola odoslaná na adresu druhej zmluvnej strany uvedenú v zmluve alebo v príslušnom verejnom registri (t.j. v príslušnom obchodnom alebo živnostenskom registri). Uvedené ustanovenie o doručení odstúpenia sa rovnako vzťahuje na doručovanie akýchkoľvek výziev, upomienok, výpovedí a iných písomných prejavov vôle medzi zmluvnými stranami, s výnimkou oznámenia o zmene adresy.</w:t>
      </w:r>
    </w:p>
    <w:p w:rsidR="00E96FBE" w:rsidRPr="00B443DC" w:rsidRDefault="00E96FBE" w:rsidP="00B1638C">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B1638C" w:rsidRDefault="00E96FBE" w:rsidP="00B1638C">
      <w:pPr>
        <w:pStyle w:val="Odsekzoznamu"/>
        <w:numPr>
          <w:ilvl w:val="1"/>
          <w:numId w:val="25"/>
        </w:numPr>
        <w:autoSpaceDE w:val="0"/>
        <w:autoSpaceDN w:val="0"/>
        <w:adjustRightInd w:val="0"/>
        <w:jc w:val="both"/>
        <w:rPr>
          <w:rFonts w:ascii="Calibri" w:eastAsiaTheme="minorHAnsi" w:hAnsi="Calibri" w:cs="Calibri"/>
          <w:color w:val="000000"/>
          <w:sz w:val="20"/>
          <w:szCs w:val="20"/>
          <w:lang w:eastAsia="en-US"/>
        </w:rPr>
      </w:pPr>
      <w:r w:rsidRPr="00B1638C">
        <w:rPr>
          <w:rFonts w:ascii="Calibri" w:eastAsiaTheme="minorHAnsi" w:hAnsi="Calibri" w:cs="Calibri"/>
          <w:color w:val="000000"/>
          <w:sz w:val="20"/>
          <w:szCs w:val="20"/>
          <w:lang w:eastAsia="en-US"/>
        </w:rPr>
        <w:t xml:space="preserve">Ak si subdodávatelia predávajúceho podľa čl. X </w:t>
      </w:r>
      <w:r w:rsidR="00BB12AF" w:rsidRPr="00B1638C">
        <w:rPr>
          <w:rFonts w:ascii="Calibri" w:eastAsiaTheme="minorHAnsi" w:hAnsi="Calibri" w:cs="Calibri"/>
          <w:color w:val="000000"/>
          <w:sz w:val="20"/>
          <w:szCs w:val="20"/>
          <w:lang w:eastAsia="en-US"/>
        </w:rPr>
        <w:t>tejto</w:t>
      </w:r>
      <w:r w:rsidRPr="00B1638C">
        <w:rPr>
          <w:rFonts w:ascii="Calibri" w:eastAsiaTheme="minorHAnsi" w:hAnsi="Calibri" w:cs="Calibri"/>
          <w:color w:val="000000"/>
          <w:sz w:val="20"/>
          <w:szCs w:val="20"/>
          <w:lang w:eastAsia="en-US"/>
        </w:rPr>
        <w:t xml:space="preserve"> zmluvy nesplnia povinnosť byť zapísaní v registri partnerov verejného sektora (ďalej len „register“), predávajúci zaplatí kupujúcemu zmluvnú pokutu vo výške 100,- € za každý aj začatý deň porušenia </w:t>
      </w:r>
      <w:r w:rsidR="00BB12AF" w:rsidRPr="00B1638C">
        <w:rPr>
          <w:rFonts w:ascii="Calibri" w:eastAsiaTheme="minorHAnsi" w:hAnsi="Calibri" w:cs="Calibri"/>
          <w:color w:val="000000"/>
          <w:sz w:val="20"/>
          <w:szCs w:val="20"/>
          <w:lang w:eastAsia="en-US"/>
        </w:rPr>
        <w:t>tejto</w:t>
      </w:r>
      <w:r w:rsidRPr="00B1638C">
        <w:rPr>
          <w:rFonts w:ascii="Calibri" w:eastAsiaTheme="minorHAnsi" w:hAnsi="Calibri" w:cs="Calibri"/>
          <w:color w:val="000000"/>
          <w:sz w:val="20"/>
          <w:szCs w:val="20"/>
          <w:lang w:eastAsia="en-US"/>
        </w:rPr>
        <w:t xml:space="preserve"> povinnosti a za každého subdodávateľa, ktorý túto povinnosť porušil.</w:t>
      </w:r>
    </w:p>
    <w:p w:rsidR="00E96FBE" w:rsidRPr="00B1638C" w:rsidRDefault="00E96FBE" w:rsidP="00B1638C">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B443DC" w:rsidRDefault="00E96FBE" w:rsidP="00B1638C">
      <w:pPr>
        <w:pStyle w:val="Odsekzoznamu"/>
        <w:numPr>
          <w:ilvl w:val="1"/>
          <w:numId w:val="25"/>
        </w:numPr>
        <w:autoSpaceDE w:val="0"/>
        <w:autoSpaceDN w:val="0"/>
        <w:adjustRightInd w:val="0"/>
        <w:ind w:left="426" w:hanging="426"/>
        <w:jc w:val="both"/>
        <w:rPr>
          <w:rFonts w:ascii="Calibri" w:hAnsi="Calibri" w:cs="Calibri"/>
          <w:sz w:val="20"/>
          <w:szCs w:val="20"/>
        </w:rPr>
      </w:pPr>
      <w:r w:rsidRPr="00B1638C">
        <w:rPr>
          <w:rFonts w:ascii="Calibri" w:eastAsiaTheme="minorHAnsi" w:hAnsi="Calibri" w:cs="Calibri"/>
          <w:color w:val="000000"/>
          <w:sz w:val="20"/>
          <w:szCs w:val="20"/>
          <w:lang w:eastAsia="en-US"/>
        </w:rPr>
        <w:t xml:space="preserve"> Ak registrujúci orgán rozhodne o výmaze predávajúceho z registra podľa </w:t>
      </w:r>
      <w:proofErr w:type="spellStart"/>
      <w:r w:rsidRPr="00B1638C">
        <w:rPr>
          <w:rFonts w:ascii="Calibri" w:eastAsiaTheme="minorHAnsi" w:hAnsi="Calibri" w:cs="Calibri"/>
          <w:color w:val="000000"/>
          <w:sz w:val="20"/>
          <w:szCs w:val="20"/>
          <w:lang w:eastAsia="en-US"/>
        </w:rPr>
        <w:t>ust</w:t>
      </w:r>
      <w:proofErr w:type="spellEnd"/>
      <w:r w:rsidRPr="00B1638C">
        <w:rPr>
          <w:rFonts w:ascii="Calibri" w:eastAsiaTheme="minorHAnsi" w:hAnsi="Calibri" w:cs="Calibri"/>
          <w:color w:val="000000"/>
          <w:sz w:val="20"/>
          <w:szCs w:val="20"/>
          <w:lang w:eastAsia="en-US"/>
        </w:rPr>
        <w:t>. § 12 zákona č. 315/2016 Z.</w:t>
      </w:r>
      <w:r w:rsidR="006A6720">
        <w:rPr>
          <w:rFonts w:ascii="Calibri" w:eastAsiaTheme="minorHAnsi" w:hAnsi="Calibri" w:cs="Calibri"/>
          <w:color w:val="000000"/>
          <w:sz w:val="20"/>
          <w:szCs w:val="20"/>
          <w:lang w:eastAsia="en-US"/>
        </w:rPr>
        <w:t xml:space="preserve"> </w:t>
      </w:r>
      <w:r w:rsidRPr="00B1638C">
        <w:rPr>
          <w:rFonts w:ascii="Calibri" w:eastAsiaTheme="minorHAnsi" w:hAnsi="Calibri" w:cs="Calibri"/>
          <w:color w:val="000000"/>
          <w:sz w:val="20"/>
          <w:szCs w:val="20"/>
          <w:lang w:eastAsia="en-US"/>
        </w:rPr>
        <w:t>z. v platnom znení, ak registrujúci orgán uloží pokutu za nesplnenie povinnosti podať návrh na zápis zmeny zapísaných</w:t>
      </w:r>
      <w:r w:rsidRPr="00B443DC">
        <w:rPr>
          <w:rFonts w:ascii="Calibri" w:hAnsi="Calibri" w:cs="Calibri"/>
          <w:sz w:val="20"/>
          <w:szCs w:val="20"/>
        </w:rPr>
        <w:t xml:space="preserve"> údajov týkajúcich sa konečného užívateľa výhod v zákonnej lehote alebo za porušenie zákazu vykonávať úkony oprávnenej osoby z dôvodu jej vylúčenia alebo ak v registri nie je zapísaná oprávnená osoba dlhšie ako 30 kalendárnych dní a kupujúci z dôvodu ekonomickej výhodnosti nevyužil právo odstúpiť od zmluvy podľa </w:t>
      </w:r>
      <w:r w:rsidR="00A828C1">
        <w:rPr>
          <w:rFonts w:ascii="Calibri" w:hAnsi="Calibri" w:cs="Calibri"/>
          <w:sz w:val="20"/>
          <w:szCs w:val="20"/>
        </w:rPr>
        <w:t>ods.</w:t>
      </w:r>
      <w:r w:rsidRPr="00B443DC">
        <w:rPr>
          <w:rFonts w:ascii="Calibri" w:hAnsi="Calibri" w:cs="Calibri"/>
          <w:sz w:val="20"/>
          <w:szCs w:val="20"/>
        </w:rPr>
        <w:t xml:space="preserve"> 8.7 </w:t>
      </w:r>
      <w:r w:rsidR="00BB12AF">
        <w:rPr>
          <w:rFonts w:ascii="Calibri" w:hAnsi="Calibri" w:cs="Calibri"/>
          <w:sz w:val="20"/>
          <w:szCs w:val="20"/>
        </w:rPr>
        <w:t>tejto</w:t>
      </w:r>
      <w:r w:rsidRPr="00B443DC">
        <w:rPr>
          <w:rFonts w:ascii="Calibri" w:hAnsi="Calibri" w:cs="Calibri"/>
          <w:sz w:val="20"/>
          <w:szCs w:val="20"/>
        </w:rPr>
        <w:t xml:space="preserve"> zmluvy, predávajúci zaplatí kupujúcemu zmluvnú pokutu vo výške 10 000,- €.</w:t>
      </w:r>
    </w:p>
    <w:p w:rsidR="00E96FBE" w:rsidRPr="00B443DC" w:rsidRDefault="00E96FBE" w:rsidP="00E96FBE">
      <w:pPr>
        <w:pStyle w:val="Zoznam2"/>
        <w:ind w:left="0" w:firstLine="0"/>
        <w:jc w:val="both"/>
        <w:rPr>
          <w:rFonts w:ascii="Calibri" w:hAnsi="Calibri" w:cs="Calibri"/>
          <w:sz w:val="20"/>
          <w:szCs w:val="20"/>
        </w:rPr>
      </w:pPr>
    </w:p>
    <w:p w:rsidR="00E96FBE" w:rsidRPr="00B1638C" w:rsidRDefault="00E96FBE" w:rsidP="00B1638C">
      <w:pPr>
        <w:pStyle w:val="Odsekzoznamu"/>
        <w:numPr>
          <w:ilvl w:val="1"/>
          <w:numId w:val="25"/>
        </w:numPr>
        <w:autoSpaceDE w:val="0"/>
        <w:autoSpaceDN w:val="0"/>
        <w:adjustRightInd w:val="0"/>
        <w:ind w:left="426" w:hanging="426"/>
        <w:jc w:val="both"/>
        <w:rPr>
          <w:rFonts w:ascii="Calibri" w:eastAsiaTheme="minorHAnsi" w:hAnsi="Calibri" w:cs="Calibri"/>
          <w:color w:val="000000"/>
          <w:sz w:val="20"/>
          <w:szCs w:val="20"/>
          <w:lang w:eastAsia="en-US"/>
        </w:rPr>
      </w:pPr>
      <w:r w:rsidRPr="00B1638C">
        <w:rPr>
          <w:rFonts w:ascii="Calibri" w:eastAsiaTheme="minorHAnsi" w:hAnsi="Calibri" w:cs="Calibri"/>
          <w:color w:val="000000"/>
          <w:sz w:val="20"/>
          <w:szCs w:val="20"/>
          <w:lang w:eastAsia="en-US"/>
        </w:rPr>
        <w:t xml:space="preserve"> Ak zo strany predávajúceho, resp. subdodávateľa nie je splnená povinnosť podľa § 11 ods. 2 zák. č. 315/2016 Z.</w:t>
      </w:r>
      <w:r w:rsidR="006A6720">
        <w:rPr>
          <w:rFonts w:ascii="Calibri" w:eastAsiaTheme="minorHAnsi" w:hAnsi="Calibri" w:cs="Calibri"/>
          <w:color w:val="000000"/>
          <w:sz w:val="20"/>
          <w:szCs w:val="20"/>
          <w:lang w:eastAsia="en-US"/>
        </w:rPr>
        <w:t xml:space="preserve"> </w:t>
      </w:r>
      <w:r w:rsidRPr="00B1638C">
        <w:rPr>
          <w:rFonts w:ascii="Calibri" w:eastAsiaTheme="minorHAnsi" w:hAnsi="Calibri" w:cs="Calibri"/>
          <w:color w:val="000000"/>
          <w:sz w:val="20"/>
          <w:szCs w:val="20"/>
          <w:lang w:eastAsia="en-US"/>
        </w:rPr>
        <w:t>z. v platnom znení alebo ak v registri nemá zapísanú oprávnenú osobu dlhšie ako 30 kalendárnych dní, nie je kupujúci ako účastník zmluvy v omeškaní, ak z tohto dôvodu nebude plniť, čo mu ukladá zmluva.</w:t>
      </w:r>
    </w:p>
    <w:p w:rsidR="00E96FBE" w:rsidRPr="00B443DC" w:rsidRDefault="00E96FBE" w:rsidP="00B1638C">
      <w:pPr>
        <w:pStyle w:val="Odsekzoznamu"/>
        <w:autoSpaceDE w:val="0"/>
        <w:autoSpaceDN w:val="0"/>
        <w:adjustRightInd w:val="0"/>
        <w:ind w:left="426" w:hanging="426"/>
        <w:jc w:val="both"/>
        <w:rPr>
          <w:rFonts w:ascii="Calibri" w:eastAsiaTheme="minorHAnsi" w:hAnsi="Calibri" w:cs="Calibri"/>
          <w:color w:val="000000"/>
          <w:sz w:val="20"/>
          <w:szCs w:val="20"/>
          <w:lang w:eastAsia="en-US"/>
        </w:rPr>
      </w:pPr>
    </w:p>
    <w:p w:rsidR="00E96FBE" w:rsidRPr="00B443DC" w:rsidRDefault="00E96FBE" w:rsidP="00B1638C">
      <w:pPr>
        <w:pStyle w:val="Odsekzoznamu"/>
        <w:numPr>
          <w:ilvl w:val="1"/>
          <w:numId w:val="25"/>
        </w:numPr>
        <w:autoSpaceDE w:val="0"/>
        <w:autoSpaceDN w:val="0"/>
        <w:adjustRightInd w:val="0"/>
        <w:ind w:left="426" w:hanging="426"/>
        <w:jc w:val="both"/>
        <w:rPr>
          <w:rFonts w:ascii="Calibri" w:eastAsiaTheme="minorHAnsi" w:hAnsi="Calibri" w:cs="Calibri"/>
          <w:color w:val="000000"/>
          <w:sz w:val="20"/>
          <w:szCs w:val="20"/>
          <w:lang w:eastAsia="en-US"/>
        </w:rPr>
      </w:pPr>
      <w:r w:rsidRPr="00406B46">
        <w:rPr>
          <w:rFonts w:ascii="Calibri" w:eastAsiaTheme="minorHAnsi" w:hAnsi="Calibri" w:cs="Calibri"/>
          <w:color w:val="000000"/>
          <w:sz w:val="20"/>
          <w:szCs w:val="20"/>
          <w:lang w:eastAsia="en-US"/>
        </w:rPr>
        <w:t>Ustanovenia 8.</w:t>
      </w:r>
      <w:r w:rsidRPr="00A828C1">
        <w:rPr>
          <w:rFonts w:ascii="Calibri" w:eastAsiaTheme="minorHAnsi" w:hAnsi="Calibri" w:cs="Calibri"/>
          <w:color w:val="000000"/>
          <w:sz w:val="20"/>
          <w:szCs w:val="20"/>
          <w:lang w:eastAsia="en-US"/>
        </w:rPr>
        <w:t>8, 8.9 a 8.10</w:t>
      </w:r>
      <w:r w:rsidRPr="00B443DC">
        <w:rPr>
          <w:rFonts w:ascii="Calibri" w:eastAsiaTheme="minorHAnsi" w:hAnsi="Calibri" w:cs="Calibri"/>
          <w:color w:val="000000"/>
          <w:sz w:val="20"/>
          <w:szCs w:val="20"/>
          <w:lang w:eastAsia="en-US"/>
        </w:rPr>
        <w:t xml:space="preserve"> sa vzťahujú len na predávajúceho, resp. subdodávateľa, ktorí majú povinnosť byť zapísaní v registri partnerov verejného sektora v súlade so zákonom č. 315/2016 Z.</w:t>
      </w:r>
      <w:r w:rsidR="00F23318">
        <w:rPr>
          <w:rFonts w:ascii="Calibri" w:eastAsiaTheme="minorHAnsi" w:hAnsi="Calibri" w:cs="Calibri"/>
          <w:color w:val="000000"/>
          <w:sz w:val="20"/>
          <w:szCs w:val="20"/>
          <w:lang w:eastAsia="en-US"/>
        </w:rPr>
        <w:t xml:space="preserve"> </w:t>
      </w:r>
      <w:r w:rsidRPr="00B443DC">
        <w:rPr>
          <w:rFonts w:ascii="Calibri" w:eastAsiaTheme="minorHAnsi" w:hAnsi="Calibri" w:cs="Calibri"/>
          <w:color w:val="000000"/>
          <w:sz w:val="20"/>
          <w:szCs w:val="20"/>
          <w:lang w:eastAsia="en-US"/>
        </w:rPr>
        <w:t>z. v platnom znení.</w:t>
      </w:r>
    </w:p>
    <w:p w:rsidR="00E96FBE" w:rsidRPr="00B443DC" w:rsidRDefault="00E96FBE" w:rsidP="00B1638C">
      <w:pPr>
        <w:pStyle w:val="Odsekzoznamu"/>
        <w:autoSpaceDE w:val="0"/>
        <w:autoSpaceDN w:val="0"/>
        <w:adjustRightInd w:val="0"/>
        <w:ind w:left="426" w:hanging="426"/>
        <w:jc w:val="both"/>
        <w:rPr>
          <w:rFonts w:ascii="Calibri" w:eastAsiaTheme="minorHAnsi" w:hAnsi="Calibri" w:cs="Calibri"/>
          <w:color w:val="000000"/>
          <w:sz w:val="20"/>
          <w:szCs w:val="20"/>
          <w:lang w:eastAsia="en-US"/>
        </w:rPr>
      </w:pPr>
    </w:p>
    <w:p w:rsidR="00E96FBE" w:rsidRPr="00B443DC" w:rsidRDefault="00E96FBE" w:rsidP="00B1638C">
      <w:pPr>
        <w:pStyle w:val="Odsekzoznamu"/>
        <w:numPr>
          <w:ilvl w:val="1"/>
          <w:numId w:val="25"/>
        </w:numPr>
        <w:autoSpaceDE w:val="0"/>
        <w:autoSpaceDN w:val="0"/>
        <w:adjustRightInd w:val="0"/>
        <w:ind w:left="426" w:hanging="426"/>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 xml:space="preserve"> Zmluvné strany sa zaväzujú, že všetky spory, ktoré vzniknú z </w:t>
      </w:r>
      <w:r w:rsidR="00BB12AF">
        <w:rPr>
          <w:rFonts w:ascii="Calibri" w:eastAsiaTheme="minorHAnsi" w:hAnsi="Calibri" w:cs="Calibri"/>
          <w:color w:val="000000"/>
          <w:sz w:val="20"/>
          <w:szCs w:val="20"/>
          <w:lang w:eastAsia="en-US"/>
        </w:rPr>
        <w:t>tejto</w:t>
      </w:r>
      <w:r w:rsidRPr="00B443DC">
        <w:rPr>
          <w:rFonts w:ascii="Calibri" w:eastAsiaTheme="minorHAnsi" w:hAnsi="Calibri" w:cs="Calibri"/>
          <w:color w:val="000000"/>
          <w:sz w:val="20"/>
          <w:szCs w:val="20"/>
          <w:lang w:eastAsia="en-US"/>
        </w:rPr>
        <w:t xml:space="preserve"> zmluvy alebo v súvislosti s ňou budú riešené zmierom. Ak nedôjde k vyriešeniu sporu zmierom, spor rozhodne vecne a miestne príslušný súd určený podľa procesných právnych predpisov Slovenskej republiky.</w:t>
      </w:r>
    </w:p>
    <w:p w:rsidR="00E96FBE" w:rsidRPr="00B443DC" w:rsidRDefault="00E96FBE" w:rsidP="00B1638C">
      <w:pPr>
        <w:pStyle w:val="Odsekzoznamu"/>
        <w:autoSpaceDE w:val="0"/>
        <w:autoSpaceDN w:val="0"/>
        <w:adjustRightInd w:val="0"/>
        <w:ind w:left="426" w:hanging="426"/>
        <w:jc w:val="both"/>
        <w:rPr>
          <w:rFonts w:ascii="Calibri" w:eastAsiaTheme="minorHAnsi" w:hAnsi="Calibri" w:cs="Calibri"/>
          <w:color w:val="000000"/>
          <w:sz w:val="20"/>
          <w:szCs w:val="20"/>
          <w:lang w:eastAsia="en-US"/>
        </w:rPr>
      </w:pPr>
    </w:p>
    <w:p w:rsidR="00E96FBE" w:rsidRPr="00F23318" w:rsidRDefault="00E96FBE" w:rsidP="00580D5D">
      <w:pPr>
        <w:pStyle w:val="Odsekzoznamu"/>
        <w:numPr>
          <w:ilvl w:val="1"/>
          <w:numId w:val="25"/>
        </w:numPr>
        <w:autoSpaceDE w:val="0"/>
        <w:autoSpaceDN w:val="0"/>
        <w:adjustRightInd w:val="0"/>
        <w:ind w:left="426" w:hanging="426"/>
        <w:jc w:val="both"/>
        <w:rPr>
          <w:rFonts w:ascii="Calibri" w:eastAsiaTheme="minorHAnsi" w:hAnsi="Calibri" w:cs="Calibri"/>
          <w:color w:val="000000"/>
          <w:sz w:val="20"/>
          <w:szCs w:val="20"/>
          <w:lang w:eastAsia="en-US"/>
        </w:rPr>
      </w:pPr>
      <w:r w:rsidRPr="00B1638C">
        <w:rPr>
          <w:rFonts w:ascii="Calibri" w:eastAsiaTheme="minorHAnsi" w:hAnsi="Calibri" w:cs="Calibri"/>
          <w:color w:val="000000"/>
          <w:sz w:val="20"/>
          <w:szCs w:val="20"/>
          <w:lang w:eastAsia="en-US"/>
        </w:rPr>
        <w:t xml:space="preserve">Predávajúci sa zaväzuje, že bez písomného súhlasu kupujúceho nepostúpi svoje peňažné pohľadávky, ktoré vzniknú z </w:t>
      </w:r>
      <w:r w:rsidR="00BB12AF" w:rsidRPr="00B1638C">
        <w:rPr>
          <w:rFonts w:ascii="Calibri" w:eastAsiaTheme="minorHAnsi" w:hAnsi="Calibri" w:cs="Calibri"/>
          <w:color w:val="000000"/>
          <w:sz w:val="20"/>
          <w:szCs w:val="20"/>
          <w:lang w:eastAsia="en-US"/>
        </w:rPr>
        <w:t>tejto</w:t>
      </w:r>
      <w:r w:rsidRPr="00B1638C">
        <w:rPr>
          <w:rFonts w:ascii="Calibri" w:eastAsiaTheme="minorHAnsi" w:hAnsi="Calibri" w:cs="Calibri"/>
          <w:color w:val="000000"/>
          <w:sz w:val="20"/>
          <w:szCs w:val="20"/>
          <w:lang w:eastAsia="en-US"/>
        </w:rPr>
        <w:t xml:space="preserve"> zmluvy iným tretím osobám. Postúpenie pohľadávky zo strany predávajúceho tretej osobe bez súhlasu kupujúceho je </w:t>
      </w:r>
      <w:r w:rsidRPr="00F23318">
        <w:rPr>
          <w:rFonts w:ascii="Calibri" w:eastAsiaTheme="minorHAnsi" w:hAnsi="Calibri" w:cs="Calibri"/>
          <w:color w:val="000000"/>
          <w:sz w:val="20"/>
          <w:szCs w:val="20"/>
          <w:lang w:eastAsia="en-US"/>
        </w:rPr>
        <w:t>neplatné. Súhlas kupujúceho je platný len za podmienky, že bol na takýto úkon udelený predchádzajúci súhlas MZ SR.</w:t>
      </w:r>
      <w:r w:rsidR="00A828C1" w:rsidRPr="00F23318">
        <w:rPr>
          <w:rFonts w:ascii="Calibri" w:eastAsiaTheme="minorHAnsi" w:hAnsi="Calibri" w:cs="Calibri"/>
          <w:color w:val="FF0000"/>
          <w:sz w:val="20"/>
          <w:szCs w:val="20"/>
          <w:lang w:eastAsia="en-US"/>
        </w:rPr>
        <w:t xml:space="preserve"> </w:t>
      </w:r>
      <w:r w:rsidR="00A828C1" w:rsidRPr="00F23318">
        <w:rPr>
          <w:rFonts w:ascii="Calibri" w:eastAsiaTheme="minorHAnsi" w:hAnsi="Calibri" w:cs="Calibri"/>
          <w:sz w:val="20"/>
          <w:szCs w:val="20"/>
          <w:lang w:eastAsia="en-US"/>
        </w:rPr>
        <w:t>V prípade porušenia tejto povinnosti je predávajúci povinný uhradiť kupujúcemu zmluvnú pokutu vo výške 2 % z istiny pohľadávky. Uvedené sa neuplatní, ak osobitný právny predpis vzťahujúci sa na pohľadávku vyplývajúcu z takejto zmluvy vylučuje možnosť podmieniť postúpenie pohľadávky súhlasom kupujúceho ako dlžníka.</w:t>
      </w:r>
    </w:p>
    <w:p w:rsidR="00A828C1" w:rsidRPr="00F23318" w:rsidRDefault="00A828C1" w:rsidP="00A828C1">
      <w:pPr>
        <w:pStyle w:val="Odsekzoznamu"/>
        <w:rPr>
          <w:rFonts w:ascii="Calibri" w:eastAsiaTheme="minorHAnsi" w:hAnsi="Calibri" w:cs="Calibri"/>
          <w:color w:val="000000"/>
          <w:sz w:val="20"/>
          <w:szCs w:val="20"/>
          <w:lang w:eastAsia="en-US"/>
        </w:rPr>
      </w:pPr>
    </w:p>
    <w:p w:rsidR="00A828C1" w:rsidRPr="00F23318" w:rsidRDefault="00A828C1" w:rsidP="00B1638C">
      <w:pPr>
        <w:pStyle w:val="Odsekzoznamu"/>
        <w:numPr>
          <w:ilvl w:val="1"/>
          <w:numId w:val="25"/>
        </w:numPr>
        <w:autoSpaceDE w:val="0"/>
        <w:autoSpaceDN w:val="0"/>
        <w:adjustRightInd w:val="0"/>
        <w:ind w:left="426" w:hanging="426"/>
        <w:jc w:val="both"/>
        <w:rPr>
          <w:rFonts w:ascii="Calibri" w:eastAsiaTheme="minorHAnsi" w:hAnsi="Calibri" w:cs="Calibri"/>
          <w:sz w:val="20"/>
          <w:szCs w:val="20"/>
          <w:lang w:eastAsia="en-US"/>
        </w:rPr>
      </w:pPr>
      <w:r w:rsidRPr="00F23318">
        <w:rPr>
          <w:rFonts w:ascii="Calibri" w:eastAsiaTheme="minorHAnsi" w:hAnsi="Calibri" w:cs="Calibri"/>
          <w:sz w:val="20"/>
          <w:szCs w:val="20"/>
          <w:lang w:eastAsia="en-US"/>
        </w:rPr>
        <w:t>Zmluvné strany sa dohodli, že predávajúci neprijme vyhlásenie podľa § 303 a </w:t>
      </w:r>
      <w:proofErr w:type="spellStart"/>
      <w:r w:rsidRPr="00F23318">
        <w:rPr>
          <w:rFonts w:ascii="Calibri" w:eastAsiaTheme="minorHAnsi" w:hAnsi="Calibri" w:cs="Calibri"/>
          <w:sz w:val="20"/>
          <w:szCs w:val="20"/>
          <w:lang w:eastAsia="en-US"/>
        </w:rPr>
        <w:t>nasl</w:t>
      </w:r>
      <w:proofErr w:type="spellEnd"/>
      <w:r w:rsidRPr="00F23318">
        <w:rPr>
          <w:rFonts w:ascii="Calibri" w:eastAsiaTheme="minorHAnsi" w:hAnsi="Calibri" w:cs="Calibri"/>
          <w:sz w:val="20"/>
          <w:szCs w:val="20"/>
          <w:lang w:eastAsia="en-US"/>
        </w:rPr>
        <w:t>. Obchodného zákonníka. V prípade porušenia tejto povinnosti je predávajúci povinný uhradiť kupujúcemu zmluvnú pokutu vo výške 2 % z istiny pohľadávky. Uvedené sa neuplatní, ak osobitný právny predpis vylučuje uzavretie dohody podľa predchádzajúcej vety.</w:t>
      </w:r>
    </w:p>
    <w:p w:rsidR="00A828C1" w:rsidRPr="00A828C1" w:rsidRDefault="00A828C1" w:rsidP="00A828C1">
      <w:pPr>
        <w:pStyle w:val="Odsekzoznamu"/>
        <w:rPr>
          <w:rFonts w:ascii="Calibri" w:eastAsiaTheme="minorHAnsi" w:hAnsi="Calibri" w:cs="Calibri"/>
          <w:color w:val="000000"/>
          <w:sz w:val="20"/>
          <w:szCs w:val="20"/>
          <w:lang w:eastAsia="en-US"/>
        </w:rPr>
      </w:pPr>
    </w:p>
    <w:p w:rsidR="00E96FBE" w:rsidRPr="00B443DC" w:rsidRDefault="00E96FBE" w:rsidP="00A828C1">
      <w:pPr>
        <w:keepNext/>
        <w:rPr>
          <w:rFonts w:ascii="Calibri" w:hAnsi="Calibri" w:cs="Calibri"/>
          <w:b/>
          <w:sz w:val="20"/>
          <w:szCs w:val="20"/>
        </w:rPr>
      </w:pPr>
    </w:p>
    <w:p w:rsidR="00E96FBE" w:rsidRPr="00B443DC" w:rsidRDefault="00E96FBE" w:rsidP="00E96FBE">
      <w:pPr>
        <w:keepNext/>
        <w:jc w:val="center"/>
        <w:rPr>
          <w:rFonts w:ascii="Calibri" w:hAnsi="Calibri" w:cs="Calibri"/>
          <w:b/>
          <w:sz w:val="20"/>
          <w:szCs w:val="20"/>
        </w:rPr>
      </w:pPr>
      <w:r w:rsidRPr="00B443DC">
        <w:rPr>
          <w:rFonts w:ascii="Calibri" w:hAnsi="Calibri" w:cs="Calibri"/>
          <w:b/>
          <w:sz w:val="20"/>
          <w:szCs w:val="20"/>
        </w:rPr>
        <w:t>Čl. IX</w:t>
      </w:r>
    </w:p>
    <w:p w:rsidR="00E96FBE" w:rsidRPr="00B443DC" w:rsidRDefault="00E96FBE" w:rsidP="00E96FBE">
      <w:pPr>
        <w:keepNext/>
        <w:jc w:val="center"/>
        <w:rPr>
          <w:rFonts w:ascii="Calibri" w:hAnsi="Calibri" w:cs="Calibri"/>
          <w:b/>
          <w:sz w:val="20"/>
          <w:szCs w:val="20"/>
        </w:rPr>
      </w:pPr>
      <w:r w:rsidRPr="00B443DC">
        <w:rPr>
          <w:rFonts w:ascii="Calibri" w:hAnsi="Calibri" w:cs="Calibri"/>
          <w:b/>
          <w:sz w:val="20"/>
          <w:szCs w:val="20"/>
        </w:rPr>
        <w:t>Odovzdanie a prevzatie predmetu zmluvy</w:t>
      </w:r>
    </w:p>
    <w:p w:rsidR="00E96FBE" w:rsidRPr="00B1638C" w:rsidRDefault="00E96FBE" w:rsidP="00B1638C">
      <w:pPr>
        <w:pStyle w:val="Odsekzoznamu"/>
        <w:numPr>
          <w:ilvl w:val="1"/>
          <w:numId w:val="27"/>
        </w:numPr>
        <w:autoSpaceDE w:val="0"/>
        <w:autoSpaceDN w:val="0"/>
        <w:adjustRightInd w:val="0"/>
        <w:jc w:val="both"/>
        <w:rPr>
          <w:rFonts w:ascii="Calibri" w:eastAsiaTheme="minorHAnsi" w:hAnsi="Calibri" w:cs="Calibri"/>
          <w:color w:val="000000"/>
          <w:sz w:val="20"/>
          <w:szCs w:val="20"/>
          <w:lang w:eastAsia="en-US"/>
        </w:rPr>
      </w:pPr>
      <w:r w:rsidRPr="00B1638C">
        <w:rPr>
          <w:rFonts w:ascii="Calibri" w:eastAsiaTheme="minorHAnsi" w:hAnsi="Calibri" w:cs="Calibri"/>
          <w:color w:val="000000"/>
          <w:sz w:val="20"/>
          <w:szCs w:val="20"/>
          <w:lang w:eastAsia="en-US"/>
        </w:rPr>
        <w:t xml:space="preserve">Predávajúci odovzdá a kupujúci preberie predmet zmluvy dodaný v súlade s touto zmluvou na základe preberacieho </w:t>
      </w:r>
      <w:r w:rsidRPr="006A6720">
        <w:rPr>
          <w:rFonts w:ascii="Calibri" w:eastAsiaTheme="minorHAnsi" w:hAnsi="Calibri" w:cs="Calibri"/>
          <w:color w:val="000000"/>
          <w:sz w:val="20"/>
          <w:szCs w:val="20"/>
          <w:lang w:eastAsia="en-US"/>
        </w:rPr>
        <w:t>protokolu</w:t>
      </w:r>
      <w:r w:rsidR="00654FF1" w:rsidRPr="006A6720">
        <w:rPr>
          <w:rFonts w:ascii="Calibri" w:eastAsiaTheme="minorHAnsi" w:hAnsi="Calibri" w:cs="Calibri"/>
          <w:color w:val="000000"/>
          <w:sz w:val="20"/>
          <w:szCs w:val="20"/>
          <w:lang w:eastAsia="en-US"/>
        </w:rPr>
        <w:t xml:space="preserve"> </w:t>
      </w:r>
      <w:r w:rsidR="00654FF1" w:rsidRPr="006A6720">
        <w:rPr>
          <w:rFonts w:ascii="Calibri" w:eastAsiaTheme="minorHAnsi" w:hAnsi="Calibri" w:cs="Calibri"/>
          <w:sz w:val="20"/>
          <w:szCs w:val="20"/>
          <w:lang w:eastAsia="en-US"/>
        </w:rPr>
        <w:t>alebo dodacieho listu</w:t>
      </w:r>
      <w:r w:rsidR="00654FF1" w:rsidRPr="006A6720">
        <w:rPr>
          <w:rFonts w:ascii="Calibri" w:eastAsiaTheme="minorHAnsi" w:hAnsi="Calibri" w:cs="Calibri"/>
          <w:color w:val="000000"/>
          <w:sz w:val="20"/>
          <w:szCs w:val="20"/>
          <w:lang w:eastAsia="en-US"/>
        </w:rPr>
        <w:t xml:space="preserve"> </w:t>
      </w:r>
      <w:r w:rsidRPr="006A6720">
        <w:rPr>
          <w:rFonts w:ascii="Calibri" w:eastAsiaTheme="minorHAnsi" w:hAnsi="Calibri" w:cs="Calibri"/>
          <w:color w:val="000000"/>
          <w:sz w:val="20"/>
          <w:szCs w:val="20"/>
          <w:lang w:eastAsia="en-US"/>
        </w:rPr>
        <w:t>za podmienok uvedených</w:t>
      </w:r>
      <w:r w:rsidRPr="00B1638C">
        <w:rPr>
          <w:rFonts w:ascii="Calibri" w:eastAsiaTheme="minorHAnsi" w:hAnsi="Calibri" w:cs="Calibri"/>
          <w:color w:val="000000"/>
          <w:sz w:val="20"/>
          <w:szCs w:val="20"/>
          <w:lang w:eastAsia="en-US"/>
        </w:rPr>
        <w:t xml:space="preserve"> v tomto článku.</w:t>
      </w:r>
    </w:p>
    <w:p w:rsidR="00E96FBE" w:rsidRPr="00B443DC" w:rsidRDefault="00E96FBE" w:rsidP="00E96FBE">
      <w:pPr>
        <w:autoSpaceDE w:val="0"/>
        <w:autoSpaceDN w:val="0"/>
        <w:adjustRightInd w:val="0"/>
        <w:jc w:val="both"/>
        <w:rPr>
          <w:rFonts w:ascii="Calibri" w:eastAsiaTheme="minorHAnsi" w:hAnsi="Calibri" w:cs="Calibri"/>
          <w:color w:val="000000"/>
          <w:sz w:val="20"/>
          <w:szCs w:val="20"/>
          <w:lang w:eastAsia="en-US"/>
        </w:rPr>
      </w:pPr>
    </w:p>
    <w:p w:rsidR="00E96FBE" w:rsidRPr="00B1638C" w:rsidRDefault="00E96FBE" w:rsidP="00B1638C">
      <w:pPr>
        <w:pStyle w:val="Odsekzoznamu"/>
        <w:numPr>
          <w:ilvl w:val="1"/>
          <w:numId w:val="27"/>
        </w:numPr>
        <w:autoSpaceDE w:val="0"/>
        <w:autoSpaceDN w:val="0"/>
        <w:adjustRightInd w:val="0"/>
        <w:jc w:val="both"/>
        <w:rPr>
          <w:rFonts w:ascii="Calibri" w:eastAsiaTheme="minorHAnsi" w:hAnsi="Calibri" w:cs="Calibri"/>
          <w:color w:val="000000"/>
          <w:sz w:val="20"/>
          <w:szCs w:val="20"/>
          <w:lang w:eastAsia="en-US"/>
        </w:rPr>
      </w:pPr>
      <w:r w:rsidRPr="00B1638C">
        <w:rPr>
          <w:rFonts w:ascii="Calibri" w:eastAsiaTheme="minorHAnsi" w:hAnsi="Calibri" w:cs="Calibri"/>
          <w:color w:val="000000"/>
          <w:sz w:val="20"/>
          <w:szCs w:val="20"/>
          <w:lang w:eastAsia="en-US"/>
        </w:rPr>
        <w:t>Splnením dodávky sa rozumie dátum odovzdania a prevzatia predmetu zm</w:t>
      </w:r>
      <w:r w:rsidR="001021AF">
        <w:rPr>
          <w:rFonts w:ascii="Calibri" w:eastAsiaTheme="minorHAnsi" w:hAnsi="Calibri" w:cs="Calibri"/>
          <w:color w:val="000000"/>
          <w:sz w:val="20"/>
          <w:szCs w:val="20"/>
          <w:lang w:eastAsia="en-US"/>
        </w:rPr>
        <w:t xml:space="preserve">luvy </w:t>
      </w:r>
      <w:r w:rsidR="001021AF" w:rsidRPr="006A6720">
        <w:rPr>
          <w:rFonts w:ascii="Calibri" w:eastAsiaTheme="minorHAnsi" w:hAnsi="Calibri" w:cs="Calibri"/>
          <w:color w:val="000000"/>
          <w:sz w:val="20"/>
          <w:szCs w:val="20"/>
          <w:lang w:eastAsia="en-US"/>
        </w:rPr>
        <w:t>do užívania</w:t>
      </w:r>
      <w:r w:rsidR="001021AF">
        <w:rPr>
          <w:rFonts w:ascii="Calibri" w:eastAsiaTheme="minorHAnsi" w:hAnsi="Calibri" w:cs="Calibri"/>
          <w:color w:val="000000"/>
          <w:sz w:val="20"/>
          <w:szCs w:val="20"/>
          <w:lang w:eastAsia="en-US"/>
        </w:rPr>
        <w:t>. O odovzdaní a </w:t>
      </w:r>
      <w:r w:rsidRPr="00B1638C">
        <w:rPr>
          <w:rFonts w:ascii="Calibri" w:eastAsiaTheme="minorHAnsi" w:hAnsi="Calibri" w:cs="Calibri"/>
          <w:color w:val="000000"/>
          <w:sz w:val="20"/>
          <w:szCs w:val="20"/>
          <w:lang w:eastAsia="en-US"/>
        </w:rPr>
        <w:t>prevzatí predmetu zmluvy spíšu zmluvné strany Preberací protokol</w:t>
      </w:r>
      <w:r w:rsidR="00654FF1">
        <w:rPr>
          <w:rFonts w:ascii="Calibri" w:eastAsiaTheme="minorHAnsi" w:hAnsi="Calibri" w:cs="Calibri"/>
          <w:color w:val="000000"/>
          <w:sz w:val="20"/>
          <w:szCs w:val="20"/>
          <w:lang w:eastAsia="en-US"/>
        </w:rPr>
        <w:t xml:space="preserve"> </w:t>
      </w:r>
      <w:r w:rsidR="00654FF1" w:rsidRPr="006A6720">
        <w:rPr>
          <w:rFonts w:ascii="Calibri" w:eastAsiaTheme="minorHAnsi" w:hAnsi="Calibri" w:cs="Calibri"/>
          <w:color w:val="000000"/>
          <w:sz w:val="20"/>
          <w:szCs w:val="20"/>
          <w:lang w:eastAsia="en-US"/>
        </w:rPr>
        <w:t>alebo dodací list</w:t>
      </w:r>
      <w:r w:rsidRPr="00B1638C">
        <w:rPr>
          <w:rFonts w:ascii="Calibri" w:eastAsiaTheme="minorHAnsi" w:hAnsi="Calibri" w:cs="Calibri"/>
          <w:color w:val="000000"/>
          <w:sz w:val="20"/>
          <w:szCs w:val="20"/>
          <w:lang w:eastAsia="en-US"/>
        </w:rPr>
        <w:t xml:space="preserve"> s uvedením typu predmetu zmluvy podľa špecifikácie predmetu zmluvy</w:t>
      </w:r>
      <w:r w:rsidR="00654FF1">
        <w:rPr>
          <w:rFonts w:ascii="Calibri" w:eastAsiaTheme="minorHAnsi" w:hAnsi="Calibri" w:cs="Calibri"/>
          <w:color w:val="000000"/>
          <w:sz w:val="20"/>
          <w:szCs w:val="20"/>
          <w:lang w:eastAsia="en-US"/>
        </w:rPr>
        <w:t xml:space="preserve"> </w:t>
      </w:r>
      <w:r w:rsidR="00654FF1" w:rsidRPr="006A6720">
        <w:rPr>
          <w:rFonts w:ascii="Calibri" w:eastAsiaTheme="minorHAnsi" w:hAnsi="Calibri" w:cs="Calibri"/>
          <w:color w:val="000000"/>
          <w:sz w:val="20"/>
          <w:szCs w:val="20"/>
          <w:lang w:eastAsia="en-US"/>
        </w:rPr>
        <w:t>a</w:t>
      </w:r>
      <w:r w:rsidRPr="00B1638C">
        <w:rPr>
          <w:rFonts w:ascii="Calibri" w:eastAsiaTheme="minorHAnsi" w:hAnsi="Calibri" w:cs="Calibri"/>
          <w:color w:val="000000"/>
          <w:sz w:val="20"/>
          <w:szCs w:val="20"/>
          <w:lang w:eastAsia="en-US"/>
        </w:rPr>
        <w:t xml:space="preserve"> </w:t>
      </w:r>
      <w:r w:rsidRPr="006A6720">
        <w:rPr>
          <w:rFonts w:ascii="Calibri" w:eastAsiaTheme="minorHAnsi" w:hAnsi="Calibri" w:cs="Calibri"/>
          <w:color w:val="000000"/>
          <w:sz w:val="20"/>
          <w:szCs w:val="20"/>
          <w:lang w:eastAsia="en-US"/>
        </w:rPr>
        <w:t>výrobné</w:t>
      </w:r>
      <w:r w:rsidR="00654FF1" w:rsidRPr="006A6720">
        <w:rPr>
          <w:rFonts w:ascii="Calibri" w:eastAsiaTheme="minorHAnsi" w:hAnsi="Calibri" w:cs="Calibri"/>
          <w:color w:val="000000"/>
          <w:sz w:val="20"/>
          <w:szCs w:val="20"/>
          <w:lang w:eastAsia="en-US"/>
        </w:rPr>
        <w:t>ho</w:t>
      </w:r>
      <w:r w:rsidRPr="006A6720">
        <w:rPr>
          <w:rFonts w:ascii="Calibri" w:eastAsiaTheme="minorHAnsi" w:hAnsi="Calibri" w:cs="Calibri"/>
          <w:color w:val="000000"/>
          <w:sz w:val="20"/>
          <w:szCs w:val="20"/>
          <w:lang w:eastAsia="en-US"/>
        </w:rPr>
        <w:t xml:space="preserve"> čísl</w:t>
      </w:r>
      <w:r w:rsidR="00654FF1" w:rsidRPr="006A6720">
        <w:rPr>
          <w:rFonts w:ascii="Calibri" w:eastAsiaTheme="minorHAnsi" w:hAnsi="Calibri" w:cs="Calibri"/>
          <w:color w:val="000000"/>
          <w:sz w:val="20"/>
          <w:szCs w:val="20"/>
          <w:lang w:eastAsia="en-US"/>
        </w:rPr>
        <w:t xml:space="preserve">a (ak </w:t>
      </w:r>
      <w:r w:rsidR="00491628" w:rsidRPr="006A6720">
        <w:rPr>
          <w:rFonts w:ascii="Calibri" w:eastAsiaTheme="minorHAnsi" w:hAnsi="Calibri" w:cs="Calibri"/>
          <w:color w:val="000000"/>
          <w:sz w:val="20"/>
          <w:szCs w:val="20"/>
          <w:lang w:eastAsia="en-US"/>
        </w:rPr>
        <w:t xml:space="preserve">je </w:t>
      </w:r>
      <w:r w:rsidR="00654FF1" w:rsidRPr="006A6720">
        <w:rPr>
          <w:rFonts w:ascii="Calibri" w:eastAsiaTheme="minorHAnsi" w:hAnsi="Calibri" w:cs="Calibri"/>
          <w:color w:val="000000"/>
          <w:sz w:val="20"/>
          <w:szCs w:val="20"/>
          <w:lang w:eastAsia="en-US"/>
        </w:rPr>
        <w:t>relevantné)</w:t>
      </w:r>
      <w:r w:rsidR="006A6720">
        <w:rPr>
          <w:rFonts w:ascii="Calibri" w:eastAsiaTheme="minorHAnsi" w:hAnsi="Calibri" w:cs="Calibri"/>
          <w:color w:val="000000"/>
          <w:sz w:val="20"/>
          <w:szCs w:val="20"/>
          <w:lang w:eastAsia="en-US"/>
        </w:rPr>
        <w:t>.</w:t>
      </w:r>
    </w:p>
    <w:p w:rsidR="00B1638C" w:rsidRDefault="00B1638C" w:rsidP="00B1638C">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B1638C" w:rsidRDefault="00E96FBE" w:rsidP="00B1638C">
      <w:pPr>
        <w:pStyle w:val="Odsekzoznamu"/>
        <w:numPr>
          <w:ilvl w:val="1"/>
          <w:numId w:val="27"/>
        </w:numPr>
        <w:autoSpaceDE w:val="0"/>
        <w:autoSpaceDN w:val="0"/>
        <w:adjustRightInd w:val="0"/>
        <w:jc w:val="both"/>
        <w:rPr>
          <w:rFonts w:ascii="Calibri" w:eastAsiaTheme="minorHAnsi" w:hAnsi="Calibri" w:cs="Calibri"/>
          <w:color w:val="000000"/>
          <w:sz w:val="20"/>
          <w:szCs w:val="20"/>
          <w:lang w:eastAsia="en-US"/>
        </w:rPr>
      </w:pPr>
      <w:r w:rsidRPr="00B1638C">
        <w:rPr>
          <w:rFonts w:ascii="Calibri" w:eastAsiaTheme="minorHAnsi" w:hAnsi="Calibri" w:cs="Calibri"/>
          <w:color w:val="000000"/>
          <w:sz w:val="20"/>
          <w:szCs w:val="20"/>
          <w:lang w:eastAsia="en-US"/>
        </w:rPr>
        <w:t>Súčasne predávajúci odovzdá kupujúcemu pri dodávke predmetu zmluvy kompletnú užívateľskú dokumentáciu v slovenskom/českom jazyku</w:t>
      </w:r>
      <w:r w:rsidR="006A6720">
        <w:rPr>
          <w:rFonts w:ascii="Calibri" w:eastAsiaTheme="minorHAnsi" w:hAnsi="Calibri" w:cs="Calibri"/>
          <w:color w:val="000000"/>
          <w:sz w:val="20"/>
          <w:szCs w:val="20"/>
          <w:lang w:eastAsia="en-US"/>
        </w:rPr>
        <w:t xml:space="preserve"> a </w:t>
      </w:r>
      <w:r w:rsidRPr="00B1638C">
        <w:rPr>
          <w:rFonts w:ascii="Calibri" w:eastAsiaTheme="minorHAnsi" w:hAnsi="Calibri" w:cs="Calibri"/>
          <w:color w:val="000000"/>
          <w:sz w:val="20"/>
          <w:szCs w:val="20"/>
          <w:lang w:eastAsia="en-US"/>
        </w:rPr>
        <w:t>záručný list k predmetu zmluvy.</w:t>
      </w:r>
    </w:p>
    <w:p w:rsidR="00E96FBE" w:rsidRPr="00B443DC" w:rsidRDefault="00E96FBE" w:rsidP="00B1638C">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6E39C3" w:rsidRDefault="00E96FBE" w:rsidP="00B1638C">
      <w:pPr>
        <w:pStyle w:val="Odsekzoznamu"/>
        <w:numPr>
          <w:ilvl w:val="1"/>
          <w:numId w:val="27"/>
        </w:numPr>
        <w:autoSpaceDE w:val="0"/>
        <w:autoSpaceDN w:val="0"/>
        <w:adjustRightInd w:val="0"/>
        <w:jc w:val="both"/>
        <w:rPr>
          <w:rFonts w:ascii="Calibri" w:eastAsiaTheme="minorHAnsi" w:hAnsi="Calibri" w:cs="Calibri"/>
          <w:color w:val="000000"/>
          <w:sz w:val="20"/>
          <w:szCs w:val="20"/>
          <w:lang w:eastAsia="en-US"/>
        </w:rPr>
      </w:pPr>
      <w:r w:rsidRPr="006E39C3">
        <w:rPr>
          <w:rFonts w:ascii="Calibri" w:eastAsiaTheme="minorHAnsi" w:hAnsi="Calibri" w:cs="Calibri"/>
          <w:color w:val="000000"/>
          <w:sz w:val="20"/>
          <w:szCs w:val="20"/>
          <w:lang w:eastAsia="en-US"/>
        </w:rPr>
        <w:t>Súčasťou dodávky predmetu zmluvy sú, v prípade, že sú potrebné, odborné prehliadky (revízne správy), atesty, osvedčenia o akosti a kompletnosti jednotlivých predmetov zmluvy</w:t>
      </w:r>
      <w:r w:rsidR="006A6720">
        <w:rPr>
          <w:rFonts w:ascii="Calibri" w:eastAsiaTheme="minorHAnsi" w:hAnsi="Calibri" w:cs="Calibri"/>
          <w:color w:val="000000"/>
          <w:sz w:val="20"/>
          <w:szCs w:val="20"/>
          <w:lang w:eastAsia="en-US"/>
        </w:rPr>
        <w:t>, certifikáty, resp. vyhlásenia o zhode</w:t>
      </w:r>
      <w:r w:rsidRPr="006E39C3">
        <w:rPr>
          <w:rFonts w:ascii="Calibri" w:eastAsiaTheme="minorHAnsi" w:hAnsi="Calibri" w:cs="Calibri"/>
          <w:color w:val="000000"/>
          <w:sz w:val="20"/>
          <w:szCs w:val="20"/>
          <w:lang w:eastAsia="en-US"/>
        </w:rPr>
        <w:t xml:space="preserve"> ako aj ďalšia dodávateľská dokumentácia.</w:t>
      </w:r>
    </w:p>
    <w:p w:rsidR="00E96FBE" w:rsidRPr="006E39C3" w:rsidRDefault="00E96FBE" w:rsidP="00B1638C">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B1638C" w:rsidRDefault="00E96FBE" w:rsidP="00B1638C">
      <w:pPr>
        <w:pStyle w:val="Odsekzoznamu"/>
        <w:numPr>
          <w:ilvl w:val="1"/>
          <w:numId w:val="27"/>
        </w:numPr>
        <w:autoSpaceDE w:val="0"/>
        <w:autoSpaceDN w:val="0"/>
        <w:adjustRightInd w:val="0"/>
        <w:jc w:val="both"/>
        <w:rPr>
          <w:rFonts w:ascii="Calibri" w:eastAsiaTheme="minorHAnsi" w:hAnsi="Calibri" w:cs="Calibri"/>
          <w:color w:val="000000"/>
          <w:sz w:val="20"/>
          <w:szCs w:val="20"/>
          <w:lang w:eastAsia="en-US"/>
        </w:rPr>
      </w:pPr>
      <w:r w:rsidRPr="006E39C3">
        <w:rPr>
          <w:rFonts w:ascii="Calibri" w:eastAsiaTheme="minorHAnsi" w:hAnsi="Calibri" w:cs="Calibri"/>
          <w:color w:val="000000"/>
          <w:sz w:val="20"/>
          <w:szCs w:val="20"/>
          <w:lang w:eastAsia="en-US"/>
        </w:rPr>
        <w:t>Odmietnutie</w:t>
      </w:r>
      <w:r w:rsidRPr="00B1638C">
        <w:rPr>
          <w:rFonts w:ascii="Calibri" w:eastAsiaTheme="minorHAnsi" w:hAnsi="Calibri" w:cs="Calibri"/>
          <w:color w:val="000000"/>
          <w:sz w:val="20"/>
          <w:szCs w:val="20"/>
          <w:lang w:eastAsia="en-US"/>
        </w:rPr>
        <w:t xml:space="preserve"> dodávky kupujúcim je možné vtedy, ak technické parametre dodaného predmetu zmluvy nezodpovedajú technickým parametrom uvedeným v ponuke.</w:t>
      </w:r>
    </w:p>
    <w:p w:rsidR="00E96FBE" w:rsidRPr="00B443DC" w:rsidRDefault="00E96FBE" w:rsidP="00E96FBE">
      <w:pPr>
        <w:autoSpaceDE w:val="0"/>
        <w:autoSpaceDN w:val="0"/>
        <w:adjustRightInd w:val="0"/>
        <w:jc w:val="both"/>
        <w:rPr>
          <w:rFonts w:ascii="Calibri" w:eastAsiaTheme="minorHAnsi" w:hAnsi="Calibri" w:cs="Calibri"/>
          <w:color w:val="000000"/>
          <w:sz w:val="20"/>
          <w:szCs w:val="20"/>
          <w:lang w:eastAsia="en-US"/>
        </w:rPr>
      </w:pPr>
    </w:p>
    <w:p w:rsidR="00E96FBE" w:rsidRPr="00B443DC" w:rsidRDefault="00E96FBE" w:rsidP="00E96FBE">
      <w:pPr>
        <w:keepNext/>
        <w:jc w:val="center"/>
        <w:outlineLvl w:val="0"/>
        <w:rPr>
          <w:rFonts w:ascii="Calibri" w:hAnsi="Calibri" w:cs="Calibri"/>
          <w:b/>
          <w:bCs/>
          <w:sz w:val="20"/>
          <w:szCs w:val="20"/>
        </w:rPr>
      </w:pPr>
      <w:bookmarkStart w:id="0" w:name="_Toc102631257"/>
      <w:r w:rsidRPr="00B443DC">
        <w:rPr>
          <w:rFonts w:ascii="Calibri" w:hAnsi="Calibri" w:cs="Calibri"/>
          <w:b/>
          <w:bCs/>
          <w:sz w:val="20"/>
          <w:szCs w:val="20"/>
        </w:rPr>
        <w:t>Čl. X</w:t>
      </w:r>
      <w:bookmarkEnd w:id="0"/>
    </w:p>
    <w:p w:rsidR="00E96FBE" w:rsidRPr="00B443DC" w:rsidRDefault="00E96FBE" w:rsidP="00E96FBE">
      <w:pPr>
        <w:keepNext/>
        <w:jc w:val="center"/>
        <w:rPr>
          <w:rFonts w:ascii="Calibri" w:hAnsi="Calibri" w:cs="Calibri"/>
          <w:b/>
          <w:bCs/>
          <w:sz w:val="20"/>
          <w:szCs w:val="20"/>
        </w:rPr>
      </w:pPr>
      <w:r w:rsidRPr="00B443DC">
        <w:rPr>
          <w:rFonts w:ascii="Calibri" w:hAnsi="Calibri" w:cs="Calibri"/>
          <w:b/>
          <w:bCs/>
          <w:sz w:val="20"/>
          <w:szCs w:val="20"/>
        </w:rPr>
        <w:t>Subdodávatelia a osobitné povinnosti predávajúceho</w:t>
      </w:r>
    </w:p>
    <w:p w:rsidR="00E96FBE" w:rsidRPr="00B443DC" w:rsidRDefault="00E96FBE" w:rsidP="00B1638C">
      <w:pPr>
        <w:pStyle w:val="Zoznam2"/>
        <w:numPr>
          <w:ilvl w:val="1"/>
          <w:numId w:val="30"/>
        </w:numPr>
        <w:ind w:left="426" w:hanging="426"/>
        <w:jc w:val="both"/>
        <w:rPr>
          <w:rFonts w:ascii="Calibri" w:hAnsi="Calibri" w:cs="Calibri"/>
          <w:sz w:val="20"/>
          <w:szCs w:val="20"/>
        </w:rPr>
      </w:pPr>
      <w:r w:rsidRPr="00B443DC">
        <w:rPr>
          <w:rFonts w:ascii="Calibri" w:hAnsi="Calibri" w:cs="Calibri"/>
          <w:sz w:val="20"/>
          <w:szCs w:val="20"/>
        </w:rPr>
        <w:t xml:space="preserve">Predávajúci pri plnení predmetu zmluvy špecifikovaného v čl. II </w:t>
      </w:r>
      <w:r w:rsidR="00BB12AF">
        <w:rPr>
          <w:rFonts w:ascii="Calibri" w:hAnsi="Calibri" w:cs="Calibri"/>
          <w:sz w:val="20"/>
          <w:szCs w:val="20"/>
        </w:rPr>
        <w:t>tejto</w:t>
      </w:r>
      <w:r w:rsidRPr="00B443DC">
        <w:rPr>
          <w:rFonts w:ascii="Calibri" w:hAnsi="Calibri" w:cs="Calibri"/>
          <w:sz w:val="20"/>
          <w:szCs w:val="20"/>
        </w:rPr>
        <w:t xml:space="preserve"> zmluvy využije subdodávateľov uvedených v prílohe č. 2 </w:t>
      </w:r>
      <w:r w:rsidR="00BB12AF">
        <w:rPr>
          <w:rFonts w:ascii="Calibri" w:hAnsi="Calibri" w:cs="Calibri"/>
          <w:sz w:val="20"/>
          <w:szCs w:val="20"/>
        </w:rPr>
        <w:t>tejto</w:t>
      </w:r>
      <w:r w:rsidRPr="00B443DC">
        <w:rPr>
          <w:rFonts w:ascii="Calibri" w:hAnsi="Calibri" w:cs="Calibri"/>
          <w:sz w:val="20"/>
          <w:szCs w:val="20"/>
        </w:rPr>
        <w:t xml:space="preserve"> zmluvy – Identifikácia subdodávateľov.</w:t>
      </w:r>
    </w:p>
    <w:p w:rsidR="00E96FBE" w:rsidRPr="00B443DC" w:rsidRDefault="00E96FBE" w:rsidP="00E96FBE">
      <w:pPr>
        <w:pStyle w:val="Zoznam2"/>
        <w:ind w:left="0" w:firstLine="0"/>
        <w:jc w:val="both"/>
        <w:rPr>
          <w:rFonts w:ascii="Calibri" w:hAnsi="Calibri" w:cs="Calibri"/>
          <w:sz w:val="20"/>
          <w:szCs w:val="20"/>
        </w:rPr>
      </w:pPr>
    </w:p>
    <w:p w:rsidR="00E96FBE" w:rsidRPr="005E4FF2" w:rsidRDefault="00E96FBE" w:rsidP="00B1638C">
      <w:pPr>
        <w:pStyle w:val="Zoznam2"/>
        <w:numPr>
          <w:ilvl w:val="1"/>
          <w:numId w:val="30"/>
        </w:numPr>
        <w:ind w:left="426" w:hanging="426"/>
        <w:jc w:val="both"/>
        <w:rPr>
          <w:rFonts w:ascii="Calibri" w:hAnsi="Calibri" w:cs="Calibri"/>
          <w:sz w:val="20"/>
          <w:szCs w:val="20"/>
        </w:rPr>
      </w:pPr>
      <w:r w:rsidRPr="005E4FF2">
        <w:rPr>
          <w:rFonts w:ascii="Calibri" w:hAnsi="Calibri" w:cs="Calibri"/>
          <w:sz w:val="20"/>
          <w:szCs w:val="20"/>
        </w:rPr>
        <w:t xml:space="preserve">K zmene subdodávateľa môže dôjsť len po odsúhlasení zmeny kupujúcim. Predávajúci je povinný najneskôr desať kalendárnych dní pred dňom, ktorý predchádza dňu, v ktorom nastane zmena subdodávateľa, písomne oznámiť kupujúcemu zámer zmeny subdodávateľa s uvedením identifikačných údajov podľa </w:t>
      </w:r>
      <w:r w:rsidR="00A828C1" w:rsidRPr="005E4FF2">
        <w:rPr>
          <w:rFonts w:ascii="Calibri" w:hAnsi="Calibri" w:cs="Calibri"/>
          <w:sz w:val="20"/>
          <w:szCs w:val="20"/>
        </w:rPr>
        <w:t>ods.</w:t>
      </w:r>
      <w:r w:rsidRPr="005E4FF2">
        <w:rPr>
          <w:rFonts w:ascii="Calibri" w:hAnsi="Calibri" w:cs="Calibri"/>
          <w:sz w:val="20"/>
          <w:szCs w:val="20"/>
        </w:rPr>
        <w:t xml:space="preserve"> 10.1 tohto článku zmluvy. Kupujúci zašle písomné stanovisko (súhlas/nesúhlas) predávajúcemu bez zbytočného odkladu. Schválený bude každý subdodávateľ, ktorý bude riadne identifikovaný v zmysle </w:t>
      </w:r>
      <w:r w:rsidR="00A828C1" w:rsidRPr="005E4FF2">
        <w:rPr>
          <w:rFonts w:ascii="Calibri" w:hAnsi="Calibri" w:cs="Calibri"/>
          <w:sz w:val="20"/>
          <w:szCs w:val="20"/>
        </w:rPr>
        <w:t>ods.</w:t>
      </w:r>
      <w:r w:rsidRPr="005E4FF2">
        <w:rPr>
          <w:rFonts w:ascii="Calibri" w:hAnsi="Calibri" w:cs="Calibri"/>
          <w:sz w:val="20"/>
          <w:szCs w:val="20"/>
        </w:rPr>
        <w:t xml:space="preserve"> 10.1, bude ním predložené vyhlásenie o detailnom oboznámení sa s predmetom zmluvy a podmienkami jeho plnenia, s ktorými bude bezvýhradne súhlasiť a bude zapísaný v registri partnerov verejného sektora, ak mu táto povinnosť vyplýva zo zákona č. 315/2016 Z.</w:t>
      </w:r>
      <w:r w:rsidR="005E4FF2">
        <w:rPr>
          <w:rFonts w:ascii="Calibri" w:hAnsi="Calibri" w:cs="Calibri"/>
          <w:sz w:val="20"/>
          <w:szCs w:val="20"/>
        </w:rPr>
        <w:t xml:space="preserve"> </w:t>
      </w:r>
      <w:r w:rsidRPr="005E4FF2">
        <w:rPr>
          <w:rFonts w:ascii="Calibri" w:hAnsi="Calibri" w:cs="Calibri"/>
          <w:sz w:val="20"/>
          <w:szCs w:val="20"/>
        </w:rPr>
        <w:t>z. v platnom znení.</w:t>
      </w:r>
    </w:p>
    <w:p w:rsidR="00E96FBE" w:rsidRPr="005E4FF2" w:rsidRDefault="00E96FBE" w:rsidP="00B1638C">
      <w:pPr>
        <w:pStyle w:val="Zoznam2"/>
        <w:ind w:left="0" w:firstLine="0"/>
        <w:jc w:val="both"/>
        <w:rPr>
          <w:rFonts w:ascii="Calibri" w:hAnsi="Calibri" w:cs="Calibri"/>
          <w:sz w:val="20"/>
          <w:szCs w:val="20"/>
        </w:rPr>
      </w:pPr>
    </w:p>
    <w:p w:rsidR="00E96FBE" w:rsidRPr="00B1638C" w:rsidRDefault="00E96FBE" w:rsidP="00B1638C">
      <w:pPr>
        <w:pStyle w:val="Zoznam2"/>
        <w:numPr>
          <w:ilvl w:val="1"/>
          <w:numId w:val="30"/>
        </w:numPr>
        <w:ind w:left="426" w:hanging="426"/>
        <w:jc w:val="both"/>
        <w:rPr>
          <w:rFonts w:ascii="Calibri" w:hAnsi="Calibri" w:cs="Calibri"/>
          <w:sz w:val="20"/>
          <w:szCs w:val="20"/>
        </w:rPr>
      </w:pPr>
      <w:r w:rsidRPr="005E4FF2">
        <w:rPr>
          <w:rFonts w:ascii="Calibri" w:hAnsi="Calibri" w:cs="Calibri"/>
          <w:sz w:val="20"/>
          <w:szCs w:val="20"/>
        </w:rPr>
        <w:t>Predávajúci sa zaväzuje na požiadanie kupujúceho predložiť mu všetky zmluvy, ktoré má</w:t>
      </w:r>
      <w:r w:rsidRPr="00B1638C">
        <w:rPr>
          <w:rFonts w:ascii="Calibri" w:hAnsi="Calibri" w:cs="Calibri"/>
          <w:sz w:val="20"/>
          <w:szCs w:val="20"/>
        </w:rPr>
        <w:t xml:space="preserve"> uzavreté so subdodávateľmi.</w:t>
      </w:r>
    </w:p>
    <w:p w:rsidR="00E96FBE" w:rsidRPr="00B1638C" w:rsidRDefault="00E96FBE" w:rsidP="00B1638C">
      <w:pPr>
        <w:pStyle w:val="Zoznam2"/>
        <w:ind w:left="426" w:firstLine="0"/>
        <w:jc w:val="both"/>
        <w:rPr>
          <w:rFonts w:ascii="Calibri" w:hAnsi="Calibri" w:cs="Calibri"/>
          <w:sz w:val="20"/>
          <w:szCs w:val="20"/>
        </w:rPr>
      </w:pPr>
    </w:p>
    <w:p w:rsidR="00E96FBE" w:rsidRPr="00B1638C" w:rsidRDefault="00E96FBE" w:rsidP="00B1638C">
      <w:pPr>
        <w:pStyle w:val="Zoznam2"/>
        <w:numPr>
          <w:ilvl w:val="1"/>
          <w:numId w:val="30"/>
        </w:numPr>
        <w:ind w:left="426" w:hanging="426"/>
        <w:jc w:val="both"/>
        <w:rPr>
          <w:rFonts w:ascii="Calibri" w:hAnsi="Calibri" w:cs="Calibri"/>
          <w:sz w:val="20"/>
          <w:szCs w:val="20"/>
        </w:rPr>
      </w:pPr>
      <w:r w:rsidRPr="00B1638C">
        <w:rPr>
          <w:rFonts w:ascii="Calibri" w:hAnsi="Calibri" w:cs="Calibri"/>
          <w:sz w:val="20"/>
          <w:szCs w:val="20"/>
        </w:rPr>
        <w:t>Využitím subdodávateľov nie je dotknutá zodpovednosť predávajúceho za plnenie predmetu zmluvy. Predávajúci je plne zodpovedný za výkony, opomenutia alebo zlyhania svojich subdodávateľov rovnako ako za svoje vlastné dodávky.</w:t>
      </w:r>
    </w:p>
    <w:p w:rsidR="00E96FBE" w:rsidRPr="00B1638C" w:rsidRDefault="00E96FBE" w:rsidP="00B1638C">
      <w:pPr>
        <w:pStyle w:val="Zoznam2"/>
        <w:ind w:left="426" w:firstLine="0"/>
        <w:jc w:val="both"/>
        <w:rPr>
          <w:rFonts w:ascii="Calibri" w:hAnsi="Calibri" w:cs="Calibri"/>
          <w:sz w:val="20"/>
          <w:szCs w:val="20"/>
        </w:rPr>
      </w:pPr>
    </w:p>
    <w:p w:rsidR="00E96FBE" w:rsidRPr="00B1638C" w:rsidRDefault="00E96FBE" w:rsidP="00B1638C">
      <w:pPr>
        <w:pStyle w:val="Zoznam2"/>
        <w:numPr>
          <w:ilvl w:val="1"/>
          <w:numId w:val="30"/>
        </w:numPr>
        <w:ind w:left="426" w:hanging="426"/>
        <w:jc w:val="both"/>
        <w:rPr>
          <w:rFonts w:ascii="Calibri" w:hAnsi="Calibri" w:cs="Calibri"/>
          <w:sz w:val="20"/>
          <w:szCs w:val="20"/>
        </w:rPr>
      </w:pPr>
      <w:r w:rsidRPr="00B1638C">
        <w:rPr>
          <w:rFonts w:ascii="Calibri" w:hAnsi="Calibri" w:cs="Calibri"/>
          <w:sz w:val="20"/>
          <w:szCs w:val="20"/>
        </w:rPr>
        <w:t xml:space="preserve">Predávajúci a subdodávatelia sú povinní byť počas trvania </w:t>
      </w:r>
      <w:r w:rsidR="00BB12AF" w:rsidRPr="00B1638C">
        <w:rPr>
          <w:rFonts w:ascii="Calibri" w:hAnsi="Calibri" w:cs="Calibri"/>
          <w:sz w:val="20"/>
          <w:szCs w:val="20"/>
        </w:rPr>
        <w:t>tejto</w:t>
      </w:r>
      <w:r w:rsidRPr="00B1638C">
        <w:rPr>
          <w:rFonts w:ascii="Calibri" w:hAnsi="Calibri" w:cs="Calibri"/>
          <w:sz w:val="20"/>
          <w:szCs w:val="20"/>
        </w:rPr>
        <w:t xml:space="preserve"> zmluvy zapísaní v registri partnerov verejného sektora (ďalej len „register“), ak im táto povinnosť vyplýva zo zákona č. 315/2016 Z.</w:t>
      </w:r>
      <w:r w:rsidR="005E4FF2">
        <w:rPr>
          <w:rFonts w:ascii="Calibri" w:hAnsi="Calibri" w:cs="Calibri"/>
          <w:sz w:val="20"/>
          <w:szCs w:val="20"/>
        </w:rPr>
        <w:t xml:space="preserve"> </w:t>
      </w:r>
      <w:r w:rsidRPr="00B1638C">
        <w:rPr>
          <w:rFonts w:ascii="Calibri" w:hAnsi="Calibri" w:cs="Calibri"/>
          <w:sz w:val="20"/>
          <w:szCs w:val="20"/>
        </w:rPr>
        <w:t>z. v platnom znení.</w:t>
      </w:r>
    </w:p>
    <w:p w:rsidR="00E96FBE" w:rsidRPr="00B1638C" w:rsidRDefault="00E96FBE" w:rsidP="00B1638C">
      <w:pPr>
        <w:pStyle w:val="Zoznam2"/>
        <w:ind w:left="426" w:firstLine="0"/>
        <w:jc w:val="both"/>
        <w:rPr>
          <w:rFonts w:ascii="Calibri" w:hAnsi="Calibri" w:cs="Calibri"/>
          <w:sz w:val="20"/>
          <w:szCs w:val="20"/>
        </w:rPr>
      </w:pPr>
    </w:p>
    <w:p w:rsidR="00E96FBE" w:rsidRPr="00B1638C" w:rsidRDefault="00E96FBE" w:rsidP="00B1638C">
      <w:pPr>
        <w:pStyle w:val="Zoznam2"/>
        <w:numPr>
          <w:ilvl w:val="1"/>
          <w:numId w:val="30"/>
        </w:numPr>
        <w:ind w:left="426" w:hanging="426"/>
        <w:jc w:val="both"/>
        <w:rPr>
          <w:rFonts w:ascii="Calibri" w:hAnsi="Calibri" w:cs="Calibri"/>
          <w:sz w:val="20"/>
          <w:szCs w:val="20"/>
        </w:rPr>
      </w:pPr>
      <w:r w:rsidRPr="00B1638C">
        <w:rPr>
          <w:rFonts w:ascii="Calibri" w:hAnsi="Calibri" w:cs="Calibri"/>
          <w:sz w:val="20"/>
          <w:szCs w:val="20"/>
        </w:rPr>
        <w:t>V prípade, ak kupujúci zistí, že subdodávateľ nie je zapísaný v registri, vyzve predávajúceho na odstránenie tohto protiprávneho stavu a určí mu primeranú lehotu, ktorá nesmie byť kratšia ako 15 kalendárnych dní, aby zabezpečil, aby si subdodávateľ splnil povinnosť byť v </w:t>
      </w:r>
      <w:r w:rsidR="00BB12AF" w:rsidRPr="00B1638C">
        <w:rPr>
          <w:rFonts w:ascii="Calibri" w:hAnsi="Calibri" w:cs="Calibri"/>
          <w:sz w:val="20"/>
          <w:szCs w:val="20"/>
        </w:rPr>
        <w:t>tejto</w:t>
      </w:r>
      <w:r w:rsidRPr="00B1638C">
        <w:rPr>
          <w:rFonts w:ascii="Calibri" w:hAnsi="Calibri" w:cs="Calibri"/>
          <w:sz w:val="20"/>
          <w:szCs w:val="20"/>
        </w:rPr>
        <w:t xml:space="preserve"> lehote zapísaný do registra alebo aby predávajúci navrhol v súlade s bodmi tohto článku zmenu subdodávateľa, ktorý spĺňa podmienku zápisu v registri.</w:t>
      </w:r>
    </w:p>
    <w:p w:rsidR="00E96FBE" w:rsidRPr="00B443DC" w:rsidRDefault="00E96FBE" w:rsidP="00E96FBE">
      <w:pPr>
        <w:pStyle w:val="Zoznam2"/>
        <w:ind w:left="0" w:firstLine="0"/>
        <w:jc w:val="both"/>
        <w:rPr>
          <w:rFonts w:ascii="Calibri" w:hAnsi="Calibri" w:cs="Calibri"/>
          <w:sz w:val="20"/>
          <w:szCs w:val="20"/>
        </w:rPr>
      </w:pPr>
    </w:p>
    <w:p w:rsidR="00E96FBE" w:rsidRPr="00B443DC" w:rsidRDefault="00E96FBE" w:rsidP="00E96FBE">
      <w:pPr>
        <w:keepNext/>
        <w:jc w:val="center"/>
        <w:rPr>
          <w:rFonts w:ascii="Calibri" w:hAnsi="Calibri" w:cs="Calibri"/>
          <w:b/>
          <w:sz w:val="20"/>
          <w:szCs w:val="20"/>
        </w:rPr>
      </w:pPr>
      <w:r w:rsidRPr="00B443DC">
        <w:rPr>
          <w:rFonts w:ascii="Calibri" w:hAnsi="Calibri" w:cs="Calibri"/>
          <w:b/>
          <w:sz w:val="20"/>
          <w:szCs w:val="20"/>
        </w:rPr>
        <w:t>Čl. XI</w:t>
      </w:r>
    </w:p>
    <w:p w:rsidR="00E96FBE" w:rsidRPr="00B443DC" w:rsidRDefault="00E96FBE" w:rsidP="00E96FBE">
      <w:pPr>
        <w:keepNext/>
        <w:jc w:val="center"/>
        <w:rPr>
          <w:rFonts w:ascii="Calibri" w:hAnsi="Calibri" w:cs="Calibri"/>
          <w:b/>
          <w:sz w:val="20"/>
          <w:szCs w:val="20"/>
        </w:rPr>
      </w:pPr>
      <w:r w:rsidRPr="00B443DC">
        <w:rPr>
          <w:rFonts w:ascii="Calibri" w:hAnsi="Calibri" w:cs="Calibri"/>
          <w:b/>
          <w:sz w:val="20"/>
          <w:szCs w:val="20"/>
        </w:rPr>
        <w:t>Záverečné ustanovenia</w:t>
      </w:r>
    </w:p>
    <w:p w:rsidR="00E96FBE" w:rsidRPr="00B1638C" w:rsidRDefault="00E96FBE" w:rsidP="00B1638C">
      <w:pPr>
        <w:pStyle w:val="Odsekzoznamu"/>
        <w:numPr>
          <w:ilvl w:val="1"/>
          <w:numId w:val="32"/>
        </w:numPr>
        <w:autoSpaceDE w:val="0"/>
        <w:autoSpaceDN w:val="0"/>
        <w:adjustRightInd w:val="0"/>
        <w:ind w:left="426" w:hanging="426"/>
        <w:jc w:val="both"/>
        <w:rPr>
          <w:rFonts w:ascii="Calibri" w:eastAsiaTheme="minorHAnsi" w:hAnsi="Calibri" w:cs="Calibri"/>
          <w:color w:val="000000"/>
          <w:sz w:val="20"/>
          <w:szCs w:val="20"/>
          <w:lang w:eastAsia="en-US"/>
        </w:rPr>
      </w:pPr>
      <w:r w:rsidRPr="00B1638C">
        <w:rPr>
          <w:rFonts w:ascii="Calibri" w:eastAsiaTheme="minorHAnsi" w:hAnsi="Calibri" w:cs="Calibri"/>
          <w:color w:val="000000"/>
          <w:sz w:val="20"/>
          <w:szCs w:val="20"/>
          <w:lang w:eastAsia="en-US"/>
        </w:rPr>
        <w:t xml:space="preserve"> Právne vzťahy touto zmluvou priamo neupravené sa riadia príslušnými ustanoveniami Obchodného zákonníka a inými všeobecne záväznými právnymi predpismi.</w:t>
      </w:r>
    </w:p>
    <w:p w:rsidR="00E96FBE" w:rsidRPr="00B443DC" w:rsidRDefault="00E96FBE" w:rsidP="00E96FBE">
      <w:pPr>
        <w:autoSpaceDE w:val="0"/>
        <w:autoSpaceDN w:val="0"/>
        <w:adjustRightInd w:val="0"/>
        <w:jc w:val="both"/>
        <w:rPr>
          <w:rFonts w:ascii="Calibri" w:eastAsiaTheme="minorHAnsi" w:hAnsi="Calibri" w:cs="Calibri"/>
          <w:color w:val="000000"/>
          <w:sz w:val="20"/>
          <w:szCs w:val="20"/>
          <w:lang w:eastAsia="en-US"/>
        </w:rPr>
      </w:pPr>
    </w:p>
    <w:p w:rsidR="00E96FBE" w:rsidRPr="00B1638C" w:rsidRDefault="00E96FBE" w:rsidP="00B1638C">
      <w:pPr>
        <w:pStyle w:val="Odsekzoznamu"/>
        <w:numPr>
          <w:ilvl w:val="1"/>
          <w:numId w:val="32"/>
        </w:numPr>
        <w:autoSpaceDE w:val="0"/>
        <w:autoSpaceDN w:val="0"/>
        <w:adjustRightInd w:val="0"/>
        <w:ind w:left="426" w:hanging="426"/>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 xml:space="preserve">Táto zmluva môže byť doplnená alebo zmenená len na základe písomného dodatku podpísaného oboma zmluvnými stranami. Pokiaľ niektoré z ustanovení </w:t>
      </w:r>
      <w:r w:rsidR="00BB12AF">
        <w:rPr>
          <w:rFonts w:ascii="Calibri" w:eastAsiaTheme="minorHAnsi" w:hAnsi="Calibri" w:cs="Calibri"/>
          <w:color w:val="000000"/>
          <w:sz w:val="20"/>
          <w:szCs w:val="20"/>
          <w:lang w:eastAsia="en-US"/>
        </w:rPr>
        <w:t>tejto</w:t>
      </w:r>
      <w:r w:rsidRPr="00B443DC">
        <w:rPr>
          <w:rFonts w:ascii="Calibri" w:eastAsiaTheme="minorHAnsi" w:hAnsi="Calibri" w:cs="Calibri"/>
          <w:color w:val="000000"/>
          <w:sz w:val="20"/>
          <w:szCs w:val="20"/>
          <w:lang w:eastAsia="en-US"/>
        </w:rPr>
        <w:t xml:space="preserve"> zmluvy je neplatné alebo neúčinné alebo </w:t>
      </w:r>
      <w:r w:rsidRPr="00B443DC">
        <w:rPr>
          <w:rFonts w:ascii="Calibri" w:eastAsiaTheme="minorHAnsi" w:hAnsi="Calibri" w:cs="Calibri"/>
          <w:color w:val="000000"/>
          <w:sz w:val="20"/>
          <w:szCs w:val="20"/>
          <w:lang w:eastAsia="en-US"/>
        </w:rPr>
        <w:lastRenderedPageBreak/>
        <w:t xml:space="preserve">nevynútiteľné, nemá to vplyv na platnosť, účinnosť alebo vynútiteľnosť jej ostatných ustanovení. V prípade, že niektoré z ustanovení </w:t>
      </w:r>
      <w:r w:rsidR="00BB12AF">
        <w:rPr>
          <w:rFonts w:ascii="Calibri" w:eastAsiaTheme="minorHAnsi" w:hAnsi="Calibri" w:cs="Calibri"/>
          <w:color w:val="000000"/>
          <w:sz w:val="20"/>
          <w:szCs w:val="20"/>
          <w:lang w:eastAsia="en-US"/>
        </w:rPr>
        <w:t>tejto</w:t>
      </w:r>
      <w:r w:rsidRPr="00B443DC">
        <w:rPr>
          <w:rFonts w:ascii="Calibri" w:eastAsiaTheme="minorHAnsi" w:hAnsi="Calibri" w:cs="Calibri"/>
          <w:color w:val="000000"/>
          <w:sz w:val="20"/>
          <w:szCs w:val="20"/>
          <w:lang w:eastAsia="en-US"/>
        </w:rPr>
        <w:t xml:space="preserve"> zmluvy je neplatné, alebo sa stane neskôr neplatným alebo neúčinným, zaväzujú sa zmluvné strany, že ho nahradia ustanovením, ktoré najviac zodpovedá ich pôvodnej vôli. </w:t>
      </w:r>
    </w:p>
    <w:p w:rsidR="00E96FBE" w:rsidRPr="00B443DC" w:rsidRDefault="00E96FBE" w:rsidP="00B1638C">
      <w:pPr>
        <w:pStyle w:val="Odsekzoznamu"/>
        <w:autoSpaceDE w:val="0"/>
        <w:autoSpaceDN w:val="0"/>
        <w:adjustRightInd w:val="0"/>
        <w:ind w:left="426"/>
        <w:jc w:val="both"/>
        <w:rPr>
          <w:rFonts w:ascii="Calibri" w:eastAsiaTheme="minorHAnsi" w:hAnsi="Calibri" w:cs="Calibri"/>
          <w:color w:val="000000"/>
          <w:sz w:val="20"/>
          <w:szCs w:val="20"/>
          <w:lang w:eastAsia="en-US"/>
        </w:rPr>
      </w:pPr>
    </w:p>
    <w:p w:rsidR="00E96FBE" w:rsidRPr="00B443DC" w:rsidRDefault="00E96FBE" w:rsidP="00B1638C">
      <w:pPr>
        <w:pStyle w:val="Odsekzoznamu"/>
        <w:numPr>
          <w:ilvl w:val="1"/>
          <w:numId w:val="32"/>
        </w:numPr>
        <w:autoSpaceDE w:val="0"/>
        <w:autoSpaceDN w:val="0"/>
        <w:adjustRightInd w:val="0"/>
        <w:ind w:left="426" w:hanging="426"/>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Zmluva je vyhotovená v štyroch vyhotoveniach, pričom každé vyhotovenie zmluvy zmluvné strany prehlasujú za originál, z ktorých po podpise sú dve určené pre kupujúceho a dve pre predávajúceho.</w:t>
      </w:r>
    </w:p>
    <w:p w:rsidR="00E96FBE" w:rsidRPr="00B443DC" w:rsidRDefault="00E96FBE" w:rsidP="00B1638C">
      <w:pPr>
        <w:pStyle w:val="Odsekzoznamu"/>
        <w:autoSpaceDE w:val="0"/>
        <w:autoSpaceDN w:val="0"/>
        <w:adjustRightInd w:val="0"/>
        <w:ind w:left="426"/>
        <w:jc w:val="both"/>
        <w:rPr>
          <w:rFonts w:ascii="Calibri" w:eastAsiaTheme="minorHAnsi" w:hAnsi="Calibri" w:cs="Calibri"/>
          <w:color w:val="000000"/>
          <w:sz w:val="20"/>
          <w:szCs w:val="20"/>
          <w:lang w:eastAsia="en-US"/>
        </w:rPr>
      </w:pPr>
    </w:p>
    <w:p w:rsidR="00E96FBE" w:rsidRPr="00B443DC" w:rsidRDefault="00E96FBE" w:rsidP="00B1638C">
      <w:pPr>
        <w:pStyle w:val="Odsekzoznamu"/>
        <w:numPr>
          <w:ilvl w:val="1"/>
          <w:numId w:val="32"/>
        </w:numPr>
        <w:autoSpaceDE w:val="0"/>
        <w:autoSpaceDN w:val="0"/>
        <w:adjustRightInd w:val="0"/>
        <w:ind w:left="426" w:hanging="426"/>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Táto zmluva nadobúda platnosť dňom jej podpísania oboma zmluvnými stranami a účinnosť deň nasledujúci po dni jej zverejnenia v Centrálnom registri zmlúv na portáli Úradu vlády SR.</w:t>
      </w:r>
    </w:p>
    <w:p w:rsidR="00E96FBE" w:rsidRPr="00B443DC" w:rsidRDefault="00E96FBE" w:rsidP="00B1638C">
      <w:pPr>
        <w:pStyle w:val="Odsekzoznamu"/>
        <w:autoSpaceDE w:val="0"/>
        <w:autoSpaceDN w:val="0"/>
        <w:adjustRightInd w:val="0"/>
        <w:ind w:left="426"/>
        <w:jc w:val="both"/>
        <w:rPr>
          <w:rFonts w:ascii="Calibri" w:eastAsiaTheme="minorHAnsi" w:hAnsi="Calibri" w:cs="Calibri"/>
          <w:color w:val="000000"/>
          <w:sz w:val="20"/>
          <w:szCs w:val="20"/>
          <w:lang w:eastAsia="en-US"/>
        </w:rPr>
      </w:pPr>
    </w:p>
    <w:p w:rsidR="00E96FBE" w:rsidRPr="00B443DC" w:rsidRDefault="00E96FBE" w:rsidP="00B1638C">
      <w:pPr>
        <w:pStyle w:val="Odsekzoznamu"/>
        <w:numPr>
          <w:ilvl w:val="1"/>
          <w:numId w:val="32"/>
        </w:numPr>
        <w:autoSpaceDE w:val="0"/>
        <w:autoSpaceDN w:val="0"/>
        <w:adjustRightInd w:val="0"/>
        <w:ind w:left="426" w:hanging="426"/>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Predávajúci súhlasí so zverejnením kúpnej zmluvy v Centrálnom registri zm</w:t>
      </w:r>
      <w:r w:rsidR="001021AF">
        <w:rPr>
          <w:rFonts w:ascii="Calibri" w:eastAsiaTheme="minorHAnsi" w:hAnsi="Calibri" w:cs="Calibri"/>
          <w:color w:val="000000"/>
          <w:sz w:val="20"/>
          <w:szCs w:val="20"/>
          <w:lang w:eastAsia="en-US"/>
        </w:rPr>
        <w:t>lúv na portáli Úradu vlády SR v </w:t>
      </w:r>
      <w:r w:rsidRPr="00B443DC">
        <w:rPr>
          <w:rFonts w:ascii="Calibri" w:eastAsiaTheme="minorHAnsi" w:hAnsi="Calibri" w:cs="Calibri"/>
          <w:color w:val="000000"/>
          <w:sz w:val="20"/>
          <w:szCs w:val="20"/>
          <w:lang w:eastAsia="en-US"/>
        </w:rPr>
        <w:t>plnom rozsahu.</w:t>
      </w:r>
    </w:p>
    <w:p w:rsidR="00E96FBE" w:rsidRPr="00B443DC" w:rsidRDefault="00E96FBE" w:rsidP="00B1638C">
      <w:pPr>
        <w:pStyle w:val="Odsekzoznamu"/>
        <w:autoSpaceDE w:val="0"/>
        <w:autoSpaceDN w:val="0"/>
        <w:adjustRightInd w:val="0"/>
        <w:ind w:left="426"/>
        <w:jc w:val="both"/>
        <w:rPr>
          <w:rFonts w:ascii="Calibri" w:eastAsiaTheme="minorHAnsi" w:hAnsi="Calibri" w:cs="Calibri"/>
          <w:color w:val="000000"/>
          <w:sz w:val="20"/>
          <w:szCs w:val="20"/>
          <w:lang w:eastAsia="en-US"/>
        </w:rPr>
      </w:pPr>
    </w:p>
    <w:p w:rsidR="00E96FBE" w:rsidRPr="00B443DC" w:rsidRDefault="00E96FBE" w:rsidP="00B1638C">
      <w:pPr>
        <w:pStyle w:val="Odsekzoznamu"/>
        <w:numPr>
          <w:ilvl w:val="1"/>
          <w:numId w:val="32"/>
        </w:numPr>
        <w:autoSpaceDE w:val="0"/>
        <w:autoSpaceDN w:val="0"/>
        <w:adjustRightInd w:val="0"/>
        <w:ind w:left="426" w:hanging="426"/>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Zmluvné strany vyhlasujú, že si túto zmluvu prečítali, jej obsahu porozumeli a súhlasia s ním a že zmluvu uzatvárajú slobodne, vážne a bez nátlaku, na znak čoho pripájajú svoje podpisy.</w:t>
      </w:r>
    </w:p>
    <w:p w:rsidR="00E96FBE" w:rsidRPr="00B443DC" w:rsidRDefault="00E96FBE" w:rsidP="00E96FBE">
      <w:pPr>
        <w:autoSpaceDE w:val="0"/>
        <w:autoSpaceDN w:val="0"/>
        <w:adjustRightInd w:val="0"/>
        <w:jc w:val="both"/>
        <w:rPr>
          <w:rFonts w:ascii="Calibri" w:eastAsiaTheme="minorHAnsi" w:hAnsi="Calibri" w:cs="Calibri"/>
          <w:color w:val="000000"/>
          <w:sz w:val="20"/>
          <w:szCs w:val="20"/>
          <w:lang w:eastAsia="en-US"/>
        </w:rPr>
      </w:pPr>
    </w:p>
    <w:p w:rsidR="00B1638C" w:rsidRDefault="00B1638C" w:rsidP="00E96FBE">
      <w:pPr>
        <w:pStyle w:val="Zkladntext"/>
        <w:rPr>
          <w:rFonts w:ascii="Calibri" w:hAnsi="Calibri" w:cs="Calibri"/>
          <w:b/>
        </w:rPr>
      </w:pPr>
    </w:p>
    <w:p w:rsidR="00E96FBE" w:rsidRDefault="00E96FBE" w:rsidP="00E96FBE">
      <w:pPr>
        <w:pStyle w:val="Zkladntext"/>
        <w:rPr>
          <w:rFonts w:ascii="Calibri" w:hAnsi="Calibri" w:cs="Calibri"/>
          <w:b/>
        </w:rPr>
      </w:pPr>
      <w:r w:rsidRPr="00B443DC">
        <w:rPr>
          <w:rFonts w:ascii="Calibri" w:hAnsi="Calibri" w:cs="Calibri"/>
          <w:b/>
        </w:rPr>
        <w:t xml:space="preserve">Príloha č. 1 kúpnej zmluvy – Špecifikácia parametrov predmetu zmluvy vrátane </w:t>
      </w:r>
      <w:r w:rsidR="002A1DDA">
        <w:rPr>
          <w:rFonts w:ascii="Calibri" w:hAnsi="Calibri" w:cs="Calibri"/>
          <w:b/>
        </w:rPr>
        <w:t>Rozpočtu jednotlivých zariadení predmetu zmluvy</w:t>
      </w:r>
    </w:p>
    <w:p w:rsidR="00E96FBE" w:rsidRDefault="00E96FBE" w:rsidP="00E96FBE">
      <w:pPr>
        <w:pStyle w:val="Zkladntext"/>
        <w:rPr>
          <w:rFonts w:ascii="Calibri" w:hAnsi="Calibri" w:cs="Calibri"/>
          <w:b/>
        </w:rPr>
      </w:pPr>
      <w:r w:rsidRPr="00B443DC">
        <w:rPr>
          <w:rFonts w:ascii="Calibri" w:hAnsi="Calibri" w:cs="Calibri"/>
          <w:b/>
        </w:rPr>
        <w:t>Príloha č. 2 kúpnej zmluvy – Identifikácia subdodávateľov</w:t>
      </w:r>
    </w:p>
    <w:p w:rsidR="00E96FBE" w:rsidRPr="00B443DC" w:rsidRDefault="00E96FBE" w:rsidP="00E96FBE">
      <w:pPr>
        <w:autoSpaceDE w:val="0"/>
        <w:autoSpaceDN w:val="0"/>
        <w:adjustRightInd w:val="0"/>
        <w:jc w:val="both"/>
        <w:rPr>
          <w:rFonts w:ascii="Calibri" w:eastAsiaTheme="minorHAnsi" w:hAnsi="Calibri" w:cs="Calibri"/>
          <w:color w:val="000000"/>
          <w:sz w:val="20"/>
          <w:szCs w:val="20"/>
          <w:lang w:eastAsia="en-US"/>
        </w:rPr>
      </w:pPr>
    </w:p>
    <w:p w:rsidR="00B1638C" w:rsidRDefault="00B1638C" w:rsidP="00E96FBE">
      <w:pPr>
        <w:tabs>
          <w:tab w:val="left" w:pos="4536"/>
        </w:tabs>
        <w:rPr>
          <w:rFonts w:ascii="Calibri" w:hAnsi="Calibri" w:cs="Calibri"/>
          <w:sz w:val="20"/>
          <w:szCs w:val="20"/>
        </w:rPr>
      </w:pPr>
    </w:p>
    <w:p w:rsidR="00E96FBE" w:rsidRPr="00B443DC" w:rsidRDefault="00E96FBE" w:rsidP="00E96FBE">
      <w:pPr>
        <w:tabs>
          <w:tab w:val="left" w:pos="4536"/>
        </w:tabs>
        <w:rPr>
          <w:rFonts w:ascii="Calibri" w:hAnsi="Calibri" w:cs="Calibri"/>
          <w:sz w:val="20"/>
          <w:szCs w:val="20"/>
        </w:rPr>
      </w:pPr>
      <w:r w:rsidRPr="00B443DC">
        <w:rPr>
          <w:rFonts w:ascii="Calibri" w:hAnsi="Calibri" w:cs="Calibri"/>
          <w:sz w:val="20"/>
          <w:szCs w:val="20"/>
        </w:rPr>
        <w:t>V Martine, dňa: ....................................</w:t>
      </w:r>
      <w:r w:rsidRPr="00B443DC">
        <w:rPr>
          <w:rFonts w:ascii="Calibri" w:hAnsi="Calibri" w:cs="Calibri"/>
          <w:sz w:val="20"/>
          <w:szCs w:val="20"/>
        </w:rPr>
        <w:tab/>
        <w:t>V .......................... , dňa: ......................</w:t>
      </w:r>
    </w:p>
    <w:p w:rsidR="00E96FBE" w:rsidRPr="00B443DC" w:rsidRDefault="00E96FBE" w:rsidP="00E96FBE">
      <w:pPr>
        <w:autoSpaceDE w:val="0"/>
        <w:autoSpaceDN w:val="0"/>
        <w:adjustRightInd w:val="0"/>
        <w:rPr>
          <w:rFonts w:ascii="Calibri" w:hAnsi="Calibri" w:cs="Calibri"/>
          <w:sz w:val="20"/>
          <w:szCs w:val="20"/>
        </w:rPr>
      </w:pPr>
    </w:p>
    <w:p w:rsidR="00E96FBE" w:rsidRPr="00B443DC" w:rsidRDefault="00E96FBE" w:rsidP="00E96FBE">
      <w:pPr>
        <w:keepNext/>
        <w:tabs>
          <w:tab w:val="left" w:pos="4536"/>
        </w:tabs>
        <w:jc w:val="both"/>
        <w:rPr>
          <w:rFonts w:ascii="Calibri" w:hAnsi="Calibri" w:cs="Calibri"/>
          <w:b/>
          <w:iCs/>
          <w:sz w:val="20"/>
          <w:szCs w:val="20"/>
        </w:rPr>
      </w:pPr>
      <w:r w:rsidRPr="00B443DC">
        <w:rPr>
          <w:rFonts w:ascii="Calibri" w:hAnsi="Calibri" w:cs="Calibri"/>
          <w:b/>
          <w:iCs/>
          <w:sz w:val="20"/>
          <w:szCs w:val="20"/>
        </w:rPr>
        <w:t>Za UNM:</w:t>
      </w:r>
      <w:r w:rsidRPr="00B443DC">
        <w:rPr>
          <w:rFonts w:ascii="Calibri" w:hAnsi="Calibri" w:cs="Calibri"/>
          <w:b/>
          <w:iCs/>
          <w:sz w:val="20"/>
          <w:szCs w:val="20"/>
        </w:rPr>
        <w:tab/>
        <w:t>Za predávajúceho:</w:t>
      </w:r>
    </w:p>
    <w:p w:rsidR="00E96FBE" w:rsidRPr="00B443DC" w:rsidRDefault="00E96FBE" w:rsidP="00E96FBE">
      <w:pPr>
        <w:tabs>
          <w:tab w:val="left" w:pos="4536"/>
        </w:tabs>
        <w:jc w:val="both"/>
        <w:rPr>
          <w:rFonts w:ascii="Calibri" w:hAnsi="Calibri" w:cs="Calibri"/>
          <w:sz w:val="20"/>
          <w:szCs w:val="20"/>
        </w:rPr>
      </w:pPr>
    </w:p>
    <w:p w:rsidR="00E96FBE" w:rsidRPr="00B443DC" w:rsidRDefault="00E96FBE" w:rsidP="00E96FBE">
      <w:pPr>
        <w:tabs>
          <w:tab w:val="left" w:pos="4536"/>
        </w:tabs>
        <w:jc w:val="both"/>
        <w:rPr>
          <w:rFonts w:ascii="Calibri" w:hAnsi="Calibri" w:cs="Calibri"/>
          <w:sz w:val="20"/>
          <w:szCs w:val="20"/>
        </w:rPr>
      </w:pPr>
      <w:r w:rsidRPr="00B443DC">
        <w:rPr>
          <w:rFonts w:ascii="Calibri" w:hAnsi="Calibri" w:cs="Calibri"/>
          <w:sz w:val="20"/>
          <w:szCs w:val="20"/>
        </w:rPr>
        <w:tab/>
        <w:t>Meno: .................................................</w:t>
      </w:r>
    </w:p>
    <w:p w:rsidR="00E96FBE" w:rsidRPr="00B443DC" w:rsidRDefault="006D4D26" w:rsidP="00E96FBE">
      <w:pPr>
        <w:tabs>
          <w:tab w:val="left" w:pos="4536"/>
        </w:tabs>
        <w:jc w:val="both"/>
        <w:rPr>
          <w:rFonts w:ascii="Calibri" w:hAnsi="Calibri" w:cs="Calibri"/>
          <w:sz w:val="20"/>
          <w:szCs w:val="20"/>
        </w:rPr>
      </w:pPr>
      <w:r>
        <w:rPr>
          <w:rFonts w:ascii="Calibri" w:hAnsi="Calibri" w:cs="Calibri"/>
          <w:sz w:val="20"/>
          <w:szCs w:val="20"/>
        </w:rPr>
        <w:tab/>
        <w:t>F</w:t>
      </w:r>
      <w:r w:rsidRPr="00B443DC">
        <w:rPr>
          <w:rFonts w:ascii="Calibri" w:hAnsi="Calibri" w:cs="Calibri"/>
          <w:sz w:val="20"/>
          <w:szCs w:val="20"/>
        </w:rPr>
        <w:t>unkcia: ..................................................</w:t>
      </w:r>
    </w:p>
    <w:p w:rsidR="00E96FBE" w:rsidRPr="00B443DC" w:rsidRDefault="00E96FBE" w:rsidP="00E96FBE">
      <w:pPr>
        <w:tabs>
          <w:tab w:val="left" w:pos="4536"/>
        </w:tabs>
        <w:jc w:val="both"/>
        <w:rPr>
          <w:rFonts w:ascii="Calibri" w:hAnsi="Calibri" w:cs="Calibri"/>
          <w:sz w:val="20"/>
          <w:szCs w:val="20"/>
        </w:rPr>
      </w:pPr>
    </w:p>
    <w:p w:rsidR="00E96FBE" w:rsidRPr="00B443DC" w:rsidRDefault="00E96FBE" w:rsidP="00E96FBE">
      <w:pPr>
        <w:tabs>
          <w:tab w:val="left" w:pos="4536"/>
        </w:tabs>
        <w:jc w:val="both"/>
        <w:rPr>
          <w:rFonts w:ascii="Calibri" w:hAnsi="Calibri" w:cs="Calibri"/>
          <w:sz w:val="20"/>
          <w:szCs w:val="20"/>
        </w:rPr>
      </w:pPr>
      <w:r w:rsidRPr="00B443DC">
        <w:rPr>
          <w:rFonts w:ascii="Calibri" w:hAnsi="Calibri" w:cs="Calibri"/>
          <w:sz w:val="20"/>
          <w:szCs w:val="20"/>
        </w:rPr>
        <w:t>Podpis: ......................................</w:t>
      </w:r>
      <w:r w:rsidRPr="00B443DC">
        <w:rPr>
          <w:rFonts w:ascii="Calibri" w:hAnsi="Calibri" w:cs="Calibri"/>
          <w:sz w:val="20"/>
          <w:szCs w:val="20"/>
        </w:rPr>
        <w:tab/>
        <w:t>Podpis: ..................................................</w:t>
      </w:r>
    </w:p>
    <w:p w:rsidR="00E96FBE" w:rsidRDefault="00E96FBE" w:rsidP="00E96FBE">
      <w:pPr>
        <w:rPr>
          <w:rFonts w:ascii="Calibri" w:hAnsi="Calibri" w:cs="Calibri"/>
          <w:sz w:val="20"/>
          <w:szCs w:val="20"/>
          <w:highlight w:val="yellow"/>
        </w:rPr>
      </w:pPr>
    </w:p>
    <w:p w:rsidR="00AB2C7B" w:rsidRPr="00AB2C7B" w:rsidRDefault="00AB2C7B" w:rsidP="00E96FBE">
      <w:pPr>
        <w:rPr>
          <w:rFonts w:ascii="Calibri" w:hAnsi="Calibri" w:cs="Calibri"/>
          <w:sz w:val="20"/>
          <w:szCs w:val="20"/>
          <w:highlight w:val="cyan"/>
        </w:rPr>
      </w:pPr>
    </w:p>
    <w:p w:rsidR="00A828C1" w:rsidRDefault="00A828C1" w:rsidP="00E96FBE">
      <w:pPr>
        <w:tabs>
          <w:tab w:val="left" w:pos="4536"/>
        </w:tabs>
        <w:rPr>
          <w:rFonts w:ascii="Calibri" w:hAnsi="Calibri" w:cs="Calibri"/>
          <w:sz w:val="20"/>
          <w:szCs w:val="20"/>
          <w:highlight w:val="yellow"/>
        </w:rPr>
      </w:pPr>
    </w:p>
    <w:p w:rsidR="00A828C1" w:rsidRDefault="00A828C1" w:rsidP="00E96FBE">
      <w:pPr>
        <w:tabs>
          <w:tab w:val="left" w:pos="4536"/>
        </w:tabs>
        <w:rPr>
          <w:rFonts w:ascii="Calibri" w:hAnsi="Calibri" w:cs="Calibri"/>
          <w:sz w:val="20"/>
          <w:szCs w:val="20"/>
          <w:highlight w:val="yellow"/>
        </w:rPr>
      </w:pPr>
    </w:p>
    <w:p w:rsidR="00A828C1" w:rsidRDefault="00A828C1" w:rsidP="00E96FBE">
      <w:pPr>
        <w:tabs>
          <w:tab w:val="left" w:pos="4536"/>
        </w:tabs>
        <w:rPr>
          <w:rFonts w:ascii="Calibri" w:hAnsi="Calibri" w:cs="Calibri"/>
          <w:sz w:val="20"/>
          <w:szCs w:val="20"/>
          <w:highlight w:val="yellow"/>
        </w:rPr>
      </w:pPr>
    </w:p>
    <w:p w:rsidR="00A828C1" w:rsidRPr="00A828C1" w:rsidRDefault="00A828C1" w:rsidP="00A828C1">
      <w:pPr>
        <w:tabs>
          <w:tab w:val="left" w:pos="4536"/>
        </w:tabs>
        <w:jc w:val="both"/>
        <w:rPr>
          <w:rFonts w:ascii="Calibri" w:hAnsi="Calibri" w:cs="Calibri"/>
          <w:sz w:val="20"/>
          <w:szCs w:val="20"/>
        </w:rPr>
      </w:pPr>
      <w:r w:rsidRPr="005E4FF2">
        <w:rPr>
          <w:rFonts w:ascii="Calibri" w:hAnsi="Calibri" w:cs="Calibri"/>
          <w:sz w:val="20"/>
          <w:szCs w:val="20"/>
        </w:rPr>
        <w:t>Podpis: ......................................</w:t>
      </w:r>
    </w:p>
    <w:p w:rsidR="00E96FBE" w:rsidRPr="002A1DDA" w:rsidRDefault="00E96FBE" w:rsidP="00E96FBE">
      <w:pPr>
        <w:tabs>
          <w:tab w:val="left" w:pos="4536"/>
        </w:tabs>
        <w:rPr>
          <w:rFonts w:ascii="Calibri" w:hAnsi="Calibri" w:cs="Calibri"/>
          <w:b/>
          <w:bCs/>
          <w:sz w:val="20"/>
          <w:szCs w:val="20"/>
        </w:rPr>
      </w:pPr>
      <w:r w:rsidRPr="00B443DC">
        <w:rPr>
          <w:rFonts w:ascii="Calibri" w:hAnsi="Calibri" w:cs="Calibri"/>
          <w:sz w:val="20"/>
          <w:szCs w:val="20"/>
          <w:highlight w:val="yellow"/>
        </w:rPr>
        <w:br w:type="page"/>
      </w:r>
      <w:r w:rsidRPr="00B443DC">
        <w:rPr>
          <w:rFonts w:ascii="Calibri" w:hAnsi="Calibri" w:cs="Calibri"/>
          <w:b/>
          <w:bCs/>
          <w:sz w:val="20"/>
          <w:szCs w:val="20"/>
        </w:rPr>
        <w:lastRenderedPageBreak/>
        <w:t xml:space="preserve">Príloha č. 1 kúpnej zmluvy – </w:t>
      </w:r>
      <w:r w:rsidRPr="00B443DC">
        <w:rPr>
          <w:rFonts w:ascii="Calibri" w:hAnsi="Calibri" w:cs="Calibri"/>
          <w:b/>
          <w:sz w:val="20"/>
          <w:szCs w:val="20"/>
        </w:rPr>
        <w:t xml:space="preserve">ŠPECIFIKÁCIA PARAMETROV predmetu zmluvy vrátane </w:t>
      </w:r>
      <w:r w:rsidR="002A1DDA">
        <w:rPr>
          <w:rFonts w:ascii="Calibri" w:hAnsi="Calibri" w:cs="Calibri"/>
          <w:b/>
          <w:sz w:val="20"/>
          <w:szCs w:val="20"/>
        </w:rPr>
        <w:t>Rozpočtu jednotlivých zariadení Kúpnej zmluvy</w:t>
      </w:r>
    </w:p>
    <w:p w:rsidR="00E96FBE" w:rsidRPr="00B443DC" w:rsidRDefault="00E96FBE" w:rsidP="00E96FBE">
      <w:pPr>
        <w:pStyle w:val="Zkladntext"/>
        <w:rPr>
          <w:rFonts w:ascii="Calibri" w:hAnsi="Calibri" w:cs="Calibri"/>
          <w:color w:val="00000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E96FBE" w:rsidRPr="00B443DC" w:rsidRDefault="00E96FBE" w:rsidP="00E96FBE">
      <w:pPr>
        <w:autoSpaceDE w:val="0"/>
        <w:autoSpaceDN w:val="0"/>
        <w:adjustRightInd w:val="0"/>
        <w:rPr>
          <w:rFonts w:ascii="Calibri" w:hAnsi="Calibri" w:cs="Calibri"/>
          <w:b/>
          <w:bCs/>
          <w:sz w:val="20"/>
          <w:szCs w:val="20"/>
        </w:rPr>
      </w:pPr>
      <w:r w:rsidRPr="00B443DC">
        <w:rPr>
          <w:rFonts w:ascii="Calibri" w:hAnsi="Calibri" w:cs="Calibri"/>
          <w:b/>
          <w:bCs/>
          <w:sz w:val="20"/>
          <w:szCs w:val="20"/>
        </w:rPr>
        <w:lastRenderedPageBreak/>
        <w:t>Príloha č. 2 kúpnej zmluvy – Identifikácia subdodávateľov:</w:t>
      </w:r>
    </w:p>
    <w:p w:rsidR="00E96FBE" w:rsidRPr="00B443DC" w:rsidRDefault="00E96FBE" w:rsidP="00E96FBE">
      <w:pPr>
        <w:autoSpaceDE w:val="0"/>
        <w:autoSpaceDN w:val="0"/>
        <w:adjustRightInd w:val="0"/>
        <w:rPr>
          <w:rFonts w:ascii="Calibri" w:hAnsi="Calibri" w:cs="Calibri"/>
          <w:bCs/>
          <w:sz w:val="20"/>
          <w:szCs w:val="20"/>
        </w:rPr>
      </w:pPr>
    </w:p>
    <w:p w:rsidR="00D24A58" w:rsidRPr="005E4FF2" w:rsidRDefault="00D24A58" w:rsidP="00D24A58">
      <w:pPr>
        <w:tabs>
          <w:tab w:val="num" w:pos="1080"/>
          <w:tab w:val="left" w:leader="dot" w:pos="10034"/>
        </w:tabs>
        <w:spacing w:before="120"/>
        <w:jc w:val="both"/>
        <w:rPr>
          <w:rFonts w:asciiTheme="minorHAnsi" w:hAnsiTheme="minorHAnsi" w:cstheme="minorHAnsi"/>
          <w:i/>
          <w:sz w:val="20"/>
          <w:szCs w:val="20"/>
        </w:rPr>
      </w:pPr>
      <w:r w:rsidRPr="005E4FF2">
        <w:rPr>
          <w:rFonts w:asciiTheme="minorHAnsi" w:hAnsiTheme="minorHAnsi" w:cstheme="minorHAnsi"/>
          <w:i/>
          <w:sz w:val="20"/>
          <w:szCs w:val="20"/>
        </w:rPr>
        <w:t xml:space="preserve">Identifikácia </w:t>
      </w:r>
      <w:r w:rsidR="00A828C1" w:rsidRPr="005E4FF2">
        <w:rPr>
          <w:rFonts w:asciiTheme="minorHAnsi" w:hAnsiTheme="minorHAnsi" w:cstheme="minorHAnsi"/>
          <w:i/>
          <w:sz w:val="20"/>
          <w:szCs w:val="20"/>
        </w:rPr>
        <w:t>predávajúceho</w:t>
      </w:r>
    </w:p>
    <w:p w:rsidR="00D24A58" w:rsidRPr="005E4FF2" w:rsidRDefault="00D24A58" w:rsidP="00D24A58">
      <w:pPr>
        <w:tabs>
          <w:tab w:val="left" w:pos="3119"/>
        </w:tabs>
        <w:rPr>
          <w:rFonts w:asciiTheme="minorHAnsi" w:hAnsiTheme="minorHAnsi" w:cstheme="minorHAnsi"/>
          <w:sz w:val="20"/>
          <w:szCs w:val="20"/>
        </w:rPr>
      </w:pPr>
      <w:r w:rsidRPr="005E4FF2">
        <w:rPr>
          <w:rFonts w:asciiTheme="minorHAnsi" w:hAnsiTheme="minorHAnsi" w:cstheme="minorHAnsi"/>
          <w:sz w:val="20"/>
          <w:szCs w:val="20"/>
        </w:rPr>
        <w:t>Obchodný názov:</w:t>
      </w:r>
      <w:r w:rsidRPr="005E4FF2">
        <w:rPr>
          <w:rFonts w:asciiTheme="minorHAnsi" w:hAnsiTheme="minorHAnsi" w:cstheme="minorHAnsi"/>
          <w:sz w:val="20"/>
          <w:szCs w:val="20"/>
        </w:rPr>
        <w:tab/>
      </w:r>
    </w:p>
    <w:p w:rsidR="00D24A58" w:rsidRPr="005E4FF2" w:rsidRDefault="00D24A58" w:rsidP="00D24A58">
      <w:pPr>
        <w:tabs>
          <w:tab w:val="left" w:pos="3119"/>
        </w:tabs>
        <w:rPr>
          <w:rFonts w:asciiTheme="minorHAnsi" w:hAnsiTheme="minorHAnsi" w:cstheme="minorHAnsi"/>
          <w:sz w:val="20"/>
          <w:szCs w:val="20"/>
        </w:rPr>
      </w:pPr>
      <w:r w:rsidRPr="005E4FF2">
        <w:rPr>
          <w:rFonts w:asciiTheme="minorHAnsi" w:hAnsiTheme="minorHAnsi" w:cstheme="minorHAnsi"/>
          <w:sz w:val="20"/>
          <w:szCs w:val="20"/>
        </w:rPr>
        <w:t>Sídlo:</w:t>
      </w:r>
      <w:r w:rsidRPr="005E4FF2">
        <w:rPr>
          <w:rFonts w:asciiTheme="minorHAnsi" w:hAnsiTheme="minorHAnsi" w:cstheme="minorHAnsi"/>
          <w:sz w:val="20"/>
          <w:szCs w:val="20"/>
        </w:rPr>
        <w:tab/>
      </w:r>
    </w:p>
    <w:p w:rsidR="00D24A58" w:rsidRPr="005E4FF2" w:rsidRDefault="00D24A58" w:rsidP="00D24A58">
      <w:pPr>
        <w:tabs>
          <w:tab w:val="left" w:pos="3119"/>
        </w:tabs>
        <w:rPr>
          <w:rFonts w:asciiTheme="minorHAnsi" w:hAnsiTheme="minorHAnsi" w:cstheme="minorHAnsi"/>
          <w:sz w:val="20"/>
          <w:szCs w:val="20"/>
        </w:rPr>
      </w:pPr>
      <w:r w:rsidRPr="005E4FF2">
        <w:rPr>
          <w:rFonts w:asciiTheme="minorHAnsi" w:hAnsiTheme="minorHAnsi" w:cstheme="minorHAnsi"/>
          <w:sz w:val="20"/>
          <w:szCs w:val="20"/>
        </w:rPr>
        <w:t>IČO:</w:t>
      </w:r>
      <w:r w:rsidRPr="005E4FF2">
        <w:rPr>
          <w:rFonts w:asciiTheme="minorHAnsi" w:hAnsiTheme="minorHAnsi" w:cstheme="minorHAnsi"/>
          <w:sz w:val="20"/>
          <w:szCs w:val="20"/>
        </w:rPr>
        <w:tab/>
      </w:r>
    </w:p>
    <w:p w:rsidR="00D24A58" w:rsidRPr="005E4FF2" w:rsidRDefault="00D24A58" w:rsidP="00D24A58">
      <w:pPr>
        <w:rPr>
          <w:rFonts w:asciiTheme="minorHAnsi" w:hAnsiTheme="minorHAnsi" w:cstheme="minorHAnsi"/>
          <w:sz w:val="20"/>
          <w:szCs w:val="20"/>
        </w:rPr>
      </w:pPr>
      <w:r w:rsidRPr="005E4FF2">
        <w:rPr>
          <w:rFonts w:asciiTheme="minorHAnsi" w:hAnsiTheme="minorHAnsi" w:cstheme="minorHAnsi"/>
          <w:sz w:val="20"/>
          <w:szCs w:val="20"/>
        </w:rPr>
        <w:t>Štatutárny zástupca:</w:t>
      </w:r>
    </w:p>
    <w:p w:rsidR="00D24A58" w:rsidRPr="005E4FF2" w:rsidRDefault="00D24A58" w:rsidP="00D24A58">
      <w:pPr>
        <w:rPr>
          <w:rFonts w:asciiTheme="minorHAnsi" w:hAnsiTheme="minorHAnsi" w:cstheme="minorHAnsi"/>
          <w:sz w:val="20"/>
          <w:szCs w:val="20"/>
        </w:rPr>
      </w:pPr>
    </w:p>
    <w:p w:rsidR="00D24A58" w:rsidRPr="005E4FF2" w:rsidRDefault="00D24A58" w:rsidP="00D24A58">
      <w:pPr>
        <w:rPr>
          <w:rFonts w:asciiTheme="minorHAnsi" w:hAnsiTheme="minorHAnsi" w:cstheme="minorHAnsi"/>
          <w:sz w:val="20"/>
          <w:szCs w:val="20"/>
        </w:rPr>
      </w:pPr>
    </w:p>
    <w:p w:rsidR="00D24A58" w:rsidRPr="00283054" w:rsidRDefault="00D24A58" w:rsidP="00D24A58">
      <w:pPr>
        <w:pStyle w:val="Zkladntext"/>
        <w:rPr>
          <w:rFonts w:asciiTheme="minorHAnsi" w:hAnsiTheme="minorHAnsi" w:cstheme="minorHAnsi"/>
          <w:b/>
          <w:bCs/>
        </w:rPr>
      </w:pPr>
      <w:r w:rsidRPr="005E4FF2">
        <w:rPr>
          <w:rFonts w:asciiTheme="minorHAnsi" w:hAnsiTheme="minorHAnsi" w:cstheme="minorHAnsi"/>
        </w:rPr>
        <w:t xml:space="preserve">Týmto vyhlasujeme, že na realizácii </w:t>
      </w:r>
      <w:r w:rsidRPr="006A6720">
        <w:rPr>
          <w:rFonts w:asciiTheme="minorHAnsi" w:hAnsiTheme="minorHAnsi" w:cstheme="minorHAnsi"/>
        </w:rPr>
        <w:t xml:space="preserve">predmetu zákazky </w:t>
      </w:r>
      <w:r w:rsidR="00927DD7" w:rsidRPr="006A6720">
        <w:rPr>
          <w:rFonts w:ascii="Calibri" w:eastAsiaTheme="minorHAnsi" w:hAnsi="Calibri" w:cs="Calibri"/>
          <w:color w:val="000000"/>
          <w:lang w:eastAsia="en-US"/>
        </w:rPr>
        <w:t>„</w:t>
      </w:r>
      <w:r w:rsidR="0002394D" w:rsidRPr="006A6720">
        <w:rPr>
          <w:rFonts w:asciiTheme="minorHAnsi" w:hAnsiTheme="minorHAnsi" w:cstheme="minorHAnsi"/>
        </w:rPr>
        <w:t>Vybavenie Spoločných operačnýc</w:t>
      </w:r>
      <w:r w:rsidR="00A828C1" w:rsidRPr="006A6720">
        <w:rPr>
          <w:rFonts w:asciiTheme="minorHAnsi" w:hAnsiTheme="minorHAnsi" w:cstheme="minorHAnsi"/>
        </w:rPr>
        <w:t>h sál a JIS pavilónu 4/3 UNM – z</w:t>
      </w:r>
      <w:r w:rsidR="0002394D" w:rsidRPr="006A6720">
        <w:rPr>
          <w:rFonts w:asciiTheme="minorHAnsi" w:hAnsiTheme="minorHAnsi" w:cstheme="minorHAnsi"/>
        </w:rPr>
        <w:t xml:space="preserve">dravotnícke vybavenie: </w:t>
      </w:r>
      <w:r w:rsidR="00402F0E">
        <w:rPr>
          <w:rFonts w:asciiTheme="minorHAnsi" w:hAnsiTheme="minorHAnsi" w:cstheme="minorHAnsi"/>
        </w:rPr>
        <w:t>Chirurgická sedačka trojnožka -  3</w:t>
      </w:r>
      <w:r w:rsidR="005E4FF2" w:rsidRPr="006A6720">
        <w:rPr>
          <w:rFonts w:asciiTheme="minorHAnsi" w:hAnsiTheme="minorHAnsi" w:cstheme="minorHAnsi"/>
        </w:rPr>
        <w:t xml:space="preserve"> ks</w:t>
      </w:r>
      <w:r w:rsidR="00927DD7" w:rsidRPr="006A6720">
        <w:rPr>
          <w:rFonts w:ascii="Calibri" w:eastAsiaTheme="minorHAnsi" w:hAnsi="Calibri" w:cs="Calibri"/>
          <w:color w:val="000000"/>
          <w:lang w:eastAsia="en-US"/>
        </w:rPr>
        <w:t>“</w:t>
      </w:r>
    </w:p>
    <w:p w:rsidR="00D24A58" w:rsidRPr="002D0EB9" w:rsidRDefault="00D24A58" w:rsidP="00D24A58">
      <w:pPr>
        <w:tabs>
          <w:tab w:val="left" w:pos="426"/>
        </w:tabs>
        <w:autoSpaceDE w:val="0"/>
        <w:autoSpaceDN w:val="0"/>
        <w:adjustRightInd w:val="0"/>
        <w:jc w:val="both"/>
        <w:rPr>
          <w:rFonts w:asciiTheme="minorHAnsi" w:hAnsiTheme="minorHAnsi" w:cstheme="minorHAnsi"/>
          <w:sz w:val="20"/>
          <w:szCs w:val="20"/>
        </w:rPr>
      </w:pPr>
    </w:p>
    <w:p w:rsidR="00D24A58" w:rsidRPr="002D0EB9" w:rsidRDefault="00D24A58" w:rsidP="00D24A58">
      <w:pPr>
        <w:rPr>
          <w:rFonts w:asciiTheme="minorHAnsi" w:hAnsiTheme="minorHAnsi" w:cstheme="minorHAnsi"/>
          <w:sz w:val="20"/>
          <w:szCs w:val="20"/>
        </w:rPr>
      </w:pPr>
      <w:r w:rsidRPr="002D0EB9">
        <w:rPr>
          <w:rFonts w:asciiTheme="minorHAnsi" w:hAnsiTheme="minorHAnsi" w:cstheme="minorHAnsi"/>
          <w:sz w:val="20"/>
          <w:szCs w:val="20"/>
        </w:rPr>
        <w:t xml:space="preserve">- sa nebudú podieľať žiadni subdodávatelia a </w:t>
      </w:r>
      <w:proofErr w:type="spellStart"/>
      <w:r w:rsidRPr="002D0EB9">
        <w:rPr>
          <w:rFonts w:asciiTheme="minorHAnsi" w:hAnsiTheme="minorHAnsi" w:cstheme="minorHAnsi"/>
          <w:sz w:val="20"/>
          <w:szCs w:val="20"/>
        </w:rPr>
        <w:t>celý</w:t>
      </w:r>
      <w:proofErr w:type="spellEnd"/>
      <w:r w:rsidRPr="002D0EB9">
        <w:rPr>
          <w:rFonts w:asciiTheme="minorHAnsi" w:hAnsiTheme="minorHAnsi" w:cstheme="minorHAnsi"/>
          <w:sz w:val="20"/>
          <w:szCs w:val="20"/>
        </w:rPr>
        <w:t xml:space="preserve"> predmet bude vykonaný vlastnými kapacitami.*</w:t>
      </w:r>
    </w:p>
    <w:p w:rsidR="00D24A58" w:rsidRPr="002D0EB9" w:rsidRDefault="00D24A58" w:rsidP="00D24A58">
      <w:pPr>
        <w:rPr>
          <w:rFonts w:asciiTheme="minorHAnsi" w:hAnsiTheme="minorHAnsi" w:cstheme="minorHAnsi"/>
          <w:sz w:val="20"/>
          <w:szCs w:val="20"/>
        </w:rPr>
      </w:pPr>
    </w:p>
    <w:p w:rsidR="00D24A58" w:rsidRPr="002D0EB9" w:rsidRDefault="00D24A58" w:rsidP="00D24A58">
      <w:pPr>
        <w:rPr>
          <w:rFonts w:asciiTheme="minorHAnsi" w:hAnsiTheme="minorHAnsi" w:cstheme="minorHAnsi"/>
          <w:sz w:val="20"/>
          <w:szCs w:val="20"/>
        </w:rPr>
      </w:pPr>
      <w:r w:rsidRPr="002D0EB9">
        <w:rPr>
          <w:rFonts w:asciiTheme="minorHAnsi" w:hAnsiTheme="minorHAnsi" w:cstheme="minorHAnsi"/>
          <w:sz w:val="20"/>
          <w:szCs w:val="20"/>
        </w:rPr>
        <w:t>- sa budú podieľať nasledovní subdodávatelia:*</w:t>
      </w:r>
    </w:p>
    <w:p w:rsidR="00D24A58" w:rsidRPr="002D0EB9" w:rsidRDefault="00D24A58" w:rsidP="00D24A58">
      <w:pPr>
        <w:rPr>
          <w:rFonts w:asciiTheme="minorHAnsi" w:hAnsiTheme="minorHAnsi" w:cstheme="minorHAnsi"/>
          <w:sz w:val="20"/>
          <w:szCs w:val="20"/>
        </w:rPr>
      </w:pPr>
    </w:p>
    <w:p w:rsidR="00D24A58" w:rsidRPr="002D0EB9" w:rsidRDefault="00D24A58" w:rsidP="00D24A58">
      <w:pPr>
        <w:rPr>
          <w:rFonts w:asciiTheme="minorHAnsi" w:hAnsiTheme="minorHAnsi" w:cstheme="min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42"/>
        <w:gridCol w:w="1261"/>
        <w:gridCol w:w="1261"/>
        <w:gridCol w:w="1261"/>
        <w:gridCol w:w="910"/>
        <w:gridCol w:w="1043"/>
        <w:gridCol w:w="915"/>
        <w:gridCol w:w="1150"/>
      </w:tblGrid>
      <w:tr w:rsidR="00D24A58" w:rsidRPr="002D0EB9" w:rsidTr="00E818EC">
        <w:tc>
          <w:tcPr>
            <w:tcW w:w="1542" w:type="dxa"/>
            <w:vMerge w:val="restart"/>
            <w:shd w:val="clear" w:color="auto" w:fill="BFBFBF"/>
          </w:tcPr>
          <w:p w:rsidR="00D24A58" w:rsidRPr="002D0EB9" w:rsidRDefault="00D24A58" w:rsidP="00E818EC">
            <w:pPr>
              <w:pStyle w:val="Default"/>
              <w:jc w:val="center"/>
              <w:rPr>
                <w:rFonts w:asciiTheme="minorHAnsi" w:hAnsiTheme="minorHAnsi" w:cstheme="minorHAnsi"/>
                <w:bCs/>
                <w:sz w:val="20"/>
                <w:szCs w:val="20"/>
              </w:rPr>
            </w:pPr>
            <w:r w:rsidRPr="002D0EB9">
              <w:rPr>
                <w:rFonts w:asciiTheme="minorHAnsi" w:hAnsiTheme="minorHAnsi" w:cstheme="minorHAnsi"/>
                <w:bCs/>
                <w:sz w:val="20"/>
                <w:szCs w:val="20"/>
              </w:rPr>
              <w:t>Obchodný názov a sídlo subdodávateľa</w:t>
            </w:r>
          </w:p>
        </w:tc>
        <w:tc>
          <w:tcPr>
            <w:tcW w:w="1261" w:type="dxa"/>
            <w:vMerge w:val="restart"/>
            <w:shd w:val="clear" w:color="auto" w:fill="BFBFBF"/>
          </w:tcPr>
          <w:p w:rsidR="00D24A58" w:rsidRPr="002D0EB9" w:rsidRDefault="00D24A58" w:rsidP="00E818EC">
            <w:pPr>
              <w:pStyle w:val="Default"/>
              <w:jc w:val="center"/>
              <w:rPr>
                <w:rFonts w:asciiTheme="minorHAnsi" w:hAnsiTheme="minorHAnsi" w:cstheme="minorHAnsi"/>
                <w:bCs/>
                <w:sz w:val="20"/>
                <w:szCs w:val="20"/>
              </w:rPr>
            </w:pPr>
            <w:r w:rsidRPr="002D0EB9">
              <w:rPr>
                <w:rFonts w:asciiTheme="minorHAnsi" w:hAnsiTheme="minorHAnsi" w:cstheme="minorHAnsi"/>
                <w:bCs/>
                <w:sz w:val="20"/>
                <w:szCs w:val="20"/>
              </w:rPr>
              <w:t>Predmet subdodávky</w:t>
            </w:r>
          </w:p>
        </w:tc>
        <w:tc>
          <w:tcPr>
            <w:tcW w:w="1261" w:type="dxa"/>
            <w:vMerge w:val="restart"/>
            <w:shd w:val="clear" w:color="auto" w:fill="BFBFBF"/>
          </w:tcPr>
          <w:p w:rsidR="00D24A58" w:rsidRPr="002D0EB9" w:rsidRDefault="00D24A58" w:rsidP="00E818EC">
            <w:pPr>
              <w:pStyle w:val="Default"/>
              <w:jc w:val="center"/>
              <w:rPr>
                <w:rFonts w:asciiTheme="minorHAnsi" w:hAnsiTheme="minorHAnsi" w:cstheme="minorHAnsi"/>
                <w:bCs/>
                <w:sz w:val="20"/>
                <w:szCs w:val="20"/>
              </w:rPr>
            </w:pPr>
            <w:r w:rsidRPr="002D0EB9">
              <w:rPr>
                <w:rFonts w:asciiTheme="minorHAnsi" w:hAnsiTheme="minorHAnsi" w:cstheme="minorHAnsi"/>
                <w:bCs/>
                <w:sz w:val="20"/>
                <w:szCs w:val="20"/>
              </w:rPr>
              <w:t>Rozsah subdodávky (%)</w:t>
            </w:r>
          </w:p>
        </w:tc>
        <w:tc>
          <w:tcPr>
            <w:tcW w:w="1261" w:type="dxa"/>
            <w:vMerge w:val="restart"/>
            <w:shd w:val="clear" w:color="auto" w:fill="BFBFBF"/>
          </w:tcPr>
          <w:p w:rsidR="00D24A58" w:rsidRPr="002D0EB9" w:rsidRDefault="00D24A58" w:rsidP="00E818EC">
            <w:pPr>
              <w:pStyle w:val="Default"/>
              <w:jc w:val="center"/>
              <w:rPr>
                <w:rFonts w:asciiTheme="minorHAnsi" w:hAnsiTheme="minorHAnsi" w:cstheme="minorHAnsi"/>
                <w:bCs/>
                <w:sz w:val="20"/>
                <w:szCs w:val="20"/>
              </w:rPr>
            </w:pPr>
            <w:r w:rsidRPr="002D0EB9">
              <w:rPr>
                <w:rFonts w:asciiTheme="minorHAnsi" w:hAnsiTheme="minorHAnsi" w:cstheme="minorHAnsi"/>
                <w:bCs/>
                <w:sz w:val="20"/>
                <w:szCs w:val="20"/>
              </w:rPr>
              <w:t>Rozsah subdodávky (EUR, bez DPH)</w:t>
            </w:r>
          </w:p>
        </w:tc>
        <w:tc>
          <w:tcPr>
            <w:tcW w:w="910" w:type="dxa"/>
            <w:vMerge w:val="restart"/>
            <w:shd w:val="clear" w:color="auto" w:fill="BFBFBF"/>
          </w:tcPr>
          <w:p w:rsidR="00D24A58" w:rsidRPr="002D0EB9" w:rsidRDefault="00D24A58" w:rsidP="00E818EC">
            <w:pPr>
              <w:pStyle w:val="Default"/>
              <w:jc w:val="center"/>
              <w:rPr>
                <w:rFonts w:asciiTheme="minorHAnsi" w:hAnsiTheme="minorHAnsi" w:cstheme="minorHAnsi"/>
                <w:bCs/>
                <w:sz w:val="20"/>
                <w:szCs w:val="20"/>
              </w:rPr>
            </w:pPr>
            <w:r w:rsidRPr="002D0EB9">
              <w:rPr>
                <w:rFonts w:asciiTheme="minorHAnsi" w:hAnsiTheme="minorHAnsi" w:cstheme="minorHAnsi"/>
                <w:bCs/>
                <w:sz w:val="20"/>
                <w:szCs w:val="20"/>
              </w:rPr>
              <w:t>IČO, DIČ, IČ DPH</w:t>
            </w:r>
          </w:p>
        </w:tc>
        <w:tc>
          <w:tcPr>
            <w:tcW w:w="3108" w:type="dxa"/>
            <w:gridSpan w:val="3"/>
            <w:shd w:val="clear" w:color="auto" w:fill="BFBFBF"/>
          </w:tcPr>
          <w:p w:rsidR="00D24A58" w:rsidRPr="002D0EB9" w:rsidRDefault="00D24A58" w:rsidP="00E818EC">
            <w:pPr>
              <w:pStyle w:val="Default"/>
              <w:jc w:val="center"/>
              <w:rPr>
                <w:rFonts w:asciiTheme="minorHAnsi" w:hAnsiTheme="minorHAnsi" w:cstheme="minorHAnsi"/>
                <w:bCs/>
                <w:sz w:val="20"/>
                <w:szCs w:val="20"/>
              </w:rPr>
            </w:pPr>
            <w:r w:rsidRPr="002D0EB9">
              <w:rPr>
                <w:rFonts w:asciiTheme="minorHAnsi" w:hAnsiTheme="minorHAnsi" w:cstheme="minorHAnsi"/>
                <w:bCs/>
                <w:sz w:val="20"/>
                <w:szCs w:val="20"/>
              </w:rPr>
              <w:t>Osoba oprávnená konať za subdodávateľa</w:t>
            </w:r>
          </w:p>
        </w:tc>
      </w:tr>
      <w:tr w:rsidR="00D24A58" w:rsidRPr="002D0EB9" w:rsidTr="00E818EC">
        <w:tc>
          <w:tcPr>
            <w:tcW w:w="1542" w:type="dxa"/>
            <w:vMerge/>
            <w:shd w:val="clear" w:color="auto" w:fill="BFBFBF"/>
          </w:tcPr>
          <w:p w:rsidR="00D24A58" w:rsidRPr="002D0EB9" w:rsidRDefault="00D24A58" w:rsidP="00E818EC">
            <w:pPr>
              <w:pStyle w:val="Default"/>
              <w:jc w:val="center"/>
              <w:rPr>
                <w:rFonts w:asciiTheme="minorHAnsi" w:hAnsiTheme="minorHAnsi" w:cstheme="minorHAnsi"/>
                <w:bCs/>
                <w:sz w:val="20"/>
                <w:szCs w:val="20"/>
              </w:rPr>
            </w:pPr>
          </w:p>
        </w:tc>
        <w:tc>
          <w:tcPr>
            <w:tcW w:w="1261" w:type="dxa"/>
            <w:vMerge/>
            <w:shd w:val="clear" w:color="auto" w:fill="BFBFBF"/>
          </w:tcPr>
          <w:p w:rsidR="00D24A58" w:rsidRPr="002D0EB9" w:rsidRDefault="00D24A58" w:rsidP="00E818EC">
            <w:pPr>
              <w:pStyle w:val="Default"/>
              <w:jc w:val="center"/>
              <w:rPr>
                <w:rFonts w:asciiTheme="minorHAnsi" w:hAnsiTheme="minorHAnsi" w:cstheme="minorHAnsi"/>
                <w:bCs/>
                <w:sz w:val="20"/>
                <w:szCs w:val="20"/>
              </w:rPr>
            </w:pPr>
          </w:p>
        </w:tc>
        <w:tc>
          <w:tcPr>
            <w:tcW w:w="1261" w:type="dxa"/>
            <w:vMerge/>
            <w:shd w:val="clear" w:color="auto" w:fill="BFBFBF"/>
          </w:tcPr>
          <w:p w:rsidR="00D24A58" w:rsidRPr="002D0EB9" w:rsidRDefault="00D24A58" w:rsidP="00E818EC">
            <w:pPr>
              <w:pStyle w:val="Default"/>
              <w:jc w:val="center"/>
              <w:rPr>
                <w:rFonts w:asciiTheme="minorHAnsi" w:hAnsiTheme="minorHAnsi" w:cstheme="minorHAnsi"/>
                <w:bCs/>
                <w:sz w:val="20"/>
                <w:szCs w:val="20"/>
              </w:rPr>
            </w:pPr>
          </w:p>
        </w:tc>
        <w:tc>
          <w:tcPr>
            <w:tcW w:w="1261" w:type="dxa"/>
            <w:vMerge/>
            <w:shd w:val="clear" w:color="auto" w:fill="BFBFBF"/>
          </w:tcPr>
          <w:p w:rsidR="00D24A58" w:rsidRPr="002D0EB9" w:rsidRDefault="00D24A58" w:rsidP="00E818EC">
            <w:pPr>
              <w:pStyle w:val="Default"/>
              <w:jc w:val="center"/>
              <w:rPr>
                <w:rFonts w:asciiTheme="minorHAnsi" w:hAnsiTheme="minorHAnsi" w:cstheme="minorHAnsi"/>
                <w:bCs/>
                <w:sz w:val="20"/>
                <w:szCs w:val="20"/>
              </w:rPr>
            </w:pPr>
          </w:p>
        </w:tc>
        <w:tc>
          <w:tcPr>
            <w:tcW w:w="910" w:type="dxa"/>
            <w:vMerge/>
            <w:shd w:val="clear" w:color="auto" w:fill="BFBFBF"/>
          </w:tcPr>
          <w:p w:rsidR="00D24A58" w:rsidRPr="002D0EB9" w:rsidRDefault="00D24A58" w:rsidP="00E818EC">
            <w:pPr>
              <w:pStyle w:val="Default"/>
              <w:jc w:val="center"/>
              <w:rPr>
                <w:rFonts w:asciiTheme="minorHAnsi" w:hAnsiTheme="minorHAnsi" w:cstheme="minorHAnsi"/>
                <w:bCs/>
                <w:sz w:val="20"/>
                <w:szCs w:val="20"/>
              </w:rPr>
            </w:pPr>
          </w:p>
        </w:tc>
        <w:tc>
          <w:tcPr>
            <w:tcW w:w="1043" w:type="dxa"/>
            <w:shd w:val="clear" w:color="auto" w:fill="BFBFBF"/>
          </w:tcPr>
          <w:p w:rsidR="00D24A58" w:rsidRPr="002D0EB9" w:rsidRDefault="00D24A58" w:rsidP="00E818EC">
            <w:pPr>
              <w:pStyle w:val="Default"/>
              <w:jc w:val="center"/>
              <w:rPr>
                <w:rFonts w:asciiTheme="minorHAnsi" w:hAnsiTheme="minorHAnsi" w:cstheme="minorHAnsi"/>
                <w:bCs/>
                <w:sz w:val="20"/>
                <w:szCs w:val="20"/>
              </w:rPr>
            </w:pPr>
            <w:r w:rsidRPr="002D0EB9">
              <w:rPr>
                <w:rFonts w:asciiTheme="minorHAnsi" w:hAnsiTheme="minorHAnsi" w:cstheme="minorHAnsi"/>
                <w:bCs/>
                <w:sz w:val="20"/>
                <w:szCs w:val="20"/>
              </w:rPr>
              <w:t>Meno a priezvisko</w:t>
            </w:r>
          </w:p>
        </w:tc>
        <w:tc>
          <w:tcPr>
            <w:tcW w:w="915" w:type="dxa"/>
            <w:shd w:val="clear" w:color="auto" w:fill="BFBFBF"/>
          </w:tcPr>
          <w:p w:rsidR="00D24A58" w:rsidRPr="002D0EB9" w:rsidRDefault="00D24A58" w:rsidP="00E818EC">
            <w:pPr>
              <w:pStyle w:val="Default"/>
              <w:jc w:val="center"/>
              <w:rPr>
                <w:rFonts w:asciiTheme="minorHAnsi" w:hAnsiTheme="minorHAnsi" w:cstheme="minorHAnsi"/>
                <w:bCs/>
                <w:sz w:val="20"/>
                <w:szCs w:val="20"/>
              </w:rPr>
            </w:pPr>
            <w:r w:rsidRPr="002D0EB9">
              <w:rPr>
                <w:rFonts w:asciiTheme="minorHAnsi" w:hAnsiTheme="minorHAnsi" w:cstheme="minorHAnsi"/>
                <w:bCs/>
                <w:sz w:val="20"/>
                <w:szCs w:val="20"/>
              </w:rPr>
              <w:t>Adresa</w:t>
            </w:r>
          </w:p>
        </w:tc>
        <w:tc>
          <w:tcPr>
            <w:tcW w:w="1150" w:type="dxa"/>
            <w:shd w:val="clear" w:color="auto" w:fill="BFBFBF"/>
          </w:tcPr>
          <w:p w:rsidR="00D24A58" w:rsidRPr="002D0EB9" w:rsidRDefault="00D24A58" w:rsidP="00E818EC">
            <w:pPr>
              <w:pStyle w:val="Default"/>
              <w:jc w:val="center"/>
              <w:rPr>
                <w:rFonts w:asciiTheme="minorHAnsi" w:hAnsiTheme="minorHAnsi" w:cstheme="minorHAnsi"/>
                <w:bCs/>
                <w:sz w:val="20"/>
                <w:szCs w:val="20"/>
              </w:rPr>
            </w:pPr>
            <w:r w:rsidRPr="002D0EB9">
              <w:rPr>
                <w:rFonts w:asciiTheme="minorHAnsi" w:hAnsiTheme="minorHAnsi" w:cstheme="minorHAnsi"/>
                <w:bCs/>
                <w:sz w:val="20"/>
                <w:szCs w:val="20"/>
              </w:rPr>
              <w:t>Dátum narodenia</w:t>
            </w:r>
          </w:p>
        </w:tc>
      </w:tr>
      <w:tr w:rsidR="00D24A58" w:rsidRPr="002D0EB9" w:rsidTr="00E818EC">
        <w:tc>
          <w:tcPr>
            <w:tcW w:w="1542"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1261"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1261"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1261"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910"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1043"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915"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1150"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r>
      <w:tr w:rsidR="00D24A58" w:rsidRPr="002D0EB9" w:rsidTr="00E818EC">
        <w:tc>
          <w:tcPr>
            <w:tcW w:w="1542"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1261"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1261"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1261"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910"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1043"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915"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1150"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r>
      <w:tr w:rsidR="00D24A58" w:rsidRPr="002D0EB9" w:rsidTr="00E818EC">
        <w:tc>
          <w:tcPr>
            <w:tcW w:w="1542"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1261"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1261"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1261"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910"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1043"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915"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1150"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r>
    </w:tbl>
    <w:p w:rsidR="00D24A58" w:rsidRPr="002D0EB9" w:rsidRDefault="00D24A58" w:rsidP="00D24A58">
      <w:pPr>
        <w:rPr>
          <w:rFonts w:asciiTheme="minorHAnsi" w:hAnsiTheme="minorHAnsi" w:cstheme="minorHAnsi"/>
          <w:sz w:val="20"/>
          <w:szCs w:val="20"/>
        </w:rPr>
      </w:pPr>
    </w:p>
    <w:p w:rsidR="00A828C1" w:rsidRDefault="00A828C1" w:rsidP="00A828C1">
      <w:pPr>
        <w:rPr>
          <w:rFonts w:asciiTheme="minorHAnsi" w:hAnsiTheme="minorHAnsi" w:cstheme="minorHAnsi"/>
          <w:color w:val="FF0000"/>
          <w:sz w:val="20"/>
          <w:szCs w:val="20"/>
        </w:rPr>
      </w:pPr>
    </w:p>
    <w:p w:rsidR="00A828C1" w:rsidRPr="005E4FF2" w:rsidRDefault="00A828C1" w:rsidP="00A828C1">
      <w:pPr>
        <w:rPr>
          <w:rFonts w:asciiTheme="minorHAnsi" w:hAnsiTheme="minorHAnsi" w:cstheme="minorHAnsi"/>
          <w:sz w:val="20"/>
          <w:szCs w:val="20"/>
        </w:rPr>
      </w:pPr>
      <w:r w:rsidRPr="005E4FF2">
        <w:rPr>
          <w:rFonts w:asciiTheme="minorHAnsi" w:hAnsiTheme="minorHAnsi" w:cstheme="minorHAnsi"/>
          <w:sz w:val="20"/>
          <w:szCs w:val="20"/>
        </w:rPr>
        <w:t>Predávajúci zároveň vyhlasuje, že mu nie sú známi žiadni ďalší subdodávatelia v zmysle ustanovení § 2 ods. 1 písm. a) bod 7 zákona č. 315/2016 Z.</w:t>
      </w:r>
      <w:r w:rsidR="005E4FF2" w:rsidRPr="005E4FF2">
        <w:rPr>
          <w:rFonts w:asciiTheme="minorHAnsi" w:hAnsiTheme="minorHAnsi" w:cstheme="minorHAnsi"/>
          <w:sz w:val="20"/>
          <w:szCs w:val="20"/>
        </w:rPr>
        <w:t xml:space="preserve"> </w:t>
      </w:r>
      <w:r w:rsidRPr="005E4FF2">
        <w:rPr>
          <w:rFonts w:asciiTheme="minorHAnsi" w:hAnsiTheme="minorHAnsi" w:cstheme="minorHAnsi"/>
          <w:sz w:val="20"/>
          <w:szCs w:val="20"/>
        </w:rPr>
        <w:t>z. v platnom znení okrem vyššie uvedených.</w:t>
      </w:r>
    </w:p>
    <w:p w:rsidR="00D24A58" w:rsidRPr="005E4FF2" w:rsidRDefault="00D24A58" w:rsidP="00D24A58">
      <w:pPr>
        <w:rPr>
          <w:rFonts w:asciiTheme="minorHAnsi" w:hAnsiTheme="minorHAnsi" w:cstheme="minorHAnsi"/>
          <w:sz w:val="20"/>
          <w:szCs w:val="20"/>
        </w:rPr>
      </w:pPr>
    </w:p>
    <w:p w:rsidR="00D24A58" w:rsidRPr="005E4FF2" w:rsidRDefault="00D24A58" w:rsidP="00D24A58">
      <w:pPr>
        <w:rPr>
          <w:rFonts w:asciiTheme="minorHAnsi" w:hAnsiTheme="minorHAnsi" w:cstheme="minorHAnsi"/>
          <w:i/>
          <w:sz w:val="20"/>
          <w:szCs w:val="20"/>
        </w:rPr>
      </w:pPr>
      <w:r w:rsidRPr="005E4FF2">
        <w:rPr>
          <w:rFonts w:asciiTheme="minorHAnsi" w:hAnsiTheme="minorHAnsi" w:cstheme="minorHAnsi"/>
          <w:i/>
          <w:sz w:val="20"/>
          <w:szCs w:val="20"/>
        </w:rPr>
        <w:t xml:space="preserve">Upozornenie: </w:t>
      </w:r>
    </w:p>
    <w:p w:rsidR="00D24A58" w:rsidRPr="005E4FF2" w:rsidRDefault="00D24A58" w:rsidP="00D24A58">
      <w:pPr>
        <w:rPr>
          <w:rFonts w:asciiTheme="minorHAnsi" w:hAnsiTheme="minorHAnsi" w:cstheme="minorHAnsi"/>
          <w:i/>
          <w:sz w:val="20"/>
          <w:szCs w:val="20"/>
        </w:rPr>
      </w:pPr>
    </w:p>
    <w:p w:rsidR="00D24A58" w:rsidRPr="005E4FF2" w:rsidRDefault="00D24A58" w:rsidP="00D24A58">
      <w:pPr>
        <w:rPr>
          <w:rFonts w:asciiTheme="minorHAnsi" w:hAnsiTheme="minorHAnsi" w:cstheme="minorHAnsi"/>
          <w:i/>
          <w:sz w:val="20"/>
          <w:szCs w:val="20"/>
        </w:rPr>
      </w:pPr>
    </w:p>
    <w:p w:rsidR="00D24A58" w:rsidRPr="005E4FF2" w:rsidRDefault="00D24A58" w:rsidP="00D24A58">
      <w:pPr>
        <w:jc w:val="both"/>
        <w:rPr>
          <w:rFonts w:asciiTheme="minorHAnsi" w:hAnsiTheme="minorHAnsi" w:cstheme="minorHAnsi"/>
          <w:i/>
          <w:sz w:val="20"/>
          <w:szCs w:val="20"/>
        </w:rPr>
      </w:pPr>
      <w:r w:rsidRPr="005E4FF2">
        <w:rPr>
          <w:rFonts w:asciiTheme="minorHAnsi" w:hAnsiTheme="minorHAnsi" w:cstheme="minorHAnsi"/>
          <w:i/>
          <w:sz w:val="20"/>
          <w:szCs w:val="20"/>
        </w:rPr>
        <w:t>V prípade, ak podiel subdodávky u subdodávateľa presiahne hodnotu 100 000,00 EUR, bez DPH, takýto subdodávateľ je povinný byť zapísaný v Registri partnerov verejného sektora podľa zákona č. 315/2016 Z.</w:t>
      </w:r>
      <w:r w:rsidR="006A6720">
        <w:rPr>
          <w:rFonts w:asciiTheme="minorHAnsi" w:hAnsiTheme="minorHAnsi" w:cstheme="minorHAnsi"/>
          <w:i/>
          <w:sz w:val="20"/>
          <w:szCs w:val="20"/>
        </w:rPr>
        <w:t xml:space="preserve"> </w:t>
      </w:r>
      <w:r w:rsidRPr="005E4FF2">
        <w:rPr>
          <w:rFonts w:asciiTheme="minorHAnsi" w:hAnsiTheme="minorHAnsi" w:cstheme="minorHAnsi"/>
          <w:i/>
          <w:sz w:val="20"/>
          <w:szCs w:val="20"/>
        </w:rPr>
        <w:t>z.</w:t>
      </w:r>
    </w:p>
    <w:p w:rsidR="00D24A58" w:rsidRPr="005E4FF2" w:rsidRDefault="00D24A58" w:rsidP="00D24A58">
      <w:pPr>
        <w:rPr>
          <w:rFonts w:asciiTheme="minorHAnsi" w:hAnsiTheme="minorHAnsi" w:cstheme="minorHAnsi"/>
          <w:sz w:val="20"/>
          <w:szCs w:val="20"/>
        </w:rPr>
      </w:pPr>
    </w:p>
    <w:p w:rsidR="00D24A58" w:rsidRPr="005E4FF2" w:rsidRDefault="00D24A58" w:rsidP="00D24A58">
      <w:pPr>
        <w:rPr>
          <w:rFonts w:asciiTheme="minorHAnsi" w:hAnsiTheme="minorHAnsi" w:cstheme="minorHAnsi"/>
          <w:sz w:val="20"/>
          <w:szCs w:val="20"/>
        </w:rPr>
      </w:pPr>
    </w:p>
    <w:p w:rsidR="00D24A58" w:rsidRPr="005E4FF2" w:rsidRDefault="00D24A58" w:rsidP="00D24A58">
      <w:pPr>
        <w:rPr>
          <w:rFonts w:asciiTheme="minorHAnsi" w:hAnsiTheme="minorHAnsi" w:cstheme="minorHAnsi"/>
          <w:sz w:val="20"/>
          <w:szCs w:val="20"/>
        </w:rPr>
      </w:pPr>
    </w:p>
    <w:p w:rsidR="00D24A58" w:rsidRPr="005E4FF2" w:rsidRDefault="00D24A58" w:rsidP="00D24A58">
      <w:pPr>
        <w:tabs>
          <w:tab w:val="left" w:pos="3119"/>
        </w:tabs>
        <w:rPr>
          <w:rFonts w:asciiTheme="minorHAnsi" w:hAnsiTheme="minorHAnsi" w:cstheme="minorHAnsi"/>
          <w:sz w:val="20"/>
          <w:szCs w:val="20"/>
        </w:rPr>
      </w:pPr>
      <w:r w:rsidRPr="005E4FF2">
        <w:rPr>
          <w:rFonts w:asciiTheme="minorHAnsi" w:hAnsiTheme="minorHAnsi" w:cstheme="minorHAnsi"/>
          <w:sz w:val="20"/>
          <w:szCs w:val="20"/>
        </w:rPr>
        <w:t>Dátum:</w:t>
      </w:r>
      <w:r w:rsidRPr="005E4FF2">
        <w:rPr>
          <w:rFonts w:asciiTheme="minorHAnsi" w:hAnsiTheme="minorHAnsi" w:cstheme="minorHAnsi"/>
          <w:sz w:val="20"/>
          <w:szCs w:val="20"/>
        </w:rPr>
        <w:tab/>
      </w:r>
    </w:p>
    <w:p w:rsidR="00D24A58" w:rsidRPr="005E4FF2" w:rsidRDefault="00D24A58" w:rsidP="00D24A58">
      <w:pPr>
        <w:tabs>
          <w:tab w:val="left" w:pos="3119"/>
        </w:tabs>
        <w:rPr>
          <w:rFonts w:asciiTheme="minorHAnsi" w:hAnsiTheme="minorHAnsi" w:cstheme="minorHAnsi"/>
          <w:sz w:val="20"/>
          <w:szCs w:val="20"/>
        </w:rPr>
      </w:pPr>
      <w:r w:rsidRPr="005E4FF2">
        <w:rPr>
          <w:rFonts w:asciiTheme="minorHAnsi" w:hAnsiTheme="minorHAnsi" w:cstheme="minorHAnsi"/>
          <w:sz w:val="20"/>
          <w:szCs w:val="20"/>
        </w:rPr>
        <w:t>Miesto podpisu:</w:t>
      </w:r>
      <w:r w:rsidRPr="005E4FF2">
        <w:rPr>
          <w:rFonts w:asciiTheme="minorHAnsi" w:hAnsiTheme="minorHAnsi" w:cstheme="minorHAnsi"/>
          <w:sz w:val="20"/>
          <w:szCs w:val="20"/>
        </w:rPr>
        <w:tab/>
      </w:r>
    </w:p>
    <w:p w:rsidR="00D24A58" w:rsidRPr="002D0EB9" w:rsidRDefault="00D24A58" w:rsidP="00D24A58">
      <w:pPr>
        <w:tabs>
          <w:tab w:val="left" w:pos="3119"/>
        </w:tabs>
        <w:rPr>
          <w:rFonts w:asciiTheme="minorHAnsi" w:hAnsiTheme="minorHAnsi" w:cstheme="minorHAnsi"/>
          <w:sz w:val="20"/>
          <w:szCs w:val="20"/>
        </w:rPr>
      </w:pPr>
      <w:r w:rsidRPr="005E4FF2">
        <w:rPr>
          <w:rFonts w:asciiTheme="minorHAnsi" w:hAnsiTheme="minorHAnsi" w:cstheme="minorHAnsi"/>
          <w:sz w:val="20"/>
          <w:szCs w:val="20"/>
        </w:rPr>
        <w:t xml:space="preserve">Meno osoby, oprávnenej konať za </w:t>
      </w:r>
      <w:r w:rsidR="00A828C1" w:rsidRPr="005E4FF2">
        <w:rPr>
          <w:rFonts w:asciiTheme="minorHAnsi" w:hAnsiTheme="minorHAnsi" w:cstheme="minorHAnsi"/>
          <w:sz w:val="20"/>
          <w:szCs w:val="20"/>
        </w:rPr>
        <w:t>Predávajúceho</w:t>
      </w:r>
      <w:r w:rsidRPr="005E4FF2">
        <w:rPr>
          <w:rFonts w:asciiTheme="minorHAnsi" w:hAnsiTheme="minorHAnsi" w:cstheme="minorHAnsi"/>
          <w:sz w:val="20"/>
          <w:szCs w:val="20"/>
        </w:rPr>
        <w:t>:</w:t>
      </w:r>
      <w:r w:rsidRPr="002D0EB9">
        <w:rPr>
          <w:rFonts w:asciiTheme="minorHAnsi" w:hAnsiTheme="minorHAnsi" w:cstheme="minorHAnsi"/>
          <w:sz w:val="20"/>
          <w:szCs w:val="20"/>
        </w:rPr>
        <w:tab/>
      </w:r>
    </w:p>
    <w:p w:rsidR="00D24A58" w:rsidRPr="002D0EB9" w:rsidRDefault="00D24A58" w:rsidP="00D24A58">
      <w:pPr>
        <w:rPr>
          <w:rFonts w:asciiTheme="minorHAnsi" w:hAnsiTheme="minorHAnsi" w:cstheme="minorHAnsi"/>
          <w:sz w:val="20"/>
          <w:szCs w:val="20"/>
        </w:rPr>
      </w:pPr>
      <w:r w:rsidRPr="002D0EB9">
        <w:rPr>
          <w:rFonts w:asciiTheme="minorHAnsi" w:hAnsiTheme="minorHAnsi" w:cstheme="minorHAnsi"/>
          <w:sz w:val="20"/>
          <w:szCs w:val="20"/>
        </w:rPr>
        <w:t>Podpis:</w:t>
      </w:r>
    </w:p>
    <w:p w:rsidR="00DE3BDD" w:rsidRDefault="00DE3BDD" w:rsidP="00DE3BDD">
      <w:pPr>
        <w:spacing w:line="276" w:lineRule="auto"/>
        <w:rPr>
          <w:rFonts w:asciiTheme="minorHAnsi" w:hAnsiTheme="minorHAnsi" w:cstheme="minorHAnsi"/>
        </w:rPr>
      </w:pPr>
    </w:p>
    <w:p w:rsidR="006D4D26" w:rsidRDefault="006D4D26" w:rsidP="00DE3BDD">
      <w:pPr>
        <w:spacing w:line="276" w:lineRule="auto"/>
        <w:rPr>
          <w:rFonts w:asciiTheme="minorHAnsi" w:hAnsiTheme="minorHAnsi" w:cstheme="minorHAnsi"/>
        </w:rPr>
      </w:pPr>
    </w:p>
    <w:p w:rsidR="00A828C1" w:rsidRDefault="00A828C1">
      <w:pPr>
        <w:rPr>
          <w:rFonts w:asciiTheme="minorHAnsi" w:hAnsiTheme="minorHAnsi" w:cstheme="minorHAnsi"/>
        </w:rPr>
      </w:pPr>
    </w:p>
    <w:p w:rsidR="00A828C1" w:rsidRDefault="00A828C1">
      <w:pPr>
        <w:rPr>
          <w:rFonts w:asciiTheme="minorHAnsi" w:hAnsiTheme="minorHAnsi" w:cstheme="minorHAnsi"/>
        </w:rPr>
      </w:pPr>
    </w:p>
    <w:p w:rsidR="00A828C1" w:rsidRDefault="00A828C1">
      <w:pPr>
        <w:rPr>
          <w:rFonts w:asciiTheme="minorHAnsi" w:hAnsiTheme="minorHAnsi" w:cstheme="minorHAnsi"/>
        </w:rPr>
      </w:pPr>
    </w:p>
    <w:p w:rsidR="00A828C1" w:rsidRPr="00A828C1" w:rsidRDefault="00A828C1" w:rsidP="00A828C1">
      <w:pPr>
        <w:rPr>
          <w:rFonts w:asciiTheme="minorHAnsi" w:hAnsiTheme="minorHAnsi" w:cstheme="minorHAnsi"/>
          <w:i/>
          <w:sz w:val="20"/>
          <w:szCs w:val="20"/>
        </w:rPr>
      </w:pPr>
      <w:r w:rsidRPr="005E4FF2">
        <w:rPr>
          <w:rFonts w:asciiTheme="minorHAnsi" w:hAnsiTheme="minorHAnsi" w:cstheme="minorHAnsi"/>
          <w:i/>
          <w:sz w:val="20"/>
          <w:szCs w:val="20"/>
        </w:rPr>
        <w:t>* predávajúci vyberie jednu z možností</w:t>
      </w:r>
    </w:p>
    <w:p w:rsidR="006D4D26" w:rsidRDefault="006D4D26">
      <w:pPr>
        <w:rPr>
          <w:rFonts w:asciiTheme="minorHAnsi" w:hAnsiTheme="minorHAnsi" w:cstheme="minorHAnsi"/>
        </w:rPr>
      </w:pPr>
    </w:p>
    <w:sectPr w:rsidR="006D4D26" w:rsidSect="00EC6E75">
      <w:headerReference w:type="default" r:id="rId8"/>
      <w:footerReference w:type="even" r:id="rId9"/>
      <w:footerReference w:type="default" r:id="rId10"/>
      <w:headerReference w:type="first" r:id="rId11"/>
      <w:footerReference w:type="first" r:id="rId12"/>
      <w:footnotePr>
        <w:pos w:val="beneathText"/>
      </w:footnotePr>
      <w:pgSz w:w="11905" w:h="16837" w:code="9"/>
      <w:pgMar w:top="1551" w:right="1134" w:bottom="851" w:left="1418" w:header="720"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2D04" w:rsidRDefault="00482D04">
      <w:r>
        <w:separator/>
      </w:r>
    </w:p>
  </w:endnote>
  <w:endnote w:type="continuationSeparator" w:id="0">
    <w:p w:rsidR="00482D04" w:rsidRDefault="00482D0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Arial Unicode MS"/>
    <w:charset w:val="00"/>
    <w:family w:val="auto"/>
    <w:pitch w:val="default"/>
    <w:sig w:usb0="00000000" w:usb1="00000000" w:usb2="00000000" w:usb3="00000000" w:csb0="0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81A" w:rsidRDefault="00DB578E">
    <w:pPr>
      <w:pStyle w:val="Pta"/>
      <w:framePr w:wrap="around" w:vAnchor="text" w:hAnchor="margin" w:xAlign="right" w:y="1"/>
      <w:rPr>
        <w:rStyle w:val="slostrany"/>
      </w:rPr>
    </w:pPr>
    <w:r>
      <w:rPr>
        <w:rStyle w:val="slostrany"/>
      </w:rPr>
      <w:fldChar w:fldCharType="begin"/>
    </w:r>
    <w:r w:rsidR="00FC181A">
      <w:rPr>
        <w:rStyle w:val="slostrany"/>
      </w:rPr>
      <w:instrText xml:space="preserve">PAGE  </w:instrText>
    </w:r>
    <w:r>
      <w:rPr>
        <w:rStyle w:val="slostrany"/>
      </w:rPr>
      <w:fldChar w:fldCharType="end"/>
    </w:r>
  </w:p>
  <w:p w:rsidR="00FC181A" w:rsidRDefault="00FC181A">
    <w:pPr>
      <w:pStyle w:val="Pt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81A" w:rsidRPr="00596C74" w:rsidRDefault="00DB578E">
    <w:pPr>
      <w:pStyle w:val="Pta"/>
      <w:framePr w:wrap="around" w:vAnchor="text" w:hAnchor="margin" w:xAlign="right" w:y="1"/>
      <w:rPr>
        <w:rStyle w:val="slostrany"/>
        <w:rFonts w:asciiTheme="minorHAnsi" w:hAnsiTheme="minorHAnsi" w:cstheme="minorHAnsi"/>
        <w:sz w:val="16"/>
        <w:szCs w:val="16"/>
      </w:rPr>
    </w:pPr>
    <w:r w:rsidRPr="00596C74">
      <w:rPr>
        <w:rStyle w:val="slostrany"/>
        <w:rFonts w:asciiTheme="minorHAnsi" w:hAnsiTheme="minorHAnsi" w:cstheme="minorHAnsi"/>
        <w:sz w:val="16"/>
        <w:szCs w:val="16"/>
      </w:rPr>
      <w:fldChar w:fldCharType="begin"/>
    </w:r>
    <w:r w:rsidR="00FC181A" w:rsidRPr="00596C74">
      <w:rPr>
        <w:rStyle w:val="slostrany"/>
        <w:rFonts w:asciiTheme="minorHAnsi" w:hAnsiTheme="minorHAnsi" w:cstheme="minorHAnsi"/>
        <w:sz w:val="16"/>
        <w:szCs w:val="16"/>
      </w:rPr>
      <w:instrText xml:space="preserve">PAGE  </w:instrText>
    </w:r>
    <w:r w:rsidRPr="00596C74">
      <w:rPr>
        <w:rStyle w:val="slostrany"/>
        <w:rFonts w:asciiTheme="minorHAnsi" w:hAnsiTheme="minorHAnsi" w:cstheme="minorHAnsi"/>
        <w:sz w:val="16"/>
        <w:szCs w:val="16"/>
      </w:rPr>
      <w:fldChar w:fldCharType="separate"/>
    </w:r>
    <w:r w:rsidR="001D6462">
      <w:rPr>
        <w:rStyle w:val="slostrany"/>
        <w:rFonts w:asciiTheme="minorHAnsi" w:hAnsiTheme="minorHAnsi" w:cstheme="minorHAnsi"/>
        <w:noProof/>
        <w:sz w:val="16"/>
        <w:szCs w:val="16"/>
      </w:rPr>
      <w:t>9</w:t>
    </w:r>
    <w:r w:rsidRPr="00596C74">
      <w:rPr>
        <w:rStyle w:val="slostrany"/>
        <w:rFonts w:asciiTheme="minorHAnsi" w:hAnsiTheme="minorHAnsi" w:cstheme="minorHAnsi"/>
        <w:sz w:val="16"/>
        <w:szCs w:val="16"/>
      </w:rPr>
      <w:fldChar w:fldCharType="end"/>
    </w:r>
  </w:p>
  <w:p w:rsidR="00FC181A" w:rsidRDefault="00FC181A">
    <w:pPr>
      <w:pStyle w:val="Pta"/>
      <w:tabs>
        <w:tab w:val="clear" w:pos="9072"/>
        <w:tab w:val="right" w:pos="10080"/>
      </w:tabs>
      <w:ind w:right="360"/>
      <w:jc w:val="both"/>
      <w:rPr>
        <w:color w:val="808080"/>
      </w:rPr>
    </w:pPr>
  </w:p>
  <w:p w:rsidR="00FC181A" w:rsidRDefault="00FC181A">
    <w:pPr>
      <w:pStyle w:val="Pta"/>
      <w:tabs>
        <w:tab w:val="clear" w:pos="9072"/>
        <w:tab w:val="right" w:pos="10080"/>
      </w:tabs>
      <w:ind w:right="-82"/>
      <w:jc w:val="both"/>
      <w:rPr>
        <w:color w:val="808080"/>
      </w:rPr>
    </w:pPr>
  </w:p>
  <w:p w:rsidR="00FC181A" w:rsidRDefault="00FC181A" w:rsidP="00B12CFB">
    <w:pPr>
      <w:pStyle w:val="Pta"/>
      <w:tabs>
        <w:tab w:val="clear" w:pos="4536"/>
        <w:tab w:val="center" w:pos="4820"/>
        <w:tab w:val="center" w:pos="9072"/>
        <w:tab w:val="right" w:pos="10080"/>
      </w:tabs>
      <w:jc w:val="both"/>
      <w:rPr>
        <w:rFonts w:asciiTheme="minorHAnsi" w:hAnsiTheme="minorHAnsi" w:cstheme="minorHAnsi"/>
        <w:sz w:val="16"/>
      </w:rPr>
    </w:pPr>
  </w:p>
  <w:p w:rsidR="00FC181A" w:rsidRPr="00596C74" w:rsidRDefault="00FC181A" w:rsidP="00B12CFB">
    <w:pPr>
      <w:pStyle w:val="Pta"/>
      <w:tabs>
        <w:tab w:val="clear" w:pos="4536"/>
        <w:tab w:val="center" w:pos="4820"/>
        <w:tab w:val="center" w:pos="9072"/>
        <w:tab w:val="right" w:pos="10080"/>
      </w:tabs>
      <w:jc w:val="both"/>
      <w:rPr>
        <w:rFonts w:asciiTheme="minorHAnsi" w:hAnsiTheme="minorHAnsi" w:cstheme="minorHAnsi"/>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81A" w:rsidRDefault="00FC181A">
    <w:pPr>
      <w:pStyle w:val="Pta"/>
      <w:tabs>
        <w:tab w:val="clear" w:pos="9072"/>
        <w:tab w:val="right" w:pos="10080"/>
      </w:tabs>
      <w:ind w:right="-82"/>
      <w:jc w:val="both"/>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2D04" w:rsidRDefault="00482D04">
      <w:r>
        <w:separator/>
      </w:r>
    </w:p>
  </w:footnote>
  <w:footnote w:type="continuationSeparator" w:id="0">
    <w:p w:rsidR="00482D04" w:rsidRDefault="00482D0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81A" w:rsidRPr="00107917" w:rsidRDefault="00FC181A" w:rsidP="00B12CFB">
    <w:pPr>
      <w:pStyle w:val="Hlavika"/>
      <w:jc w:val="center"/>
      <w:rPr>
        <w:rFonts w:asciiTheme="minorHAnsi" w:hAnsiTheme="minorHAnsi" w:cstheme="minorHAnsi"/>
        <w:sz w:val="16"/>
        <w:szCs w:val="16"/>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81A" w:rsidRDefault="00FC181A">
    <w:pPr>
      <w:pStyle w:val="Hlavika"/>
      <w:rPr>
        <w:smallCaps/>
        <w:color w:val="808080"/>
        <w:sz w:val="16"/>
      </w:rPr>
    </w:pPr>
  </w:p>
  <w:p w:rsidR="00FC181A" w:rsidRDefault="00FC181A">
    <w:pPr>
      <w:pStyle w:val="Hlavika"/>
      <w:rPr>
        <w:smallCaps/>
        <w:color w:val="808080"/>
        <w:sz w:val="16"/>
      </w:rPr>
    </w:pPr>
  </w:p>
  <w:p w:rsidR="00FC181A" w:rsidRDefault="00FC181A">
    <w:pPr>
      <w:pStyle w:val="Hlavika"/>
      <w:rPr>
        <w:smallCaps/>
        <w:color w:val="808080"/>
        <w:sz w:val="16"/>
      </w:rPr>
    </w:pPr>
  </w:p>
  <w:p w:rsidR="00FC181A" w:rsidRDefault="00FC181A">
    <w:pPr>
      <w:pStyle w:val="Hlavika"/>
      <w:rPr>
        <w:smallCaps/>
        <w:color w:val="808080"/>
        <w:sz w:val="16"/>
      </w:rPr>
    </w:pPr>
  </w:p>
  <w:p w:rsidR="00FC181A" w:rsidRDefault="00FC181A">
    <w:pPr>
      <w:pStyle w:val="Hlavika"/>
      <w:rPr>
        <w:color w:val="80808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singleLevel"/>
    <w:tmpl w:val="46AA46AE"/>
    <w:lvl w:ilvl="0">
      <w:start w:val="1"/>
      <w:numFmt w:val="bullet"/>
      <w:pStyle w:val="Zoznamsodrkami5"/>
      <w:lvlText w:val=""/>
      <w:lvlJc w:val="left"/>
      <w:pPr>
        <w:tabs>
          <w:tab w:val="num" w:pos="1492"/>
        </w:tabs>
        <w:ind w:left="1492" w:hanging="360"/>
      </w:pPr>
      <w:rPr>
        <w:rFonts w:ascii="Symbol" w:hAnsi="Symbol" w:hint="default"/>
      </w:rPr>
    </w:lvl>
  </w:abstractNum>
  <w:abstractNum w:abstractNumId="1">
    <w:nsid w:val="00000003"/>
    <w:multiLevelType w:val="multilevel"/>
    <w:tmpl w:val="00000003"/>
    <w:name w:val="WW8Num10"/>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decimal"/>
      <w:lvlText w:val="%1.%2.%3"/>
      <w:lvlJc w:val="left"/>
      <w:pPr>
        <w:tabs>
          <w:tab w:val="num" w:pos="1418"/>
        </w:tabs>
        <w:ind w:left="1418" w:hanging="851"/>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nsid w:val="00000004"/>
    <w:multiLevelType w:val="multilevel"/>
    <w:tmpl w:val="00000004"/>
    <w:name w:val="WW8Num1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nsid w:val="00000005"/>
    <w:multiLevelType w:val="multilevel"/>
    <w:tmpl w:val="00000005"/>
    <w:name w:val="WW8Num16"/>
    <w:lvl w:ilvl="0">
      <w:start w:val="1"/>
      <w:numFmt w:val="bullet"/>
      <w:lvlText w:val=""/>
      <w:lvlJc w:val="left"/>
      <w:pPr>
        <w:tabs>
          <w:tab w:val="num" w:pos="360"/>
        </w:tabs>
        <w:ind w:left="360" w:hanging="360"/>
      </w:pPr>
      <w:rPr>
        <w:rFonts w:ascii="Wingdings" w:hAnsi="Wingdings"/>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nsid w:val="00000006"/>
    <w:multiLevelType w:val="multilevel"/>
    <w:tmpl w:val="00000006"/>
    <w:name w:val="WW8Num21"/>
    <w:lvl w:ilvl="0">
      <w:start w:val="2"/>
      <w:numFmt w:val="decimal"/>
      <w:lvlText w:val="%1"/>
      <w:lvlJc w:val="left"/>
      <w:pPr>
        <w:tabs>
          <w:tab w:val="num" w:pos="432"/>
        </w:tabs>
        <w:ind w:left="432" w:hanging="432"/>
      </w:pPr>
    </w:lvl>
    <w:lvl w:ilvl="1">
      <w:start w:val="2"/>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nsid w:val="00000008"/>
    <w:multiLevelType w:val="multilevel"/>
    <w:tmpl w:val="00000008"/>
    <w:name w:val="WW8Num62"/>
    <w:lvl w:ilvl="0">
      <w:start w:val="2"/>
      <w:numFmt w:val="decimal"/>
      <w:lvlText w:val="%1"/>
      <w:lvlJc w:val="left"/>
      <w:pPr>
        <w:tabs>
          <w:tab w:val="num" w:pos="555"/>
        </w:tabs>
        <w:ind w:left="555" w:hanging="555"/>
      </w:pPr>
    </w:lvl>
    <w:lvl w:ilvl="1">
      <w:start w:val="2"/>
      <w:numFmt w:val="decimal"/>
      <w:lvlText w:val="%1.%2"/>
      <w:lvlJc w:val="left"/>
      <w:pPr>
        <w:tabs>
          <w:tab w:val="num" w:pos="555"/>
        </w:tabs>
        <w:ind w:left="555" w:hanging="555"/>
      </w:pPr>
    </w:lvl>
    <w:lvl w:ilvl="2">
      <w:start w:val="1"/>
      <w:numFmt w:val="upperLetter"/>
      <w:lvlText w:val="%1.%2.%3"/>
      <w:lvlJc w:val="left"/>
      <w:pPr>
        <w:tabs>
          <w:tab w:val="num" w:pos="720"/>
        </w:tabs>
        <w:ind w:left="720" w:hanging="720"/>
      </w:pPr>
    </w:lvl>
    <w:lvl w:ilvl="3">
      <w:start w:val="1"/>
      <w:numFmt w:val="upperLetter"/>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nsid w:val="00000009"/>
    <w:multiLevelType w:val="multilevel"/>
    <w:tmpl w:val="00000009"/>
    <w:name w:val="WW8Num63"/>
    <w:lvl w:ilvl="0">
      <w:start w:val="7"/>
      <w:numFmt w:val="decimal"/>
      <w:lvlText w:val="%1"/>
      <w:lvlJc w:val="left"/>
      <w:pPr>
        <w:tabs>
          <w:tab w:val="num" w:pos="795"/>
        </w:tabs>
        <w:ind w:left="795" w:hanging="795"/>
      </w:pPr>
    </w:lvl>
    <w:lvl w:ilvl="1">
      <w:start w:val="4"/>
      <w:numFmt w:val="decimal"/>
      <w:lvlText w:val="%1.%2"/>
      <w:lvlJc w:val="left"/>
      <w:pPr>
        <w:tabs>
          <w:tab w:val="num" w:pos="795"/>
        </w:tabs>
        <w:ind w:left="795" w:hanging="795"/>
      </w:pPr>
    </w:lvl>
    <w:lvl w:ilvl="2">
      <w:start w:val="3"/>
      <w:numFmt w:val="decimal"/>
      <w:lvlText w:val="7.%2.%3"/>
      <w:lvlJc w:val="left"/>
      <w:pPr>
        <w:tabs>
          <w:tab w:val="num" w:pos="567"/>
        </w:tabs>
        <w:ind w:left="567" w:hanging="567"/>
      </w:pPr>
    </w:lvl>
    <w:lvl w:ilvl="3">
      <w:start w:val="1"/>
      <w:numFmt w:val="decimal"/>
      <w:lvlText w:val="%1.%2.%3.%4"/>
      <w:lvlJc w:val="left"/>
      <w:pPr>
        <w:tabs>
          <w:tab w:val="num" w:pos="795"/>
        </w:tabs>
        <w:ind w:left="795" w:hanging="79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nsid w:val="0000000A"/>
    <w:multiLevelType w:val="multilevel"/>
    <w:tmpl w:val="0000000A"/>
    <w:name w:val="WW8Num64"/>
    <w:lvl w:ilvl="0">
      <w:start w:val="1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3"/>
      <w:numFmt w:val="decimal"/>
      <w:lvlText w:val="7.%2.%3"/>
      <w:lvlJc w:val="left"/>
      <w:pPr>
        <w:tabs>
          <w:tab w:val="num" w:pos="567"/>
        </w:tabs>
        <w:ind w:left="567" w:hanging="567"/>
      </w:pPr>
    </w:lvl>
    <w:lvl w:ilvl="3">
      <w:start w:val="1"/>
      <w:numFmt w:val="decimal"/>
      <w:lvlText w:val="%1.%2.%3.%4"/>
      <w:lvlJc w:val="left"/>
      <w:pPr>
        <w:tabs>
          <w:tab w:val="num" w:pos="795"/>
        </w:tabs>
        <w:ind w:left="795" w:hanging="79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nsid w:val="0000000B"/>
    <w:multiLevelType w:val="multilevel"/>
    <w:tmpl w:val="0000000B"/>
    <w:name w:val="WW8Num65"/>
    <w:lvl w:ilvl="0">
      <w:start w:val="6"/>
      <w:numFmt w:val="decimal"/>
      <w:lvlText w:val="%1"/>
      <w:lvlJc w:val="left"/>
      <w:pPr>
        <w:tabs>
          <w:tab w:val="num" w:pos="795"/>
        </w:tabs>
        <w:ind w:left="795" w:hanging="795"/>
      </w:pPr>
    </w:lvl>
    <w:lvl w:ilvl="1">
      <w:start w:val="4"/>
      <w:numFmt w:val="decimal"/>
      <w:lvlText w:val="%1.%2"/>
      <w:lvlJc w:val="left"/>
      <w:pPr>
        <w:tabs>
          <w:tab w:val="num" w:pos="795"/>
        </w:tabs>
        <w:ind w:left="795" w:hanging="795"/>
      </w:pPr>
    </w:lvl>
    <w:lvl w:ilvl="2">
      <w:start w:val="1"/>
      <w:numFmt w:val="decimal"/>
      <w:lvlText w:val="7.%2.%3"/>
      <w:lvlJc w:val="left"/>
      <w:pPr>
        <w:tabs>
          <w:tab w:val="num" w:pos="567"/>
        </w:tabs>
        <w:ind w:left="567" w:hanging="567"/>
      </w:pPr>
    </w:lvl>
    <w:lvl w:ilvl="3">
      <w:start w:val="1"/>
      <w:numFmt w:val="decimal"/>
      <w:lvlText w:val="%1.%2.%3.%4"/>
      <w:lvlJc w:val="left"/>
      <w:pPr>
        <w:tabs>
          <w:tab w:val="num" w:pos="795"/>
        </w:tabs>
        <w:ind w:left="795" w:hanging="79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nsid w:val="0000000C"/>
    <w:multiLevelType w:val="multilevel"/>
    <w:tmpl w:val="0000000C"/>
    <w:name w:val="WW8Num69"/>
    <w:lvl w:ilvl="0">
      <w:start w:val="8"/>
      <w:numFmt w:val="decimal"/>
      <w:lvlText w:val="%1"/>
      <w:lvlJc w:val="left"/>
      <w:pPr>
        <w:tabs>
          <w:tab w:val="num" w:pos="420"/>
        </w:tabs>
        <w:ind w:left="420" w:hanging="420"/>
      </w:pPr>
    </w:lvl>
    <w:lvl w:ilvl="1">
      <w:start w:val="1"/>
      <w:numFmt w:val="decimal"/>
      <w:lvlText w:val="%1.%2"/>
      <w:lvlJc w:val="left"/>
      <w:pPr>
        <w:tabs>
          <w:tab w:val="num" w:pos="567"/>
        </w:tabs>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nsid w:val="0000000E"/>
    <w:multiLevelType w:val="multilevel"/>
    <w:tmpl w:val="0000000E"/>
    <w:name w:val="WW8Num77"/>
    <w:lvl w:ilvl="0">
      <w:start w:val="13"/>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decimal"/>
      <w:lvlText w:val="%1.%2.%3"/>
      <w:lvlJc w:val="left"/>
      <w:pPr>
        <w:tabs>
          <w:tab w:val="num" w:pos="1134"/>
        </w:tabs>
        <w:ind w:left="1134" w:hanging="567"/>
      </w:pPr>
    </w:lvl>
    <w:lvl w:ilvl="3">
      <w:start w:val="1"/>
      <w:numFmt w:val="decimal"/>
      <w:lvlText w:val="%1.%2.%3.%4"/>
      <w:lvlJc w:val="left"/>
      <w:pPr>
        <w:tabs>
          <w:tab w:val="num" w:pos="795"/>
        </w:tabs>
        <w:ind w:left="795" w:hanging="79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nsid w:val="0000000F"/>
    <w:multiLevelType w:val="singleLevel"/>
    <w:tmpl w:val="0000000F"/>
    <w:name w:val="WW8Num96"/>
    <w:lvl w:ilvl="0">
      <w:start w:val="1"/>
      <w:numFmt w:val="bullet"/>
      <w:lvlText w:val="-"/>
      <w:lvlJc w:val="left"/>
      <w:pPr>
        <w:tabs>
          <w:tab w:val="num" w:pos="360"/>
        </w:tabs>
        <w:ind w:left="360" w:hanging="360"/>
      </w:pPr>
      <w:rPr>
        <w:rFonts w:ascii="StarSymbol" w:hAnsi="StarSymbol"/>
      </w:rPr>
    </w:lvl>
  </w:abstractNum>
  <w:abstractNum w:abstractNumId="12">
    <w:nsid w:val="00000013"/>
    <w:multiLevelType w:val="singleLevel"/>
    <w:tmpl w:val="00000013"/>
    <w:name w:val="WW8Num154"/>
    <w:lvl w:ilvl="0">
      <w:start w:val="1"/>
      <w:numFmt w:val="bullet"/>
      <w:lvlText w:val=""/>
      <w:lvlJc w:val="left"/>
      <w:pPr>
        <w:tabs>
          <w:tab w:val="num" w:pos="1069"/>
        </w:tabs>
        <w:ind w:left="1069" w:hanging="360"/>
      </w:pPr>
      <w:rPr>
        <w:rFonts w:ascii="Symbol" w:hAnsi="Symbol"/>
      </w:rPr>
    </w:lvl>
  </w:abstractNum>
  <w:abstractNum w:abstractNumId="13">
    <w:nsid w:val="00000014"/>
    <w:multiLevelType w:val="multilevel"/>
    <w:tmpl w:val="00000014"/>
    <w:name w:val="WW8Num174"/>
    <w:lvl w:ilvl="0">
      <w:start w:val="14"/>
      <w:numFmt w:val="decimal"/>
      <w:lvlText w:val="%1"/>
      <w:lvlJc w:val="left"/>
      <w:pPr>
        <w:tabs>
          <w:tab w:val="num" w:pos="567"/>
        </w:tabs>
        <w:ind w:left="567" w:hanging="567"/>
      </w:pPr>
    </w:lvl>
    <w:lvl w:ilvl="1">
      <w:start w:val="1"/>
      <w:numFmt w:val="decimal"/>
      <w:lvlText w:val="%1.%2"/>
      <w:lvlJc w:val="left"/>
      <w:pPr>
        <w:tabs>
          <w:tab w:val="num" w:pos="567"/>
        </w:tabs>
        <w:ind w:left="567" w:hanging="567"/>
      </w:pPr>
      <w:rPr>
        <w:rFonts w:ascii="Arial" w:hAnsi="Arial"/>
        <w:b w:val="0"/>
        <w:i w:val="0"/>
        <w:sz w:val="20"/>
      </w:rPr>
    </w:lvl>
    <w:lvl w:ilvl="2">
      <w:start w:val="1"/>
      <w:numFmt w:val="decimal"/>
      <w:lvlText w:val="%1.%2.%3"/>
      <w:lvlJc w:val="left"/>
      <w:pPr>
        <w:tabs>
          <w:tab w:val="num" w:pos="1134"/>
        </w:tabs>
        <w:ind w:left="1134" w:hanging="567"/>
      </w:pPr>
    </w:lvl>
    <w:lvl w:ilvl="3">
      <w:start w:val="1"/>
      <w:numFmt w:val="decimal"/>
      <w:lvlText w:val="%1.%2.%3.%4"/>
      <w:lvlJc w:val="left"/>
      <w:pPr>
        <w:tabs>
          <w:tab w:val="num" w:pos="795"/>
        </w:tabs>
        <w:ind w:left="795" w:hanging="79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nsid w:val="00000015"/>
    <w:multiLevelType w:val="multilevel"/>
    <w:tmpl w:val="00000015"/>
    <w:name w:val="WW8Num183"/>
    <w:lvl w:ilvl="0">
      <w:start w:val="1"/>
      <w:numFmt w:val="bullet"/>
      <w:lvlText w:val=""/>
      <w:lvlJc w:val="left"/>
      <w:pPr>
        <w:tabs>
          <w:tab w:val="num" w:pos="1429"/>
        </w:tabs>
        <w:ind w:left="1429" w:hanging="360"/>
      </w:pPr>
      <w:rPr>
        <w:rFonts w:ascii="Symbol" w:hAnsi="Symbol"/>
      </w:rPr>
    </w:lvl>
    <w:lvl w:ilvl="1">
      <w:start w:val="1"/>
      <w:numFmt w:val="decimal"/>
      <w:lvlText w:val="%1.%2"/>
      <w:lvlJc w:val="left"/>
      <w:pPr>
        <w:tabs>
          <w:tab w:val="num" w:pos="567"/>
        </w:tabs>
        <w:ind w:left="567" w:hanging="567"/>
      </w:pPr>
    </w:lvl>
    <w:lvl w:ilvl="2">
      <w:start w:val="1"/>
      <w:numFmt w:val="decimal"/>
      <w:lvlText w:val="%1.%2.%3"/>
      <w:lvlJc w:val="left"/>
      <w:pPr>
        <w:tabs>
          <w:tab w:val="num" w:pos="1418"/>
        </w:tabs>
        <w:ind w:left="1418" w:hanging="851"/>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nsid w:val="00000016"/>
    <w:multiLevelType w:val="multilevel"/>
    <w:tmpl w:val="00000016"/>
    <w:name w:val="WW8Num202"/>
    <w:lvl w:ilvl="0">
      <w:start w:val="9"/>
      <w:numFmt w:val="decimal"/>
      <w:lvlText w:val="%1"/>
      <w:lvlJc w:val="left"/>
      <w:pPr>
        <w:tabs>
          <w:tab w:val="num" w:pos="795"/>
        </w:tabs>
        <w:ind w:left="795" w:hanging="795"/>
      </w:pPr>
    </w:lvl>
    <w:lvl w:ilvl="1">
      <w:start w:val="1"/>
      <w:numFmt w:val="decimal"/>
      <w:lvlText w:val="%1.%2"/>
      <w:lvlJc w:val="left"/>
      <w:pPr>
        <w:tabs>
          <w:tab w:val="num" w:pos="567"/>
        </w:tabs>
        <w:ind w:left="567" w:hanging="567"/>
      </w:pPr>
    </w:lvl>
    <w:lvl w:ilvl="2">
      <w:start w:val="3"/>
      <w:numFmt w:val="none"/>
      <w:suff w:val="nothing"/>
      <w:lvlText w:val=".."/>
      <w:lvlJc w:val="left"/>
      <w:pPr>
        <w:tabs>
          <w:tab w:val="num" w:pos="567"/>
        </w:tabs>
        <w:ind w:left="567" w:hanging="567"/>
      </w:pPr>
    </w:lvl>
    <w:lvl w:ilvl="3">
      <w:start w:val="1"/>
      <w:numFmt w:val="decimal"/>
      <w:lvlText w:val="%1.%2.%4"/>
      <w:lvlJc w:val="left"/>
      <w:pPr>
        <w:tabs>
          <w:tab w:val="num" w:pos="795"/>
        </w:tabs>
        <w:ind w:left="795" w:hanging="795"/>
      </w:pPr>
    </w:lvl>
    <w:lvl w:ilvl="4">
      <w:start w:val="1"/>
      <w:numFmt w:val="decimal"/>
      <w:lvlText w:val="%1.%2.%4.%5"/>
      <w:lvlJc w:val="left"/>
      <w:pPr>
        <w:tabs>
          <w:tab w:val="num" w:pos="1080"/>
        </w:tabs>
        <w:ind w:left="1080" w:hanging="1080"/>
      </w:pPr>
    </w:lvl>
    <w:lvl w:ilvl="5">
      <w:start w:val="1"/>
      <w:numFmt w:val="decimal"/>
      <w:lvlText w:val="%1.%2.%4.%5.%6"/>
      <w:lvlJc w:val="left"/>
      <w:pPr>
        <w:tabs>
          <w:tab w:val="num" w:pos="1080"/>
        </w:tabs>
        <w:ind w:left="1080" w:hanging="1080"/>
      </w:pPr>
    </w:lvl>
    <w:lvl w:ilvl="6">
      <w:start w:val="1"/>
      <w:numFmt w:val="decimal"/>
      <w:lvlText w:val="%1.%2.%4.%5.%6.%7"/>
      <w:lvlJc w:val="left"/>
      <w:pPr>
        <w:tabs>
          <w:tab w:val="num" w:pos="1440"/>
        </w:tabs>
        <w:ind w:left="1440" w:hanging="1440"/>
      </w:pPr>
    </w:lvl>
    <w:lvl w:ilvl="7">
      <w:start w:val="1"/>
      <w:numFmt w:val="decimal"/>
      <w:lvlText w:val="%1.%2.%4.%5.%6.%7.%8"/>
      <w:lvlJc w:val="left"/>
      <w:pPr>
        <w:tabs>
          <w:tab w:val="num" w:pos="1440"/>
        </w:tabs>
        <w:ind w:left="1440" w:hanging="1440"/>
      </w:pPr>
    </w:lvl>
    <w:lvl w:ilvl="8">
      <w:start w:val="1"/>
      <w:numFmt w:val="decimal"/>
      <w:lvlText w:val="%1.%2.%4.%5.%6.%7.%8.%9"/>
      <w:lvlJc w:val="left"/>
      <w:pPr>
        <w:tabs>
          <w:tab w:val="num" w:pos="1800"/>
        </w:tabs>
        <w:ind w:left="1800" w:hanging="1800"/>
      </w:pPr>
    </w:lvl>
  </w:abstractNum>
  <w:abstractNum w:abstractNumId="16">
    <w:nsid w:val="00000018"/>
    <w:multiLevelType w:val="singleLevel"/>
    <w:tmpl w:val="00000018"/>
    <w:name w:val="WW8Num211"/>
    <w:lvl w:ilvl="0">
      <w:start w:val="1"/>
      <w:numFmt w:val="bullet"/>
      <w:lvlText w:val=""/>
      <w:lvlJc w:val="left"/>
      <w:pPr>
        <w:tabs>
          <w:tab w:val="num" w:pos="360"/>
        </w:tabs>
        <w:ind w:left="360" w:hanging="360"/>
      </w:pPr>
      <w:rPr>
        <w:rFonts w:ascii="Symbol" w:hAnsi="Symbol"/>
      </w:rPr>
    </w:lvl>
  </w:abstractNum>
  <w:abstractNum w:abstractNumId="17">
    <w:nsid w:val="00000019"/>
    <w:multiLevelType w:val="singleLevel"/>
    <w:tmpl w:val="00000019"/>
    <w:name w:val="WW8Num214"/>
    <w:lvl w:ilvl="0">
      <w:start w:val="2"/>
      <w:numFmt w:val="lowerLetter"/>
      <w:lvlText w:val="%1)"/>
      <w:lvlJc w:val="left"/>
      <w:pPr>
        <w:tabs>
          <w:tab w:val="num" w:pos="960"/>
        </w:tabs>
        <w:ind w:left="960" w:hanging="360"/>
      </w:pPr>
    </w:lvl>
  </w:abstractNum>
  <w:abstractNum w:abstractNumId="18">
    <w:nsid w:val="0000001B"/>
    <w:multiLevelType w:val="multilevel"/>
    <w:tmpl w:val="0000001B"/>
    <w:name w:val="WW8Num253"/>
    <w:lvl w:ilvl="0">
      <w:start w:val="10"/>
      <w:numFmt w:val="decimal"/>
      <w:lvlText w:val="%1"/>
      <w:lvlJc w:val="left"/>
      <w:pPr>
        <w:tabs>
          <w:tab w:val="num" w:pos="795"/>
        </w:tabs>
        <w:ind w:left="795" w:hanging="795"/>
      </w:pPr>
    </w:lvl>
    <w:lvl w:ilvl="1">
      <w:start w:val="1"/>
      <w:numFmt w:val="decimal"/>
      <w:lvlText w:val="%1.%2"/>
      <w:lvlJc w:val="left"/>
      <w:pPr>
        <w:tabs>
          <w:tab w:val="num" w:pos="567"/>
        </w:tabs>
        <w:ind w:left="567" w:hanging="567"/>
      </w:pPr>
    </w:lvl>
    <w:lvl w:ilvl="2">
      <w:start w:val="3"/>
      <w:numFmt w:val="decimal"/>
      <w:lvlText w:val="7.%2.%3"/>
      <w:lvlJc w:val="left"/>
      <w:pPr>
        <w:tabs>
          <w:tab w:val="num" w:pos="567"/>
        </w:tabs>
        <w:ind w:left="567" w:hanging="567"/>
      </w:pPr>
    </w:lvl>
    <w:lvl w:ilvl="3">
      <w:start w:val="1"/>
      <w:numFmt w:val="decimal"/>
      <w:lvlText w:val="%1.%2.%3.%4"/>
      <w:lvlJc w:val="left"/>
      <w:pPr>
        <w:tabs>
          <w:tab w:val="num" w:pos="795"/>
        </w:tabs>
        <w:ind w:left="795" w:hanging="79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9">
    <w:nsid w:val="0000001C"/>
    <w:multiLevelType w:val="multilevel"/>
    <w:tmpl w:val="0000001C"/>
    <w:name w:val="WW8Num258"/>
    <w:lvl w:ilvl="0">
      <w:start w:val="12"/>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3"/>
      <w:numFmt w:val="decimal"/>
      <w:lvlText w:val="7.%2.%3"/>
      <w:lvlJc w:val="left"/>
      <w:pPr>
        <w:tabs>
          <w:tab w:val="num" w:pos="567"/>
        </w:tabs>
        <w:ind w:left="567" w:hanging="567"/>
      </w:pPr>
    </w:lvl>
    <w:lvl w:ilvl="3">
      <w:start w:val="1"/>
      <w:numFmt w:val="decimal"/>
      <w:lvlText w:val="%1.%2.%3.%4"/>
      <w:lvlJc w:val="left"/>
      <w:pPr>
        <w:tabs>
          <w:tab w:val="num" w:pos="795"/>
        </w:tabs>
        <w:ind w:left="795" w:hanging="79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0">
    <w:nsid w:val="0000001D"/>
    <w:multiLevelType w:val="singleLevel"/>
    <w:tmpl w:val="0000001D"/>
    <w:name w:val="WW8Num275"/>
    <w:lvl w:ilvl="0">
      <w:start w:val="1"/>
      <w:numFmt w:val="bullet"/>
      <w:lvlText w:val=""/>
      <w:lvlJc w:val="left"/>
      <w:pPr>
        <w:tabs>
          <w:tab w:val="num" w:pos="1429"/>
        </w:tabs>
        <w:ind w:left="1429" w:hanging="360"/>
      </w:pPr>
      <w:rPr>
        <w:rFonts w:ascii="Symbol" w:hAnsi="Symbol"/>
      </w:rPr>
    </w:lvl>
  </w:abstractNum>
  <w:abstractNum w:abstractNumId="21">
    <w:nsid w:val="0000001E"/>
    <w:multiLevelType w:val="multilevel"/>
    <w:tmpl w:val="0000001E"/>
    <w:name w:val="WW8Num282"/>
    <w:lvl w:ilvl="0">
      <w:start w:val="12"/>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lowerLetter"/>
      <w:lvlText w:val="%3)"/>
      <w:lvlJc w:val="left"/>
      <w:pPr>
        <w:tabs>
          <w:tab w:val="num" w:pos="907"/>
        </w:tabs>
        <w:ind w:left="907" w:hanging="340"/>
      </w:pPr>
    </w:lvl>
    <w:lvl w:ilvl="3">
      <w:start w:val="1"/>
      <w:numFmt w:val="decimal"/>
      <w:lvlText w:val="%1.%2.%3.%4"/>
      <w:lvlJc w:val="left"/>
      <w:pPr>
        <w:tabs>
          <w:tab w:val="num" w:pos="795"/>
        </w:tabs>
        <w:ind w:left="795" w:hanging="79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2">
    <w:nsid w:val="064D7854"/>
    <w:multiLevelType w:val="multilevel"/>
    <w:tmpl w:val="FF1A35BE"/>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nsid w:val="068E215D"/>
    <w:multiLevelType w:val="multilevel"/>
    <w:tmpl w:val="F0046B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nsid w:val="0703385A"/>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nsid w:val="07502FD6"/>
    <w:multiLevelType w:val="multilevel"/>
    <w:tmpl w:val="0E08C4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Calibri" w:hAnsi="Calibri" w:cs="Calibri" w:hint="default"/>
        <w:b w:val="0"/>
        <w:color w:val="auto"/>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nsid w:val="07E208D1"/>
    <w:multiLevelType w:val="multilevel"/>
    <w:tmpl w:val="C614848A"/>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7">
    <w:nsid w:val="08997B45"/>
    <w:multiLevelType w:val="multilevel"/>
    <w:tmpl w:val="F88E0276"/>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nsid w:val="08DA5245"/>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nsid w:val="13AD0990"/>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nsid w:val="1C55185F"/>
    <w:multiLevelType w:val="multilevel"/>
    <w:tmpl w:val="F0046BC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nsid w:val="1C826DD8"/>
    <w:multiLevelType w:val="multilevel"/>
    <w:tmpl w:val="DFFC8550"/>
    <w:lvl w:ilvl="0">
      <w:start w:val="1"/>
      <w:numFmt w:val="decimal"/>
      <w:pStyle w:val="lnokzmluvy"/>
      <w:lvlText w:val="Čl. %1."/>
      <w:lvlJc w:val="left"/>
      <w:pPr>
        <w:tabs>
          <w:tab w:val="num" w:pos="720"/>
        </w:tabs>
        <w:ind w:left="0" w:firstLine="0"/>
      </w:pPr>
      <w:rPr>
        <w:rFonts w:ascii="Tahoma" w:hAnsi="Tahoma" w:cs="Tahoma" w:hint="default"/>
        <w:b/>
        <w:i w:val="0"/>
        <w:sz w:val="20"/>
        <w:szCs w:val="20"/>
      </w:rPr>
    </w:lvl>
    <w:lvl w:ilvl="1">
      <w:start w:val="1"/>
      <w:numFmt w:val="decimal"/>
      <w:pStyle w:val="Zoznam3"/>
      <w:lvlText w:val="%1.%2."/>
      <w:lvlJc w:val="left"/>
      <w:pPr>
        <w:tabs>
          <w:tab w:val="num" w:pos="851"/>
        </w:tabs>
        <w:ind w:left="851" w:hanging="567"/>
      </w:pPr>
      <w:rPr>
        <w:rFonts w:ascii="Tahoma" w:hAnsi="Tahoma" w:cs="Tahoma" w:hint="default"/>
        <w:b w:val="0"/>
        <w:i w:val="0"/>
        <w:color w:val="auto"/>
        <w:sz w:val="20"/>
        <w:szCs w:val="20"/>
      </w:rPr>
    </w:lvl>
    <w:lvl w:ilvl="2">
      <w:start w:val="1"/>
      <w:numFmt w:val="decimal"/>
      <w:lvlText w:val="%1.%2.%3."/>
      <w:lvlJc w:val="left"/>
      <w:pPr>
        <w:tabs>
          <w:tab w:val="num" w:pos="1531"/>
        </w:tabs>
        <w:ind w:left="1531" w:hanging="68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nsid w:val="24355095"/>
    <w:multiLevelType w:val="multilevel"/>
    <w:tmpl w:val="FF6673E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color w:val="auto"/>
      </w:rPr>
    </w:lvl>
    <w:lvl w:ilvl="2">
      <w:start w:val="1"/>
      <w:numFmt w:val="decimal"/>
      <w:pStyle w:val="Clenenie111"/>
      <w:lvlText w:val="2.3.%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28335882"/>
    <w:multiLevelType w:val="hybridMultilevel"/>
    <w:tmpl w:val="8D1867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2AB0596A"/>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nsid w:val="2D4C6596"/>
    <w:multiLevelType w:val="multilevel"/>
    <w:tmpl w:val="F0046B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nsid w:val="2E274E5D"/>
    <w:multiLevelType w:val="multilevel"/>
    <w:tmpl w:val="F0046BC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nsid w:val="3DB20C27"/>
    <w:multiLevelType w:val="multilevel"/>
    <w:tmpl w:val="D2080468"/>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38">
    <w:nsid w:val="40565940"/>
    <w:multiLevelType w:val="multilevel"/>
    <w:tmpl w:val="D2080468"/>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39">
    <w:nsid w:val="40D6099B"/>
    <w:multiLevelType w:val="multilevel"/>
    <w:tmpl w:val="18085C48"/>
    <w:name w:val="WW8Num2822"/>
    <w:lvl w:ilvl="0">
      <w:start w:val="12"/>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lowerLetter"/>
      <w:lvlText w:val="%3)"/>
      <w:lvlJc w:val="left"/>
      <w:pPr>
        <w:tabs>
          <w:tab w:val="num" w:pos="907"/>
        </w:tabs>
        <w:ind w:left="907" w:hanging="340"/>
      </w:pPr>
      <w:rPr>
        <w:rFonts w:hint="default"/>
      </w:rPr>
    </w:lvl>
    <w:lvl w:ilvl="3">
      <w:start w:val="1"/>
      <w:numFmt w:val="decimal"/>
      <w:lvlText w:val="%1.%2.%3.%4"/>
      <w:lvlJc w:val="left"/>
      <w:pPr>
        <w:tabs>
          <w:tab w:val="num" w:pos="795"/>
        </w:tabs>
        <w:ind w:left="795" w:hanging="79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nsid w:val="41D30339"/>
    <w:multiLevelType w:val="multilevel"/>
    <w:tmpl w:val="1DC6765C"/>
    <w:name w:val="WW8Num28222"/>
    <w:lvl w:ilvl="0">
      <w:start w:val="14"/>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3"/>
      <w:numFmt w:val="lowerLetter"/>
      <w:lvlText w:val="%3)"/>
      <w:lvlJc w:val="left"/>
      <w:pPr>
        <w:tabs>
          <w:tab w:val="num" w:pos="907"/>
        </w:tabs>
        <w:ind w:left="907" w:hanging="340"/>
      </w:pPr>
      <w:rPr>
        <w:rFonts w:hint="default"/>
      </w:rPr>
    </w:lvl>
    <w:lvl w:ilvl="3">
      <w:start w:val="1"/>
      <w:numFmt w:val="decimal"/>
      <w:lvlText w:val="%1.%2.%3.%4"/>
      <w:lvlJc w:val="left"/>
      <w:pPr>
        <w:tabs>
          <w:tab w:val="num" w:pos="795"/>
        </w:tabs>
        <w:ind w:left="795" w:hanging="79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nsid w:val="4370515F"/>
    <w:multiLevelType w:val="multilevel"/>
    <w:tmpl w:val="F0046B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nsid w:val="464B77DF"/>
    <w:multiLevelType w:val="multilevel"/>
    <w:tmpl w:val="F88E027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nsid w:val="49AD47D5"/>
    <w:multiLevelType w:val="multilevel"/>
    <w:tmpl w:val="F0046B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nsid w:val="4B95512E"/>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nsid w:val="51975836"/>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nsid w:val="60137FE9"/>
    <w:multiLevelType w:val="hybridMultilevel"/>
    <w:tmpl w:val="7C3A3EF0"/>
    <w:name w:val="WW8Num132"/>
    <w:lvl w:ilvl="0" w:tplc="DE72646A">
      <w:start w:val="1"/>
      <w:numFmt w:val="bullet"/>
      <w:lvlText w:val=""/>
      <w:lvlJc w:val="left"/>
      <w:pPr>
        <w:tabs>
          <w:tab w:val="num" w:pos="2490"/>
        </w:tabs>
        <w:ind w:left="2490" w:hanging="360"/>
      </w:pPr>
      <w:rPr>
        <w:rFonts w:ascii="Symbol" w:hAnsi="Symbol" w:hint="default"/>
        <w:color w:val="auto"/>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700"/>
        </w:tabs>
        <w:ind w:left="2700" w:hanging="360"/>
      </w:pPr>
      <w:rPr>
        <w:rFonts w:ascii="Symbol" w:hAnsi="Symbol" w:hint="default"/>
        <w:color w:val="auto"/>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7">
    <w:nsid w:val="61745B0F"/>
    <w:multiLevelType w:val="multilevel"/>
    <w:tmpl w:val="F0046BC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8">
    <w:nsid w:val="61CF05F2"/>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nsid w:val="658B4A71"/>
    <w:multiLevelType w:val="hybridMultilevel"/>
    <w:tmpl w:val="33AA673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0">
    <w:nsid w:val="66077082"/>
    <w:multiLevelType w:val="multilevel"/>
    <w:tmpl w:val="F88E027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nsid w:val="6BE571DB"/>
    <w:multiLevelType w:val="singleLevel"/>
    <w:tmpl w:val="04050017"/>
    <w:name w:val="WW8Num283"/>
    <w:lvl w:ilvl="0">
      <w:start w:val="1"/>
      <w:numFmt w:val="lowerLetter"/>
      <w:lvlText w:val="%1)"/>
      <w:lvlJc w:val="left"/>
      <w:pPr>
        <w:tabs>
          <w:tab w:val="num" w:pos="360"/>
        </w:tabs>
        <w:ind w:left="360" w:hanging="360"/>
      </w:pPr>
    </w:lvl>
  </w:abstractNum>
  <w:abstractNum w:abstractNumId="52">
    <w:nsid w:val="6C39155A"/>
    <w:multiLevelType w:val="hybridMultilevel"/>
    <w:tmpl w:val="92741936"/>
    <w:lvl w:ilvl="0" w:tplc="FFFFFFFF">
      <w:start w:val="11"/>
      <w:numFmt w:val="bullet"/>
      <w:lvlText w:val="-"/>
      <w:lvlJc w:val="left"/>
      <w:pPr>
        <w:ind w:left="720" w:hanging="360"/>
      </w:pPr>
      <w:rPr>
        <w:rFonts w:ascii="Arial Narrow" w:eastAsia="Calibri"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nsid w:val="6FB8371A"/>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4">
    <w:nsid w:val="71603E8D"/>
    <w:multiLevelType w:val="multilevel"/>
    <w:tmpl w:val="F0046B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5">
    <w:nsid w:val="72BD1A08"/>
    <w:multiLevelType w:val="multilevel"/>
    <w:tmpl w:val="F88E0276"/>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6">
    <w:nsid w:val="74F70B22"/>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7">
    <w:nsid w:val="79B32C15"/>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nsid w:val="7CDA11F7"/>
    <w:multiLevelType w:val="multilevel"/>
    <w:tmpl w:val="F0046B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31"/>
  </w:num>
  <w:num w:numId="2">
    <w:abstractNumId w:val="49"/>
  </w:num>
  <w:num w:numId="3">
    <w:abstractNumId w:val="22"/>
  </w:num>
  <w:num w:numId="4">
    <w:abstractNumId w:val="32"/>
  </w:num>
  <w:num w:numId="5">
    <w:abstractNumId w:val="25"/>
  </w:num>
  <w:num w:numId="6">
    <w:abstractNumId w:val="0"/>
  </w:num>
  <w:num w:numId="7">
    <w:abstractNumId w:val="52"/>
  </w:num>
  <w:num w:numId="8">
    <w:abstractNumId w:val="33"/>
  </w:num>
  <w:num w:numId="9">
    <w:abstractNumId w:val="26"/>
  </w:num>
  <w:num w:numId="10">
    <w:abstractNumId w:val="43"/>
  </w:num>
  <w:num w:numId="11">
    <w:abstractNumId w:val="35"/>
  </w:num>
  <w:num w:numId="12">
    <w:abstractNumId w:val="36"/>
  </w:num>
  <w:num w:numId="13">
    <w:abstractNumId w:val="54"/>
  </w:num>
  <w:num w:numId="14">
    <w:abstractNumId w:val="23"/>
  </w:num>
  <w:num w:numId="15">
    <w:abstractNumId w:val="47"/>
  </w:num>
  <w:num w:numId="16">
    <w:abstractNumId w:val="58"/>
  </w:num>
  <w:num w:numId="17">
    <w:abstractNumId w:val="30"/>
  </w:num>
  <w:num w:numId="18">
    <w:abstractNumId w:val="41"/>
  </w:num>
  <w:num w:numId="19">
    <w:abstractNumId w:val="37"/>
  </w:num>
  <w:num w:numId="20">
    <w:abstractNumId w:val="38"/>
  </w:num>
  <w:num w:numId="21">
    <w:abstractNumId w:val="34"/>
  </w:num>
  <w:num w:numId="22">
    <w:abstractNumId w:val="24"/>
  </w:num>
  <w:num w:numId="23">
    <w:abstractNumId w:val="45"/>
  </w:num>
  <w:num w:numId="24">
    <w:abstractNumId w:val="53"/>
  </w:num>
  <w:num w:numId="25">
    <w:abstractNumId w:val="42"/>
  </w:num>
  <w:num w:numId="26">
    <w:abstractNumId w:val="29"/>
  </w:num>
  <w:num w:numId="27">
    <w:abstractNumId w:val="50"/>
  </w:num>
  <w:num w:numId="28">
    <w:abstractNumId w:val="56"/>
  </w:num>
  <w:num w:numId="29">
    <w:abstractNumId w:val="48"/>
  </w:num>
  <w:num w:numId="30">
    <w:abstractNumId w:val="55"/>
  </w:num>
  <w:num w:numId="31">
    <w:abstractNumId w:val="28"/>
  </w:num>
  <w:num w:numId="32">
    <w:abstractNumId w:val="27"/>
  </w:num>
  <w:num w:numId="33">
    <w:abstractNumId w:val="44"/>
  </w:num>
  <w:num w:numId="34">
    <w:abstractNumId w:val="57"/>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hyphenationZone w:val="425"/>
  <w:drawingGridHorizontalSpacing w:val="120"/>
  <w:displayHorizontalDrawingGridEvery w:val="0"/>
  <w:displayVerticalDrawingGridEvery w:val="0"/>
  <w:noPunctuationKerning/>
  <w:characterSpacingControl w:val="doNotCompress"/>
  <w:hdrShapeDefaults>
    <o:shapedefaults v:ext="edit" spidmax="47106"/>
  </w:hdrShapeDefaults>
  <w:footnotePr>
    <w:pos w:val="beneathText"/>
    <w:footnote w:id="-1"/>
    <w:footnote w:id="0"/>
  </w:footnotePr>
  <w:endnotePr>
    <w:endnote w:id="-1"/>
    <w:endnote w:id="0"/>
  </w:endnotePr>
  <w:compat/>
  <w:rsids>
    <w:rsidRoot w:val="005410F1"/>
    <w:rsid w:val="00000438"/>
    <w:rsid w:val="00000A00"/>
    <w:rsid w:val="000012FB"/>
    <w:rsid w:val="0000219A"/>
    <w:rsid w:val="00002992"/>
    <w:rsid w:val="00004189"/>
    <w:rsid w:val="00004317"/>
    <w:rsid w:val="000047E3"/>
    <w:rsid w:val="0000636C"/>
    <w:rsid w:val="00006393"/>
    <w:rsid w:val="00006997"/>
    <w:rsid w:val="00010192"/>
    <w:rsid w:val="00010DA1"/>
    <w:rsid w:val="000116FC"/>
    <w:rsid w:val="00011812"/>
    <w:rsid w:val="000118D4"/>
    <w:rsid w:val="00012C7F"/>
    <w:rsid w:val="0001324A"/>
    <w:rsid w:val="000156A3"/>
    <w:rsid w:val="00015B39"/>
    <w:rsid w:val="00016420"/>
    <w:rsid w:val="000165D0"/>
    <w:rsid w:val="0001732A"/>
    <w:rsid w:val="00021131"/>
    <w:rsid w:val="000219FA"/>
    <w:rsid w:val="000221FC"/>
    <w:rsid w:val="00022404"/>
    <w:rsid w:val="00022431"/>
    <w:rsid w:val="0002287B"/>
    <w:rsid w:val="00022F6B"/>
    <w:rsid w:val="0002394D"/>
    <w:rsid w:val="00025E23"/>
    <w:rsid w:val="00026121"/>
    <w:rsid w:val="0002729E"/>
    <w:rsid w:val="0003028B"/>
    <w:rsid w:val="000305D2"/>
    <w:rsid w:val="00030CE8"/>
    <w:rsid w:val="0003447C"/>
    <w:rsid w:val="00034C33"/>
    <w:rsid w:val="00037286"/>
    <w:rsid w:val="00041D47"/>
    <w:rsid w:val="00041D9C"/>
    <w:rsid w:val="00042351"/>
    <w:rsid w:val="00042C86"/>
    <w:rsid w:val="00043A82"/>
    <w:rsid w:val="000444B1"/>
    <w:rsid w:val="000452F6"/>
    <w:rsid w:val="00047631"/>
    <w:rsid w:val="00047EA9"/>
    <w:rsid w:val="00050FF3"/>
    <w:rsid w:val="00052CF3"/>
    <w:rsid w:val="0005370C"/>
    <w:rsid w:val="0005381E"/>
    <w:rsid w:val="0005436E"/>
    <w:rsid w:val="00054B7B"/>
    <w:rsid w:val="00054BC3"/>
    <w:rsid w:val="00054E62"/>
    <w:rsid w:val="00054EE1"/>
    <w:rsid w:val="00054FBC"/>
    <w:rsid w:val="00055074"/>
    <w:rsid w:val="000560C3"/>
    <w:rsid w:val="00057225"/>
    <w:rsid w:val="0005742D"/>
    <w:rsid w:val="00062736"/>
    <w:rsid w:val="00062AA6"/>
    <w:rsid w:val="00062F6E"/>
    <w:rsid w:val="0006445D"/>
    <w:rsid w:val="000646E3"/>
    <w:rsid w:val="00064A20"/>
    <w:rsid w:val="000651C9"/>
    <w:rsid w:val="00065709"/>
    <w:rsid w:val="000660B7"/>
    <w:rsid w:val="000662AC"/>
    <w:rsid w:val="0006681B"/>
    <w:rsid w:val="00070DBB"/>
    <w:rsid w:val="00071F46"/>
    <w:rsid w:val="000721E2"/>
    <w:rsid w:val="00072D9F"/>
    <w:rsid w:val="00073566"/>
    <w:rsid w:val="00073777"/>
    <w:rsid w:val="00073E99"/>
    <w:rsid w:val="00074932"/>
    <w:rsid w:val="00075E4A"/>
    <w:rsid w:val="0007777B"/>
    <w:rsid w:val="00081028"/>
    <w:rsid w:val="00081A52"/>
    <w:rsid w:val="00082C00"/>
    <w:rsid w:val="00083547"/>
    <w:rsid w:val="00085B36"/>
    <w:rsid w:val="0008729A"/>
    <w:rsid w:val="0009047C"/>
    <w:rsid w:val="00091C85"/>
    <w:rsid w:val="00091FEC"/>
    <w:rsid w:val="00093079"/>
    <w:rsid w:val="00093487"/>
    <w:rsid w:val="00094AB6"/>
    <w:rsid w:val="00094FEF"/>
    <w:rsid w:val="0009605E"/>
    <w:rsid w:val="000A29D5"/>
    <w:rsid w:val="000A2BCB"/>
    <w:rsid w:val="000A347F"/>
    <w:rsid w:val="000A4E98"/>
    <w:rsid w:val="000A52E5"/>
    <w:rsid w:val="000A5336"/>
    <w:rsid w:val="000A5D95"/>
    <w:rsid w:val="000A7DF2"/>
    <w:rsid w:val="000A7EF6"/>
    <w:rsid w:val="000B0B1F"/>
    <w:rsid w:val="000B136C"/>
    <w:rsid w:val="000B168B"/>
    <w:rsid w:val="000B16B5"/>
    <w:rsid w:val="000B23DF"/>
    <w:rsid w:val="000B2B56"/>
    <w:rsid w:val="000B309A"/>
    <w:rsid w:val="000B6CF3"/>
    <w:rsid w:val="000B75C9"/>
    <w:rsid w:val="000B76AA"/>
    <w:rsid w:val="000B7D97"/>
    <w:rsid w:val="000C05D9"/>
    <w:rsid w:val="000C0699"/>
    <w:rsid w:val="000C0A45"/>
    <w:rsid w:val="000C0C4E"/>
    <w:rsid w:val="000C0D72"/>
    <w:rsid w:val="000C2BF1"/>
    <w:rsid w:val="000C30F3"/>
    <w:rsid w:val="000C37F2"/>
    <w:rsid w:val="000C3A5A"/>
    <w:rsid w:val="000C3CF6"/>
    <w:rsid w:val="000C4683"/>
    <w:rsid w:val="000C4758"/>
    <w:rsid w:val="000C507A"/>
    <w:rsid w:val="000C5FD3"/>
    <w:rsid w:val="000C739D"/>
    <w:rsid w:val="000D1782"/>
    <w:rsid w:val="000D2CE3"/>
    <w:rsid w:val="000D3221"/>
    <w:rsid w:val="000D342B"/>
    <w:rsid w:val="000D4352"/>
    <w:rsid w:val="000D5DA3"/>
    <w:rsid w:val="000D5DB5"/>
    <w:rsid w:val="000D7ABC"/>
    <w:rsid w:val="000E031F"/>
    <w:rsid w:val="000E088E"/>
    <w:rsid w:val="000E1A8A"/>
    <w:rsid w:val="000E6A9E"/>
    <w:rsid w:val="000F0C0A"/>
    <w:rsid w:val="000F1AA6"/>
    <w:rsid w:val="000F2611"/>
    <w:rsid w:val="000F2B2A"/>
    <w:rsid w:val="000F3BA0"/>
    <w:rsid w:val="000F5228"/>
    <w:rsid w:val="00100566"/>
    <w:rsid w:val="001007E3"/>
    <w:rsid w:val="001015E8"/>
    <w:rsid w:val="00101948"/>
    <w:rsid w:val="001019D3"/>
    <w:rsid w:val="00101CA4"/>
    <w:rsid w:val="00101D90"/>
    <w:rsid w:val="001021AF"/>
    <w:rsid w:val="0010337A"/>
    <w:rsid w:val="001033F4"/>
    <w:rsid w:val="00103583"/>
    <w:rsid w:val="00103E04"/>
    <w:rsid w:val="00104A2B"/>
    <w:rsid w:val="00104AB8"/>
    <w:rsid w:val="00105124"/>
    <w:rsid w:val="00105DC3"/>
    <w:rsid w:val="00107917"/>
    <w:rsid w:val="001100D7"/>
    <w:rsid w:val="00110644"/>
    <w:rsid w:val="00110CF0"/>
    <w:rsid w:val="00111524"/>
    <w:rsid w:val="00112E78"/>
    <w:rsid w:val="00113189"/>
    <w:rsid w:val="001138E7"/>
    <w:rsid w:val="00113A29"/>
    <w:rsid w:val="00114C5A"/>
    <w:rsid w:val="00115A00"/>
    <w:rsid w:val="00115CF6"/>
    <w:rsid w:val="00117E66"/>
    <w:rsid w:val="00120EE8"/>
    <w:rsid w:val="001223B0"/>
    <w:rsid w:val="0012350A"/>
    <w:rsid w:val="0012443C"/>
    <w:rsid w:val="00125238"/>
    <w:rsid w:val="00125282"/>
    <w:rsid w:val="00125531"/>
    <w:rsid w:val="001263E8"/>
    <w:rsid w:val="00126550"/>
    <w:rsid w:val="00126C48"/>
    <w:rsid w:val="00126DA6"/>
    <w:rsid w:val="001275A3"/>
    <w:rsid w:val="00131BAE"/>
    <w:rsid w:val="00131F85"/>
    <w:rsid w:val="0013377B"/>
    <w:rsid w:val="00134460"/>
    <w:rsid w:val="00134FBA"/>
    <w:rsid w:val="001355B8"/>
    <w:rsid w:val="00135CA1"/>
    <w:rsid w:val="00137CDB"/>
    <w:rsid w:val="0014106F"/>
    <w:rsid w:val="001418B7"/>
    <w:rsid w:val="00141CE4"/>
    <w:rsid w:val="00141ED9"/>
    <w:rsid w:val="001420B4"/>
    <w:rsid w:val="0014217E"/>
    <w:rsid w:val="001423C7"/>
    <w:rsid w:val="00142F01"/>
    <w:rsid w:val="00143383"/>
    <w:rsid w:val="00144EF5"/>
    <w:rsid w:val="00145FEC"/>
    <w:rsid w:val="00147F49"/>
    <w:rsid w:val="00151A1F"/>
    <w:rsid w:val="0015295E"/>
    <w:rsid w:val="00152AB0"/>
    <w:rsid w:val="001530ED"/>
    <w:rsid w:val="00153A84"/>
    <w:rsid w:val="00154B55"/>
    <w:rsid w:val="00155166"/>
    <w:rsid w:val="00155282"/>
    <w:rsid w:val="001561BD"/>
    <w:rsid w:val="0015676A"/>
    <w:rsid w:val="00156B3D"/>
    <w:rsid w:val="00160473"/>
    <w:rsid w:val="00160579"/>
    <w:rsid w:val="00160991"/>
    <w:rsid w:val="00160D1C"/>
    <w:rsid w:val="00161093"/>
    <w:rsid w:val="00161696"/>
    <w:rsid w:val="0016173C"/>
    <w:rsid w:val="00161FE3"/>
    <w:rsid w:val="00164199"/>
    <w:rsid w:val="00165E4A"/>
    <w:rsid w:val="00166197"/>
    <w:rsid w:val="00166B9E"/>
    <w:rsid w:val="00167370"/>
    <w:rsid w:val="0016738B"/>
    <w:rsid w:val="001673E1"/>
    <w:rsid w:val="00167851"/>
    <w:rsid w:val="00170C5C"/>
    <w:rsid w:val="00171E7E"/>
    <w:rsid w:val="0017208A"/>
    <w:rsid w:val="001723F9"/>
    <w:rsid w:val="00173388"/>
    <w:rsid w:val="00174981"/>
    <w:rsid w:val="00175C2B"/>
    <w:rsid w:val="00177969"/>
    <w:rsid w:val="00177F3F"/>
    <w:rsid w:val="001801D5"/>
    <w:rsid w:val="00180CEC"/>
    <w:rsid w:val="001812CF"/>
    <w:rsid w:val="001814B0"/>
    <w:rsid w:val="001827EF"/>
    <w:rsid w:val="00183031"/>
    <w:rsid w:val="001850EB"/>
    <w:rsid w:val="001856AC"/>
    <w:rsid w:val="00185F08"/>
    <w:rsid w:val="001866D6"/>
    <w:rsid w:val="0018701C"/>
    <w:rsid w:val="00187851"/>
    <w:rsid w:val="00191322"/>
    <w:rsid w:val="00191353"/>
    <w:rsid w:val="00191CB6"/>
    <w:rsid w:val="001935FB"/>
    <w:rsid w:val="0019360B"/>
    <w:rsid w:val="00193BC7"/>
    <w:rsid w:val="00195D4A"/>
    <w:rsid w:val="00196D73"/>
    <w:rsid w:val="0019735F"/>
    <w:rsid w:val="00197720"/>
    <w:rsid w:val="0019799C"/>
    <w:rsid w:val="001A01F8"/>
    <w:rsid w:val="001A09EA"/>
    <w:rsid w:val="001A11DB"/>
    <w:rsid w:val="001A1F6A"/>
    <w:rsid w:val="001A2CFF"/>
    <w:rsid w:val="001A3359"/>
    <w:rsid w:val="001A39B0"/>
    <w:rsid w:val="001A47DC"/>
    <w:rsid w:val="001A4F93"/>
    <w:rsid w:val="001A682F"/>
    <w:rsid w:val="001A6C3A"/>
    <w:rsid w:val="001A6FD0"/>
    <w:rsid w:val="001A74C1"/>
    <w:rsid w:val="001A758B"/>
    <w:rsid w:val="001B079E"/>
    <w:rsid w:val="001B14A8"/>
    <w:rsid w:val="001B157B"/>
    <w:rsid w:val="001B1C14"/>
    <w:rsid w:val="001B1CEF"/>
    <w:rsid w:val="001B2A68"/>
    <w:rsid w:val="001B4871"/>
    <w:rsid w:val="001B4C83"/>
    <w:rsid w:val="001B4CE6"/>
    <w:rsid w:val="001B57E0"/>
    <w:rsid w:val="001B6ED7"/>
    <w:rsid w:val="001B70F1"/>
    <w:rsid w:val="001B7A90"/>
    <w:rsid w:val="001B7AAD"/>
    <w:rsid w:val="001B7CD5"/>
    <w:rsid w:val="001C0470"/>
    <w:rsid w:val="001C0940"/>
    <w:rsid w:val="001C42B8"/>
    <w:rsid w:val="001C6F5F"/>
    <w:rsid w:val="001D0268"/>
    <w:rsid w:val="001D04D8"/>
    <w:rsid w:val="001D0DDC"/>
    <w:rsid w:val="001D117E"/>
    <w:rsid w:val="001D1262"/>
    <w:rsid w:val="001D199D"/>
    <w:rsid w:val="001D19E6"/>
    <w:rsid w:val="001D1AC8"/>
    <w:rsid w:val="001D2AE0"/>
    <w:rsid w:val="001D3751"/>
    <w:rsid w:val="001D4907"/>
    <w:rsid w:val="001D5C04"/>
    <w:rsid w:val="001D5F1C"/>
    <w:rsid w:val="001D631C"/>
    <w:rsid w:val="001D6462"/>
    <w:rsid w:val="001D72E4"/>
    <w:rsid w:val="001D7CB0"/>
    <w:rsid w:val="001E1050"/>
    <w:rsid w:val="001E140C"/>
    <w:rsid w:val="001E16EB"/>
    <w:rsid w:val="001E1D73"/>
    <w:rsid w:val="001E2819"/>
    <w:rsid w:val="001E34CE"/>
    <w:rsid w:val="001E3AF0"/>
    <w:rsid w:val="001E432B"/>
    <w:rsid w:val="001E44B1"/>
    <w:rsid w:val="001E49CB"/>
    <w:rsid w:val="001E5E32"/>
    <w:rsid w:val="001E70AC"/>
    <w:rsid w:val="001E7358"/>
    <w:rsid w:val="001F06C3"/>
    <w:rsid w:val="001F183C"/>
    <w:rsid w:val="001F1EF3"/>
    <w:rsid w:val="001F44BB"/>
    <w:rsid w:val="001F521A"/>
    <w:rsid w:val="001F5F43"/>
    <w:rsid w:val="001F6695"/>
    <w:rsid w:val="001F75B0"/>
    <w:rsid w:val="0020010E"/>
    <w:rsid w:val="00201FA4"/>
    <w:rsid w:val="0020457B"/>
    <w:rsid w:val="0021049E"/>
    <w:rsid w:val="002114D2"/>
    <w:rsid w:val="002117D0"/>
    <w:rsid w:val="00211B15"/>
    <w:rsid w:val="00212E70"/>
    <w:rsid w:val="00213D07"/>
    <w:rsid w:val="00214DAF"/>
    <w:rsid w:val="00214E48"/>
    <w:rsid w:val="00215A93"/>
    <w:rsid w:val="00216A96"/>
    <w:rsid w:val="002179FD"/>
    <w:rsid w:val="00220681"/>
    <w:rsid w:val="002221F0"/>
    <w:rsid w:val="00222329"/>
    <w:rsid w:val="00222570"/>
    <w:rsid w:val="002227A7"/>
    <w:rsid w:val="00222B10"/>
    <w:rsid w:val="00224297"/>
    <w:rsid w:val="00225907"/>
    <w:rsid w:val="002272FA"/>
    <w:rsid w:val="00227E14"/>
    <w:rsid w:val="0023091A"/>
    <w:rsid w:val="0023114E"/>
    <w:rsid w:val="0023187E"/>
    <w:rsid w:val="00231A95"/>
    <w:rsid w:val="002322E0"/>
    <w:rsid w:val="0023301B"/>
    <w:rsid w:val="00233828"/>
    <w:rsid w:val="00233BA3"/>
    <w:rsid w:val="002341AB"/>
    <w:rsid w:val="00234BEB"/>
    <w:rsid w:val="00235656"/>
    <w:rsid w:val="002359A6"/>
    <w:rsid w:val="00235C78"/>
    <w:rsid w:val="002368F6"/>
    <w:rsid w:val="00237DF1"/>
    <w:rsid w:val="00240CBD"/>
    <w:rsid w:val="00240F38"/>
    <w:rsid w:val="00241045"/>
    <w:rsid w:val="002424A9"/>
    <w:rsid w:val="002426B3"/>
    <w:rsid w:val="00242DD9"/>
    <w:rsid w:val="00242F94"/>
    <w:rsid w:val="002438D4"/>
    <w:rsid w:val="0024456F"/>
    <w:rsid w:val="00244600"/>
    <w:rsid w:val="00247DAB"/>
    <w:rsid w:val="0025022F"/>
    <w:rsid w:val="0025118D"/>
    <w:rsid w:val="00251926"/>
    <w:rsid w:val="002527F7"/>
    <w:rsid w:val="002535FC"/>
    <w:rsid w:val="002538B8"/>
    <w:rsid w:val="0025554D"/>
    <w:rsid w:val="0025576D"/>
    <w:rsid w:val="00255BAA"/>
    <w:rsid w:val="002563E6"/>
    <w:rsid w:val="00256BF6"/>
    <w:rsid w:val="0025788E"/>
    <w:rsid w:val="002603B5"/>
    <w:rsid w:val="0026127F"/>
    <w:rsid w:val="00261C1B"/>
    <w:rsid w:val="00261F85"/>
    <w:rsid w:val="00262B12"/>
    <w:rsid w:val="00263699"/>
    <w:rsid w:val="00263F87"/>
    <w:rsid w:val="002649DB"/>
    <w:rsid w:val="00264C83"/>
    <w:rsid w:val="002658EC"/>
    <w:rsid w:val="00266637"/>
    <w:rsid w:val="0026789A"/>
    <w:rsid w:val="002706C8"/>
    <w:rsid w:val="002710CE"/>
    <w:rsid w:val="002712A3"/>
    <w:rsid w:val="00272349"/>
    <w:rsid w:val="002723C5"/>
    <w:rsid w:val="002726B6"/>
    <w:rsid w:val="00272906"/>
    <w:rsid w:val="002729DC"/>
    <w:rsid w:val="00272A6C"/>
    <w:rsid w:val="002755EF"/>
    <w:rsid w:val="00275674"/>
    <w:rsid w:val="00275778"/>
    <w:rsid w:val="002762F3"/>
    <w:rsid w:val="002814D9"/>
    <w:rsid w:val="0028228D"/>
    <w:rsid w:val="00282932"/>
    <w:rsid w:val="00284580"/>
    <w:rsid w:val="00284EA7"/>
    <w:rsid w:val="002868AF"/>
    <w:rsid w:val="002917B3"/>
    <w:rsid w:val="00292992"/>
    <w:rsid w:val="00292D0C"/>
    <w:rsid w:val="002959EE"/>
    <w:rsid w:val="002964E0"/>
    <w:rsid w:val="00296EC5"/>
    <w:rsid w:val="002A03E6"/>
    <w:rsid w:val="002A144A"/>
    <w:rsid w:val="002A1CFA"/>
    <w:rsid w:val="002A1DDA"/>
    <w:rsid w:val="002A2178"/>
    <w:rsid w:val="002A21DA"/>
    <w:rsid w:val="002A233B"/>
    <w:rsid w:val="002A2DD5"/>
    <w:rsid w:val="002A3570"/>
    <w:rsid w:val="002A3798"/>
    <w:rsid w:val="002A3C2B"/>
    <w:rsid w:val="002A76B3"/>
    <w:rsid w:val="002A7704"/>
    <w:rsid w:val="002B3A78"/>
    <w:rsid w:val="002B3F70"/>
    <w:rsid w:val="002B4226"/>
    <w:rsid w:val="002B55A5"/>
    <w:rsid w:val="002B619F"/>
    <w:rsid w:val="002B6D3B"/>
    <w:rsid w:val="002B6E2E"/>
    <w:rsid w:val="002C09A6"/>
    <w:rsid w:val="002C0D38"/>
    <w:rsid w:val="002C0F85"/>
    <w:rsid w:val="002C1408"/>
    <w:rsid w:val="002C19BC"/>
    <w:rsid w:val="002C3D6A"/>
    <w:rsid w:val="002C3E59"/>
    <w:rsid w:val="002C3EF9"/>
    <w:rsid w:val="002C4B1B"/>
    <w:rsid w:val="002C59E6"/>
    <w:rsid w:val="002C5C25"/>
    <w:rsid w:val="002C648D"/>
    <w:rsid w:val="002C76BE"/>
    <w:rsid w:val="002C76CD"/>
    <w:rsid w:val="002C7871"/>
    <w:rsid w:val="002C79E9"/>
    <w:rsid w:val="002C7D9E"/>
    <w:rsid w:val="002D04B0"/>
    <w:rsid w:val="002D14FB"/>
    <w:rsid w:val="002D1C0D"/>
    <w:rsid w:val="002D1F26"/>
    <w:rsid w:val="002D252F"/>
    <w:rsid w:val="002D37C7"/>
    <w:rsid w:val="002D42E2"/>
    <w:rsid w:val="002D4B0F"/>
    <w:rsid w:val="002D54FF"/>
    <w:rsid w:val="002D658A"/>
    <w:rsid w:val="002D6645"/>
    <w:rsid w:val="002D7C79"/>
    <w:rsid w:val="002E0178"/>
    <w:rsid w:val="002E07A7"/>
    <w:rsid w:val="002E0F16"/>
    <w:rsid w:val="002E22C3"/>
    <w:rsid w:val="002E244C"/>
    <w:rsid w:val="002E4398"/>
    <w:rsid w:val="002E4864"/>
    <w:rsid w:val="002E4CA8"/>
    <w:rsid w:val="002E55A9"/>
    <w:rsid w:val="002E5647"/>
    <w:rsid w:val="002E66C6"/>
    <w:rsid w:val="002E7EE4"/>
    <w:rsid w:val="002F00BF"/>
    <w:rsid w:val="002F03B6"/>
    <w:rsid w:val="002F0F91"/>
    <w:rsid w:val="002F16E8"/>
    <w:rsid w:val="002F2C2D"/>
    <w:rsid w:val="002F4657"/>
    <w:rsid w:val="002F6623"/>
    <w:rsid w:val="002F6B1D"/>
    <w:rsid w:val="002F76B9"/>
    <w:rsid w:val="00301EBE"/>
    <w:rsid w:val="00301FC3"/>
    <w:rsid w:val="003024EF"/>
    <w:rsid w:val="00302E3C"/>
    <w:rsid w:val="00303A2F"/>
    <w:rsid w:val="0030421E"/>
    <w:rsid w:val="00304450"/>
    <w:rsid w:val="00306676"/>
    <w:rsid w:val="003076F9"/>
    <w:rsid w:val="003079FE"/>
    <w:rsid w:val="003105AC"/>
    <w:rsid w:val="0031097F"/>
    <w:rsid w:val="00311190"/>
    <w:rsid w:val="003117C7"/>
    <w:rsid w:val="00312ABA"/>
    <w:rsid w:val="00314E18"/>
    <w:rsid w:val="003153E4"/>
    <w:rsid w:val="00315C79"/>
    <w:rsid w:val="00316C9B"/>
    <w:rsid w:val="00316D47"/>
    <w:rsid w:val="00317CF0"/>
    <w:rsid w:val="003209DB"/>
    <w:rsid w:val="00320BE7"/>
    <w:rsid w:val="00323240"/>
    <w:rsid w:val="003241C0"/>
    <w:rsid w:val="00325A54"/>
    <w:rsid w:val="0032635B"/>
    <w:rsid w:val="00327A8A"/>
    <w:rsid w:val="00330183"/>
    <w:rsid w:val="00331CBA"/>
    <w:rsid w:val="00332984"/>
    <w:rsid w:val="003331C3"/>
    <w:rsid w:val="00333F9A"/>
    <w:rsid w:val="003344B4"/>
    <w:rsid w:val="00335957"/>
    <w:rsid w:val="00336696"/>
    <w:rsid w:val="00336939"/>
    <w:rsid w:val="00336990"/>
    <w:rsid w:val="00336FD3"/>
    <w:rsid w:val="0033766D"/>
    <w:rsid w:val="00337786"/>
    <w:rsid w:val="00337B79"/>
    <w:rsid w:val="0034188B"/>
    <w:rsid w:val="003418D3"/>
    <w:rsid w:val="0034223D"/>
    <w:rsid w:val="00342EC9"/>
    <w:rsid w:val="00343870"/>
    <w:rsid w:val="00344678"/>
    <w:rsid w:val="00344FFA"/>
    <w:rsid w:val="0034562A"/>
    <w:rsid w:val="003468F8"/>
    <w:rsid w:val="00346966"/>
    <w:rsid w:val="00347E19"/>
    <w:rsid w:val="00350173"/>
    <w:rsid w:val="0035076D"/>
    <w:rsid w:val="00351A13"/>
    <w:rsid w:val="00351BEF"/>
    <w:rsid w:val="0035370A"/>
    <w:rsid w:val="00354CF3"/>
    <w:rsid w:val="00354D5B"/>
    <w:rsid w:val="00355E24"/>
    <w:rsid w:val="003564F3"/>
    <w:rsid w:val="00356716"/>
    <w:rsid w:val="003567E7"/>
    <w:rsid w:val="00356AE0"/>
    <w:rsid w:val="00357444"/>
    <w:rsid w:val="0035796F"/>
    <w:rsid w:val="00360483"/>
    <w:rsid w:val="003606B6"/>
    <w:rsid w:val="00360917"/>
    <w:rsid w:val="00361C6E"/>
    <w:rsid w:val="00361DEF"/>
    <w:rsid w:val="0036208A"/>
    <w:rsid w:val="00363A24"/>
    <w:rsid w:val="00363B41"/>
    <w:rsid w:val="003640CC"/>
    <w:rsid w:val="00364192"/>
    <w:rsid w:val="003658F6"/>
    <w:rsid w:val="00366A7A"/>
    <w:rsid w:val="00366ADC"/>
    <w:rsid w:val="0036734B"/>
    <w:rsid w:val="0036787C"/>
    <w:rsid w:val="00370163"/>
    <w:rsid w:val="00370705"/>
    <w:rsid w:val="0037147F"/>
    <w:rsid w:val="003719F6"/>
    <w:rsid w:val="00372EF5"/>
    <w:rsid w:val="00373364"/>
    <w:rsid w:val="00373F11"/>
    <w:rsid w:val="00374B89"/>
    <w:rsid w:val="0037592B"/>
    <w:rsid w:val="00375B6C"/>
    <w:rsid w:val="0037656D"/>
    <w:rsid w:val="003768E6"/>
    <w:rsid w:val="003772DD"/>
    <w:rsid w:val="0038186F"/>
    <w:rsid w:val="00381A3F"/>
    <w:rsid w:val="00381EED"/>
    <w:rsid w:val="00381F70"/>
    <w:rsid w:val="00383665"/>
    <w:rsid w:val="00383E1F"/>
    <w:rsid w:val="00384311"/>
    <w:rsid w:val="00384A4C"/>
    <w:rsid w:val="00384A91"/>
    <w:rsid w:val="00384BB8"/>
    <w:rsid w:val="00385D11"/>
    <w:rsid w:val="00386A36"/>
    <w:rsid w:val="003906F8"/>
    <w:rsid w:val="00391CE1"/>
    <w:rsid w:val="00391F09"/>
    <w:rsid w:val="003926CD"/>
    <w:rsid w:val="003938B4"/>
    <w:rsid w:val="00393A84"/>
    <w:rsid w:val="003940ED"/>
    <w:rsid w:val="003946AE"/>
    <w:rsid w:val="00395367"/>
    <w:rsid w:val="0039632C"/>
    <w:rsid w:val="003974DB"/>
    <w:rsid w:val="00397B87"/>
    <w:rsid w:val="003A2443"/>
    <w:rsid w:val="003A3030"/>
    <w:rsid w:val="003A3929"/>
    <w:rsid w:val="003A5E0A"/>
    <w:rsid w:val="003A6A9B"/>
    <w:rsid w:val="003A7848"/>
    <w:rsid w:val="003A7E08"/>
    <w:rsid w:val="003B103D"/>
    <w:rsid w:val="003B35F8"/>
    <w:rsid w:val="003B3F6B"/>
    <w:rsid w:val="003B4AE8"/>
    <w:rsid w:val="003B58B2"/>
    <w:rsid w:val="003C151F"/>
    <w:rsid w:val="003C2A6F"/>
    <w:rsid w:val="003C4FA4"/>
    <w:rsid w:val="003C5744"/>
    <w:rsid w:val="003C5814"/>
    <w:rsid w:val="003C60E7"/>
    <w:rsid w:val="003C6456"/>
    <w:rsid w:val="003C7C4D"/>
    <w:rsid w:val="003D09F1"/>
    <w:rsid w:val="003D1D14"/>
    <w:rsid w:val="003D2357"/>
    <w:rsid w:val="003D2888"/>
    <w:rsid w:val="003D315B"/>
    <w:rsid w:val="003D3950"/>
    <w:rsid w:val="003D4FBE"/>
    <w:rsid w:val="003D5481"/>
    <w:rsid w:val="003D59BE"/>
    <w:rsid w:val="003D60F7"/>
    <w:rsid w:val="003D67B0"/>
    <w:rsid w:val="003D7504"/>
    <w:rsid w:val="003D75E7"/>
    <w:rsid w:val="003D787E"/>
    <w:rsid w:val="003E02B4"/>
    <w:rsid w:val="003E26A9"/>
    <w:rsid w:val="003E35E2"/>
    <w:rsid w:val="003E39F3"/>
    <w:rsid w:val="003E7A9F"/>
    <w:rsid w:val="003F07F7"/>
    <w:rsid w:val="003F3A72"/>
    <w:rsid w:val="003F414D"/>
    <w:rsid w:val="003F464D"/>
    <w:rsid w:val="003F6DCA"/>
    <w:rsid w:val="003F77ED"/>
    <w:rsid w:val="0040214F"/>
    <w:rsid w:val="00402F0E"/>
    <w:rsid w:val="004034E7"/>
    <w:rsid w:val="004034EC"/>
    <w:rsid w:val="00403EB8"/>
    <w:rsid w:val="00404708"/>
    <w:rsid w:val="004047DA"/>
    <w:rsid w:val="00405CFF"/>
    <w:rsid w:val="00405D5E"/>
    <w:rsid w:val="00406288"/>
    <w:rsid w:val="00406494"/>
    <w:rsid w:val="0040672B"/>
    <w:rsid w:val="00406B46"/>
    <w:rsid w:val="00407620"/>
    <w:rsid w:val="00407869"/>
    <w:rsid w:val="00407950"/>
    <w:rsid w:val="00411CD0"/>
    <w:rsid w:val="004129ED"/>
    <w:rsid w:val="0041308B"/>
    <w:rsid w:val="004143CE"/>
    <w:rsid w:val="00414491"/>
    <w:rsid w:val="00414FD5"/>
    <w:rsid w:val="004157BC"/>
    <w:rsid w:val="00416A58"/>
    <w:rsid w:val="004172FE"/>
    <w:rsid w:val="00417C7F"/>
    <w:rsid w:val="00420A18"/>
    <w:rsid w:val="00420AE4"/>
    <w:rsid w:val="00420E49"/>
    <w:rsid w:val="004211AC"/>
    <w:rsid w:val="00421FAE"/>
    <w:rsid w:val="0042246E"/>
    <w:rsid w:val="00423774"/>
    <w:rsid w:val="004242F6"/>
    <w:rsid w:val="004250F4"/>
    <w:rsid w:val="00425149"/>
    <w:rsid w:val="00425CDA"/>
    <w:rsid w:val="00425E45"/>
    <w:rsid w:val="00426094"/>
    <w:rsid w:val="004272CE"/>
    <w:rsid w:val="0042778A"/>
    <w:rsid w:val="004308F8"/>
    <w:rsid w:val="00430930"/>
    <w:rsid w:val="0043198E"/>
    <w:rsid w:val="00433646"/>
    <w:rsid w:val="00433B55"/>
    <w:rsid w:val="0043437E"/>
    <w:rsid w:val="004357A3"/>
    <w:rsid w:val="00437874"/>
    <w:rsid w:val="004410C6"/>
    <w:rsid w:val="00442492"/>
    <w:rsid w:val="00442B86"/>
    <w:rsid w:val="00442CA7"/>
    <w:rsid w:val="00444844"/>
    <w:rsid w:val="0044490C"/>
    <w:rsid w:val="004455A3"/>
    <w:rsid w:val="004458BC"/>
    <w:rsid w:val="0044666F"/>
    <w:rsid w:val="0044679F"/>
    <w:rsid w:val="004503CA"/>
    <w:rsid w:val="00450FAE"/>
    <w:rsid w:val="004515DF"/>
    <w:rsid w:val="00452526"/>
    <w:rsid w:val="00452D2E"/>
    <w:rsid w:val="004533B3"/>
    <w:rsid w:val="00453866"/>
    <w:rsid w:val="004539D7"/>
    <w:rsid w:val="00453EF7"/>
    <w:rsid w:val="0045433A"/>
    <w:rsid w:val="0045461E"/>
    <w:rsid w:val="00455820"/>
    <w:rsid w:val="00456566"/>
    <w:rsid w:val="00457009"/>
    <w:rsid w:val="0046196A"/>
    <w:rsid w:val="004625E7"/>
    <w:rsid w:val="00462F29"/>
    <w:rsid w:val="00463740"/>
    <w:rsid w:val="00463ABF"/>
    <w:rsid w:val="00464732"/>
    <w:rsid w:val="00464A46"/>
    <w:rsid w:val="0046582C"/>
    <w:rsid w:val="00465BC3"/>
    <w:rsid w:val="00466210"/>
    <w:rsid w:val="00466419"/>
    <w:rsid w:val="00466AE9"/>
    <w:rsid w:val="0046748F"/>
    <w:rsid w:val="00467797"/>
    <w:rsid w:val="00467F47"/>
    <w:rsid w:val="0047025C"/>
    <w:rsid w:val="00470AF5"/>
    <w:rsid w:val="00470D50"/>
    <w:rsid w:val="004711E0"/>
    <w:rsid w:val="0047172D"/>
    <w:rsid w:val="00471F0B"/>
    <w:rsid w:val="00471F41"/>
    <w:rsid w:val="004737FA"/>
    <w:rsid w:val="00473C8A"/>
    <w:rsid w:val="00474BB2"/>
    <w:rsid w:val="004767D5"/>
    <w:rsid w:val="00477C40"/>
    <w:rsid w:val="00480AE6"/>
    <w:rsid w:val="004812CF"/>
    <w:rsid w:val="0048133A"/>
    <w:rsid w:val="00482D04"/>
    <w:rsid w:val="00483A16"/>
    <w:rsid w:val="00483B34"/>
    <w:rsid w:val="00483D55"/>
    <w:rsid w:val="00484D7D"/>
    <w:rsid w:val="00484E4B"/>
    <w:rsid w:val="0048542E"/>
    <w:rsid w:val="00485950"/>
    <w:rsid w:val="0048665E"/>
    <w:rsid w:val="00486F93"/>
    <w:rsid w:val="004871EB"/>
    <w:rsid w:val="00487C6B"/>
    <w:rsid w:val="0049000B"/>
    <w:rsid w:val="00490181"/>
    <w:rsid w:val="004908F5"/>
    <w:rsid w:val="00491261"/>
    <w:rsid w:val="004914E1"/>
    <w:rsid w:val="00491628"/>
    <w:rsid w:val="00491AAC"/>
    <w:rsid w:val="0049298E"/>
    <w:rsid w:val="004929B0"/>
    <w:rsid w:val="00492B6D"/>
    <w:rsid w:val="00493D47"/>
    <w:rsid w:val="0049579A"/>
    <w:rsid w:val="0049646C"/>
    <w:rsid w:val="00496646"/>
    <w:rsid w:val="0049674E"/>
    <w:rsid w:val="00496F0C"/>
    <w:rsid w:val="00497D66"/>
    <w:rsid w:val="004A02B8"/>
    <w:rsid w:val="004A3246"/>
    <w:rsid w:val="004A359C"/>
    <w:rsid w:val="004A3F44"/>
    <w:rsid w:val="004A41DB"/>
    <w:rsid w:val="004A44C6"/>
    <w:rsid w:val="004A4DBB"/>
    <w:rsid w:val="004A6080"/>
    <w:rsid w:val="004B0878"/>
    <w:rsid w:val="004B097B"/>
    <w:rsid w:val="004B17A0"/>
    <w:rsid w:val="004B1865"/>
    <w:rsid w:val="004B1CDB"/>
    <w:rsid w:val="004B27D5"/>
    <w:rsid w:val="004B52E7"/>
    <w:rsid w:val="004B6DBF"/>
    <w:rsid w:val="004B6F98"/>
    <w:rsid w:val="004B7F68"/>
    <w:rsid w:val="004C00F5"/>
    <w:rsid w:val="004C037A"/>
    <w:rsid w:val="004C1529"/>
    <w:rsid w:val="004C1AA8"/>
    <w:rsid w:val="004C3C39"/>
    <w:rsid w:val="004C3EED"/>
    <w:rsid w:val="004C79E1"/>
    <w:rsid w:val="004D0DA6"/>
    <w:rsid w:val="004D2CBB"/>
    <w:rsid w:val="004D3E13"/>
    <w:rsid w:val="004D4E32"/>
    <w:rsid w:val="004D680A"/>
    <w:rsid w:val="004D7F41"/>
    <w:rsid w:val="004E0E86"/>
    <w:rsid w:val="004E11F2"/>
    <w:rsid w:val="004E1C60"/>
    <w:rsid w:val="004E4ECE"/>
    <w:rsid w:val="004E5EC8"/>
    <w:rsid w:val="004E678B"/>
    <w:rsid w:val="004E6E44"/>
    <w:rsid w:val="004E6F6E"/>
    <w:rsid w:val="004E6F74"/>
    <w:rsid w:val="004E7C16"/>
    <w:rsid w:val="004F0DE5"/>
    <w:rsid w:val="004F1E4F"/>
    <w:rsid w:val="004F280E"/>
    <w:rsid w:val="004F2C2E"/>
    <w:rsid w:val="004F2CAC"/>
    <w:rsid w:val="004F382A"/>
    <w:rsid w:val="004F3ACE"/>
    <w:rsid w:val="004F56C7"/>
    <w:rsid w:val="004F6FCC"/>
    <w:rsid w:val="004F7754"/>
    <w:rsid w:val="004F7B3F"/>
    <w:rsid w:val="00501001"/>
    <w:rsid w:val="00501686"/>
    <w:rsid w:val="00501897"/>
    <w:rsid w:val="0050233D"/>
    <w:rsid w:val="00503B55"/>
    <w:rsid w:val="00503CF1"/>
    <w:rsid w:val="005040FB"/>
    <w:rsid w:val="00504EAB"/>
    <w:rsid w:val="00506128"/>
    <w:rsid w:val="00506A80"/>
    <w:rsid w:val="005070FD"/>
    <w:rsid w:val="00507E0A"/>
    <w:rsid w:val="00507E1A"/>
    <w:rsid w:val="00507FED"/>
    <w:rsid w:val="00510745"/>
    <w:rsid w:val="00510852"/>
    <w:rsid w:val="00512E5A"/>
    <w:rsid w:val="00513244"/>
    <w:rsid w:val="005134C4"/>
    <w:rsid w:val="00513D6A"/>
    <w:rsid w:val="005142E4"/>
    <w:rsid w:val="0051447B"/>
    <w:rsid w:val="00514EB9"/>
    <w:rsid w:val="00515EE7"/>
    <w:rsid w:val="0051672C"/>
    <w:rsid w:val="0052028E"/>
    <w:rsid w:val="00524518"/>
    <w:rsid w:val="00524B01"/>
    <w:rsid w:val="005256E8"/>
    <w:rsid w:val="005273EE"/>
    <w:rsid w:val="00530179"/>
    <w:rsid w:val="00530B33"/>
    <w:rsid w:val="00531148"/>
    <w:rsid w:val="005311D6"/>
    <w:rsid w:val="0053190E"/>
    <w:rsid w:val="00532FAA"/>
    <w:rsid w:val="00533C22"/>
    <w:rsid w:val="00534CC7"/>
    <w:rsid w:val="00534FCC"/>
    <w:rsid w:val="00535B78"/>
    <w:rsid w:val="00536818"/>
    <w:rsid w:val="00540166"/>
    <w:rsid w:val="005410F1"/>
    <w:rsid w:val="00542731"/>
    <w:rsid w:val="0054360E"/>
    <w:rsid w:val="005439EC"/>
    <w:rsid w:val="00544C85"/>
    <w:rsid w:val="00544F9C"/>
    <w:rsid w:val="00545C59"/>
    <w:rsid w:val="00546ACC"/>
    <w:rsid w:val="00547069"/>
    <w:rsid w:val="00547201"/>
    <w:rsid w:val="0054795F"/>
    <w:rsid w:val="005479B9"/>
    <w:rsid w:val="005507BB"/>
    <w:rsid w:val="005509F6"/>
    <w:rsid w:val="00550D48"/>
    <w:rsid w:val="00550EF2"/>
    <w:rsid w:val="0055146F"/>
    <w:rsid w:val="0055150B"/>
    <w:rsid w:val="0055162E"/>
    <w:rsid w:val="005527BF"/>
    <w:rsid w:val="00552855"/>
    <w:rsid w:val="00553996"/>
    <w:rsid w:val="00556368"/>
    <w:rsid w:val="00557196"/>
    <w:rsid w:val="00557F50"/>
    <w:rsid w:val="00560ADA"/>
    <w:rsid w:val="005625EC"/>
    <w:rsid w:val="005634D3"/>
    <w:rsid w:val="00563B6A"/>
    <w:rsid w:val="00563ED8"/>
    <w:rsid w:val="0056526A"/>
    <w:rsid w:val="00566374"/>
    <w:rsid w:val="00566BB6"/>
    <w:rsid w:val="0056760A"/>
    <w:rsid w:val="005700B3"/>
    <w:rsid w:val="005702EC"/>
    <w:rsid w:val="00570602"/>
    <w:rsid w:val="00570E14"/>
    <w:rsid w:val="0057209D"/>
    <w:rsid w:val="00574321"/>
    <w:rsid w:val="005745D2"/>
    <w:rsid w:val="00574C4A"/>
    <w:rsid w:val="00580B11"/>
    <w:rsid w:val="00580D5D"/>
    <w:rsid w:val="00583214"/>
    <w:rsid w:val="00583A11"/>
    <w:rsid w:val="00583AA9"/>
    <w:rsid w:val="00584718"/>
    <w:rsid w:val="005847B8"/>
    <w:rsid w:val="00584EC4"/>
    <w:rsid w:val="005855B7"/>
    <w:rsid w:val="00585840"/>
    <w:rsid w:val="00586D5D"/>
    <w:rsid w:val="00586EAF"/>
    <w:rsid w:val="00587323"/>
    <w:rsid w:val="00587AB2"/>
    <w:rsid w:val="00587F67"/>
    <w:rsid w:val="00592546"/>
    <w:rsid w:val="005935AA"/>
    <w:rsid w:val="00593FA7"/>
    <w:rsid w:val="00594B2F"/>
    <w:rsid w:val="00594F3B"/>
    <w:rsid w:val="00595305"/>
    <w:rsid w:val="0059594C"/>
    <w:rsid w:val="00596C74"/>
    <w:rsid w:val="00596EEC"/>
    <w:rsid w:val="00597309"/>
    <w:rsid w:val="0059745E"/>
    <w:rsid w:val="005A03EE"/>
    <w:rsid w:val="005A0423"/>
    <w:rsid w:val="005A06BD"/>
    <w:rsid w:val="005A0F74"/>
    <w:rsid w:val="005A13C9"/>
    <w:rsid w:val="005A17A2"/>
    <w:rsid w:val="005A3344"/>
    <w:rsid w:val="005A39CC"/>
    <w:rsid w:val="005A3C6F"/>
    <w:rsid w:val="005A4693"/>
    <w:rsid w:val="005A4776"/>
    <w:rsid w:val="005A5274"/>
    <w:rsid w:val="005A5C6F"/>
    <w:rsid w:val="005B02CC"/>
    <w:rsid w:val="005B1136"/>
    <w:rsid w:val="005B134D"/>
    <w:rsid w:val="005B1510"/>
    <w:rsid w:val="005B158E"/>
    <w:rsid w:val="005B1770"/>
    <w:rsid w:val="005B1B8F"/>
    <w:rsid w:val="005B3828"/>
    <w:rsid w:val="005B3B33"/>
    <w:rsid w:val="005B4A7B"/>
    <w:rsid w:val="005B4ACB"/>
    <w:rsid w:val="005B5F75"/>
    <w:rsid w:val="005B7461"/>
    <w:rsid w:val="005B7603"/>
    <w:rsid w:val="005C4048"/>
    <w:rsid w:val="005C4343"/>
    <w:rsid w:val="005C4758"/>
    <w:rsid w:val="005D0058"/>
    <w:rsid w:val="005D0B59"/>
    <w:rsid w:val="005D25BF"/>
    <w:rsid w:val="005D301A"/>
    <w:rsid w:val="005D3701"/>
    <w:rsid w:val="005D407A"/>
    <w:rsid w:val="005D588B"/>
    <w:rsid w:val="005D683C"/>
    <w:rsid w:val="005D6F4D"/>
    <w:rsid w:val="005D7DD0"/>
    <w:rsid w:val="005D7EE7"/>
    <w:rsid w:val="005E12D4"/>
    <w:rsid w:val="005E269D"/>
    <w:rsid w:val="005E3698"/>
    <w:rsid w:val="005E424A"/>
    <w:rsid w:val="005E4EE9"/>
    <w:rsid w:val="005E4FF2"/>
    <w:rsid w:val="005E65CE"/>
    <w:rsid w:val="005E6D19"/>
    <w:rsid w:val="005E6E72"/>
    <w:rsid w:val="005E6F82"/>
    <w:rsid w:val="005E762D"/>
    <w:rsid w:val="005F0FE3"/>
    <w:rsid w:val="005F143A"/>
    <w:rsid w:val="005F1F5D"/>
    <w:rsid w:val="005F4EB2"/>
    <w:rsid w:val="005F5331"/>
    <w:rsid w:val="005F54A8"/>
    <w:rsid w:val="005F6C98"/>
    <w:rsid w:val="005F6E78"/>
    <w:rsid w:val="005F71A1"/>
    <w:rsid w:val="005F752D"/>
    <w:rsid w:val="005F75F1"/>
    <w:rsid w:val="005F77AF"/>
    <w:rsid w:val="005F7831"/>
    <w:rsid w:val="005F788E"/>
    <w:rsid w:val="00600A38"/>
    <w:rsid w:val="00600E47"/>
    <w:rsid w:val="00601096"/>
    <w:rsid w:val="006019C7"/>
    <w:rsid w:val="006027F5"/>
    <w:rsid w:val="006028D2"/>
    <w:rsid w:val="0060330A"/>
    <w:rsid w:val="00603861"/>
    <w:rsid w:val="00603A54"/>
    <w:rsid w:val="006040A8"/>
    <w:rsid w:val="00604160"/>
    <w:rsid w:val="00604689"/>
    <w:rsid w:val="00604FFA"/>
    <w:rsid w:val="00605093"/>
    <w:rsid w:val="00605A08"/>
    <w:rsid w:val="006064DD"/>
    <w:rsid w:val="006065E8"/>
    <w:rsid w:val="00607674"/>
    <w:rsid w:val="00607FA8"/>
    <w:rsid w:val="00611345"/>
    <w:rsid w:val="0061263C"/>
    <w:rsid w:val="00612B18"/>
    <w:rsid w:val="00613058"/>
    <w:rsid w:val="006159E2"/>
    <w:rsid w:val="00615A19"/>
    <w:rsid w:val="00616D1A"/>
    <w:rsid w:val="00616F1D"/>
    <w:rsid w:val="00620688"/>
    <w:rsid w:val="00621198"/>
    <w:rsid w:val="00621A4A"/>
    <w:rsid w:val="00621C6B"/>
    <w:rsid w:val="00622ECD"/>
    <w:rsid w:val="006236B3"/>
    <w:rsid w:val="00623D3B"/>
    <w:rsid w:val="006256BD"/>
    <w:rsid w:val="00626071"/>
    <w:rsid w:val="006261E3"/>
    <w:rsid w:val="006267D1"/>
    <w:rsid w:val="00626A05"/>
    <w:rsid w:val="00626FD9"/>
    <w:rsid w:val="006278B1"/>
    <w:rsid w:val="006300DD"/>
    <w:rsid w:val="00631820"/>
    <w:rsid w:val="00632DDF"/>
    <w:rsid w:val="0063310E"/>
    <w:rsid w:val="00634D23"/>
    <w:rsid w:val="006352BB"/>
    <w:rsid w:val="00635465"/>
    <w:rsid w:val="00636272"/>
    <w:rsid w:val="006370AA"/>
    <w:rsid w:val="00637AC0"/>
    <w:rsid w:val="00637C9E"/>
    <w:rsid w:val="006401CD"/>
    <w:rsid w:val="00640F20"/>
    <w:rsid w:val="006417DD"/>
    <w:rsid w:val="00641BFD"/>
    <w:rsid w:val="0064243F"/>
    <w:rsid w:val="0064263A"/>
    <w:rsid w:val="0064269F"/>
    <w:rsid w:val="00642D46"/>
    <w:rsid w:val="00644CF8"/>
    <w:rsid w:val="00645D42"/>
    <w:rsid w:val="0064667F"/>
    <w:rsid w:val="00646A22"/>
    <w:rsid w:val="0065170E"/>
    <w:rsid w:val="006520B5"/>
    <w:rsid w:val="00653F35"/>
    <w:rsid w:val="00654DFE"/>
    <w:rsid w:val="00654E8E"/>
    <w:rsid w:val="00654FF1"/>
    <w:rsid w:val="00655884"/>
    <w:rsid w:val="00655C33"/>
    <w:rsid w:val="006567DC"/>
    <w:rsid w:val="00656D8E"/>
    <w:rsid w:val="00656EF0"/>
    <w:rsid w:val="00656F87"/>
    <w:rsid w:val="0065716A"/>
    <w:rsid w:val="006571B0"/>
    <w:rsid w:val="00660457"/>
    <w:rsid w:val="00661188"/>
    <w:rsid w:val="00661B36"/>
    <w:rsid w:val="00661C3A"/>
    <w:rsid w:val="0066325B"/>
    <w:rsid w:val="00663529"/>
    <w:rsid w:val="00663C99"/>
    <w:rsid w:val="006704AD"/>
    <w:rsid w:val="00670549"/>
    <w:rsid w:val="00670997"/>
    <w:rsid w:val="00670CD0"/>
    <w:rsid w:val="0067129B"/>
    <w:rsid w:val="0067243B"/>
    <w:rsid w:val="00674B2B"/>
    <w:rsid w:val="00675D5A"/>
    <w:rsid w:val="006765FA"/>
    <w:rsid w:val="006769BE"/>
    <w:rsid w:val="0068071C"/>
    <w:rsid w:val="00682D1A"/>
    <w:rsid w:val="00683D80"/>
    <w:rsid w:val="00684B89"/>
    <w:rsid w:val="00685870"/>
    <w:rsid w:val="00685949"/>
    <w:rsid w:val="00685DF8"/>
    <w:rsid w:val="00686250"/>
    <w:rsid w:val="00691338"/>
    <w:rsid w:val="006920B9"/>
    <w:rsid w:val="006927B9"/>
    <w:rsid w:val="00692FC3"/>
    <w:rsid w:val="006947DE"/>
    <w:rsid w:val="0069524B"/>
    <w:rsid w:val="006966C6"/>
    <w:rsid w:val="006969E6"/>
    <w:rsid w:val="00697430"/>
    <w:rsid w:val="006A133B"/>
    <w:rsid w:val="006A1603"/>
    <w:rsid w:val="006A29BE"/>
    <w:rsid w:val="006A3D22"/>
    <w:rsid w:val="006A401E"/>
    <w:rsid w:val="006A474D"/>
    <w:rsid w:val="006A5BB2"/>
    <w:rsid w:val="006A669D"/>
    <w:rsid w:val="006A6720"/>
    <w:rsid w:val="006A6955"/>
    <w:rsid w:val="006A7C2C"/>
    <w:rsid w:val="006B06E7"/>
    <w:rsid w:val="006B1E25"/>
    <w:rsid w:val="006B1EAC"/>
    <w:rsid w:val="006B2312"/>
    <w:rsid w:val="006B2AE5"/>
    <w:rsid w:val="006B506D"/>
    <w:rsid w:val="006B5753"/>
    <w:rsid w:val="006B6676"/>
    <w:rsid w:val="006B6831"/>
    <w:rsid w:val="006B6BE3"/>
    <w:rsid w:val="006B7745"/>
    <w:rsid w:val="006C0574"/>
    <w:rsid w:val="006C4B67"/>
    <w:rsid w:val="006C4D63"/>
    <w:rsid w:val="006C50CE"/>
    <w:rsid w:val="006D047F"/>
    <w:rsid w:val="006D3868"/>
    <w:rsid w:val="006D49FD"/>
    <w:rsid w:val="006D4D26"/>
    <w:rsid w:val="006D5085"/>
    <w:rsid w:val="006D515A"/>
    <w:rsid w:val="006D6757"/>
    <w:rsid w:val="006E0420"/>
    <w:rsid w:val="006E043C"/>
    <w:rsid w:val="006E06F0"/>
    <w:rsid w:val="006E0FDD"/>
    <w:rsid w:val="006E3437"/>
    <w:rsid w:val="006E39C3"/>
    <w:rsid w:val="006E4A45"/>
    <w:rsid w:val="006E4D16"/>
    <w:rsid w:val="006E5069"/>
    <w:rsid w:val="006E6EB3"/>
    <w:rsid w:val="006E73EB"/>
    <w:rsid w:val="006E78BB"/>
    <w:rsid w:val="006E7BF9"/>
    <w:rsid w:val="006F0D9F"/>
    <w:rsid w:val="006F1C6E"/>
    <w:rsid w:val="006F2E00"/>
    <w:rsid w:val="006F3896"/>
    <w:rsid w:val="006F4597"/>
    <w:rsid w:val="006F4A77"/>
    <w:rsid w:val="006F4AD2"/>
    <w:rsid w:val="006F6397"/>
    <w:rsid w:val="006F793C"/>
    <w:rsid w:val="007001E8"/>
    <w:rsid w:val="00700DFA"/>
    <w:rsid w:val="007010E0"/>
    <w:rsid w:val="00701619"/>
    <w:rsid w:val="00703118"/>
    <w:rsid w:val="007033E8"/>
    <w:rsid w:val="007038C3"/>
    <w:rsid w:val="007051AB"/>
    <w:rsid w:val="00705256"/>
    <w:rsid w:val="007057D7"/>
    <w:rsid w:val="00705DC4"/>
    <w:rsid w:val="00710105"/>
    <w:rsid w:val="00710CB9"/>
    <w:rsid w:val="00710CE4"/>
    <w:rsid w:val="007117BA"/>
    <w:rsid w:val="00712181"/>
    <w:rsid w:val="0071258C"/>
    <w:rsid w:val="00712F94"/>
    <w:rsid w:val="007137A2"/>
    <w:rsid w:val="007138A0"/>
    <w:rsid w:val="007147B2"/>
    <w:rsid w:val="0071607C"/>
    <w:rsid w:val="00716C2A"/>
    <w:rsid w:val="00720732"/>
    <w:rsid w:val="00720BCB"/>
    <w:rsid w:val="00720E5D"/>
    <w:rsid w:val="0072283E"/>
    <w:rsid w:val="007233A3"/>
    <w:rsid w:val="00724368"/>
    <w:rsid w:val="00724D28"/>
    <w:rsid w:val="0072531F"/>
    <w:rsid w:val="007255BF"/>
    <w:rsid w:val="0072723B"/>
    <w:rsid w:val="00727692"/>
    <w:rsid w:val="00727D2B"/>
    <w:rsid w:val="00727E4A"/>
    <w:rsid w:val="00730F5E"/>
    <w:rsid w:val="007317DD"/>
    <w:rsid w:val="00734D04"/>
    <w:rsid w:val="007355CC"/>
    <w:rsid w:val="00736653"/>
    <w:rsid w:val="00736FB7"/>
    <w:rsid w:val="00740471"/>
    <w:rsid w:val="00740A96"/>
    <w:rsid w:val="00743D5C"/>
    <w:rsid w:val="00745B5A"/>
    <w:rsid w:val="00745BE5"/>
    <w:rsid w:val="00747748"/>
    <w:rsid w:val="0074785E"/>
    <w:rsid w:val="0074789A"/>
    <w:rsid w:val="00747AC2"/>
    <w:rsid w:val="00750D62"/>
    <w:rsid w:val="00751005"/>
    <w:rsid w:val="007510BA"/>
    <w:rsid w:val="00751961"/>
    <w:rsid w:val="00751E18"/>
    <w:rsid w:val="0075396F"/>
    <w:rsid w:val="007540A3"/>
    <w:rsid w:val="00754AD4"/>
    <w:rsid w:val="007553B5"/>
    <w:rsid w:val="00755B46"/>
    <w:rsid w:val="0075623A"/>
    <w:rsid w:val="00757E7B"/>
    <w:rsid w:val="00760414"/>
    <w:rsid w:val="00761AE3"/>
    <w:rsid w:val="007625D4"/>
    <w:rsid w:val="00762D3F"/>
    <w:rsid w:val="0076307C"/>
    <w:rsid w:val="0076315C"/>
    <w:rsid w:val="00763DFC"/>
    <w:rsid w:val="0076599A"/>
    <w:rsid w:val="0076614E"/>
    <w:rsid w:val="00766E35"/>
    <w:rsid w:val="00767714"/>
    <w:rsid w:val="007677A0"/>
    <w:rsid w:val="00767CDD"/>
    <w:rsid w:val="0077052A"/>
    <w:rsid w:val="00771120"/>
    <w:rsid w:val="00773C6A"/>
    <w:rsid w:val="007746DC"/>
    <w:rsid w:val="00775CD2"/>
    <w:rsid w:val="00775ED2"/>
    <w:rsid w:val="007774FB"/>
    <w:rsid w:val="00777B8F"/>
    <w:rsid w:val="007821EA"/>
    <w:rsid w:val="00783BE4"/>
    <w:rsid w:val="007845BB"/>
    <w:rsid w:val="00786686"/>
    <w:rsid w:val="00786BB8"/>
    <w:rsid w:val="00790288"/>
    <w:rsid w:val="007905D6"/>
    <w:rsid w:val="00790F88"/>
    <w:rsid w:val="0079217F"/>
    <w:rsid w:val="00794057"/>
    <w:rsid w:val="00794F12"/>
    <w:rsid w:val="0079536D"/>
    <w:rsid w:val="007953F8"/>
    <w:rsid w:val="007955F5"/>
    <w:rsid w:val="00797191"/>
    <w:rsid w:val="007974F9"/>
    <w:rsid w:val="0079767F"/>
    <w:rsid w:val="00797727"/>
    <w:rsid w:val="007A3B10"/>
    <w:rsid w:val="007A3C16"/>
    <w:rsid w:val="007A44DF"/>
    <w:rsid w:val="007A5D21"/>
    <w:rsid w:val="007A606F"/>
    <w:rsid w:val="007A632D"/>
    <w:rsid w:val="007A739A"/>
    <w:rsid w:val="007B00FB"/>
    <w:rsid w:val="007B1B1F"/>
    <w:rsid w:val="007B2988"/>
    <w:rsid w:val="007B3835"/>
    <w:rsid w:val="007B45E2"/>
    <w:rsid w:val="007B55A9"/>
    <w:rsid w:val="007B5E04"/>
    <w:rsid w:val="007B65EF"/>
    <w:rsid w:val="007B6F7D"/>
    <w:rsid w:val="007C0A42"/>
    <w:rsid w:val="007C0AE2"/>
    <w:rsid w:val="007C0C5C"/>
    <w:rsid w:val="007C1200"/>
    <w:rsid w:val="007C19E9"/>
    <w:rsid w:val="007C3C0E"/>
    <w:rsid w:val="007C409E"/>
    <w:rsid w:val="007C5E9C"/>
    <w:rsid w:val="007C6893"/>
    <w:rsid w:val="007C7EFF"/>
    <w:rsid w:val="007C7FBC"/>
    <w:rsid w:val="007D00BB"/>
    <w:rsid w:val="007D154D"/>
    <w:rsid w:val="007D26C8"/>
    <w:rsid w:val="007D3B7B"/>
    <w:rsid w:val="007D4D86"/>
    <w:rsid w:val="007D57DF"/>
    <w:rsid w:val="007D5951"/>
    <w:rsid w:val="007D5B1A"/>
    <w:rsid w:val="007D6423"/>
    <w:rsid w:val="007D64A0"/>
    <w:rsid w:val="007E0342"/>
    <w:rsid w:val="007E1399"/>
    <w:rsid w:val="007E1E62"/>
    <w:rsid w:val="007E21AC"/>
    <w:rsid w:val="007E320B"/>
    <w:rsid w:val="007E35DB"/>
    <w:rsid w:val="007E3E7F"/>
    <w:rsid w:val="007E4790"/>
    <w:rsid w:val="007E505F"/>
    <w:rsid w:val="007E569B"/>
    <w:rsid w:val="007E5B5B"/>
    <w:rsid w:val="007E700F"/>
    <w:rsid w:val="007E703C"/>
    <w:rsid w:val="007E75D1"/>
    <w:rsid w:val="007F1034"/>
    <w:rsid w:val="007F1070"/>
    <w:rsid w:val="007F1319"/>
    <w:rsid w:val="007F1CAD"/>
    <w:rsid w:val="007F2201"/>
    <w:rsid w:val="007F2F56"/>
    <w:rsid w:val="007F4478"/>
    <w:rsid w:val="007F4CD2"/>
    <w:rsid w:val="007F51D6"/>
    <w:rsid w:val="007F5378"/>
    <w:rsid w:val="008002A9"/>
    <w:rsid w:val="00800555"/>
    <w:rsid w:val="008024BD"/>
    <w:rsid w:val="00802ACA"/>
    <w:rsid w:val="008034CA"/>
    <w:rsid w:val="00804C08"/>
    <w:rsid w:val="00806E62"/>
    <w:rsid w:val="00807C68"/>
    <w:rsid w:val="00810017"/>
    <w:rsid w:val="0081031F"/>
    <w:rsid w:val="008106B4"/>
    <w:rsid w:val="008110AC"/>
    <w:rsid w:val="008119AC"/>
    <w:rsid w:val="00812450"/>
    <w:rsid w:val="00812F1E"/>
    <w:rsid w:val="008141D8"/>
    <w:rsid w:val="008144BD"/>
    <w:rsid w:val="008146B6"/>
    <w:rsid w:val="00814BFC"/>
    <w:rsid w:val="00814D75"/>
    <w:rsid w:val="008150DB"/>
    <w:rsid w:val="00815163"/>
    <w:rsid w:val="0081543D"/>
    <w:rsid w:val="00815832"/>
    <w:rsid w:val="00815EC9"/>
    <w:rsid w:val="008165DF"/>
    <w:rsid w:val="00816711"/>
    <w:rsid w:val="00816CC4"/>
    <w:rsid w:val="00817BEF"/>
    <w:rsid w:val="00820FF0"/>
    <w:rsid w:val="00821D78"/>
    <w:rsid w:val="00821E1E"/>
    <w:rsid w:val="00823BA3"/>
    <w:rsid w:val="00824784"/>
    <w:rsid w:val="008247D4"/>
    <w:rsid w:val="00824E97"/>
    <w:rsid w:val="00824F49"/>
    <w:rsid w:val="0082790D"/>
    <w:rsid w:val="00827D98"/>
    <w:rsid w:val="0083197B"/>
    <w:rsid w:val="008327F4"/>
    <w:rsid w:val="00835629"/>
    <w:rsid w:val="008359B2"/>
    <w:rsid w:val="00836D3F"/>
    <w:rsid w:val="00841BAE"/>
    <w:rsid w:val="00842342"/>
    <w:rsid w:val="00842750"/>
    <w:rsid w:val="00842E26"/>
    <w:rsid w:val="008434EB"/>
    <w:rsid w:val="00843575"/>
    <w:rsid w:val="0084381E"/>
    <w:rsid w:val="00843BF0"/>
    <w:rsid w:val="00844955"/>
    <w:rsid w:val="00845CC4"/>
    <w:rsid w:val="00845F1A"/>
    <w:rsid w:val="008463C8"/>
    <w:rsid w:val="008508F3"/>
    <w:rsid w:val="00850A6A"/>
    <w:rsid w:val="008527E7"/>
    <w:rsid w:val="00852DF9"/>
    <w:rsid w:val="008531BB"/>
    <w:rsid w:val="0085431A"/>
    <w:rsid w:val="00854D41"/>
    <w:rsid w:val="00855DBD"/>
    <w:rsid w:val="00856F70"/>
    <w:rsid w:val="00861023"/>
    <w:rsid w:val="00861522"/>
    <w:rsid w:val="008616CD"/>
    <w:rsid w:val="00862134"/>
    <w:rsid w:val="00862E72"/>
    <w:rsid w:val="008638D2"/>
    <w:rsid w:val="0086445D"/>
    <w:rsid w:val="00866522"/>
    <w:rsid w:val="0086656C"/>
    <w:rsid w:val="00866C77"/>
    <w:rsid w:val="00870C4C"/>
    <w:rsid w:val="008714CB"/>
    <w:rsid w:val="00872005"/>
    <w:rsid w:val="0087419E"/>
    <w:rsid w:val="0087514B"/>
    <w:rsid w:val="00875303"/>
    <w:rsid w:val="00876ADC"/>
    <w:rsid w:val="00876BB6"/>
    <w:rsid w:val="00876EAF"/>
    <w:rsid w:val="00877C88"/>
    <w:rsid w:val="00877CFE"/>
    <w:rsid w:val="008800D3"/>
    <w:rsid w:val="008819C0"/>
    <w:rsid w:val="00881A8C"/>
    <w:rsid w:val="00883161"/>
    <w:rsid w:val="00883FFE"/>
    <w:rsid w:val="00884454"/>
    <w:rsid w:val="008869ED"/>
    <w:rsid w:val="00886A4A"/>
    <w:rsid w:val="00887310"/>
    <w:rsid w:val="00887E9E"/>
    <w:rsid w:val="00890E87"/>
    <w:rsid w:val="00891E57"/>
    <w:rsid w:val="00892A4F"/>
    <w:rsid w:val="00892C2F"/>
    <w:rsid w:val="00894038"/>
    <w:rsid w:val="008945AB"/>
    <w:rsid w:val="0089581D"/>
    <w:rsid w:val="0089593F"/>
    <w:rsid w:val="00896524"/>
    <w:rsid w:val="00896558"/>
    <w:rsid w:val="008A1735"/>
    <w:rsid w:val="008A1DDD"/>
    <w:rsid w:val="008A24A1"/>
    <w:rsid w:val="008A2E5E"/>
    <w:rsid w:val="008A339C"/>
    <w:rsid w:val="008A5B54"/>
    <w:rsid w:val="008A633A"/>
    <w:rsid w:val="008A7F86"/>
    <w:rsid w:val="008B0910"/>
    <w:rsid w:val="008B12E7"/>
    <w:rsid w:val="008B1C80"/>
    <w:rsid w:val="008B200F"/>
    <w:rsid w:val="008B20D8"/>
    <w:rsid w:val="008B27BA"/>
    <w:rsid w:val="008B2BD9"/>
    <w:rsid w:val="008B3DE8"/>
    <w:rsid w:val="008B4321"/>
    <w:rsid w:val="008B4654"/>
    <w:rsid w:val="008B4F93"/>
    <w:rsid w:val="008B50A0"/>
    <w:rsid w:val="008B5265"/>
    <w:rsid w:val="008B586B"/>
    <w:rsid w:val="008C1C6E"/>
    <w:rsid w:val="008C1DE9"/>
    <w:rsid w:val="008C2C35"/>
    <w:rsid w:val="008C3015"/>
    <w:rsid w:val="008C435C"/>
    <w:rsid w:val="008C4A33"/>
    <w:rsid w:val="008C4BB9"/>
    <w:rsid w:val="008C4F58"/>
    <w:rsid w:val="008C507E"/>
    <w:rsid w:val="008C5416"/>
    <w:rsid w:val="008C5484"/>
    <w:rsid w:val="008C69F3"/>
    <w:rsid w:val="008C79F5"/>
    <w:rsid w:val="008D0FF0"/>
    <w:rsid w:val="008D1EBD"/>
    <w:rsid w:val="008D6748"/>
    <w:rsid w:val="008D7725"/>
    <w:rsid w:val="008E044F"/>
    <w:rsid w:val="008E17F1"/>
    <w:rsid w:val="008E2028"/>
    <w:rsid w:val="008E245F"/>
    <w:rsid w:val="008E30DA"/>
    <w:rsid w:val="008E3535"/>
    <w:rsid w:val="008E3AD5"/>
    <w:rsid w:val="008E4F3D"/>
    <w:rsid w:val="008E786A"/>
    <w:rsid w:val="008E7BED"/>
    <w:rsid w:val="008F010C"/>
    <w:rsid w:val="008F0246"/>
    <w:rsid w:val="008F2506"/>
    <w:rsid w:val="008F2FD0"/>
    <w:rsid w:val="008F3738"/>
    <w:rsid w:val="008F44C8"/>
    <w:rsid w:val="008F5D2C"/>
    <w:rsid w:val="00901DE2"/>
    <w:rsid w:val="009029E7"/>
    <w:rsid w:val="00903028"/>
    <w:rsid w:val="00903227"/>
    <w:rsid w:val="00903C4F"/>
    <w:rsid w:val="0090459B"/>
    <w:rsid w:val="00904C68"/>
    <w:rsid w:val="00905074"/>
    <w:rsid w:val="009065D5"/>
    <w:rsid w:val="009075D5"/>
    <w:rsid w:val="009110CF"/>
    <w:rsid w:val="009119E5"/>
    <w:rsid w:val="00912923"/>
    <w:rsid w:val="00913C46"/>
    <w:rsid w:val="009140C1"/>
    <w:rsid w:val="00914580"/>
    <w:rsid w:val="0091707D"/>
    <w:rsid w:val="009170F4"/>
    <w:rsid w:val="0091739F"/>
    <w:rsid w:val="00917E02"/>
    <w:rsid w:val="009206EF"/>
    <w:rsid w:val="00920D79"/>
    <w:rsid w:val="009211E3"/>
    <w:rsid w:val="00921CCB"/>
    <w:rsid w:val="00921DAE"/>
    <w:rsid w:val="00922265"/>
    <w:rsid w:val="00924877"/>
    <w:rsid w:val="0092495B"/>
    <w:rsid w:val="009252F1"/>
    <w:rsid w:val="009259B6"/>
    <w:rsid w:val="0092631A"/>
    <w:rsid w:val="00926806"/>
    <w:rsid w:val="00926B33"/>
    <w:rsid w:val="00927275"/>
    <w:rsid w:val="00927DD7"/>
    <w:rsid w:val="00927F5B"/>
    <w:rsid w:val="00930156"/>
    <w:rsid w:val="00932147"/>
    <w:rsid w:val="00932CEF"/>
    <w:rsid w:val="0093357A"/>
    <w:rsid w:val="00934F1A"/>
    <w:rsid w:val="00935848"/>
    <w:rsid w:val="0093591F"/>
    <w:rsid w:val="009366AD"/>
    <w:rsid w:val="009367B6"/>
    <w:rsid w:val="00937527"/>
    <w:rsid w:val="00937AAF"/>
    <w:rsid w:val="00940E40"/>
    <w:rsid w:val="0094203A"/>
    <w:rsid w:val="009433FB"/>
    <w:rsid w:val="0094346D"/>
    <w:rsid w:val="0094377D"/>
    <w:rsid w:val="00943AE2"/>
    <w:rsid w:val="00943F50"/>
    <w:rsid w:val="00943F6F"/>
    <w:rsid w:val="00943FFD"/>
    <w:rsid w:val="009444B2"/>
    <w:rsid w:val="00946797"/>
    <w:rsid w:val="00946AF3"/>
    <w:rsid w:val="009472FD"/>
    <w:rsid w:val="009478C0"/>
    <w:rsid w:val="00950862"/>
    <w:rsid w:val="0095224D"/>
    <w:rsid w:val="00952647"/>
    <w:rsid w:val="00955385"/>
    <w:rsid w:val="00955573"/>
    <w:rsid w:val="0095574E"/>
    <w:rsid w:val="009558CB"/>
    <w:rsid w:val="009558F6"/>
    <w:rsid w:val="00955AA5"/>
    <w:rsid w:val="00956028"/>
    <w:rsid w:val="00956CB2"/>
    <w:rsid w:val="00956D76"/>
    <w:rsid w:val="00957D26"/>
    <w:rsid w:val="00961829"/>
    <w:rsid w:val="00961BB4"/>
    <w:rsid w:val="00962260"/>
    <w:rsid w:val="00962BC5"/>
    <w:rsid w:val="00962E95"/>
    <w:rsid w:val="0096415F"/>
    <w:rsid w:val="00964510"/>
    <w:rsid w:val="009654BE"/>
    <w:rsid w:val="00967C48"/>
    <w:rsid w:val="00970439"/>
    <w:rsid w:val="009705D3"/>
    <w:rsid w:val="00970AEC"/>
    <w:rsid w:val="009716BE"/>
    <w:rsid w:val="00971CD6"/>
    <w:rsid w:val="0097454B"/>
    <w:rsid w:val="00974B78"/>
    <w:rsid w:val="00974C2B"/>
    <w:rsid w:val="00975479"/>
    <w:rsid w:val="00975950"/>
    <w:rsid w:val="00975A1B"/>
    <w:rsid w:val="00976109"/>
    <w:rsid w:val="00976895"/>
    <w:rsid w:val="00976E62"/>
    <w:rsid w:val="00977818"/>
    <w:rsid w:val="009800E8"/>
    <w:rsid w:val="00982F0D"/>
    <w:rsid w:val="00983D64"/>
    <w:rsid w:val="0098517B"/>
    <w:rsid w:val="00985574"/>
    <w:rsid w:val="009856F3"/>
    <w:rsid w:val="009860E0"/>
    <w:rsid w:val="00987089"/>
    <w:rsid w:val="00987193"/>
    <w:rsid w:val="0099054D"/>
    <w:rsid w:val="009909AD"/>
    <w:rsid w:val="00991073"/>
    <w:rsid w:val="00991975"/>
    <w:rsid w:val="00991F18"/>
    <w:rsid w:val="009940FD"/>
    <w:rsid w:val="009941DB"/>
    <w:rsid w:val="0099459E"/>
    <w:rsid w:val="00994B8E"/>
    <w:rsid w:val="00994DD6"/>
    <w:rsid w:val="009967BB"/>
    <w:rsid w:val="009969DE"/>
    <w:rsid w:val="009A18C9"/>
    <w:rsid w:val="009A2552"/>
    <w:rsid w:val="009A2FAF"/>
    <w:rsid w:val="009A3E8B"/>
    <w:rsid w:val="009A48AE"/>
    <w:rsid w:val="009A4F41"/>
    <w:rsid w:val="009A5777"/>
    <w:rsid w:val="009A6C2D"/>
    <w:rsid w:val="009A7CAA"/>
    <w:rsid w:val="009B0597"/>
    <w:rsid w:val="009B18E9"/>
    <w:rsid w:val="009B1BF9"/>
    <w:rsid w:val="009B2192"/>
    <w:rsid w:val="009B5714"/>
    <w:rsid w:val="009B7ACD"/>
    <w:rsid w:val="009C0936"/>
    <w:rsid w:val="009C0972"/>
    <w:rsid w:val="009C0AE6"/>
    <w:rsid w:val="009C13A2"/>
    <w:rsid w:val="009C154C"/>
    <w:rsid w:val="009C15D4"/>
    <w:rsid w:val="009C2528"/>
    <w:rsid w:val="009C2628"/>
    <w:rsid w:val="009C27D7"/>
    <w:rsid w:val="009C4F5A"/>
    <w:rsid w:val="009D0002"/>
    <w:rsid w:val="009D06B3"/>
    <w:rsid w:val="009D1793"/>
    <w:rsid w:val="009D4E93"/>
    <w:rsid w:val="009D6657"/>
    <w:rsid w:val="009D780B"/>
    <w:rsid w:val="009D7B21"/>
    <w:rsid w:val="009E0B60"/>
    <w:rsid w:val="009E16D7"/>
    <w:rsid w:val="009E1DE6"/>
    <w:rsid w:val="009E2102"/>
    <w:rsid w:val="009E365D"/>
    <w:rsid w:val="009E3EC0"/>
    <w:rsid w:val="009E4231"/>
    <w:rsid w:val="009E5044"/>
    <w:rsid w:val="009E50B9"/>
    <w:rsid w:val="009E53BF"/>
    <w:rsid w:val="009E5FD2"/>
    <w:rsid w:val="009E64C6"/>
    <w:rsid w:val="009E698E"/>
    <w:rsid w:val="009E73D6"/>
    <w:rsid w:val="009E75BB"/>
    <w:rsid w:val="009E7F8A"/>
    <w:rsid w:val="009F01EB"/>
    <w:rsid w:val="009F0638"/>
    <w:rsid w:val="009F12B6"/>
    <w:rsid w:val="009F24E7"/>
    <w:rsid w:val="009F3B1D"/>
    <w:rsid w:val="009F457A"/>
    <w:rsid w:val="009F46E6"/>
    <w:rsid w:val="009F49A7"/>
    <w:rsid w:val="009F5704"/>
    <w:rsid w:val="009F6E6D"/>
    <w:rsid w:val="009F73B6"/>
    <w:rsid w:val="00A00173"/>
    <w:rsid w:val="00A00A76"/>
    <w:rsid w:val="00A00DAD"/>
    <w:rsid w:val="00A016A4"/>
    <w:rsid w:val="00A02D82"/>
    <w:rsid w:val="00A0433D"/>
    <w:rsid w:val="00A058C6"/>
    <w:rsid w:val="00A06011"/>
    <w:rsid w:val="00A06529"/>
    <w:rsid w:val="00A0733E"/>
    <w:rsid w:val="00A07398"/>
    <w:rsid w:val="00A12314"/>
    <w:rsid w:val="00A12BE8"/>
    <w:rsid w:val="00A12D3D"/>
    <w:rsid w:val="00A13F48"/>
    <w:rsid w:val="00A15DB8"/>
    <w:rsid w:val="00A16EC6"/>
    <w:rsid w:val="00A17098"/>
    <w:rsid w:val="00A20097"/>
    <w:rsid w:val="00A206DC"/>
    <w:rsid w:val="00A20801"/>
    <w:rsid w:val="00A20A2F"/>
    <w:rsid w:val="00A20AAD"/>
    <w:rsid w:val="00A2142A"/>
    <w:rsid w:val="00A221B5"/>
    <w:rsid w:val="00A231CC"/>
    <w:rsid w:val="00A23A74"/>
    <w:rsid w:val="00A25742"/>
    <w:rsid w:val="00A260BE"/>
    <w:rsid w:val="00A268C5"/>
    <w:rsid w:val="00A26A6A"/>
    <w:rsid w:val="00A2745F"/>
    <w:rsid w:val="00A31D61"/>
    <w:rsid w:val="00A32014"/>
    <w:rsid w:val="00A332D1"/>
    <w:rsid w:val="00A3418A"/>
    <w:rsid w:val="00A3509F"/>
    <w:rsid w:val="00A3685B"/>
    <w:rsid w:val="00A3715B"/>
    <w:rsid w:val="00A40CAB"/>
    <w:rsid w:val="00A41280"/>
    <w:rsid w:val="00A41381"/>
    <w:rsid w:val="00A41AD8"/>
    <w:rsid w:val="00A433DB"/>
    <w:rsid w:val="00A43AF8"/>
    <w:rsid w:val="00A44454"/>
    <w:rsid w:val="00A4449E"/>
    <w:rsid w:val="00A44F4C"/>
    <w:rsid w:val="00A45816"/>
    <w:rsid w:val="00A45D96"/>
    <w:rsid w:val="00A46A66"/>
    <w:rsid w:val="00A4708B"/>
    <w:rsid w:val="00A47726"/>
    <w:rsid w:val="00A4780C"/>
    <w:rsid w:val="00A50041"/>
    <w:rsid w:val="00A511A0"/>
    <w:rsid w:val="00A51A3A"/>
    <w:rsid w:val="00A51D21"/>
    <w:rsid w:val="00A5442D"/>
    <w:rsid w:val="00A56300"/>
    <w:rsid w:val="00A56CCD"/>
    <w:rsid w:val="00A616B0"/>
    <w:rsid w:val="00A63D46"/>
    <w:rsid w:val="00A644A2"/>
    <w:rsid w:val="00A64B54"/>
    <w:rsid w:val="00A64DDF"/>
    <w:rsid w:val="00A6505C"/>
    <w:rsid w:val="00A66B8D"/>
    <w:rsid w:val="00A66E40"/>
    <w:rsid w:val="00A67CD0"/>
    <w:rsid w:val="00A703F8"/>
    <w:rsid w:val="00A71751"/>
    <w:rsid w:val="00A7187D"/>
    <w:rsid w:val="00A71E52"/>
    <w:rsid w:val="00A73216"/>
    <w:rsid w:val="00A735B4"/>
    <w:rsid w:val="00A7429C"/>
    <w:rsid w:val="00A74351"/>
    <w:rsid w:val="00A74642"/>
    <w:rsid w:val="00A74C70"/>
    <w:rsid w:val="00A753F3"/>
    <w:rsid w:val="00A75C88"/>
    <w:rsid w:val="00A76ECD"/>
    <w:rsid w:val="00A777CF"/>
    <w:rsid w:val="00A7781C"/>
    <w:rsid w:val="00A828C1"/>
    <w:rsid w:val="00A83009"/>
    <w:rsid w:val="00A84A27"/>
    <w:rsid w:val="00A903B1"/>
    <w:rsid w:val="00A92636"/>
    <w:rsid w:val="00A93068"/>
    <w:rsid w:val="00A936D9"/>
    <w:rsid w:val="00A939D2"/>
    <w:rsid w:val="00A94908"/>
    <w:rsid w:val="00A94A3B"/>
    <w:rsid w:val="00A94EA0"/>
    <w:rsid w:val="00A9522E"/>
    <w:rsid w:val="00A95768"/>
    <w:rsid w:val="00A970A8"/>
    <w:rsid w:val="00A97EB1"/>
    <w:rsid w:val="00AA0187"/>
    <w:rsid w:val="00AA1975"/>
    <w:rsid w:val="00AA217D"/>
    <w:rsid w:val="00AA2A06"/>
    <w:rsid w:val="00AA2B63"/>
    <w:rsid w:val="00AA39F5"/>
    <w:rsid w:val="00AA3A5F"/>
    <w:rsid w:val="00AA3D64"/>
    <w:rsid w:val="00AA539E"/>
    <w:rsid w:val="00AB0836"/>
    <w:rsid w:val="00AB27E3"/>
    <w:rsid w:val="00AB2C7B"/>
    <w:rsid w:val="00AB3F46"/>
    <w:rsid w:val="00AB3FD5"/>
    <w:rsid w:val="00AB41BC"/>
    <w:rsid w:val="00AB5B69"/>
    <w:rsid w:val="00AB6662"/>
    <w:rsid w:val="00AB679B"/>
    <w:rsid w:val="00AB7FDC"/>
    <w:rsid w:val="00AC0B13"/>
    <w:rsid w:val="00AC122F"/>
    <w:rsid w:val="00AC13F0"/>
    <w:rsid w:val="00AC1513"/>
    <w:rsid w:val="00AC250B"/>
    <w:rsid w:val="00AC2B84"/>
    <w:rsid w:val="00AC35CF"/>
    <w:rsid w:val="00AC39E1"/>
    <w:rsid w:val="00AC3F40"/>
    <w:rsid w:val="00AC4F4E"/>
    <w:rsid w:val="00AC54DC"/>
    <w:rsid w:val="00AC61C1"/>
    <w:rsid w:val="00AC7575"/>
    <w:rsid w:val="00AD110F"/>
    <w:rsid w:val="00AD248F"/>
    <w:rsid w:val="00AD274C"/>
    <w:rsid w:val="00AD307C"/>
    <w:rsid w:val="00AD44F3"/>
    <w:rsid w:val="00AD4A44"/>
    <w:rsid w:val="00AD53A6"/>
    <w:rsid w:val="00AD6D97"/>
    <w:rsid w:val="00AD6E43"/>
    <w:rsid w:val="00AD6FF4"/>
    <w:rsid w:val="00AD7D68"/>
    <w:rsid w:val="00AE0958"/>
    <w:rsid w:val="00AE1391"/>
    <w:rsid w:val="00AE19A1"/>
    <w:rsid w:val="00AE1E5C"/>
    <w:rsid w:val="00AE2256"/>
    <w:rsid w:val="00AE2625"/>
    <w:rsid w:val="00AE40A0"/>
    <w:rsid w:val="00AE5A25"/>
    <w:rsid w:val="00AE67A9"/>
    <w:rsid w:val="00AE6EE1"/>
    <w:rsid w:val="00AE7B5D"/>
    <w:rsid w:val="00AE7DBC"/>
    <w:rsid w:val="00AF08FC"/>
    <w:rsid w:val="00AF15E9"/>
    <w:rsid w:val="00AF1AF6"/>
    <w:rsid w:val="00AF1FCC"/>
    <w:rsid w:val="00AF2598"/>
    <w:rsid w:val="00AF3612"/>
    <w:rsid w:val="00AF36A8"/>
    <w:rsid w:val="00AF38CB"/>
    <w:rsid w:val="00AF47AF"/>
    <w:rsid w:val="00AF73D2"/>
    <w:rsid w:val="00AF7801"/>
    <w:rsid w:val="00B0057D"/>
    <w:rsid w:val="00B00DAD"/>
    <w:rsid w:val="00B01804"/>
    <w:rsid w:val="00B026E1"/>
    <w:rsid w:val="00B0382A"/>
    <w:rsid w:val="00B03868"/>
    <w:rsid w:val="00B03EDB"/>
    <w:rsid w:val="00B069DC"/>
    <w:rsid w:val="00B06AF6"/>
    <w:rsid w:val="00B06E57"/>
    <w:rsid w:val="00B1078D"/>
    <w:rsid w:val="00B115E2"/>
    <w:rsid w:val="00B1191D"/>
    <w:rsid w:val="00B12C26"/>
    <w:rsid w:val="00B12CFB"/>
    <w:rsid w:val="00B1638C"/>
    <w:rsid w:val="00B16492"/>
    <w:rsid w:val="00B167A1"/>
    <w:rsid w:val="00B16E49"/>
    <w:rsid w:val="00B206BF"/>
    <w:rsid w:val="00B20817"/>
    <w:rsid w:val="00B222D8"/>
    <w:rsid w:val="00B22403"/>
    <w:rsid w:val="00B22A6A"/>
    <w:rsid w:val="00B22D1C"/>
    <w:rsid w:val="00B23966"/>
    <w:rsid w:val="00B23AD5"/>
    <w:rsid w:val="00B23CA1"/>
    <w:rsid w:val="00B23CB9"/>
    <w:rsid w:val="00B24100"/>
    <w:rsid w:val="00B27E16"/>
    <w:rsid w:val="00B302C8"/>
    <w:rsid w:val="00B30409"/>
    <w:rsid w:val="00B31760"/>
    <w:rsid w:val="00B330B3"/>
    <w:rsid w:val="00B33993"/>
    <w:rsid w:val="00B34524"/>
    <w:rsid w:val="00B419EB"/>
    <w:rsid w:val="00B41FFC"/>
    <w:rsid w:val="00B42863"/>
    <w:rsid w:val="00B42E48"/>
    <w:rsid w:val="00B43146"/>
    <w:rsid w:val="00B4368E"/>
    <w:rsid w:val="00B43F82"/>
    <w:rsid w:val="00B443C6"/>
    <w:rsid w:val="00B4454C"/>
    <w:rsid w:val="00B45208"/>
    <w:rsid w:val="00B46398"/>
    <w:rsid w:val="00B476DE"/>
    <w:rsid w:val="00B47E83"/>
    <w:rsid w:val="00B50372"/>
    <w:rsid w:val="00B50819"/>
    <w:rsid w:val="00B50F33"/>
    <w:rsid w:val="00B5250D"/>
    <w:rsid w:val="00B52D21"/>
    <w:rsid w:val="00B53F94"/>
    <w:rsid w:val="00B60405"/>
    <w:rsid w:val="00B60AA0"/>
    <w:rsid w:val="00B639B1"/>
    <w:rsid w:val="00B63D1F"/>
    <w:rsid w:val="00B64811"/>
    <w:rsid w:val="00B67755"/>
    <w:rsid w:val="00B679AA"/>
    <w:rsid w:val="00B67AF0"/>
    <w:rsid w:val="00B70CB5"/>
    <w:rsid w:val="00B72A1D"/>
    <w:rsid w:val="00B74B5B"/>
    <w:rsid w:val="00B76885"/>
    <w:rsid w:val="00B773C6"/>
    <w:rsid w:val="00B81415"/>
    <w:rsid w:val="00B821D6"/>
    <w:rsid w:val="00B82851"/>
    <w:rsid w:val="00B84075"/>
    <w:rsid w:val="00B8425C"/>
    <w:rsid w:val="00B86A0A"/>
    <w:rsid w:val="00B86A19"/>
    <w:rsid w:val="00B86A86"/>
    <w:rsid w:val="00B86B99"/>
    <w:rsid w:val="00B87635"/>
    <w:rsid w:val="00B87928"/>
    <w:rsid w:val="00B87EE7"/>
    <w:rsid w:val="00B9025C"/>
    <w:rsid w:val="00B907E2"/>
    <w:rsid w:val="00B9175E"/>
    <w:rsid w:val="00B91A70"/>
    <w:rsid w:val="00B91F2A"/>
    <w:rsid w:val="00B92578"/>
    <w:rsid w:val="00B93194"/>
    <w:rsid w:val="00B93DC6"/>
    <w:rsid w:val="00B95AD0"/>
    <w:rsid w:val="00BA11FD"/>
    <w:rsid w:val="00BA1C7B"/>
    <w:rsid w:val="00BA1CF8"/>
    <w:rsid w:val="00BA2071"/>
    <w:rsid w:val="00BA2EF3"/>
    <w:rsid w:val="00BA359E"/>
    <w:rsid w:val="00BA42F8"/>
    <w:rsid w:val="00BA55E5"/>
    <w:rsid w:val="00BA5BDD"/>
    <w:rsid w:val="00BA6288"/>
    <w:rsid w:val="00BB012C"/>
    <w:rsid w:val="00BB0A61"/>
    <w:rsid w:val="00BB12AF"/>
    <w:rsid w:val="00BB226F"/>
    <w:rsid w:val="00BB4517"/>
    <w:rsid w:val="00BB5A3E"/>
    <w:rsid w:val="00BB6C14"/>
    <w:rsid w:val="00BB7409"/>
    <w:rsid w:val="00BB761D"/>
    <w:rsid w:val="00BB7965"/>
    <w:rsid w:val="00BC0176"/>
    <w:rsid w:val="00BC24DB"/>
    <w:rsid w:val="00BC32DF"/>
    <w:rsid w:val="00BC371B"/>
    <w:rsid w:val="00BC3BCE"/>
    <w:rsid w:val="00BC466D"/>
    <w:rsid w:val="00BC479F"/>
    <w:rsid w:val="00BC4BB9"/>
    <w:rsid w:val="00BC5064"/>
    <w:rsid w:val="00BC5893"/>
    <w:rsid w:val="00BC5CEA"/>
    <w:rsid w:val="00BC67FF"/>
    <w:rsid w:val="00BC6C09"/>
    <w:rsid w:val="00BC71E3"/>
    <w:rsid w:val="00BC724B"/>
    <w:rsid w:val="00BD1258"/>
    <w:rsid w:val="00BD1FE8"/>
    <w:rsid w:val="00BD3272"/>
    <w:rsid w:val="00BD3BD6"/>
    <w:rsid w:val="00BD501A"/>
    <w:rsid w:val="00BD6D24"/>
    <w:rsid w:val="00BD6F67"/>
    <w:rsid w:val="00BD71E6"/>
    <w:rsid w:val="00BD7E43"/>
    <w:rsid w:val="00BE0700"/>
    <w:rsid w:val="00BE0781"/>
    <w:rsid w:val="00BE094C"/>
    <w:rsid w:val="00BE149B"/>
    <w:rsid w:val="00BE16F6"/>
    <w:rsid w:val="00BE171B"/>
    <w:rsid w:val="00BE1BF7"/>
    <w:rsid w:val="00BE4009"/>
    <w:rsid w:val="00BE4A30"/>
    <w:rsid w:val="00BE55D0"/>
    <w:rsid w:val="00BE5AA4"/>
    <w:rsid w:val="00BE6969"/>
    <w:rsid w:val="00BE73BE"/>
    <w:rsid w:val="00BE745C"/>
    <w:rsid w:val="00BE7ECC"/>
    <w:rsid w:val="00BF0A12"/>
    <w:rsid w:val="00BF1DAF"/>
    <w:rsid w:val="00BF22AC"/>
    <w:rsid w:val="00BF2E26"/>
    <w:rsid w:val="00BF3824"/>
    <w:rsid w:val="00BF3DB8"/>
    <w:rsid w:val="00BF4354"/>
    <w:rsid w:val="00BF4896"/>
    <w:rsid w:val="00BF4BF4"/>
    <w:rsid w:val="00BF7A3E"/>
    <w:rsid w:val="00C00A69"/>
    <w:rsid w:val="00C00E65"/>
    <w:rsid w:val="00C030B6"/>
    <w:rsid w:val="00C0420A"/>
    <w:rsid w:val="00C048F6"/>
    <w:rsid w:val="00C04EE0"/>
    <w:rsid w:val="00C06EDE"/>
    <w:rsid w:val="00C07E1D"/>
    <w:rsid w:val="00C1030A"/>
    <w:rsid w:val="00C11097"/>
    <w:rsid w:val="00C130C5"/>
    <w:rsid w:val="00C1335E"/>
    <w:rsid w:val="00C13A9E"/>
    <w:rsid w:val="00C14167"/>
    <w:rsid w:val="00C145E9"/>
    <w:rsid w:val="00C146F7"/>
    <w:rsid w:val="00C14A8A"/>
    <w:rsid w:val="00C150F7"/>
    <w:rsid w:val="00C15949"/>
    <w:rsid w:val="00C162B9"/>
    <w:rsid w:val="00C21F7F"/>
    <w:rsid w:val="00C22294"/>
    <w:rsid w:val="00C240E7"/>
    <w:rsid w:val="00C251E2"/>
    <w:rsid w:val="00C25419"/>
    <w:rsid w:val="00C25AB5"/>
    <w:rsid w:val="00C26436"/>
    <w:rsid w:val="00C271B8"/>
    <w:rsid w:val="00C30637"/>
    <w:rsid w:val="00C30F75"/>
    <w:rsid w:val="00C31BC4"/>
    <w:rsid w:val="00C321BA"/>
    <w:rsid w:val="00C321E4"/>
    <w:rsid w:val="00C33D96"/>
    <w:rsid w:val="00C33E4F"/>
    <w:rsid w:val="00C33F7A"/>
    <w:rsid w:val="00C34AB5"/>
    <w:rsid w:val="00C355FA"/>
    <w:rsid w:val="00C35746"/>
    <w:rsid w:val="00C3650E"/>
    <w:rsid w:val="00C365C5"/>
    <w:rsid w:val="00C3699B"/>
    <w:rsid w:val="00C37141"/>
    <w:rsid w:val="00C37CAC"/>
    <w:rsid w:val="00C4146E"/>
    <w:rsid w:val="00C414BB"/>
    <w:rsid w:val="00C41FE8"/>
    <w:rsid w:val="00C45813"/>
    <w:rsid w:val="00C46038"/>
    <w:rsid w:val="00C46833"/>
    <w:rsid w:val="00C4777B"/>
    <w:rsid w:val="00C477D0"/>
    <w:rsid w:val="00C51A2E"/>
    <w:rsid w:val="00C5272A"/>
    <w:rsid w:val="00C53565"/>
    <w:rsid w:val="00C53B52"/>
    <w:rsid w:val="00C55DCE"/>
    <w:rsid w:val="00C56495"/>
    <w:rsid w:val="00C57B8E"/>
    <w:rsid w:val="00C60391"/>
    <w:rsid w:val="00C6073D"/>
    <w:rsid w:val="00C61775"/>
    <w:rsid w:val="00C61917"/>
    <w:rsid w:val="00C61B24"/>
    <w:rsid w:val="00C6265B"/>
    <w:rsid w:val="00C63DC9"/>
    <w:rsid w:val="00C64267"/>
    <w:rsid w:val="00C654E7"/>
    <w:rsid w:val="00C6561D"/>
    <w:rsid w:val="00C7023C"/>
    <w:rsid w:val="00C70B91"/>
    <w:rsid w:val="00C714CD"/>
    <w:rsid w:val="00C71650"/>
    <w:rsid w:val="00C7187D"/>
    <w:rsid w:val="00C71B24"/>
    <w:rsid w:val="00C72249"/>
    <w:rsid w:val="00C73D85"/>
    <w:rsid w:val="00C73DAE"/>
    <w:rsid w:val="00C74C81"/>
    <w:rsid w:val="00C75159"/>
    <w:rsid w:val="00C751BF"/>
    <w:rsid w:val="00C757E8"/>
    <w:rsid w:val="00C75E54"/>
    <w:rsid w:val="00C8052F"/>
    <w:rsid w:val="00C80BC0"/>
    <w:rsid w:val="00C81311"/>
    <w:rsid w:val="00C815B7"/>
    <w:rsid w:val="00C81688"/>
    <w:rsid w:val="00C81BAD"/>
    <w:rsid w:val="00C820D4"/>
    <w:rsid w:val="00C826EC"/>
    <w:rsid w:val="00C83760"/>
    <w:rsid w:val="00C84174"/>
    <w:rsid w:val="00C853C6"/>
    <w:rsid w:val="00C856AC"/>
    <w:rsid w:val="00C862BD"/>
    <w:rsid w:val="00C86D6A"/>
    <w:rsid w:val="00C8770E"/>
    <w:rsid w:val="00C90590"/>
    <w:rsid w:val="00C90E12"/>
    <w:rsid w:val="00C9178D"/>
    <w:rsid w:val="00C918F3"/>
    <w:rsid w:val="00C93CC3"/>
    <w:rsid w:val="00C9486B"/>
    <w:rsid w:val="00C96709"/>
    <w:rsid w:val="00C96E52"/>
    <w:rsid w:val="00C97B52"/>
    <w:rsid w:val="00C97BED"/>
    <w:rsid w:val="00CA05F5"/>
    <w:rsid w:val="00CA07D3"/>
    <w:rsid w:val="00CA10E8"/>
    <w:rsid w:val="00CA23DD"/>
    <w:rsid w:val="00CA278A"/>
    <w:rsid w:val="00CA3108"/>
    <w:rsid w:val="00CA3EF4"/>
    <w:rsid w:val="00CA4005"/>
    <w:rsid w:val="00CA615F"/>
    <w:rsid w:val="00CA649A"/>
    <w:rsid w:val="00CA68E5"/>
    <w:rsid w:val="00CA6E92"/>
    <w:rsid w:val="00CA7237"/>
    <w:rsid w:val="00CB058B"/>
    <w:rsid w:val="00CB064F"/>
    <w:rsid w:val="00CB0FBF"/>
    <w:rsid w:val="00CB18A2"/>
    <w:rsid w:val="00CB19A0"/>
    <w:rsid w:val="00CB1FB9"/>
    <w:rsid w:val="00CB2204"/>
    <w:rsid w:val="00CB39F6"/>
    <w:rsid w:val="00CB3CCC"/>
    <w:rsid w:val="00CB3D99"/>
    <w:rsid w:val="00CB434B"/>
    <w:rsid w:val="00CB5403"/>
    <w:rsid w:val="00CB5C50"/>
    <w:rsid w:val="00CB722B"/>
    <w:rsid w:val="00CB7BBC"/>
    <w:rsid w:val="00CC0C3E"/>
    <w:rsid w:val="00CC2F2A"/>
    <w:rsid w:val="00CC43DE"/>
    <w:rsid w:val="00CC5F0D"/>
    <w:rsid w:val="00CC6152"/>
    <w:rsid w:val="00CC6DF7"/>
    <w:rsid w:val="00CC73C1"/>
    <w:rsid w:val="00CD0E18"/>
    <w:rsid w:val="00CD1494"/>
    <w:rsid w:val="00CD1AD6"/>
    <w:rsid w:val="00CD2384"/>
    <w:rsid w:val="00CD309A"/>
    <w:rsid w:val="00CD46BF"/>
    <w:rsid w:val="00CD4F8B"/>
    <w:rsid w:val="00CD5B77"/>
    <w:rsid w:val="00CD6910"/>
    <w:rsid w:val="00CE2476"/>
    <w:rsid w:val="00CE2B9C"/>
    <w:rsid w:val="00CE353F"/>
    <w:rsid w:val="00CE36D8"/>
    <w:rsid w:val="00CE453E"/>
    <w:rsid w:val="00CE4C47"/>
    <w:rsid w:val="00CE5AEB"/>
    <w:rsid w:val="00CE5C1F"/>
    <w:rsid w:val="00CE6314"/>
    <w:rsid w:val="00CE7F46"/>
    <w:rsid w:val="00CF10D3"/>
    <w:rsid w:val="00CF1439"/>
    <w:rsid w:val="00CF1454"/>
    <w:rsid w:val="00CF1889"/>
    <w:rsid w:val="00CF1EDE"/>
    <w:rsid w:val="00CF214A"/>
    <w:rsid w:val="00CF2156"/>
    <w:rsid w:val="00CF2A51"/>
    <w:rsid w:val="00CF2BE7"/>
    <w:rsid w:val="00CF4200"/>
    <w:rsid w:val="00CF5C3A"/>
    <w:rsid w:val="00CF688C"/>
    <w:rsid w:val="00CF6BEC"/>
    <w:rsid w:val="00CF6E9F"/>
    <w:rsid w:val="00D028FD"/>
    <w:rsid w:val="00D03BE1"/>
    <w:rsid w:val="00D03EFE"/>
    <w:rsid w:val="00D0477B"/>
    <w:rsid w:val="00D047F5"/>
    <w:rsid w:val="00D049E4"/>
    <w:rsid w:val="00D04D2F"/>
    <w:rsid w:val="00D04F0B"/>
    <w:rsid w:val="00D05361"/>
    <w:rsid w:val="00D064F1"/>
    <w:rsid w:val="00D06A2D"/>
    <w:rsid w:val="00D06B23"/>
    <w:rsid w:val="00D06CAB"/>
    <w:rsid w:val="00D06F0C"/>
    <w:rsid w:val="00D07BA4"/>
    <w:rsid w:val="00D10B35"/>
    <w:rsid w:val="00D1328E"/>
    <w:rsid w:val="00D139B7"/>
    <w:rsid w:val="00D13DB6"/>
    <w:rsid w:val="00D143BF"/>
    <w:rsid w:val="00D14794"/>
    <w:rsid w:val="00D166D1"/>
    <w:rsid w:val="00D1678A"/>
    <w:rsid w:val="00D17547"/>
    <w:rsid w:val="00D204DE"/>
    <w:rsid w:val="00D207AC"/>
    <w:rsid w:val="00D20B98"/>
    <w:rsid w:val="00D21FE7"/>
    <w:rsid w:val="00D22342"/>
    <w:rsid w:val="00D22794"/>
    <w:rsid w:val="00D22B96"/>
    <w:rsid w:val="00D2308C"/>
    <w:rsid w:val="00D236E0"/>
    <w:rsid w:val="00D23754"/>
    <w:rsid w:val="00D24480"/>
    <w:rsid w:val="00D24A58"/>
    <w:rsid w:val="00D25867"/>
    <w:rsid w:val="00D25F86"/>
    <w:rsid w:val="00D27E96"/>
    <w:rsid w:val="00D303A9"/>
    <w:rsid w:val="00D309EE"/>
    <w:rsid w:val="00D322FD"/>
    <w:rsid w:val="00D334BE"/>
    <w:rsid w:val="00D33E31"/>
    <w:rsid w:val="00D33EEF"/>
    <w:rsid w:val="00D352D3"/>
    <w:rsid w:val="00D3551A"/>
    <w:rsid w:val="00D40432"/>
    <w:rsid w:val="00D41C48"/>
    <w:rsid w:val="00D42208"/>
    <w:rsid w:val="00D42E89"/>
    <w:rsid w:val="00D4345B"/>
    <w:rsid w:val="00D43CA5"/>
    <w:rsid w:val="00D44858"/>
    <w:rsid w:val="00D45384"/>
    <w:rsid w:val="00D46ED5"/>
    <w:rsid w:val="00D475AC"/>
    <w:rsid w:val="00D50530"/>
    <w:rsid w:val="00D5152E"/>
    <w:rsid w:val="00D541AF"/>
    <w:rsid w:val="00D553DF"/>
    <w:rsid w:val="00D56F0A"/>
    <w:rsid w:val="00D5706E"/>
    <w:rsid w:val="00D57A4E"/>
    <w:rsid w:val="00D600BC"/>
    <w:rsid w:val="00D60CC9"/>
    <w:rsid w:val="00D6144D"/>
    <w:rsid w:val="00D63D23"/>
    <w:rsid w:val="00D6469A"/>
    <w:rsid w:val="00D65051"/>
    <w:rsid w:val="00D65BE8"/>
    <w:rsid w:val="00D66500"/>
    <w:rsid w:val="00D67D58"/>
    <w:rsid w:val="00D70551"/>
    <w:rsid w:val="00D71069"/>
    <w:rsid w:val="00D715F6"/>
    <w:rsid w:val="00D7172E"/>
    <w:rsid w:val="00D718CD"/>
    <w:rsid w:val="00D72A9E"/>
    <w:rsid w:val="00D73300"/>
    <w:rsid w:val="00D7371C"/>
    <w:rsid w:val="00D737E9"/>
    <w:rsid w:val="00D73ACF"/>
    <w:rsid w:val="00D74ABD"/>
    <w:rsid w:val="00D7539B"/>
    <w:rsid w:val="00D7551F"/>
    <w:rsid w:val="00D755EB"/>
    <w:rsid w:val="00D75AA2"/>
    <w:rsid w:val="00D7714A"/>
    <w:rsid w:val="00D778EE"/>
    <w:rsid w:val="00D80281"/>
    <w:rsid w:val="00D8037E"/>
    <w:rsid w:val="00D803EA"/>
    <w:rsid w:val="00D817BC"/>
    <w:rsid w:val="00D82EC1"/>
    <w:rsid w:val="00D83328"/>
    <w:rsid w:val="00D8334A"/>
    <w:rsid w:val="00D83500"/>
    <w:rsid w:val="00D84C65"/>
    <w:rsid w:val="00D84D38"/>
    <w:rsid w:val="00D84E78"/>
    <w:rsid w:val="00D85A43"/>
    <w:rsid w:val="00D85AF7"/>
    <w:rsid w:val="00D862A0"/>
    <w:rsid w:val="00D87149"/>
    <w:rsid w:val="00D91AF9"/>
    <w:rsid w:val="00D9242F"/>
    <w:rsid w:val="00D9252D"/>
    <w:rsid w:val="00D925E9"/>
    <w:rsid w:val="00D92900"/>
    <w:rsid w:val="00D92D75"/>
    <w:rsid w:val="00D95BAE"/>
    <w:rsid w:val="00D95DC9"/>
    <w:rsid w:val="00D96560"/>
    <w:rsid w:val="00DA0156"/>
    <w:rsid w:val="00DA044C"/>
    <w:rsid w:val="00DA0C34"/>
    <w:rsid w:val="00DA176A"/>
    <w:rsid w:val="00DA32C3"/>
    <w:rsid w:val="00DA37A1"/>
    <w:rsid w:val="00DA4F8B"/>
    <w:rsid w:val="00DA6DFE"/>
    <w:rsid w:val="00DA781F"/>
    <w:rsid w:val="00DB07FC"/>
    <w:rsid w:val="00DB4462"/>
    <w:rsid w:val="00DB578E"/>
    <w:rsid w:val="00DB5A02"/>
    <w:rsid w:val="00DB5FA1"/>
    <w:rsid w:val="00DB7C3E"/>
    <w:rsid w:val="00DC24E2"/>
    <w:rsid w:val="00DC25A4"/>
    <w:rsid w:val="00DC54CD"/>
    <w:rsid w:val="00DC682B"/>
    <w:rsid w:val="00DC6E37"/>
    <w:rsid w:val="00DC7710"/>
    <w:rsid w:val="00DC7787"/>
    <w:rsid w:val="00DC7AAC"/>
    <w:rsid w:val="00DD0042"/>
    <w:rsid w:val="00DD04F8"/>
    <w:rsid w:val="00DD05DC"/>
    <w:rsid w:val="00DD6027"/>
    <w:rsid w:val="00DD60D6"/>
    <w:rsid w:val="00DD6E05"/>
    <w:rsid w:val="00DD7064"/>
    <w:rsid w:val="00DE1D43"/>
    <w:rsid w:val="00DE202F"/>
    <w:rsid w:val="00DE2DFE"/>
    <w:rsid w:val="00DE35BF"/>
    <w:rsid w:val="00DE3BDD"/>
    <w:rsid w:val="00DE4877"/>
    <w:rsid w:val="00DE5183"/>
    <w:rsid w:val="00DE5A48"/>
    <w:rsid w:val="00DE647B"/>
    <w:rsid w:val="00DE674E"/>
    <w:rsid w:val="00DE6D2C"/>
    <w:rsid w:val="00DE7197"/>
    <w:rsid w:val="00DE75C1"/>
    <w:rsid w:val="00DF257A"/>
    <w:rsid w:val="00DF283E"/>
    <w:rsid w:val="00DF3151"/>
    <w:rsid w:val="00DF41A5"/>
    <w:rsid w:val="00E002A0"/>
    <w:rsid w:val="00E01F09"/>
    <w:rsid w:val="00E0372D"/>
    <w:rsid w:val="00E0490C"/>
    <w:rsid w:val="00E066FE"/>
    <w:rsid w:val="00E06F8D"/>
    <w:rsid w:val="00E07EBA"/>
    <w:rsid w:val="00E10F0C"/>
    <w:rsid w:val="00E11376"/>
    <w:rsid w:val="00E11E2A"/>
    <w:rsid w:val="00E12081"/>
    <w:rsid w:val="00E12369"/>
    <w:rsid w:val="00E12B1B"/>
    <w:rsid w:val="00E12D77"/>
    <w:rsid w:val="00E12F70"/>
    <w:rsid w:val="00E13061"/>
    <w:rsid w:val="00E136A2"/>
    <w:rsid w:val="00E138C2"/>
    <w:rsid w:val="00E16606"/>
    <w:rsid w:val="00E16F4E"/>
    <w:rsid w:val="00E17775"/>
    <w:rsid w:val="00E2070E"/>
    <w:rsid w:val="00E2303E"/>
    <w:rsid w:val="00E2306B"/>
    <w:rsid w:val="00E25070"/>
    <w:rsid w:val="00E2712B"/>
    <w:rsid w:val="00E2762E"/>
    <w:rsid w:val="00E27C3C"/>
    <w:rsid w:val="00E27D12"/>
    <w:rsid w:val="00E30FB6"/>
    <w:rsid w:val="00E31450"/>
    <w:rsid w:val="00E315A1"/>
    <w:rsid w:val="00E316FE"/>
    <w:rsid w:val="00E31E33"/>
    <w:rsid w:val="00E34516"/>
    <w:rsid w:val="00E3589D"/>
    <w:rsid w:val="00E36AA7"/>
    <w:rsid w:val="00E37292"/>
    <w:rsid w:val="00E378B0"/>
    <w:rsid w:val="00E40257"/>
    <w:rsid w:val="00E42A6F"/>
    <w:rsid w:val="00E42D3B"/>
    <w:rsid w:val="00E42FD6"/>
    <w:rsid w:val="00E4340B"/>
    <w:rsid w:val="00E43E6E"/>
    <w:rsid w:val="00E44649"/>
    <w:rsid w:val="00E4582D"/>
    <w:rsid w:val="00E50740"/>
    <w:rsid w:val="00E50F47"/>
    <w:rsid w:val="00E512AF"/>
    <w:rsid w:val="00E52044"/>
    <w:rsid w:val="00E53B4E"/>
    <w:rsid w:val="00E5425F"/>
    <w:rsid w:val="00E54A9E"/>
    <w:rsid w:val="00E5586E"/>
    <w:rsid w:val="00E55B8D"/>
    <w:rsid w:val="00E57E15"/>
    <w:rsid w:val="00E606C0"/>
    <w:rsid w:val="00E608AE"/>
    <w:rsid w:val="00E61A0A"/>
    <w:rsid w:val="00E623CD"/>
    <w:rsid w:val="00E62E66"/>
    <w:rsid w:val="00E6320F"/>
    <w:rsid w:val="00E63B05"/>
    <w:rsid w:val="00E65414"/>
    <w:rsid w:val="00E66E93"/>
    <w:rsid w:val="00E67197"/>
    <w:rsid w:val="00E6749F"/>
    <w:rsid w:val="00E674C1"/>
    <w:rsid w:val="00E6776C"/>
    <w:rsid w:val="00E67D58"/>
    <w:rsid w:val="00E70129"/>
    <w:rsid w:val="00E70493"/>
    <w:rsid w:val="00E70796"/>
    <w:rsid w:val="00E7141B"/>
    <w:rsid w:val="00E7185A"/>
    <w:rsid w:val="00E72204"/>
    <w:rsid w:val="00E724BF"/>
    <w:rsid w:val="00E7522D"/>
    <w:rsid w:val="00E8000A"/>
    <w:rsid w:val="00E802C2"/>
    <w:rsid w:val="00E818EC"/>
    <w:rsid w:val="00E81F59"/>
    <w:rsid w:val="00E82F34"/>
    <w:rsid w:val="00E830D8"/>
    <w:rsid w:val="00E830E6"/>
    <w:rsid w:val="00E8561F"/>
    <w:rsid w:val="00E86390"/>
    <w:rsid w:val="00E867EC"/>
    <w:rsid w:val="00E86F27"/>
    <w:rsid w:val="00E87541"/>
    <w:rsid w:val="00E87590"/>
    <w:rsid w:val="00E9147D"/>
    <w:rsid w:val="00E91687"/>
    <w:rsid w:val="00E91F80"/>
    <w:rsid w:val="00E92545"/>
    <w:rsid w:val="00E934EB"/>
    <w:rsid w:val="00E95546"/>
    <w:rsid w:val="00E96AF6"/>
    <w:rsid w:val="00E96B72"/>
    <w:rsid w:val="00E96BAA"/>
    <w:rsid w:val="00E96E9B"/>
    <w:rsid w:val="00E96FBE"/>
    <w:rsid w:val="00E97112"/>
    <w:rsid w:val="00EA3E3F"/>
    <w:rsid w:val="00EA3EF0"/>
    <w:rsid w:val="00EA5341"/>
    <w:rsid w:val="00EA561F"/>
    <w:rsid w:val="00EA5CF9"/>
    <w:rsid w:val="00EB1144"/>
    <w:rsid w:val="00EB114D"/>
    <w:rsid w:val="00EB1216"/>
    <w:rsid w:val="00EB17EB"/>
    <w:rsid w:val="00EB1AA0"/>
    <w:rsid w:val="00EB1C00"/>
    <w:rsid w:val="00EB1C80"/>
    <w:rsid w:val="00EB237F"/>
    <w:rsid w:val="00EB279D"/>
    <w:rsid w:val="00EB2B63"/>
    <w:rsid w:val="00EB40D2"/>
    <w:rsid w:val="00EB44C8"/>
    <w:rsid w:val="00EB4CD5"/>
    <w:rsid w:val="00EB5572"/>
    <w:rsid w:val="00EB5D29"/>
    <w:rsid w:val="00EB704C"/>
    <w:rsid w:val="00EC1099"/>
    <w:rsid w:val="00EC127C"/>
    <w:rsid w:val="00EC16A4"/>
    <w:rsid w:val="00EC1723"/>
    <w:rsid w:val="00EC1926"/>
    <w:rsid w:val="00EC2A29"/>
    <w:rsid w:val="00EC2D1B"/>
    <w:rsid w:val="00EC3B25"/>
    <w:rsid w:val="00EC4FB9"/>
    <w:rsid w:val="00EC5447"/>
    <w:rsid w:val="00EC5D84"/>
    <w:rsid w:val="00EC6E75"/>
    <w:rsid w:val="00EC70BE"/>
    <w:rsid w:val="00EC7F95"/>
    <w:rsid w:val="00ED0196"/>
    <w:rsid w:val="00ED1F01"/>
    <w:rsid w:val="00ED32DA"/>
    <w:rsid w:val="00ED3721"/>
    <w:rsid w:val="00ED44E6"/>
    <w:rsid w:val="00ED4991"/>
    <w:rsid w:val="00ED5B00"/>
    <w:rsid w:val="00ED6140"/>
    <w:rsid w:val="00ED673E"/>
    <w:rsid w:val="00ED694D"/>
    <w:rsid w:val="00ED76EA"/>
    <w:rsid w:val="00EE1B47"/>
    <w:rsid w:val="00EE1DE0"/>
    <w:rsid w:val="00EE2DE3"/>
    <w:rsid w:val="00EE2E07"/>
    <w:rsid w:val="00EE3420"/>
    <w:rsid w:val="00EE4882"/>
    <w:rsid w:val="00EE49FB"/>
    <w:rsid w:val="00EE6A99"/>
    <w:rsid w:val="00EE735D"/>
    <w:rsid w:val="00EE73D4"/>
    <w:rsid w:val="00EF0973"/>
    <w:rsid w:val="00EF1DBB"/>
    <w:rsid w:val="00EF3597"/>
    <w:rsid w:val="00EF3C87"/>
    <w:rsid w:val="00EF3E2A"/>
    <w:rsid w:val="00EF426C"/>
    <w:rsid w:val="00EF55C6"/>
    <w:rsid w:val="00EF58A3"/>
    <w:rsid w:val="00F006FC"/>
    <w:rsid w:val="00F01568"/>
    <w:rsid w:val="00F01D6F"/>
    <w:rsid w:val="00F041B9"/>
    <w:rsid w:val="00F04A7B"/>
    <w:rsid w:val="00F04AA4"/>
    <w:rsid w:val="00F050DE"/>
    <w:rsid w:val="00F0528D"/>
    <w:rsid w:val="00F05536"/>
    <w:rsid w:val="00F06055"/>
    <w:rsid w:val="00F061D1"/>
    <w:rsid w:val="00F066C9"/>
    <w:rsid w:val="00F066E2"/>
    <w:rsid w:val="00F0687C"/>
    <w:rsid w:val="00F06F77"/>
    <w:rsid w:val="00F1115E"/>
    <w:rsid w:val="00F117B4"/>
    <w:rsid w:val="00F129DE"/>
    <w:rsid w:val="00F13811"/>
    <w:rsid w:val="00F13FBC"/>
    <w:rsid w:val="00F141BD"/>
    <w:rsid w:val="00F2075E"/>
    <w:rsid w:val="00F2098A"/>
    <w:rsid w:val="00F20CAD"/>
    <w:rsid w:val="00F215BC"/>
    <w:rsid w:val="00F21C77"/>
    <w:rsid w:val="00F21CBF"/>
    <w:rsid w:val="00F225BE"/>
    <w:rsid w:val="00F229CB"/>
    <w:rsid w:val="00F23318"/>
    <w:rsid w:val="00F23718"/>
    <w:rsid w:val="00F240F6"/>
    <w:rsid w:val="00F24124"/>
    <w:rsid w:val="00F24C88"/>
    <w:rsid w:val="00F2655C"/>
    <w:rsid w:val="00F274E8"/>
    <w:rsid w:val="00F30219"/>
    <w:rsid w:val="00F31129"/>
    <w:rsid w:val="00F31773"/>
    <w:rsid w:val="00F31A10"/>
    <w:rsid w:val="00F331AB"/>
    <w:rsid w:val="00F35FCC"/>
    <w:rsid w:val="00F36ABA"/>
    <w:rsid w:val="00F36CA3"/>
    <w:rsid w:val="00F37185"/>
    <w:rsid w:val="00F377DC"/>
    <w:rsid w:val="00F37E3A"/>
    <w:rsid w:val="00F40A8C"/>
    <w:rsid w:val="00F40AFD"/>
    <w:rsid w:val="00F40C94"/>
    <w:rsid w:val="00F410CC"/>
    <w:rsid w:val="00F41AF6"/>
    <w:rsid w:val="00F41CCB"/>
    <w:rsid w:val="00F4279A"/>
    <w:rsid w:val="00F4282E"/>
    <w:rsid w:val="00F44B8D"/>
    <w:rsid w:val="00F45104"/>
    <w:rsid w:val="00F45766"/>
    <w:rsid w:val="00F46D82"/>
    <w:rsid w:val="00F500C6"/>
    <w:rsid w:val="00F501F9"/>
    <w:rsid w:val="00F51B12"/>
    <w:rsid w:val="00F52B06"/>
    <w:rsid w:val="00F53251"/>
    <w:rsid w:val="00F53D9A"/>
    <w:rsid w:val="00F53E57"/>
    <w:rsid w:val="00F56F0A"/>
    <w:rsid w:val="00F57A82"/>
    <w:rsid w:val="00F60C68"/>
    <w:rsid w:val="00F61C73"/>
    <w:rsid w:val="00F63CF9"/>
    <w:rsid w:val="00F642BA"/>
    <w:rsid w:val="00F64413"/>
    <w:rsid w:val="00F64B14"/>
    <w:rsid w:val="00F64EB0"/>
    <w:rsid w:val="00F65298"/>
    <w:rsid w:val="00F6596C"/>
    <w:rsid w:val="00F6619D"/>
    <w:rsid w:val="00F66DE1"/>
    <w:rsid w:val="00F678E4"/>
    <w:rsid w:val="00F71138"/>
    <w:rsid w:val="00F71929"/>
    <w:rsid w:val="00F719EE"/>
    <w:rsid w:val="00F71B2C"/>
    <w:rsid w:val="00F7272D"/>
    <w:rsid w:val="00F742F0"/>
    <w:rsid w:val="00F75811"/>
    <w:rsid w:val="00F765F0"/>
    <w:rsid w:val="00F76DAB"/>
    <w:rsid w:val="00F77D25"/>
    <w:rsid w:val="00F77E4E"/>
    <w:rsid w:val="00F8021B"/>
    <w:rsid w:val="00F80613"/>
    <w:rsid w:val="00F80E3C"/>
    <w:rsid w:val="00F81436"/>
    <w:rsid w:val="00F81468"/>
    <w:rsid w:val="00F814E8"/>
    <w:rsid w:val="00F817F5"/>
    <w:rsid w:val="00F8252C"/>
    <w:rsid w:val="00F83C75"/>
    <w:rsid w:val="00F8446F"/>
    <w:rsid w:val="00F8564B"/>
    <w:rsid w:val="00F8581F"/>
    <w:rsid w:val="00F86BA3"/>
    <w:rsid w:val="00F87970"/>
    <w:rsid w:val="00F90600"/>
    <w:rsid w:val="00F9180D"/>
    <w:rsid w:val="00F91917"/>
    <w:rsid w:val="00F92BB6"/>
    <w:rsid w:val="00F93ADB"/>
    <w:rsid w:val="00F93B66"/>
    <w:rsid w:val="00F94E6F"/>
    <w:rsid w:val="00F94EDC"/>
    <w:rsid w:val="00F952EE"/>
    <w:rsid w:val="00F953AB"/>
    <w:rsid w:val="00F9590D"/>
    <w:rsid w:val="00F959E7"/>
    <w:rsid w:val="00F95BFD"/>
    <w:rsid w:val="00F95F33"/>
    <w:rsid w:val="00F977ED"/>
    <w:rsid w:val="00FA0123"/>
    <w:rsid w:val="00FA0340"/>
    <w:rsid w:val="00FA1560"/>
    <w:rsid w:val="00FA22BC"/>
    <w:rsid w:val="00FA3554"/>
    <w:rsid w:val="00FA365D"/>
    <w:rsid w:val="00FA3FAE"/>
    <w:rsid w:val="00FA4844"/>
    <w:rsid w:val="00FA5084"/>
    <w:rsid w:val="00FA50AA"/>
    <w:rsid w:val="00FA5B55"/>
    <w:rsid w:val="00FB0AB4"/>
    <w:rsid w:val="00FB185F"/>
    <w:rsid w:val="00FB2A0C"/>
    <w:rsid w:val="00FB4324"/>
    <w:rsid w:val="00FB4C53"/>
    <w:rsid w:val="00FB4D12"/>
    <w:rsid w:val="00FB5249"/>
    <w:rsid w:val="00FB5414"/>
    <w:rsid w:val="00FB63F2"/>
    <w:rsid w:val="00FC181A"/>
    <w:rsid w:val="00FC269F"/>
    <w:rsid w:val="00FC2CEC"/>
    <w:rsid w:val="00FC410C"/>
    <w:rsid w:val="00FC5AE4"/>
    <w:rsid w:val="00FC7156"/>
    <w:rsid w:val="00FC7500"/>
    <w:rsid w:val="00FD06E5"/>
    <w:rsid w:val="00FD541E"/>
    <w:rsid w:val="00FD624A"/>
    <w:rsid w:val="00FD6B2B"/>
    <w:rsid w:val="00FD6B32"/>
    <w:rsid w:val="00FD7243"/>
    <w:rsid w:val="00FD7999"/>
    <w:rsid w:val="00FD7E1E"/>
    <w:rsid w:val="00FE02F6"/>
    <w:rsid w:val="00FE071A"/>
    <w:rsid w:val="00FE1923"/>
    <w:rsid w:val="00FE1AEC"/>
    <w:rsid w:val="00FE1D99"/>
    <w:rsid w:val="00FE28C3"/>
    <w:rsid w:val="00FE3222"/>
    <w:rsid w:val="00FE36C0"/>
    <w:rsid w:val="00FE4F5D"/>
    <w:rsid w:val="00FE5132"/>
    <w:rsid w:val="00FE5915"/>
    <w:rsid w:val="00FE5DAB"/>
    <w:rsid w:val="00FE6091"/>
    <w:rsid w:val="00FE6994"/>
    <w:rsid w:val="00FE6BFD"/>
    <w:rsid w:val="00FE7B74"/>
    <w:rsid w:val="00FF07F3"/>
    <w:rsid w:val="00FF2FD9"/>
    <w:rsid w:val="00FF3912"/>
    <w:rsid w:val="00FF3F08"/>
    <w:rsid w:val="00FF50A4"/>
    <w:rsid w:val="00FF5286"/>
    <w:rsid w:val="00FF5E08"/>
    <w:rsid w:val="00FF6CD8"/>
    <w:rsid w:val="00FF6EB1"/>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710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0"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velope return" w:uiPriority="0"/>
    <w:lsdException w:name="footnote reference" w:uiPriority="0"/>
    <w:lsdException w:name="annotation reference" w:uiPriority="0"/>
    <w:lsdException w:name="List" w:uiPriority="0"/>
    <w:lsdException w:name="List Bullet 5"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34" w:unhideWhenUsed="0" w:qFormat="1"/>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lny">
    <w:name w:val="Normal"/>
    <w:qFormat/>
    <w:rsid w:val="0035370A"/>
    <w:rPr>
      <w:sz w:val="24"/>
      <w:szCs w:val="24"/>
      <w:lang w:eastAsia="en-GB"/>
    </w:rPr>
  </w:style>
  <w:style w:type="paragraph" w:styleId="Nadpis1">
    <w:name w:val="heading 1"/>
    <w:basedOn w:val="Normlny"/>
    <w:next w:val="Normlny"/>
    <w:link w:val="Nadpis1Char"/>
    <w:qFormat/>
    <w:rsid w:val="00A15DB8"/>
    <w:pPr>
      <w:keepNext/>
      <w:tabs>
        <w:tab w:val="num" w:pos="567"/>
      </w:tabs>
      <w:spacing w:before="400" w:line="360" w:lineRule="auto"/>
      <w:ind w:left="567" w:hanging="567"/>
      <w:outlineLvl w:val="0"/>
    </w:pPr>
    <w:rPr>
      <w:rFonts w:ascii="Arial" w:hAnsi="Arial"/>
      <w:b/>
      <w:smallCaps/>
      <w:sz w:val="22"/>
      <w:szCs w:val="20"/>
    </w:rPr>
  </w:style>
  <w:style w:type="paragraph" w:styleId="Nadpis2">
    <w:name w:val="heading 2"/>
    <w:basedOn w:val="Normlny"/>
    <w:next w:val="Normlny"/>
    <w:link w:val="Nadpis2Char"/>
    <w:autoRedefine/>
    <w:uiPriority w:val="9"/>
    <w:qFormat/>
    <w:rsid w:val="007255BF"/>
    <w:pPr>
      <w:keepNext/>
      <w:tabs>
        <w:tab w:val="left" w:pos="0"/>
        <w:tab w:val="left" w:pos="1134"/>
        <w:tab w:val="left" w:pos="1701"/>
      </w:tabs>
      <w:spacing w:line="276" w:lineRule="auto"/>
      <w:ind w:left="288" w:hanging="284"/>
      <w:jc w:val="center"/>
      <w:outlineLvl w:val="1"/>
    </w:pPr>
    <w:rPr>
      <w:rFonts w:asciiTheme="minorHAnsi" w:hAnsiTheme="minorHAnsi" w:cstheme="minorHAnsi"/>
      <w:b/>
      <w:color w:val="000000" w:themeColor="text1"/>
      <w:sz w:val="20"/>
      <w:szCs w:val="20"/>
    </w:rPr>
  </w:style>
  <w:style w:type="paragraph" w:styleId="Nadpis3">
    <w:name w:val="heading 3"/>
    <w:basedOn w:val="Normlny"/>
    <w:next w:val="Normlny"/>
    <w:autoRedefine/>
    <w:qFormat/>
    <w:rsid w:val="0025118D"/>
    <w:pPr>
      <w:keepNext/>
      <w:pageBreakBefore/>
      <w:tabs>
        <w:tab w:val="left" w:pos="426"/>
      </w:tabs>
      <w:spacing w:before="480" w:after="240" w:line="276" w:lineRule="auto"/>
      <w:outlineLvl w:val="2"/>
    </w:pPr>
    <w:rPr>
      <w:rFonts w:ascii="Tahoma" w:hAnsi="Tahoma" w:cs="Tahoma"/>
      <w:b/>
      <w:color w:val="943634" w:themeColor="accent2" w:themeShade="BF"/>
    </w:rPr>
  </w:style>
  <w:style w:type="paragraph" w:styleId="Nadpis4">
    <w:name w:val="heading 4"/>
    <w:basedOn w:val="Normlny"/>
    <w:next w:val="Normlny"/>
    <w:qFormat/>
    <w:rsid w:val="00A15DB8"/>
    <w:pPr>
      <w:keepNext/>
      <w:tabs>
        <w:tab w:val="left" w:pos="576"/>
        <w:tab w:val="num" w:pos="720"/>
      </w:tabs>
      <w:ind w:left="-1944"/>
      <w:jc w:val="center"/>
      <w:outlineLvl w:val="3"/>
    </w:pPr>
    <w:rPr>
      <w:b/>
    </w:rPr>
  </w:style>
  <w:style w:type="paragraph" w:styleId="Nadpis5">
    <w:name w:val="heading 5"/>
    <w:basedOn w:val="Normlny"/>
    <w:next w:val="Normlny"/>
    <w:qFormat/>
    <w:rsid w:val="00A15DB8"/>
    <w:pPr>
      <w:keepNext/>
      <w:tabs>
        <w:tab w:val="num" w:pos="720"/>
      </w:tabs>
      <w:ind w:left="-2304"/>
      <w:jc w:val="center"/>
      <w:outlineLvl w:val="4"/>
    </w:pPr>
    <w:rPr>
      <w:b/>
      <w:sz w:val="28"/>
    </w:rPr>
  </w:style>
  <w:style w:type="paragraph" w:styleId="Nadpis6">
    <w:name w:val="heading 6"/>
    <w:basedOn w:val="Normlny"/>
    <w:next w:val="Normlny"/>
    <w:qFormat/>
    <w:rsid w:val="00A15DB8"/>
    <w:pPr>
      <w:keepNext/>
      <w:tabs>
        <w:tab w:val="num" w:pos="720"/>
      </w:tabs>
      <w:ind w:left="-2664"/>
      <w:jc w:val="both"/>
      <w:outlineLvl w:val="5"/>
    </w:pPr>
    <w:rPr>
      <w:b/>
    </w:rPr>
  </w:style>
  <w:style w:type="paragraph" w:styleId="Nadpis7">
    <w:name w:val="heading 7"/>
    <w:basedOn w:val="Normlny"/>
    <w:next w:val="Normlny"/>
    <w:qFormat/>
    <w:rsid w:val="00A15DB8"/>
    <w:pPr>
      <w:keepNext/>
      <w:tabs>
        <w:tab w:val="num" w:pos="720"/>
      </w:tabs>
      <w:spacing w:line="360" w:lineRule="auto"/>
      <w:ind w:left="-3024"/>
      <w:jc w:val="both"/>
      <w:outlineLvl w:val="6"/>
    </w:pPr>
    <w:rPr>
      <w:b/>
      <w:u w:val="single"/>
    </w:rPr>
  </w:style>
  <w:style w:type="paragraph" w:styleId="Nadpis8">
    <w:name w:val="heading 8"/>
    <w:basedOn w:val="Normlny"/>
    <w:next w:val="Normlny"/>
    <w:qFormat/>
    <w:rsid w:val="00A15DB8"/>
    <w:pPr>
      <w:keepNext/>
      <w:tabs>
        <w:tab w:val="num" w:pos="720"/>
      </w:tabs>
      <w:ind w:left="-2676"/>
      <w:jc w:val="both"/>
      <w:outlineLvl w:val="7"/>
    </w:pPr>
    <w:rPr>
      <w:u w:val="single"/>
    </w:rPr>
  </w:style>
  <w:style w:type="paragraph" w:styleId="Nadpis9">
    <w:name w:val="heading 9"/>
    <w:basedOn w:val="Normlny"/>
    <w:next w:val="Normlny"/>
    <w:qFormat/>
    <w:rsid w:val="00A15DB8"/>
    <w:pPr>
      <w:keepNext/>
      <w:tabs>
        <w:tab w:val="num" w:pos="720"/>
      </w:tabs>
      <w:ind w:left="-3744"/>
      <w:outlineLvl w:val="8"/>
    </w:pPr>
    <w:rPr>
      <w:b/>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rsid w:val="00F52B06"/>
    <w:rPr>
      <w:rFonts w:ascii="Arial" w:hAnsi="Arial"/>
      <w:b/>
      <w:smallCaps/>
      <w:sz w:val="22"/>
    </w:rPr>
  </w:style>
  <w:style w:type="character" w:customStyle="1" w:styleId="Predvolenpsmoodseku1">
    <w:name w:val="Predvolené písmo odseku1"/>
    <w:semiHidden/>
    <w:rsid w:val="00A15DB8"/>
  </w:style>
  <w:style w:type="character" w:customStyle="1" w:styleId="WW-Standardnpsmoodstavce">
    <w:name w:val="WW-Standardní písmo odstavce"/>
    <w:rsid w:val="00A15DB8"/>
  </w:style>
  <w:style w:type="character" w:customStyle="1" w:styleId="WW-Standardnpsmoodstavce1">
    <w:name w:val="WW-Standardní písmo odstavce1"/>
    <w:rsid w:val="00A15DB8"/>
  </w:style>
  <w:style w:type="character" w:styleId="slostrany">
    <w:name w:val="page number"/>
    <w:basedOn w:val="WW-Standardnpsmoodstavce1"/>
    <w:semiHidden/>
    <w:rsid w:val="00A15DB8"/>
  </w:style>
  <w:style w:type="character" w:customStyle="1" w:styleId="HTMLTypewriter1">
    <w:name w:val="HTML Typewriter1"/>
    <w:rsid w:val="00A15DB8"/>
    <w:rPr>
      <w:sz w:val="20"/>
    </w:rPr>
  </w:style>
  <w:style w:type="character" w:customStyle="1" w:styleId="NumberingSymbols">
    <w:name w:val="Numbering Symbols"/>
    <w:rsid w:val="00A15DB8"/>
  </w:style>
  <w:style w:type="character" w:styleId="PouitHypertextovPrepojenie">
    <w:name w:val="FollowedHyperlink"/>
    <w:uiPriority w:val="99"/>
    <w:semiHidden/>
    <w:rsid w:val="00A15DB8"/>
    <w:rPr>
      <w:color w:val="800080"/>
      <w:u w:val="single"/>
    </w:rPr>
  </w:style>
  <w:style w:type="character" w:styleId="Hypertextovprepojenie">
    <w:name w:val="Hyperlink"/>
    <w:uiPriority w:val="99"/>
    <w:rsid w:val="00A15DB8"/>
    <w:rPr>
      <w:color w:val="0000FF"/>
      <w:u w:val="single"/>
    </w:rPr>
  </w:style>
  <w:style w:type="paragraph" w:styleId="Zkladntext">
    <w:name w:val="Body Text"/>
    <w:basedOn w:val="Normlny"/>
    <w:link w:val="ZkladntextChar1"/>
    <w:rsid w:val="00A15DB8"/>
    <w:pPr>
      <w:tabs>
        <w:tab w:val="left" w:pos="567"/>
        <w:tab w:val="left" w:pos="1134"/>
      </w:tabs>
      <w:jc w:val="both"/>
    </w:pPr>
    <w:rPr>
      <w:rFonts w:ascii="Arial" w:hAnsi="Arial"/>
      <w:sz w:val="20"/>
      <w:szCs w:val="20"/>
    </w:rPr>
  </w:style>
  <w:style w:type="character" w:customStyle="1" w:styleId="ZkladntextChar1">
    <w:name w:val="Základný text Char1"/>
    <w:link w:val="Zkladntext"/>
    <w:rsid w:val="00134FBA"/>
    <w:rPr>
      <w:rFonts w:ascii="Arial" w:hAnsi="Arial"/>
    </w:rPr>
  </w:style>
  <w:style w:type="paragraph" w:styleId="Zoznam">
    <w:name w:val="List"/>
    <w:basedOn w:val="Zkladntext"/>
    <w:rsid w:val="00A15DB8"/>
  </w:style>
  <w:style w:type="paragraph" w:customStyle="1" w:styleId="Popisok">
    <w:name w:val="Popisok"/>
    <w:basedOn w:val="Normlny"/>
    <w:rsid w:val="00A15DB8"/>
    <w:pPr>
      <w:suppressLineNumbers/>
      <w:spacing w:before="120" w:after="120"/>
    </w:pPr>
    <w:rPr>
      <w:i/>
      <w:iCs/>
    </w:rPr>
  </w:style>
  <w:style w:type="paragraph" w:customStyle="1" w:styleId="Index">
    <w:name w:val="Index"/>
    <w:basedOn w:val="Normlny"/>
    <w:rsid w:val="00A15DB8"/>
    <w:pPr>
      <w:suppressLineNumbers/>
    </w:pPr>
  </w:style>
  <w:style w:type="paragraph" w:styleId="Hlavika">
    <w:name w:val="header"/>
    <w:basedOn w:val="Normlny"/>
    <w:link w:val="HlavikaChar"/>
    <w:uiPriority w:val="99"/>
    <w:rsid w:val="00A15DB8"/>
    <w:pPr>
      <w:tabs>
        <w:tab w:val="center" w:pos="4536"/>
        <w:tab w:val="right" w:pos="9072"/>
      </w:tabs>
    </w:pPr>
    <w:rPr>
      <w:rFonts w:ascii="Arial" w:hAnsi="Arial"/>
      <w:sz w:val="20"/>
      <w:szCs w:val="20"/>
    </w:rPr>
  </w:style>
  <w:style w:type="character" w:customStyle="1" w:styleId="HlavikaChar">
    <w:name w:val="Hlavička Char"/>
    <w:link w:val="Hlavika"/>
    <w:uiPriority w:val="99"/>
    <w:rsid w:val="002D658A"/>
    <w:rPr>
      <w:rFonts w:ascii="Arial" w:hAnsi="Arial"/>
    </w:rPr>
  </w:style>
  <w:style w:type="paragraph" w:styleId="Pta">
    <w:name w:val="footer"/>
    <w:basedOn w:val="Normlny"/>
    <w:link w:val="PtaChar"/>
    <w:uiPriority w:val="99"/>
    <w:rsid w:val="00A15DB8"/>
    <w:pPr>
      <w:tabs>
        <w:tab w:val="center" w:pos="4536"/>
        <w:tab w:val="right" w:pos="9072"/>
      </w:tabs>
    </w:pPr>
    <w:rPr>
      <w:rFonts w:ascii="Arial" w:hAnsi="Arial"/>
      <w:sz w:val="20"/>
      <w:szCs w:val="20"/>
    </w:rPr>
  </w:style>
  <w:style w:type="character" w:customStyle="1" w:styleId="PtaChar">
    <w:name w:val="Päta Char"/>
    <w:link w:val="Pta"/>
    <w:uiPriority w:val="99"/>
    <w:rsid w:val="004929B0"/>
    <w:rPr>
      <w:rFonts w:ascii="Arial" w:hAnsi="Arial"/>
    </w:rPr>
  </w:style>
  <w:style w:type="paragraph" w:styleId="truktradokumentu">
    <w:name w:val="Document Map"/>
    <w:basedOn w:val="Normlny"/>
    <w:semiHidden/>
    <w:rsid w:val="00A15DB8"/>
    <w:pPr>
      <w:shd w:val="clear" w:color="auto" w:fill="000080"/>
    </w:pPr>
    <w:rPr>
      <w:rFonts w:ascii="Tahoma" w:hAnsi="Tahoma"/>
    </w:rPr>
  </w:style>
  <w:style w:type="paragraph" w:customStyle="1" w:styleId="WW-Zkladntextodsazen2">
    <w:name w:val="WW-Základní text odsazený 2"/>
    <w:basedOn w:val="Normlny"/>
    <w:rsid w:val="00A15DB8"/>
    <w:pPr>
      <w:spacing w:before="20"/>
      <w:ind w:left="360"/>
      <w:jc w:val="both"/>
    </w:pPr>
    <w:rPr>
      <w:rFonts w:ascii="Arial" w:hAnsi="Arial"/>
      <w:color w:val="808080"/>
      <w:sz w:val="14"/>
      <w:shd w:val="clear" w:color="auto" w:fill="FFFF00"/>
    </w:rPr>
  </w:style>
  <w:style w:type="paragraph" w:customStyle="1" w:styleId="WW-Zkladntextodsazen3">
    <w:name w:val="WW-Základní text odsazený 3"/>
    <w:basedOn w:val="Normlny"/>
    <w:rsid w:val="00A15DB8"/>
    <w:pPr>
      <w:ind w:firstLine="540"/>
      <w:jc w:val="both"/>
    </w:pPr>
    <w:rPr>
      <w:rFonts w:ascii="Arial" w:hAnsi="Arial"/>
      <w:b/>
      <w:sz w:val="20"/>
    </w:rPr>
  </w:style>
  <w:style w:type="paragraph" w:customStyle="1" w:styleId="WW-Rozvrendokumentu">
    <w:name w:val="WW-Rozvržení dokumentu"/>
    <w:basedOn w:val="Normlny"/>
    <w:rsid w:val="00A15DB8"/>
    <w:pPr>
      <w:shd w:val="clear" w:color="auto" w:fill="000080"/>
    </w:pPr>
    <w:rPr>
      <w:rFonts w:ascii="Tahoma" w:hAnsi="Tahoma"/>
    </w:rPr>
  </w:style>
  <w:style w:type="paragraph" w:customStyle="1" w:styleId="WW-Zkladntext3">
    <w:name w:val="WW-Základní text 3"/>
    <w:basedOn w:val="Normlny"/>
    <w:rsid w:val="00A15DB8"/>
    <w:rPr>
      <w:rFonts w:ascii="Arial" w:hAnsi="Arial"/>
      <w:i/>
      <w:sz w:val="20"/>
    </w:rPr>
  </w:style>
  <w:style w:type="paragraph" w:styleId="Spiatonadresanaoblke">
    <w:name w:val="envelope return"/>
    <w:basedOn w:val="Normlny"/>
    <w:rsid w:val="00A15DB8"/>
    <w:pPr>
      <w:autoSpaceDE w:val="0"/>
    </w:pPr>
    <w:rPr>
      <w:sz w:val="20"/>
      <w:lang w:val="cs-CZ"/>
    </w:rPr>
  </w:style>
  <w:style w:type="paragraph" w:styleId="Obyajntext">
    <w:name w:val="Plain Text"/>
    <w:basedOn w:val="Normlny"/>
    <w:link w:val="ObyajntextChar1"/>
    <w:semiHidden/>
    <w:rsid w:val="00A15DB8"/>
    <w:rPr>
      <w:rFonts w:ascii="Courier New" w:hAnsi="Courier New"/>
      <w:sz w:val="20"/>
    </w:rPr>
  </w:style>
  <w:style w:type="paragraph" w:styleId="Zkladntext2">
    <w:name w:val="Body Text 2"/>
    <w:basedOn w:val="Normlny"/>
    <w:link w:val="Zkladntext2Char"/>
    <w:rsid w:val="00A15DB8"/>
    <w:rPr>
      <w:rFonts w:ascii="Arial" w:hAnsi="Arial"/>
      <w:b/>
      <w:sz w:val="20"/>
      <w:szCs w:val="20"/>
    </w:rPr>
  </w:style>
  <w:style w:type="character" w:customStyle="1" w:styleId="Zkladntext2Char">
    <w:name w:val="Základný text 2 Char"/>
    <w:link w:val="Zkladntext2"/>
    <w:rsid w:val="004929B0"/>
    <w:rPr>
      <w:rFonts w:ascii="Arial" w:hAnsi="Arial"/>
      <w:b/>
    </w:rPr>
  </w:style>
  <w:style w:type="paragraph" w:styleId="Zarkazkladnhotextu">
    <w:name w:val="Body Text Indent"/>
    <w:basedOn w:val="Normlny"/>
    <w:link w:val="ZarkazkladnhotextuChar"/>
    <w:semiHidden/>
    <w:rsid w:val="00A15DB8"/>
    <w:pPr>
      <w:ind w:left="360"/>
    </w:pPr>
    <w:rPr>
      <w:rFonts w:ascii="Arial" w:hAnsi="Arial"/>
      <w:sz w:val="20"/>
      <w:szCs w:val="20"/>
    </w:rPr>
  </w:style>
  <w:style w:type="character" w:customStyle="1" w:styleId="ZarkazkladnhotextuChar">
    <w:name w:val="Zarážka základného textu Char"/>
    <w:link w:val="Zarkazkladnhotextu"/>
    <w:semiHidden/>
    <w:rsid w:val="005702EC"/>
    <w:rPr>
      <w:rFonts w:ascii="Arial" w:hAnsi="Arial"/>
    </w:rPr>
  </w:style>
  <w:style w:type="paragraph" w:styleId="Zarkazkladnhotextu2">
    <w:name w:val="Body Text Indent 2"/>
    <w:basedOn w:val="Normlny"/>
    <w:semiHidden/>
    <w:rsid w:val="00A15DB8"/>
    <w:pPr>
      <w:spacing w:after="120"/>
      <w:ind w:left="357"/>
    </w:pPr>
  </w:style>
  <w:style w:type="paragraph" w:styleId="Zarkazkladnhotextu3">
    <w:name w:val="Body Text Indent 3"/>
    <w:basedOn w:val="Normlny"/>
    <w:rsid w:val="00A15DB8"/>
    <w:pPr>
      <w:ind w:left="1224"/>
    </w:pPr>
  </w:style>
  <w:style w:type="paragraph" w:styleId="Zkladntext3">
    <w:name w:val="Body Text 3"/>
    <w:basedOn w:val="Normlny"/>
    <w:semiHidden/>
    <w:rsid w:val="00A15DB8"/>
    <w:pPr>
      <w:spacing w:before="60" w:after="60"/>
    </w:pPr>
    <w:rPr>
      <w:b/>
    </w:rPr>
  </w:style>
  <w:style w:type="paragraph" w:styleId="Textkomentra">
    <w:name w:val="annotation text"/>
    <w:basedOn w:val="Normlny"/>
    <w:link w:val="TextkomentraChar"/>
    <w:rsid w:val="00A15DB8"/>
    <w:rPr>
      <w:sz w:val="20"/>
      <w:szCs w:val="20"/>
    </w:rPr>
  </w:style>
  <w:style w:type="character" w:customStyle="1" w:styleId="TextkomentraChar">
    <w:name w:val="Text komentára Char"/>
    <w:link w:val="Textkomentra"/>
    <w:uiPriority w:val="99"/>
    <w:rsid w:val="000662AC"/>
  </w:style>
  <w:style w:type="paragraph" w:customStyle="1" w:styleId="Predmetkomentra1">
    <w:name w:val="Predmet komentára1"/>
    <w:basedOn w:val="Textkomentra"/>
    <w:next w:val="Textkomentra"/>
    <w:rsid w:val="00A15DB8"/>
    <w:rPr>
      <w:b/>
    </w:rPr>
  </w:style>
  <w:style w:type="paragraph" w:customStyle="1" w:styleId="Obsah">
    <w:name w:val="Obsah"/>
    <w:basedOn w:val="Normlny"/>
    <w:rsid w:val="00A15DB8"/>
    <w:pPr>
      <w:suppressLineNumbers/>
    </w:pPr>
  </w:style>
  <w:style w:type="paragraph" w:customStyle="1" w:styleId="Application3">
    <w:name w:val="Application3"/>
    <w:basedOn w:val="Normlny"/>
    <w:rsid w:val="00A15DB8"/>
    <w:pPr>
      <w:widowControl w:val="0"/>
      <w:tabs>
        <w:tab w:val="num" w:pos="360"/>
        <w:tab w:val="right" w:pos="8789"/>
      </w:tabs>
      <w:ind w:left="360" w:hanging="360"/>
      <w:jc w:val="both"/>
    </w:pPr>
    <w:rPr>
      <w:b/>
      <w:spacing w:val="-2"/>
      <w:sz w:val="22"/>
      <w:lang w:val="en-GB"/>
    </w:rPr>
  </w:style>
  <w:style w:type="paragraph" w:customStyle="1" w:styleId="TextpoznmkypodiarouTextpoznmkypodiarou007Textpoznmkypodeiarou007">
    <w:name w:val="Text poznámky pod čiarou.Text poznámky pod čiarou 007.Text poznámky pod eiarou 007"/>
    <w:basedOn w:val="Normlny"/>
    <w:rsid w:val="00A15DB8"/>
  </w:style>
  <w:style w:type="paragraph" w:customStyle="1" w:styleId="WW-Pedmtkomente">
    <w:name w:val="WW-Předmět komentáře"/>
    <w:basedOn w:val="Normlny"/>
    <w:next w:val="Normlny"/>
    <w:rsid w:val="00A15DB8"/>
    <w:rPr>
      <w:b/>
    </w:rPr>
  </w:style>
  <w:style w:type="paragraph" w:customStyle="1" w:styleId="Nadpis2Nadpis">
    <w:name w:val="Nadpis 2.Nadpis"/>
    <w:basedOn w:val="Normlny"/>
    <w:next w:val="Normlny"/>
    <w:rsid w:val="00A15DB8"/>
    <w:pPr>
      <w:keepNext/>
      <w:spacing w:before="240" w:after="240"/>
      <w:jc w:val="both"/>
      <w:outlineLvl w:val="1"/>
    </w:pPr>
    <w:rPr>
      <w:b/>
      <w:sz w:val="28"/>
      <w:lang w:val="cs-CZ"/>
    </w:rPr>
  </w:style>
  <w:style w:type="paragraph" w:customStyle="1" w:styleId="Nadpis3Podnadpis">
    <w:name w:val="Nadpis 3.Podnadpis"/>
    <w:basedOn w:val="Normlny"/>
    <w:next w:val="Normlny"/>
    <w:rsid w:val="00A15DB8"/>
    <w:pPr>
      <w:keepNext/>
      <w:spacing w:before="240" w:after="240"/>
      <w:outlineLvl w:val="2"/>
    </w:pPr>
    <w:rPr>
      <w:b/>
      <w:lang w:val="cs-CZ"/>
    </w:rPr>
  </w:style>
  <w:style w:type="paragraph" w:customStyle="1" w:styleId="Nadpis10">
    <w:name w:val="Nadpis1"/>
    <w:basedOn w:val="Normlny"/>
    <w:rsid w:val="00A15DB8"/>
    <w:pPr>
      <w:spacing w:before="60" w:after="60"/>
      <w:ind w:left="568"/>
      <w:jc w:val="both"/>
    </w:pPr>
    <w:rPr>
      <w:rFonts w:ascii="Garamond" w:hAnsi="Garamond"/>
      <w:b/>
      <w:sz w:val="28"/>
    </w:rPr>
  </w:style>
  <w:style w:type="paragraph" w:customStyle="1" w:styleId="Zkladntextb1">
    <w:name w:val="Základný text.b1"/>
    <w:basedOn w:val="Normlny"/>
    <w:rsid w:val="00A15DB8"/>
    <w:pPr>
      <w:jc w:val="both"/>
    </w:pPr>
  </w:style>
  <w:style w:type="character" w:styleId="Odkaznapoznmkupodiarou">
    <w:name w:val="footnote reference"/>
    <w:semiHidden/>
    <w:rsid w:val="00A15DB8"/>
    <w:rPr>
      <w:rFonts w:ascii="Times New Roman" w:hAnsi="Times New Roman"/>
      <w:vertAlign w:val="superscript"/>
    </w:rPr>
  </w:style>
  <w:style w:type="paragraph" w:customStyle="1" w:styleId="TextpoznmkypodiarouTextpoznmkypodeiarou007Textpoznmkypodiarou007">
    <w:name w:val="Text poznámky pod čiarou.Text poznámky pod eiarou 007.Text poznámky pod čiarou 007"/>
    <w:basedOn w:val="Normlny"/>
    <w:rsid w:val="00A15DB8"/>
  </w:style>
  <w:style w:type="paragraph" w:customStyle="1" w:styleId="Nzovtabuky1">
    <w:name w:val="Názov tabuľky1"/>
    <w:basedOn w:val="Normlny"/>
    <w:rsid w:val="00A15DB8"/>
    <w:pPr>
      <w:spacing w:before="60" w:after="60"/>
    </w:pPr>
    <w:rPr>
      <w:rFonts w:ascii="Garamond" w:hAnsi="Garamond"/>
      <w:b/>
      <w:caps/>
    </w:rPr>
  </w:style>
  <w:style w:type="paragraph" w:styleId="Zoznamsodrkami">
    <w:name w:val="List Bullet"/>
    <w:basedOn w:val="Normlny"/>
    <w:autoRedefine/>
    <w:semiHidden/>
    <w:rsid w:val="00A15DB8"/>
    <w:pPr>
      <w:ind w:left="283" w:hanging="283"/>
      <w:jc w:val="both"/>
    </w:pPr>
    <w:rPr>
      <w:lang w:val="cs-CZ" w:eastAsia="cs-CZ"/>
    </w:rPr>
  </w:style>
  <w:style w:type="paragraph" w:styleId="Obsah1">
    <w:name w:val="toc 1"/>
    <w:basedOn w:val="Normlny"/>
    <w:next w:val="Normlny"/>
    <w:autoRedefine/>
    <w:uiPriority w:val="39"/>
    <w:rsid w:val="009856F3"/>
    <w:pPr>
      <w:tabs>
        <w:tab w:val="left" w:pos="480"/>
        <w:tab w:val="right" w:leader="dot" w:pos="10055"/>
      </w:tabs>
      <w:spacing w:before="120"/>
    </w:pPr>
    <w:rPr>
      <w:rFonts w:ascii="Tahoma" w:hAnsi="Tahoma" w:cs="Tahoma"/>
      <w:b/>
      <w:bCs/>
      <w:noProof/>
      <w:sz w:val="20"/>
      <w:szCs w:val="20"/>
    </w:rPr>
  </w:style>
  <w:style w:type="paragraph" w:styleId="Obsah2">
    <w:name w:val="toc 2"/>
    <w:basedOn w:val="Normlny"/>
    <w:next w:val="Normlny"/>
    <w:autoRedefine/>
    <w:uiPriority w:val="39"/>
    <w:rsid w:val="0079767F"/>
    <w:pPr>
      <w:tabs>
        <w:tab w:val="right" w:leader="dot" w:pos="10055"/>
      </w:tabs>
      <w:spacing w:before="120" w:after="120"/>
      <w:ind w:left="284" w:hanging="284"/>
      <w:jc w:val="right"/>
    </w:pPr>
    <w:rPr>
      <w:rFonts w:asciiTheme="minorHAnsi" w:hAnsiTheme="minorHAnsi" w:cstheme="minorHAnsi"/>
      <w:b/>
      <w:noProof/>
      <w:sz w:val="20"/>
      <w:szCs w:val="20"/>
    </w:rPr>
  </w:style>
  <w:style w:type="paragraph" w:styleId="Obsah3">
    <w:name w:val="toc 3"/>
    <w:basedOn w:val="Normlny"/>
    <w:next w:val="Normlny"/>
    <w:autoRedefine/>
    <w:uiPriority w:val="39"/>
    <w:rsid w:val="007C1200"/>
    <w:pPr>
      <w:tabs>
        <w:tab w:val="right" w:leader="dot" w:pos="9343"/>
      </w:tabs>
      <w:spacing w:before="60" w:after="60"/>
      <w:ind w:left="425" w:hanging="425"/>
    </w:pPr>
    <w:rPr>
      <w:rFonts w:asciiTheme="minorHAnsi" w:hAnsiTheme="minorHAnsi" w:cs="Tahoma"/>
      <w:bCs/>
      <w:noProof/>
      <w:color w:val="C0504D" w:themeColor="accent2"/>
      <w:sz w:val="20"/>
      <w:szCs w:val="20"/>
    </w:rPr>
  </w:style>
  <w:style w:type="paragraph" w:styleId="Obsah4">
    <w:name w:val="toc 4"/>
    <w:basedOn w:val="Normlny"/>
    <w:next w:val="Normlny"/>
    <w:autoRedefine/>
    <w:semiHidden/>
    <w:rsid w:val="00A15DB8"/>
    <w:pPr>
      <w:ind w:left="720"/>
    </w:pPr>
    <w:rPr>
      <w:rFonts w:ascii="Calibri" w:hAnsi="Calibri"/>
      <w:sz w:val="20"/>
      <w:szCs w:val="20"/>
    </w:rPr>
  </w:style>
  <w:style w:type="paragraph" w:styleId="Obsah5">
    <w:name w:val="toc 5"/>
    <w:basedOn w:val="Normlny"/>
    <w:next w:val="Normlny"/>
    <w:autoRedefine/>
    <w:semiHidden/>
    <w:rsid w:val="00A15DB8"/>
    <w:pPr>
      <w:ind w:left="960"/>
    </w:pPr>
    <w:rPr>
      <w:rFonts w:ascii="Calibri" w:hAnsi="Calibri"/>
      <w:sz w:val="20"/>
      <w:szCs w:val="20"/>
    </w:rPr>
  </w:style>
  <w:style w:type="paragraph" w:styleId="Obsah6">
    <w:name w:val="toc 6"/>
    <w:basedOn w:val="Normlny"/>
    <w:next w:val="Normlny"/>
    <w:autoRedefine/>
    <w:semiHidden/>
    <w:rsid w:val="00A15DB8"/>
    <w:pPr>
      <w:ind w:left="1200"/>
    </w:pPr>
    <w:rPr>
      <w:rFonts w:ascii="Calibri" w:hAnsi="Calibri"/>
      <w:sz w:val="20"/>
      <w:szCs w:val="20"/>
    </w:rPr>
  </w:style>
  <w:style w:type="paragraph" w:styleId="Obsah7">
    <w:name w:val="toc 7"/>
    <w:basedOn w:val="Normlny"/>
    <w:next w:val="Normlny"/>
    <w:autoRedefine/>
    <w:semiHidden/>
    <w:rsid w:val="00A15DB8"/>
    <w:pPr>
      <w:ind w:left="1440"/>
    </w:pPr>
    <w:rPr>
      <w:rFonts w:ascii="Calibri" w:hAnsi="Calibri"/>
      <w:sz w:val="20"/>
      <w:szCs w:val="20"/>
    </w:rPr>
  </w:style>
  <w:style w:type="paragraph" w:styleId="Obsah8">
    <w:name w:val="toc 8"/>
    <w:basedOn w:val="Normlny"/>
    <w:next w:val="Normlny"/>
    <w:autoRedefine/>
    <w:semiHidden/>
    <w:rsid w:val="00A15DB8"/>
    <w:pPr>
      <w:ind w:left="1680"/>
    </w:pPr>
    <w:rPr>
      <w:rFonts w:ascii="Calibri" w:hAnsi="Calibri"/>
      <w:sz w:val="20"/>
      <w:szCs w:val="20"/>
    </w:rPr>
  </w:style>
  <w:style w:type="paragraph" w:styleId="Obsah9">
    <w:name w:val="toc 9"/>
    <w:basedOn w:val="Normlny"/>
    <w:next w:val="Normlny"/>
    <w:autoRedefine/>
    <w:semiHidden/>
    <w:rsid w:val="00A15DB8"/>
    <w:pPr>
      <w:ind w:left="1920"/>
    </w:pPr>
    <w:rPr>
      <w:rFonts w:ascii="Calibri" w:hAnsi="Calibri"/>
      <w:sz w:val="20"/>
      <w:szCs w:val="20"/>
    </w:rPr>
  </w:style>
  <w:style w:type="paragraph" w:styleId="Textbubliny">
    <w:name w:val="Balloon Text"/>
    <w:basedOn w:val="Normlny"/>
    <w:link w:val="TextbublinyChar"/>
    <w:uiPriority w:val="99"/>
    <w:semiHidden/>
    <w:rsid w:val="00A15DB8"/>
    <w:rPr>
      <w:rFonts w:ascii="Tahoma" w:hAnsi="Tahoma"/>
      <w:sz w:val="16"/>
      <w:szCs w:val="16"/>
    </w:rPr>
  </w:style>
  <w:style w:type="character" w:customStyle="1" w:styleId="TextbublinyChar">
    <w:name w:val="Text bubliny Char"/>
    <w:link w:val="Textbubliny"/>
    <w:uiPriority w:val="99"/>
    <w:semiHidden/>
    <w:rsid w:val="001B6ED7"/>
    <w:rPr>
      <w:rFonts w:ascii="Tahoma" w:hAnsi="Tahoma" w:cs="Tahoma"/>
      <w:sz w:val="16"/>
      <w:szCs w:val="16"/>
    </w:rPr>
  </w:style>
  <w:style w:type="paragraph" w:customStyle="1" w:styleId="Text-obyajn">
    <w:name w:val="Text - obyčajný"/>
    <w:basedOn w:val="Normlny"/>
    <w:rsid w:val="00A15DB8"/>
    <w:pPr>
      <w:spacing w:before="240" w:after="120" w:line="360" w:lineRule="auto"/>
      <w:jc w:val="both"/>
    </w:pPr>
    <w:rPr>
      <w:rFonts w:ascii="Tahoma" w:hAnsi="Tahoma" w:cs="Tahoma"/>
    </w:rPr>
  </w:style>
  <w:style w:type="character" w:styleId="Siln">
    <w:name w:val="Strong"/>
    <w:uiPriority w:val="22"/>
    <w:qFormat/>
    <w:rsid w:val="00A15DB8"/>
    <w:rPr>
      <w:b/>
      <w:bCs/>
    </w:rPr>
  </w:style>
  <w:style w:type="paragraph" w:customStyle="1" w:styleId="Strednmrieka1zvraznenie21">
    <w:name w:val="Stredná mriežka 1 – zvýraznenie 21"/>
    <w:basedOn w:val="Normlny"/>
    <w:uiPriority w:val="34"/>
    <w:qFormat/>
    <w:rsid w:val="00A15DB8"/>
    <w:pPr>
      <w:ind w:left="720"/>
      <w:contextualSpacing/>
    </w:pPr>
  </w:style>
  <w:style w:type="character" w:customStyle="1" w:styleId="ObyajntextChar">
    <w:name w:val="Obyčajný text Char"/>
    <w:rsid w:val="00A15DB8"/>
    <w:rPr>
      <w:rFonts w:ascii="Courier New" w:hAnsi="Courier New"/>
    </w:rPr>
  </w:style>
  <w:style w:type="paragraph" w:styleId="Normlnywebov">
    <w:name w:val="Normal (Web)"/>
    <w:basedOn w:val="Normlny"/>
    <w:uiPriority w:val="99"/>
    <w:semiHidden/>
    <w:rsid w:val="00A15DB8"/>
    <w:pPr>
      <w:spacing w:before="100" w:beforeAutospacing="1" w:after="119"/>
    </w:pPr>
  </w:style>
  <w:style w:type="paragraph" w:styleId="Textpoznmkypodiarou">
    <w:name w:val="footnote text"/>
    <w:basedOn w:val="Normlny"/>
    <w:link w:val="TextpoznmkypodiarouChar2"/>
    <w:semiHidden/>
    <w:rsid w:val="00A15DB8"/>
  </w:style>
  <w:style w:type="character" w:customStyle="1" w:styleId="TextpoznmkypodiarouChar2">
    <w:name w:val="Text poznámky pod čiarou Char2"/>
    <w:link w:val="Textpoznmkypodiarou"/>
    <w:uiPriority w:val="99"/>
    <w:semiHidden/>
    <w:locked/>
    <w:rsid w:val="00DD05DC"/>
    <w:rPr>
      <w:sz w:val="24"/>
      <w:szCs w:val="24"/>
      <w:lang w:eastAsia="sk-SK"/>
    </w:rPr>
  </w:style>
  <w:style w:type="character" w:customStyle="1" w:styleId="TextpoznmkypodiarouChar">
    <w:name w:val="Text poznámky pod čiarou Char"/>
    <w:basedOn w:val="Predvolenpsmoodseku"/>
    <w:rsid w:val="00A15DB8"/>
  </w:style>
  <w:style w:type="character" w:customStyle="1" w:styleId="ZkladntextChar">
    <w:name w:val="Základný text Char"/>
    <w:rsid w:val="00A15DB8"/>
    <w:rPr>
      <w:rFonts w:ascii="Arial" w:hAnsi="Arial"/>
    </w:rPr>
  </w:style>
  <w:style w:type="paragraph" w:customStyle="1" w:styleId="Zarkazkladnhotextu21">
    <w:name w:val="Zarážka základného textu 21"/>
    <w:basedOn w:val="Normlny"/>
    <w:uiPriority w:val="99"/>
    <w:rsid w:val="00F52B06"/>
    <w:pPr>
      <w:ind w:left="360"/>
      <w:jc w:val="both"/>
    </w:pPr>
    <w:rPr>
      <w:lang w:eastAsia="ar-SA"/>
    </w:rPr>
  </w:style>
  <w:style w:type="paragraph" w:customStyle="1" w:styleId="Default">
    <w:name w:val="Default"/>
    <w:rsid w:val="00991F18"/>
    <w:pPr>
      <w:autoSpaceDE w:val="0"/>
      <w:autoSpaceDN w:val="0"/>
      <w:adjustRightInd w:val="0"/>
    </w:pPr>
    <w:rPr>
      <w:color w:val="000000"/>
      <w:sz w:val="24"/>
      <w:szCs w:val="24"/>
    </w:rPr>
  </w:style>
  <w:style w:type="table" w:styleId="Mriekatabuky">
    <w:name w:val="Table Grid"/>
    <w:basedOn w:val="Normlnatabuka"/>
    <w:uiPriority w:val="59"/>
    <w:rsid w:val="00F052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lNadpis3Za6pt">
    <w:name w:val="Štýl Nadpis 3 + Za:  6 pt"/>
    <w:basedOn w:val="Nadpis3"/>
    <w:rsid w:val="00CF1454"/>
    <w:pPr>
      <w:keepLines/>
      <w:pageBreakBefore w:val="0"/>
      <w:spacing w:before="200" w:after="120"/>
    </w:pPr>
    <w:rPr>
      <w:rFonts w:ascii="Cambria" w:hAnsi="Cambria"/>
      <w:color w:val="4F81BD"/>
      <w:sz w:val="22"/>
      <w:lang w:val="en-US" w:bidi="en-US"/>
    </w:rPr>
  </w:style>
  <w:style w:type="paragraph" w:customStyle="1" w:styleId="lnokzmluvy">
    <w:name w:val="Článok zmluvy"/>
    <w:basedOn w:val="Nadpis2"/>
    <w:rsid w:val="00C853C6"/>
    <w:pPr>
      <w:keepNext w:val="0"/>
      <w:numPr>
        <w:numId w:val="1"/>
      </w:numPr>
      <w:tabs>
        <w:tab w:val="clear" w:pos="1134"/>
        <w:tab w:val="clear" w:pos="1701"/>
      </w:tabs>
      <w:spacing w:before="240"/>
    </w:pPr>
    <w:rPr>
      <w:rFonts w:ascii="Arial" w:hAnsi="Arial" w:cs="Times New Roman"/>
      <w:bCs/>
      <w:sz w:val="22"/>
      <w:lang w:eastAsia="cs-CZ"/>
    </w:rPr>
  </w:style>
  <w:style w:type="paragraph" w:customStyle="1" w:styleId="Zoznam3">
    <w:name w:val="Zoznam3"/>
    <w:basedOn w:val="lnokzmluvy"/>
    <w:rsid w:val="00C853C6"/>
    <w:pPr>
      <w:numPr>
        <w:ilvl w:val="1"/>
      </w:numPr>
      <w:spacing w:before="0"/>
      <w:jc w:val="both"/>
    </w:pPr>
    <w:rPr>
      <w:b w:val="0"/>
      <w:bCs w:val="0"/>
    </w:rPr>
  </w:style>
  <w:style w:type="character" w:customStyle="1" w:styleId="st1">
    <w:name w:val="st1"/>
    <w:basedOn w:val="Predvolenpsmoodseku"/>
    <w:rsid w:val="00E315A1"/>
  </w:style>
  <w:style w:type="character" w:styleId="Odkaznakomentr">
    <w:name w:val="annotation reference"/>
    <w:rsid w:val="000662AC"/>
    <w:rPr>
      <w:sz w:val="16"/>
      <w:szCs w:val="16"/>
    </w:rPr>
  </w:style>
  <w:style w:type="paragraph" w:styleId="Predmetkomentra">
    <w:name w:val="annotation subject"/>
    <w:basedOn w:val="Textkomentra"/>
    <w:next w:val="Textkomentra"/>
    <w:link w:val="PredmetkomentraChar"/>
    <w:uiPriority w:val="99"/>
    <w:semiHidden/>
    <w:unhideWhenUsed/>
    <w:rsid w:val="00CC5F0D"/>
    <w:pPr>
      <w:suppressAutoHyphens/>
    </w:pPr>
    <w:rPr>
      <w:rFonts w:ascii="Arial" w:hAnsi="Arial"/>
      <w:b/>
      <w:bCs/>
    </w:rPr>
  </w:style>
  <w:style w:type="character" w:customStyle="1" w:styleId="PredmetkomentraChar">
    <w:name w:val="Predmet komentára Char"/>
    <w:link w:val="Predmetkomentra"/>
    <w:uiPriority w:val="99"/>
    <w:semiHidden/>
    <w:rsid w:val="00CC5F0D"/>
    <w:rPr>
      <w:rFonts w:ascii="Arial" w:hAnsi="Arial"/>
      <w:b/>
      <w:bCs/>
    </w:rPr>
  </w:style>
  <w:style w:type="character" w:customStyle="1" w:styleId="ra">
    <w:name w:val="ra"/>
    <w:basedOn w:val="Predvolenpsmoodseku"/>
    <w:rsid w:val="00A20AAD"/>
  </w:style>
  <w:style w:type="paragraph" w:customStyle="1" w:styleId="Odsaden15">
    <w:name w:val="Odsadený 15"/>
    <w:basedOn w:val="Nzov"/>
    <w:uiPriority w:val="99"/>
    <w:rsid w:val="00ED76EA"/>
    <w:pPr>
      <w:spacing w:before="0" w:after="0" w:line="360" w:lineRule="auto"/>
      <w:ind w:left="851"/>
      <w:jc w:val="both"/>
      <w:outlineLvl w:val="9"/>
    </w:pPr>
    <w:rPr>
      <w:rFonts w:ascii="Arial" w:hAnsi="Arial"/>
      <w:b w:val="0"/>
      <w:bCs w:val="0"/>
      <w:kern w:val="1"/>
      <w:sz w:val="22"/>
      <w:szCs w:val="20"/>
      <w:lang w:eastAsia="cs-CZ"/>
    </w:rPr>
  </w:style>
  <w:style w:type="paragraph" w:styleId="Nzov">
    <w:name w:val="Title"/>
    <w:basedOn w:val="Normlny"/>
    <w:next w:val="Normlny"/>
    <w:link w:val="NzovChar"/>
    <w:uiPriority w:val="10"/>
    <w:qFormat/>
    <w:rsid w:val="00ED76EA"/>
    <w:pPr>
      <w:spacing w:before="240" w:after="60"/>
      <w:jc w:val="center"/>
      <w:outlineLvl w:val="0"/>
    </w:pPr>
    <w:rPr>
      <w:rFonts w:ascii="Cambria" w:hAnsi="Cambria"/>
      <w:b/>
      <w:bCs/>
      <w:kern w:val="28"/>
      <w:sz w:val="32"/>
      <w:szCs w:val="32"/>
    </w:rPr>
  </w:style>
  <w:style w:type="character" w:customStyle="1" w:styleId="NzovChar">
    <w:name w:val="Názov Char"/>
    <w:link w:val="Nzov"/>
    <w:uiPriority w:val="10"/>
    <w:rsid w:val="00ED76EA"/>
    <w:rPr>
      <w:rFonts w:ascii="Cambria" w:eastAsia="Times New Roman" w:hAnsi="Cambria" w:cs="Times New Roman"/>
      <w:b/>
      <w:bCs/>
      <w:kern w:val="28"/>
      <w:sz w:val="32"/>
      <w:szCs w:val="32"/>
    </w:rPr>
  </w:style>
  <w:style w:type="paragraph" w:customStyle="1" w:styleId="GridTable31">
    <w:name w:val="Grid Table 31"/>
    <w:basedOn w:val="Nadpis1"/>
    <w:next w:val="Normlny"/>
    <w:uiPriority w:val="39"/>
    <w:unhideWhenUsed/>
    <w:qFormat/>
    <w:rsid w:val="00433646"/>
    <w:pPr>
      <w:keepLines/>
      <w:tabs>
        <w:tab w:val="clear" w:pos="567"/>
      </w:tabs>
      <w:spacing w:before="480" w:line="276" w:lineRule="auto"/>
      <w:ind w:left="0" w:firstLine="0"/>
      <w:outlineLvl w:val="9"/>
    </w:pPr>
    <w:rPr>
      <w:rFonts w:ascii="Calibri Light" w:hAnsi="Calibri Light"/>
      <w:bCs/>
      <w:smallCaps w:val="0"/>
      <w:color w:val="2E74B5"/>
      <w:sz w:val="28"/>
      <w:szCs w:val="28"/>
    </w:rPr>
  </w:style>
  <w:style w:type="paragraph" w:customStyle="1" w:styleId="Strednzoznam2zvraznenie21">
    <w:name w:val="Stredný zoznam 2 – zvýraznenie 21"/>
    <w:hidden/>
    <w:uiPriority w:val="71"/>
    <w:rsid w:val="0075623A"/>
    <w:rPr>
      <w:sz w:val="24"/>
      <w:szCs w:val="24"/>
      <w:lang w:val="en-US" w:eastAsia="en-US"/>
    </w:rPr>
  </w:style>
  <w:style w:type="paragraph" w:styleId="Odsekzoznamu">
    <w:name w:val="List Paragraph"/>
    <w:aliases w:val="body,Odsek zoznamu2,ODRAZKY PRVA UROVEN,Bullet Number,lp1,lp11,List Paragraph11,Bullet 1,Use Case List Paragraph"/>
    <w:basedOn w:val="Normlny"/>
    <w:link w:val="OdsekzoznamuChar"/>
    <w:uiPriority w:val="34"/>
    <w:qFormat/>
    <w:rsid w:val="00F56F0A"/>
    <w:pPr>
      <w:ind w:left="708"/>
    </w:pPr>
  </w:style>
  <w:style w:type="character" w:customStyle="1" w:styleId="st">
    <w:name w:val="st"/>
    <w:basedOn w:val="Predvolenpsmoodseku"/>
    <w:rsid w:val="00016420"/>
  </w:style>
  <w:style w:type="paragraph" w:customStyle="1" w:styleId="p1">
    <w:name w:val="p1"/>
    <w:basedOn w:val="Normlny"/>
    <w:rsid w:val="00E316FE"/>
    <w:rPr>
      <w:rFonts w:ascii="Tahoma" w:hAnsi="Tahoma" w:cs="Tahoma"/>
      <w:sz w:val="15"/>
      <w:szCs w:val="15"/>
    </w:rPr>
  </w:style>
  <w:style w:type="character" w:customStyle="1" w:styleId="apple-converted-space">
    <w:name w:val="apple-converted-space"/>
    <w:basedOn w:val="Predvolenpsmoodseku"/>
    <w:rsid w:val="00E316FE"/>
  </w:style>
  <w:style w:type="paragraph" w:customStyle="1" w:styleId="p2">
    <w:name w:val="p2"/>
    <w:basedOn w:val="Normlny"/>
    <w:rsid w:val="008B0910"/>
    <w:rPr>
      <w:sz w:val="17"/>
      <w:szCs w:val="17"/>
    </w:rPr>
  </w:style>
  <w:style w:type="paragraph" w:customStyle="1" w:styleId="Style7">
    <w:name w:val="Style7"/>
    <w:basedOn w:val="Normlny"/>
    <w:uiPriority w:val="99"/>
    <w:rsid w:val="00197720"/>
    <w:pPr>
      <w:widowControl w:val="0"/>
      <w:autoSpaceDE w:val="0"/>
      <w:autoSpaceDN w:val="0"/>
      <w:adjustRightInd w:val="0"/>
    </w:pPr>
  </w:style>
  <w:style w:type="character" w:customStyle="1" w:styleId="FontStyle22">
    <w:name w:val="Font Style22"/>
    <w:uiPriority w:val="99"/>
    <w:rsid w:val="00197720"/>
    <w:rPr>
      <w:rFonts w:ascii="Times New Roman" w:hAnsi="Times New Roman" w:cs="Times New Roman"/>
      <w:b/>
      <w:bCs/>
      <w:sz w:val="22"/>
      <w:szCs w:val="22"/>
    </w:rPr>
  </w:style>
  <w:style w:type="paragraph" w:customStyle="1" w:styleId="Style5">
    <w:name w:val="Style5"/>
    <w:basedOn w:val="Normlny"/>
    <w:uiPriority w:val="99"/>
    <w:rsid w:val="00197720"/>
    <w:pPr>
      <w:widowControl w:val="0"/>
      <w:autoSpaceDE w:val="0"/>
      <w:autoSpaceDN w:val="0"/>
      <w:adjustRightInd w:val="0"/>
      <w:spacing w:line="768" w:lineRule="exact"/>
    </w:pPr>
  </w:style>
  <w:style w:type="paragraph" w:customStyle="1" w:styleId="Style9">
    <w:name w:val="Style9"/>
    <w:basedOn w:val="Normlny"/>
    <w:uiPriority w:val="99"/>
    <w:rsid w:val="00197720"/>
    <w:pPr>
      <w:widowControl w:val="0"/>
      <w:autoSpaceDE w:val="0"/>
      <w:autoSpaceDN w:val="0"/>
      <w:adjustRightInd w:val="0"/>
      <w:spacing w:line="276" w:lineRule="exact"/>
      <w:ind w:firstLine="720"/>
      <w:jc w:val="both"/>
    </w:pPr>
  </w:style>
  <w:style w:type="character" w:customStyle="1" w:styleId="FontStyle23">
    <w:name w:val="Font Style23"/>
    <w:uiPriority w:val="99"/>
    <w:rsid w:val="00197720"/>
    <w:rPr>
      <w:rFonts w:ascii="Times New Roman" w:hAnsi="Times New Roman" w:cs="Times New Roman"/>
      <w:sz w:val="22"/>
      <w:szCs w:val="22"/>
    </w:rPr>
  </w:style>
  <w:style w:type="paragraph" w:customStyle="1" w:styleId="Clenenie111">
    <w:name w:val="Clenenie 1.1.1"/>
    <w:basedOn w:val="Normlny"/>
    <w:autoRedefine/>
    <w:qFormat/>
    <w:rsid w:val="001F75B0"/>
    <w:pPr>
      <w:numPr>
        <w:ilvl w:val="2"/>
        <w:numId w:val="4"/>
      </w:numPr>
      <w:suppressAutoHyphens/>
      <w:ind w:hanging="657"/>
      <w:jc w:val="both"/>
    </w:pPr>
    <w:rPr>
      <w:rFonts w:ascii="Arial" w:eastAsia="Calibri" w:hAnsi="Arial" w:cs="Arial"/>
      <w:sz w:val="20"/>
      <w:szCs w:val="20"/>
    </w:rPr>
  </w:style>
  <w:style w:type="character" w:customStyle="1" w:styleId="Nevyrieenzmienka1">
    <w:name w:val="Nevyriešená zmienka1"/>
    <w:basedOn w:val="Predvolenpsmoodseku"/>
    <w:uiPriority w:val="99"/>
    <w:rsid w:val="00064A20"/>
    <w:rPr>
      <w:color w:val="605E5C"/>
      <w:shd w:val="clear" w:color="auto" w:fill="E1DFDD"/>
    </w:rPr>
  </w:style>
  <w:style w:type="character" w:customStyle="1" w:styleId="OdsekzoznamuChar">
    <w:name w:val="Odsek zoznamu Char"/>
    <w:aliases w:val="body Char,Odsek zoznamu2 Char,ODRAZKY PRVA UROVEN Char,Bullet Number Char,lp1 Char,lp11 Char,List Paragraph11 Char,Bullet 1 Char,Use Case List Paragraph Char"/>
    <w:link w:val="Odsekzoznamu"/>
    <w:uiPriority w:val="34"/>
    <w:qFormat/>
    <w:rsid w:val="0055150B"/>
    <w:rPr>
      <w:sz w:val="24"/>
      <w:szCs w:val="24"/>
    </w:rPr>
  </w:style>
  <w:style w:type="character" w:customStyle="1" w:styleId="UnresolvedMention1">
    <w:name w:val="Unresolved Mention1"/>
    <w:basedOn w:val="Predvolenpsmoodseku"/>
    <w:uiPriority w:val="99"/>
    <w:semiHidden/>
    <w:unhideWhenUsed/>
    <w:rsid w:val="00C22294"/>
    <w:rPr>
      <w:color w:val="605E5C"/>
      <w:shd w:val="clear" w:color="auto" w:fill="E1DFDD"/>
    </w:rPr>
  </w:style>
  <w:style w:type="character" w:customStyle="1" w:styleId="ObyajntextChar1">
    <w:name w:val="Obyčajný text Char1"/>
    <w:basedOn w:val="Predvolenpsmoodseku"/>
    <w:link w:val="Obyajntext"/>
    <w:semiHidden/>
    <w:rsid w:val="00D7714A"/>
    <w:rPr>
      <w:rFonts w:ascii="Courier New" w:hAnsi="Courier New"/>
      <w:szCs w:val="24"/>
      <w:lang w:eastAsia="en-GB"/>
    </w:rPr>
  </w:style>
  <w:style w:type="paragraph" w:customStyle="1" w:styleId="DefaultText">
    <w:name w:val="Default Text"/>
    <w:basedOn w:val="Normlny"/>
    <w:uiPriority w:val="99"/>
    <w:rsid w:val="0094377D"/>
    <w:pPr>
      <w:widowControl w:val="0"/>
      <w:autoSpaceDE w:val="0"/>
      <w:autoSpaceDN w:val="0"/>
      <w:adjustRightInd w:val="0"/>
    </w:pPr>
    <w:rPr>
      <w:lang w:eastAsia="sk-SK"/>
    </w:rPr>
  </w:style>
  <w:style w:type="paragraph" w:customStyle="1" w:styleId="Odrka">
    <w:name w:val="Odrážka"/>
    <w:basedOn w:val="Normlny"/>
    <w:uiPriority w:val="99"/>
    <w:rsid w:val="0094377D"/>
    <w:pPr>
      <w:widowControl w:val="0"/>
      <w:autoSpaceDE w:val="0"/>
      <w:autoSpaceDN w:val="0"/>
      <w:adjustRightInd w:val="0"/>
      <w:spacing w:after="48"/>
      <w:ind w:left="357" w:hanging="357"/>
    </w:pPr>
    <w:rPr>
      <w:lang w:eastAsia="sk-SK"/>
    </w:rPr>
  </w:style>
  <w:style w:type="paragraph" w:customStyle="1" w:styleId="Text">
    <w:name w:val="Text"/>
    <w:basedOn w:val="Normlny"/>
    <w:uiPriority w:val="99"/>
    <w:rsid w:val="0094377D"/>
    <w:pPr>
      <w:spacing w:before="100" w:beforeAutospacing="1" w:after="100" w:afterAutospacing="1" w:line="252" w:lineRule="auto"/>
    </w:pPr>
    <w:rPr>
      <w:sz w:val="20"/>
      <w:szCs w:val="20"/>
      <w:lang w:eastAsia="en-US"/>
    </w:rPr>
  </w:style>
  <w:style w:type="character" w:customStyle="1" w:styleId="Nadpis2Char">
    <w:name w:val="Nadpis 2 Char"/>
    <w:basedOn w:val="Predvolenpsmoodseku"/>
    <w:link w:val="Nadpis2"/>
    <w:uiPriority w:val="9"/>
    <w:rsid w:val="007255BF"/>
    <w:rPr>
      <w:rFonts w:asciiTheme="minorHAnsi" w:hAnsiTheme="minorHAnsi" w:cstheme="minorHAnsi"/>
      <w:b/>
      <w:color w:val="000000" w:themeColor="text1"/>
      <w:lang w:eastAsia="en-GB"/>
    </w:rPr>
  </w:style>
  <w:style w:type="character" w:customStyle="1" w:styleId="FontStyle61">
    <w:name w:val="Font Style61"/>
    <w:rsid w:val="00F35FCC"/>
    <w:rPr>
      <w:rFonts w:ascii="Times New Roman" w:hAnsi="Times New Roman" w:cs="Times New Roman"/>
      <w:sz w:val="20"/>
      <w:szCs w:val="20"/>
    </w:rPr>
  </w:style>
  <w:style w:type="character" w:customStyle="1" w:styleId="hodnota">
    <w:name w:val="hodnota"/>
    <w:rsid w:val="00F35FCC"/>
    <w:rPr>
      <w:rFonts w:cs="Times New Roman"/>
    </w:rPr>
  </w:style>
  <w:style w:type="paragraph" w:customStyle="1" w:styleId="Bezriadkovania1">
    <w:name w:val="Bez riadkovania1"/>
    <w:qFormat/>
    <w:rsid w:val="00107917"/>
    <w:pPr>
      <w:jc w:val="both"/>
    </w:pPr>
    <w:rPr>
      <w:rFonts w:ascii="Calibri" w:eastAsia="Calibri" w:hAnsi="Calibri"/>
      <w:sz w:val="22"/>
      <w:szCs w:val="22"/>
      <w:lang w:val="en-US" w:eastAsia="en-US"/>
    </w:rPr>
  </w:style>
  <w:style w:type="paragraph" w:styleId="Zoznamsodrkami5">
    <w:name w:val="List Bullet 5"/>
    <w:basedOn w:val="Normlny"/>
    <w:unhideWhenUsed/>
    <w:rsid w:val="004410C6"/>
    <w:pPr>
      <w:numPr>
        <w:numId w:val="6"/>
      </w:numPr>
      <w:contextualSpacing/>
      <w:jc w:val="both"/>
    </w:pPr>
    <w:rPr>
      <w:rFonts w:ascii="Arial" w:hAnsi="Arial"/>
      <w:sz w:val="20"/>
      <w:szCs w:val="20"/>
      <w:lang w:eastAsia="cs-CZ"/>
    </w:rPr>
  </w:style>
  <w:style w:type="character" w:customStyle="1" w:styleId="TextpoznmkypodiarouChar1">
    <w:name w:val="Text poznámky pod čiarou Char1"/>
    <w:aliases w:val="Text poznámky pod čiarou 007 Char1,_Poznámka pod čiarou Char1"/>
    <w:basedOn w:val="Predvolenpsmoodseku"/>
    <w:rsid w:val="004410C6"/>
    <w:rPr>
      <w:lang w:eastAsia="cs-CZ"/>
    </w:rPr>
  </w:style>
  <w:style w:type="paragraph" w:customStyle="1" w:styleId="bezriadkovania10">
    <w:name w:val="bezriadkovania1"/>
    <w:basedOn w:val="Normlny"/>
    <w:rsid w:val="00616D1A"/>
    <w:pPr>
      <w:spacing w:before="100" w:beforeAutospacing="1" w:after="100" w:afterAutospacing="1"/>
    </w:pPr>
  </w:style>
  <w:style w:type="paragraph" w:styleId="Zoznam2">
    <w:name w:val="List 2"/>
    <w:basedOn w:val="Normlny"/>
    <w:uiPriority w:val="99"/>
    <w:semiHidden/>
    <w:unhideWhenUsed/>
    <w:rsid w:val="00E96FBE"/>
    <w:pPr>
      <w:ind w:left="566" w:hanging="283"/>
      <w:contextualSpacing/>
    </w:pPr>
  </w:style>
</w:styles>
</file>

<file path=word/webSettings.xml><?xml version="1.0" encoding="utf-8"?>
<w:webSettings xmlns:r="http://schemas.openxmlformats.org/officeDocument/2006/relationships" xmlns:w="http://schemas.openxmlformats.org/wordprocessingml/2006/main">
  <w:divs>
    <w:div w:id="18897227">
      <w:bodyDiv w:val="1"/>
      <w:marLeft w:val="0"/>
      <w:marRight w:val="0"/>
      <w:marTop w:val="0"/>
      <w:marBottom w:val="0"/>
      <w:divBdr>
        <w:top w:val="none" w:sz="0" w:space="0" w:color="auto"/>
        <w:left w:val="none" w:sz="0" w:space="0" w:color="auto"/>
        <w:bottom w:val="none" w:sz="0" w:space="0" w:color="auto"/>
        <w:right w:val="none" w:sz="0" w:space="0" w:color="auto"/>
      </w:divBdr>
    </w:div>
    <w:div w:id="39939977">
      <w:bodyDiv w:val="1"/>
      <w:marLeft w:val="0"/>
      <w:marRight w:val="0"/>
      <w:marTop w:val="0"/>
      <w:marBottom w:val="0"/>
      <w:divBdr>
        <w:top w:val="none" w:sz="0" w:space="0" w:color="auto"/>
        <w:left w:val="none" w:sz="0" w:space="0" w:color="auto"/>
        <w:bottom w:val="none" w:sz="0" w:space="0" w:color="auto"/>
        <w:right w:val="none" w:sz="0" w:space="0" w:color="auto"/>
      </w:divBdr>
    </w:div>
    <w:div w:id="61876196">
      <w:bodyDiv w:val="1"/>
      <w:marLeft w:val="0"/>
      <w:marRight w:val="0"/>
      <w:marTop w:val="0"/>
      <w:marBottom w:val="0"/>
      <w:divBdr>
        <w:top w:val="none" w:sz="0" w:space="0" w:color="auto"/>
        <w:left w:val="none" w:sz="0" w:space="0" w:color="auto"/>
        <w:bottom w:val="none" w:sz="0" w:space="0" w:color="auto"/>
        <w:right w:val="none" w:sz="0" w:space="0" w:color="auto"/>
      </w:divBdr>
      <w:divsChild>
        <w:div w:id="1149518399">
          <w:marLeft w:val="0"/>
          <w:marRight w:val="0"/>
          <w:marTop w:val="0"/>
          <w:marBottom w:val="0"/>
          <w:divBdr>
            <w:top w:val="none" w:sz="0" w:space="0" w:color="auto"/>
            <w:left w:val="none" w:sz="0" w:space="0" w:color="auto"/>
            <w:bottom w:val="none" w:sz="0" w:space="0" w:color="auto"/>
            <w:right w:val="none" w:sz="0" w:space="0" w:color="auto"/>
          </w:divBdr>
          <w:divsChild>
            <w:div w:id="511455971">
              <w:marLeft w:val="0"/>
              <w:marRight w:val="0"/>
              <w:marTop w:val="0"/>
              <w:marBottom w:val="0"/>
              <w:divBdr>
                <w:top w:val="none" w:sz="0" w:space="0" w:color="auto"/>
                <w:left w:val="none" w:sz="0" w:space="0" w:color="auto"/>
                <w:bottom w:val="none" w:sz="0" w:space="0" w:color="auto"/>
                <w:right w:val="none" w:sz="0" w:space="0" w:color="auto"/>
              </w:divBdr>
              <w:divsChild>
                <w:div w:id="1005474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49379">
      <w:bodyDiv w:val="1"/>
      <w:marLeft w:val="0"/>
      <w:marRight w:val="0"/>
      <w:marTop w:val="0"/>
      <w:marBottom w:val="0"/>
      <w:divBdr>
        <w:top w:val="none" w:sz="0" w:space="0" w:color="auto"/>
        <w:left w:val="none" w:sz="0" w:space="0" w:color="auto"/>
        <w:bottom w:val="none" w:sz="0" w:space="0" w:color="auto"/>
        <w:right w:val="none" w:sz="0" w:space="0" w:color="auto"/>
      </w:divBdr>
      <w:divsChild>
        <w:div w:id="1818523059">
          <w:marLeft w:val="0"/>
          <w:marRight w:val="0"/>
          <w:marTop w:val="0"/>
          <w:marBottom w:val="0"/>
          <w:divBdr>
            <w:top w:val="none" w:sz="0" w:space="0" w:color="auto"/>
            <w:left w:val="none" w:sz="0" w:space="0" w:color="auto"/>
            <w:bottom w:val="none" w:sz="0" w:space="0" w:color="auto"/>
            <w:right w:val="none" w:sz="0" w:space="0" w:color="auto"/>
          </w:divBdr>
          <w:divsChild>
            <w:div w:id="1269196580">
              <w:marLeft w:val="0"/>
              <w:marRight w:val="0"/>
              <w:marTop w:val="0"/>
              <w:marBottom w:val="0"/>
              <w:divBdr>
                <w:top w:val="none" w:sz="0" w:space="0" w:color="auto"/>
                <w:left w:val="none" w:sz="0" w:space="0" w:color="auto"/>
                <w:bottom w:val="none" w:sz="0" w:space="0" w:color="auto"/>
                <w:right w:val="none" w:sz="0" w:space="0" w:color="auto"/>
              </w:divBdr>
              <w:divsChild>
                <w:div w:id="727075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86834">
      <w:bodyDiv w:val="1"/>
      <w:marLeft w:val="0"/>
      <w:marRight w:val="0"/>
      <w:marTop w:val="0"/>
      <w:marBottom w:val="0"/>
      <w:divBdr>
        <w:top w:val="none" w:sz="0" w:space="0" w:color="auto"/>
        <w:left w:val="none" w:sz="0" w:space="0" w:color="auto"/>
        <w:bottom w:val="none" w:sz="0" w:space="0" w:color="auto"/>
        <w:right w:val="none" w:sz="0" w:space="0" w:color="auto"/>
      </w:divBdr>
      <w:divsChild>
        <w:div w:id="500707028">
          <w:marLeft w:val="0"/>
          <w:marRight w:val="0"/>
          <w:marTop w:val="0"/>
          <w:marBottom w:val="0"/>
          <w:divBdr>
            <w:top w:val="none" w:sz="0" w:space="0" w:color="auto"/>
            <w:left w:val="none" w:sz="0" w:space="0" w:color="auto"/>
            <w:bottom w:val="none" w:sz="0" w:space="0" w:color="auto"/>
            <w:right w:val="none" w:sz="0" w:space="0" w:color="auto"/>
          </w:divBdr>
          <w:divsChild>
            <w:div w:id="284192269">
              <w:marLeft w:val="0"/>
              <w:marRight w:val="0"/>
              <w:marTop w:val="0"/>
              <w:marBottom w:val="0"/>
              <w:divBdr>
                <w:top w:val="none" w:sz="0" w:space="0" w:color="auto"/>
                <w:left w:val="none" w:sz="0" w:space="0" w:color="auto"/>
                <w:bottom w:val="none" w:sz="0" w:space="0" w:color="auto"/>
                <w:right w:val="none" w:sz="0" w:space="0" w:color="auto"/>
              </w:divBdr>
              <w:divsChild>
                <w:div w:id="187442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2740">
      <w:bodyDiv w:val="1"/>
      <w:marLeft w:val="0"/>
      <w:marRight w:val="0"/>
      <w:marTop w:val="0"/>
      <w:marBottom w:val="0"/>
      <w:divBdr>
        <w:top w:val="none" w:sz="0" w:space="0" w:color="auto"/>
        <w:left w:val="none" w:sz="0" w:space="0" w:color="auto"/>
        <w:bottom w:val="none" w:sz="0" w:space="0" w:color="auto"/>
        <w:right w:val="none" w:sz="0" w:space="0" w:color="auto"/>
      </w:divBdr>
    </w:div>
    <w:div w:id="114762964">
      <w:bodyDiv w:val="1"/>
      <w:marLeft w:val="0"/>
      <w:marRight w:val="0"/>
      <w:marTop w:val="0"/>
      <w:marBottom w:val="0"/>
      <w:divBdr>
        <w:top w:val="none" w:sz="0" w:space="0" w:color="auto"/>
        <w:left w:val="none" w:sz="0" w:space="0" w:color="auto"/>
        <w:bottom w:val="none" w:sz="0" w:space="0" w:color="auto"/>
        <w:right w:val="none" w:sz="0" w:space="0" w:color="auto"/>
      </w:divBdr>
    </w:div>
    <w:div w:id="116266542">
      <w:bodyDiv w:val="1"/>
      <w:marLeft w:val="0"/>
      <w:marRight w:val="0"/>
      <w:marTop w:val="0"/>
      <w:marBottom w:val="0"/>
      <w:divBdr>
        <w:top w:val="none" w:sz="0" w:space="0" w:color="auto"/>
        <w:left w:val="none" w:sz="0" w:space="0" w:color="auto"/>
        <w:bottom w:val="none" w:sz="0" w:space="0" w:color="auto"/>
        <w:right w:val="none" w:sz="0" w:space="0" w:color="auto"/>
      </w:divBdr>
    </w:div>
    <w:div w:id="119148990">
      <w:bodyDiv w:val="1"/>
      <w:marLeft w:val="0"/>
      <w:marRight w:val="0"/>
      <w:marTop w:val="0"/>
      <w:marBottom w:val="0"/>
      <w:divBdr>
        <w:top w:val="none" w:sz="0" w:space="0" w:color="auto"/>
        <w:left w:val="none" w:sz="0" w:space="0" w:color="auto"/>
        <w:bottom w:val="none" w:sz="0" w:space="0" w:color="auto"/>
        <w:right w:val="none" w:sz="0" w:space="0" w:color="auto"/>
      </w:divBdr>
    </w:div>
    <w:div w:id="126360614">
      <w:bodyDiv w:val="1"/>
      <w:marLeft w:val="0"/>
      <w:marRight w:val="0"/>
      <w:marTop w:val="0"/>
      <w:marBottom w:val="0"/>
      <w:divBdr>
        <w:top w:val="none" w:sz="0" w:space="0" w:color="auto"/>
        <w:left w:val="none" w:sz="0" w:space="0" w:color="auto"/>
        <w:bottom w:val="none" w:sz="0" w:space="0" w:color="auto"/>
        <w:right w:val="none" w:sz="0" w:space="0" w:color="auto"/>
      </w:divBdr>
    </w:div>
    <w:div w:id="138961308">
      <w:bodyDiv w:val="1"/>
      <w:marLeft w:val="0"/>
      <w:marRight w:val="0"/>
      <w:marTop w:val="0"/>
      <w:marBottom w:val="0"/>
      <w:divBdr>
        <w:top w:val="none" w:sz="0" w:space="0" w:color="auto"/>
        <w:left w:val="none" w:sz="0" w:space="0" w:color="auto"/>
        <w:bottom w:val="none" w:sz="0" w:space="0" w:color="auto"/>
        <w:right w:val="none" w:sz="0" w:space="0" w:color="auto"/>
      </w:divBdr>
    </w:div>
    <w:div w:id="140116719">
      <w:bodyDiv w:val="1"/>
      <w:marLeft w:val="0"/>
      <w:marRight w:val="0"/>
      <w:marTop w:val="0"/>
      <w:marBottom w:val="0"/>
      <w:divBdr>
        <w:top w:val="none" w:sz="0" w:space="0" w:color="auto"/>
        <w:left w:val="none" w:sz="0" w:space="0" w:color="auto"/>
        <w:bottom w:val="none" w:sz="0" w:space="0" w:color="auto"/>
        <w:right w:val="none" w:sz="0" w:space="0" w:color="auto"/>
      </w:divBdr>
    </w:div>
    <w:div w:id="140582235">
      <w:bodyDiv w:val="1"/>
      <w:marLeft w:val="0"/>
      <w:marRight w:val="0"/>
      <w:marTop w:val="0"/>
      <w:marBottom w:val="0"/>
      <w:divBdr>
        <w:top w:val="none" w:sz="0" w:space="0" w:color="auto"/>
        <w:left w:val="none" w:sz="0" w:space="0" w:color="auto"/>
        <w:bottom w:val="none" w:sz="0" w:space="0" w:color="auto"/>
        <w:right w:val="none" w:sz="0" w:space="0" w:color="auto"/>
      </w:divBdr>
      <w:divsChild>
        <w:div w:id="1867139995">
          <w:marLeft w:val="0"/>
          <w:marRight w:val="0"/>
          <w:marTop w:val="0"/>
          <w:marBottom w:val="0"/>
          <w:divBdr>
            <w:top w:val="none" w:sz="0" w:space="0" w:color="auto"/>
            <w:left w:val="none" w:sz="0" w:space="0" w:color="auto"/>
            <w:bottom w:val="none" w:sz="0" w:space="0" w:color="auto"/>
            <w:right w:val="none" w:sz="0" w:space="0" w:color="auto"/>
          </w:divBdr>
          <w:divsChild>
            <w:div w:id="245266036">
              <w:marLeft w:val="0"/>
              <w:marRight w:val="0"/>
              <w:marTop w:val="0"/>
              <w:marBottom w:val="0"/>
              <w:divBdr>
                <w:top w:val="none" w:sz="0" w:space="0" w:color="auto"/>
                <w:left w:val="none" w:sz="0" w:space="0" w:color="auto"/>
                <w:bottom w:val="none" w:sz="0" w:space="0" w:color="auto"/>
                <w:right w:val="none" w:sz="0" w:space="0" w:color="auto"/>
              </w:divBdr>
              <w:divsChild>
                <w:div w:id="46007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66309">
      <w:bodyDiv w:val="1"/>
      <w:marLeft w:val="0"/>
      <w:marRight w:val="0"/>
      <w:marTop w:val="0"/>
      <w:marBottom w:val="0"/>
      <w:divBdr>
        <w:top w:val="none" w:sz="0" w:space="0" w:color="auto"/>
        <w:left w:val="none" w:sz="0" w:space="0" w:color="auto"/>
        <w:bottom w:val="none" w:sz="0" w:space="0" w:color="auto"/>
        <w:right w:val="none" w:sz="0" w:space="0" w:color="auto"/>
      </w:divBdr>
      <w:divsChild>
        <w:div w:id="621114186">
          <w:marLeft w:val="0"/>
          <w:marRight w:val="0"/>
          <w:marTop w:val="0"/>
          <w:marBottom w:val="0"/>
          <w:divBdr>
            <w:top w:val="none" w:sz="0" w:space="0" w:color="auto"/>
            <w:left w:val="none" w:sz="0" w:space="0" w:color="auto"/>
            <w:bottom w:val="none" w:sz="0" w:space="0" w:color="auto"/>
            <w:right w:val="none" w:sz="0" w:space="0" w:color="auto"/>
          </w:divBdr>
          <w:divsChild>
            <w:div w:id="1031566458">
              <w:marLeft w:val="0"/>
              <w:marRight w:val="0"/>
              <w:marTop w:val="0"/>
              <w:marBottom w:val="0"/>
              <w:divBdr>
                <w:top w:val="none" w:sz="0" w:space="0" w:color="auto"/>
                <w:left w:val="none" w:sz="0" w:space="0" w:color="auto"/>
                <w:bottom w:val="none" w:sz="0" w:space="0" w:color="auto"/>
                <w:right w:val="none" w:sz="0" w:space="0" w:color="auto"/>
              </w:divBdr>
              <w:divsChild>
                <w:div w:id="88048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12589">
      <w:bodyDiv w:val="1"/>
      <w:marLeft w:val="0"/>
      <w:marRight w:val="0"/>
      <w:marTop w:val="0"/>
      <w:marBottom w:val="0"/>
      <w:divBdr>
        <w:top w:val="none" w:sz="0" w:space="0" w:color="auto"/>
        <w:left w:val="none" w:sz="0" w:space="0" w:color="auto"/>
        <w:bottom w:val="none" w:sz="0" w:space="0" w:color="auto"/>
        <w:right w:val="none" w:sz="0" w:space="0" w:color="auto"/>
      </w:divBdr>
      <w:divsChild>
        <w:div w:id="989947964">
          <w:marLeft w:val="0"/>
          <w:marRight w:val="0"/>
          <w:marTop w:val="0"/>
          <w:marBottom w:val="0"/>
          <w:divBdr>
            <w:top w:val="none" w:sz="0" w:space="0" w:color="auto"/>
            <w:left w:val="none" w:sz="0" w:space="0" w:color="auto"/>
            <w:bottom w:val="none" w:sz="0" w:space="0" w:color="auto"/>
            <w:right w:val="none" w:sz="0" w:space="0" w:color="auto"/>
          </w:divBdr>
        </w:div>
        <w:div w:id="1751851661">
          <w:marLeft w:val="0"/>
          <w:marRight w:val="0"/>
          <w:marTop w:val="0"/>
          <w:marBottom w:val="0"/>
          <w:divBdr>
            <w:top w:val="none" w:sz="0" w:space="0" w:color="auto"/>
            <w:left w:val="none" w:sz="0" w:space="0" w:color="auto"/>
            <w:bottom w:val="none" w:sz="0" w:space="0" w:color="auto"/>
            <w:right w:val="none" w:sz="0" w:space="0" w:color="auto"/>
          </w:divBdr>
        </w:div>
        <w:div w:id="326136785">
          <w:marLeft w:val="0"/>
          <w:marRight w:val="0"/>
          <w:marTop w:val="0"/>
          <w:marBottom w:val="0"/>
          <w:divBdr>
            <w:top w:val="none" w:sz="0" w:space="0" w:color="auto"/>
            <w:left w:val="none" w:sz="0" w:space="0" w:color="auto"/>
            <w:bottom w:val="none" w:sz="0" w:space="0" w:color="auto"/>
            <w:right w:val="none" w:sz="0" w:space="0" w:color="auto"/>
          </w:divBdr>
        </w:div>
        <w:div w:id="1089077928">
          <w:marLeft w:val="0"/>
          <w:marRight w:val="0"/>
          <w:marTop w:val="0"/>
          <w:marBottom w:val="0"/>
          <w:divBdr>
            <w:top w:val="none" w:sz="0" w:space="0" w:color="auto"/>
            <w:left w:val="none" w:sz="0" w:space="0" w:color="auto"/>
            <w:bottom w:val="none" w:sz="0" w:space="0" w:color="auto"/>
            <w:right w:val="none" w:sz="0" w:space="0" w:color="auto"/>
          </w:divBdr>
        </w:div>
        <w:div w:id="1764034800">
          <w:marLeft w:val="0"/>
          <w:marRight w:val="0"/>
          <w:marTop w:val="0"/>
          <w:marBottom w:val="0"/>
          <w:divBdr>
            <w:top w:val="none" w:sz="0" w:space="0" w:color="auto"/>
            <w:left w:val="none" w:sz="0" w:space="0" w:color="auto"/>
            <w:bottom w:val="none" w:sz="0" w:space="0" w:color="auto"/>
            <w:right w:val="none" w:sz="0" w:space="0" w:color="auto"/>
          </w:divBdr>
        </w:div>
        <w:div w:id="2036301769">
          <w:marLeft w:val="0"/>
          <w:marRight w:val="0"/>
          <w:marTop w:val="0"/>
          <w:marBottom w:val="0"/>
          <w:divBdr>
            <w:top w:val="none" w:sz="0" w:space="0" w:color="auto"/>
            <w:left w:val="none" w:sz="0" w:space="0" w:color="auto"/>
            <w:bottom w:val="none" w:sz="0" w:space="0" w:color="auto"/>
            <w:right w:val="none" w:sz="0" w:space="0" w:color="auto"/>
          </w:divBdr>
        </w:div>
        <w:div w:id="1708917236">
          <w:marLeft w:val="0"/>
          <w:marRight w:val="0"/>
          <w:marTop w:val="0"/>
          <w:marBottom w:val="0"/>
          <w:divBdr>
            <w:top w:val="none" w:sz="0" w:space="0" w:color="auto"/>
            <w:left w:val="none" w:sz="0" w:space="0" w:color="auto"/>
            <w:bottom w:val="none" w:sz="0" w:space="0" w:color="auto"/>
            <w:right w:val="none" w:sz="0" w:space="0" w:color="auto"/>
          </w:divBdr>
        </w:div>
        <w:div w:id="39747460">
          <w:marLeft w:val="0"/>
          <w:marRight w:val="0"/>
          <w:marTop w:val="0"/>
          <w:marBottom w:val="0"/>
          <w:divBdr>
            <w:top w:val="none" w:sz="0" w:space="0" w:color="auto"/>
            <w:left w:val="none" w:sz="0" w:space="0" w:color="auto"/>
            <w:bottom w:val="none" w:sz="0" w:space="0" w:color="auto"/>
            <w:right w:val="none" w:sz="0" w:space="0" w:color="auto"/>
          </w:divBdr>
        </w:div>
        <w:div w:id="557782380">
          <w:marLeft w:val="0"/>
          <w:marRight w:val="0"/>
          <w:marTop w:val="0"/>
          <w:marBottom w:val="0"/>
          <w:divBdr>
            <w:top w:val="none" w:sz="0" w:space="0" w:color="auto"/>
            <w:left w:val="none" w:sz="0" w:space="0" w:color="auto"/>
            <w:bottom w:val="none" w:sz="0" w:space="0" w:color="auto"/>
            <w:right w:val="none" w:sz="0" w:space="0" w:color="auto"/>
          </w:divBdr>
        </w:div>
        <w:div w:id="1658606037">
          <w:marLeft w:val="0"/>
          <w:marRight w:val="0"/>
          <w:marTop w:val="0"/>
          <w:marBottom w:val="0"/>
          <w:divBdr>
            <w:top w:val="none" w:sz="0" w:space="0" w:color="auto"/>
            <w:left w:val="none" w:sz="0" w:space="0" w:color="auto"/>
            <w:bottom w:val="none" w:sz="0" w:space="0" w:color="auto"/>
            <w:right w:val="none" w:sz="0" w:space="0" w:color="auto"/>
          </w:divBdr>
        </w:div>
        <w:div w:id="1808742247">
          <w:marLeft w:val="0"/>
          <w:marRight w:val="0"/>
          <w:marTop w:val="0"/>
          <w:marBottom w:val="0"/>
          <w:divBdr>
            <w:top w:val="none" w:sz="0" w:space="0" w:color="auto"/>
            <w:left w:val="none" w:sz="0" w:space="0" w:color="auto"/>
            <w:bottom w:val="none" w:sz="0" w:space="0" w:color="auto"/>
            <w:right w:val="none" w:sz="0" w:space="0" w:color="auto"/>
          </w:divBdr>
        </w:div>
        <w:div w:id="174349866">
          <w:marLeft w:val="0"/>
          <w:marRight w:val="0"/>
          <w:marTop w:val="0"/>
          <w:marBottom w:val="0"/>
          <w:divBdr>
            <w:top w:val="none" w:sz="0" w:space="0" w:color="auto"/>
            <w:left w:val="none" w:sz="0" w:space="0" w:color="auto"/>
            <w:bottom w:val="none" w:sz="0" w:space="0" w:color="auto"/>
            <w:right w:val="none" w:sz="0" w:space="0" w:color="auto"/>
          </w:divBdr>
        </w:div>
        <w:div w:id="498471116">
          <w:marLeft w:val="0"/>
          <w:marRight w:val="0"/>
          <w:marTop w:val="0"/>
          <w:marBottom w:val="0"/>
          <w:divBdr>
            <w:top w:val="none" w:sz="0" w:space="0" w:color="auto"/>
            <w:left w:val="none" w:sz="0" w:space="0" w:color="auto"/>
            <w:bottom w:val="none" w:sz="0" w:space="0" w:color="auto"/>
            <w:right w:val="none" w:sz="0" w:space="0" w:color="auto"/>
          </w:divBdr>
        </w:div>
        <w:div w:id="1820345262">
          <w:marLeft w:val="0"/>
          <w:marRight w:val="0"/>
          <w:marTop w:val="0"/>
          <w:marBottom w:val="0"/>
          <w:divBdr>
            <w:top w:val="none" w:sz="0" w:space="0" w:color="auto"/>
            <w:left w:val="none" w:sz="0" w:space="0" w:color="auto"/>
            <w:bottom w:val="none" w:sz="0" w:space="0" w:color="auto"/>
            <w:right w:val="none" w:sz="0" w:space="0" w:color="auto"/>
          </w:divBdr>
        </w:div>
        <w:div w:id="48186734">
          <w:marLeft w:val="0"/>
          <w:marRight w:val="0"/>
          <w:marTop w:val="0"/>
          <w:marBottom w:val="0"/>
          <w:divBdr>
            <w:top w:val="none" w:sz="0" w:space="0" w:color="auto"/>
            <w:left w:val="none" w:sz="0" w:space="0" w:color="auto"/>
            <w:bottom w:val="none" w:sz="0" w:space="0" w:color="auto"/>
            <w:right w:val="none" w:sz="0" w:space="0" w:color="auto"/>
          </w:divBdr>
        </w:div>
        <w:div w:id="787432637">
          <w:marLeft w:val="0"/>
          <w:marRight w:val="0"/>
          <w:marTop w:val="0"/>
          <w:marBottom w:val="0"/>
          <w:divBdr>
            <w:top w:val="none" w:sz="0" w:space="0" w:color="auto"/>
            <w:left w:val="none" w:sz="0" w:space="0" w:color="auto"/>
            <w:bottom w:val="none" w:sz="0" w:space="0" w:color="auto"/>
            <w:right w:val="none" w:sz="0" w:space="0" w:color="auto"/>
          </w:divBdr>
        </w:div>
        <w:div w:id="514420967">
          <w:marLeft w:val="0"/>
          <w:marRight w:val="0"/>
          <w:marTop w:val="0"/>
          <w:marBottom w:val="0"/>
          <w:divBdr>
            <w:top w:val="none" w:sz="0" w:space="0" w:color="auto"/>
            <w:left w:val="none" w:sz="0" w:space="0" w:color="auto"/>
            <w:bottom w:val="none" w:sz="0" w:space="0" w:color="auto"/>
            <w:right w:val="none" w:sz="0" w:space="0" w:color="auto"/>
          </w:divBdr>
        </w:div>
        <w:div w:id="2057000227">
          <w:marLeft w:val="0"/>
          <w:marRight w:val="0"/>
          <w:marTop w:val="0"/>
          <w:marBottom w:val="0"/>
          <w:divBdr>
            <w:top w:val="none" w:sz="0" w:space="0" w:color="auto"/>
            <w:left w:val="none" w:sz="0" w:space="0" w:color="auto"/>
            <w:bottom w:val="none" w:sz="0" w:space="0" w:color="auto"/>
            <w:right w:val="none" w:sz="0" w:space="0" w:color="auto"/>
          </w:divBdr>
        </w:div>
        <w:div w:id="1345933553">
          <w:marLeft w:val="0"/>
          <w:marRight w:val="0"/>
          <w:marTop w:val="0"/>
          <w:marBottom w:val="0"/>
          <w:divBdr>
            <w:top w:val="none" w:sz="0" w:space="0" w:color="auto"/>
            <w:left w:val="none" w:sz="0" w:space="0" w:color="auto"/>
            <w:bottom w:val="none" w:sz="0" w:space="0" w:color="auto"/>
            <w:right w:val="none" w:sz="0" w:space="0" w:color="auto"/>
          </w:divBdr>
        </w:div>
        <w:div w:id="1216434948">
          <w:marLeft w:val="0"/>
          <w:marRight w:val="0"/>
          <w:marTop w:val="0"/>
          <w:marBottom w:val="0"/>
          <w:divBdr>
            <w:top w:val="none" w:sz="0" w:space="0" w:color="auto"/>
            <w:left w:val="none" w:sz="0" w:space="0" w:color="auto"/>
            <w:bottom w:val="none" w:sz="0" w:space="0" w:color="auto"/>
            <w:right w:val="none" w:sz="0" w:space="0" w:color="auto"/>
          </w:divBdr>
        </w:div>
        <w:div w:id="1762723941">
          <w:marLeft w:val="0"/>
          <w:marRight w:val="0"/>
          <w:marTop w:val="0"/>
          <w:marBottom w:val="0"/>
          <w:divBdr>
            <w:top w:val="none" w:sz="0" w:space="0" w:color="auto"/>
            <w:left w:val="none" w:sz="0" w:space="0" w:color="auto"/>
            <w:bottom w:val="none" w:sz="0" w:space="0" w:color="auto"/>
            <w:right w:val="none" w:sz="0" w:space="0" w:color="auto"/>
          </w:divBdr>
        </w:div>
        <w:div w:id="150610236">
          <w:marLeft w:val="0"/>
          <w:marRight w:val="0"/>
          <w:marTop w:val="0"/>
          <w:marBottom w:val="0"/>
          <w:divBdr>
            <w:top w:val="none" w:sz="0" w:space="0" w:color="auto"/>
            <w:left w:val="none" w:sz="0" w:space="0" w:color="auto"/>
            <w:bottom w:val="none" w:sz="0" w:space="0" w:color="auto"/>
            <w:right w:val="none" w:sz="0" w:space="0" w:color="auto"/>
          </w:divBdr>
        </w:div>
        <w:div w:id="251623581">
          <w:marLeft w:val="0"/>
          <w:marRight w:val="0"/>
          <w:marTop w:val="0"/>
          <w:marBottom w:val="0"/>
          <w:divBdr>
            <w:top w:val="none" w:sz="0" w:space="0" w:color="auto"/>
            <w:left w:val="none" w:sz="0" w:space="0" w:color="auto"/>
            <w:bottom w:val="none" w:sz="0" w:space="0" w:color="auto"/>
            <w:right w:val="none" w:sz="0" w:space="0" w:color="auto"/>
          </w:divBdr>
        </w:div>
        <w:div w:id="1455320407">
          <w:marLeft w:val="0"/>
          <w:marRight w:val="0"/>
          <w:marTop w:val="0"/>
          <w:marBottom w:val="0"/>
          <w:divBdr>
            <w:top w:val="none" w:sz="0" w:space="0" w:color="auto"/>
            <w:left w:val="none" w:sz="0" w:space="0" w:color="auto"/>
            <w:bottom w:val="none" w:sz="0" w:space="0" w:color="auto"/>
            <w:right w:val="none" w:sz="0" w:space="0" w:color="auto"/>
          </w:divBdr>
        </w:div>
        <w:div w:id="1507213567">
          <w:marLeft w:val="0"/>
          <w:marRight w:val="0"/>
          <w:marTop w:val="0"/>
          <w:marBottom w:val="0"/>
          <w:divBdr>
            <w:top w:val="none" w:sz="0" w:space="0" w:color="auto"/>
            <w:left w:val="none" w:sz="0" w:space="0" w:color="auto"/>
            <w:bottom w:val="none" w:sz="0" w:space="0" w:color="auto"/>
            <w:right w:val="none" w:sz="0" w:space="0" w:color="auto"/>
          </w:divBdr>
        </w:div>
        <w:div w:id="177087605">
          <w:marLeft w:val="0"/>
          <w:marRight w:val="0"/>
          <w:marTop w:val="0"/>
          <w:marBottom w:val="0"/>
          <w:divBdr>
            <w:top w:val="none" w:sz="0" w:space="0" w:color="auto"/>
            <w:left w:val="none" w:sz="0" w:space="0" w:color="auto"/>
            <w:bottom w:val="none" w:sz="0" w:space="0" w:color="auto"/>
            <w:right w:val="none" w:sz="0" w:space="0" w:color="auto"/>
          </w:divBdr>
        </w:div>
        <w:div w:id="915091970">
          <w:marLeft w:val="0"/>
          <w:marRight w:val="0"/>
          <w:marTop w:val="0"/>
          <w:marBottom w:val="0"/>
          <w:divBdr>
            <w:top w:val="none" w:sz="0" w:space="0" w:color="auto"/>
            <w:left w:val="none" w:sz="0" w:space="0" w:color="auto"/>
            <w:bottom w:val="none" w:sz="0" w:space="0" w:color="auto"/>
            <w:right w:val="none" w:sz="0" w:space="0" w:color="auto"/>
          </w:divBdr>
        </w:div>
        <w:div w:id="221212076">
          <w:marLeft w:val="0"/>
          <w:marRight w:val="0"/>
          <w:marTop w:val="0"/>
          <w:marBottom w:val="0"/>
          <w:divBdr>
            <w:top w:val="none" w:sz="0" w:space="0" w:color="auto"/>
            <w:left w:val="none" w:sz="0" w:space="0" w:color="auto"/>
            <w:bottom w:val="none" w:sz="0" w:space="0" w:color="auto"/>
            <w:right w:val="none" w:sz="0" w:space="0" w:color="auto"/>
          </w:divBdr>
        </w:div>
        <w:div w:id="136067791">
          <w:marLeft w:val="0"/>
          <w:marRight w:val="0"/>
          <w:marTop w:val="0"/>
          <w:marBottom w:val="0"/>
          <w:divBdr>
            <w:top w:val="none" w:sz="0" w:space="0" w:color="auto"/>
            <w:left w:val="none" w:sz="0" w:space="0" w:color="auto"/>
            <w:bottom w:val="none" w:sz="0" w:space="0" w:color="auto"/>
            <w:right w:val="none" w:sz="0" w:space="0" w:color="auto"/>
          </w:divBdr>
        </w:div>
        <w:div w:id="780495320">
          <w:marLeft w:val="0"/>
          <w:marRight w:val="0"/>
          <w:marTop w:val="0"/>
          <w:marBottom w:val="0"/>
          <w:divBdr>
            <w:top w:val="none" w:sz="0" w:space="0" w:color="auto"/>
            <w:left w:val="none" w:sz="0" w:space="0" w:color="auto"/>
            <w:bottom w:val="none" w:sz="0" w:space="0" w:color="auto"/>
            <w:right w:val="none" w:sz="0" w:space="0" w:color="auto"/>
          </w:divBdr>
        </w:div>
        <w:div w:id="610018228">
          <w:marLeft w:val="0"/>
          <w:marRight w:val="0"/>
          <w:marTop w:val="0"/>
          <w:marBottom w:val="0"/>
          <w:divBdr>
            <w:top w:val="none" w:sz="0" w:space="0" w:color="auto"/>
            <w:left w:val="none" w:sz="0" w:space="0" w:color="auto"/>
            <w:bottom w:val="none" w:sz="0" w:space="0" w:color="auto"/>
            <w:right w:val="none" w:sz="0" w:space="0" w:color="auto"/>
          </w:divBdr>
        </w:div>
        <w:div w:id="1381435899">
          <w:marLeft w:val="0"/>
          <w:marRight w:val="0"/>
          <w:marTop w:val="0"/>
          <w:marBottom w:val="0"/>
          <w:divBdr>
            <w:top w:val="none" w:sz="0" w:space="0" w:color="auto"/>
            <w:left w:val="none" w:sz="0" w:space="0" w:color="auto"/>
            <w:bottom w:val="none" w:sz="0" w:space="0" w:color="auto"/>
            <w:right w:val="none" w:sz="0" w:space="0" w:color="auto"/>
          </w:divBdr>
        </w:div>
        <w:div w:id="2037191568">
          <w:marLeft w:val="0"/>
          <w:marRight w:val="0"/>
          <w:marTop w:val="0"/>
          <w:marBottom w:val="0"/>
          <w:divBdr>
            <w:top w:val="none" w:sz="0" w:space="0" w:color="auto"/>
            <w:left w:val="none" w:sz="0" w:space="0" w:color="auto"/>
            <w:bottom w:val="none" w:sz="0" w:space="0" w:color="auto"/>
            <w:right w:val="none" w:sz="0" w:space="0" w:color="auto"/>
          </w:divBdr>
        </w:div>
        <w:div w:id="225646123">
          <w:marLeft w:val="0"/>
          <w:marRight w:val="0"/>
          <w:marTop w:val="0"/>
          <w:marBottom w:val="0"/>
          <w:divBdr>
            <w:top w:val="none" w:sz="0" w:space="0" w:color="auto"/>
            <w:left w:val="none" w:sz="0" w:space="0" w:color="auto"/>
            <w:bottom w:val="none" w:sz="0" w:space="0" w:color="auto"/>
            <w:right w:val="none" w:sz="0" w:space="0" w:color="auto"/>
          </w:divBdr>
        </w:div>
        <w:div w:id="210506501">
          <w:marLeft w:val="0"/>
          <w:marRight w:val="0"/>
          <w:marTop w:val="0"/>
          <w:marBottom w:val="0"/>
          <w:divBdr>
            <w:top w:val="none" w:sz="0" w:space="0" w:color="auto"/>
            <w:left w:val="none" w:sz="0" w:space="0" w:color="auto"/>
            <w:bottom w:val="none" w:sz="0" w:space="0" w:color="auto"/>
            <w:right w:val="none" w:sz="0" w:space="0" w:color="auto"/>
          </w:divBdr>
        </w:div>
        <w:div w:id="716047166">
          <w:marLeft w:val="0"/>
          <w:marRight w:val="0"/>
          <w:marTop w:val="0"/>
          <w:marBottom w:val="0"/>
          <w:divBdr>
            <w:top w:val="none" w:sz="0" w:space="0" w:color="auto"/>
            <w:left w:val="none" w:sz="0" w:space="0" w:color="auto"/>
            <w:bottom w:val="none" w:sz="0" w:space="0" w:color="auto"/>
            <w:right w:val="none" w:sz="0" w:space="0" w:color="auto"/>
          </w:divBdr>
        </w:div>
        <w:div w:id="1940064744">
          <w:marLeft w:val="0"/>
          <w:marRight w:val="0"/>
          <w:marTop w:val="0"/>
          <w:marBottom w:val="0"/>
          <w:divBdr>
            <w:top w:val="none" w:sz="0" w:space="0" w:color="auto"/>
            <w:left w:val="none" w:sz="0" w:space="0" w:color="auto"/>
            <w:bottom w:val="none" w:sz="0" w:space="0" w:color="auto"/>
            <w:right w:val="none" w:sz="0" w:space="0" w:color="auto"/>
          </w:divBdr>
        </w:div>
      </w:divsChild>
    </w:div>
    <w:div w:id="172692852">
      <w:bodyDiv w:val="1"/>
      <w:marLeft w:val="0"/>
      <w:marRight w:val="0"/>
      <w:marTop w:val="0"/>
      <w:marBottom w:val="0"/>
      <w:divBdr>
        <w:top w:val="none" w:sz="0" w:space="0" w:color="auto"/>
        <w:left w:val="none" w:sz="0" w:space="0" w:color="auto"/>
        <w:bottom w:val="none" w:sz="0" w:space="0" w:color="auto"/>
        <w:right w:val="none" w:sz="0" w:space="0" w:color="auto"/>
      </w:divBdr>
    </w:div>
    <w:div w:id="177014373">
      <w:bodyDiv w:val="1"/>
      <w:marLeft w:val="0"/>
      <w:marRight w:val="0"/>
      <w:marTop w:val="0"/>
      <w:marBottom w:val="0"/>
      <w:divBdr>
        <w:top w:val="none" w:sz="0" w:space="0" w:color="auto"/>
        <w:left w:val="none" w:sz="0" w:space="0" w:color="auto"/>
        <w:bottom w:val="none" w:sz="0" w:space="0" w:color="auto"/>
        <w:right w:val="none" w:sz="0" w:space="0" w:color="auto"/>
      </w:divBdr>
      <w:divsChild>
        <w:div w:id="1654796899">
          <w:marLeft w:val="0"/>
          <w:marRight w:val="0"/>
          <w:marTop w:val="0"/>
          <w:marBottom w:val="0"/>
          <w:divBdr>
            <w:top w:val="none" w:sz="0" w:space="0" w:color="auto"/>
            <w:left w:val="none" w:sz="0" w:space="0" w:color="auto"/>
            <w:bottom w:val="none" w:sz="0" w:space="0" w:color="auto"/>
            <w:right w:val="none" w:sz="0" w:space="0" w:color="auto"/>
          </w:divBdr>
          <w:divsChild>
            <w:div w:id="861866047">
              <w:marLeft w:val="0"/>
              <w:marRight w:val="0"/>
              <w:marTop w:val="0"/>
              <w:marBottom w:val="0"/>
              <w:divBdr>
                <w:top w:val="none" w:sz="0" w:space="0" w:color="auto"/>
                <w:left w:val="none" w:sz="0" w:space="0" w:color="auto"/>
                <w:bottom w:val="none" w:sz="0" w:space="0" w:color="auto"/>
                <w:right w:val="none" w:sz="0" w:space="0" w:color="auto"/>
              </w:divBdr>
              <w:divsChild>
                <w:div w:id="80616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27577">
      <w:bodyDiv w:val="1"/>
      <w:marLeft w:val="0"/>
      <w:marRight w:val="0"/>
      <w:marTop w:val="0"/>
      <w:marBottom w:val="0"/>
      <w:divBdr>
        <w:top w:val="none" w:sz="0" w:space="0" w:color="auto"/>
        <w:left w:val="none" w:sz="0" w:space="0" w:color="auto"/>
        <w:bottom w:val="none" w:sz="0" w:space="0" w:color="auto"/>
        <w:right w:val="none" w:sz="0" w:space="0" w:color="auto"/>
      </w:divBdr>
    </w:div>
    <w:div w:id="186601832">
      <w:bodyDiv w:val="1"/>
      <w:marLeft w:val="0"/>
      <w:marRight w:val="0"/>
      <w:marTop w:val="0"/>
      <w:marBottom w:val="0"/>
      <w:divBdr>
        <w:top w:val="none" w:sz="0" w:space="0" w:color="auto"/>
        <w:left w:val="none" w:sz="0" w:space="0" w:color="auto"/>
        <w:bottom w:val="none" w:sz="0" w:space="0" w:color="auto"/>
        <w:right w:val="none" w:sz="0" w:space="0" w:color="auto"/>
      </w:divBdr>
    </w:div>
    <w:div w:id="187911566">
      <w:bodyDiv w:val="1"/>
      <w:marLeft w:val="0"/>
      <w:marRight w:val="0"/>
      <w:marTop w:val="0"/>
      <w:marBottom w:val="0"/>
      <w:divBdr>
        <w:top w:val="none" w:sz="0" w:space="0" w:color="auto"/>
        <w:left w:val="none" w:sz="0" w:space="0" w:color="auto"/>
        <w:bottom w:val="none" w:sz="0" w:space="0" w:color="auto"/>
        <w:right w:val="none" w:sz="0" w:space="0" w:color="auto"/>
      </w:divBdr>
    </w:div>
    <w:div w:id="214003203">
      <w:bodyDiv w:val="1"/>
      <w:marLeft w:val="0"/>
      <w:marRight w:val="0"/>
      <w:marTop w:val="0"/>
      <w:marBottom w:val="0"/>
      <w:divBdr>
        <w:top w:val="none" w:sz="0" w:space="0" w:color="auto"/>
        <w:left w:val="none" w:sz="0" w:space="0" w:color="auto"/>
        <w:bottom w:val="none" w:sz="0" w:space="0" w:color="auto"/>
        <w:right w:val="none" w:sz="0" w:space="0" w:color="auto"/>
      </w:divBdr>
    </w:div>
    <w:div w:id="224610645">
      <w:bodyDiv w:val="1"/>
      <w:marLeft w:val="0"/>
      <w:marRight w:val="0"/>
      <w:marTop w:val="0"/>
      <w:marBottom w:val="0"/>
      <w:divBdr>
        <w:top w:val="none" w:sz="0" w:space="0" w:color="auto"/>
        <w:left w:val="none" w:sz="0" w:space="0" w:color="auto"/>
        <w:bottom w:val="none" w:sz="0" w:space="0" w:color="auto"/>
        <w:right w:val="none" w:sz="0" w:space="0" w:color="auto"/>
      </w:divBdr>
    </w:div>
    <w:div w:id="252861756">
      <w:bodyDiv w:val="1"/>
      <w:marLeft w:val="0"/>
      <w:marRight w:val="0"/>
      <w:marTop w:val="0"/>
      <w:marBottom w:val="0"/>
      <w:divBdr>
        <w:top w:val="none" w:sz="0" w:space="0" w:color="auto"/>
        <w:left w:val="none" w:sz="0" w:space="0" w:color="auto"/>
        <w:bottom w:val="none" w:sz="0" w:space="0" w:color="auto"/>
        <w:right w:val="none" w:sz="0" w:space="0" w:color="auto"/>
      </w:divBdr>
      <w:divsChild>
        <w:div w:id="1864704246">
          <w:marLeft w:val="0"/>
          <w:marRight w:val="0"/>
          <w:marTop w:val="0"/>
          <w:marBottom w:val="0"/>
          <w:divBdr>
            <w:top w:val="none" w:sz="0" w:space="0" w:color="auto"/>
            <w:left w:val="none" w:sz="0" w:space="0" w:color="auto"/>
            <w:bottom w:val="none" w:sz="0" w:space="0" w:color="auto"/>
            <w:right w:val="none" w:sz="0" w:space="0" w:color="auto"/>
          </w:divBdr>
          <w:divsChild>
            <w:div w:id="1863057768">
              <w:marLeft w:val="0"/>
              <w:marRight w:val="0"/>
              <w:marTop w:val="0"/>
              <w:marBottom w:val="0"/>
              <w:divBdr>
                <w:top w:val="none" w:sz="0" w:space="0" w:color="auto"/>
                <w:left w:val="none" w:sz="0" w:space="0" w:color="auto"/>
                <w:bottom w:val="none" w:sz="0" w:space="0" w:color="auto"/>
                <w:right w:val="none" w:sz="0" w:space="0" w:color="auto"/>
              </w:divBdr>
              <w:divsChild>
                <w:div w:id="159170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4963736">
      <w:bodyDiv w:val="1"/>
      <w:marLeft w:val="0"/>
      <w:marRight w:val="0"/>
      <w:marTop w:val="0"/>
      <w:marBottom w:val="0"/>
      <w:divBdr>
        <w:top w:val="none" w:sz="0" w:space="0" w:color="auto"/>
        <w:left w:val="none" w:sz="0" w:space="0" w:color="auto"/>
        <w:bottom w:val="none" w:sz="0" w:space="0" w:color="auto"/>
        <w:right w:val="none" w:sz="0" w:space="0" w:color="auto"/>
      </w:divBdr>
      <w:divsChild>
        <w:div w:id="1116564675">
          <w:marLeft w:val="0"/>
          <w:marRight w:val="0"/>
          <w:marTop w:val="0"/>
          <w:marBottom w:val="0"/>
          <w:divBdr>
            <w:top w:val="none" w:sz="0" w:space="0" w:color="auto"/>
            <w:left w:val="none" w:sz="0" w:space="0" w:color="auto"/>
            <w:bottom w:val="none" w:sz="0" w:space="0" w:color="auto"/>
            <w:right w:val="none" w:sz="0" w:space="0" w:color="auto"/>
          </w:divBdr>
          <w:divsChild>
            <w:div w:id="81145771">
              <w:marLeft w:val="0"/>
              <w:marRight w:val="0"/>
              <w:marTop w:val="0"/>
              <w:marBottom w:val="0"/>
              <w:divBdr>
                <w:top w:val="none" w:sz="0" w:space="0" w:color="auto"/>
                <w:left w:val="none" w:sz="0" w:space="0" w:color="auto"/>
                <w:bottom w:val="none" w:sz="0" w:space="0" w:color="auto"/>
                <w:right w:val="none" w:sz="0" w:space="0" w:color="auto"/>
              </w:divBdr>
              <w:divsChild>
                <w:div w:id="76627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081432">
      <w:bodyDiv w:val="1"/>
      <w:marLeft w:val="0"/>
      <w:marRight w:val="0"/>
      <w:marTop w:val="0"/>
      <w:marBottom w:val="0"/>
      <w:divBdr>
        <w:top w:val="none" w:sz="0" w:space="0" w:color="auto"/>
        <w:left w:val="none" w:sz="0" w:space="0" w:color="auto"/>
        <w:bottom w:val="none" w:sz="0" w:space="0" w:color="auto"/>
        <w:right w:val="none" w:sz="0" w:space="0" w:color="auto"/>
      </w:divBdr>
    </w:div>
    <w:div w:id="279531937">
      <w:bodyDiv w:val="1"/>
      <w:marLeft w:val="0"/>
      <w:marRight w:val="0"/>
      <w:marTop w:val="0"/>
      <w:marBottom w:val="0"/>
      <w:divBdr>
        <w:top w:val="none" w:sz="0" w:space="0" w:color="auto"/>
        <w:left w:val="none" w:sz="0" w:space="0" w:color="auto"/>
        <w:bottom w:val="none" w:sz="0" w:space="0" w:color="auto"/>
        <w:right w:val="none" w:sz="0" w:space="0" w:color="auto"/>
      </w:divBdr>
    </w:div>
    <w:div w:id="307050054">
      <w:bodyDiv w:val="1"/>
      <w:marLeft w:val="0"/>
      <w:marRight w:val="0"/>
      <w:marTop w:val="0"/>
      <w:marBottom w:val="0"/>
      <w:divBdr>
        <w:top w:val="none" w:sz="0" w:space="0" w:color="auto"/>
        <w:left w:val="none" w:sz="0" w:space="0" w:color="auto"/>
        <w:bottom w:val="none" w:sz="0" w:space="0" w:color="auto"/>
        <w:right w:val="none" w:sz="0" w:space="0" w:color="auto"/>
      </w:divBdr>
      <w:divsChild>
        <w:div w:id="805512899">
          <w:marLeft w:val="0"/>
          <w:marRight w:val="0"/>
          <w:marTop w:val="0"/>
          <w:marBottom w:val="0"/>
          <w:divBdr>
            <w:top w:val="none" w:sz="0" w:space="0" w:color="auto"/>
            <w:left w:val="none" w:sz="0" w:space="0" w:color="auto"/>
            <w:bottom w:val="none" w:sz="0" w:space="0" w:color="auto"/>
            <w:right w:val="none" w:sz="0" w:space="0" w:color="auto"/>
          </w:divBdr>
          <w:divsChild>
            <w:div w:id="1328434730">
              <w:marLeft w:val="0"/>
              <w:marRight w:val="0"/>
              <w:marTop w:val="0"/>
              <w:marBottom w:val="0"/>
              <w:divBdr>
                <w:top w:val="none" w:sz="0" w:space="0" w:color="auto"/>
                <w:left w:val="none" w:sz="0" w:space="0" w:color="auto"/>
                <w:bottom w:val="none" w:sz="0" w:space="0" w:color="auto"/>
                <w:right w:val="none" w:sz="0" w:space="0" w:color="auto"/>
              </w:divBdr>
              <w:divsChild>
                <w:div w:id="108641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940954">
      <w:bodyDiv w:val="1"/>
      <w:marLeft w:val="0"/>
      <w:marRight w:val="0"/>
      <w:marTop w:val="0"/>
      <w:marBottom w:val="0"/>
      <w:divBdr>
        <w:top w:val="none" w:sz="0" w:space="0" w:color="auto"/>
        <w:left w:val="none" w:sz="0" w:space="0" w:color="auto"/>
        <w:bottom w:val="none" w:sz="0" w:space="0" w:color="auto"/>
        <w:right w:val="none" w:sz="0" w:space="0" w:color="auto"/>
      </w:divBdr>
    </w:div>
    <w:div w:id="310406979">
      <w:bodyDiv w:val="1"/>
      <w:marLeft w:val="0"/>
      <w:marRight w:val="0"/>
      <w:marTop w:val="0"/>
      <w:marBottom w:val="0"/>
      <w:divBdr>
        <w:top w:val="none" w:sz="0" w:space="0" w:color="auto"/>
        <w:left w:val="none" w:sz="0" w:space="0" w:color="auto"/>
        <w:bottom w:val="none" w:sz="0" w:space="0" w:color="auto"/>
        <w:right w:val="none" w:sz="0" w:space="0" w:color="auto"/>
      </w:divBdr>
    </w:div>
    <w:div w:id="311301222">
      <w:bodyDiv w:val="1"/>
      <w:marLeft w:val="0"/>
      <w:marRight w:val="0"/>
      <w:marTop w:val="0"/>
      <w:marBottom w:val="0"/>
      <w:divBdr>
        <w:top w:val="none" w:sz="0" w:space="0" w:color="auto"/>
        <w:left w:val="none" w:sz="0" w:space="0" w:color="auto"/>
        <w:bottom w:val="none" w:sz="0" w:space="0" w:color="auto"/>
        <w:right w:val="none" w:sz="0" w:space="0" w:color="auto"/>
      </w:divBdr>
      <w:divsChild>
        <w:div w:id="1654263009">
          <w:marLeft w:val="0"/>
          <w:marRight w:val="0"/>
          <w:marTop w:val="0"/>
          <w:marBottom w:val="0"/>
          <w:divBdr>
            <w:top w:val="none" w:sz="0" w:space="0" w:color="auto"/>
            <w:left w:val="none" w:sz="0" w:space="0" w:color="auto"/>
            <w:bottom w:val="none" w:sz="0" w:space="0" w:color="auto"/>
            <w:right w:val="none" w:sz="0" w:space="0" w:color="auto"/>
          </w:divBdr>
          <w:divsChild>
            <w:div w:id="22902515">
              <w:marLeft w:val="0"/>
              <w:marRight w:val="0"/>
              <w:marTop w:val="0"/>
              <w:marBottom w:val="0"/>
              <w:divBdr>
                <w:top w:val="none" w:sz="0" w:space="0" w:color="auto"/>
                <w:left w:val="none" w:sz="0" w:space="0" w:color="auto"/>
                <w:bottom w:val="none" w:sz="0" w:space="0" w:color="auto"/>
                <w:right w:val="none" w:sz="0" w:space="0" w:color="auto"/>
              </w:divBdr>
              <w:divsChild>
                <w:div w:id="8391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301749">
      <w:bodyDiv w:val="1"/>
      <w:marLeft w:val="0"/>
      <w:marRight w:val="0"/>
      <w:marTop w:val="0"/>
      <w:marBottom w:val="0"/>
      <w:divBdr>
        <w:top w:val="none" w:sz="0" w:space="0" w:color="auto"/>
        <w:left w:val="none" w:sz="0" w:space="0" w:color="auto"/>
        <w:bottom w:val="none" w:sz="0" w:space="0" w:color="auto"/>
        <w:right w:val="none" w:sz="0" w:space="0" w:color="auto"/>
      </w:divBdr>
      <w:divsChild>
        <w:div w:id="855122607">
          <w:marLeft w:val="0"/>
          <w:marRight w:val="0"/>
          <w:marTop w:val="0"/>
          <w:marBottom w:val="0"/>
          <w:divBdr>
            <w:top w:val="none" w:sz="0" w:space="0" w:color="auto"/>
            <w:left w:val="none" w:sz="0" w:space="0" w:color="auto"/>
            <w:bottom w:val="none" w:sz="0" w:space="0" w:color="auto"/>
            <w:right w:val="none" w:sz="0" w:space="0" w:color="auto"/>
          </w:divBdr>
          <w:divsChild>
            <w:div w:id="1258828701">
              <w:marLeft w:val="0"/>
              <w:marRight w:val="0"/>
              <w:marTop w:val="0"/>
              <w:marBottom w:val="0"/>
              <w:divBdr>
                <w:top w:val="none" w:sz="0" w:space="0" w:color="auto"/>
                <w:left w:val="none" w:sz="0" w:space="0" w:color="auto"/>
                <w:bottom w:val="none" w:sz="0" w:space="0" w:color="auto"/>
                <w:right w:val="none" w:sz="0" w:space="0" w:color="auto"/>
              </w:divBdr>
              <w:divsChild>
                <w:div w:id="97047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621092">
      <w:bodyDiv w:val="1"/>
      <w:marLeft w:val="0"/>
      <w:marRight w:val="0"/>
      <w:marTop w:val="0"/>
      <w:marBottom w:val="0"/>
      <w:divBdr>
        <w:top w:val="none" w:sz="0" w:space="0" w:color="auto"/>
        <w:left w:val="none" w:sz="0" w:space="0" w:color="auto"/>
        <w:bottom w:val="none" w:sz="0" w:space="0" w:color="auto"/>
        <w:right w:val="none" w:sz="0" w:space="0" w:color="auto"/>
      </w:divBdr>
    </w:div>
    <w:div w:id="323827626">
      <w:bodyDiv w:val="1"/>
      <w:marLeft w:val="0"/>
      <w:marRight w:val="0"/>
      <w:marTop w:val="0"/>
      <w:marBottom w:val="0"/>
      <w:divBdr>
        <w:top w:val="none" w:sz="0" w:space="0" w:color="auto"/>
        <w:left w:val="none" w:sz="0" w:space="0" w:color="auto"/>
        <w:bottom w:val="none" w:sz="0" w:space="0" w:color="auto"/>
        <w:right w:val="none" w:sz="0" w:space="0" w:color="auto"/>
      </w:divBdr>
    </w:div>
    <w:div w:id="327096888">
      <w:bodyDiv w:val="1"/>
      <w:marLeft w:val="0"/>
      <w:marRight w:val="0"/>
      <w:marTop w:val="0"/>
      <w:marBottom w:val="0"/>
      <w:divBdr>
        <w:top w:val="none" w:sz="0" w:space="0" w:color="auto"/>
        <w:left w:val="none" w:sz="0" w:space="0" w:color="auto"/>
        <w:bottom w:val="none" w:sz="0" w:space="0" w:color="auto"/>
        <w:right w:val="none" w:sz="0" w:space="0" w:color="auto"/>
      </w:divBdr>
      <w:divsChild>
        <w:div w:id="1061446236">
          <w:marLeft w:val="0"/>
          <w:marRight w:val="0"/>
          <w:marTop w:val="0"/>
          <w:marBottom w:val="0"/>
          <w:divBdr>
            <w:top w:val="none" w:sz="0" w:space="0" w:color="auto"/>
            <w:left w:val="none" w:sz="0" w:space="0" w:color="auto"/>
            <w:bottom w:val="none" w:sz="0" w:space="0" w:color="auto"/>
            <w:right w:val="none" w:sz="0" w:space="0" w:color="auto"/>
          </w:divBdr>
          <w:divsChild>
            <w:div w:id="533273623">
              <w:marLeft w:val="0"/>
              <w:marRight w:val="0"/>
              <w:marTop w:val="0"/>
              <w:marBottom w:val="0"/>
              <w:divBdr>
                <w:top w:val="none" w:sz="0" w:space="0" w:color="auto"/>
                <w:left w:val="none" w:sz="0" w:space="0" w:color="auto"/>
                <w:bottom w:val="none" w:sz="0" w:space="0" w:color="auto"/>
                <w:right w:val="none" w:sz="0" w:space="0" w:color="auto"/>
              </w:divBdr>
              <w:divsChild>
                <w:div w:id="150825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213427">
      <w:bodyDiv w:val="1"/>
      <w:marLeft w:val="0"/>
      <w:marRight w:val="0"/>
      <w:marTop w:val="0"/>
      <w:marBottom w:val="0"/>
      <w:divBdr>
        <w:top w:val="none" w:sz="0" w:space="0" w:color="auto"/>
        <w:left w:val="none" w:sz="0" w:space="0" w:color="auto"/>
        <w:bottom w:val="none" w:sz="0" w:space="0" w:color="auto"/>
        <w:right w:val="none" w:sz="0" w:space="0" w:color="auto"/>
      </w:divBdr>
      <w:divsChild>
        <w:div w:id="1053968345">
          <w:marLeft w:val="0"/>
          <w:marRight w:val="0"/>
          <w:marTop w:val="0"/>
          <w:marBottom w:val="0"/>
          <w:divBdr>
            <w:top w:val="none" w:sz="0" w:space="0" w:color="auto"/>
            <w:left w:val="none" w:sz="0" w:space="0" w:color="auto"/>
            <w:bottom w:val="none" w:sz="0" w:space="0" w:color="auto"/>
            <w:right w:val="none" w:sz="0" w:space="0" w:color="auto"/>
          </w:divBdr>
        </w:div>
        <w:div w:id="1876768034">
          <w:marLeft w:val="0"/>
          <w:marRight w:val="0"/>
          <w:marTop w:val="0"/>
          <w:marBottom w:val="0"/>
          <w:divBdr>
            <w:top w:val="none" w:sz="0" w:space="0" w:color="auto"/>
            <w:left w:val="none" w:sz="0" w:space="0" w:color="auto"/>
            <w:bottom w:val="none" w:sz="0" w:space="0" w:color="auto"/>
            <w:right w:val="none" w:sz="0" w:space="0" w:color="auto"/>
          </w:divBdr>
        </w:div>
        <w:div w:id="1716925843">
          <w:marLeft w:val="0"/>
          <w:marRight w:val="0"/>
          <w:marTop w:val="0"/>
          <w:marBottom w:val="0"/>
          <w:divBdr>
            <w:top w:val="none" w:sz="0" w:space="0" w:color="auto"/>
            <w:left w:val="none" w:sz="0" w:space="0" w:color="auto"/>
            <w:bottom w:val="none" w:sz="0" w:space="0" w:color="auto"/>
            <w:right w:val="none" w:sz="0" w:space="0" w:color="auto"/>
          </w:divBdr>
        </w:div>
        <w:div w:id="1710177244">
          <w:marLeft w:val="0"/>
          <w:marRight w:val="0"/>
          <w:marTop w:val="0"/>
          <w:marBottom w:val="0"/>
          <w:divBdr>
            <w:top w:val="none" w:sz="0" w:space="0" w:color="auto"/>
            <w:left w:val="none" w:sz="0" w:space="0" w:color="auto"/>
            <w:bottom w:val="none" w:sz="0" w:space="0" w:color="auto"/>
            <w:right w:val="none" w:sz="0" w:space="0" w:color="auto"/>
          </w:divBdr>
        </w:div>
        <w:div w:id="8529890">
          <w:marLeft w:val="0"/>
          <w:marRight w:val="0"/>
          <w:marTop w:val="0"/>
          <w:marBottom w:val="0"/>
          <w:divBdr>
            <w:top w:val="none" w:sz="0" w:space="0" w:color="auto"/>
            <w:left w:val="none" w:sz="0" w:space="0" w:color="auto"/>
            <w:bottom w:val="none" w:sz="0" w:space="0" w:color="auto"/>
            <w:right w:val="none" w:sz="0" w:space="0" w:color="auto"/>
          </w:divBdr>
        </w:div>
      </w:divsChild>
    </w:div>
    <w:div w:id="329407331">
      <w:bodyDiv w:val="1"/>
      <w:marLeft w:val="0"/>
      <w:marRight w:val="0"/>
      <w:marTop w:val="0"/>
      <w:marBottom w:val="0"/>
      <w:divBdr>
        <w:top w:val="none" w:sz="0" w:space="0" w:color="auto"/>
        <w:left w:val="none" w:sz="0" w:space="0" w:color="auto"/>
        <w:bottom w:val="none" w:sz="0" w:space="0" w:color="auto"/>
        <w:right w:val="none" w:sz="0" w:space="0" w:color="auto"/>
      </w:divBdr>
    </w:div>
    <w:div w:id="336543446">
      <w:bodyDiv w:val="1"/>
      <w:marLeft w:val="0"/>
      <w:marRight w:val="0"/>
      <w:marTop w:val="0"/>
      <w:marBottom w:val="0"/>
      <w:divBdr>
        <w:top w:val="none" w:sz="0" w:space="0" w:color="auto"/>
        <w:left w:val="none" w:sz="0" w:space="0" w:color="auto"/>
        <w:bottom w:val="none" w:sz="0" w:space="0" w:color="auto"/>
        <w:right w:val="none" w:sz="0" w:space="0" w:color="auto"/>
      </w:divBdr>
    </w:div>
    <w:div w:id="339282204">
      <w:bodyDiv w:val="1"/>
      <w:marLeft w:val="0"/>
      <w:marRight w:val="0"/>
      <w:marTop w:val="0"/>
      <w:marBottom w:val="0"/>
      <w:divBdr>
        <w:top w:val="none" w:sz="0" w:space="0" w:color="auto"/>
        <w:left w:val="none" w:sz="0" w:space="0" w:color="auto"/>
        <w:bottom w:val="none" w:sz="0" w:space="0" w:color="auto"/>
        <w:right w:val="none" w:sz="0" w:space="0" w:color="auto"/>
      </w:divBdr>
    </w:div>
    <w:div w:id="360279058">
      <w:bodyDiv w:val="1"/>
      <w:marLeft w:val="0"/>
      <w:marRight w:val="0"/>
      <w:marTop w:val="0"/>
      <w:marBottom w:val="0"/>
      <w:divBdr>
        <w:top w:val="none" w:sz="0" w:space="0" w:color="auto"/>
        <w:left w:val="none" w:sz="0" w:space="0" w:color="auto"/>
        <w:bottom w:val="none" w:sz="0" w:space="0" w:color="auto"/>
        <w:right w:val="none" w:sz="0" w:space="0" w:color="auto"/>
      </w:divBdr>
      <w:divsChild>
        <w:div w:id="544412887">
          <w:marLeft w:val="0"/>
          <w:marRight w:val="0"/>
          <w:marTop w:val="0"/>
          <w:marBottom w:val="0"/>
          <w:divBdr>
            <w:top w:val="none" w:sz="0" w:space="0" w:color="auto"/>
            <w:left w:val="none" w:sz="0" w:space="0" w:color="auto"/>
            <w:bottom w:val="none" w:sz="0" w:space="0" w:color="auto"/>
            <w:right w:val="none" w:sz="0" w:space="0" w:color="auto"/>
          </w:divBdr>
          <w:divsChild>
            <w:div w:id="1345671635">
              <w:marLeft w:val="0"/>
              <w:marRight w:val="0"/>
              <w:marTop w:val="0"/>
              <w:marBottom w:val="0"/>
              <w:divBdr>
                <w:top w:val="none" w:sz="0" w:space="0" w:color="auto"/>
                <w:left w:val="none" w:sz="0" w:space="0" w:color="auto"/>
                <w:bottom w:val="none" w:sz="0" w:space="0" w:color="auto"/>
                <w:right w:val="none" w:sz="0" w:space="0" w:color="auto"/>
              </w:divBdr>
              <w:divsChild>
                <w:div w:id="23154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988452">
      <w:bodyDiv w:val="1"/>
      <w:marLeft w:val="0"/>
      <w:marRight w:val="0"/>
      <w:marTop w:val="0"/>
      <w:marBottom w:val="0"/>
      <w:divBdr>
        <w:top w:val="none" w:sz="0" w:space="0" w:color="auto"/>
        <w:left w:val="none" w:sz="0" w:space="0" w:color="auto"/>
        <w:bottom w:val="none" w:sz="0" w:space="0" w:color="auto"/>
        <w:right w:val="none" w:sz="0" w:space="0" w:color="auto"/>
      </w:divBdr>
    </w:div>
    <w:div w:id="395206647">
      <w:bodyDiv w:val="1"/>
      <w:marLeft w:val="0"/>
      <w:marRight w:val="0"/>
      <w:marTop w:val="0"/>
      <w:marBottom w:val="0"/>
      <w:divBdr>
        <w:top w:val="none" w:sz="0" w:space="0" w:color="auto"/>
        <w:left w:val="none" w:sz="0" w:space="0" w:color="auto"/>
        <w:bottom w:val="none" w:sz="0" w:space="0" w:color="auto"/>
        <w:right w:val="none" w:sz="0" w:space="0" w:color="auto"/>
      </w:divBdr>
    </w:div>
    <w:div w:id="403458883">
      <w:bodyDiv w:val="1"/>
      <w:marLeft w:val="0"/>
      <w:marRight w:val="0"/>
      <w:marTop w:val="0"/>
      <w:marBottom w:val="0"/>
      <w:divBdr>
        <w:top w:val="none" w:sz="0" w:space="0" w:color="auto"/>
        <w:left w:val="none" w:sz="0" w:space="0" w:color="auto"/>
        <w:bottom w:val="none" w:sz="0" w:space="0" w:color="auto"/>
        <w:right w:val="none" w:sz="0" w:space="0" w:color="auto"/>
      </w:divBdr>
    </w:div>
    <w:div w:id="424739068">
      <w:bodyDiv w:val="1"/>
      <w:marLeft w:val="0"/>
      <w:marRight w:val="0"/>
      <w:marTop w:val="0"/>
      <w:marBottom w:val="0"/>
      <w:divBdr>
        <w:top w:val="none" w:sz="0" w:space="0" w:color="auto"/>
        <w:left w:val="none" w:sz="0" w:space="0" w:color="auto"/>
        <w:bottom w:val="none" w:sz="0" w:space="0" w:color="auto"/>
        <w:right w:val="none" w:sz="0" w:space="0" w:color="auto"/>
      </w:divBdr>
    </w:div>
    <w:div w:id="440538401">
      <w:bodyDiv w:val="1"/>
      <w:marLeft w:val="0"/>
      <w:marRight w:val="0"/>
      <w:marTop w:val="0"/>
      <w:marBottom w:val="0"/>
      <w:divBdr>
        <w:top w:val="none" w:sz="0" w:space="0" w:color="auto"/>
        <w:left w:val="none" w:sz="0" w:space="0" w:color="auto"/>
        <w:bottom w:val="none" w:sz="0" w:space="0" w:color="auto"/>
        <w:right w:val="none" w:sz="0" w:space="0" w:color="auto"/>
      </w:divBdr>
    </w:div>
    <w:div w:id="492794610">
      <w:bodyDiv w:val="1"/>
      <w:marLeft w:val="0"/>
      <w:marRight w:val="0"/>
      <w:marTop w:val="0"/>
      <w:marBottom w:val="0"/>
      <w:divBdr>
        <w:top w:val="none" w:sz="0" w:space="0" w:color="auto"/>
        <w:left w:val="none" w:sz="0" w:space="0" w:color="auto"/>
        <w:bottom w:val="none" w:sz="0" w:space="0" w:color="auto"/>
        <w:right w:val="none" w:sz="0" w:space="0" w:color="auto"/>
      </w:divBdr>
    </w:div>
    <w:div w:id="496502327">
      <w:bodyDiv w:val="1"/>
      <w:marLeft w:val="0"/>
      <w:marRight w:val="0"/>
      <w:marTop w:val="0"/>
      <w:marBottom w:val="0"/>
      <w:divBdr>
        <w:top w:val="none" w:sz="0" w:space="0" w:color="auto"/>
        <w:left w:val="none" w:sz="0" w:space="0" w:color="auto"/>
        <w:bottom w:val="none" w:sz="0" w:space="0" w:color="auto"/>
        <w:right w:val="none" w:sz="0" w:space="0" w:color="auto"/>
      </w:divBdr>
      <w:divsChild>
        <w:div w:id="1224751122">
          <w:marLeft w:val="0"/>
          <w:marRight w:val="0"/>
          <w:marTop w:val="0"/>
          <w:marBottom w:val="0"/>
          <w:divBdr>
            <w:top w:val="none" w:sz="0" w:space="0" w:color="auto"/>
            <w:left w:val="none" w:sz="0" w:space="0" w:color="auto"/>
            <w:bottom w:val="none" w:sz="0" w:space="0" w:color="auto"/>
            <w:right w:val="none" w:sz="0" w:space="0" w:color="auto"/>
          </w:divBdr>
          <w:divsChild>
            <w:div w:id="2113940318">
              <w:marLeft w:val="0"/>
              <w:marRight w:val="0"/>
              <w:marTop w:val="0"/>
              <w:marBottom w:val="0"/>
              <w:divBdr>
                <w:top w:val="none" w:sz="0" w:space="0" w:color="auto"/>
                <w:left w:val="none" w:sz="0" w:space="0" w:color="auto"/>
                <w:bottom w:val="none" w:sz="0" w:space="0" w:color="auto"/>
                <w:right w:val="none" w:sz="0" w:space="0" w:color="auto"/>
              </w:divBdr>
              <w:divsChild>
                <w:div w:id="1673751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346144">
      <w:bodyDiv w:val="1"/>
      <w:marLeft w:val="0"/>
      <w:marRight w:val="0"/>
      <w:marTop w:val="0"/>
      <w:marBottom w:val="0"/>
      <w:divBdr>
        <w:top w:val="none" w:sz="0" w:space="0" w:color="auto"/>
        <w:left w:val="none" w:sz="0" w:space="0" w:color="auto"/>
        <w:bottom w:val="none" w:sz="0" w:space="0" w:color="auto"/>
        <w:right w:val="none" w:sz="0" w:space="0" w:color="auto"/>
      </w:divBdr>
    </w:div>
    <w:div w:id="505099873">
      <w:bodyDiv w:val="1"/>
      <w:marLeft w:val="0"/>
      <w:marRight w:val="0"/>
      <w:marTop w:val="0"/>
      <w:marBottom w:val="0"/>
      <w:divBdr>
        <w:top w:val="none" w:sz="0" w:space="0" w:color="auto"/>
        <w:left w:val="none" w:sz="0" w:space="0" w:color="auto"/>
        <w:bottom w:val="none" w:sz="0" w:space="0" w:color="auto"/>
        <w:right w:val="none" w:sz="0" w:space="0" w:color="auto"/>
      </w:divBdr>
    </w:div>
    <w:div w:id="510416117">
      <w:bodyDiv w:val="1"/>
      <w:marLeft w:val="0"/>
      <w:marRight w:val="0"/>
      <w:marTop w:val="0"/>
      <w:marBottom w:val="0"/>
      <w:divBdr>
        <w:top w:val="none" w:sz="0" w:space="0" w:color="auto"/>
        <w:left w:val="none" w:sz="0" w:space="0" w:color="auto"/>
        <w:bottom w:val="none" w:sz="0" w:space="0" w:color="auto"/>
        <w:right w:val="none" w:sz="0" w:space="0" w:color="auto"/>
      </w:divBdr>
      <w:divsChild>
        <w:div w:id="477696128">
          <w:marLeft w:val="0"/>
          <w:marRight w:val="0"/>
          <w:marTop w:val="0"/>
          <w:marBottom w:val="0"/>
          <w:divBdr>
            <w:top w:val="none" w:sz="0" w:space="0" w:color="auto"/>
            <w:left w:val="none" w:sz="0" w:space="0" w:color="auto"/>
            <w:bottom w:val="none" w:sz="0" w:space="0" w:color="auto"/>
            <w:right w:val="none" w:sz="0" w:space="0" w:color="auto"/>
          </w:divBdr>
          <w:divsChild>
            <w:div w:id="1812866758">
              <w:marLeft w:val="0"/>
              <w:marRight w:val="0"/>
              <w:marTop w:val="0"/>
              <w:marBottom w:val="0"/>
              <w:divBdr>
                <w:top w:val="none" w:sz="0" w:space="0" w:color="auto"/>
                <w:left w:val="none" w:sz="0" w:space="0" w:color="auto"/>
                <w:bottom w:val="none" w:sz="0" w:space="0" w:color="auto"/>
                <w:right w:val="none" w:sz="0" w:space="0" w:color="auto"/>
              </w:divBdr>
              <w:divsChild>
                <w:div w:id="144304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029541">
      <w:bodyDiv w:val="1"/>
      <w:marLeft w:val="0"/>
      <w:marRight w:val="0"/>
      <w:marTop w:val="0"/>
      <w:marBottom w:val="0"/>
      <w:divBdr>
        <w:top w:val="none" w:sz="0" w:space="0" w:color="auto"/>
        <w:left w:val="none" w:sz="0" w:space="0" w:color="auto"/>
        <w:bottom w:val="none" w:sz="0" w:space="0" w:color="auto"/>
        <w:right w:val="none" w:sz="0" w:space="0" w:color="auto"/>
      </w:divBdr>
      <w:divsChild>
        <w:div w:id="526482825">
          <w:marLeft w:val="0"/>
          <w:marRight w:val="0"/>
          <w:marTop w:val="0"/>
          <w:marBottom w:val="0"/>
          <w:divBdr>
            <w:top w:val="none" w:sz="0" w:space="0" w:color="auto"/>
            <w:left w:val="none" w:sz="0" w:space="0" w:color="auto"/>
            <w:bottom w:val="none" w:sz="0" w:space="0" w:color="auto"/>
            <w:right w:val="none" w:sz="0" w:space="0" w:color="auto"/>
          </w:divBdr>
          <w:divsChild>
            <w:div w:id="651256249">
              <w:marLeft w:val="0"/>
              <w:marRight w:val="0"/>
              <w:marTop w:val="0"/>
              <w:marBottom w:val="0"/>
              <w:divBdr>
                <w:top w:val="none" w:sz="0" w:space="0" w:color="auto"/>
                <w:left w:val="none" w:sz="0" w:space="0" w:color="auto"/>
                <w:bottom w:val="none" w:sz="0" w:space="0" w:color="auto"/>
                <w:right w:val="none" w:sz="0" w:space="0" w:color="auto"/>
              </w:divBdr>
              <w:divsChild>
                <w:div w:id="1094017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851538">
      <w:bodyDiv w:val="1"/>
      <w:marLeft w:val="0"/>
      <w:marRight w:val="0"/>
      <w:marTop w:val="0"/>
      <w:marBottom w:val="0"/>
      <w:divBdr>
        <w:top w:val="none" w:sz="0" w:space="0" w:color="auto"/>
        <w:left w:val="none" w:sz="0" w:space="0" w:color="auto"/>
        <w:bottom w:val="none" w:sz="0" w:space="0" w:color="auto"/>
        <w:right w:val="none" w:sz="0" w:space="0" w:color="auto"/>
      </w:divBdr>
    </w:div>
    <w:div w:id="538782392">
      <w:bodyDiv w:val="1"/>
      <w:marLeft w:val="0"/>
      <w:marRight w:val="0"/>
      <w:marTop w:val="0"/>
      <w:marBottom w:val="0"/>
      <w:divBdr>
        <w:top w:val="none" w:sz="0" w:space="0" w:color="auto"/>
        <w:left w:val="none" w:sz="0" w:space="0" w:color="auto"/>
        <w:bottom w:val="none" w:sz="0" w:space="0" w:color="auto"/>
        <w:right w:val="none" w:sz="0" w:space="0" w:color="auto"/>
      </w:divBdr>
    </w:div>
    <w:div w:id="541132350">
      <w:bodyDiv w:val="1"/>
      <w:marLeft w:val="0"/>
      <w:marRight w:val="0"/>
      <w:marTop w:val="0"/>
      <w:marBottom w:val="0"/>
      <w:divBdr>
        <w:top w:val="none" w:sz="0" w:space="0" w:color="auto"/>
        <w:left w:val="none" w:sz="0" w:space="0" w:color="auto"/>
        <w:bottom w:val="none" w:sz="0" w:space="0" w:color="auto"/>
        <w:right w:val="none" w:sz="0" w:space="0" w:color="auto"/>
      </w:divBdr>
    </w:div>
    <w:div w:id="544223830">
      <w:bodyDiv w:val="1"/>
      <w:marLeft w:val="0"/>
      <w:marRight w:val="0"/>
      <w:marTop w:val="0"/>
      <w:marBottom w:val="0"/>
      <w:divBdr>
        <w:top w:val="none" w:sz="0" w:space="0" w:color="auto"/>
        <w:left w:val="none" w:sz="0" w:space="0" w:color="auto"/>
        <w:bottom w:val="none" w:sz="0" w:space="0" w:color="auto"/>
        <w:right w:val="none" w:sz="0" w:space="0" w:color="auto"/>
      </w:divBdr>
      <w:divsChild>
        <w:div w:id="806631271">
          <w:marLeft w:val="0"/>
          <w:marRight w:val="0"/>
          <w:marTop w:val="0"/>
          <w:marBottom w:val="0"/>
          <w:divBdr>
            <w:top w:val="none" w:sz="0" w:space="0" w:color="auto"/>
            <w:left w:val="none" w:sz="0" w:space="0" w:color="auto"/>
            <w:bottom w:val="none" w:sz="0" w:space="0" w:color="auto"/>
            <w:right w:val="none" w:sz="0" w:space="0" w:color="auto"/>
          </w:divBdr>
        </w:div>
        <w:div w:id="125004266">
          <w:marLeft w:val="0"/>
          <w:marRight w:val="0"/>
          <w:marTop w:val="0"/>
          <w:marBottom w:val="0"/>
          <w:divBdr>
            <w:top w:val="none" w:sz="0" w:space="0" w:color="auto"/>
            <w:left w:val="none" w:sz="0" w:space="0" w:color="auto"/>
            <w:bottom w:val="none" w:sz="0" w:space="0" w:color="auto"/>
            <w:right w:val="none" w:sz="0" w:space="0" w:color="auto"/>
          </w:divBdr>
        </w:div>
        <w:div w:id="1629816853">
          <w:marLeft w:val="0"/>
          <w:marRight w:val="0"/>
          <w:marTop w:val="0"/>
          <w:marBottom w:val="0"/>
          <w:divBdr>
            <w:top w:val="none" w:sz="0" w:space="0" w:color="auto"/>
            <w:left w:val="none" w:sz="0" w:space="0" w:color="auto"/>
            <w:bottom w:val="none" w:sz="0" w:space="0" w:color="auto"/>
            <w:right w:val="none" w:sz="0" w:space="0" w:color="auto"/>
          </w:divBdr>
        </w:div>
        <w:div w:id="243539971">
          <w:marLeft w:val="0"/>
          <w:marRight w:val="0"/>
          <w:marTop w:val="0"/>
          <w:marBottom w:val="0"/>
          <w:divBdr>
            <w:top w:val="none" w:sz="0" w:space="0" w:color="auto"/>
            <w:left w:val="none" w:sz="0" w:space="0" w:color="auto"/>
            <w:bottom w:val="none" w:sz="0" w:space="0" w:color="auto"/>
            <w:right w:val="none" w:sz="0" w:space="0" w:color="auto"/>
          </w:divBdr>
        </w:div>
        <w:div w:id="339428470">
          <w:marLeft w:val="0"/>
          <w:marRight w:val="0"/>
          <w:marTop w:val="0"/>
          <w:marBottom w:val="0"/>
          <w:divBdr>
            <w:top w:val="none" w:sz="0" w:space="0" w:color="auto"/>
            <w:left w:val="none" w:sz="0" w:space="0" w:color="auto"/>
            <w:bottom w:val="none" w:sz="0" w:space="0" w:color="auto"/>
            <w:right w:val="none" w:sz="0" w:space="0" w:color="auto"/>
          </w:divBdr>
        </w:div>
        <w:div w:id="2119593673">
          <w:marLeft w:val="0"/>
          <w:marRight w:val="0"/>
          <w:marTop w:val="0"/>
          <w:marBottom w:val="0"/>
          <w:divBdr>
            <w:top w:val="none" w:sz="0" w:space="0" w:color="auto"/>
            <w:left w:val="none" w:sz="0" w:space="0" w:color="auto"/>
            <w:bottom w:val="none" w:sz="0" w:space="0" w:color="auto"/>
            <w:right w:val="none" w:sz="0" w:space="0" w:color="auto"/>
          </w:divBdr>
        </w:div>
        <w:div w:id="979960310">
          <w:marLeft w:val="0"/>
          <w:marRight w:val="0"/>
          <w:marTop w:val="0"/>
          <w:marBottom w:val="0"/>
          <w:divBdr>
            <w:top w:val="none" w:sz="0" w:space="0" w:color="auto"/>
            <w:left w:val="none" w:sz="0" w:space="0" w:color="auto"/>
            <w:bottom w:val="none" w:sz="0" w:space="0" w:color="auto"/>
            <w:right w:val="none" w:sz="0" w:space="0" w:color="auto"/>
          </w:divBdr>
        </w:div>
        <w:div w:id="1297486041">
          <w:marLeft w:val="0"/>
          <w:marRight w:val="0"/>
          <w:marTop w:val="0"/>
          <w:marBottom w:val="0"/>
          <w:divBdr>
            <w:top w:val="none" w:sz="0" w:space="0" w:color="auto"/>
            <w:left w:val="none" w:sz="0" w:space="0" w:color="auto"/>
            <w:bottom w:val="none" w:sz="0" w:space="0" w:color="auto"/>
            <w:right w:val="none" w:sz="0" w:space="0" w:color="auto"/>
          </w:divBdr>
        </w:div>
        <w:div w:id="1666276867">
          <w:marLeft w:val="0"/>
          <w:marRight w:val="0"/>
          <w:marTop w:val="0"/>
          <w:marBottom w:val="0"/>
          <w:divBdr>
            <w:top w:val="none" w:sz="0" w:space="0" w:color="auto"/>
            <w:left w:val="none" w:sz="0" w:space="0" w:color="auto"/>
            <w:bottom w:val="none" w:sz="0" w:space="0" w:color="auto"/>
            <w:right w:val="none" w:sz="0" w:space="0" w:color="auto"/>
          </w:divBdr>
        </w:div>
        <w:div w:id="756436853">
          <w:marLeft w:val="0"/>
          <w:marRight w:val="0"/>
          <w:marTop w:val="0"/>
          <w:marBottom w:val="0"/>
          <w:divBdr>
            <w:top w:val="none" w:sz="0" w:space="0" w:color="auto"/>
            <w:left w:val="none" w:sz="0" w:space="0" w:color="auto"/>
            <w:bottom w:val="none" w:sz="0" w:space="0" w:color="auto"/>
            <w:right w:val="none" w:sz="0" w:space="0" w:color="auto"/>
          </w:divBdr>
        </w:div>
        <w:div w:id="1656029553">
          <w:marLeft w:val="0"/>
          <w:marRight w:val="0"/>
          <w:marTop w:val="0"/>
          <w:marBottom w:val="0"/>
          <w:divBdr>
            <w:top w:val="none" w:sz="0" w:space="0" w:color="auto"/>
            <w:left w:val="none" w:sz="0" w:space="0" w:color="auto"/>
            <w:bottom w:val="none" w:sz="0" w:space="0" w:color="auto"/>
            <w:right w:val="none" w:sz="0" w:space="0" w:color="auto"/>
          </w:divBdr>
        </w:div>
        <w:div w:id="1107579711">
          <w:marLeft w:val="0"/>
          <w:marRight w:val="0"/>
          <w:marTop w:val="0"/>
          <w:marBottom w:val="0"/>
          <w:divBdr>
            <w:top w:val="none" w:sz="0" w:space="0" w:color="auto"/>
            <w:left w:val="none" w:sz="0" w:space="0" w:color="auto"/>
            <w:bottom w:val="none" w:sz="0" w:space="0" w:color="auto"/>
            <w:right w:val="none" w:sz="0" w:space="0" w:color="auto"/>
          </w:divBdr>
        </w:div>
        <w:div w:id="1053652917">
          <w:marLeft w:val="0"/>
          <w:marRight w:val="0"/>
          <w:marTop w:val="0"/>
          <w:marBottom w:val="0"/>
          <w:divBdr>
            <w:top w:val="none" w:sz="0" w:space="0" w:color="auto"/>
            <w:left w:val="none" w:sz="0" w:space="0" w:color="auto"/>
            <w:bottom w:val="none" w:sz="0" w:space="0" w:color="auto"/>
            <w:right w:val="none" w:sz="0" w:space="0" w:color="auto"/>
          </w:divBdr>
        </w:div>
        <w:div w:id="332226761">
          <w:marLeft w:val="0"/>
          <w:marRight w:val="0"/>
          <w:marTop w:val="0"/>
          <w:marBottom w:val="0"/>
          <w:divBdr>
            <w:top w:val="none" w:sz="0" w:space="0" w:color="auto"/>
            <w:left w:val="none" w:sz="0" w:space="0" w:color="auto"/>
            <w:bottom w:val="none" w:sz="0" w:space="0" w:color="auto"/>
            <w:right w:val="none" w:sz="0" w:space="0" w:color="auto"/>
          </w:divBdr>
        </w:div>
        <w:div w:id="501118181">
          <w:marLeft w:val="0"/>
          <w:marRight w:val="0"/>
          <w:marTop w:val="0"/>
          <w:marBottom w:val="0"/>
          <w:divBdr>
            <w:top w:val="none" w:sz="0" w:space="0" w:color="auto"/>
            <w:left w:val="none" w:sz="0" w:space="0" w:color="auto"/>
            <w:bottom w:val="none" w:sz="0" w:space="0" w:color="auto"/>
            <w:right w:val="none" w:sz="0" w:space="0" w:color="auto"/>
          </w:divBdr>
        </w:div>
        <w:div w:id="286473834">
          <w:marLeft w:val="0"/>
          <w:marRight w:val="0"/>
          <w:marTop w:val="0"/>
          <w:marBottom w:val="0"/>
          <w:divBdr>
            <w:top w:val="none" w:sz="0" w:space="0" w:color="auto"/>
            <w:left w:val="none" w:sz="0" w:space="0" w:color="auto"/>
            <w:bottom w:val="none" w:sz="0" w:space="0" w:color="auto"/>
            <w:right w:val="none" w:sz="0" w:space="0" w:color="auto"/>
          </w:divBdr>
        </w:div>
        <w:div w:id="76023795">
          <w:marLeft w:val="0"/>
          <w:marRight w:val="0"/>
          <w:marTop w:val="0"/>
          <w:marBottom w:val="0"/>
          <w:divBdr>
            <w:top w:val="none" w:sz="0" w:space="0" w:color="auto"/>
            <w:left w:val="none" w:sz="0" w:space="0" w:color="auto"/>
            <w:bottom w:val="none" w:sz="0" w:space="0" w:color="auto"/>
            <w:right w:val="none" w:sz="0" w:space="0" w:color="auto"/>
          </w:divBdr>
        </w:div>
        <w:div w:id="214782335">
          <w:marLeft w:val="0"/>
          <w:marRight w:val="0"/>
          <w:marTop w:val="0"/>
          <w:marBottom w:val="0"/>
          <w:divBdr>
            <w:top w:val="none" w:sz="0" w:space="0" w:color="auto"/>
            <w:left w:val="none" w:sz="0" w:space="0" w:color="auto"/>
            <w:bottom w:val="none" w:sz="0" w:space="0" w:color="auto"/>
            <w:right w:val="none" w:sz="0" w:space="0" w:color="auto"/>
          </w:divBdr>
        </w:div>
        <w:div w:id="614676367">
          <w:marLeft w:val="0"/>
          <w:marRight w:val="0"/>
          <w:marTop w:val="0"/>
          <w:marBottom w:val="0"/>
          <w:divBdr>
            <w:top w:val="none" w:sz="0" w:space="0" w:color="auto"/>
            <w:left w:val="none" w:sz="0" w:space="0" w:color="auto"/>
            <w:bottom w:val="none" w:sz="0" w:space="0" w:color="auto"/>
            <w:right w:val="none" w:sz="0" w:space="0" w:color="auto"/>
          </w:divBdr>
        </w:div>
        <w:div w:id="340208918">
          <w:marLeft w:val="0"/>
          <w:marRight w:val="0"/>
          <w:marTop w:val="0"/>
          <w:marBottom w:val="0"/>
          <w:divBdr>
            <w:top w:val="none" w:sz="0" w:space="0" w:color="auto"/>
            <w:left w:val="none" w:sz="0" w:space="0" w:color="auto"/>
            <w:bottom w:val="none" w:sz="0" w:space="0" w:color="auto"/>
            <w:right w:val="none" w:sz="0" w:space="0" w:color="auto"/>
          </w:divBdr>
        </w:div>
        <w:div w:id="987444626">
          <w:marLeft w:val="0"/>
          <w:marRight w:val="0"/>
          <w:marTop w:val="0"/>
          <w:marBottom w:val="0"/>
          <w:divBdr>
            <w:top w:val="none" w:sz="0" w:space="0" w:color="auto"/>
            <w:left w:val="none" w:sz="0" w:space="0" w:color="auto"/>
            <w:bottom w:val="none" w:sz="0" w:space="0" w:color="auto"/>
            <w:right w:val="none" w:sz="0" w:space="0" w:color="auto"/>
          </w:divBdr>
        </w:div>
        <w:div w:id="1273828719">
          <w:marLeft w:val="0"/>
          <w:marRight w:val="0"/>
          <w:marTop w:val="0"/>
          <w:marBottom w:val="0"/>
          <w:divBdr>
            <w:top w:val="none" w:sz="0" w:space="0" w:color="auto"/>
            <w:left w:val="none" w:sz="0" w:space="0" w:color="auto"/>
            <w:bottom w:val="none" w:sz="0" w:space="0" w:color="auto"/>
            <w:right w:val="none" w:sz="0" w:space="0" w:color="auto"/>
          </w:divBdr>
        </w:div>
        <w:div w:id="1371149442">
          <w:marLeft w:val="0"/>
          <w:marRight w:val="0"/>
          <w:marTop w:val="0"/>
          <w:marBottom w:val="0"/>
          <w:divBdr>
            <w:top w:val="none" w:sz="0" w:space="0" w:color="auto"/>
            <w:left w:val="none" w:sz="0" w:space="0" w:color="auto"/>
            <w:bottom w:val="none" w:sz="0" w:space="0" w:color="auto"/>
            <w:right w:val="none" w:sz="0" w:space="0" w:color="auto"/>
          </w:divBdr>
        </w:div>
        <w:div w:id="1508904011">
          <w:marLeft w:val="0"/>
          <w:marRight w:val="0"/>
          <w:marTop w:val="0"/>
          <w:marBottom w:val="0"/>
          <w:divBdr>
            <w:top w:val="none" w:sz="0" w:space="0" w:color="auto"/>
            <w:left w:val="none" w:sz="0" w:space="0" w:color="auto"/>
            <w:bottom w:val="none" w:sz="0" w:space="0" w:color="auto"/>
            <w:right w:val="none" w:sz="0" w:space="0" w:color="auto"/>
          </w:divBdr>
        </w:div>
      </w:divsChild>
    </w:div>
    <w:div w:id="556085080">
      <w:bodyDiv w:val="1"/>
      <w:marLeft w:val="0"/>
      <w:marRight w:val="0"/>
      <w:marTop w:val="0"/>
      <w:marBottom w:val="0"/>
      <w:divBdr>
        <w:top w:val="none" w:sz="0" w:space="0" w:color="auto"/>
        <w:left w:val="none" w:sz="0" w:space="0" w:color="auto"/>
        <w:bottom w:val="none" w:sz="0" w:space="0" w:color="auto"/>
        <w:right w:val="none" w:sz="0" w:space="0" w:color="auto"/>
      </w:divBdr>
      <w:divsChild>
        <w:div w:id="90009779">
          <w:marLeft w:val="0"/>
          <w:marRight w:val="0"/>
          <w:marTop w:val="0"/>
          <w:marBottom w:val="0"/>
          <w:divBdr>
            <w:top w:val="none" w:sz="0" w:space="0" w:color="auto"/>
            <w:left w:val="none" w:sz="0" w:space="0" w:color="auto"/>
            <w:bottom w:val="none" w:sz="0" w:space="0" w:color="auto"/>
            <w:right w:val="none" w:sz="0" w:space="0" w:color="auto"/>
          </w:divBdr>
        </w:div>
      </w:divsChild>
    </w:div>
    <w:div w:id="571701046">
      <w:bodyDiv w:val="1"/>
      <w:marLeft w:val="0"/>
      <w:marRight w:val="0"/>
      <w:marTop w:val="0"/>
      <w:marBottom w:val="0"/>
      <w:divBdr>
        <w:top w:val="none" w:sz="0" w:space="0" w:color="auto"/>
        <w:left w:val="none" w:sz="0" w:space="0" w:color="auto"/>
        <w:bottom w:val="none" w:sz="0" w:space="0" w:color="auto"/>
        <w:right w:val="none" w:sz="0" w:space="0" w:color="auto"/>
      </w:divBdr>
      <w:divsChild>
        <w:div w:id="14383547">
          <w:marLeft w:val="0"/>
          <w:marRight w:val="0"/>
          <w:marTop w:val="0"/>
          <w:marBottom w:val="0"/>
          <w:divBdr>
            <w:top w:val="none" w:sz="0" w:space="0" w:color="auto"/>
            <w:left w:val="none" w:sz="0" w:space="0" w:color="auto"/>
            <w:bottom w:val="none" w:sz="0" w:space="0" w:color="auto"/>
            <w:right w:val="none" w:sz="0" w:space="0" w:color="auto"/>
          </w:divBdr>
        </w:div>
      </w:divsChild>
    </w:div>
    <w:div w:id="579872224">
      <w:bodyDiv w:val="1"/>
      <w:marLeft w:val="0"/>
      <w:marRight w:val="0"/>
      <w:marTop w:val="0"/>
      <w:marBottom w:val="0"/>
      <w:divBdr>
        <w:top w:val="none" w:sz="0" w:space="0" w:color="auto"/>
        <w:left w:val="none" w:sz="0" w:space="0" w:color="auto"/>
        <w:bottom w:val="none" w:sz="0" w:space="0" w:color="auto"/>
        <w:right w:val="none" w:sz="0" w:space="0" w:color="auto"/>
      </w:divBdr>
      <w:divsChild>
        <w:div w:id="1000500459">
          <w:marLeft w:val="0"/>
          <w:marRight w:val="0"/>
          <w:marTop w:val="0"/>
          <w:marBottom w:val="0"/>
          <w:divBdr>
            <w:top w:val="none" w:sz="0" w:space="0" w:color="auto"/>
            <w:left w:val="none" w:sz="0" w:space="0" w:color="auto"/>
            <w:bottom w:val="none" w:sz="0" w:space="0" w:color="auto"/>
            <w:right w:val="none" w:sz="0" w:space="0" w:color="auto"/>
          </w:divBdr>
          <w:divsChild>
            <w:div w:id="1878928829">
              <w:marLeft w:val="0"/>
              <w:marRight w:val="0"/>
              <w:marTop w:val="0"/>
              <w:marBottom w:val="0"/>
              <w:divBdr>
                <w:top w:val="none" w:sz="0" w:space="0" w:color="auto"/>
                <w:left w:val="none" w:sz="0" w:space="0" w:color="auto"/>
                <w:bottom w:val="none" w:sz="0" w:space="0" w:color="auto"/>
                <w:right w:val="none" w:sz="0" w:space="0" w:color="auto"/>
              </w:divBdr>
              <w:divsChild>
                <w:div w:id="112573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1231072">
      <w:bodyDiv w:val="1"/>
      <w:marLeft w:val="0"/>
      <w:marRight w:val="0"/>
      <w:marTop w:val="0"/>
      <w:marBottom w:val="0"/>
      <w:divBdr>
        <w:top w:val="none" w:sz="0" w:space="0" w:color="auto"/>
        <w:left w:val="none" w:sz="0" w:space="0" w:color="auto"/>
        <w:bottom w:val="none" w:sz="0" w:space="0" w:color="auto"/>
        <w:right w:val="none" w:sz="0" w:space="0" w:color="auto"/>
      </w:divBdr>
      <w:divsChild>
        <w:div w:id="1383209616">
          <w:marLeft w:val="0"/>
          <w:marRight w:val="0"/>
          <w:marTop w:val="0"/>
          <w:marBottom w:val="0"/>
          <w:divBdr>
            <w:top w:val="none" w:sz="0" w:space="0" w:color="auto"/>
            <w:left w:val="none" w:sz="0" w:space="0" w:color="auto"/>
            <w:bottom w:val="none" w:sz="0" w:space="0" w:color="auto"/>
            <w:right w:val="none" w:sz="0" w:space="0" w:color="auto"/>
          </w:divBdr>
          <w:divsChild>
            <w:div w:id="1386106454">
              <w:marLeft w:val="0"/>
              <w:marRight w:val="0"/>
              <w:marTop w:val="0"/>
              <w:marBottom w:val="0"/>
              <w:divBdr>
                <w:top w:val="none" w:sz="0" w:space="0" w:color="auto"/>
                <w:left w:val="none" w:sz="0" w:space="0" w:color="auto"/>
                <w:bottom w:val="none" w:sz="0" w:space="0" w:color="auto"/>
                <w:right w:val="none" w:sz="0" w:space="0" w:color="auto"/>
              </w:divBdr>
              <w:divsChild>
                <w:div w:id="272979099">
                  <w:marLeft w:val="0"/>
                  <w:marRight w:val="0"/>
                  <w:marTop w:val="0"/>
                  <w:marBottom w:val="0"/>
                  <w:divBdr>
                    <w:top w:val="none" w:sz="0" w:space="0" w:color="auto"/>
                    <w:left w:val="none" w:sz="0" w:space="0" w:color="auto"/>
                    <w:bottom w:val="none" w:sz="0" w:space="0" w:color="auto"/>
                    <w:right w:val="none" w:sz="0" w:space="0" w:color="auto"/>
                  </w:divBdr>
                </w:div>
                <w:div w:id="131571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609610">
      <w:bodyDiv w:val="1"/>
      <w:marLeft w:val="0"/>
      <w:marRight w:val="0"/>
      <w:marTop w:val="0"/>
      <w:marBottom w:val="0"/>
      <w:divBdr>
        <w:top w:val="none" w:sz="0" w:space="0" w:color="auto"/>
        <w:left w:val="none" w:sz="0" w:space="0" w:color="auto"/>
        <w:bottom w:val="none" w:sz="0" w:space="0" w:color="auto"/>
        <w:right w:val="none" w:sz="0" w:space="0" w:color="auto"/>
      </w:divBdr>
    </w:div>
    <w:div w:id="605968403">
      <w:bodyDiv w:val="1"/>
      <w:marLeft w:val="0"/>
      <w:marRight w:val="0"/>
      <w:marTop w:val="0"/>
      <w:marBottom w:val="0"/>
      <w:divBdr>
        <w:top w:val="none" w:sz="0" w:space="0" w:color="auto"/>
        <w:left w:val="none" w:sz="0" w:space="0" w:color="auto"/>
        <w:bottom w:val="none" w:sz="0" w:space="0" w:color="auto"/>
        <w:right w:val="none" w:sz="0" w:space="0" w:color="auto"/>
      </w:divBdr>
    </w:div>
    <w:div w:id="607198905">
      <w:bodyDiv w:val="1"/>
      <w:marLeft w:val="0"/>
      <w:marRight w:val="0"/>
      <w:marTop w:val="0"/>
      <w:marBottom w:val="0"/>
      <w:divBdr>
        <w:top w:val="none" w:sz="0" w:space="0" w:color="auto"/>
        <w:left w:val="none" w:sz="0" w:space="0" w:color="auto"/>
        <w:bottom w:val="none" w:sz="0" w:space="0" w:color="auto"/>
        <w:right w:val="none" w:sz="0" w:space="0" w:color="auto"/>
      </w:divBdr>
    </w:div>
    <w:div w:id="610093074">
      <w:bodyDiv w:val="1"/>
      <w:marLeft w:val="0"/>
      <w:marRight w:val="0"/>
      <w:marTop w:val="0"/>
      <w:marBottom w:val="0"/>
      <w:divBdr>
        <w:top w:val="none" w:sz="0" w:space="0" w:color="auto"/>
        <w:left w:val="none" w:sz="0" w:space="0" w:color="auto"/>
        <w:bottom w:val="none" w:sz="0" w:space="0" w:color="auto"/>
        <w:right w:val="none" w:sz="0" w:space="0" w:color="auto"/>
      </w:divBdr>
    </w:div>
    <w:div w:id="629943893">
      <w:bodyDiv w:val="1"/>
      <w:marLeft w:val="0"/>
      <w:marRight w:val="0"/>
      <w:marTop w:val="0"/>
      <w:marBottom w:val="0"/>
      <w:divBdr>
        <w:top w:val="none" w:sz="0" w:space="0" w:color="auto"/>
        <w:left w:val="none" w:sz="0" w:space="0" w:color="auto"/>
        <w:bottom w:val="none" w:sz="0" w:space="0" w:color="auto"/>
        <w:right w:val="none" w:sz="0" w:space="0" w:color="auto"/>
      </w:divBdr>
    </w:div>
    <w:div w:id="638728508">
      <w:bodyDiv w:val="1"/>
      <w:marLeft w:val="0"/>
      <w:marRight w:val="0"/>
      <w:marTop w:val="0"/>
      <w:marBottom w:val="0"/>
      <w:divBdr>
        <w:top w:val="none" w:sz="0" w:space="0" w:color="auto"/>
        <w:left w:val="none" w:sz="0" w:space="0" w:color="auto"/>
        <w:bottom w:val="none" w:sz="0" w:space="0" w:color="auto"/>
        <w:right w:val="none" w:sz="0" w:space="0" w:color="auto"/>
      </w:divBdr>
    </w:div>
    <w:div w:id="648946117">
      <w:bodyDiv w:val="1"/>
      <w:marLeft w:val="0"/>
      <w:marRight w:val="0"/>
      <w:marTop w:val="0"/>
      <w:marBottom w:val="0"/>
      <w:divBdr>
        <w:top w:val="none" w:sz="0" w:space="0" w:color="auto"/>
        <w:left w:val="none" w:sz="0" w:space="0" w:color="auto"/>
        <w:bottom w:val="none" w:sz="0" w:space="0" w:color="auto"/>
        <w:right w:val="none" w:sz="0" w:space="0" w:color="auto"/>
      </w:divBdr>
    </w:div>
    <w:div w:id="662977427">
      <w:bodyDiv w:val="1"/>
      <w:marLeft w:val="0"/>
      <w:marRight w:val="0"/>
      <w:marTop w:val="0"/>
      <w:marBottom w:val="0"/>
      <w:divBdr>
        <w:top w:val="none" w:sz="0" w:space="0" w:color="auto"/>
        <w:left w:val="none" w:sz="0" w:space="0" w:color="auto"/>
        <w:bottom w:val="none" w:sz="0" w:space="0" w:color="auto"/>
        <w:right w:val="none" w:sz="0" w:space="0" w:color="auto"/>
      </w:divBdr>
      <w:divsChild>
        <w:div w:id="1259219245">
          <w:marLeft w:val="0"/>
          <w:marRight w:val="0"/>
          <w:marTop w:val="0"/>
          <w:marBottom w:val="0"/>
          <w:divBdr>
            <w:top w:val="none" w:sz="0" w:space="0" w:color="auto"/>
            <w:left w:val="none" w:sz="0" w:space="0" w:color="auto"/>
            <w:bottom w:val="none" w:sz="0" w:space="0" w:color="auto"/>
            <w:right w:val="none" w:sz="0" w:space="0" w:color="auto"/>
          </w:divBdr>
          <w:divsChild>
            <w:div w:id="392430184">
              <w:marLeft w:val="0"/>
              <w:marRight w:val="0"/>
              <w:marTop w:val="0"/>
              <w:marBottom w:val="0"/>
              <w:divBdr>
                <w:top w:val="none" w:sz="0" w:space="0" w:color="auto"/>
                <w:left w:val="none" w:sz="0" w:space="0" w:color="auto"/>
                <w:bottom w:val="none" w:sz="0" w:space="0" w:color="auto"/>
                <w:right w:val="none" w:sz="0" w:space="0" w:color="auto"/>
              </w:divBdr>
              <w:divsChild>
                <w:div w:id="1023484554">
                  <w:marLeft w:val="0"/>
                  <w:marRight w:val="0"/>
                  <w:marTop w:val="0"/>
                  <w:marBottom w:val="0"/>
                  <w:divBdr>
                    <w:top w:val="none" w:sz="0" w:space="0" w:color="auto"/>
                    <w:left w:val="none" w:sz="0" w:space="0" w:color="auto"/>
                    <w:bottom w:val="none" w:sz="0" w:space="0" w:color="auto"/>
                    <w:right w:val="none" w:sz="0" w:space="0" w:color="auto"/>
                  </w:divBdr>
                  <w:divsChild>
                    <w:div w:id="20244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9571381">
      <w:bodyDiv w:val="1"/>
      <w:marLeft w:val="0"/>
      <w:marRight w:val="0"/>
      <w:marTop w:val="0"/>
      <w:marBottom w:val="0"/>
      <w:divBdr>
        <w:top w:val="none" w:sz="0" w:space="0" w:color="auto"/>
        <w:left w:val="none" w:sz="0" w:space="0" w:color="auto"/>
        <w:bottom w:val="none" w:sz="0" w:space="0" w:color="auto"/>
        <w:right w:val="none" w:sz="0" w:space="0" w:color="auto"/>
      </w:divBdr>
    </w:div>
    <w:div w:id="695810928">
      <w:bodyDiv w:val="1"/>
      <w:marLeft w:val="0"/>
      <w:marRight w:val="0"/>
      <w:marTop w:val="0"/>
      <w:marBottom w:val="0"/>
      <w:divBdr>
        <w:top w:val="none" w:sz="0" w:space="0" w:color="auto"/>
        <w:left w:val="none" w:sz="0" w:space="0" w:color="auto"/>
        <w:bottom w:val="none" w:sz="0" w:space="0" w:color="auto"/>
        <w:right w:val="none" w:sz="0" w:space="0" w:color="auto"/>
      </w:divBdr>
      <w:divsChild>
        <w:div w:id="954020982">
          <w:marLeft w:val="0"/>
          <w:marRight w:val="0"/>
          <w:marTop w:val="0"/>
          <w:marBottom w:val="0"/>
          <w:divBdr>
            <w:top w:val="none" w:sz="0" w:space="0" w:color="auto"/>
            <w:left w:val="none" w:sz="0" w:space="0" w:color="auto"/>
            <w:bottom w:val="none" w:sz="0" w:space="0" w:color="auto"/>
            <w:right w:val="none" w:sz="0" w:space="0" w:color="auto"/>
          </w:divBdr>
          <w:divsChild>
            <w:div w:id="1177841263">
              <w:marLeft w:val="0"/>
              <w:marRight w:val="0"/>
              <w:marTop w:val="0"/>
              <w:marBottom w:val="0"/>
              <w:divBdr>
                <w:top w:val="none" w:sz="0" w:space="0" w:color="auto"/>
                <w:left w:val="none" w:sz="0" w:space="0" w:color="auto"/>
                <w:bottom w:val="none" w:sz="0" w:space="0" w:color="auto"/>
                <w:right w:val="none" w:sz="0" w:space="0" w:color="auto"/>
              </w:divBdr>
              <w:divsChild>
                <w:div w:id="130535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6199989">
      <w:bodyDiv w:val="1"/>
      <w:marLeft w:val="0"/>
      <w:marRight w:val="0"/>
      <w:marTop w:val="0"/>
      <w:marBottom w:val="0"/>
      <w:divBdr>
        <w:top w:val="none" w:sz="0" w:space="0" w:color="auto"/>
        <w:left w:val="none" w:sz="0" w:space="0" w:color="auto"/>
        <w:bottom w:val="none" w:sz="0" w:space="0" w:color="auto"/>
        <w:right w:val="none" w:sz="0" w:space="0" w:color="auto"/>
      </w:divBdr>
      <w:divsChild>
        <w:div w:id="580138462">
          <w:marLeft w:val="0"/>
          <w:marRight w:val="0"/>
          <w:marTop w:val="0"/>
          <w:marBottom w:val="0"/>
          <w:divBdr>
            <w:top w:val="none" w:sz="0" w:space="0" w:color="auto"/>
            <w:left w:val="none" w:sz="0" w:space="0" w:color="auto"/>
            <w:bottom w:val="none" w:sz="0" w:space="0" w:color="auto"/>
            <w:right w:val="none" w:sz="0" w:space="0" w:color="auto"/>
          </w:divBdr>
          <w:divsChild>
            <w:div w:id="568078430">
              <w:marLeft w:val="0"/>
              <w:marRight w:val="0"/>
              <w:marTop w:val="0"/>
              <w:marBottom w:val="0"/>
              <w:divBdr>
                <w:top w:val="none" w:sz="0" w:space="0" w:color="auto"/>
                <w:left w:val="none" w:sz="0" w:space="0" w:color="auto"/>
                <w:bottom w:val="none" w:sz="0" w:space="0" w:color="auto"/>
                <w:right w:val="none" w:sz="0" w:space="0" w:color="auto"/>
              </w:divBdr>
              <w:divsChild>
                <w:div w:id="211833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640068">
      <w:bodyDiv w:val="1"/>
      <w:marLeft w:val="0"/>
      <w:marRight w:val="0"/>
      <w:marTop w:val="0"/>
      <w:marBottom w:val="0"/>
      <w:divBdr>
        <w:top w:val="none" w:sz="0" w:space="0" w:color="auto"/>
        <w:left w:val="none" w:sz="0" w:space="0" w:color="auto"/>
        <w:bottom w:val="none" w:sz="0" w:space="0" w:color="auto"/>
        <w:right w:val="none" w:sz="0" w:space="0" w:color="auto"/>
      </w:divBdr>
      <w:divsChild>
        <w:div w:id="749888080">
          <w:marLeft w:val="0"/>
          <w:marRight w:val="0"/>
          <w:marTop w:val="0"/>
          <w:marBottom w:val="0"/>
          <w:divBdr>
            <w:top w:val="none" w:sz="0" w:space="0" w:color="auto"/>
            <w:left w:val="none" w:sz="0" w:space="0" w:color="auto"/>
            <w:bottom w:val="none" w:sz="0" w:space="0" w:color="auto"/>
            <w:right w:val="none" w:sz="0" w:space="0" w:color="auto"/>
          </w:divBdr>
          <w:divsChild>
            <w:div w:id="321467293">
              <w:marLeft w:val="0"/>
              <w:marRight w:val="0"/>
              <w:marTop w:val="0"/>
              <w:marBottom w:val="0"/>
              <w:divBdr>
                <w:top w:val="none" w:sz="0" w:space="0" w:color="auto"/>
                <w:left w:val="none" w:sz="0" w:space="0" w:color="auto"/>
                <w:bottom w:val="none" w:sz="0" w:space="0" w:color="auto"/>
                <w:right w:val="none" w:sz="0" w:space="0" w:color="auto"/>
              </w:divBdr>
              <w:divsChild>
                <w:div w:id="116890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763965">
      <w:bodyDiv w:val="1"/>
      <w:marLeft w:val="0"/>
      <w:marRight w:val="0"/>
      <w:marTop w:val="0"/>
      <w:marBottom w:val="0"/>
      <w:divBdr>
        <w:top w:val="none" w:sz="0" w:space="0" w:color="auto"/>
        <w:left w:val="none" w:sz="0" w:space="0" w:color="auto"/>
        <w:bottom w:val="none" w:sz="0" w:space="0" w:color="auto"/>
        <w:right w:val="none" w:sz="0" w:space="0" w:color="auto"/>
      </w:divBdr>
    </w:div>
    <w:div w:id="715854013">
      <w:bodyDiv w:val="1"/>
      <w:marLeft w:val="0"/>
      <w:marRight w:val="0"/>
      <w:marTop w:val="0"/>
      <w:marBottom w:val="0"/>
      <w:divBdr>
        <w:top w:val="none" w:sz="0" w:space="0" w:color="auto"/>
        <w:left w:val="none" w:sz="0" w:space="0" w:color="auto"/>
        <w:bottom w:val="none" w:sz="0" w:space="0" w:color="auto"/>
        <w:right w:val="none" w:sz="0" w:space="0" w:color="auto"/>
      </w:divBdr>
    </w:div>
    <w:div w:id="720983407">
      <w:bodyDiv w:val="1"/>
      <w:marLeft w:val="0"/>
      <w:marRight w:val="0"/>
      <w:marTop w:val="0"/>
      <w:marBottom w:val="0"/>
      <w:divBdr>
        <w:top w:val="none" w:sz="0" w:space="0" w:color="auto"/>
        <w:left w:val="none" w:sz="0" w:space="0" w:color="auto"/>
        <w:bottom w:val="none" w:sz="0" w:space="0" w:color="auto"/>
        <w:right w:val="none" w:sz="0" w:space="0" w:color="auto"/>
      </w:divBdr>
      <w:divsChild>
        <w:div w:id="1691298446">
          <w:marLeft w:val="0"/>
          <w:marRight w:val="0"/>
          <w:marTop w:val="0"/>
          <w:marBottom w:val="0"/>
          <w:divBdr>
            <w:top w:val="none" w:sz="0" w:space="0" w:color="auto"/>
            <w:left w:val="none" w:sz="0" w:space="0" w:color="auto"/>
            <w:bottom w:val="none" w:sz="0" w:space="0" w:color="auto"/>
            <w:right w:val="none" w:sz="0" w:space="0" w:color="auto"/>
          </w:divBdr>
          <w:divsChild>
            <w:div w:id="2017031245">
              <w:marLeft w:val="0"/>
              <w:marRight w:val="0"/>
              <w:marTop w:val="0"/>
              <w:marBottom w:val="0"/>
              <w:divBdr>
                <w:top w:val="none" w:sz="0" w:space="0" w:color="auto"/>
                <w:left w:val="none" w:sz="0" w:space="0" w:color="auto"/>
                <w:bottom w:val="none" w:sz="0" w:space="0" w:color="auto"/>
                <w:right w:val="none" w:sz="0" w:space="0" w:color="auto"/>
              </w:divBdr>
              <w:divsChild>
                <w:div w:id="145263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631870">
      <w:bodyDiv w:val="1"/>
      <w:marLeft w:val="0"/>
      <w:marRight w:val="0"/>
      <w:marTop w:val="0"/>
      <w:marBottom w:val="0"/>
      <w:divBdr>
        <w:top w:val="none" w:sz="0" w:space="0" w:color="auto"/>
        <w:left w:val="none" w:sz="0" w:space="0" w:color="auto"/>
        <w:bottom w:val="none" w:sz="0" w:space="0" w:color="auto"/>
        <w:right w:val="none" w:sz="0" w:space="0" w:color="auto"/>
      </w:divBdr>
      <w:divsChild>
        <w:div w:id="824512127">
          <w:marLeft w:val="0"/>
          <w:marRight w:val="0"/>
          <w:marTop w:val="0"/>
          <w:marBottom w:val="0"/>
          <w:divBdr>
            <w:top w:val="none" w:sz="0" w:space="0" w:color="auto"/>
            <w:left w:val="none" w:sz="0" w:space="0" w:color="auto"/>
            <w:bottom w:val="none" w:sz="0" w:space="0" w:color="auto"/>
            <w:right w:val="none" w:sz="0" w:space="0" w:color="auto"/>
          </w:divBdr>
          <w:divsChild>
            <w:div w:id="1195653138">
              <w:marLeft w:val="0"/>
              <w:marRight w:val="0"/>
              <w:marTop w:val="0"/>
              <w:marBottom w:val="0"/>
              <w:divBdr>
                <w:top w:val="none" w:sz="0" w:space="0" w:color="auto"/>
                <w:left w:val="none" w:sz="0" w:space="0" w:color="auto"/>
                <w:bottom w:val="none" w:sz="0" w:space="0" w:color="auto"/>
                <w:right w:val="none" w:sz="0" w:space="0" w:color="auto"/>
              </w:divBdr>
              <w:divsChild>
                <w:div w:id="5878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825681">
      <w:bodyDiv w:val="1"/>
      <w:marLeft w:val="0"/>
      <w:marRight w:val="0"/>
      <w:marTop w:val="0"/>
      <w:marBottom w:val="0"/>
      <w:divBdr>
        <w:top w:val="none" w:sz="0" w:space="0" w:color="auto"/>
        <w:left w:val="none" w:sz="0" w:space="0" w:color="auto"/>
        <w:bottom w:val="none" w:sz="0" w:space="0" w:color="auto"/>
        <w:right w:val="none" w:sz="0" w:space="0" w:color="auto"/>
      </w:divBdr>
      <w:divsChild>
        <w:div w:id="270550939">
          <w:marLeft w:val="0"/>
          <w:marRight w:val="0"/>
          <w:marTop w:val="0"/>
          <w:marBottom w:val="0"/>
          <w:divBdr>
            <w:top w:val="none" w:sz="0" w:space="0" w:color="auto"/>
            <w:left w:val="none" w:sz="0" w:space="0" w:color="auto"/>
            <w:bottom w:val="none" w:sz="0" w:space="0" w:color="auto"/>
            <w:right w:val="none" w:sz="0" w:space="0" w:color="auto"/>
          </w:divBdr>
          <w:divsChild>
            <w:div w:id="120195083">
              <w:marLeft w:val="0"/>
              <w:marRight w:val="0"/>
              <w:marTop w:val="0"/>
              <w:marBottom w:val="0"/>
              <w:divBdr>
                <w:top w:val="none" w:sz="0" w:space="0" w:color="auto"/>
                <w:left w:val="none" w:sz="0" w:space="0" w:color="auto"/>
                <w:bottom w:val="none" w:sz="0" w:space="0" w:color="auto"/>
                <w:right w:val="none" w:sz="0" w:space="0" w:color="auto"/>
              </w:divBdr>
              <w:divsChild>
                <w:div w:id="63795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099145">
      <w:bodyDiv w:val="1"/>
      <w:marLeft w:val="0"/>
      <w:marRight w:val="0"/>
      <w:marTop w:val="0"/>
      <w:marBottom w:val="0"/>
      <w:divBdr>
        <w:top w:val="none" w:sz="0" w:space="0" w:color="auto"/>
        <w:left w:val="none" w:sz="0" w:space="0" w:color="auto"/>
        <w:bottom w:val="none" w:sz="0" w:space="0" w:color="auto"/>
        <w:right w:val="none" w:sz="0" w:space="0" w:color="auto"/>
      </w:divBdr>
    </w:div>
    <w:div w:id="796532115">
      <w:bodyDiv w:val="1"/>
      <w:marLeft w:val="0"/>
      <w:marRight w:val="0"/>
      <w:marTop w:val="0"/>
      <w:marBottom w:val="0"/>
      <w:divBdr>
        <w:top w:val="none" w:sz="0" w:space="0" w:color="auto"/>
        <w:left w:val="none" w:sz="0" w:space="0" w:color="auto"/>
        <w:bottom w:val="none" w:sz="0" w:space="0" w:color="auto"/>
        <w:right w:val="none" w:sz="0" w:space="0" w:color="auto"/>
      </w:divBdr>
    </w:div>
    <w:div w:id="822505103">
      <w:bodyDiv w:val="1"/>
      <w:marLeft w:val="0"/>
      <w:marRight w:val="0"/>
      <w:marTop w:val="0"/>
      <w:marBottom w:val="0"/>
      <w:divBdr>
        <w:top w:val="none" w:sz="0" w:space="0" w:color="auto"/>
        <w:left w:val="none" w:sz="0" w:space="0" w:color="auto"/>
        <w:bottom w:val="none" w:sz="0" w:space="0" w:color="auto"/>
        <w:right w:val="none" w:sz="0" w:space="0" w:color="auto"/>
      </w:divBdr>
    </w:div>
    <w:div w:id="837110212">
      <w:bodyDiv w:val="1"/>
      <w:marLeft w:val="0"/>
      <w:marRight w:val="0"/>
      <w:marTop w:val="0"/>
      <w:marBottom w:val="0"/>
      <w:divBdr>
        <w:top w:val="none" w:sz="0" w:space="0" w:color="auto"/>
        <w:left w:val="none" w:sz="0" w:space="0" w:color="auto"/>
        <w:bottom w:val="none" w:sz="0" w:space="0" w:color="auto"/>
        <w:right w:val="none" w:sz="0" w:space="0" w:color="auto"/>
      </w:divBdr>
    </w:div>
    <w:div w:id="837692723">
      <w:bodyDiv w:val="1"/>
      <w:marLeft w:val="0"/>
      <w:marRight w:val="0"/>
      <w:marTop w:val="0"/>
      <w:marBottom w:val="0"/>
      <w:divBdr>
        <w:top w:val="none" w:sz="0" w:space="0" w:color="auto"/>
        <w:left w:val="none" w:sz="0" w:space="0" w:color="auto"/>
        <w:bottom w:val="none" w:sz="0" w:space="0" w:color="auto"/>
        <w:right w:val="none" w:sz="0" w:space="0" w:color="auto"/>
      </w:divBdr>
      <w:divsChild>
        <w:div w:id="214202214">
          <w:marLeft w:val="0"/>
          <w:marRight w:val="0"/>
          <w:marTop w:val="0"/>
          <w:marBottom w:val="0"/>
          <w:divBdr>
            <w:top w:val="none" w:sz="0" w:space="0" w:color="auto"/>
            <w:left w:val="none" w:sz="0" w:space="0" w:color="auto"/>
            <w:bottom w:val="none" w:sz="0" w:space="0" w:color="auto"/>
            <w:right w:val="none" w:sz="0" w:space="0" w:color="auto"/>
          </w:divBdr>
          <w:divsChild>
            <w:div w:id="883836803">
              <w:marLeft w:val="0"/>
              <w:marRight w:val="0"/>
              <w:marTop w:val="0"/>
              <w:marBottom w:val="0"/>
              <w:divBdr>
                <w:top w:val="none" w:sz="0" w:space="0" w:color="auto"/>
                <w:left w:val="none" w:sz="0" w:space="0" w:color="auto"/>
                <w:bottom w:val="none" w:sz="0" w:space="0" w:color="auto"/>
                <w:right w:val="none" w:sz="0" w:space="0" w:color="auto"/>
              </w:divBdr>
              <w:divsChild>
                <w:div w:id="169530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098502">
      <w:bodyDiv w:val="1"/>
      <w:marLeft w:val="0"/>
      <w:marRight w:val="0"/>
      <w:marTop w:val="0"/>
      <w:marBottom w:val="0"/>
      <w:divBdr>
        <w:top w:val="none" w:sz="0" w:space="0" w:color="auto"/>
        <w:left w:val="none" w:sz="0" w:space="0" w:color="auto"/>
        <w:bottom w:val="none" w:sz="0" w:space="0" w:color="auto"/>
        <w:right w:val="none" w:sz="0" w:space="0" w:color="auto"/>
      </w:divBdr>
    </w:div>
    <w:div w:id="851721300">
      <w:bodyDiv w:val="1"/>
      <w:marLeft w:val="0"/>
      <w:marRight w:val="0"/>
      <w:marTop w:val="0"/>
      <w:marBottom w:val="0"/>
      <w:divBdr>
        <w:top w:val="none" w:sz="0" w:space="0" w:color="auto"/>
        <w:left w:val="none" w:sz="0" w:space="0" w:color="auto"/>
        <w:bottom w:val="none" w:sz="0" w:space="0" w:color="auto"/>
        <w:right w:val="none" w:sz="0" w:space="0" w:color="auto"/>
      </w:divBdr>
    </w:div>
    <w:div w:id="853228123">
      <w:bodyDiv w:val="1"/>
      <w:marLeft w:val="0"/>
      <w:marRight w:val="0"/>
      <w:marTop w:val="0"/>
      <w:marBottom w:val="0"/>
      <w:divBdr>
        <w:top w:val="none" w:sz="0" w:space="0" w:color="auto"/>
        <w:left w:val="none" w:sz="0" w:space="0" w:color="auto"/>
        <w:bottom w:val="none" w:sz="0" w:space="0" w:color="auto"/>
        <w:right w:val="none" w:sz="0" w:space="0" w:color="auto"/>
      </w:divBdr>
    </w:div>
    <w:div w:id="866138357">
      <w:bodyDiv w:val="1"/>
      <w:marLeft w:val="0"/>
      <w:marRight w:val="0"/>
      <w:marTop w:val="0"/>
      <w:marBottom w:val="0"/>
      <w:divBdr>
        <w:top w:val="none" w:sz="0" w:space="0" w:color="auto"/>
        <w:left w:val="none" w:sz="0" w:space="0" w:color="auto"/>
        <w:bottom w:val="none" w:sz="0" w:space="0" w:color="auto"/>
        <w:right w:val="none" w:sz="0" w:space="0" w:color="auto"/>
      </w:divBdr>
    </w:div>
    <w:div w:id="871964195">
      <w:bodyDiv w:val="1"/>
      <w:marLeft w:val="0"/>
      <w:marRight w:val="0"/>
      <w:marTop w:val="0"/>
      <w:marBottom w:val="0"/>
      <w:divBdr>
        <w:top w:val="none" w:sz="0" w:space="0" w:color="auto"/>
        <w:left w:val="none" w:sz="0" w:space="0" w:color="auto"/>
        <w:bottom w:val="none" w:sz="0" w:space="0" w:color="auto"/>
        <w:right w:val="none" w:sz="0" w:space="0" w:color="auto"/>
      </w:divBdr>
    </w:div>
    <w:div w:id="881020184">
      <w:bodyDiv w:val="1"/>
      <w:marLeft w:val="0"/>
      <w:marRight w:val="0"/>
      <w:marTop w:val="0"/>
      <w:marBottom w:val="0"/>
      <w:divBdr>
        <w:top w:val="none" w:sz="0" w:space="0" w:color="auto"/>
        <w:left w:val="none" w:sz="0" w:space="0" w:color="auto"/>
        <w:bottom w:val="none" w:sz="0" w:space="0" w:color="auto"/>
        <w:right w:val="none" w:sz="0" w:space="0" w:color="auto"/>
      </w:divBdr>
    </w:div>
    <w:div w:id="881357651">
      <w:bodyDiv w:val="1"/>
      <w:marLeft w:val="0"/>
      <w:marRight w:val="0"/>
      <w:marTop w:val="0"/>
      <w:marBottom w:val="0"/>
      <w:divBdr>
        <w:top w:val="none" w:sz="0" w:space="0" w:color="auto"/>
        <w:left w:val="none" w:sz="0" w:space="0" w:color="auto"/>
        <w:bottom w:val="none" w:sz="0" w:space="0" w:color="auto"/>
        <w:right w:val="none" w:sz="0" w:space="0" w:color="auto"/>
      </w:divBdr>
      <w:divsChild>
        <w:div w:id="235481125">
          <w:marLeft w:val="0"/>
          <w:marRight w:val="0"/>
          <w:marTop w:val="0"/>
          <w:marBottom w:val="0"/>
          <w:divBdr>
            <w:top w:val="none" w:sz="0" w:space="0" w:color="auto"/>
            <w:left w:val="none" w:sz="0" w:space="0" w:color="auto"/>
            <w:bottom w:val="none" w:sz="0" w:space="0" w:color="auto"/>
            <w:right w:val="none" w:sz="0" w:space="0" w:color="auto"/>
          </w:divBdr>
          <w:divsChild>
            <w:div w:id="418596362">
              <w:marLeft w:val="0"/>
              <w:marRight w:val="0"/>
              <w:marTop w:val="0"/>
              <w:marBottom w:val="0"/>
              <w:divBdr>
                <w:top w:val="none" w:sz="0" w:space="0" w:color="auto"/>
                <w:left w:val="none" w:sz="0" w:space="0" w:color="auto"/>
                <w:bottom w:val="none" w:sz="0" w:space="0" w:color="auto"/>
                <w:right w:val="none" w:sz="0" w:space="0" w:color="auto"/>
              </w:divBdr>
              <w:divsChild>
                <w:div w:id="120652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154481">
      <w:bodyDiv w:val="1"/>
      <w:marLeft w:val="0"/>
      <w:marRight w:val="0"/>
      <w:marTop w:val="0"/>
      <w:marBottom w:val="0"/>
      <w:divBdr>
        <w:top w:val="none" w:sz="0" w:space="0" w:color="auto"/>
        <w:left w:val="none" w:sz="0" w:space="0" w:color="auto"/>
        <w:bottom w:val="none" w:sz="0" w:space="0" w:color="auto"/>
        <w:right w:val="none" w:sz="0" w:space="0" w:color="auto"/>
      </w:divBdr>
    </w:div>
    <w:div w:id="968315091">
      <w:bodyDiv w:val="1"/>
      <w:marLeft w:val="0"/>
      <w:marRight w:val="0"/>
      <w:marTop w:val="0"/>
      <w:marBottom w:val="0"/>
      <w:divBdr>
        <w:top w:val="none" w:sz="0" w:space="0" w:color="auto"/>
        <w:left w:val="none" w:sz="0" w:space="0" w:color="auto"/>
        <w:bottom w:val="none" w:sz="0" w:space="0" w:color="auto"/>
        <w:right w:val="none" w:sz="0" w:space="0" w:color="auto"/>
      </w:divBdr>
    </w:div>
    <w:div w:id="972297269">
      <w:bodyDiv w:val="1"/>
      <w:marLeft w:val="0"/>
      <w:marRight w:val="0"/>
      <w:marTop w:val="0"/>
      <w:marBottom w:val="0"/>
      <w:divBdr>
        <w:top w:val="none" w:sz="0" w:space="0" w:color="auto"/>
        <w:left w:val="none" w:sz="0" w:space="0" w:color="auto"/>
        <w:bottom w:val="none" w:sz="0" w:space="0" w:color="auto"/>
        <w:right w:val="none" w:sz="0" w:space="0" w:color="auto"/>
      </w:divBdr>
    </w:div>
    <w:div w:id="975375706">
      <w:bodyDiv w:val="1"/>
      <w:marLeft w:val="0"/>
      <w:marRight w:val="0"/>
      <w:marTop w:val="0"/>
      <w:marBottom w:val="0"/>
      <w:divBdr>
        <w:top w:val="none" w:sz="0" w:space="0" w:color="auto"/>
        <w:left w:val="none" w:sz="0" w:space="0" w:color="auto"/>
        <w:bottom w:val="none" w:sz="0" w:space="0" w:color="auto"/>
        <w:right w:val="none" w:sz="0" w:space="0" w:color="auto"/>
      </w:divBdr>
      <w:divsChild>
        <w:div w:id="704209361">
          <w:marLeft w:val="0"/>
          <w:marRight w:val="0"/>
          <w:marTop w:val="0"/>
          <w:marBottom w:val="0"/>
          <w:divBdr>
            <w:top w:val="none" w:sz="0" w:space="0" w:color="auto"/>
            <w:left w:val="none" w:sz="0" w:space="0" w:color="auto"/>
            <w:bottom w:val="none" w:sz="0" w:space="0" w:color="auto"/>
            <w:right w:val="none" w:sz="0" w:space="0" w:color="auto"/>
          </w:divBdr>
          <w:divsChild>
            <w:div w:id="1592740794">
              <w:marLeft w:val="0"/>
              <w:marRight w:val="0"/>
              <w:marTop w:val="0"/>
              <w:marBottom w:val="0"/>
              <w:divBdr>
                <w:top w:val="none" w:sz="0" w:space="0" w:color="auto"/>
                <w:left w:val="none" w:sz="0" w:space="0" w:color="auto"/>
                <w:bottom w:val="none" w:sz="0" w:space="0" w:color="auto"/>
                <w:right w:val="none" w:sz="0" w:space="0" w:color="auto"/>
              </w:divBdr>
              <w:divsChild>
                <w:div w:id="57300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847076">
      <w:bodyDiv w:val="1"/>
      <w:marLeft w:val="0"/>
      <w:marRight w:val="0"/>
      <w:marTop w:val="0"/>
      <w:marBottom w:val="0"/>
      <w:divBdr>
        <w:top w:val="none" w:sz="0" w:space="0" w:color="auto"/>
        <w:left w:val="none" w:sz="0" w:space="0" w:color="auto"/>
        <w:bottom w:val="none" w:sz="0" w:space="0" w:color="auto"/>
        <w:right w:val="none" w:sz="0" w:space="0" w:color="auto"/>
      </w:divBdr>
    </w:div>
    <w:div w:id="995955312">
      <w:bodyDiv w:val="1"/>
      <w:marLeft w:val="0"/>
      <w:marRight w:val="0"/>
      <w:marTop w:val="0"/>
      <w:marBottom w:val="0"/>
      <w:divBdr>
        <w:top w:val="none" w:sz="0" w:space="0" w:color="auto"/>
        <w:left w:val="none" w:sz="0" w:space="0" w:color="auto"/>
        <w:bottom w:val="none" w:sz="0" w:space="0" w:color="auto"/>
        <w:right w:val="none" w:sz="0" w:space="0" w:color="auto"/>
      </w:divBdr>
    </w:div>
    <w:div w:id="999432483">
      <w:bodyDiv w:val="1"/>
      <w:marLeft w:val="0"/>
      <w:marRight w:val="0"/>
      <w:marTop w:val="0"/>
      <w:marBottom w:val="0"/>
      <w:divBdr>
        <w:top w:val="none" w:sz="0" w:space="0" w:color="auto"/>
        <w:left w:val="none" w:sz="0" w:space="0" w:color="auto"/>
        <w:bottom w:val="none" w:sz="0" w:space="0" w:color="auto"/>
        <w:right w:val="none" w:sz="0" w:space="0" w:color="auto"/>
      </w:divBdr>
      <w:divsChild>
        <w:div w:id="935941448">
          <w:marLeft w:val="0"/>
          <w:marRight w:val="0"/>
          <w:marTop w:val="0"/>
          <w:marBottom w:val="0"/>
          <w:divBdr>
            <w:top w:val="none" w:sz="0" w:space="0" w:color="auto"/>
            <w:left w:val="none" w:sz="0" w:space="0" w:color="auto"/>
            <w:bottom w:val="none" w:sz="0" w:space="0" w:color="auto"/>
            <w:right w:val="none" w:sz="0" w:space="0" w:color="auto"/>
          </w:divBdr>
          <w:divsChild>
            <w:div w:id="424033562">
              <w:marLeft w:val="0"/>
              <w:marRight w:val="0"/>
              <w:marTop w:val="0"/>
              <w:marBottom w:val="0"/>
              <w:divBdr>
                <w:top w:val="none" w:sz="0" w:space="0" w:color="auto"/>
                <w:left w:val="none" w:sz="0" w:space="0" w:color="auto"/>
                <w:bottom w:val="none" w:sz="0" w:space="0" w:color="auto"/>
                <w:right w:val="none" w:sz="0" w:space="0" w:color="auto"/>
              </w:divBdr>
              <w:divsChild>
                <w:div w:id="83534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927170">
      <w:bodyDiv w:val="1"/>
      <w:marLeft w:val="0"/>
      <w:marRight w:val="0"/>
      <w:marTop w:val="0"/>
      <w:marBottom w:val="0"/>
      <w:divBdr>
        <w:top w:val="none" w:sz="0" w:space="0" w:color="auto"/>
        <w:left w:val="none" w:sz="0" w:space="0" w:color="auto"/>
        <w:bottom w:val="none" w:sz="0" w:space="0" w:color="auto"/>
        <w:right w:val="none" w:sz="0" w:space="0" w:color="auto"/>
      </w:divBdr>
      <w:divsChild>
        <w:div w:id="1452436479">
          <w:marLeft w:val="0"/>
          <w:marRight w:val="0"/>
          <w:marTop w:val="0"/>
          <w:marBottom w:val="0"/>
          <w:divBdr>
            <w:top w:val="none" w:sz="0" w:space="0" w:color="auto"/>
            <w:left w:val="none" w:sz="0" w:space="0" w:color="auto"/>
            <w:bottom w:val="none" w:sz="0" w:space="0" w:color="auto"/>
            <w:right w:val="none" w:sz="0" w:space="0" w:color="auto"/>
          </w:divBdr>
          <w:divsChild>
            <w:div w:id="1677071737">
              <w:marLeft w:val="0"/>
              <w:marRight w:val="0"/>
              <w:marTop w:val="0"/>
              <w:marBottom w:val="0"/>
              <w:divBdr>
                <w:top w:val="none" w:sz="0" w:space="0" w:color="auto"/>
                <w:left w:val="none" w:sz="0" w:space="0" w:color="auto"/>
                <w:bottom w:val="none" w:sz="0" w:space="0" w:color="auto"/>
                <w:right w:val="none" w:sz="0" w:space="0" w:color="auto"/>
              </w:divBdr>
              <w:divsChild>
                <w:div w:id="13730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966747">
      <w:bodyDiv w:val="1"/>
      <w:marLeft w:val="0"/>
      <w:marRight w:val="0"/>
      <w:marTop w:val="0"/>
      <w:marBottom w:val="0"/>
      <w:divBdr>
        <w:top w:val="none" w:sz="0" w:space="0" w:color="auto"/>
        <w:left w:val="none" w:sz="0" w:space="0" w:color="auto"/>
        <w:bottom w:val="none" w:sz="0" w:space="0" w:color="auto"/>
        <w:right w:val="none" w:sz="0" w:space="0" w:color="auto"/>
      </w:divBdr>
      <w:divsChild>
        <w:div w:id="1256666678">
          <w:marLeft w:val="0"/>
          <w:marRight w:val="0"/>
          <w:marTop w:val="0"/>
          <w:marBottom w:val="0"/>
          <w:divBdr>
            <w:top w:val="none" w:sz="0" w:space="0" w:color="auto"/>
            <w:left w:val="none" w:sz="0" w:space="0" w:color="auto"/>
            <w:bottom w:val="none" w:sz="0" w:space="0" w:color="auto"/>
            <w:right w:val="none" w:sz="0" w:space="0" w:color="auto"/>
          </w:divBdr>
          <w:divsChild>
            <w:div w:id="999045513">
              <w:marLeft w:val="0"/>
              <w:marRight w:val="0"/>
              <w:marTop w:val="0"/>
              <w:marBottom w:val="0"/>
              <w:divBdr>
                <w:top w:val="none" w:sz="0" w:space="0" w:color="auto"/>
                <w:left w:val="none" w:sz="0" w:space="0" w:color="auto"/>
                <w:bottom w:val="none" w:sz="0" w:space="0" w:color="auto"/>
                <w:right w:val="none" w:sz="0" w:space="0" w:color="auto"/>
              </w:divBdr>
              <w:divsChild>
                <w:div w:id="129101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232951">
      <w:bodyDiv w:val="1"/>
      <w:marLeft w:val="0"/>
      <w:marRight w:val="0"/>
      <w:marTop w:val="0"/>
      <w:marBottom w:val="0"/>
      <w:divBdr>
        <w:top w:val="none" w:sz="0" w:space="0" w:color="auto"/>
        <w:left w:val="none" w:sz="0" w:space="0" w:color="auto"/>
        <w:bottom w:val="none" w:sz="0" w:space="0" w:color="auto"/>
        <w:right w:val="none" w:sz="0" w:space="0" w:color="auto"/>
      </w:divBdr>
    </w:div>
    <w:div w:id="1051609753">
      <w:bodyDiv w:val="1"/>
      <w:marLeft w:val="0"/>
      <w:marRight w:val="0"/>
      <w:marTop w:val="0"/>
      <w:marBottom w:val="0"/>
      <w:divBdr>
        <w:top w:val="none" w:sz="0" w:space="0" w:color="auto"/>
        <w:left w:val="none" w:sz="0" w:space="0" w:color="auto"/>
        <w:bottom w:val="none" w:sz="0" w:space="0" w:color="auto"/>
        <w:right w:val="none" w:sz="0" w:space="0" w:color="auto"/>
      </w:divBdr>
      <w:divsChild>
        <w:div w:id="298270921">
          <w:marLeft w:val="0"/>
          <w:marRight w:val="0"/>
          <w:marTop w:val="0"/>
          <w:marBottom w:val="0"/>
          <w:divBdr>
            <w:top w:val="none" w:sz="0" w:space="0" w:color="auto"/>
            <w:left w:val="none" w:sz="0" w:space="0" w:color="auto"/>
            <w:bottom w:val="none" w:sz="0" w:space="0" w:color="auto"/>
            <w:right w:val="none" w:sz="0" w:space="0" w:color="auto"/>
          </w:divBdr>
          <w:divsChild>
            <w:div w:id="1780564540">
              <w:marLeft w:val="0"/>
              <w:marRight w:val="0"/>
              <w:marTop w:val="0"/>
              <w:marBottom w:val="0"/>
              <w:divBdr>
                <w:top w:val="none" w:sz="0" w:space="0" w:color="auto"/>
                <w:left w:val="none" w:sz="0" w:space="0" w:color="auto"/>
                <w:bottom w:val="none" w:sz="0" w:space="0" w:color="auto"/>
                <w:right w:val="none" w:sz="0" w:space="0" w:color="auto"/>
              </w:divBdr>
              <w:divsChild>
                <w:div w:id="342825018">
                  <w:marLeft w:val="0"/>
                  <w:marRight w:val="0"/>
                  <w:marTop w:val="0"/>
                  <w:marBottom w:val="0"/>
                  <w:divBdr>
                    <w:top w:val="none" w:sz="0" w:space="0" w:color="auto"/>
                    <w:left w:val="none" w:sz="0" w:space="0" w:color="auto"/>
                    <w:bottom w:val="none" w:sz="0" w:space="0" w:color="auto"/>
                    <w:right w:val="none" w:sz="0" w:space="0" w:color="auto"/>
                  </w:divBdr>
                </w:div>
              </w:divsChild>
            </w:div>
            <w:div w:id="154146508">
              <w:marLeft w:val="0"/>
              <w:marRight w:val="0"/>
              <w:marTop w:val="0"/>
              <w:marBottom w:val="0"/>
              <w:divBdr>
                <w:top w:val="none" w:sz="0" w:space="0" w:color="auto"/>
                <w:left w:val="none" w:sz="0" w:space="0" w:color="auto"/>
                <w:bottom w:val="none" w:sz="0" w:space="0" w:color="auto"/>
                <w:right w:val="none" w:sz="0" w:space="0" w:color="auto"/>
              </w:divBdr>
              <w:divsChild>
                <w:div w:id="20834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970694">
          <w:marLeft w:val="0"/>
          <w:marRight w:val="0"/>
          <w:marTop w:val="0"/>
          <w:marBottom w:val="0"/>
          <w:divBdr>
            <w:top w:val="none" w:sz="0" w:space="0" w:color="auto"/>
            <w:left w:val="none" w:sz="0" w:space="0" w:color="auto"/>
            <w:bottom w:val="none" w:sz="0" w:space="0" w:color="auto"/>
            <w:right w:val="none" w:sz="0" w:space="0" w:color="auto"/>
          </w:divBdr>
          <w:divsChild>
            <w:div w:id="250243227">
              <w:marLeft w:val="0"/>
              <w:marRight w:val="0"/>
              <w:marTop w:val="0"/>
              <w:marBottom w:val="0"/>
              <w:divBdr>
                <w:top w:val="none" w:sz="0" w:space="0" w:color="auto"/>
                <w:left w:val="none" w:sz="0" w:space="0" w:color="auto"/>
                <w:bottom w:val="none" w:sz="0" w:space="0" w:color="auto"/>
                <w:right w:val="none" w:sz="0" w:space="0" w:color="auto"/>
              </w:divBdr>
              <w:divsChild>
                <w:div w:id="15847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970426">
      <w:bodyDiv w:val="1"/>
      <w:marLeft w:val="0"/>
      <w:marRight w:val="0"/>
      <w:marTop w:val="0"/>
      <w:marBottom w:val="0"/>
      <w:divBdr>
        <w:top w:val="none" w:sz="0" w:space="0" w:color="auto"/>
        <w:left w:val="none" w:sz="0" w:space="0" w:color="auto"/>
        <w:bottom w:val="none" w:sz="0" w:space="0" w:color="auto"/>
        <w:right w:val="none" w:sz="0" w:space="0" w:color="auto"/>
      </w:divBdr>
    </w:div>
    <w:div w:id="1058826113">
      <w:bodyDiv w:val="1"/>
      <w:marLeft w:val="0"/>
      <w:marRight w:val="0"/>
      <w:marTop w:val="0"/>
      <w:marBottom w:val="0"/>
      <w:divBdr>
        <w:top w:val="none" w:sz="0" w:space="0" w:color="auto"/>
        <w:left w:val="none" w:sz="0" w:space="0" w:color="auto"/>
        <w:bottom w:val="none" w:sz="0" w:space="0" w:color="auto"/>
        <w:right w:val="none" w:sz="0" w:space="0" w:color="auto"/>
      </w:divBdr>
    </w:div>
    <w:div w:id="1060908083">
      <w:bodyDiv w:val="1"/>
      <w:marLeft w:val="0"/>
      <w:marRight w:val="0"/>
      <w:marTop w:val="0"/>
      <w:marBottom w:val="0"/>
      <w:divBdr>
        <w:top w:val="none" w:sz="0" w:space="0" w:color="auto"/>
        <w:left w:val="none" w:sz="0" w:space="0" w:color="auto"/>
        <w:bottom w:val="none" w:sz="0" w:space="0" w:color="auto"/>
        <w:right w:val="none" w:sz="0" w:space="0" w:color="auto"/>
      </w:divBdr>
    </w:div>
    <w:div w:id="1096637177">
      <w:bodyDiv w:val="1"/>
      <w:marLeft w:val="0"/>
      <w:marRight w:val="0"/>
      <w:marTop w:val="0"/>
      <w:marBottom w:val="0"/>
      <w:divBdr>
        <w:top w:val="none" w:sz="0" w:space="0" w:color="auto"/>
        <w:left w:val="none" w:sz="0" w:space="0" w:color="auto"/>
        <w:bottom w:val="none" w:sz="0" w:space="0" w:color="auto"/>
        <w:right w:val="none" w:sz="0" w:space="0" w:color="auto"/>
      </w:divBdr>
      <w:divsChild>
        <w:div w:id="1898203215">
          <w:marLeft w:val="0"/>
          <w:marRight w:val="0"/>
          <w:marTop w:val="0"/>
          <w:marBottom w:val="0"/>
          <w:divBdr>
            <w:top w:val="none" w:sz="0" w:space="0" w:color="auto"/>
            <w:left w:val="none" w:sz="0" w:space="0" w:color="auto"/>
            <w:bottom w:val="none" w:sz="0" w:space="0" w:color="auto"/>
            <w:right w:val="none" w:sz="0" w:space="0" w:color="auto"/>
          </w:divBdr>
          <w:divsChild>
            <w:div w:id="1335575993">
              <w:marLeft w:val="0"/>
              <w:marRight w:val="0"/>
              <w:marTop w:val="0"/>
              <w:marBottom w:val="0"/>
              <w:divBdr>
                <w:top w:val="none" w:sz="0" w:space="0" w:color="auto"/>
                <w:left w:val="none" w:sz="0" w:space="0" w:color="auto"/>
                <w:bottom w:val="none" w:sz="0" w:space="0" w:color="auto"/>
                <w:right w:val="none" w:sz="0" w:space="0" w:color="auto"/>
              </w:divBdr>
              <w:divsChild>
                <w:div w:id="195566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235013">
          <w:marLeft w:val="0"/>
          <w:marRight w:val="0"/>
          <w:marTop w:val="0"/>
          <w:marBottom w:val="0"/>
          <w:divBdr>
            <w:top w:val="none" w:sz="0" w:space="0" w:color="auto"/>
            <w:left w:val="none" w:sz="0" w:space="0" w:color="auto"/>
            <w:bottom w:val="none" w:sz="0" w:space="0" w:color="auto"/>
            <w:right w:val="none" w:sz="0" w:space="0" w:color="auto"/>
          </w:divBdr>
          <w:divsChild>
            <w:div w:id="1510563227">
              <w:marLeft w:val="0"/>
              <w:marRight w:val="0"/>
              <w:marTop w:val="0"/>
              <w:marBottom w:val="0"/>
              <w:divBdr>
                <w:top w:val="none" w:sz="0" w:space="0" w:color="auto"/>
                <w:left w:val="none" w:sz="0" w:space="0" w:color="auto"/>
                <w:bottom w:val="none" w:sz="0" w:space="0" w:color="auto"/>
                <w:right w:val="none" w:sz="0" w:space="0" w:color="auto"/>
              </w:divBdr>
              <w:divsChild>
                <w:div w:id="253511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416693">
      <w:bodyDiv w:val="1"/>
      <w:marLeft w:val="0"/>
      <w:marRight w:val="0"/>
      <w:marTop w:val="0"/>
      <w:marBottom w:val="0"/>
      <w:divBdr>
        <w:top w:val="none" w:sz="0" w:space="0" w:color="auto"/>
        <w:left w:val="none" w:sz="0" w:space="0" w:color="auto"/>
        <w:bottom w:val="none" w:sz="0" w:space="0" w:color="auto"/>
        <w:right w:val="none" w:sz="0" w:space="0" w:color="auto"/>
      </w:divBdr>
      <w:divsChild>
        <w:div w:id="1360010357">
          <w:marLeft w:val="0"/>
          <w:marRight w:val="0"/>
          <w:marTop w:val="0"/>
          <w:marBottom w:val="0"/>
          <w:divBdr>
            <w:top w:val="none" w:sz="0" w:space="0" w:color="auto"/>
            <w:left w:val="none" w:sz="0" w:space="0" w:color="auto"/>
            <w:bottom w:val="none" w:sz="0" w:space="0" w:color="auto"/>
            <w:right w:val="none" w:sz="0" w:space="0" w:color="auto"/>
          </w:divBdr>
          <w:divsChild>
            <w:div w:id="178786287">
              <w:marLeft w:val="0"/>
              <w:marRight w:val="0"/>
              <w:marTop w:val="0"/>
              <w:marBottom w:val="0"/>
              <w:divBdr>
                <w:top w:val="none" w:sz="0" w:space="0" w:color="auto"/>
                <w:left w:val="none" w:sz="0" w:space="0" w:color="auto"/>
                <w:bottom w:val="none" w:sz="0" w:space="0" w:color="auto"/>
                <w:right w:val="none" w:sz="0" w:space="0" w:color="auto"/>
              </w:divBdr>
              <w:divsChild>
                <w:div w:id="7262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666276">
      <w:bodyDiv w:val="1"/>
      <w:marLeft w:val="0"/>
      <w:marRight w:val="0"/>
      <w:marTop w:val="0"/>
      <w:marBottom w:val="0"/>
      <w:divBdr>
        <w:top w:val="none" w:sz="0" w:space="0" w:color="auto"/>
        <w:left w:val="none" w:sz="0" w:space="0" w:color="auto"/>
        <w:bottom w:val="none" w:sz="0" w:space="0" w:color="auto"/>
        <w:right w:val="none" w:sz="0" w:space="0" w:color="auto"/>
      </w:divBdr>
      <w:divsChild>
        <w:div w:id="1078670722">
          <w:marLeft w:val="0"/>
          <w:marRight w:val="0"/>
          <w:marTop w:val="0"/>
          <w:marBottom w:val="0"/>
          <w:divBdr>
            <w:top w:val="none" w:sz="0" w:space="0" w:color="auto"/>
            <w:left w:val="none" w:sz="0" w:space="0" w:color="auto"/>
            <w:bottom w:val="none" w:sz="0" w:space="0" w:color="auto"/>
            <w:right w:val="none" w:sz="0" w:space="0" w:color="auto"/>
          </w:divBdr>
          <w:divsChild>
            <w:div w:id="988091842">
              <w:marLeft w:val="0"/>
              <w:marRight w:val="0"/>
              <w:marTop w:val="0"/>
              <w:marBottom w:val="0"/>
              <w:divBdr>
                <w:top w:val="none" w:sz="0" w:space="0" w:color="auto"/>
                <w:left w:val="none" w:sz="0" w:space="0" w:color="auto"/>
                <w:bottom w:val="none" w:sz="0" w:space="0" w:color="auto"/>
                <w:right w:val="none" w:sz="0" w:space="0" w:color="auto"/>
              </w:divBdr>
              <w:divsChild>
                <w:div w:id="537353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927610">
      <w:bodyDiv w:val="1"/>
      <w:marLeft w:val="0"/>
      <w:marRight w:val="0"/>
      <w:marTop w:val="0"/>
      <w:marBottom w:val="0"/>
      <w:divBdr>
        <w:top w:val="none" w:sz="0" w:space="0" w:color="auto"/>
        <w:left w:val="none" w:sz="0" w:space="0" w:color="auto"/>
        <w:bottom w:val="none" w:sz="0" w:space="0" w:color="auto"/>
        <w:right w:val="none" w:sz="0" w:space="0" w:color="auto"/>
      </w:divBdr>
      <w:divsChild>
        <w:div w:id="478495900">
          <w:marLeft w:val="0"/>
          <w:marRight w:val="0"/>
          <w:marTop w:val="0"/>
          <w:marBottom w:val="0"/>
          <w:divBdr>
            <w:top w:val="none" w:sz="0" w:space="0" w:color="auto"/>
            <w:left w:val="none" w:sz="0" w:space="0" w:color="auto"/>
            <w:bottom w:val="none" w:sz="0" w:space="0" w:color="auto"/>
            <w:right w:val="none" w:sz="0" w:space="0" w:color="auto"/>
          </w:divBdr>
          <w:divsChild>
            <w:div w:id="1378823088">
              <w:marLeft w:val="0"/>
              <w:marRight w:val="0"/>
              <w:marTop w:val="0"/>
              <w:marBottom w:val="0"/>
              <w:divBdr>
                <w:top w:val="none" w:sz="0" w:space="0" w:color="auto"/>
                <w:left w:val="none" w:sz="0" w:space="0" w:color="auto"/>
                <w:bottom w:val="none" w:sz="0" w:space="0" w:color="auto"/>
                <w:right w:val="none" w:sz="0" w:space="0" w:color="auto"/>
              </w:divBdr>
              <w:divsChild>
                <w:div w:id="94916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178813">
      <w:bodyDiv w:val="1"/>
      <w:marLeft w:val="0"/>
      <w:marRight w:val="0"/>
      <w:marTop w:val="0"/>
      <w:marBottom w:val="0"/>
      <w:divBdr>
        <w:top w:val="none" w:sz="0" w:space="0" w:color="auto"/>
        <w:left w:val="none" w:sz="0" w:space="0" w:color="auto"/>
        <w:bottom w:val="none" w:sz="0" w:space="0" w:color="auto"/>
        <w:right w:val="none" w:sz="0" w:space="0" w:color="auto"/>
      </w:divBdr>
      <w:divsChild>
        <w:div w:id="1998918799">
          <w:marLeft w:val="0"/>
          <w:marRight w:val="0"/>
          <w:marTop w:val="0"/>
          <w:marBottom w:val="0"/>
          <w:divBdr>
            <w:top w:val="none" w:sz="0" w:space="0" w:color="auto"/>
            <w:left w:val="none" w:sz="0" w:space="0" w:color="auto"/>
            <w:bottom w:val="none" w:sz="0" w:space="0" w:color="auto"/>
            <w:right w:val="none" w:sz="0" w:space="0" w:color="auto"/>
          </w:divBdr>
          <w:divsChild>
            <w:div w:id="1182278932">
              <w:marLeft w:val="0"/>
              <w:marRight w:val="0"/>
              <w:marTop w:val="0"/>
              <w:marBottom w:val="0"/>
              <w:divBdr>
                <w:top w:val="none" w:sz="0" w:space="0" w:color="auto"/>
                <w:left w:val="none" w:sz="0" w:space="0" w:color="auto"/>
                <w:bottom w:val="none" w:sz="0" w:space="0" w:color="auto"/>
                <w:right w:val="none" w:sz="0" w:space="0" w:color="auto"/>
              </w:divBdr>
              <w:divsChild>
                <w:div w:id="1075859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9909093">
      <w:bodyDiv w:val="1"/>
      <w:marLeft w:val="0"/>
      <w:marRight w:val="0"/>
      <w:marTop w:val="0"/>
      <w:marBottom w:val="0"/>
      <w:divBdr>
        <w:top w:val="none" w:sz="0" w:space="0" w:color="auto"/>
        <w:left w:val="none" w:sz="0" w:space="0" w:color="auto"/>
        <w:bottom w:val="none" w:sz="0" w:space="0" w:color="auto"/>
        <w:right w:val="none" w:sz="0" w:space="0" w:color="auto"/>
      </w:divBdr>
      <w:divsChild>
        <w:div w:id="1495414065">
          <w:marLeft w:val="0"/>
          <w:marRight w:val="0"/>
          <w:marTop w:val="0"/>
          <w:marBottom w:val="0"/>
          <w:divBdr>
            <w:top w:val="none" w:sz="0" w:space="0" w:color="auto"/>
            <w:left w:val="none" w:sz="0" w:space="0" w:color="auto"/>
            <w:bottom w:val="none" w:sz="0" w:space="0" w:color="auto"/>
            <w:right w:val="none" w:sz="0" w:space="0" w:color="auto"/>
          </w:divBdr>
          <w:divsChild>
            <w:div w:id="198662790">
              <w:marLeft w:val="0"/>
              <w:marRight w:val="0"/>
              <w:marTop w:val="0"/>
              <w:marBottom w:val="0"/>
              <w:divBdr>
                <w:top w:val="none" w:sz="0" w:space="0" w:color="auto"/>
                <w:left w:val="none" w:sz="0" w:space="0" w:color="auto"/>
                <w:bottom w:val="none" w:sz="0" w:space="0" w:color="auto"/>
                <w:right w:val="none" w:sz="0" w:space="0" w:color="auto"/>
              </w:divBdr>
              <w:divsChild>
                <w:div w:id="111505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731778">
      <w:bodyDiv w:val="1"/>
      <w:marLeft w:val="0"/>
      <w:marRight w:val="0"/>
      <w:marTop w:val="0"/>
      <w:marBottom w:val="0"/>
      <w:divBdr>
        <w:top w:val="none" w:sz="0" w:space="0" w:color="auto"/>
        <w:left w:val="none" w:sz="0" w:space="0" w:color="auto"/>
        <w:bottom w:val="none" w:sz="0" w:space="0" w:color="auto"/>
        <w:right w:val="none" w:sz="0" w:space="0" w:color="auto"/>
      </w:divBdr>
    </w:div>
    <w:div w:id="1130172403">
      <w:bodyDiv w:val="1"/>
      <w:marLeft w:val="0"/>
      <w:marRight w:val="0"/>
      <w:marTop w:val="0"/>
      <w:marBottom w:val="0"/>
      <w:divBdr>
        <w:top w:val="none" w:sz="0" w:space="0" w:color="auto"/>
        <w:left w:val="none" w:sz="0" w:space="0" w:color="auto"/>
        <w:bottom w:val="none" w:sz="0" w:space="0" w:color="auto"/>
        <w:right w:val="none" w:sz="0" w:space="0" w:color="auto"/>
      </w:divBdr>
    </w:div>
    <w:div w:id="1133673653">
      <w:bodyDiv w:val="1"/>
      <w:marLeft w:val="0"/>
      <w:marRight w:val="0"/>
      <w:marTop w:val="0"/>
      <w:marBottom w:val="0"/>
      <w:divBdr>
        <w:top w:val="none" w:sz="0" w:space="0" w:color="auto"/>
        <w:left w:val="none" w:sz="0" w:space="0" w:color="auto"/>
        <w:bottom w:val="none" w:sz="0" w:space="0" w:color="auto"/>
        <w:right w:val="none" w:sz="0" w:space="0" w:color="auto"/>
      </w:divBdr>
    </w:div>
    <w:div w:id="1145706089">
      <w:bodyDiv w:val="1"/>
      <w:marLeft w:val="0"/>
      <w:marRight w:val="0"/>
      <w:marTop w:val="0"/>
      <w:marBottom w:val="0"/>
      <w:divBdr>
        <w:top w:val="none" w:sz="0" w:space="0" w:color="auto"/>
        <w:left w:val="none" w:sz="0" w:space="0" w:color="auto"/>
        <w:bottom w:val="none" w:sz="0" w:space="0" w:color="auto"/>
        <w:right w:val="none" w:sz="0" w:space="0" w:color="auto"/>
      </w:divBdr>
    </w:div>
    <w:div w:id="1147668288">
      <w:bodyDiv w:val="1"/>
      <w:marLeft w:val="0"/>
      <w:marRight w:val="0"/>
      <w:marTop w:val="0"/>
      <w:marBottom w:val="0"/>
      <w:divBdr>
        <w:top w:val="none" w:sz="0" w:space="0" w:color="auto"/>
        <w:left w:val="none" w:sz="0" w:space="0" w:color="auto"/>
        <w:bottom w:val="none" w:sz="0" w:space="0" w:color="auto"/>
        <w:right w:val="none" w:sz="0" w:space="0" w:color="auto"/>
      </w:divBdr>
      <w:divsChild>
        <w:div w:id="926302921">
          <w:marLeft w:val="0"/>
          <w:marRight w:val="0"/>
          <w:marTop w:val="0"/>
          <w:marBottom w:val="0"/>
          <w:divBdr>
            <w:top w:val="none" w:sz="0" w:space="0" w:color="auto"/>
            <w:left w:val="none" w:sz="0" w:space="0" w:color="auto"/>
            <w:bottom w:val="none" w:sz="0" w:space="0" w:color="auto"/>
            <w:right w:val="none" w:sz="0" w:space="0" w:color="auto"/>
          </w:divBdr>
          <w:divsChild>
            <w:div w:id="959259248">
              <w:marLeft w:val="0"/>
              <w:marRight w:val="0"/>
              <w:marTop w:val="0"/>
              <w:marBottom w:val="0"/>
              <w:divBdr>
                <w:top w:val="none" w:sz="0" w:space="0" w:color="auto"/>
                <w:left w:val="none" w:sz="0" w:space="0" w:color="auto"/>
                <w:bottom w:val="none" w:sz="0" w:space="0" w:color="auto"/>
                <w:right w:val="none" w:sz="0" w:space="0" w:color="auto"/>
              </w:divBdr>
              <w:divsChild>
                <w:div w:id="165899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313523">
      <w:bodyDiv w:val="1"/>
      <w:marLeft w:val="0"/>
      <w:marRight w:val="0"/>
      <w:marTop w:val="0"/>
      <w:marBottom w:val="0"/>
      <w:divBdr>
        <w:top w:val="none" w:sz="0" w:space="0" w:color="auto"/>
        <w:left w:val="none" w:sz="0" w:space="0" w:color="auto"/>
        <w:bottom w:val="none" w:sz="0" w:space="0" w:color="auto"/>
        <w:right w:val="none" w:sz="0" w:space="0" w:color="auto"/>
      </w:divBdr>
      <w:divsChild>
        <w:div w:id="932906083">
          <w:marLeft w:val="0"/>
          <w:marRight w:val="0"/>
          <w:marTop w:val="0"/>
          <w:marBottom w:val="0"/>
          <w:divBdr>
            <w:top w:val="none" w:sz="0" w:space="0" w:color="auto"/>
            <w:left w:val="none" w:sz="0" w:space="0" w:color="auto"/>
            <w:bottom w:val="none" w:sz="0" w:space="0" w:color="auto"/>
            <w:right w:val="none" w:sz="0" w:space="0" w:color="auto"/>
          </w:divBdr>
          <w:divsChild>
            <w:div w:id="1171797794">
              <w:marLeft w:val="0"/>
              <w:marRight w:val="0"/>
              <w:marTop w:val="0"/>
              <w:marBottom w:val="0"/>
              <w:divBdr>
                <w:top w:val="none" w:sz="0" w:space="0" w:color="auto"/>
                <w:left w:val="none" w:sz="0" w:space="0" w:color="auto"/>
                <w:bottom w:val="none" w:sz="0" w:space="0" w:color="auto"/>
                <w:right w:val="none" w:sz="0" w:space="0" w:color="auto"/>
              </w:divBdr>
              <w:divsChild>
                <w:div w:id="33530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185096">
      <w:bodyDiv w:val="1"/>
      <w:marLeft w:val="0"/>
      <w:marRight w:val="0"/>
      <w:marTop w:val="0"/>
      <w:marBottom w:val="0"/>
      <w:divBdr>
        <w:top w:val="none" w:sz="0" w:space="0" w:color="auto"/>
        <w:left w:val="none" w:sz="0" w:space="0" w:color="auto"/>
        <w:bottom w:val="none" w:sz="0" w:space="0" w:color="auto"/>
        <w:right w:val="none" w:sz="0" w:space="0" w:color="auto"/>
      </w:divBdr>
      <w:divsChild>
        <w:div w:id="1904442675">
          <w:marLeft w:val="0"/>
          <w:marRight w:val="0"/>
          <w:marTop w:val="0"/>
          <w:marBottom w:val="0"/>
          <w:divBdr>
            <w:top w:val="none" w:sz="0" w:space="0" w:color="auto"/>
            <w:left w:val="none" w:sz="0" w:space="0" w:color="auto"/>
            <w:bottom w:val="none" w:sz="0" w:space="0" w:color="auto"/>
            <w:right w:val="none" w:sz="0" w:space="0" w:color="auto"/>
          </w:divBdr>
          <w:divsChild>
            <w:div w:id="35082302">
              <w:marLeft w:val="0"/>
              <w:marRight w:val="0"/>
              <w:marTop w:val="0"/>
              <w:marBottom w:val="0"/>
              <w:divBdr>
                <w:top w:val="none" w:sz="0" w:space="0" w:color="auto"/>
                <w:left w:val="none" w:sz="0" w:space="0" w:color="auto"/>
                <w:bottom w:val="none" w:sz="0" w:space="0" w:color="auto"/>
                <w:right w:val="none" w:sz="0" w:space="0" w:color="auto"/>
              </w:divBdr>
              <w:divsChild>
                <w:div w:id="811943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838077">
      <w:bodyDiv w:val="1"/>
      <w:marLeft w:val="0"/>
      <w:marRight w:val="0"/>
      <w:marTop w:val="0"/>
      <w:marBottom w:val="0"/>
      <w:divBdr>
        <w:top w:val="none" w:sz="0" w:space="0" w:color="auto"/>
        <w:left w:val="none" w:sz="0" w:space="0" w:color="auto"/>
        <w:bottom w:val="none" w:sz="0" w:space="0" w:color="auto"/>
        <w:right w:val="none" w:sz="0" w:space="0" w:color="auto"/>
      </w:divBdr>
    </w:div>
    <w:div w:id="1194347371">
      <w:bodyDiv w:val="1"/>
      <w:marLeft w:val="0"/>
      <w:marRight w:val="0"/>
      <w:marTop w:val="0"/>
      <w:marBottom w:val="0"/>
      <w:divBdr>
        <w:top w:val="none" w:sz="0" w:space="0" w:color="auto"/>
        <w:left w:val="none" w:sz="0" w:space="0" w:color="auto"/>
        <w:bottom w:val="none" w:sz="0" w:space="0" w:color="auto"/>
        <w:right w:val="none" w:sz="0" w:space="0" w:color="auto"/>
      </w:divBdr>
      <w:divsChild>
        <w:div w:id="1362048819">
          <w:marLeft w:val="0"/>
          <w:marRight w:val="0"/>
          <w:marTop w:val="0"/>
          <w:marBottom w:val="0"/>
          <w:divBdr>
            <w:top w:val="none" w:sz="0" w:space="0" w:color="auto"/>
            <w:left w:val="none" w:sz="0" w:space="0" w:color="auto"/>
            <w:bottom w:val="none" w:sz="0" w:space="0" w:color="auto"/>
            <w:right w:val="none" w:sz="0" w:space="0" w:color="auto"/>
          </w:divBdr>
          <w:divsChild>
            <w:div w:id="785319468">
              <w:marLeft w:val="0"/>
              <w:marRight w:val="0"/>
              <w:marTop w:val="0"/>
              <w:marBottom w:val="0"/>
              <w:divBdr>
                <w:top w:val="none" w:sz="0" w:space="0" w:color="auto"/>
                <w:left w:val="none" w:sz="0" w:space="0" w:color="auto"/>
                <w:bottom w:val="none" w:sz="0" w:space="0" w:color="auto"/>
                <w:right w:val="none" w:sz="0" w:space="0" w:color="auto"/>
              </w:divBdr>
              <w:divsChild>
                <w:div w:id="630326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078211">
      <w:bodyDiv w:val="1"/>
      <w:marLeft w:val="0"/>
      <w:marRight w:val="0"/>
      <w:marTop w:val="0"/>
      <w:marBottom w:val="0"/>
      <w:divBdr>
        <w:top w:val="none" w:sz="0" w:space="0" w:color="auto"/>
        <w:left w:val="none" w:sz="0" w:space="0" w:color="auto"/>
        <w:bottom w:val="none" w:sz="0" w:space="0" w:color="auto"/>
        <w:right w:val="none" w:sz="0" w:space="0" w:color="auto"/>
      </w:divBdr>
      <w:divsChild>
        <w:div w:id="1825311676">
          <w:marLeft w:val="0"/>
          <w:marRight w:val="0"/>
          <w:marTop w:val="0"/>
          <w:marBottom w:val="0"/>
          <w:divBdr>
            <w:top w:val="none" w:sz="0" w:space="0" w:color="auto"/>
            <w:left w:val="none" w:sz="0" w:space="0" w:color="auto"/>
            <w:bottom w:val="none" w:sz="0" w:space="0" w:color="auto"/>
            <w:right w:val="none" w:sz="0" w:space="0" w:color="auto"/>
          </w:divBdr>
        </w:div>
        <w:div w:id="764423312">
          <w:marLeft w:val="0"/>
          <w:marRight w:val="0"/>
          <w:marTop w:val="0"/>
          <w:marBottom w:val="0"/>
          <w:divBdr>
            <w:top w:val="none" w:sz="0" w:space="0" w:color="auto"/>
            <w:left w:val="none" w:sz="0" w:space="0" w:color="auto"/>
            <w:bottom w:val="none" w:sz="0" w:space="0" w:color="auto"/>
            <w:right w:val="none" w:sz="0" w:space="0" w:color="auto"/>
          </w:divBdr>
        </w:div>
        <w:div w:id="678895952">
          <w:marLeft w:val="0"/>
          <w:marRight w:val="0"/>
          <w:marTop w:val="0"/>
          <w:marBottom w:val="0"/>
          <w:divBdr>
            <w:top w:val="none" w:sz="0" w:space="0" w:color="auto"/>
            <w:left w:val="none" w:sz="0" w:space="0" w:color="auto"/>
            <w:bottom w:val="none" w:sz="0" w:space="0" w:color="auto"/>
            <w:right w:val="none" w:sz="0" w:space="0" w:color="auto"/>
          </w:divBdr>
        </w:div>
        <w:div w:id="164630795">
          <w:marLeft w:val="0"/>
          <w:marRight w:val="0"/>
          <w:marTop w:val="0"/>
          <w:marBottom w:val="0"/>
          <w:divBdr>
            <w:top w:val="none" w:sz="0" w:space="0" w:color="auto"/>
            <w:left w:val="none" w:sz="0" w:space="0" w:color="auto"/>
            <w:bottom w:val="none" w:sz="0" w:space="0" w:color="auto"/>
            <w:right w:val="none" w:sz="0" w:space="0" w:color="auto"/>
          </w:divBdr>
        </w:div>
        <w:div w:id="1635796624">
          <w:marLeft w:val="0"/>
          <w:marRight w:val="0"/>
          <w:marTop w:val="0"/>
          <w:marBottom w:val="0"/>
          <w:divBdr>
            <w:top w:val="none" w:sz="0" w:space="0" w:color="auto"/>
            <w:left w:val="none" w:sz="0" w:space="0" w:color="auto"/>
            <w:bottom w:val="none" w:sz="0" w:space="0" w:color="auto"/>
            <w:right w:val="none" w:sz="0" w:space="0" w:color="auto"/>
          </w:divBdr>
        </w:div>
        <w:div w:id="737090567">
          <w:marLeft w:val="0"/>
          <w:marRight w:val="0"/>
          <w:marTop w:val="0"/>
          <w:marBottom w:val="0"/>
          <w:divBdr>
            <w:top w:val="none" w:sz="0" w:space="0" w:color="auto"/>
            <w:left w:val="none" w:sz="0" w:space="0" w:color="auto"/>
            <w:bottom w:val="none" w:sz="0" w:space="0" w:color="auto"/>
            <w:right w:val="none" w:sz="0" w:space="0" w:color="auto"/>
          </w:divBdr>
        </w:div>
        <w:div w:id="1002586505">
          <w:marLeft w:val="0"/>
          <w:marRight w:val="0"/>
          <w:marTop w:val="0"/>
          <w:marBottom w:val="0"/>
          <w:divBdr>
            <w:top w:val="none" w:sz="0" w:space="0" w:color="auto"/>
            <w:left w:val="none" w:sz="0" w:space="0" w:color="auto"/>
            <w:bottom w:val="none" w:sz="0" w:space="0" w:color="auto"/>
            <w:right w:val="none" w:sz="0" w:space="0" w:color="auto"/>
          </w:divBdr>
        </w:div>
      </w:divsChild>
    </w:div>
    <w:div w:id="1219977529">
      <w:bodyDiv w:val="1"/>
      <w:marLeft w:val="0"/>
      <w:marRight w:val="0"/>
      <w:marTop w:val="0"/>
      <w:marBottom w:val="0"/>
      <w:divBdr>
        <w:top w:val="none" w:sz="0" w:space="0" w:color="auto"/>
        <w:left w:val="none" w:sz="0" w:space="0" w:color="auto"/>
        <w:bottom w:val="none" w:sz="0" w:space="0" w:color="auto"/>
        <w:right w:val="none" w:sz="0" w:space="0" w:color="auto"/>
      </w:divBdr>
      <w:divsChild>
        <w:div w:id="1398212944">
          <w:marLeft w:val="0"/>
          <w:marRight w:val="0"/>
          <w:marTop w:val="0"/>
          <w:marBottom w:val="0"/>
          <w:divBdr>
            <w:top w:val="none" w:sz="0" w:space="0" w:color="auto"/>
            <w:left w:val="none" w:sz="0" w:space="0" w:color="auto"/>
            <w:bottom w:val="none" w:sz="0" w:space="0" w:color="auto"/>
            <w:right w:val="none" w:sz="0" w:space="0" w:color="auto"/>
          </w:divBdr>
          <w:divsChild>
            <w:div w:id="2104300304">
              <w:marLeft w:val="0"/>
              <w:marRight w:val="0"/>
              <w:marTop w:val="0"/>
              <w:marBottom w:val="0"/>
              <w:divBdr>
                <w:top w:val="none" w:sz="0" w:space="0" w:color="auto"/>
                <w:left w:val="none" w:sz="0" w:space="0" w:color="auto"/>
                <w:bottom w:val="none" w:sz="0" w:space="0" w:color="auto"/>
                <w:right w:val="none" w:sz="0" w:space="0" w:color="auto"/>
              </w:divBdr>
              <w:divsChild>
                <w:div w:id="1267347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753788">
      <w:bodyDiv w:val="1"/>
      <w:marLeft w:val="0"/>
      <w:marRight w:val="0"/>
      <w:marTop w:val="0"/>
      <w:marBottom w:val="0"/>
      <w:divBdr>
        <w:top w:val="none" w:sz="0" w:space="0" w:color="auto"/>
        <w:left w:val="none" w:sz="0" w:space="0" w:color="auto"/>
        <w:bottom w:val="none" w:sz="0" w:space="0" w:color="auto"/>
        <w:right w:val="none" w:sz="0" w:space="0" w:color="auto"/>
      </w:divBdr>
    </w:div>
    <w:div w:id="1230773552">
      <w:bodyDiv w:val="1"/>
      <w:marLeft w:val="0"/>
      <w:marRight w:val="0"/>
      <w:marTop w:val="0"/>
      <w:marBottom w:val="0"/>
      <w:divBdr>
        <w:top w:val="none" w:sz="0" w:space="0" w:color="auto"/>
        <w:left w:val="none" w:sz="0" w:space="0" w:color="auto"/>
        <w:bottom w:val="none" w:sz="0" w:space="0" w:color="auto"/>
        <w:right w:val="none" w:sz="0" w:space="0" w:color="auto"/>
      </w:divBdr>
      <w:divsChild>
        <w:div w:id="945120768">
          <w:marLeft w:val="0"/>
          <w:marRight w:val="0"/>
          <w:marTop w:val="0"/>
          <w:marBottom w:val="0"/>
          <w:divBdr>
            <w:top w:val="none" w:sz="0" w:space="0" w:color="auto"/>
            <w:left w:val="none" w:sz="0" w:space="0" w:color="auto"/>
            <w:bottom w:val="none" w:sz="0" w:space="0" w:color="auto"/>
            <w:right w:val="none" w:sz="0" w:space="0" w:color="auto"/>
          </w:divBdr>
        </w:div>
        <w:div w:id="1184661259">
          <w:marLeft w:val="0"/>
          <w:marRight w:val="0"/>
          <w:marTop w:val="0"/>
          <w:marBottom w:val="0"/>
          <w:divBdr>
            <w:top w:val="none" w:sz="0" w:space="0" w:color="auto"/>
            <w:left w:val="none" w:sz="0" w:space="0" w:color="auto"/>
            <w:bottom w:val="none" w:sz="0" w:space="0" w:color="auto"/>
            <w:right w:val="none" w:sz="0" w:space="0" w:color="auto"/>
          </w:divBdr>
        </w:div>
        <w:div w:id="1789198479">
          <w:marLeft w:val="0"/>
          <w:marRight w:val="0"/>
          <w:marTop w:val="0"/>
          <w:marBottom w:val="0"/>
          <w:divBdr>
            <w:top w:val="none" w:sz="0" w:space="0" w:color="auto"/>
            <w:left w:val="none" w:sz="0" w:space="0" w:color="auto"/>
            <w:bottom w:val="none" w:sz="0" w:space="0" w:color="auto"/>
            <w:right w:val="none" w:sz="0" w:space="0" w:color="auto"/>
          </w:divBdr>
        </w:div>
        <w:div w:id="1919824728">
          <w:marLeft w:val="0"/>
          <w:marRight w:val="0"/>
          <w:marTop w:val="0"/>
          <w:marBottom w:val="0"/>
          <w:divBdr>
            <w:top w:val="none" w:sz="0" w:space="0" w:color="auto"/>
            <w:left w:val="none" w:sz="0" w:space="0" w:color="auto"/>
            <w:bottom w:val="none" w:sz="0" w:space="0" w:color="auto"/>
            <w:right w:val="none" w:sz="0" w:space="0" w:color="auto"/>
          </w:divBdr>
        </w:div>
      </w:divsChild>
    </w:div>
    <w:div w:id="1243367236">
      <w:bodyDiv w:val="1"/>
      <w:marLeft w:val="0"/>
      <w:marRight w:val="0"/>
      <w:marTop w:val="0"/>
      <w:marBottom w:val="0"/>
      <w:divBdr>
        <w:top w:val="none" w:sz="0" w:space="0" w:color="auto"/>
        <w:left w:val="none" w:sz="0" w:space="0" w:color="auto"/>
        <w:bottom w:val="none" w:sz="0" w:space="0" w:color="auto"/>
        <w:right w:val="none" w:sz="0" w:space="0" w:color="auto"/>
      </w:divBdr>
      <w:divsChild>
        <w:div w:id="1832401859">
          <w:marLeft w:val="0"/>
          <w:marRight w:val="0"/>
          <w:marTop w:val="0"/>
          <w:marBottom w:val="0"/>
          <w:divBdr>
            <w:top w:val="none" w:sz="0" w:space="0" w:color="auto"/>
            <w:left w:val="none" w:sz="0" w:space="0" w:color="auto"/>
            <w:bottom w:val="none" w:sz="0" w:space="0" w:color="auto"/>
            <w:right w:val="none" w:sz="0" w:space="0" w:color="auto"/>
          </w:divBdr>
          <w:divsChild>
            <w:div w:id="616521534">
              <w:marLeft w:val="0"/>
              <w:marRight w:val="0"/>
              <w:marTop w:val="0"/>
              <w:marBottom w:val="0"/>
              <w:divBdr>
                <w:top w:val="none" w:sz="0" w:space="0" w:color="auto"/>
                <w:left w:val="none" w:sz="0" w:space="0" w:color="auto"/>
                <w:bottom w:val="none" w:sz="0" w:space="0" w:color="auto"/>
                <w:right w:val="none" w:sz="0" w:space="0" w:color="auto"/>
              </w:divBdr>
              <w:divsChild>
                <w:div w:id="89542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656950">
      <w:bodyDiv w:val="1"/>
      <w:marLeft w:val="0"/>
      <w:marRight w:val="0"/>
      <w:marTop w:val="0"/>
      <w:marBottom w:val="0"/>
      <w:divBdr>
        <w:top w:val="none" w:sz="0" w:space="0" w:color="auto"/>
        <w:left w:val="none" w:sz="0" w:space="0" w:color="auto"/>
        <w:bottom w:val="none" w:sz="0" w:space="0" w:color="auto"/>
        <w:right w:val="none" w:sz="0" w:space="0" w:color="auto"/>
      </w:divBdr>
    </w:div>
    <w:div w:id="1274089507">
      <w:bodyDiv w:val="1"/>
      <w:marLeft w:val="0"/>
      <w:marRight w:val="0"/>
      <w:marTop w:val="0"/>
      <w:marBottom w:val="0"/>
      <w:divBdr>
        <w:top w:val="none" w:sz="0" w:space="0" w:color="auto"/>
        <w:left w:val="none" w:sz="0" w:space="0" w:color="auto"/>
        <w:bottom w:val="none" w:sz="0" w:space="0" w:color="auto"/>
        <w:right w:val="none" w:sz="0" w:space="0" w:color="auto"/>
      </w:divBdr>
    </w:div>
    <w:div w:id="1278635105">
      <w:bodyDiv w:val="1"/>
      <w:marLeft w:val="0"/>
      <w:marRight w:val="0"/>
      <w:marTop w:val="0"/>
      <w:marBottom w:val="0"/>
      <w:divBdr>
        <w:top w:val="none" w:sz="0" w:space="0" w:color="auto"/>
        <w:left w:val="none" w:sz="0" w:space="0" w:color="auto"/>
        <w:bottom w:val="none" w:sz="0" w:space="0" w:color="auto"/>
        <w:right w:val="none" w:sz="0" w:space="0" w:color="auto"/>
      </w:divBdr>
    </w:div>
    <w:div w:id="1282030841">
      <w:bodyDiv w:val="1"/>
      <w:marLeft w:val="0"/>
      <w:marRight w:val="0"/>
      <w:marTop w:val="0"/>
      <w:marBottom w:val="0"/>
      <w:divBdr>
        <w:top w:val="none" w:sz="0" w:space="0" w:color="auto"/>
        <w:left w:val="none" w:sz="0" w:space="0" w:color="auto"/>
        <w:bottom w:val="none" w:sz="0" w:space="0" w:color="auto"/>
        <w:right w:val="none" w:sz="0" w:space="0" w:color="auto"/>
      </w:divBdr>
    </w:div>
    <w:div w:id="1282496178">
      <w:bodyDiv w:val="1"/>
      <w:marLeft w:val="0"/>
      <w:marRight w:val="0"/>
      <w:marTop w:val="0"/>
      <w:marBottom w:val="0"/>
      <w:divBdr>
        <w:top w:val="none" w:sz="0" w:space="0" w:color="auto"/>
        <w:left w:val="none" w:sz="0" w:space="0" w:color="auto"/>
        <w:bottom w:val="none" w:sz="0" w:space="0" w:color="auto"/>
        <w:right w:val="none" w:sz="0" w:space="0" w:color="auto"/>
      </w:divBdr>
    </w:div>
    <w:div w:id="1291129131">
      <w:bodyDiv w:val="1"/>
      <w:marLeft w:val="0"/>
      <w:marRight w:val="0"/>
      <w:marTop w:val="0"/>
      <w:marBottom w:val="0"/>
      <w:divBdr>
        <w:top w:val="none" w:sz="0" w:space="0" w:color="auto"/>
        <w:left w:val="none" w:sz="0" w:space="0" w:color="auto"/>
        <w:bottom w:val="none" w:sz="0" w:space="0" w:color="auto"/>
        <w:right w:val="none" w:sz="0" w:space="0" w:color="auto"/>
      </w:divBdr>
      <w:divsChild>
        <w:div w:id="305935115">
          <w:marLeft w:val="0"/>
          <w:marRight w:val="0"/>
          <w:marTop w:val="0"/>
          <w:marBottom w:val="0"/>
          <w:divBdr>
            <w:top w:val="none" w:sz="0" w:space="0" w:color="auto"/>
            <w:left w:val="none" w:sz="0" w:space="0" w:color="auto"/>
            <w:bottom w:val="none" w:sz="0" w:space="0" w:color="auto"/>
            <w:right w:val="none" w:sz="0" w:space="0" w:color="auto"/>
          </w:divBdr>
          <w:divsChild>
            <w:div w:id="118838989">
              <w:marLeft w:val="0"/>
              <w:marRight w:val="0"/>
              <w:marTop w:val="0"/>
              <w:marBottom w:val="0"/>
              <w:divBdr>
                <w:top w:val="none" w:sz="0" w:space="0" w:color="auto"/>
                <w:left w:val="none" w:sz="0" w:space="0" w:color="auto"/>
                <w:bottom w:val="none" w:sz="0" w:space="0" w:color="auto"/>
                <w:right w:val="none" w:sz="0" w:space="0" w:color="auto"/>
              </w:divBdr>
              <w:divsChild>
                <w:div w:id="1722053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667401">
      <w:bodyDiv w:val="1"/>
      <w:marLeft w:val="0"/>
      <w:marRight w:val="0"/>
      <w:marTop w:val="0"/>
      <w:marBottom w:val="0"/>
      <w:divBdr>
        <w:top w:val="none" w:sz="0" w:space="0" w:color="auto"/>
        <w:left w:val="none" w:sz="0" w:space="0" w:color="auto"/>
        <w:bottom w:val="none" w:sz="0" w:space="0" w:color="auto"/>
        <w:right w:val="none" w:sz="0" w:space="0" w:color="auto"/>
      </w:divBdr>
    </w:div>
    <w:div w:id="1300266626">
      <w:bodyDiv w:val="1"/>
      <w:marLeft w:val="0"/>
      <w:marRight w:val="0"/>
      <w:marTop w:val="0"/>
      <w:marBottom w:val="0"/>
      <w:divBdr>
        <w:top w:val="none" w:sz="0" w:space="0" w:color="auto"/>
        <w:left w:val="none" w:sz="0" w:space="0" w:color="auto"/>
        <w:bottom w:val="none" w:sz="0" w:space="0" w:color="auto"/>
        <w:right w:val="none" w:sz="0" w:space="0" w:color="auto"/>
      </w:divBdr>
      <w:divsChild>
        <w:div w:id="1806463399">
          <w:marLeft w:val="0"/>
          <w:marRight w:val="0"/>
          <w:marTop w:val="0"/>
          <w:marBottom w:val="0"/>
          <w:divBdr>
            <w:top w:val="none" w:sz="0" w:space="0" w:color="auto"/>
            <w:left w:val="none" w:sz="0" w:space="0" w:color="auto"/>
            <w:bottom w:val="none" w:sz="0" w:space="0" w:color="auto"/>
            <w:right w:val="none" w:sz="0" w:space="0" w:color="auto"/>
          </w:divBdr>
          <w:divsChild>
            <w:div w:id="813059577">
              <w:marLeft w:val="0"/>
              <w:marRight w:val="0"/>
              <w:marTop w:val="0"/>
              <w:marBottom w:val="0"/>
              <w:divBdr>
                <w:top w:val="none" w:sz="0" w:space="0" w:color="auto"/>
                <w:left w:val="none" w:sz="0" w:space="0" w:color="auto"/>
                <w:bottom w:val="none" w:sz="0" w:space="0" w:color="auto"/>
                <w:right w:val="none" w:sz="0" w:space="0" w:color="auto"/>
              </w:divBdr>
              <w:divsChild>
                <w:div w:id="102702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1884582">
      <w:bodyDiv w:val="1"/>
      <w:marLeft w:val="0"/>
      <w:marRight w:val="0"/>
      <w:marTop w:val="0"/>
      <w:marBottom w:val="0"/>
      <w:divBdr>
        <w:top w:val="none" w:sz="0" w:space="0" w:color="auto"/>
        <w:left w:val="none" w:sz="0" w:space="0" w:color="auto"/>
        <w:bottom w:val="none" w:sz="0" w:space="0" w:color="auto"/>
        <w:right w:val="none" w:sz="0" w:space="0" w:color="auto"/>
      </w:divBdr>
      <w:divsChild>
        <w:div w:id="400517369">
          <w:marLeft w:val="0"/>
          <w:marRight w:val="0"/>
          <w:marTop w:val="0"/>
          <w:marBottom w:val="0"/>
          <w:divBdr>
            <w:top w:val="none" w:sz="0" w:space="0" w:color="auto"/>
            <w:left w:val="none" w:sz="0" w:space="0" w:color="auto"/>
            <w:bottom w:val="none" w:sz="0" w:space="0" w:color="auto"/>
            <w:right w:val="none" w:sz="0" w:space="0" w:color="auto"/>
          </w:divBdr>
          <w:divsChild>
            <w:div w:id="1841041400">
              <w:marLeft w:val="0"/>
              <w:marRight w:val="0"/>
              <w:marTop w:val="0"/>
              <w:marBottom w:val="0"/>
              <w:divBdr>
                <w:top w:val="none" w:sz="0" w:space="0" w:color="auto"/>
                <w:left w:val="none" w:sz="0" w:space="0" w:color="auto"/>
                <w:bottom w:val="none" w:sz="0" w:space="0" w:color="auto"/>
                <w:right w:val="none" w:sz="0" w:space="0" w:color="auto"/>
              </w:divBdr>
              <w:divsChild>
                <w:div w:id="1301959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052136">
      <w:bodyDiv w:val="1"/>
      <w:marLeft w:val="0"/>
      <w:marRight w:val="0"/>
      <w:marTop w:val="0"/>
      <w:marBottom w:val="0"/>
      <w:divBdr>
        <w:top w:val="none" w:sz="0" w:space="0" w:color="auto"/>
        <w:left w:val="none" w:sz="0" w:space="0" w:color="auto"/>
        <w:bottom w:val="none" w:sz="0" w:space="0" w:color="auto"/>
        <w:right w:val="none" w:sz="0" w:space="0" w:color="auto"/>
      </w:divBdr>
    </w:div>
    <w:div w:id="1311863904">
      <w:bodyDiv w:val="1"/>
      <w:marLeft w:val="0"/>
      <w:marRight w:val="0"/>
      <w:marTop w:val="0"/>
      <w:marBottom w:val="0"/>
      <w:divBdr>
        <w:top w:val="none" w:sz="0" w:space="0" w:color="auto"/>
        <w:left w:val="none" w:sz="0" w:space="0" w:color="auto"/>
        <w:bottom w:val="none" w:sz="0" w:space="0" w:color="auto"/>
        <w:right w:val="none" w:sz="0" w:space="0" w:color="auto"/>
      </w:divBdr>
    </w:div>
    <w:div w:id="1317954568">
      <w:bodyDiv w:val="1"/>
      <w:marLeft w:val="0"/>
      <w:marRight w:val="0"/>
      <w:marTop w:val="0"/>
      <w:marBottom w:val="0"/>
      <w:divBdr>
        <w:top w:val="none" w:sz="0" w:space="0" w:color="auto"/>
        <w:left w:val="none" w:sz="0" w:space="0" w:color="auto"/>
        <w:bottom w:val="none" w:sz="0" w:space="0" w:color="auto"/>
        <w:right w:val="none" w:sz="0" w:space="0" w:color="auto"/>
      </w:divBdr>
    </w:div>
    <w:div w:id="1325553582">
      <w:bodyDiv w:val="1"/>
      <w:marLeft w:val="0"/>
      <w:marRight w:val="0"/>
      <w:marTop w:val="0"/>
      <w:marBottom w:val="0"/>
      <w:divBdr>
        <w:top w:val="none" w:sz="0" w:space="0" w:color="auto"/>
        <w:left w:val="none" w:sz="0" w:space="0" w:color="auto"/>
        <w:bottom w:val="none" w:sz="0" w:space="0" w:color="auto"/>
        <w:right w:val="none" w:sz="0" w:space="0" w:color="auto"/>
      </w:divBdr>
    </w:div>
    <w:div w:id="1326009649">
      <w:bodyDiv w:val="1"/>
      <w:marLeft w:val="0"/>
      <w:marRight w:val="0"/>
      <w:marTop w:val="0"/>
      <w:marBottom w:val="0"/>
      <w:divBdr>
        <w:top w:val="none" w:sz="0" w:space="0" w:color="auto"/>
        <w:left w:val="none" w:sz="0" w:space="0" w:color="auto"/>
        <w:bottom w:val="none" w:sz="0" w:space="0" w:color="auto"/>
        <w:right w:val="none" w:sz="0" w:space="0" w:color="auto"/>
      </w:divBdr>
      <w:divsChild>
        <w:div w:id="818043">
          <w:marLeft w:val="0"/>
          <w:marRight w:val="0"/>
          <w:marTop w:val="0"/>
          <w:marBottom w:val="0"/>
          <w:divBdr>
            <w:top w:val="none" w:sz="0" w:space="0" w:color="auto"/>
            <w:left w:val="none" w:sz="0" w:space="0" w:color="auto"/>
            <w:bottom w:val="none" w:sz="0" w:space="0" w:color="auto"/>
            <w:right w:val="none" w:sz="0" w:space="0" w:color="auto"/>
          </w:divBdr>
          <w:divsChild>
            <w:div w:id="606621589">
              <w:marLeft w:val="0"/>
              <w:marRight w:val="0"/>
              <w:marTop w:val="0"/>
              <w:marBottom w:val="0"/>
              <w:divBdr>
                <w:top w:val="none" w:sz="0" w:space="0" w:color="auto"/>
                <w:left w:val="none" w:sz="0" w:space="0" w:color="auto"/>
                <w:bottom w:val="none" w:sz="0" w:space="0" w:color="auto"/>
                <w:right w:val="none" w:sz="0" w:space="0" w:color="auto"/>
              </w:divBdr>
              <w:divsChild>
                <w:div w:id="126514772">
                  <w:marLeft w:val="0"/>
                  <w:marRight w:val="0"/>
                  <w:marTop w:val="0"/>
                  <w:marBottom w:val="0"/>
                  <w:divBdr>
                    <w:top w:val="none" w:sz="0" w:space="0" w:color="auto"/>
                    <w:left w:val="none" w:sz="0" w:space="0" w:color="auto"/>
                    <w:bottom w:val="none" w:sz="0" w:space="0" w:color="auto"/>
                    <w:right w:val="none" w:sz="0" w:space="0" w:color="auto"/>
                  </w:divBdr>
                </w:div>
              </w:divsChild>
            </w:div>
            <w:div w:id="1516460048">
              <w:marLeft w:val="0"/>
              <w:marRight w:val="0"/>
              <w:marTop w:val="0"/>
              <w:marBottom w:val="0"/>
              <w:divBdr>
                <w:top w:val="none" w:sz="0" w:space="0" w:color="auto"/>
                <w:left w:val="none" w:sz="0" w:space="0" w:color="auto"/>
                <w:bottom w:val="none" w:sz="0" w:space="0" w:color="auto"/>
                <w:right w:val="none" w:sz="0" w:space="0" w:color="auto"/>
              </w:divBdr>
              <w:divsChild>
                <w:div w:id="96732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285878">
          <w:marLeft w:val="0"/>
          <w:marRight w:val="0"/>
          <w:marTop w:val="0"/>
          <w:marBottom w:val="0"/>
          <w:divBdr>
            <w:top w:val="none" w:sz="0" w:space="0" w:color="auto"/>
            <w:left w:val="none" w:sz="0" w:space="0" w:color="auto"/>
            <w:bottom w:val="none" w:sz="0" w:space="0" w:color="auto"/>
            <w:right w:val="none" w:sz="0" w:space="0" w:color="auto"/>
          </w:divBdr>
          <w:divsChild>
            <w:div w:id="351490412">
              <w:marLeft w:val="0"/>
              <w:marRight w:val="0"/>
              <w:marTop w:val="0"/>
              <w:marBottom w:val="0"/>
              <w:divBdr>
                <w:top w:val="none" w:sz="0" w:space="0" w:color="auto"/>
                <w:left w:val="none" w:sz="0" w:space="0" w:color="auto"/>
                <w:bottom w:val="none" w:sz="0" w:space="0" w:color="auto"/>
                <w:right w:val="none" w:sz="0" w:space="0" w:color="auto"/>
              </w:divBdr>
              <w:divsChild>
                <w:div w:id="126040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043071">
      <w:bodyDiv w:val="1"/>
      <w:marLeft w:val="0"/>
      <w:marRight w:val="0"/>
      <w:marTop w:val="0"/>
      <w:marBottom w:val="0"/>
      <w:divBdr>
        <w:top w:val="none" w:sz="0" w:space="0" w:color="auto"/>
        <w:left w:val="none" w:sz="0" w:space="0" w:color="auto"/>
        <w:bottom w:val="none" w:sz="0" w:space="0" w:color="auto"/>
        <w:right w:val="none" w:sz="0" w:space="0" w:color="auto"/>
      </w:divBdr>
    </w:div>
    <w:div w:id="1342005167">
      <w:bodyDiv w:val="1"/>
      <w:marLeft w:val="0"/>
      <w:marRight w:val="0"/>
      <w:marTop w:val="0"/>
      <w:marBottom w:val="0"/>
      <w:divBdr>
        <w:top w:val="none" w:sz="0" w:space="0" w:color="auto"/>
        <w:left w:val="none" w:sz="0" w:space="0" w:color="auto"/>
        <w:bottom w:val="none" w:sz="0" w:space="0" w:color="auto"/>
        <w:right w:val="none" w:sz="0" w:space="0" w:color="auto"/>
      </w:divBdr>
      <w:divsChild>
        <w:div w:id="408578090">
          <w:marLeft w:val="0"/>
          <w:marRight w:val="0"/>
          <w:marTop w:val="0"/>
          <w:marBottom w:val="0"/>
          <w:divBdr>
            <w:top w:val="none" w:sz="0" w:space="0" w:color="auto"/>
            <w:left w:val="none" w:sz="0" w:space="0" w:color="auto"/>
            <w:bottom w:val="none" w:sz="0" w:space="0" w:color="auto"/>
            <w:right w:val="none" w:sz="0" w:space="0" w:color="auto"/>
          </w:divBdr>
        </w:div>
        <w:div w:id="506866903">
          <w:marLeft w:val="0"/>
          <w:marRight w:val="0"/>
          <w:marTop w:val="0"/>
          <w:marBottom w:val="0"/>
          <w:divBdr>
            <w:top w:val="none" w:sz="0" w:space="0" w:color="auto"/>
            <w:left w:val="none" w:sz="0" w:space="0" w:color="auto"/>
            <w:bottom w:val="none" w:sz="0" w:space="0" w:color="auto"/>
            <w:right w:val="none" w:sz="0" w:space="0" w:color="auto"/>
          </w:divBdr>
        </w:div>
        <w:div w:id="1153990042">
          <w:marLeft w:val="0"/>
          <w:marRight w:val="0"/>
          <w:marTop w:val="0"/>
          <w:marBottom w:val="0"/>
          <w:divBdr>
            <w:top w:val="none" w:sz="0" w:space="0" w:color="auto"/>
            <w:left w:val="none" w:sz="0" w:space="0" w:color="auto"/>
            <w:bottom w:val="none" w:sz="0" w:space="0" w:color="auto"/>
            <w:right w:val="none" w:sz="0" w:space="0" w:color="auto"/>
          </w:divBdr>
        </w:div>
      </w:divsChild>
    </w:div>
    <w:div w:id="1344744240">
      <w:bodyDiv w:val="1"/>
      <w:marLeft w:val="0"/>
      <w:marRight w:val="0"/>
      <w:marTop w:val="0"/>
      <w:marBottom w:val="0"/>
      <w:divBdr>
        <w:top w:val="none" w:sz="0" w:space="0" w:color="auto"/>
        <w:left w:val="none" w:sz="0" w:space="0" w:color="auto"/>
        <w:bottom w:val="none" w:sz="0" w:space="0" w:color="auto"/>
        <w:right w:val="none" w:sz="0" w:space="0" w:color="auto"/>
      </w:divBdr>
    </w:div>
    <w:div w:id="1347630585">
      <w:bodyDiv w:val="1"/>
      <w:marLeft w:val="0"/>
      <w:marRight w:val="0"/>
      <w:marTop w:val="0"/>
      <w:marBottom w:val="0"/>
      <w:divBdr>
        <w:top w:val="none" w:sz="0" w:space="0" w:color="auto"/>
        <w:left w:val="none" w:sz="0" w:space="0" w:color="auto"/>
        <w:bottom w:val="none" w:sz="0" w:space="0" w:color="auto"/>
        <w:right w:val="none" w:sz="0" w:space="0" w:color="auto"/>
      </w:divBdr>
      <w:divsChild>
        <w:div w:id="2100589711">
          <w:marLeft w:val="0"/>
          <w:marRight w:val="0"/>
          <w:marTop w:val="0"/>
          <w:marBottom w:val="0"/>
          <w:divBdr>
            <w:top w:val="none" w:sz="0" w:space="0" w:color="auto"/>
            <w:left w:val="none" w:sz="0" w:space="0" w:color="auto"/>
            <w:bottom w:val="none" w:sz="0" w:space="0" w:color="auto"/>
            <w:right w:val="none" w:sz="0" w:space="0" w:color="auto"/>
          </w:divBdr>
        </w:div>
        <w:div w:id="1141731681">
          <w:marLeft w:val="0"/>
          <w:marRight w:val="0"/>
          <w:marTop w:val="0"/>
          <w:marBottom w:val="0"/>
          <w:divBdr>
            <w:top w:val="none" w:sz="0" w:space="0" w:color="auto"/>
            <w:left w:val="none" w:sz="0" w:space="0" w:color="auto"/>
            <w:bottom w:val="none" w:sz="0" w:space="0" w:color="auto"/>
            <w:right w:val="none" w:sz="0" w:space="0" w:color="auto"/>
          </w:divBdr>
        </w:div>
        <w:div w:id="1388650594">
          <w:marLeft w:val="0"/>
          <w:marRight w:val="0"/>
          <w:marTop w:val="0"/>
          <w:marBottom w:val="0"/>
          <w:divBdr>
            <w:top w:val="none" w:sz="0" w:space="0" w:color="auto"/>
            <w:left w:val="none" w:sz="0" w:space="0" w:color="auto"/>
            <w:bottom w:val="none" w:sz="0" w:space="0" w:color="auto"/>
            <w:right w:val="none" w:sz="0" w:space="0" w:color="auto"/>
          </w:divBdr>
        </w:div>
      </w:divsChild>
    </w:div>
    <w:div w:id="1347750340">
      <w:bodyDiv w:val="1"/>
      <w:marLeft w:val="0"/>
      <w:marRight w:val="0"/>
      <w:marTop w:val="0"/>
      <w:marBottom w:val="0"/>
      <w:divBdr>
        <w:top w:val="none" w:sz="0" w:space="0" w:color="auto"/>
        <w:left w:val="none" w:sz="0" w:space="0" w:color="auto"/>
        <w:bottom w:val="none" w:sz="0" w:space="0" w:color="auto"/>
        <w:right w:val="none" w:sz="0" w:space="0" w:color="auto"/>
      </w:divBdr>
      <w:divsChild>
        <w:div w:id="140268742">
          <w:marLeft w:val="0"/>
          <w:marRight w:val="0"/>
          <w:marTop w:val="0"/>
          <w:marBottom w:val="0"/>
          <w:divBdr>
            <w:top w:val="none" w:sz="0" w:space="0" w:color="auto"/>
            <w:left w:val="none" w:sz="0" w:space="0" w:color="auto"/>
            <w:bottom w:val="none" w:sz="0" w:space="0" w:color="auto"/>
            <w:right w:val="none" w:sz="0" w:space="0" w:color="auto"/>
          </w:divBdr>
          <w:divsChild>
            <w:div w:id="562718731">
              <w:marLeft w:val="0"/>
              <w:marRight w:val="0"/>
              <w:marTop w:val="0"/>
              <w:marBottom w:val="0"/>
              <w:divBdr>
                <w:top w:val="none" w:sz="0" w:space="0" w:color="auto"/>
                <w:left w:val="none" w:sz="0" w:space="0" w:color="auto"/>
                <w:bottom w:val="none" w:sz="0" w:space="0" w:color="auto"/>
                <w:right w:val="none" w:sz="0" w:space="0" w:color="auto"/>
              </w:divBdr>
              <w:divsChild>
                <w:div w:id="51140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151893">
      <w:bodyDiv w:val="1"/>
      <w:marLeft w:val="0"/>
      <w:marRight w:val="0"/>
      <w:marTop w:val="0"/>
      <w:marBottom w:val="0"/>
      <w:divBdr>
        <w:top w:val="none" w:sz="0" w:space="0" w:color="auto"/>
        <w:left w:val="none" w:sz="0" w:space="0" w:color="auto"/>
        <w:bottom w:val="none" w:sz="0" w:space="0" w:color="auto"/>
        <w:right w:val="none" w:sz="0" w:space="0" w:color="auto"/>
      </w:divBdr>
    </w:div>
    <w:div w:id="1356466373">
      <w:bodyDiv w:val="1"/>
      <w:marLeft w:val="0"/>
      <w:marRight w:val="0"/>
      <w:marTop w:val="0"/>
      <w:marBottom w:val="0"/>
      <w:divBdr>
        <w:top w:val="none" w:sz="0" w:space="0" w:color="auto"/>
        <w:left w:val="none" w:sz="0" w:space="0" w:color="auto"/>
        <w:bottom w:val="none" w:sz="0" w:space="0" w:color="auto"/>
        <w:right w:val="none" w:sz="0" w:space="0" w:color="auto"/>
      </w:divBdr>
    </w:div>
    <w:div w:id="1392265906">
      <w:bodyDiv w:val="1"/>
      <w:marLeft w:val="0"/>
      <w:marRight w:val="0"/>
      <w:marTop w:val="0"/>
      <w:marBottom w:val="0"/>
      <w:divBdr>
        <w:top w:val="none" w:sz="0" w:space="0" w:color="auto"/>
        <w:left w:val="none" w:sz="0" w:space="0" w:color="auto"/>
        <w:bottom w:val="none" w:sz="0" w:space="0" w:color="auto"/>
        <w:right w:val="none" w:sz="0" w:space="0" w:color="auto"/>
      </w:divBdr>
      <w:divsChild>
        <w:div w:id="1246308497">
          <w:marLeft w:val="0"/>
          <w:marRight w:val="0"/>
          <w:marTop w:val="0"/>
          <w:marBottom w:val="0"/>
          <w:divBdr>
            <w:top w:val="none" w:sz="0" w:space="0" w:color="auto"/>
            <w:left w:val="none" w:sz="0" w:space="0" w:color="auto"/>
            <w:bottom w:val="none" w:sz="0" w:space="0" w:color="auto"/>
            <w:right w:val="none" w:sz="0" w:space="0" w:color="auto"/>
          </w:divBdr>
          <w:divsChild>
            <w:div w:id="532888406">
              <w:marLeft w:val="0"/>
              <w:marRight w:val="0"/>
              <w:marTop w:val="0"/>
              <w:marBottom w:val="0"/>
              <w:divBdr>
                <w:top w:val="none" w:sz="0" w:space="0" w:color="auto"/>
                <w:left w:val="none" w:sz="0" w:space="0" w:color="auto"/>
                <w:bottom w:val="none" w:sz="0" w:space="0" w:color="auto"/>
                <w:right w:val="none" w:sz="0" w:space="0" w:color="auto"/>
              </w:divBdr>
            </w:div>
            <w:div w:id="1689139820">
              <w:marLeft w:val="0"/>
              <w:marRight w:val="0"/>
              <w:marTop w:val="0"/>
              <w:marBottom w:val="0"/>
              <w:divBdr>
                <w:top w:val="none" w:sz="0" w:space="0" w:color="auto"/>
                <w:left w:val="none" w:sz="0" w:space="0" w:color="auto"/>
                <w:bottom w:val="none" w:sz="0" w:space="0" w:color="auto"/>
                <w:right w:val="none" w:sz="0" w:space="0" w:color="auto"/>
              </w:divBdr>
            </w:div>
          </w:divsChild>
        </w:div>
        <w:div w:id="1483234678">
          <w:marLeft w:val="0"/>
          <w:marRight w:val="0"/>
          <w:marTop w:val="0"/>
          <w:marBottom w:val="0"/>
          <w:divBdr>
            <w:top w:val="none" w:sz="0" w:space="0" w:color="auto"/>
            <w:left w:val="none" w:sz="0" w:space="0" w:color="auto"/>
            <w:bottom w:val="none" w:sz="0" w:space="0" w:color="auto"/>
            <w:right w:val="none" w:sz="0" w:space="0" w:color="auto"/>
          </w:divBdr>
          <w:divsChild>
            <w:div w:id="1439712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246660">
      <w:bodyDiv w:val="1"/>
      <w:marLeft w:val="0"/>
      <w:marRight w:val="0"/>
      <w:marTop w:val="0"/>
      <w:marBottom w:val="0"/>
      <w:divBdr>
        <w:top w:val="none" w:sz="0" w:space="0" w:color="auto"/>
        <w:left w:val="none" w:sz="0" w:space="0" w:color="auto"/>
        <w:bottom w:val="none" w:sz="0" w:space="0" w:color="auto"/>
        <w:right w:val="none" w:sz="0" w:space="0" w:color="auto"/>
      </w:divBdr>
      <w:divsChild>
        <w:div w:id="1775830038">
          <w:marLeft w:val="0"/>
          <w:marRight w:val="0"/>
          <w:marTop w:val="0"/>
          <w:marBottom w:val="0"/>
          <w:divBdr>
            <w:top w:val="none" w:sz="0" w:space="0" w:color="auto"/>
            <w:left w:val="none" w:sz="0" w:space="0" w:color="auto"/>
            <w:bottom w:val="none" w:sz="0" w:space="0" w:color="auto"/>
            <w:right w:val="none" w:sz="0" w:space="0" w:color="auto"/>
          </w:divBdr>
          <w:divsChild>
            <w:div w:id="1553619113">
              <w:marLeft w:val="0"/>
              <w:marRight w:val="0"/>
              <w:marTop w:val="0"/>
              <w:marBottom w:val="0"/>
              <w:divBdr>
                <w:top w:val="none" w:sz="0" w:space="0" w:color="auto"/>
                <w:left w:val="none" w:sz="0" w:space="0" w:color="auto"/>
                <w:bottom w:val="none" w:sz="0" w:space="0" w:color="auto"/>
                <w:right w:val="none" w:sz="0" w:space="0" w:color="auto"/>
              </w:divBdr>
              <w:divsChild>
                <w:div w:id="92071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0519378">
      <w:bodyDiv w:val="1"/>
      <w:marLeft w:val="0"/>
      <w:marRight w:val="0"/>
      <w:marTop w:val="0"/>
      <w:marBottom w:val="0"/>
      <w:divBdr>
        <w:top w:val="none" w:sz="0" w:space="0" w:color="auto"/>
        <w:left w:val="none" w:sz="0" w:space="0" w:color="auto"/>
        <w:bottom w:val="none" w:sz="0" w:space="0" w:color="auto"/>
        <w:right w:val="none" w:sz="0" w:space="0" w:color="auto"/>
      </w:divBdr>
    </w:div>
    <w:div w:id="1456410137">
      <w:bodyDiv w:val="1"/>
      <w:marLeft w:val="0"/>
      <w:marRight w:val="0"/>
      <w:marTop w:val="0"/>
      <w:marBottom w:val="0"/>
      <w:divBdr>
        <w:top w:val="none" w:sz="0" w:space="0" w:color="auto"/>
        <w:left w:val="none" w:sz="0" w:space="0" w:color="auto"/>
        <w:bottom w:val="none" w:sz="0" w:space="0" w:color="auto"/>
        <w:right w:val="none" w:sz="0" w:space="0" w:color="auto"/>
      </w:divBdr>
    </w:div>
    <w:div w:id="1460756630">
      <w:bodyDiv w:val="1"/>
      <w:marLeft w:val="0"/>
      <w:marRight w:val="0"/>
      <w:marTop w:val="0"/>
      <w:marBottom w:val="0"/>
      <w:divBdr>
        <w:top w:val="none" w:sz="0" w:space="0" w:color="auto"/>
        <w:left w:val="none" w:sz="0" w:space="0" w:color="auto"/>
        <w:bottom w:val="none" w:sz="0" w:space="0" w:color="auto"/>
        <w:right w:val="none" w:sz="0" w:space="0" w:color="auto"/>
      </w:divBdr>
      <w:divsChild>
        <w:div w:id="1815291088">
          <w:marLeft w:val="0"/>
          <w:marRight w:val="0"/>
          <w:marTop w:val="0"/>
          <w:marBottom w:val="0"/>
          <w:divBdr>
            <w:top w:val="none" w:sz="0" w:space="0" w:color="auto"/>
            <w:left w:val="none" w:sz="0" w:space="0" w:color="auto"/>
            <w:bottom w:val="none" w:sz="0" w:space="0" w:color="auto"/>
            <w:right w:val="none" w:sz="0" w:space="0" w:color="auto"/>
          </w:divBdr>
          <w:divsChild>
            <w:div w:id="2081637807">
              <w:marLeft w:val="0"/>
              <w:marRight w:val="0"/>
              <w:marTop w:val="0"/>
              <w:marBottom w:val="0"/>
              <w:divBdr>
                <w:top w:val="none" w:sz="0" w:space="0" w:color="auto"/>
                <w:left w:val="none" w:sz="0" w:space="0" w:color="auto"/>
                <w:bottom w:val="none" w:sz="0" w:space="0" w:color="auto"/>
                <w:right w:val="none" w:sz="0" w:space="0" w:color="auto"/>
              </w:divBdr>
              <w:divsChild>
                <w:div w:id="201591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268429">
      <w:bodyDiv w:val="1"/>
      <w:marLeft w:val="0"/>
      <w:marRight w:val="0"/>
      <w:marTop w:val="0"/>
      <w:marBottom w:val="0"/>
      <w:divBdr>
        <w:top w:val="none" w:sz="0" w:space="0" w:color="auto"/>
        <w:left w:val="none" w:sz="0" w:space="0" w:color="auto"/>
        <w:bottom w:val="none" w:sz="0" w:space="0" w:color="auto"/>
        <w:right w:val="none" w:sz="0" w:space="0" w:color="auto"/>
      </w:divBdr>
    </w:div>
    <w:div w:id="1465006781">
      <w:bodyDiv w:val="1"/>
      <w:marLeft w:val="0"/>
      <w:marRight w:val="0"/>
      <w:marTop w:val="0"/>
      <w:marBottom w:val="0"/>
      <w:divBdr>
        <w:top w:val="none" w:sz="0" w:space="0" w:color="auto"/>
        <w:left w:val="none" w:sz="0" w:space="0" w:color="auto"/>
        <w:bottom w:val="none" w:sz="0" w:space="0" w:color="auto"/>
        <w:right w:val="none" w:sz="0" w:space="0" w:color="auto"/>
      </w:divBdr>
    </w:div>
    <w:div w:id="1473056556">
      <w:bodyDiv w:val="1"/>
      <w:marLeft w:val="0"/>
      <w:marRight w:val="0"/>
      <w:marTop w:val="0"/>
      <w:marBottom w:val="0"/>
      <w:divBdr>
        <w:top w:val="none" w:sz="0" w:space="0" w:color="auto"/>
        <w:left w:val="none" w:sz="0" w:space="0" w:color="auto"/>
        <w:bottom w:val="none" w:sz="0" w:space="0" w:color="auto"/>
        <w:right w:val="none" w:sz="0" w:space="0" w:color="auto"/>
      </w:divBdr>
    </w:div>
    <w:div w:id="1479689240">
      <w:bodyDiv w:val="1"/>
      <w:marLeft w:val="0"/>
      <w:marRight w:val="0"/>
      <w:marTop w:val="0"/>
      <w:marBottom w:val="0"/>
      <w:divBdr>
        <w:top w:val="none" w:sz="0" w:space="0" w:color="auto"/>
        <w:left w:val="none" w:sz="0" w:space="0" w:color="auto"/>
        <w:bottom w:val="none" w:sz="0" w:space="0" w:color="auto"/>
        <w:right w:val="none" w:sz="0" w:space="0" w:color="auto"/>
      </w:divBdr>
    </w:div>
    <w:div w:id="1484274237">
      <w:bodyDiv w:val="1"/>
      <w:marLeft w:val="0"/>
      <w:marRight w:val="0"/>
      <w:marTop w:val="0"/>
      <w:marBottom w:val="0"/>
      <w:divBdr>
        <w:top w:val="none" w:sz="0" w:space="0" w:color="auto"/>
        <w:left w:val="none" w:sz="0" w:space="0" w:color="auto"/>
        <w:bottom w:val="none" w:sz="0" w:space="0" w:color="auto"/>
        <w:right w:val="none" w:sz="0" w:space="0" w:color="auto"/>
      </w:divBdr>
    </w:div>
    <w:div w:id="1485004816">
      <w:bodyDiv w:val="1"/>
      <w:marLeft w:val="0"/>
      <w:marRight w:val="0"/>
      <w:marTop w:val="0"/>
      <w:marBottom w:val="0"/>
      <w:divBdr>
        <w:top w:val="none" w:sz="0" w:space="0" w:color="auto"/>
        <w:left w:val="none" w:sz="0" w:space="0" w:color="auto"/>
        <w:bottom w:val="none" w:sz="0" w:space="0" w:color="auto"/>
        <w:right w:val="none" w:sz="0" w:space="0" w:color="auto"/>
      </w:divBdr>
      <w:divsChild>
        <w:div w:id="1957247809">
          <w:marLeft w:val="0"/>
          <w:marRight w:val="0"/>
          <w:marTop w:val="0"/>
          <w:marBottom w:val="0"/>
          <w:divBdr>
            <w:top w:val="none" w:sz="0" w:space="0" w:color="auto"/>
            <w:left w:val="none" w:sz="0" w:space="0" w:color="auto"/>
            <w:bottom w:val="none" w:sz="0" w:space="0" w:color="auto"/>
            <w:right w:val="none" w:sz="0" w:space="0" w:color="auto"/>
          </w:divBdr>
          <w:divsChild>
            <w:div w:id="1131244348">
              <w:marLeft w:val="0"/>
              <w:marRight w:val="0"/>
              <w:marTop w:val="0"/>
              <w:marBottom w:val="0"/>
              <w:divBdr>
                <w:top w:val="none" w:sz="0" w:space="0" w:color="auto"/>
                <w:left w:val="none" w:sz="0" w:space="0" w:color="auto"/>
                <w:bottom w:val="none" w:sz="0" w:space="0" w:color="auto"/>
                <w:right w:val="none" w:sz="0" w:space="0" w:color="auto"/>
              </w:divBdr>
              <w:divsChild>
                <w:div w:id="112735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635304">
      <w:bodyDiv w:val="1"/>
      <w:marLeft w:val="0"/>
      <w:marRight w:val="0"/>
      <w:marTop w:val="0"/>
      <w:marBottom w:val="0"/>
      <w:divBdr>
        <w:top w:val="none" w:sz="0" w:space="0" w:color="auto"/>
        <w:left w:val="none" w:sz="0" w:space="0" w:color="auto"/>
        <w:bottom w:val="none" w:sz="0" w:space="0" w:color="auto"/>
        <w:right w:val="none" w:sz="0" w:space="0" w:color="auto"/>
      </w:divBdr>
    </w:div>
    <w:div w:id="1511875555">
      <w:bodyDiv w:val="1"/>
      <w:marLeft w:val="0"/>
      <w:marRight w:val="0"/>
      <w:marTop w:val="0"/>
      <w:marBottom w:val="0"/>
      <w:divBdr>
        <w:top w:val="none" w:sz="0" w:space="0" w:color="auto"/>
        <w:left w:val="none" w:sz="0" w:space="0" w:color="auto"/>
        <w:bottom w:val="none" w:sz="0" w:space="0" w:color="auto"/>
        <w:right w:val="none" w:sz="0" w:space="0" w:color="auto"/>
      </w:divBdr>
    </w:div>
    <w:div w:id="1524516611">
      <w:bodyDiv w:val="1"/>
      <w:marLeft w:val="0"/>
      <w:marRight w:val="0"/>
      <w:marTop w:val="0"/>
      <w:marBottom w:val="0"/>
      <w:divBdr>
        <w:top w:val="none" w:sz="0" w:space="0" w:color="auto"/>
        <w:left w:val="none" w:sz="0" w:space="0" w:color="auto"/>
        <w:bottom w:val="none" w:sz="0" w:space="0" w:color="auto"/>
        <w:right w:val="none" w:sz="0" w:space="0" w:color="auto"/>
      </w:divBdr>
      <w:divsChild>
        <w:div w:id="344744349">
          <w:marLeft w:val="0"/>
          <w:marRight w:val="0"/>
          <w:marTop w:val="0"/>
          <w:marBottom w:val="0"/>
          <w:divBdr>
            <w:top w:val="none" w:sz="0" w:space="0" w:color="auto"/>
            <w:left w:val="none" w:sz="0" w:space="0" w:color="auto"/>
            <w:bottom w:val="none" w:sz="0" w:space="0" w:color="auto"/>
            <w:right w:val="none" w:sz="0" w:space="0" w:color="auto"/>
          </w:divBdr>
          <w:divsChild>
            <w:div w:id="120657035">
              <w:marLeft w:val="0"/>
              <w:marRight w:val="0"/>
              <w:marTop w:val="0"/>
              <w:marBottom w:val="0"/>
              <w:divBdr>
                <w:top w:val="none" w:sz="0" w:space="0" w:color="auto"/>
                <w:left w:val="none" w:sz="0" w:space="0" w:color="auto"/>
                <w:bottom w:val="none" w:sz="0" w:space="0" w:color="auto"/>
                <w:right w:val="none" w:sz="0" w:space="0" w:color="auto"/>
              </w:divBdr>
              <w:divsChild>
                <w:div w:id="740980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803108">
      <w:bodyDiv w:val="1"/>
      <w:marLeft w:val="0"/>
      <w:marRight w:val="0"/>
      <w:marTop w:val="0"/>
      <w:marBottom w:val="0"/>
      <w:divBdr>
        <w:top w:val="none" w:sz="0" w:space="0" w:color="auto"/>
        <w:left w:val="none" w:sz="0" w:space="0" w:color="auto"/>
        <w:bottom w:val="none" w:sz="0" w:space="0" w:color="auto"/>
        <w:right w:val="none" w:sz="0" w:space="0" w:color="auto"/>
      </w:divBdr>
    </w:div>
    <w:div w:id="1533306459">
      <w:bodyDiv w:val="1"/>
      <w:marLeft w:val="0"/>
      <w:marRight w:val="0"/>
      <w:marTop w:val="0"/>
      <w:marBottom w:val="0"/>
      <w:divBdr>
        <w:top w:val="none" w:sz="0" w:space="0" w:color="auto"/>
        <w:left w:val="none" w:sz="0" w:space="0" w:color="auto"/>
        <w:bottom w:val="none" w:sz="0" w:space="0" w:color="auto"/>
        <w:right w:val="none" w:sz="0" w:space="0" w:color="auto"/>
      </w:divBdr>
    </w:div>
    <w:div w:id="1537154853">
      <w:bodyDiv w:val="1"/>
      <w:marLeft w:val="0"/>
      <w:marRight w:val="0"/>
      <w:marTop w:val="0"/>
      <w:marBottom w:val="0"/>
      <w:divBdr>
        <w:top w:val="none" w:sz="0" w:space="0" w:color="auto"/>
        <w:left w:val="none" w:sz="0" w:space="0" w:color="auto"/>
        <w:bottom w:val="none" w:sz="0" w:space="0" w:color="auto"/>
        <w:right w:val="none" w:sz="0" w:space="0" w:color="auto"/>
      </w:divBdr>
    </w:div>
    <w:div w:id="1538619118">
      <w:bodyDiv w:val="1"/>
      <w:marLeft w:val="0"/>
      <w:marRight w:val="0"/>
      <w:marTop w:val="0"/>
      <w:marBottom w:val="0"/>
      <w:divBdr>
        <w:top w:val="none" w:sz="0" w:space="0" w:color="auto"/>
        <w:left w:val="none" w:sz="0" w:space="0" w:color="auto"/>
        <w:bottom w:val="none" w:sz="0" w:space="0" w:color="auto"/>
        <w:right w:val="none" w:sz="0" w:space="0" w:color="auto"/>
      </w:divBdr>
      <w:divsChild>
        <w:div w:id="194078703">
          <w:marLeft w:val="0"/>
          <w:marRight w:val="0"/>
          <w:marTop w:val="0"/>
          <w:marBottom w:val="0"/>
          <w:divBdr>
            <w:top w:val="none" w:sz="0" w:space="0" w:color="auto"/>
            <w:left w:val="none" w:sz="0" w:space="0" w:color="auto"/>
            <w:bottom w:val="none" w:sz="0" w:space="0" w:color="auto"/>
            <w:right w:val="none" w:sz="0" w:space="0" w:color="auto"/>
          </w:divBdr>
          <w:divsChild>
            <w:div w:id="491680132">
              <w:marLeft w:val="0"/>
              <w:marRight w:val="0"/>
              <w:marTop w:val="0"/>
              <w:marBottom w:val="0"/>
              <w:divBdr>
                <w:top w:val="none" w:sz="0" w:space="0" w:color="auto"/>
                <w:left w:val="none" w:sz="0" w:space="0" w:color="auto"/>
                <w:bottom w:val="none" w:sz="0" w:space="0" w:color="auto"/>
                <w:right w:val="none" w:sz="0" w:space="0" w:color="auto"/>
              </w:divBdr>
            </w:div>
            <w:div w:id="878665862">
              <w:marLeft w:val="0"/>
              <w:marRight w:val="0"/>
              <w:marTop w:val="0"/>
              <w:marBottom w:val="0"/>
              <w:divBdr>
                <w:top w:val="none" w:sz="0" w:space="0" w:color="auto"/>
                <w:left w:val="none" w:sz="0" w:space="0" w:color="auto"/>
                <w:bottom w:val="none" w:sz="0" w:space="0" w:color="auto"/>
                <w:right w:val="none" w:sz="0" w:space="0" w:color="auto"/>
              </w:divBdr>
            </w:div>
          </w:divsChild>
        </w:div>
        <w:div w:id="911240094">
          <w:marLeft w:val="0"/>
          <w:marRight w:val="0"/>
          <w:marTop w:val="0"/>
          <w:marBottom w:val="0"/>
          <w:divBdr>
            <w:top w:val="none" w:sz="0" w:space="0" w:color="auto"/>
            <w:left w:val="none" w:sz="0" w:space="0" w:color="auto"/>
            <w:bottom w:val="none" w:sz="0" w:space="0" w:color="auto"/>
            <w:right w:val="none" w:sz="0" w:space="0" w:color="auto"/>
          </w:divBdr>
          <w:divsChild>
            <w:div w:id="55669309">
              <w:marLeft w:val="0"/>
              <w:marRight w:val="0"/>
              <w:marTop w:val="0"/>
              <w:marBottom w:val="0"/>
              <w:divBdr>
                <w:top w:val="none" w:sz="0" w:space="0" w:color="auto"/>
                <w:left w:val="none" w:sz="0" w:space="0" w:color="auto"/>
                <w:bottom w:val="none" w:sz="0" w:space="0" w:color="auto"/>
                <w:right w:val="none" w:sz="0" w:space="0" w:color="auto"/>
              </w:divBdr>
            </w:div>
            <w:div w:id="1595280615">
              <w:marLeft w:val="0"/>
              <w:marRight w:val="0"/>
              <w:marTop w:val="0"/>
              <w:marBottom w:val="0"/>
              <w:divBdr>
                <w:top w:val="none" w:sz="0" w:space="0" w:color="auto"/>
                <w:left w:val="none" w:sz="0" w:space="0" w:color="auto"/>
                <w:bottom w:val="none" w:sz="0" w:space="0" w:color="auto"/>
                <w:right w:val="none" w:sz="0" w:space="0" w:color="auto"/>
              </w:divBdr>
            </w:div>
          </w:divsChild>
        </w:div>
        <w:div w:id="1004748499">
          <w:marLeft w:val="0"/>
          <w:marRight w:val="0"/>
          <w:marTop w:val="0"/>
          <w:marBottom w:val="0"/>
          <w:divBdr>
            <w:top w:val="none" w:sz="0" w:space="0" w:color="auto"/>
            <w:left w:val="none" w:sz="0" w:space="0" w:color="auto"/>
            <w:bottom w:val="none" w:sz="0" w:space="0" w:color="auto"/>
            <w:right w:val="none" w:sz="0" w:space="0" w:color="auto"/>
          </w:divBdr>
        </w:div>
        <w:div w:id="1089086862">
          <w:marLeft w:val="0"/>
          <w:marRight w:val="0"/>
          <w:marTop w:val="0"/>
          <w:marBottom w:val="0"/>
          <w:divBdr>
            <w:top w:val="none" w:sz="0" w:space="0" w:color="auto"/>
            <w:left w:val="none" w:sz="0" w:space="0" w:color="auto"/>
            <w:bottom w:val="none" w:sz="0" w:space="0" w:color="auto"/>
            <w:right w:val="none" w:sz="0" w:space="0" w:color="auto"/>
          </w:divBdr>
          <w:divsChild>
            <w:div w:id="902524030">
              <w:marLeft w:val="0"/>
              <w:marRight w:val="0"/>
              <w:marTop w:val="0"/>
              <w:marBottom w:val="0"/>
              <w:divBdr>
                <w:top w:val="none" w:sz="0" w:space="0" w:color="auto"/>
                <w:left w:val="none" w:sz="0" w:space="0" w:color="auto"/>
                <w:bottom w:val="none" w:sz="0" w:space="0" w:color="auto"/>
                <w:right w:val="none" w:sz="0" w:space="0" w:color="auto"/>
              </w:divBdr>
              <w:divsChild>
                <w:div w:id="199628145">
                  <w:marLeft w:val="0"/>
                  <w:marRight w:val="0"/>
                  <w:marTop w:val="0"/>
                  <w:marBottom w:val="0"/>
                  <w:divBdr>
                    <w:top w:val="none" w:sz="0" w:space="0" w:color="auto"/>
                    <w:left w:val="none" w:sz="0" w:space="0" w:color="auto"/>
                    <w:bottom w:val="none" w:sz="0" w:space="0" w:color="auto"/>
                    <w:right w:val="none" w:sz="0" w:space="0" w:color="auto"/>
                  </w:divBdr>
                </w:div>
                <w:div w:id="495345885">
                  <w:marLeft w:val="0"/>
                  <w:marRight w:val="0"/>
                  <w:marTop w:val="0"/>
                  <w:marBottom w:val="0"/>
                  <w:divBdr>
                    <w:top w:val="none" w:sz="0" w:space="0" w:color="auto"/>
                    <w:left w:val="none" w:sz="0" w:space="0" w:color="auto"/>
                    <w:bottom w:val="none" w:sz="0" w:space="0" w:color="auto"/>
                    <w:right w:val="none" w:sz="0" w:space="0" w:color="auto"/>
                  </w:divBdr>
                </w:div>
              </w:divsChild>
            </w:div>
            <w:div w:id="1282571408">
              <w:marLeft w:val="0"/>
              <w:marRight w:val="0"/>
              <w:marTop w:val="0"/>
              <w:marBottom w:val="0"/>
              <w:divBdr>
                <w:top w:val="none" w:sz="0" w:space="0" w:color="auto"/>
                <w:left w:val="none" w:sz="0" w:space="0" w:color="auto"/>
                <w:bottom w:val="none" w:sz="0" w:space="0" w:color="auto"/>
                <w:right w:val="none" w:sz="0" w:space="0" w:color="auto"/>
              </w:divBdr>
            </w:div>
            <w:div w:id="1897430759">
              <w:marLeft w:val="0"/>
              <w:marRight w:val="0"/>
              <w:marTop w:val="0"/>
              <w:marBottom w:val="0"/>
              <w:divBdr>
                <w:top w:val="none" w:sz="0" w:space="0" w:color="auto"/>
                <w:left w:val="none" w:sz="0" w:space="0" w:color="auto"/>
                <w:bottom w:val="none" w:sz="0" w:space="0" w:color="auto"/>
                <w:right w:val="none" w:sz="0" w:space="0" w:color="auto"/>
              </w:divBdr>
              <w:divsChild>
                <w:div w:id="1601258527">
                  <w:marLeft w:val="0"/>
                  <w:marRight w:val="0"/>
                  <w:marTop w:val="0"/>
                  <w:marBottom w:val="0"/>
                  <w:divBdr>
                    <w:top w:val="none" w:sz="0" w:space="0" w:color="auto"/>
                    <w:left w:val="none" w:sz="0" w:space="0" w:color="auto"/>
                    <w:bottom w:val="none" w:sz="0" w:space="0" w:color="auto"/>
                    <w:right w:val="none" w:sz="0" w:space="0" w:color="auto"/>
                  </w:divBdr>
                </w:div>
                <w:div w:id="1690789004">
                  <w:marLeft w:val="0"/>
                  <w:marRight w:val="0"/>
                  <w:marTop w:val="0"/>
                  <w:marBottom w:val="0"/>
                  <w:divBdr>
                    <w:top w:val="none" w:sz="0" w:space="0" w:color="auto"/>
                    <w:left w:val="none" w:sz="0" w:space="0" w:color="auto"/>
                    <w:bottom w:val="none" w:sz="0" w:space="0" w:color="auto"/>
                    <w:right w:val="none" w:sz="0" w:space="0" w:color="auto"/>
                  </w:divBdr>
                </w:div>
              </w:divsChild>
            </w:div>
            <w:div w:id="2137940187">
              <w:marLeft w:val="0"/>
              <w:marRight w:val="0"/>
              <w:marTop w:val="0"/>
              <w:marBottom w:val="0"/>
              <w:divBdr>
                <w:top w:val="none" w:sz="0" w:space="0" w:color="auto"/>
                <w:left w:val="none" w:sz="0" w:space="0" w:color="auto"/>
                <w:bottom w:val="none" w:sz="0" w:space="0" w:color="auto"/>
                <w:right w:val="none" w:sz="0" w:space="0" w:color="auto"/>
              </w:divBdr>
            </w:div>
          </w:divsChild>
        </w:div>
        <w:div w:id="1092319079">
          <w:marLeft w:val="0"/>
          <w:marRight w:val="0"/>
          <w:marTop w:val="0"/>
          <w:marBottom w:val="0"/>
          <w:divBdr>
            <w:top w:val="none" w:sz="0" w:space="0" w:color="auto"/>
            <w:left w:val="none" w:sz="0" w:space="0" w:color="auto"/>
            <w:bottom w:val="none" w:sz="0" w:space="0" w:color="auto"/>
            <w:right w:val="none" w:sz="0" w:space="0" w:color="auto"/>
          </w:divBdr>
          <w:divsChild>
            <w:div w:id="859516474">
              <w:marLeft w:val="0"/>
              <w:marRight w:val="0"/>
              <w:marTop w:val="0"/>
              <w:marBottom w:val="0"/>
              <w:divBdr>
                <w:top w:val="none" w:sz="0" w:space="0" w:color="auto"/>
                <w:left w:val="none" w:sz="0" w:space="0" w:color="auto"/>
                <w:bottom w:val="none" w:sz="0" w:space="0" w:color="auto"/>
                <w:right w:val="none" w:sz="0" w:space="0" w:color="auto"/>
              </w:divBdr>
            </w:div>
            <w:div w:id="1869678064">
              <w:marLeft w:val="0"/>
              <w:marRight w:val="0"/>
              <w:marTop w:val="0"/>
              <w:marBottom w:val="0"/>
              <w:divBdr>
                <w:top w:val="none" w:sz="0" w:space="0" w:color="auto"/>
                <w:left w:val="none" w:sz="0" w:space="0" w:color="auto"/>
                <w:bottom w:val="none" w:sz="0" w:space="0" w:color="auto"/>
                <w:right w:val="none" w:sz="0" w:space="0" w:color="auto"/>
              </w:divBdr>
            </w:div>
          </w:divsChild>
        </w:div>
        <w:div w:id="1346325455">
          <w:marLeft w:val="0"/>
          <w:marRight w:val="0"/>
          <w:marTop w:val="0"/>
          <w:marBottom w:val="0"/>
          <w:divBdr>
            <w:top w:val="none" w:sz="0" w:space="0" w:color="auto"/>
            <w:left w:val="none" w:sz="0" w:space="0" w:color="auto"/>
            <w:bottom w:val="none" w:sz="0" w:space="0" w:color="auto"/>
            <w:right w:val="none" w:sz="0" w:space="0" w:color="auto"/>
          </w:divBdr>
          <w:divsChild>
            <w:div w:id="854879141">
              <w:marLeft w:val="0"/>
              <w:marRight w:val="0"/>
              <w:marTop w:val="0"/>
              <w:marBottom w:val="0"/>
              <w:divBdr>
                <w:top w:val="none" w:sz="0" w:space="0" w:color="auto"/>
                <w:left w:val="none" w:sz="0" w:space="0" w:color="auto"/>
                <w:bottom w:val="none" w:sz="0" w:space="0" w:color="auto"/>
                <w:right w:val="none" w:sz="0" w:space="0" w:color="auto"/>
              </w:divBdr>
            </w:div>
            <w:div w:id="861867981">
              <w:marLeft w:val="0"/>
              <w:marRight w:val="0"/>
              <w:marTop w:val="0"/>
              <w:marBottom w:val="0"/>
              <w:divBdr>
                <w:top w:val="none" w:sz="0" w:space="0" w:color="auto"/>
                <w:left w:val="none" w:sz="0" w:space="0" w:color="auto"/>
                <w:bottom w:val="none" w:sz="0" w:space="0" w:color="auto"/>
                <w:right w:val="none" w:sz="0" w:space="0" w:color="auto"/>
              </w:divBdr>
            </w:div>
          </w:divsChild>
        </w:div>
        <w:div w:id="1932543297">
          <w:marLeft w:val="0"/>
          <w:marRight w:val="0"/>
          <w:marTop w:val="0"/>
          <w:marBottom w:val="0"/>
          <w:divBdr>
            <w:top w:val="none" w:sz="0" w:space="0" w:color="auto"/>
            <w:left w:val="none" w:sz="0" w:space="0" w:color="auto"/>
            <w:bottom w:val="none" w:sz="0" w:space="0" w:color="auto"/>
            <w:right w:val="none" w:sz="0" w:space="0" w:color="auto"/>
          </w:divBdr>
          <w:divsChild>
            <w:div w:id="780761103">
              <w:marLeft w:val="0"/>
              <w:marRight w:val="0"/>
              <w:marTop w:val="0"/>
              <w:marBottom w:val="0"/>
              <w:divBdr>
                <w:top w:val="none" w:sz="0" w:space="0" w:color="auto"/>
                <w:left w:val="none" w:sz="0" w:space="0" w:color="auto"/>
                <w:bottom w:val="none" w:sz="0" w:space="0" w:color="auto"/>
                <w:right w:val="none" w:sz="0" w:space="0" w:color="auto"/>
              </w:divBdr>
            </w:div>
            <w:div w:id="994410289">
              <w:marLeft w:val="0"/>
              <w:marRight w:val="0"/>
              <w:marTop w:val="0"/>
              <w:marBottom w:val="0"/>
              <w:divBdr>
                <w:top w:val="none" w:sz="0" w:space="0" w:color="auto"/>
                <w:left w:val="none" w:sz="0" w:space="0" w:color="auto"/>
                <w:bottom w:val="none" w:sz="0" w:space="0" w:color="auto"/>
                <w:right w:val="none" w:sz="0" w:space="0" w:color="auto"/>
              </w:divBdr>
            </w:div>
          </w:divsChild>
        </w:div>
        <w:div w:id="1972174901">
          <w:marLeft w:val="0"/>
          <w:marRight w:val="0"/>
          <w:marTop w:val="0"/>
          <w:marBottom w:val="0"/>
          <w:divBdr>
            <w:top w:val="none" w:sz="0" w:space="0" w:color="auto"/>
            <w:left w:val="none" w:sz="0" w:space="0" w:color="auto"/>
            <w:bottom w:val="none" w:sz="0" w:space="0" w:color="auto"/>
            <w:right w:val="none" w:sz="0" w:space="0" w:color="auto"/>
          </w:divBdr>
          <w:divsChild>
            <w:div w:id="1572616926">
              <w:marLeft w:val="0"/>
              <w:marRight w:val="0"/>
              <w:marTop w:val="0"/>
              <w:marBottom w:val="0"/>
              <w:divBdr>
                <w:top w:val="none" w:sz="0" w:space="0" w:color="auto"/>
                <w:left w:val="none" w:sz="0" w:space="0" w:color="auto"/>
                <w:bottom w:val="none" w:sz="0" w:space="0" w:color="auto"/>
                <w:right w:val="none" w:sz="0" w:space="0" w:color="auto"/>
              </w:divBdr>
            </w:div>
            <w:div w:id="1592856183">
              <w:marLeft w:val="0"/>
              <w:marRight w:val="0"/>
              <w:marTop w:val="0"/>
              <w:marBottom w:val="0"/>
              <w:divBdr>
                <w:top w:val="none" w:sz="0" w:space="0" w:color="auto"/>
                <w:left w:val="none" w:sz="0" w:space="0" w:color="auto"/>
                <w:bottom w:val="none" w:sz="0" w:space="0" w:color="auto"/>
                <w:right w:val="none" w:sz="0" w:space="0" w:color="auto"/>
              </w:divBdr>
            </w:div>
          </w:divsChild>
        </w:div>
        <w:div w:id="2140027526">
          <w:marLeft w:val="0"/>
          <w:marRight w:val="0"/>
          <w:marTop w:val="0"/>
          <w:marBottom w:val="0"/>
          <w:divBdr>
            <w:top w:val="none" w:sz="0" w:space="0" w:color="auto"/>
            <w:left w:val="none" w:sz="0" w:space="0" w:color="auto"/>
            <w:bottom w:val="none" w:sz="0" w:space="0" w:color="auto"/>
            <w:right w:val="none" w:sz="0" w:space="0" w:color="auto"/>
          </w:divBdr>
          <w:divsChild>
            <w:div w:id="1298680433">
              <w:marLeft w:val="0"/>
              <w:marRight w:val="0"/>
              <w:marTop w:val="0"/>
              <w:marBottom w:val="0"/>
              <w:divBdr>
                <w:top w:val="none" w:sz="0" w:space="0" w:color="auto"/>
                <w:left w:val="none" w:sz="0" w:space="0" w:color="auto"/>
                <w:bottom w:val="none" w:sz="0" w:space="0" w:color="auto"/>
                <w:right w:val="none" w:sz="0" w:space="0" w:color="auto"/>
              </w:divBdr>
            </w:div>
            <w:div w:id="1352687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518377">
      <w:bodyDiv w:val="1"/>
      <w:marLeft w:val="0"/>
      <w:marRight w:val="0"/>
      <w:marTop w:val="0"/>
      <w:marBottom w:val="0"/>
      <w:divBdr>
        <w:top w:val="none" w:sz="0" w:space="0" w:color="auto"/>
        <w:left w:val="none" w:sz="0" w:space="0" w:color="auto"/>
        <w:bottom w:val="none" w:sz="0" w:space="0" w:color="auto"/>
        <w:right w:val="none" w:sz="0" w:space="0" w:color="auto"/>
      </w:divBdr>
    </w:div>
    <w:div w:id="1547403235">
      <w:bodyDiv w:val="1"/>
      <w:marLeft w:val="0"/>
      <w:marRight w:val="0"/>
      <w:marTop w:val="0"/>
      <w:marBottom w:val="0"/>
      <w:divBdr>
        <w:top w:val="none" w:sz="0" w:space="0" w:color="auto"/>
        <w:left w:val="none" w:sz="0" w:space="0" w:color="auto"/>
        <w:bottom w:val="none" w:sz="0" w:space="0" w:color="auto"/>
        <w:right w:val="none" w:sz="0" w:space="0" w:color="auto"/>
      </w:divBdr>
    </w:div>
    <w:div w:id="1549490217">
      <w:bodyDiv w:val="1"/>
      <w:marLeft w:val="0"/>
      <w:marRight w:val="0"/>
      <w:marTop w:val="0"/>
      <w:marBottom w:val="0"/>
      <w:divBdr>
        <w:top w:val="none" w:sz="0" w:space="0" w:color="auto"/>
        <w:left w:val="none" w:sz="0" w:space="0" w:color="auto"/>
        <w:bottom w:val="none" w:sz="0" w:space="0" w:color="auto"/>
        <w:right w:val="none" w:sz="0" w:space="0" w:color="auto"/>
      </w:divBdr>
      <w:divsChild>
        <w:div w:id="1142692962">
          <w:marLeft w:val="0"/>
          <w:marRight w:val="0"/>
          <w:marTop w:val="0"/>
          <w:marBottom w:val="0"/>
          <w:divBdr>
            <w:top w:val="none" w:sz="0" w:space="0" w:color="auto"/>
            <w:left w:val="none" w:sz="0" w:space="0" w:color="auto"/>
            <w:bottom w:val="none" w:sz="0" w:space="0" w:color="auto"/>
            <w:right w:val="none" w:sz="0" w:space="0" w:color="auto"/>
          </w:divBdr>
          <w:divsChild>
            <w:div w:id="1624532120">
              <w:marLeft w:val="0"/>
              <w:marRight w:val="0"/>
              <w:marTop w:val="0"/>
              <w:marBottom w:val="0"/>
              <w:divBdr>
                <w:top w:val="none" w:sz="0" w:space="0" w:color="auto"/>
                <w:left w:val="none" w:sz="0" w:space="0" w:color="auto"/>
                <w:bottom w:val="none" w:sz="0" w:space="0" w:color="auto"/>
                <w:right w:val="none" w:sz="0" w:space="0" w:color="auto"/>
              </w:divBdr>
              <w:divsChild>
                <w:div w:id="744373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737124">
      <w:bodyDiv w:val="1"/>
      <w:marLeft w:val="0"/>
      <w:marRight w:val="0"/>
      <w:marTop w:val="0"/>
      <w:marBottom w:val="0"/>
      <w:divBdr>
        <w:top w:val="none" w:sz="0" w:space="0" w:color="auto"/>
        <w:left w:val="none" w:sz="0" w:space="0" w:color="auto"/>
        <w:bottom w:val="none" w:sz="0" w:space="0" w:color="auto"/>
        <w:right w:val="none" w:sz="0" w:space="0" w:color="auto"/>
      </w:divBdr>
      <w:divsChild>
        <w:div w:id="119151550">
          <w:marLeft w:val="0"/>
          <w:marRight w:val="0"/>
          <w:marTop w:val="0"/>
          <w:marBottom w:val="0"/>
          <w:divBdr>
            <w:top w:val="none" w:sz="0" w:space="0" w:color="auto"/>
            <w:left w:val="none" w:sz="0" w:space="0" w:color="auto"/>
            <w:bottom w:val="none" w:sz="0" w:space="0" w:color="auto"/>
            <w:right w:val="none" w:sz="0" w:space="0" w:color="auto"/>
          </w:divBdr>
          <w:divsChild>
            <w:div w:id="1651711255">
              <w:marLeft w:val="0"/>
              <w:marRight w:val="0"/>
              <w:marTop w:val="0"/>
              <w:marBottom w:val="0"/>
              <w:divBdr>
                <w:top w:val="none" w:sz="0" w:space="0" w:color="auto"/>
                <w:left w:val="none" w:sz="0" w:space="0" w:color="auto"/>
                <w:bottom w:val="none" w:sz="0" w:space="0" w:color="auto"/>
                <w:right w:val="none" w:sz="0" w:space="0" w:color="auto"/>
              </w:divBdr>
              <w:divsChild>
                <w:div w:id="152497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389312">
      <w:bodyDiv w:val="1"/>
      <w:marLeft w:val="0"/>
      <w:marRight w:val="0"/>
      <w:marTop w:val="0"/>
      <w:marBottom w:val="0"/>
      <w:divBdr>
        <w:top w:val="none" w:sz="0" w:space="0" w:color="auto"/>
        <w:left w:val="none" w:sz="0" w:space="0" w:color="auto"/>
        <w:bottom w:val="none" w:sz="0" w:space="0" w:color="auto"/>
        <w:right w:val="none" w:sz="0" w:space="0" w:color="auto"/>
      </w:divBdr>
    </w:div>
    <w:div w:id="1567260198">
      <w:bodyDiv w:val="1"/>
      <w:marLeft w:val="0"/>
      <w:marRight w:val="0"/>
      <w:marTop w:val="0"/>
      <w:marBottom w:val="0"/>
      <w:divBdr>
        <w:top w:val="none" w:sz="0" w:space="0" w:color="auto"/>
        <w:left w:val="none" w:sz="0" w:space="0" w:color="auto"/>
        <w:bottom w:val="none" w:sz="0" w:space="0" w:color="auto"/>
        <w:right w:val="none" w:sz="0" w:space="0" w:color="auto"/>
      </w:divBdr>
      <w:divsChild>
        <w:div w:id="287202328">
          <w:marLeft w:val="0"/>
          <w:marRight w:val="0"/>
          <w:marTop w:val="0"/>
          <w:marBottom w:val="0"/>
          <w:divBdr>
            <w:top w:val="none" w:sz="0" w:space="0" w:color="auto"/>
            <w:left w:val="none" w:sz="0" w:space="0" w:color="auto"/>
            <w:bottom w:val="none" w:sz="0" w:space="0" w:color="auto"/>
            <w:right w:val="none" w:sz="0" w:space="0" w:color="auto"/>
          </w:divBdr>
        </w:div>
        <w:div w:id="472455798">
          <w:marLeft w:val="0"/>
          <w:marRight w:val="0"/>
          <w:marTop w:val="0"/>
          <w:marBottom w:val="0"/>
          <w:divBdr>
            <w:top w:val="none" w:sz="0" w:space="0" w:color="auto"/>
            <w:left w:val="none" w:sz="0" w:space="0" w:color="auto"/>
            <w:bottom w:val="none" w:sz="0" w:space="0" w:color="auto"/>
            <w:right w:val="none" w:sz="0" w:space="0" w:color="auto"/>
          </w:divBdr>
        </w:div>
        <w:div w:id="499930484">
          <w:marLeft w:val="0"/>
          <w:marRight w:val="0"/>
          <w:marTop w:val="0"/>
          <w:marBottom w:val="0"/>
          <w:divBdr>
            <w:top w:val="none" w:sz="0" w:space="0" w:color="auto"/>
            <w:left w:val="none" w:sz="0" w:space="0" w:color="auto"/>
            <w:bottom w:val="none" w:sz="0" w:space="0" w:color="auto"/>
            <w:right w:val="none" w:sz="0" w:space="0" w:color="auto"/>
          </w:divBdr>
        </w:div>
      </w:divsChild>
    </w:div>
    <w:div w:id="1569266205">
      <w:bodyDiv w:val="1"/>
      <w:marLeft w:val="0"/>
      <w:marRight w:val="0"/>
      <w:marTop w:val="0"/>
      <w:marBottom w:val="0"/>
      <w:divBdr>
        <w:top w:val="none" w:sz="0" w:space="0" w:color="auto"/>
        <w:left w:val="none" w:sz="0" w:space="0" w:color="auto"/>
        <w:bottom w:val="none" w:sz="0" w:space="0" w:color="auto"/>
        <w:right w:val="none" w:sz="0" w:space="0" w:color="auto"/>
      </w:divBdr>
      <w:divsChild>
        <w:div w:id="369577611">
          <w:marLeft w:val="0"/>
          <w:marRight w:val="0"/>
          <w:marTop w:val="0"/>
          <w:marBottom w:val="0"/>
          <w:divBdr>
            <w:top w:val="none" w:sz="0" w:space="0" w:color="auto"/>
            <w:left w:val="none" w:sz="0" w:space="0" w:color="auto"/>
            <w:bottom w:val="none" w:sz="0" w:space="0" w:color="auto"/>
            <w:right w:val="none" w:sz="0" w:space="0" w:color="auto"/>
          </w:divBdr>
        </w:div>
        <w:div w:id="1524707747">
          <w:marLeft w:val="0"/>
          <w:marRight w:val="0"/>
          <w:marTop w:val="0"/>
          <w:marBottom w:val="0"/>
          <w:divBdr>
            <w:top w:val="none" w:sz="0" w:space="0" w:color="auto"/>
            <w:left w:val="none" w:sz="0" w:space="0" w:color="auto"/>
            <w:bottom w:val="none" w:sz="0" w:space="0" w:color="auto"/>
            <w:right w:val="none" w:sz="0" w:space="0" w:color="auto"/>
          </w:divBdr>
        </w:div>
        <w:div w:id="1549337701">
          <w:marLeft w:val="0"/>
          <w:marRight w:val="0"/>
          <w:marTop w:val="0"/>
          <w:marBottom w:val="0"/>
          <w:divBdr>
            <w:top w:val="none" w:sz="0" w:space="0" w:color="auto"/>
            <w:left w:val="none" w:sz="0" w:space="0" w:color="auto"/>
            <w:bottom w:val="none" w:sz="0" w:space="0" w:color="auto"/>
            <w:right w:val="none" w:sz="0" w:space="0" w:color="auto"/>
          </w:divBdr>
        </w:div>
        <w:div w:id="595283637">
          <w:marLeft w:val="0"/>
          <w:marRight w:val="0"/>
          <w:marTop w:val="0"/>
          <w:marBottom w:val="0"/>
          <w:divBdr>
            <w:top w:val="none" w:sz="0" w:space="0" w:color="auto"/>
            <w:left w:val="none" w:sz="0" w:space="0" w:color="auto"/>
            <w:bottom w:val="none" w:sz="0" w:space="0" w:color="auto"/>
            <w:right w:val="none" w:sz="0" w:space="0" w:color="auto"/>
          </w:divBdr>
        </w:div>
        <w:div w:id="502741853">
          <w:marLeft w:val="0"/>
          <w:marRight w:val="0"/>
          <w:marTop w:val="0"/>
          <w:marBottom w:val="0"/>
          <w:divBdr>
            <w:top w:val="none" w:sz="0" w:space="0" w:color="auto"/>
            <w:left w:val="none" w:sz="0" w:space="0" w:color="auto"/>
            <w:bottom w:val="none" w:sz="0" w:space="0" w:color="auto"/>
            <w:right w:val="none" w:sz="0" w:space="0" w:color="auto"/>
          </w:divBdr>
        </w:div>
        <w:div w:id="124127862">
          <w:marLeft w:val="0"/>
          <w:marRight w:val="0"/>
          <w:marTop w:val="0"/>
          <w:marBottom w:val="0"/>
          <w:divBdr>
            <w:top w:val="none" w:sz="0" w:space="0" w:color="auto"/>
            <w:left w:val="none" w:sz="0" w:space="0" w:color="auto"/>
            <w:bottom w:val="none" w:sz="0" w:space="0" w:color="auto"/>
            <w:right w:val="none" w:sz="0" w:space="0" w:color="auto"/>
          </w:divBdr>
        </w:div>
        <w:div w:id="1795324889">
          <w:marLeft w:val="0"/>
          <w:marRight w:val="0"/>
          <w:marTop w:val="0"/>
          <w:marBottom w:val="0"/>
          <w:divBdr>
            <w:top w:val="none" w:sz="0" w:space="0" w:color="auto"/>
            <w:left w:val="none" w:sz="0" w:space="0" w:color="auto"/>
            <w:bottom w:val="none" w:sz="0" w:space="0" w:color="auto"/>
            <w:right w:val="none" w:sz="0" w:space="0" w:color="auto"/>
          </w:divBdr>
        </w:div>
      </w:divsChild>
    </w:div>
    <w:div w:id="1573078981">
      <w:bodyDiv w:val="1"/>
      <w:marLeft w:val="0"/>
      <w:marRight w:val="0"/>
      <w:marTop w:val="0"/>
      <w:marBottom w:val="0"/>
      <w:divBdr>
        <w:top w:val="none" w:sz="0" w:space="0" w:color="auto"/>
        <w:left w:val="none" w:sz="0" w:space="0" w:color="auto"/>
        <w:bottom w:val="none" w:sz="0" w:space="0" w:color="auto"/>
        <w:right w:val="none" w:sz="0" w:space="0" w:color="auto"/>
      </w:divBdr>
    </w:div>
    <w:div w:id="1573080587">
      <w:bodyDiv w:val="1"/>
      <w:marLeft w:val="0"/>
      <w:marRight w:val="0"/>
      <w:marTop w:val="0"/>
      <w:marBottom w:val="0"/>
      <w:divBdr>
        <w:top w:val="none" w:sz="0" w:space="0" w:color="auto"/>
        <w:left w:val="none" w:sz="0" w:space="0" w:color="auto"/>
        <w:bottom w:val="none" w:sz="0" w:space="0" w:color="auto"/>
        <w:right w:val="none" w:sz="0" w:space="0" w:color="auto"/>
      </w:divBdr>
      <w:divsChild>
        <w:div w:id="1714772197">
          <w:marLeft w:val="0"/>
          <w:marRight w:val="0"/>
          <w:marTop w:val="0"/>
          <w:marBottom w:val="0"/>
          <w:divBdr>
            <w:top w:val="none" w:sz="0" w:space="0" w:color="auto"/>
            <w:left w:val="none" w:sz="0" w:space="0" w:color="auto"/>
            <w:bottom w:val="none" w:sz="0" w:space="0" w:color="auto"/>
            <w:right w:val="none" w:sz="0" w:space="0" w:color="auto"/>
          </w:divBdr>
          <w:divsChild>
            <w:div w:id="1712731129">
              <w:marLeft w:val="0"/>
              <w:marRight w:val="0"/>
              <w:marTop w:val="0"/>
              <w:marBottom w:val="0"/>
              <w:divBdr>
                <w:top w:val="none" w:sz="0" w:space="0" w:color="auto"/>
                <w:left w:val="none" w:sz="0" w:space="0" w:color="auto"/>
                <w:bottom w:val="none" w:sz="0" w:space="0" w:color="auto"/>
                <w:right w:val="none" w:sz="0" w:space="0" w:color="auto"/>
              </w:divBdr>
              <w:divsChild>
                <w:div w:id="29256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980474">
      <w:bodyDiv w:val="1"/>
      <w:marLeft w:val="0"/>
      <w:marRight w:val="0"/>
      <w:marTop w:val="0"/>
      <w:marBottom w:val="0"/>
      <w:divBdr>
        <w:top w:val="none" w:sz="0" w:space="0" w:color="auto"/>
        <w:left w:val="none" w:sz="0" w:space="0" w:color="auto"/>
        <w:bottom w:val="none" w:sz="0" w:space="0" w:color="auto"/>
        <w:right w:val="none" w:sz="0" w:space="0" w:color="auto"/>
      </w:divBdr>
      <w:divsChild>
        <w:div w:id="1674914161">
          <w:marLeft w:val="0"/>
          <w:marRight w:val="0"/>
          <w:marTop w:val="0"/>
          <w:marBottom w:val="0"/>
          <w:divBdr>
            <w:top w:val="none" w:sz="0" w:space="0" w:color="auto"/>
            <w:left w:val="none" w:sz="0" w:space="0" w:color="auto"/>
            <w:bottom w:val="none" w:sz="0" w:space="0" w:color="auto"/>
            <w:right w:val="none" w:sz="0" w:space="0" w:color="auto"/>
          </w:divBdr>
          <w:divsChild>
            <w:div w:id="1760709813">
              <w:marLeft w:val="0"/>
              <w:marRight w:val="0"/>
              <w:marTop w:val="0"/>
              <w:marBottom w:val="0"/>
              <w:divBdr>
                <w:top w:val="none" w:sz="0" w:space="0" w:color="auto"/>
                <w:left w:val="none" w:sz="0" w:space="0" w:color="auto"/>
                <w:bottom w:val="none" w:sz="0" w:space="0" w:color="auto"/>
                <w:right w:val="none" w:sz="0" w:space="0" w:color="auto"/>
              </w:divBdr>
              <w:divsChild>
                <w:div w:id="2144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856136">
      <w:bodyDiv w:val="1"/>
      <w:marLeft w:val="0"/>
      <w:marRight w:val="0"/>
      <w:marTop w:val="0"/>
      <w:marBottom w:val="0"/>
      <w:divBdr>
        <w:top w:val="none" w:sz="0" w:space="0" w:color="auto"/>
        <w:left w:val="none" w:sz="0" w:space="0" w:color="auto"/>
        <w:bottom w:val="none" w:sz="0" w:space="0" w:color="auto"/>
        <w:right w:val="none" w:sz="0" w:space="0" w:color="auto"/>
      </w:divBdr>
    </w:div>
    <w:div w:id="1594826535">
      <w:bodyDiv w:val="1"/>
      <w:marLeft w:val="0"/>
      <w:marRight w:val="0"/>
      <w:marTop w:val="0"/>
      <w:marBottom w:val="0"/>
      <w:divBdr>
        <w:top w:val="none" w:sz="0" w:space="0" w:color="auto"/>
        <w:left w:val="none" w:sz="0" w:space="0" w:color="auto"/>
        <w:bottom w:val="none" w:sz="0" w:space="0" w:color="auto"/>
        <w:right w:val="none" w:sz="0" w:space="0" w:color="auto"/>
      </w:divBdr>
      <w:divsChild>
        <w:div w:id="530803249">
          <w:marLeft w:val="0"/>
          <w:marRight w:val="0"/>
          <w:marTop w:val="0"/>
          <w:marBottom w:val="0"/>
          <w:divBdr>
            <w:top w:val="none" w:sz="0" w:space="0" w:color="auto"/>
            <w:left w:val="none" w:sz="0" w:space="0" w:color="auto"/>
            <w:bottom w:val="none" w:sz="0" w:space="0" w:color="auto"/>
            <w:right w:val="none" w:sz="0" w:space="0" w:color="auto"/>
          </w:divBdr>
        </w:div>
        <w:div w:id="93944916">
          <w:marLeft w:val="0"/>
          <w:marRight w:val="0"/>
          <w:marTop w:val="0"/>
          <w:marBottom w:val="0"/>
          <w:divBdr>
            <w:top w:val="none" w:sz="0" w:space="0" w:color="auto"/>
            <w:left w:val="none" w:sz="0" w:space="0" w:color="auto"/>
            <w:bottom w:val="none" w:sz="0" w:space="0" w:color="auto"/>
            <w:right w:val="none" w:sz="0" w:space="0" w:color="auto"/>
          </w:divBdr>
        </w:div>
        <w:div w:id="1087574945">
          <w:marLeft w:val="0"/>
          <w:marRight w:val="0"/>
          <w:marTop w:val="0"/>
          <w:marBottom w:val="0"/>
          <w:divBdr>
            <w:top w:val="none" w:sz="0" w:space="0" w:color="auto"/>
            <w:left w:val="none" w:sz="0" w:space="0" w:color="auto"/>
            <w:bottom w:val="none" w:sz="0" w:space="0" w:color="auto"/>
            <w:right w:val="none" w:sz="0" w:space="0" w:color="auto"/>
          </w:divBdr>
        </w:div>
        <w:div w:id="638613022">
          <w:marLeft w:val="0"/>
          <w:marRight w:val="0"/>
          <w:marTop w:val="0"/>
          <w:marBottom w:val="0"/>
          <w:divBdr>
            <w:top w:val="none" w:sz="0" w:space="0" w:color="auto"/>
            <w:left w:val="none" w:sz="0" w:space="0" w:color="auto"/>
            <w:bottom w:val="none" w:sz="0" w:space="0" w:color="auto"/>
            <w:right w:val="none" w:sz="0" w:space="0" w:color="auto"/>
          </w:divBdr>
        </w:div>
        <w:div w:id="266471750">
          <w:marLeft w:val="0"/>
          <w:marRight w:val="0"/>
          <w:marTop w:val="0"/>
          <w:marBottom w:val="0"/>
          <w:divBdr>
            <w:top w:val="none" w:sz="0" w:space="0" w:color="auto"/>
            <w:left w:val="none" w:sz="0" w:space="0" w:color="auto"/>
            <w:bottom w:val="none" w:sz="0" w:space="0" w:color="auto"/>
            <w:right w:val="none" w:sz="0" w:space="0" w:color="auto"/>
          </w:divBdr>
        </w:div>
        <w:div w:id="1249383031">
          <w:marLeft w:val="0"/>
          <w:marRight w:val="0"/>
          <w:marTop w:val="0"/>
          <w:marBottom w:val="0"/>
          <w:divBdr>
            <w:top w:val="none" w:sz="0" w:space="0" w:color="auto"/>
            <w:left w:val="none" w:sz="0" w:space="0" w:color="auto"/>
            <w:bottom w:val="none" w:sz="0" w:space="0" w:color="auto"/>
            <w:right w:val="none" w:sz="0" w:space="0" w:color="auto"/>
          </w:divBdr>
        </w:div>
        <w:div w:id="2048555638">
          <w:marLeft w:val="0"/>
          <w:marRight w:val="0"/>
          <w:marTop w:val="0"/>
          <w:marBottom w:val="0"/>
          <w:divBdr>
            <w:top w:val="none" w:sz="0" w:space="0" w:color="auto"/>
            <w:left w:val="none" w:sz="0" w:space="0" w:color="auto"/>
            <w:bottom w:val="none" w:sz="0" w:space="0" w:color="auto"/>
            <w:right w:val="none" w:sz="0" w:space="0" w:color="auto"/>
          </w:divBdr>
        </w:div>
        <w:div w:id="523444621">
          <w:marLeft w:val="0"/>
          <w:marRight w:val="0"/>
          <w:marTop w:val="0"/>
          <w:marBottom w:val="0"/>
          <w:divBdr>
            <w:top w:val="none" w:sz="0" w:space="0" w:color="auto"/>
            <w:left w:val="none" w:sz="0" w:space="0" w:color="auto"/>
            <w:bottom w:val="none" w:sz="0" w:space="0" w:color="auto"/>
            <w:right w:val="none" w:sz="0" w:space="0" w:color="auto"/>
          </w:divBdr>
        </w:div>
        <w:div w:id="885920634">
          <w:marLeft w:val="0"/>
          <w:marRight w:val="0"/>
          <w:marTop w:val="0"/>
          <w:marBottom w:val="0"/>
          <w:divBdr>
            <w:top w:val="none" w:sz="0" w:space="0" w:color="auto"/>
            <w:left w:val="none" w:sz="0" w:space="0" w:color="auto"/>
            <w:bottom w:val="none" w:sz="0" w:space="0" w:color="auto"/>
            <w:right w:val="none" w:sz="0" w:space="0" w:color="auto"/>
          </w:divBdr>
        </w:div>
        <w:div w:id="839388216">
          <w:marLeft w:val="0"/>
          <w:marRight w:val="0"/>
          <w:marTop w:val="0"/>
          <w:marBottom w:val="0"/>
          <w:divBdr>
            <w:top w:val="none" w:sz="0" w:space="0" w:color="auto"/>
            <w:left w:val="none" w:sz="0" w:space="0" w:color="auto"/>
            <w:bottom w:val="none" w:sz="0" w:space="0" w:color="auto"/>
            <w:right w:val="none" w:sz="0" w:space="0" w:color="auto"/>
          </w:divBdr>
        </w:div>
        <w:div w:id="1374422150">
          <w:marLeft w:val="0"/>
          <w:marRight w:val="0"/>
          <w:marTop w:val="0"/>
          <w:marBottom w:val="0"/>
          <w:divBdr>
            <w:top w:val="none" w:sz="0" w:space="0" w:color="auto"/>
            <w:left w:val="none" w:sz="0" w:space="0" w:color="auto"/>
            <w:bottom w:val="none" w:sz="0" w:space="0" w:color="auto"/>
            <w:right w:val="none" w:sz="0" w:space="0" w:color="auto"/>
          </w:divBdr>
        </w:div>
        <w:div w:id="530924959">
          <w:marLeft w:val="0"/>
          <w:marRight w:val="0"/>
          <w:marTop w:val="0"/>
          <w:marBottom w:val="0"/>
          <w:divBdr>
            <w:top w:val="none" w:sz="0" w:space="0" w:color="auto"/>
            <w:left w:val="none" w:sz="0" w:space="0" w:color="auto"/>
            <w:bottom w:val="none" w:sz="0" w:space="0" w:color="auto"/>
            <w:right w:val="none" w:sz="0" w:space="0" w:color="auto"/>
          </w:divBdr>
        </w:div>
        <w:div w:id="2032339630">
          <w:marLeft w:val="0"/>
          <w:marRight w:val="0"/>
          <w:marTop w:val="0"/>
          <w:marBottom w:val="0"/>
          <w:divBdr>
            <w:top w:val="none" w:sz="0" w:space="0" w:color="auto"/>
            <w:left w:val="none" w:sz="0" w:space="0" w:color="auto"/>
            <w:bottom w:val="none" w:sz="0" w:space="0" w:color="auto"/>
            <w:right w:val="none" w:sz="0" w:space="0" w:color="auto"/>
          </w:divBdr>
        </w:div>
        <w:div w:id="875628825">
          <w:marLeft w:val="0"/>
          <w:marRight w:val="0"/>
          <w:marTop w:val="0"/>
          <w:marBottom w:val="0"/>
          <w:divBdr>
            <w:top w:val="none" w:sz="0" w:space="0" w:color="auto"/>
            <w:left w:val="none" w:sz="0" w:space="0" w:color="auto"/>
            <w:bottom w:val="none" w:sz="0" w:space="0" w:color="auto"/>
            <w:right w:val="none" w:sz="0" w:space="0" w:color="auto"/>
          </w:divBdr>
        </w:div>
        <w:div w:id="267856985">
          <w:marLeft w:val="0"/>
          <w:marRight w:val="0"/>
          <w:marTop w:val="0"/>
          <w:marBottom w:val="0"/>
          <w:divBdr>
            <w:top w:val="none" w:sz="0" w:space="0" w:color="auto"/>
            <w:left w:val="none" w:sz="0" w:space="0" w:color="auto"/>
            <w:bottom w:val="none" w:sz="0" w:space="0" w:color="auto"/>
            <w:right w:val="none" w:sz="0" w:space="0" w:color="auto"/>
          </w:divBdr>
        </w:div>
        <w:div w:id="1485901358">
          <w:marLeft w:val="0"/>
          <w:marRight w:val="0"/>
          <w:marTop w:val="0"/>
          <w:marBottom w:val="0"/>
          <w:divBdr>
            <w:top w:val="none" w:sz="0" w:space="0" w:color="auto"/>
            <w:left w:val="none" w:sz="0" w:space="0" w:color="auto"/>
            <w:bottom w:val="none" w:sz="0" w:space="0" w:color="auto"/>
            <w:right w:val="none" w:sz="0" w:space="0" w:color="auto"/>
          </w:divBdr>
        </w:div>
        <w:div w:id="2057001145">
          <w:marLeft w:val="0"/>
          <w:marRight w:val="0"/>
          <w:marTop w:val="0"/>
          <w:marBottom w:val="0"/>
          <w:divBdr>
            <w:top w:val="none" w:sz="0" w:space="0" w:color="auto"/>
            <w:left w:val="none" w:sz="0" w:space="0" w:color="auto"/>
            <w:bottom w:val="none" w:sz="0" w:space="0" w:color="auto"/>
            <w:right w:val="none" w:sz="0" w:space="0" w:color="auto"/>
          </w:divBdr>
        </w:div>
        <w:div w:id="1286696917">
          <w:marLeft w:val="0"/>
          <w:marRight w:val="0"/>
          <w:marTop w:val="0"/>
          <w:marBottom w:val="0"/>
          <w:divBdr>
            <w:top w:val="none" w:sz="0" w:space="0" w:color="auto"/>
            <w:left w:val="none" w:sz="0" w:space="0" w:color="auto"/>
            <w:bottom w:val="none" w:sz="0" w:space="0" w:color="auto"/>
            <w:right w:val="none" w:sz="0" w:space="0" w:color="auto"/>
          </w:divBdr>
        </w:div>
        <w:div w:id="1986936249">
          <w:marLeft w:val="0"/>
          <w:marRight w:val="0"/>
          <w:marTop w:val="0"/>
          <w:marBottom w:val="0"/>
          <w:divBdr>
            <w:top w:val="none" w:sz="0" w:space="0" w:color="auto"/>
            <w:left w:val="none" w:sz="0" w:space="0" w:color="auto"/>
            <w:bottom w:val="none" w:sz="0" w:space="0" w:color="auto"/>
            <w:right w:val="none" w:sz="0" w:space="0" w:color="auto"/>
          </w:divBdr>
        </w:div>
        <w:div w:id="148716240">
          <w:marLeft w:val="0"/>
          <w:marRight w:val="0"/>
          <w:marTop w:val="0"/>
          <w:marBottom w:val="0"/>
          <w:divBdr>
            <w:top w:val="none" w:sz="0" w:space="0" w:color="auto"/>
            <w:left w:val="none" w:sz="0" w:space="0" w:color="auto"/>
            <w:bottom w:val="none" w:sz="0" w:space="0" w:color="auto"/>
            <w:right w:val="none" w:sz="0" w:space="0" w:color="auto"/>
          </w:divBdr>
        </w:div>
        <w:div w:id="1669751397">
          <w:marLeft w:val="0"/>
          <w:marRight w:val="0"/>
          <w:marTop w:val="0"/>
          <w:marBottom w:val="0"/>
          <w:divBdr>
            <w:top w:val="none" w:sz="0" w:space="0" w:color="auto"/>
            <w:left w:val="none" w:sz="0" w:space="0" w:color="auto"/>
            <w:bottom w:val="none" w:sz="0" w:space="0" w:color="auto"/>
            <w:right w:val="none" w:sz="0" w:space="0" w:color="auto"/>
          </w:divBdr>
        </w:div>
        <w:div w:id="1937638045">
          <w:marLeft w:val="0"/>
          <w:marRight w:val="0"/>
          <w:marTop w:val="0"/>
          <w:marBottom w:val="0"/>
          <w:divBdr>
            <w:top w:val="none" w:sz="0" w:space="0" w:color="auto"/>
            <w:left w:val="none" w:sz="0" w:space="0" w:color="auto"/>
            <w:bottom w:val="none" w:sz="0" w:space="0" w:color="auto"/>
            <w:right w:val="none" w:sz="0" w:space="0" w:color="auto"/>
          </w:divBdr>
        </w:div>
        <w:div w:id="1266353557">
          <w:marLeft w:val="0"/>
          <w:marRight w:val="0"/>
          <w:marTop w:val="0"/>
          <w:marBottom w:val="0"/>
          <w:divBdr>
            <w:top w:val="none" w:sz="0" w:space="0" w:color="auto"/>
            <w:left w:val="none" w:sz="0" w:space="0" w:color="auto"/>
            <w:bottom w:val="none" w:sz="0" w:space="0" w:color="auto"/>
            <w:right w:val="none" w:sz="0" w:space="0" w:color="auto"/>
          </w:divBdr>
        </w:div>
        <w:div w:id="485559856">
          <w:marLeft w:val="0"/>
          <w:marRight w:val="0"/>
          <w:marTop w:val="0"/>
          <w:marBottom w:val="0"/>
          <w:divBdr>
            <w:top w:val="none" w:sz="0" w:space="0" w:color="auto"/>
            <w:left w:val="none" w:sz="0" w:space="0" w:color="auto"/>
            <w:bottom w:val="none" w:sz="0" w:space="0" w:color="auto"/>
            <w:right w:val="none" w:sz="0" w:space="0" w:color="auto"/>
          </w:divBdr>
        </w:div>
        <w:div w:id="1215122437">
          <w:marLeft w:val="0"/>
          <w:marRight w:val="0"/>
          <w:marTop w:val="0"/>
          <w:marBottom w:val="0"/>
          <w:divBdr>
            <w:top w:val="none" w:sz="0" w:space="0" w:color="auto"/>
            <w:left w:val="none" w:sz="0" w:space="0" w:color="auto"/>
            <w:bottom w:val="none" w:sz="0" w:space="0" w:color="auto"/>
            <w:right w:val="none" w:sz="0" w:space="0" w:color="auto"/>
          </w:divBdr>
        </w:div>
        <w:div w:id="18824556">
          <w:marLeft w:val="0"/>
          <w:marRight w:val="0"/>
          <w:marTop w:val="0"/>
          <w:marBottom w:val="0"/>
          <w:divBdr>
            <w:top w:val="none" w:sz="0" w:space="0" w:color="auto"/>
            <w:left w:val="none" w:sz="0" w:space="0" w:color="auto"/>
            <w:bottom w:val="none" w:sz="0" w:space="0" w:color="auto"/>
            <w:right w:val="none" w:sz="0" w:space="0" w:color="auto"/>
          </w:divBdr>
        </w:div>
        <w:div w:id="2130736106">
          <w:marLeft w:val="0"/>
          <w:marRight w:val="0"/>
          <w:marTop w:val="0"/>
          <w:marBottom w:val="0"/>
          <w:divBdr>
            <w:top w:val="none" w:sz="0" w:space="0" w:color="auto"/>
            <w:left w:val="none" w:sz="0" w:space="0" w:color="auto"/>
            <w:bottom w:val="none" w:sz="0" w:space="0" w:color="auto"/>
            <w:right w:val="none" w:sz="0" w:space="0" w:color="auto"/>
          </w:divBdr>
        </w:div>
        <w:div w:id="168565467">
          <w:marLeft w:val="0"/>
          <w:marRight w:val="0"/>
          <w:marTop w:val="0"/>
          <w:marBottom w:val="0"/>
          <w:divBdr>
            <w:top w:val="none" w:sz="0" w:space="0" w:color="auto"/>
            <w:left w:val="none" w:sz="0" w:space="0" w:color="auto"/>
            <w:bottom w:val="none" w:sz="0" w:space="0" w:color="auto"/>
            <w:right w:val="none" w:sz="0" w:space="0" w:color="auto"/>
          </w:divBdr>
        </w:div>
        <w:div w:id="1488016924">
          <w:marLeft w:val="0"/>
          <w:marRight w:val="0"/>
          <w:marTop w:val="0"/>
          <w:marBottom w:val="0"/>
          <w:divBdr>
            <w:top w:val="none" w:sz="0" w:space="0" w:color="auto"/>
            <w:left w:val="none" w:sz="0" w:space="0" w:color="auto"/>
            <w:bottom w:val="none" w:sz="0" w:space="0" w:color="auto"/>
            <w:right w:val="none" w:sz="0" w:space="0" w:color="auto"/>
          </w:divBdr>
        </w:div>
        <w:div w:id="437484433">
          <w:marLeft w:val="0"/>
          <w:marRight w:val="0"/>
          <w:marTop w:val="0"/>
          <w:marBottom w:val="0"/>
          <w:divBdr>
            <w:top w:val="none" w:sz="0" w:space="0" w:color="auto"/>
            <w:left w:val="none" w:sz="0" w:space="0" w:color="auto"/>
            <w:bottom w:val="none" w:sz="0" w:space="0" w:color="auto"/>
            <w:right w:val="none" w:sz="0" w:space="0" w:color="auto"/>
          </w:divBdr>
        </w:div>
        <w:div w:id="582032202">
          <w:marLeft w:val="0"/>
          <w:marRight w:val="0"/>
          <w:marTop w:val="0"/>
          <w:marBottom w:val="0"/>
          <w:divBdr>
            <w:top w:val="none" w:sz="0" w:space="0" w:color="auto"/>
            <w:left w:val="none" w:sz="0" w:space="0" w:color="auto"/>
            <w:bottom w:val="none" w:sz="0" w:space="0" w:color="auto"/>
            <w:right w:val="none" w:sz="0" w:space="0" w:color="auto"/>
          </w:divBdr>
        </w:div>
        <w:div w:id="138886077">
          <w:marLeft w:val="0"/>
          <w:marRight w:val="0"/>
          <w:marTop w:val="0"/>
          <w:marBottom w:val="0"/>
          <w:divBdr>
            <w:top w:val="none" w:sz="0" w:space="0" w:color="auto"/>
            <w:left w:val="none" w:sz="0" w:space="0" w:color="auto"/>
            <w:bottom w:val="none" w:sz="0" w:space="0" w:color="auto"/>
            <w:right w:val="none" w:sz="0" w:space="0" w:color="auto"/>
          </w:divBdr>
        </w:div>
        <w:div w:id="1829902236">
          <w:marLeft w:val="0"/>
          <w:marRight w:val="0"/>
          <w:marTop w:val="0"/>
          <w:marBottom w:val="0"/>
          <w:divBdr>
            <w:top w:val="none" w:sz="0" w:space="0" w:color="auto"/>
            <w:left w:val="none" w:sz="0" w:space="0" w:color="auto"/>
            <w:bottom w:val="none" w:sz="0" w:space="0" w:color="auto"/>
            <w:right w:val="none" w:sz="0" w:space="0" w:color="auto"/>
          </w:divBdr>
        </w:div>
        <w:div w:id="1013530927">
          <w:marLeft w:val="0"/>
          <w:marRight w:val="0"/>
          <w:marTop w:val="0"/>
          <w:marBottom w:val="0"/>
          <w:divBdr>
            <w:top w:val="none" w:sz="0" w:space="0" w:color="auto"/>
            <w:left w:val="none" w:sz="0" w:space="0" w:color="auto"/>
            <w:bottom w:val="none" w:sz="0" w:space="0" w:color="auto"/>
            <w:right w:val="none" w:sz="0" w:space="0" w:color="auto"/>
          </w:divBdr>
        </w:div>
        <w:div w:id="848250582">
          <w:marLeft w:val="0"/>
          <w:marRight w:val="0"/>
          <w:marTop w:val="0"/>
          <w:marBottom w:val="0"/>
          <w:divBdr>
            <w:top w:val="none" w:sz="0" w:space="0" w:color="auto"/>
            <w:left w:val="none" w:sz="0" w:space="0" w:color="auto"/>
            <w:bottom w:val="none" w:sz="0" w:space="0" w:color="auto"/>
            <w:right w:val="none" w:sz="0" w:space="0" w:color="auto"/>
          </w:divBdr>
        </w:div>
        <w:div w:id="717585438">
          <w:marLeft w:val="0"/>
          <w:marRight w:val="0"/>
          <w:marTop w:val="0"/>
          <w:marBottom w:val="0"/>
          <w:divBdr>
            <w:top w:val="none" w:sz="0" w:space="0" w:color="auto"/>
            <w:left w:val="none" w:sz="0" w:space="0" w:color="auto"/>
            <w:bottom w:val="none" w:sz="0" w:space="0" w:color="auto"/>
            <w:right w:val="none" w:sz="0" w:space="0" w:color="auto"/>
          </w:divBdr>
        </w:div>
        <w:div w:id="1051541718">
          <w:marLeft w:val="0"/>
          <w:marRight w:val="0"/>
          <w:marTop w:val="0"/>
          <w:marBottom w:val="0"/>
          <w:divBdr>
            <w:top w:val="none" w:sz="0" w:space="0" w:color="auto"/>
            <w:left w:val="none" w:sz="0" w:space="0" w:color="auto"/>
            <w:bottom w:val="none" w:sz="0" w:space="0" w:color="auto"/>
            <w:right w:val="none" w:sz="0" w:space="0" w:color="auto"/>
          </w:divBdr>
        </w:div>
        <w:div w:id="1838765396">
          <w:marLeft w:val="0"/>
          <w:marRight w:val="0"/>
          <w:marTop w:val="0"/>
          <w:marBottom w:val="0"/>
          <w:divBdr>
            <w:top w:val="none" w:sz="0" w:space="0" w:color="auto"/>
            <w:left w:val="none" w:sz="0" w:space="0" w:color="auto"/>
            <w:bottom w:val="none" w:sz="0" w:space="0" w:color="auto"/>
            <w:right w:val="none" w:sz="0" w:space="0" w:color="auto"/>
          </w:divBdr>
        </w:div>
        <w:div w:id="380330910">
          <w:marLeft w:val="0"/>
          <w:marRight w:val="0"/>
          <w:marTop w:val="0"/>
          <w:marBottom w:val="0"/>
          <w:divBdr>
            <w:top w:val="none" w:sz="0" w:space="0" w:color="auto"/>
            <w:left w:val="none" w:sz="0" w:space="0" w:color="auto"/>
            <w:bottom w:val="none" w:sz="0" w:space="0" w:color="auto"/>
            <w:right w:val="none" w:sz="0" w:space="0" w:color="auto"/>
          </w:divBdr>
        </w:div>
        <w:div w:id="1327125712">
          <w:marLeft w:val="0"/>
          <w:marRight w:val="0"/>
          <w:marTop w:val="0"/>
          <w:marBottom w:val="0"/>
          <w:divBdr>
            <w:top w:val="none" w:sz="0" w:space="0" w:color="auto"/>
            <w:left w:val="none" w:sz="0" w:space="0" w:color="auto"/>
            <w:bottom w:val="none" w:sz="0" w:space="0" w:color="auto"/>
            <w:right w:val="none" w:sz="0" w:space="0" w:color="auto"/>
          </w:divBdr>
        </w:div>
        <w:div w:id="1123502933">
          <w:marLeft w:val="0"/>
          <w:marRight w:val="0"/>
          <w:marTop w:val="0"/>
          <w:marBottom w:val="0"/>
          <w:divBdr>
            <w:top w:val="none" w:sz="0" w:space="0" w:color="auto"/>
            <w:left w:val="none" w:sz="0" w:space="0" w:color="auto"/>
            <w:bottom w:val="none" w:sz="0" w:space="0" w:color="auto"/>
            <w:right w:val="none" w:sz="0" w:space="0" w:color="auto"/>
          </w:divBdr>
        </w:div>
        <w:div w:id="601767678">
          <w:marLeft w:val="0"/>
          <w:marRight w:val="0"/>
          <w:marTop w:val="0"/>
          <w:marBottom w:val="0"/>
          <w:divBdr>
            <w:top w:val="none" w:sz="0" w:space="0" w:color="auto"/>
            <w:left w:val="none" w:sz="0" w:space="0" w:color="auto"/>
            <w:bottom w:val="none" w:sz="0" w:space="0" w:color="auto"/>
            <w:right w:val="none" w:sz="0" w:space="0" w:color="auto"/>
          </w:divBdr>
        </w:div>
        <w:div w:id="540243771">
          <w:marLeft w:val="0"/>
          <w:marRight w:val="0"/>
          <w:marTop w:val="0"/>
          <w:marBottom w:val="0"/>
          <w:divBdr>
            <w:top w:val="none" w:sz="0" w:space="0" w:color="auto"/>
            <w:left w:val="none" w:sz="0" w:space="0" w:color="auto"/>
            <w:bottom w:val="none" w:sz="0" w:space="0" w:color="auto"/>
            <w:right w:val="none" w:sz="0" w:space="0" w:color="auto"/>
          </w:divBdr>
        </w:div>
        <w:div w:id="963999525">
          <w:marLeft w:val="0"/>
          <w:marRight w:val="0"/>
          <w:marTop w:val="0"/>
          <w:marBottom w:val="0"/>
          <w:divBdr>
            <w:top w:val="none" w:sz="0" w:space="0" w:color="auto"/>
            <w:left w:val="none" w:sz="0" w:space="0" w:color="auto"/>
            <w:bottom w:val="none" w:sz="0" w:space="0" w:color="auto"/>
            <w:right w:val="none" w:sz="0" w:space="0" w:color="auto"/>
          </w:divBdr>
        </w:div>
        <w:div w:id="10224422">
          <w:marLeft w:val="0"/>
          <w:marRight w:val="0"/>
          <w:marTop w:val="0"/>
          <w:marBottom w:val="0"/>
          <w:divBdr>
            <w:top w:val="none" w:sz="0" w:space="0" w:color="auto"/>
            <w:left w:val="none" w:sz="0" w:space="0" w:color="auto"/>
            <w:bottom w:val="none" w:sz="0" w:space="0" w:color="auto"/>
            <w:right w:val="none" w:sz="0" w:space="0" w:color="auto"/>
          </w:divBdr>
        </w:div>
      </w:divsChild>
    </w:div>
    <w:div w:id="1594850687">
      <w:bodyDiv w:val="1"/>
      <w:marLeft w:val="0"/>
      <w:marRight w:val="0"/>
      <w:marTop w:val="0"/>
      <w:marBottom w:val="0"/>
      <w:divBdr>
        <w:top w:val="none" w:sz="0" w:space="0" w:color="auto"/>
        <w:left w:val="none" w:sz="0" w:space="0" w:color="auto"/>
        <w:bottom w:val="none" w:sz="0" w:space="0" w:color="auto"/>
        <w:right w:val="none" w:sz="0" w:space="0" w:color="auto"/>
      </w:divBdr>
    </w:div>
    <w:div w:id="1597904490">
      <w:bodyDiv w:val="1"/>
      <w:marLeft w:val="0"/>
      <w:marRight w:val="0"/>
      <w:marTop w:val="0"/>
      <w:marBottom w:val="0"/>
      <w:divBdr>
        <w:top w:val="none" w:sz="0" w:space="0" w:color="auto"/>
        <w:left w:val="none" w:sz="0" w:space="0" w:color="auto"/>
        <w:bottom w:val="none" w:sz="0" w:space="0" w:color="auto"/>
        <w:right w:val="none" w:sz="0" w:space="0" w:color="auto"/>
      </w:divBdr>
    </w:div>
    <w:div w:id="1617105448">
      <w:bodyDiv w:val="1"/>
      <w:marLeft w:val="0"/>
      <w:marRight w:val="0"/>
      <w:marTop w:val="0"/>
      <w:marBottom w:val="0"/>
      <w:divBdr>
        <w:top w:val="none" w:sz="0" w:space="0" w:color="auto"/>
        <w:left w:val="none" w:sz="0" w:space="0" w:color="auto"/>
        <w:bottom w:val="none" w:sz="0" w:space="0" w:color="auto"/>
        <w:right w:val="none" w:sz="0" w:space="0" w:color="auto"/>
      </w:divBdr>
    </w:div>
    <w:div w:id="1626741101">
      <w:bodyDiv w:val="1"/>
      <w:marLeft w:val="0"/>
      <w:marRight w:val="0"/>
      <w:marTop w:val="0"/>
      <w:marBottom w:val="0"/>
      <w:divBdr>
        <w:top w:val="none" w:sz="0" w:space="0" w:color="auto"/>
        <w:left w:val="none" w:sz="0" w:space="0" w:color="auto"/>
        <w:bottom w:val="none" w:sz="0" w:space="0" w:color="auto"/>
        <w:right w:val="none" w:sz="0" w:space="0" w:color="auto"/>
      </w:divBdr>
    </w:div>
    <w:div w:id="1634361300">
      <w:bodyDiv w:val="1"/>
      <w:marLeft w:val="0"/>
      <w:marRight w:val="0"/>
      <w:marTop w:val="0"/>
      <w:marBottom w:val="0"/>
      <w:divBdr>
        <w:top w:val="none" w:sz="0" w:space="0" w:color="auto"/>
        <w:left w:val="none" w:sz="0" w:space="0" w:color="auto"/>
        <w:bottom w:val="none" w:sz="0" w:space="0" w:color="auto"/>
        <w:right w:val="none" w:sz="0" w:space="0" w:color="auto"/>
      </w:divBdr>
      <w:divsChild>
        <w:div w:id="1520318530">
          <w:marLeft w:val="0"/>
          <w:marRight w:val="0"/>
          <w:marTop w:val="0"/>
          <w:marBottom w:val="0"/>
          <w:divBdr>
            <w:top w:val="none" w:sz="0" w:space="0" w:color="auto"/>
            <w:left w:val="none" w:sz="0" w:space="0" w:color="auto"/>
            <w:bottom w:val="none" w:sz="0" w:space="0" w:color="auto"/>
            <w:right w:val="none" w:sz="0" w:space="0" w:color="auto"/>
          </w:divBdr>
          <w:divsChild>
            <w:div w:id="271522673">
              <w:marLeft w:val="0"/>
              <w:marRight w:val="0"/>
              <w:marTop w:val="0"/>
              <w:marBottom w:val="0"/>
              <w:divBdr>
                <w:top w:val="none" w:sz="0" w:space="0" w:color="auto"/>
                <w:left w:val="none" w:sz="0" w:space="0" w:color="auto"/>
                <w:bottom w:val="none" w:sz="0" w:space="0" w:color="auto"/>
                <w:right w:val="none" w:sz="0" w:space="0" w:color="auto"/>
              </w:divBdr>
              <w:divsChild>
                <w:div w:id="68127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182909">
      <w:bodyDiv w:val="1"/>
      <w:marLeft w:val="0"/>
      <w:marRight w:val="0"/>
      <w:marTop w:val="0"/>
      <w:marBottom w:val="0"/>
      <w:divBdr>
        <w:top w:val="none" w:sz="0" w:space="0" w:color="auto"/>
        <w:left w:val="none" w:sz="0" w:space="0" w:color="auto"/>
        <w:bottom w:val="none" w:sz="0" w:space="0" w:color="auto"/>
        <w:right w:val="none" w:sz="0" w:space="0" w:color="auto"/>
      </w:divBdr>
    </w:div>
    <w:div w:id="1638412594">
      <w:bodyDiv w:val="1"/>
      <w:marLeft w:val="0"/>
      <w:marRight w:val="0"/>
      <w:marTop w:val="0"/>
      <w:marBottom w:val="0"/>
      <w:divBdr>
        <w:top w:val="none" w:sz="0" w:space="0" w:color="auto"/>
        <w:left w:val="none" w:sz="0" w:space="0" w:color="auto"/>
        <w:bottom w:val="none" w:sz="0" w:space="0" w:color="auto"/>
        <w:right w:val="none" w:sz="0" w:space="0" w:color="auto"/>
      </w:divBdr>
      <w:divsChild>
        <w:div w:id="520357214">
          <w:marLeft w:val="0"/>
          <w:marRight w:val="0"/>
          <w:marTop w:val="0"/>
          <w:marBottom w:val="0"/>
          <w:divBdr>
            <w:top w:val="none" w:sz="0" w:space="0" w:color="auto"/>
            <w:left w:val="none" w:sz="0" w:space="0" w:color="auto"/>
            <w:bottom w:val="none" w:sz="0" w:space="0" w:color="auto"/>
            <w:right w:val="none" w:sz="0" w:space="0" w:color="auto"/>
          </w:divBdr>
          <w:divsChild>
            <w:div w:id="1533767268">
              <w:marLeft w:val="0"/>
              <w:marRight w:val="0"/>
              <w:marTop w:val="0"/>
              <w:marBottom w:val="0"/>
              <w:divBdr>
                <w:top w:val="none" w:sz="0" w:space="0" w:color="auto"/>
                <w:left w:val="none" w:sz="0" w:space="0" w:color="auto"/>
                <w:bottom w:val="none" w:sz="0" w:space="0" w:color="auto"/>
                <w:right w:val="none" w:sz="0" w:space="0" w:color="auto"/>
              </w:divBdr>
              <w:divsChild>
                <w:div w:id="1280255454">
                  <w:marLeft w:val="0"/>
                  <w:marRight w:val="0"/>
                  <w:marTop w:val="0"/>
                  <w:marBottom w:val="0"/>
                  <w:divBdr>
                    <w:top w:val="none" w:sz="0" w:space="0" w:color="auto"/>
                    <w:left w:val="none" w:sz="0" w:space="0" w:color="auto"/>
                    <w:bottom w:val="none" w:sz="0" w:space="0" w:color="auto"/>
                    <w:right w:val="none" w:sz="0" w:space="0" w:color="auto"/>
                  </w:divBdr>
                </w:div>
              </w:divsChild>
            </w:div>
            <w:div w:id="450788550">
              <w:marLeft w:val="0"/>
              <w:marRight w:val="0"/>
              <w:marTop w:val="0"/>
              <w:marBottom w:val="0"/>
              <w:divBdr>
                <w:top w:val="none" w:sz="0" w:space="0" w:color="auto"/>
                <w:left w:val="none" w:sz="0" w:space="0" w:color="auto"/>
                <w:bottom w:val="none" w:sz="0" w:space="0" w:color="auto"/>
                <w:right w:val="none" w:sz="0" w:space="0" w:color="auto"/>
              </w:divBdr>
              <w:divsChild>
                <w:div w:id="341081871">
                  <w:marLeft w:val="0"/>
                  <w:marRight w:val="0"/>
                  <w:marTop w:val="0"/>
                  <w:marBottom w:val="0"/>
                  <w:divBdr>
                    <w:top w:val="none" w:sz="0" w:space="0" w:color="auto"/>
                    <w:left w:val="none" w:sz="0" w:space="0" w:color="auto"/>
                    <w:bottom w:val="none" w:sz="0" w:space="0" w:color="auto"/>
                    <w:right w:val="none" w:sz="0" w:space="0" w:color="auto"/>
                  </w:divBdr>
                </w:div>
              </w:divsChild>
            </w:div>
            <w:div w:id="967011029">
              <w:marLeft w:val="0"/>
              <w:marRight w:val="0"/>
              <w:marTop w:val="0"/>
              <w:marBottom w:val="0"/>
              <w:divBdr>
                <w:top w:val="none" w:sz="0" w:space="0" w:color="auto"/>
                <w:left w:val="none" w:sz="0" w:space="0" w:color="auto"/>
                <w:bottom w:val="none" w:sz="0" w:space="0" w:color="auto"/>
                <w:right w:val="none" w:sz="0" w:space="0" w:color="auto"/>
              </w:divBdr>
              <w:divsChild>
                <w:div w:id="1564442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699426">
          <w:marLeft w:val="0"/>
          <w:marRight w:val="0"/>
          <w:marTop w:val="0"/>
          <w:marBottom w:val="0"/>
          <w:divBdr>
            <w:top w:val="none" w:sz="0" w:space="0" w:color="auto"/>
            <w:left w:val="none" w:sz="0" w:space="0" w:color="auto"/>
            <w:bottom w:val="none" w:sz="0" w:space="0" w:color="auto"/>
            <w:right w:val="none" w:sz="0" w:space="0" w:color="auto"/>
          </w:divBdr>
          <w:divsChild>
            <w:div w:id="827552887">
              <w:marLeft w:val="0"/>
              <w:marRight w:val="0"/>
              <w:marTop w:val="0"/>
              <w:marBottom w:val="0"/>
              <w:divBdr>
                <w:top w:val="none" w:sz="0" w:space="0" w:color="auto"/>
                <w:left w:val="none" w:sz="0" w:space="0" w:color="auto"/>
                <w:bottom w:val="none" w:sz="0" w:space="0" w:color="auto"/>
                <w:right w:val="none" w:sz="0" w:space="0" w:color="auto"/>
              </w:divBdr>
              <w:divsChild>
                <w:div w:id="30207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034786">
      <w:bodyDiv w:val="1"/>
      <w:marLeft w:val="0"/>
      <w:marRight w:val="0"/>
      <w:marTop w:val="0"/>
      <w:marBottom w:val="0"/>
      <w:divBdr>
        <w:top w:val="none" w:sz="0" w:space="0" w:color="auto"/>
        <w:left w:val="none" w:sz="0" w:space="0" w:color="auto"/>
        <w:bottom w:val="none" w:sz="0" w:space="0" w:color="auto"/>
        <w:right w:val="none" w:sz="0" w:space="0" w:color="auto"/>
      </w:divBdr>
    </w:div>
    <w:div w:id="1642615070">
      <w:bodyDiv w:val="1"/>
      <w:marLeft w:val="0"/>
      <w:marRight w:val="0"/>
      <w:marTop w:val="0"/>
      <w:marBottom w:val="0"/>
      <w:divBdr>
        <w:top w:val="none" w:sz="0" w:space="0" w:color="auto"/>
        <w:left w:val="none" w:sz="0" w:space="0" w:color="auto"/>
        <w:bottom w:val="none" w:sz="0" w:space="0" w:color="auto"/>
        <w:right w:val="none" w:sz="0" w:space="0" w:color="auto"/>
      </w:divBdr>
    </w:div>
    <w:div w:id="1645432547">
      <w:bodyDiv w:val="1"/>
      <w:marLeft w:val="0"/>
      <w:marRight w:val="0"/>
      <w:marTop w:val="0"/>
      <w:marBottom w:val="0"/>
      <w:divBdr>
        <w:top w:val="none" w:sz="0" w:space="0" w:color="auto"/>
        <w:left w:val="none" w:sz="0" w:space="0" w:color="auto"/>
        <w:bottom w:val="none" w:sz="0" w:space="0" w:color="auto"/>
        <w:right w:val="none" w:sz="0" w:space="0" w:color="auto"/>
      </w:divBdr>
    </w:div>
    <w:div w:id="1651903420">
      <w:bodyDiv w:val="1"/>
      <w:marLeft w:val="0"/>
      <w:marRight w:val="0"/>
      <w:marTop w:val="0"/>
      <w:marBottom w:val="0"/>
      <w:divBdr>
        <w:top w:val="none" w:sz="0" w:space="0" w:color="auto"/>
        <w:left w:val="none" w:sz="0" w:space="0" w:color="auto"/>
        <w:bottom w:val="none" w:sz="0" w:space="0" w:color="auto"/>
        <w:right w:val="none" w:sz="0" w:space="0" w:color="auto"/>
      </w:divBdr>
    </w:div>
    <w:div w:id="1656646325">
      <w:bodyDiv w:val="1"/>
      <w:marLeft w:val="0"/>
      <w:marRight w:val="0"/>
      <w:marTop w:val="0"/>
      <w:marBottom w:val="0"/>
      <w:divBdr>
        <w:top w:val="none" w:sz="0" w:space="0" w:color="auto"/>
        <w:left w:val="none" w:sz="0" w:space="0" w:color="auto"/>
        <w:bottom w:val="none" w:sz="0" w:space="0" w:color="auto"/>
        <w:right w:val="none" w:sz="0" w:space="0" w:color="auto"/>
      </w:divBdr>
    </w:div>
    <w:div w:id="1665282798">
      <w:bodyDiv w:val="1"/>
      <w:marLeft w:val="0"/>
      <w:marRight w:val="0"/>
      <w:marTop w:val="0"/>
      <w:marBottom w:val="0"/>
      <w:divBdr>
        <w:top w:val="none" w:sz="0" w:space="0" w:color="auto"/>
        <w:left w:val="none" w:sz="0" w:space="0" w:color="auto"/>
        <w:bottom w:val="none" w:sz="0" w:space="0" w:color="auto"/>
        <w:right w:val="none" w:sz="0" w:space="0" w:color="auto"/>
      </w:divBdr>
    </w:div>
    <w:div w:id="1671561699">
      <w:bodyDiv w:val="1"/>
      <w:marLeft w:val="0"/>
      <w:marRight w:val="0"/>
      <w:marTop w:val="0"/>
      <w:marBottom w:val="0"/>
      <w:divBdr>
        <w:top w:val="none" w:sz="0" w:space="0" w:color="auto"/>
        <w:left w:val="none" w:sz="0" w:space="0" w:color="auto"/>
        <w:bottom w:val="none" w:sz="0" w:space="0" w:color="auto"/>
        <w:right w:val="none" w:sz="0" w:space="0" w:color="auto"/>
      </w:divBdr>
    </w:div>
    <w:div w:id="1674601466">
      <w:bodyDiv w:val="1"/>
      <w:marLeft w:val="0"/>
      <w:marRight w:val="0"/>
      <w:marTop w:val="0"/>
      <w:marBottom w:val="0"/>
      <w:divBdr>
        <w:top w:val="none" w:sz="0" w:space="0" w:color="auto"/>
        <w:left w:val="none" w:sz="0" w:space="0" w:color="auto"/>
        <w:bottom w:val="none" w:sz="0" w:space="0" w:color="auto"/>
        <w:right w:val="none" w:sz="0" w:space="0" w:color="auto"/>
      </w:divBdr>
      <w:divsChild>
        <w:div w:id="693768526">
          <w:marLeft w:val="0"/>
          <w:marRight w:val="0"/>
          <w:marTop w:val="0"/>
          <w:marBottom w:val="0"/>
          <w:divBdr>
            <w:top w:val="none" w:sz="0" w:space="0" w:color="auto"/>
            <w:left w:val="none" w:sz="0" w:space="0" w:color="auto"/>
            <w:bottom w:val="none" w:sz="0" w:space="0" w:color="auto"/>
            <w:right w:val="none" w:sz="0" w:space="0" w:color="auto"/>
          </w:divBdr>
        </w:div>
        <w:div w:id="983436550">
          <w:marLeft w:val="0"/>
          <w:marRight w:val="0"/>
          <w:marTop w:val="0"/>
          <w:marBottom w:val="0"/>
          <w:divBdr>
            <w:top w:val="none" w:sz="0" w:space="0" w:color="auto"/>
            <w:left w:val="none" w:sz="0" w:space="0" w:color="auto"/>
            <w:bottom w:val="none" w:sz="0" w:space="0" w:color="auto"/>
            <w:right w:val="none" w:sz="0" w:space="0" w:color="auto"/>
          </w:divBdr>
        </w:div>
      </w:divsChild>
    </w:div>
    <w:div w:id="1687562944">
      <w:bodyDiv w:val="1"/>
      <w:marLeft w:val="0"/>
      <w:marRight w:val="0"/>
      <w:marTop w:val="0"/>
      <w:marBottom w:val="0"/>
      <w:divBdr>
        <w:top w:val="none" w:sz="0" w:space="0" w:color="auto"/>
        <w:left w:val="none" w:sz="0" w:space="0" w:color="auto"/>
        <w:bottom w:val="none" w:sz="0" w:space="0" w:color="auto"/>
        <w:right w:val="none" w:sz="0" w:space="0" w:color="auto"/>
      </w:divBdr>
      <w:divsChild>
        <w:div w:id="234628228">
          <w:marLeft w:val="0"/>
          <w:marRight w:val="0"/>
          <w:marTop w:val="0"/>
          <w:marBottom w:val="0"/>
          <w:divBdr>
            <w:top w:val="none" w:sz="0" w:space="0" w:color="auto"/>
            <w:left w:val="none" w:sz="0" w:space="0" w:color="auto"/>
            <w:bottom w:val="none" w:sz="0" w:space="0" w:color="auto"/>
            <w:right w:val="none" w:sz="0" w:space="0" w:color="auto"/>
          </w:divBdr>
          <w:divsChild>
            <w:div w:id="1031805831">
              <w:marLeft w:val="0"/>
              <w:marRight w:val="0"/>
              <w:marTop w:val="0"/>
              <w:marBottom w:val="0"/>
              <w:divBdr>
                <w:top w:val="none" w:sz="0" w:space="0" w:color="auto"/>
                <w:left w:val="none" w:sz="0" w:space="0" w:color="auto"/>
                <w:bottom w:val="none" w:sz="0" w:space="0" w:color="auto"/>
                <w:right w:val="none" w:sz="0" w:space="0" w:color="auto"/>
              </w:divBdr>
              <w:divsChild>
                <w:div w:id="40857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039519">
      <w:bodyDiv w:val="1"/>
      <w:marLeft w:val="0"/>
      <w:marRight w:val="0"/>
      <w:marTop w:val="0"/>
      <w:marBottom w:val="0"/>
      <w:divBdr>
        <w:top w:val="none" w:sz="0" w:space="0" w:color="auto"/>
        <w:left w:val="none" w:sz="0" w:space="0" w:color="auto"/>
        <w:bottom w:val="none" w:sz="0" w:space="0" w:color="auto"/>
        <w:right w:val="none" w:sz="0" w:space="0" w:color="auto"/>
      </w:divBdr>
      <w:divsChild>
        <w:div w:id="1470199946">
          <w:marLeft w:val="0"/>
          <w:marRight w:val="0"/>
          <w:marTop w:val="0"/>
          <w:marBottom w:val="0"/>
          <w:divBdr>
            <w:top w:val="none" w:sz="0" w:space="0" w:color="auto"/>
            <w:left w:val="none" w:sz="0" w:space="0" w:color="auto"/>
            <w:bottom w:val="none" w:sz="0" w:space="0" w:color="auto"/>
            <w:right w:val="none" w:sz="0" w:space="0" w:color="auto"/>
          </w:divBdr>
          <w:divsChild>
            <w:div w:id="2022119771">
              <w:marLeft w:val="0"/>
              <w:marRight w:val="0"/>
              <w:marTop w:val="0"/>
              <w:marBottom w:val="0"/>
              <w:divBdr>
                <w:top w:val="none" w:sz="0" w:space="0" w:color="auto"/>
                <w:left w:val="none" w:sz="0" w:space="0" w:color="auto"/>
                <w:bottom w:val="none" w:sz="0" w:space="0" w:color="auto"/>
                <w:right w:val="none" w:sz="0" w:space="0" w:color="auto"/>
              </w:divBdr>
              <w:divsChild>
                <w:div w:id="170428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496729">
      <w:bodyDiv w:val="1"/>
      <w:marLeft w:val="0"/>
      <w:marRight w:val="0"/>
      <w:marTop w:val="0"/>
      <w:marBottom w:val="0"/>
      <w:divBdr>
        <w:top w:val="none" w:sz="0" w:space="0" w:color="auto"/>
        <w:left w:val="none" w:sz="0" w:space="0" w:color="auto"/>
        <w:bottom w:val="none" w:sz="0" w:space="0" w:color="auto"/>
        <w:right w:val="none" w:sz="0" w:space="0" w:color="auto"/>
      </w:divBdr>
    </w:div>
    <w:div w:id="1712681158">
      <w:bodyDiv w:val="1"/>
      <w:marLeft w:val="0"/>
      <w:marRight w:val="0"/>
      <w:marTop w:val="0"/>
      <w:marBottom w:val="0"/>
      <w:divBdr>
        <w:top w:val="none" w:sz="0" w:space="0" w:color="auto"/>
        <w:left w:val="none" w:sz="0" w:space="0" w:color="auto"/>
        <w:bottom w:val="none" w:sz="0" w:space="0" w:color="auto"/>
        <w:right w:val="none" w:sz="0" w:space="0" w:color="auto"/>
      </w:divBdr>
    </w:div>
    <w:div w:id="1717391253">
      <w:bodyDiv w:val="1"/>
      <w:marLeft w:val="0"/>
      <w:marRight w:val="0"/>
      <w:marTop w:val="0"/>
      <w:marBottom w:val="0"/>
      <w:divBdr>
        <w:top w:val="none" w:sz="0" w:space="0" w:color="auto"/>
        <w:left w:val="none" w:sz="0" w:space="0" w:color="auto"/>
        <w:bottom w:val="none" w:sz="0" w:space="0" w:color="auto"/>
        <w:right w:val="none" w:sz="0" w:space="0" w:color="auto"/>
      </w:divBdr>
    </w:div>
    <w:div w:id="1717925487">
      <w:bodyDiv w:val="1"/>
      <w:marLeft w:val="0"/>
      <w:marRight w:val="0"/>
      <w:marTop w:val="0"/>
      <w:marBottom w:val="0"/>
      <w:divBdr>
        <w:top w:val="none" w:sz="0" w:space="0" w:color="auto"/>
        <w:left w:val="none" w:sz="0" w:space="0" w:color="auto"/>
        <w:bottom w:val="none" w:sz="0" w:space="0" w:color="auto"/>
        <w:right w:val="none" w:sz="0" w:space="0" w:color="auto"/>
      </w:divBdr>
    </w:div>
    <w:div w:id="1723671303">
      <w:bodyDiv w:val="1"/>
      <w:marLeft w:val="0"/>
      <w:marRight w:val="0"/>
      <w:marTop w:val="0"/>
      <w:marBottom w:val="0"/>
      <w:divBdr>
        <w:top w:val="none" w:sz="0" w:space="0" w:color="auto"/>
        <w:left w:val="none" w:sz="0" w:space="0" w:color="auto"/>
        <w:bottom w:val="none" w:sz="0" w:space="0" w:color="auto"/>
        <w:right w:val="none" w:sz="0" w:space="0" w:color="auto"/>
      </w:divBdr>
      <w:divsChild>
        <w:div w:id="588735341">
          <w:marLeft w:val="0"/>
          <w:marRight w:val="0"/>
          <w:marTop w:val="0"/>
          <w:marBottom w:val="0"/>
          <w:divBdr>
            <w:top w:val="none" w:sz="0" w:space="0" w:color="auto"/>
            <w:left w:val="none" w:sz="0" w:space="0" w:color="auto"/>
            <w:bottom w:val="none" w:sz="0" w:space="0" w:color="auto"/>
            <w:right w:val="none" w:sz="0" w:space="0" w:color="auto"/>
          </w:divBdr>
          <w:divsChild>
            <w:div w:id="1598441404">
              <w:marLeft w:val="0"/>
              <w:marRight w:val="0"/>
              <w:marTop w:val="0"/>
              <w:marBottom w:val="0"/>
              <w:divBdr>
                <w:top w:val="none" w:sz="0" w:space="0" w:color="auto"/>
                <w:left w:val="none" w:sz="0" w:space="0" w:color="auto"/>
                <w:bottom w:val="none" w:sz="0" w:space="0" w:color="auto"/>
                <w:right w:val="none" w:sz="0" w:space="0" w:color="auto"/>
              </w:divBdr>
              <w:divsChild>
                <w:div w:id="126302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140553">
      <w:bodyDiv w:val="1"/>
      <w:marLeft w:val="0"/>
      <w:marRight w:val="0"/>
      <w:marTop w:val="0"/>
      <w:marBottom w:val="0"/>
      <w:divBdr>
        <w:top w:val="none" w:sz="0" w:space="0" w:color="auto"/>
        <w:left w:val="none" w:sz="0" w:space="0" w:color="auto"/>
        <w:bottom w:val="none" w:sz="0" w:space="0" w:color="auto"/>
        <w:right w:val="none" w:sz="0" w:space="0" w:color="auto"/>
      </w:divBdr>
      <w:divsChild>
        <w:div w:id="799345637">
          <w:marLeft w:val="0"/>
          <w:marRight w:val="0"/>
          <w:marTop w:val="0"/>
          <w:marBottom w:val="0"/>
          <w:divBdr>
            <w:top w:val="none" w:sz="0" w:space="0" w:color="auto"/>
            <w:left w:val="none" w:sz="0" w:space="0" w:color="auto"/>
            <w:bottom w:val="none" w:sz="0" w:space="0" w:color="auto"/>
            <w:right w:val="none" w:sz="0" w:space="0" w:color="auto"/>
          </w:divBdr>
        </w:div>
        <w:div w:id="1689452986">
          <w:marLeft w:val="0"/>
          <w:marRight w:val="0"/>
          <w:marTop w:val="0"/>
          <w:marBottom w:val="0"/>
          <w:divBdr>
            <w:top w:val="none" w:sz="0" w:space="0" w:color="auto"/>
            <w:left w:val="none" w:sz="0" w:space="0" w:color="auto"/>
            <w:bottom w:val="none" w:sz="0" w:space="0" w:color="auto"/>
            <w:right w:val="none" w:sz="0" w:space="0" w:color="auto"/>
          </w:divBdr>
        </w:div>
      </w:divsChild>
    </w:div>
    <w:div w:id="1753115931">
      <w:bodyDiv w:val="1"/>
      <w:marLeft w:val="0"/>
      <w:marRight w:val="0"/>
      <w:marTop w:val="0"/>
      <w:marBottom w:val="0"/>
      <w:divBdr>
        <w:top w:val="none" w:sz="0" w:space="0" w:color="auto"/>
        <w:left w:val="none" w:sz="0" w:space="0" w:color="auto"/>
        <w:bottom w:val="none" w:sz="0" w:space="0" w:color="auto"/>
        <w:right w:val="none" w:sz="0" w:space="0" w:color="auto"/>
      </w:divBdr>
      <w:divsChild>
        <w:div w:id="10181198">
          <w:marLeft w:val="0"/>
          <w:marRight w:val="0"/>
          <w:marTop w:val="0"/>
          <w:marBottom w:val="0"/>
          <w:divBdr>
            <w:top w:val="none" w:sz="0" w:space="0" w:color="auto"/>
            <w:left w:val="none" w:sz="0" w:space="0" w:color="auto"/>
            <w:bottom w:val="none" w:sz="0" w:space="0" w:color="auto"/>
            <w:right w:val="none" w:sz="0" w:space="0" w:color="auto"/>
          </w:divBdr>
          <w:divsChild>
            <w:div w:id="2070179027">
              <w:marLeft w:val="0"/>
              <w:marRight w:val="0"/>
              <w:marTop w:val="0"/>
              <w:marBottom w:val="0"/>
              <w:divBdr>
                <w:top w:val="none" w:sz="0" w:space="0" w:color="auto"/>
                <w:left w:val="none" w:sz="0" w:space="0" w:color="auto"/>
                <w:bottom w:val="none" w:sz="0" w:space="0" w:color="auto"/>
                <w:right w:val="none" w:sz="0" w:space="0" w:color="auto"/>
              </w:divBdr>
            </w:div>
            <w:div w:id="2094277271">
              <w:marLeft w:val="0"/>
              <w:marRight w:val="0"/>
              <w:marTop w:val="0"/>
              <w:marBottom w:val="0"/>
              <w:divBdr>
                <w:top w:val="none" w:sz="0" w:space="0" w:color="auto"/>
                <w:left w:val="none" w:sz="0" w:space="0" w:color="auto"/>
                <w:bottom w:val="none" w:sz="0" w:space="0" w:color="auto"/>
                <w:right w:val="none" w:sz="0" w:space="0" w:color="auto"/>
              </w:divBdr>
            </w:div>
          </w:divsChild>
        </w:div>
        <w:div w:id="432826295">
          <w:marLeft w:val="0"/>
          <w:marRight w:val="0"/>
          <w:marTop w:val="0"/>
          <w:marBottom w:val="0"/>
          <w:divBdr>
            <w:top w:val="none" w:sz="0" w:space="0" w:color="auto"/>
            <w:left w:val="none" w:sz="0" w:space="0" w:color="auto"/>
            <w:bottom w:val="none" w:sz="0" w:space="0" w:color="auto"/>
            <w:right w:val="none" w:sz="0" w:space="0" w:color="auto"/>
          </w:divBdr>
          <w:divsChild>
            <w:div w:id="1432583444">
              <w:marLeft w:val="0"/>
              <w:marRight w:val="0"/>
              <w:marTop w:val="0"/>
              <w:marBottom w:val="0"/>
              <w:divBdr>
                <w:top w:val="none" w:sz="0" w:space="0" w:color="auto"/>
                <w:left w:val="none" w:sz="0" w:space="0" w:color="auto"/>
                <w:bottom w:val="none" w:sz="0" w:space="0" w:color="auto"/>
                <w:right w:val="none" w:sz="0" w:space="0" w:color="auto"/>
              </w:divBdr>
            </w:div>
            <w:div w:id="1938127225">
              <w:marLeft w:val="0"/>
              <w:marRight w:val="0"/>
              <w:marTop w:val="0"/>
              <w:marBottom w:val="0"/>
              <w:divBdr>
                <w:top w:val="none" w:sz="0" w:space="0" w:color="auto"/>
                <w:left w:val="none" w:sz="0" w:space="0" w:color="auto"/>
                <w:bottom w:val="none" w:sz="0" w:space="0" w:color="auto"/>
                <w:right w:val="none" w:sz="0" w:space="0" w:color="auto"/>
              </w:divBdr>
            </w:div>
          </w:divsChild>
        </w:div>
        <w:div w:id="857891219">
          <w:marLeft w:val="0"/>
          <w:marRight w:val="0"/>
          <w:marTop w:val="0"/>
          <w:marBottom w:val="0"/>
          <w:divBdr>
            <w:top w:val="none" w:sz="0" w:space="0" w:color="auto"/>
            <w:left w:val="none" w:sz="0" w:space="0" w:color="auto"/>
            <w:bottom w:val="none" w:sz="0" w:space="0" w:color="auto"/>
            <w:right w:val="none" w:sz="0" w:space="0" w:color="auto"/>
          </w:divBdr>
          <w:divsChild>
            <w:div w:id="518202550">
              <w:marLeft w:val="0"/>
              <w:marRight w:val="0"/>
              <w:marTop w:val="0"/>
              <w:marBottom w:val="0"/>
              <w:divBdr>
                <w:top w:val="none" w:sz="0" w:space="0" w:color="auto"/>
                <w:left w:val="none" w:sz="0" w:space="0" w:color="auto"/>
                <w:bottom w:val="none" w:sz="0" w:space="0" w:color="auto"/>
                <w:right w:val="none" w:sz="0" w:space="0" w:color="auto"/>
              </w:divBdr>
            </w:div>
            <w:div w:id="1993024202">
              <w:marLeft w:val="0"/>
              <w:marRight w:val="0"/>
              <w:marTop w:val="0"/>
              <w:marBottom w:val="0"/>
              <w:divBdr>
                <w:top w:val="none" w:sz="0" w:space="0" w:color="auto"/>
                <w:left w:val="none" w:sz="0" w:space="0" w:color="auto"/>
                <w:bottom w:val="none" w:sz="0" w:space="0" w:color="auto"/>
                <w:right w:val="none" w:sz="0" w:space="0" w:color="auto"/>
              </w:divBdr>
            </w:div>
          </w:divsChild>
        </w:div>
        <w:div w:id="861673587">
          <w:marLeft w:val="0"/>
          <w:marRight w:val="0"/>
          <w:marTop w:val="0"/>
          <w:marBottom w:val="0"/>
          <w:divBdr>
            <w:top w:val="none" w:sz="0" w:space="0" w:color="auto"/>
            <w:left w:val="none" w:sz="0" w:space="0" w:color="auto"/>
            <w:bottom w:val="none" w:sz="0" w:space="0" w:color="auto"/>
            <w:right w:val="none" w:sz="0" w:space="0" w:color="auto"/>
          </w:divBdr>
          <w:divsChild>
            <w:div w:id="717628950">
              <w:marLeft w:val="0"/>
              <w:marRight w:val="0"/>
              <w:marTop w:val="0"/>
              <w:marBottom w:val="0"/>
              <w:divBdr>
                <w:top w:val="none" w:sz="0" w:space="0" w:color="auto"/>
                <w:left w:val="none" w:sz="0" w:space="0" w:color="auto"/>
                <w:bottom w:val="none" w:sz="0" w:space="0" w:color="auto"/>
                <w:right w:val="none" w:sz="0" w:space="0" w:color="auto"/>
              </w:divBdr>
            </w:div>
            <w:div w:id="1984844590">
              <w:marLeft w:val="0"/>
              <w:marRight w:val="0"/>
              <w:marTop w:val="0"/>
              <w:marBottom w:val="0"/>
              <w:divBdr>
                <w:top w:val="none" w:sz="0" w:space="0" w:color="auto"/>
                <w:left w:val="none" w:sz="0" w:space="0" w:color="auto"/>
                <w:bottom w:val="none" w:sz="0" w:space="0" w:color="auto"/>
                <w:right w:val="none" w:sz="0" w:space="0" w:color="auto"/>
              </w:divBdr>
            </w:div>
          </w:divsChild>
        </w:div>
        <w:div w:id="1219320844">
          <w:marLeft w:val="0"/>
          <w:marRight w:val="0"/>
          <w:marTop w:val="0"/>
          <w:marBottom w:val="0"/>
          <w:divBdr>
            <w:top w:val="none" w:sz="0" w:space="0" w:color="auto"/>
            <w:left w:val="none" w:sz="0" w:space="0" w:color="auto"/>
            <w:bottom w:val="none" w:sz="0" w:space="0" w:color="auto"/>
            <w:right w:val="none" w:sz="0" w:space="0" w:color="auto"/>
          </w:divBdr>
          <w:divsChild>
            <w:div w:id="544873562">
              <w:marLeft w:val="0"/>
              <w:marRight w:val="0"/>
              <w:marTop w:val="0"/>
              <w:marBottom w:val="0"/>
              <w:divBdr>
                <w:top w:val="none" w:sz="0" w:space="0" w:color="auto"/>
                <w:left w:val="none" w:sz="0" w:space="0" w:color="auto"/>
                <w:bottom w:val="none" w:sz="0" w:space="0" w:color="auto"/>
                <w:right w:val="none" w:sz="0" w:space="0" w:color="auto"/>
              </w:divBdr>
            </w:div>
            <w:div w:id="915479905">
              <w:marLeft w:val="0"/>
              <w:marRight w:val="0"/>
              <w:marTop w:val="0"/>
              <w:marBottom w:val="0"/>
              <w:divBdr>
                <w:top w:val="none" w:sz="0" w:space="0" w:color="auto"/>
                <w:left w:val="none" w:sz="0" w:space="0" w:color="auto"/>
                <w:bottom w:val="none" w:sz="0" w:space="0" w:color="auto"/>
                <w:right w:val="none" w:sz="0" w:space="0" w:color="auto"/>
              </w:divBdr>
            </w:div>
          </w:divsChild>
        </w:div>
        <w:div w:id="1330407108">
          <w:marLeft w:val="0"/>
          <w:marRight w:val="0"/>
          <w:marTop w:val="0"/>
          <w:marBottom w:val="0"/>
          <w:divBdr>
            <w:top w:val="none" w:sz="0" w:space="0" w:color="auto"/>
            <w:left w:val="none" w:sz="0" w:space="0" w:color="auto"/>
            <w:bottom w:val="none" w:sz="0" w:space="0" w:color="auto"/>
            <w:right w:val="none" w:sz="0" w:space="0" w:color="auto"/>
          </w:divBdr>
          <w:divsChild>
            <w:div w:id="1349793141">
              <w:marLeft w:val="0"/>
              <w:marRight w:val="0"/>
              <w:marTop w:val="0"/>
              <w:marBottom w:val="0"/>
              <w:divBdr>
                <w:top w:val="none" w:sz="0" w:space="0" w:color="auto"/>
                <w:left w:val="none" w:sz="0" w:space="0" w:color="auto"/>
                <w:bottom w:val="none" w:sz="0" w:space="0" w:color="auto"/>
                <w:right w:val="none" w:sz="0" w:space="0" w:color="auto"/>
              </w:divBdr>
            </w:div>
            <w:div w:id="1999918688">
              <w:marLeft w:val="0"/>
              <w:marRight w:val="0"/>
              <w:marTop w:val="0"/>
              <w:marBottom w:val="0"/>
              <w:divBdr>
                <w:top w:val="none" w:sz="0" w:space="0" w:color="auto"/>
                <w:left w:val="none" w:sz="0" w:space="0" w:color="auto"/>
                <w:bottom w:val="none" w:sz="0" w:space="0" w:color="auto"/>
                <w:right w:val="none" w:sz="0" w:space="0" w:color="auto"/>
              </w:divBdr>
            </w:div>
          </w:divsChild>
        </w:div>
        <w:div w:id="1641422803">
          <w:marLeft w:val="0"/>
          <w:marRight w:val="0"/>
          <w:marTop w:val="0"/>
          <w:marBottom w:val="0"/>
          <w:divBdr>
            <w:top w:val="none" w:sz="0" w:space="0" w:color="auto"/>
            <w:left w:val="none" w:sz="0" w:space="0" w:color="auto"/>
            <w:bottom w:val="none" w:sz="0" w:space="0" w:color="auto"/>
            <w:right w:val="none" w:sz="0" w:space="0" w:color="auto"/>
          </w:divBdr>
          <w:divsChild>
            <w:div w:id="1018431221">
              <w:marLeft w:val="0"/>
              <w:marRight w:val="0"/>
              <w:marTop w:val="0"/>
              <w:marBottom w:val="0"/>
              <w:divBdr>
                <w:top w:val="none" w:sz="0" w:space="0" w:color="auto"/>
                <w:left w:val="none" w:sz="0" w:space="0" w:color="auto"/>
                <w:bottom w:val="none" w:sz="0" w:space="0" w:color="auto"/>
                <w:right w:val="none" w:sz="0" w:space="0" w:color="auto"/>
              </w:divBdr>
            </w:div>
            <w:div w:id="1750350757">
              <w:marLeft w:val="0"/>
              <w:marRight w:val="0"/>
              <w:marTop w:val="0"/>
              <w:marBottom w:val="0"/>
              <w:divBdr>
                <w:top w:val="none" w:sz="0" w:space="0" w:color="auto"/>
                <w:left w:val="none" w:sz="0" w:space="0" w:color="auto"/>
                <w:bottom w:val="none" w:sz="0" w:space="0" w:color="auto"/>
                <w:right w:val="none" w:sz="0" w:space="0" w:color="auto"/>
              </w:divBdr>
            </w:div>
          </w:divsChild>
        </w:div>
        <w:div w:id="1661736995">
          <w:marLeft w:val="0"/>
          <w:marRight w:val="0"/>
          <w:marTop w:val="0"/>
          <w:marBottom w:val="0"/>
          <w:divBdr>
            <w:top w:val="none" w:sz="0" w:space="0" w:color="auto"/>
            <w:left w:val="none" w:sz="0" w:space="0" w:color="auto"/>
            <w:bottom w:val="none" w:sz="0" w:space="0" w:color="auto"/>
            <w:right w:val="none" w:sz="0" w:space="0" w:color="auto"/>
          </w:divBdr>
          <w:divsChild>
            <w:div w:id="980110641">
              <w:marLeft w:val="0"/>
              <w:marRight w:val="0"/>
              <w:marTop w:val="0"/>
              <w:marBottom w:val="0"/>
              <w:divBdr>
                <w:top w:val="none" w:sz="0" w:space="0" w:color="auto"/>
                <w:left w:val="none" w:sz="0" w:space="0" w:color="auto"/>
                <w:bottom w:val="none" w:sz="0" w:space="0" w:color="auto"/>
                <w:right w:val="none" w:sz="0" w:space="0" w:color="auto"/>
              </w:divBdr>
            </w:div>
          </w:divsChild>
        </w:div>
        <w:div w:id="1762480832">
          <w:marLeft w:val="0"/>
          <w:marRight w:val="0"/>
          <w:marTop w:val="0"/>
          <w:marBottom w:val="0"/>
          <w:divBdr>
            <w:top w:val="none" w:sz="0" w:space="0" w:color="auto"/>
            <w:left w:val="none" w:sz="0" w:space="0" w:color="auto"/>
            <w:bottom w:val="none" w:sz="0" w:space="0" w:color="auto"/>
            <w:right w:val="none" w:sz="0" w:space="0" w:color="auto"/>
          </w:divBdr>
          <w:divsChild>
            <w:div w:id="1133215445">
              <w:marLeft w:val="0"/>
              <w:marRight w:val="0"/>
              <w:marTop w:val="0"/>
              <w:marBottom w:val="0"/>
              <w:divBdr>
                <w:top w:val="none" w:sz="0" w:space="0" w:color="auto"/>
                <w:left w:val="none" w:sz="0" w:space="0" w:color="auto"/>
                <w:bottom w:val="none" w:sz="0" w:space="0" w:color="auto"/>
                <w:right w:val="none" w:sz="0" w:space="0" w:color="auto"/>
              </w:divBdr>
            </w:div>
            <w:div w:id="204709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432029">
      <w:bodyDiv w:val="1"/>
      <w:marLeft w:val="0"/>
      <w:marRight w:val="0"/>
      <w:marTop w:val="0"/>
      <w:marBottom w:val="0"/>
      <w:divBdr>
        <w:top w:val="none" w:sz="0" w:space="0" w:color="auto"/>
        <w:left w:val="none" w:sz="0" w:space="0" w:color="auto"/>
        <w:bottom w:val="none" w:sz="0" w:space="0" w:color="auto"/>
        <w:right w:val="none" w:sz="0" w:space="0" w:color="auto"/>
      </w:divBdr>
      <w:divsChild>
        <w:div w:id="191456566">
          <w:marLeft w:val="0"/>
          <w:marRight w:val="0"/>
          <w:marTop w:val="0"/>
          <w:marBottom w:val="0"/>
          <w:divBdr>
            <w:top w:val="none" w:sz="0" w:space="0" w:color="auto"/>
            <w:left w:val="none" w:sz="0" w:space="0" w:color="auto"/>
            <w:bottom w:val="none" w:sz="0" w:space="0" w:color="auto"/>
            <w:right w:val="none" w:sz="0" w:space="0" w:color="auto"/>
          </w:divBdr>
          <w:divsChild>
            <w:div w:id="1583370566">
              <w:marLeft w:val="0"/>
              <w:marRight w:val="0"/>
              <w:marTop w:val="0"/>
              <w:marBottom w:val="0"/>
              <w:divBdr>
                <w:top w:val="none" w:sz="0" w:space="0" w:color="auto"/>
                <w:left w:val="none" w:sz="0" w:space="0" w:color="auto"/>
                <w:bottom w:val="none" w:sz="0" w:space="0" w:color="auto"/>
                <w:right w:val="none" w:sz="0" w:space="0" w:color="auto"/>
              </w:divBdr>
              <w:divsChild>
                <w:div w:id="18055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291309">
      <w:bodyDiv w:val="1"/>
      <w:marLeft w:val="0"/>
      <w:marRight w:val="0"/>
      <w:marTop w:val="0"/>
      <w:marBottom w:val="0"/>
      <w:divBdr>
        <w:top w:val="none" w:sz="0" w:space="0" w:color="auto"/>
        <w:left w:val="none" w:sz="0" w:space="0" w:color="auto"/>
        <w:bottom w:val="none" w:sz="0" w:space="0" w:color="auto"/>
        <w:right w:val="none" w:sz="0" w:space="0" w:color="auto"/>
      </w:divBdr>
      <w:divsChild>
        <w:div w:id="1234268954">
          <w:marLeft w:val="0"/>
          <w:marRight w:val="0"/>
          <w:marTop w:val="0"/>
          <w:marBottom w:val="0"/>
          <w:divBdr>
            <w:top w:val="none" w:sz="0" w:space="0" w:color="auto"/>
            <w:left w:val="none" w:sz="0" w:space="0" w:color="auto"/>
            <w:bottom w:val="none" w:sz="0" w:space="0" w:color="auto"/>
            <w:right w:val="none" w:sz="0" w:space="0" w:color="auto"/>
          </w:divBdr>
          <w:divsChild>
            <w:div w:id="812720305">
              <w:marLeft w:val="0"/>
              <w:marRight w:val="0"/>
              <w:marTop w:val="0"/>
              <w:marBottom w:val="0"/>
              <w:divBdr>
                <w:top w:val="none" w:sz="0" w:space="0" w:color="auto"/>
                <w:left w:val="none" w:sz="0" w:space="0" w:color="auto"/>
                <w:bottom w:val="none" w:sz="0" w:space="0" w:color="auto"/>
                <w:right w:val="none" w:sz="0" w:space="0" w:color="auto"/>
              </w:divBdr>
              <w:divsChild>
                <w:div w:id="147236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786854">
      <w:bodyDiv w:val="1"/>
      <w:marLeft w:val="0"/>
      <w:marRight w:val="0"/>
      <w:marTop w:val="0"/>
      <w:marBottom w:val="0"/>
      <w:divBdr>
        <w:top w:val="none" w:sz="0" w:space="0" w:color="auto"/>
        <w:left w:val="none" w:sz="0" w:space="0" w:color="auto"/>
        <w:bottom w:val="none" w:sz="0" w:space="0" w:color="auto"/>
        <w:right w:val="none" w:sz="0" w:space="0" w:color="auto"/>
      </w:divBdr>
    </w:div>
    <w:div w:id="1797068175">
      <w:bodyDiv w:val="1"/>
      <w:marLeft w:val="0"/>
      <w:marRight w:val="0"/>
      <w:marTop w:val="0"/>
      <w:marBottom w:val="0"/>
      <w:divBdr>
        <w:top w:val="none" w:sz="0" w:space="0" w:color="auto"/>
        <w:left w:val="none" w:sz="0" w:space="0" w:color="auto"/>
        <w:bottom w:val="none" w:sz="0" w:space="0" w:color="auto"/>
        <w:right w:val="none" w:sz="0" w:space="0" w:color="auto"/>
      </w:divBdr>
    </w:div>
    <w:div w:id="1812402842">
      <w:bodyDiv w:val="1"/>
      <w:marLeft w:val="0"/>
      <w:marRight w:val="0"/>
      <w:marTop w:val="0"/>
      <w:marBottom w:val="0"/>
      <w:divBdr>
        <w:top w:val="none" w:sz="0" w:space="0" w:color="auto"/>
        <w:left w:val="none" w:sz="0" w:space="0" w:color="auto"/>
        <w:bottom w:val="none" w:sz="0" w:space="0" w:color="auto"/>
        <w:right w:val="none" w:sz="0" w:space="0" w:color="auto"/>
      </w:divBdr>
      <w:divsChild>
        <w:div w:id="1446853732">
          <w:marLeft w:val="0"/>
          <w:marRight w:val="0"/>
          <w:marTop w:val="0"/>
          <w:marBottom w:val="0"/>
          <w:divBdr>
            <w:top w:val="none" w:sz="0" w:space="0" w:color="auto"/>
            <w:left w:val="none" w:sz="0" w:space="0" w:color="auto"/>
            <w:bottom w:val="none" w:sz="0" w:space="0" w:color="auto"/>
            <w:right w:val="none" w:sz="0" w:space="0" w:color="auto"/>
          </w:divBdr>
          <w:divsChild>
            <w:div w:id="104082611">
              <w:marLeft w:val="0"/>
              <w:marRight w:val="0"/>
              <w:marTop w:val="0"/>
              <w:marBottom w:val="0"/>
              <w:divBdr>
                <w:top w:val="none" w:sz="0" w:space="0" w:color="auto"/>
                <w:left w:val="none" w:sz="0" w:space="0" w:color="auto"/>
                <w:bottom w:val="none" w:sz="0" w:space="0" w:color="auto"/>
                <w:right w:val="none" w:sz="0" w:space="0" w:color="auto"/>
              </w:divBdr>
              <w:divsChild>
                <w:div w:id="143146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558342">
      <w:bodyDiv w:val="1"/>
      <w:marLeft w:val="0"/>
      <w:marRight w:val="0"/>
      <w:marTop w:val="0"/>
      <w:marBottom w:val="0"/>
      <w:divBdr>
        <w:top w:val="none" w:sz="0" w:space="0" w:color="auto"/>
        <w:left w:val="none" w:sz="0" w:space="0" w:color="auto"/>
        <w:bottom w:val="none" w:sz="0" w:space="0" w:color="auto"/>
        <w:right w:val="none" w:sz="0" w:space="0" w:color="auto"/>
      </w:divBdr>
    </w:div>
    <w:div w:id="1820613987">
      <w:bodyDiv w:val="1"/>
      <w:marLeft w:val="0"/>
      <w:marRight w:val="0"/>
      <w:marTop w:val="0"/>
      <w:marBottom w:val="0"/>
      <w:divBdr>
        <w:top w:val="none" w:sz="0" w:space="0" w:color="auto"/>
        <w:left w:val="none" w:sz="0" w:space="0" w:color="auto"/>
        <w:bottom w:val="none" w:sz="0" w:space="0" w:color="auto"/>
        <w:right w:val="none" w:sz="0" w:space="0" w:color="auto"/>
      </w:divBdr>
      <w:divsChild>
        <w:div w:id="1133450734">
          <w:marLeft w:val="0"/>
          <w:marRight w:val="0"/>
          <w:marTop w:val="0"/>
          <w:marBottom w:val="0"/>
          <w:divBdr>
            <w:top w:val="none" w:sz="0" w:space="0" w:color="auto"/>
            <w:left w:val="none" w:sz="0" w:space="0" w:color="auto"/>
            <w:bottom w:val="none" w:sz="0" w:space="0" w:color="auto"/>
            <w:right w:val="none" w:sz="0" w:space="0" w:color="auto"/>
          </w:divBdr>
          <w:divsChild>
            <w:div w:id="788476763">
              <w:marLeft w:val="0"/>
              <w:marRight w:val="0"/>
              <w:marTop w:val="0"/>
              <w:marBottom w:val="0"/>
              <w:divBdr>
                <w:top w:val="none" w:sz="0" w:space="0" w:color="auto"/>
                <w:left w:val="none" w:sz="0" w:space="0" w:color="auto"/>
                <w:bottom w:val="none" w:sz="0" w:space="0" w:color="auto"/>
                <w:right w:val="none" w:sz="0" w:space="0" w:color="auto"/>
              </w:divBdr>
              <w:divsChild>
                <w:div w:id="168644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2115832">
      <w:bodyDiv w:val="1"/>
      <w:marLeft w:val="0"/>
      <w:marRight w:val="0"/>
      <w:marTop w:val="0"/>
      <w:marBottom w:val="0"/>
      <w:divBdr>
        <w:top w:val="none" w:sz="0" w:space="0" w:color="auto"/>
        <w:left w:val="none" w:sz="0" w:space="0" w:color="auto"/>
        <w:bottom w:val="none" w:sz="0" w:space="0" w:color="auto"/>
        <w:right w:val="none" w:sz="0" w:space="0" w:color="auto"/>
      </w:divBdr>
      <w:divsChild>
        <w:div w:id="2059863804">
          <w:marLeft w:val="0"/>
          <w:marRight w:val="0"/>
          <w:marTop w:val="0"/>
          <w:marBottom w:val="0"/>
          <w:divBdr>
            <w:top w:val="none" w:sz="0" w:space="0" w:color="auto"/>
            <w:left w:val="none" w:sz="0" w:space="0" w:color="auto"/>
            <w:bottom w:val="none" w:sz="0" w:space="0" w:color="auto"/>
            <w:right w:val="none" w:sz="0" w:space="0" w:color="auto"/>
          </w:divBdr>
          <w:divsChild>
            <w:div w:id="2135366771">
              <w:marLeft w:val="0"/>
              <w:marRight w:val="0"/>
              <w:marTop w:val="0"/>
              <w:marBottom w:val="0"/>
              <w:divBdr>
                <w:top w:val="none" w:sz="0" w:space="0" w:color="auto"/>
                <w:left w:val="none" w:sz="0" w:space="0" w:color="auto"/>
                <w:bottom w:val="none" w:sz="0" w:space="0" w:color="auto"/>
                <w:right w:val="none" w:sz="0" w:space="0" w:color="auto"/>
              </w:divBdr>
              <w:divsChild>
                <w:div w:id="628780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615973">
      <w:bodyDiv w:val="1"/>
      <w:marLeft w:val="0"/>
      <w:marRight w:val="0"/>
      <w:marTop w:val="0"/>
      <w:marBottom w:val="0"/>
      <w:divBdr>
        <w:top w:val="none" w:sz="0" w:space="0" w:color="auto"/>
        <w:left w:val="none" w:sz="0" w:space="0" w:color="auto"/>
        <w:bottom w:val="none" w:sz="0" w:space="0" w:color="auto"/>
        <w:right w:val="none" w:sz="0" w:space="0" w:color="auto"/>
      </w:divBdr>
      <w:divsChild>
        <w:div w:id="1868176309">
          <w:marLeft w:val="0"/>
          <w:marRight w:val="0"/>
          <w:marTop w:val="0"/>
          <w:marBottom w:val="0"/>
          <w:divBdr>
            <w:top w:val="none" w:sz="0" w:space="0" w:color="auto"/>
            <w:left w:val="none" w:sz="0" w:space="0" w:color="auto"/>
            <w:bottom w:val="none" w:sz="0" w:space="0" w:color="auto"/>
            <w:right w:val="none" w:sz="0" w:space="0" w:color="auto"/>
          </w:divBdr>
          <w:divsChild>
            <w:div w:id="1374117784">
              <w:marLeft w:val="0"/>
              <w:marRight w:val="0"/>
              <w:marTop w:val="0"/>
              <w:marBottom w:val="0"/>
              <w:divBdr>
                <w:top w:val="none" w:sz="0" w:space="0" w:color="auto"/>
                <w:left w:val="none" w:sz="0" w:space="0" w:color="auto"/>
                <w:bottom w:val="none" w:sz="0" w:space="0" w:color="auto"/>
                <w:right w:val="none" w:sz="0" w:space="0" w:color="auto"/>
              </w:divBdr>
              <w:divsChild>
                <w:div w:id="664169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363046">
      <w:bodyDiv w:val="1"/>
      <w:marLeft w:val="0"/>
      <w:marRight w:val="0"/>
      <w:marTop w:val="0"/>
      <w:marBottom w:val="0"/>
      <w:divBdr>
        <w:top w:val="none" w:sz="0" w:space="0" w:color="auto"/>
        <w:left w:val="none" w:sz="0" w:space="0" w:color="auto"/>
        <w:bottom w:val="none" w:sz="0" w:space="0" w:color="auto"/>
        <w:right w:val="none" w:sz="0" w:space="0" w:color="auto"/>
      </w:divBdr>
      <w:divsChild>
        <w:div w:id="1089892743">
          <w:marLeft w:val="0"/>
          <w:marRight w:val="0"/>
          <w:marTop w:val="0"/>
          <w:marBottom w:val="0"/>
          <w:divBdr>
            <w:top w:val="none" w:sz="0" w:space="0" w:color="auto"/>
            <w:left w:val="none" w:sz="0" w:space="0" w:color="auto"/>
            <w:bottom w:val="none" w:sz="0" w:space="0" w:color="auto"/>
            <w:right w:val="none" w:sz="0" w:space="0" w:color="auto"/>
          </w:divBdr>
          <w:divsChild>
            <w:div w:id="1287542798">
              <w:marLeft w:val="0"/>
              <w:marRight w:val="0"/>
              <w:marTop w:val="0"/>
              <w:marBottom w:val="0"/>
              <w:divBdr>
                <w:top w:val="none" w:sz="0" w:space="0" w:color="auto"/>
                <w:left w:val="none" w:sz="0" w:space="0" w:color="auto"/>
                <w:bottom w:val="none" w:sz="0" w:space="0" w:color="auto"/>
                <w:right w:val="none" w:sz="0" w:space="0" w:color="auto"/>
              </w:divBdr>
              <w:divsChild>
                <w:div w:id="168100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4176472">
      <w:bodyDiv w:val="1"/>
      <w:marLeft w:val="0"/>
      <w:marRight w:val="0"/>
      <w:marTop w:val="0"/>
      <w:marBottom w:val="0"/>
      <w:divBdr>
        <w:top w:val="none" w:sz="0" w:space="0" w:color="auto"/>
        <w:left w:val="none" w:sz="0" w:space="0" w:color="auto"/>
        <w:bottom w:val="none" w:sz="0" w:space="0" w:color="auto"/>
        <w:right w:val="none" w:sz="0" w:space="0" w:color="auto"/>
      </w:divBdr>
    </w:div>
    <w:div w:id="1851411797">
      <w:bodyDiv w:val="1"/>
      <w:marLeft w:val="0"/>
      <w:marRight w:val="0"/>
      <w:marTop w:val="0"/>
      <w:marBottom w:val="0"/>
      <w:divBdr>
        <w:top w:val="none" w:sz="0" w:space="0" w:color="auto"/>
        <w:left w:val="none" w:sz="0" w:space="0" w:color="auto"/>
        <w:bottom w:val="none" w:sz="0" w:space="0" w:color="auto"/>
        <w:right w:val="none" w:sz="0" w:space="0" w:color="auto"/>
      </w:divBdr>
    </w:div>
    <w:div w:id="1853716179">
      <w:bodyDiv w:val="1"/>
      <w:marLeft w:val="0"/>
      <w:marRight w:val="0"/>
      <w:marTop w:val="0"/>
      <w:marBottom w:val="0"/>
      <w:divBdr>
        <w:top w:val="none" w:sz="0" w:space="0" w:color="auto"/>
        <w:left w:val="none" w:sz="0" w:space="0" w:color="auto"/>
        <w:bottom w:val="none" w:sz="0" w:space="0" w:color="auto"/>
        <w:right w:val="none" w:sz="0" w:space="0" w:color="auto"/>
      </w:divBdr>
      <w:divsChild>
        <w:div w:id="198058573">
          <w:marLeft w:val="0"/>
          <w:marRight w:val="0"/>
          <w:marTop w:val="0"/>
          <w:marBottom w:val="0"/>
          <w:divBdr>
            <w:top w:val="none" w:sz="0" w:space="0" w:color="auto"/>
            <w:left w:val="none" w:sz="0" w:space="0" w:color="auto"/>
            <w:bottom w:val="none" w:sz="0" w:space="0" w:color="auto"/>
            <w:right w:val="none" w:sz="0" w:space="0" w:color="auto"/>
          </w:divBdr>
          <w:divsChild>
            <w:div w:id="387268623">
              <w:marLeft w:val="0"/>
              <w:marRight w:val="0"/>
              <w:marTop w:val="0"/>
              <w:marBottom w:val="0"/>
              <w:divBdr>
                <w:top w:val="none" w:sz="0" w:space="0" w:color="auto"/>
                <w:left w:val="none" w:sz="0" w:space="0" w:color="auto"/>
                <w:bottom w:val="none" w:sz="0" w:space="0" w:color="auto"/>
                <w:right w:val="none" w:sz="0" w:space="0" w:color="auto"/>
              </w:divBdr>
              <w:divsChild>
                <w:div w:id="121846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295538">
      <w:bodyDiv w:val="1"/>
      <w:marLeft w:val="0"/>
      <w:marRight w:val="0"/>
      <w:marTop w:val="0"/>
      <w:marBottom w:val="0"/>
      <w:divBdr>
        <w:top w:val="none" w:sz="0" w:space="0" w:color="auto"/>
        <w:left w:val="none" w:sz="0" w:space="0" w:color="auto"/>
        <w:bottom w:val="none" w:sz="0" w:space="0" w:color="auto"/>
        <w:right w:val="none" w:sz="0" w:space="0" w:color="auto"/>
      </w:divBdr>
    </w:div>
    <w:div w:id="1863937159">
      <w:bodyDiv w:val="1"/>
      <w:marLeft w:val="0"/>
      <w:marRight w:val="0"/>
      <w:marTop w:val="0"/>
      <w:marBottom w:val="0"/>
      <w:divBdr>
        <w:top w:val="none" w:sz="0" w:space="0" w:color="auto"/>
        <w:left w:val="none" w:sz="0" w:space="0" w:color="auto"/>
        <w:bottom w:val="none" w:sz="0" w:space="0" w:color="auto"/>
        <w:right w:val="none" w:sz="0" w:space="0" w:color="auto"/>
      </w:divBdr>
    </w:div>
    <w:div w:id="1867601366">
      <w:bodyDiv w:val="1"/>
      <w:marLeft w:val="0"/>
      <w:marRight w:val="0"/>
      <w:marTop w:val="0"/>
      <w:marBottom w:val="0"/>
      <w:divBdr>
        <w:top w:val="none" w:sz="0" w:space="0" w:color="auto"/>
        <w:left w:val="none" w:sz="0" w:space="0" w:color="auto"/>
        <w:bottom w:val="none" w:sz="0" w:space="0" w:color="auto"/>
        <w:right w:val="none" w:sz="0" w:space="0" w:color="auto"/>
      </w:divBdr>
      <w:divsChild>
        <w:div w:id="390538422">
          <w:marLeft w:val="0"/>
          <w:marRight w:val="0"/>
          <w:marTop w:val="0"/>
          <w:marBottom w:val="0"/>
          <w:divBdr>
            <w:top w:val="none" w:sz="0" w:space="0" w:color="auto"/>
            <w:left w:val="none" w:sz="0" w:space="0" w:color="auto"/>
            <w:bottom w:val="none" w:sz="0" w:space="0" w:color="auto"/>
            <w:right w:val="none" w:sz="0" w:space="0" w:color="auto"/>
          </w:divBdr>
          <w:divsChild>
            <w:div w:id="1511263650">
              <w:marLeft w:val="0"/>
              <w:marRight w:val="0"/>
              <w:marTop w:val="0"/>
              <w:marBottom w:val="0"/>
              <w:divBdr>
                <w:top w:val="none" w:sz="0" w:space="0" w:color="auto"/>
                <w:left w:val="none" w:sz="0" w:space="0" w:color="auto"/>
                <w:bottom w:val="none" w:sz="0" w:space="0" w:color="auto"/>
                <w:right w:val="none" w:sz="0" w:space="0" w:color="auto"/>
              </w:divBdr>
              <w:divsChild>
                <w:div w:id="145563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679442">
      <w:bodyDiv w:val="1"/>
      <w:marLeft w:val="0"/>
      <w:marRight w:val="0"/>
      <w:marTop w:val="0"/>
      <w:marBottom w:val="0"/>
      <w:divBdr>
        <w:top w:val="none" w:sz="0" w:space="0" w:color="auto"/>
        <w:left w:val="none" w:sz="0" w:space="0" w:color="auto"/>
        <w:bottom w:val="none" w:sz="0" w:space="0" w:color="auto"/>
        <w:right w:val="none" w:sz="0" w:space="0" w:color="auto"/>
      </w:divBdr>
      <w:divsChild>
        <w:div w:id="478620014">
          <w:marLeft w:val="0"/>
          <w:marRight w:val="0"/>
          <w:marTop w:val="0"/>
          <w:marBottom w:val="0"/>
          <w:divBdr>
            <w:top w:val="none" w:sz="0" w:space="0" w:color="auto"/>
            <w:left w:val="none" w:sz="0" w:space="0" w:color="auto"/>
            <w:bottom w:val="none" w:sz="0" w:space="0" w:color="auto"/>
            <w:right w:val="none" w:sz="0" w:space="0" w:color="auto"/>
          </w:divBdr>
          <w:divsChild>
            <w:div w:id="710224523">
              <w:marLeft w:val="0"/>
              <w:marRight w:val="0"/>
              <w:marTop w:val="0"/>
              <w:marBottom w:val="0"/>
              <w:divBdr>
                <w:top w:val="none" w:sz="0" w:space="0" w:color="auto"/>
                <w:left w:val="none" w:sz="0" w:space="0" w:color="auto"/>
                <w:bottom w:val="none" w:sz="0" w:space="0" w:color="auto"/>
                <w:right w:val="none" w:sz="0" w:space="0" w:color="auto"/>
              </w:divBdr>
              <w:divsChild>
                <w:div w:id="184578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918247">
      <w:bodyDiv w:val="1"/>
      <w:marLeft w:val="0"/>
      <w:marRight w:val="0"/>
      <w:marTop w:val="0"/>
      <w:marBottom w:val="0"/>
      <w:divBdr>
        <w:top w:val="none" w:sz="0" w:space="0" w:color="auto"/>
        <w:left w:val="none" w:sz="0" w:space="0" w:color="auto"/>
        <w:bottom w:val="none" w:sz="0" w:space="0" w:color="auto"/>
        <w:right w:val="none" w:sz="0" w:space="0" w:color="auto"/>
      </w:divBdr>
    </w:div>
    <w:div w:id="1898782947">
      <w:bodyDiv w:val="1"/>
      <w:marLeft w:val="0"/>
      <w:marRight w:val="0"/>
      <w:marTop w:val="0"/>
      <w:marBottom w:val="0"/>
      <w:divBdr>
        <w:top w:val="none" w:sz="0" w:space="0" w:color="auto"/>
        <w:left w:val="none" w:sz="0" w:space="0" w:color="auto"/>
        <w:bottom w:val="none" w:sz="0" w:space="0" w:color="auto"/>
        <w:right w:val="none" w:sz="0" w:space="0" w:color="auto"/>
      </w:divBdr>
      <w:divsChild>
        <w:div w:id="1567302107">
          <w:marLeft w:val="0"/>
          <w:marRight w:val="0"/>
          <w:marTop w:val="0"/>
          <w:marBottom w:val="0"/>
          <w:divBdr>
            <w:top w:val="none" w:sz="0" w:space="0" w:color="auto"/>
            <w:left w:val="none" w:sz="0" w:space="0" w:color="auto"/>
            <w:bottom w:val="none" w:sz="0" w:space="0" w:color="auto"/>
            <w:right w:val="none" w:sz="0" w:space="0" w:color="auto"/>
          </w:divBdr>
          <w:divsChild>
            <w:div w:id="1800340302">
              <w:marLeft w:val="0"/>
              <w:marRight w:val="0"/>
              <w:marTop w:val="0"/>
              <w:marBottom w:val="0"/>
              <w:divBdr>
                <w:top w:val="none" w:sz="0" w:space="0" w:color="auto"/>
                <w:left w:val="none" w:sz="0" w:space="0" w:color="auto"/>
                <w:bottom w:val="none" w:sz="0" w:space="0" w:color="auto"/>
                <w:right w:val="none" w:sz="0" w:space="0" w:color="auto"/>
              </w:divBdr>
              <w:divsChild>
                <w:div w:id="191366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179808">
      <w:bodyDiv w:val="1"/>
      <w:marLeft w:val="0"/>
      <w:marRight w:val="0"/>
      <w:marTop w:val="0"/>
      <w:marBottom w:val="0"/>
      <w:divBdr>
        <w:top w:val="none" w:sz="0" w:space="0" w:color="auto"/>
        <w:left w:val="none" w:sz="0" w:space="0" w:color="auto"/>
        <w:bottom w:val="none" w:sz="0" w:space="0" w:color="auto"/>
        <w:right w:val="none" w:sz="0" w:space="0" w:color="auto"/>
      </w:divBdr>
    </w:div>
    <w:div w:id="1914662185">
      <w:bodyDiv w:val="1"/>
      <w:marLeft w:val="0"/>
      <w:marRight w:val="0"/>
      <w:marTop w:val="0"/>
      <w:marBottom w:val="0"/>
      <w:divBdr>
        <w:top w:val="none" w:sz="0" w:space="0" w:color="auto"/>
        <w:left w:val="none" w:sz="0" w:space="0" w:color="auto"/>
        <w:bottom w:val="none" w:sz="0" w:space="0" w:color="auto"/>
        <w:right w:val="none" w:sz="0" w:space="0" w:color="auto"/>
      </w:divBdr>
      <w:divsChild>
        <w:div w:id="2086221777">
          <w:marLeft w:val="0"/>
          <w:marRight w:val="0"/>
          <w:marTop w:val="0"/>
          <w:marBottom w:val="0"/>
          <w:divBdr>
            <w:top w:val="none" w:sz="0" w:space="0" w:color="auto"/>
            <w:left w:val="none" w:sz="0" w:space="0" w:color="auto"/>
            <w:bottom w:val="none" w:sz="0" w:space="0" w:color="auto"/>
            <w:right w:val="none" w:sz="0" w:space="0" w:color="auto"/>
          </w:divBdr>
          <w:divsChild>
            <w:div w:id="366105205">
              <w:marLeft w:val="0"/>
              <w:marRight w:val="0"/>
              <w:marTop w:val="0"/>
              <w:marBottom w:val="0"/>
              <w:divBdr>
                <w:top w:val="none" w:sz="0" w:space="0" w:color="auto"/>
                <w:left w:val="none" w:sz="0" w:space="0" w:color="auto"/>
                <w:bottom w:val="none" w:sz="0" w:space="0" w:color="auto"/>
                <w:right w:val="none" w:sz="0" w:space="0" w:color="auto"/>
              </w:divBdr>
              <w:divsChild>
                <w:div w:id="43852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713051">
      <w:bodyDiv w:val="1"/>
      <w:marLeft w:val="0"/>
      <w:marRight w:val="0"/>
      <w:marTop w:val="0"/>
      <w:marBottom w:val="0"/>
      <w:divBdr>
        <w:top w:val="none" w:sz="0" w:space="0" w:color="auto"/>
        <w:left w:val="none" w:sz="0" w:space="0" w:color="auto"/>
        <w:bottom w:val="none" w:sz="0" w:space="0" w:color="auto"/>
        <w:right w:val="none" w:sz="0" w:space="0" w:color="auto"/>
      </w:divBdr>
    </w:div>
    <w:div w:id="1939023746">
      <w:bodyDiv w:val="1"/>
      <w:marLeft w:val="0"/>
      <w:marRight w:val="0"/>
      <w:marTop w:val="0"/>
      <w:marBottom w:val="0"/>
      <w:divBdr>
        <w:top w:val="none" w:sz="0" w:space="0" w:color="auto"/>
        <w:left w:val="none" w:sz="0" w:space="0" w:color="auto"/>
        <w:bottom w:val="none" w:sz="0" w:space="0" w:color="auto"/>
        <w:right w:val="none" w:sz="0" w:space="0" w:color="auto"/>
      </w:divBdr>
      <w:divsChild>
        <w:div w:id="799877693">
          <w:marLeft w:val="0"/>
          <w:marRight w:val="0"/>
          <w:marTop w:val="0"/>
          <w:marBottom w:val="0"/>
          <w:divBdr>
            <w:top w:val="none" w:sz="0" w:space="0" w:color="auto"/>
            <w:left w:val="none" w:sz="0" w:space="0" w:color="auto"/>
            <w:bottom w:val="none" w:sz="0" w:space="0" w:color="auto"/>
            <w:right w:val="none" w:sz="0" w:space="0" w:color="auto"/>
          </w:divBdr>
          <w:divsChild>
            <w:div w:id="393743362">
              <w:marLeft w:val="0"/>
              <w:marRight w:val="0"/>
              <w:marTop w:val="0"/>
              <w:marBottom w:val="0"/>
              <w:divBdr>
                <w:top w:val="none" w:sz="0" w:space="0" w:color="auto"/>
                <w:left w:val="none" w:sz="0" w:space="0" w:color="auto"/>
                <w:bottom w:val="none" w:sz="0" w:space="0" w:color="auto"/>
                <w:right w:val="none" w:sz="0" w:space="0" w:color="auto"/>
              </w:divBdr>
              <w:divsChild>
                <w:div w:id="167032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094039">
      <w:bodyDiv w:val="1"/>
      <w:marLeft w:val="0"/>
      <w:marRight w:val="0"/>
      <w:marTop w:val="0"/>
      <w:marBottom w:val="0"/>
      <w:divBdr>
        <w:top w:val="none" w:sz="0" w:space="0" w:color="auto"/>
        <w:left w:val="none" w:sz="0" w:space="0" w:color="auto"/>
        <w:bottom w:val="none" w:sz="0" w:space="0" w:color="auto"/>
        <w:right w:val="none" w:sz="0" w:space="0" w:color="auto"/>
      </w:divBdr>
    </w:div>
    <w:div w:id="1941255799">
      <w:bodyDiv w:val="1"/>
      <w:marLeft w:val="0"/>
      <w:marRight w:val="0"/>
      <w:marTop w:val="0"/>
      <w:marBottom w:val="0"/>
      <w:divBdr>
        <w:top w:val="none" w:sz="0" w:space="0" w:color="auto"/>
        <w:left w:val="none" w:sz="0" w:space="0" w:color="auto"/>
        <w:bottom w:val="none" w:sz="0" w:space="0" w:color="auto"/>
        <w:right w:val="none" w:sz="0" w:space="0" w:color="auto"/>
      </w:divBdr>
      <w:divsChild>
        <w:div w:id="7022801">
          <w:marLeft w:val="0"/>
          <w:marRight w:val="0"/>
          <w:marTop w:val="0"/>
          <w:marBottom w:val="0"/>
          <w:divBdr>
            <w:top w:val="none" w:sz="0" w:space="0" w:color="auto"/>
            <w:left w:val="none" w:sz="0" w:space="0" w:color="auto"/>
            <w:bottom w:val="none" w:sz="0" w:space="0" w:color="auto"/>
            <w:right w:val="none" w:sz="0" w:space="0" w:color="auto"/>
          </w:divBdr>
          <w:divsChild>
            <w:div w:id="1255165787">
              <w:marLeft w:val="0"/>
              <w:marRight w:val="0"/>
              <w:marTop w:val="0"/>
              <w:marBottom w:val="0"/>
              <w:divBdr>
                <w:top w:val="none" w:sz="0" w:space="0" w:color="auto"/>
                <w:left w:val="none" w:sz="0" w:space="0" w:color="auto"/>
                <w:bottom w:val="none" w:sz="0" w:space="0" w:color="auto"/>
                <w:right w:val="none" w:sz="0" w:space="0" w:color="auto"/>
              </w:divBdr>
              <w:divsChild>
                <w:div w:id="1764371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373236">
      <w:bodyDiv w:val="1"/>
      <w:marLeft w:val="0"/>
      <w:marRight w:val="0"/>
      <w:marTop w:val="0"/>
      <w:marBottom w:val="0"/>
      <w:divBdr>
        <w:top w:val="none" w:sz="0" w:space="0" w:color="auto"/>
        <w:left w:val="none" w:sz="0" w:space="0" w:color="auto"/>
        <w:bottom w:val="none" w:sz="0" w:space="0" w:color="auto"/>
        <w:right w:val="none" w:sz="0" w:space="0" w:color="auto"/>
      </w:divBdr>
    </w:div>
    <w:div w:id="1960453832">
      <w:bodyDiv w:val="1"/>
      <w:marLeft w:val="0"/>
      <w:marRight w:val="0"/>
      <w:marTop w:val="0"/>
      <w:marBottom w:val="0"/>
      <w:divBdr>
        <w:top w:val="none" w:sz="0" w:space="0" w:color="auto"/>
        <w:left w:val="none" w:sz="0" w:space="0" w:color="auto"/>
        <w:bottom w:val="none" w:sz="0" w:space="0" w:color="auto"/>
        <w:right w:val="none" w:sz="0" w:space="0" w:color="auto"/>
      </w:divBdr>
    </w:div>
    <w:div w:id="1980530268">
      <w:bodyDiv w:val="1"/>
      <w:marLeft w:val="0"/>
      <w:marRight w:val="0"/>
      <w:marTop w:val="0"/>
      <w:marBottom w:val="0"/>
      <w:divBdr>
        <w:top w:val="none" w:sz="0" w:space="0" w:color="auto"/>
        <w:left w:val="none" w:sz="0" w:space="0" w:color="auto"/>
        <w:bottom w:val="none" w:sz="0" w:space="0" w:color="auto"/>
        <w:right w:val="none" w:sz="0" w:space="0" w:color="auto"/>
      </w:divBdr>
    </w:div>
    <w:div w:id="1999266410">
      <w:bodyDiv w:val="1"/>
      <w:marLeft w:val="0"/>
      <w:marRight w:val="0"/>
      <w:marTop w:val="0"/>
      <w:marBottom w:val="0"/>
      <w:divBdr>
        <w:top w:val="none" w:sz="0" w:space="0" w:color="auto"/>
        <w:left w:val="none" w:sz="0" w:space="0" w:color="auto"/>
        <w:bottom w:val="none" w:sz="0" w:space="0" w:color="auto"/>
        <w:right w:val="none" w:sz="0" w:space="0" w:color="auto"/>
      </w:divBdr>
    </w:div>
    <w:div w:id="2009483718">
      <w:bodyDiv w:val="1"/>
      <w:marLeft w:val="0"/>
      <w:marRight w:val="0"/>
      <w:marTop w:val="0"/>
      <w:marBottom w:val="0"/>
      <w:divBdr>
        <w:top w:val="none" w:sz="0" w:space="0" w:color="auto"/>
        <w:left w:val="none" w:sz="0" w:space="0" w:color="auto"/>
        <w:bottom w:val="none" w:sz="0" w:space="0" w:color="auto"/>
        <w:right w:val="none" w:sz="0" w:space="0" w:color="auto"/>
      </w:divBdr>
      <w:divsChild>
        <w:div w:id="560410016">
          <w:marLeft w:val="0"/>
          <w:marRight w:val="0"/>
          <w:marTop w:val="0"/>
          <w:marBottom w:val="0"/>
          <w:divBdr>
            <w:top w:val="none" w:sz="0" w:space="0" w:color="auto"/>
            <w:left w:val="none" w:sz="0" w:space="0" w:color="auto"/>
            <w:bottom w:val="none" w:sz="0" w:space="0" w:color="auto"/>
            <w:right w:val="none" w:sz="0" w:space="0" w:color="auto"/>
          </w:divBdr>
        </w:div>
        <w:div w:id="1536118472">
          <w:marLeft w:val="0"/>
          <w:marRight w:val="0"/>
          <w:marTop w:val="0"/>
          <w:marBottom w:val="0"/>
          <w:divBdr>
            <w:top w:val="none" w:sz="0" w:space="0" w:color="auto"/>
            <w:left w:val="none" w:sz="0" w:space="0" w:color="auto"/>
            <w:bottom w:val="none" w:sz="0" w:space="0" w:color="auto"/>
            <w:right w:val="none" w:sz="0" w:space="0" w:color="auto"/>
          </w:divBdr>
        </w:div>
      </w:divsChild>
    </w:div>
    <w:div w:id="2016031953">
      <w:bodyDiv w:val="1"/>
      <w:marLeft w:val="0"/>
      <w:marRight w:val="0"/>
      <w:marTop w:val="0"/>
      <w:marBottom w:val="0"/>
      <w:divBdr>
        <w:top w:val="none" w:sz="0" w:space="0" w:color="auto"/>
        <w:left w:val="none" w:sz="0" w:space="0" w:color="auto"/>
        <w:bottom w:val="none" w:sz="0" w:space="0" w:color="auto"/>
        <w:right w:val="none" w:sz="0" w:space="0" w:color="auto"/>
      </w:divBdr>
    </w:div>
    <w:div w:id="2016154045">
      <w:bodyDiv w:val="1"/>
      <w:marLeft w:val="0"/>
      <w:marRight w:val="0"/>
      <w:marTop w:val="0"/>
      <w:marBottom w:val="0"/>
      <w:divBdr>
        <w:top w:val="none" w:sz="0" w:space="0" w:color="auto"/>
        <w:left w:val="none" w:sz="0" w:space="0" w:color="auto"/>
        <w:bottom w:val="none" w:sz="0" w:space="0" w:color="auto"/>
        <w:right w:val="none" w:sz="0" w:space="0" w:color="auto"/>
      </w:divBdr>
      <w:divsChild>
        <w:div w:id="1151480562">
          <w:marLeft w:val="0"/>
          <w:marRight w:val="0"/>
          <w:marTop w:val="0"/>
          <w:marBottom w:val="0"/>
          <w:divBdr>
            <w:top w:val="none" w:sz="0" w:space="0" w:color="auto"/>
            <w:left w:val="none" w:sz="0" w:space="0" w:color="auto"/>
            <w:bottom w:val="none" w:sz="0" w:space="0" w:color="auto"/>
            <w:right w:val="none" w:sz="0" w:space="0" w:color="auto"/>
          </w:divBdr>
          <w:divsChild>
            <w:div w:id="84763980">
              <w:marLeft w:val="0"/>
              <w:marRight w:val="0"/>
              <w:marTop w:val="0"/>
              <w:marBottom w:val="0"/>
              <w:divBdr>
                <w:top w:val="none" w:sz="0" w:space="0" w:color="auto"/>
                <w:left w:val="none" w:sz="0" w:space="0" w:color="auto"/>
                <w:bottom w:val="none" w:sz="0" w:space="0" w:color="auto"/>
                <w:right w:val="none" w:sz="0" w:space="0" w:color="auto"/>
              </w:divBdr>
              <w:divsChild>
                <w:div w:id="464743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793474">
      <w:bodyDiv w:val="1"/>
      <w:marLeft w:val="0"/>
      <w:marRight w:val="0"/>
      <w:marTop w:val="0"/>
      <w:marBottom w:val="0"/>
      <w:divBdr>
        <w:top w:val="none" w:sz="0" w:space="0" w:color="auto"/>
        <w:left w:val="none" w:sz="0" w:space="0" w:color="auto"/>
        <w:bottom w:val="none" w:sz="0" w:space="0" w:color="auto"/>
        <w:right w:val="none" w:sz="0" w:space="0" w:color="auto"/>
      </w:divBdr>
    </w:div>
    <w:div w:id="2030834639">
      <w:bodyDiv w:val="1"/>
      <w:marLeft w:val="0"/>
      <w:marRight w:val="0"/>
      <w:marTop w:val="0"/>
      <w:marBottom w:val="0"/>
      <w:divBdr>
        <w:top w:val="none" w:sz="0" w:space="0" w:color="auto"/>
        <w:left w:val="none" w:sz="0" w:space="0" w:color="auto"/>
        <w:bottom w:val="none" w:sz="0" w:space="0" w:color="auto"/>
        <w:right w:val="none" w:sz="0" w:space="0" w:color="auto"/>
      </w:divBdr>
    </w:div>
    <w:div w:id="2036538637">
      <w:bodyDiv w:val="1"/>
      <w:marLeft w:val="0"/>
      <w:marRight w:val="0"/>
      <w:marTop w:val="0"/>
      <w:marBottom w:val="0"/>
      <w:divBdr>
        <w:top w:val="none" w:sz="0" w:space="0" w:color="auto"/>
        <w:left w:val="none" w:sz="0" w:space="0" w:color="auto"/>
        <w:bottom w:val="none" w:sz="0" w:space="0" w:color="auto"/>
        <w:right w:val="none" w:sz="0" w:space="0" w:color="auto"/>
      </w:divBdr>
      <w:divsChild>
        <w:div w:id="380327048">
          <w:marLeft w:val="0"/>
          <w:marRight w:val="0"/>
          <w:marTop w:val="0"/>
          <w:marBottom w:val="0"/>
          <w:divBdr>
            <w:top w:val="none" w:sz="0" w:space="0" w:color="auto"/>
            <w:left w:val="none" w:sz="0" w:space="0" w:color="auto"/>
            <w:bottom w:val="none" w:sz="0" w:space="0" w:color="auto"/>
            <w:right w:val="none" w:sz="0" w:space="0" w:color="auto"/>
          </w:divBdr>
          <w:divsChild>
            <w:div w:id="752900933">
              <w:marLeft w:val="0"/>
              <w:marRight w:val="0"/>
              <w:marTop w:val="0"/>
              <w:marBottom w:val="0"/>
              <w:divBdr>
                <w:top w:val="none" w:sz="0" w:space="0" w:color="auto"/>
                <w:left w:val="none" w:sz="0" w:space="0" w:color="auto"/>
                <w:bottom w:val="none" w:sz="0" w:space="0" w:color="auto"/>
                <w:right w:val="none" w:sz="0" w:space="0" w:color="auto"/>
              </w:divBdr>
              <w:divsChild>
                <w:div w:id="195219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078074">
      <w:bodyDiv w:val="1"/>
      <w:marLeft w:val="0"/>
      <w:marRight w:val="0"/>
      <w:marTop w:val="0"/>
      <w:marBottom w:val="0"/>
      <w:divBdr>
        <w:top w:val="none" w:sz="0" w:space="0" w:color="auto"/>
        <w:left w:val="none" w:sz="0" w:space="0" w:color="auto"/>
        <w:bottom w:val="none" w:sz="0" w:space="0" w:color="auto"/>
        <w:right w:val="none" w:sz="0" w:space="0" w:color="auto"/>
      </w:divBdr>
      <w:divsChild>
        <w:div w:id="1696226784">
          <w:marLeft w:val="0"/>
          <w:marRight w:val="0"/>
          <w:marTop w:val="0"/>
          <w:marBottom w:val="0"/>
          <w:divBdr>
            <w:top w:val="none" w:sz="0" w:space="0" w:color="auto"/>
            <w:left w:val="none" w:sz="0" w:space="0" w:color="auto"/>
            <w:bottom w:val="none" w:sz="0" w:space="0" w:color="auto"/>
            <w:right w:val="none" w:sz="0" w:space="0" w:color="auto"/>
          </w:divBdr>
          <w:divsChild>
            <w:div w:id="930352125">
              <w:marLeft w:val="0"/>
              <w:marRight w:val="0"/>
              <w:marTop w:val="0"/>
              <w:marBottom w:val="0"/>
              <w:divBdr>
                <w:top w:val="none" w:sz="0" w:space="0" w:color="auto"/>
                <w:left w:val="none" w:sz="0" w:space="0" w:color="auto"/>
                <w:bottom w:val="none" w:sz="0" w:space="0" w:color="auto"/>
                <w:right w:val="none" w:sz="0" w:space="0" w:color="auto"/>
              </w:divBdr>
              <w:divsChild>
                <w:div w:id="59529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516790">
      <w:bodyDiv w:val="1"/>
      <w:marLeft w:val="0"/>
      <w:marRight w:val="0"/>
      <w:marTop w:val="0"/>
      <w:marBottom w:val="0"/>
      <w:divBdr>
        <w:top w:val="none" w:sz="0" w:space="0" w:color="auto"/>
        <w:left w:val="none" w:sz="0" w:space="0" w:color="auto"/>
        <w:bottom w:val="none" w:sz="0" w:space="0" w:color="auto"/>
        <w:right w:val="none" w:sz="0" w:space="0" w:color="auto"/>
      </w:divBdr>
    </w:div>
    <w:div w:id="2045591038">
      <w:bodyDiv w:val="1"/>
      <w:marLeft w:val="0"/>
      <w:marRight w:val="0"/>
      <w:marTop w:val="0"/>
      <w:marBottom w:val="0"/>
      <w:divBdr>
        <w:top w:val="none" w:sz="0" w:space="0" w:color="auto"/>
        <w:left w:val="none" w:sz="0" w:space="0" w:color="auto"/>
        <w:bottom w:val="none" w:sz="0" w:space="0" w:color="auto"/>
        <w:right w:val="none" w:sz="0" w:space="0" w:color="auto"/>
      </w:divBdr>
      <w:divsChild>
        <w:div w:id="1969047657">
          <w:marLeft w:val="0"/>
          <w:marRight w:val="0"/>
          <w:marTop w:val="0"/>
          <w:marBottom w:val="0"/>
          <w:divBdr>
            <w:top w:val="none" w:sz="0" w:space="0" w:color="auto"/>
            <w:left w:val="none" w:sz="0" w:space="0" w:color="auto"/>
            <w:bottom w:val="none" w:sz="0" w:space="0" w:color="auto"/>
            <w:right w:val="none" w:sz="0" w:space="0" w:color="auto"/>
          </w:divBdr>
          <w:divsChild>
            <w:div w:id="546263459">
              <w:marLeft w:val="0"/>
              <w:marRight w:val="0"/>
              <w:marTop w:val="0"/>
              <w:marBottom w:val="0"/>
              <w:divBdr>
                <w:top w:val="none" w:sz="0" w:space="0" w:color="auto"/>
                <w:left w:val="none" w:sz="0" w:space="0" w:color="auto"/>
                <w:bottom w:val="none" w:sz="0" w:space="0" w:color="auto"/>
                <w:right w:val="none" w:sz="0" w:space="0" w:color="auto"/>
              </w:divBdr>
              <w:divsChild>
                <w:div w:id="86232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562399">
      <w:bodyDiv w:val="1"/>
      <w:marLeft w:val="0"/>
      <w:marRight w:val="0"/>
      <w:marTop w:val="0"/>
      <w:marBottom w:val="0"/>
      <w:divBdr>
        <w:top w:val="none" w:sz="0" w:space="0" w:color="auto"/>
        <w:left w:val="none" w:sz="0" w:space="0" w:color="auto"/>
        <w:bottom w:val="none" w:sz="0" w:space="0" w:color="auto"/>
        <w:right w:val="none" w:sz="0" w:space="0" w:color="auto"/>
      </w:divBdr>
      <w:divsChild>
        <w:div w:id="154420872">
          <w:marLeft w:val="0"/>
          <w:marRight w:val="0"/>
          <w:marTop w:val="0"/>
          <w:marBottom w:val="0"/>
          <w:divBdr>
            <w:top w:val="none" w:sz="0" w:space="0" w:color="auto"/>
            <w:left w:val="none" w:sz="0" w:space="0" w:color="auto"/>
            <w:bottom w:val="none" w:sz="0" w:space="0" w:color="auto"/>
            <w:right w:val="none" w:sz="0" w:space="0" w:color="auto"/>
          </w:divBdr>
          <w:divsChild>
            <w:div w:id="1099764134">
              <w:marLeft w:val="0"/>
              <w:marRight w:val="0"/>
              <w:marTop w:val="0"/>
              <w:marBottom w:val="0"/>
              <w:divBdr>
                <w:top w:val="none" w:sz="0" w:space="0" w:color="auto"/>
                <w:left w:val="none" w:sz="0" w:space="0" w:color="auto"/>
                <w:bottom w:val="none" w:sz="0" w:space="0" w:color="auto"/>
                <w:right w:val="none" w:sz="0" w:space="0" w:color="auto"/>
              </w:divBdr>
              <w:divsChild>
                <w:div w:id="1954046484">
                  <w:marLeft w:val="0"/>
                  <w:marRight w:val="0"/>
                  <w:marTop w:val="0"/>
                  <w:marBottom w:val="0"/>
                  <w:divBdr>
                    <w:top w:val="none" w:sz="0" w:space="0" w:color="auto"/>
                    <w:left w:val="none" w:sz="0" w:space="0" w:color="auto"/>
                    <w:bottom w:val="none" w:sz="0" w:space="0" w:color="auto"/>
                    <w:right w:val="none" w:sz="0" w:space="0" w:color="auto"/>
                  </w:divBdr>
                </w:div>
              </w:divsChild>
            </w:div>
            <w:div w:id="2093310052">
              <w:marLeft w:val="0"/>
              <w:marRight w:val="0"/>
              <w:marTop w:val="0"/>
              <w:marBottom w:val="0"/>
              <w:divBdr>
                <w:top w:val="none" w:sz="0" w:space="0" w:color="auto"/>
                <w:left w:val="none" w:sz="0" w:space="0" w:color="auto"/>
                <w:bottom w:val="none" w:sz="0" w:space="0" w:color="auto"/>
                <w:right w:val="none" w:sz="0" w:space="0" w:color="auto"/>
              </w:divBdr>
              <w:divsChild>
                <w:div w:id="615521273">
                  <w:marLeft w:val="0"/>
                  <w:marRight w:val="0"/>
                  <w:marTop w:val="0"/>
                  <w:marBottom w:val="0"/>
                  <w:divBdr>
                    <w:top w:val="none" w:sz="0" w:space="0" w:color="auto"/>
                    <w:left w:val="none" w:sz="0" w:space="0" w:color="auto"/>
                    <w:bottom w:val="none" w:sz="0" w:space="0" w:color="auto"/>
                    <w:right w:val="none" w:sz="0" w:space="0" w:color="auto"/>
                  </w:divBdr>
                </w:div>
                <w:div w:id="97402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965837">
      <w:bodyDiv w:val="1"/>
      <w:marLeft w:val="0"/>
      <w:marRight w:val="0"/>
      <w:marTop w:val="0"/>
      <w:marBottom w:val="0"/>
      <w:divBdr>
        <w:top w:val="none" w:sz="0" w:space="0" w:color="auto"/>
        <w:left w:val="none" w:sz="0" w:space="0" w:color="auto"/>
        <w:bottom w:val="none" w:sz="0" w:space="0" w:color="auto"/>
        <w:right w:val="none" w:sz="0" w:space="0" w:color="auto"/>
      </w:divBdr>
    </w:div>
    <w:div w:id="2058773259">
      <w:bodyDiv w:val="1"/>
      <w:marLeft w:val="0"/>
      <w:marRight w:val="0"/>
      <w:marTop w:val="0"/>
      <w:marBottom w:val="0"/>
      <w:divBdr>
        <w:top w:val="none" w:sz="0" w:space="0" w:color="auto"/>
        <w:left w:val="none" w:sz="0" w:space="0" w:color="auto"/>
        <w:bottom w:val="none" w:sz="0" w:space="0" w:color="auto"/>
        <w:right w:val="none" w:sz="0" w:space="0" w:color="auto"/>
      </w:divBdr>
      <w:divsChild>
        <w:div w:id="1271008788">
          <w:marLeft w:val="0"/>
          <w:marRight w:val="0"/>
          <w:marTop w:val="0"/>
          <w:marBottom w:val="0"/>
          <w:divBdr>
            <w:top w:val="none" w:sz="0" w:space="0" w:color="auto"/>
            <w:left w:val="none" w:sz="0" w:space="0" w:color="auto"/>
            <w:bottom w:val="none" w:sz="0" w:space="0" w:color="auto"/>
            <w:right w:val="none" w:sz="0" w:space="0" w:color="auto"/>
          </w:divBdr>
        </w:div>
        <w:div w:id="823592378">
          <w:marLeft w:val="0"/>
          <w:marRight w:val="0"/>
          <w:marTop w:val="0"/>
          <w:marBottom w:val="0"/>
          <w:divBdr>
            <w:top w:val="none" w:sz="0" w:space="0" w:color="auto"/>
            <w:left w:val="none" w:sz="0" w:space="0" w:color="auto"/>
            <w:bottom w:val="none" w:sz="0" w:space="0" w:color="auto"/>
            <w:right w:val="none" w:sz="0" w:space="0" w:color="auto"/>
          </w:divBdr>
        </w:div>
        <w:div w:id="732505577">
          <w:marLeft w:val="0"/>
          <w:marRight w:val="0"/>
          <w:marTop w:val="0"/>
          <w:marBottom w:val="0"/>
          <w:divBdr>
            <w:top w:val="none" w:sz="0" w:space="0" w:color="auto"/>
            <w:left w:val="none" w:sz="0" w:space="0" w:color="auto"/>
            <w:bottom w:val="none" w:sz="0" w:space="0" w:color="auto"/>
            <w:right w:val="none" w:sz="0" w:space="0" w:color="auto"/>
          </w:divBdr>
        </w:div>
        <w:div w:id="1737700397">
          <w:marLeft w:val="0"/>
          <w:marRight w:val="0"/>
          <w:marTop w:val="0"/>
          <w:marBottom w:val="0"/>
          <w:divBdr>
            <w:top w:val="none" w:sz="0" w:space="0" w:color="auto"/>
            <w:left w:val="none" w:sz="0" w:space="0" w:color="auto"/>
            <w:bottom w:val="none" w:sz="0" w:space="0" w:color="auto"/>
            <w:right w:val="none" w:sz="0" w:space="0" w:color="auto"/>
          </w:divBdr>
        </w:div>
        <w:div w:id="996960917">
          <w:marLeft w:val="0"/>
          <w:marRight w:val="0"/>
          <w:marTop w:val="0"/>
          <w:marBottom w:val="0"/>
          <w:divBdr>
            <w:top w:val="none" w:sz="0" w:space="0" w:color="auto"/>
            <w:left w:val="none" w:sz="0" w:space="0" w:color="auto"/>
            <w:bottom w:val="none" w:sz="0" w:space="0" w:color="auto"/>
            <w:right w:val="none" w:sz="0" w:space="0" w:color="auto"/>
          </w:divBdr>
        </w:div>
      </w:divsChild>
    </w:div>
    <w:div w:id="2074545851">
      <w:bodyDiv w:val="1"/>
      <w:marLeft w:val="0"/>
      <w:marRight w:val="0"/>
      <w:marTop w:val="0"/>
      <w:marBottom w:val="0"/>
      <w:divBdr>
        <w:top w:val="none" w:sz="0" w:space="0" w:color="auto"/>
        <w:left w:val="none" w:sz="0" w:space="0" w:color="auto"/>
        <w:bottom w:val="none" w:sz="0" w:space="0" w:color="auto"/>
        <w:right w:val="none" w:sz="0" w:space="0" w:color="auto"/>
      </w:divBdr>
      <w:divsChild>
        <w:div w:id="1020856647">
          <w:marLeft w:val="0"/>
          <w:marRight w:val="0"/>
          <w:marTop w:val="0"/>
          <w:marBottom w:val="0"/>
          <w:divBdr>
            <w:top w:val="none" w:sz="0" w:space="0" w:color="auto"/>
            <w:left w:val="none" w:sz="0" w:space="0" w:color="auto"/>
            <w:bottom w:val="none" w:sz="0" w:space="0" w:color="auto"/>
            <w:right w:val="none" w:sz="0" w:space="0" w:color="auto"/>
          </w:divBdr>
          <w:divsChild>
            <w:div w:id="368606415">
              <w:marLeft w:val="0"/>
              <w:marRight w:val="0"/>
              <w:marTop w:val="0"/>
              <w:marBottom w:val="0"/>
              <w:divBdr>
                <w:top w:val="none" w:sz="0" w:space="0" w:color="auto"/>
                <w:left w:val="none" w:sz="0" w:space="0" w:color="auto"/>
                <w:bottom w:val="none" w:sz="0" w:space="0" w:color="auto"/>
                <w:right w:val="none" w:sz="0" w:space="0" w:color="auto"/>
              </w:divBdr>
              <w:divsChild>
                <w:div w:id="197146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002357">
      <w:bodyDiv w:val="1"/>
      <w:marLeft w:val="0"/>
      <w:marRight w:val="0"/>
      <w:marTop w:val="0"/>
      <w:marBottom w:val="0"/>
      <w:divBdr>
        <w:top w:val="none" w:sz="0" w:space="0" w:color="auto"/>
        <w:left w:val="none" w:sz="0" w:space="0" w:color="auto"/>
        <w:bottom w:val="none" w:sz="0" w:space="0" w:color="auto"/>
        <w:right w:val="none" w:sz="0" w:space="0" w:color="auto"/>
      </w:divBdr>
    </w:div>
    <w:div w:id="2086760520">
      <w:bodyDiv w:val="1"/>
      <w:marLeft w:val="0"/>
      <w:marRight w:val="0"/>
      <w:marTop w:val="0"/>
      <w:marBottom w:val="0"/>
      <w:divBdr>
        <w:top w:val="none" w:sz="0" w:space="0" w:color="auto"/>
        <w:left w:val="none" w:sz="0" w:space="0" w:color="auto"/>
        <w:bottom w:val="none" w:sz="0" w:space="0" w:color="auto"/>
        <w:right w:val="none" w:sz="0" w:space="0" w:color="auto"/>
      </w:divBdr>
      <w:divsChild>
        <w:div w:id="665282207">
          <w:marLeft w:val="0"/>
          <w:marRight w:val="0"/>
          <w:marTop w:val="0"/>
          <w:marBottom w:val="0"/>
          <w:divBdr>
            <w:top w:val="none" w:sz="0" w:space="0" w:color="auto"/>
            <w:left w:val="none" w:sz="0" w:space="0" w:color="auto"/>
            <w:bottom w:val="none" w:sz="0" w:space="0" w:color="auto"/>
            <w:right w:val="none" w:sz="0" w:space="0" w:color="auto"/>
          </w:divBdr>
          <w:divsChild>
            <w:div w:id="2096441444">
              <w:marLeft w:val="0"/>
              <w:marRight w:val="0"/>
              <w:marTop w:val="0"/>
              <w:marBottom w:val="0"/>
              <w:divBdr>
                <w:top w:val="none" w:sz="0" w:space="0" w:color="auto"/>
                <w:left w:val="none" w:sz="0" w:space="0" w:color="auto"/>
                <w:bottom w:val="none" w:sz="0" w:space="0" w:color="auto"/>
                <w:right w:val="none" w:sz="0" w:space="0" w:color="auto"/>
              </w:divBdr>
              <w:divsChild>
                <w:div w:id="2044286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072606">
          <w:marLeft w:val="0"/>
          <w:marRight w:val="0"/>
          <w:marTop w:val="0"/>
          <w:marBottom w:val="0"/>
          <w:divBdr>
            <w:top w:val="none" w:sz="0" w:space="0" w:color="auto"/>
            <w:left w:val="none" w:sz="0" w:space="0" w:color="auto"/>
            <w:bottom w:val="none" w:sz="0" w:space="0" w:color="auto"/>
            <w:right w:val="none" w:sz="0" w:space="0" w:color="auto"/>
          </w:divBdr>
          <w:divsChild>
            <w:div w:id="1733187296">
              <w:marLeft w:val="0"/>
              <w:marRight w:val="0"/>
              <w:marTop w:val="0"/>
              <w:marBottom w:val="0"/>
              <w:divBdr>
                <w:top w:val="none" w:sz="0" w:space="0" w:color="auto"/>
                <w:left w:val="none" w:sz="0" w:space="0" w:color="auto"/>
                <w:bottom w:val="none" w:sz="0" w:space="0" w:color="auto"/>
                <w:right w:val="none" w:sz="0" w:space="0" w:color="auto"/>
              </w:divBdr>
              <w:divsChild>
                <w:div w:id="45452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119401">
      <w:bodyDiv w:val="1"/>
      <w:marLeft w:val="0"/>
      <w:marRight w:val="0"/>
      <w:marTop w:val="0"/>
      <w:marBottom w:val="0"/>
      <w:divBdr>
        <w:top w:val="none" w:sz="0" w:space="0" w:color="auto"/>
        <w:left w:val="none" w:sz="0" w:space="0" w:color="auto"/>
        <w:bottom w:val="none" w:sz="0" w:space="0" w:color="auto"/>
        <w:right w:val="none" w:sz="0" w:space="0" w:color="auto"/>
      </w:divBdr>
    </w:div>
    <w:div w:id="2146387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FBA37A-8192-462D-95AD-41F2CF31F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2224</TotalTime>
  <Pages>9</Pages>
  <Words>3465</Words>
  <Characters>19756</Characters>
  <Application>Microsoft Office Word</Application>
  <DocSecurity>0</DocSecurity>
  <Lines>164</Lines>
  <Paragraphs>46</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VYHLASOVATEĽ VEREJNÉHO OBSTARÁVANIA:</vt:lpstr>
      <vt:lpstr>VYHLASOVATEĽ VEREJNÉHO OBSTARÁVANIA:</vt:lpstr>
    </vt:vector>
  </TitlesOfParts>
  <Company>Foreuro</Company>
  <LinksUpToDate>false</LinksUpToDate>
  <CharactersWithSpaces>23175</CharactersWithSpaces>
  <SharedDoc>false</SharedDoc>
  <HLinks>
    <vt:vector size="282" baseType="variant">
      <vt:variant>
        <vt:i4>7274612</vt:i4>
      </vt:variant>
      <vt:variant>
        <vt:i4>255</vt:i4>
      </vt:variant>
      <vt:variant>
        <vt:i4>0</vt:i4>
      </vt:variant>
      <vt:variant>
        <vt:i4>5</vt:i4>
      </vt:variant>
      <vt:variant>
        <vt:lpwstr>https://www.slov-lex.sk/pravne-predpisy/SK/ZZ/2015/343/20160418.html</vt:lpwstr>
      </vt:variant>
      <vt:variant>
        <vt:lpwstr>paragraf-41.odsek-2</vt:lpwstr>
      </vt:variant>
      <vt:variant>
        <vt:i4>7012402</vt:i4>
      </vt:variant>
      <vt:variant>
        <vt:i4>252</vt:i4>
      </vt:variant>
      <vt:variant>
        <vt:i4>0</vt:i4>
      </vt:variant>
      <vt:variant>
        <vt:i4>5</vt:i4>
      </vt:variant>
      <vt:variant>
        <vt:lpwstr>https://www.slov-lex.sk/pravne-predpisy/SK/ZZ/2015/343/20160418.html</vt:lpwstr>
      </vt:variant>
      <vt:variant>
        <vt:lpwstr>paragraf-23</vt:lpwstr>
      </vt:variant>
      <vt:variant>
        <vt:i4>7274613</vt:i4>
      </vt:variant>
      <vt:variant>
        <vt:i4>249</vt:i4>
      </vt:variant>
      <vt:variant>
        <vt:i4>0</vt:i4>
      </vt:variant>
      <vt:variant>
        <vt:i4>5</vt:i4>
      </vt:variant>
      <vt:variant>
        <vt:lpwstr>https://www.slov-lex.sk/pravne-predpisy/SK/ZZ/2015/343/20160418.html</vt:lpwstr>
      </vt:variant>
      <vt:variant>
        <vt:lpwstr>paragraf-40.odsek-7</vt:lpwstr>
      </vt:variant>
      <vt:variant>
        <vt:i4>393290</vt:i4>
      </vt:variant>
      <vt:variant>
        <vt:i4>246</vt:i4>
      </vt:variant>
      <vt:variant>
        <vt:i4>0</vt:i4>
      </vt:variant>
      <vt:variant>
        <vt:i4>5</vt:i4>
      </vt:variant>
      <vt:variant>
        <vt:lpwstr>https://www.slov-lex.sk/pravne-predpisy/SK/ZZ/2015/343/20160418.html</vt:lpwstr>
      </vt:variant>
      <vt:variant>
        <vt:lpwstr>paragraf-40.odsek-6.pismeno-a</vt:lpwstr>
      </vt:variant>
      <vt:variant>
        <vt:i4>1835089</vt:i4>
      </vt:variant>
      <vt:variant>
        <vt:i4>243</vt:i4>
      </vt:variant>
      <vt:variant>
        <vt:i4>0</vt:i4>
      </vt:variant>
      <vt:variant>
        <vt:i4>5</vt:i4>
      </vt:variant>
      <vt:variant>
        <vt:lpwstr>https://www.uvo.gov.sk/vyhladavanie-profilov/zakazky/4850</vt:lpwstr>
      </vt:variant>
      <vt:variant>
        <vt:lpwstr/>
      </vt:variant>
      <vt:variant>
        <vt:i4>7340121</vt:i4>
      </vt:variant>
      <vt:variant>
        <vt:i4>240</vt:i4>
      </vt:variant>
      <vt:variant>
        <vt:i4>0</vt:i4>
      </vt:variant>
      <vt:variant>
        <vt:i4>5</vt:i4>
      </vt:variant>
      <vt:variant>
        <vt:lpwstr>mailto:hodosiova@enteris.sk</vt:lpwstr>
      </vt:variant>
      <vt:variant>
        <vt:lpwstr/>
      </vt:variant>
      <vt:variant>
        <vt:i4>7340121</vt:i4>
      </vt:variant>
      <vt:variant>
        <vt:i4>237</vt:i4>
      </vt:variant>
      <vt:variant>
        <vt:i4>0</vt:i4>
      </vt:variant>
      <vt:variant>
        <vt:i4>5</vt:i4>
      </vt:variant>
      <vt:variant>
        <vt:lpwstr>mailto:hodosiova@enteris.sk</vt:lpwstr>
      </vt:variant>
      <vt:variant>
        <vt:lpwstr/>
      </vt:variant>
      <vt:variant>
        <vt:i4>7340121</vt:i4>
      </vt:variant>
      <vt:variant>
        <vt:i4>234</vt:i4>
      </vt:variant>
      <vt:variant>
        <vt:i4>0</vt:i4>
      </vt:variant>
      <vt:variant>
        <vt:i4>5</vt:i4>
      </vt:variant>
      <vt:variant>
        <vt:lpwstr>mailto:hodosiova@enteris.sk</vt:lpwstr>
      </vt:variant>
      <vt:variant>
        <vt:lpwstr/>
      </vt:variant>
      <vt:variant>
        <vt:i4>7012397</vt:i4>
      </vt:variant>
      <vt:variant>
        <vt:i4>231</vt:i4>
      </vt:variant>
      <vt:variant>
        <vt:i4>0</vt:i4>
      </vt:variant>
      <vt:variant>
        <vt:i4>5</vt:i4>
      </vt:variant>
      <vt:variant>
        <vt:lpwstr>http://www.kysuckenovemesto.sk/</vt:lpwstr>
      </vt:variant>
      <vt:variant>
        <vt:lpwstr/>
      </vt:variant>
      <vt:variant>
        <vt:i4>1114168</vt:i4>
      </vt:variant>
      <vt:variant>
        <vt:i4>224</vt:i4>
      </vt:variant>
      <vt:variant>
        <vt:i4>0</vt:i4>
      </vt:variant>
      <vt:variant>
        <vt:i4>5</vt:i4>
      </vt:variant>
      <vt:variant>
        <vt:lpwstr/>
      </vt:variant>
      <vt:variant>
        <vt:lpwstr>_Toc469921786</vt:lpwstr>
      </vt:variant>
      <vt:variant>
        <vt:i4>1114168</vt:i4>
      </vt:variant>
      <vt:variant>
        <vt:i4>218</vt:i4>
      </vt:variant>
      <vt:variant>
        <vt:i4>0</vt:i4>
      </vt:variant>
      <vt:variant>
        <vt:i4>5</vt:i4>
      </vt:variant>
      <vt:variant>
        <vt:lpwstr/>
      </vt:variant>
      <vt:variant>
        <vt:lpwstr>_Toc469921785</vt:lpwstr>
      </vt:variant>
      <vt:variant>
        <vt:i4>1114168</vt:i4>
      </vt:variant>
      <vt:variant>
        <vt:i4>212</vt:i4>
      </vt:variant>
      <vt:variant>
        <vt:i4>0</vt:i4>
      </vt:variant>
      <vt:variant>
        <vt:i4>5</vt:i4>
      </vt:variant>
      <vt:variant>
        <vt:lpwstr/>
      </vt:variant>
      <vt:variant>
        <vt:lpwstr>_Toc469921784</vt:lpwstr>
      </vt:variant>
      <vt:variant>
        <vt:i4>1114168</vt:i4>
      </vt:variant>
      <vt:variant>
        <vt:i4>206</vt:i4>
      </vt:variant>
      <vt:variant>
        <vt:i4>0</vt:i4>
      </vt:variant>
      <vt:variant>
        <vt:i4>5</vt:i4>
      </vt:variant>
      <vt:variant>
        <vt:lpwstr/>
      </vt:variant>
      <vt:variant>
        <vt:lpwstr>_Toc469921783</vt:lpwstr>
      </vt:variant>
      <vt:variant>
        <vt:i4>1114168</vt:i4>
      </vt:variant>
      <vt:variant>
        <vt:i4>200</vt:i4>
      </vt:variant>
      <vt:variant>
        <vt:i4>0</vt:i4>
      </vt:variant>
      <vt:variant>
        <vt:i4>5</vt:i4>
      </vt:variant>
      <vt:variant>
        <vt:lpwstr/>
      </vt:variant>
      <vt:variant>
        <vt:lpwstr>_Toc469921782</vt:lpwstr>
      </vt:variant>
      <vt:variant>
        <vt:i4>1114168</vt:i4>
      </vt:variant>
      <vt:variant>
        <vt:i4>194</vt:i4>
      </vt:variant>
      <vt:variant>
        <vt:i4>0</vt:i4>
      </vt:variant>
      <vt:variant>
        <vt:i4>5</vt:i4>
      </vt:variant>
      <vt:variant>
        <vt:lpwstr/>
      </vt:variant>
      <vt:variant>
        <vt:lpwstr>_Toc469921781</vt:lpwstr>
      </vt:variant>
      <vt:variant>
        <vt:i4>1114168</vt:i4>
      </vt:variant>
      <vt:variant>
        <vt:i4>188</vt:i4>
      </vt:variant>
      <vt:variant>
        <vt:i4>0</vt:i4>
      </vt:variant>
      <vt:variant>
        <vt:i4>5</vt:i4>
      </vt:variant>
      <vt:variant>
        <vt:lpwstr/>
      </vt:variant>
      <vt:variant>
        <vt:lpwstr>_Toc469921780</vt:lpwstr>
      </vt:variant>
      <vt:variant>
        <vt:i4>1966136</vt:i4>
      </vt:variant>
      <vt:variant>
        <vt:i4>182</vt:i4>
      </vt:variant>
      <vt:variant>
        <vt:i4>0</vt:i4>
      </vt:variant>
      <vt:variant>
        <vt:i4>5</vt:i4>
      </vt:variant>
      <vt:variant>
        <vt:lpwstr/>
      </vt:variant>
      <vt:variant>
        <vt:lpwstr>_Toc469921779</vt:lpwstr>
      </vt:variant>
      <vt:variant>
        <vt:i4>1966136</vt:i4>
      </vt:variant>
      <vt:variant>
        <vt:i4>176</vt:i4>
      </vt:variant>
      <vt:variant>
        <vt:i4>0</vt:i4>
      </vt:variant>
      <vt:variant>
        <vt:i4>5</vt:i4>
      </vt:variant>
      <vt:variant>
        <vt:lpwstr/>
      </vt:variant>
      <vt:variant>
        <vt:lpwstr>_Toc469921778</vt:lpwstr>
      </vt:variant>
      <vt:variant>
        <vt:i4>1966136</vt:i4>
      </vt:variant>
      <vt:variant>
        <vt:i4>170</vt:i4>
      </vt:variant>
      <vt:variant>
        <vt:i4>0</vt:i4>
      </vt:variant>
      <vt:variant>
        <vt:i4>5</vt:i4>
      </vt:variant>
      <vt:variant>
        <vt:lpwstr/>
      </vt:variant>
      <vt:variant>
        <vt:lpwstr>_Toc469921777</vt:lpwstr>
      </vt:variant>
      <vt:variant>
        <vt:i4>1966136</vt:i4>
      </vt:variant>
      <vt:variant>
        <vt:i4>164</vt:i4>
      </vt:variant>
      <vt:variant>
        <vt:i4>0</vt:i4>
      </vt:variant>
      <vt:variant>
        <vt:i4>5</vt:i4>
      </vt:variant>
      <vt:variant>
        <vt:lpwstr/>
      </vt:variant>
      <vt:variant>
        <vt:lpwstr>_Toc469921776</vt:lpwstr>
      </vt:variant>
      <vt:variant>
        <vt:i4>1966136</vt:i4>
      </vt:variant>
      <vt:variant>
        <vt:i4>158</vt:i4>
      </vt:variant>
      <vt:variant>
        <vt:i4>0</vt:i4>
      </vt:variant>
      <vt:variant>
        <vt:i4>5</vt:i4>
      </vt:variant>
      <vt:variant>
        <vt:lpwstr/>
      </vt:variant>
      <vt:variant>
        <vt:lpwstr>_Toc469921775</vt:lpwstr>
      </vt:variant>
      <vt:variant>
        <vt:i4>1966136</vt:i4>
      </vt:variant>
      <vt:variant>
        <vt:i4>152</vt:i4>
      </vt:variant>
      <vt:variant>
        <vt:i4>0</vt:i4>
      </vt:variant>
      <vt:variant>
        <vt:i4>5</vt:i4>
      </vt:variant>
      <vt:variant>
        <vt:lpwstr/>
      </vt:variant>
      <vt:variant>
        <vt:lpwstr>_Toc469921774</vt:lpwstr>
      </vt:variant>
      <vt:variant>
        <vt:i4>1966136</vt:i4>
      </vt:variant>
      <vt:variant>
        <vt:i4>146</vt:i4>
      </vt:variant>
      <vt:variant>
        <vt:i4>0</vt:i4>
      </vt:variant>
      <vt:variant>
        <vt:i4>5</vt:i4>
      </vt:variant>
      <vt:variant>
        <vt:lpwstr/>
      </vt:variant>
      <vt:variant>
        <vt:lpwstr>_Toc469921773</vt:lpwstr>
      </vt:variant>
      <vt:variant>
        <vt:i4>1966136</vt:i4>
      </vt:variant>
      <vt:variant>
        <vt:i4>140</vt:i4>
      </vt:variant>
      <vt:variant>
        <vt:i4>0</vt:i4>
      </vt:variant>
      <vt:variant>
        <vt:i4>5</vt:i4>
      </vt:variant>
      <vt:variant>
        <vt:lpwstr/>
      </vt:variant>
      <vt:variant>
        <vt:lpwstr>_Toc469921772</vt:lpwstr>
      </vt:variant>
      <vt:variant>
        <vt:i4>1966136</vt:i4>
      </vt:variant>
      <vt:variant>
        <vt:i4>134</vt:i4>
      </vt:variant>
      <vt:variant>
        <vt:i4>0</vt:i4>
      </vt:variant>
      <vt:variant>
        <vt:i4>5</vt:i4>
      </vt:variant>
      <vt:variant>
        <vt:lpwstr/>
      </vt:variant>
      <vt:variant>
        <vt:lpwstr>_Toc469921771</vt:lpwstr>
      </vt:variant>
      <vt:variant>
        <vt:i4>1966136</vt:i4>
      </vt:variant>
      <vt:variant>
        <vt:i4>128</vt:i4>
      </vt:variant>
      <vt:variant>
        <vt:i4>0</vt:i4>
      </vt:variant>
      <vt:variant>
        <vt:i4>5</vt:i4>
      </vt:variant>
      <vt:variant>
        <vt:lpwstr/>
      </vt:variant>
      <vt:variant>
        <vt:lpwstr>_Toc469921770</vt:lpwstr>
      </vt:variant>
      <vt:variant>
        <vt:i4>2031672</vt:i4>
      </vt:variant>
      <vt:variant>
        <vt:i4>122</vt:i4>
      </vt:variant>
      <vt:variant>
        <vt:i4>0</vt:i4>
      </vt:variant>
      <vt:variant>
        <vt:i4>5</vt:i4>
      </vt:variant>
      <vt:variant>
        <vt:lpwstr/>
      </vt:variant>
      <vt:variant>
        <vt:lpwstr>_Toc469921769</vt:lpwstr>
      </vt:variant>
      <vt:variant>
        <vt:i4>2031672</vt:i4>
      </vt:variant>
      <vt:variant>
        <vt:i4>116</vt:i4>
      </vt:variant>
      <vt:variant>
        <vt:i4>0</vt:i4>
      </vt:variant>
      <vt:variant>
        <vt:i4>5</vt:i4>
      </vt:variant>
      <vt:variant>
        <vt:lpwstr/>
      </vt:variant>
      <vt:variant>
        <vt:lpwstr>_Toc469921768</vt:lpwstr>
      </vt:variant>
      <vt:variant>
        <vt:i4>2031672</vt:i4>
      </vt:variant>
      <vt:variant>
        <vt:i4>110</vt:i4>
      </vt:variant>
      <vt:variant>
        <vt:i4>0</vt:i4>
      </vt:variant>
      <vt:variant>
        <vt:i4>5</vt:i4>
      </vt:variant>
      <vt:variant>
        <vt:lpwstr/>
      </vt:variant>
      <vt:variant>
        <vt:lpwstr>_Toc469921767</vt:lpwstr>
      </vt:variant>
      <vt:variant>
        <vt:i4>2031672</vt:i4>
      </vt:variant>
      <vt:variant>
        <vt:i4>104</vt:i4>
      </vt:variant>
      <vt:variant>
        <vt:i4>0</vt:i4>
      </vt:variant>
      <vt:variant>
        <vt:i4>5</vt:i4>
      </vt:variant>
      <vt:variant>
        <vt:lpwstr/>
      </vt:variant>
      <vt:variant>
        <vt:lpwstr>_Toc469921766</vt:lpwstr>
      </vt:variant>
      <vt:variant>
        <vt:i4>2031672</vt:i4>
      </vt:variant>
      <vt:variant>
        <vt:i4>98</vt:i4>
      </vt:variant>
      <vt:variant>
        <vt:i4>0</vt:i4>
      </vt:variant>
      <vt:variant>
        <vt:i4>5</vt:i4>
      </vt:variant>
      <vt:variant>
        <vt:lpwstr/>
      </vt:variant>
      <vt:variant>
        <vt:lpwstr>_Toc469921765</vt:lpwstr>
      </vt:variant>
      <vt:variant>
        <vt:i4>2031672</vt:i4>
      </vt:variant>
      <vt:variant>
        <vt:i4>92</vt:i4>
      </vt:variant>
      <vt:variant>
        <vt:i4>0</vt:i4>
      </vt:variant>
      <vt:variant>
        <vt:i4>5</vt:i4>
      </vt:variant>
      <vt:variant>
        <vt:lpwstr/>
      </vt:variant>
      <vt:variant>
        <vt:lpwstr>_Toc469921764</vt:lpwstr>
      </vt:variant>
      <vt:variant>
        <vt:i4>2031672</vt:i4>
      </vt:variant>
      <vt:variant>
        <vt:i4>86</vt:i4>
      </vt:variant>
      <vt:variant>
        <vt:i4>0</vt:i4>
      </vt:variant>
      <vt:variant>
        <vt:i4>5</vt:i4>
      </vt:variant>
      <vt:variant>
        <vt:lpwstr/>
      </vt:variant>
      <vt:variant>
        <vt:lpwstr>_Toc469921763</vt:lpwstr>
      </vt:variant>
      <vt:variant>
        <vt:i4>2031672</vt:i4>
      </vt:variant>
      <vt:variant>
        <vt:i4>80</vt:i4>
      </vt:variant>
      <vt:variant>
        <vt:i4>0</vt:i4>
      </vt:variant>
      <vt:variant>
        <vt:i4>5</vt:i4>
      </vt:variant>
      <vt:variant>
        <vt:lpwstr/>
      </vt:variant>
      <vt:variant>
        <vt:lpwstr>_Toc469921762</vt:lpwstr>
      </vt:variant>
      <vt:variant>
        <vt:i4>2031672</vt:i4>
      </vt:variant>
      <vt:variant>
        <vt:i4>74</vt:i4>
      </vt:variant>
      <vt:variant>
        <vt:i4>0</vt:i4>
      </vt:variant>
      <vt:variant>
        <vt:i4>5</vt:i4>
      </vt:variant>
      <vt:variant>
        <vt:lpwstr/>
      </vt:variant>
      <vt:variant>
        <vt:lpwstr>_Toc469921761</vt:lpwstr>
      </vt:variant>
      <vt:variant>
        <vt:i4>2031672</vt:i4>
      </vt:variant>
      <vt:variant>
        <vt:i4>68</vt:i4>
      </vt:variant>
      <vt:variant>
        <vt:i4>0</vt:i4>
      </vt:variant>
      <vt:variant>
        <vt:i4>5</vt:i4>
      </vt:variant>
      <vt:variant>
        <vt:lpwstr/>
      </vt:variant>
      <vt:variant>
        <vt:lpwstr>_Toc469921760</vt:lpwstr>
      </vt:variant>
      <vt:variant>
        <vt:i4>1835064</vt:i4>
      </vt:variant>
      <vt:variant>
        <vt:i4>62</vt:i4>
      </vt:variant>
      <vt:variant>
        <vt:i4>0</vt:i4>
      </vt:variant>
      <vt:variant>
        <vt:i4>5</vt:i4>
      </vt:variant>
      <vt:variant>
        <vt:lpwstr/>
      </vt:variant>
      <vt:variant>
        <vt:lpwstr>_Toc469921759</vt:lpwstr>
      </vt:variant>
      <vt:variant>
        <vt:i4>1835064</vt:i4>
      </vt:variant>
      <vt:variant>
        <vt:i4>56</vt:i4>
      </vt:variant>
      <vt:variant>
        <vt:i4>0</vt:i4>
      </vt:variant>
      <vt:variant>
        <vt:i4>5</vt:i4>
      </vt:variant>
      <vt:variant>
        <vt:lpwstr/>
      </vt:variant>
      <vt:variant>
        <vt:lpwstr>_Toc469921758</vt:lpwstr>
      </vt:variant>
      <vt:variant>
        <vt:i4>1835064</vt:i4>
      </vt:variant>
      <vt:variant>
        <vt:i4>50</vt:i4>
      </vt:variant>
      <vt:variant>
        <vt:i4>0</vt:i4>
      </vt:variant>
      <vt:variant>
        <vt:i4>5</vt:i4>
      </vt:variant>
      <vt:variant>
        <vt:lpwstr/>
      </vt:variant>
      <vt:variant>
        <vt:lpwstr>_Toc469921757</vt:lpwstr>
      </vt:variant>
      <vt:variant>
        <vt:i4>1835064</vt:i4>
      </vt:variant>
      <vt:variant>
        <vt:i4>44</vt:i4>
      </vt:variant>
      <vt:variant>
        <vt:i4>0</vt:i4>
      </vt:variant>
      <vt:variant>
        <vt:i4>5</vt:i4>
      </vt:variant>
      <vt:variant>
        <vt:lpwstr/>
      </vt:variant>
      <vt:variant>
        <vt:lpwstr>_Toc469921756</vt:lpwstr>
      </vt:variant>
      <vt:variant>
        <vt:i4>1835064</vt:i4>
      </vt:variant>
      <vt:variant>
        <vt:i4>38</vt:i4>
      </vt:variant>
      <vt:variant>
        <vt:i4>0</vt:i4>
      </vt:variant>
      <vt:variant>
        <vt:i4>5</vt:i4>
      </vt:variant>
      <vt:variant>
        <vt:lpwstr/>
      </vt:variant>
      <vt:variant>
        <vt:lpwstr>_Toc469921755</vt:lpwstr>
      </vt:variant>
      <vt:variant>
        <vt:i4>1835064</vt:i4>
      </vt:variant>
      <vt:variant>
        <vt:i4>32</vt:i4>
      </vt:variant>
      <vt:variant>
        <vt:i4>0</vt:i4>
      </vt:variant>
      <vt:variant>
        <vt:i4>5</vt:i4>
      </vt:variant>
      <vt:variant>
        <vt:lpwstr/>
      </vt:variant>
      <vt:variant>
        <vt:lpwstr>_Toc469921754</vt:lpwstr>
      </vt:variant>
      <vt:variant>
        <vt:i4>1835064</vt:i4>
      </vt:variant>
      <vt:variant>
        <vt:i4>26</vt:i4>
      </vt:variant>
      <vt:variant>
        <vt:i4>0</vt:i4>
      </vt:variant>
      <vt:variant>
        <vt:i4>5</vt:i4>
      </vt:variant>
      <vt:variant>
        <vt:lpwstr/>
      </vt:variant>
      <vt:variant>
        <vt:lpwstr>_Toc469921753</vt:lpwstr>
      </vt:variant>
      <vt:variant>
        <vt:i4>1835064</vt:i4>
      </vt:variant>
      <vt:variant>
        <vt:i4>20</vt:i4>
      </vt:variant>
      <vt:variant>
        <vt:i4>0</vt:i4>
      </vt:variant>
      <vt:variant>
        <vt:i4>5</vt:i4>
      </vt:variant>
      <vt:variant>
        <vt:lpwstr/>
      </vt:variant>
      <vt:variant>
        <vt:lpwstr>_Toc469921752</vt:lpwstr>
      </vt:variant>
      <vt:variant>
        <vt:i4>1835064</vt:i4>
      </vt:variant>
      <vt:variant>
        <vt:i4>14</vt:i4>
      </vt:variant>
      <vt:variant>
        <vt:i4>0</vt:i4>
      </vt:variant>
      <vt:variant>
        <vt:i4>5</vt:i4>
      </vt:variant>
      <vt:variant>
        <vt:lpwstr/>
      </vt:variant>
      <vt:variant>
        <vt:lpwstr>_Toc469921751</vt:lpwstr>
      </vt:variant>
      <vt:variant>
        <vt:i4>1835064</vt:i4>
      </vt:variant>
      <vt:variant>
        <vt:i4>8</vt:i4>
      </vt:variant>
      <vt:variant>
        <vt:i4>0</vt:i4>
      </vt:variant>
      <vt:variant>
        <vt:i4>5</vt:i4>
      </vt:variant>
      <vt:variant>
        <vt:lpwstr/>
      </vt:variant>
      <vt:variant>
        <vt:lpwstr>_Toc469921750</vt:lpwstr>
      </vt:variant>
      <vt:variant>
        <vt:i4>1900600</vt:i4>
      </vt:variant>
      <vt:variant>
        <vt:i4>2</vt:i4>
      </vt:variant>
      <vt:variant>
        <vt:i4>0</vt:i4>
      </vt:variant>
      <vt:variant>
        <vt:i4>5</vt:i4>
      </vt:variant>
      <vt:variant>
        <vt:lpwstr/>
      </vt:variant>
      <vt:variant>
        <vt:lpwstr>_Toc469921749</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VYHLASOVATEĽ VEREJNÉHO OBSTARÁVANIA:</dc:title>
  <dc:creator>hodosiova</dc:creator>
  <cp:lastModifiedBy>Katarína Jesenská</cp:lastModifiedBy>
  <cp:revision>26</cp:revision>
  <cp:lastPrinted>2022-06-02T11:56:00Z</cp:lastPrinted>
  <dcterms:created xsi:type="dcterms:W3CDTF">2022-05-19T12:19:00Z</dcterms:created>
  <dcterms:modified xsi:type="dcterms:W3CDTF">2022-07-19T11:54:00Z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