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002F8" w14:textId="08C97417" w:rsidR="00A17FFE" w:rsidRPr="003C1A6E" w:rsidRDefault="00A17FFE" w:rsidP="00A17FFE">
      <w:pPr>
        <w:pStyle w:val="Default"/>
        <w:jc w:val="center"/>
        <w:rPr>
          <w:b/>
          <w:bCs/>
        </w:rPr>
      </w:pPr>
      <w:r>
        <w:rPr>
          <w:b/>
          <w:bCs/>
        </w:rPr>
        <w:t xml:space="preserve">Zmluva o dielo zmluva č.:              </w:t>
      </w:r>
      <w:r w:rsidRPr="00F57594">
        <w:rPr>
          <w:b/>
          <w:bCs/>
        </w:rPr>
        <w:t>/202</w:t>
      </w:r>
      <w:r>
        <w:rPr>
          <w:b/>
          <w:bCs/>
        </w:rPr>
        <w:t>2</w:t>
      </w:r>
    </w:p>
    <w:p w14:paraId="491ECFD7" w14:textId="33774EA1" w:rsidR="00A17FFE" w:rsidRPr="00DA292F" w:rsidRDefault="00A17FFE" w:rsidP="00A17FFE">
      <w:pPr>
        <w:pStyle w:val="Default"/>
        <w:jc w:val="center"/>
        <w:rPr>
          <w:sz w:val="18"/>
          <w:szCs w:val="18"/>
        </w:rPr>
      </w:pPr>
      <w:r>
        <w:rPr>
          <w:sz w:val="18"/>
          <w:szCs w:val="18"/>
        </w:rPr>
        <w:t xml:space="preserve">uzatvorená </w:t>
      </w:r>
      <w:r w:rsidRPr="475ACB03">
        <w:rPr>
          <w:sz w:val="18"/>
          <w:szCs w:val="18"/>
        </w:rPr>
        <w:t xml:space="preserve">podľa § 536 a </w:t>
      </w:r>
      <w:proofErr w:type="spellStart"/>
      <w:r w:rsidRPr="475ACB03">
        <w:rPr>
          <w:sz w:val="18"/>
          <w:szCs w:val="18"/>
        </w:rPr>
        <w:t>nasl</w:t>
      </w:r>
      <w:proofErr w:type="spellEnd"/>
      <w:r w:rsidRPr="475ACB03">
        <w:rPr>
          <w:sz w:val="18"/>
          <w:szCs w:val="18"/>
        </w:rPr>
        <w:t>.</w:t>
      </w:r>
      <w:r>
        <w:rPr>
          <w:sz w:val="18"/>
          <w:szCs w:val="18"/>
        </w:rPr>
        <w:t xml:space="preserve"> </w:t>
      </w:r>
      <w:r w:rsidRPr="475ACB03">
        <w:rPr>
          <w:sz w:val="18"/>
          <w:szCs w:val="18"/>
        </w:rPr>
        <w:t>zákona č. 513/1991 Zb. Obchodný zákonník v znení neskorších predpisov medzi zmluvnými stranami:</w:t>
      </w:r>
    </w:p>
    <w:p w14:paraId="3E184C96" w14:textId="77777777" w:rsidR="00A17FFE" w:rsidRPr="00281ED6" w:rsidRDefault="00A17FFE" w:rsidP="00A17FFE">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A17FFE" w14:paraId="1C6589BB" w14:textId="77777777" w:rsidTr="00961776">
        <w:trPr>
          <w:trHeight w:val="227"/>
        </w:trPr>
        <w:tc>
          <w:tcPr>
            <w:tcW w:w="10060" w:type="dxa"/>
            <w:gridSpan w:val="2"/>
            <w:shd w:val="clear" w:color="auto" w:fill="D9D9D9" w:themeFill="background1" w:themeFillShade="D9"/>
            <w:vAlign w:val="center"/>
          </w:tcPr>
          <w:p w14:paraId="453EFC65" w14:textId="77777777" w:rsidR="00A17FFE" w:rsidRPr="003C1A6E" w:rsidRDefault="00A17FFE" w:rsidP="00961776">
            <w:pPr>
              <w:pStyle w:val="Default"/>
              <w:rPr>
                <w:b/>
                <w:bCs/>
                <w:sz w:val="18"/>
                <w:szCs w:val="18"/>
              </w:rPr>
            </w:pPr>
            <w:r>
              <w:rPr>
                <w:b/>
                <w:bCs/>
                <w:sz w:val="18"/>
                <w:szCs w:val="18"/>
              </w:rPr>
              <w:t>Objednávateľ</w:t>
            </w:r>
            <w:r w:rsidRPr="003C1A6E">
              <w:rPr>
                <w:b/>
                <w:bCs/>
                <w:sz w:val="18"/>
                <w:szCs w:val="18"/>
              </w:rPr>
              <w:t>:</w:t>
            </w:r>
          </w:p>
        </w:tc>
      </w:tr>
      <w:tr w:rsidR="00A17FFE" w14:paraId="53B02993" w14:textId="77777777" w:rsidTr="00961776">
        <w:tc>
          <w:tcPr>
            <w:tcW w:w="1696" w:type="dxa"/>
            <w:shd w:val="clear" w:color="auto" w:fill="D9D9D9" w:themeFill="background1" w:themeFillShade="D9"/>
          </w:tcPr>
          <w:p w14:paraId="7E619901" w14:textId="77777777" w:rsidR="00A17FFE" w:rsidRPr="003C1A6E" w:rsidRDefault="00A17FFE" w:rsidP="00961776">
            <w:pPr>
              <w:pStyle w:val="Default"/>
              <w:jc w:val="both"/>
              <w:rPr>
                <w:sz w:val="18"/>
                <w:szCs w:val="18"/>
              </w:rPr>
            </w:pPr>
            <w:r w:rsidRPr="003C1A6E">
              <w:rPr>
                <w:sz w:val="18"/>
                <w:szCs w:val="18"/>
              </w:rPr>
              <w:t>obchodné meno:</w:t>
            </w:r>
          </w:p>
        </w:tc>
        <w:tc>
          <w:tcPr>
            <w:tcW w:w="8364" w:type="dxa"/>
          </w:tcPr>
          <w:p w14:paraId="0137C5E9" w14:textId="77777777" w:rsidR="00A17FFE" w:rsidRPr="003C1A6E" w:rsidRDefault="00A17FFE" w:rsidP="00961776">
            <w:pPr>
              <w:pStyle w:val="Default"/>
              <w:jc w:val="both"/>
              <w:rPr>
                <w:b/>
                <w:bCs/>
                <w:sz w:val="18"/>
                <w:szCs w:val="18"/>
              </w:rPr>
            </w:pPr>
            <w:r w:rsidRPr="003C1A6E">
              <w:rPr>
                <w:b/>
                <w:bCs/>
                <w:sz w:val="18"/>
                <w:szCs w:val="18"/>
              </w:rPr>
              <w:t>Odvoz a likvidácia odpadu a.s. v skratke: OLO a.s.</w:t>
            </w:r>
          </w:p>
        </w:tc>
      </w:tr>
      <w:tr w:rsidR="00A17FFE" w14:paraId="75A3FC69" w14:textId="77777777" w:rsidTr="00961776">
        <w:tc>
          <w:tcPr>
            <w:tcW w:w="1696" w:type="dxa"/>
            <w:shd w:val="clear" w:color="auto" w:fill="D9D9D9" w:themeFill="background1" w:themeFillShade="D9"/>
          </w:tcPr>
          <w:p w14:paraId="2837D382" w14:textId="77777777" w:rsidR="00A17FFE" w:rsidRPr="003C1A6E" w:rsidRDefault="00A17FFE" w:rsidP="00961776">
            <w:pPr>
              <w:pStyle w:val="Default"/>
              <w:jc w:val="both"/>
              <w:rPr>
                <w:sz w:val="18"/>
                <w:szCs w:val="18"/>
              </w:rPr>
            </w:pPr>
            <w:r w:rsidRPr="003C1A6E">
              <w:rPr>
                <w:sz w:val="18"/>
                <w:szCs w:val="18"/>
              </w:rPr>
              <w:t>sídlo:</w:t>
            </w:r>
          </w:p>
        </w:tc>
        <w:tc>
          <w:tcPr>
            <w:tcW w:w="8364" w:type="dxa"/>
          </w:tcPr>
          <w:p w14:paraId="00B9DEC6" w14:textId="77777777" w:rsidR="00A17FFE" w:rsidRPr="003C1A6E" w:rsidRDefault="00A17FFE" w:rsidP="00961776">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A17FFE" w14:paraId="1147AA63" w14:textId="77777777" w:rsidTr="00961776">
        <w:tc>
          <w:tcPr>
            <w:tcW w:w="1696" w:type="dxa"/>
            <w:shd w:val="clear" w:color="auto" w:fill="D9D9D9" w:themeFill="background1" w:themeFillShade="D9"/>
          </w:tcPr>
          <w:p w14:paraId="2F1747FA" w14:textId="77777777" w:rsidR="00A17FFE" w:rsidRPr="003C1A6E" w:rsidRDefault="00A17FFE" w:rsidP="00961776">
            <w:pPr>
              <w:pStyle w:val="Default"/>
              <w:jc w:val="both"/>
              <w:rPr>
                <w:sz w:val="18"/>
                <w:szCs w:val="18"/>
              </w:rPr>
            </w:pPr>
            <w:r w:rsidRPr="003C1A6E">
              <w:rPr>
                <w:sz w:val="18"/>
                <w:szCs w:val="18"/>
              </w:rPr>
              <w:t>IČO:</w:t>
            </w:r>
          </w:p>
        </w:tc>
        <w:tc>
          <w:tcPr>
            <w:tcW w:w="8364" w:type="dxa"/>
          </w:tcPr>
          <w:p w14:paraId="2B30FC31" w14:textId="77777777" w:rsidR="00A17FFE" w:rsidRPr="003C1A6E" w:rsidRDefault="00A17FFE" w:rsidP="00961776">
            <w:pPr>
              <w:pStyle w:val="Default"/>
              <w:jc w:val="both"/>
              <w:rPr>
                <w:b/>
                <w:bCs/>
                <w:sz w:val="18"/>
                <w:szCs w:val="18"/>
              </w:rPr>
            </w:pPr>
            <w:r w:rsidRPr="003C1A6E">
              <w:rPr>
                <w:sz w:val="18"/>
                <w:szCs w:val="18"/>
              </w:rPr>
              <w:t>00 681 300</w:t>
            </w:r>
          </w:p>
        </w:tc>
      </w:tr>
      <w:tr w:rsidR="00A17FFE" w14:paraId="674B8BB1" w14:textId="77777777" w:rsidTr="00961776">
        <w:tc>
          <w:tcPr>
            <w:tcW w:w="1696" w:type="dxa"/>
            <w:shd w:val="clear" w:color="auto" w:fill="D9D9D9" w:themeFill="background1" w:themeFillShade="D9"/>
          </w:tcPr>
          <w:p w14:paraId="05604F7E" w14:textId="77777777" w:rsidR="00A17FFE" w:rsidRPr="003C1A6E" w:rsidRDefault="00A17FFE" w:rsidP="00961776">
            <w:pPr>
              <w:pStyle w:val="Default"/>
              <w:jc w:val="both"/>
              <w:rPr>
                <w:sz w:val="18"/>
                <w:szCs w:val="18"/>
              </w:rPr>
            </w:pPr>
            <w:r w:rsidRPr="003C1A6E">
              <w:rPr>
                <w:sz w:val="18"/>
                <w:szCs w:val="18"/>
              </w:rPr>
              <w:t>DIČ:</w:t>
            </w:r>
          </w:p>
        </w:tc>
        <w:tc>
          <w:tcPr>
            <w:tcW w:w="8364" w:type="dxa"/>
          </w:tcPr>
          <w:p w14:paraId="5AD638BD" w14:textId="77777777" w:rsidR="00A17FFE" w:rsidRPr="00602C58" w:rsidRDefault="00A17FFE" w:rsidP="00961776">
            <w:pPr>
              <w:pStyle w:val="Default"/>
              <w:jc w:val="both"/>
              <w:rPr>
                <w:sz w:val="18"/>
                <w:szCs w:val="18"/>
              </w:rPr>
            </w:pPr>
            <w:r w:rsidRPr="00530C72">
              <w:rPr>
                <w:sz w:val="18"/>
                <w:szCs w:val="18"/>
              </w:rPr>
              <w:t>2020318256</w:t>
            </w:r>
          </w:p>
        </w:tc>
      </w:tr>
      <w:tr w:rsidR="00A17FFE" w14:paraId="4C48E591" w14:textId="77777777" w:rsidTr="00961776">
        <w:tc>
          <w:tcPr>
            <w:tcW w:w="1696" w:type="dxa"/>
            <w:shd w:val="clear" w:color="auto" w:fill="D9D9D9" w:themeFill="background1" w:themeFillShade="D9"/>
          </w:tcPr>
          <w:p w14:paraId="583AE7C1" w14:textId="77777777" w:rsidR="00A17FFE" w:rsidRPr="003C1A6E" w:rsidRDefault="00A17FFE" w:rsidP="00961776">
            <w:pPr>
              <w:pStyle w:val="Default"/>
              <w:jc w:val="both"/>
              <w:rPr>
                <w:sz w:val="18"/>
                <w:szCs w:val="18"/>
              </w:rPr>
            </w:pPr>
            <w:r w:rsidRPr="003C1A6E">
              <w:rPr>
                <w:sz w:val="18"/>
                <w:szCs w:val="18"/>
              </w:rPr>
              <w:t>IČ DPH:</w:t>
            </w:r>
          </w:p>
        </w:tc>
        <w:tc>
          <w:tcPr>
            <w:tcW w:w="8364" w:type="dxa"/>
          </w:tcPr>
          <w:p w14:paraId="66D9CAE0" w14:textId="77777777" w:rsidR="00A17FFE" w:rsidRPr="00602C58" w:rsidRDefault="00A17FFE" w:rsidP="00961776">
            <w:pPr>
              <w:pStyle w:val="Default"/>
              <w:jc w:val="both"/>
              <w:rPr>
                <w:sz w:val="18"/>
                <w:szCs w:val="18"/>
              </w:rPr>
            </w:pPr>
            <w:r>
              <w:rPr>
                <w:sz w:val="18"/>
                <w:szCs w:val="18"/>
              </w:rPr>
              <w:t>SK</w:t>
            </w:r>
            <w:r w:rsidRPr="00530C72">
              <w:rPr>
                <w:sz w:val="18"/>
                <w:szCs w:val="18"/>
              </w:rPr>
              <w:t>2020318256</w:t>
            </w:r>
          </w:p>
        </w:tc>
      </w:tr>
      <w:tr w:rsidR="00A17FFE" w14:paraId="1C230793" w14:textId="77777777" w:rsidTr="00961776">
        <w:tc>
          <w:tcPr>
            <w:tcW w:w="1696" w:type="dxa"/>
            <w:shd w:val="clear" w:color="auto" w:fill="D9D9D9" w:themeFill="background1" w:themeFillShade="D9"/>
          </w:tcPr>
          <w:p w14:paraId="239BBEA0" w14:textId="77777777" w:rsidR="00A17FFE" w:rsidRPr="003C1A6E" w:rsidRDefault="00A17FFE" w:rsidP="00961776">
            <w:pPr>
              <w:pStyle w:val="Default"/>
              <w:jc w:val="both"/>
              <w:rPr>
                <w:sz w:val="18"/>
                <w:szCs w:val="18"/>
              </w:rPr>
            </w:pPr>
            <w:r w:rsidRPr="003C1A6E">
              <w:rPr>
                <w:sz w:val="18"/>
                <w:szCs w:val="18"/>
              </w:rPr>
              <w:t>IBAN:</w:t>
            </w:r>
          </w:p>
        </w:tc>
        <w:tc>
          <w:tcPr>
            <w:tcW w:w="8364" w:type="dxa"/>
          </w:tcPr>
          <w:p w14:paraId="28ECB686" w14:textId="77777777" w:rsidR="00A17FFE" w:rsidRPr="00602C58" w:rsidRDefault="00A17FFE" w:rsidP="00961776">
            <w:pPr>
              <w:pStyle w:val="Default"/>
              <w:jc w:val="both"/>
              <w:rPr>
                <w:sz w:val="18"/>
                <w:szCs w:val="18"/>
              </w:rPr>
            </w:pPr>
            <w:r w:rsidRPr="00077486">
              <w:rPr>
                <w:sz w:val="18"/>
                <w:szCs w:val="18"/>
              </w:rPr>
              <w:t>SK37 7500 000 000 2533 2773</w:t>
            </w:r>
          </w:p>
        </w:tc>
      </w:tr>
      <w:tr w:rsidR="00A17FFE" w14:paraId="7896B4D0" w14:textId="77777777" w:rsidTr="00961776">
        <w:tc>
          <w:tcPr>
            <w:tcW w:w="1696" w:type="dxa"/>
            <w:shd w:val="clear" w:color="auto" w:fill="D9D9D9" w:themeFill="background1" w:themeFillShade="D9"/>
          </w:tcPr>
          <w:p w14:paraId="06E66487" w14:textId="77777777" w:rsidR="00A17FFE" w:rsidRPr="003C1A6E" w:rsidRDefault="00A17FFE" w:rsidP="00961776">
            <w:pPr>
              <w:pStyle w:val="Default"/>
              <w:jc w:val="both"/>
              <w:rPr>
                <w:sz w:val="18"/>
                <w:szCs w:val="18"/>
              </w:rPr>
            </w:pPr>
            <w:r w:rsidRPr="003C1A6E">
              <w:rPr>
                <w:sz w:val="18"/>
                <w:szCs w:val="18"/>
              </w:rPr>
              <w:t>SWIFT / BIC:</w:t>
            </w:r>
          </w:p>
        </w:tc>
        <w:tc>
          <w:tcPr>
            <w:tcW w:w="8364" w:type="dxa"/>
          </w:tcPr>
          <w:p w14:paraId="4FAB4584" w14:textId="77777777" w:rsidR="00A17FFE" w:rsidRPr="00602C58" w:rsidRDefault="00A17FFE" w:rsidP="00961776">
            <w:pPr>
              <w:pStyle w:val="Default"/>
              <w:jc w:val="both"/>
              <w:rPr>
                <w:sz w:val="18"/>
                <w:szCs w:val="18"/>
              </w:rPr>
            </w:pPr>
          </w:p>
        </w:tc>
      </w:tr>
      <w:tr w:rsidR="00A17FFE" w14:paraId="272DA6EA" w14:textId="77777777" w:rsidTr="00961776">
        <w:tc>
          <w:tcPr>
            <w:tcW w:w="1696" w:type="dxa"/>
            <w:shd w:val="clear" w:color="auto" w:fill="D9D9D9" w:themeFill="background1" w:themeFillShade="D9"/>
          </w:tcPr>
          <w:p w14:paraId="48A383ED" w14:textId="77777777" w:rsidR="00A17FFE" w:rsidRPr="003C1A6E" w:rsidRDefault="00A17FFE" w:rsidP="00961776">
            <w:pPr>
              <w:pStyle w:val="Default"/>
              <w:jc w:val="both"/>
              <w:rPr>
                <w:sz w:val="18"/>
                <w:szCs w:val="18"/>
              </w:rPr>
            </w:pPr>
            <w:r w:rsidRPr="003C1A6E">
              <w:rPr>
                <w:sz w:val="18"/>
                <w:szCs w:val="18"/>
              </w:rPr>
              <w:t>zápis:</w:t>
            </w:r>
          </w:p>
        </w:tc>
        <w:tc>
          <w:tcPr>
            <w:tcW w:w="8364" w:type="dxa"/>
          </w:tcPr>
          <w:p w14:paraId="4408F862" w14:textId="2CC81EB4" w:rsidR="00A17FFE" w:rsidRPr="00602C58" w:rsidRDefault="00A17FFE" w:rsidP="00961776">
            <w:pPr>
              <w:pStyle w:val="Default"/>
              <w:jc w:val="both"/>
              <w:rPr>
                <w:sz w:val="18"/>
                <w:szCs w:val="18"/>
              </w:rPr>
            </w:pPr>
            <w:bookmarkStart w:id="0" w:name="_Hlk107392039"/>
            <w:r w:rsidRPr="00602C58">
              <w:rPr>
                <w:sz w:val="18"/>
                <w:szCs w:val="18"/>
              </w:rPr>
              <w:t>Obchodný register Okresného súdu Bratislava I, oddiel: Sa, vložka č.</w:t>
            </w:r>
            <w:r w:rsidR="007D5A32">
              <w:rPr>
                <w:sz w:val="18"/>
                <w:szCs w:val="18"/>
              </w:rPr>
              <w:t>:</w:t>
            </w:r>
            <w:r w:rsidRPr="00602C58">
              <w:rPr>
                <w:sz w:val="18"/>
                <w:szCs w:val="18"/>
              </w:rPr>
              <w:t xml:space="preserve"> 482/B</w:t>
            </w:r>
            <w:bookmarkEnd w:id="0"/>
          </w:p>
        </w:tc>
      </w:tr>
      <w:tr w:rsidR="00A17FFE" w14:paraId="0D17899D" w14:textId="77777777" w:rsidTr="00961776">
        <w:tc>
          <w:tcPr>
            <w:tcW w:w="1696" w:type="dxa"/>
            <w:shd w:val="clear" w:color="auto" w:fill="D9D9D9" w:themeFill="background1" w:themeFillShade="D9"/>
          </w:tcPr>
          <w:p w14:paraId="1D691449" w14:textId="77777777" w:rsidR="00A17FFE" w:rsidRPr="003C1A6E" w:rsidRDefault="00A17FFE" w:rsidP="00961776">
            <w:pPr>
              <w:pStyle w:val="Default"/>
              <w:jc w:val="both"/>
              <w:rPr>
                <w:sz w:val="18"/>
                <w:szCs w:val="18"/>
              </w:rPr>
            </w:pPr>
            <w:bookmarkStart w:id="1" w:name="_Hlk49420611"/>
            <w:r w:rsidRPr="003C1A6E">
              <w:rPr>
                <w:sz w:val="18"/>
                <w:szCs w:val="18"/>
              </w:rPr>
              <w:t>kontaktná osoba:</w:t>
            </w:r>
            <w:bookmarkEnd w:id="1"/>
          </w:p>
        </w:tc>
        <w:tc>
          <w:tcPr>
            <w:tcW w:w="8364" w:type="dxa"/>
          </w:tcPr>
          <w:p w14:paraId="633BED9D" w14:textId="2FD14837" w:rsidR="00A17FFE" w:rsidRPr="00602C58" w:rsidRDefault="00A17FFE" w:rsidP="00961776">
            <w:pPr>
              <w:pStyle w:val="Default"/>
              <w:jc w:val="both"/>
              <w:rPr>
                <w:sz w:val="18"/>
                <w:szCs w:val="18"/>
              </w:rPr>
            </w:pPr>
          </w:p>
        </w:tc>
      </w:tr>
      <w:tr w:rsidR="00A17FFE" w14:paraId="1713678F" w14:textId="77777777" w:rsidTr="00961776">
        <w:tc>
          <w:tcPr>
            <w:tcW w:w="1696" w:type="dxa"/>
            <w:shd w:val="clear" w:color="auto" w:fill="D9D9D9" w:themeFill="background1" w:themeFillShade="D9"/>
          </w:tcPr>
          <w:p w14:paraId="5B06FCE3" w14:textId="77777777" w:rsidR="00A17FFE" w:rsidRPr="003C1A6E" w:rsidRDefault="00A17FFE" w:rsidP="00961776">
            <w:pPr>
              <w:pStyle w:val="Default"/>
              <w:jc w:val="both"/>
              <w:rPr>
                <w:sz w:val="18"/>
                <w:szCs w:val="18"/>
              </w:rPr>
            </w:pPr>
            <w:r w:rsidRPr="003C1A6E">
              <w:rPr>
                <w:sz w:val="18"/>
                <w:szCs w:val="18"/>
              </w:rPr>
              <w:t>tel.:</w:t>
            </w:r>
          </w:p>
        </w:tc>
        <w:tc>
          <w:tcPr>
            <w:tcW w:w="8364" w:type="dxa"/>
          </w:tcPr>
          <w:p w14:paraId="36207ACA" w14:textId="5BFE587B" w:rsidR="00A17FFE" w:rsidRPr="00602C58" w:rsidRDefault="00A17FFE" w:rsidP="00961776">
            <w:pPr>
              <w:pStyle w:val="Default"/>
              <w:jc w:val="both"/>
              <w:rPr>
                <w:sz w:val="18"/>
                <w:szCs w:val="18"/>
              </w:rPr>
            </w:pPr>
          </w:p>
        </w:tc>
      </w:tr>
      <w:tr w:rsidR="00A17FFE" w14:paraId="4E898F8E" w14:textId="77777777" w:rsidTr="00961776">
        <w:tc>
          <w:tcPr>
            <w:tcW w:w="1696" w:type="dxa"/>
            <w:shd w:val="clear" w:color="auto" w:fill="D9D9D9" w:themeFill="background1" w:themeFillShade="D9"/>
          </w:tcPr>
          <w:p w14:paraId="5E789A0F" w14:textId="77777777" w:rsidR="00A17FFE" w:rsidRPr="003C1A6E" w:rsidRDefault="00A17FFE" w:rsidP="00961776">
            <w:pPr>
              <w:pStyle w:val="Default"/>
              <w:jc w:val="both"/>
              <w:rPr>
                <w:sz w:val="18"/>
                <w:szCs w:val="18"/>
              </w:rPr>
            </w:pPr>
            <w:r w:rsidRPr="003C1A6E">
              <w:rPr>
                <w:sz w:val="18"/>
                <w:szCs w:val="18"/>
              </w:rPr>
              <w:t>e-mail:</w:t>
            </w:r>
          </w:p>
        </w:tc>
        <w:tc>
          <w:tcPr>
            <w:tcW w:w="8364" w:type="dxa"/>
          </w:tcPr>
          <w:p w14:paraId="53BB2BBB" w14:textId="06BECE8F" w:rsidR="00A17FFE" w:rsidRPr="00602C58" w:rsidRDefault="00A17FFE" w:rsidP="00961776">
            <w:pPr>
              <w:pStyle w:val="Default"/>
              <w:jc w:val="both"/>
              <w:rPr>
                <w:sz w:val="18"/>
                <w:szCs w:val="18"/>
              </w:rPr>
            </w:pPr>
          </w:p>
        </w:tc>
      </w:tr>
    </w:tbl>
    <w:p w14:paraId="0E5526A3" w14:textId="77777777" w:rsidR="00A17FFE" w:rsidRPr="003C1A6E" w:rsidRDefault="00A17FFE" w:rsidP="00A17FFE">
      <w:pPr>
        <w:pStyle w:val="Default"/>
        <w:jc w:val="both"/>
        <w:rPr>
          <w:sz w:val="10"/>
          <w:szCs w:val="10"/>
        </w:rPr>
      </w:pPr>
    </w:p>
    <w:p w14:paraId="73B7EBD7" w14:textId="77777777" w:rsidR="00A17FFE" w:rsidRPr="003C1A6E" w:rsidRDefault="00A17FFE" w:rsidP="00A17FFE">
      <w:pPr>
        <w:pStyle w:val="Default"/>
        <w:jc w:val="both"/>
        <w:rPr>
          <w:sz w:val="18"/>
          <w:szCs w:val="18"/>
        </w:rPr>
      </w:pPr>
      <w:r w:rsidRPr="003C1A6E">
        <w:rPr>
          <w:sz w:val="18"/>
          <w:szCs w:val="18"/>
        </w:rPr>
        <w:t>a</w:t>
      </w:r>
    </w:p>
    <w:p w14:paraId="71DF92E2" w14:textId="77777777" w:rsidR="00A17FFE" w:rsidRPr="003C1A6E" w:rsidRDefault="00A17FFE" w:rsidP="00A17FFE">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A17FFE" w14:paraId="55CE456D" w14:textId="77777777" w:rsidTr="00961776">
        <w:trPr>
          <w:trHeight w:val="227"/>
        </w:trPr>
        <w:tc>
          <w:tcPr>
            <w:tcW w:w="10075" w:type="dxa"/>
            <w:gridSpan w:val="2"/>
            <w:shd w:val="clear" w:color="auto" w:fill="D9D9D9" w:themeFill="background1" w:themeFillShade="D9"/>
            <w:vAlign w:val="center"/>
          </w:tcPr>
          <w:p w14:paraId="2912EB01" w14:textId="77777777" w:rsidR="00A17FFE" w:rsidRPr="003C1A6E" w:rsidRDefault="00A17FFE" w:rsidP="00961776">
            <w:pPr>
              <w:pStyle w:val="Default"/>
              <w:rPr>
                <w:b/>
                <w:bCs/>
                <w:sz w:val="18"/>
                <w:szCs w:val="18"/>
              </w:rPr>
            </w:pPr>
            <w:r>
              <w:rPr>
                <w:b/>
                <w:bCs/>
                <w:sz w:val="18"/>
                <w:szCs w:val="18"/>
              </w:rPr>
              <w:t>Zhotoviteľ</w:t>
            </w:r>
            <w:r w:rsidRPr="003C1A6E">
              <w:rPr>
                <w:b/>
                <w:bCs/>
                <w:sz w:val="18"/>
                <w:szCs w:val="18"/>
              </w:rPr>
              <w:t>:</w:t>
            </w:r>
          </w:p>
        </w:tc>
      </w:tr>
      <w:tr w:rsidR="00A17FFE" w14:paraId="36E5F1DD" w14:textId="77777777" w:rsidTr="00961776">
        <w:tc>
          <w:tcPr>
            <w:tcW w:w="1696" w:type="dxa"/>
            <w:shd w:val="clear" w:color="auto" w:fill="D9D9D9" w:themeFill="background1" w:themeFillShade="D9"/>
          </w:tcPr>
          <w:p w14:paraId="654A4C0C" w14:textId="77777777" w:rsidR="00A17FFE" w:rsidRPr="003C1A6E" w:rsidRDefault="00A17FFE" w:rsidP="00961776">
            <w:pPr>
              <w:pStyle w:val="Default"/>
              <w:jc w:val="both"/>
              <w:rPr>
                <w:sz w:val="18"/>
                <w:szCs w:val="18"/>
              </w:rPr>
            </w:pPr>
            <w:r w:rsidRPr="003C1A6E">
              <w:rPr>
                <w:sz w:val="18"/>
                <w:szCs w:val="18"/>
              </w:rPr>
              <w:t>obchodné meno:</w:t>
            </w:r>
          </w:p>
        </w:tc>
        <w:tc>
          <w:tcPr>
            <w:tcW w:w="8379" w:type="dxa"/>
          </w:tcPr>
          <w:p w14:paraId="6E546650" w14:textId="77777777" w:rsidR="00A17FFE" w:rsidRPr="003C1A6E" w:rsidRDefault="00A17FFE" w:rsidP="00961776">
            <w:pPr>
              <w:pStyle w:val="Default"/>
              <w:jc w:val="both"/>
              <w:rPr>
                <w:b/>
                <w:bCs/>
                <w:sz w:val="18"/>
                <w:szCs w:val="18"/>
              </w:rPr>
            </w:pPr>
          </w:p>
        </w:tc>
      </w:tr>
      <w:tr w:rsidR="00A17FFE" w14:paraId="3C765F31" w14:textId="77777777" w:rsidTr="00961776">
        <w:tc>
          <w:tcPr>
            <w:tcW w:w="1696" w:type="dxa"/>
            <w:shd w:val="clear" w:color="auto" w:fill="D9D9D9" w:themeFill="background1" w:themeFillShade="D9"/>
          </w:tcPr>
          <w:p w14:paraId="2E7C8D38" w14:textId="77777777" w:rsidR="00A17FFE" w:rsidRPr="003C1A6E" w:rsidRDefault="00A17FFE" w:rsidP="00961776">
            <w:pPr>
              <w:pStyle w:val="Default"/>
              <w:jc w:val="both"/>
              <w:rPr>
                <w:sz w:val="18"/>
                <w:szCs w:val="18"/>
              </w:rPr>
            </w:pPr>
            <w:r w:rsidRPr="003C1A6E">
              <w:rPr>
                <w:sz w:val="18"/>
                <w:szCs w:val="18"/>
              </w:rPr>
              <w:t>sídlo:</w:t>
            </w:r>
          </w:p>
        </w:tc>
        <w:tc>
          <w:tcPr>
            <w:tcW w:w="8379" w:type="dxa"/>
          </w:tcPr>
          <w:p w14:paraId="7B426054" w14:textId="77777777" w:rsidR="00A17FFE" w:rsidRPr="00602C58" w:rsidRDefault="00A17FFE" w:rsidP="00961776">
            <w:pPr>
              <w:pStyle w:val="Default"/>
              <w:jc w:val="both"/>
              <w:rPr>
                <w:sz w:val="18"/>
                <w:szCs w:val="18"/>
              </w:rPr>
            </w:pPr>
          </w:p>
        </w:tc>
      </w:tr>
      <w:tr w:rsidR="00A17FFE" w14:paraId="6D91576A" w14:textId="77777777" w:rsidTr="00961776">
        <w:tc>
          <w:tcPr>
            <w:tcW w:w="1696" w:type="dxa"/>
            <w:shd w:val="clear" w:color="auto" w:fill="D9D9D9" w:themeFill="background1" w:themeFillShade="D9"/>
          </w:tcPr>
          <w:p w14:paraId="242EAB33" w14:textId="77777777" w:rsidR="00A17FFE" w:rsidRPr="003C1A6E" w:rsidRDefault="00A17FFE" w:rsidP="00961776">
            <w:pPr>
              <w:pStyle w:val="Default"/>
              <w:jc w:val="both"/>
              <w:rPr>
                <w:sz w:val="18"/>
                <w:szCs w:val="18"/>
              </w:rPr>
            </w:pPr>
            <w:r w:rsidRPr="003C1A6E">
              <w:rPr>
                <w:sz w:val="18"/>
                <w:szCs w:val="18"/>
              </w:rPr>
              <w:t>IČO:</w:t>
            </w:r>
          </w:p>
        </w:tc>
        <w:tc>
          <w:tcPr>
            <w:tcW w:w="8379" w:type="dxa"/>
          </w:tcPr>
          <w:p w14:paraId="2D6A998C" w14:textId="77777777" w:rsidR="00A17FFE" w:rsidRPr="00602C58" w:rsidRDefault="00A17FFE" w:rsidP="00961776">
            <w:pPr>
              <w:pStyle w:val="Default"/>
              <w:jc w:val="both"/>
              <w:rPr>
                <w:sz w:val="18"/>
                <w:szCs w:val="18"/>
              </w:rPr>
            </w:pPr>
          </w:p>
        </w:tc>
      </w:tr>
      <w:tr w:rsidR="00A17FFE" w14:paraId="726A726F" w14:textId="77777777" w:rsidTr="00961776">
        <w:tc>
          <w:tcPr>
            <w:tcW w:w="1696" w:type="dxa"/>
            <w:shd w:val="clear" w:color="auto" w:fill="D9D9D9" w:themeFill="background1" w:themeFillShade="D9"/>
          </w:tcPr>
          <w:p w14:paraId="7BD36940" w14:textId="77777777" w:rsidR="00A17FFE" w:rsidRPr="003C1A6E" w:rsidRDefault="00A17FFE" w:rsidP="00961776">
            <w:pPr>
              <w:pStyle w:val="Default"/>
              <w:jc w:val="both"/>
              <w:rPr>
                <w:sz w:val="18"/>
                <w:szCs w:val="18"/>
              </w:rPr>
            </w:pPr>
            <w:r w:rsidRPr="003C1A6E">
              <w:rPr>
                <w:sz w:val="18"/>
                <w:szCs w:val="18"/>
              </w:rPr>
              <w:t>DIČ:</w:t>
            </w:r>
          </w:p>
        </w:tc>
        <w:tc>
          <w:tcPr>
            <w:tcW w:w="8379" w:type="dxa"/>
          </w:tcPr>
          <w:p w14:paraId="7879C43E" w14:textId="77777777" w:rsidR="00A17FFE" w:rsidRPr="00602C58" w:rsidRDefault="00A17FFE" w:rsidP="00961776">
            <w:pPr>
              <w:pStyle w:val="Default"/>
              <w:jc w:val="both"/>
              <w:rPr>
                <w:sz w:val="18"/>
                <w:szCs w:val="18"/>
              </w:rPr>
            </w:pPr>
          </w:p>
        </w:tc>
      </w:tr>
      <w:tr w:rsidR="00A17FFE" w14:paraId="41F6EDD1" w14:textId="77777777" w:rsidTr="00961776">
        <w:tc>
          <w:tcPr>
            <w:tcW w:w="1696" w:type="dxa"/>
            <w:shd w:val="clear" w:color="auto" w:fill="D9D9D9" w:themeFill="background1" w:themeFillShade="D9"/>
          </w:tcPr>
          <w:p w14:paraId="78B50C86" w14:textId="77777777" w:rsidR="00A17FFE" w:rsidRPr="003C1A6E" w:rsidRDefault="00A17FFE" w:rsidP="00961776">
            <w:pPr>
              <w:pStyle w:val="Default"/>
              <w:jc w:val="both"/>
              <w:rPr>
                <w:sz w:val="18"/>
                <w:szCs w:val="18"/>
              </w:rPr>
            </w:pPr>
            <w:r w:rsidRPr="003C1A6E">
              <w:rPr>
                <w:sz w:val="18"/>
                <w:szCs w:val="18"/>
              </w:rPr>
              <w:t>IČ DPH:</w:t>
            </w:r>
          </w:p>
        </w:tc>
        <w:tc>
          <w:tcPr>
            <w:tcW w:w="8379" w:type="dxa"/>
          </w:tcPr>
          <w:p w14:paraId="54AE68CA" w14:textId="77777777" w:rsidR="00A17FFE" w:rsidRPr="00602C58" w:rsidRDefault="00A17FFE" w:rsidP="00961776">
            <w:pPr>
              <w:pStyle w:val="Default"/>
              <w:jc w:val="both"/>
              <w:rPr>
                <w:sz w:val="18"/>
                <w:szCs w:val="18"/>
              </w:rPr>
            </w:pPr>
          </w:p>
        </w:tc>
      </w:tr>
      <w:tr w:rsidR="00A17FFE" w14:paraId="66DAD98E" w14:textId="77777777" w:rsidTr="00961776">
        <w:tc>
          <w:tcPr>
            <w:tcW w:w="1696" w:type="dxa"/>
            <w:shd w:val="clear" w:color="auto" w:fill="D9D9D9" w:themeFill="background1" w:themeFillShade="D9"/>
          </w:tcPr>
          <w:p w14:paraId="390E3C00" w14:textId="77777777" w:rsidR="00A17FFE" w:rsidRPr="003C1A6E" w:rsidRDefault="00A17FFE" w:rsidP="00961776">
            <w:pPr>
              <w:pStyle w:val="Default"/>
              <w:jc w:val="both"/>
              <w:rPr>
                <w:sz w:val="18"/>
                <w:szCs w:val="18"/>
              </w:rPr>
            </w:pPr>
            <w:r w:rsidRPr="003C1A6E">
              <w:rPr>
                <w:sz w:val="18"/>
                <w:szCs w:val="18"/>
              </w:rPr>
              <w:t>IBAN:</w:t>
            </w:r>
          </w:p>
        </w:tc>
        <w:tc>
          <w:tcPr>
            <w:tcW w:w="8379" w:type="dxa"/>
          </w:tcPr>
          <w:p w14:paraId="72209401" w14:textId="77777777" w:rsidR="00A17FFE" w:rsidRPr="00602C58" w:rsidRDefault="00A17FFE" w:rsidP="00961776">
            <w:pPr>
              <w:pStyle w:val="Default"/>
              <w:jc w:val="both"/>
              <w:rPr>
                <w:sz w:val="18"/>
                <w:szCs w:val="18"/>
              </w:rPr>
            </w:pPr>
          </w:p>
        </w:tc>
      </w:tr>
      <w:tr w:rsidR="00A17FFE" w14:paraId="148CFA8F" w14:textId="77777777" w:rsidTr="00961776">
        <w:tc>
          <w:tcPr>
            <w:tcW w:w="1696" w:type="dxa"/>
            <w:shd w:val="clear" w:color="auto" w:fill="D9D9D9" w:themeFill="background1" w:themeFillShade="D9"/>
          </w:tcPr>
          <w:p w14:paraId="74D90BB4" w14:textId="77777777" w:rsidR="00A17FFE" w:rsidRPr="003C1A6E" w:rsidRDefault="00A17FFE" w:rsidP="00961776">
            <w:pPr>
              <w:pStyle w:val="Default"/>
              <w:jc w:val="both"/>
              <w:rPr>
                <w:sz w:val="18"/>
                <w:szCs w:val="18"/>
              </w:rPr>
            </w:pPr>
            <w:r w:rsidRPr="003C1A6E">
              <w:rPr>
                <w:sz w:val="18"/>
                <w:szCs w:val="18"/>
              </w:rPr>
              <w:t>SWIFT / BIC:</w:t>
            </w:r>
          </w:p>
        </w:tc>
        <w:tc>
          <w:tcPr>
            <w:tcW w:w="8379" w:type="dxa"/>
          </w:tcPr>
          <w:p w14:paraId="45A2E08A" w14:textId="77777777" w:rsidR="00A17FFE" w:rsidRPr="00602C58" w:rsidRDefault="00A17FFE" w:rsidP="00961776">
            <w:pPr>
              <w:pStyle w:val="Default"/>
              <w:jc w:val="both"/>
              <w:rPr>
                <w:sz w:val="18"/>
                <w:szCs w:val="18"/>
              </w:rPr>
            </w:pPr>
          </w:p>
        </w:tc>
      </w:tr>
      <w:tr w:rsidR="00A17FFE" w14:paraId="6250FDD3" w14:textId="77777777" w:rsidTr="00961776">
        <w:tc>
          <w:tcPr>
            <w:tcW w:w="1696" w:type="dxa"/>
            <w:shd w:val="clear" w:color="auto" w:fill="D9D9D9" w:themeFill="background1" w:themeFillShade="D9"/>
          </w:tcPr>
          <w:p w14:paraId="7F74ED0D" w14:textId="77777777" w:rsidR="00A17FFE" w:rsidRPr="003C1A6E" w:rsidRDefault="00A17FFE" w:rsidP="00961776">
            <w:pPr>
              <w:pStyle w:val="Default"/>
              <w:jc w:val="both"/>
              <w:rPr>
                <w:sz w:val="18"/>
                <w:szCs w:val="18"/>
              </w:rPr>
            </w:pPr>
            <w:r w:rsidRPr="003C1A6E">
              <w:rPr>
                <w:sz w:val="18"/>
                <w:szCs w:val="18"/>
              </w:rPr>
              <w:t>zápis:</w:t>
            </w:r>
          </w:p>
        </w:tc>
        <w:tc>
          <w:tcPr>
            <w:tcW w:w="8379" w:type="dxa"/>
          </w:tcPr>
          <w:p w14:paraId="43B71943" w14:textId="77777777" w:rsidR="00A17FFE" w:rsidRPr="00602C58" w:rsidRDefault="00A17FFE" w:rsidP="00961776">
            <w:pPr>
              <w:pStyle w:val="Default"/>
              <w:jc w:val="both"/>
              <w:rPr>
                <w:sz w:val="18"/>
                <w:szCs w:val="18"/>
              </w:rPr>
            </w:pPr>
          </w:p>
        </w:tc>
      </w:tr>
      <w:tr w:rsidR="00A17FFE" w14:paraId="59D37612" w14:textId="77777777" w:rsidTr="00961776">
        <w:tc>
          <w:tcPr>
            <w:tcW w:w="1696" w:type="dxa"/>
            <w:shd w:val="clear" w:color="auto" w:fill="D9D9D9" w:themeFill="background1" w:themeFillShade="D9"/>
          </w:tcPr>
          <w:p w14:paraId="5826635D" w14:textId="77777777" w:rsidR="00A17FFE" w:rsidRPr="003C1A6E" w:rsidRDefault="00A17FFE" w:rsidP="00961776">
            <w:pPr>
              <w:pStyle w:val="Default"/>
              <w:jc w:val="both"/>
              <w:rPr>
                <w:sz w:val="18"/>
                <w:szCs w:val="18"/>
              </w:rPr>
            </w:pPr>
            <w:r w:rsidRPr="003C1A6E">
              <w:rPr>
                <w:sz w:val="18"/>
                <w:szCs w:val="18"/>
              </w:rPr>
              <w:t>kontaktná osoba:</w:t>
            </w:r>
          </w:p>
        </w:tc>
        <w:tc>
          <w:tcPr>
            <w:tcW w:w="8379" w:type="dxa"/>
          </w:tcPr>
          <w:p w14:paraId="53BECD36" w14:textId="77777777" w:rsidR="00A17FFE" w:rsidRPr="00602C58" w:rsidRDefault="00A17FFE" w:rsidP="00961776">
            <w:pPr>
              <w:pStyle w:val="Default"/>
              <w:jc w:val="both"/>
              <w:rPr>
                <w:sz w:val="18"/>
                <w:szCs w:val="18"/>
              </w:rPr>
            </w:pPr>
          </w:p>
        </w:tc>
      </w:tr>
      <w:tr w:rsidR="00A17FFE" w14:paraId="7C1D4750" w14:textId="77777777" w:rsidTr="00961776">
        <w:tc>
          <w:tcPr>
            <w:tcW w:w="1696" w:type="dxa"/>
            <w:shd w:val="clear" w:color="auto" w:fill="D9D9D9" w:themeFill="background1" w:themeFillShade="D9"/>
          </w:tcPr>
          <w:p w14:paraId="20656822" w14:textId="77777777" w:rsidR="00A17FFE" w:rsidRPr="003C1A6E" w:rsidRDefault="00A17FFE" w:rsidP="00961776">
            <w:pPr>
              <w:pStyle w:val="Default"/>
              <w:jc w:val="both"/>
              <w:rPr>
                <w:sz w:val="18"/>
                <w:szCs w:val="18"/>
              </w:rPr>
            </w:pPr>
            <w:r w:rsidRPr="003C1A6E">
              <w:rPr>
                <w:sz w:val="18"/>
                <w:szCs w:val="18"/>
              </w:rPr>
              <w:t>tel.:</w:t>
            </w:r>
          </w:p>
        </w:tc>
        <w:tc>
          <w:tcPr>
            <w:tcW w:w="8379" w:type="dxa"/>
          </w:tcPr>
          <w:p w14:paraId="6D58A0CA" w14:textId="77777777" w:rsidR="00A17FFE" w:rsidRPr="00602C58" w:rsidRDefault="00A17FFE" w:rsidP="00961776">
            <w:pPr>
              <w:pStyle w:val="Default"/>
              <w:jc w:val="both"/>
              <w:rPr>
                <w:sz w:val="18"/>
                <w:szCs w:val="18"/>
              </w:rPr>
            </w:pPr>
          </w:p>
        </w:tc>
      </w:tr>
      <w:tr w:rsidR="00A17FFE" w14:paraId="369A1F60" w14:textId="77777777" w:rsidTr="00961776">
        <w:tc>
          <w:tcPr>
            <w:tcW w:w="1696" w:type="dxa"/>
            <w:shd w:val="clear" w:color="auto" w:fill="D9D9D9" w:themeFill="background1" w:themeFillShade="D9"/>
          </w:tcPr>
          <w:p w14:paraId="0A45B17D" w14:textId="77777777" w:rsidR="00A17FFE" w:rsidRPr="003C1A6E" w:rsidRDefault="00A17FFE" w:rsidP="00961776">
            <w:pPr>
              <w:pStyle w:val="Default"/>
              <w:jc w:val="both"/>
              <w:rPr>
                <w:sz w:val="18"/>
                <w:szCs w:val="18"/>
              </w:rPr>
            </w:pPr>
            <w:r w:rsidRPr="003C1A6E">
              <w:rPr>
                <w:sz w:val="18"/>
                <w:szCs w:val="18"/>
              </w:rPr>
              <w:t>e-mail:</w:t>
            </w:r>
          </w:p>
        </w:tc>
        <w:tc>
          <w:tcPr>
            <w:tcW w:w="8379" w:type="dxa"/>
          </w:tcPr>
          <w:p w14:paraId="2EB6D1C4" w14:textId="77777777" w:rsidR="00A17FFE" w:rsidRPr="00602C58" w:rsidRDefault="00A17FFE" w:rsidP="00961776">
            <w:pPr>
              <w:pStyle w:val="Default"/>
              <w:jc w:val="both"/>
              <w:rPr>
                <w:sz w:val="18"/>
                <w:szCs w:val="18"/>
              </w:rPr>
            </w:pPr>
          </w:p>
        </w:tc>
      </w:tr>
    </w:tbl>
    <w:p w14:paraId="51B2712D" w14:textId="77777777" w:rsidR="00A17FFE" w:rsidRDefault="00A17FFE" w:rsidP="00A17FFE">
      <w:pPr>
        <w:pStyle w:val="Default"/>
        <w:jc w:val="both"/>
        <w:rPr>
          <w:b/>
          <w:bCs/>
          <w:sz w:val="18"/>
          <w:szCs w:val="18"/>
        </w:rPr>
      </w:pPr>
    </w:p>
    <w:p w14:paraId="45ACBA3E" w14:textId="77777777" w:rsidR="00A17FFE" w:rsidRDefault="00A17FFE" w:rsidP="00A17FFE">
      <w:pPr>
        <w:pStyle w:val="Default"/>
        <w:jc w:val="both"/>
        <w:rPr>
          <w:sz w:val="18"/>
          <w:szCs w:val="18"/>
        </w:rPr>
      </w:pPr>
      <w:r>
        <w:rPr>
          <w:sz w:val="18"/>
          <w:szCs w:val="18"/>
        </w:rPr>
        <w:t>(</w:t>
      </w:r>
      <w:r w:rsidRPr="00F6509E">
        <w:rPr>
          <w:sz w:val="18"/>
          <w:szCs w:val="18"/>
        </w:rPr>
        <w:t xml:space="preserve">Objednávateľ a zhotoviteľ </w:t>
      </w:r>
      <w:r>
        <w:rPr>
          <w:sz w:val="18"/>
          <w:szCs w:val="18"/>
        </w:rPr>
        <w:t>spolu ďalej len</w:t>
      </w:r>
      <w:r w:rsidRPr="475ACB03">
        <w:rPr>
          <w:b/>
          <w:bCs/>
          <w:sz w:val="18"/>
          <w:szCs w:val="18"/>
        </w:rPr>
        <w:t xml:space="preserve"> “zmluvné strany” </w:t>
      </w:r>
      <w:r w:rsidRPr="00F6509E">
        <w:rPr>
          <w:sz w:val="18"/>
          <w:szCs w:val="18"/>
        </w:rPr>
        <w:t xml:space="preserve">a každý z nich samostatne </w:t>
      </w:r>
      <w:r>
        <w:rPr>
          <w:sz w:val="18"/>
          <w:szCs w:val="18"/>
        </w:rPr>
        <w:t>len</w:t>
      </w:r>
      <w:r w:rsidRPr="475ACB03">
        <w:rPr>
          <w:b/>
          <w:bCs/>
          <w:sz w:val="18"/>
          <w:szCs w:val="18"/>
        </w:rPr>
        <w:t xml:space="preserve"> “zmluvná strana”</w:t>
      </w:r>
      <w:r>
        <w:rPr>
          <w:sz w:val="18"/>
          <w:szCs w:val="18"/>
        </w:rPr>
        <w:t>)</w:t>
      </w:r>
    </w:p>
    <w:p w14:paraId="0E71AFC6" w14:textId="77777777" w:rsidR="00A17FFE" w:rsidRDefault="00A17FFE" w:rsidP="00A17FFE">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3A70EAD7" w14:textId="77777777" w:rsidR="00A17FFE" w:rsidRDefault="00A17FFE" w:rsidP="00A17FFE">
      <w:pPr>
        <w:pStyle w:val="Default"/>
        <w:jc w:val="both"/>
        <w:rPr>
          <w:b/>
          <w:bCs/>
          <w:sz w:val="18"/>
          <w:szCs w:val="18"/>
        </w:rPr>
      </w:pPr>
    </w:p>
    <w:p w14:paraId="18EDFE85" w14:textId="77777777" w:rsidR="00A17FFE" w:rsidRDefault="00A17FFE" w:rsidP="00A17FFE">
      <w:pPr>
        <w:pStyle w:val="Default"/>
        <w:jc w:val="both"/>
        <w:rPr>
          <w:b/>
          <w:bCs/>
          <w:sz w:val="18"/>
          <w:szCs w:val="18"/>
        </w:rPr>
      </w:pPr>
    </w:p>
    <w:p w14:paraId="7D49E192" w14:textId="77777777" w:rsidR="00A17FFE" w:rsidRDefault="00A17FFE" w:rsidP="00A17FFE">
      <w:pPr>
        <w:pStyle w:val="Default"/>
        <w:jc w:val="center"/>
        <w:rPr>
          <w:b/>
          <w:bCs/>
          <w:sz w:val="18"/>
          <w:szCs w:val="18"/>
        </w:rPr>
      </w:pPr>
      <w:r>
        <w:rPr>
          <w:b/>
          <w:bCs/>
          <w:sz w:val="18"/>
          <w:szCs w:val="18"/>
        </w:rPr>
        <w:t>I. Predmet zmluvy</w:t>
      </w:r>
    </w:p>
    <w:p w14:paraId="165F9328" w14:textId="77777777" w:rsidR="00A17FFE" w:rsidRPr="00B6537D" w:rsidRDefault="00A17FFE" w:rsidP="00A17FFE">
      <w:pPr>
        <w:pStyle w:val="Default"/>
        <w:jc w:val="center"/>
        <w:rPr>
          <w:b/>
          <w:bCs/>
          <w:sz w:val="10"/>
          <w:szCs w:val="10"/>
        </w:rPr>
      </w:pPr>
    </w:p>
    <w:p w14:paraId="6B9D1568" w14:textId="77777777" w:rsidR="00A17FFE" w:rsidRPr="00DF6E34" w:rsidRDefault="00A17FFE" w:rsidP="00A17FFE">
      <w:pPr>
        <w:pStyle w:val="Default"/>
        <w:numPr>
          <w:ilvl w:val="1"/>
          <w:numId w:val="2"/>
        </w:numPr>
        <w:ind w:left="567" w:hanging="567"/>
        <w:jc w:val="both"/>
        <w:rPr>
          <w:b/>
          <w:bCs/>
          <w:sz w:val="18"/>
          <w:szCs w:val="18"/>
        </w:rPr>
      </w:pPr>
      <w:r w:rsidRPr="00DF6E34">
        <w:rPr>
          <w:sz w:val="18"/>
          <w:szCs w:val="18"/>
        </w:rPr>
        <w:t xml:space="preserve">Predmetom tejto zmluvy je </w:t>
      </w:r>
      <w:r>
        <w:rPr>
          <w:sz w:val="18"/>
          <w:szCs w:val="18"/>
        </w:rPr>
        <w:t>vykonanie diela</w:t>
      </w:r>
      <w:r w:rsidRPr="00DF6E34">
        <w:rPr>
          <w:sz w:val="18"/>
          <w:szCs w:val="18"/>
        </w:rPr>
        <w:t xml:space="preserve"> podľa </w:t>
      </w:r>
      <w:r>
        <w:rPr>
          <w:sz w:val="18"/>
          <w:szCs w:val="18"/>
        </w:rPr>
        <w:t>špecifikácie:</w:t>
      </w:r>
    </w:p>
    <w:p w14:paraId="044B399C" w14:textId="77777777" w:rsidR="00A17FFE" w:rsidRPr="005923CD" w:rsidRDefault="00A17FFE" w:rsidP="00A17FFE">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2694"/>
        <w:gridCol w:w="993"/>
        <w:gridCol w:w="4029"/>
      </w:tblGrid>
      <w:tr w:rsidR="00A17FFE" w14:paraId="4224FEA6" w14:textId="77777777" w:rsidTr="4EFD8CDF">
        <w:trPr>
          <w:trHeight w:val="47"/>
        </w:trPr>
        <w:tc>
          <w:tcPr>
            <w:tcW w:w="9558" w:type="dxa"/>
            <w:gridSpan w:val="4"/>
            <w:shd w:val="clear" w:color="auto" w:fill="D9D9D9" w:themeFill="background1" w:themeFillShade="D9"/>
          </w:tcPr>
          <w:p w14:paraId="54EDCED7" w14:textId="77777777" w:rsidR="00A17FFE" w:rsidRPr="00DF6E34" w:rsidRDefault="00A17FFE" w:rsidP="00961776">
            <w:pPr>
              <w:pStyle w:val="Bezriadkovania"/>
              <w:jc w:val="both"/>
              <w:rPr>
                <w:rFonts w:ascii="Arial" w:hAnsi="Arial" w:cs="Arial"/>
                <w:b/>
                <w:bCs/>
                <w:sz w:val="18"/>
                <w:szCs w:val="18"/>
              </w:rPr>
            </w:pPr>
            <w:r>
              <w:rPr>
                <w:rFonts w:ascii="Arial" w:hAnsi="Arial" w:cs="Arial"/>
                <w:b/>
                <w:bCs/>
                <w:sz w:val="18"/>
                <w:szCs w:val="18"/>
              </w:rPr>
              <w:t>špecifikácia diela:</w:t>
            </w:r>
          </w:p>
        </w:tc>
      </w:tr>
      <w:tr w:rsidR="00A17FFE" w14:paraId="242BBDC1" w14:textId="77777777" w:rsidTr="4EFD8CDF">
        <w:trPr>
          <w:trHeight w:val="515"/>
        </w:trPr>
        <w:tc>
          <w:tcPr>
            <w:tcW w:w="9558" w:type="dxa"/>
            <w:gridSpan w:val="4"/>
            <w:shd w:val="clear" w:color="auto" w:fill="FFFFFF" w:themeFill="background1"/>
          </w:tcPr>
          <w:p w14:paraId="2049F967" w14:textId="77777777" w:rsidR="00A17FFE" w:rsidRDefault="00A17FFE" w:rsidP="00961776">
            <w:pPr>
              <w:pStyle w:val="Bezriadkovania"/>
              <w:jc w:val="both"/>
              <w:rPr>
                <w:rFonts w:ascii="Arial" w:hAnsi="Arial" w:cs="Arial"/>
                <w:sz w:val="18"/>
                <w:szCs w:val="18"/>
              </w:rPr>
            </w:pPr>
          </w:p>
          <w:p w14:paraId="1171ABDE" w14:textId="144EA96C" w:rsidR="00A17FFE" w:rsidRDefault="00A17FFE" w:rsidP="00961776">
            <w:pPr>
              <w:pStyle w:val="Bezriadkovania"/>
              <w:jc w:val="both"/>
              <w:rPr>
                <w:rFonts w:ascii="Arial" w:hAnsi="Arial" w:cs="Arial"/>
                <w:sz w:val="18"/>
                <w:szCs w:val="18"/>
              </w:rPr>
            </w:pPr>
            <w:r>
              <w:rPr>
                <w:rFonts w:ascii="Arial" w:hAnsi="Arial" w:cs="Arial"/>
                <w:sz w:val="18"/>
                <w:szCs w:val="18"/>
              </w:rPr>
              <w:t>Zmluvné strany</w:t>
            </w:r>
            <w:r w:rsidRPr="00473BD2">
              <w:rPr>
                <w:rFonts w:ascii="Arial" w:hAnsi="Arial" w:cs="Arial"/>
                <w:sz w:val="18"/>
                <w:szCs w:val="18"/>
              </w:rPr>
              <w:t xml:space="preserve"> sa dohodli na uzatvorení tejto zmluvy</w:t>
            </w:r>
            <w:r>
              <w:rPr>
                <w:rFonts w:ascii="Arial" w:hAnsi="Arial" w:cs="Arial"/>
                <w:sz w:val="18"/>
                <w:szCs w:val="18"/>
              </w:rPr>
              <w:t xml:space="preserve"> </w:t>
            </w:r>
            <w:r w:rsidRPr="00473BD2">
              <w:rPr>
                <w:rFonts w:ascii="Arial" w:hAnsi="Arial" w:cs="Arial"/>
                <w:sz w:val="18"/>
                <w:szCs w:val="18"/>
              </w:rPr>
              <w:t>v rozsahu a za podmienok ďalej uvedených</w:t>
            </w:r>
            <w:r>
              <w:rPr>
                <w:rFonts w:ascii="Arial" w:hAnsi="Arial" w:cs="Arial"/>
                <w:sz w:val="18"/>
                <w:szCs w:val="18"/>
              </w:rPr>
              <w:t xml:space="preserve"> a na základe </w:t>
            </w:r>
            <w:r w:rsidRPr="00473BD2">
              <w:rPr>
                <w:rFonts w:ascii="Arial" w:hAnsi="Arial" w:cs="Arial"/>
                <w:sz w:val="18"/>
                <w:szCs w:val="18"/>
              </w:rPr>
              <w:t>zákona č. 343/2015 Z.</w:t>
            </w:r>
            <w:r>
              <w:rPr>
                <w:rFonts w:ascii="Arial" w:hAnsi="Arial" w:cs="Arial"/>
                <w:sz w:val="18"/>
                <w:szCs w:val="18"/>
              </w:rPr>
              <w:t xml:space="preserve"> </w:t>
            </w:r>
            <w:r w:rsidRPr="00473BD2">
              <w:rPr>
                <w:rFonts w:ascii="Arial" w:hAnsi="Arial" w:cs="Arial"/>
                <w:sz w:val="18"/>
                <w:szCs w:val="18"/>
              </w:rPr>
              <w:t>z. o verejnom obstarávaní a o zmene a doplnení niektorých zákonov v znení neskorších predpisov (ďalej len „</w:t>
            </w:r>
            <w:r w:rsidRPr="00473BD2">
              <w:rPr>
                <w:rFonts w:ascii="Arial" w:hAnsi="Arial" w:cs="Arial"/>
                <w:b/>
                <w:bCs/>
                <w:sz w:val="18"/>
                <w:szCs w:val="18"/>
              </w:rPr>
              <w:t>Zákon o verejnom obstarávaní</w:t>
            </w:r>
            <w:r w:rsidRPr="00473BD2">
              <w:rPr>
                <w:rFonts w:ascii="Arial" w:hAnsi="Arial" w:cs="Arial"/>
                <w:sz w:val="18"/>
                <w:szCs w:val="18"/>
              </w:rPr>
              <w:t xml:space="preserve">“) </w:t>
            </w:r>
            <w:r>
              <w:rPr>
                <w:rFonts w:ascii="Arial" w:hAnsi="Arial" w:cs="Arial"/>
                <w:sz w:val="18"/>
                <w:szCs w:val="18"/>
              </w:rPr>
              <w:t xml:space="preserve">ako výsledku verejného obstarávania </w:t>
            </w:r>
            <w:r w:rsidRPr="00473BD2">
              <w:rPr>
                <w:rFonts w:ascii="Arial" w:hAnsi="Arial" w:cs="Arial"/>
                <w:sz w:val="18"/>
                <w:szCs w:val="18"/>
              </w:rPr>
              <w:t>s </w:t>
            </w:r>
            <w:r>
              <w:rPr>
                <w:rFonts w:ascii="Arial" w:hAnsi="Arial" w:cs="Arial"/>
                <w:sz w:val="18"/>
                <w:szCs w:val="18"/>
              </w:rPr>
              <w:t>predmetom</w:t>
            </w:r>
            <w:r w:rsidRPr="00473BD2">
              <w:rPr>
                <w:rFonts w:ascii="Arial" w:hAnsi="Arial" w:cs="Arial"/>
                <w:sz w:val="18"/>
                <w:szCs w:val="18"/>
              </w:rPr>
              <w:t xml:space="preserve"> zákazky</w:t>
            </w:r>
            <w:r w:rsidR="007D5A32">
              <w:rPr>
                <w:rFonts w:ascii="Arial" w:hAnsi="Arial" w:cs="Arial"/>
                <w:sz w:val="18"/>
                <w:szCs w:val="18"/>
              </w:rPr>
              <w:t>:</w:t>
            </w:r>
            <w:r w:rsidRPr="00473BD2">
              <w:rPr>
                <w:rFonts w:ascii="Arial" w:hAnsi="Arial" w:cs="Arial"/>
                <w:sz w:val="18"/>
                <w:szCs w:val="18"/>
              </w:rPr>
              <w:t xml:space="preserve"> </w:t>
            </w:r>
            <w:r w:rsidRPr="00473BD2">
              <w:rPr>
                <w:rFonts w:ascii="Arial" w:hAnsi="Arial" w:cs="Arial"/>
                <w:b/>
                <w:bCs/>
                <w:i/>
                <w:iCs/>
                <w:sz w:val="18"/>
                <w:szCs w:val="18"/>
              </w:rPr>
              <w:t>„</w:t>
            </w:r>
            <w:r w:rsidRPr="00A17FFE">
              <w:rPr>
                <w:rFonts w:ascii="Arial" w:hAnsi="Arial" w:cs="Arial"/>
                <w:b/>
                <w:bCs/>
                <w:i/>
                <w:iCs/>
                <w:sz w:val="18"/>
                <w:szCs w:val="18"/>
              </w:rPr>
              <w:t>Aplikácia na preberanie stanovíšť a vykonávanie kontrol kvality a BOZP</w:t>
            </w:r>
            <w:r w:rsidRPr="00473BD2">
              <w:rPr>
                <w:rFonts w:ascii="Arial" w:hAnsi="Arial" w:cs="Arial"/>
                <w:b/>
                <w:bCs/>
                <w:i/>
                <w:iCs/>
                <w:sz w:val="18"/>
                <w:szCs w:val="18"/>
              </w:rPr>
              <w:t>“</w:t>
            </w:r>
            <w:r w:rsidRPr="00473BD2">
              <w:rPr>
                <w:rFonts w:ascii="Arial" w:hAnsi="Arial" w:cs="Arial"/>
                <w:sz w:val="18"/>
                <w:szCs w:val="18"/>
              </w:rPr>
              <w:t>.</w:t>
            </w:r>
            <w:r>
              <w:rPr>
                <w:rFonts w:ascii="Arial" w:hAnsi="Arial" w:cs="Arial"/>
                <w:sz w:val="18"/>
                <w:szCs w:val="18"/>
              </w:rPr>
              <w:t xml:space="preserve"> </w:t>
            </w:r>
          </w:p>
          <w:p w14:paraId="000D388F" w14:textId="77777777" w:rsidR="00A17FFE" w:rsidRDefault="00A17FFE" w:rsidP="00961776">
            <w:pPr>
              <w:pStyle w:val="Bezriadkovania"/>
              <w:jc w:val="both"/>
              <w:rPr>
                <w:rFonts w:ascii="Arial" w:hAnsi="Arial" w:cs="Arial"/>
                <w:sz w:val="18"/>
                <w:szCs w:val="18"/>
              </w:rPr>
            </w:pPr>
          </w:p>
          <w:p w14:paraId="50F1A8C0" w14:textId="5C604444" w:rsidR="00A17FFE" w:rsidRDefault="00A17FFE" w:rsidP="00961776">
            <w:pPr>
              <w:pStyle w:val="Bezriadkovania"/>
              <w:jc w:val="both"/>
              <w:rPr>
                <w:rFonts w:ascii="Arial" w:hAnsi="Arial" w:cs="Arial"/>
                <w:sz w:val="18"/>
                <w:szCs w:val="18"/>
              </w:rPr>
            </w:pPr>
            <w:r w:rsidRPr="4EFD8CDF">
              <w:rPr>
                <w:rFonts w:ascii="Arial" w:hAnsi="Arial" w:cs="Arial"/>
                <w:sz w:val="18"/>
                <w:szCs w:val="18"/>
              </w:rPr>
              <w:t>Predmetom zákazky je vytvorenie a dodanie systému mobilne</w:t>
            </w:r>
            <w:r w:rsidR="0016112B" w:rsidRPr="4EFD8CDF">
              <w:rPr>
                <w:rFonts w:ascii="Arial" w:hAnsi="Arial" w:cs="Arial"/>
                <w:sz w:val="18"/>
                <w:szCs w:val="18"/>
              </w:rPr>
              <w:t>j</w:t>
            </w:r>
            <w:r w:rsidRPr="4EFD8CDF">
              <w:rPr>
                <w:rFonts w:ascii="Arial" w:hAnsi="Arial" w:cs="Arial"/>
                <w:sz w:val="18"/>
                <w:szCs w:val="18"/>
              </w:rPr>
              <w:t xml:space="preserve"> aplikácie na technológi</w:t>
            </w:r>
            <w:r w:rsidR="007D5A32" w:rsidRPr="4EFD8CDF">
              <w:rPr>
                <w:rFonts w:ascii="Arial" w:hAnsi="Arial" w:cs="Arial"/>
                <w:sz w:val="18"/>
                <w:szCs w:val="18"/>
              </w:rPr>
              <w:t>i</w:t>
            </w:r>
            <w:r w:rsidRPr="4EFD8CDF">
              <w:rPr>
                <w:rFonts w:ascii="Arial" w:hAnsi="Arial" w:cs="Arial"/>
                <w:sz w:val="18"/>
                <w:szCs w:val="18"/>
              </w:rPr>
              <w:t xml:space="preserve"> Microsoft Office 365 – </w:t>
            </w:r>
            <w:proofErr w:type="spellStart"/>
            <w:r w:rsidRPr="4EFD8CDF">
              <w:rPr>
                <w:rFonts w:ascii="Arial" w:hAnsi="Arial" w:cs="Arial"/>
                <w:sz w:val="18"/>
                <w:szCs w:val="18"/>
              </w:rPr>
              <w:t>PowerApps</w:t>
            </w:r>
            <w:proofErr w:type="spellEnd"/>
            <w:r w:rsidRPr="4EFD8CDF">
              <w:rPr>
                <w:rFonts w:ascii="Arial" w:hAnsi="Arial" w:cs="Arial"/>
                <w:sz w:val="18"/>
                <w:szCs w:val="18"/>
              </w:rPr>
              <w:t xml:space="preserve"> alebo Biznis proces aplikácie na platforme Microsoft </w:t>
            </w:r>
            <w:proofErr w:type="spellStart"/>
            <w:r w:rsidRPr="4EFD8CDF">
              <w:rPr>
                <w:rFonts w:ascii="Arial" w:hAnsi="Arial" w:cs="Arial"/>
                <w:sz w:val="18"/>
                <w:szCs w:val="18"/>
              </w:rPr>
              <w:t>Framwork</w:t>
            </w:r>
            <w:proofErr w:type="spellEnd"/>
            <w:r w:rsidRPr="4EFD8CDF">
              <w:rPr>
                <w:rFonts w:ascii="Arial" w:hAnsi="Arial" w:cs="Arial"/>
                <w:sz w:val="18"/>
                <w:szCs w:val="18"/>
              </w:rPr>
              <w:t xml:space="preserve"> podľa tejto zmluvy (ďalej len „</w:t>
            </w:r>
            <w:r w:rsidRPr="4EFD8CDF">
              <w:rPr>
                <w:rFonts w:ascii="Arial" w:hAnsi="Arial" w:cs="Arial"/>
                <w:b/>
                <w:bCs/>
                <w:sz w:val="18"/>
                <w:szCs w:val="18"/>
              </w:rPr>
              <w:t>dielo</w:t>
            </w:r>
            <w:r w:rsidRPr="4EFD8CDF">
              <w:rPr>
                <w:rFonts w:ascii="Arial" w:hAnsi="Arial" w:cs="Arial"/>
                <w:sz w:val="18"/>
                <w:szCs w:val="18"/>
              </w:rPr>
              <w:t xml:space="preserve">“). </w:t>
            </w:r>
          </w:p>
          <w:p w14:paraId="29FDAA6C" w14:textId="00AAF359" w:rsidR="00A17FFE" w:rsidRDefault="00A17FFE" w:rsidP="4EFD8CDF">
            <w:pPr>
              <w:pStyle w:val="Bezriadkovania"/>
              <w:jc w:val="both"/>
              <w:rPr>
                <w:rFonts w:ascii="Arial" w:hAnsi="Arial" w:cs="Arial"/>
                <w:sz w:val="18"/>
                <w:szCs w:val="18"/>
              </w:rPr>
            </w:pPr>
          </w:p>
          <w:p w14:paraId="2A08F6FA" w14:textId="1B4B867E" w:rsidR="00A17FFE" w:rsidRDefault="00F10862" w:rsidP="4EFD8CDF">
            <w:pPr>
              <w:pStyle w:val="Bezriadkovania"/>
              <w:jc w:val="both"/>
              <w:rPr>
                <w:rFonts w:ascii="Arial" w:hAnsi="Arial" w:cs="Arial"/>
                <w:sz w:val="18"/>
                <w:szCs w:val="18"/>
              </w:rPr>
            </w:pPr>
            <w:r>
              <w:rPr>
                <w:rFonts w:ascii="Arial" w:hAnsi="Arial" w:cs="Arial"/>
                <w:sz w:val="18"/>
                <w:szCs w:val="18"/>
              </w:rPr>
              <w:t>Vykonanie d</w:t>
            </w:r>
            <w:r w:rsidR="005B07B8">
              <w:rPr>
                <w:rFonts w:ascii="Arial" w:hAnsi="Arial" w:cs="Arial"/>
                <w:sz w:val="18"/>
                <w:szCs w:val="18"/>
              </w:rPr>
              <w:t>iel</w:t>
            </w:r>
            <w:r>
              <w:rPr>
                <w:rFonts w:ascii="Arial" w:hAnsi="Arial" w:cs="Arial"/>
                <w:sz w:val="18"/>
                <w:szCs w:val="18"/>
              </w:rPr>
              <w:t>a</w:t>
            </w:r>
            <w:r w:rsidR="005B07B8">
              <w:rPr>
                <w:rFonts w:ascii="Arial" w:hAnsi="Arial" w:cs="Arial"/>
                <w:sz w:val="18"/>
                <w:szCs w:val="18"/>
              </w:rPr>
              <w:t xml:space="preserve"> </w:t>
            </w:r>
            <w:r>
              <w:rPr>
                <w:rFonts w:ascii="Arial" w:hAnsi="Arial" w:cs="Arial"/>
                <w:sz w:val="18"/>
                <w:szCs w:val="18"/>
              </w:rPr>
              <w:t>pozostáva z nasledujúcich fáz</w:t>
            </w:r>
            <w:r w:rsidR="4D8EB9BD" w:rsidRPr="4EFD8CDF">
              <w:rPr>
                <w:rFonts w:ascii="Arial" w:hAnsi="Arial" w:cs="Arial"/>
                <w:sz w:val="18"/>
                <w:szCs w:val="18"/>
              </w:rPr>
              <w:t>:</w:t>
            </w:r>
          </w:p>
          <w:p w14:paraId="02C127A8" w14:textId="66598977" w:rsidR="00A17FFE" w:rsidRPr="00143666" w:rsidRDefault="4D8EB9BD" w:rsidP="00143666">
            <w:pPr>
              <w:pStyle w:val="Odsekzoznamu"/>
              <w:numPr>
                <w:ilvl w:val="0"/>
                <w:numId w:val="1"/>
              </w:numPr>
              <w:spacing w:after="160" w:line="259" w:lineRule="auto"/>
              <w:rPr>
                <w:rFonts w:ascii="Arial" w:hAnsi="Arial" w:cs="Arial"/>
                <w:sz w:val="18"/>
                <w:szCs w:val="18"/>
              </w:rPr>
            </w:pPr>
            <w:r w:rsidRPr="4EFD8CDF">
              <w:rPr>
                <w:rFonts w:ascii="Arial" w:hAnsi="Arial" w:cs="Arial"/>
                <w:sz w:val="18"/>
                <w:szCs w:val="18"/>
              </w:rPr>
              <w:t>Analýza</w:t>
            </w:r>
            <w:r w:rsidR="00407585">
              <w:t>:</w:t>
            </w:r>
            <w:r w:rsidRPr="4EFD8CDF">
              <w:rPr>
                <w:rFonts w:ascii="Arial" w:hAnsi="Arial" w:cs="Arial"/>
                <w:sz w:val="18"/>
                <w:szCs w:val="18"/>
              </w:rPr>
              <w:t xml:space="preserve"> </w:t>
            </w:r>
            <w:r w:rsidR="00407585">
              <w:rPr>
                <w:rFonts w:ascii="Arial" w:hAnsi="Arial" w:cs="Arial"/>
                <w:sz w:val="18"/>
                <w:szCs w:val="18"/>
              </w:rPr>
              <w:t>z</w:t>
            </w:r>
            <w:r w:rsidRPr="4EFD8CDF">
              <w:rPr>
                <w:rFonts w:ascii="Arial" w:hAnsi="Arial" w:cs="Arial"/>
                <w:sz w:val="18"/>
                <w:szCs w:val="18"/>
              </w:rPr>
              <w:t>ačiatok realizačného procesu – Prípravné práce</w:t>
            </w:r>
            <w:r w:rsidR="00407585">
              <w:rPr>
                <w:rFonts w:ascii="Arial" w:hAnsi="Arial" w:cs="Arial"/>
                <w:sz w:val="18"/>
                <w:szCs w:val="18"/>
              </w:rPr>
              <w:t xml:space="preserve"> (</w:t>
            </w:r>
            <w:r w:rsidRPr="00143666">
              <w:rPr>
                <w:rFonts w:ascii="Arial" w:hAnsi="Arial" w:cs="Arial"/>
                <w:sz w:val="18"/>
                <w:szCs w:val="18"/>
              </w:rPr>
              <w:t>konzultácie, príprava detailného projektového plánu, príprava funkčnej špecifikácie</w:t>
            </w:r>
            <w:r w:rsidR="00407585">
              <w:rPr>
                <w:rFonts w:ascii="Arial" w:hAnsi="Arial" w:cs="Arial"/>
                <w:sz w:val="18"/>
                <w:szCs w:val="18"/>
              </w:rPr>
              <w:t>)</w:t>
            </w:r>
          </w:p>
          <w:p w14:paraId="0093DC99" w14:textId="27E3CEE4" w:rsidR="00A17FFE" w:rsidRDefault="4D8EB9BD" w:rsidP="4EFD8CDF">
            <w:pPr>
              <w:pStyle w:val="Odsekzoznamu"/>
              <w:numPr>
                <w:ilvl w:val="0"/>
                <w:numId w:val="1"/>
              </w:numPr>
              <w:spacing w:after="160" w:line="259" w:lineRule="auto"/>
              <w:rPr>
                <w:rFonts w:ascii="Arial" w:hAnsi="Arial" w:cs="Arial"/>
                <w:sz w:val="18"/>
                <w:szCs w:val="18"/>
              </w:rPr>
            </w:pPr>
            <w:r w:rsidRPr="4EFD8CDF">
              <w:rPr>
                <w:rFonts w:ascii="Arial" w:hAnsi="Arial" w:cs="Arial"/>
                <w:sz w:val="18"/>
                <w:szCs w:val="18"/>
              </w:rPr>
              <w:t>Technická realizácia</w:t>
            </w:r>
          </w:p>
          <w:p w14:paraId="59D698F0" w14:textId="19783A33" w:rsidR="00A17FFE" w:rsidRDefault="4D8EB9BD" w:rsidP="4EFD8CDF">
            <w:pPr>
              <w:pStyle w:val="Odsekzoznamu"/>
              <w:numPr>
                <w:ilvl w:val="0"/>
                <w:numId w:val="1"/>
              </w:numPr>
              <w:spacing w:after="160" w:line="259" w:lineRule="auto"/>
              <w:rPr>
                <w:rFonts w:ascii="Arial" w:hAnsi="Arial" w:cs="Arial"/>
                <w:sz w:val="18"/>
                <w:szCs w:val="18"/>
              </w:rPr>
            </w:pPr>
            <w:r w:rsidRPr="4EFD8CDF">
              <w:rPr>
                <w:rFonts w:ascii="Arial" w:hAnsi="Arial" w:cs="Arial"/>
                <w:sz w:val="18"/>
                <w:szCs w:val="18"/>
              </w:rPr>
              <w:t xml:space="preserve">Ukončenie realizácie projektu </w:t>
            </w:r>
          </w:p>
          <w:p w14:paraId="74E04D04" w14:textId="64CFB058" w:rsidR="00A17FFE" w:rsidRDefault="4D8EB9BD" w:rsidP="4EFD8CDF">
            <w:pPr>
              <w:pStyle w:val="Odsekzoznamu"/>
              <w:numPr>
                <w:ilvl w:val="0"/>
                <w:numId w:val="1"/>
              </w:numPr>
              <w:spacing w:after="160" w:line="259" w:lineRule="auto"/>
              <w:rPr>
                <w:rFonts w:ascii="Arial" w:hAnsi="Arial" w:cs="Arial"/>
                <w:sz w:val="18"/>
                <w:szCs w:val="18"/>
              </w:rPr>
            </w:pPr>
            <w:r w:rsidRPr="4EFD8CDF">
              <w:rPr>
                <w:rFonts w:ascii="Arial" w:hAnsi="Arial" w:cs="Arial"/>
                <w:sz w:val="18"/>
                <w:szCs w:val="18"/>
              </w:rPr>
              <w:t>Zaškolenie</w:t>
            </w:r>
          </w:p>
          <w:p w14:paraId="246A5412" w14:textId="29111D44" w:rsidR="00A17FFE" w:rsidRDefault="4D8EB9BD" w:rsidP="4EFD8CDF">
            <w:pPr>
              <w:pStyle w:val="Odsekzoznamu"/>
              <w:numPr>
                <w:ilvl w:val="0"/>
                <w:numId w:val="1"/>
              </w:numPr>
              <w:spacing w:after="160" w:line="259" w:lineRule="auto"/>
              <w:rPr>
                <w:rFonts w:ascii="Arial" w:hAnsi="Arial" w:cs="Arial"/>
                <w:sz w:val="18"/>
                <w:szCs w:val="18"/>
              </w:rPr>
            </w:pPr>
            <w:r w:rsidRPr="4EFD8CDF">
              <w:rPr>
                <w:rFonts w:ascii="Arial" w:hAnsi="Arial" w:cs="Arial"/>
                <w:sz w:val="18"/>
                <w:szCs w:val="18"/>
              </w:rPr>
              <w:t>Funkčné testovanie (na úrovni developera)</w:t>
            </w:r>
          </w:p>
          <w:p w14:paraId="3E75757D" w14:textId="5004C34A" w:rsidR="00A17FFE" w:rsidRDefault="4D8EB9BD" w:rsidP="4EFD8CDF">
            <w:pPr>
              <w:pStyle w:val="Odsekzoznamu"/>
              <w:numPr>
                <w:ilvl w:val="0"/>
                <w:numId w:val="1"/>
              </w:numPr>
              <w:spacing w:after="160" w:line="259" w:lineRule="auto"/>
              <w:rPr>
                <w:rFonts w:ascii="Arial" w:hAnsi="Arial" w:cs="Arial"/>
                <w:sz w:val="18"/>
                <w:szCs w:val="18"/>
              </w:rPr>
            </w:pPr>
            <w:r w:rsidRPr="4EFD8CDF">
              <w:rPr>
                <w:rFonts w:ascii="Arial" w:hAnsi="Arial" w:cs="Arial"/>
                <w:sz w:val="18"/>
                <w:szCs w:val="18"/>
              </w:rPr>
              <w:t>Zahájenie testovacej prevádzky na úrovni užívateľa (bez testovacích scenárov)</w:t>
            </w:r>
          </w:p>
          <w:p w14:paraId="6F42DA3B" w14:textId="758E769C" w:rsidR="00A17FFE" w:rsidRDefault="4D8EB9BD" w:rsidP="4EFD8CDF">
            <w:pPr>
              <w:pStyle w:val="Odsekzoznamu"/>
              <w:numPr>
                <w:ilvl w:val="0"/>
                <w:numId w:val="1"/>
              </w:numPr>
              <w:spacing w:after="160" w:line="259" w:lineRule="auto"/>
              <w:rPr>
                <w:rFonts w:ascii="Arial" w:hAnsi="Arial" w:cs="Arial"/>
                <w:sz w:val="18"/>
                <w:szCs w:val="18"/>
              </w:rPr>
            </w:pPr>
            <w:r w:rsidRPr="4EFD8CDF">
              <w:rPr>
                <w:rFonts w:ascii="Arial" w:hAnsi="Arial" w:cs="Arial"/>
                <w:sz w:val="18"/>
                <w:szCs w:val="18"/>
              </w:rPr>
              <w:t>Ukončenie testovacej prevádzky a akceptácia projektu</w:t>
            </w:r>
          </w:p>
          <w:p w14:paraId="15768C30" w14:textId="6C8CBFA8" w:rsidR="00A17FFE" w:rsidRDefault="4D8EB9BD" w:rsidP="4EFD8CDF">
            <w:pPr>
              <w:pStyle w:val="Odsekzoznamu"/>
              <w:numPr>
                <w:ilvl w:val="0"/>
                <w:numId w:val="1"/>
              </w:numPr>
              <w:jc w:val="both"/>
              <w:rPr>
                <w:rFonts w:ascii="Arial" w:hAnsi="Arial" w:cs="Arial"/>
                <w:sz w:val="18"/>
                <w:szCs w:val="18"/>
              </w:rPr>
            </w:pPr>
            <w:r w:rsidRPr="4EFD8CDF">
              <w:rPr>
                <w:rFonts w:ascii="Arial" w:hAnsi="Arial" w:cs="Arial"/>
                <w:sz w:val="18"/>
                <w:szCs w:val="18"/>
              </w:rPr>
              <w:t>Odovzdanie do prevádzky</w:t>
            </w:r>
          </w:p>
          <w:p w14:paraId="7966F212" w14:textId="28D7F231" w:rsidR="00A17FFE" w:rsidRDefault="00A17FFE" w:rsidP="00961776">
            <w:pPr>
              <w:pStyle w:val="Bezriadkovania"/>
              <w:jc w:val="both"/>
              <w:rPr>
                <w:rFonts w:ascii="Arial" w:hAnsi="Arial" w:cs="Arial"/>
                <w:sz w:val="18"/>
                <w:szCs w:val="18"/>
              </w:rPr>
            </w:pPr>
            <w:r w:rsidRPr="475ACB03">
              <w:rPr>
                <w:rFonts w:ascii="Arial" w:hAnsi="Arial" w:cs="Arial"/>
                <w:sz w:val="18"/>
                <w:szCs w:val="18"/>
              </w:rPr>
              <w:t>Podrobná špecifikácia diela je uvedená v prílohe č. 1 Technická špecifikácia</w:t>
            </w:r>
            <w:r>
              <w:rPr>
                <w:rFonts w:ascii="Arial" w:hAnsi="Arial" w:cs="Arial"/>
                <w:sz w:val="18"/>
                <w:szCs w:val="18"/>
              </w:rPr>
              <w:t>, ktorá je neoddeliteľnou súčasťou tejto zmluvy</w:t>
            </w:r>
            <w:r w:rsidR="00A12794">
              <w:rPr>
                <w:rFonts w:ascii="Arial" w:hAnsi="Arial" w:cs="Arial"/>
                <w:sz w:val="18"/>
                <w:szCs w:val="18"/>
              </w:rPr>
              <w:t xml:space="preserve"> (ďalej len „</w:t>
            </w:r>
            <w:r w:rsidR="00A12794" w:rsidRPr="00025B52">
              <w:rPr>
                <w:rFonts w:ascii="Arial" w:hAnsi="Arial" w:cs="Arial"/>
                <w:b/>
                <w:bCs/>
                <w:sz w:val="18"/>
                <w:szCs w:val="18"/>
              </w:rPr>
              <w:t>príloha č.1</w:t>
            </w:r>
            <w:r w:rsidR="00A12794">
              <w:rPr>
                <w:rFonts w:ascii="Arial" w:hAnsi="Arial" w:cs="Arial"/>
                <w:sz w:val="18"/>
                <w:szCs w:val="18"/>
              </w:rPr>
              <w:t>“)</w:t>
            </w:r>
            <w:r>
              <w:rPr>
                <w:rFonts w:ascii="Arial" w:hAnsi="Arial" w:cs="Arial"/>
                <w:sz w:val="18"/>
                <w:szCs w:val="18"/>
              </w:rPr>
              <w:t>.</w:t>
            </w:r>
          </w:p>
          <w:p w14:paraId="7D6198B1" w14:textId="77777777" w:rsidR="00A17FFE" w:rsidRPr="00197738" w:rsidRDefault="00A17FFE" w:rsidP="00961776">
            <w:pPr>
              <w:pStyle w:val="Bezriadkovania"/>
              <w:jc w:val="both"/>
              <w:rPr>
                <w:rFonts w:ascii="Arial" w:hAnsi="Arial" w:cs="Arial"/>
                <w:sz w:val="18"/>
                <w:szCs w:val="18"/>
              </w:rPr>
            </w:pPr>
          </w:p>
        </w:tc>
      </w:tr>
      <w:tr w:rsidR="00A17FFE" w14:paraId="47489BE9" w14:textId="77777777" w:rsidTr="4EFD8CDF">
        <w:trPr>
          <w:trHeight w:val="10"/>
        </w:trPr>
        <w:tc>
          <w:tcPr>
            <w:tcW w:w="1842" w:type="dxa"/>
            <w:shd w:val="clear" w:color="auto" w:fill="D9D9D9" w:themeFill="background1" w:themeFillShade="D9"/>
          </w:tcPr>
          <w:p w14:paraId="3D1B6DE7" w14:textId="77777777" w:rsidR="00A17FFE" w:rsidRPr="00197738" w:rsidRDefault="00A17FFE" w:rsidP="00961776">
            <w:pPr>
              <w:pStyle w:val="Bezriadkovania"/>
              <w:jc w:val="both"/>
              <w:rPr>
                <w:rFonts w:ascii="Arial" w:hAnsi="Arial" w:cs="Arial"/>
                <w:sz w:val="18"/>
                <w:szCs w:val="18"/>
              </w:rPr>
            </w:pPr>
            <w:r w:rsidRPr="4EFD8CDF">
              <w:rPr>
                <w:rFonts w:ascii="Arial" w:hAnsi="Arial" w:cs="Arial"/>
                <w:b/>
                <w:bCs/>
                <w:sz w:val="18"/>
                <w:szCs w:val="18"/>
              </w:rPr>
              <w:t>dodacia lehota:</w:t>
            </w:r>
          </w:p>
        </w:tc>
        <w:tc>
          <w:tcPr>
            <w:tcW w:w="7716" w:type="dxa"/>
            <w:gridSpan w:val="3"/>
          </w:tcPr>
          <w:p w14:paraId="00EFF8D8" w14:textId="74D3F679" w:rsidR="00A12794" w:rsidRDefault="00A12794" w:rsidP="00A12794">
            <w:pPr>
              <w:pStyle w:val="Bezriadkovania"/>
              <w:jc w:val="both"/>
              <w:rPr>
                <w:rFonts w:ascii="Arial" w:hAnsi="Arial" w:cs="Arial"/>
                <w:sz w:val="18"/>
                <w:szCs w:val="18"/>
              </w:rPr>
            </w:pPr>
            <w:r>
              <w:rPr>
                <w:rFonts w:ascii="Arial" w:hAnsi="Arial" w:cs="Arial"/>
                <w:sz w:val="18"/>
                <w:szCs w:val="18"/>
              </w:rPr>
              <w:t xml:space="preserve">Zhotoviteľ je povinný začať vykonávať práce na tvorbe analýzy (1. fáza projektu podľa prílohy č. 1) najneskôr do </w:t>
            </w:r>
            <w:r w:rsidR="009B30F9">
              <w:rPr>
                <w:rFonts w:ascii="Arial" w:hAnsi="Arial" w:cs="Arial"/>
                <w:sz w:val="18"/>
                <w:szCs w:val="18"/>
              </w:rPr>
              <w:t>štrnástich (14)</w:t>
            </w:r>
            <w:r>
              <w:rPr>
                <w:rFonts w:ascii="Arial" w:hAnsi="Arial" w:cs="Arial"/>
                <w:sz w:val="18"/>
                <w:szCs w:val="18"/>
              </w:rPr>
              <w:t xml:space="preserve"> dní odo dňa účinnosti tejto zmluvy.</w:t>
            </w:r>
          </w:p>
          <w:p w14:paraId="1145BB8F" w14:textId="7BC67C6B" w:rsidR="4D8EB9BD" w:rsidRDefault="4D8EB9BD" w:rsidP="4D8EB9BD">
            <w:pPr>
              <w:pStyle w:val="Bezriadkovania"/>
              <w:jc w:val="both"/>
              <w:rPr>
                <w:rFonts w:ascii="Arial" w:hAnsi="Arial" w:cs="Arial"/>
                <w:sz w:val="18"/>
                <w:szCs w:val="18"/>
              </w:rPr>
            </w:pPr>
          </w:p>
          <w:p w14:paraId="186FE7E9" w14:textId="4C83E8D7" w:rsidR="00A12794" w:rsidRDefault="00A12794" w:rsidP="00A12794">
            <w:pPr>
              <w:pStyle w:val="Bezriadkovania"/>
              <w:jc w:val="both"/>
              <w:rPr>
                <w:rFonts w:ascii="Arial" w:hAnsi="Arial" w:cs="Arial"/>
                <w:sz w:val="18"/>
                <w:szCs w:val="18"/>
              </w:rPr>
            </w:pPr>
            <w:r w:rsidRPr="4D8EB9BD">
              <w:rPr>
                <w:rFonts w:ascii="Arial" w:hAnsi="Arial" w:cs="Arial"/>
                <w:sz w:val="18"/>
                <w:szCs w:val="18"/>
              </w:rPr>
              <w:t xml:space="preserve">Zhotoviteľ je povinný vytvoriť pre objednávateľa analýzu najneskôr do </w:t>
            </w:r>
            <w:r w:rsidR="0011696A">
              <w:rPr>
                <w:rFonts w:ascii="Arial" w:hAnsi="Arial" w:cs="Arial"/>
                <w:sz w:val="18"/>
                <w:szCs w:val="18"/>
              </w:rPr>
              <w:t>desiatich (</w:t>
            </w:r>
            <w:r w:rsidRPr="00143666">
              <w:rPr>
                <w:rFonts w:ascii="Arial" w:hAnsi="Arial" w:cs="Arial"/>
                <w:sz w:val="18"/>
                <w:szCs w:val="18"/>
              </w:rPr>
              <w:t>10</w:t>
            </w:r>
            <w:r w:rsidR="0011696A">
              <w:rPr>
                <w:rFonts w:ascii="Arial" w:hAnsi="Arial" w:cs="Arial"/>
                <w:sz w:val="18"/>
                <w:szCs w:val="18"/>
              </w:rPr>
              <w:t>)</w:t>
            </w:r>
            <w:r w:rsidRPr="4D8EB9BD">
              <w:rPr>
                <w:rFonts w:ascii="Arial" w:hAnsi="Arial" w:cs="Arial"/>
                <w:sz w:val="18"/>
                <w:szCs w:val="18"/>
              </w:rPr>
              <w:t xml:space="preserve"> pracovných dní odo dňa </w:t>
            </w:r>
            <w:r w:rsidR="009C25B8">
              <w:rPr>
                <w:rFonts w:ascii="Arial" w:hAnsi="Arial" w:cs="Arial"/>
                <w:sz w:val="18"/>
                <w:szCs w:val="18"/>
              </w:rPr>
              <w:t>účinnosti</w:t>
            </w:r>
            <w:r w:rsidRPr="4D8EB9BD">
              <w:rPr>
                <w:rFonts w:ascii="Arial" w:hAnsi="Arial" w:cs="Arial"/>
                <w:sz w:val="18"/>
                <w:szCs w:val="18"/>
              </w:rPr>
              <w:t xml:space="preserve"> zmluvy, ak sa zmluvné strany nedohodnú inak. </w:t>
            </w:r>
          </w:p>
          <w:p w14:paraId="39C8E6B8" w14:textId="6B47FD4E" w:rsidR="007834F7" w:rsidRDefault="007834F7" w:rsidP="00A12794">
            <w:pPr>
              <w:pStyle w:val="Bezriadkovania"/>
              <w:jc w:val="both"/>
              <w:rPr>
                <w:rFonts w:ascii="Arial" w:hAnsi="Arial" w:cs="Arial"/>
                <w:sz w:val="18"/>
                <w:szCs w:val="18"/>
              </w:rPr>
            </w:pPr>
          </w:p>
          <w:p w14:paraId="43CD78B8" w14:textId="6D6965DF" w:rsidR="007834F7" w:rsidRDefault="007834F7" w:rsidP="00A12794">
            <w:pPr>
              <w:pStyle w:val="Bezriadkovania"/>
              <w:jc w:val="both"/>
              <w:rPr>
                <w:rFonts w:ascii="Arial" w:hAnsi="Arial" w:cs="Arial"/>
                <w:sz w:val="18"/>
                <w:szCs w:val="18"/>
              </w:rPr>
            </w:pPr>
            <w:r w:rsidRPr="00143666">
              <w:rPr>
                <w:rFonts w:ascii="Arial" w:hAnsi="Arial" w:cs="Arial"/>
                <w:sz w:val="18"/>
                <w:szCs w:val="18"/>
              </w:rPr>
              <w:t xml:space="preserve">Zhotoviteľ je povinný dodať celé dielo so všetkými súčasťami podľa </w:t>
            </w:r>
            <w:r w:rsidR="009C25B8">
              <w:rPr>
                <w:rFonts w:ascii="Arial" w:hAnsi="Arial" w:cs="Arial"/>
                <w:sz w:val="18"/>
                <w:szCs w:val="18"/>
              </w:rPr>
              <w:t>prílohy č.1</w:t>
            </w:r>
            <w:r w:rsidRPr="00143666">
              <w:rPr>
                <w:rFonts w:ascii="Arial" w:hAnsi="Arial" w:cs="Arial"/>
                <w:sz w:val="18"/>
                <w:szCs w:val="18"/>
              </w:rPr>
              <w:t xml:space="preserve"> objednávateľovi do šiestich (6) mesiacov odo dňa účinnosti zmluvy.</w:t>
            </w:r>
          </w:p>
          <w:p w14:paraId="7D7D3434" w14:textId="261B509A" w:rsidR="00A17FFE" w:rsidRPr="009F53DA" w:rsidRDefault="00A17FFE" w:rsidP="00961776">
            <w:pPr>
              <w:pStyle w:val="Bezriadkovania"/>
              <w:jc w:val="both"/>
              <w:rPr>
                <w:rFonts w:ascii="Arial" w:hAnsi="Arial" w:cs="Arial"/>
                <w:sz w:val="18"/>
                <w:szCs w:val="18"/>
              </w:rPr>
            </w:pPr>
          </w:p>
        </w:tc>
      </w:tr>
      <w:tr w:rsidR="00A17FFE" w14:paraId="7B4DBCF4" w14:textId="77777777" w:rsidTr="4EFD8CDF">
        <w:trPr>
          <w:trHeight w:val="10"/>
        </w:trPr>
        <w:tc>
          <w:tcPr>
            <w:tcW w:w="1842" w:type="dxa"/>
            <w:shd w:val="clear" w:color="auto" w:fill="D9D9D9" w:themeFill="background1" w:themeFillShade="D9"/>
          </w:tcPr>
          <w:p w14:paraId="47921E93" w14:textId="0AE34482" w:rsidR="00A17FFE" w:rsidRDefault="00A17FFE" w:rsidP="00961776">
            <w:pPr>
              <w:pStyle w:val="Bezriadkovania"/>
              <w:jc w:val="both"/>
              <w:rPr>
                <w:rFonts w:ascii="Arial" w:hAnsi="Arial" w:cs="Arial"/>
                <w:b/>
                <w:bCs/>
                <w:sz w:val="18"/>
                <w:szCs w:val="18"/>
              </w:rPr>
            </w:pPr>
            <w:r>
              <w:rPr>
                <w:rFonts w:ascii="Arial" w:hAnsi="Arial" w:cs="Arial"/>
                <w:b/>
                <w:bCs/>
                <w:sz w:val="18"/>
                <w:szCs w:val="18"/>
              </w:rPr>
              <w:lastRenderedPageBreak/>
              <w:t>miest</w:t>
            </w:r>
            <w:r w:rsidR="001A7145">
              <w:rPr>
                <w:rFonts w:ascii="Arial" w:hAnsi="Arial" w:cs="Arial"/>
                <w:b/>
                <w:bCs/>
                <w:sz w:val="18"/>
                <w:szCs w:val="18"/>
              </w:rPr>
              <w:t>o</w:t>
            </w:r>
            <w:r>
              <w:rPr>
                <w:rFonts w:ascii="Arial" w:hAnsi="Arial" w:cs="Arial"/>
                <w:b/>
                <w:bCs/>
                <w:sz w:val="18"/>
                <w:szCs w:val="18"/>
              </w:rPr>
              <w:t xml:space="preserve"> plnenia:</w:t>
            </w:r>
          </w:p>
        </w:tc>
        <w:tc>
          <w:tcPr>
            <w:tcW w:w="7716" w:type="dxa"/>
            <w:gridSpan w:val="3"/>
          </w:tcPr>
          <w:p w14:paraId="76E99D8A" w14:textId="59D44BAE" w:rsidR="00A17FFE" w:rsidRPr="00A93A29" w:rsidRDefault="00A17FFE" w:rsidP="00961776">
            <w:pPr>
              <w:pStyle w:val="Bezriadkovania"/>
              <w:jc w:val="both"/>
              <w:rPr>
                <w:rFonts w:ascii="Arial" w:hAnsi="Arial" w:cs="Arial"/>
                <w:sz w:val="18"/>
                <w:szCs w:val="18"/>
              </w:rPr>
            </w:pPr>
            <w:r>
              <w:rPr>
                <w:rFonts w:ascii="Arial" w:hAnsi="Arial" w:cs="Arial"/>
                <w:sz w:val="18"/>
                <w:szCs w:val="18"/>
              </w:rPr>
              <w:t>sídlo objednávateľa</w:t>
            </w:r>
          </w:p>
        </w:tc>
      </w:tr>
      <w:tr w:rsidR="007834F7" w14:paraId="4CE1885B" w14:textId="77777777" w:rsidTr="4EFD8CDF">
        <w:trPr>
          <w:trHeight w:val="10"/>
        </w:trPr>
        <w:tc>
          <w:tcPr>
            <w:tcW w:w="1842" w:type="dxa"/>
            <w:shd w:val="clear" w:color="auto" w:fill="D9D9D9" w:themeFill="background1" w:themeFillShade="D9"/>
          </w:tcPr>
          <w:p w14:paraId="7056C65D" w14:textId="77777777" w:rsidR="007834F7" w:rsidRDefault="007834F7" w:rsidP="00961776">
            <w:pPr>
              <w:pStyle w:val="Bezriadkovania"/>
              <w:jc w:val="both"/>
              <w:rPr>
                <w:rFonts w:ascii="Arial" w:hAnsi="Arial" w:cs="Arial"/>
                <w:b/>
                <w:bCs/>
                <w:sz w:val="18"/>
                <w:szCs w:val="18"/>
              </w:rPr>
            </w:pPr>
            <w:r>
              <w:rPr>
                <w:rFonts w:ascii="Arial" w:hAnsi="Arial" w:cs="Arial"/>
                <w:b/>
                <w:bCs/>
                <w:sz w:val="18"/>
                <w:szCs w:val="18"/>
              </w:rPr>
              <w:t>zmluvná cena:</w:t>
            </w:r>
          </w:p>
        </w:tc>
        <w:tc>
          <w:tcPr>
            <w:tcW w:w="2694" w:type="dxa"/>
          </w:tcPr>
          <w:p w14:paraId="6DBA3336" w14:textId="202378D6" w:rsidR="007834F7" w:rsidRPr="00B6537D" w:rsidRDefault="007834F7" w:rsidP="00961776">
            <w:pPr>
              <w:pStyle w:val="Bezriadkovania"/>
              <w:jc w:val="both"/>
              <w:rPr>
                <w:rFonts w:ascii="Arial" w:hAnsi="Arial" w:cs="Arial"/>
                <w:sz w:val="18"/>
                <w:szCs w:val="18"/>
              </w:rPr>
            </w:pPr>
            <w:r>
              <w:rPr>
                <w:rFonts w:ascii="Arial" w:hAnsi="Arial" w:cs="Arial"/>
                <w:sz w:val="18"/>
                <w:szCs w:val="18"/>
              </w:rPr>
              <w:t>Uvedená v prílohe č. 2 Cena</w:t>
            </w:r>
          </w:p>
        </w:tc>
        <w:tc>
          <w:tcPr>
            <w:tcW w:w="993" w:type="dxa"/>
            <w:shd w:val="clear" w:color="auto" w:fill="D9D9D9" w:themeFill="background1" w:themeFillShade="D9"/>
          </w:tcPr>
          <w:p w14:paraId="1B4B98C1" w14:textId="77777777" w:rsidR="007834F7" w:rsidRPr="00602C58" w:rsidRDefault="007834F7" w:rsidP="00961776">
            <w:pPr>
              <w:pStyle w:val="Bezriadkovania"/>
              <w:jc w:val="both"/>
              <w:rPr>
                <w:rFonts w:ascii="Arial" w:hAnsi="Arial" w:cs="Arial"/>
                <w:b/>
                <w:bCs/>
                <w:sz w:val="18"/>
                <w:szCs w:val="18"/>
              </w:rPr>
            </w:pPr>
            <w:r w:rsidRPr="00E305EE">
              <w:rPr>
                <w:rFonts w:ascii="Arial" w:hAnsi="Arial" w:cs="Arial"/>
                <w:b/>
                <w:bCs/>
                <w:sz w:val="18"/>
                <w:szCs w:val="18"/>
              </w:rPr>
              <w:t>cena je:</w:t>
            </w:r>
          </w:p>
        </w:tc>
        <w:tc>
          <w:tcPr>
            <w:tcW w:w="4029" w:type="dxa"/>
          </w:tcPr>
          <w:p w14:paraId="3E2FDA96" w14:textId="09CBB375" w:rsidR="007834F7" w:rsidRPr="00602C58" w:rsidRDefault="007834F7" w:rsidP="00961776">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sidR="00940626">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0338D910" w14:textId="77777777" w:rsidR="00A17FFE" w:rsidRDefault="00A17FFE" w:rsidP="00A17FFE">
      <w:pPr>
        <w:pStyle w:val="Bezriadkovania"/>
        <w:jc w:val="both"/>
        <w:rPr>
          <w:rFonts w:ascii="Arial" w:hAnsi="Arial" w:cs="Arial"/>
          <w:sz w:val="18"/>
          <w:szCs w:val="18"/>
        </w:rPr>
      </w:pPr>
      <w:bookmarkStart w:id="2" w:name="_Hlk46175063"/>
    </w:p>
    <w:p w14:paraId="36EBF1A9" w14:textId="77777777" w:rsidR="00A17FFE" w:rsidRPr="009F53DA" w:rsidRDefault="00A17FFE" w:rsidP="00A17FFE">
      <w:pPr>
        <w:pStyle w:val="Default"/>
        <w:numPr>
          <w:ilvl w:val="1"/>
          <w:numId w:val="2"/>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 xml:space="preserve">(ďalej </w:t>
      </w:r>
      <w:r>
        <w:rPr>
          <w:sz w:val="18"/>
          <w:szCs w:val="18"/>
        </w:rPr>
        <w:t>len</w:t>
      </w:r>
      <w:r w:rsidRPr="475ACB03">
        <w:rPr>
          <w:sz w:val="18"/>
          <w:szCs w:val="18"/>
        </w:rPr>
        <w:t xml:space="preserve"> „</w:t>
      </w:r>
      <w:r w:rsidRPr="0040468E">
        <w:rPr>
          <w:b/>
          <w:bCs/>
          <w:sz w:val="18"/>
          <w:szCs w:val="18"/>
        </w:rPr>
        <w:t>VOP</w:t>
      </w:r>
      <w:r w:rsidRPr="475ACB03">
        <w:rPr>
          <w:sz w:val="18"/>
          <w:szCs w:val="18"/>
        </w:rPr>
        <w:t>“)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14A2B8BE" w14:textId="77777777" w:rsidR="00A17FFE" w:rsidRPr="005923CD" w:rsidRDefault="00A17FFE" w:rsidP="00A17FFE">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A17FFE" w14:paraId="2AC87727" w14:textId="77777777" w:rsidTr="4D8EB9BD">
        <w:trPr>
          <w:trHeight w:val="47"/>
        </w:trPr>
        <w:tc>
          <w:tcPr>
            <w:tcW w:w="3119" w:type="dxa"/>
            <w:shd w:val="clear" w:color="auto" w:fill="D9D9D9" w:themeFill="background1" w:themeFillShade="D9"/>
          </w:tcPr>
          <w:p w14:paraId="4195FB0F" w14:textId="77777777" w:rsidR="00A17FFE" w:rsidRPr="00DF6E34" w:rsidRDefault="00A17FFE" w:rsidP="00961776">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31CD4478" w14:textId="77777777" w:rsidR="00A17FFE" w:rsidRPr="00DF6E34" w:rsidRDefault="00A17FFE" w:rsidP="00961776">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A17FFE" w14:paraId="14737AB5" w14:textId="77777777" w:rsidTr="4D8EB9BD">
        <w:trPr>
          <w:trHeight w:val="47"/>
        </w:trPr>
        <w:tc>
          <w:tcPr>
            <w:tcW w:w="9558" w:type="dxa"/>
            <w:gridSpan w:val="2"/>
            <w:shd w:val="clear" w:color="auto" w:fill="D9D9D9" w:themeFill="background1" w:themeFillShade="D9"/>
          </w:tcPr>
          <w:p w14:paraId="678FD88D" w14:textId="77777777" w:rsidR="00A17FFE" w:rsidRDefault="00A17FFE" w:rsidP="00961776">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A17FFE" w14:paraId="0C8CA280" w14:textId="77777777" w:rsidTr="4D8EB9BD">
        <w:trPr>
          <w:trHeight w:val="883"/>
        </w:trPr>
        <w:tc>
          <w:tcPr>
            <w:tcW w:w="9558" w:type="dxa"/>
            <w:gridSpan w:val="2"/>
            <w:shd w:val="clear" w:color="auto" w:fill="FFFFFF" w:themeFill="background1"/>
          </w:tcPr>
          <w:p w14:paraId="622BD74D" w14:textId="0BEFE6AA" w:rsidR="00E223BB" w:rsidRDefault="00A17FFE" w:rsidP="00E223BB">
            <w:pPr>
              <w:pStyle w:val="Bezriadkovania"/>
              <w:numPr>
                <w:ilvl w:val="0"/>
                <w:numId w:val="3"/>
              </w:numPr>
              <w:ind w:left="457" w:hanging="457"/>
              <w:jc w:val="both"/>
              <w:rPr>
                <w:rFonts w:ascii="Arial" w:hAnsi="Arial" w:cs="Arial"/>
                <w:sz w:val="18"/>
                <w:szCs w:val="18"/>
              </w:rPr>
            </w:pPr>
            <w:r w:rsidRPr="4D8EB9BD">
              <w:rPr>
                <w:rFonts w:ascii="Arial" w:hAnsi="Arial" w:cs="Arial"/>
                <w:sz w:val="18"/>
                <w:szCs w:val="18"/>
              </w:rPr>
              <w:t>Zhotoviteľ zabezpečí na vlastné náklady vypracovanie pracovného postupu a časový priebeh realizácie diela (ďalej len „</w:t>
            </w:r>
            <w:r w:rsidR="0A0A2708" w:rsidRPr="4D8EB9BD">
              <w:rPr>
                <w:rFonts w:ascii="Arial" w:hAnsi="Arial" w:cs="Arial"/>
                <w:b/>
                <w:bCs/>
                <w:sz w:val="18"/>
                <w:szCs w:val="18"/>
              </w:rPr>
              <w:t>časový harmonogram</w:t>
            </w:r>
            <w:r w:rsidRPr="4D8EB9BD">
              <w:rPr>
                <w:rFonts w:ascii="Arial" w:hAnsi="Arial" w:cs="Arial"/>
                <w:sz w:val="18"/>
                <w:szCs w:val="18"/>
              </w:rPr>
              <w:t xml:space="preserve">“), ktorý predloží na odsúhlasenie objednávateľovi do </w:t>
            </w:r>
            <w:r w:rsidR="00F82F58">
              <w:rPr>
                <w:rFonts w:ascii="Arial" w:hAnsi="Arial" w:cs="Arial"/>
                <w:sz w:val="18"/>
                <w:szCs w:val="18"/>
              </w:rPr>
              <w:t>desiatich (</w:t>
            </w:r>
            <w:r w:rsidR="73D2120F" w:rsidRPr="00143666">
              <w:rPr>
                <w:rFonts w:ascii="Arial" w:hAnsi="Arial" w:cs="Arial"/>
                <w:sz w:val="18"/>
                <w:szCs w:val="18"/>
              </w:rPr>
              <w:t>10</w:t>
            </w:r>
            <w:r w:rsidR="00F82F58">
              <w:rPr>
                <w:rFonts w:ascii="Arial" w:hAnsi="Arial" w:cs="Arial"/>
                <w:sz w:val="18"/>
                <w:szCs w:val="18"/>
              </w:rPr>
              <w:t>)</w:t>
            </w:r>
            <w:r w:rsidR="73D2120F" w:rsidRPr="00F82F58">
              <w:rPr>
                <w:rFonts w:ascii="Arial" w:hAnsi="Arial" w:cs="Arial"/>
                <w:sz w:val="18"/>
                <w:szCs w:val="18"/>
              </w:rPr>
              <w:t xml:space="preserve"> </w:t>
            </w:r>
            <w:r w:rsidRPr="00F82F58">
              <w:rPr>
                <w:rFonts w:ascii="Arial" w:hAnsi="Arial" w:cs="Arial"/>
                <w:sz w:val="18"/>
                <w:szCs w:val="18"/>
              </w:rPr>
              <w:t>d</w:t>
            </w:r>
            <w:r w:rsidRPr="4D8EB9BD">
              <w:rPr>
                <w:rFonts w:ascii="Arial" w:hAnsi="Arial" w:cs="Arial"/>
                <w:sz w:val="18"/>
                <w:szCs w:val="18"/>
              </w:rPr>
              <w:t xml:space="preserve">ní odo dňa účinnosti tejto zmluvy, pričom až po odsúhlasení </w:t>
            </w:r>
            <w:r w:rsidR="73D2120F" w:rsidRPr="4D8EB9BD">
              <w:rPr>
                <w:rFonts w:ascii="Arial" w:hAnsi="Arial" w:cs="Arial"/>
                <w:sz w:val="18"/>
                <w:szCs w:val="18"/>
              </w:rPr>
              <w:t>časového harmonogramu</w:t>
            </w:r>
            <w:r w:rsidRPr="4D8EB9BD">
              <w:rPr>
                <w:rFonts w:ascii="Arial" w:hAnsi="Arial" w:cs="Arial"/>
                <w:sz w:val="18"/>
                <w:szCs w:val="18"/>
              </w:rPr>
              <w:t xml:space="preserve"> objednávateľom je zhotoviteľ oprávnený začať vykonávať dielo. Objednávateľ doručený </w:t>
            </w:r>
            <w:r w:rsidR="73D2120F" w:rsidRPr="4D8EB9BD">
              <w:rPr>
                <w:rFonts w:ascii="Arial" w:hAnsi="Arial" w:cs="Arial"/>
                <w:sz w:val="18"/>
                <w:szCs w:val="18"/>
              </w:rPr>
              <w:t>časový harmonogram</w:t>
            </w:r>
            <w:r w:rsidRPr="4D8EB9BD">
              <w:rPr>
                <w:rFonts w:ascii="Arial" w:hAnsi="Arial" w:cs="Arial"/>
                <w:sz w:val="18"/>
                <w:szCs w:val="18"/>
              </w:rPr>
              <w:t xml:space="preserve"> vyhodnotí bez zbytočného odkladu a prípadné úpravy oznámi zhotoviteľovi za účelom ich zapracovania najneskôr do </w:t>
            </w:r>
            <w:r w:rsidR="00F14158" w:rsidRPr="00F14158">
              <w:rPr>
                <w:rFonts w:ascii="Arial" w:hAnsi="Arial" w:cs="Arial"/>
                <w:sz w:val="18"/>
                <w:szCs w:val="18"/>
              </w:rPr>
              <w:t>desiatich</w:t>
            </w:r>
            <w:r w:rsidR="00F14158" w:rsidRPr="004F33D2" w:rsidDel="73D2120F">
              <w:rPr>
                <w:rFonts w:ascii="Arial" w:hAnsi="Arial" w:cs="Arial"/>
                <w:sz w:val="18"/>
                <w:szCs w:val="18"/>
              </w:rPr>
              <w:t xml:space="preserve"> </w:t>
            </w:r>
            <w:r w:rsidR="00F14158">
              <w:rPr>
                <w:rFonts w:ascii="Arial" w:hAnsi="Arial" w:cs="Arial"/>
                <w:sz w:val="18"/>
                <w:szCs w:val="18"/>
              </w:rPr>
              <w:t>(</w:t>
            </w:r>
            <w:r w:rsidR="73D2120F" w:rsidRPr="00F14158">
              <w:rPr>
                <w:rFonts w:ascii="Arial" w:hAnsi="Arial" w:cs="Arial"/>
                <w:sz w:val="18"/>
                <w:szCs w:val="18"/>
              </w:rPr>
              <w:t>1</w:t>
            </w:r>
            <w:r w:rsidR="73D2120F" w:rsidRPr="4D8EB9BD">
              <w:rPr>
                <w:rFonts w:ascii="Arial" w:hAnsi="Arial" w:cs="Arial"/>
                <w:sz w:val="18"/>
                <w:szCs w:val="18"/>
              </w:rPr>
              <w:t>0</w:t>
            </w:r>
            <w:r w:rsidR="00F14158">
              <w:rPr>
                <w:rFonts w:ascii="Arial" w:hAnsi="Arial" w:cs="Arial"/>
                <w:sz w:val="18"/>
                <w:szCs w:val="18"/>
              </w:rPr>
              <w:t>)</w:t>
            </w:r>
            <w:r w:rsidR="73D2120F" w:rsidRPr="4D8EB9BD">
              <w:rPr>
                <w:rFonts w:ascii="Arial" w:hAnsi="Arial" w:cs="Arial"/>
                <w:sz w:val="18"/>
                <w:szCs w:val="18"/>
              </w:rPr>
              <w:t xml:space="preserve"> </w:t>
            </w:r>
            <w:r w:rsidRPr="4D8EB9BD">
              <w:rPr>
                <w:rFonts w:ascii="Arial" w:hAnsi="Arial" w:cs="Arial"/>
                <w:sz w:val="18"/>
                <w:szCs w:val="18"/>
              </w:rPr>
              <w:t>pracovných dní</w:t>
            </w:r>
            <w:r w:rsidR="26829A1F" w:rsidRPr="4D8EB9BD">
              <w:rPr>
                <w:rFonts w:ascii="Arial" w:hAnsi="Arial" w:cs="Arial"/>
                <w:sz w:val="18"/>
                <w:szCs w:val="18"/>
              </w:rPr>
              <w:t xml:space="preserve"> od predloženia časového harmonogramu na schválenie</w:t>
            </w:r>
            <w:r w:rsidR="48837A94" w:rsidRPr="4D8EB9BD">
              <w:rPr>
                <w:rFonts w:ascii="Arial" w:hAnsi="Arial" w:cs="Arial"/>
                <w:sz w:val="18"/>
                <w:szCs w:val="18"/>
              </w:rPr>
              <w:t xml:space="preserve"> objednávateľovi</w:t>
            </w:r>
            <w:r w:rsidRPr="4D8EB9BD">
              <w:rPr>
                <w:rFonts w:ascii="Arial" w:hAnsi="Arial" w:cs="Arial"/>
                <w:sz w:val="18"/>
                <w:szCs w:val="18"/>
              </w:rPr>
              <w:t>.</w:t>
            </w:r>
          </w:p>
          <w:p w14:paraId="396AE549" w14:textId="5F657335" w:rsidR="00A17FFE" w:rsidRPr="004F33D2" w:rsidRDefault="0427C2C6" w:rsidP="00E26799">
            <w:pPr>
              <w:pStyle w:val="Bezriadkovania"/>
              <w:numPr>
                <w:ilvl w:val="0"/>
                <w:numId w:val="3"/>
              </w:numPr>
              <w:ind w:left="457" w:hanging="457"/>
              <w:jc w:val="both"/>
              <w:rPr>
                <w:rFonts w:ascii="Arial" w:hAnsi="Arial" w:cs="Arial"/>
                <w:sz w:val="18"/>
                <w:szCs w:val="18"/>
              </w:rPr>
            </w:pPr>
            <w:r w:rsidRPr="4D8EB9BD">
              <w:rPr>
                <w:rFonts w:ascii="Arial" w:hAnsi="Arial" w:cs="Arial"/>
                <w:sz w:val="18"/>
                <w:szCs w:val="18"/>
              </w:rPr>
              <w:t xml:space="preserve">Zmluvné strany sa zaväzujú, že počas vykonávania prác zhotoviteľa na analytickej časti diela budú aktívne spolupracovať a zhotoviteľ bude postupovať pri príprave analýzy podľa pokynov objednávateľa a v zmysle prílohy č. 1. Výsledkom tejto analytickej časti je analýza, ku ktorej môže objednávateľ zaslať </w:t>
            </w:r>
            <w:r w:rsidRPr="004F33D2">
              <w:rPr>
                <w:rFonts w:ascii="Arial" w:hAnsi="Arial" w:cs="Arial"/>
                <w:sz w:val="18"/>
                <w:szCs w:val="18"/>
              </w:rPr>
              <w:t xml:space="preserve">pripomienky do desiatich (10) pracovných dní odo dňa prevzatia analýzy. V prípade, ak sa v tejto lehote objednávateľ nevyjadrí, má sa za to, že s analýzou súhlasí. </w:t>
            </w:r>
          </w:p>
          <w:p w14:paraId="7123E307" w14:textId="157DB2E6" w:rsidR="00FA6FFC" w:rsidRPr="00134513" w:rsidRDefault="00A17FFE" w:rsidP="00134513">
            <w:pPr>
              <w:pStyle w:val="Bezriadkovania"/>
              <w:numPr>
                <w:ilvl w:val="0"/>
                <w:numId w:val="3"/>
              </w:numPr>
              <w:ind w:left="457" w:hanging="457"/>
              <w:jc w:val="both"/>
              <w:rPr>
                <w:rFonts w:ascii="Arial" w:hAnsi="Arial" w:cs="Arial"/>
                <w:sz w:val="18"/>
                <w:szCs w:val="18"/>
              </w:rPr>
            </w:pPr>
            <w:r w:rsidRPr="00134513">
              <w:rPr>
                <w:rFonts w:ascii="Arial" w:hAnsi="Arial" w:cs="Arial"/>
                <w:sz w:val="18"/>
                <w:szCs w:val="18"/>
              </w:rPr>
              <w:t xml:space="preserve">Zmluvné strany sa dohodli, že reakčná doba na začiatok plnenia konfiguračných zmien diela je do desiatich (10) pracovných dní od vyzvania zhotoviteľa objednávateľom </w:t>
            </w:r>
            <w:r w:rsidR="00B676CA">
              <w:rPr>
                <w:rFonts w:ascii="Arial" w:hAnsi="Arial" w:cs="Arial"/>
                <w:sz w:val="18"/>
                <w:szCs w:val="18"/>
              </w:rPr>
              <w:t>v súlade s</w:t>
            </w:r>
            <w:r w:rsidRPr="00134513">
              <w:rPr>
                <w:rFonts w:ascii="Arial" w:hAnsi="Arial" w:cs="Arial"/>
                <w:sz w:val="18"/>
                <w:szCs w:val="18"/>
              </w:rPr>
              <w:t xml:space="preserve"> </w:t>
            </w:r>
            <w:r w:rsidR="00E26799" w:rsidRPr="00134513">
              <w:rPr>
                <w:rFonts w:ascii="Arial" w:hAnsi="Arial" w:cs="Arial"/>
                <w:sz w:val="18"/>
                <w:szCs w:val="18"/>
              </w:rPr>
              <w:t>časov</w:t>
            </w:r>
            <w:r w:rsidR="00B676CA">
              <w:rPr>
                <w:rFonts w:ascii="Arial" w:hAnsi="Arial" w:cs="Arial"/>
                <w:sz w:val="18"/>
                <w:szCs w:val="18"/>
              </w:rPr>
              <w:t>ým</w:t>
            </w:r>
            <w:r w:rsidR="00E26799" w:rsidRPr="00134513">
              <w:rPr>
                <w:rFonts w:ascii="Arial" w:hAnsi="Arial" w:cs="Arial"/>
                <w:sz w:val="18"/>
                <w:szCs w:val="18"/>
              </w:rPr>
              <w:t xml:space="preserve"> harmonogram</w:t>
            </w:r>
            <w:r w:rsidR="00B676CA">
              <w:rPr>
                <w:rFonts w:ascii="Arial" w:hAnsi="Arial" w:cs="Arial"/>
                <w:sz w:val="18"/>
                <w:szCs w:val="18"/>
              </w:rPr>
              <w:t>om</w:t>
            </w:r>
            <w:r w:rsidRPr="00134513">
              <w:rPr>
                <w:rFonts w:ascii="Arial" w:hAnsi="Arial" w:cs="Arial"/>
                <w:sz w:val="18"/>
                <w:szCs w:val="18"/>
              </w:rPr>
              <w:t xml:space="preserve"> odsúhlasen</w:t>
            </w:r>
            <w:r w:rsidR="00B676CA">
              <w:rPr>
                <w:rFonts w:ascii="Arial" w:hAnsi="Arial" w:cs="Arial"/>
                <w:sz w:val="18"/>
                <w:szCs w:val="18"/>
              </w:rPr>
              <w:t>ým</w:t>
            </w:r>
            <w:r w:rsidRPr="00134513">
              <w:rPr>
                <w:rFonts w:ascii="Arial" w:hAnsi="Arial" w:cs="Arial"/>
                <w:sz w:val="18"/>
                <w:szCs w:val="18"/>
              </w:rPr>
              <w:t xml:space="preserve"> zmluvnými stranami. Zmluvné strany sa dohodli, že reakčná doba na  začiatok plnenia programátorských prác diela je do desiatich (10) pracovných dní od vyzvania zhotoviteľa objednávateľom </w:t>
            </w:r>
            <w:r w:rsidR="00B676CA">
              <w:rPr>
                <w:rFonts w:ascii="Arial" w:hAnsi="Arial" w:cs="Arial"/>
                <w:sz w:val="18"/>
                <w:szCs w:val="18"/>
              </w:rPr>
              <w:t>v súlade s</w:t>
            </w:r>
            <w:r w:rsidRPr="00134513">
              <w:rPr>
                <w:rFonts w:ascii="Arial" w:hAnsi="Arial" w:cs="Arial"/>
                <w:sz w:val="18"/>
                <w:szCs w:val="18"/>
              </w:rPr>
              <w:t xml:space="preserve"> </w:t>
            </w:r>
            <w:r w:rsidR="00E26799" w:rsidRPr="00134513">
              <w:rPr>
                <w:rFonts w:ascii="Arial" w:hAnsi="Arial" w:cs="Arial"/>
                <w:sz w:val="18"/>
                <w:szCs w:val="18"/>
              </w:rPr>
              <w:t>časov</w:t>
            </w:r>
            <w:r w:rsidR="00B676CA">
              <w:rPr>
                <w:rFonts w:ascii="Arial" w:hAnsi="Arial" w:cs="Arial"/>
                <w:sz w:val="18"/>
                <w:szCs w:val="18"/>
              </w:rPr>
              <w:t>ým</w:t>
            </w:r>
            <w:r w:rsidR="00E26799" w:rsidRPr="00134513">
              <w:rPr>
                <w:rFonts w:ascii="Arial" w:hAnsi="Arial" w:cs="Arial"/>
                <w:sz w:val="18"/>
                <w:szCs w:val="18"/>
              </w:rPr>
              <w:t xml:space="preserve"> harmonogram</w:t>
            </w:r>
            <w:r w:rsidR="00B676CA">
              <w:rPr>
                <w:rFonts w:ascii="Arial" w:hAnsi="Arial" w:cs="Arial"/>
                <w:sz w:val="18"/>
                <w:szCs w:val="18"/>
              </w:rPr>
              <w:t>om</w:t>
            </w:r>
            <w:r w:rsidRPr="00134513">
              <w:rPr>
                <w:rFonts w:ascii="Arial" w:hAnsi="Arial" w:cs="Arial"/>
                <w:sz w:val="18"/>
                <w:szCs w:val="18"/>
              </w:rPr>
              <w:t xml:space="preserve"> odsúhlasen</w:t>
            </w:r>
            <w:r w:rsidR="00B676CA">
              <w:rPr>
                <w:rFonts w:ascii="Arial" w:hAnsi="Arial" w:cs="Arial"/>
                <w:sz w:val="18"/>
                <w:szCs w:val="18"/>
              </w:rPr>
              <w:t>ým</w:t>
            </w:r>
            <w:r w:rsidRPr="00134513">
              <w:rPr>
                <w:rFonts w:ascii="Arial" w:hAnsi="Arial" w:cs="Arial"/>
                <w:sz w:val="18"/>
                <w:szCs w:val="18"/>
              </w:rPr>
              <w:t xml:space="preserve"> zmluvnými stranami. Zmluvné strany sa zaväzujú dodržiavať </w:t>
            </w:r>
            <w:r w:rsidR="00E26799" w:rsidRPr="00134513">
              <w:rPr>
                <w:rFonts w:ascii="Arial" w:hAnsi="Arial" w:cs="Arial"/>
                <w:sz w:val="18"/>
                <w:szCs w:val="18"/>
              </w:rPr>
              <w:t>časový harmonogram</w:t>
            </w:r>
            <w:r w:rsidRPr="00134513">
              <w:rPr>
                <w:rFonts w:ascii="Arial" w:hAnsi="Arial" w:cs="Arial"/>
                <w:sz w:val="18"/>
                <w:szCs w:val="18"/>
              </w:rPr>
              <w:t xml:space="preserve">. </w:t>
            </w:r>
          </w:p>
          <w:p w14:paraId="361BA89D" w14:textId="1D9208EF" w:rsidR="00817FB4" w:rsidRDefault="00A17FFE" w:rsidP="00817FB4">
            <w:pPr>
              <w:pStyle w:val="Bezriadkovania"/>
              <w:numPr>
                <w:ilvl w:val="0"/>
                <w:numId w:val="3"/>
              </w:numPr>
              <w:ind w:left="457" w:hanging="457"/>
              <w:jc w:val="both"/>
              <w:rPr>
                <w:rFonts w:ascii="Arial" w:hAnsi="Arial" w:cs="Arial"/>
                <w:sz w:val="18"/>
                <w:szCs w:val="18"/>
              </w:rPr>
            </w:pPr>
            <w:r w:rsidRPr="00FA6FFC">
              <w:rPr>
                <w:rFonts w:ascii="Arial" w:hAnsi="Arial" w:cs="Arial"/>
                <w:sz w:val="18"/>
                <w:szCs w:val="18"/>
              </w:rPr>
              <w:t>Zhotoviteľ je povinný</w:t>
            </w:r>
            <w:r w:rsidR="00817FB4">
              <w:rPr>
                <w:rFonts w:ascii="Arial" w:hAnsi="Arial" w:cs="Arial"/>
                <w:sz w:val="18"/>
                <w:szCs w:val="18"/>
              </w:rPr>
              <w:t xml:space="preserve"> </w:t>
            </w:r>
            <w:r w:rsidRPr="00817FB4">
              <w:rPr>
                <w:rFonts w:ascii="Arial" w:hAnsi="Arial" w:cs="Arial"/>
                <w:sz w:val="18"/>
                <w:szCs w:val="18"/>
              </w:rPr>
              <w:t>zabezpečiť všetky databázy a dáta, ktoré vzniknú počas trvania tejto zmluvy proti zničeniu, strate alebo poškodeniu</w:t>
            </w:r>
            <w:r w:rsidR="00817FB4">
              <w:rPr>
                <w:rFonts w:ascii="Arial" w:hAnsi="Arial" w:cs="Arial"/>
                <w:sz w:val="18"/>
                <w:szCs w:val="18"/>
              </w:rPr>
              <w:t>.</w:t>
            </w:r>
          </w:p>
          <w:p w14:paraId="513781AE" w14:textId="77777777" w:rsidR="00817FB4" w:rsidRDefault="00A17FFE" w:rsidP="00817FB4">
            <w:pPr>
              <w:pStyle w:val="Bezriadkovania"/>
              <w:numPr>
                <w:ilvl w:val="0"/>
                <w:numId w:val="3"/>
              </w:numPr>
              <w:ind w:left="457" w:hanging="457"/>
              <w:jc w:val="both"/>
              <w:rPr>
                <w:rFonts w:ascii="Arial" w:hAnsi="Arial" w:cs="Arial"/>
                <w:sz w:val="18"/>
                <w:szCs w:val="18"/>
              </w:rPr>
            </w:pPr>
            <w:r w:rsidRPr="00817FB4">
              <w:rPr>
                <w:rFonts w:ascii="Arial" w:hAnsi="Arial" w:cs="Arial"/>
                <w:sz w:val="18"/>
                <w:szCs w:val="18"/>
              </w:rPr>
              <w:t xml:space="preserve">V prípade, ak predmet diela </w:t>
            </w:r>
            <w:r w:rsidRPr="00143666">
              <w:rPr>
                <w:rFonts w:ascii="Arial" w:hAnsi="Arial" w:cs="Arial"/>
                <w:sz w:val="18"/>
                <w:szCs w:val="18"/>
              </w:rPr>
              <w:t>a/alebo požadovaná funkcionalita</w:t>
            </w:r>
            <w:r w:rsidRPr="00D1350C">
              <w:rPr>
                <w:rFonts w:ascii="Arial" w:hAnsi="Arial" w:cs="Arial"/>
                <w:sz w:val="18"/>
                <w:szCs w:val="18"/>
              </w:rPr>
              <w:t xml:space="preserve"> diela nie sú plne funkčné, zhotoviteľ je povinný vykonať opravu diela najneskôr do siedmich (7) pracovných dní</w:t>
            </w:r>
            <w:r w:rsidRPr="00817FB4">
              <w:rPr>
                <w:rFonts w:ascii="Arial" w:hAnsi="Arial" w:cs="Arial"/>
                <w:sz w:val="18"/>
                <w:szCs w:val="18"/>
              </w:rPr>
              <w:t xml:space="preserve"> odo dňa doručenia reklamácie, ak sa zmluvné strany nedohodnú inak. Zhotoviteľ nie je oprávnený si účtovať odmenu za čas, ktorý bol potrebný na vykonanie opravy podľa tohto bodu tejto zmluvy, pokiaľ nebola vada preukázateľne zavinená nesprávnym používaním alebo poškodením objednávateľa.</w:t>
            </w:r>
          </w:p>
          <w:p w14:paraId="5736CAE4" w14:textId="7C6F261E" w:rsidR="00834FAE" w:rsidRDefault="00A17FFE" w:rsidP="00834FAE">
            <w:pPr>
              <w:pStyle w:val="Bezriadkovania"/>
              <w:numPr>
                <w:ilvl w:val="0"/>
                <w:numId w:val="3"/>
              </w:numPr>
              <w:ind w:left="457" w:hanging="457"/>
              <w:jc w:val="both"/>
              <w:rPr>
                <w:rFonts w:ascii="Arial" w:hAnsi="Arial" w:cs="Arial"/>
                <w:sz w:val="18"/>
                <w:szCs w:val="18"/>
              </w:rPr>
            </w:pPr>
            <w:r w:rsidRPr="00CB1C62">
              <w:rPr>
                <w:rFonts w:ascii="Arial" w:hAnsi="Arial" w:cs="Arial"/>
                <w:sz w:val="18"/>
                <w:szCs w:val="18"/>
              </w:rPr>
              <w:t xml:space="preserve">Zmluvné strany sa dohodli, že zhotoviteľ je povinný začať odstraňovať vady/chyby/poruchy diela najneskôr do </w:t>
            </w:r>
            <w:r w:rsidRPr="00143666">
              <w:rPr>
                <w:rFonts w:ascii="Arial" w:hAnsi="Arial" w:cs="Arial"/>
                <w:sz w:val="18"/>
                <w:szCs w:val="18"/>
              </w:rPr>
              <w:t>piatich (5) pracovných dní</w:t>
            </w:r>
            <w:r w:rsidRPr="00CB1C62">
              <w:rPr>
                <w:rFonts w:ascii="Arial" w:hAnsi="Arial" w:cs="Arial"/>
                <w:sz w:val="18"/>
                <w:szCs w:val="18"/>
              </w:rPr>
              <w:t xml:space="preserve"> od</w:t>
            </w:r>
            <w:r w:rsidRPr="4D8EB9BD">
              <w:rPr>
                <w:rFonts w:ascii="Arial" w:hAnsi="Arial" w:cs="Arial"/>
                <w:sz w:val="18"/>
                <w:szCs w:val="18"/>
              </w:rPr>
              <w:t xml:space="preserve"> reklamovania vady/chyby/poruchy diela objednávateľom, pričom zhotoviteľ sa zaväzuje odstrániť vady/chyby/poruchy diela </w:t>
            </w:r>
            <w:r w:rsidR="00CB1C62">
              <w:rPr>
                <w:rFonts w:ascii="Arial" w:hAnsi="Arial" w:cs="Arial"/>
                <w:sz w:val="18"/>
                <w:szCs w:val="18"/>
              </w:rPr>
              <w:t>v súlade s</w:t>
            </w:r>
            <w:r w:rsidRPr="4D8EB9BD">
              <w:rPr>
                <w:rFonts w:ascii="Arial" w:hAnsi="Arial" w:cs="Arial"/>
                <w:sz w:val="18"/>
                <w:szCs w:val="18"/>
              </w:rPr>
              <w:t xml:space="preserve"> VOP. Ostatné ustanovenia čl. XVI VOP týmto nie sú dotknuté.</w:t>
            </w:r>
          </w:p>
          <w:p w14:paraId="6F5D26A3" w14:textId="65A71788" w:rsidR="00B86995" w:rsidRDefault="00A17FFE" w:rsidP="00B86995">
            <w:pPr>
              <w:pStyle w:val="Bezriadkovania"/>
              <w:numPr>
                <w:ilvl w:val="0"/>
                <w:numId w:val="3"/>
              </w:numPr>
              <w:ind w:left="457" w:hanging="457"/>
              <w:jc w:val="both"/>
              <w:rPr>
                <w:rFonts w:ascii="Arial" w:hAnsi="Arial" w:cs="Arial"/>
                <w:sz w:val="18"/>
                <w:szCs w:val="18"/>
              </w:rPr>
            </w:pPr>
            <w:r w:rsidRPr="00834FAE">
              <w:rPr>
                <w:rFonts w:ascii="Arial" w:hAnsi="Arial" w:cs="Arial"/>
                <w:sz w:val="18"/>
                <w:szCs w:val="18"/>
              </w:rPr>
              <w:t xml:space="preserve">Databázy vytvorené počas platnosti zmluvy, ako aj databázy sprístupnené objednávateľom zhotoviteľovi na základe alebo v súvislosti s touto zmluvou, vrátane všetkých dát v nich obsiahnutých, sú vlastníctvom objednávateľa a objednávateľ k nim vykonáva, resp. bude vykonávať výhradné majetkové práva v zmysle </w:t>
            </w:r>
            <w:r w:rsidR="0017642A" w:rsidRPr="00CC1770">
              <w:rPr>
                <w:rFonts w:ascii="Arial" w:hAnsi="Arial" w:cs="Arial"/>
                <w:sz w:val="18"/>
                <w:szCs w:val="18"/>
              </w:rPr>
              <w:t>zákona č. 185/2015 Z. z. Autorský zákon v znení neskorších predpisov (ďalej len „</w:t>
            </w:r>
            <w:r w:rsidR="0017642A" w:rsidRPr="00CC1770">
              <w:rPr>
                <w:rFonts w:ascii="Arial" w:hAnsi="Arial" w:cs="Arial"/>
                <w:b/>
                <w:bCs/>
                <w:sz w:val="18"/>
                <w:szCs w:val="18"/>
              </w:rPr>
              <w:t>Autorský zákon</w:t>
            </w:r>
            <w:r w:rsidR="0017642A" w:rsidRPr="00CC1770">
              <w:rPr>
                <w:rFonts w:ascii="Arial" w:hAnsi="Arial" w:cs="Arial"/>
                <w:sz w:val="18"/>
                <w:szCs w:val="18"/>
              </w:rPr>
              <w:t>“)</w:t>
            </w:r>
            <w:r w:rsidRPr="00834FAE">
              <w:rPr>
                <w:rFonts w:ascii="Arial" w:hAnsi="Arial" w:cs="Arial"/>
                <w:sz w:val="18"/>
                <w:szCs w:val="18"/>
              </w:rPr>
              <w:t xml:space="preserve">. V prípade, ak by, bez ohľadu na dôvod, majetkové práva k databázam vykonával zhotoviteľ, zhotoviteľ sa zaväzuje bez zbytočného odkladu udeliť objednávateľovi bezodplatnú, výhradnú a vecne, časovo a územne neobmedzenú licenciu podľa § 65 a </w:t>
            </w:r>
            <w:proofErr w:type="spellStart"/>
            <w:r w:rsidRPr="00834FAE">
              <w:rPr>
                <w:rFonts w:ascii="Arial" w:hAnsi="Arial" w:cs="Arial"/>
                <w:sz w:val="18"/>
                <w:szCs w:val="18"/>
              </w:rPr>
              <w:t>nasl</w:t>
            </w:r>
            <w:proofErr w:type="spellEnd"/>
            <w:r w:rsidRPr="00834FAE">
              <w:rPr>
                <w:rFonts w:ascii="Arial" w:hAnsi="Arial" w:cs="Arial"/>
                <w:sz w:val="18"/>
                <w:szCs w:val="18"/>
              </w:rPr>
              <w:t xml:space="preserve">. Autorského zákona na použitie databáz alebo ich častí, a to na všetky pri uzatváraní zmluvy známe spôsoby použitia diela, a vykonať všetky na to potrebné úkony. Zhotoviteľ nesmie ďalej rozširovať a využívať tieto databázy bez súhlasu objednávateľa počas, ani po ukončení tejto zmluvy. Zhotoviteľ sa zaväzuje pri ukončení tejto zmluvy databázy odovzdať objednávateľovi a vymazať všetky ich kópie a zálohy, ktoré vyhotovil v súvislosti s plnením tejto zmluvy. Ostatné licenčné ustanovenia v zmysle VOP ostávajú v platnosti.   </w:t>
            </w:r>
          </w:p>
          <w:p w14:paraId="6A58470F" w14:textId="009C9C94" w:rsidR="003C0640" w:rsidRDefault="00A17FFE" w:rsidP="003C0640">
            <w:pPr>
              <w:pStyle w:val="Bezriadkovania"/>
              <w:numPr>
                <w:ilvl w:val="0"/>
                <w:numId w:val="3"/>
              </w:numPr>
              <w:ind w:left="457" w:hanging="457"/>
              <w:jc w:val="both"/>
              <w:rPr>
                <w:rFonts w:ascii="Arial" w:hAnsi="Arial" w:cs="Arial"/>
                <w:sz w:val="18"/>
                <w:szCs w:val="18"/>
              </w:rPr>
            </w:pPr>
            <w:r w:rsidRPr="4D8EB9BD">
              <w:rPr>
                <w:rFonts w:ascii="Arial" w:hAnsi="Arial" w:cs="Arial"/>
                <w:sz w:val="18"/>
                <w:szCs w:val="18"/>
              </w:rPr>
              <w:t xml:space="preserve">Zhotoviteľ sa zaväzuje vykonať skúšky podľa čl. III tejto zmluvy, t. j. testovaciu prevádzku v trvaní minimálne </w:t>
            </w:r>
            <w:r w:rsidR="004002F2">
              <w:rPr>
                <w:rFonts w:ascii="Arial" w:hAnsi="Arial" w:cs="Arial"/>
                <w:sz w:val="18"/>
                <w:szCs w:val="18"/>
              </w:rPr>
              <w:t xml:space="preserve">pätnásť </w:t>
            </w:r>
            <w:r w:rsidR="004002F2" w:rsidRPr="004002F2">
              <w:rPr>
                <w:rFonts w:ascii="Arial" w:hAnsi="Arial" w:cs="Arial"/>
                <w:sz w:val="18"/>
                <w:szCs w:val="18"/>
              </w:rPr>
              <w:t>(</w:t>
            </w:r>
            <w:r w:rsidR="5703D85D" w:rsidRPr="00143666">
              <w:rPr>
                <w:rFonts w:ascii="Arial" w:hAnsi="Arial" w:cs="Arial"/>
                <w:sz w:val="18"/>
                <w:szCs w:val="18"/>
              </w:rPr>
              <w:t>15</w:t>
            </w:r>
            <w:r w:rsidR="004002F2" w:rsidRPr="004002F2">
              <w:rPr>
                <w:rFonts w:ascii="Arial" w:hAnsi="Arial" w:cs="Arial"/>
                <w:sz w:val="18"/>
                <w:szCs w:val="18"/>
              </w:rPr>
              <w:t>)</w:t>
            </w:r>
            <w:r w:rsidR="5703D85D" w:rsidRPr="4D8EB9BD">
              <w:rPr>
                <w:rFonts w:ascii="Arial" w:hAnsi="Arial" w:cs="Arial"/>
                <w:sz w:val="18"/>
                <w:szCs w:val="18"/>
              </w:rPr>
              <w:t xml:space="preserve"> </w:t>
            </w:r>
            <w:r w:rsidRPr="4D8EB9BD">
              <w:rPr>
                <w:rFonts w:ascii="Arial" w:hAnsi="Arial" w:cs="Arial"/>
                <w:sz w:val="18"/>
                <w:szCs w:val="18"/>
              </w:rPr>
              <w:t>pracovných dní, pričom až po riadnom vykonaní skúšok je zhotoviteľ oprávnený odovzdať dielo objednávateľovi. Pre vylúčenie pochybností, objednávateľ podpíše preberací protokol o odovzdaní diela až po riadnom vykonaní skúšok.</w:t>
            </w:r>
          </w:p>
          <w:p w14:paraId="5AC32C70" w14:textId="010BB68B" w:rsidR="003C0640" w:rsidRPr="007277AD" w:rsidRDefault="003C0640" w:rsidP="00143666">
            <w:pPr>
              <w:pStyle w:val="Bezriadkovania"/>
              <w:ind w:left="457"/>
              <w:jc w:val="both"/>
              <w:rPr>
                <w:rFonts w:ascii="Arial" w:hAnsi="Arial" w:cs="Arial"/>
                <w:sz w:val="18"/>
                <w:szCs w:val="18"/>
              </w:rPr>
            </w:pPr>
          </w:p>
        </w:tc>
      </w:tr>
    </w:tbl>
    <w:p w14:paraId="0A42CBDD" w14:textId="77777777" w:rsidR="00A17FFE" w:rsidRDefault="00A17FFE" w:rsidP="00A17FFE">
      <w:pPr>
        <w:pStyle w:val="Bezriadkovania"/>
        <w:jc w:val="both"/>
        <w:rPr>
          <w:rFonts w:ascii="Arial" w:hAnsi="Arial" w:cs="Arial"/>
          <w:sz w:val="18"/>
          <w:szCs w:val="18"/>
        </w:rPr>
      </w:pPr>
    </w:p>
    <w:p w14:paraId="3F939C13" w14:textId="77777777" w:rsidR="00A17FFE" w:rsidRDefault="00A17FFE" w:rsidP="00A17FFE">
      <w:pPr>
        <w:pStyle w:val="Default"/>
        <w:numPr>
          <w:ilvl w:val="1"/>
          <w:numId w:val="2"/>
        </w:numPr>
        <w:ind w:left="567" w:hanging="567"/>
        <w:jc w:val="both"/>
        <w:rPr>
          <w:sz w:val="18"/>
          <w:szCs w:val="18"/>
        </w:rPr>
      </w:pPr>
      <w:r>
        <w:rPr>
          <w:sz w:val="18"/>
          <w:szCs w:val="18"/>
        </w:rPr>
        <w:t xml:space="preserve">Táto zmluva sa považuje za </w:t>
      </w:r>
      <w:proofErr w:type="spellStart"/>
      <w:r>
        <w:rPr>
          <w:sz w:val="18"/>
          <w:szCs w:val="18"/>
        </w:rPr>
        <w:t>odstávkovú</w:t>
      </w:r>
      <w:proofErr w:type="spellEnd"/>
      <w:r>
        <w:rPr>
          <w:sz w:val="18"/>
          <w:szCs w:val="18"/>
        </w:rPr>
        <w:t xml:space="preserve"> zmluvu podľa bodu 6.7. VOP: </w:t>
      </w:r>
      <w:r w:rsidRPr="00845766">
        <w:rPr>
          <w:b/>
          <w:bCs/>
          <w:sz w:val="18"/>
          <w:szCs w:val="18"/>
        </w:rPr>
        <w:t>áno</w:t>
      </w:r>
      <w:r>
        <w:rPr>
          <w:sz w:val="18"/>
          <w:szCs w:val="18"/>
        </w:rPr>
        <w:t xml:space="preserve"> </w:t>
      </w:r>
      <w:sdt>
        <w:sdtPr>
          <w:rPr>
            <w:b/>
            <w:bCs/>
            <w:sz w:val="18"/>
            <w:szCs w:val="18"/>
          </w:rPr>
          <w:id w:val="505869452"/>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1"/>
            <w14:checkedState w14:val="2612" w14:font="MS Gothic"/>
            <w14:uncheckedState w14:val="2610" w14:font="MS Gothic"/>
          </w14:checkbox>
        </w:sdtPr>
        <w:sdtEndPr/>
        <w:sdtContent>
          <w:r>
            <w:rPr>
              <w:rFonts w:ascii="MS Gothic" w:eastAsia="MS Gothic" w:hAnsi="MS Gothic" w:hint="eastAsia"/>
              <w:b/>
              <w:bCs/>
              <w:sz w:val="18"/>
              <w:szCs w:val="18"/>
            </w:rPr>
            <w:t>☒</w:t>
          </w:r>
        </w:sdtContent>
      </w:sdt>
    </w:p>
    <w:p w14:paraId="1CD766FC" w14:textId="77777777" w:rsidR="00A17FFE" w:rsidRDefault="00A17FFE" w:rsidP="00A17FFE">
      <w:pPr>
        <w:pStyle w:val="Default"/>
        <w:numPr>
          <w:ilvl w:val="1"/>
          <w:numId w:val="2"/>
        </w:numPr>
        <w:ind w:left="567" w:hanging="567"/>
        <w:jc w:val="both"/>
        <w:rPr>
          <w:sz w:val="18"/>
          <w:szCs w:val="18"/>
        </w:rPr>
      </w:pPr>
      <w:r>
        <w:rPr>
          <w:sz w:val="18"/>
          <w:szCs w:val="18"/>
        </w:rPr>
        <w:t>Zhotoviteľ</w:t>
      </w:r>
      <w:r w:rsidRPr="001B7F99">
        <w:rPr>
          <w:sz w:val="18"/>
          <w:szCs w:val="18"/>
        </w:rPr>
        <w:t xml:space="preserve"> podpisom tejto </w:t>
      </w:r>
      <w:r>
        <w:rPr>
          <w:sz w:val="18"/>
          <w:szCs w:val="18"/>
        </w:rPr>
        <w:t>z</w:t>
      </w:r>
      <w:r w:rsidRPr="001B7F99">
        <w:rPr>
          <w:sz w:val="18"/>
          <w:szCs w:val="18"/>
        </w:rPr>
        <w:t xml:space="preserve">mluvy výslovne </w:t>
      </w:r>
      <w:r w:rsidRPr="001B7F99">
        <w:rPr>
          <w:b/>
          <w:bCs/>
          <w:sz w:val="18"/>
          <w:szCs w:val="18"/>
        </w:rPr>
        <w:t xml:space="preserve">súhlasí </w:t>
      </w:r>
      <w:sdt>
        <w:sdtPr>
          <w:rPr>
            <w:b/>
            <w:bCs/>
            <w:sz w:val="18"/>
            <w:szCs w:val="18"/>
          </w:rPr>
          <w:id w:val="1354075674"/>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1B7F99">
        <w:rPr>
          <w:b/>
          <w:bCs/>
          <w:sz w:val="18"/>
          <w:szCs w:val="18"/>
        </w:rPr>
        <w:t xml:space="preserve">nesúhlasí </w:t>
      </w:r>
      <w:sdt>
        <w:sdtPr>
          <w:rPr>
            <w:b/>
            <w:bCs/>
            <w:sz w:val="18"/>
            <w:szCs w:val="18"/>
          </w:rPr>
          <w:id w:val="-681819004"/>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Pr>
          <w:sz w:val="18"/>
          <w:szCs w:val="18"/>
        </w:rPr>
        <w:t xml:space="preserve"> </w:t>
      </w:r>
      <w:r w:rsidRPr="001B7F99">
        <w:rPr>
          <w:sz w:val="18"/>
          <w:szCs w:val="18"/>
        </w:rPr>
        <w:t>s osobitnými ustanoveniami o zasielaní faktúry v elektronickej podobe v zmysle bodu 5.13 VOP.</w:t>
      </w:r>
    </w:p>
    <w:p w14:paraId="0E96A279" w14:textId="77777777" w:rsidR="00A17FFE" w:rsidRDefault="00A17FFE" w:rsidP="00A17FFE">
      <w:pPr>
        <w:pStyle w:val="Default"/>
        <w:numPr>
          <w:ilvl w:val="1"/>
          <w:numId w:val="2"/>
        </w:numPr>
        <w:ind w:left="567" w:hanging="567"/>
        <w:jc w:val="both"/>
        <w:rPr>
          <w:sz w:val="18"/>
          <w:szCs w:val="18"/>
        </w:rPr>
      </w:pPr>
      <w:r>
        <w:rPr>
          <w:sz w:val="18"/>
          <w:szCs w:val="18"/>
        </w:rPr>
        <w:t xml:space="preserve">Skratky a pojmy neuvedené v tejto zmluve majú význam, ako je uvedené vo VOP. </w:t>
      </w:r>
    </w:p>
    <w:p w14:paraId="43E3B607" w14:textId="77777777" w:rsidR="00A17FFE" w:rsidRDefault="00A17FFE" w:rsidP="00A17FFE">
      <w:pPr>
        <w:pStyle w:val="Bezriadkovania"/>
        <w:ind w:left="-6"/>
        <w:jc w:val="both"/>
        <w:rPr>
          <w:rFonts w:ascii="Arial" w:hAnsi="Arial" w:cs="Arial"/>
          <w:sz w:val="18"/>
          <w:szCs w:val="18"/>
        </w:rPr>
      </w:pPr>
    </w:p>
    <w:p w14:paraId="11CAFB9E" w14:textId="77777777" w:rsidR="00A17FFE" w:rsidRDefault="00A17FFE" w:rsidP="00A17FFE">
      <w:pPr>
        <w:pStyle w:val="Default"/>
        <w:jc w:val="both"/>
        <w:rPr>
          <w:sz w:val="18"/>
          <w:szCs w:val="18"/>
        </w:rPr>
      </w:pPr>
    </w:p>
    <w:p w14:paraId="3323A468" w14:textId="77777777" w:rsidR="00A17FFE" w:rsidRPr="00621643" w:rsidRDefault="00A17FFE" w:rsidP="00A17FFE">
      <w:pPr>
        <w:pStyle w:val="Default"/>
        <w:ind w:left="360"/>
        <w:jc w:val="center"/>
        <w:rPr>
          <w:b/>
          <w:bCs/>
          <w:sz w:val="18"/>
          <w:szCs w:val="18"/>
        </w:rPr>
      </w:pPr>
      <w:r w:rsidRPr="00621643">
        <w:rPr>
          <w:b/>
          <w:bCs/>
          <w:sz w:val="18"/>
          <w:szCs w:val="18"/>
        </w:rPr>
        <w:t>II. Osobitné ustanovenia pre servisné práce</w:t>
      </w:r>
    </w:p>
    <w:p w14:paraId="7966F29C" w14:textId="77777777" w:rsidR="00A17FFE" w:rsidRPr="00621643" w:rsidRDefault="00A17FFE" w:rsidP="00A17FFE">
      <w:pPr>
        <w:pStyle w:val="Bezriadkovania"/>
        <w:jc w:val="center"/>
        <w:rPr>
          <w:rFonts w:ascii="Arial" w:hAnsi="Arial" w:cs="Arial"/>
          <w:b/>
          <w:bCs/>
          <w:sz w:val="10"/>
          <w:szCs w:val="10"/>
        </w:rPr>
      </w:pPr>
    </w:p>
    <w:p w14:paraId="7D7639CA" w14:textId="77777777" w:rsidR="00A17FFE" w:rsidRPr="00621643" w:rsidRDefault="00A17FFE" w:rsidP="00A17FFE">
      <w:pPr>
        <w:pStyle w:val="Odsekzoznamu"/>
        <w:widowControl/>
        <w:numPr>
          <w:ilvl w:val="0"/>
          <w:numId w:val="2"/>
        </w:numPr>
        <w:autoSpaceDE w:val="0"/>
        <w:autoSpaceDN w:val="0"/>
        <w:adjustRightInd w:val="0"/>
        <w:spacing w:after="0" w:line="240" w:lineRule="auto"/>
        <w:contextualSpacing w:val="0"/>
        <w:jc w:val="both"/>
        <w:rPr>
          <w:rFonts w:ascii="Arial" w:hAnsi="Arial" w:cs="Arial"/>
          <w:vanish/>
          <w:color w:val="000000"/>
          <w:sz w:val="18"/>
          <w:szCs w:val="18"/>
        </w:rPr>
      </w:pPr>
    </w:p>
    <w:p w14:paraId="3B93E29C" w14:textId="77777777" w:rsidR="00A17FFE" w:rsidRPr="00621643" w:rsidRDefault="00A17FFE" w:rsidP="00A17FFE">
      <w:pPr>
        <w:pStyle w:val="Default"/>
        <w:numPr>
          <w:ilvl w:val="1"/>
          <w:numId w:val="2"/>
        </w:numPr>
        <w:ind w:left="567" w:hanging="573"/>
        <w:jc w:val="both"/>
        <w:rPr>
          <w:sz w:val="18"/>
          <w:szCs w:val="18"/>
        </w:rPr>
      </w:pPr>
      <w:r w:rsidRPr="00621643">
        <w:rPr>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336947A0" w14:textId="77777777" w:rsidR="00A17FFE" w:rsidRPr="00621643" w:rsidRDefault="00A17FFE" w:rsidP="00A17FFE">
      <w:pPr>
        <w:pStyle w:val="Default"/>
        <w:numPr>
          <w:ilvl w:val="1"/>
          <w:numId w:val="2"/>
        </w:numPr>
        <w:ind w:left="567" w:hanging="573"/>
        <w:jc w:val="both"/>
        <w:rPr>
          <w:b/>
          <w:bCs/>
          <w:sz w:val="18"/>
          <w:szCs w:val="18"/>
        </w:rPr>
      </w:pPr>
      <w:r w:rsidRPr="00621643">
        <w:rPr>
          <w:sz w:val="18"/>
          <w:szCs w:val="18"/>
        </w:rPr>
        <w:t xml:space="preserve">Popis, počet a rozsah servisných prehliadok vyplýva zo zmluvy alebo z technického manuálu, návodu alebo odporúčania výrobcu technologického zariadenia. </w:t>
      </w:r>
    </w:p>
    <w:p w14:paraId="68ED8D81" w14:textId="77777777" w:rsidR="00A17FFE" w:rsidRPr="00621643" w:rsidRDefault="00A17FFE" w:rsidP="00A17FFE">
      <w:pPr>
        <w:pStyle w:val="Default"/>
        <w:numPr>
          <w:ilvl w:val="1"/>
          <w:numId w:val="2"/>
        </w:numPr>
        <w:ind w:left="567" w:hanging="573"/>
        <w:jc w:val="both"/>
        <w:rPr>
          <w:b/>
          <w:bCs/>
          <w:sz w:val="18"/>
          <w:szCs w:val="18"/>
        </w:rPr>
      </w:pPr>
      <w:r w:rsidRPr="00621643">
        <w:rPr>
          <w:sz w:val="18"/>
          <w:szCs w:val="18"/>
        </w:rPr>
        <w:lastRenderedPageBreak/>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00621643">
        <w:rPr>
          <w:b/>
          <w:bCs/>
          <w:sz w:val="18"/>
          <w:szCs w:val="18"/>
        </w:rPr>
        <w:t xml:space="preserve"> </w:t>
      </w:r>
      <w:r w:rsidRPr="00621643">
        <w:rPr>
          <w:sz w:val="18"/>
          <w:szCs w:val="18"/>
        </w:rPr>
        <w:t>V prípade zistenia vady je zhotoviteľ povinný v písomnom zázname uviesť, či ide o vadu, na ktorú sa vzťahuje záruka alebo ide o vadu, na ktorú sa záruka nevzťahuje.</w:t>
      </w:r>
    </w:p>
    <w:p w14:paraId="7C5A7988" w14:textId="77777777" w:rsidR="00A17FFE" w:rsidRPr="00621643" w:rsidRDefault="00A17FFE" w:rsidP="00A17FFE">
      <w:pPr>
        <w:pStyle w:val="Default"/>
        <w:numPr>
          <w:ilvl w:val="1"/>
          <w:numId w:val="2"/>
        </w:numPr>
        <w:ind w:left="567" w:hanging="573"/>
        <w:jc w:val="both"/>
        <w:rPr>
          <w:b/>
          <w:bCs/>
          <w:sz w:val="18"/>
          <w:szCs w:val="18"/>
        </w:rPr>
      </w:pPr>
      <w:r w:rsidRPr="00621643">
        <w:rPr>
          <w:sz w:val="18"/>
          <w:szCs w:val="18"/>
        </w:rPr>
        <w:t xml:space="preserve">V prípade opráv technologických zariadení sa zhotoviteľ zaväzuje použiť nové originálne náhradné diely od výrobcu technologického zariadenia. </w:t>
      </w:r>
    </w:p>
    <w:p w14:paraId="35F55749" w14:textId="77777777" w:rsidR="00A17FFE" w:rsidRPr="00621643" w:rsidRDefault="00A17FFE" w:rsidP="00A17FFE">
      <w:pPr>
        <w:pStyle w:val="Default"/>
        <w:numPr>
          <w:ilvl w:val="1"/>
          <w:numId w:val="2"/>
        </w:numPr>
        <w:ind w:left="567" w:hanging="573"/>
        <w:jc w:val="both"/>
        <w:rPr>
          <w:b/>
          <w:bCs/>
          <w:sz w:val="18"/>
          <w:szCs w:val="18"/>
        </w:rPr>
      </w:pPr>
      <w:r w:rsidRPr="00621643">
        <w:rPr>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00621643">
        <w:rPr>
          <w:b/>
          <w:bCs/>
          <w:sz w:val="18"/>
          <w:szCs w:val="18"/>
        </w:rPr>
        <w:t xml:space="preserve"> </w:t>
      </w:r>
      <w:r w:rsidRPr="00621643">
        <w:rPr>
          <w:sz w:val="18"/>
          <w:szCs w:val="18"/>
        </w:rPr>
        <w:t xml:space="preserve">V prípade, ak zhotoviteľ pri plnení zmluvy plánuje použiť náhradný diel od iného výrobcu, zhotoviteľ je povinný o tom s primeraným časovým predstihom upovedomiť objednávateľa a informovať ho o cene náhradného dielu.  </w:t>
      </w:r>
    </w:p>
    <w:p w14:paraId="20224F2F" w14:textId="77777777" w:rsidR="00A17FFE" w:rsidRPr="0070170F" w:rsidRDefault="00A17FFE" w:rsidP="00A17FFE">
      <w:pPr>
        <w:pStyle w:val="Default"/>
        <w:jc w:val="both"/>
        <w:rPr>
          <w:b/>
          <w:bCs/>
          <w:sz w:val="18"/>
          <w:szCs w:val="18"/>
          <w:highlight w:val="yellow"/>
        </w:rPr>
      </w:pPr>
    </w:p>
    <w:p w14:paraId="5F44725F" w14:textId="77777777" w:rsidR="00A17FFE" w:rsidRPr="005408CD" w:rsidRDefault="00A17FFE" w:rsidP="00A17FFE">
      <w:pPr>
        <w:pStyle w:val="Bezriadkovania"/>
        <w:jc w:val="center"/>
        <w:rPr>
          <w:rFonts w:ascii="Arial" w:hAnsi="Arial" w:cs="Arial"/>
          <w:b/>
          <w:bCs/>
          <w:sz w:val="18"/>
          <w:szCs w:val="18"/>
        </w:rPr>
      </w:pPr>
      <w:r w:rsidRPr="005408CD">
        <w:rPr>
          <w:rFonts w:ascii="Arial" w:hAnsi="Arial" w:cs="Arial"/>
          <w:b/>
          <w:bCs/>
          <w:sz w:val="18"/>
          <w:szCs w:val="18"/>
        </w:rPr>
        <w:t>I</w:t>
      </w:r>
      <w:r>
        <w:rPr>
          <w:rFonts w:ascii="Arial" w:hAnsi="Arial" w:cs="Arial"/>
          <w:b/>
          <w:bCs/>
          <w:sz w:val="18"/>
          <w:szCs w:val="18"/>
        </w:rPr>
        <w:t>II</w:t>
      </w:r>
      <w:r w:rsidRPr="005408CD">
        <w:rPr>
          <w:rFonts w:ascii="Arial" w:hAnsi="Arial" w:cs="Arial"/>
          <w:b/>
          <w:bCs/>
          <w:sz w:val="18"/>
          <w:szCs w:val="18"/>
        </w:rPr>
        <w:t>. Skúšky</w:t>
      </w:r>
    </w:p>
    <w:p w14:paraId="5FE49E78" w14:textId="77777777" w:rsidR="00A17FFE" w:rsidRPr="005408CD" w:rsidRDefault="00A17FFE" w:rsidP="00A17FFE">
      <w:pPr>
        <w:pStyle w:val="Bezriadkovania"/>
        <w:jc w:val="center"/>
        <w:rPr>
          <w:rFonts w:ascii="Arial" w:hAnsi="Arial" w:cs="Arial"/>
          <w:b/>
          <w:bCs/>
          <w:sz w:val="10"/>
          <w:szCs w:val="10"/>
        </w:rPr>
      </w:pPr>
    </w:p>
    <w:p w14:paraId="60A05A60" w14:textId="77777777" w:rsidR="00A17FFE" w:rsidRPr="005408CD" w:rsidRDefault="00A17FFE" w:rsidP="00A17FFE">
      <w:pPr>
        <w:pStyle w:val="Odsekzoznamu"/>
        <w:widowControl/>
        <w:numPr>
          <w:ilvl w:val="0"/>
          <w:numId w:val="2"/>
        </w:numPr>
        <w:autoSpaceDE w:val="0"/>
        <w:autoSpaceDN w:val="0"/>
        <w:adjustRightInd w:val="0"/>
        <w:spacing w:after="0" w:line="240" w:lineRule="auto"/>
        <w:contextualSpacing w:val="0"/>
        <w:jc w:val="both"/>
        <w:rPr>
          <w:rFonts w:ascii="Arial" w:hAnsi="Arial" w:cs="Arial"/>
          <w:vanish/>
          <w:color w:val="000000"/>
          <w:sz w:val="18"/>
          <w:szCs w:val="18"/>
        </w:rPr>
      </w:pPr>
    </w:p>
    <w:p w14:paraId="02B80D97" w14:textId="77777777" w:rsidR="00A17FFE" w:rsidRPr="005408CD" w:rsidRDefault="00A17FFE" w:rsidP="00A17FFE">
      <w:pPr>
        <w:pStyle w:val="Default"/>
        <w:numPr>
          <w:ilvl w:val="1"/>
          <w:numId w:val="2"/>
        </w:numPr>
        <w:ind w:left="567" w:hanging="573"/>
        <w:jc w:val="both"/>
        <w:rPr>
          <w:sz w:val="18"/>
          <w:szCs w:val="18"/>
        </w:rPr>
      </w:pPr>
      <w:r w:rsidRPr="005408CD">
        <w:rPr>
          <w:sz w:val="18"/>
          <w:szCs w:val="18"/>
        </w:rPr>
        <w:t>Ak to ustanovenia zmluvy predpokladajú, ak to vyplýva z povahy prác, alebo ak to objednávateľ požaduje, zhotoviteľ je povinný vykonať, a to aj opakovane, skúšky technologických zariadení potom, ako zhotoviteľ vykoná inštalačné a montážne práce vo vzťahu ku každému jednotlivému technologickému zariadeniu</w:t>
      </w:r>
    </w:p>
    <w:p w14:paraId="69EDFEDE" w14:textId="77777777" w:rsidR="00A17FFE" w:rsidRPr="005408CD" w:rsidRDefault="00A17FFE" w:rsidP="00A17FFE">
      <w:pPr>
        <w:pStyle w:val="Default"/>
        <w:numPr>
          <w:ilvl w:val="1"/>
          <w:numId w:val="2"/>
        </w:numPr>
        <w:ind w:left="567" w:hanging="573"/>
        <w:jc w:val="both"/>
        <w:rPr>
          <w:sz w:val="18"/>
          <w:szCs w:val="18"/>
        </w:rPr>
      </w:pPr>
      <w:r w:rsidRPr="005408CD">
        <w:rPr>
          <w:sz w:val="18"/>
          <w:szCs w:val="18"/>
        </w:rPr>
        <w:t>Náklady na vykonanie skúšok znáša zhotoviteľ.</w:t>
      </w:r>
    </w:p>
    <w:p w14:paraId="6A578083" w14:textId="77777777" w:rsidR="00A17FFE" w:rsidRPr="005408CD" w:rsidRDefault="00A17FFE" w:rsidP="00A17FFE">
      <w:pPr>
        <w:pStyle w:val="Default"/>
        <w:numPr>
          <w:ilvl w:val="1"/>
          <w:numId w:val="2"/>
        </w:numPr>
        <w:ind w:left="567" w:hanging="573"/>
        <w:jc w:val="both"/>
        <w:rPr>
          <w:sz w:val="18"/>
          <w:szCs w:val="18"/>
        </w:rPr>
      </w:pPr>
      <w:r w:rsidRPr="005408CD">
        <w:rPr>
          <w:sz w:val="18"/>
          <w:szCs w:val="18"/>
        </w:rPr>
        <w:t>Ak nie je určený rozsah vykonávaných skúšok, vykonajú sa tie skúšky, ktoré zodpovedajú povahe technologického zariadenia, materiálu alebo časti diela, alebo ktoré sú štandardom v príslušnom technickom odvetví.</w:t>
      </w:r>
    </w:p>
    <w:p w14:paraId="39EA07B8" w14:textId="77777777" w:rsidR="00A17FFE" w:rsidRPr="005408CD" w:rsidRDefault="00A17FFE" w:rsidP="00A17FFE">
      <w:pPr>
        <w:pStyle w:val="Default"/>
        <w:numPr>
          <w:ilvl w:val="1"/>
          <w:numId w:val="2"/>
        </w:numPr>
        <w:ind w:left="567" w:hanging="573"/>
        <w:jc w:val="both"/>
        <w:rPr>
          <w:sz w:val="18"/>
          <w:szCs w:val="18"/>
        </w:rPr>
      </w:pPr>
      <w:r w:rsidRPr="005408CD">
        <w:rPr>
          <w:sz w:val="18"/>
          <w:szCs w:val="18"/>
        </w:rPr>
        <w:t xml:space="preserve">Pri hodnotení výsledkov skúšok vezme objednávateľ do úvahy požiadavky na vlastnosti technologického zariadenia, akosť materiálu alebo funkčnosť diela, ako aj dopad ich užívania na prevádzkové a iné vlastnosti diela ako celku. </w:t>
      </w:r>
    </w:p>
    <w:p w14:paraId="6236E76C" w14:textId="77777777" w:rsidR="00A17FFE" w:rsidRPr="005408CD" w:rsidRDefault="00A17FFE" w:rsidP="00A17FFE">
      <w:pPr>
        <w:pStyle w:val="Default"/>
        <w:numPr>
          <w:ilvl w:val="1"/>
          <w:numId w:val="2"/>
        </w:numPr>
        <w:ind w:left="567" w:hanging="573"/>
        <w:jc w:val="both"/>
        <w:rPr>
          <w:sz w:val="18"/>
          <w:szCs w:val="18"/>
        </w:rPr>
      </w:pPr>
      <w:r w:rsidRPr="005408CD">
        <w:rPr>
          <w:sz w:val="18"/>
          <w:szCs w:val="18"/>
        </w:rPr>
        <w:t>O riadnom vykonaní skúšok sa spíše záznam o vykonaní skúšky. Skúšky sa budú považovať za vykonané vyhlásením objednávateľa o ich riadnom vykonaní.</w:t>
      </w:r>
    </w:p>
    <w:p w14:paraId="6F59024F" w14:textId="77777777" w:rsidR="00A17FFE" w:rsidRPr="005408CD" w:rsidRDefault="00A17FFE" w:rsidP="00A17FFE">
      <w:pPr>
        <w:pStyle w:val="Default"/>
        <w:numPr>
          <w:ilvl w:val="1"/>
          <w:numId w:val="2"/>
        </w:numPr>
        <w:ind w:left="567" w:hanging="573"/>
        <w:jc w:val="both"/>
        <w:rPr>
          <w:sz w:val="18"/>
          <w:szCs w:val="18"/>
        </w:rPr>
      </w:pPr>
      <w:r w:rsidRPr="005408CD">
        <w:rPr>
          <w:sz w:val="18"/>
          <w:szCs w:val="18"/>
        </w:rPr>
        <w:t xml:space="preserve">Všetky záznamy a protokoly o vykonaní skúšok musia byť spísané v slovenskom jazyku a podpísané zhotoviteľom a objednávateľom. </w:t>
      </w:r>
    </w:p>
    <w:p w14:paraId="44BA7601" w14:textId="77777777" w:rsidR="00A17FFE" w:rsidRPr="005408CD" w:rsidRDefault="00A17FFE" w:rsidP="00A17FFE">
      <w:pPr>
        <w:pStyle w:val="Default"/>
        <w:numPr>
          <w:ilvl w:val="1"/>
          <w:numId w:val="2"/>
        </w:numPr>
        <w:ind w:left="567" w:hanging="573"/>
        <w:jc w:val="both"/>
        <w:rPr>
          <w:sz w:val="18"/>
          <w:szCs w:val="18"/>
        </w:rPr>
      </w:pPr>
      <w:r w:rsidRPr="005408CD">
        <w:rPr>
          <w:sz w:val="18"/>
          <w:szCs w:val="18"/>
        </w:rPr>
        <w:t>Ak technologické zariadenie, materiály, dielo, alebo časť diela nevyhovie vykonaným skúškam, každá zo zmluvných strán môže požadovať, aby sa neúspešné skúšky za rovnakých podmienok opakovali.</w:t>
      </w:r>
      <w:bookmarkStart w:id="3" w:name="_Ref527042334"/>
      <w:r w:rsidRPr="005408CD">
        <w:rPr>
          <w:sz w:val="18"/>
          <w:szCs w:val="18"/>
        </w:rPr>
        <w:t xml:space="preserve"> Ak skúšky a/alebo opakované skúšky preukážu, že skúšané technologické zariadenia, materiály, dielo alebo jeho časť má vady, nedorobky, alebo inak nezodpovedá požiadavkám zmluvy, zhotoviteľ je povinný tieto vady alebo nedorobky na vlastné náklady odstrániť, alebo inak uviesť dielo na vlastné náklady do súladu so zmluvou.</w:t>
      </w:r>
      <w:bookmarkEnd w:id="3"/>
    </w:p>
    <w:p w14:paraId="404DCE05" w14:textId="77777777" w:rsidR="00A17FFE" w:rsidRDefault="00A17FFE" w:rsidP="00A17FFE">
      <w:pPr>
        <w:pStyle w:val="Default"/>
        <w:ind w:left="426"/>
        <w:jc w:val="both"/>
        <w:rPr>
          <w:sz w:val="18"/>
          <w:szCs w:val="18"/>
        </w:rPr>
      </w:pPr>
    </w:p>
    <w:p w14:paraId="03E55E80" w14:textId="77777777" w:rsidR="00A17FFE" w:rsidRDefault="00A17FFE" w:rsidP="00A17FFE">
      <w:pPr>
        <w:pStyle w:val="Default"/>
        <w:jc w:val="both"/>
        <w:rPr>
          <w:sz w:val="18"/>
          <w:szCs w:val="18"/>
        </w:rPr>
      </w:pPr>
    </w:p>
    <w:p w14:paraId="11670F52" w14:textId="77777777" w:rsidR="00A17FFE" w:rsidRPr="00A76E89" w:rsidRDefault="00A17FFE" w:rsidP="00A17FFE">
      <w:pPr>
        <w:spacing w:after="120" w:line="240" w:lineRule="auto"/>
        <w:jc w:val="center"/>
        <w:rPr>
          <w:rFonts w:ascii="Arial" w:hAnsi="Arial" w:cs="Arial"/>
          <w:b/>
          <w:bCs/>
          <w:sz w:val="18"/>
          <w:szCs w:val="18"/>
        </w:rPr>
      </w:pPr>
      <w:r>
        <w:rPr>
          <w:rFonts w:ascii="Arial" w:hAnsi="Arial" w:cs="Arial"/>
          <w:b/>
          <w:bCs/>
          <w:sz w:val="18"/>
          <w:szCs w:val="18"/>
        </w:rPr>
        <w:t>IV</w:t>
      </w:r>
      <w:r w:rsidRPr="00A76E89">
        <w:rPr>
          <w:rFonts w:ascii="Arial" w:hAnsi="Arial" w:cs="Arial"/>
          <w:b/>
          <w:bCs/>
          <w:sz w:val="18"/>
          <w:szCs w:val="18"/>
        </w:rPr>
        <w:t>. Trvanie zmluvy</w:t>
      </w:r>
    </w:p>
    <w:p w14:paraId="39C386D2" w14:textId="77777777" w:rsidR="00A17FFE" w:rsidRPr="00140AE7" w:rsidRDefault="00A17FFE" w:rsidP="00A17FFE">
      <w:pPr>
        <w:pStyle w:val="Odsekzoznamu"/>
        <w:widowControl/>
        <w:numPr>
          <w:ilvl w:val="0"/>
          <w:numId w:val="2"/>
        </w:numPr>
        <w:autoSpaceDE w:val="0"/>
        <w:autoSpaceDN w:val="0"/>
        <w:adjustRightInd w:val="0"/>
        <w:spacing w:after="0" w:line="240" w:lineRule="auto"/>
        <w:contextualSpacing w:val="0"/>
        <w:jc w:val="both"/>
        <w:rPr>
          <w:rFonts w:ascii="Arial" w:hAnsi="Arial" w:cs="Arial"/>
          <w:vanish/>
          <w:color w:val="000000"/>
          <w:sz w:val="18"/>
          <w:szCs w:val="18"/>
        </w:rPr>
      </w:pPr>
    </w:p>
    <w:p w14:paraId="1D17EB73" w14:textId="2F8058D4" w:rsidR="00A17FFE" w:rsidRPr="00643177" w:rsidRDefault="00A17FFE" w:rsidP="00A17FFE">
      <w:pPr>
        <w:pStyle w:val="Default"/>
        <w:numPr>
          <w:ilvl w:val="1"/>
          <w:numId w:val="2"/>
        </w:numPr>
        <w:ind w:left="567" w:hanging="567"/>
        <w:jc w:val="both"/>
        <w:rPr>
          <w:sz w:val="18"/>
          <w:szCs w:val="18"/>
        </w:rPr>
      </w:pPr>
      <w:r w:rsidRPr="4D8EB9BD">
        <w:rPr>
          <w:sz w:val="18"/>
          <w:szCs w:val="18"/>
        </w:rPr>
        <w:t>Táto zmluva sa uzatvára na</w:t>
      </w:r>
      <w:r w:rsidR="004942E2" w:rsidRPr="4D8EB9BD">
        <w:rPr>
          <w:sz w:val="18"/>
          <w:szCs w:val="18"/>
        </w:rPr>
        <w:t xml:space="preserve"> </w:t>
      </w:r>
      <w:r w:rsidRPr="4D8EB9BD">
        <w:rPr>
          <w:sz w:val="18"/>
          <w:szCs w:val="18"/>
        </w:rPr>
        <w:t xml:space="preserve">dobu určitú, do </w:t>
      </w:r>
      <w:r w:rsidR="005A76ED">
        <w:rPr>
          <w:sz w:val="18"/>
          <w:szCs w:val="18"/>
        </w:rPr>
        <w:t xml:space="preserve">dvanástich </w:t>
      </w:r>
      <w:r w:rsidR="005A76ED" w:rsidRPr="005A76ED">
        <w:rPr>
          <w:sz w:val="18"/>
          <w:szCs w:val="18"/>
        </w:rPr>
        <w:t>(</w:t>
      </w:r>
      <w:r w:rsidR="004942E2" w:rsidRPr="00143666">
        <w:rPr>
          <w:sz w:val="18"/>
          <w:szCs w:val="18"/>
        </w:rPr>
        <w:t>12</w:t>
      </w:r>
      <w:r w:rsidR="005A76ED" w:rsidRPr="00143666">
        <w:rPr>
          <w:sz w:val="18"/>
          <w:szCs w:val="18"/>
        </w:rPr>
        <w:t>)</w:t>
      </w:r>
      <w:r w:rsidR="004942E2" w:rsidRPr="00143666">
        <w:rPr>
          <w:sz w:val="18"/>
          <w:szCs w:val="18"/>
        </w:rPr>
        <w:t xml:space="preserve"> mesiacov</w:t>
      </w:r>
      <w:r w:rsidRPr="005A76ED">
        <w:rPr>
          <w:sz w:val="18"/>
          <w:szCs w:val="18"/>
        </w:rPr>
        <w:t xml:space="preserve"> odo</w:t>
      </w:r>
      <w:r w:rsidRPr="4D8EB9BD">
        <w:rPr>
          <w:sz w:val="18"/>
          <w:szCs w:val="18"/>
        </w:rPr>
        <w:t xml:space="preserve"> dňa účinnosti tejto zmluvy.</w:t>
      </w:r>
    </w:p>
    <w:p w14:paraId="39B0675B" w14:textId="77777777" w:rsidR="00A17FFE" w:rsidRPr="00545B75" w:rsidRDefault="00A17FFE" w:rsidP="00A17FFE">
      <w:pPr>
        <w:pStyle w:val="Default"/>
        <w:jc w:val="both"/>
        <w:rPr>
          <w:b/>
          <w:sz w:val="18"/>
          <w:szCs w:val="18"/>
        </w:rPr>
      </w:pPr>
    </w:p>
    <w:p w14:paraId="3F79D9F6" w14:textId="77777777" w:rsidR="00A17FFE" w:rsidRPr="00545B75" w:rsidRDefault="00A17FFE" w:rsidP="00A17FFE">
      <w:pPr>
        <w:pStyle w:val="Default"/>
        <w:ind w:left="426"/>
        <w:jc w:val="both"/>
        <w:rPr>
          <w:sz w:val="18"/>
          <w:szCs w:val="18"/>
        </w:rPr>
      </w:pPr>
    </w:p>
    <w:p w14:paraId="40AB8C48" w14:textId="77777777" w:rsidR="00A17FFE" w:rsidRPr="002F0E62" w:rsidRDefault="00A17FFE" w:rsidP="00A17FFE">
      <w:pPr>
        <w:pStyle w:val="Bezriadkovania"/>
        <w:ind w:left="284"/>
        <w:jc w:val="center"/>
        <w:rPr>
          <w:rFonts w:ascii="Arial" w:hAnsi="Arial" w:cs="Arial"/>
          <w:b/>
          <w:bCs/>
          <w:sz w:val="18"/>
          <w:szCs w:val="18"/>
        </w:rPr>
      </w:pPr>
      <w:r>
        <w:rPr>
          <w:rFonts w:ascii="Arial" w:hAnsi="Arial" w:cs="Arial"/>
          <w:b/>
          <w:bCs/>
          <w:sz w:val="18"/>
          <w:szCs w:val="18"/>
        </w:rPr>
        <w:t>V</w:t>
      </w:r>
      <w:r w:rsidRPr="002F0E62">
        <w:rPr>
          <w:rFonts w:ascii="Arial" w:hAnsi="Arial" w:cs="Arial"/>
          <w:b/>
          <w:bCs/>
          <w:sz w:val="18"/>
          <w:szCs w:val="18"/>
        </w:rPr>
        <w:t>. Záverečné ustanovenia</w:t>
      </w:r>
    </w:p>
    <w:p w14:paraId="10317ECD" w14:textId="77777777" w:rsidR="00A17FFE" w:rsidRPr="00F37691" w:rsidRDefault="00A17FFE" w:rsidP="00A17FFE">
      <w:pPr>
        <w:pStyle w:val="Bezriadkovania"/>
        <w:ind w:left="284"/>
        <w:jc w:val="both"/>
        <w:rPr>
          <w:rFonts w:ascii="Arial" w:hAnsi="Arial" w:cs="Arial"/>
          <w:sz w:val="10"/>
          <w:szCs w:val="10"/>
        </w:rPr>
      </w:pPr>
    </w:p>
    <w:p w14:paraId="55DA2D60" w14:textId="77777777" w:rsidR="00A17FFE" w:rsidRPr="008D32B8" w:rsidRDefault="00A17FFE" w:rsidP="00A17FFE">
      <w:pPr>
        <w:pStyle w:val="Odsekzoznamu"/>
        <w:widowControl/>
        <w:numPr>
          <w:ilvl w:val="0"/>
          <w:numId w:val="2"/>
        </w:numPr>
        <w:autoSpaceDE w:val="0"/>
        <w:autoSpaceDN w:val="0"/>
        <w:adjustRightInd w:val="0"/>
        <w:spacing w:after="0" w:line="240" w:lineRule="auto"/>
        <w:contextualSpacing w:val="0"/>
        <w:jc w:val="both"/>
        <w:rPr>
          <w:rFonts w:ascii="Arial" w:hAnsi="Arial" w:cs="Arial"/>
          <w:vanish/>
          <w:color w:val="000000"/>
          <w:sz w:val="18"/>
          <w:szCs w:val="18"/>
        </w:rPr>
      </w:pPr>
    </w:p>
    <w:p w14:paraId="2E0BB0D7" w14:textId="7F4CF137" w:rsidR="00A17FFE" w:rsidRPr="00403EC7" w:rsidRDefault="00A17FFE" w:rsidP="00A17FFE">
      <w:pPr>
        <w:pStyle w:val="Default"/>
        <w:numPr>
          <w:ilvl w:val="1"/>
          <w:numId w:val="2"/>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zhotoviteľa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w:t>
      </w:r>
      <w:r>
        <w:rPr>
          <w:sz w:val="18"/>
          <w:szCs w:val="18"/>
        </w:rPr>
        <w:t>z</w:t>
      </w:r>
      <w:r w:rsidRPr="00403EC7">
        <w:rPr>
          <w:sz w:val="18"/>
          <w:szCs w:val="18"/>
        </w:rPr>
        <w:t xml:space="preserve">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w:t>
      </w:r>
      <w:r w:rsidR="00AE4057">
        <w:rPr>
          <w:sz w:val="18"/>
          <w:szCs w:val="18"/>
        </w:rPr>
        <w:t>Z</w:t>
      </w:r>
      <w:r w:rsidRPr="00403EC7">
        <w:rPr>
          <w:sz w:val="18"/>
          <w:szCs w:val="18"/>
        </w:rPr>
        <w:t xml:space="preserve">ákona o verejnom obstarávaní. Získané osobné údaje nepodliehajú profilovaniu ani automatizovanému rozhodovaniu. </w:t>
      </w:r>
      <w:r>
        <w:rPr>
          <w:sz w:val="18"/>
          <w:szCs w:val="18"/>
        </w:rPr>
        <w:t>Objednávateľ</w:t>
      </w:r>
      <w:r w:rsidRPr="00403EC7">
        <w:rPr>
          <w:sz w:val="18"/>
          <w:szCs w:val="18"/>
        </w:rPr>
        <w:t xml:space="preserve"> nezamýšľa prenos osobných údajov do tretej krajiny, ani do medzinárodnej organizácie. Dotknutá osoba má na základe písomnej žiadosti alebo osobne u </w:t>
      </w:r>
      <w:r>
        <w:rPr>
          <w:sz w:val="18"/>
          <w:szCs w:val="18"/>
        </w:rPr>
        <w:t>objednávateľa</w:t>
      </w:r>
      <w:r w:rsidRPr="00403EC7">
        <w:rPr>
          <w:sz w:val="18"/>
          <w:szCs w:val="18"/>
        </w:rPr>
        <w:t xml:space="preserve"> právo:</w:t>
      </w:r>
    </w:p>
    <w:p w14:paraId="118BF057" w14:textId="77777777" w:rsidR="00A17FFE" w:rsidRPr="00403EC7" w:rsidRDefault="00A17FFE" w:rsidP="00A17FFE">
      <w:pPr>
        <w:pStyle w:val="Default"/>
        <w:numPr>
          <w:ilvl w:val="2"/>
          <w:numId w:val="2"/>
        </w:numPr>
        <w:jc w:val="both"/>
        <w:rPr>
          <w:sz w:val="18"/>
          <w:szCs w:val="18"/>
        </w:rPr>
      </w:pPr>
      <w:r w:rsidRPr="00403EC7">
        <w:rPr>
          <w:sz w:val="18"/>
          <w:szCs w:val="18"/>
        </w:rPr>
        <w:t xml:space="preserve">žiadať o prístup k svojim osobným údajom a o opravu, vymazanie alebo obmedzenie spracúvania svojich osobných údajov; </w:t>
      </w:r>
    </w:p>
    <w:p w14:paraId="408FF0FA" w14:textId="77777777" w:rsidR="00A17FFE" w:rsidRPr="00403EC7" w:rsidRDefault="00A17FFE" w:rsidP="00A17FFE">
      <w:pPr>
        <w:pStyle w:val="Default"/>
        <w:numPr>
          <w:ilvl w:val="2"/>
          <w:numId w:val="2"/>
        </w:numPr>
        <w:jc w:val="both"/>
        <w:rPr>
          <w:sz w:val="18"/>
          <w:szCs w:val="18"/>
        </w:rPr>
      </w:pPr>
      <w:r w:rsidRPr="00403EC7">
        <w:rPr>
          <w:sz w:val="18"/>
          <w:szCs w:val="18"/>
        </w:rPr>
        <w:t xml:space="preserve">namietať spracúvanie svojich osobných údajov; </w:t>
      </w:r>
    </w:p>
    <w:p w14:paraId="6D1C8993" w14:textId="77777777" w:rsidR="00A17FFE" w:rsidRPr="00403EC7" w:rsidRDefault="00A17FFE" w:rsidP="00A17FFE">
      <w:pPr>
        <w:pStyle w:val="Default"/>
        <w:numPr>
          <w:ilvl w:val="2"/>
          <w:numId w:val="2"/>
        </w:numPr>
        <w:jc w:val="both"/>
        <w:rPr>
          <w:sz w:val="18"/>
          <w:szCs w:val="18"/>
        </w:rPr>
      </w:pPr>
      <w:r w:rsidRPr="00403EC7">
        <w:rPr>
          <w:sz w:val="18"/>
          <w:szCs w:val="18"/>
        </w:rPr>
        <w:t>na prenosnosť osobných údajov;</w:t>
      </w:r>
    </w:p>
    <w:p w14:paraId="7AD6B5AC" w14:textId="77777777" w:rsidR="00A17FFE" w:rsidRPr="00403EC7" w:rsidRDefault="00A17FFE" w:rsidP="00A17FFE">
      <w:pPr>
        <w:pStyle w:val="Default"/>
        <w:numPr>
          <w:ilvl w:val="2"/>
          <w:numId w:val="2"/>
        </w:numPr>
        <w:jc w:val="both"/>
        <w:rPr>
          <w:sz w:val="18"/>
          <w:szCs w:val="18"/>
        </w:rPr>
      </w:pPr>
      <w:r w:rsidRPr="00403EC7">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objednávateľa</w:t>
      </w:r>
      <w:r w:rsidRPr="00403EC7">
        <w:rPr>
          <w:sz w:val="18"/>
          <w:szCs w:val="18"/>
        </w:rPr>
        <w:t xml:space="preserve"> (ďalej len „</w:t>
      </w:r>
      <w:r w:rsidRPr="00403EC7">
        <w:rPr>
          <w:b/>
          <w:bCs/>
          <w:sz w:val="18"/>
          <w:szCs w:val="18"/>
        </w:rPr>
        <w:t>Informácie o ochrane osobných údajov</w:t>
      </w:r>
      <w:r w:rsidRPr="00403EC7">
        <w:rPr>
          <w:sz w:val="18"/>
          <w:szCs w:val="18"/>
        </w:rPr>
        <w:t xml:space="preserve">“). </w:t>
      </w:r>
    </w:p>
    <w:p w14:paraId="1A048FA2" w14:textId="77777777" w:rsidR="00A17FFE" w:rsidRPr="00403EC7" w:rsidRDefault="00A17FFE" w:rsidP="00A17FFE">
      <w:pPr>
        <w:pStyle w:val="Default"/>
        <w:numPr>
          <w:ilvl w:val="1"/>
          <w:numId w:val="2"/>
        </w:numPr>
        <w:ind w:left="567" w:hanging="567"/>
        <w:jc w:val="both"/>
        <w:rPr>
          <w:sz w:val="18"/>
          <w:szCs w:val="18"/>
        </w:rPr>
      </w:pPr>
      <w:r>
        <w:rPr>
          <w:sz w:val="18"/>
          <w:szCs w:val="18"/>
        </w:rPr>
        <w:t>Zhotoviteľ</w:t>
      </w:r>
      <w:r w:rsidRPr="00403EC7">
        <w:rPr>
          <w:sz w:val="18"/>
          <w:szCs w:val="18"/>
        </w:rPr>
        <w:t xml:space="preserve"> podpisom zmluvy potvrdzuje že:</w:t>
      </w:r>
    </w:p>
    <w:p w14:paraId="3C06EEFA" w14:textId="77777777" w:rsidR="00A17FFE" w:rsidRPr="00403EC7" w:rsidRDefault="00A17FFE" w:rsidP="00A17FFE">
      <w:pPr>
        <w:pStyle w:val="Default"/>
        <w:numPr>
          <w:ilvl w:val="2"/>
          <w:numId w:val="2"/>
        </w:numPr>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710ABE57" w14:textId="77777777" w:rsidR="00A17FFE" w:rsidRPr="00403EC7" w:rsidRDefault="00A17FFE" w:rsidP="00A17FFE">
      <w:pPr>
        <w:pStyle w:val="Default"/>
        <w:numPr>
          <w:ilvl w:val="2"/>
          <w:numId w:val="2"/>
        </w:numPr>
        <w:jc w:val="both"/>
        <w:rPr>
          <w:sz w:val="18"/>
          <w:szCs w:val="18"/>
        </w:rPr>
      </w:pPr>
      <w:r w:rsidRPr="00403EC7">
        <w:rPr>
          <w:sz w:val="18"/>
          <w:szCs w:val="18"/>
        </w:rPr>
        <w:t>mu boli poskytnuté Informácie o ochrane osobných údajov;</w:t>
      </w:r>
    </w:p>
    <w:p w14:paraId="4435016C" w14:textId="77777777" w:rsidR="00A17FFE" w:rsidRPr="00403EC7" w:rsidRDefault="00A17FFE" w:rsidP="00A17FFE">
      <w:pPr>
        <w:pStyle w:val="Default"/>
        <w:numPr>
          <w:ilvl w:val="2"/>
          <w:numId w:val="2"/>
        </w:numPr>
        <w:jc w:val="both"/>
        <w:rPr>
          <w:sz w:val="18"/>
          <w:szCs w:val="18"/>
        </w:rPr>
      </w:pPr>
      <w:r w:rsidRPr="00403EC7">
        <w:rPr>
          <w:sz w:val="18"/>
          <w:szCs w:val="18"/>
        </w:rPr>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14:paraId="408462C7" w14:textId="77777777" w:rsidR="00A17FFE" w:rsidRPr="00C55FBE" w:rsidRDefault="00A17FFE" w:rsidP="00A17FFE">
      <w:pPr>
        <w:pStyle w:val="Default"/>
        <w:numPr>
          <w:ilvl w:val="1"/>
          <w:numId w:val="2"/>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F82C9E">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lastRenderedPageBreak/>
        <w:t>vy</w:t>
      </w:r>
      <w:r w:rsidRPr="475ACB03">
        <w:rPr>
          <w:sz w:val="18"/>
          <w:szCs w:val="18"/>
        </w:rPr>
        <w:t>hlásenia, alebo nesplnenia povinností vyplývajúcich zhotoviteľovi zo zákona o nelegálnej práci a nelegálnom zamestnávaní, bude objednávateľovi uložená pokuta</w:t>
      </w:r>
      <w:r w:rsidRPr="00C55FBE">
        <w:rPr>
          <w:sz w:val="18"/>
          <w:szCs w:val="18"/>
        </w:rPr>
        <w:t>,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31CE3E44" w14:textId="77777777" w:rsidR="00A17FFE" w:rsidRDefault="00A17FFE" w:rsidP="00A17FFE">
      <w:pPr>
        <w:pStyle w:val="Default"/>
        <w:numPr>
          <w:ilvl w:val="1"/>
          <w:numId w:val="2"/>
        </w:numPr>
        <w:ind w:left="567" w:hanging="567"/>
        <w:jc w:val="both"/>
        <w:rPr>
          <w:sz w:val="18"/>
          <w:szCs w:val="18"/>
        </w:rPr>
      </w:pPr>
      <w:r w:rsidRPr="00C55FBE">
        <w:rPr>
          <w:sz w:val="18"/>
          <w:szCs w:val="18"/>
        </w:rPr>
        <w:t>Zhotoviteľ je povinný zabezpečiť dodržiavanie Zásad práce a správania sa zamestnancov dodávateľa.</w:t>
      </w:r>
    </w:p>
    <w:p w14:paraId="7D0D490C" w14:textId="77777777" w:rsidR="00A17FFE" w:rsidRPr="008D32B8" w:rsidRDefault="00A17FFE" w:rsidP="00A17FFE">
      <w:pPr>
        <w:pStyle w:val="Default"/>
        <w:numPr>
          <w:ilvl w:val="1"/>
          <w:numId w:val="2"/>
        </w:numPr>
        <w:ind w:left="567" w:hanging="567"/>
        <w:jc w:val="both"/>
        <w:rPr>
          <w:sz w:val="18"/>
          <w:szCs w:val="18"/>
        </w:rPr>
      </w:pPr>
      <w:r w:rsidRPr="475ACB03">
        <w:rPr>
          <w:sz w:val="18"/>
          <w:szCs w:val="18"/>
        </w:rPr>
        <w:t xml:space="preserve">Neoddeliteľnou súčasťou zmluvy sú nasledovné prílohy: </w:t>
      </w:r>
    </w:p>
    <w:p w14:paraId="01B844FA" w14:textId="77777777" w:rsidR="00A17FFE" w:rsidRPr="002D1858" w:rsidRDefault="00A17FFE" w:rsidP="00A17FFE">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A17FFE" w:rsidRPr="00DF6E34" w14:paraId="1001492E" w14:textId="77777777" w:rsidTr="00961776">
        <w:trPr>
          <w:trHeight w:val="47"/>
        </w:trPr>
        <w:tc>
          <w:tcPr>
            <w:tcW w:w="9568" w:type="dxa"/>
            <w:gridSpan w:val="2"/>
            <w:shd w:val="clear" w:color="auto" w:fill="D9D9D9" w:themeFill="background1" w:themeFillShade="D9"/>
          </w:tcPr>
          <w:p w14:paraId="153AE8CA" w14:textId="77777777" w:rsidR="00A17FFE" w:rsidRPr="00DF6E34" w:rsidRDefault="00A17FFE" w:rsidP="00961776">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A17FFE" w:rsidRPr="00DF6E34" w14:paraId="12BB22D7" w14:textId="77777777" w:rsidTr="00961776">
        <w:trPr>
          <w:trHeight w:val="47"/>
        </w:trPr>
        <w:tc>
          <w:tcPr>
            <w:tcW w:w="467" w:type="dxa"/>
            <w:shd w:val="clear" w:color="auto" w:fill="D9D9D9" w:themeFill="background1" w:themeFillShade="D9"/>
          </w:tcPr>
          <w:p w14:paraId="1C61323E" w14:textId="77777777" w:rsidR="00A17FFE" w:rsidRPr="002D1858" w:rsidRDefault="00A17FFE" w:rsidP="00961776">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57D147C5" w14:textId="77777777" w:rsidR="00A17FFE" w:rsidRDefault="00A17FFE" w:rsidP="00961776">
            <w:pPr>
              <w:pStyle w:val="Bezriadkovania"/>
              <w:jc w:val="both"/>
              <w:rPr>
                <w:rFonts w:ascii="Arial" w:hAnsi="Arial" w:cs="Arial"/>
                <w:sz w:val="18"/>
                <w:szCs w:val="18"/>
              </w:rPr>
            </w:pPr>
            <w:r w:rsidRPr="00524431">
              <w:rPr>
                <w:rFonts w:ascii="Arial" w:hAnsi="Arial" w:cs="Arial"/>
                <w:sz w:val="18"/>
                <w:szCs w:val="18"/>
              </w:rPr>
              <w:t>Technická špecifikácia</w:t>
            </w:r>
            <w:r>
              <w:rPr>
                <w:rFonts w:ascii="Arial" w:hAnsi="Arial" w:cs="Arial"/>
                <w:sz w:val="18"/>
                <w:szCs w:val="18"/>
              </w:rPr>
              <w:t xml:space="preserve"> </w:t>
            </w:r>
          </w:p>
        </w:tc>
      </w:tr>
      <w:tr w:rsidR="00A17FFE" w:rsidRPr="00DF6E34" w14:paraId="7392AB26" w14:textId="77777777" w:rsidTr="00961776">
        <w:trPr>
          <w:trHeight w:val="47"/>
        </w:trPr>
        <w:tc>
          <w:tcPr>
            <w:tcW w:w="467" w:type="dxa"/>
            <w:shd w:val="clear" w:color="auto" w:fill="D9D9D9" w:themeFill="background1" w:themeFillShade="D9"/>
          </w:tcPr>
          <w:p w14:paraId="30345684" w14:textId="77777777" w:rsidR="00A17FFE" w:rsidRPr="002D1858" w:rsidRDefault="00A17FFE" w:rsidP="00961776">
            <w:pPr>
              <w:pStyle w:val="Bezriadkovania"/>
              <w:jc w:val="both"/>
              <w:rPr>
                <w:rFonts w:ascii="Arial" w:hAnsi="Arial" w:cs="Arial"/>
                <w:sz w:val="18"/>
                <w:szCs w:val="18"/>
              </w:rPr>
            </w:pPr>
            <w:r>
              <w:rPr>
                <w:rFonts w:ascii="Arial" w:hAnsi="Arial" w:cs="Arial"/>
                <w:sz w:val="18"/>
                <w:szCs w:val="18"/>
              </w:rPr>
              <w:t>2</w:t>
            </w:r>
            <w:r w:rsidRPr="002D1858">
              <w:rPr>
                <w:rFonts w:ascii="Arial" w:hAnsi="Arial" w:cs="Arial"/>
                <w:sz w:val="18"/>
                <w:szCs w:val="18"/>
              </w:rPr>
              <w:t>.</w:t>
            </w:r>
          </w:p>
        </w:tc>
        <w:tc>
          <w:tcPr>
            <w:tcW w:w="9101" w:type="dxa"/>
            <w:shd w:val="clear" w:color="auto" w:fill="FFFFFF" w:themeFill="background1"/>
          </w:tcPr>
          <w:p w14:paraId="62E7D992" w14:textId="77777777" w:rsidR="00A17FFE" w:rsidRDefault="00A17FFE" w:rsidP="00961776">
            <w:pPr>
              <w:pStyle w:val="Bezriadkovania"/>
              <w:jc w:val="both"/>
              <w:rPr>
                <w:rFonts w:ascii="Arial" w:hAnsi="Arial" w:cs="Arial"/>
                <w:sz w:val="18"/>
                <w:szCs w:val="18"/>
              </w:rPr>
            </w:pPr>
            <w:r>
              <w:rPr>
                <w:rFonts w:ascii="Arial" w:hAnsi="Arial" w:cs="Arial"/>
                <w:sz w:val="18"/>
                <w:szCs w:val="18"/>
              </w:rPr>
              <w:t xml:space="preserve">Cena </w:t>
            </w:r>
          </w:p>
        </w:tc>
      </w:tr>
      <w:tr w:rsidR="00A17FFE" w:rsidRPr="00DF6E34" w14:paraId="6B6C9C8A" w14:textId="77777777" w:rsidTr="00961776">
        <w:trPr>
          <w:trHeight w:val="47"/>
        </w:trPr>
        <w:tc>
          <w:tcPr>
            <w:tcW w:w="467" w:type="dxa"/>
            <w:shd w:val="clear" w:color="auto" w:fill="D9D9D9" w:themeFill="background1" w:themeFillShade="D9"/>
          </w:tcPr>
          <w:p w14:paraId="5CBCCD56" w14:textId="77777777" w:rsidR="00A17FFE" w:rsidRPr="002D1858" w:rsidRDefault="00A17FFE" w:rsidP="00961776">
            <w:pPr>
              <w:pStyle w:val="Bezriadkovania"/>
              <w:jc w:val="both"/>
              <w:rPr>
                <w:rFonts w:ascii="Arial" w:hAnsi="Arial" w:cs="Arial"/>
                <w:sz w:val="18"/>
                <w:szCs w:val="18"/>
              </w:rPr>
            </w:pPr>
            <w:r>
              <w:rPr>
                <w:rFonts w:ascii="Arial" w:hAnsi="Arial" w:cs="Arial"/>
                <w:sz w:val="18"/>
                <w:szCs w:val="18"/>
              </w:rPr>
              <w:t>3.</w:t>
            </w:r>
          </w:p>
        </w:tc>
        <w:tc>
          <w:tcPr>
            <w:tcW w:w="9101" w:type="dxa"/>
            <w:shd w:val="clear" w:color="auto" w:fill="FFFFFF" w:themeFill="background1"/>
          </w:tcPr>
          <w:p w14:paraId="521E31E2" w14:textId="77777777" w:rsidR="00A17FFE" w:rsidRDefault="00A17FFE" w:rsidP="00961776">
            <w:pPr>
              <w:pStyle w:val="Bezriadkovania"/>
              <w:jc w:val="both"/>
              <w:rPr>
                <w:rFonts w:ascii="Arial" w:hAnsi="Arial" w:cs="Arial"/>
                <w:sz w:val="18"/>
                <w:szCs w:val="18"/>
              </w:rPr>
            </w:pPr>
            <w:r w:rsidRPr="00CD7580">
              <w:rPr>
                <w:rFonts w:ascii="Arial" w:hAnsi="Arial" w:cs="Arial"/>
                <w:color w:val="000000"/>
                <w:sz w:val="18"/>
                <w:szCs w:val="18"/>
              </w:rPr>
              <w:t>Zásady práce a správania sa zamestnancov dodávateľa</w:t>
            </w:r>
          </w:p>
        </w:tc>
      </w:tr>
      <w:tr w:rsidR="00A17FFE" w:rsidRPr="00DF6E34" w14:paraId="6BCE1BCD" w14:textId="77777777" w:rsidTr="00961776">
        <w:trPr>
          <w:trHeight w:val="47"/>
        </w:trPr>
        <w:tc>
          <w:tcPr>
            <w:tcW w:w="467" w:type="dxa"/>
            <w:shd w:val="clear" w:color="auto" w:fill="D9D9D9" w:themeFill="background1" w:themeFillShade="D9"/>
          </w:tcPr>
          <w:p w14:paraId="42393994" w14:textId="0C32EFEA" w:rsidR="00A17FFE" w:rsidRDefault="00E76D70" w:rsidP="00961776">
            <w:pPr>
              <w:pStyle w:val="Bezriadkovania"/>
              <w:jc w:val="both"/>
              <w:rPr>
                <w:rFonts w:ascii="Arial" w:hAnsi="Arial" w:cs="Arial"/>
                <w:sz w:val="18"/>
                <w:szCs w:val="18"/>
              </w:rPr>
            </w:pPr>
            <w:r>
              <w:rPr>
                <w:rFonts w:ascii="Arial" w:hAnsi="Arial" w:cs="Arial"/>
                <w:sz w:val="18"/>
                <w:szCs w:val="18"/>
              </w:rPr>
              <w:t>4</w:t>
            </w:r>
            <w:r w:rsidR="00A17FFE">
              <w:rPr>
                <w:rFonts w:ascii="Arial" w:hAnsi="Arial" w:cs="Arial"/>
                <w:sz w:val="18"/>
                <w:szCs w:val="18"/>
              </w:rPr>
              <w:t>.</w:t>
            </w:r>
          </w:p>
        </w:tc>
        <w:tc>
          <w:tcPr>
            <w:tcW w:w="9101" w:type="dxa"/>
            <w:shd w:val="clear" w:color="auto" w:fill="FFFFFF" w:themeFill="background1"/>
          </w:tcPr>
          <w:p w14:paraId="2862A7DA" w14:textId="77777777" w:rsidR="00A17FFE" w:rsidRPr="00524431" w:rsidRDefault="00A17FFE" w:rsidP="00961776">
            <w:pPr>
              <w:pStyle w:val="Bezriadkovania"/>
              <w:jc w:val="both"/>
              <w:rPr>
                <w:rFonts w:ascii="Arial" w:hAnsi="Arial" w:cs="Arial"/>
                <w:sz w:val="18"/>
                <w:szCs w:val="18"/>
              </w:rPr>
            </w:pPr>
            <w:r>
              <w:rPr>
                <w:rFonts w:ascii="Arial" w:hAnsi="Arial" w:cs="Arial"/>
                <w:sz w:val="18"/>
                <w:szCs w:val="18"/>
              </w:rPr>
              <w:t xml:space="preserve">Návrh riešenia  zhotoviteľa </w:t>
            </w:r>
          </w:p>
        </w:tc>
      </w:tr>
      <w:bookmarkEnd w:id="2"/>
    </w:tbl>
    <w:p w14:paraId="5D0D7DDC" w14:textId="77777777" w:rsidR="00A17FFE" w:rsidRDefault="00A17FFE" w:rsidP="00A17FFE">
      <w:pPr>
        <w:pStyle w:val="Default"/>
        <w:ind w:left="567"/>
        <w:jc w:val="both"/>
        <w:rPr>
          <w:sz w:val="18"/>
          <w:szCs w:val="18"/>
        </w:rPr>
      </w:pPr>
    </w:p>
    <w:p w14:paraId="69A23A75" w14:textId="77777777" w:rsidR="00A17FFE" w:rsidRDefault="00A17FFE" w:rsidP="00A17FFE">
      <w:pPr>
        <w:pStyle w:val="Default"/>
        <w:numPr>
          <w:ilvl w:val="1"/>
          <w:numId w:val="2"/>
        </w:numPr>
        <w:ind w:left="567" w:hanging="567"/>
        <w:jc w:val="both"/>
        <w:rPr>
          <w:sz w:val="18"/>
          <w:szCs w:val="18"/>
        </w:rPr>
      </w:pPr>
      <w:bookmarkStart w:id="4" w:name="_Hlk46176995"/>
      <w:r w:rsidRPr="475ACB03">
        <w:rPr>
          <w:sz w:val="18"/>
          <w:szCs w:val="18"/>
        </w:rPr>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dve (2) </w:t>
      </w:r>
      <w:r>
        <w:rPr>
          <w:sz w:val="18"/>
          <w:szCs w:val="18"/>
        </w:rPr>
        <w:t xml:space="preserve">pre objednávateľa a jeden (1) rovnopis pre zhotoviteľa. </w:t>
      </w:r>
      <w:bookmarkEnd w:id="4"/>
    </w:p>
    <w:p w14:paraId="0FA99D08" w14:textId="77777777" w:rsidR="00A17FFE" w:rsidRPr="00281ED6" w:rsidRDefault="00A17FFE" w:rsidP="00A17FFE">
      <w:pPr>
        <w:pStyle w:val="Bezriadkovania"/>
        <w:ind w:left="284"/>
        <w:jc w:val="both"/>
        <w:rPr>
          <w:rFonts w:ascii="Arial" w:hAnsi="Arial" w:cs="Arial"/>
          <w:sz w:val="18"/>
          <w:szCs w:val="18"/>
        </w:rPr>
      </w:pPr>
    </w:p>
    <w:p w14:paraId="78F9FF6A" w14:textId="77777777" w:rsidR="00A17FFE" w:rsidRDefault="00A17FFE" w:rsidP="00A17FFE">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17FFE" w14:paraId="1DA483E9" w14:textId="77777777" w:rsidTr="00961776">
        <w:tc>
          <w:tcPr>
            <w:tcW w:w="4814" w:type="dxa"/>
          </w:tcPr>
          <w:p w14:paraId="29C87899" w14:textId="77777777" w:rsidR="00A17FFE" w:rsidRDefault="00A17FFE" w:rsidP="00961776">
            <w:pPr>
              <w:pStyle w:val="Bezriadkovania"/>
              <w:jc w:val="both"/>
              <w:rPr>
                <w:rFonts w:ascii="Arial" w:hAnsi="Arial" w:cs="Arial"/>
                <w:sz w:val="18"/>
                <w:szCs w:val="18"/>
              </w:rPr>
            </w:pPr>
            <w:r>
              <w:rPr>
                <w:rFonts w:ascii="Arial" w:hAnsi="Arial" w:cs="Arial"/>
                <w:sz w:val="18"/>
                <w:szCs w:val="18"/>
              </w:rPr>
              <w:t>V ...........................  dňa ............................</w:t>
            </w:r>
          </w:p>
        </w:tc>
        <w:tc>
          <w:tcPr>
            <w:tcW w:w="4814" w:type="dxa"/>
          </w:tcPr>
          <w:p w14:paraId="0AC75F6D" w14:textId="77777777" w:rsidR="00A17FFE" w:rsidRDefault="00A17FFE" w:rsidP="00961776">
            <w:pPr>
              <w:pStyle w:val="Bezriadkovania"/>
              <w:jc w:val="both"/>
              <w:rPr>
                <w:rFonts w:ascii="Arial" w:hAnsi="Arial" w:cs="Arial"/>
                <w:sz w:val="18"/>
                <w:szCs w:val="18"/>
              </w:rPr>
            </w:pPr>
            <w:r>
              <w:rPr>
                <w:rFonts w:ascii="Arial" w:hAnsi="Arial" w:cs="Arial"/>
                <w:sz w:val="18"/>
                <w:szCs w:val="18"/>
              </w:rPr>
              <w:t>V ...........................  dňa ............................</w:t>
            </w:r>
          </w:p>
        </w:tc>
      </w:tr>
      <w:tr w:rsidR="00A17FFE" w14:paraId="067F757E" w14:textId="77777777" w:rsidTr="00961776">
        <w:tc>
          <w:tcPr>
            <w:tcW w:w="4814" w:type="dxa"/>
          </w:tcPr>
          <w:p w14:paraId="4B6534AC" w14:textId="77777777" w:rsidR="00A17FFE" w:rsidRDefault="00A17FFE" w:rsidP="00961776">
            <w:pPr>
              <w:pStyle w:val="Bezriadkovania"/>
              <w:jc w:val="both"/>
              <w:rPr>
                <w:rFonts w:ascii="Arial" w:hAnsi="Arial" w:cs="Arial"/>
                <w:b/>
                <w:bCs/>
                <w:sz w:val="18"/>
                <w:szCs w:val="18"/>
              </w:rPr>
            </w:pPr>
          </w:p>
          <w:p w14:paraId="04A278B7" w14:textId="77777777" w:rsidR="00A17FFE" w:rsidRPr="00281ED6" w:rsidRDefault="00A17FFE" w:rsidP="00961776">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67FDA9DE" w14:textId="77777777" w:rsidR="00A17FFE" w:rsidRDefault="00A17FFE" w:rsidP="00961776">
            <w:pPr>
              <w:pStyle w:val="Bezriadkovania"/>
              <w:jc w:val="both"/>
              <w:rPr>
                <w:rFonts w:ascii="Arial" w:hAnsi="Arial" w:cs="Arial"/>
                <w:sz w:val="18"/>
                <w:szCs w:val="18"/>
              </w:rPr>
            </w:pPr>
          </w:p>
          <w:p w14:paraId="096A9BFE" w14:textId="77777777" w:rsidR="00A17FFE" w:rsidRDefault="00A17FFE" w:rsidP="00961776">
            <w:pPr>
              <w:pStyle w:val="Bezriadkovania"/>
              <w:jc w:val="both"/>
              <w:rPr>
                <w:rFonts w:ascii="Arial" w:hAnsi="Arial" w:cs="Arial"/>
                <w:sz w:val="18"/>
                <w:szCs w:val="18"/>
              </w:rPr>
            </w:pPr>
          </w:p>
          <w:p w14:paraId="59EF19CB" w14:textId="77777777" w:rsidR="00A17FFE" w:rsidRDefault="00A17FFE" w:rsidP="00961776">
            <w:pPr>
              <w:pStyle w:val="Bezriadkovania"/>
              <w:jc w:val="both"/>
              <w:rPr>
                <w:rFonts w:ascii="Arial" w:hAnsi="Arial" w:cs="Arial"/>
                <w:sz w:val="18"/>
                <w:szCs w:val="18"/>
              </w:rPr>
            </w:pPr>
          </w:p>
          <w:p w14:paraId="44BD5544" w14:textId="77777777" w:rsidR="00A17FFE" w:rsidRDefault="00A17FFE" w:rsidP="00961776">
            <w:pPr>
              <w:pStyle w:val="Bezriadkovania"/>
              <w:jc w:val="center"/>
              <w:rPr>
                <w:rFonts w:ascii="Arial" w:hAnsi="Arial" w:cs="Arial"/>
                <w:sz w:val="18"/>
                <w:szCs w:val="18"/>
              </w:rPr>
            </w:pPr>
            <w:r>
              <w:rPr>
                <w:rFonts w:ascii="Arial" w:hAnsi="Arial" w:cs="Arial"/>
                <w:sz w:val="18"/>
                <w:szCs w:val="18"/>
              </w:rPr>
              <w:t>________________________________________</w:t>
            </w:r>
          </w:p>
          <w:p w14:paraId="2E7CE759" w14:textId="77777777" w:rsidR="00A17FFE" w:rsidRPr="00281ED6" w:rsidRDefault="00A17FFE" w:rsidP="00961776">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a.s. </w:t>
            </w:r>
            <w:r>
              <w:rPr>
                <w:rFonts w:ascii="Arial" w:hAnsi="Arial" w:cs="Arial"/>
                <w:b/>
                <w:bCs/>
                <w:sz w:val="18"/>
                <w:szCs w:val="18"/>
              </w:rPr>
              <w:t>v skratke: OLO a.s.</w:t>
            </w:r>
          </w:p>
          <w:p w14:paraId="08C40C6A" w14:textId="77777777" w:rsidR="00A17FFE" w:rsidRDefault="00A17FFE" w:rsidP="00961776">
            <w:pPr>
              <w:pStyle w:val="Bezriadkovania"/>
              <w:jc w:val="center"/>
              <w:rPr>
                <w:rFonts w:ascii="Arial" w:hAnsi="Arial" w:cs="Arial"/>
                <w:sz w:val="18"/>
                <w:szCs w:val="18"/>
              </w:rPr>
            </w:pPr>
            <w:r w:rsidRPr="00281ED6">
              <w:rPr>
                <w:rFonts w:ascii="Arial" w:hAnsi="Arial" w:cs="Arial"/>
                <w:sz w:val="18"/>
                <w:szCs w:val="18"/>
              </w:rPr>
              <w:t>[meno, priezvisko a funkcia]</w:t>
            </w:r>
          </w:p>
          <w:p w14:paraId="641CF222" w14:textId="77777777" w:rsidR="00A17FFE" w:rsidRDefault="00A17FFE" w:rsidP="00961776">
            <w:pPr>
              <w:pStyle w:val="Bezriadkovania"/>
              <w:jc w:val="both"/>
              <w:rPr>
                <w:rFonts w:ascii="Arial" w:hAnsi="Arial" w:cs="Arial"/>
                <w:sz w:val="18"/>
                <w:szCs w:val="18"/>
              </w:rPr>
            </w:pPr>
          </w:p>
        </w:tc>
        <w:tc>
          <w:tcPr>
            <w:tcW w:w="4814" w:type="dxa"/>
          </w:tcPr>
          <w:p w14:paraId="4581E1F6" w14:textId="77777777" w:rsidR="00A17FFE" w:rsidRDefault="00A17FFE" w:rsidP="00961776">
            <w:pPr>
              <w:pStyle w:val="Bezriadkovania"/>
              <w:jc w:val="both"/>
              <w:rPr>
                <w:rFonts w:ascii="Arial" w:hAnsi="Arial" w:cs="Arial"/>
                <w:b/>
                <w:bCs/>
                <w:sz w:val="18"/>
                <w:szCs w:val="18"/>
              </w:rPr>
            </w:pPr>
          </w:p>
          <w:p w14:paraId="22C66B84" w14:textId="77777777" w:rsidR="00A17FFE" w:rsidRPr="00281ED6" w:rsidRDefault="00A17FFE" w:rsidP="00961776">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311775EE" w14:textId="77777777" w:rsidR="00A17FFE" w:rsidRDefault="00A17FFE" w:rsidP="00961776">
            <w:pPr>
              <w:pStyle w:val="Bezriadkovania"/>
              <w:jc w:val="both"/>
              <w:rPr>
                <w:rFonts w:ascii="Arial" w:hAnsi="Arial" w:cs="Arial"/>
                <w:sz w:val="18"/>
                <w:szCs w:val="18"/>
              </w:rPr>
            </w:pPr>
          </w:p>
          <w:p w14:paraId="6C13F02B" w14:textId="77777777" w:rsidR="00A17FFE" w:rsidRDefault="00A17FFE" w:rsidP="00961776">
            <w:pPr>
              <w:pStyle w:val="Bezriadkovania"/>
              <w:jc w:val="both"/>
              <w:rPr>
                <w:rFonts w:ascii="Arial" w:hAnsi="Arial" w:cs="Arial"/>
                <w:sz w:val="18"/>
                <w:szCs w:val="18"/>
              </w:rPr>
            </w:pPr>
          </w:p>
          <w:p w14:paraId="53F1911D" w14:textId="77777777" w:rsidR="00A17FFE" w:rsidRDefault="00A17FFE" w:rsidP="00961776">
            <w:pPr>
              <w:pStyle w:val="Bezriadkovania"/>
              <w:jc w:val="both"/>
              <w:rPr>
                <w:rFonts w:ascii="Arial" w:hAnsi="Arial" w:cs="Arial"/>
                <w:sz w:val="18"/>
                <w:szCs w:val="18"/>
              </w:rPr>
            </w:pPr>
          </w:p>
          <w:p w14:paraId="7558EA29" w14:textId="77777777" w:rsidR="00A17FFE" w:rsidRDefault="00A17FFE" w:rsidP="00961776">
            <w:pPr>
              <w:pStyle w:val="Bezriadkovania"/>
              <w:jc w:val="center"/>
              <w:rPr>
                <w:rFonts w:ascii="Arial" w:hAnsi="Arial" w:cs="Arial"/>
                <w:sz w:val="18"/>
                <w:szCs w:val="18"/>
              </w:rPr>
            </w:pPr>
            <w:r>
              <w:rPr>
                <w:rFonts w:ascii="Arial" w:hAnsi="Arial" w:cs="Arial"/>
                <w:sz w:val="18"/>
                <w:szCs w:val="18"/>
              </w:rPr>
              <w:t>________________________________________</w:t>
            </w:r>
          </w:p>
          <w:p w14:paraId="6F1C24EC" w14:textId="77777777" w:rsidR="00A17FFE" w:rsidRPr="00281ED6" w:rsidRDefault="00A17FFE" w:rsidP="00961776">
            <w:pPr>
              <w:pStyle w:val="Bezriadkovania"/>
              <w:jc w:val="center"/>
              <w:rPr>
                <w:rFonts w:ascii="Arial" w:hAnsi="Arial" w:cs="Arial"/>
                <w:b/>
                <w:bCs/>
                <w:sz w:val="18"/>
                <w:szCs w:val="18"/>
              </w:rPr>
            </w:pPr>
            <w:r w:rsidRPr="00281ED6">
              <w:rPr>
                <w:rFonts w:ascii="Arial" w:hAnsi="Arial" w:cs="Arial"/>
                <w:b/>
                <w:bCs/>
                <w:sz w:val="18"/>
                <w:szCs w:val="18"/>
              </w:rPr>
              <w:t>[obchodné meno]</w:t>
            </w:r>
          </w:p>
          <w:p w14:paraId="25C15FA8" w14:textId="77777777" w:rsidR="00A17FFE" w:rsidRDefault="00A17FFE" w:rsidP="00961776">
            <w:pPr>
              <w:pStyle w:val="Bezriadkovania"/>
              <w:jc w:val="center"/>
              <w:rPr>
                <w:rFonts w:ascii="Arial" w:hAnsi="Arial" w:cs="Arial"/>
                <w:sz w:val="18"/>
                <w:szCs w:val="18"/>
              </w:rPr>
            </w:pPr>
            <w:r w:rsidRPr="00281ED6">
              <w:rPr>
                <w:rFonts w:ascii="Arial" w:hAnsi="Arial" w:cs="Arial"/>
                <w:sz w:val="18"/>
                <w:szCs w:val="18"/>
              </w:rPr>
              <w:t>[meno, priezvisko a funkcia]</w:t>
            </w:r>
          </w:p>
        </w:tc>
      </w:tr>
      <w:tr w:rsidR="00A17FFE" w14:paraId="04181EDC" w14:textId="77777777" w:rsidTr="00961776">
        <w:tc>
          <w:tcPr>
            <w:tcW w:w="4814" w:type="dxa"/>
          </w:tcPr>
          <w:p w14:paraId="62CB24DC" w14:textId="77777777" w:rsidR="00A17FFE" w:rsidRDefault="00A17FFE" w:rsidP="00961776">
            <w:pPr>
              <w:pStyle w:val="Bezriadkovania"/>
              <w:jc w:val="both"/>
              <w:rPr>
                <w:rFonts w:ascii="Arial" w:hAnsi="Arial" w:cs="Arial"/>
                <w:sz w:val="18"/>
                <w:szCs w:val="18"/>
              </w:rPr>
            </w:pPr>
          </w:p>
          <w:p w14:paraId="2651EDB5" w14:textId="77777777" w:rsidR="00A17FFE" w:rsidRDefault="00A17FFE" w:rsidP="00961776">
            <w:pPr>
              <w:pStyle w:val="Bezriadkovania"/>
              <w:jc w:val="both"/>
              <w:rPr>
                <w:rFonts w:ascii="Arial" w:hAnsi="Arial" w:cs="Arial"/>
                <w:sz w:val="18"/>
                <w:szCs w:val="18"/>
              </w:rPr>
            </w:pPr>
          </w:p>
          <w:p w14:paraId="3018EDCE" w14:textId="77777777" w:rsidR="00A17FFE" w:rsidRDefault="00A17FFE" w:rsidP="00961776">
            <w:pPr>
              <w:pStyle w:val="Bezriadkovania"/>
              <w:jc w:val="center"/>
              <w:rPr>
                <w:rFonts w:ascii="Arial" w:hAnsi="Arial" w:cs="Arial"/>
                <w:sz w:val="18"/>
                <w:szCs w:val="18"/>
              </w:rPr>
            </w:pPr>
            <w:r>
              <w:rPr>
                <w:rFonts w:ascii="Arial" w:hAnsi="Arial" w:cs="Arial"/>
                <w:sz w:val="18"/>
                <w:szCs w:val="18"/>
              </w:rPr>
              <w:t>________________________________________</w:t>
            </w:r>
          </w:p>
          <w:p w14:paraId="4767C264" w14:textId="77777777" w:rsidR="00A17FFE" w:rsidRPr="00BD4801" w:rsidRDefault="00A17FFE" w:rsidP="00961776">
            <w:pPr>
              <w:pStyle w:val="Bezriadkovania"/>
              <w:jc w:val="center"/>
              <w:rPr>
                <w:rFonts w:ascii="Arial" w:hAnsi="Arial" w:cs="Arial"/>
                <w:b/>
                <w:bCs/>
                <w:sz w:val="18"/>
                <w:szCs w:val="18"/>
              </w:rPr>
            </w:pPr>
            <w:r w:rsidRPr="00281ED6">
              <w:rPr>
                <w:rFonts w:ascii="Arial" w:hAnsi="Arial" w:cs="Arial"/>
                <w:b/>
                <w:bCs/>
                <w:sz w:val="18"/>
                <w:szCs w:val="18"/>
              </w:rPr>
              <w:t>Odvoz a likvidácia odpadu a.s</w:t>
            </w:r>
            <w:r w:rsidRPr="00281ED6">
              <w:rPr>
                <w:rFonts w:ascii="Arial" w:hAnsi="Arial" w:cs="Arial"/>
                <w:sz w:val="18"/>
                <w:szCs w:val="18"/>
              </w:rPr>
              <w:t xml:space="preserve">. </w:t>
            </w:r>
            <w:r>
              <w:rPr>
                <w:rFonts w:ascii="Arial" w:hAnsi="Arial" w:cs="Arial"/>
                <w:b/>
                <w:bCs/>
                <w:sz w:val="18"/>
                <w:szCs w:val="18"/>
              </w:rPr>
              <w:t>v skratke: OLO a.s.</w:t>
            </w:r>
          </w:p>
          <w:p w14:paraId="729945E6" w14:textId="77777777" w:rsidR="00A17FFE" w:rsidRDefault="00A17FFE" w:rsidP="00961776">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7D1B8502" w14:textId="77777777" w:rsidR="00A17FFE" w:rsidRDefault="00A17FFE" w:rsidP="00961776">
            <w:pPr>
              <w:pStyle w:val="Bezriadkovania"/>
              <w:jc w:val="both"/>
              <w:rPr>
                <w:rFonts w:ascii="Arial" w:hAnsi="Arial" w:cs="Arial"/>
                <w:sz w:val="18"/>
                <w:szCs w:val="18"/>
              </w:rPr>
            </w:pPr>
          </w:p>
          <w:p w14:paraId="23CA92B1" w14:textId="77777777" w:rsidR="00A17FFE" w:rsidRDefault="00A17FFE" w:rsidP="00961776">
            <w:pPr>
              <w:pStyle w:val="Bezriadkovania"/>
              <w:jc w:val="both"/>
              <w:rPr>
                <w:rFonts w:ascii="Arial" w:hAnsi="Arial" w:cs="Arial"/>
                <w:sz w:val="18"/>
                <w:szCs w:val="18"/>
              </w:rPr>
            </w:pPr>
          </w:p>
          <w:p w14:paraId="2D6A589C" w14:textId="77777777" w:rsidR="00A17FFE" w:rsidRDefault="00A17FFE" w:rsidP="00961776">
            <w:pPr>
              <w:pStyle w:val="Bezriadkovania"/>
              <w:jc w:val="center"/>
              <w:rPr>
                <w:rFonts w:ascii="Arial" w:hAnsi="Arial" w:cs="Arial"/>
                <w:sz w:val="18"/>
                <w:szCs w:val="18"/>
              </w:rPr>
            </w:pPr>
            <w:r>
              <w:rPr>
                <w:rFonts w:ascii="Arial" w:hAnsi="Arial" w:cs="Arial"/>
                <w:sz w:val="18"/>
                <w:szCs w:val="18"/>
              </w:rPr>
              <w:t>________________________________________</w:t>
            </w:r>
          </w:p>
          <w:p w14:paraId="63D61703" w14:textId="77777777" w:rsidR="00A17FFE" w:rsidRPr="00281ED6" w:rsidRDefault="00A17FFE" w:rsidP="00961776">
            <w:pPr>
              <w:pStyle w:val="Bezriadkovania"/>
              <w:jc w:val="center"/>
              <w:rPr>
                <w:rFonts w:ascii="Arial" w:hAnsi="Arial" w:cs="Arial"/>
                <w:b/>
                <w:bCs/>
                <w:sz w:val="18"/>
                <w:szCs w:val="18"/>
              </w:rPr>
            </w:pPr>
            <w:r w:rsidRPr="00281ED6">
              <w:rPr>
                <w:rFonts w:ascii="Arial" w:hAnsi="Arial" w:cs="Arial"/>
                <w:b/>
                <w:bCs/>
                <w:sz w:val="18"/>
                <w:szCs w:val="18"/>
              </w:rPr>
              <w:t>[obchodné meno]</w:t>
            </w:r>
          </w:p>
          <w:p w14:paraId="273DACBA" w14:textId="77777777" w:rsidR="00A17FFE" w:rsidRDefault="00A17FFE" w:rsidP="00961776">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2C6495BF" w14:textId="77777777" w:rsidR="00A17FFE" w:rsidRPr="00DF6E34" w:rsidRDefault="00A17FFE" w:rsidP="00A17FFE">
      <w:pPr>
        <w:pStyle w:val="Bezriadkovania"/>
        <w:jc w:val="both"/>
        <w:rPr>
          <w:rFonts w:ascii="Arial" w:hAnsi="Arial" w:cs="Arial"/>
          <w:sz w:val="18"/>
          <w:szCs w:val="18"/>
        </w:rPr>
      </w:pPr>
    </w:p>
    <w:p w14:paraId="28601A0A" w14:textId="77777777" w:rsidR="0055657B" w:rsidRDefault="0055657B"/>
    <w:sectPr w:rsidR="0055657B"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974"/>
    <w:multiLevelType w:val="hybridMultilevel"/>
    <w:tmpl w:val="FFBECED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6273320"/>
    <w:multiLevelType w:val="hybridMultilevel"/>
    <w:tmpl w:val="06263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FA6119A"/>
    <w:multiLevelType w:val="hybridMultilevel"/>
    <w:tmpl w:val="8DE067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8F5764"/>
    <w:multiLevelType w:val="hybridMultilevel"/>
    <w:tmpl w:val="219A75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E66FB1"/>
    <w:multiLevelType w:val="hybridMultilevel"/>
    <w:tmpl w:val="843A254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9E4D0B"/>
    <w:multiLevelType w:val="hybridMultilevel"/>
    <w:tmpl w:val="BA20DB1E"/>
    <w:lvl w:ilvl="0" w:tplc="763EA906">
      <w:start w:val="1"/>
      <w:numFmt w:val="lowerRoman"/>
      <w:lvlText w:val="(%1)"/>
      <w:lvlJc w:val="left"/>
      <w:pPr>
        <w:ind w:left="1177" w:hanging="720"/>
      </w:pPr>
      <w:rPr>
        <w:rFonts w:hint="default"/>
      </w:rPr>
    </w:lvl>
    <w:lvl w:ilvl="1" w:tplc="041B0019" w:tentative="1">
      <w:start w:val="1"/>
      <w:numFmt w:val="lowerLetter"/>
      <w:lvlText w:val="%2."/>
      <w:lvlJc w:val="left"/>
      <w:pPr>
        <w:ind w:left="1537" w:hanging="360"/>
      </w:pPr>
    </w:lvl>
    <w:lvl w:ilvl="2" w:tplc="041B001B" w:tentative="1">
      <w:start w:val="1"/>
      <w:numFmt w:val="lowerRoman"/>
      <w:lvlText w:val="%3."/>
      <w:lvlJc w:val="right"/>
      <w:pPr>
        <w:ind w:left="2257" w:hanging="180"/>
      </w:pPr>
    </w:lvl>
    <w:lvl w:ilvl="3" w:tplc="041B000F" w:tentative="1">
      <w:start w:val="1"/>
      <w:numFmt w:val="decimal"/>
      <w:lvlText w:val="%4."/>
      <w:lvlJc w:val="left"/>
      <w:pPr>
        <w:ind w:left="2977" w:hanging="360"/>
      </w:pPr>
    </w:lvl>
    <w:lvl w:ilvl="4" w:tplc="041B0019" w:tentative="1">
      <w:start w:val="1"/>
      <w:numFmt w:val="lowerLetter"/>
      <w:lvlText w:val="%5."/>
      <w:lvlJc w:val="left"/>
      <w:pPr>
        <w:ind w:left="3697" w:hanging="360"/>
      </w:pPr>
    </w:lvl>
    <w:lvl w:ilvl="5" w:tplc="041B001B" w:tentative="1">
      <w:start w:val="1"/>
      <w:numFmt w:val="lowerRoman"/>
      <w:lvlText w:val="%6."/>
      <w:lvlJc w:val="right"/>
      <w:pPr>
        <w:ind w:left="4417" w:hanging="180"/>
      </w:pPr>
    </w:lvl>
    <w:lvl w:ilvl="6" w:tplc="041B000F" w:tentative="1">
      <w:start w:val="1"/>
      <w:numFmt w:val="decimal"/>
      <w:lvlText w:val="%7."/>
      <w:lvlJc w:val="left"/>
      <w:pPr>
        <w:ind w:left="5137" w:hanging="360"/>
      </w:pPr>
    </w:lvl>
    <w:lvl w:ilvl="7" w:tplc="041B0019" w:tentative="1">
      <w:start w:val="1"/>
      <w:numFmt w:val="lowerLetter"/>
      <w:lvlText w:val="%8."/>
      <w:lvlJc w:val="left"/>
      <w:pPr>
        <w:ind w:left="5857" w:hanging="360"/>
      </w:pPr>
    </w:lvl>
    <w:lvl w:ilvl="8" w:tplc="041B001B" w:tentative="1">
      <w:start w:val="1"/>
      <w:numFmt w:val="lowerRoman"/>
      <w:lvlText w:val="%9."/>
      <w:lvlJc w:val="right"/>
      <w:pPr>
        <w:ind w:left="6577" w:hanging="180"/>
      </w:pPr>
    </w:lvl>
  </w:abstractNum>
  <w:abstractNum w:abstractNumId="7" w15:restartNumberingAfterBreak="0">
    <w:nsid w:val="1C43EE6D"/>
    <w:multiLevelType w:val="hybridMultilevel"/>
    <w:tmpl w:val="835842B4"/>
    <w:lvl w:ilvl="0" w:tplc="6D18D4D0">
      <w:start w:val="1"/>
      <w:numFmt w:val="bullet"/>
      <w:lvlText w:val="-"/>
      <w:lvlJc w:val="left"/>
      <w:pPr>
        <w:ind w:left="720" w:hanging="360"/>
      </w:pPr>
      <w:rPr>
        <w:rFonts w:ascii="Calibri" w:hAnsi="Calibri" w:hint="default"/>
      </w:rPr>
    </w:lvl>
    <w:lvl w:ilvl="1" w:tplc="CF06D610">
      <w:start w:val="1"/>
      <w:numFmt w:val="bullet"/>
      <w:lvlText w:val="o"/>
      <w:lvlJc w:val="left"/>
      <w:pPr>
        <w:ind w:left="1440" w:hanging="360"/>
      </w:pPr>
      <w:rPr>
        <w:rFonts w:ascii="Courier New" w:hAnsi="Courier New" w:hint="default"/>
      </w:rPr>
    </w:lvl>
    <w:lvl w:ilvl="2" w:tplc="E49CCA66">
      <w:start w:val="1"/>
      <w:numFmt w:val="bullet"/>
      <w:lvlText w:val=""/>
      <w:lvlJc w:val="left"/>
      <w:pPr>
        <w:ind w:left="2160" w:hanging="360"/>
      </w:pPr>
      <w:rPr>
        <w:rFonts w:ascii="Wingdings" w:hAnsi="Wingdings" w:hint="default"/>
      </w:rPr>
    </w:lvl>
    <w:lvl w:ilvl="3" w:tplc="5D365AFA">
      <w:start w:val="1"/>
      <w:numFmt w:val="bullet"/>
      <w:lvlText w:val=""/>
      <w:lvlJc w:val="left"/>
      <w:pPr>
        <w:ind w:left="2880" w:hanging="360"/>
      </w:pPr>
      <w:rPr>
        <w:rFonts w:ascii="Symbol" w:hAnsi="Symbol" w:hint="default"/>
      </w:rPr>
    </w:lvl>
    <w:lvl w:ilvl="4" w:tplc="98486C26">
      <w:start w:val="1"/>
      <w:numFmt w:val="bullet"/>
      <w:lvlText w:val="o"/>
      <w:lvlJc w:val="left"/>
      <w:pPr>
        <w:ind w:left="3600" w:hanging="360"/>
      </w:pPr>
      <w:rPr>
        <w:rFonts w:ascii="Courier New" w:hAnsi="Courier New" w:hint="default"/>
      </w:rPr>
    </w:lvl>
    <w:lvl w:ilvl="5" w:tplc="58AE66E2">
      <w:start w:val="1"/>
      <w:numFmt w:val="bullet"/>
      <w:lvlText w:val=""/>
      <w:lvlJc w:val="left"/>
      <w:pPr>
        <w:ind w:left="4320" w:hanging="360"/>
      </w:pPr>
      <w:rPr>
        <w:rFonts w:ascii="Wingdings" w:hAnsi="Wingdings" w:hint="default"/>
      </w:rPr>
    </w:lvl>
    <w:lvl w:ilvl="6" w:tplc="68BA0AEC">
      <w:start w:val="1"/>
      <w:numFmt w:val="bullet"/>
      <w:lvlText w:val=""/>
      <w:lvlJc w:val="left"/>
      <w:pPr>
        <w:ind w:left="5040" w:hanging="360"/>
      </w:pPr>
      <w:rPr>
        <w:rFonts w:ascii="Symbol" w:hAnsi="Symbol" w:hint="default"/>
      </w:rPr>
    </w:lvl>
    <w:lvl w:ilvl="7" w:tplc="853E43AC">
      <w:start w:val="1"/>
      <w:numFmt w:val="bullet"/>
      <w:lvlText w:val="o"/>
      <w:lvlJc w:val="left"/>
      <w:pPr>
        <w:ind w:left="5760" w:hanging="360"/>
      </w:pPr>
      <w:rPr>
        <w:rFonts w:ascii="Courier New" w:hAnsi="Courier New" w:hint="default"/>
      </w:rPr>
    </w:lvl>
    <w:lvl w:ilvl="8" w:tplc="8F7E35E2">
      <w:start w:val="1"/>
      <w:numFmt w:val="bullet"/>
      <w:lvlText w:val=""/>
      <w:lvlJc w:val="left"/>
      <w:pPr>
        <w:ind w:left="6480" w:hanging="360"/>
      </w:pPr>
      <w:rPr>
        <w:rFonts w:ascii="Wingdings" w:hAnsi="Wingdings" w:hint="default"/>
      </w:rPr>
    </w:lvl>
  </w:abstractNum>
  <w:abstractNum w:abstractNumId="8" w15:restartNumberingAfterBreak="0">
    <w:nsid w:val="1C837D2B"/>
    <w:multiLevelType w:val="hybridMultilevel"/>
    <w:tmpl w:val="9D8CAF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CD5569F"/>
    <w:multiLevelType w:val="hybridMultilevel"/>
    <w:tmpl w:val="A02AF2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F1B12F4"/>
    <w:multiLevelType w:val="hybridMultilevel"/>
    <w:tmpl w:val="C92AF06A"/>
    <w:lvl w:ilvl="0" w:tplc="041B0001">
      <w:start w:val="1"/>
      <w:numFmt w:val="bullet"/>
      <w:lvlText w:val=""/>
      <w:lvlJc w:val="left"/>
      <w:pPr>
        <w:ind w:left="720" w:hanging="360"/>
      </w:pPr>
      <w:rPr>
        <w:rFonts w:ascii="Symbol" w:hAnsi="Symbol" w:hint="default"/>
      </w:rPr>
    </w:lvl>
    <w:lvl w:ilvl="1" w:tplc="E92A89DC">
      <w:numFmt w:val="bullet"/>
      <w:lvlText w:val="-"/>
      <w:lvlJc w:val="left"/>
      <w:pPr>
        <w:ind w:left="786" w:hanging="360"/>
      </w:pPr>
      <w:rPr>
        <w:rFonts w:ascii="Arial" w:eastAsia="Calibr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FEE2A8E"/>
    <w:multiLevelType w:val="hybridMultilevel"/>
    <w:tmpl w:val="285EE4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8201875"/>
    <w:multiLevelType w:val="hybridMultilevel"/>
    <w:tmpl w:val="93ACAB70"/>
    <w:lvl w:ilvl="0" w:tplc="796EEBF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AF244B5"/>
    <w:multiLevelType w:val="hybridMultilevel"/>
    <w:tmpl w:val="19CE6B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E3A2A8B"/>
    <w:multiLevelType w:val="hybridMultilevel"/>
    <w:tmpl w:val="2028F3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2BF7B28"/>
    <w:multiLevelType w:val="hybridMultilevel"/>
    <w:tmpl w:val="8DAA2FDA"/>
    <w:lvl w:ilvl="0" w:tplc="0B065D08">
      <w:start w:val="10"/>
      <w:numFmt w:val="decimal"/>
      <w:lvlText w:val="%1"/>
      <w:lvlJc w:val="left"/>
      <w:pPr>
        <w:ind w:left="720" w:hanging="360"/>
      </w:pPr>
      <w:rPr>
        <w:rFonts w:hint="default"/>
        <w:strike/>
        <w:color w:val="FF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3770D8C"/>
    <w:multiLevelType w:val="hybridMultilevel"/>
    <w:tmpl w:val="76AE752E"/>
    <w:lvl w:ilvl="0" w:tplc="16FE5B00">
      <w:start w:val="1"/>
      <w:numFmt w:val="lowerRoman"/>
      <w:lvlText w:val="(%1)"/>
      <w:lvlJc w:val="left"/>
      <w:pPr>
        <w:ind w:left="1178" w:hanging="720"/>
      </w:pPr>
      <w:rPr>
        <w:rFonts w:hint="default"/>
      </w:rPr>
    </w:lvl>
    <w:lvl w:ilvl="1" w:tplc="041B0019" w:tentative="1">
      <w:start w:val="1"/>
      <w:numFmt w:val="lowerLetter"/>
      <w:lvlText w:val="%2."/>
      <w:lvlJc w:val="left"/>
      <w:pPr>
        <w:ind w:left="1538" w:hanging="360"/>
      </w:pPr>
    </w:lvl>
    <w:lvl w:ilvl="2" w:tplc="041B001B" w:tentative="1">
      <w:start w:val="1"/>
      <w:numFmt w:val="lowerRoman"/>
      <w:lvlText w:val="%3."/>
      <w:lvlJc w:val="right"/>
      <w:pPr>
        <w:ind w:left="2258" w:hanging="180"/>
      </w:pPr>
    </w:lvl>
    <w:lvl w:ilvl="3" w:tplc="041B000F" w:tentative="1">
      <w:start w:val="1"/>
      <w:numFmt w:val="decimal"/>
      <w:lvlText w:val="%4."/>
      <w:lvlJc w:val="left"/>
      <w:pPr>
        <w:ind w:left="2978" w:hanging="360"/>
      </w:pPr>
    </w:lvl>
    <w:lvl w:ilvl="4" w:tplc="041B0019" w:tentative="1">
      <w:start w:val="1"/>
      <w:numFmt w:val="lowerLetter"/>
      <w:lvlText w:val="%5."/>
      <w:lvlJc w:val="left"/>
      <w:pPr>
        <w:ind w:left="3698" w:hanging="360"/>
      </w:pPr>
    </w:lvl>
    <w:lvl w:ilvl="5" w:tplc="041B001B" w:tentative="1">
      <w:start w:val="1"/>
      <w:numFmt w:val="lowerRoman"/>
      <w:lvlText w:val="%6."/>
      <w:lvlJc w:val="right"/>
      <w:pPr>
        <w:ind w:left="4418" w:hanging="180"/>
      </w:pPr>
    </w:lvl>
    <w:lvl w:ilvl="6" w:tplc="041B000F" w:tentative="1">
      <w:start w:val="1"/>
      <w:numFmt w:val="decimal"/>
      <w:lvlText w:val="%7."/>
      <w:lvlJc w:val="left"/>
      <w:pPr>
        <w:ind w:left="5138" w:hanging="360"/>
      </w:pPr>
    </w:lvl>
    <w:lvl w:ilvl="7" w:tplc="041B0019" w:tentative="1">
      <w:start w:val="1"/>
      <w:numFmt w:val="lowerLetter"/>
      <w:lvlText w:val="%8."/>
      <w:lvlJc w:val="left"/>
      <w:pPr>
        <w:ind w:left="5858" w:hanging="360"/>
      </w:pPr>
    </w:lvl>
    <w:lvl w:ilvl="8" w:tplc="041B001B" w:tentative="1">
      <w:start w:val="1"/>
      <w:numFmt w:val="lowerRoman"/>
      <w:lvlText w:val="%9."/>
      <w:lvlJc w:val="right"/>
      <w:pPr>
        <w:ind w:left="6578" w:hanging="180"/>
      </w:pPr>
    </w:lvl>
  </w:abstractNum>
  <w:abstractNum w:abstractNumId="17" w15:restartNumberingAfterBreak="0">
    <w:nsid w:val="372121C1"/>
    <w:multiLevelType w:val="hybridMultilevel"/>
    <w:tmpl w:val="6F7C61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E8002F2"/>
    <w:multiLevelType w:val="hybridMultilevel"/>
    <w:tmpl w:val="6086708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9EE6AA5"/>
    <w:multiLevelType w:val="hybridMultilevel"/>
    <w:tmpl w:val="89866A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E53170D"/>
    <w:multiLevelType w:val="hybridMultilevel"/>
    <w:tmpl w:val="4E5454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38F6CD4"/>
    <w:multiLevelType w:val="hybridMultilevel"/>
    <w:tmpl w:val="3044F5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5101D11"/>
    <w:multiLevelType w:val="hybridMultilevel"/>
    <w:tmpl w:val="356016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9CD6013"/>
    <w:multiLevelType w:val="multilevel"/>
    <w:tmpl w:val="183C2F42"/>
    <w:lvl w:ilvl="0">
      <w:start w:val="1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C707ABA"/>
    <w:multiLevelType w:val="hybridMultilevel"/>
    <w:tmpl w:val="DE8C203C"/>
    <w:lvl w:ilvl="0" w:tplc="AE2667B4">
      <w:start w:val="1"/>
      <w:numFmt w:val="lowerRoman"/>
      <w:lvlText w:val="(%1)"/>
      <w:lvlJc w:val="left"/>
      <w:pPr>
        <w:ind w:left="1175" w:hanging="720"/>
      </w:pPr>
      <w:rPr>
        <w:rFonts w:hint="default"/>
      </w:rPr>
    </w:lvl>
    <w:lvl w:ilvl="1" w:tplc="041B0019" w:tentative="1">
      <w:start w:val="1"/>
      <w:numFmt w:val="lowerLetter"/>
      <w:lvlText w:val="%2."/>
      <w:lvlJc w:val="left"/>
      <w:pPr>
        <w:ind w:left="1535" w:hanging="360"/>
      </w:pPr>
    </w:lvl>
    <w:lvl w:ilvl="2" w:tplc="041B001B" w:tentative="1">
      <w:start w:val="1"/>
      <w:numFmt w:val="lowerRoman"/>
      <w:lvlText w:val="%3."/>
      <w:lvlJc w:val="right"/>
      <w:pPr>
        <w:ind w:left="2255" w:hanging="180"/>
      </w:pPr>
    </w:lvl>
    <w:lvl w:ilvl="3" w:tplc="041B000F" w:tentative="1">
      <w:start w:val="1"/>
      <w:numFmt w:val="decimal"/>
      <w:lvlText w:val="%4."/>
      <w:lvlJc w:val="left"/>
      <w:pPr>
        <w:ind w:left="2975" w:hanging="360"/>
      </w:pPr>
    </w:lvl>
    <w:lvl w:ilvl="4" w:tplc="041B0019" w:tentative="1">
      <w:start w:val="1"/>
      <w:numFmt w:val="lowerLetter"/>
      <w:lvlText w:val="%5."/>
      <w:lvlJc w:val="left"/>
      <w:pPr>
        <w:ind w:left="3695" w:hanging="360"/>
      </w:pPr>
    </w:lvl>
    <w:lvl w:ilvl="5" w:tplc="041B001B" w:tentative="1">
      <w:start w:val="1"/>
      <w:numFmt w:val="lowerRoman"/>
      <w:lvlText w:val="%6."/>
      <w:lvlJc w:val="right"/>
      <w:pPr>
        <w:ind w:left="4415" w:hanging="180"/>
      </w:pPr>
    </w:lvl>
    <w:lvl w:ilvl="6" w:tplc="041B000F" w:tentative="1">
      <w:start w:val="1"/>
      <w:numFmt w:val="decimal"/>
      <w:lvlText w:val="%7."/>
      <w:lvlJc w:val="left"/>
      <w:pPr>
        <w:ind w:left="5135" w:hanging="360"/>
      </w:pPr>
    </w:lvl>
    <w:lvl w:ilvl="7" w:tplc="041B0019" w:tentative="1">
      <w:start w:val="1"/>
      <w:numFmt w:val="lowerLetter"/>
      <w:lvlText w:val="%8."/>
      <w:lvlJc w:val="left"/>
      <w:pPr>
        <w:ind w:left="5855" w:hanging="360"/>
      </w:pPr>
    </w:lvl>
    <w:lvl w:ilvl="8" w:tplc="041B001B" w:tentative="1">
      <w:start w:val="1"/>
      <w:numFmt w:val="lowerRoman"/>
      <w:lvlText w:val="%9."/>
      <w:lvlJc w:val="right"/>
      <w:pPr>
        <w:ind w:left="6575" w:hanging="180"/>
      </w:pPr>
    </w:lvl>
  </w:abstractNum>
  <w:abstractNum w:abstractNumId="25" w15:restartNumberingAfterBreak="0">
    <w:nsid w:val="5E07042F"/>
    <w:multiLevelType w:val="hybridMultilevel"/>
    <w:tmpl w:val="EE2CA4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00450BB"/>
    <w:multiLevelType w:val="hybridMultilevel"/>
    <w:tmpl w:val="5D5889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6A17AD3"/>
    <w:multiLevelType w:val="hybridMultilevel"/>
    <w:tmpl w:val="EF9CD6DE"/>
    <w:lvl w:ilvl="0" w:tplc="E6201B4E">
      <w:start w:val="1"/>
      <w:numFmt w:val="lowerRoman"/>
      <w:lvlText w:val="(%1)"/>
      <w:lvlJc w:val="left"/>
      <w:pPr>
        <w:ind w:left="1175" w:hanging="720"/>
      </w:pPr>
      <w:rPr>
        <w:rFonts w:hint="default"/>
      </w:rPr>
    </w:lvl>
    <w:lvl w:ilvl="1" w:tplc="041B0019" w:tentative="1">
      <w:start w:val="1"/>
      <w:numFmt w:val="lowerLetter"/>
      <w:lvlText w:val="%2."/>
      <w:lvlJc w:val="left"/>
      <w:pPr>
        <w:ind w:left="1535" w:hanging="360"/>
      </w:pPr>
    </w:lvl>
    <w:lvl w:ilvl="2" w:tplc="041B001B" w:tentative="1">
      <w:start w:val="1"/>
      <w:numFmt w:val="lowerRoman"/>
      <w:lvlText w:val="%3."/>
      <w:lvlJc w:val="right"/>
      <w:pPr>
        <w:ind w:left="2255" w:hanging="180"/>
      </w:pPr>
    </w:lvl>
    <w:lvl w:ilvl="3" w:tplc="041B000F" w:tentative="1">
      <w:start w:val="1"/>
      <w:numFmt w:val="decimal"/>
      <w:lvlText w:val="%4."/>
      <w:lvlJc w:val="left"/>
      <w:pPr>
        <w:ind w:left="2975" w:hanging="360"/>
      </w:pPr>
    </w:lvl>
    <w:lvl w:ilvl="4" w:tplc="041B0019" w:tentative="1">
      <w:start w:val="1"/>
      <w:numFmt w:val="lowerLetter"/>
      <w:lvlText w:val="%5."/>
      <w:lvlJc w:val="left"/>
      <w:pPr>
        <w:ind w:left="3695" w:hanging="360"/>
      </w:pPr>
    </w:lvl>
    <w:lvl w:ilvl="5" w:tplc="041B001B" w:tentative="1">
      <w:start w:val="1"/>
      <w:numFmt w:val="lowerRoman"/>
      <w:lvlText w:val="%6."/>
      <w:lvlJc w:val="right"/>
      <w:pPr>
        <w:ind w:left="4415" w:hanging="180"/>
      </w:pPr>
    </w:lvl>
    <w:lvl w:ilvl="6" w:tplc="041B000F" w:tentative="1">
      <w:start w:val="1"/>
      <w:numFmt w:val="decimal"/>
      <w:lvlText w:val="%7."/>
      <w:lvlJc w:val="left"/>
      <w:pPr>
        <w:ind w:left="5135" w:hanging="360"/>
      </w:pPr>
    </w:lvl>
    <w:lvl w:ilvl="7" w:tplc="041B0019" w:tentative="1">
      <w:start w:val="1"/>
      <w:numFmt w:val="lowerLetter"/>
      <w:lvlText w:val="%8."/>
      <w:lvlJc w:val="left"/>
      <w:pPr>
        <w:ind w:left="5855" w:hanging="360"/>
      </w:pPr>
    </w:lvl>
    <w:lvl w:ilvl="8" w:tplc="041B001B" w:tentative="1">
      <w:start w:val="1"/>
      <w:numFmt w:val="lowerRoman"/>
      <w:lvlText w:val="%9."/>
      <w:lvlJc w:val="right"/>
      <w:pPr>
        <w:ind w:left="6575" w:hanging="180"/>
      </w:pPr>
    </w:lvl>
  </w:abstractNum>
  <w:abstractNum w:abstractNumId="28" w15:restartNumberingAfterBreak="0">
    <w:nsid w:val="6910676A"/>
    <w:multiLevelType w:val="hybridMultilevel"/>
    <w:tmpl w:val="E4869E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DFE070A"/>
    <w:multiLevelType w:val="hybridMultilevel"/>
    <w:tmpl w:val="B810B1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E726C02"/>
    <w:multiLevelType w:val="hybridMultilevel"/>
    <w:tmpl w:val="2F9AAB24"/>
    <w:lvl w:ilvl="0" w:tplc="1AB602B6">
      <w:start w:val="1"/>
      <w:numFmt w:val="lowerRoman"/>
      <w:lvlText w:val="(%1)"/>
      <w:lvlJc w:val="left"/>
      <w:pPr>
        <w:ind w:left="1440" w:hanging="720"/>
      </w:pPr>
      <w:rPr>
        <w:rFonts w:hint="default"/>
        <w:b w:val="0"/>
        <w:bCs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6F35224D"/>
    <w:multiLevelType w:val="hybridMultilevel"/>
    <w:tmpl w:val="5DB2EB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87D13F1"/>
    <w:multiLevelType w:val="hybridMultilevel"/>
    <w:tmpl w:val="EA26567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770271007">
    <w:abstractNumId w:val="7"/>
  </w:num>
  <w:num w:numId="2" w16cid:durableId="1846626879">
    <w:abstractNumId w:val="5"/>
  </w:num>
  <w:num w:numId="3" w16cid:durableId="124734369">
    <w:abstractNumId w:val="32"/>
  </w:num>
  <w:num w:numId="4" w16cid:durableId="645205663">
    <w:abstractNumId w:val="16"/>
  </w:num>
  <w:num w:numId="5" w16cid:durableId="685518226">
    <w:abstractNumId w:val="0"/>
  </w:num>
  <w:num w:numId="6" w16cid:durableId="2097631960">
    <w:abstractNumId w:val="24"/>
  </w:num>
  <w:num w:numId="7" w16cid:durableId="2134128107">
    <w:abstractNumId w:val="27"/>
  </w:num>
  <w:num w:numId="8" w16cid:durableId="1038091304">
    <w:abstractNumId w:val="30"/>
  </w:num>
  <w:num w:numId="9" w16cid:durableId="802699075">
    <w:abstractNumId w:val="1"/>
  </w:num>
  <w:num w:numId="10" w16cid:durableId="1338078289">
    <w:abstractNumId w:val="31"/>
  </w:num>
  <w:num w:numId="11" w16cid:durableId="343367255">
    <w:abstractNumId w:val="28"/>
  </w:num>
  <w:num w:numId="12" w16cid:durableId="1837305675">
    <w:abstractNumId w:val="2"/>
  </w:num>
  <w:num w:numId="13" w16cid:durableId="1802380323">
    <w:abstractNumId w:val="29"/>
  </w:num>
  <w:num w:numId="14" w16cid:durableId="337732268">
    <w:abstractNumId w:val="21"/>
  </w:num>
  <w:num w:numId="15" w16cid:durableId="452481345">
    <w:abstractNumId w:val="20"/>
  </w:num>
  <w:num w:numId="16" w16cid:durableId="1879049665">
    <w:abstractNumId w:val="22"/>
  </w:num>
  <w:num w:numId="17" w16cid:durableId="1565679037">
    <w:abstractNumId w:val="11"/>
  </w:num>
  <w:num w:numId="18" w16cid:durableId="1654063219">
    <w:abstractNumId w:val="25"/>
  </w:num>
  <w:num w:numId="19" w16cid:durableId="1677657423">
    <w:abstractNumId w:val="14"/>
  </w:num>
  <w:num w:numId="20" w16cid:durableId="1155414209">
    <w:abstractNumId w:val="3"/>
  </w:num>
  <w:num w:numId="21" w16cid:durableId="1970621831">
    <w:abstractNumId w:val="17"/>
  </w:num>
  <w:num w:numId="22" w16cid:durableId="73474538">
    <w:abstractNumId w:val="8"/>
  </w:num>
  <w:num w:numId="23" w16cid:durableId="931863006">
    <w:abstractNumId w:val="9"/>
  </w:num>
  <w:num w:numId="24" w16cid:durableId="288705639">
    <w:abstractNumId w:val="26"/>
  </w:num>
  <w:num w:numId="25" w16cid:durableId="1571888794">
    <w:abstractNumId w:val="13"/>
  </w:num>
  <w:num w:numId="26" w16cid:durableId="748815535">
    <w:abstractNumId w:val="10"/>
  </w:num>
  <w:num w:numId="27" w16cid:durableId="1456755822">
    <w:abstractNumId w:val="12"/>
  </w:num>
  <w:num w:numId="28" w16cid:durableId="902369877">
    <w:abstractNumId w:val="4"/>
  </w:num>
  <w:num w:numId="29" w16cid:durableId="2025403783">
    <w:abstractNumId w:val="18"/>
  </w:num>
  <w:num w:numId="30" w16cid:durableId="956105246">
    <w:abstractNumId w:val="19"/>
  </w:num>
  <w:num w:numId="31" w16cid:durableId="2038890500">
    <w:abstractNumId w:val="23"/>
  </w:num>
  <w:num w:numId="32" w16cid:durableId="1142696725">
    <w:abstractNumId w:val="15"/>
  </w:num>
  <w:num w:numId="33" w16cid:durableId="193563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FFE"/>
    <w:rsid w:val="00020246"/>
    <w:rsid w:val="00027F71"/>
    <w:rsid w:val="0006626C"/>
    <w:rsid w:val="00077ED0"/>
    <w:rsid w:val="00086178"/>
    <w:rsid w:val="000F24D6"/>
    <w:rsid w:val="0011696A"/>
    <w:rsid w:val="00134513"/>
    <w:rsid w:val="00143666"/>
    <w:rsid w:val="0016112B"/>
    <w:rsid w:val="00164741"/>
    <w:rsid w:val="0017642A"/>
    <w:rsid w:val="00181267"/>
    <w:rsid w:val="00184FE5"/>
    <w:rsid w:val="001A7145"/>
    <w:rsid w:val="001F621D"/>
    <w:rsid w:val="002A2A71"/>
    <w:rsid w:val="00303D0D"/>
    <w:rsid w:val="003C0640"/>
    <w:rsid w:val="003C3011"/>
    <w:rsid w:val="003C782E"/>
    <w:rsid w:val="004002F2"/>
    <w:rsid w:val="00407585"/>
    <w:rsid w:val="004942E2"/>
    <w:rsid w:val="004F33D2"/>
    <w:rsid w:val="0055657B"/>
    <w:rsid w:val="005A76ED"/>
    <w:rsid w:val="005B07B8"/>
    <w:rsid w:val="005C6459"/>
    <w:rsid w:val="005D56BA"/>
    <w:rsid w:val="006024B4"/>
    <w:rsid w:val="007277AD"/>
    <w:rsid w:val="007428AD"/>
    <w:rsid w:val="007465D9"/>
    <w:rsid w:val="007834F7"/>
    <w:rsid w:val="007D5A32"/>
    <w:rsid w:val="007F4246"/>
    <w:rsid w:val="00817FB4"/>
    <w:rsid w:val="00834FAE"/>
    <w:rsid w:val="0086279B"/>
    <w:rsid w:val="008776F2"/>
    <w:rsid w:val="00940626"/>
    <w:rsid w:val="00985388"/>
    <w:rsid w:val="009B30F9"/>
    <w:rsid w:val="009C25B8"/>
    <w:rsid w:val="00A12794"/>
    <w:rsid w:val="00A17FFE"/>
    <w:rsid w:val="00A5562A"/>
    <w:rsid w:val="00AB51BD"/>
    <w:rsid w:val="00AE4057"/>
    <w:rsid w:val="00B676CA"/>
    <w:rsid w:val="00B86995"/>
    <w:rsid w:val="00BB21AD"/>
    <w:rsid w:val="00CA2EEE"/>
    <w:rsid w:val="00CB1C62"/>
    <w:rsid w:val="00D01B0A"/>
    <w:rsid w:val="00D0282D"/>
    <w:rsid w:val="00D1350C"/>
    <w:rsid w:val="00D14B27"/>
    <w:rsid w:val="00E223BB"/>
    <w:rsid w:val="00E26799"/>
    <w:rsid w:val="00E76D70"/>
    <w:rsid w:val="00F10862"/>
    <w:rsid w:val="00F14158"/>
    <w:rsid w:val="00F6600A"/>
    <w:rsid w:val="00F82F58"/>
    <w:rsid w:val="00F83664"/>
    <w:rsid w:val="00FA6FFC"/>
    <w:rsid w:val="0427C2C6"/>
    <w:rsid w:val="09FBBCB4"/>
    <w:rsid w:val="0A0A2708"/>
    <w:rsid w:val="10E415E6"/>
    <w:rsid w:val="1D35B6F6"/>
    <w:rsid w:val="26829A1F"/>
    <w:rsid w:val="341D9B08"/>
    <w:rsid w:val="364D3F0B"/>
    <w:rsid w:val="42090960"/>
    <w:rsid w:val="452781C5"/>
    <w:rsid w:val="48837A94"/>
    <w:rsid w:val="4D8EB9BD"/>
    <w:rsid w:val="4EFD8CDF"/>
    <w:rsid w:val="509D41F9"/>
    <w:rsid w:val="5703D85D"/>
    <w:rsid w:val="587D33D7"/>
    <w:rsid w:val="5B3BBCEB"/>
    <w:rsid w:val="615AF2CC"/>
    <w:rsid w:val="6492938E"/>
    <w:rsid w:val="73D2120F"/>
    <w:rsid w:val="74B0A4DE"/>
    <w:rsid w:val="7CBBB6C3"/>
    <w:rsid w:val="7DC5471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91305"/>
  <w15:chartTrackingRefBased/>
  <w15:docId w15:val="{773C3D02-168E-4EA2-8DE4-C5802278B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17FF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A17FFE"/>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A17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A17FFE"/>
    <w:pPr>
      <w:spacing w:after="0" w:line="240" w:lineRule="auto"/>
    </w:pPr>
  </w:style>
  <w:style w:type="character" w:styleId="Odkaznakomentr">
    <w:name w:val="annotation reference"/>
    <w:basedOn w:val="Predvolenpsmoodseku"/>
    <w:uiPriority w:val="99"/>
    <w:semiHidden/>
    <w:unhideWhenUsed/>
    <w:rsid w:val="00A17FFE"/>
    <w:rPr>
      <w:sz w:val="16"/>
      <w:szCs w:val="16"/>
    </w:rPr>
  </w:style>
  <w:style w:type="paragraph" w:styleId="Textkomentra">
    <w:name w:val="annotation text"/>
    <w:basedOn w:val="Normlny"/>
    <w:link w:val="TextkomentraChar"/>
    <w:uiPriority w:val="99"/>
    <w:unhideWhenUsed/>
    <w:rsid w:val="00A17FFE"/>
    <w:pPr>
      <w:spacing w:line="240" w:lineRule="auto"/>
    </w:pPr>
    <w:rPr>
      <w:sz w:val="20"/>
      <w:szCs w:val="20"/>
    </w:rPr>
  </w:style>
  <w:style w:type="character" w:customStyle="1" w:styleId="TextkomentraChar">
    <w:name w:val="Text komentára Char"/>
    <w:basedOn w:val="Predvolenpsmoodseku"/>
    <w:link w:val="Textkomentra"/>
    <w:uiPriority w:val="99"/>
    <w:rsid w:val="00A17FFE"/>
    <w:rPr>
      <w:sz w:val="20"/>
      <w:szCs w:val="20"/>
    </w:rPr>
  </w:style>
  <w:style w:type="paragraph" w:styleId="Odsekzoznamu">
    <w:name w:val="List Paragraph"/>
    <w:aliases w:val="body,Odsek zoznamu2,List Paragraph"/>
    <w:basedOn w:val="Normlny"/>
    <w:link w:val="OdsekzoznamuChar"/>
    <w:uiPriority w:val="99"/>
    <w:qFormat/>
    <w:rsid w:val="00A17FFE"/>
    <w:pPr>
      <w:widowControl w:val="0"/>
      <w:spacing w:after="200" w:line="276" w:lineRule="auto"/>
      <w:ind w:left="720"/>
      <w:contextualSpacing/>
    </w:pPr>
  </w:style>
  <w:style w:type="character" w:customStyle="1" w:styleId="Predvolenpsmoodseku1">
    <w:name w:val="Predvolené písmo odseku1"/>
    <w:rsid w:val="00A17FFE"/>
  </w:style>
  <w:style w:type="character" w:customStyle="1" w:styleId="OdsekzoznamuChar">
    <w:name w:val="Odsek zoznamu Char"/>
    <w:aliases w:val="body Char,Odsek zoznamu2 Char,List Paragraph Char"/>
    <w:basedOn w:val="Predvolenpsmoodseku"/>
    <w:link w:val="Odsekzoznamu"/>
    <w:uiPriority w:val="99"/>
    <w:locked/>
    <w:rsid w:val="00A17FFE"/>
  </w:style>
  <w:style w:type="paragraph" w:styleId="Predmetkomentra">
    <w:name w:val="annotation subject"/>
    <w:basedOn w:val="Textkomentra"/>
    <w:next w:val="Textkomentra"/>
    <w:link w:val="PredmetkomentraChar"/>
    <w:uiPriority w:val="99"/>
    <w:semiHidden/>
    <w:unhideWhenUsed/>
    <w:rsid w:val="00A17FFE"/>
    <w:rPr>
      <w:b/>
      <w:bCs/>
    </w:rPr>
  </w:style>
  <w:style w:type="character" w:customStyle="1" w:styleId="PredmetkomentraChar">
    <w:name w:val="Predmet komentára Char"/>
    <w:basedOn w:val="TextkomentraChar"/>
    <w:link w:val="Predmetkomentra"/>
    <w:uiPriority w:val="99"/>
    <w:semiHidden/>
    <w:rsid w:val="00A17FFE"/>
    <w:rPr>
      <w:b/>
      <w:bCs/>
      <w:sz w:val="20"/>
      <w:szCs w:val="20"/>
    </w:rPr>
  </w:style>
  <w:style w:type="paragraph" w:styleId="Revzia">
    <w:name w:val="Revision"/>
    <w:hidden/>
    <w:uiPriority w:val="99"/>
    <w:semiHidden/>
    <w:rsid w:val="00A17FFE"/>
    <w:pPr>
      <w:spacing w:after="0" w:line="240" w:lineRule="auto"/>
    </w:pPr>
  </w:style>
  <w:style w:type="paragraph" w:customStyle="1" w:styleId="Zkladntext31">
    <w:name w:val="Základný text 31"/>
    <w:basedOn w:val="Normlny"/>
    <w:rsid w:val="00A17FFE"/>
    <w:pPr>
      <w:tabs>
        <w:tab w:val="left" w:pos="2977"/>
      </w:tabs>
      <w:suppressAutoHyphens/>
      <w:autoSpaceDN w:val="0"/>
      <w:spacing w:after="0" w:line="100" w:lineRule="atLeast"/>
      <w:textAlignment w:val="baseline"/>
    </w:pPr>
    <w:rPr>
      <w:rFonts w:ascii="Times New Roman" w:eastAsia="Times New Roman" w:hAnsi="Times New Roman" w:cs="Times New Roman"/>
      <w:kern w:val="3"/>
      <w:sz w:val="23"/>
      <w:szCs w:val="20"/>
      <w:lang w:eastAsia="sk-SK"/>
    </w:rPr>
  </w:style>
  <w:style w:type="table" w:customStyle="1" w:styleId="TableGrid">
    <w:name w:val="TableGrid"/>
    <w:rsid w:val="00A17FFE"/>
    <w:pPr>
      <w:spacing w:after="0" w:line="240" w:lineRule="auto"/>
    </w:pPr>
    <w:rPr>
      <w:rFonts w:eastAsiaTheme="minorEastAsia"/>
      <w:lang w:eastAsia="sk-SK"/>
    </w:rPr>
    <w:tblPr>
      <w:tblCellMar>
        <w:top w:w="0" w:type="dxa"/>
        <w:left w:w="0" w:type="dxa"/>
        <w:bottom w:w="0" w:type="dxa"/>
        <w:right w:w="0" w:type="dxa"/>
      </w:tblCellMar>
    </w:tblPr>
  </w:style>
  <w:style w:type="character" w:styleId="Hypertextovprepojenie">
    <w:name w:val="Hyperlink"/>
    <w:basedOn w:val="Predvolenpsmoodseku"/>
    <w:uiPriority w:val="99"/>
    <w:unhideWhenUsed/>
    <w:rsid w:val="00A17FFE"/>
    <w:rPr>
      <w:color w:val="0563C1" w:themeColor="hyperlink"/>
      <w:u w:val="single"/>
    </w:rPr>
  </w:style>
  <w:style w:type="character" w:styleId="Nevyrieenzmienka">
    <w:name w:val="Unresolved Mention"/>
    <w:basedOn w:val="Predvolenpsmoodseku"/>
    <w:uiPriority w:val="99"/>
    <w:semiHidden/>
    <w:unhideWhenUsed/>
    <w:rsid w:val="00A17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32749A318290643A42E10CE0245DA44" ma:contentTypeVersion="19" ma:contentTypeDescription="Umožňuje vytvoriť nový dokument." ma:contentTypeScope="" ma:versionID="6f55a1e51e8a43ad81a23bdeb7b405bf">
  <xsd:schema xmlns:xsd="http://www.w3.org/2001/XMLSchema" xmlns:xs="http://www.w3.org/2001/XMLSchema" xmlns:p="http://schemas.microsoft.com/office/2006/metadata/properties" xmlns:ns2="f5894d9f-17ad-4bd3-803d-cee33e011273" xmlns:ns3="de5d6650-bd2b-43f1-8400-f87f1eb6f5f0" targetNamespace="http://schemas.microsoft.com/office/2006/metadata/properties" ma:root="true" ma:fieldsID="24a60f224637ad687693e068ff7b4581" ns2:_="" ns3:_="">
    <xsd:import namespace="f5894d9f-17ad-4bd3-803d-cee33e011273"/>
    <xsd:import namespace="de5d6650-bd2b-43f1-8400-f87f1eb6f5f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Pracovnik"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D_x00e1_tum" minOccurs="0"/>
                <xsd:element ref="ns3:_Flow_SignoffStatus" minOccurs="0"/>
                <xsd:element ref="ns3:MediaServiceLocation"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94d9f-17ad-4bd3-803d-cee33e011273"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26" nillable="true" ma:displayName="Taxonomy Catch All Column" ma:hidden="true" ma:list="{2fd48a1e-bd67-4c64-a9f3-8eac7feb5b42}" ma:internalName="TaxCatchAll" ma:showField="CatchAllData" ma:web="f5894d9f-17ad-4bd3-803d-cee33e0112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5d6650-bd2b-43f1-8400-f87f1eb6f5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Pracovnik" ma:index="12" nillable="true" ma:displayName="Pracovník" ma:format="Dropdown" ma:list="UserInfo" ma:SharePointGroup="0" ma:internalName="Pracovnik">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_x00e1_tum" ma:index="19" nillable="true" ma:displayName="Dátum" ma:default="[today]" ma:format="DateOnly" ma:internalName="D_x00e1_tum">
      <xsd:simpleType>
        <xsd:restriction base="dms:DateTime"/>
      </xsd:simpleType>
    </xsd:element>
    <xsd:element name="_Flow_SignoffStatus" ma:index="20" nillable="true" ma:displayName="Stav odhlásenia" ma:internalName="Stav_x0020_odhl_x00e1_senia">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Značky obrázka" ma:readOnly="false" ma:fieldId="{5cf76f15-5ced-4ddc-b409-7134ff3c332f}" ma:taxonomyMulti="true" ma:sspId="6154c7fe-93af-485f-9c5e-fd1a8240acb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5894d9f-17ad-4bd3-803d-cee33e011273" xsi:nil="true"/>
    <Pracovnik xmlns="de5d6650-bd2b-43f1-8400-f87f1eb6f5f0">
      <UserInfo>
        <DisplayName/>
        <AccountId xsi:nil="true"/>
        <AccountType/>
      </UserInfo>
    </Pracovnik>
    <lcf76f155ced4ddcb4097134ff3c332f xmlns="de5d6650-bd2b-43f1-8400-f87f1eb6f5f0">
      <Terms xmlns="http://schemas.microsoft.com/office/infopath/2007/PartnerControls"/>
    </lcf76f155ced4ddcb4097134ff3c332f>
    <D_x00e1_tum xmlns="de5d6650-bd2b-43f1-8400-f87f1eb6f5f0">2022-07-04T15:56:27+00:00</D_x00e1_tum>
    <_Flow_SignoffStatus xmlns="de5d6650-bd2b-43f1-8400-f87f1eb6f5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942939-A222-4476-89C3-5EF3BE8D9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894d9f-17ad-4bd3-803d-cee33e011273"/>
    <ds:schemaRef ds:uri="de5d6650-bd2b-43f1-8400-f87f1eb6f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7D9F10-4E0B-4C1E-A936-8AD7261B2D78}">
  <ds:schemaRefs>
    <ds:schemaRef ds:uri="http://schemas.microsoft.com/office/2006/metadata/properties"/>
    <ds:schemaRef ds:uri="http://schemas.microsoft.com/office/infopath/2007/PartnerControls"/>
    <ds:schemaRef ds:uri="f5894d9f-17ad-4bd3-803d-cee33e011273"/>
    <ds:schemaRef ds:uri="de5d6650-bd2b-43f1-8400-f87f1eb6f5f0"/>
  </ds:schemaRefs>
</ds:datastoreItem>
</file>

<file path=customXml/itemProps3.xml><?xml version="1.0" encoding="utf-8"?>
<ds:datastoreItem xmlns:ds="http://schemas.openxmlformats.org/officeDocument/2006/customXml" ds:itemID="{284F6BB5-7EA3-40D4-9C9D-F40A3A5FF4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2323</Words>
  <Characters>13245</Characters>
  <Application>Microsoft Office Word</Application>
  <DocSecurity>4</DocSecurity>
  <Lines>110</Lines>
  <Paragraphs>31</Paragraphs>
  <ScaleCrop>false</ScaleCrop>
  <Company/>
  <LinksUpToDate>false</LinksUpToDate>
  <CharactersWithSpaces>15537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Tímea Richterová</dc:creator>
  <cp:keywords/>
  <dc:description/>
  <cp:lastModifiedBy>Čukašová Michaela</cp:lastModifiedBy>
  <cp:revision>2</cp:revision>
  <dcterms:created xsi:type="dcterms:W3CDTF">2022-07-11T05:54:00Z</dcterms:created>
  <dcterms:modified xsi:type="dcterms:W3CDTF">2022-07-11T05:54:00Z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0x010100032749A318290643A42E10CE0245DA44</vt:lpwstr>
  </property>
  <property fmtid="{D5CDD505-2E9C-101B-9397-08002B2CF9AE}" pid="3" name="MediaServiceImageTags">
    <vt:lpwstr/>
  </property>
</Properties>
</file>