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A0CB" w14:textId="7EEF81E1" w:rsidR="006F3691" w:rsidRDefault="006F3691">
      <w:pPr>
        <w:pStyle w:val="BodyText"/>
        <w:spacing w:before="5"/>
        <w:rPr>
          <w:sz w:val="28"/>
        </w:rPr>
      </w:pPr>
    </w:p>
    <w:p w14:paraId="15BE1760" w14:textId="4B5612E1" w:rsidR="005A2720" w:rsidRPr="008029F2" w:rsidRDefault="008029F2" w:rsidP="008029F2">
      <w:pPr>
        <w:pStyle w:val="Heading2"/>
        <w:ind w:left="0"/>
        <w:jc w:val="center"/>
        <w:rPr>
          <w:sz w:val="22"/>
          <w:szCs w:val="22"/>
        </w:rPr>
      </w:pPr>
      <w:bookmarkStart w:id="0" w:name="_Hlk101428627"/>
      <w:r w:rsidRPr="00B92049">
        <w:rPr>
          <w:sz w:val="22"/>
          <w:szCs w:val="22"/>
        </w:rPr>
        <w:t xml:space="preserve">ZMLUVA </w:t>
      </w:r>
      <w:r w:rsidR="00B92049" w:rsidRPr="00B92049">
        <w:rPr>
          <w:sz w:val="22"/>
          <w:szCs w:val="22"/>
        </w:rPr>
        <w:t>O </w:t>
      </w:r>
      <w:r w:rsidRPr="00B92049">
        <w:rPr>
          <w:sz w:val="22"/>
          <w:szCs w:val="22"/>
        </w:rPr>
        <w:t>DODÁVK</w:t>
      </w:r>
      <w:r w:rsidR="00B92049" w:rsidRPr="00B92049">
        <w:rPr>
          <w:sz w:val="22"/>
          <w:szCs w:val="22"/>
        </w:rPr>
        <w:t xml:space="preserve">E </w:t>
      </w:r>
      <w:r w:rsidRPr="00B92049">
        <w:rPr>
          <w:sz w:val="22"/>
          <w:szCs w:val="22"/>
        </w:rPr>
        <w:t>A</w:t>
      </w:r>
      <w:r w:rsidR="00B92049" w:rsidRPr="00B92049">
        <w:rPr>
          <w:sz w:val="22"/>
          <w:szCs w:val="22"/>
        </w:rPr>
        <w:t> POSKYTNUTÍ</w:t>
      </w:r>
      <w:r w:rsidRPr="00B92049">
        <w:rPr>
          <w:sz w:val="22"/>
          <w:szCs w:val="22"/>
        </w:rPr>
        <w:t xml:space="preserve"> SLUŽIEB Č</w:t>
      </w:r>
      <w:r w:rsidRPr="008029F2">
        <w:rPr>
          <w:sz w:val="22"/>
          <w:szCs w:val="22"/>
        </w:rPr>
        <w:t xml:space="preserve">. </w:t>
      </w:r>
      <w:r w:rsidR="00DF5F0F" w:rsidRPr="00DF5F0F">
        <w:rPr>
          <w:sz w:val="22"/>
          <w:szCs w:val="22"/>
        </w:rPr>
        <w:t>C-NBS1-000-074-328</w:t>
      </w:r>
    </w:p>
    <w:bookmarkEnd w:id="0"/>
    <w:p w14:paraId="5C21A0DD" w14:textId="02F0A4EC" w:rsidR="00BF37C1" w:rsidRPr="00BF37C1" w:rsidRDefault="005A2720" w:rsidP="00381F32">
      <w:pPr>
        <w:pStyle w:val="BodyText"/>
        <w:ind w:right="67"/>
        <w:jc w:val="center"/>
        <w:rPr>
          <w:sz w:val="22"/>
          <w:szCs w:val="22"/>
        </w:rPr>
      </w:pPr>
      <w:r w:rsidRPr="005E1876">
        <w:rPr>
          <w:sz w:val="22"/>
          <w:szCs w:val="22"/>
        </w:rPr>
        <w:t>uzatvorená podľa § 269</w:t>
      </w:r>
      <w:r w:rsidRPr="00BF37C1">
        <w:rPr>
          <w:sz w:val="22"/>
          <w:szCs w:val="22"/>
        </w:rPr>
        <w:t xml:space="preserve"> ods. 2 </w:t>
      </w:r>
      <w:r w:rsidR="00381F32">
        <w:rPr>
          <w:sz w:val="22"/>
          <w:szCs w:val="22"/>
        </w:rPr>
        <w:t>a </w:t>
      </w:r>
      <w:proofErr w:type="spellStart"/>
      <w:r w:rsidR="00381F32">
        <w:rPr>
          <w:sz w:val="22"/>
          <w:szCs w:val="22"/>
        </w:rPr>
        <w:t>nasl</w:t>
      </w:r>
      <w:proofErr w:type="spellEnd"/>
      <w:r w:rsidR="00381F32">
        <w:rPr>
          <w:sz w:val="22"/>
          <w:szCs w:val="22"/>
        </w:rPr>
        <w:t xml:space="preserve">. </w:t>
      </w:r>
      <w:r w:rsidR="00381F32" w:rsidRPr="00381F32">
        <w:rPr>
          <w:sz w:val="22"/>
          <w:szCs w:val="22"/>
        </w:rPr>
        <w:t>zákona č. 513/1991 Zb</w:t>
      </w:r>
      <w:r w:rsidR="00381F32">
        <w:rPr>
          <w:sz w:val="22"/>
          <w:szCs w:val="22"/>
        </w:rPr>
        <w:t>.</w:t>
      </w:r>
      <w:r w:rsidR="00381F32" w:rsidRPr="00BF37C1">
        <w:rPr>
          <w:sz w:val="22"/>
          <w:szCs w:val="22"/>
        </w:rPr>
        <w:t xml:space="preserve"> </w:t>
      </w:r>
      <w:r w:rsidRPr="00BF37C1">
        <w:rPr>
          <w:sz w:val="22"/>
          <w:szCs w:val="22"/>
        </w:rPr>
        <w:t>Obchodného zákonníka</w:t>
      </w:r>
      <w:r w:rsidR="00381F32">
        <w:rPr>
          <w:sz w:val="22"/>
          <w:szCs w:val="22"/>
        </w:rPr>
        <w:t xml:space="preserve"> v znení neskorších predpisov </w:t>
      </w:r>
      <w:r w:rsidRPr="00BF37C1">
        <w:rPr>
          <w:sz w:val="22"/>
          <w:szCs w:val="22"/>
        </w:rPr>
        <w:t>(ďalej len „zmluva“)</w:t>
      </w:r>
      <w:r w:rsidR="00381F32">
        <w:rPr>
          <w:sz w:val="22"/>
          <w:szCs w:val="22"/>
        </w:rPr>
        <w:t xml:space="preserve"> </w:t>
      </w:r>
      <w:r w:rsidR="00BF37C1" w:rsidRPr="00BF37C1">
        <w:rPr>
          <w:sz w:val="22"/>
          <w:szCs w:val="22"/>
        </w:rPr>
        <w:t>medzi</w:t>
      </w:r>
      <w:r w:rsidR="00381F32">
        <w:rPr>
          <w:sz w:val="22"/>
          <w:szCs w:val="22"/>
        </w:rPr>
        <w:t>:</w:t>
      </w:r>
    </w:p>
    <w:p w14:paraId="0E6FDF0A" w14:textId="68B73C29" w:rsidR="00BF37C1" w:rsidRDefault="00BF37C1">
      <w:pPr>
        <w:pStyle w:val="BodyText"/>
        <w:spacing w:before="5"/>
        <w:rPr>
          <w:sz w:val="28"/>
        </w:rPr>
      </w:pPr>
    </w:p>
    <w:p w14:paraId="193EC59E" w14:textId="039E0D32" w:rsidR="007931FF" w:rsidRPr="00A67667" w:rsidRDefault="00A67667" w:rsidP="007931FF">
      <w:pPr>
        <w:pStyle w:val="Heading2"/>
        <w:spacing w:before="120" w:after="120"/>
        <w:ind w:left="0"/>
        <w:jc w:val="center"/>
        <w:rPr>
          <w:b w:val="0"/>
          <w:sz w:val="22"/>
          <w:szCs w:val="22"/>
        </w:rPr>
      </w:pPr>
      <w:r w:rsidRPr="00A67667">
        <w:rPr>
          <w:sz w:val="22"/>
          <w:szCs w:val="22"/>
        </w:rPr>
        <w:t>ZMLUVNÉ STRANY</w:t>
      </w:r>
    </w:p>
    <w:p w14:paraId="52F2AA31" w14:textId="77777777" w:rsidR="005A2720" w:rsidRPr="00FC5B63" w:rsidRDefault="005A2720" w:rsidP="00FB5296">
      <w:pPr>
        <w:pStyle w:val="Heading1"/>
        <w:numPr>
          <w:ilvl w:val="0"/>
          <w:numId w:val="12"/>
        </w:numPr>
        <w:ind w:left="851" w:hanging="425"/>
        <w:jc w:val="both"/>
        <w:rPr>
          <w:bCs w:val="0"/>
        </w:rPr>
      </w:pPr>
      <w:bookmarkStart w:id="1" w:name="Zmluvné_strany"/>
      <w:bookmarkStart w:id="2" w:name="_Toc45811930"/>
      <w:bookmarkEnd w:id="1"/>
      <w:r w:rsidRPr="00FC5B63">
        <w:t>Objednávateľ:</w:t>
      </w:r>
      <w:bookmarkEnd w:id="2"/>
    </w:p>
    <w:p w14:paraId="4277EAF3" w14:textId="77777777" w:rsidR="005A2720" w:rsidRPr="00E267CD" w:rsidRDefault="005A2720" w:rsidP="005A2720">
      <w:pPr>
        <w:tabs>
          <w:tab w:val="left" w:pos="284"/>
        </w:tabs>
        <w:ind w:left="284" w:hanging="284"/>
      </w:pPr>
    </w:p>
    <w:p w14:paraId="0D7D3B41" w14:textId="77777777" w:rsidR="005A2720" w:rsidRPr="00E267CD" w:rsidRDefault="005A2720" w:rsidP="005A2720">
      <w:pPr>
        <w:spacing w:before="60"/>
        <w:ind w:left="2517" w:right="561" w:hanging="2160"/>
        <w:rPr>
          <w:b/>
          <w:bCs/>
        </w:rPr>
      </w:pPr>
      <w:r w:rsidRPr="00C82931">
        <w:t>Názov:</w:t>
      </w:r>
      <w:r>
        <w:rPr>
          <w:b/>
          <w:bCs/>
        </w:rPr>
        <w:tab/>
      </w:r>
      <w:r w:rsidRPr="00E267CD">
        <w:rPr>
          <w:b/>
          <w:bCs/>
        </w:rPr>
        <w:t>Národná banka Slovenska</w:t>
      </w:r>
    </w:p>
    <w:p w14:paraId="1856F153" w14:textId="77777777" w:rsidR="005A2720" w:rsidRPr="00E267CD" w:rsidRDefault="005A2720" w:rsidP="005A2720">
      <w:pPr>
        <w:spacing w:before="60"/>
        <w:ind w:left="2517" w:right="-108" w:hanging="2160"/>
      </w:pPr>
      <w:r>
        <w:t>S</w:t>
      </w:r>
      <w:r w:rsidRPr="00E267CD">
        <w:t>ídlo:</w:t>
      </w:r>
      <w:r>
        <w:tab/>
      </w:r>
      <w:r w:rsidRPr="00E267CD">
        <w:t xml:space="preserve">Imricha </w:t>
      </w:r>
      <w:proofErr w:type="spellStart"/>
      <w:r w:rsidRPr="00E267CD">
        <w:t>Karvaša</w:t>
      </w:r>
      <w:proofErr w:type="spellEnd"/>
      <w:r w:rsidRPr="00E267CD">
        <w:t xml:space="preserve"> 1, 813 25 Bratislava </w:t>
      </w:r>
    </w:p>
    <w:p w14:paraId="5A74C648" w14:textId="77777777" w:rsidR="005A2720" w:rsidRDefault="005A2720" w:rsidP="005A2720">
      <w:pPr>
        <w:spacing w:before="60"/>
        <w:ind w:left="2517" w:right="-108" w:hanging="2160"/>
        <w:rPr>
          <w:rFonts w:ascii="Calibri Light" w:hAnsi="Calibri Light" w:cs="Arial"/>
        </w:rPr>
      </w:pPr>
      <w:r>
        <w:t>Z</w:t>
      </w:r>
      <w:r w:rsidRPr="00E267CD">
        <w:t xml:space="preserve">astúpená: </w:t>
      </w:r>
      <w:r w:rsidRPr="00E267CD">
        <w:tab/>
      </w:r>
      <w:bookmarkStart w:id="3" w:name="_Hlk101428652"/>
      <w:r w:rsidRPr="005D0870">
        <w:rPr>
          <w:rFonts w:cs="Arial"/>
        </w:rPr>
        <w:t>&lt;</w:t>
      </w:r>
      <w:r w:rsidRPr="005D0870">
        <w:rPr>
          <w:rFonts w:cs="Arial"/>
          <w:color w:val="00B0F0"/>
        </w:rPr>
        <w:t>vyplní VO</w:t>
      </w:r>
      <w:r w:rsidRPr="005D0870">
        <w:rPr>
          <w:rFonts w:cs="Arial"/>
        </w:rPr>
        <w:t>&gt;</w:t>
      </w:r>
      <w:bookmarkEnd w:id="3"/>
    </w:p>
    <w:p w14:paraId="4CE79CC9" w14:textId="77777777" w:rsidR="005A2720" w:rsidRPr="00E267CD" w:rsidRDefault="005A2720" w:rsidP="005A2720">
      <w:pPr>
        <w:spacing w:before="60"/>
        <w:ind w:left="2517" w:right="-108" w:hanging="2160"/>
        <w:rPr>
          <w:color w:val="FF0000"/>
        </w:rPr>
      </w:pPr>
      <w:r w:rsidRPr="00E267CD">
        <w:t>IČO:</w:t>
      </w:r>
      <w:r w:rsidRPr="00E267CD">
        <w:tab/>
      </w:r>
      <w:r w:rsidRPr="00E267CD">
        <w:rPr>
          <w:rFonts w:cs="Arial"/>
          <w:position w:val="4"/>
        </w:rPr>
        <w:t>30844789</w:t>
      </w:r>
    </w:p>
    <w:p w14:paraId="6C76A2AF" w14:textId="77777777" w:rsidR="005A2720" w:rsidRPr="00E267CD" w:rsidRDefault="005A2720" w:rsidP="005A2720">
      <w:pPr>
        <w:spacing w:before="60"/>
        <w:ind w:left="2517" w:right="-108" w:hanging="2160"/>
      </w:pPr>
      <w:r w:rsidRPr="00E267CD">
        <w:t>DIČ:</w:t>
      </w:r>
      <w:r w:rsidRPr="00E267CD">
        <w:tab/>
      </w:r>
      <w:r w:rsidRPr="00E267CD">
        <w:rPr>
          <w:rFonts w:cs="Arial"/>
          <w:position w:val="4"/>
        </w:rPr>
        <w:t>2020815654</w:t>
      </w:r>
    </w:p>
    <w:p w14:paraId="1E4C0159" w14:textId="77777777" w:rsidR="005A2720" w:rsidRPr="00E267CD" w:rsidRDefault="005A2720" w:rsidP="005A2720">
      <w:pPr>
        <w:spacing w:before="60"/>
        <w:ind w:left="2517" w:right="-108" w:hanging="2160"/>
      </w:pPr>
      <w:r w:rsidRPr="00E267CD">
        <w:t xml:space="preserve">IČ DPH: </w:t>
      </w:r>
      <w:r w:rsidRPr="00E267CD">
        <w:tab/>
      </w:r>
      <w:r w:rsidRPr="00E267CD">
        <w:rPr>
          <w:rFonts w:cs="Arial"/>
          <w:position w:val="4"/>
        </w:rPr>
        <w:t>SK2020815654</w:t>
      </w:r>
    </w:p>
    <w:p w14:paraId="64DC6ADA" w14:textId="77777777" w:rsidR="005A2720" w:rsidRDefault="005A2720" w:rsidP="005A2720">
      <w:pPr>
        <w:spacing w:before="60"/>
        <w:ind w:left="2517" w:right="-108" w:hanging="2160"/>
      </w:pPr>
      <w:r>
        <w:t>B</w:t>
      </w:r>
      <w:r w:rsidRPr="00E267CD">
        <w:t>ankové spojenie:</w:t>
      </w:r>
      <w:r w:rsidRPr="00E267CD">
        <w:tab/>
        <w:t>N</w:t>
      </w:r>
      <w:r>
        <w:t>árodná banka Slovenska</w:t>
      </w:r>
    </w:p>
    <w:p w14:paraId="76FC1DE2" w14:textId="77777777" w:rsidR="005A2720" w:rsidRPr="005D0870" w:rsidRDefault="005A2720" w:rsidP="00D55988">
      <w:pPr>
        <w:spacing w:before="60"/>
        <w:ind w:left="2517" w:right="67" w:hanging="2160"/>
        <w:jc w:val="both"/>
      </w:pPr>
      <w:r>
        <w:t>Č</w:t>
      </w:r>
      <w:r w:rsidRPr="00E267CD">
        <w:t xml:space="preserve">íslo účtu </w:t>
      </w:r>
      <w:r>
        <w:t>(</w:t>
      </w:r>
      <w:r w:rsidRPr="00E267CD">
        <w:t>IBAN</w:t>
      </w:r>
      <w:r>
        <w:t>)</w:t>
      </w:r>
      <w:r w:rsidRPr="00E267CD">
        <w:t>:</w:t>
      </w:r>
      <w:r w:rsidRPr="00E267CD">
        <w:rPr>
          <w:rFonts w:cs="Arial"/>
          <w:color w:val="FF0000"/>
          <w:position w:val="4"/>
        </w:rPr>
        <w:tab/>
      </w:r>
      <w:r w:rsidRPr="00E267CD">
        <w:t>SK07 0720 0000 0000 0000 191</w:t>
      </w:r>
      <w:r w:rsidRPr="005D0870">
        <w:t xml:space="preserve">9 </w:t>
      </w:r>
      <w:r w:rsidRPr="005D0870">
        <w:rPr>
          <w:rFonts w:cs="Arial"/>
          <w:i/>
          <w:iCs/>
          <w:color w:val="00B0F0"/>
        </w:rPr>
        <w:t>– platí pre domáceho dodávateľa</w:t>
      </w:r>
    </w:p>
    <w:p w14:paraId="41136E7F" w14:textId="77777777" w:rsidR="005A2720" w:rsidRDefault="005A2720" w:rsidP="00D55988">
      <w:pPr>
        <w:spacing w:before="60"/>
        <w:ind w:left="2517" w:right="67"/>
        <w:jc w:val="both"/>
      </w:pPr>
      <w:r w:rsidRPr="005D0870">
        <w:t xml:space="preserve">SK60 0720 0000 0000 0000 2129 </w:t>
      </w:r>
      <w:r w:rsidRPr="005D0870">
        <w:rPr>
          <w:rFonts w:cs="Arial"/>
          <w:i/>
          <w:iCs/>
          <w:color w:val="00B0F0"/>
        </w:rPr>
        <w:t>– platí pre zahraničného dodávateľa</w:t>
      </w:r>
    </w:p>
    <w:p w14:paraId="0C7AB592" w14:textId="77777777" w:rsidR="00381F32" w:rsidRPr="003F5773" w:rsidRDefault="00381F32" w:rsidP="00D55988">
      <w:pPr>
        <w:spacing w:line="276" w:lineRule="auto"/>
        <w:ind w:left="284" w:right="67"/>
        <w:jc w:val="both"/>
        <w:rPr>
          <w:rFonts w:cs="Arial"/>
        </w:rPr>
      </w:pPr>
      <w:r w:rsidRPr="003F5773">
        <w:rPr>
          <w:rFonts w:cs="Arial"/>
        </w:rPr>
        <w:t>Zriadená zákonom NR SR č. 566/1992 Zb. o Národnej banke Slovenska v znení neskorších predpisov</w:t>
      </w:r>
    </w:p>
    <w:p w14:paraId="2182E0AB" w14:textId="70CE2430" w:rsidR="005A2720" w:rsidRDefault="005A2720" w:rsidP="00381F32">
      <w:pPr>
        <w:spacing w:before="60"/>
        <w:ind w:left="284" w:right="-108"/>
        <w:jc w:val="both"/>
      </w:pPr>
      <w:r w:rsidRPr="00E267CD">
        <w:t>(ďalej len „objednávateľ“)</w:t>
      </w:r>
    </w:p>
    <w:p w14:paraId="34F1D47E" w14:textId="77777777" w:rsidR="005A2720" w:rsidRDefault="005A2720" w:rsidP="005A2720">
      <w:pPr>
        <w:spacing w:before="60"/>
        <w:ind w:left="2517" w:hanging="2160"/>
        <w:jc w:val="both"/>
      </w:pPr>
    </w:p>
    <w:p w14:paraId="3C71AD7B" w14:textId="77777777" w:rsidR="005A2720" w:rsidRPr="00CC528A" w:rsidRDefault="005A2720" w:rsidP="005A2720">
      <w:pPr>
        <w:spacing w:before="60"/>
        <w:ind w:left="2517" w:hanging="2160"/>
        <w:jc w:val="both"/>
        <w:rPr>
          <w:b/>
          <w:bCs/>
        </w:rPr>
      </w:pPr>
      <w:r w:rsidRPr="00CC528A">
        <w:rPr>
          <w:b/>
          <w:bCs/>
        </w:rPr>
        <w:t>A</w:t>
      </w:r>
    </w:p>
    <w:p w14:paraId="70191B00" w14:textId="77777777" w:rsidR="005A2720" w:rsidRPr="00E267CD" w:rsidRDefault="005A2720" w:rsidP="005A2720">
      <w:pPr>
        <w:spacing w:before="60"/>
        <w:ind w:left="2517" w:hanging="2160"/>
        <w:jc w:val="both"/>
      </w:pPr>
    </w:p>
    <w:p w14:paraId="0E2DCE9B" w14:textId="77777777" w:rsidR="005A2720" w:rsidRPr="00FC5B63" w:rsidRDefault="005A2720" w:rsidP="00FB5296">
      <w:pPr>
        <w:pStyle w:val="Heading1"/>
        <w:numPr>
          <w:ilvl w:val="0"/>
          <w:numId w:val="12"/>
        </w:numPr>
        <w:ind w:left="851" w:hanging="425"/>
        <w:jc w:val="both"/>
        <w:rPr>
          <w:bCs w:val="0"/>
        </w:rPr>
      </w:pPr>
      <w:bookmarkStart w:id="4" w:name="_Toc45811931"/>
      <w:bookmarkStart w:id="5" w:name="OLE_LINK1011"/>
      <w:r>
        <w:rPr>
          <w:bCs w:val="0"/>
        </w:rPr>
        <w:t>Dodávateľ</w:t>
      </w:r>
      <w:r w:rsidRPr="00FC5B63">
        <w:t>:</w:t>
      </w:r>
      <w:bookmarkEnd w:id="4"/>
    </w:p>
    <w:p w14:paraId="0E5BD0AD" w14:textId="77777777" w:rsidR="005A2720" w:rsidRPr="00E267CD" w:rsidRDefault="005A2720" w:rsidP="005A2720">
      <w:pPr>
        <w:pStyle w:val="Heading7"/>
        <w:rPr>
          <w:rFonts w:ascii="Cambria" w:hAnsi="Cambria"/>
        </w:rPr>
      </w:pPr>
    </w:p>
    <w:p w14:paraId="73613172" w14:textId="77777777" w:rsidR="005A2720" w:rsidRPr="00E267CD" w:rsidRDefault="005A2720" w:rsidP="005A2720">
      <w:pPr>
        <w:spacing w:before="60"/>
        <w:ind w:left="2520" w:right="561" w:hanging="2160"/>
        <w:rPr>
          <w:b/>
          <w:bCs/>
        </w:rPr>
      </w:pPr>
      <w:bookmarkStart w:id="6" w:name="_Hlk101428502"/>
      <w:r>
        <w:rPr>
          <w:b/>
          <w:bCs/>
        </w:rPr>
        <w:t>Obchodné meno:</w:t>
      </w:r>
      <w:r>
        <w:rPr>
          <w:b/>
          <w:bCs/>
        </w:rPr>
        <w:tab/>
      </w:r>
      <w:r w:rsidRPr="00C82931">
        <w:rPr>
          <w:rFonts w:cs="Arial"/>
          <w:b/>
          <w:iCs/>
        </w:rPr>
        <w:t>&lt;</w:t>
      </w:r>
      <w:r w:rsidRPr="00C82931">
        <w:rPr>
          <w:rFonts w:cs="Arial"/>
          <w:b/>
          <w:iCs/>
          <w:color w:val="00B0F0"/>
        </w:rPr>
        <w:t>vyplní uchádzač</w:t>
      </w:r>
      <w:r w:rsidRPr="00C82931">
        <w:rPr>
          <w:rFonts w:cs="Arial"/>
          <w:b/>
          <w:iCs/>
        </w:rPr>
        <w:t>&gt;</w:t>
      </w:r>
    </w:p>
    <w:p w14:paraId="72B2CFE2" w14:textId="77777777" w:rsidR="005A2720" w:rsidRDefault="005A2720" w:rsidP="005A2720">
      <w:pPr>
        <w:spacing w:before="60"/>
        <w:ind w:left="2520" w:right="561" w:hanging="2160"/>
        <w:rPr>
          <w:rFonts w:cs="Arial"/>
          <w:bCs/>
          <w:iCs/>
        </w:rPr>
      </w:pPr>
      <w:r>
        <w:rPr>
          <w:spacing w:val="-4"/>
        </w:rPr>
        <w:t>S</w:t>
      </w:r>
      <w:r w:rsidRPr="00E267CD">
        <w:rPr>
          <w:spacing w:val="-4"/>
        </w:rPr>
        <w:t>ídlo:</w:t>
      </w:r>
      <w:r w:rsidRPr="00E267CD">
        <w:rPr>
          <w:spacing w:val="-4"/>
        </w:rPr>
        <w:tab/>
      </w:r>
      <w:r w:rsidRPr="00C82931">
        <w:rPr>
          <w:rFonts w:cs="Arial"/>
          <w:bCs/>
          <w:iCs/>
        </w:rPr>
        <w:t>&lt;</w:t>
      </w:r>
      <w:r w:rsidRPr="00C82931">
        <w:rPr>
          <w:rFonts w:cs="Arial"/>
          <w:iCs/>
          <w:color w:val="00B0F0"/>
        </w:rPr>
        <w:t>vyplní uchádzač</w:t>
      </w:r>
      <w:r w:rsidRPr="00C82931">
        <w:rPr>
          <w:rFonts w:cs="Arial"/>
          <w:bCs/>
          <w:iCs/>
        </w:rPr>
        <w:t>&gt;</w:t>
      </w:r>
    </w:p>
    <w:p w14:paraId="50DDF97A" w14:textId="77777777" w:rsidR="005A2720" w:rsidRPr="00E267CD" w:rsidRDefault="005A2720" w:rsidP="005A2720">
      <w:pPr>
        <w:spacing w:before="60"/>
        <w:ind w:left="2520" w:right="561" w:hanging="2160"/>
      </w:pPr>
      <w:r>
        <w:t>Zastúpený:</w:t>
      </w:r>
      <w:r w:rsidRPr="00E267CD">
        <w:tab/>
      </w:r>
      <w:r w:rsidRPr="00C82931">
        <w:rPr>
          <w:rFonts w:cs="Arial"/>
          <w:bCs/>
          <w:iCs/>
        </w:rPr>
        <w:t>&lt;</w:t>
      </w:r>
      <w:r w:rsidRPr="00C82931">
        <w:rPr>
          <w:rFonts w:cs="Arial"/>
          <w:iCs/>
          <w:color w:val="00B0F0"/>
        </w:rPr>
        <w:t>vyplní uchádzač</w:t>
      </w:r>
      <w:r w:rsidRPr="00C82931">
        <w:rPr>
          <w:rFonts w:cs="Arial"/>
          <w:bCs/>
          <w:iCs/>
        </w:rPr>
        <w:t>&gt;</w:t>
      </w:r>
    </w:p>
    <w:p w14:paraId="6EB89835" w14:textId="77777777" w:rsidR="005A2720" w:rsidRPr="00E267CD" w:rsidRDefault="005A2720" w:rsidP="005A2720">
      <w:pPr>
        <w:tabs>
          <w:tab w:val="left" w:pos="1276"/>
        </w:tabs>
        <w:spacing w:before="60"/>
        <w:ind w:left="2520" w:right="563" w:hanging="2160"/>
        <w:rPr>
          <w:bCs/>
        </w:rPr>
      </w:pPr>
      <w:r w:rsidRPr="00E267CD">
        <w:rPr>
          <w:spacing w:val="-12"/>
        </w:rPr>
        <w:t>IČO:</w:t>
      </w:r>
      <w:r w:rsidRPr="00E267CD">
        <w:rPr>
          <w:bCs/>
        </w:rPr>
        <w:tab/>
      </w:r>
      <w:r w:rsidRPr="00E267CD">
        <w:rPr>
          <w:bCs/>
        </w:rPr>
        <w:tab/>
      </w:r>
      <w:r w:rsidRPr="00C82931">
        <w:rPr>
          <w:rFonts w:cs="Arial"/>
          <w:bCs/>
          <w:iCs/>
        </w:rPr>
        <w:t>&lt;</w:t>
      </w:r>
      <w:r w:rsidRPr="00C82931">
        <w:rPr>
          <w:rFonts w:cs="Arial"/>
          <w:iCs/>
          <w:color w:val="00B0F0"/>
        </w:rPr>
        <w:t>vyplní uchádzač</w:t>
      </w:r>
      <w:r w:rsidRPr="00C82931">
        <w:rPr>
          <w:rFonts w:cs="Arial"/>
          <w:bCs/>
          <w:iCs/>
        </w:rPr>
        <w:t>&gt;</w:t>
      </w:r>
    </w:p>
    <w:p w14:paraId="3AB40FC2" w14:textId="77777777" w:rsidR="005A2720" w:rsidRDefault="005A2720" w:rsidP="005A2720">
      <w:pPr>
        <w:shd w:val="clear" w:color="auto" w:fill="FFFFFF"/>
        <w:spacing w:before="60" w:line="250" w:lineRule="exact"/>
        <w:ind w:left="2520" w:right="563" w:hanging="2160"/>
        <w:rPr>
          <w:rFonts w:cs="Arial"/>
          <w:bCs/>
          <w:iCs/>
        </w:rPr>
      </w:pPr>
      <w:r w:rsidRPr="00E267CD">
        <w:rPr>
          <w:spacing w:val="-10"/>
        </w:rPr>
        <w:t>DIČ:</w:t>
      </w:r>
      <w:r w:rsidRPr="00E267CD">
        <w:rPr>
          <w:bCs/>
        </w:rPr>
        <w:tab/>
      </w:r>
      <w:r w:rsidRPr="00C82931">
        <w:rPr>
          <w:rFonts w:cs="Arial"/>
          <w:bCs/>
          <w:iCs/>
        </w:rPr>
        <w:t>&lt;</w:t>
      </w:r>
      <w:r w:rsidRPr="00C82931">
        <w:rPr>
          <w:rFonts w:cs="Arial"/>
          <w:iCs/>
          <w:color w:val="00B0F0"/>
        </w:rPr>
        <w:t>vyplní uchádzač</w:t>
      </w:r>
      <w:r w:rsidRPr="00C82931">
        <w:rPr>
          <w:rFonts w:cs="Arial"/>
          <w:bCs/>
          <w:iCs/>
        </w:rPr>
        <w:t>&gt;</w:t>
      </w:r>
    </w:p>
    <w:p w14:paraId="28CD4B89" w14:textId="77777777" w:rsidR="005A2720" w:rsidRDefault="005A2720" w:rsidP="005A2720">
      <w:pPr>
        <w:shd w:val="clear" w:color="auto" w:fill="FFFFFF"/>
        <w:spacing w:before="60" w:line="250" w:lineRule="exact"/>
        <w:ind w:left="2520" w:right="563" w:hanging="2160"/>
        <w:rPr>
          <w:rFonts w:cs="Arial"/>
          <w:bCs/>
          <w:iCs/>
        </w:rPr>
      </w:pPr>
      <w:r w:rsidRPr="00E267CD">
        <w:rPr>
          <w:spacing w:val="-7"/>
        </w:rPr>
        <w:t>IČ DPH:</w:t>
      </w:r>
      <w:r w:rsidRPr="00E267CD">
        <w:rPr>
          <w:spacing w:val="-7"/>
        </w:rPr>
        <w:tab/>
      </w:r>
      <w:r w:rsidRPr="00C82931">
        <w:rPr>
          <w:rFonts w:cs="Arial"/>
          <w:bCs/>
          <w:iCs/>
        </w:rPr>
        <w:t>&lt;</w:t>
      </w:r>
      <w:r w:rsidRPr="00C82931">
        <w:rPr>
          <w:rFonts w:cs="Arial"/>
          <w:iCs/>
          <w:color w:val="00B0F0"/>
        </w:rPr>
        <w:t>vyplní uchádzač</w:t>
      </w:r>
      <w:r w:rsidRPr="00C82931">
        <w:rPr>
          <w:rFonts w:cs="Arial"/>
          <w:bCs/>
          <w:iCs/>
        </w:rPr>
        <w:t>&gt;</w:t>
      </w:r>
    </w:p>
    <w:p w14:paraId="66D79A3D" w14:textId="77777777" w:rsidR="005A2720" w:rsidRDefault="005A2720" w:rsidP="005A2720">
      <w:pPr>
        <w:shd w:val="clear" w:color="auto" w:fill="FFFFFF"/>
        <w:spacing w:before="60" w:line="250" w:lineRule="exact"/>
        <w:ind w:left="2520" w:right="563" w:hanging="2160"/>
        <w:rPr>
          <w:rFonts w:cs="Arial"/>
          <w:bCs/>
          <w:iCs/>
        </w:rPr>
      </w:pPr>
      <w:r>
        <w:rPr>
          <w:spacing w:val="1"/>
        </w:rPr>
        <w:t>B</w:t>
      </w:r>
      <w:r w:rsidRPr="00E267CD">
        <w:rPr>
          <w:spacing w:val="1"/>
        </w:rPr>
        <w:t>ankové spojenie:</w:t>
      </w:r>
      <w:r w:rsidRPr="00E267CD">
        <w:rPr>
          <w:spacing w:val="1"/>
        </w:rPr>
        <w:tab/>
      </w:r>
      <w:r w:rsidRPr="00C82931">
        <w:rPr>
          <w:rFonts w:cs="Arial"/>
          <w:bCs/>
          <w:iCs/>
        </w:rPr>
        <w:t>&lt;</w:t>
      </w:r>
      <w:r w:rsidRPr="00C82931">
        <w:rPr>
          <w:rFonts w:cs="Arial"/>
          <w:iCs/>
          <w:color w:val="00B0F0"/>
        </w:rPr>
        <w:t>vyplní uchádzač</w:t>
      </w:r>
      <w:r w:rsidRPr="00C82931">
        <w:rPr>
          <w:rFonts w:cs="Arial"/>
          <w:bCs/>
          <w:iCs/>
        </w:rPr>
        <w:t>&gt;</w:t>
      </w:r>
    </w:p>
    <w:p w14:paraId="7844FD55" w14:textId="77777777" w:rsidR="005A2720" w:rsidRPr="00E267CD" w:rsidRDefault="005A2720" w:rsidP="005A2720">
      <w:pPr>
        <w:shd w:val="clear" w:color="auto" w:fill="FFFFFF"/>
        <w:spacing w:before="60" w:line="250" w:lineRule="exact"/>
        <w:ind w:left="2520" w:right="563" w:hanging="2160"/>
        <w:rPr>
          <w:spacing w:val="-4"/>
        </w:rPr>
      </w:pPr>
      <w:r>
        <w:rPr>
          <w:spacing w:val="-4"/>
        </w:rPr>
        <w:t>Č</w:t>
      </w:r>
      <w:r w:rsidRPr="00E267CD">
        <w:rPr>
          <w:spacing w:val="-4"/>
        </w:rPr>
        <w:t xml:space="preserve">íslo účtu </w:t>
      </w:r>
      <w:r>
        <w:rPr>
          <w:spacing w:val="-4"/>
        </w:rPr>
        <w:t>(</w:t>
      </w:r>
      <w:r w:rsidRPr="00E267CD">
        <w:rPr>
          <w:spacing w:val="-4"/>
        </w:rPr>
        <w:t>IBAN</w:t>
      </w:r>
      <w:r>
        <w:rPr>
          <w:spacing w:val="-4"/>
        </w:rPr>
        <w:t>)</w:t>
      </w:r>
      <w:r w:rsidRPr="00E267CD">
        <w:rPr>
          <w:spacing w:val="-4"/>
        </w:rPr>
        <w:t>:</w:t>
      </w:r>
      <w:r w:rsidRPr="00E267CD">
        <w:rPr>
          <w:spacing w:val="-4"/>
        </w:rPr>
        <w:tab/>
      </w:r>
      <w:r w:rsidRPr="00C82931">
        <w:rPr>
          <w:rFonts w:cs="Arial"/>
          <w:bCs/>
          <w:iCs/>
        </w:rPr>
        <w:t>&lt;</w:t>
      </w:r>
      <w:r w:rsidRPr="00C82931">
        <w:rPr>
          <w:rFonts w:cs="Arial"/>
          <w:iCs/>
          <w:color w:val="00B0F0"/>
        </w:rPr>
        <w:t>vyplní uchádzač</w:t>
      </w:r>
      <w:r w:rsidRPr="00C82931">
        <w:rPr>
          <w:rFonts w:cs="Arial"/>
          <w:bCs/>
          <w:iCs/>
        </w:rPr>
        <w:t>&gt;</w:t>
      </w:r>
    </w:p>
    <w:p w14:paraId="09B7AAA8" w14:textId="77777777" w:rsidR="005A2720" w:rsidRDefault="005A2720" w:rsidP="005A2720">
      <w:pPr>
        <w:spacing w:before="60"/>
        <w:ind w:left="2520" w:hanging="2160"/>
        <w:rPr>
          <w:color w:val="000000"/>
        </w:rPr>
      </w:pPr>
      <w:r>
        <w:rPr>
          <w:spacing w:val="-1"/>
        </w:rPr>
        <w:t>Zapísaný:</w:t>
      </w:r>
      <w:r>
        <w:rPr>
          <w:spacing w:val="-1"/>
        </w:rPr>
        <w:tab/>
      </w:r>
      <w:r w:rsidRPr="00C82931">
        <w:rPr>
          <w:rFonts w:cs="Arial"/>
          <w:bCs/>
          <w:iCs/>
        </w:rPr>
        <w:t>&lt;</w:t>
      </w:r>
      <w:r w:rsidRPr="00C82931">
        <w:rPr>
          <w:rFonts w:cs="Arial"/>
          <w:iCs/>
          <w:color w:val="00B0F0"/>
        </w:rPr>
        <w:t>vyplní uchádzač</w:t>
      </w:r>
      <w:r w:rsidRPr="00C82931">
        <w:rPr>
          <w:rFonts w:cs="Arial"/>
          <w:bCs/>
          <w:iCs/>
        </w:rPr>
        <w:t>&gt;</w:t>
      </w:r>
      <w:bookmarkEnd w:id="5"/>
    </w:p>
    <w:p w14:paraId="661A9D69" w14:textId="4B1492DE" w:rsidR="005A2720" w:rsidRPr="00711B95" w:rsidRDefault="005A2720" w:rsidP="00113E46">
      <w:pPr>
        <w:spacing w:before="120" w:after="60"/>
        <w:ind w:left="2520" w:hanging="2160"/>
        <w:rPr>
          <w:color w:val="000000"/>
        </w:rPr>
      </w:pPr>
      <w:r w:rsidRPr="00E267CD">
        <w:t>(ďalej len „</w:t>
      </w:r>
      <w:r w:rsidR="000F38D9" w:rsidRPr="00711B95">
        <w:t>dodávateľ</w:t>
      </w:r>
      <w:r w:rsidRPr="00711B95">
        <w:t>“)</w:t>
      </w:r>
    </w:p>
    <w:p w14:paraId="2615AFB2" w14:textId="77777777" w:rsidR="005A2720" w:rsidRPr="00711B95" w:rsidRDefault="005A2720" w:rsidP="005A2720">
      <w:pPr>
        <w:ind w:left="2520" w:hanging="2160"/>
        <w:jc w:val="both"/>
      </w:pPr>
    </w:p>
    <w:p w14:paraId="2901FE61" w14:textId="5B37C093" w:rsidR="005A2720" w:rsidRDefault="005A2720" w:rsidP="005A2720">
      <w:pPr>
        <w:ind w:left="2520" w:hanging="2160"/>
        <w:jc w:val="both"/>
      </w:pPr>
      <w:r w:rsidRPr="00711B95">
        <w:t>(</w:t>
      </w:r>
      <w:r w:rsidRPr="00711B95">
        <w:rPr>
          <w:rFonts w:cs="Arial"/>
          <w:bCs/>
        </w:rPr>
        <w:t>objednávateľ a </w:t>
      </w:r>
      <w:r w:rsidR="002E4A78" w:rsidRPr="00711B95">
        <w:rPr>
          <w:rFonts w:cs="Arial"/>
          <w:bCs/>
        </w:rPr>
        <w:t>dodávateľ</w:t>
      </w:r>
      <w:r w:rsidRPr="00711B95">
        <w:rPr>
          <w:rFonts w:cs="Arial"/>
          <w:bCs/>
        </w:rPr>
        <w:t xml:space="preserve"> ďalej</w:t>
      </w:r>
      <w:r w:rsidRPr="003F5773">
        <w:rPr>
          <w:rFonts w:cs="Arial"/>
          <w:bCs/>
        </w:rPr>
        <w:t xml:space="preserve"> spolu označení ako „</w:t>
      </w:r>
      <w:r w:rsidRPr="006E1263">
        <w:rPr>
          <w:rFonts w:cs="Arial"/>
        </w:rPr>
        <w:t>zmluvné strany</w:t>
      </w:r>
      <w:r w:rsidRPr="003F5773">
        <w:rPr>
          <w:rFonts w:cs="Arial"/>
          <w:bCs/>
        </w:rPr>
        <w:t>“</w:t>
      </w:r>
      <w:r w:rsidRPr="00E267CD">
        <w:t>)</w:t>
      </w:r>
    </w:p>
    <w:bookmarkEnd w:id="6"/>
    <w:p w14:paraId="34E37276" w14:textId="77777777" w:rsidR="006F3691" w:rsidRDefault="006F3691">
      <w:pPr>
        <w:pStyle w:val="BodyText"/>
        <w:rPr>
          <w:sz w:val="22"/>
        </w:rPr>
      </w:pPr>
    </w:p>
    <w:p w14:paraId="6D095428" w14:textId="77777777" w:rsidR="006F3691" w:rsidRDefault="006F3691">
      <w:pPr>
        <w:jc w:val="both"/>
        <w:sectPr w:rsidR="006F3691">
          <w:type w:val="continuous"/>
          <w:pgSz w:w="11910" w:h="16840"/>
          <w:pgMar w:top="660" w:right="860" w:bottom="280" w:left="1060" w:header="708" w:footer="708" w:gutter="0"/>
          <w:cols w:space="708"/>
        </w:sectPr>
      </w:pPr>
      <w:bookmarkStart w:id="7" w:name="PREAMBULA"/>
      <w:bookmarkEnd w:id="7"/>
    </w:p>
    <w:p w14:paraId="18A03BE2" w14:textId="77777777" w:rsidR="00487186" w:rsidRPr="00B72374" w:rsidRDefault="00487186" w:rsidP="00487186">
      <w:pPr>
        <w:pStyle w:val="Heading2"/>
        <w:spacing w:before="89"/>
        <w:ind w:left="0"/>
        <w:rPr>
          <w:sz w:val="22"/>
          <w:szCs w:val="22"/>
        </w:rPr>
      </w:pPr>
      <w:bookmarkStart w:id="8" w:name="I._ÚČEL_zmluvy"/>
      <w:bookmarkEnd w:id="8"/>
    </w:p>
    <w:p w14:paraId="6DEE8C51" w14:textId="063F25F6" w:rsidR="00B72374" w:rsidRDefault="00365C9C" w:rsidP="000E63B5">
      <w:pPr>
        <w:pStyle w:val="Heading2"/>
        <w:ind w:left="0"/>
        <w:jc w:val="center"/>
        <w:rPr>
          <w:sz w:val="22"/>
          <w:szCs w:val="22"/>
        </w:rPr>
      </w:pPr>
      <w:r w:rsidRPr="00B72374">
        <w:rPr>
          <w:sz w:val="22"/>
          <w:szCs w:val="22"/>
        </w:rPr>
        <w:t>ČLÁNOK</w:t>
      </w:r>
      <w:r w:rsidR="00B72374">
        <w:rPr>
          <w:sz w:val="22"/>
          <w:szCs w:val="22"/>
        </w:rPr>
        <w:t xml:space="preserve"> I</w:t>
      </w:r>
    </w:p>
    <w:p w14:paraId="3A3FE16E" w14:textId="182FFA32" w:rsidR="006F3691" w:rsidRDefault="00487186" w:rsidP="007931FF">
      <w:pPr>
        <w:pStyle w:val="Heading2"/>
        <w:spacing w:after="120"/>
        <w:ind w:left="0"/>
        <w:jc w:val="center"/>
        <w:rPr>
          <w:b w:val="0"/>
          <w:sz w:val="19"/>
        </w:rPr>
      </w:pPr>
      <w:r w:rsidRPr="000E63B5">
        <w:rPr>
          <w:sz w:val="22"/>
          <w:szCs w:val="22"/>
        </w:rPr>
        <w:t>PREAUMBULA</w:t>
      </w:r>
    </w:p>
    <w:p w14:paraId="228170A5" w14:textId="0D460353" w:rsidR="00487186" w:rsidRPr="00DB7B44" w:rsidRDefault="00487186" w:rsidP="00B27B24">
      <w:pPr>
        <w:pStyle w:val="BodyText"/>
        <w:numPr>
          <w:ilvl w:val="0"/>
          <w:numId w:val="13"/>
        </w:numPr>
        <w:spacing w:before="120"/>
        <w:ind w:left="567" w:right="486" w:hanging="567"/>
        <w:jc w:val="both"/>
        <w:rPr>
          <w:bCs/>
          <w:i/>
          <w:sz w:val="22"/>
          <w:szCs w:val="22"/>
        </w:rPr>
      </w:pPr>
      <w:r w:rsidRPr="0058076A">
        <w:rPr>
          <w:rFonts w:cs="Arial"/>
          <w:bCs/>
          <w:color w:val="000000"/>
          <w:sz w:val="22"/>
          <w:szCs w:val="22"/>
        </w:rPr>
        <w:t xml:space="preserve">Objednávateľ ako verejný obstarávateľ vyhlásil oznámením č.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000000"/>
          <w:sz w:val="22"/>
          <w:szCs w:val="22"/>
        </w:rPr>
        <w:t xml:space="preserve">, zverejneným vo Vestníku verejného obstarávania č.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4472C4"/>
          <w:sz w:val="22"/>
          <w:szCs w:val="22"/>
        </w:rPr>
        <w:t xml:space="preserve"> </w:t>
      </w:r>
      <w:r w:rsidRPr="0058076A">
        <w:rPr>
          <w:rFonts w:cs="Arial"/>
          <w:bCs/>
          <w:color w:val="000000"/>
          <w:sz w:val="22"/>
          <w:szCs w:val="22"/>
        </w:rPr>
        <w:t xml:space="preserve">dňa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000000"/>
          <w:sz w:val="22"/>
          <w:szCs w:val="22"/>
        </w:rPr>
        <w:t xml:space="preserve">, nadlimitnú zákazku </w:t>
      </w:r>
      <w:r w:rsidRPr="0058076A">
        <w:rPr>
          <w:rFonts w:cs="Arial"/>
          <w:bCs/>
          <w:spacing w:val="-1"/>
          <w:sz w:val="22"/>
          <w:szCs w:val="22"/>
        </w:rPr>
        <w:t xml:space="preserve">podľa § 66 zákona č. 343/2015 Z. z. o verejnom obstarávaní a o zmene a doplnení </w:t>
      </w:r>
      <w:r w:rsidRPr="00DB7B44">
        <w:rPr>
          <w:rFonts w:cs="Arial"/>
          <w:bCs/>
          <w:spacing w:val="-1"/>
          <w:sz w:val="22"/>
          <w:szCs w:val="22"/>
        </w:rPr>
        <w:t xml:space="preserve">niektorých zákonov v znení neskorších predpisov (ďalej len „zákon o verejnom obstarávaní“) </w:t>
      </w:r>
      <w:r w:rsidRPr="00DB7B44">
        <w:rPr>
          <w:rFonts w:cs="Arial"/>
          <w:bCs/>
          <w:color w:val="000000"/>
          <w:sz w:val="22"/>
          <w:szCs w:val="22"/>
        </w:rPr>
        <w:t>s názvom</w:t>
      </w:r>
      <w:bookmarkStart w:id="9" w:name="_Hlk87258094"/>
      <w:r w:rsidR="00AE3CD4" w:rsidRPr="00AE3CD4">
        <w:rPr>
          <w:rFonts w:asciiTheme="majorHAnsi" w:hAnsiTheme="majorHAnsi" w:cs="Times New Roman"/>
          <w:b/>
          <w:i/>
          <w:iCs/>
          <w:sz w:val="22"/>
          <w:szCs w:val="22"/>
        </w:rPr>
        <w:t xml:space="preserve"> </w:t>
      </w:r>
      <w:bookmarkEnd w:id="9"/>
      <w:r w:rsidR="00A10176">
        <w:rPr>
          <w:rFonts w:asciiTheme="majorHAnsi" w:hAnsiTheme="majorHAnsi" w:cs="Times New Roman"/>
          <w:b/>
          <w:i/>
          <w:iCs/>
          <w:sz w:val="22"/>
          <w:szCs w:val="22"/>
        </w:rPr>
        <w:t>Oddelenie používateľských a serverových segmentov LAN s využitím firewallov</w:t>
      </w:r>
      <w:r w:rsidRPr="00DB7B44">
        <w:rPr>
          <w:bCs/>
          <w:i/>
          <w:sz w:val="22"/>
          <w:szCs w:val="22"/>
        </w:rPr>
        <w:t>.</w:t>
      </w:r>
    </w:p>
    <w:p w14:paraId="75BD63D4" w14:textId="41696687" w:rsidR="00487186" w:rsidRPr="00E04C70" w:rsidRDefault="00487186" w:rsidP="00B27B24">
      <w:pPr>
        <w:pStyle w:val="BodyText"/>
        <w:numPr>
          <w:ilvl w:val="0"/>
          <w:numId w:val="13"/>
        </w:numPr>
        <w:spacing w:before="120"/>
        <w:ind w:left="567" w:right="486" w:hanging="567"/>
        <w:jc w:val="both"/>
        <w:rPr>
          <w:bCs/>
          <w:i/>
          <w:sz w:val="22"/>
          <w:szCs w:val="22"/>
        </w:rPr>
      </w:pPr>
      <w:r w:rsidRPr="00DB7B44">
        <w:rPr>
          <w:rFonts w:cs="Arial"/>
          <w:color w:val="000000"/>
          <w:sz w:val="22"/>
          <w:szCs w:val="22"/>
        </w:rPr>
        <w:t xml:space="preserve">Na základe vyhodnotenia ponúk bola ponuka </w:t>
      </w:r>
      <w:r w:rsidR="00711B95" w:rsidRPr="00DB7B44">
        <w:rPr>
          <w:rFonts w:cs="Arial"/>
          <w:color w:val="000000"/>
          <w:sz w:val="22"/>
          <w:szCs w:val="22"/>
        </w:rPr>
        <w:t>dodávateľa</w:t>
      </w:r>
      <w:r w:rsidRPr="00DB7B44">
        <w:rPr>
          <w:rFonts w:cs="Arial"/>
          <w:color w:val="000000"/>
          <w:sz w:val="22"/>
          <w:szCs w:val="22"/>
        </w:rPr>
        <w:t xml:space="preserve"> vyhodnotená ako ponuka úspešného uchádzača. Vzhľadom na túto skutočnosť a predloženú ponuku </w:t>
      </w:r>
      <w:r w:rsidR="00711B95" w:rsidRPr="00DB7B44">
        <w:rPr>
          <w:rFonts w:cs="Arial"/>
          <w:color w:val="000000"/>
          <w:sz w:val="22"/>
          <w:szCs w:val="22"/>
        </w:rPr>
        <w:t>dodávateľa</w:t>
      </w:r>
      <w:r w:rsidRPr="00DB7B44">
        <w:rPr>
          <w:rFonts w:cs="Arial"/>
          <w:color w:val="000000"/>
          <w:sz w:val="22"/>
          <w:szCs w:val="22"/>
        </w:rPr>
        <w:t xml:space="preserve"> sa zmluvné strany na základe slobodnej vôle a v súlade s právnymi predpismi platnými na území Slovenskej republiky rozhodli uzatvoriť túto zmluvu.</w:t>
      </w:r>
    </w:p>
    <w:p w14:paraId="7717EA02" w14:textId="389017F8" w:rsidR="00E04C70" w:rsidRPr="00E04C70" w:rsidRDefault="00E04C70" w:rsidP="00E04C70">
      <w:pPr>
        <w:pStyle w:val="BodyText"/>
        <w:numPr>
          <w:ilvl w:val="0"/>
          <w:numId w:val="13"/>
        </w:numPr>
        <w:spacing w:before="120"/>
        <w:ind w:left="567" w:right="486" w:hanging="567"/>
        <w:jc w:val="both"/>
        <w:rPr>
          <w:sz w:val="22"/>
          <w:szCs w:val="22"/>
        </w:rPr>
      </w:pPr>
      <w:r w:rsidRPr="00E04C70">
        <w:rPr>
          <w:rFonts w:eastAsia="Times New Roman" w:cs="Times New Roman"/>
          <w:sz w:val="22"/>
          <w:szCs w:val="22"/>
        </w:rPr>
        <w:t xml:space="preserve">Účelom tejto zmluvy je zabezpečiť </w:t>
      </w:r>
      <w:r w:rsidRPr="00E04C70">
        <w:rPr>
          <w:rFonts w:asciiTheme="majorHAnsi" w:hAnsiTheme="majorHAnsi" w:cs="Times New Roman"/>
          <w:sz w:val="22"/>
          <w:szCs w:val="22"/>
        </w:rPr>
        <w:t>oddelenie používateľských a serverových segmentov LAN s využitím firewallov</w:t>
      </w:r>
      <w:r w:rsidR="00DF5F0F">
        <w:rPr>
          <w:rFonts w:asciiTheme="majorHAnsi" w:hAnsiTheme="majorHAnsi" w:cs="Times New Roman"/>
          <w:sz w:val="22"/>
          <w:szCs w:val="22"/>
        </w:rPr>
        <w:t>,</w:t>
      </w:r>
      <w:r w:rsidRPr="00E04C70">
        <w:rPr>
          <w:rFonts w:eastAsia="Times New Roman" w:cs="Times New Roman"/>
          <w:sz w:val="22"/>
          <w:szCs w:val="22"/>
        </w:rPr>
        <w:t xml:space="preserve"> a to dodávkou firewallov </w:t>
      </w:r>
      <w:r w:rsidR="003A7090">
        <w:rPr>
          <w:rFonts w:eastAsia="Times New Roman" w:cs="Times New Roman"/>
          <w:sz w:val="22"/>
          <w:szCs w:val="22"/>
        </w:rPr>
        <w:t>(sieťov</w:t>
      </w:r>
      <w:r w:rsidR="00D811AA">
        <w:rPr>
          <w:rFonts w:eastAsia="Times New Roman" w:cs="Times New Roman"/>
          <w:sz w:val="22"/>
          <w:szCs w:val="22"/>
        </w:rPr>
        <w:t>ých</w:t>
      </w:r>
      <w:r w:rsidR="003A7090">
        <w:rPr>
          <w:rFonts w:eastAsia="Times New Roman" w:cs="Times New Roman"/>
          <w:sz w:val="22"/>
          <w:szCs w:val="22"/>
        </w:rPr>
        <w:t xml:space="preserve"> zariaden</w:t>
      </w:r>
      <w:r w:rsidR="00D811AA">
        <w:rPr>
          <w:rFonts w:eastAsia="Times New Roman" w:cs="Times New Roman"/>
          <w:sz w:val="22"/>
          <w:szCs w:val="22"/>
        </w:rPr>
        <w:t>í</w:t>
      </w:r>
      <w:r w:rsidR="003A7090">
        <w:rPr>
          <w:rFonts w:eastAsia="Times New Roman" w:cs="Times New Roman"/>
          <w:sz w:val="22"/>
          <w:szCs w:val="22"/>
        </w:rPr>
        <w:t xml:space="preserve">) </w:t>
      </w:r>
      <w:r w:rsidRPr="00E04C70">
        <w:rPr>
          <w:rFonts w:eastAsia="Times New Roman" w:cs="Times New Roman"/>
          <w:sz w:val="22"/>
          <w:szCs w:val="22"/>
        </w:rPr>
        <w:t xml:space="preserve">vrátane potrebného </w:t>
      </w:r>
      <w:r w:rsidR="00DF5F0F">
        <w:rPr>
          <w:rFonts w:eastAsia="Times New Roman" w:cs="Times New Roman"/>
          <w:sz w:val="22"/>
          <w:szCs w:val="22"/>
        </w:rPr>
        <w:t xml:space="preserve">príslušenstva k sieťovým zariadeniam, </w:t>
      </w:r>
      <w:r w:rsidRPr="00E04C70">
        <w:rPr>
          <w:rFonts w:eastAsia="Times New Roman" w:cs="Times New Roman"/>
          <w:sz w:val="22"/>
          <w:szCs w:val="22"/>
        </w:rPr>
        <w:t xml:space="preserve">softvéru a súvisiacich </w:t>
      </w:r>
      <w:r w:rsidRPr="00DF5F0F">
        <w:rPr>
          <w:rFonts w:eastAsia="Times New Roman" w:cs="Times New Roman"/>
          <w:sz w:val="22"/>
          <w:szCs w:val="22"/>
        </w:rPr>
        <w:t>softvérových licencií</w:t>
      </w:r>
      <w:r w:rsidR="00883511" w:rsidRPr="00DF5F0F">
        <w:rPr>
          <w:rFonts w:eastAsia="Times New Roman" w:cs="Times New Roman"/>
          <w:sz w:val="22"/>
          <w:szCs w:val="22"/>
        </w:rPr>
        <w:t xml:space="preserve">, a inštalačných </w:t>
      </w:r>
      <w:r w:rsidR="00DF5F0F" w:rsidRPr="00DF5F0F">
        <w:rPr>
          <w:rFonts w:eastAsia="Times New Roman" w:cs="Times New Roman"/>
          <w:sz w:val="22"/>
          <w:szCs w:val="22"/>
        </w:rPr>
        <w:t xml:space="preserve">a konfiguračných </w:t>
      </w:r>
      <w:r w:rsidR="00883511" w:rsidRPr="00DF5F0F">
        <w:rPr>
          <w:rFonts w:eastAsia="Times New Roman" w:cs="Times New Roman"/>
          <w:sz w:val="22"/>
          <w:szCs w:val="22"/>
        </w:rPr>
        <w:t>prác</w:t>
      </w:r>
      <w:r w:rsidRPr="00DF5F0F">
        <w:rPr>
          <w:rFonts w:eastAsia="Times New Roman" w:cs="Times New Roman"/>
          <w:sz w:val="22"/>
          <w:szCs w:val="22"/>
        </w:rPr>
        <w:t xml:space="preserve"> v rozsahu </w:t>
      </w:r>
      <w:r w:rsidR="00883511" w:rsidRPr="00DF5F0F">
        <w:rPr>
          <w:rFonts w:eastAsia="Times New Roman" w:cs="Times New Roman"/>
          <w:sz w:val="22"/>
          <w:szCs w:val="22"/>
        </w:rPr>
        <w:t xml:space="preserve">minimálnych </w:t>
      </w:r>
      <w:r w:rsidRPr="00DF5F0F">
        <w:rPr>
          <w:rFonts w:eastAsia="Times New Roman" w:cs="Times New Roman"/>
          <w:sz w:val="22"/>
          <w:szCs w:val="22"/>
        </w:rPr>
        <w:t>požiadaviek objednávateľa</w:t>
      </w:r>
      <w:r w:rsidRPr="00E04C70">
        <w:rPr>
          <w:rFonts w:eastAsia="Times New Roman" w:cs="Times New Roman"/>
          <w:sz w:val="22"/>
          <w:szCs w:val="22"/>
        </w:rPr>
        <w:t>.</w:t>
      </w:r>
    </w:p>
    <w:p w14:paraId="5855DB1F" w14:textId="77777777" w:rsidR="00487186" w:rsidRDefault="00487186" w:rsidP="009A1E1A">
      <w:pPr>
        <w:pStyle w:val="BodyText"/>
        <w:spacing w:before="120"/>
        <w:ind w:right="486"/>
        <w:jc w:val="both"/>
      </w:pPr>
    </w:p>
    <w:p w14:paraId="1D1A1643" w14:textId="3F9FF482" w:rsidR="00B72374" w:rsidRDefault="00365C9C" w:rsidP="000E63B5">
      <w:pPr>
        <w:pStyle w:val="Heading2"/>
        <w:spacing w:line="234" w:lineRule="exact"/>
        <w:ind w:left="0"/>
        <w:jc w:val="center"/>
        <w:rPr>
          <w:sz w:val="22"/>
          <w:szCs w:val="22"/>
        </w:rPr>
      </w:pPr>
      <w:r w:rsidRPr="00B72374">
        <w:rPr>
          <w:sz w:val="22"/>
          <w:szCs w:val="22"/>
        </w:rPr>
        <w:t>ČLÁNOK</w:t>
      </w:r>
      <w:r w:rsidR="00B72374">
        <w:rPr>
          <w:sz w:val="22"/>
          <w:szCs w:val="22"/>
        </w:rPr>
        <w:t xml:space="preserve"> II</w:t>
      </w:r>
      <w:bookmarkStart w:id="10" w:name="II._Predmet_zmluvy"/>
      <w:bookmarkEnd w:id="10"/>
    </w:p>
    <w:p w14:paraId="3B0AD512" w14:textId="24DB4B6D" w:rsidR="006F3691" w:rsidRPr="00C81B68" w:rsidRDefault="00365C9C" w:rsidP="00C81B68">
      <w:pPr>
        <w:pStyle w:val="Heading2"/>
        <w:spacing w:after="120" w:line="234" w:lineRule="exact"/>
        <w:ind w:left="0"/>
        <w:jc w:val="center"/>
        <w:rPr>
          <w:sz w:val="22"/>
          <w:szCs w:val="22"/>
        </w:rPr>
      </w:pPr>
      <w:r w:rsidRPr="000E63B5">
        <w:rPr>
          <w:sz w:val="22"/>
          <w:szCs w:val="22"/>
        </w:rPr>
        <w:t>PREDMET ZMLUVY</w:t>
      </w:r>
    </w:p>
    <w:p w14:paraId="299CE67D" w14:textId="77777777" w:rsidR="006F3691" w:rsidRPr="00AC5E29" w:rsidRDefault="00365C9C" w:rsidP="00E72B9C">
      <w:pPr>
        <w:pStyle w:val="ListParagraph"/>
        <w:numPr>
          <w:ilvl w:val="0"/>
          <w:numId w:val="11"/>
        </w:numPr>
        <w:tabs>
          <w:tab w:val="left" w:pos="567"/>
        </w:tabs>
        <w:spacing w:before="120"/>
        <w:ind w:left="567" w:right="67" w:hanging="567"/>
      </w:pPr>
      <w:r w:rsidRPr="00AC5E29">
        <w:t>Predmetom tejto zmluvy je záväzok dodávateľa:</w:t>
      </w:r>
    </w:p>
    <w:p w14:paraId="3C5C7D18" w14:textId="04B6F2D8" w:rsidR="006F3691" w:rsidRDefault="00365C9C" w:rsidP="00E72B9C">
      <w:pPr>
        <w:pStyle w:val="ListParagraph"/>
        <w:numPr>
          <w:ilvl w:val="1"/>
          <w:numId w:val="11"/>
        </w:numPr>
        <w:tabs>
          <w:tab w:val="left" w:pos="827"/>
        </w:tabs>
        <w:spacing w:before="120"/>
        <w:ind w:left="851" w:right="67" w:hanging="275"/>
      </w:pPr>
      <w:r w:rsidRPr="00BF053B">
        <w:rPr>
          <w:b/>
        </w:rPr>
        <w:t>dodať</w:t>
      </w:r>
      <w:r w:rsidR="00507FF9" w:rsidRPr="00BF053B">
        <w:rPr>
          <w:b/>
        </w:rPr>
        <w:t xml:space="preserve"> </w:t>
      </w:r>
      <w:r w:rsidR="00507FF9" w:rsidRPr="00DF5F0F">
        <w:rPr>
          <w:b/>
        </w:rPr>
        <w:t>hardvér, príslušenstvo k hardvéru</w:t>
      </w:r>
      <w:r w:rsidRPr="00DF5F0F">
        <w:rPr>
          <w:b/>
          <w:bCs/>
        </w:rPr>
        <w:t xml:space="preserve">, </w:t>
      </w:r>
      <w:r w:rsidR="00BF053B" w:rsidRPr="00DF5F0F">
        <w:rPr>
          <w:b/>
          <w:bCs/>
        </w:rPr>
        <w:t>softvér a</w:t>
      </w:r>
      <w:r w:rsidR="00BD215B" w:rsidRPr="00DF5F0F">
        <w:rPr>
          <w:b/>
          <w:bCs/>
        </w:rPr>
        <w:t> </w:t>
      </w:r>
      <w:r w:rsidR="00BF053B" w:rsidRPr="00DF5F0F">
        <w:rPr>
          <w:b/>
          <w:bCs/>
        </w:rPr>
        <w:t>licencie</w:t>
      </w:r>
      <w:r w:rsidR="00BD215B">
        <w:rPr>
          <w:b/>
          <w:bCs/>
        </w:rPr>
        <w:t xml:space="preserve"> </w:t>
      </w:r>
      <w:r w:rsidR="00BD215B" w:rsidRPr="00BD215B">
        <w:t>v</w:t>
      </w:r>
      <w:r w:rsidR="00BD215B">
        <w:t xml:space="preserve"> požadovanom </w:t>
      </w:r>
      <w:r w:rsidR="00BD215B" w:rsidRPr="00BD215B">
        <w:t>rozsahu</w:t>
      </w:r>
      <w:r w:rsidR="00BD215B">
        <w:t xml:space="preserve"> </w:t>
      </w:r>
      <w:r w:rsidR="0091667A">
        <w:t xml:space="preserve">a podľa </w:t>
      </w:r>
      <w:r w:rsidR="00BD215B">
        <w:t>technick</w:t>
      </w:r>
      <w:r w:rsidR="0091667A">
        <w:t>ej</w:t>
      </w:r>
      <w:r w:rsidR="00BD215B">
        <w:t xml:space="preserve"> špecifikáci</w:t>
      </w:r>
      <w:r w:rsidR="0091667A">
        <w:t>e</w:t>
      </w:r>
      <w:r w:rsidR="00BD215B">
        <w:t xml:space="preserve"> </w:t>
      </w:r>
      <w:r w:rsidR="0091667A">
        <w:t>uvedenej v</w:t>
      </w:r>
      <w:r w:rsidR="00BD215B">
        <w:t xml:space="preserve"> </w:t>
      </w:r>
      <w:r w:rsidR="008D5B2F">
        <w:t>bod</w:t>
      </w:r>
      <w:r w:rsidR="0091667A">
        <w:t>e</w:t>
      </w:r>
      <w:r w:rsidR="008D5B2F">
        <w:t xml:space="preserve"> 1 </w:t>
      </w:r>
      <w:r w:rsidRPr="00BF053B">
        <w:t>Príloh</w:t>
      </w:r>
      <w:r w:rsidR="00BD215B">
        <w:t>y</w:t>
      </w:r>
      <w:r w:rsidRPr="00BF053B">
        <w:t xml:space="preserve"> </w:t>
      </w:r>
      <w:r w:rsidR="00BF053B">
        <w:t xml:space="preserve">č. </w:t>
      </w:r>
      <w:r w:rsidRPr="00BF053B">
        <w:t>1</w:t>
      </w:r>
      <w:r w:rsidRPr="00507FF9">
        <w:t xml:space="preserve"> </w:t>
      </w:r>
      <w:r w:rsidR="00A10176">
        <w:t>–</w:t>
      </w:r>
      <w:r w:rsidR="008E1EE3" w:rsidRPr="008E1EE3">
        <w:t xml:space="preserve"> </w:t>
      </w:r>
      <w:r w:rsidR="00A10176">
        <w:t xml:space="preserve">Podrobný opis predmetu </w:t>
      </w:r>
      <w:r w:rsidR="00FB30E4">
        <w:t>zmluvy</w:t>
      </w:r>
      <w:r w:rsidR="008E1EE3" w:rsidRPr="00507FF9">
        <w:t xml:space="preserve"> </w:t>
      </w:r>
      <w:r w:rsidRPr="00507FF9">
        <w:t xml:space="preserve">tejto zmluvy </w:t>
      </w:r>
      <w:r w:rsidR="0091667A">
        <w:t xml:space="preserve">a v súlade s touto zmluvou </w:t>
      </w:r>
      <w:r w:rsidRPr="00507FF9">
        <w:t>(ďalej</w:t>
      </w:r>
      <w:r w:rsidRPr="00507FF9">
        <w:rPr>
          <w:spacing w:val="23"/>
        </w:rPr>
        <w:t xml:space="preserve"> </w:t>
      </w:r>
      <w:r w:rsidRPr="00507FF9">
        <w:t>ako</w:t>
      </w:r>
      <w:r w:rsidR="00507FF9">
        <w:t xml:space="preserve"> </w:t>
      </w:r>
      <w:r w:rsidRPr="00507FF9">
        <w:t>„zariadenia“ alebo jednotlivo „zariadenie“),</w:t>
      </w:r>
    </w:p>
    <w:p w14:paraId="61F83F25" w14:textId="53315CE3" w:rsidR="00AD21EE" w:rsidRPr="00507FF9" w:rsidRDefault="00AD21EE" w:rsidP="00E72B9C">
      <w:pPr>
        <w:pStyle w:val="ListParagraph"/>
        <w:numPr>
          <w:ilvl w:val="1"/>
          <w:numId w:val="11"/>
        </w:numPr>
        <w:tabs>
          <w:tab w:val="left" w:pos="827"/>
        </w:tabs>
        <w:spacing w:before="120"/>
        <w:ind w:left="851" w:right="67" w:hanging="275"/>
      </w:pPr>
      <w:r>
        <w:rPr>
          <w:b/>
        </w:rPr>
        <w:t xml:space="preserve">poskytnúť </w:t>
      </w:r>
      <w:r w:rsidR="00BD215B">
        <w:rPr>
          <w:b/>
        </w:rPr>
        <w:t xml:space="preserve">inštalačné </w:t>
      </w:r>
      <w:r>
        <w:rPr>
          <w:b/>
        </w:rPr>
        <w:t xml:space="preserve">služby </w:t>
      </w:r>
      <w:r w:rsidR="00BD215B">
        <w:rPr>
          <w:b/>
        </w:rPr>
        <w:t>a</w:t>
      </w:r>
      <w:r w:rsidR="00C153D2">
        <w:rPr>
          <w:b/>
        </w:rPr>
        <w:t> </w:t>
      </w:r>
      <w:r w:rsidR="00C153D2" w:rsidRPr="00A10176">
        <w:rPr>
          <w:b/>
        </w:rPr>
        <w:t xml:space="preserve">konfiguračné </w:t>
      </w:r>
      <w:r w:rsidR="00BD215B" w:rsidRPr="00A10176">
        <w:rPr>
          <w:b/>
        </w:rPr>
        <w:t>práce</w:t>
      </w:r>
      <w:r w:rsidR="00BD215B" w:rsidRPr="00A10176">
        <w:rPr>
          <w:bCs/>
        </w:rPr>
        <w:t xml:space="preserve"> </w:t>
      </w:r>
      <w:r w:rsidR="0091667A" w:rsidRPr="00A10176">
        <w:rPr>
          <w:bCs/>
        </w:rPr>
        <w:t>v</w:t>
      </w:r>
      <w:r w:rsidR="00454AB7">
        <w:rPr>
          <w:bCs/>
        </w:rPr>
        <w:t xml:space="preserve"> </w:t>
      </w:r>
      <w:r w:rsidR="0091667A">
        <w:rPr>
          <w:bCs/>
        </w:rPr>
        <w:t>minimáln</w:t>
      </w:r>
      <w:r w:rsidR="00454AB7">
        <w:rPr>
          <w:bCs/>
        </w:rPr>
        <w:t xml:space="preserve">om </w:t>
      </w:r>
      <w:r w:rsidR="0091667A">
        <w:rPr>
          <w:bCs/>
        </w:rPr>
        <w:t>rozsahu a podľa</w:t>
      </w:r>
      <w:r w:rsidR="00BD215B">
        <w:rPr>
          <w:bCs/>
        </w:rPr>
        <w:t xml:space="preserve"> </w:t>
      </w:r>
      <w:r w:rsidR="0091667A">
        <w:rPr>
          <w:bCs/>
        </w:rPr>
        <w:t>špecifikácie uvedenej</w:t>
      </w:r>
      <w:r w:rsidR="00BD215B">
        <w:rPr>
          <w:bCs/>
        </w:rPr>
        <w:t xml:space="preserve"> </w:t>
      </w:r>
      <w:r w:rsidR="0091667A">
        <w:rPr>
          <w:bCs/>
        </w:rPr>
        <w:t xml:space="preserve">v </w:t>
      </w:r>
      <w:r w:rsidR="008D5B2F">
        <w:t>bod</w:t>
      </w:r>
      <w:r w:rsidR="0091667A">
        <w:t>e</w:t>
      </w:r>
      <w:r w:rsidR="008D5B2F">
        <w:t xml:space="preserve"> 2 </w:t>
      </w:r>
      <w:r w:rsidRPr="00BF053B">
        <w:t>Príloh</w:t>
      </w:r>
      <w:r w:rsidR="008D5B2F">
        <w:t>y</w:t>
      </w:r>
      <w:r w:rsidRPr="00BF053B">
        <w:t xml:space="preserve"> </w:t>
      </w:r>
      <w:r>
        <w:t xml:space="preserve">č. </w:t>
      </w:r>
      <w:r w:rsidRPr="00BF053B">
        <w:t>1</w:t>
      </w:r>
      <w:r w:rsidRPr="00507FF9">
        <w:t xml:space="preserve"> </w:t>
      </w:r>
      <w:r w:rsidR="008E1EE3">
        <w:t>-</w:t>
      </w:r>
      <w:r w:rsidR="008E1EE3" w:rsidRPr="008E1EE3">
        <w:t xml:space="preserve"> </w:t>
      </w:r>
      <w:r w:rsidR="00A10176">
        <w:t xml:space="preserve">Podrobný opis predmetu </w:t>
      </w:r>
      <w:r w:rsidR="00FB30E4">
        <w:t>zmluvy</w:t>
      </w:r>
      <w:r w:rsidR="00A10176" w:rsidRPr="00507FF9">
        <w:t xml:space="preserve"> </w:t>
      </w:r>
      <w:r w:rsidR="00A10176">
        <w:t xml:space="preserve">tejto </w:t>
      </w:r>
      <w:r w:rsidRPr="00507FF9">
        <w:t xml:space="preserve">zmluvy </w:t>
      </w:r>
      <w:r w:rsidR="0091667A">
        <w:t xml:space="preserve">a v súlade s touto zmluvou </w:t>
      </w:r>
      <w:r w:rsidRPr="00507FF9">
        <w:t>(ďalej</w:t>
      </w:r>
      <w:r w:rsidRPr="00507FF9">
        <w:rPr>
          <w:spacing w:val="23"/>
        </w:rPr>
        <w:t xml:space="preserve"> </w:t>
      </w:r>
      <w:r w:rsidRPr="00507FF9">
        <w:t>ako</w:t>
      </w:r>
      <w:r>
        <w:t xml:space="preserve"> </w:t>
      </w:r>
      <w:r w:rsidRPr="00507FF9">
        <w:t>„</w:t>
      </w:r>
      <w:r>
        <w:t>služby</w:t>
      </w:r>
      <w:r w:rsidRPr="00507FF9">
        <w:t>“ alebo jednotlivo „</w:t>
      </w:r>
      <w:r>
        <w:t>služba</w:t>
      </w:r>
      <w:r w:rsidRPr="00507FF9">
        <w:t>“)</w:t>
      </w:r>
    </w:p>
    <w:p w14:paraId="793E974E" w14:textId="353E585D" w:rsidR="006F3691" w:rsidRPr="00AC5E29" w:rsidRDefault="00365C9C" w:rsidP="00E72B9C">
      <w:pPr>
        <w:tabs>
          <w:tab w:val="left" w:pos="827"/>
        </w:tabs>
        <w:spacing w:before="120" w:line="234" w:lineRule="exact"/>
        <w:ind w:left="851" w:right="67"/>
        <w:jc w:val="both"/>
      </w:pPr>
      <w:r w:rsidRPr="003772D3">
        <w:t>(</w:t>
      </w:r>
      <w:r w:rsidR="00954F72">
        <w:t xml:space="preserve">zariadenia a služby </w:t>
      </w:r>
      <w:r w:rsidRPr="003772D3">
        <w:t xml:space="preserve">ďalej spolu </w:t>
      </w:r>
      <w:r w:rsidR="00C35C06">
        <w:t xml:space="preserve">ako </w:t>
      </w:r>
      <w:r w:rsidR="00440B9E" w:rsidRPr="00BD215B">
        <w:t>„predmet zmluvy“</w:t>
      </w:r>
      <w:r w:rsidRPr="00BD215B">
        <w:t>).</w:t>
      </w:r>
    </w:p>
    <w:p w14:paraId="2F5A2D8D" w14:textId="5315E4F7" w:rsidR="006F3691" w:rsidRPr="00954F72" w:rsidRDefault="00365C9C" w:rsidP="00E72B9C">
      <w:pPr>
        <w:pStyle w:val="ListParagraph"/>
        <w:numPr>
          <w:ilvl w:val="0"/>
          <w:numId w:val="11"/>
        </w:numPr>
        <w:tabs>
          <w:tab w:val="left" w:pos="567"/>
        </w:tabs>
        <w:spacing w:before="120"/>
        <w:ind w:left="567" w:right="67" w:hanging="567"/>
      </w:pPr>
      <w:r w:rsidRPr="00AC5E29">
        <w:t xml:space="preserve">Objednávateľ sa zaväzuje za riadne a včas dodaný predmet </w:t>
      </w:r>
      <w:r w:rsidR="00C35C06">
        <w:t>zmluvy</w:t>
      </w:r>
      <w:r w:rsidRPr="00AC5E29">
        <w:t xml:space="preserve"> zaplatiť dohodnutú cenu, ktorá je určená v </w:t>
      </w:r>
      <w:r w:rsidRPr="00AD21EE">
        <w:t xml:space="preserve">Prílohe </w:t>
      </w:r>
      <w:r w:rsidR="00AD21EE">
        <w:t xml:space="preserve">č. </w:t>
      </w:r>
      <w:r w:rsidR="002B4AA6">
        <w:t>3</w:t>
      </w:r>
      <w:r w:rsidRPr="00AD21EE">
        <w:t xml:space="preserve"> </w:t>
      </w:r>
      <w:r w:rsidR="008E1EE3">
        <w:t>-</w:t>
      </w:r>
      <w:r w:rsidR="008E1EE3" w:rsidRPr="008E1EE3">
        <w:t xml:space="preserve"> </w:t>
      </w:r>
      <w:r w:rsidR="008E1EE3" w:rsidRPr="00886F02">
        <w:t>Cena za predmet zmluvy</w:t>
      </w:r>
      <w:r w:rsidR="008E1EE3" w:rsidRPr="00AD21EE">
        <w:t xml:space="preserve"> </w:t>
      </w:r>
      <w:r w:rsidRPr="00AD21EE">
        <w:t>tejto</w:t>
      </w:r>
      <w:r w:rsidRPr="00AD21EE">
        <w:rPr>
          <w:spacing w:val="-4"/>
        </w:rPr>
        <w:t xml:space="preserve"> </w:t>
      </w:r>
      <w:r w:rsidRPr="00AD21EE">
        <w:t>zmluvy.</w:t>
      </w:r>
    </w:p>
    <w:p w14:paraId="32F960D5" w14:textId="77777777" w:rsidR="00BA3880" w:rsidRPr="00BA3880" w:rsidRDefault="00BA3880" w:rsidP="009A1E1A">
      <w:pPr>
        <w:tabs>
          <w:tab w:val="left" w:pos="712"/>
        </w:tabs>
        <w:spacing w:before="120"/>
        <w:ind w:left="351" w:right="550"/>
        <w:rPr>
          <w:highlight w:val="yellow"/>
        </w:rPr>
      </w:pPr>
    </w:p>
    <w:p w14:paraId="31924B85" w14:textId="7673E428" w:rsidR="006F3691" w:rsidRPr="00B72374" w:rsidRDefault="00365C9C" w:rsidP="00954F72">
      <w:pPr>
        <w:pStyle w:val="Heading2"/>
        <w:spacing w:line="234" w:lineRule="exact"/>
        <w:ind w:left="0"/>
        <w:jc w:val="center"/>
        <w:rPr>
          <w:sz w:val="22"/>
          <w:szCs w:val="22"/>
        </w:rPr>
      </w:pPr>
      <w:bookmarkStart w:id="11" w:name="III._Termín_dodania_predmetu_Plnenia"/>
      <w:bookmarkEnd w:id="11"/>
      <w:r w:rsidRPr="00B72374">
        <w:rPr>
          <w:sz w:val="22"/>
          <w:szCs w:val="22"/>
        </w:rPr>
        <w:t>ČLÁNOK</w:t>
      </w:r>
      <w:r w:rsidR="007D2CEA">
        <w:rPr>
          <w:sz w:val="22"/>
          <w:szCs w:val="22"/>
        </w:rPr>
        <w:t xml:space="preserve"> III</w:t>
      </w:r>
    </w:p>
    <w:p w14:paraId="700208C4" w14:textId="1AAF83C9" w:rsidR="007D2CEA" w:rsidRPr="007D2CEA" w:rsidRDefault="00365C9C" w:rsidP="00440B9E">
      <w:pPr>
        <w:tabs>
          <w:tab w:val="left" w:pos="0"/>
        </w:tabs>
        <w:spacing w:after="120" w:line="234" w:lineRule="exact"/>
        <w:jc w:val="center"/>
        <w:rPr>
          <w:b/>
        </w:rPr>
      </w:pPr>
      <w:r w:rsidRPr="007D2CEA">
        <w:rPr>
          <w:b/>
        </w:rPr>
        <w:t xml:space="preserve">TERMÍN </w:t>
      </w:r>
      <w:r w:rsidR="00E500C0" w:rsidRPr="007D2CEA">
        <w:rPr>
          <w:b/>
        </w:rPr>
        <w:t xml:space="preserve">A MIESTO </w:t>
      </w:r>
      <w:r w:rsidR="00E72B9C">
        <w:rPr>
          <w:b/>
        </w:rPr>
        <w:t xml:space="preserve">PLNENIA </w:t>
      </w:r>
      <w:r w:rsidRPr="007D2CEA">
        <w:rPr>
          <w:b/>
        </w:rPr>
        <w:t>PREDMETU</w:t>
      </w:r>
      <w:r w:rsidRPr="007D2CEA">
        <w:rPr>
          <w:b/>
          <w:spacing w:val="-1"/>
        </w:rPr>
        <w:t xml:space="preserve"> </w:t>
      </w:r>
      <w:r w:rsidR="00E72B9C">
        <w:rPr>
          <w:b/>
        </w:rPr>
        <w:t>ZMLUVY</w:t>
      </w:r>
    </w:p>
    <w:p w14:paraId="4BD9A3F8" w14:textId="15E5AD71" w:rsidR="00C47306" w:rsidRDefault="00A02A5A" w:rsidP="00BB3381">
      <w:pPr>
        <w:pStyle w:val="ListParagraph"/>
        <w:numPr>
          <w:ilvl w:val="0"/>
          <w:numId w:val="10"/>
        </w:numPr>
        <w:tabs>
          <w:tab w:val="left" w:pos="567"/>
        </w:tabs>
        <w:spacing w:before="120"/>
        <w:ind w:left="567" w:right="67" w:hanging="567"/>
      </w:pPr>
      <w:bookmarkStart w:id="12" w:name="_Toc45811982"/>
      <w:r w:rsidRPr="00BB3381">
        <w:rPr>
          <w:bCs/>
        </w:rPr>
        <w:t>Dodávateľ sa zaväzuje dodať predmet zmluvy a splniť všetky svoje záväzky uvedené v</w:t>
      </w:r>
      <w:r w:rsidR="00E72B9C" w:rsidRPr="00BB3381">
        <w:rPr>
          <w:bCs/>
        </w:rPr>
        <w:t xml:space="preserve"> </w:t>
      </w:r>
      <w:r w:rsidRPr="00BB3381">
        <w:rPr>
          <w:bCs/>
        </w:rPr>
        <w:t xml:space="preserve">zmluve </w:t>
      </w:r>
      <w:r w:rsidR="00662C16" w:rsidRPr="00BB3381">
        <w:rPr>
          <w:bCs/>
        </w:rPr>
        <w:t xml:space="preserve">v termínoch definovaných </w:t>
      </w:r>
      <w:r w:rsidR="00662C16" w:rsidRPr="00DF5F0F">
        <w:rPr>
          <w:bCs/>
        </w:rPr>
        <w:t>v Prílohe č. 2 – Časový harmonogram</w:t>
      </w:r>
      <w:r w:rsidR="007D1613">
        <w:rPr>
          <w:bCs/>
        </w:rPr>
        <w:t xml:space="preserve"> tejto zmluvy, najneskôr však </w:t>
      </w:r>
      <w:r w:rsidRPr="00A10176">
        <w:rPr>
          <w:b/>
          <w:spacing w:val="-1"/>
        </w:rPr>
        <w:t>do dvanástich (12) mesiacov</w:t>
      </w:r>
      <w:r w:rsidRPr="00BB3381">
        <w:rPr>
          <w:bCs/>
          <w:spacing w:val="-1"/>
        </w:rPr>
        <w:t xml:space="preserve"> od nadobudnutia účinnosti tejto zmluvy</w:t>
      </w:r>
      <w:r w:rsidRPr="00BB3381">
        <w:rPr>
          <w:bCs/>
        </w:rPr>
        <w:t>.</w:t>
      </w:r>
      <w:bookmarkEnd w:id="12"/>
    </w:p>
    <w:p w14:paraId="7BFD692C" w14:textId="77777777" w:rsidR="00C47306" w:rsidRPr="007D2CEA" w:rsidRDefault="00C47306" w:rsidP="00C47306">
      <w:pPr>
        <w:pStyle w:val="ListParagraph"/>
        <w:numPr>
          <w:ilvl w:val="0"/>
          <w:numId w:val="10"/>
        </w:numPr>
        <w:tabs>
          <w:tab w:val="left" w:pos="567"/>
        </w:tabs>
        <w:spacing w:before="120"/>
        <w:ind w:left="567" w:right="67" w:hanging="567"/>
      </w:pPr>
      <w:r w:rsidRPr="00C47306">
        <w:rPr>
          <w:rFonts w:asciiTheme="majorHAnsi" w:eastAsia="Times New Roman" w:hAnsiTheme="majorHAnsi" w:cs="Times New Roman"/>
          <w:noProof/>
          <w:spacing w:val="-1"/>
        </w:rPr>
        <w:t>Dodávateľ</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rPr>
        <w:t>nie</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rPr>
        <w:t>je</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rPr>
        <w:t>v</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spacing w:val="-1"/>
        </w:rPr>
        <w:t>omeškaní</w:t>
      </w:r>
      <w:r w:rsidRPr="00C47306">
        <w:rPr>
          <w:rFonts w:asciiTheme="majorHAnsi" w:eastAsia="Times New Roman" w:hAnsiTheme="majorHAnsi" w:cs="Times New Roman"/>
          <w:noProof/>
          <w:spacing w:val="28"/>
        </w:rPr>
        <w:t xml:space="preserve"> </w:t>
      </w:r>
      <w:r w:rsidRPr="00C47306">
        <w:rPr>
          <w:rFonts w:asciiTheme="majorHAnsi" w:eastAsia="Times New Roman" w:hAnsiTheme="majorHAnsi" w:cs="Times New Roman"/>
          <w:noProof/>
        </w:rPr>
        <w:t>s</w:t>
      </w:r>
      <w:r w:rsidRPr="00C47306">
        <w:rPr>
          <w:rFonts w:asciiTheme="majorHAnsi" w:eastAsia="Times New Roman" w:hAnsiTheme="majorHAnsi" w:cs="Times New Roman"/>
          <w:noProof/>
          <w:spacing w:val="31"/>
        </w:rPr>
        <w:t xml:space="preserve"> </w:t>
      </w:r>
      <w:r w:rsidRPr="00C47306">
        <w:rPr>
          <w:rFonts w:asciiTheme="majorHAnsi" w:eastAsia="Times New Roman" w:hAnsiTheme="majorHAnsi" w:cs="Times New Roman"/>
          <w:noProof/>
        </w:rPr>
        <w:t>termínom</w:t>
      </w:r>
      <w:r w:rsidRPr="00C47306">
        <w:rPr>
          <w:rFonts w:asciiTheme="majorHAnsi" w:eastAsia="Times New Roman" w:hAnsiTheme="majorHAnsi" w:cs="Times New Roman"/>
          <w:noProof/>
          <w:spacing w:val="32"/>
        </w:rPr>
        <w:t xml:space="preserve"> </w:t>
      </w:r>
      <w:r w:rsidRPr="00C47306">
        <w:rPr>
          <w:rFonts w:asciiTheme="majorHAnsi" w:eastAsia="Times New Roman" w:hAnsiTheme="majorHAnsi" w:cs="Times New Roman"/>
          <w:noProof/>
        </w:rPr>
        <w:t>plnenia predmetu zmluvy počas doby, keď nemohol svoju povinnosť plniť následkom okolností vzniknutých</w:t>
      </w:r>
      <w:r w:rsidRPr="00C47306">
        <w:rPr>
          <w:rFonts w:asciiTheme="majorHAnsi" w:eastAsia="Times New Roman" w:hAnsiTheme="majorHAnsi" w:cs="Times New Roman"/>
          <w:noProof/>
          <w:spacing w:val="-3"/>
        </w:rPr>
        <w:t xml:space="preserve"> </w:t>
      </w:r>
      <w:r w:rsidRPr="00C47306">
        <w:rPr>
          <w:rFonts w:asciiTheme="majorHAnsi" w:eastAsia="Times New Roman" w:hAnsiTheme="majorHAnsi" w:cs="Times New Roman"/>
          <w:noProof/>
        </w:rPr>
        <w:t xml:space="preserve">na </w:t>
      </w:r>
      <w:r w:rsidRPr="00C47306">
        <w:rPr>
          <w:rFonts w:asciiTheme="majorHAnsi" w:eastAsia="Times New Roman" w:hAnsiTheme="majorHAnsi" w:cs="Times New Roman"/>
          <w:noProof/>
          <w:spacing w:val="-1"/>
        </w:rPr>
        <w:t>strane</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objednávateľa,</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resp.</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vyššej</w:t>
      </w:r>
      <w:r w:rsidRPr="00C47306">
        <w:rPr>
          <w:rFonts w:asciiTheme="majorHAnsi" w:eastAsia="Times New Roman" w:hAnsiTheme="majorHAnsi" w:cs="Times New Roman"/>
          <w:noProof/>
          <w:spacing w:val="-2"/>
        </w:rPr>
        <w:t xml:space="preserve"> </w:t>
      </w:r>
      <w:r w:rsidRPr="00C47306">
        <w:rPr>
          <w:rFonts w:asciiTheme="majorHAnsi" w:eastAsia="Times New Roman" w:hAnsiTheme="majorHAnsi" w:cs="Times New Roman"/>
          <w:noProof/>
        </w:rPr>
        <w:t>moci,</w:t>
      </w:r>
      <w:r w:rsidRPr="00C47306">
        <w:rPr>
          <w:rFonts w:asciiTheme="majorHAnsi" w:eastAsia="Times New Roman" w:hAnsiTheme="majorHAnsi" w:cs="Times New Roman"/>
          <w:noProof/>
          <w:spacing w:val="-2"/>
        </w:rPr>
        <w:t xml:space="preserve"> </w:t>
      </w:r>
      <w:r w:rsidRPr="00C47306">
        <w:rPr>
          <w:rFonts w:asciiTheme="majorHAnsi" w:eastAsia="Times New Roman" w:hAnsiTheme="majorHAnsi" w:cs="Times New Roman"/>
          <w:noProof/>
          <w:spacing w:val="-1"/>
        </w:rPr>
        <w:t>pričom</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termín</w:t>
      </w:r>
      <w:r w:rsidRPr="00C47306">
        <w:rPr>
          <w:rFonts w:asciiTheme="majorHAnsi" w:eastAsia="Times New Roman" w:hAnsiTheme="majorHAnsi" w:cs="Times New Roman"/>
          <w:noProof/>
        </w:rPr>
        <w:t xml:space="preserve"> </w:t>
      </w:r>
      <w:r w:rsidRPr="00C47306">
        <w:rPr>
          <w:rFonts w:asciiTheme="majorHAnsi" w:eastAsia="Times New Roman" w:hAnsiTheme="majorHAnsi" w:cs="Times New Roman"/>
          <w:noProof/>
          <w:spacing w:val="-1"/>
        </w:rPr>
        <w:t>plnenia predmetu zmluvy</w:t>
      </w:r>
      <w:r w:rsidRPr="00C47306">
        <w:rPr>
          <w:rFonts w:asciiTheme="majorHAnsi" w:eastAsia="Times New Roman" w:hAnsiTheme="majorHAnsi" w:cs="Times New Roman"/>
          <w:noProof/>
        </w:rPr>
        <w:t xml:space="preserve"> sa</w:t>
      </w:r>
      <w:r w:rsidRPr="00C47306">
        <w:rPr>
          <w:rFonts w:asciiTheme="majorHAnsi" w:eastAsia="Times New Roman" w:hAnsiTheme="majorHAnsi" w:cs="Times New Roman"/>
          <w:noProof/>
          <w:spacing w:val="-3"/>
        </w:rPr>
        <w:t xml:space="preserve"> </w:t>
      </w:r>
      <w:r w:rsidRPr="00C47306">
        <w:rPr>
          <w:rFonts w:asciiTheme="majorHAnsi" w:eastAsia="Times New Roman" w:hAnsiTheme="majorHAnsi" w:cs="Times New Roman"/>
          <w:noProof/>
          <w:spacing w:val="-1"/>
        </w:rPr>
        <w:t>predĺži</w:t>
      </w:r>
      <w:r w:rsidRPr="00C47306">
        <w:rPr>
          <w:rFonts w:asciiTheme="majorHAnsi" w:eastAsia="Times New Roman" w:hAnsiTheme="majorHAnsi" w:cs="Times New Roman"/>
          <w:noProof/>
        </w:rPr>
        <w:t xml:space="preserve"> o</w:t>
      </w:r>
      <w:r w:rsidRPr="00C47306">
        <w:rPr>
          <w:rFonts w:asciiTheme="majorHAnsi" w:eastAsia="Times New Roman" w:hAnsiTheme="majorHAnsi" w:cs="Times New Roman"/>
          <w:noProof/>
          <w:spacing w:val="-3"/>
        </w:rPr>
        <w:t xml:space="preserve"> </w:t>
      </w:r>
      <w:r w:rsidRPr="00C47306">
        <w:rPr>
          <w:rFonts w:asciiTheme="majorHAnsi" w:eastAsia="Times New Roman" w:hAnsiTheme="majorHAnsi" w:cs="Times New Roman"/>
          <w:noProof/>
        </w:rPr>
        <w:t xml:space="preserve">túto </w:t>
      </w:r>
      <w:r w:rsidRPr="00C47306">
        <w:rPr>
          <w:rFonts w:asciiTheme="majorHAnsi" w:eastAsia="Times New Roman" w:hAnsiTheme="majorHAnsi" w:cs="Times New Roman"/>
          <w:noProof/>
          <w:spacing w:val="-1"/>
        </w:rPr>
        <w:t>dobu.</w:t>
      </w:r>
    </w:p>
    <w:p w14:paraId="01CF5227" w14:textId="56C371CA" w:rsidR="00E4296E" w:rsidRPr="007D2CEA" w:rsidRDefault="00E4296E" w:rsidP="00B27B24">
      <w:pPr>
        <w:pStyle w:val="ListParagraph"/>
        <w:numPr>
          <w:ilvl w:val="0"/>
          <w:numId w:val="10"/>
        </w:numPr>
        <w:tabs>
          <w:tab w:val="left" w:pos="567"/>
        </w:tabs>
        <w:spacing w:before="120"/>
        <w:ind w:left="567" w:right="549" w:hanging="567"/>
      </w:pPr>
      <w:r w:rsidRPr="007D2CEA">
        <w:t xml:space="preserve">Dodávateľ sa zaväzuje </w:t>
      </w:r>
      <w:r w:rsidR="004F07FC">
        <w:t>realizovať</w:t>
      </w:r>
      <w:r w:rsidRPr="007D2CEA">
        <w:t xml:space="preserve"> predmet </w:t>
      </w:r>
      <w:r w:rsidR="00E72B9C">
        <w:t>zmluvy</w:t>
      </w:r>
      <w:r w:rsidRPr="007D2CEA">
        <w:rPr>
          <w:spacing w:val="-1"/>
        </w:rPr>
        <w:t xml:space="preserve"> </w:t>
      </w:r>
      <w:r w:rsidR="00BD322B">
        <w:rPr>
          <w:spacing w:val="-1"/>
        </w:rPr>
        <w:t xml:space="preserve">v priestoroch objednávateľa </w:t>
      </w:r>
      <w:r w:rsidRPr="007D2CEA">
        <w:t>na nasledovn</w:t>
      </w:r>
      <w:r w:rsidR="004F07FC">
        <w:t>ých</w:t>
      </w:r>
      <w:r w:rsidRPr="007D2CEA">
        <w:t xml:space="preserve"> adres</w:t>
      </w:r>
      <w:r w:rsidR="004F07FC">
        <w:t>ách</w:t>
      </w:r>
      <w:r w:rsidRPr="007D2CEA">
        <w:t>:</w:t>
      </w:r>
    </w:p>
    <w:p w14:paraId="098F5A4B" w14:textId="6FB57AD0" w:rsidR="00E4296E" w:rsidRPr="007D2CEA" w:rsidRDefault="004F07FC" w:rsidP="00B27B24">
      <w:pPr>
        <w:pStyle w:val="ListParagraph"/>
        <w:numPr>
          <w:ilvl w:val="1"/>
          <w:numId w:val="9"/>
        </w:numPr>
        <w:tabs>
          <w:tab w:val="left" w:pos="851"/>
        </w:tabs>
        <w:spacing w:before="120"/>
        <w:ind w:left="851" w:hanging="284"/>
      </w:pPr>
      <w:r>
        <w:t xml:space="preserve">hlavné technologické pracovisko, </w:t>
      </w:r>
      <w:r w:rsidR="00E4296E" w:rsidRPr="007D2CEA">
        <w:t>ul. I</w:t>
      </w:r>
      <w:r w:rsidR="00B008CC">
        <w:t xml:space="preserve">mricha </w:t>
      </w:r>
      <w:proofErr w:type="spellStart"/>
      <w:r w:rsidR="00E4296E" w:rsidRPr="007D2CEA">
        <w:t>Karvaša</w:t>
      </w:r>
      <w:proofErr w:type="spellEnd"/>
      <w:r w:rsidR="00E4296E" w:rsidRPr="007D2CEA">
        <w:t xml:space="preserve"> č. 1, 813 25 Bratislava</w:t>
      </w:r>
      <w:r>
        <w:t xml:space="preserve"> (ďalej len „HTP“)</w:t>
      </w:r>
      <w:r w:rsidR="00E4296E" w:rsidRPr="007D2CEA">
        <w:t>,</w:t>
      </w:r>
    </w:p>
    <w:p w14:paraId="5B87A499" w14:textId="68D10665" w:rsidR="00E4296E" w:rsidRPr="007D2CEA" w:rsidRDefault="00E4296E" w:rsidP="00AE3CD4">
      <w:pPr>
        <w:pStyle w:val="ListParagraph"/>
        <w:numPr>
          <w:ilvl w:val="1"/>
          <w:numId w:val="9"/>
        </w:numPr>
        <w:tabs>
          <w:tab w:val="left" w:pos="851"/>
        </w:tabs>
        <w:spacing w:before="120"/>
        <w:ind w:left="851" w:right="67" w:hanging="284"/>
      </w:pPr>
      <w:r w:rsidRPr="007D2CEA">
        <w:t xml:space="preserve">záložné </w:t>
      </w:r>
      <w:r w:rsidR="004F07FC">
        <w:t xml:space="preserve">technologické </w:t>
      </w:r>
      <w:r w:rsidRPr="007D2CEA">
        <w:t>pracovisko</w:t>
      </w:r>
      <w:r w:rsidR="004F07FC">
        <w:t>,</w:t>
      </w:r>
      <w:r w:rsidRPr="007D2CEA">
        <w:t xml:space="preserve"> ul. Kopčianska 92/D, 821 01</w:t>
      </w:r>
      <w:r w:rsidRPr="007D2CEA">
        <w:rPr>
          <w:spacing w:val="-7"/>
        </w:rPr>
        <w:t xml:space="preserve"> </w:t>
      </w:r>
      <w:r w:rsidRPr="007D2CEA">
        <w:t>Bratislava</w:t>
      </w:r>
      <w:r w:rsidR="00A56AAC">
        <w:t xml:space="preserve"> (ďalej len „ZTP“)</w:t>
      </w:r>
      <w:r w:rsidRPr="007D2CEA">
        <w:t>.</w:t>
      </w:r>
    </w:p>
    <w:p w14:paraId="2CE5BC7C" w14:textId="7DC258A3" w:rsidR="006F3691" w:rsidRPr="00E4296E" w:rsidRDefault="006F3691" w:rsidP="00E4296E">
      <w:pPr>
        <w:tabs>
          <w:tab w:val="left" w:pos="712"/>
        </w:tabs>
        <w:spacing w:before="119"/>
        <w:ind w:right="548"/>
        <w:rPr>
          <w:sz w:val="20"/>
          <w:highlight w:val="yellow"/>
        </w:rPr>
      </w:pPr>
    </w:p>
    <w:p w14:paraId="047CAC34" w14:textId="5704D6EE" w:rsidR="006F3691" w:rsidRPr="000E63B5" w:rsidRDefault="00365C9C" w:rsidP="00F532AD">
      <w:pPr>
        <w:tabs>
          <w:tab w:val="left" w:pos="0"/>
        </w:tabs>
        <w:spacing w:line="234" w:lineRule="exact"/>
        <w:jc w:val="center"/>
        <w:rPr>
          <w:b/>
        </w:rPr>
      </w:pPr>
      <w:bookmarkStart w:id="13" w:name="_Hlk102896646"/>
      <w:r w:rsidRPr="000E63B5">
        <w:rPr>
          <w:b/>
        </w:rPr>
        <w:t>ČLÁNOK</w:t>
      </w:r>
      <w:r w:rsidR="000E63B5" w:rsidRPr="000E63B5">
        <w:rPr>
          <w:b/>
        </w:rPr>
        <w:t xml:space="preserve"> IV</w:t>
      </w:r>
    </w:p>
    <w:p w14:paraId="2B4B3B7D" w14:textId="7326B5EE" w:rsidR="000E63B5" w:rsidRPr="000E63B5" w:rsidRDefault="00E4296E" w:rsidP="00A32AC4">
      <w:pPr>
        <w:tabs>
          <w:tab w:val="left" w:pos="3146"/>
        </w:tabs>
        <w:spacing w:after="120" w:line="234" w:lineRule="exact"/>
        <w:jc w:val="center"/>
        <w:rPr>
          <w:b/>
        </w:rPr>
      </w:pPr>
      <w:bookmarkStart w:id="14" w:name="IV._Miesto_Predmetu_plnenia"/>
      <w:bookmarkEnd w:id="14"/>
      <w:r w:rsidRPr="000E63B5">
        <w:rPr>
          <w:b/>
        </w:rPr>
        <w:t>ODOVZDANIE</w:t>
      </w:r>
      <w:r w:rsidR="00365C9C" w:rsidRPr="000E63B5">
        <w:rPr>
          <w:b/>
        </w:rPr>
        <w:t xml:space="preserve"> PREDMETU </w:t>
      </w:r>
      <w:r w:rsidR="00E72B9C">
        <w:rPr>
          <w:b/>
        </w:rPr>
        <w:t>ZMLUVY</w:t>
      </w:r>
    </w:p>
    <w:p w14:paraId="01E9EDB9" w14:textId="05BDA88F" w:rsidR="003759A4" w:rsidRPr="00857496" w:rsidRDefault="00E500C0" w:rsidP="009A7124">
      <w:pPr>
        <w:pStyle w:val="ListParagraph"/>
        <w:numPr>
          <w:ilvl w:val="0"/>
          <w:numId w:val="14"/>
        </w:numPr>
        <w:tabs>
          <w:tab w:val="left" w:pos="567"/>
        </w:tabs>
        <w:spacing w:before="120"/>
        <w:ind w:left="567" w:right="67" w:hanging="567"/>
      </w:pPr>
      <w:r w:rsidRPr="00B70B0E">
        <w:rPr>
          <w:rFonts w:cs="Arial"/>
        </w:rPr>
        <w:t xml:space="preserve">Predmet </w:t>
      </w:r>
      <w:r w:rsidR="00E72B9C" w:rsidRPr="00B70B0E">
        <w:rPr>
          <w:rFonts w:cs="Arial"/>
        </w:rPr>
        <w:t>zmluvy</w:t>
      </w:r>
      <w:r w:rsidRPr="00B70B0E">
        <w:rPr>
          <w:rFonts w:cs="Arial"/>
        </w:rPr>
        <w:t xml:space="preserve"> sa považuje za dodaný po úspešnom vykonaní akceptačných testov a</w:t>
      </w:r>
      <w:r w:rsidR="004A2908">
        <w:rPr>
          <w:rFonts w:cs="Arial"/>
        </w:rPr>
        <w:t xml:space="preserve"> </w:t>
      </w:r>
      <w:r w:rsidRPr="00B70B0E">
        <w:rPr>
          <w:rFonts w:cs="Arial"/>
        </w:rPr>
        <w:t xml:space="preserve">podpísaní akceptačného </w:t>
      </w:r>
      <w:r w:rsidRPr="00857496">
        <w:rPr>
          <w:rFonts w:cs="Arial"/>
        </w:rPr>
        <w:t xml:space="preserve">protokolu </w:t>
      </w:r>
      <w:r w:rsidR="00763C3A" w:rsidRPr="00857496">
        <w:rPr>
          <w:rFonts w:cs="Arial"/>
        </w:rPr>
        <w:t xml:space="preserve">podľa </w:t>
      </w:r>
      <w:r w:rsidR="005D0E48" w:rsidRPr="00857496">
        <w:rPr>
          <w:rFonts w:cs="Arial"/>
        </w:rPr>
        <w:t>P</w:t>
      </w:r>
      <w:r w:rsidR="00763C3A" w:rsidRPr="00857496">
        <w:rPr>
          <w:rFonts w:cs="Arial"/>
        </w:rPr>
        <w:t xml:space="preserve">rílohy č. 1 tejto zmluvy a </w:t>
      </w:r>
      <w:r w:rsidRPr="00857496">
        <w:rPr>
          <w:rFonts w:cs="Arial"/>
        </w:rPr>
        <w:t xml:space="preserve">v termíne </w:t>
      </w:r>
      <w:r w:rsidRPr="00144D1B">
        <w:rPr>
          <w:rFonts w:cs="Arial"/>
        </w:rPr>
        <w:t xml:space="preserve">podľa </w:t>
      </w:r>
      <w:r w:rsidR="00DC6445" w:rsidRPr="00144D1B">
        <w:rPr>
          <w:rFonts w:cs="Arial"/>
        </w:rPr>
        <w:t>článku III bodu 1 zmluvy</w:t>
      </w:r>
      <w:r w:rsidR="00225BEA" w:rsidRPr="00857496">
        <w:t>.</w:t>
      </w:r>
    </w:p>
    <w:p w14:paraId="7D2F3F4D" w14:textId="678C6927" w:rsidR="00E37FAF" w:rsidRPr="00DF2744" w:rsidRDefault="00E500C0" w:rsidP="009A7124">
      <w:pPr>
        <w:pStyle w:val="ListParagraph"/>
        <w:numPr>
          <w:ilvl w:val="0"/>
          <w:numId w:val="14"/>
        </w:numPr>
        <w:tabs>
          <w:tab w:val="left" w:pos="567"/>
        </w:tabs>
        <w:spacing w:before="120"/>
        <w:ind w:left="567" w:right="67" w:hanging="567"/>
        <w:rPr>
          <w:rFonts w:cs="Arial"/>
        </w:rPr>
      </w:pPr>
      <w:r w:rsidRPr="00DF2744">
        <w:rPr>
          <w:rFonts w:cs="Arial"/>
        </w:rPr>
        <w:t>Zmluvné strany sa dohodli, že chyby výrobcu v</w:t>
      </w:r>
      <w:r w:rsidR="00DF5F0F">
        <w:rPr>
          <w:rFonts w:cs="Arial"/>
        </w:rPr>
        <w:t xml:space="preserve"> </w:t>
      </w:r>
      <w:r w:rsidRPr="00DF2744">
        <w:rPr>
          <w:rFonts w:cs="Arial"/>
        </w:rPr>
        <w:t xml:space="preserve">softvéri, resp. firmvéri (tzv. software </w:t>
      </w:r>
      <w:proofErr w:type="spellStart"/>
      <w:r w:rsidRPr="00DF2744">
        <w:rPr>
          <w:rFonts w:cs="Arial"/>
        </w:rPr>
        <w:t>bugs</w:t>
      </w:r>
      <w:proofErr w:type="spellEnd"/>
      <w:r w:rsidRPr="00DF2744">
        <w:rPr>
          <w:rFonts w:cs="Arial"/>
        </w:rPr>
        <w:t xml:space="preserve"> výrobcu), ktoré nemajú vplyv na prevádzku</w:t>
      </w:r>
      <w:r w:rsidR="00DC5B7A">
        <w:rPr>
          <w:rFonts w:cs="Arial"/>
        </w:rPr>
        <w:t xml:space="preserve"> </w:t>
      </w:r>
      <w:r w:rsidR="00DC5B7A">
        <w:t>o</w:t>
      </w:r>
      <w:r w:rsidR="00DC5B7A" w:rsidRPr="00DC5B7A">
        <w:t>ddeleni</w:t>
      </w:r>
      <w:r w:rsidR="00DC5B7A">
        <w:t>a</w:t>
      </w:r>
      <w:r w:rsidR="00DC5B7A" w:rsidRPr="00DC5B7A">
        <w:t xml:space="preserve"> používateľských a serverových segmentov LAN s využitím firewallov</w:t>
      </w:r>
      <w:r w:rsidRPr="00DF2744">
        <w:rPr>
          <w:rFonts w:cs="Arial"/>
        </w:rPr>
        <w:t xml:space="preserve">, nebránia podpísaniu akceptačného protokolu a budú odstránené počas </w:t>
      </w:r>
      <w:r w:rsidRPr="00DF2744">
        <w:rPr>
          <w:rFonts w:cs="Arial"/>
        </w:rPr>
        <w:lastRenderedPageBreak/>
        <w:t xml:space="preserve">najbližšieho plánovaného </w:t>
      </w:r>
      <w:r w:rsidR="00B008CC" w:rsidRPr="00DF2744">
        <w:rPr>
          <w:rFonts w:cs="Arial"/>
        </w:rPr>
        <w:t>updatu vyplývajúceho zo servisnej zmluvy, ktorá bude uzatvorená medzi zmluvnými stranami v zmysle článku XIV tejto zmluvy</w:t>
      </w:r>
      <w:r w:rsidRPr="00DF2744">
        <w:rPr>
          <w:rFonts w:cs="Arial"/>
        </w:rPr>
        <w:t>.</w:t>
      </w:r>
    </w:p>
    <w:p w14:paraId="77B40F7F" w14:textId="580D0207" w:rsidR="00AF75C3" w:rsidRPr="00AF75C3" w:rsidRDefault="00E500C0" w:rsidP="00AF75C3">
      <w:pPr>
        <w:pStyle w:val="ListParagraph"/>
        <w:numPr>
          <w:ilvl w:val="0"/>
          <w:numId w:val="14"/>
        </w:numPr>
        <w:tabs>
          <w:tab w:val="left" w:pos="567"/>
        </w:tabs>
        <w:spacing w:before="120"/>
        <w:ind w:left="567" w:right="67" w:hanging="567"/>
        <w:rPr>
          <w:rFonts w:cs="Arial"/>
        </w:rPr>
      </w:pPr>
      <w:r w:rsidRPr="00B70B0E">
        <w:rPr>
          <w:rFonts w:cs="Arial"/>
        </w:rPr>
        <w:t>Počas vykonávania akceptačných testov a po úspešnej akceptácii, je objednávateľ oprávnený užívať plnenie, ktoré je predmetom akceptácie podľa predchádzajúceho bodu.</w:t>
      </w:r>
    </w:p>
    <w:p w14:paraId="78F23B62" w14:textId="425DBADB" w:rsidR="00E37FAF" w:rsidRPr="00B70B0E" w:rsidRDefault="00401951" w:rsidP="009A7124">
      <w:pPr>
        <w:pStyle w:val="ListParagraph"/>
        <w:numPr>
          <w:ilvl w:val="0"/>
          <w:numId w:val="14"/>
        </w:numPr>
        <w:tabs>
          <w:tab w:val="left" w:pos="567"/>
        </w:tabs>
        <w:spacing w:before="120"/>
        <w:ind w:left="567" w:right="67" w:hanging="567"/>
        <w:rPr>
          <w:rFonts w:cs="Arial"/>
        </w:rPr>
      </w:pPr>
      <w:r w:rsidRPr="00B70B0E">
        <w:t xml:space="preserve">Dodávateľ sa zaväzuje </w:t>
      </w:r>
      <w:r w:rsidR="00D921E7" w:rsidRPr="00B70B0E">
        <w:t xml:space="preserve">súčasne </w:t>
      </w:r>
      <w:r w:rsidRPr="00B70B0E">
        <w:t xml:space="preserve">v rámci </w:t>
      </w:r>
      <w:r w:rsidR="00E500C0" w:rsidRPr="00B70B0E">
        <w:rPr>
          <w:rFonts w:cs="Arial"/>
        </w:rPr>
        <w:t xml:space="preserve">akceptačného protokolu podľa bodu 1 tohto článku zmluvy </w:t>
      </w:r>
      <w:r w:rsidR="00225BEA" w:rsidRPr="00B70B0E">
        <w:rPr>
          <w:rFonts w:cs="Arial"/>
        </w:rPr>
        <w:t>objednávateľovi</w:t>
      </w:r>
      <w:r w:rsidR="00E500C0" w:rsidRPr="00B70B0E">
        <w:rPr>
          <w:rFonts w:cs="Arial"/>
        </w:rPr>
        <w:t xml:space="preserve"> </w:t>
      </w:r>
      <w:r w:rsidR="004B72F5" w:rsidRPr="00B70B0E">
        <w:t xml:space="preserve">protokolárne odovzdať </w:t>
      </w:r>
      <w:r w:rsidRPr="00B70B0E">
        <w:rPr>
          <w:rFonts w:cs="Arial"/>
        </w:rPr>
        <w:t xml:space="preserve">všetku potrebnú </w:t>
      </w:r>
      <w:r w:rsidR="00E500C0" w:rsidRPr="00B70B0E">
        <w:rPr>
          <w:rFonts w:cs="Arial"/>
        </w:rPr>
        <w:t>dokumentáciu</w:t>
      </w:r>
      <w:r w:rsidR="004B72F5" w:rsidRPr="00B70B0E">
        <w:rPr>
          <w:rFonts w:cs="Arial"/>
        </w:rPr>
        <w:t xml:space="preserve">, ktorá je predmetom poskytnutia služieb podľa tejto zmluvy </w:t>
      </w:r>
      <w:r w:rsidRPr="00B70B0E">
        <w:rPr>
          <w:rFonts w:cs="Arial"/>
        </w:rPr>
        <w:t xml:space="preserve">(napr. </w:t>
      </w:r>
      <w:r w:rsidR="00DC6445">
        <w:rPr>
          <w:rFonts w:cs="Arial"/>
        </w:rPr>
        <w:t> </w:t>
      </w:r>
      <w:r w:rsidR="00DC6445" w:rsidRPr="00581A0A">
        <w:rPr>
          <w:rFonts w:cs="Arial"/>
        </w:rPr>
        <w:t xml:space="preserve">projektová, </w:t>
      </w:r>
      <w:r w:rsidRPr="00581A0A">
        <w:rPr>
          <w:rFonts w:cs="Arial"/>
        </w:rPr>
        <w:t xml:space="preserve">prevádzková </w:t>
      </w:r>
      <w:r w:rsidR="00DC6445" w:rsidRPr="00581A0A">
        <w:rPr>
          <w:rFonts w:cs="Arial"/>
        </w:rPr>
        <w:t xml:space="preserve">a technická </w:t>
      </w:r>
      <w:r w:rsidRPr="00581A0A">
        <w:rPr>
          <w:rFonts w:cs="Arial"/>
        </w:rPr>
        <w:t>dokumentácia</w:t>
      </w:r>
      <w:r w:rsidRPr="00B70B0E">
        <w:rPr>
          <w:rFonts w:cs="Arial"/>
        </w:rPr>
        <w:t xml:space="preserve"> a pod.)</w:t>
      </w:r>
      <w:r w:rsidR="00E500C0" w:rsidRPr="00B70B0E">
        <w:rPr>
          <w:rFonts w:cs="Arial"/>
        </w:rPr>
        <w:t xml:space="preserve">, ktorej prevzatie </w:t>
      </w:r>
      <w:r w:rsidR="008D5B2F" w:rsidRPr="00B70B0E">
        <w:rPr>
          <w:rFonts w:cs="Arial"/>
        </w:rPr>
        <w:t>objednávateľ</w:t>
      </w:r>
      <w:r w:rsidR="00E500C0" w:rsidRPr="00B70B0E">
        <w:rPr>
          <w:rFonts w:cs="Arial"/>
        </w:rPr>
        <w:t xml:space="preserve"> potvrdí </w:t>
      </w:r>
      <w:r w:rsidR="008D5B2F" w:rsidRPr="00B70B0E">
        <w:rPr>
          <w:rFonts w:cs="Arial"/>
        </w:rPr>
        <w:t xml:space="preserve">bezodkladne </w:t>
      </w:r>
      <w:r w:rsidR="00E500C0" w:rsidRPr="00B70B0E">
        <w:rPr>
          <w:rFonts w:cs="Arial"/>
        </w:rPr>
        <w:t xml:space="preserve">podpísaním </w:t>
      </w:r>
      <w:r w:rsidR="008D5B2F" w:rsidRPr="00B70B0E">
        <w:rPr>
          <w:rFonts w:cs="Arial"/>
        </w:rPr>
        <w:t xml:space="preserve">samostatného </w:t>
      </w:r>
      <w:r w:rsidR="00E500C0" w:rsidRPr="00B70B0E">
        <w:rPr>
          <w:rFonts w:cs="Arial"/>
        </w:rPr>
        <w:t xml:space="preserve">preberacieho protokolu, ku ktorému v prípade, ak to bude podľa posúdenia </w:t>
      </w:r>
      <w:r w:rsidR="008D5B2F" w:rsidRPr="00B70B0E">
        <w:rPr>
          <w:rFonts w:cs="Arial"/>
        </w:rPr>
        <w:t>objednávateľa</w:t>
      </w:r>
      <w:r w:rsidR="00E500C0" w:rsidRPr="00B70B0E">
        <w:rPr>
          <w:rFonts w:cs="Arial"/>
        </w:rPr>
        <w:t xml:space="preserve"> potrebné, priloží </w:t>
      </w:r>
      <w:r w:rsidR="004B72F5" w:rsidRPr="00B70B0E">
        <w:rPr>
          <w:rFonts w:cs="Arial"/>
        </w:rPr>
        <w:t xml:space="preserve">objednávateľ </w:t>
      </w:r>
      <w:r w:rsidR="00E500C0" w:rsidRPr="00B70B0E">
        <w:rPr>
          <w:rFonts w:cs="Arial"/>
        </w:rPr>
        <w:t>požiadavky na zmenu dokumentácie v písomnej forme.</w:t>
      </w:r>
    </w:p>
    <w:p w14:paraId="6DE14757" w14:textId="1465F394" w:rsidR="00E37FAF" w:rsidRPr="00B70B0E" w:rsidRDefault="00225BEA" w:rsidP="009A7124">
      <w:pPr>
        <w:pStyle w:val="ListParagraph"/>
        <w:numPr>
          <w:ilvl w:val="0"/>
          <w:numId w:val="14"/>
        </w:numPr>
        <w:tabs>
          <w:tab w:val="left" w:pos="567"/>
        </w:tabs>
        <w:spacing w:before="120"/>
        <w:ind w:left="567" w:right="67" w:hanging="567"/>
        <w:rPr>
          <w:rFonts w:cs="Arial"/>
        </w:rPr>
      </w:pPr>
      <w:r w:rsidRPr="00B70B0E">
        <w:rPr>
          <w:rFonts w:cs="Arial"/>
        </w:rPr>
        <w:t>Dodávateľ</w:t>
      </w:r>
      <w:r w:rsidR="00E500C0" w:rsidRPr="00B70B0E">
        <w:rPr>
          <w:rFonts w:cs="Arial"/>
        </w:rPr>
        <w:t xml:space="preserve"> sa zaväzuje všetky </w:t>
      </w:r>
      <w:r w:rsidRPr="00B70B0E">
        <w:rPr>
          <w:rFonts w:cs="Arial"/>
        </w:rPr>
        <w:t>objednávateľom</w:t>
      </w:r>
      <w:r w:rsidR="00E500C0" w:rsidRPr="00B70B0E">
        <w:rPr>
          <w:rFonts w:cs="Arial"/>
        </w:rPr>
        <w:t xml:space="preserve"> požadované zmeny a doplnenia </w:t>
      </w:r>
      <w:r w:rsidR="00401951" w:rsidRPr="00B70B0E">
        <w:rPr>
          <w:rFonts w:cs="Arial"/>
        </w:rPr>
        <w:t xml:space="preserve">dokumentácie v zmysle bodu 4 tohto článku zmluvy </w:t>
      </w:r>
      <w:r w:rsidR="00E500C0" w:rsidRPr="00B70B0E">
        <w:rPr>
          <w:rFonts w:cs="Arial"/>
        </w:rPr>
        <w:t xml:space="preserve">zapracovať do dokumentácie v primeranej lehote stanovenej zmluvnými stranami, ktorá bude zodpovedať rozsahu a závažnosti požadovanej zmeny, resp. doplnenia. Ak </w:t>
      </w:r>
      <w:r w:rsidRPr="00B70B0E">
        <w:rPr>
          <w:rFonts w:cs="Arial"/>
        </w:rPr>
        <w:t>objednávateľovi</w:t>
      </w:r>
      <w:r w:rsidR="00E500C0" w:rsidRPr="00B70B0E">
        <w:rPr>
          <w:rFonts w:cs="Arial"/>
        </w:rPr>
        <w:t xml:space="preserve"> vznikne v dôsledku porušenia uvedenej povinnosti </w:t>
      </w:r>
      <w:r w:rsidRPr="00B70B0E">
        <w:rPr>
          <w:rFonts w:cs="Arial"/>
        </w:rPr>
        <w:t>dodávateľa</w:t>
      </w:r>
      <w:r w:rsidR="00E500C0" w:rsidRPr="00B70B0E">
        <w:rPr>
          <w:rFonts w:cs="Arial"/>
        </w:rPr>
        <w:t xml:space="preserve"> škoda, </w:t>
      </w:r>
      <w:r w:rsidRPr="00B70B0E">
        <w:rPr>
          <w:rFonts w:cs="Arial"/>
        </w:rPr>
        <w:t>dodávateľ</w:t>
      </w:r>
      <w:r w:rsidR="00E500C0" w:rsidRPr="00B70B0E">
        <w:rPr>
          <w:rFonts w:cs="Arial"/>
        </w:rPr>
        <w:t xml:space="preserve"> nesie za škodu, ktorú </w:t>
      </w:r>
      <w:r w:rsidRPr="00B70B0E">
        <w:rPr>
          <w:rFonts w:cs="Arial"/>
        </w:rPr>
        <w:t>objednávateľ</w:t>
      </w:r>
      <w:r w:rsidR="00E500C0" w:rsidRPr="00B70B0E">
        <w:rPr>
          <w:rFonts w:cs="Arial"/>
        </w:rPr>
        <w:t xml:space="preserve"> utrpel ako okamžitý a priamy dôsledok takého porušenia, zodpovednosť.</w:t>
      </w:r>
    </w:p>
    <w:p w14:paraId="0F564CC0" w14:textId="046304A2" w:rsidR="00FE763C" w:rsidRPr="00B70B0E" w:rsidRDefault="00DB08BB" w:rsidP="009A7124">
      <w:pPr>
        <w:pStyle w:val="ListParagraph"/>
        <w:numPr>
          <w:ilvl w:val="0"/>
          <w:numId w:val="14"/>
        </w:numPr>
        <w:tabs>
          <w:tab w:val="left" w:pos="567"/>
        </w:tabs>
        <w:spacing w:before="120"/>
        <w:ind w:left="567" w:right="67" w:hanging="567"/>
        <w:rPr>
          <w:rFonts w:cs="Arial"/>
        </w:rPr>
      </w:pPr>
      <w:r w:rsidRPr="00B70B0E">
        <w:t>Dodávateľ sa zaväzuje súčasne v rámci akceptačného protokolu podľa bodu 1 tohto článku zmluvy objednávateľovi protokolárne odovzdať predmet zmluvy týkajúci sa hardvéru a jeho príslušenstva</w:t>
      </w:r>
      <w:r w:rsidR="00380CCD" w:rsidRPr="00B70B0E">
        <w:rPr>
          <w:rFonts w:cs="Arial"/>
        </w:rPr>
        <w:t>, ktorého súčasťou bud</w:t>
      </w:r>
      <w:r w:rsidR="00252E05">
        <w:rPr>
          <w:rFonts w:cs="Arial"/>
        </w:rPr>
        <w:t>e</w:t>
      </w:r>
      <w:r w:rsidR="00380CCD" w:rsidRPr="00B70B0E">
        <w:rPr>
          <w:rFonts w:cs="Arial"/>
        </w:rPr>
        <w:t xml:space="preserve"> </w:t>
      </w:r>
      <w:r w:rsidR="00FE763C" w:rsidRPr="00B70B0E">
        <w:rPr>
          <w:rFonts w:cs="Arial"/>
        </w:rPr>
        <w:t>špecifikáci</w:t>
      </w:r>
      <w:r w:rsidR="00AA39EA">
        <w:rPr>
          <w:rFonts w:cs="Arial"/>
        </w:rPr>
        <w:t>a</w:t>
      </w:r>
      <w:r w:rsidR="00FE763C" w:rsidRPr="00B70B0E">
        <w:rPr>
          <w:rFonts w:cs="Arial"/>
        </w:rPr>
        <w:t xml:space="preserve"> konfigurácie a počet jednotlivých druhov dodaného</w:t>
      </w:r>
      <w:r w:rsidRPr="00B70B0E">
        <w:rPr>
          <w:rFonts w:cs="Arial"/>
        </w:rPr>
        <w:t xml:space="preserve"> hardvérového</w:t>
      </w:r>
      <w:r w:rsidR="00FE763C" w:rsidRPr="00B70B0E">
        <w:rPr>
          <w:rFonts w:cs="Arial"/>
        </w:rPr>
        <w:t xml:space="preserve"> zariadenia</w:t>
      </w:r>
      <w:r w:rsidRPr="00B70B0E">
        <w:rPr>
          <w:rFonts w:cs="Arial"/>
        </w:rPr>
        <w:t xml:space="preserve"> a jeho príslušenstva</w:t>
      </w:r>
      <w:r w:rsidR="00FE763C" w:rsidRPr="00B70B0E">
        <w:rPr>
          <w:rFonts w:cs="Arial"/>
        </w:rPr>
        <w:t xml:space="preserve">, dátum dodania </w:t>
      </w:r>
      <w:r w:rsidRPr="00B70B0E">
        <w:rPr>
          <w:rFonts w:cs="Arial"/>
        </w:rPr>
        <w:t xml:space="preserve">hardvérového </w:t>
      </w:r>
      <w:r w:rsidR="00FE763C" w:rsidRPr="00B70B0E">
        <w:rPr>
          <w:rFonts w:cs="Arial"/>
        </w:rPr>
        <w:t>zariadenia</w:t>
      </w:r>
      <w:r w:rsidRPr="00B70B0E">
        <w:rPr>
          <w:rFonts w:cs="Arial"/>
        </w:rPr>
        <w:t xml:space="preserve"> a jeho príslušenstva</w:t>
      </w:r>
      <w:r w:rsidR="00FE763C" w:rsidRPr="00B70B0E">
        <w:rPr>
          <w:rFonts w:cs="Arial"/>
        </w:rPr>
        <w:t xml:space="preserve">, mená a podpisy poverených zástupcov objednávateľa a dodávateľa a zoznam výrobných resp. sériových čísel umožňujúcich jednoznačnú identifikáciu dodaného </w:t>
      </w:r>
      <w:r w:rsidRPr="00B70B0E">
        <w:rPr>
          <w:rFonts w:cs="Arial"/>
        </w:rPr>
        <w:t xml:space="preserve">hardvérového </w:t>
      </w:r>
      <w:r w:rsidR="00FE763C" w:rsidRPr="00B70B0E">
        <w:rPr>
          <w:rFonts w:cs="Arial"/>
        </w:rPr>
        <w:t>zariadenia</w:t>
      </w:r>
      <w:r w:rsidRPr="00B70B0E">
        <w:rPr>
          <w:rFonts w:cs="Arial"/>
        </w:rPr>
        <w:t xml:space="preserve"> a jeho príslušenstva</w:t>
      </w:r>
      <w:r w:rsidR="00FE763C" w:rsidRPr="00B70B0E">
        <w:rPr>
          <w:rFonts w:cs="Arial"/>
        </w:rPr>
        <w:t>.</w:t>
      </w:r>
    </w:p>
    <w:p w14:paraId="7CCB2735" w14:textId="4C8A6BD9" w:rsidR="00FE763C" w:rsidRPr="00B70B0E" w:rsidRDefault="009A7124" w:rsidP="009A7124">
      <w:pPr>
        <w:pStyle w:val="ListParagraph"/>
        <w:numPr>
          <w:ilvl w:val="0"/>
          <w:numId w:val="14"/>
        </w:numPr>
        <w:tabs>
          <w:tab w:val="left" w:pos="567"/>
        </w:tabs>
        <w:spacing w:before="120"/>
        <w:ind w:left="567" w:right="67" w:hanging="567"/>
        <w:rPr>
          <w:rFonts w:cs="Arial"/>
        </w:rPr>
      </w:pPr>
      <w:r w:rsidRPr="00B70B0E">
        <w:t xml:space="preserve">Dodávateľ sa zaväzuje súčasne v rámci akceptačného protokolu podľa bodu 1 tohto článku zmluvy objednávateľovi protokolárne odovzdať predmet zmluvy týkajúci sa </w:t>
      </w:r>
      <w:r w:rsidR="00FE763C" w:rsidRPr="00B70B0E">
        <w:rPr>
          <w:rFonts w:cs="Arial"/>
        </w:rPr>
        <w:t>softvéru vo forme inštalačnej verzie predmetného softvéru vrátane potrebnej dokumentácie licenčných podmienok a</w:t>
      </w:r>
      <w:r w:rsidRPr="00B70B0E">
        <w:rPr>
          <w:rFonts w:cs="Arial"/>
        </w:rPr>
        <w:t> </w:t>
      </w:r>
      <w:r w:rsidR="00FE763C" w:rsidRPr="00B70B0E">
        <w:rPr>
          <w:rFonts w:cs="Arial"/>
        </w:rPr>
        <w:t>licencií</w:t>
      </w:r>
      <w:r w:rsidRPr="00B70B0E">
        <w:rPr>
          <w:rFonts w:cs="Arial"/>
        </w:rPr>
        <w:t>,</w:t>
      </w:r>
      <w:r w:rsidR="00FE763C" w:rsidRPr="00B70B0E">
        <w:rPr>
          <w:rFonts w:cs="Arial"/>
        </w:rPr>
        <w:t xml:space="preserve"> ktorý obsahuje minimálne zoznam odovzdávaných položiek</w:t>
      </w:r>
      <w:r w:rsidRPr="00B70B0E">
        <w:rPr>
          <w:rFonts w:cs="Arial"/>
        </w:rPr>
        <w:t xml:space="preserve"> softvéru umožňujúcich jednoznačnú identifikáciu dodaného zariadenia vrátane licencií</w:t>
      </w:r>
      <w:r w:rsidR="00FE763C" w:rsidRPr="00B70B0E">
        <w:rPr>
          <w:rFonts w:cs="Arial"/>
        </w:rPr>
        <w:t>, dátum</w:t>
      </w:r>
      <w:r w:rsidRPr="00B70B0E">
        <w:rPr>
          <w:rFonts w:cs="Arial"/>
        </w:rPr>
        <w:t xml:space="preserve"> dodania softvéru a licencií</w:t>
      </w:r>
      <w:r w:rsidR="00FE763C" w:rsidRPr="00B70B0E">
        <w:rPr>
          <w:rFonts w:cs="Arial"/>
        </w:rPr>
        <w:t xml:space="preserve">, mená a podpisy </w:t>
      </w:r>
      <w:r w:rsidRPr="00B70B0E">
        <w:rPr>
          <w:rFonts w:cs="Arial"/>
        </w:rPr>
        <w:t>poverených zástupcov objednávateľa a dodávateľa</w:t>
      </w:r>
      <w:r w:rsidR="00FE763C" w:rsidRPr="00B70B0E">
        <w:rPr>
          <w:rFonts w:cs="Arial"/>
        </w:rPr>
        <w:t>. V prípade, ak aktuálnu inštalačnú verziu predmetného softvéru je potrebné stiahnuť z internetovej stránky výrobcu softvéru, dodávateľ odovzdá v písomnej forme postup potrebný na stiahnutie danej verzie softvéru obsahujúci funkčnú adresu na stiahnutie predmetného softvéru vrátane prihlasovacieho mena a hesla, ak sú potrebné.</w:t>
      </w:r>
    </w:p>
    <w:p w14:paraId="0FCEBA72" w14:textId="264E86E6" w:rsidR="00B8371A" w:rsidRDefault="00225BEA" w:rsidP="00B8371A">
      <w:pPr>
        <w:pStyle w:val="ListParagraph"/>
        <w:numPr>
          <w:ilvl w:val="0"/>
          <w:numId w:val="14"/>
        </w:numPr>
        <w:tabs>
          <w:tab w:val="left" w:pos="567"/>
        </w:tabs>
        <w:spacing w:before="120"/>
        <w:ind w:left="567" w:right="67" w:hanging="567"/>
        <w:rPr>
          <w:rFonts w:cs="Arial"/>
        </w:rPr>
      </w:pPr>
      <w:r w:rsidRPr="00B70B0E">
        <w:rPr>
          <w:rFonts w:cs="Arial"/>
        </w:rPr>
        <w:t>Dodávateľ</w:t>
      </w:r>
      <w:r w:rsidR="00E500C0" w:rsidRPr="00B70B0E">
        <w:rPr>
          <w:rFonts w:cs="Arial"/>
        </w:rPr>
        <w:t xml:space="preserve"> vzhľadom na povahu plnenia predmetu zmluvy môže jednotlivé činnosti vykonať ešte pred dojednaným časom, pričom </w:t>
      </w:r>
      <w:r w:rsidRPr="00B70B0E">
        <w:rPr>
          <w:rFonts w:cs="Arial"/>
        </w:rPr>
        <w:t>objednávateľ</w:t>
      </w:r>
      <w:r w:rsidR="00E500C0" w:rsidRPr="00B70B0E">
        <w:rPr>
          <w:rFonts w:cs="Arial"/>
        </w:rPr>
        <w:t xml:space="preserve"> v takom prípade zabezpečí ochranu predmetu zmluvy dodaného </w:t>
      </w:r>
      <w:r w:rsidRPr="00B70B0E">
        <w:rPr>
          <w:rFonts w:cs="Arial"/>
        </w:rPr>
        <w:t>dodávateľom</w:t>
      </w:r>
      <w:r w:rsidR="00E500C0" w:rsidRPr="00B70B0E">
        <w:rPr>
          <w:rFonts w:cs="Arial"/>
        </w:rPr>
        <w:t xml:space="preserve"> do miesta určeného </w:t>
      </w:r>
      <w:r w:rsidRPr="00B70B0E">
        <w:rPr>
          <w:rFonts w:cs="Arial"/>
        </w:rPr>
        <w:t>objednávateľom</w:t>
      </w:r>
      <w:r w:rsidR="00E500C0" w:rsidRPr="00B70B0E">
        <w:rPr>
          <w:rFonts w:cs="Arial"/>
        </w:rPr>
        <w:t xml:space="preserve"> v článku III bode </w:t>
      </w:r>
      <w:r w:rsidR="00252E05">
        <w:rPr>
          <w:rFonts w:cs="Arial"/>
        </w:rPr>
        <w:t>3</w:t>
      </w:r>
      <w:r w:rsidR="00E500C0" w:rsidRPr="00B70B0E">
        <w:rPr>
          <w:rFonts w:cs="Arial"/>
        </w:rPr>
        <w:t xml:space="preserve"> tejto zmluvy pred nebezpečenstvom poškodenia, zničenia alebo straty. Povinnosť </w:t>
      </w:r>
      <w:r w:rsidRPr="00B70B0E">
        <w:rPr>
          <w:rFonts w:cs="Arial"/>
        </w:rPr>
        <w:t>objednávateľa</w:t>
      </w:r>
      <w:r w:rsidR="00E500C0" w:rsidRPr="00B70B0E">
        <w:rPr>
          <w:rFonts w:cs="Arial"/>
        </w:rPr>
        <w:t xml:space="preserve"> podľa tohto bodu sa zmluvnými stranami nepovažuje za prevzatie </w:t>
      </w:r>
      <w:r w:rsidRPr="00B70B0E">
        <w:rPr>
          <w:rFonts w:cs="Arial"/>
        </w:rPr>
        <w:t xml:space="preserve">predmetu </w:t>
      </w:r>
      <w:r w:rsidR="00E72B9C" w:rsidRPr="00B70B0E">
        <w:rPr>
          <w:rFonts w:cs="Arial"/>
        </w:rPr>
        <w:t>zmluvy</w:t>
      </w:r>
      <w:r w:rsidR="00E500C0" w:rsidRPr="00B70B0E">
        <w:rPr>
          <w:rFonts w:cs="Arial"/>
        </w:rPr>
        <w:t xml:space="preserve"> </w:t>
      </w:r>
      <w:r w:rsidRPr="00B70B0E">
        <w:rPr>
          <w:rFonts w:cs="Arial"/>
        </w:rPr>
        <w:t>objednávateľom</w:t>
      </w:r>
      <w:r w:rsidR="00E500C0" w:rsidRPr="00B70B0E">
        <w:rPr>
          <w:rFonts w:cs="Arial"/>
        </w:rPr>
        <w:t xml:space="preserve"> a s výkonom tejto povinnosti nie sú spojené právne účinky prevzatia </w:t>
      </w:r>
      <w:r w:rsidRPr="00B70B0E">
        <w:rPr>
          <w:rFonts w:cs="Arial"/>
        </w:rPr>
        <w:t xml:space="preserve">predmetu </w:t>
      </w:r>
      <w:r w:rsidR="00E72B9C" w:rsidRPr="00B70B0E">
        <w:rPr>
          <w:rFonts w:cs="Arial"/>
        </w:rPr>
        <w:t>zmluvy</w:t>
      </w:r>
      <w:r w:rsidR="00E500C0" w:rsidRPr="00B70B0E">
        <w:rPr>
          <w:rFonts w:cs="Arial"/>
        </w:rPr>
        <w:t>.</w:t>
      </w:r>
    </w:p>
    <w:bookmarkEnd w:id="13"/>
    <w:p w14:paraId="4B0B918B" w14:textId="605D64EC" w:rsidR="00AC0BFA" w:rsidRPr="00F73EA7" w:rsidRDefault="00B8371A" w:rsidP="00F73EA7">
      <w:pPr>
        <w:pStyle w:val="ListParagraph"/>
        <w:widowControl/>
        <w:numPr>
          <w:ilvl w:val="0"/>
          <w:numId w:val="14"/>
        </w:numPr>
        <w:tabs>
          <w:tab w:val="left" w:pos="567"/>
        </w:tabs>
        <w:adjustRightInd w:val="0"/>
        <w:spacing w:before="120"/>
        <w:ind w:left="567" w:right="67" w:hanging="567"/>
      </w:pPr>
      <w:r w:rsidRPr="00B8371A">
        <w:rPr>
          <w:rFonts w:cs="Arial"/>
        </w:rPr>
        <w:t xml:space="preserve">Objednávateľ je oprávnený odmietnuť prevziať predmet zmluvy, pokiaľ </w:t>
      </w:r>
      <w:r w:rsidRPr="00B70B0E">
        <w:rPr>
          <w:rFonts w:cs="Arial"/>
        </w:rPr>
        <w:t>nebude spĺňať parametre špecifikované v Prílohe č. 1 tejto zmluvy</w:t>
      </w:r>
      <w:r>
        <w:rPr>
          <w:rFonts w:cs="Arial"/>
        </w:rPr>
        <w:t xml:space="preserve">, a to </w:t>
      </w:r>
      <w:r w:rsidRPr="00064421">
        <w:rPr>
          <w:rFonts w:cs="Arial"/>
        </w:rPr>
        <w:t xml:space="preserve">bez nároku </w:t>
      </w:r>
      <w:r>
        <w:rPr>
          <w:rFonts w:cs="Arial"/>
        </w:rPr>
        <w:t>dodávateľa</w:t>
      </w:r>
      <w:r w:rsidRPr="00064421">
        <w:rPr>
          <w:rFonts w:cs="Arial"/>
        </w:rPr>
        <w:t xml:space="preserve"> uplatniť voči </w:t>
      </w:r>
      <w:r>
        <w:rPr>
          <w:rFonts w:cs="Arial"/>
        </w:rPr>
        <w:t>objednávateľovi</w:t>
      </w:r>
      <w:r w:rsidRPr="00064421">
        <w:rPr>
          <w:rFonts w:cs="Arial"/>
        </w:rPr>
        <w:t xml:space="preserve"> akékoľvek sankcie a nároky na náhradu akejkoľvek škody tým spôsobenej</w:t>
      </w:r>
      <w:r w:rsidRPr="00B8371A">
        <w:rPr>
          <w:rFonts w:cs="Arial"/>
        </w:rPr>
        <w:t>.</w:t>
      </w:r>
    </w:p>
    <w:p w14:paraId="79F5AE56" w14:textId="77777777" w:rsidR="00F73EA7" w:rsidRDefault="00F73EA7" w:rsidP="00F73EA7">
      <w:pPr>
        <w:pStyle w:val="ListParagraph"/>
        <w:widowControl/>
        <w:tabs>
          <w:tab w:val="left" w:pos="567"/>
        </w:tabs>
        <w:adjustRightInd w:val="0"/>
        <w:spacing w:before="120"/>
        <w:ind w:left="567" w:right="67" w:firstLine="0"/>
      </w:pPr>
    </w:p>
    <w:p w14:paraId="0A5CE9D8" w14:textId="14C32AFB" w:rsidR="006F3691" w:rsidRPr="00AF6F2D" w:rsidRDefault="00365C9C" w:rsidP="00AF6F2D">
      <w:pPr>
        <w:pStyle w:val="Heading2"/>
        <w:ind w:left="0"/>
        <w:jc w:val="center"/>
        <w:rPr>
          <w:sz w:val="22"/>
          <w:szCs w:val="22"/>
        </w:rPr>
      </w:pPr>
      <w:bookmarkStart w:id="15" w:name="V._ZárukA_na_predmet_plnenia"/>
      <w:bookmarkEnd w:id="15"/>
      <w:r w:rsidRPr="00AF6F2D">
        <w:rPr>
          <w:sz w:val="22"/>
          <w:szCs w:val="22"/>
        </w:rPr>
        <w:t>ČLÁNOK</w:t>
      </w:r>
      <w:r w:rsidR="00AF6F2D" w:rsidRPr="00AF6F2D">
        <w:rPr>
          <w:sz w:val="22"/>
          <w:szCs w:val="22"/>
        </w:rPr>
        <w:t xml:space="preserve"> V</w:t>
      </w:r>
    </w:p>
    <w:p w14:paraId="3D4D70BE" w14:textId="1F00F922" w:rsidR="006F3691" w:rsidRPr="00275022" w:rsidRDefault="00365C9C" w:rsidP="00275022">
      <w:pPr>
        <w:tabs>
          <w:tab w:val="left" w:pos="3470"/>
        </w:tabs>
        <w:spacing w:before="1" w:after="120"/>
        <w:jc w:val="center"/>
        <w:rPr>
          <w:b/>
        </w:rPr>
      </w:pPr>
      <w:r w:rsidRPr="00AF6F2D">
        <w:rPr>
          <w:b/>
        </w:rPr>
        <w:t>ZÁRUKA NA PREDMET</w:t>
      </w:r>
      <w:r w:rsidRPr="00AF6F2D">
        <w:rPr>
          <w:b/>
          <w:spacing w:val="-1"/>
        </w:rPr>
        <w:t xml:space="preserve"> </w:t>
      </w:r>
      <w:r w:rsidR="008B7FF7">
        <w:rPr>
          <w:b/>
          <w:spacing w:val="-1"/>
        </w:rPr>
        <w:t>ZMLUVY</w:t>
      </w:r>
    </w:p>
    <w:p w14:paraId="09AF335D" w14:textId="216F172C" w:rsidR="000418E5" w:rsidRPr="00FA12EC" w:rsidRDefault="00DF2744" w:rsidP="00B27B24">
      <w:pPr>
        <w:pStyle w:val="ListParagraph"/>
        <w:numPr>
          <w:ilvl w:val="0"/>
          <w:numId w:val="8"/>
        </w:numPr>
        <w:spacing w:before="120"/>
        <w:ind w:left="567" w:hanging="567"/>
        <w:rPr>
          <w:bCs/>
        </w:rPr>
      </w:pPr>
      <w:r w:rsidRPr="00FA12EC">
        <w:rPr>
          <w:rStyle w:val="CommentReference"/>
          <w:sz w:val="22"/>
          <w:szCs w:val="22"/>
        </w:rPr>
        <w:t>Dodávateľ</w:t>
      </w:r>
      <w:r w:rsidRPr="00FA12EC">
        <w:rPr>
          <w:rFonts w:eastAsia="Times New Roman" w:cs="Arial"/>
          <w:spacing w:val="-1"/>
        </w:rPr>
        <w:t xml:space="preserve"> zodpovedá </w:t>
      </w:r>
      <w:r w:rsidRPr="00FA12EC">
        <w:rPr>
          <w:rFonts w:eastAsia="Times New Roman" w:cs="Arial"/>
        </w:rPr>
        <w:t xml:space="preserve">za </w:t>
      </w:r>
      <w:r w:rsidRPr="00FA12EC">
        <w:rPr>
          <w:rFonts w:eastAsia="Times New Roman" w:cs="Arial"/>
          <w:spacing w:val="-1"/>
        </w:rPr>
        <w:t xml:space="preserve">vady </w:t>
      </w:r>
      <w:r w:rsidRPr="00FA12EC">
        <w:t xml:space="preserve">predmetu zmluvy </w:t>
      </w:r>
      <w:r w:rsidRPr="00FA12EC">
        <w:rPr>
          <w:rFonts w:eastAsia="Times New Roman" w:cs="Arial"/>
        </w:rPr>
        <w:t>v </w:t>
      </w:r>
      <w:r w:rsidRPr="00FA12EC">
        <w:rPr>
          <w:rFonts w:eastAsia="Times New Roman" w:cs="Arial"/>
          <w:spacing w:val="-1"/>
        </w:rPr>
        <w:t xml:space="preserve">zmysle </w:t>
      </w:r>
      <w:r w:rsidRPr="00FA12EC">
        <w:rPr>
          <w:rFonts w:eastAsia="Times New Roman" w:cs="Arial"/>
        </w:rPr>
        <w:t xml:space="preserve">§ </w:t>
      </w:r>
      <w:r w:rsidRPr="00FA12EC">
        <w:rPr>
          <w:rFonts w:eastAsia="Times New Roman" w:cs="Arial"/>
          <w:spacing w:val="-1"/>
        </w:rPr>
        <w:t xml:space="preserve">560 </w:t>
      </w:r>
      <w:r w:rsidRPr="00FA12EC">
        <w:rPr>
          <w:rFonts w:eastAsia="Times New Roman" w:cs="Arial"/>
          <w:spacing w:val="26"/>
        </w:rPr>
        <w:t>a </w:t>
      </w:r>
      <w:proofErr w:type="spellStart"/>
      <w:r w:rsidRPr="00FA12EC">
        <w:rPr>
          <w:rFonts w:eastAsia="Times New Roman" w:cs="Arial"/>
          <w:spacing w:val="-1"/>
        </w:rPr>
        <w:t>nasl</w:t>
      </w:r>
      <w:proofErr w:type="spellEnd"/>
      <w:r w:rsidRPr="00FA12EC">
        <w:rPr>
          <w:rFonts w:eastAsia="Times New Roman" w:cs="Arial"/>
          <w:spacing w:val="-1"/>
        </w:rPr>
        <w:t xml:space="preserve">. </w:t>
      </w:r>
      <w:r w:rsidRPr="00FA12EC">
        <w:t>zákona č. 513/1991 Zb. Obchodného zákonníka v znení neskorších predpisov (ďalej len „Obchodný</w:t>
      </w:r>
      <w:r w:rsidRPr="00FA12EC">
        <w:rPr>
          <w:spacing w:val="-3"/>
        </w:rPr>
        <w:t xml:space="preserve"> </w:t>
      </w:r>
      <w:r w:rsidRPr="00FA12EC">
        <w:t>zákonník“)</w:t>
      </w:r>
      <w:r w:rsidRPr="00FA12EC">
        <w:rPr>
          <w:rFonts w:eastAsia="Times New Roman" w:cs="Arial"/>
          <w:spacing w:val="-1"/>
        </w:rPr>
        <w:t xml:space="preserve"> a za to, že predmet zmluvy bude mať v čase odovzdania dodávateľom a prevzatia objednávateľom, ako aj po stanovenú záručnú dobu, technické vlastnosti zhodné s požiadavkami </w:t>
      </w:r>
      <w:r w:rsidRPr="00FA12EC">
        <w:t xml:space="preserve">objednávateľa uvedené v článku II bode 1 tejto zmluvy, </w:t>
      </w:r>
      <w:r w:rsidRPr="00FA12EC">
        <w:rPr>
          <w:rFonts w:eastAsia="Times New Roman" w:cs="Arial"/>
          <w:spacing w:val="-1"/>
        </w:rPr>
        <w:t>a že nemá vady, ktoré by znižovali jeho hodnotu alebo schopnosť jeho užívania k v zmluve určenému účelu (záruka za akosť).</w:t>
      </w:r>
    </w:p>
    <w:p w14:paraId="1C8A8A63" w14:textId="0E097D88" w:rsidR="006F3691" w:rsidRPr="00275022" w:rsidRDefault="00365C9C" w:rsidP="00B27B24">
      <w:pPr>
        <w:pStyle w:val="ListParagraph"/>
        <w:numPr>
          <w:ilvl w:val="0"/>
          <w:numId w:val="8"/>
        </w:numPr>
        <w:tabs>
          <w:tab w:val="left" w:pos="712"/>
        </w:tabs>
        <w:spacing w:before="120"/>
        <w:ind w:left="567" w:hanging="567"/>
      </w:pPr>
      <w:r w:rsidRPr="00AF6F2D">
        <w:t xml:space="preserve">Záruka za dodaný predmet </w:t>
      </w:r>
      <w:r w:rsidR="008B7FF7">
        <w:t>zmluvy</w:t>
      </w:r>
      <w:r w:rsidRPr="00AF6F2D">
        <w:t xml:space="preserve"> </w:t>
      </w:r>
      <w:r w:rsidRPr="00DF5F0F">
        <w:t xml:space="preserve">je </w:t>
      </w:r>
      <w:r w:rsidR="00DC6445" w:rsidRPr="00DF5F0F">
        <w:t xml:space="preserve">60 </w:t>
      </w:r>
      <w:r w:rsidRPr="00DF5F0F">
        <w:t>mesiacov</w:t>
      </w:r>
      <w:r w:rsidRPr="00AF6F2D">
        <w:t xml:space="preserve">. Záručná doba začína plynúť dňom </w:t>
      </w:r>
      <w:r w:rsidR="00275022">
        <w:t>o</w:t>
      </w:r>
      <w:r w:rsidRPr="00AF6F2D">
        <w:t xml:space="preserve">bjednávateľovho </w:t>
      </w:r>
      <w:r w:rsidRPr="00275022">
        <w:t>podpisu akceptačného</w:t>
      </w:r>
      <w:r w:rsidRPr="00275022">
        <w:rPr>
          <w:spacing w:val="-2"/>
        </w:rPr>
        <w:t xml:space="preserve"> </w:t>
      </w:r>
      <w:r w:rsidRPr="00275022">
        <w:t>protokolu.</w:t>
      </w:r>
    </w:p>
    <w:p w14:paraId="35D9E926" w14:textId="435195D9" w:rsidR="006F3691" w:rsidRPr="00AF6F2D" w:rsidRDefault="00365C9C" w:rsidP="00B27B24">
      <w:pPr>
        <w:pStyle w:val="ListParagraph"/>
        <w:numPr>
          <w:ilvl w:val="0"/>
          <w:numId w:val="8"/>
        </w:numPr>
        <w:tabs>
          <w:tab w:val="left" w:pos="713"/>
        </w:tabs>
        <w:spacing w:before="120"/>
        <w:ind w:left="567" w:hanging="567"/>
      </w:pPr>
      <w:r w:rsidRPr="00AF6F2D">
        <w:t xml:space="preserve">Predmet </w:t>
      </w:r>
      <w:r w:rsidR="008B7FF7">
        <w:t>zmluvy</w:t>
      </w:r>
      <w:r w:rsidRPr="00AF6F2D">
        <w:t xml:space="preserve"> musí byť dodaný bez vád. </w:t>
      </w:r>
      <w:r w:rsidR="001730DE" w:rsidRPr="001730DE">
        <w:t>Objednávateľ je povinný oznámiť vady predmetu zmluvy bez zbytočného odkladu po tom, čo ich zistí (ďalej len „</w:t>
      </w:r>
      <w:r w:rsidR="001730DE">
        <w:t>reklamácia</w:t>
      </w:r>
      <w:r w:rsidR="001730DE" w:rsidRPr="001730DE">
        <w:t>“).</w:t>
      </w:r>
      <w:r w:rsidR="001730DE">
        <w:t xml:space="preserve"> </w:t>
      </w:r>
      <w:r w:rsidRPr="00AF6F2D">
        <w:t xml:space="preserve">Reklamácia vád zistených na </w:t>
      </w:r>
      <w:r w:rsidRPr="00AF6F2D">
        <w:lastRenderedPageBreak/>
        <w:t xml:space="preserve">predmete </w:t>
      </w:r>
      <w:r w:rsidR="008B7FF7">
        <w:t>zmluvy</w:t>
      </w:r>
      <w:r w:rsidRPr="00AF6F2D">
        <w:t xml:space="preserve"> musí byť oznámená písomnou formou a musí byť odoslaná dodávateľovi bez zbytočného odkladu, najneskôr do 15 pracovných dní od</w:t>
      </w:r>
      <w:r w:rsidR="001730DE">
        <w:t>o</w:t>
      </w:r>
      <w:r w:rsidRPr="00AF6F2D">
        <w:t xml:space="preserve"> dňa zistenia</w:t>
      </w:r>
      <w:r w:rsidRPr="00AF6F2D">
        <w:rPr>
          <w:spacing w:val="-3"/>
        </w:rPr>
        <w:t xml:space="preserve"> </w:t>
      </w:r>
      <w:r w:rsidRPr="00AF6F2D">
        <w:t>vady.</w:t>
      </w:r>
    </w:p>
    <w:p w14:paraId="51A377FB" w14:textId="77777777" w:rsidR="002050DA" w:rsidRDefault="00365C9C" w:rsidP="006F57EA">
      <w:pPr>
        <w:pStyle w:val="ListParagraph"/>
        <w:numPr>
          <w:ilvl w:val="0"/>
          <w:numId w:val="8"/>
        </w:numPr>
        <w:tabs>
          <w:tab w:val="left" w:pos="712"/>
          <w:tab w:val="left" w:pos="713"/>
        </w:tabs>
        <w:spacing w:before="120"/>
        <w:ind w:left="567" w:hanging="567"/>
      </w:pPr>
      <w:r w:rsidRPr="00AF6F2D">
        <w:t xml:space="preserve">Náklady na odstránenie vád predmetu </w:t>
      </w:r>
      <w:r w:rsidR="008B7FF7">
        <w:t>zmluvy</w:t>
      </w:r>
      <w:r w:rsidRPr="00AF6F2D">
        <w:t xml:space="preserve"> znáša v plnom rozsahu</w:t>
      </w:r>
      <w:r w:rsidRPr="002050DA">
        <w:rPr>
          <w:spacing w:val="-5"/>
        </w:rPr>
        <w:t xml:space="preserve"> </w:t>
      </w:r>
      <w:r w:rsidRPr="00AF6F2D">
        <w:t>dodávateľ.</w:t>
      </w:r>
    </w:p>
    <w:p w14:paraId="6DC38FAF" w14:textId="11154B9C" w:rsidR="002050DA" w:rsidRPr="00AF6F2D" w:rsidRDefault="002050DA" w:rsidP="00D021C3">
      <w:pPr>
        <w:pStyle w:val="ListParagraph"/>
        <w:numPr>
          <w:ilvl w:val="0"/>
          <w:numId w:val="8"/>
        </w:numPr>
        <w:tabs>
          <w:tab w:val="left" w:pos="712"/>
          <w:tab w:val="left" w:pos="713"/>
        </w:tabs>
        <w:spacing w:before="120"/>
        <w:ind w:left="567" w:hanging="567"/>
      </w:pPr>
      <w:r w:rsidRPr="002050DA">
        <w:t>Nároky z vád sa nedotýkajú nároku na náhradu škody a nároku na zmluvnú pokutu</w:t>
      </w:r>
      <w:r>
        <w:t>.</w:t>
      </w:r>
    </w:p>
    <w:p w14:paraId="2FA71260" w14:textId="7892DCD5" w:rsidR="006F3691" w:rsidRPr="00AF6F2D" w:rsidRDefault="00365C9C" w:rsidP="00B27B24">
      <w:pPr>
        <w:pStyle w:val="ListParagraph"/>
        <w:numPr>
          <w:ilvl w:val="0"/>
          <w:numId w:val="8"/>
        </w:numPr>
        <w:tabs>
          <w:tab w:val="left" w:pos="713"/>
        </w:tabs>
        <w:spacing w:before="120"/>
        <w:ind w:left="567" w:hanging="567"/>
      </w:pPr>
      <w:r w:rsidRPr="003E3255">
        <w:t>Záruka sa nevzťahuje na chyby</w:t>
      </w:r>
      <w:r w:rsidRPr="00AF6F2D">
        <w:t xml:space="preserve"> spôsobené nesprávnym zaobchádzaním, ktoré nie je v súlade s používaním predpísaným</w:t>
      </w:r>
      <w:r w:rsidRPr="00AF6F2D">
        <w:rPr>
          <w:spacing w:val="-4"/>
        </w:rPr>
        <w:t xml:space="preserve"> </w:t>
      </w:r>
      <w:r w:rsidRPr="00AF6F2D">
        <w:t>výrobcom</w:t>
      </w:r>
      <w:r w:rsidR="0096011A">
        <w:t xml:space="preserve"> dodaných zariadení</w:t>
      </w:r>
      <w:r w:rsidRPr="00AF6F2D">
        <w:t>.</w:t>
      </w:r>
    </w:p>
    <w:p w14:paraId="2BEA338D" w14:textId="77777777" w:rsidR="006F3691" w:rsidRDefault="006F3691" w:rsidP="00B27B24">
      <w:pPr>
        <w:pStyle w:val="BodyText"/>
        <w:spacing w:before="120"/>
        <w:rPr>
          <w:sz w:val="18"/>
        </w:rPr>
      </w:pPr>
    </w:p>
    <w:p w14:paraId="52C877B9" w14:textId="78EE918F" w:rsidR="006F3691" w:rsidRPr="00A74B73" w:rsidRDefault="00365C9C" w:rsidP="00A74B73">
      <w:pPr>
        <w:pStyle w:val="Heading2"/>
        <w:ind w:left="0"/>
        <w:jc w:val="center"/>
        <w:rPr>
          <w:sz w:val="22"/>
          <w:szCs w:val="22"/>
        </w:rPr>
      </w:pPr>
      <w:bookmarkStart w:id="16" w:name="VI._Cena_a_platobné_podmienky"/>
      <w:bookmarkEnd w:id="16"/>
      <w:r w:rsidRPr="00A74B73">
        <w:rPr>
          <w:sz w:val="22"/>
          <w:szCs w:val="22"/>
        </w:rPr>
        <w:t>ČLÁNOK</w:t>
      </w:r>
      <w:r w:rsidR="002B2FFA" w:rsidRPr="00A74B73">
        <w:rPr>
          <w:sz w:val="22"/>
          <w:szCs w:val="22"/>
        </w:rPr>
        <w:t xml:space="preserve"> VI</w:t>
      </w:r>
    </w:p>
    <w:p w14:paraId="45436686" w14:textId="200F848E" w:rsidR="006F3691" w:rsidRPr="00B27B24" w:rsidRDefault="00365C9C" w:rsidP="00B27B24">
      <w:pPr>
        <w:tabs>
          <w:tab w:val="left" w:pos="3505"/>
        </w:tabs>
        <w:spacing w:before="1" w:after="120"/>
        <w:jc w:val="center"/>
        <w:rPr>
          <w:b/>
        </w:rPr>
      </w:pPr>
      <w:r w:rsidRPr="00A74B73">
        <w:rPr>
          <w:b/>
        </w:rPr>
        <w:t>CENA A PLATOBNÉ</w:t>
      </w:r>
      <w:r w:rsidRPr="00A74B73">
        <w:rPr>
          <w:b/>
          <w:spacing w:val="-1"/>
        </w:rPr>
        <w:t xml:space="preserve"> </w:t>
      </w:r>
      <w:r w:rsidRPr="00A74B73">
        <w:rPr>
          <w:b/>
        </w:rPr>
        <w:t>PODMIENKY</w:t>
      </w:r>
    </w:p>
    <w:p w14:paraId="4BD4F813" w14:textId="6305518E" w:rsidR="00A6350B" w:rsidRDefault="00E92E9E" w:rsidP="00B27B24">
      <w:pPr>
        <w:pStyle w:val="ListParagraph"/>
        <w:numPr>
          <w:ilvl w:val="0"/>
          <w:numId w:val="7"/>
        </w:numPr>
        <w:tabs>
          <w:tab w:val="left" w:pos="567"/>
        </w:tabs>
        <w:spacing w:before="120"/>
        <w:ind w:left="567" w:right="67"/>
      </w:pPr>
      <w:r w:rsidRPr="00A74B73">
        <w:t>C</w:t>
      </w:r>
      <w:r w:rsidR="00365C9C" w:rsidRPr="00A74B73">
        <w:t>en</w:t>
      </w:r>
      <w:r w:rsidRPr="00A74B73">
        <w:t xml:space="preserve">y za predmet </w:t>
      </w:r>
      <w:r w:rsidR="008B7FF7">
        <w:t>zmluvy</w:t>
      </w:r>
      <w:r w:rsidRPr="00A74B73">
        <w:t xml:space="preserve"> </w:t>
      </w:r>
      <w:r w:rsidRPr="003E3255">
        <w:t>uvedené v</w:t>
      </w:r>
      <w:r w:rsidR="00365C9C" w:rsidRPr="003E3255">
        <w:t xml:space="preserve"> Príloh</w:t>
      </w:r>
      <w:r w:rsidRPr="003E3255">
        <w:t>e</w:t>
      </w:r>
      <w:r w:rsidR="00365C9C" w:rsidRPr="003E3255">
        <w:t xml:space="preserve"> </w:t>
      </w:r>
      <w:r w:rsidR="00AA659E">
        <w:t xml:space="preserve">č. </w:t>
      </w:r>
      <w:r w:rsidR="002B4AA6">
        <w:t>3</w:t>
      </w:r>
      <w:r w:rsidR="00365C9C" w:rsidRPr="003E3255">
        <w:t xml:space="preserve"> tejto zmluvy </w:t>
      </w:r>
      <w:r w:rsidRPr="003E3255">
        <w:t>sú</w:t>
      </w:r>
      <w:r w:rsidR="00365C9C" w:rsidRPr="003E3255">
        <w:t xml:space="preserve"> stanoven</w:t>
      </w:r>
      <w:r w:rsidRPr="003E3255">
        <w:t>é</w:t>
      </w:r>
      <w:r w:rsidR="00365C9C" w:rsidRPr="003E3255">
        <w:t xml:space="preserve"> dohodou zmluvných strán v</w:t>
      </w:r>
      <w:r w:rsidRPr="003E3255">
        <w:t> súlade so</w:t>
      </w:r>
      <w:r w:rsidR="00365C9C" w:rsidRPr="003E3255">
        <w:t xml:space="preserve"> zákon</w:t>
      </w:r>
      <w:r w:rsidRPr="003E3255">
        <w:t>om</w:t>
      </w:r>
      <w:r w:rsidR="00365C9C" w:rsidRPr="003E3255">
        <w:t xml:space="preserve"> </w:t>
      </w:r>
      <w:r w:rsidR="00207D75" w:rsidRPr="003E3255">
        <w:t xml:space="preserve">NR SR </w:t>
      </w:r>
      <w:r w:rsidR="00365C9C" w:rsidRPr="003E3255">
        <w:t>č. 18/1996 Z. z. o cenách</w:t>
      </w:r>
      <w:r w:rsidR="00365C9C" w:rsidRPr="00A74B73">
        <w:t xml:space="preserve"> v znení neskorších predpisov a vyhlášky </w:t>
      </w:r>
      <w:r w:rsidR="00207D75" w:rsidRPr="00A74B73">
        <w:t xml:space="preserve">MF SR </w:t>
      </w:r>
      <w:r w:rsidR="00365C9C" w:rsidRPr="00A74B73">
        <w:t xml:space="preserve">č. 87/1996 Z. z. </w:t>
      </w:r>
      <w:bookmarkStart w:id="17" w:name="_Hlk101429188"/>
      <w:r w:rsidR="00365C9C" w:rsidRPr="00A74B73">
        <w:t xml:space="preserve">ktorou sa vykonáva zákon </w:t>
      </w:r>
      <w:r w:rsidR="00207D75" w:rsidRPr="00A74B73">
        <w:t xml:space="preserve">NR SR č. 18/1996 Z. z. </w:t>
      </w:r>
      <w:r w:rsidR="00365C9C" w:rsidRPr="00A74B73">
        <w:t>o cenách v znení neskorších predpisov</w:t>
      </w:r>
      <w:r w:rsidRPr="00A74B73">
        <w:t>.</w:t>
      </w:r>
      <w:bookmarkEnd w:id="17"/>
      <w:r w:rsidRPr="00A74B73">
        <w:t xml:space="preserve"> Zmluvné strany sa dohodli na celkovej cene ta predmet zmluvy vo výške: </w:t>
      </w:r>
    </w:p>
    <w:p w14:paraId="5D8E0EE0" w14:textId="77777777" w:rsidR="00A6350B" w:rsidRPr="00A6350B" w:rsidRDefault="00CF0023" w:rsidP="00B27B24">
      <w:pPr>
        <w:pStyle w:val="ListParagraph"/>
        <w:tabs>
          <w:tab w:val="left" w:pos="567"/>
        </w:tabs>
        <w:spacing w:before="120"/>
        <w:ind w:left="567" w:right="67" w:firstLine="0"/>
        <w:jc w:val="center"/>
        <w:rPr>
          <w:b/>
          <w:bCs/>
        </w:rPr>
      </w:pPr>
      <w:bookmarkStart w:id="18" w:name="_Hlk101429251"/>
      <w:r w:rsidRPr="00A6350B">
        <w:rPr>
          <w:rFonts w:cs="Arial"/>
          <w:b/>
          <w:bCs/>
          <w:iCs/>
        </w:rPr>
        <w:t>&lt;</w:t>
      </w:r>
      <w:r w:rsidRPr="00A6350B">
        <w:rPr>
          <w:rFonts w:cs="Arial"/>
          <w:b/>
          <w:bCs/>
          <w:iCs/>
          <w:color w:val="00B0F0"/>
        </w:rPr>
        <w:t>vyplní uchádzač</w:t>
      </w:r>
      <w:r w:rsidRPr="00A6350B">
        <w:rPr>
          <w:rFonts w:cs="Arial"/>
          <w:b/>
          <w:bCs/>
          <w:iCs/>
        </w:rPr>
        <w:t>&gt;</w:t>
      </w:r>
      <w:r w:rsidR="00365C9C" w:rsidRPr="00A6350B">
        <w:rPr>
          <w:b/>
          <w:bCs/>
        </w:rPr>
        <w:t xml:space="preserve"> bez DPH</w:t>
      </w:r>
    </w:p>
    <w:bookmarkEnd w:id="18"/>
    <w:p w14:paraId="1E86769F" w14:textId="107B1980" w:rsidR="006F3691" w:rsidRPr="00A74B73" w:rsidRDefault="00365C9C" w:rsidP="00B27B24">
      <w:pPr>
        <w:pStyle w:val="ListParagraph"/>
        <w:tabs>
          <w:tab w:val="left" w:pos="567"/>
        </w:tabs>
        <w:spacing w:before="120"/>
        <w:ind w:left="567" w:right="67" w:firstLine="0"/>
        <w:jc w:val="center"/>
      </w:pPr>
      <w:r w:rsidRPr="00A74B73">
        <w:t xml:space="preserve">(slovom: </w:t>
      </w:r>
      <w:r w:rsidR="00CF0023" w:rsidRPr="00A74B73">
        <w:rPr>
          <w:rFonts w:cs="Arial"/>
          <w:bCs/>
          <w:iCs/>
        </w:rPr>
        <w:t>&lt;</w:t>
      </w:r>
      <w:r w:rsidR="00CF0023" w:rsidRPr="00A74B73">
        <w:rPr>
          <w:rFonts w:cs="Arial"/>
          <w:iCs/>
          <w:color w:val="00B0F0"/>
        </w:rPr>
        <w:t>vyplní uchádzač</w:t>
      </w:r>
      <w:r w:rsidR="00CF0023" w:rsidRPr="00A74B73">
        <w:rPr>
          <w:rFonts w:cs="Arial"/>
          <w:bCs/>
          <w:iCs/>
        </w:rPr>
        <w:t>&gt;</w:t>
      </w:r>
      <w:r w:rsidRPr="00A74B73">
        <w:t xml:space="preserve"> bez DPH)</w:t>
      </w:r>
    </w:p>
    <w:p w14:paraId="130055E4" w14:textId="23F993B5" w:rsidR="00CF10B1" w:rsidRPr="00A74B73" w:rsidRDefault="00365C9C" w:rsidP="00B27B24">
      <w:pPr>
        <w:pStyle w:val="ListParagraph"/>
        <w:numPr>
          <w:ilvl w:val="0"/>
          <w:numId w:val="7"/>
        </w:numPr>
        <w:tabs>
          <w:tab w:val="left" w:pos="567"/>
        </w:tabs>
        <w:spacing w:before="120"/>
        <w:ind w:left="567" w:right="67"/>
      </w:pPr>
      <w:r w:rsidRPr="00A74B73">
        <w:t>Cena</w:t>
      </w:r>
      <w:r w:rsidRPr="00A74B73">
        <w:rPr>
          <w:spacing w:val="-7"/>
        </w:rPr>
        <w:t xml:space="preserve"> </w:t>
      </w:r>
      <w:r w:rsidRPr="000B2E45">
        <w:t>predmetu</w:t>
      </w:r>
      <w:r w:rsidRPr="000B2E45">
        <w:rPr>
          <w:spacing w:val="-6"/>
        </w:rPr>
        <w:t xml:space="preserve"> </w:t>
      </w:r>
      <w:r w:rsidR="008B7FF7">
        <w:t>zmluvy</w:t>
      </w:r>
      <w:r w:rsidRPr="000B2E45">
        <w:rPr>
          <w:spacing w:val="-6"/>
        </w:rPr>
        <w:t xml:space="preserve"> </w:t>
      </w:r>
      <w:r w:rsidRPr="000B2E45">
        <w:t>zahŕňa</w:t>
      </w:r>
      <w:r w:rsidRPr="000B2E45">
        <w:rPr>
          <w:spacing w:val="-6"/>
        </w:rPr>
        <w:t xml:space="preserve"> </w:t>
      </w:r>
      <w:r w:rsidRPr="000B2E45">
        <w:t>všetky</w:t>
      </w:r>
      <w:r w:rsidRPr="000B2E45">
        <w:rPr>
          <w:spacing w:val="-7"/>
        </w:rPr>
        <w:t xml:space="preserve"> </w:t>
      </w:r>
      <w:r w:rsidR="00207D75" w:rsidRPr="000B2E45">
        <w:t xml:space="preserve">súvisiace </w:t>
      </w:r>
      <w:r w:rsidRPr="000B2E45">
        <w:t>náklady</w:t>
      </w:r>
      <w:r w:rsidRPr="000B2E45">
        <w:rPr>
          <w:spacing w:val="-6"/>
        </w:rPr>
        <w:t xml:space="preserve"> </w:t>
      </w:r>
      <w:r w:rsidR="00207D75" w:rsidRPr="000B2E45">
        <w:rPr>
          <w:spacing w:val="-6"/>
        </w:rPr>
        <w:t xml:space="preserve">dodávateľa </w:t>
      </w:r>
      <w:r w:rsidRPr="000B2E45">
        <w:t>vzniknuté</w:t>
      </w:r>
      <w:r w:rsidRPr="000B2E45">
        <w:rPr>
          <w:spacing w:val="-5"/>
        </w:rPr>
        <w:t xml:space="preserve"> </w:t>
      </w:r>
      <w:r w:rsidRPr="000B2E45">
        <w:t>s</w:t>
      </w:r>
      <w:r w:rsidRPr="000B2E45">
        <w:rPr>
          <w:spacing w:val="-4"/>
        </w:rPr>
        <w:t xml:space="preserve"> </w:t>
      </w:r>
      <w:r w:rsidRPr="000B2E45">
        <w:t>jeho</w:t>
      </w:r>
      <w:r w:rsidRPr="000B2E45">
        <w:rPr>
          <w:spacing w:val="-7"/>
        </w:rPr>
        <w:t xml:space="preserve"> </w:t>
      </w:r>
      <w:r w:rsidRPr="000B2E45">
        <w:t>dodaním</w:t>
      </w:r>
      <w:r w:rsidRPr="000B2E45">
        <w:rPr>
          <w:spacing w:val="-7"/>
        </w:rPr>
        <w:t xml:space="preserve"> </w:t>
      </w:r>
      <w:r w:rsidRPr="000B2E45">
        <w:t>(napr.</w:t>
      </w:r>
      <w:r w:rsidR="00E92E9E" w:rsidRPr="000B2E45">
        <w:rPr>
          <w:spacing w:val="-5"/>
        </w:rPr>
        <w:t xml:space="preserve"> </w:t>
      </w:r>
      <w:r w:rsidR="00E92E9E" w:rsidRPr="000B2E45">
        <w:rPr>
          <w:color w:val="000000"/>
        </w:rPr>
        <w:t xml:space="preserve">náklady na cestovné/dopravné, stravné, ubytovanie, náklady na administratívu </w:t>
      </w:r>
      <w:r w:rsidR="0017454D">
        <w:rPr>
          <w:color w:val="000000"/>
        </w:rPr>
        <w:t xml:space="preserve">a prevádzku </w:t>
      </w:r>
      <w:r w:rsidR="00E92E9E" w:rsidRPr="000B2E45">
        <w:rPr>
          <w:color w:val="000000"/>
        </w:rPr>
        <w:t>a</w:t>
      </w:r>
      <w:r w:rsidR="00A353CE">
        <w:rPr>
          <w:color w:val="000000"/>
        </w:rPr>
        <w:t> </w:t>
      </w:r>
      <w:r w:rsidR="00E92E9E" w:rsidRPr="000B2E45">
        <w:rPr>
          <w:color w:val="000000"/>
        </w:rPr>
        <w:t>pod</w:t>
      </w:r>
      <w:r w:rsidR="00A353CE">
        <w:rPr>
          <w:color w:val="000000"/>
        </w:rPr>
        <w:t>.</w:t>
      </w:r>
      <w:r w:rsidRPr="000B2E45">
        <w:t>) až do miesta</w:t>
      </w:r>
      <w:r w:rsidRPr="000B2E45">
        <w:rPr>
          <w:spacing w:val="-2"/>
        </w:rPr>
        <w:t xml:space="preserve"> </w:t>
      </w:r>
      <w:r w:rsidRPr="000B2E45">
        <w:t>plnenia</w:t>
      </w:r>
      <w:r w:rsidR="008B7FF7">
        <w:t xml:space="preserve"> predmetu zmluvy</w:t>
      </w:r>
      <w:r w:rsidR="00144D1B">
        <w:t>.</w:t>
      </w:r>
    </w:p>
    <w:p w14:paraId="2CB368B3" w14:textId="1A936319" w:rsidR="006F3691" w:rsidRPr="00A74B73" w:rsidRDefault="00365C9C" w:rsidP="00B27B24">
      <w:pPr>
        <w:pStyle w:val="ListParagraph"/>
        <w:numPr>
          <w:ilvl w:val="0"/>
          <w:numId w:val="7"/>
        </w:numPr>
        <w:tabs>
          <w:tab w:val="left" w:pos="567"/>
        </w:tabs>
        <w:spacing w:before="120"/>
        <w:ind w:left="567" w:right="67"/>
      </w:pPr>
      <w:r w:rsidRPr="00A74B73">
        <w:t xml:space="preserve">Ceny za predmet </w:t>
      </w:r>
      <w:r w:rsidR="008B7FF7">
        <w:t>zmluvy</w:t>
      </w:r>
      <w:r w:rsidRPr="00A74B73">
        <w:t xml:space="preserve"> sú uvedené bez DPH. </w:t>
      </w:r>
      <w:r w:rsidR="00A7126B" w:rsidRPr="00A74B73">
        <w:t>Dodávateľ</w:t>
      </w:r>
      <w:r w:rsidR="00CF10B1" w:rsidRPr="00A74B73">
        <w:t xml:space="preserve"> k dohodnutým cenám uplatní DPH podľa všeobecne záväzného právneho predpisu platného v čase fakturácie. </w:t>
      </w:r>
      <w:r w:rsidR="00CF10B1" w:rsidRPr="00A74B73">
        <w:rPr>
          <w:i/>
          <w:color w:val="00B0F0"/>
        </w:rPr>
        <w:t>(</w:t>
      </w:r>
      <w:r w:rsidR="00CF10B1" w:rsidRPr="00A74B73">
        <w:rPr>
          <w:rFonts w:cs="Arial"/>
          <w:i/>
          <w:color w:val="00B0F0"/>
        </w:rPr>
        <w:t xml:space="preserve">Text platí pre tuzemského </w:t>
      </w:r>
      <w:r w:rsidR="00711B95">
        <w:rPr>
          <w:rFonts w:cs="Arial"/>
          <w:i/>
          <w:color w:val="00B0F0"/>
        </w:rPr>
        <w:t>dodávate</w:t>
      </w:r>
      <w:r w:rsidR="00CF10B1" w:rsidRPr="00A74B73">
        <w:rPr>
          <w:rFonts w:cs="Arial"/>
          <w:i/>
          <w:color w:val="00B0F0"/>
        </w:rPr>
        <w:t xml:space="preserve">ľa, zahraničný </w:t>
      </w:r>
      <w:r w:rsidR="00711B95">
        <w:rPr>
          <w:rFonts w:cs="Arial"/>
          <w:i/>
          <w:color w:val="00B0F0"/>
        </w:rPr>
        <w:t>dodávateľ</w:t>
      </w:r>
      <w:r w:rsidR="00CF10B1" w:rsidRPr="00A74B73">
        <w:rPr>
          <w:rFonts w:cs="Arial"/>
          <w:i/>
          <w:color w:val="00B0F0"/>
        </w:rPr>
        <w:t xml:space="preserve"> text druhej vety odstráni</w:t>
      </w:r>
      <w:r w:rsidR="00CF10B1" w:rsidRPr="00A74B73">
        <w:rPr>
          <w:color w:val="00B0F0"/>
        </w:rPr>
        <w:t>).</w:t>
      </w:r>
    </w:p>
    <w:p w14:paraId="79C4734A" w14:textId="637ACE35" w:rsidR="006F3691" w:rsidRPr="00B27B24" w:rsidRDefault="00FC098E" w:rsidP="00B27B24">
      <w:pPr>
        <w:pStyle w:val="ListParagraph"/>
        <w:numPr>
          <w:ilvl w:val="0"/>
          <w:numId w:val="7"/>
        </w:numPr>
        <w:tabs>
          <w:tab w:val="left" w:pos="567"/>
        </w:tabs>
        <w:spacing w:before="120"/>
        <w:ind w:left="567" w:right="67"/>
      </w:pPr>
      <w:r w:rsidRPr="00B27B24">
        <w:t xml:space="preserve">Objednávateľ prevezme predmet </w:t>
      </w:r>
      <w:r w:rsidR="008B7FF7">
        <w:t>zmluvy</w:t>
      </w:r>
      <w:r w:rsidRPr="00B27B24">
        <w:t xml:space="preserve"> po úspešnom ukončení akceptačného testovania formou podpisu (záverečného</w:t>
      </w:r>
      <w:r w:rsidR="00B27B24" w:rsidRPr="00B27B24">
        <w:t xml:space="preserve">, </w:t>
      </w:r>
      <w:r w:rsidRPr="00B27B24">
        <w:t xml:space="preserve">ak sa akceptačné testy opakujú) akceptačného protokolu v zmysle článku </w:t>
      </w:r>
      <w:r w:rsidR="003E3255" w:rsidRPr="00B27B24">
        <w:t>IV</w:t>
      </w:r>
      <w:r w:rsidRPr="00B27B24">
        <w:t xml:space="preserve"> tejto zmluvy. Dodávateľ je na základe podpísaného akceptačného protokolu </w:t>
      </w:r>
      <w:r w:rsidR="00E611A7">
        <w:t xml:space="preserve">obidvomi zmluvnými stranami </w:t>
      </w:r>
      <w:r w:rsidRPr="00B27B24">
        <w:t>oprávnený vystaviť</w:t>
      </w:r>
      <w:r w:rsidRPr="00E611A7">
        <w:t xml:space="preserve"> </w:t>
      </w:r>
      <w:r w:rsidR="00E611A7" w:rsidRPr="00E611A7">
        <w:t xml:space="preserve">a predložiť </w:t>
      </w:r>
      <w:r w:rsidR="00E611A7">
        <w:t xml:space="preserve">objednávateľovi </w:t>
      </w:r>
      <w:r w:rsidRPr="00B27B24">
        <w:t>faktúru</w:t>
      </w:r>
      <w:r w:rsidR="00365C9C" w:rsidRPr="00B27B24">
        <w:t>.</w:t>
      </w:r>
    </w:p>
    <w:p w14:paraId="0087DD0A" w14:textId="34C13786" w:rsidR="006F3691" w:rsidRPr="00A74B73" w:rsidRDefault="000443B0" w:rsidP="00B27B24">
      <w:pPr>
        <w:pStyle w:val="ListParagraph"/>
        <w:numPr>
          <w:ilvl w:val="0"/>
          <w:numId w:val="7"/>
        </w:numPr>
        <w:tabs>
          <w:tab w:val="left" w:pos="567"/>
        </w:tabs>
        <w:spacing w:before="120"/>
        <w:ind w:left="567" w:right="67"/>
      </w:pPr>
      <w:bookmarkStart w:id="19" w:name="_Hlk101429360"/>
      <w:r w:rsidRPr="00A74B73">
        <w:rPr>
          <w:bCs/>
        </w:rPr>
        <w:t xml:space="preserve">Faktúry sú splatné do 30 dní odo dňa ich doručenia objednávateľovi. </w:t>
      </w:r>
      <w:r w:rsidRPr="00A74B73">
        <w:rPr>
          <w:rFonts w:cs="Arial"/>
          <w:bCs/>
        </w:rPr>
        <w:t>Úhrada faktúry sa bude realizovať bezhotovostným prevodom na účet dodávateľa. Za deň splnenia peňažného záväzku sa považuje deň odpísania dlžnej sumy z účtu objednávateľa v prospech dodávateľa. Za správne vyčíslenie výšky DPH zodpovedá v plnom rozsahu dodávateľ.</w:t>
      </w:r>
    </w:p>
    <w:p w14:paraId="5ABCF0B5" w14:textId="77777777" w:rsidR="006C4AE2" w:rsidRPr="00A74B73" w:rsidRDefault="00365C9C" w:rsidP="00B27B24">
      <w:pPr>
        <w:pStyle w:val="ListParagraph"/>
        <w:numPr>
          <w:ilvl w:val="0"/>
          <w:numId w:val="7"/>
        </w:numPr>
        <w:tabs>
          <w:tab w:val="left" w:pos="567"/>
        </w:tabs>
        <w:spacing w:before="120"/>
        <w:ind w:left="567" w:right="67"/>
      </w:pPr>
      <w:r w:rsidRPr="00A74B73">
        <w:t xml:space="preserve">Zmluvné strany sa dohodli a výslovne súhlasia s tým, že dodávateľ bude zasielať len elektronické faktúry z e-mailovej adresy dodávateľa: </w:t>
      </w:r>
      <w:r w:rsidR="00153CF6" w:rsidRPr="00A74B73">
        <w:rPr>
          <w:rFonts w:cs="Arial"/>
          <w:bCs/>
          <w:iCs/>
        </w:rPr>
        <w:t>&lt;</w:t>
      </w:r>
      <w:r w:rsidR="00153CF6" w:rsidRPr="00A74B73">
        <w:rPr>
          <w:rFonts w:cs="Arial"/>
          <w:iCs/>
          <w:color w:val="00B0F0"/>
        </w:rPr>
        <w:t>vyplní uchádzač</w:t>
      </w:r>
      <w:r w:rsidR="00153CF6" w:rsidRPr="00A74B73">
        <w:rPr>
          <w:rFonts w:cs="Arial"/>
          <w:bCs/>
          <w:iCs/>
        </w:rPr>
        <w:t>&gt;</w:t>
      </w:r>
      <w:r w:rsidRPr="00A74B73">
        <w:t xml:space="preserve"> na e-mailovú adresu objednávateľa</w:t>
      </w:r>
      <w:r w:rsidR="00153CF6" w:rsidRPr="00A74B73">
        <w:t>:</w:t>
      </w:r>
      <w:r w:rsidRPr="00A74B73">
        <w:t xml:space="preserve"> </w:t>
      </w:r>
      <w:r w:rsidR="00153CF6" w:rsidRPr="00A74B73">
        <w:t>faktury</w:t>
      </w:r>
      <w:r w:rsidR="006C4AE2" w:rsidRPr="00A74B73">
        <w:t>.ofr</w:t>
      </w:r>
      <w:r w:rsidR="00153CF6" w:rsidRPr="00A74B73">
        <w:t>@nbs.sk</w:t>
      </w:r>
      <w:r w:rsidRPr="00A74B73">
        <w:t xml:space="preserve"> vo formáte PDF. Zmluvné</w:t>
      </w:r>
      <w:r w:rsidRPr="00A74B73">
        <w:rPr>
          <w:spacing w:val="-6"/>
        </w:rPr>
        <w:t xml:space="preserve"> </w:t>
      </w:r>
      <w:r w:rsidRPr="00A74B73">
        <w:t>strany</w:t>
      </w:r>
      <w:r w:rsidRPr="00A74B73">
        <w:rPr>
          <w:spacing w:val="-6"/>
        </w:rPr>
        <w:t xml:space="preserve"> </w:t>
      </w:r>
      <w:r w:rsidRPr="00A74B73">
        <w:t>vyhlasujú,</w:t>
      </w:r>
      <w:r w:rsidRPr="00A74B73">
        <w:rPr>
          <w:spacing w:val="-7"/>
        </w:rPr>
        <w:t xml:space="preserve"> </w:t>
      </w:r>
      <w:r w:rsidRPr="00A74B73">
        <w:t>že</w:t>
      </w:r>
      <w:r w:rsidRPr="00A74B73">
        <w:rPr>
          <w:spacing w:val="-6"/>
        </w:rPr>
        <w:t xml:space="preserve"> </w:t>
      </w:r>
      <w:r w:rsidRPr="00A74B73">
        <w:t>majú</w:t>
      </w:r>
      <w:r w:rsidRPr="00A74B73">
        <w:rPr>
          <w:spacing w:val="-6"/>
        </w:rPr>
        <w:t xml:space="preserve"> </w:t>
      </w:r>
      <w:r w:rsidRPr="00A74B73">
        <w:t>výlučný</w:t>
      </w:r>
      <w:r w:rsidRPr="00A74B73">
        <w:rPr>
          <w:spacing w:val="-6"/>
        </w:rPr>
        <w:t xml:space="preserve"> </w:t>
      </w:r>
      <w:r w:rsidRPr="00A74B73">
        <w:t>prístup</w:t>
      </w:r>
      <w:r w:rsidRPr="00A74B73">
        <w:rPr>
          <w:spacing w:val="-7"/>
        </w:rPr>
        <w:t xml:space="preserve"> </w:t>
      </w:r>
      <w:r w:rsidRPr="00A74B73">
        <w:t>k</w:t>
      </w:r>
      <w:r w:rsidRPr="00A74B73">
        <w:rPr>
          <w:spacing w:val="-3"/>
        </w:rPr>
        <w:t xml:space="preserve"> </w:t>
      </w:r>
      <w:r w:rsidRPr="00A74B73">
        <w:t>uvedeným</w:t>
      </w:r>
      <w:r w:rsidRPr="00A74B73">
        <w:rPr>
          <w:spacing w:val="-7"/>
        </w:rPr>
        <w:t xml:space="preserve"> </w:t>
      </w:r>
      <w:r w:rsidRPr="00A74B73">
        <w:t>e-mailovým</w:t>
      </w:r>
      <w:r w:rsidRPr="00A74B73">
        <w:rPr>
          <w:spacing w:val="-7"/>
        </w:rPr>
        <w:t xml:space="preserve"> </w:t>
      </w:r>
      <w:r w:rsidRPr="00A74B73">
        <w:t>adresám.</w:t>
      </w:r>
      <w:r w:rsidRPr="00A74B73">
        <w:rPr>
          <w:spacing w:val="-6"/>
        </w:rPr>
        <w:t xml:space="preserve"> </w:t>
      </w:r>
      <w:r w:rsidRPr="00A74B73">
        <w:t>Zmluvné</w:t>
      </w:r>
      <w:r w:rsidRPr="00A74B73">
        <w:rPr>
          <w:spacing w:val="-6"/>
        </w:rPr>
        <w:t xml:space="preserve"> </w:t>
      </w:r>
      <w:r w:rsidRPr="00A74B73">
        <w:t>strany sú oprávnené zmeniť e-mailové adresy, a to len písomne s uvedením novej e-mailovej adresy, pričom z dôvodu tejto zmeny nie je potrebné uzatvoriť dodatok k tejto zmluve. Dodávateľ nie je povinný podpísať elektronickú faktúru kvalifikovaným elektronickým podpisom. Elektronická faktúra musí spĺňať</w:t>
      </w:r>
      <w:r w:rsidRPr="00A74B73">
        <w:rPr>
          <w:spacing w:val="-7"/>
        </w:rPr>
        <w:t xml:space="preserve"> </w:t>
      </w:r>
      <w:r w:rsidRPr="00A74B73">
        <w:t>všetky</w:t>
      </w:r>
      <w:r w:rsidRPr="00A74B73">
        <w:rPr>
          <w:spacing w:val="-5"/>
        </w:rPr>
        <w:t xml:space="preserve"> </w:t>
      </w:r>
      <w:r w:rsidRPr="00A74B73">
        <w:t>náležitosti</w:t>
      </w:r>
      <w:r w:rsidRPr="00A74B73">
        <w:rPr>
          <w:spacing w:val="-6"/>
        </w:rPr>
        <w:t xml:space="preserve"> </w:t>
      </w:r>
      <w:r w:rsidRPr="00A74B73">
        <w:t>faktúry</w:t>
      </w:r>
      <w:r w:rsidRPr="00A74B73">
        <w:rPr>
          <w:spacing w:val="-5"/>
        </w:rPr>
        <w:t xml:space="preserve"> </w:t>
      </w:r>
      <w:r w:rsidRPr="00A74B73">
        <w:t>podľa</w:t>
      </w:r>
      <w:r w:rsidRPr="00A74B73">
        <w:rPr>
          <w:spacing w:val="-5"/>
        </w:rPr>
        <w:t xml:space="preserve"> </w:t>
      </w:r>
      <w:r w:rsidRPr="00A74B73">
        <w:t>§</w:t>
      </w:r>
      <w:r w:rsidRPr="00A74B73">
        <w:rPr>
          <w:spacing w:val="-6"/>
        </w:rPr>
        <w:t xml:space="preserve"> </w:t>
      </w:r>
      <w:r w:rsidRPr="00A74B73">
        <w:t>74</w:t>
      </w:r>
      <w:r w:rsidRPr="00A74B73">
        <w:rPr>
          <w:spacing w:val="-6"/>
        </w:rPr>
        <w:t xml:space="preserve"> </w:t>
      </w:r>
      <w:r w:rsidRPr="00A74B73">
        <w:t>zákona</w:t>
      </w:r>
      <w:r w:rsidRPr="00A74B73">
        <w:rPr>
          <w:spacing w:val="-5"/>
        </w:rPr>
        <w:t xml:space="preserve"> </w:t>
      </w:r>
      <w:r w:rsidRPr="00A74B73">
        <w:t>č.</w:t>
      </w:r>
      <w:r w:rsidRPr="00A74B73">
        <w:rPr>
          <w:spacing w:val="-6"/>
        </w:rPr>
        <w:t xml:space="preserve"> </w:t>
      </w:r>
      <w:r w:rsidRPr="00A74B73">
        <w:t>222/2004</w:t>
      </w:r>
      <w:r w:rsidRPr="00A74B73">
        <w:rPr>
          <w:spacing w:val="-5"/>
        </w:rPr>
        <w:t xml:space="preserve"> </w:t>
      </w:r>
      <w:r w:rsidRPr="00A74B73">
        <w:t>Z.</w:t>
      </w:r>
      <w:r w:rsidRPr="00A74B73">
        <w:rPr>
          <w:spacing w:val="-6"/>
        </w:rPr>
        <w:t xml:space="preserve"> </w:t>
      </w:r>
      <w:r w:rsidRPr="00A74B73">
        <w:t>z.</w:t>
      </w:r>
      <w:r w:rsidRPr="00A74B73">
        <w:rPr>
          <w:spacing w:val="-6"/>
        </w:rPr>
        <w:t xml:space="preserve"> </w:t>
      </w:r>
      <w:r w:rsidRPr="00A74B73">
        <w:t>o</w:t>
      </w:r>
      <w:r w:rsidRPr="00A74B73">
        <w:rPr>
          <w:spacing w:val="-6"/>
        </w:rPr>
        <w:t xml:space="preserve"> </w:t>
      </w:r>
      <w:r w:rsidRPr="00A74B73">
        <w:t>dani</w:t>
      </w:r>
      <w:r w:rsidRPr="00A74B73">
        <w:rPr>
          <w:spacing w:val="-6"/>
        </w:rPr>
        <w:t xml:space="preserve"> </w:t>
      </w:r>
      <w:r w:rsidRPr="00A74B73">
        <w:t>z</w:t>
      </w:r>
      <w:r w:rsidRPr="00A74B73">
        <w:rPr>
          <w:spacing w:val="-4"/>
        </w:rPr>
        <w:t xml:space="preserve"> </w:t>
      </w:r>
      <w:r w:rsidRPr="00A74B73">
        <w:t>pridanej</w:t>
      </w:r>
      <w:r w:rsidRPr="00A74B73">
        <w:rPr>
          <w:spacing w:val="-3"/>
        </w:rPr>
        <w:t xml:space="preserve"> </w:t>
      </w:r>
      <w:r w:rsidRPr="00A74B73">
        <w:t>hodnoty</w:t>
      </w:r>
      <w:r w:rsidRPr="00A74B73">
        <w:rPr>
          <w:spacing w:val="-5"/>
        </w:rPr>
        <w:t xml:space="preserve"> </w:t>
      </w:r>
      <w:r w:rsidRPr="00A74B73">
        <w:t>v</w:t>
      </w:r>
      <w:r w:rsidRPr="00A74B73">
        <w:rPr>
          <w:spacing w:val="-5"/>
        </w:rPr>
        <w:t xml:space="preserve"> </w:t>
      </w:r>
      <w:r w:rsidRPr="00A74B73">
        <w:t>znení neskorších predpisov</w:t>
      </w:r>
      <w:r w:rsidR="00153CF6" w:rsidRPr="00A74B73">
        <w:t xml:space="preserve"> (ďalej len „zákon o dani z pridanej hodnoty“)</w:t>
      </w:r>
      <w:r w:rsidRPr="00A74B73">
        <w:t>. Zmluvné strany sú povinné bezodkladne písomne oznámiť druhej strane akúkoľvek zmenu, ktorá by mohla mať vplyv na doručovanie elektronických faktúr, najmä zmenu kontaktnej e-mailovej</w:t>
      </w:r>
      <w:r w:rsidRPr="00A74B73">
        <w:rPr>
          <w:spacing w:val="-4"/>
        </w:rPr>
        <w:t xml:space="preserve"> </w:t>
      </w:r>
      <w:r w:rsidRPr="00A74B73">
        <w:t>adresy.</w:t>
      </w:r>
    </w:p>
    <w:p w14:paraId="7D86713D" w14:textId="77777777" w:rsidR="006C4AE2" w:rsidRPr="00A74B73" w:rsidRDefault="006C4AE2" w:rsidP="00B27B24">
      <w:pPr>
        <w:pStyle w:val="ListParagraph"/>
        <w:numPr>
          <w:ilvl w:val="0"/>
          <w:numId w:val="7"/>
        </w:numPr>
        <w:tabs>
          <w:tab w:val="left" w:pos="567"/>
        </w:tabs>
        <w:spacing w:before="120"/>
        <w:ind w:left="567" w:right="67"/>
      </w:pPr>
      <w:r w:rsidRPr="00A74B73">
        <w:rPr>
          <w:rFonts w:cs="Arial"/>
          <w:color w:val="000000"/>
        </w:rPr>
        <w:t>V prípade, že faktúra nebude po vecnej a/alebo formálnej stránke správne vyhotovená, objednávateľ je oprávnený ju vrátiť dodávateľovi bez zaplatenia na </w:t>
      </w:r>
      <w:r w:rsidRPr="00A74B73">
        <w:rPr>
          <w:rFonts w:cs="Arial"/>
        </w:rPr>
        <w:t>doplnenie</w:t>
      </w:r>
      <w:r w:rsidRPr="00A74B73">
        <w:rPr>
          <w:rFonts w:cs="Arial"/>
          <w:color w:val="000000"/>
        </w:rPr>
        <w:t xml:space="preserve"> (prepracovanie), pričom nová lehota splatnosti faktúry začne plynúť dňom doručenia správne doplnenej (prepracovanej) faktúry objednávateľovi.</w:t>
      </w:r>
    </w:p>
    <w:p w14:paraId="68D87A3D" w14:textId="0C3DCF40" w:rsidR="006C4AE2" w:rsidRPr="00A74B73" w:rsidRDefault="006C4AE2" w:rsidP="00B27B24">
      <w:pPr>
        <w:pStyle w:val="ListParagraph"/>
        <w:numPr>
          <w:ilvl w:val="0"/>
          <w:numId w:val="7"/>
        </w:numPr>
        <w:tabs>
          <w:tab w:val="left" w:pos="567"/>
        </w:tabs>
        <w:spacing w:before="120"/>
        <w:ind w:left="567" w:right="67"/>
      </w:pPr>
      <w:r w:rsidRPr="00A74B73">
        <w:t>Dodávateľ sa zaväzuje, že uvedenú daň na faktúre odvedie správcovi dane v lehote ustanovenej v</w:t>
      </w:r>
      <w:r w:rsidR="00DC6445">
        <w:t xml:space="preserve"> </w:t>
      </w:r>
      <w:r w:rsidRPr="00A74B73">
        <w:t>§</w:t>
      </w:r>
      <w:r w:rsidR="00182CB6">
        <w:t> </w:t>
      </w:r>
      <w:r w:rsidRPr="00A74B73">
        <w:t xml:space="preserve">78 ods. 1 zákona o dani z pridanej hodnoty. Porušenie tejto daňovej povinnosti vyplývajúcej zo všeobecne záväzného právneho predpisu je podstatným porušením tejto zmluvy a oprávňuje objednávateľa na okamžité odstúpenie od tejto zmluvy. </w:t>
      </w:r>
      <w:r w:rsidRPr="00A74B73">
        <w:rPr>
          <w:i/>
          <w:iCs/>
          <w:color w:val="00B0F0"/>
        </w:rPr>
        <w:t>(Text platí pre tuzemského dodávateľa, zahraničný dodávateľ tento text odstráni)</w:t>
      </w:r>
      <w:bookmarkStart w:id="20" w:name="_Toc368490338"/>
      <w:bookmarkStart w:id="21" w:name="_Toc368934361"/>
      <w:bookmarkStart w:id="22" w:name="_Toc45812002"/>
      <w:r w:rsidRPr="00A74B73">
        <w:rPr>
          <w:i/>
          <w:iCs/>
          <w:color w:val="00B0F0"/>
        </w:rPr>
        <w:t>.</w:t>
      </w:r>
    </w:p>
    <w:p w14:paraId="7D1B3BD9" w14:textId="3DE0D83B" w:rsidR="006C4AE2" w:rsidRPr="00A74B73" w:rsidRDefault="006C4AE2" w:rsidP="00B27B24">
      <w:pPr>
        <w:pStyle w:val="ListParagraph"/>
        <w:numPr>
          <w:ilvl w:val="0"/>
          <w:numId w:val="7"/>
        </w:numPr>
        <w:tabs>
          <w:tab w:val="left" w:pos="567"/>
        </w:tabs>
        <w:spacing w:before="120"/>
        <w:ind w:left="567" w:right="67"/>
      </w:pPr>
      <w:r w:rsidRPr="00A74B73">
        <w:t xml:space="preserve">Dodávateľ najneskôr do doby vyhotovenia prvej faktúry predloží objednávateľovi originál potvrdenia o mieste svojej daňovej rezidencie, alebo jeho úradne overenú fotokópiu. Počas trvania zmluvy dodávateľ predmetné potvrdenie predloží objednávateľovi na začiatku každého nového </w:t>
      </w:r>
      <w:r w:rsidRPr="00A74B73">
        <w:lastRenderedPageBreak/>
        <w:t xml:space="preserve">zdaňovacieho obdobia. Dodávateľ vyhlasuje a zaväzuje sa, že v prípade vzniku stálej prevádzkarne na území Slovenskej republiky počas trvania zmluvy bude o tejto skutočnosti objednávateľa bezodkladne písomne informovať. </w:t>
      </w:r>
      <w:bookmarkEnd w:id="20"/>
      <w:bookmarkEnd w:id="21"/>
      <w:bookmarkEnd w:id="22"/>
      <w:r w:rsidRPr="00A74B73">
        <w:t xml:space="preserve">Dodávateľ čestne prehlasuje, že je konečným príjemcom platieb uvedených v tejto zmluve. </w:t>
      </w:r>
      <w:r w:rsidRPr="00A74B73">
        <w:rPr>
          <w:i/>
          <w:iCs/>
          <w:color w:val="00B0F0"/>
        </w:rPr>
        <w:t xml:space="preserve">(Text platí pre </w:t>
      </w:r>
      <w:r w:rsidR="001C0F0A">
        <w:rPr>
          <w:i/>
          <w:iCs/>
          <w:color w:val="00B0F0"/>
        </w:rPr>
        <w:t>zahraničného</w:t>
      </w:r>
      <w:r w:rsidR="001C0F0A" w:rsidRPr="00A74B73">
        <w:rPr>
          <w:i/>
          <w:iCs/>
          <w:color w:val="00B0F0"/>
        </w:rPr>
        <w:t xml:space="preserve"> </w:t>
      </w:r>
      <w:r w:rsidRPr="00A74B73">
        <w:rPr>
          <w:i/>
          <w:iCs/>
          <w:color w:val="00B0F0"/>
        </w:rPr>
        <w:t xml:space="preserve">dodávateľa, </w:t>
      </w:r>
      <w:r w:rsidR="001C0F0A">
        <w:rPr>
          <w:i/>
          <w:iCs/>
          <w:color w:val="00B0F0"/>
        </w:rPr>
        <w:t>tuzemský</w:t>
      </w:r>
      <w:r w:rsidR="001C0F0A" w:rsidRPr="00A74B73">
        <w:rPr>
          <w:i/>
          <w:iCs/>
          <w:color w:val="00B0F0"/>
        </w:rPr>
        <w:t xml:space="preserve"> </w:t>
      </w:r>
      <w:r w:rsidRPr="00A74B73">
        <w:rPr>
          <w:i/>
          <w:iCs/>
          <w:color w:val="00B0F0"/>
        </w:rPr>
        <w:t>dodávateľ tento text odstráni).</w:t>
      </w:r>
    </w:p>
    <w:bookmarkEnd w:id="19"/>
    <w:p w14:paraId="2CF242DC" w14:textId="77777777" w:rsidR="00616CAE" w:rsidRPr="00B27B24" w:rsidRDefault="00616CAE" w:rsidP="00B27B24">
      <w:pPr>
        <w:pStyle w:val="Default"/>
        <w:numPr>
          <w:ilvl w:val="0"/>
          <w:numId w:val="7"/>
        </w:numPr>
        <w:tabs>
          <w:tab w:val="left" w:pos="567"/>
        </w:tabs>
        <w:spacing w:before="120"/>
        <w:ind w:left="567" w:right="67"/>
        <w:jc w:val="both"/>
        <w:rPr>
          <w:rFonts w:asciiTheme="majorHAnsi" w:hAnsiTheme="majorHAnsi" w:cs="Arial"/>
          <w:bCs/>
          <w:color w:val="auto"/>
          <w:sz w:val="22"/>
          <w:szCs w:val="22"/>
          <w:lang w:val="sk-SK"/>
        </w:rPr>
      </w:pPr>
      <w:r w:rsidRPr="00B27B24">
        <w:rPr>
          <w:rFonts w:asciiTheme="majorHAnsi" w:hAnsiTheme="majorHAnsi" w:cs="Arial"/>
          <w:bCs/>
          <w:color w:val="auto"/>
          <w:sz w:val="22"/>
          <w:szCs w:val="22"/>
          <w:lang w:val="sk-SK"/>
        </w:rPr>
        <w:t>Dodávateľ nie je oprávnený previesť práva a povinnosti vyplývajúce pre neho z tejto zmluvy, ani jej časti, na inú osobu. Dodávateľ ďalej nie je oprávnený postúpiť a ani založiť akékoľvek svoje pohľadávky voči objednávateľovi vzniknuté na základe alebo v súvislosti s touto zmluvou alebo s plnením záväzkov podľa tejto zmluvy. Dodávateľ nie je oprávnený jednostranne započítať akúkoľvek svoju pohľadávku voči objednávateľovi vzniknutú z akéhokoľvek dôvodu proti pohľadávke objednávateľa voči dodávateľovi vzniknutej na základe alebo v súvislosti s touto zmluvou.</w:t>
      </w:r>
    </w:p>
    <w:p w14:paraId="3F96ADC8" w14:textId="77777777" w:rsidR="006F3691" w:rsidRPr="009A25DC" w:rsidRDefault="006F3691" w:rsidP="009A25DC">
      <w:pPr>
        <w:pStyle w:val="BodyText"/>
        <w:spacing w:before="120"/>
        <w:rPr>
          <w:sz w:val="22"/>
          <w:szCs w:val="22"/>
        </w:rPr>
      </w:pPr>
    </w:p>
    <w:p w14:paraId="12959937" w14:textId="37962A0C" w:rsidR="006F3691" w:rsidRPr="00F53CEB" w:rsidRDefault="00365C9C" w:rsidP="00F53CEB">
      <w:pPr>
        <w:pStyle w:val="Heading2"/>
        <w:ind w:left="0"/>
        <w:jc w:val="center"/>
        <w:rPr>
          <w:sz w:val="22"/>
          <w:szCs w:val="22"/>
        </w:rPr>
      </w:pPr>
      <w:bookmarkStart w:id="23" w:name="VII._ZÁVäzky_zmluvných_strán"/>
      <w:bookmarkEnd w:id="23"/>
      <w:r w:rsidRPr="00F53CEB">
        <w:rPr>
          <w:sz w:val="22"/>
          <w:szCs w:val="22"/>
        </w:rPr>
        <w:t>ČLÁNOK</w:t>
      </w:r>
      <w:r w:rsidR="00F53CEB" w:rsidRPr="00F53CEB">
        <w:rPr>
          <w:sz w:val="22"/>
          <w:szCs w:val="22"/>
        </w:rPr>
        <w:t xml:space="preserve"> VII</w:t>
      </w:r>
    </w:p>
    <w:p w14:paraId="4A055B9B" w14:textId="2FE5A899" w:rsidR="006F3691" w:rsidRPr="009A25DC" w:rsidRDefault="00365C9C" w:rsidP="009A25DC">
      <w:pPr>
        <w:tabs>
          <w:tab w:val="left" w:pos="0"/>
        </w:tabs>
        <w:spacing w:before="1" w:after="120"/>
        <w:jc w:val="center"/>
        <w:rPr>
          <w:b/>
        </w:rPr>
      </w:pPr>
      <w:r w:rsidRPr="00F53CEB">
        <w:rPr>
          <w:b/>
        </w:rPr>
        <w:t>ZÁVÄZKY ZMLUVNÝCH</w:t>
      </w:r>
      <w:r w:rsidRPr="00F53CEB">
        <w:rPr>
          <w:b/>
          <w:spacing w:val="-2"/>
        </w:rPr>
        <w:t xml:space="preserve"> </w:t>
      </w:r>
      <w:r w:rsidRPr="00F53CEB">
        <w:rPr>
          <w:b/>
        </w:rPr>
        <w:t>STRÁN</w:t>
      </w:r>
    </w:p>
    <w:p w14:paraId="49B73868" w14:textId="75D42EAA" w:rsidR="006F3691" w:rsidRPr="005F3C64" w:rsidRDefault="00365C9C" w:rsidP="005F3C64">
      <w:pPr>
        <w:pStyle w:val="ListParagraph"/>
        <w:numPr>
          <w:ilvl w:val="1"/>
          <w:numId w:val="7"/>
        </w:numPr>
        <w:tabs>
          <w:tab w:val="left" w:pos="567"/>
        </w:tabs>
        <w:spacing w:before="120"/>
        <w:ind w:left="567" w:right="67" w:hanging="567"/>
      </w:pPr>
      <w:r w:rsidRPr="005F3C64">
        <w:t>Dodané</w:t>
      </w:r>
      <w:r w:rsidRPr="005F3C64">
        <w:rPr>
          <w:spacing w:val="-4"/>
        </w:rPr>
        <w:t xml:space="preserve"> </w:t>
      </w:r>
      <w:r w:rsidRPr="005F3C64">
        <w:t>zariadenia</w:t>
      </w:r>
      <w:r w:rsidRPr="005F3C64">
        <w:rPr>
          <w:spacing w:val="-3"/>
        </w:rPr>
        <w:t xml:space="preserve"> </w:t>
      </w:r>
      <w:r w:rsidRPr="005F3C64">
        <w:t>musia</w:t>
      </w:r>
      <w:r w:rsidRPr="005F3C64">
        <w:rPr>
          <w:spacing w:val="-3"/>
        </w:rPr>
        <w:t xml:space="preserve"> </w:t>
      </w:r>
      <w:r w:rsidRPr="005F3C64">
        <w:t>byť</w:t>
      </w:r>
      <w:r w:rsidRPr="005F3C64">
        <w:rPr>
          <w:spacing w:val="-5"/>
        </w:rPr>
        <w:t xml:space="preserve"> </w:t>
      </w:r>
      <w:r w:rsidRPr="005F3C64">
        <w:t>určené</w:t>
      </w:r>
      <w:r w:rsidRPr="005F3C64">
        <w:rPr>
          <w:spacing w:val="-3"/>
        </w:rPr>
        <w:t xml:space="preserve"> </w:t>
      </w:r>
      <w:r w:rsidRPr="005F3C64">
        <w:t>pre</w:t>
      </w:r>
      <w:r w:rsidRPr="005F3C64">
        <w:rPr>
          <w:spacing w:val="-3"/>
        </w:rPr>
        <w:t xml:space="preserve"> </w:t>
      </w:r>
      <w:r w:rsidRPr="005F3C64">
        <w:t>predaj</w:t>
      </w:r>
      <w:r w:rsidRPr="005F3C64">
        <w:rPr>
          <w:spacing w:val="-5"/>
        </w:rPr>
        <w:t xml:space="preserve"> </w:t>
      </w:r>
      <w:r w:rsidRPr="005F3C64">
        <w:t>v</w:t>
      </w:r>
      <w:r w:rsidRPr="005F3C64">
        <w:rPr>
          <w:spacing w:val="-1"/>
        </w:rPr>
        <w:t xml:space="preserve"> </w:t>
      </w:r>
      <w:r w:rsidRPr="005F3C64">
        <w:t>Slovenskej</w:t>
      </w:r>
      <w:r w:rsidRPr="005F3C64">
        <w:rPr>
          <w:spacing w:val="-5"/>
        </w:rPr>
        <w:t xml:space="preserve"> </w:t>
      </w:r>
      <w:r w:rsidRPr="005F3C64">
        <w:t>republike</w:t>
      </w:r>
      <w:r w:rsidRPr="005F3C64">
        <w:rPr>
          <w:spacing w:val="-3"/>
        </w:rPr>
        <w:t xml:space="preserve"> </w:t>
      </w:r>
      <w:r w:rsidRPr="005F3C64">
        <w:t xml:space="preserve">alebo regióne, ktorého je Slovenská republika súčasťou, pričom dodávateľ </w:t>
      </w:r>
      <w:r w:rsidR="00367BA7">
        <w:t>je povinný</w:t>
      </w:r>
      <w:r w:rsidRPr="005F3C64">
        <w:t xml:space="preserve"> listinou preukázať svoje</w:t>
      </w:r>
      <w:r w:rsidRPr="005F3C64">
        <w:rPr>
          <w:spacing w:val="-4"/>
        </w:rPr>
        <w:t xml:space="preserve"> </w:t>
      </w:r>
      <w:r w:rsidRPr="005F3C64">
        <w:t>oprávnenie</w:t>
      </w:r>
      <w:r w:rsidRPr="005F3C64">
        <w:rPr>
          <w:spacing w:val="-3"/>
        </w:rPr>
        <w:t xml:space="preserve"> </w:t>
      </w:r>
      <w:r w:rsidRPr="005F3C64">
        <w:t>dodať</w:t>
      </w:r>
      <w:r w:rsidRPr="005F3C64">
        <w:rPr>
          <w:spacing w:val="-5"/>
        </w:rPr>
        <w:t xml:space="preserve"> </w:t>
      </w:r>
      <w:r w:rsidRPr="005F3C64">
        <w:t>zariadenia</w:t>
      </w:r>
      <w:r w:rsidRPr="005F3C64">
        <w:rPr>
          <w:spacing w:val="-3"/>
        </w:rPr>
        <w:t xml:space="preserve"> </w:t>
      </w:r>
      <w:r w:rsidRPr="005F3C64">
        <w:t>a</w:t>
      </w:r>
      <w:r w:rsidRPr="005F3C64">
        <w:rPr>
          <w:spacing w:val="-4"/>
        </w:rPr>
        <w:t xml:space="preserve"> </w:t>
      </w:r>
      <w:r w:rsidRPr="005F3C64">
        <w:t>podporu</w:t>
      </w:r>
      <w:r w:rsidRPr="005F3C64">
        <w:rPr>
          <w:spacing w:val="-4"/>
        </w:rPr>
        <w:t xml:space="preserve"> </w:t>
      </w:r>
      <w:r w:rsidRPr="005F3C64">
        <w:t>na</w:t>
      </w:r>
      <w:r w:rsidRPr="005F3C64">
        <w:rPr>
          <w:spacing w:val="-3"/>
        </w:rPr>
        <w:t xml:space="preserve"> </w:t>
      </w:r>
      <w:r w:rsidRPr="005F3C64">
        <w:t>územie</w:t>
      </w:r>
      <w:r w:rsidRPr="005F3C64">
        <w:rPr>
          <w:spacing w:val="-3"/>
        </w:rPr>
        <w:t xml:space="preserve"> </w:t>
      </w:r>
      <w:r w:rsidRPr="005F3C64">
        <w:t>Slovenskej</w:t>
      </w:r>
      <w:r w:rsidRPr="005F3C64">
        <w:rPr>
          <w:spacing w:val="-6"/>
        </w:rPr>
        <w:t xml:space="preserve"> </w:t>
      </w:r>
      <w:r w:rsidRPr="005F3C64">
        <w:t>republiky</w:t>
      </w:r>
      <w:r w:rsidRPr="005F3C64">
        <w:rPr>
          <w:spacing w:val="-4"/>
        </w:rPr>
        <w:t xml:space="preserve"> </w:t>
      </w:r>
      <w:r w:rsidRPr="005F3C64">
        <w:t>alebo</w:t>
      </w:r>
      <w:r w:rsidRPr="005F3C64">
        <w:rPr>
          <w:spacing w:val="-4"/>
        </w:rPr>
        <w:t xml:space="preserve"> </w:t>
      </w:r>
      <w:r w:rsidRPr="005F3C64">
        <w:t>v</w:t>
      </w:r>
      <w:r w:rsidRPr="005F3C64">
        <w:rPr>
          <w:spacing w:val="-4"/>
        </w:rPr>
        <w:t xml:space="preserve"> </w:t>
      </w:r>
      <w:r w:rsidRPr="005F3C64">
        <w:t>regióne,</w:t>
      </w:r>
      <w:r w:rsidRPr="005F3C64">
        <w:rPr>
          <w:spacing w:val="-4"/>
        </w:rPr>
        <w:t xml:space="preserve"> </w:t>
      </w:r>
      <w:r w:rsidRPr="005F3C64">
        <w:t>ktorého je Slovenská republika súčasťou, a to do 14 dní odo dňa doručenia objednávateľovej písomnej výzvy v tejto</w:t>
      </w:r>
      <w:r w:rsidRPr="005F3C64">
        <w:rPr>
          <w:spacing w:val="-3"/>
        </w:rPr>
        <w:t xml:space="preserve"> </w:t>
      </w:r>
      <w:r w:rsidRPr="005F3C64">
        <w:t>veci.</w:t>
      </w:r>
      <w:r w:rsidR="00367BA7">
        <w:t xml:space="preserve"> </w:t>
      </w:r>
      <w:r w:rsidR="00367BA7" w:rsidRPr="0016128F">
        <w:t xml:space="preserve">Porušenie </w:t>
      </w:r>
      <w:r w:rsidR="00367BA7">
        <w:t>uvedenej</w:t>
      </w:r>
      <w:r w:rsidR="00367BA7" w:rsidRPr="0016128F">
        <w:t xml:space="preserve"> povinnosti </w:t>
      </w:r>
      <w:r w:rsidR="00367BA7">
        <w:t xml:space="preserve">zo strany dodávateľa sa považuje za </w:t>
      </w:r>
      <w:r w:rsidR="00367BA7" w:rsidRPr="0016128F">
        <w:t xml:space="preserve"> podstat</w:t>
      </w:r>
      <w:r w:rsidR="00367BA7">
        <w:t>né</w:t>
      </w:r>
      <w:r w:rsidR="00367BA7" w:rsidRPr="0016128F">
        <w:t xml:space="preserve"> porušen</w:t>
      </w:r>
      <w:r w:rsidR="00367BA7">
        <w:t>ie</w:t>
      </w:r>
      <w:r w:rsidR="00367BA7" w:rsidRPr="0016128F">
        <w:t xml:space="preserve"> zmluvy a oprávňuje objednávateľa na okamžité odstúpenie od tejto zmluvy</w:t>
      </w:r>
      <w:r w:rsidR="00367BA7">
        <w:t>.</w:t>
      </w:r>
    </w:p>
    <w:p w14:paraId="14FBD1F7" w14:textId="043B3DC3" w:rsidR="006F3691" w:rsidRPr="00F53CEB" w:rsidRDefault="00365C9C" w:rsidP="005F3C64">
      <w:pPr>
        <w:pStyle w:val="ListParagraph"/>
        <w:numPr>
          <w:ilvl w:val="1"/>
          <w:numId w:val="7"/>
        </w:numPr>
        <w:tabs>
          <w:tab w:val="left" w:pos="567"/>
        </w:tabs>
        <w:spacing w:before="120"/>
        <w:ind w:left="567" w:right="67" w:hanging="567"/>
      </w:pPr>
      <w:r w:rsidRPr="00F53CEB">
        <w:t>Dodávateľ sa zaväzuje najneskôr do 7 pracovných dní odo dňa nadobudnutia účinnosti tejto zmluvy písomne</w:t>
      </w:r>
      <w:r w:rsidRPr="00F53CEB">
        <w:rPr>
          <w:spacing w:val="-13"/>
        </w:rPr>
        <w:t xml:space="preserve"> </w:t>
      </w:r>
      <w:r w:rsidRPr="00F53CEB">
        <w:t>stanoviť</w:t>
      </w:r>
      <w:r w:rsidRPr="00F53CEB">
        <w:rPr>
          <w:spacing w:val="-15"/>
        </w:rPr>
        <w:t xml:space="preserve"> </w:t>
      </w:r>
      <w:r w:rsidRPr="00F53CEB">
        <w:t>oprávnenú</w:t>
      </w:r>
      <w:r w:rsidRPr="00F53CEB">
        <w:rPr>
          <w:spacing w:val="-11"/>
        </w:rPr>
        <w:t xml:space="preserve"> </w:t>
      </w:r>
      <w:r w:rsidRPr="00F53CEB">
        <w:t>osobu</w:t>
      </w:r>
      <w:r w:rsidRPr="00F53CEB">
        <w:rPr>
          <w:spacing w:val="-11"/>
        </w:rPr>
        <w:t xml:space="preserve"> </w:t>
      </w:r>
      <w:r w:rsidRPr="00F53CEB">
        <w:t>pre</w:t>
      </w:r>
      <w:r w:rsidRPr="00F53CEB">
        <w:rPr>
          <w:spacing w:val="-13"/>
        </w:rPr>
        <w:t xml:space="preserve"> </w:t>
      </w:r>
      <w:r w:rsidRPr="00F53CEB">
        <w:t>účely</w:t>
      </w:r>
      <w:r w:rsidRPr="00F53CEB">
        <w:rPr>
          <w:spacing w:val="-13"/>
        </w:rPr>
        <w:t xml:space="preserve"> </w:t>
      </w:r>
      <w:r w:rsidRPr="00F53CEB">
        <w:t>jednania</w:t>
      </w:r>
      <w:r w:rsidRPr="00F53CEB">
        <w:rPr>
          <w:spacing w:val="-13"/>
        </w:rPr>
        <w:t xml:space="preserve"> </w:t>
      </w:r>
      <w:r w:rsidRPr="00F53CEB">
        <w:t>vo</w:t>
      </w:r>
      <w:r w:rsidRPr="00F53CEB">
        <w:rPr>
          <w:spacing w:val="-12"/>
        </w:rPr>
        <w:t xml:space="preserve"> </w:t>
      </w:r>
      <w:r w:rsidRPr="00F53CEB">
        <w:t>vzájomnom</w:t>
      </w:r>
      <w:r w:rsidRPr="00F53CEB">
        <w:rPr>
          <w:spacing w:val="-12"/>
        </w:rPr>
        <w:t xml:space="preserve"> </w:t>
      </w:r>
      <w:r w:rsidRPr="00F53CEB">
        <w:t>styku</w:t>
      </w:r>
      <w:r w:rsidRPr="00F53CEB">
        <w:rPr>
          <w:spacing w:val="-13"/>
        </w:rPr>
        <w:t xml:space="preserve"> </w:t>
      </w:r>
      <w:r w:rsidRPr="00F53CEB">
        <w:t>zmluvných</w:t>
      </w:r>
      <w:r w:rsidRPr="00F53CEB">
        <w:rPr>
          <w:spacing w:val="-13"/>
        </w:rPr>
        <w:t xml:space="preserve"> </w:t>
      </w:r>
      <w:r w:rsidRPr="00F53CEB">
        <w:t>strán</w:t>
      </w:r>
      <w:r w:rsidRPr="00F53CEB">
        <w:rPr>
          <w:spacing w:val="-15"/>
        </w:rPr>
        <w:t xml:space="preserve"> </w:t>
      </w:r>
      <w:r w:rsidRPr="000B76A1">
        <w:t>vo</w:t>
      </w:r>
      <w:r w:rsidRPr="000B76A1">
        <w:rPr>
          <w:spacing w:val="-13"/>
        </w:rPr>
        <w:t xml:space="preserve"> </w:t>
      </w:r>
      <w:r w:rsidRPr="000B76A1">
        <w:t>veciach podľa</w:t>
      </w:r>
      <w:r w:rsidRPr="000B76A1">
        <w:rPr>
          <w:spacing w:val="-6"/>
        </w:rPr>
        <w:t xml:space="preserve"> </w:t>
      </w:r>
      <w:r w:rsidRPr="000B76A1">
        <w:t>tejto</w:t>
      </w:r>
      <w:r w:rsidRPr="000B76A1">
        <w:rPr>
          <w:spacing w:val="-7"/>
        </w:rPr>
        <w:t xml:space="preserve"> </w:t>
      </w:r>
      <w:r w:rsidRPr="000B76A1">
        <w:t>zmluvy.</w:t>
      </w:r>
      <w:r w:rsidRPr="000B76A1">
        <w:rPr>
          <w:spacing w:val="-7"/>
        </w:rPr>
        <w:t xml:space="preserve"> </w:t>
      </w:r>
      <w:r w:rsidRPr="000B76A1">
        <w:t>Zmena</w:t>
      </w:r>
      <w:r w:rsidRPr="00F53CEB">
        <w:rPr>
          <w:spacing w:val="-6"/>
        </w:rPr>
        <w:t xml:space="preserve"> </w:t>
      </w:r>
      <w:r w:rsidRPr="00F53CEB">
        <w:t>oprávnenej</w:t>
      </w:r>
      <w:r w:rsidRPr="00F53CEB">
        <w:rPr>
          <w:spacing w:val="-7"/>
        </w:rPr>
        <w:t xml:space="preserve"> </w:t>
      </w:r>
      <w:r w:rsidRPr="00F53CEB">
        <w:t>osoby</w:t>
      </w:r>
      <w:r w:rsidRPr="00F53CEB">
        <w:rPr>
          <w:spacing w:val="-4"/>
        </w:rPr>
        <w:t xml:space="preserve"> </w:t>
      </w:r>
      <w:r w:rsidRPr="00F53CEB">
        <w:t>musí</w:t>
      </w:r>
      <w:r w:rsidRPr="00F53CEB">
        <w:rPr>
          <w:spacing w:val="-7"/>
        </w:rPr>
        <w:t xml:space="preserve"> </w:t>
      </w:r>
      <w:r w:rsidRPr="00F53CEB">
        <w:t>byť</w:t>
      </w:r>
      <w:r w:rsidRPr="00F53CEB">
        <w:rPr>
          <w:spacing w:val="-6"/>
        </w:rPr>
        <w:t xml:space="preserve"> </w:t>
      </w:r>
      <w:r w:rsidRPr="00F53CEB">
        <w:t>písomne</w:t>
      </w:r>
      <w:r w:rsidRPr="00F53CEB">
        <w:rPr>
          <w:spacing w:val="-5"/>
        </w:rPr>
        <w:t xml:space="preserve"> </w:t>
      </w:r>
      <w:r w:rsidRPr="00F53CEB">
        <w:t>doručená</w:t>
      </w:r>
      <w:r w:rsidRPr="00F53CEB">
        <w:rPr>
          <w:spacing w:val="-6"/>
        </w:rPr>
        <w:t xml:space="preserve"> </w:t>
      </w:r>
      <w:r w:rsidRPr="005F3C64">
        <w:t>objednávateľovi</w:t>
      </w:r>
      <w:r w:rsidRPr="005F3C64">
        <w:rPr>
          <w:spacing w:val="-7"/>
        </w:rPr>
        <w:t xml:space="preserve"> </w:t>
      </w:r>
      <w:r w:rsidRPr="005F3C64">
        <w:t>najneskôr</w:t>
      </w:r>
      <w:r w:rsidRPr="005F3C64">
        <w:rPr>
          <w:spacing w:val="-8"/>
        </w:rPr>
        <w:t xml:space="preserve"> </w:t>
      </w:r>
      <w:r w:rsidRPr="005F3C64">
        <w:t>7 dní pred vykonaním zmeny.</w:t>
      </w:r>
    </w:p>
    <w:p w14:paraId="363C95B0" w14:textId="592C62F6" w:rsidR="006F3691" w:rsidRPr="00F53CEB" w:rsidRDefault="00365C9C" w:rsidP="005F3C64">
      <w:pPr>
        <w:pStyle w:val="ListParagraph"/>
        <w:numPr>
          <w:ilvl w:val="1"/>
          <w:numId w:val="7"/>
        </w:numPr>
        <w:tabs>
          <w:tab w:val="left" w:pos="567"/>
        </w:tabs>
        <w:spacing w:before="120"/>
        <w:ind w:left="567" w:right="67" w:hanging="567"/>
      </w:pPr>
      <w:r w:rsidRPr="00F53CEB">
        <w:t>Dodávateľ sa zaväzuje najneskôr do 7 pracovných dní odo dňa nadobudnutia účinnosti tejto zmluvy písomne informovať objednávateľa o platných telefónnych číslach, internetových adresách a</w:t>
      </w:r>
      <w:r w:rsidR="00F53CEB" w:rsidRPr="00F53CEB">
        <w:rPr>
          <w:spacing w:val="-5"/>
        </w:rPr>
        <w:t> </w:t>
      </w:r>
      <w:r w:rsidRPr="00F53CEB">
        <w:t>adresách</w:t>
      </w:r>
      <w:r w:rsidR="00F53CEB" w:rsidRPr="00F53CEB">
        <w:t xml:space="preserve"> </w:t>
      </w:r>
      <w:r w:rsidRPr="00F53CEB">
        <w:t xml:space="preserve">elektronickej pošty, na ktorých môže objednávateľ požadovať poskytnutie </w:t>
      </w:r>
      <w:r w:rsidR="00C27EBE">
        <w:t>predmetu zmluvy</w:t>
      </w:r>
      <w:r w:rsidR="00C27EBE" w:rsidRPr="00F53CEB">
        <w:t xml:space="preserve"> </w:t>
      </w:r>
      <w:r w:rsidRPr="00F53CEB">
        <w:t>v zmysle tejto zmluvy. Zmeny uvedených informácií musia byť písomne doručené objednávateľovi najneskôr 7 pracovných dní pred vykonaním</w:t>
      </w:r>
      <w:r w:rsidRPr="00F53CEB">
        <w:rPr>
          <w:spacing w:val="1"/>
        </w:rPr>
        <w:t xml:space="preserve"> </w:t>
      </w:r>
      <w:r w:rsidRPr="00F53CEB">
        <w:t>zmeny.</w:t>
      </w:r>
    </w:p>
    <w:p w14:paraId="4D47596D" w14:textId="1CE4BA11" w:rsidR="006F3691" w:rsidRPr="00F53CEB" w:rsidRDefault="00365C9C" w:rsidP="005F3C64">
      <w:pPr>
        <w:pStyle w:val="ListParagraph"/>
        <w:numPr>
          <w:ilvl w:val="1"/>
          <w:numId w:val="7"/>
        </w:numPr>
        <w:tabs>
          <w:tab w:val="left" w:pos="567"/>
        </w:tabs>
        <w:spacing w:before="120"/>
        <w:ind w:left="567" w:right="67" w:hanging="567"/>
      </w:pPr>
      <w:r w:rsidRPr="00F53CEB">
        <w:t>Dodávateľ sa zaväzuje zabezpečiť, aby jeho zamestnanci alebo osoby prostredníctvom ktorých plní predmet</w:t>
      </w:r>
      <w:r w:rsidRPr="00F53CEB">
        <w:rPr>
          <w:spacing w:val="-9"/>
        </w:rPr>
        <w:t xml:space="preserve"> </w:t>
      </w:r>
      <w:r w:rsidRPr="00F53CEB">
        <w:t>tejto</w:t>
      </w:r>
      <w:r w:rsidRPr="00F53CEB">
        <w:rPr>
          <w:spacing w:val="-9"/>
        </w:rPr>
        <w:t xml:space="preserve"> </w:t>
      </w:r>
      <w:r w:rsidRPr="00F53CEB">
        <w:t>zmluvy</w:t>
      </w:r>
      <w:r w:rsidRPr="00F53CEB">
        <w:rPr>
          <w:spacing w:val="-8"/>
        </w:rPr>
        <w:t xml:space="preserve"> </w:t>
      </w:r>
      <w:r w:rsidRPr="00F53CEB">
        <w:t>v</w:t>
      </w:r>
      <w:r w:rsidRPr="00F53CEB">
        <w:rPr>
          <w:spacing w:val="-9"/>
        </w:rPr>
        <w:t xml:space="preserve"> </w:t>
      </w:r>
      <w:r w:rsidRPr="00F53CEB">
        <w:t>objektoch</w:t>
      </w:r>
      <w:r w:rsidRPr="00F53CEB">
        <w:rPr>
          <w:spacing w:val="-9"/>
        </w:rPr>
        <w:t xml:space="preserve"> </w:t>
      </w:r>
      <w:r w:rsidR="00AA39EA">
        <w:rPr>
          <w:spacing w:val="-9"/>
        </w:rPr>
        <w:t xml:space="preserve">HTP a ZTP </w:t>
      </w:r>
      <w:r w:rsidRPr="00F53CEB">
        <w:t>objednávateľa</w:t>
      </w:r>
      <w:r w:rsidRPr="00F53CEB">
        <w:rPr>
          <w:spacing w:val="-8"/>
        </w:rPr>
        <w:t xml:space="preserve"> </w:t>
      </w:r>
      <w:r w:rsidRPr="00F53CEB">
        <w:t>dodržiavali</w:t>
      </w:r>
      <w:r w:rsidRPr="00F53CEB">
        <w:rPr>
          <w:spacing w:val="-7"/>
        </w:rPr>
        <w:t xml:space="preserve"> </w:t>
      </w:r>
      <w:r w:rsidRPr="00F53CEB">
        <w:t>všetky</w:t>
      </w:r>
      <w:r w:rsidRPr="00F53CEB">
        <w:rPr>
          <w:spacing w:val="-9"/>
        </w:rPr>
        <w:t xml:space="preserve"> </w:t>
      </w:r>
      <w:r w:rsidRPr="00F53CEB">
        <w:t>všeobecne záväzné predpisy, vzťahujúce sa k vykonávaniu činností, hlavne predpisy súvisiace s bezpečnosťou práce</w:t>
      </w:r>
      <w:r w:rsidRPr="00F53CEB">
        <w:rPr>
          <w:spacing w:val="-9"/>
        </w:rPr>
        <w:t xml:space="preserve"> </w:t>
      </w:r>
      <w:r w:rsidRPr="00F53CEB">
        <w:t>a</w:t>
      </w:r>
      <w:r w:rsidRPr="00F53CEB">
        <w:rPr>
          <w:spacing w:val="-9"/>
        </w:rPr>
        <w:t xml:space="preserve"> </w:t>
      </w:r>
      <w:r w:rsidRPr="00F53CEB">
        <w:t>požiarnou</w:t>
      </w:r>
      <w:r w:rsidRPr="00F53CEB">
        <w:rPr>
          <w:spacing w:val="-7"/>
        </w:rPr>
        <w:t xml:space="preserve"> </w:t>
      </w:r>
      <w:r w:rsidRPr="00F53CEB">
        <w:t>bezpečnosťou,</w:t>
      </w:r>
      <w:r w:rsidRPr="00F53CEB">
        <w:rPr>
          <w:spacing w:val="-10"/>
        </w:rPr>
        <w:t xml:space="preserve"> </w:t>
      </w:r>
      <w:r w:rsidRPr="00F53CEB">
        <w:t>interné</w:t>
      </w:r>
      <w:r w:rsidRPr="00F53CEB">
        <w:rPr>
          <w:spacing w:val="-8"/>
        </w:rPr>
        <w:t xml:space="preserve"> </w:t>
      </w:r>
      <w:r w:rsidRPr="00F53CEB">
        <w:t>predpisy</w:t>
      </w:r>
      <w:r w:rsidRPr="00F53CEB">
        <w:rPr>
          <w:spacing w:val="-10"/>
        </w:rPr>
        <w:t xml:space="preserve"> </w:t>
      </w:r>
      <w:r w:rsidRPr="00F53CEB">
        <w:t>objednávateľa,</w:t>
      </w:r>
      <w:r w:rsidRPr="00F53CEB">
        <w:rPr>
          <w:spacing w:val="-10"/>
        </w:rPr>
        <w:t xml:space="preserve"> </w:t>
      </w:r>
      <w:r w:rsidRPr="00F53CEB">
        <w:t>najmä</w:t>
      </w:r>
      <w:r w:rsidRPr="00F53CEB">
        <w:rPr>
          <w:spacing w:val="-9"/>
        </w:rPr>
        <w:t xml:space="preserve"> </w:t>
      </w:r>
      <w:r w:rsidRPr="00F53CEB">
        <w:t>predpisy</w:t>
      </w:r>
      <w:r w:rsidRPr="00F53CEB">
        <w:rPr>
          <w:spacing w:val="-9"/>
        </w:rPr>
        <w:t xml:space="preserve"> </w:t>
      </w:r>
      <w:r w:rsidRPr="00F53CEB">
        <w:t>o</w:t>
      </w:r>
      <w:r w:rsidRPr="00F53CEB">
        <w:rPr>
          <w:spacing w:val="-10"/>
        </w:rPr>
        <w:t xml:space="preserve"> </w:t>
      </w:r>
      <w:r w:rsidRPr="00F53CEB">
        <w:t>vstupe</w:t>
      </w:r>
      <w:r w:rsidRPr="00F53CEB">
        <w:rPr>
          <w:spacing w:val="-9"/>
        </w:rPr>
        <w:t xml:space="preserve"> </w:t>
      </w:r>
      <w:r w:rsidRPr="00F53CEB">
        <w:t>do</w:t>
      </w:r>
      <w:r w:rsidRPr="00F53CEB">
        <w:rPr>
          <w:spacing w:val="-9"/>
        </w:rPr>
        <w:t xml:space="preserve"> </w:t>
      </w:r>
      <w:r w:rsidRPr="00F53CEB">
        <w:t xml:space="preserve">objektov </w:t>
      </w:r>
      <w:r w:rsidR="00CF75F1">
        <w:t>HTP</w:t>
      </w:r>
      <w:r w:rsidR="00AA39EA">
        <w:t xml:space="preserve"> a ZPT </w:t>
      </w:r>
      <w:r w:rsidRPr="00F53CEB">
        <w:t>objednávateľa a k bezpečnosti systémov, a aby sa riadili organizačnými pokynmi oprávnených pracovníkov objednávateľa.</w:t>
      </w:r>
    </w:p>
    <w:p w14:paraId="08F31E77" w14:textId="5235673E" w:rsidR="006949B1" w:rsidRDefault="00365C9C" w:rsidP="006949B1">
      <w:pPr>
        <w:pStyle w:val="ListParagraph"/>
        <w:numPr>
          <w:ilvl w:val="1"/>
          <w:numId w:val="7"/>
        </w:numPr>
        <w:tabs>
          <w:tab w:val="left" w:pos="567"/>
        </w:tabs>
        <w:spacing w:before="120"/>
        <w:ind w:left="567" w:right="67" w:hanging="567"/>
      </w:pPr>
      <w:r w:rsidRPr="00F53CEB">
        <w:t>Objednávateľ</w:t>
      </w:r>
      <w:r w:rsidRPr="00F53CEB">
        <w:rPr>
          <w:spacing w:val="-7"/>
        </w:rPr>
        <w:t xml:space="preserve"> </w:t>
      </w:r>
      <w:r w:rsidRPr="00F53CEB">
        <w:t>sa</w:t>
      </w:r>
      <w:r w:rsidRPr="00F53CEB">
        <w:rPr>
          <w:spacing w:val="-6"/>
        </w:rPr>
        <w:t xml:space="preserve"> </w:t>
      </w:r>
      <w:r w:rsidRPr="00F53CEB">
        <w:t>zaväzuje</w:t>
      </w:r>
      <w:r w:rsidRPr="00F53CEB">
        <w:rPr>
          <w:spacing w:val="-5"/>
        </w:rPr>
        <w:t xml:space="preserve"> </w:t>
      </w:r>
      <w:r w:rsidRPr="00F53CEB">
        <w:t>najneskôr</w:t>
      </w:r>
      <w:r w:rsidRPr="00F53CEB">
        <w:rPr>
          <w:spacing w:val="-8"/>
        </w:rPr>
        <w:t xml:space="preserve"> </w:t>
      </w:r>
      <w:r w:rsidRPr="00F53CEB">
        <w:t>do</w:t>
      </w:r>
      <w:r w:rsidRPr="00F53CEB">
        <w:rPr>
          <w:spacing w:val="-4"/>
        </w:rPr>
        <w:t xml:space="preserve"> </w:t>
      </w:r>
      <w:r w:rsidRPr="00F53CEB">
        <w:t>7</w:t>
      </w:r>
      <w:r w:rsidRPr="00F53CEB">
        <w:rPr>
          <w:spacing w:val="-4"/>
        </w:rPr>
        <w:t xml:space="preserve"> </w:t>
      </w:r>
      <w:r w:rsidRPr="00F53CEB">
        <w:t>pracovných</w:t>
      </w:r>
      <w:r w:rsidRPr="00F53CEB">
        <w:rPr>
          <w:spacing w:val="-4"/>
        </w:rPr>
        <w:t xml:space="preserve"> </w:t>
      </w:r>
      <w:r w:rsidRPr="00F53CEB">
        <w:t>dní</w:t>
      </w:r>
      <w:r w:rsidRPr="00F53CEB">
        <w:rPr>
          <w:spacing w:val="-2"/>
        </w:rPr>
        <w:t xml:space="preserve"> </w:t>
      </w:r>
      <w:r w:rsidRPr="00F53CEB">
        <w:t>odo</w:t>
      </w:r>
      <w:r w:rsidRPr="00F53CEB">
        <w:rPr>
          <w:spacing w:val="-7"/>
        </w:rPr>
        <w:t xml:space="preserve"> </w:t>
      </w:r>
      <w:r w:rsidRPr="00F53CEB">
        <w:t>dňa</w:t>
      </w:r>
      <w:r w:rsidRPr="00F53CEB">
        <w:rPr>
          <w:spacing w:val="-6"/>
        </w:rPr>
        <w:t xml:space="preserve"> </w:t>
      </w:r>
      <w:r w:rsidRPr="00F53CEB">
        <w:t>nadobudnutia</w:t>
      </w:r>
      <w:r w:rsidRPr="00F53CEB">
        <w:rPr>
          <w:spacing w:val="-6"/>
        </w:rPr>
        <w:t xml:space="preserve"> </w:t>
      </w:r>
      <w:r w:rsidRPr="00F53CEB">
        <w:t>účinnosti</w:t>
      </w:r>
      <w:r w:rsidRPr="00F53CEB">
        <w:rPr>
          <w:spacing w:val="-7"/>
        </w:rPr>
        <w:t xml:space="preserve"> </w:t>
      </w:r>
      <w:r w:rsidRPr="00F53CEB">
        <w:t>tejto</w:t>
      </w:r>
      <w:r w:rsidRPr="00F53CEB">
        <w:rPr>
          <w:spacing w:val="-5"/>
        </w:rPr>
        <w:t xml:space="preserve"> </w:t>
      </w:r>
      <w:r w:rsidRPr="00F53CEB">
        <w:t>zmluvy písomne</w:t>
      </w:r>
      <w:r w:rsidRPr="00F53CEB">
        <w:rPr>
          <w:spacing w:val="-13"/>
        </w:rPr>
        <w:t xml:space="preserve"> </w:t>
      </w:r>
      <w:r w:rsidRPr="00F53CEB">
        <w:t>stanoviť</w:t>
      </w:r>
      <w:r w:rsidRPr="00F53CEB">
        <w:rPr>
          <w:spacing w:val="-15"/>
        </w:rPr>
        <w:t xml:space="preserve"> </w:t>
      </w:r>
      <w:r w:rsidRPr="00F53CEB">
        <w:t>oprávnenú</w:t>
      </w:r>
      <w:r w:rsidRPr="00F53CEB">
        <w:rPr>
          <w:spacing w:val="-11"/>
        </w:rPr>
        <w:t xml:space="preserve"> </w:t>
      </w:r>
      <w:r w:rsidRPr="00F53CEB">
        <w:t>osobu</w:t>
      </w:r>
      <w:r w:rsidRPr="00F53CEB">
        <w:rPr>
          <w:spacing w:val="-13"/>
        </w:rPr>
        <w:t xml:space="preserve"> </w:t>
      </w:r>
      <w:r w:rsidRPr="00F53CEB">
        <w:t>pre</w:t>
      </w:r>
      <w:r w:rsidRPr="00F53CEB">
        <w:rPr>
          <w:spacing w:val="-13"/>
        </w:rPr>
        <w:t xml:space="preserve"> </w:t>
      </w:r>
      <w:r w:rsidRPr="00F53CEB">
        <w:t>účely</w:t>
      </w:r>
      <w:r w:rsidRPr="00F53CEB">
        <w:rPr>
          <w:spacing w:val="-14"/>
        </w:rPr>
        <w:t xml:space="preserve"> </w:t>
      </w:r>
      <w:r w:rsidRPr="00F53CEB">
        <w:t>jednania</w:t>
      </w:r>
      <w:r w:rsidRPr="00F53CEB">
        <w:rPr>
          <w:spacing w:val="-13"/>
        </w:rPr>
        <w:t xml:space="preserve"> </w:t>
      </w:r>
      <w:r w:rsidRPr="00F53CEB">
        <w:t>vo</w:t>
      </w:r>
      <w:r w:rsidRPr="00F53CEB">
        <w:rPr>
          <w:spacing w:val="-13"/>
        </w:rPr>
        <w:t xml:space="preserve"> </w:t>
      </w:r>
      <w:r w:rsidRPr="00F53CEB">
        <w:t>vzájomnom</w:t>
      </w:r>
      <w:r w:rsidRPr="00F53CEB">
        <w:rPr>
          <w:spacing w:val="-14"/>
        </w:rPr>
        <w:t xml:space="preserve"> </w:t>
      </w:r>
      <w:r w:rsidRPr="00F53CEB">
        <w:t>styku</w:t>
      </w:r>
      <w:r w:rsidRPr="00F53CEB">
        <w:rPr>
          <w:spacing w:val="-14"/>
        </w:rPr>
        <w:t xml:space="preserve"> </w:t>
      </w:r>
      <w:r w:rsidRPr="00F53CEB">
        <w:t>zmluvných</w:t>
      </w:r>
      <w:r w:rsidRPr="00F53CEB">
        <w:rPr>
          <w:spacing w:val="-12"/>
        </w:rPr>
        <w:t xml:space="preserve"> </w:t>
      </w:r>
      <w:r w:rsidRPr="00F53CEB">
        <w:t>strán</w:t>
      </w:r>
      <w:r w:rsidRPr="00F53CEB">
        <w:rPr>
          <w:spacing w:val="-15"/>
        </w:rPr>
        <w:t xml:space="preserve"> </w:t>
      </w:r>
      <w:r w:rsidRPr="00F53CEB">
        <w:t>vo</w:t>
      </w:r>
      <w:r w:rsidRPr="00F53CEB">
        <w:rPr>
          <w:spacing w:val="-5"/>
        </w:rPr>
        <w:t xml:space="preserve"> </w:t>
      </w:r>
      <w:r w:rsidRPr="00F53CEB">
        <w:t>veciach podľa</w:t>
      </w:r>
      <w:r w:rsidRPr="00F53CEB">
        <w:rPr>
          <w:spacing w:val="-11"/>
        </w:rPr>
        <w:t xml:space="preserve"> </w:t>
      </w:r>
      <w:r w:rsidRPr="00F53CEB">
        <w:t>tejto</w:t>
      </w:r>
      <w:r w:rsidRPr="00F53CEB">
        <w:rPr>
          <w:spacing w:val="-9"/>
        </w:rPr>
        <w:t xml:space="preserve"> </w:t>
      </w:r>
      <w:r w:rsidRPr="000B76A1">
        <w:t>zmluvy.</w:t>
      </w:r>
      <w:r w:rsidRPr="000B76A1">
        <w:rPr>
          <w:spacing w:val="-11"/>
        </w:rPr>
        <w:t xml:space="preserve"> </w:t>
      </w:r>
      <w:r w:rsidRPr="000B76A1">
        <w:t>Zmena</w:t>
      </w:r>
      <w:r w:rsidRPr="000B76A1">
        <w:rPr>
          <w:spacing w:val="-10"/>
        </w:rPr>
        <w:t xml:space="preserve"> </w:t>
      </w:r>
      <w:r w:rsidRPr="000B76A1">
        <w:t>oprávnenej</w:t>
      </w:r>
      <w:r w:rsidRPr="000B76A1">
        <w:rPr>
          <w:spacing w:val="-9"/>
        </w:rPr>
        <w:t xml:space="preserve"> </w:t>
      </w:r>
      <w:r w:rsidRPr="000B76A1">
        <w:t>osoby</w:t>
      </w:r>
      <w:r w:rsidRPr="000B76A1">
        <w:rPr>
          <w:spacing w:val="-10"/>
        </w:rPr>
        <w:t xml:space="preserve"> </w:t>
      </w:r>
      <w:r w:rsidR="00C27EBE">
        <w:t>musí</w:t>
      </w:r>
      <w:r w:rsidRPr="000B76A1">
        <w:rPr>
          <w:spacing w:val="-9"/>
        </w:rPr>
        <w:t xml:space="preserve"> </w:t>
      </w:r>
      <w:r w:rsidRPr="000B76A1">
        <w:t>byť</w:t>
      </w:r>
      <w:r w:rsidRPr="000B76A1">
        <w:rPr>
          <w:spacing w:val="-10"/>
        </w:rPr>
        <w:t xml:space="preserve"> </w:t>
      </w:r>
      <w:r w:rsidRPr="000B76A1">
        <w:t>písomne</w:t>
      </w:r>
      <w:r w:rsidRPr="000B76A1">
        <w:rPr>
          <w:spacing w:val="-10"/>
        </w:rPr>
        <w:t xml:space="preserve"> </w:t>
      </w:r>
      <w:r w:rsidRPr="000B76A1">
        <w:t>doručená</w:t>
      </w:r>
      <w:r w:rsidRPr="000B76A1">
        <w:rPr>
          <w:spacing w:val="-10"/>
        </w:rPr>
        <w:t xml:space="preserve"> </w:t>
      </w:r>
      <w:r w:rsidRPr="000B76A1">
        <w:t>dodávateľovi</w:t>
      </w:r>
      <w:r w:rsidRPr="000B76A1">
        <w:rPr>
          <w:spacing w:val="-12"/>
        </w:rPr>
        <w:t xml:space="preserve"> </w:t>
      </w:r>
      <w:r w:rsidRPr="000B76A1">
        <w:t>najneskôr</w:t>
      </w:r>
      <w:r w:rsidRPr="00F53CEB">
        <w:rPr>
          <w:spacing w:val="-10"/>
        </w:rPr>
        <w:t xml:space="preserve"> </w:t>
      </w:r>
      <w:r w:rsidRPr="00F53CEB">
        <w:t>7</w:t>
      </w:r>
      <w:r w:rsidRPr="00F53CEB">
        <w:rPr>
          <w:spacing w:val="-11"/>
        </w:rPr>
        <w:t xml:space="preserve"> </w:t>
      </w:r>
      <w:r w:rsidRPr="00F53CEB">
        <w:t>dní pred vykonaním</w:t>
      </w:r>
      <w:r w:rsidRPr="00F53CEB">
        <w:rPr>
          <w:spacing w:val="-1"/>
        </w:rPr>
        <w:t xml:space="preserve"> </w:t>
      </w:r>
      <w:r w:rsidRPr="00F53CEB">
        <w:t>zmeny.</w:t>
      </w:r>
    </w:p>
    <w:p w14:paraId="3B37D17E" w14:textId="77777777" w:rsidR="00C27EBE" w:rsidRDefault="00365C9C" w:rsidP="006949B1">
      <w:pPr>
        <w:pStyle w:val="ListParagraph"/>
        <w:numPr>
          <w:ilvl w:val="1"/>
          <w:numId w:val="7"/>
        </w:numPr>
        <w:tabs>
          <w:tab w:val="left" w:pos="567"/>
        </w:tabs>
        <w:spacing w:before="120"/>
        <w:ind w:left="567" w:right="67" w:hanging="567"/>
      </w:pPr>
      <w:r w:rsidRPr="006949B1">
        <w:t>Objednávateľ</w:t>
      </w:r>
      <w:r w:rsidRPr="006949B1">
        <w:rPr>
          <w:spacing w:val="-7"/>
        </w:rPr>
        <w:t xml:space="preserve"> </w:t>
      </w:r>
      <w:r w:rsidRPr="006949B1">
        <w:t>sa</w:t>
      </w:r>
      <w:r w:rsidRPr="006949B1">
        <w:rPr>
          <w:spacing w:val="-6"/>
        </w:rPr>
        <w:t xml:space="preserve"> </w:t>
      </w:r>
      <w:r w:rsidRPr="006949B1">
        <w:t>zaväzuje</w:t>
      </w:r>
      <w:r w:rsidRPr="006949B1">
        <w:rPr>
          <w:spacing w:val="-5"/>
        </w:rPr>
        <w:t xml:space="preserve"> </w:t>
      </w:r>
      <w:r w:rsidRPr="006949B1">
        <w:t>najneskôr</w:t>
      </w:r>
      <w:r w:rsidRPr="006949B1">
        <w:rPr>
          <w:spacing w:val="-7"/>
        </w:rPr>
        <w:t xml:space="preserve"> </w:t>
      </w:r>
      <w:r w:rsidRPr="006949B1">
        <w:t>do</w:t>
      </w:r>
      <w:r w:rsidRPr="006949B1">
        <w:rPr>
          <w:spacing w:val="-4"/>
        </w:rPr>
        <w:t xml:space="preserve"> </w:t>
      </w:r>
      <w:r w:rsidRPr="006949B1">
        <w:t>7</w:t>
      </w:r>
      <w:r w:rsidRPr="006949B1">
        <w:rPr>
          <w:spacing w:val="-4"/>
        </w:rPr>
        <w:t xml:space="preserve"> </w:t>
      </w:r>
      <w:r w:rsidRPr="006949B1">
        <w:t>pracovných</w:t>
      </w:r>
      <w:r w:rsidRPr="006949B1">
        <w:rPr>
          <w:spacing w:val="-5"/>
        </w:rPr>
        <w:t xml:space="preserve"> </w:t>
      </w:r>
      <w:r w:rsidRPr="006949B1">
        <w:t>dní</w:t>
      </w:r>
      <w:r w:rsidRPr="006949B1">
        <w:rPr>
          <w:spacing w:val="-2"/>
        </w:rPr>
        <w:t xml:space="preserve"> </w:t>
      </w:r>
      <w:r w:rsidRPr="006949B1">
        <w:t>odo</w:t>
      </w:r>
      <w:r w:rsidRPr="006949B1">
        <w:rPr>
          <w:spacing w:val="-7"/>
        </w:rPr>
        <w:t xml:space="preserve"> </w:t>
      </w:r>
      <w:r w:rsidRPr="006949B1">
        <w:t>dňa</w:t>
      </w:r>
      <w:r w:rsidRPr="006949B1">
        <w:rPr>
          <w:spacing w:val="-6"/>
        </w:rPr>
        <w:t xml:space="preserve"> </w:t>
      </w:r>
      <w:r w:rsidRPr="006949B1">
        <w:t>nadobudnutia</w:t>
      </w:r>
      <w:r w:rsidRPr="006949B1">
        <w:rPr>
          <w:spacing w:val="-6"/>
        </w:rPr>
        <w:t xml:space="preserve"> </w:t>
      </w:r>
      <w:r w:rsidRPr="006949B1">
        <w:t>účinnosti</w:t>
      </w:r>
      <w:r w:rsidRPr="006949B1">
        <w:rPr>
          <w:spacing w:val="-7"/>
        </w:rPr>
        <w:t xml:space="preserve"> </w:t>
      </w:r>
      <w:r w:rsidRPr="006949B1">
        <w:t>tejto</w:t>
      </w:r>
      <w:r w:rsidRPr="006949B1">
        <w:rPr>
          <w:spacing w:val="-5"/>
        </w:rPr>
        <w:t xml:space="preserve"> </w:t>
      </w:r>
      <w:r w:rsidRPr="006949B1">
        <w:t>zmluvy písomne informovať dodávateľa o platných telefónnych číslach a adresách elektronickej pošty, prostredníctvom ktorých môže dodávateľ komunikovať s objednávateľom pri plnení služieb v zmysle tejto zmluvy. Zmeny uvedených informácií musia byť písomne doručené dodávateľovi najneskôr 7 pracovných dní pred vykonaním</w:t>
      </w:r>
      <w:r w:rsidRPr="006949B1">
        <w:rPr>
          <w:spacing w:val="-3"/>
        </w:rPr>
        <w:t xml:space="preserve"> </w:t>
      </w:r>
      <w:r w:rsidRPr="006949B1">
        <w:t>zmeny</w:t>
      </w:r>
      <w:r w:rsidR="00C27EBE">
        <w:t>.</w:t>
      </w:r>
    </w:p>
    <w:p w14:paraId="5DD2113B" w14:textId="0F25E110" w:rsidR="006949B1" w:rsidRPr="006949B1" w:rsidRDefault="006949B1" w:rsidP="006949B1">
      <w:pPr>
        <w:pStyle w:val="ListParagraph"/>
        <w:numPr>
          <w:ilvl w:val="1"/>
          <w:numId w:val="7"/>
        </w:numPr>
        <w:tabs>
          <w:tab w:val="left" w:pos="567"/>
        </w:tabs>
        <w:spacing w:before="120"/>
        <w:ind w:left="567" w:right="67" w:hanging="567"/>
      </w:pPr>
      <w:r w:rsidRPr="006949B1">
        <w:rPr>
          <w:rFonts w:asciiTheme="majorHAnsi" w:hAnsiTheme="majorHAnsi" w:cs="Arial"/>
        </w:rPr>
        <w:t>Dodávateľ je povinný v plnom rozsahu dodržiavať zákon č. 82/2005 Z. z. o nelegálnej práci a nelegálnom zamestnávaní a o zmene a doplnení niektorých zákonov v znení neskorších predpisov (ďalej len „zákon č. 82/2005 Z. z.“). Dodávateľ vyhlasuje, že neporušuje a počas trvania tejto zmluvy nebude porušovať zákaz nelegálneho zamestnávania v zmysle zákona č. 82/2005 Z. z.</w:t>
      </w:r>
    </w:p>
    <w:p w14:paraId="0D654C17" w14:textId="74A4E01F" w:rsidR="006F3691" w:rsidRPr="006949B1" w:rsidRDefault="006949B1" w:rsidP="006949B1">
      <w:pPr>
        <w:pStyle w:val="ListParagraph"/>
        <w:tabs>
          <w:tab w:val="left" w:pos="567"/>
        </w:tabs>
        <w:spacing w:before="120"/>
        <w:ind w:left="567" w:right="67" w:firstLine="0"/>
      </w:pPr>
      <w:r w:rsidRPr="006949B1">
        <w:t xml:space="preserve">V prípade, ak sa vyhlásenie </w:t>
      </w:r>
      <w:r w:rsidR="001F1666">
        <w:t>dodávateľa</w:t>
      </w:r>
      <w:r w:rsidRPr="006949B1">
        <w:t xml:space="preserve"> podľa predchádzajúcej vety preukáže za nepravdivé a kontrolný orgán uloží objednávateľovi pokutu za porušenie zákazu prijať prácu alebo službu podľa § 7b ods. 5 zákona č. 82/2005 Z. z., tak sa </w:t>
      </w:r>
      <w:r w:rsidR="001F1666">
        <w:t>dodávateľ</w:t>
      </w:r>
      <w:r w:rsidRPr="006949B1">
        <w:t xml:space="preserve"> zaväzuje uhradiť objednávateľovi zmluvnú pokutu v sume rovnajúcej sa pokute uplatnenej kontrolným orgánom u objednávateľa, a to do 7 kalendárnych dní odo dňa jej uplatnenia u</w:t>
      </w:r>
      <w:r w:rsidR="001F1666">
        <w:t xml:space="preserve"> dodávateľa</w:t>
      </w:r>
      <w:r w:rsidRPr="006949B1">
        <w:t xml:space="preserve"> objednávateľom.</w:t>
      </w:r>
    </w:p>
    <w:p w14:paraId="477A29E7" w14:textId="77777777" w:rsidR="006F3691" w:rsidRDefault="006F3691" w:rsidP="00436CFA">
      <w:pPr>
        <w:pStyle w:val="BodyText"/>
        <w:spacing w:before="120"/>
        <w:rPr>
          <w:sz w:val="18"/>
        </w:rPr>
      </w:pPr>
    </w:p>
    <w:p w14:paraId="34A65890" w14:textId="515D9E18" w:rsidR="006F3691" w:rsidRPr="00052CFA" w:rsidRDefault="00365C9C" w:rsidP="00436CFA">
      <w:pPr>
        <w:pStyle w:val="Heading2"/>
        <w:spacing w:line="234" w:lineRule="exact"/>
        <w:ind w:left="0"/>
        <w:jc w:val="center"/>
        <w:rPr>
          <w:sz w:val="22"/>
          <w:szCs w:val="22"/>
        </w:rPr>
      </w:pPr>
      <w:bookmarkStart w:id="24" w:name="VIII._Zmluvné_pokuty_A_ZODPOVEDNOST_ZA_Š"/>
      <w:bookmarkEnd w:id="24"/>
      <w:r w:rsidRPr="00052CFA">
        <w:rPr>
          <w:sz w:val="22"/>
          <w:szCs w:val="22"/>
        </w:rPr>
        <w:lastRenderedPageBreak/>
        <w:t>ČLÁNOK</w:t>
      </w:r>
      <w:r w:rsidR="00052CFA" w:rsidRPr="00052CFA">
        <w:rPr>
          <w:sz w:val="22"/>
          <w:szCs w:val="22"/>
        </w:rPr>
        <w:t xml:space="preserve"> VIII</w:t>
      </w:r>
    </w:p>
    <w:p w14:paraId="5E457151" w14:textId="08439AA3" w:rsidR="006F3691" w:rsidRDefault="00365C9C" w:rsidP="00436CFA">
      <w:pPr>
        <w:tabs>
          <w:tab w:val="left" w:pos="2795"/>
        </w:tabs>
        <w:spacing w:after="120" w:line="234" w:lineRule="exact"/>
        <w:jc w:val="center"/>
        <w:rPr>
          <w:b/>
        </w:rPr>
      </w:pPr>
      <w:r w:rsidRPr="00052CFA">
        <w:rPr>
          <w:b/>
        </w:rPr>
        <w:t>ZMLUVNÉ POKUTY A ZODPOVEDNOST ZA</w:t>
      </w:r>
      <w:r w:rsidRPr="00052CFA">
        <w:rPr>
          <w:b/>
          <w:spacing w:val="-1"/>
        </w:rPr>
        <w:t xml:space="preserve"> </w:t>
      </w:r>
      <w:r w:rsidRPr="00052CFA">
        <w:rPr>
          <w:b/>
        </w:rPr>
        <w:t>ŠKODU</w:t>
      </w:r>
    </w:p>
    <w:p w14:paraId="06CC09E6" w14:textId="77777777" w:rsidR="00952313" w:rsidRDefault="00952313" w:rsidP="005B6F94">
      <w:pPr>
        <w:pStyle w:val="ListParagraph"/>
        <w:numPr>
          <w:ilvl w:val="0"/>
          <w:numId w:val="6"/>
        </w:numPr>
        <w:tabs>
          <w:tab w:val="left" w:pos="567"/>
        </w:tabs>
        <w:spacing w:before="120"/>
        <w:ind w:left="567" w:right="67"/>
        <w:rPr>
          <w:rFonts w:asciiTheme="majorHAnsi" w:hAnsiTheme="majorHAnsi" w:cs="Arial"/>
          <w:szCs w:val="20"/>
        </w:rPr>
      </w:pPr>
      <w:r w:rsidRPr="00E26BB0">
        <w:rPr>
          <w:rFonts w:asciiTheme="majorHAnsi" w:hAnsiTheme="majorHAnsi" w:cs="Arial"/>
          <w:szCs w:val="20"/>
        </w:rPr>
        <w:t xml:space="preserve">Pri nedodržaní termínu dodania predmetu zmluvy </w:t>
      </w:r>
      <w:r>
        <w:rPr>
          <w:rFonts w:asciiTheme="majorHAnsi" w:hAnsiTheme="majorHAnsi" w:cs="Arial"/>
          <w:szCs w:val="20"/>
        </w:rPr>
        <w:t>dodávateľom</w:t>
      </w:r>
      <w:r w:rsidRPr="00E26BB0">
        <w:rPr>
          <w:rFonts w:asciiTheme="majorHAnsi" w:hAnsiTheme="majorHAnsi" w:cs="Arial"/>
          <w:szCs w:val="20"/>
        </w:rPr>
        <w:t xml:space="preserve"> podľa článku III bodu 1 </w:t>
      </w:r>
      <w:r>
        <w:rPr>
          <w:rFonts w:asciiTheme="majorHAnsi" w:hAnsiTheme="majorHAnsi" w:cs="Arial"/>
          <w:szCs w:val="20"/>
        </w:rPr>
        <w:t>zmluvy</w:t>
      </w:r>
      <w:r w:rsidRPr="00E26BB0">
        <w:rPr>
          <w:rFonts w:asciiTheme="majorHAnsi" w:hAnsiTheme="majorHAnsi" w:cs="Arial"/>
          <w:szCs w:val="20"/>
        </w:rPr>
        <w:t xml:space="preserve">, vzniká </w:t>
      </w:r>
      <w:r>
        <w:rPr>
          <w:rFonts w:asciiTheme="majorHAnsi" w:hAnsiTheme="majorHAnsi" w:cs="Arial"/>
          <w:szCs w:val="20"/>
        </w:rPr>
        <w:t>objednávateľovi</w:t>
      </w:r>
      <w:r w:rsidRPr="00E26BB0">
        <w:rPr>
          <w:rFonts w:asciiTheme="majorHAnsi" w:hAnsiTheme="majorHAnsi" w:cs="Arial"/>
          <w:szCs w:val="20"/>
        </w:rPr>
        <w:t xml:space="preserve"> nárok vyúčtovať zmluvnú pokutu</w:t>
      </w:r>
      <w:r>
        <w:rPr>
          <w:rFonts w:asciiTheme="majorHAnsi" w:hAnsiTheme="majorHAnsi" w:cs="Arial"/>
          <w:szCs w:val="20"/>
        </w:rPr>
        <w:t>:</w:t>
      </w:r>
    </w:p>
    <w:p w14:paraId="20FC5CF4" w14:textId="58CFBA8A" w:rsidR="00952313" w:rsidRDefault="00952313" w:rsidP="003A760D">
      <w:pPr>
        <w:pStyle w:val="ListParagraph"/>
        <w:numPr>
          <w:ilvl w:val="1"/>
          <w:numId w:val="19"/>
        </w:numPr>
        <w:tabs>
          <w:tab w:val="left" w:pos="1134"/>
        </w:tabs>
        <w:spacing w:before="120"/>
        <w:ind w:left="1134" w:right="67" w:hanging="567"/>
        <w:rPr>
          <w:rFonts w:asciiTheme="majorHAnsi" w:hAnsiTheme="majorHAnsi" w:cs="Arial"/>
          <w:szCs w:val="20"/>
        </w:rPr>
      </w:pPr>
      <w:r w:rsidRPr="00952313">
        <w:rPr>
          <w:rFonts w:asciiTheme="majorHAnsi" w:hAnsiTheme="majorHAnsi" w:cs="Arial"/>
          <w:szCs w:val="20"/>
        </w:rPr>
        <w:t xml:space="preserve">vo výške 0,2 % z </w:t>
      </w:r>
      <w:r w:rsidR="00E76DAD">
        <w:rPr>
          <w:rFonts w:asciiTheme="majorHAnsi" w:hAnsiTheme="majorHAnsi" w:cs="Arial"/>
          <w:szCs w:val="20"/>
        </w:rPr>
        <w:t>celkovej ceny</w:t>
      </w:r>
      <w:r w:rsidRPr="00952313">
        <w:rPr>
          <w:rFonts w:asciiTheme="majorHAnsi" w:hAnsiTheme="majorHAnsi" w:cs="Arial"/>
          <w:szCs w:val="20"/>
        </w:rPr>
        <w:t xml:space="preserve"> </w:t>
      </w:r>
      <w:r w:rsidR="005A0C8F">
        <w:rPr>
          <w:rFonts w:asciiTheme="majorHAnsi" w:hAnsiTheme="majorHAnsi" w:cs="Arial"/>
          <w:szCs w:val="20"/>
        </w:rPr>
        <w:t xml:space="preserve">predmetu zmluvy </w:t>
      </w:r>
      <w:r w:rsidRPr="00952313">
        <w:rPr>
          <w:rFonts w:asciiTheme="majorHAnsi" w:hAnsiTheme="majorHAnsi" w:cs="Arial"/>
          <w:szCs w:val="20"/>
        </w:rPr>
        <w:t xml:space="preserve">bez DPH </w:t>
      </w:r>
      <w:r w:rsidR="00E76DAD">
        <w:rPr>
          <w:rFonts w:asciiTheme="majorHAnsi" w:hAnsiTheme="majorHAnsi" w:cs="Arial"/>
          <w:szCs w:val="20"/>
        </w:rPr>
        <w:t>dohodnutej v</w:t>
      </w:r>
      <w:r w:rsidR="00DF2744">
        <w:rPr>
          <w:rFonts w:asciiTheme="majorHAnsi" w:hAnsiTheme="majorHAnsi" w:cs="Arial"/>
          <w:szCs w:val="20"/>
        </w:rPr>
        <w:t xml:space="preserve"> </w:t>
      </w:r>
      <w:r w:rsidR="00E76DAD">
        <w:rPr>
          <w:rFonts w:asciiTheme="majorHAnsi" w:hAnsiTheme="majorHAnsi" w:cs="Arial"/>
          <w:szCs w:val="20"/>
        </w:rPr>
        <w:t xml:space="preserve">bode </w:t>
      </w:r>
      <w:r w:rsidR="002B167D">
        <w:rPr>
          <w:rFonts w:asciiTheme="majorHAnsi" w:hAnsiTheme="majorHAnsi" w:cs="Arial"/>
          <w:szCs w:val="20"/>
        </w:rPr>
        <w:t>1</w:t>
      </w:r>
      <w:r w:rsidR="00E76DAD">
        <w:rPr>
          <w:rFonts w:asciiTheme="majorHAnsi" w:hAnsiTheme="majorHAnsi" w:cs="Arial"/>
          <w:szCs w:val="20"/>
        </w:rPr>
        <w:t xml:space="preserve"> článku </w:t>
      </w:r>
      <w:r w:rsidR="005A0C8F">
        <w:rPr>
          <w:rFonts w:asciiTheme="majorHAnsi" w:hAnsiTheme="majorHAnsi" w:cs="Arial"/>
          <w:szCs w:val="20"/>
        </w:rPr>
        <w:t>V</w:t>
      </w:r>
      <w:r w:rsidR="005958DF">
        <w:rPr>
          <w:rFonts w:asciiTheme="majorHAnsi" w:hAnsiTheme="majorHAnsi" w:cs="Arial"/>
          <w:szCs w:val="20"/>
        </w:rPr>
        <w:t>I</w:t>
      </w:r>
      <w:r w:rsidRPr="00952313">
        <w:rPr>
          <w:rFonts w:asciiTheme="majorHAnsi" w:hAnsiTheme="majorHAnsi" w:cs="Arial"/>
          <w:szCs w:val="20"/>
        </w:rPr>
        <w:t xml:space="preserve"> zmluvy</w:t>
      </w:r>
      <w:r w:rsidR="00E76DAD">
        <w:rPr>
          <w:rFonts w:asciiTheme="majorHAnsi" w:hAnsiTheme="majorHAnsi" w:cs="Arial"/>
          <w:szCs w:val="20"/>
        </w:rPr>
        <w:t>,</w:t>
      </w:r>
      <w:r w:rsidRPr="00952313">
        <w:rPr>
          <w:rFonts w:asciiTheme="majorHAnsi" w:hAnsiTheme="majorHAnsi" w:cs="Arial"/>
          <w:szCs w:val="20"/>
        </w:rPr>
        <w:t xml:space="preserve"> za každý </w:t>
      </w:r>
      <w:r w:rsidR="005A0C8F">
        <w:rPr>
          <w:rFonts w:asciiTheme="majorHAnsi" w:hAnsiTheme="majorHAnsi" w:cs="Arial"/>
          <w:szCs w:val="20"/>
        </w:rPr>
        <w:t xml:space="preserve">začatý </w:t>
      </w:r>
      <w:r w:rsidRPr="00952313">
        <w:rPr>
          <w:rFonts w:asciiTheme="majorHAnsi" w:hAnsiTheme="majorHAnsi" w:cs="Arial"/>
          <w:szCs w:val="20"/>
        </w:rPr>
        <w:t>deň omeškania a pre celkovú dĺžku omeškania do 1 mesiaca.</w:t>
      </w:r>
    </w:p>
    <w:p w14:paraId="5D107F0D" w14:textId="0AB1D59F" w:rsidR="00952313" w:rsidRPr="00952313" w:rsidRDefault="00952313" w:rsidP="003A760D">
      <w:pPr>
        <w:pStyle w:val="ListParagraph"/>
        <w:numPr>
          <w:ilvl w:val="1"/>
          <w:numId w:val="19"/>
        </w:numPr>
        <w:tabs>
          <w:tab w:val="left" w:pos="1134"/>
        </w:tabs>
        <w:spacing w:before="120"/>
        <w:ind w:left="1134" w:right="67" w:hanging="567"/>
        <w:rPr>
          <w:rFonts w:asciiTheme="majorHAnsi" w:hAnsiTheme="majorHAnsi" w:cs="Arial"/>
          <w:szCs w:val="20"/>
        </w:rPr>
      </w:pPr>
      <w:r w:rsidRPr="00952313">
        <w:rPr>
          <w:rFonts w:asciiTheme="majorHAnsi" w:hAnsiTheme="majorHAnsi" w:cs="Arial"/>
          <w:szCs w:val="20"/>
        </w:rPr>
        <w:t>vo výške 0,5 % z</w:t>
      </w:r>
      <w:r w:rsidR="00E76DAD">
        <w:rPr>
          <w:rFonts w:asciiTheme="majorHAnsi" w:hAnsiTheme="majorHAnsi" w:cs="Arial"/>
          <w:szCs w:val="20"/>
        </w:rPr>
        <w:t xml:space="preserve"> celkovej </w:t>
      </w:r>
      <w:r w:rsidRPr="00952313">
        <w:rPr>
          <w:rFonts w:asciiTheme="majorHAnsi" w:hAnsiTheme="majorHAnsi" w:cs="Arial"/>
          <w:szCs w:val="20"/>
        </w:rPr>
        <w:t xml:space="preserve">ceny predmetu zmluvy bez DPH </w:t>
      </w:r>
      <w:r w:rsidR="005A0C8F">
        <w:rPr>
          <w:rFonts w:asciiTheme="majorHAnsi" w:hAnsiTheme="majorHAnsi" w:cs="Arial"/>
          <w:szCs w:val="20"/>
        </w:rPr>
        <w:t>dohodnutej v</w:t>
      </w:r>
      <w:r w:rsidRPr="00952313">
        <w:rPr>
          <w:rFonts w:asciiTheme="majorHAnsi" w:hAnsiTheme="majorHAnsi" w:cs="Arial"/>
          <w:szCs w:val="20"/>
        </w:rPr>
        <w:t xml:space="preserve"> </w:t>
      </w:r>
      <w:r w:rsidR="005A0C8F">
        <w:rPr>
          <w:rFonts w:asciiTheme="majorHAnsi" w:hAnsiTheme="majorHAnsi" w:cs="Arial"/>
          <w:szCs w:val="20"/>
        </w:rPr>
        <w:t xml:space="preserve">bode </w:t>
      </w:r>
      <w:r w:rsidR="002B167D">
        <w:rPr>
          <w:rFonts w:asciiTheme="majorHAnsi" w:hAnsiTheme="majorHAnsi" w:cs="Arial"/>
          <w:szCs w:val="20"/>
        </w:rPr>
        <w:t>1</w:t>
      </w:r>
      <w:r w:rsidR="005A0C8F">
        <w:rPr>
          <w:rFonts w:asciiTheme="majorHAnsi" w:hAnsiTheme="majorHAnsi" w:cs="Arial"/>
          <w:szCs w:val="20"/>
        </w:rPr>
        <w:t xml:space="preserve"> článku V</w:t>
      </w:r>
      <w:r w:rsidR="005958DF">
        <w:rPr>
          <w:rFonts w:asciiTheme="majorHAnsi" w:hAnsiTheme="majorHAnsi" w:cs="Arial"/>
          <w:szCs w:val="20"/>
        </w:rPr>
        <w:t>I</w:t>
      </w:r>
      <w:r w:rsidR="005A0C8F">
        <w:rPr>
          <w:rFonts w:asciiTheme="majorHAnsi" w:hAnsiTheme="majorHAnsi" w:cs="Arial"/>
          <w:szCs w:val="20"/>
        </w:rPr>
        <w:t xml:space="preserve"> zmluvy, </w:t>
      </w:r>
      <w:r w:rsidRPr="00952313">
        <w:rPr>
          <w:rFonts w:asciiTheme="majorHAnsi" w:hAnsiTheme="majorHAnsi" w:cs="Arial"/>
          <w:szCs w:val="20"/>
        </w:rPr>
        <w:t xml:space="preserve">za každý </w:t>
      </w:r>
      <w:r w:rsidR="005A0C8F">
        <w:rPr>
          <w:rFonts w:asciiTheme="majorHAnsi" w:hAnsiTheme="majorHAnsi" w:cs="Arial"/>
          <w:szCs w:val="20"/>
        </w:rPr>
        <w:t xml:space="preserve">začatý </w:t>
      </w:r>
      <w:r w:rsidRPr="00952313">
        <w:rPr>
          <w:rFonts w:asciiTheme="majorHAnsi" w:hAnsiTheme="majorHAnsi" w:cs="Arial"/>
          <w:szCs w:val="20"/>
        </w:rPr>
        <w:t>deň omeškania za omeškanie trvajúce viac ako 1 mesiac.</w:t>
      </w:r>
    </w:p>
    <w:p w14:paraId="15C8FABF" w14:textId="753B14E3" w:rsidR="00376140" w:rsidRPr="00376140" w:rsidRDefault="00C43A28" w:rsidP="00376140">
      <w:pPr>
        <w:pStyle w:val="ListParagraph"/>
        <w:tabs>
          <w:tab w:val="left" w:pos="567"/>
        </w:tabs>
        <w:spacing w:before="120"/>
        <w:ind w:left="567" w:right="67" w:firstLine="0"/>
        <w:rPr>
          <w:b/>
        </w:rPr>
      </w:pPr>
      <w:bookmarkStart w:id="25" w:name="_Toc45812149"/>
      <w:r w:rsidRPr="00C61776">
        <w:t xml:space="preserve">Celkovo zmluvné pokuty za </w:t>
      </w:r>
      <w:r>
        <w:t>nedodržanie termínu dodania</w:t>
      </w:r>
      <w:r w:rsidRPr="00C61776">
        <w:t xml:space="preserve"> </w:t>
      </w:r>
      <w:r>
        <w:t xml:space="preserve">predmetu zmluvy </w:t>
      </w:r>
      <w:r w:rsidRPr="00C61776">
        <w:t xml:space="preserve">nesmú prekročiť </w:t>
      </w:r>
      <w:r>
        <w:t>5</w:t>
      </w:r>
      <w:r w:rsidRPr="00C61776">
        <w:t xml:space="preserve">0 % </w:t>
      </w:r>
      <w:r>
        <w:t>z</w:t>
      </w:r>
      <w:r w:rsidRPr="00C61776">
        <w:t xml:space="preserve"> celkovej ceny </w:t>
      </w:r>
      <w:r>
        <w:t xml:space="preserve">predmetu zmluvy </w:t>
      </w:r>
      <w:r w:rsidRPr="00C61776">
        <w:t>bez DPH dohodnutej</w:t>
      </w:r>
      <w:r>
        <w:t xml:space="preserve"> v bode 1 článku VI zmluvy</w:t>
      </w:r>
      <w:r w:rsidR="00376140" w:rsidRPr="00C61776">
        <w:t>.</w:t>
      </w:r>
      <w:bookmarkEnd w:id="25"/>
    </w:p>
    <w:p w14:paraId="38249363" w14:textId="1EE0A516" w:rsidR="00723639" w:rsidRPr="00723639" w:rsidRDefault="00952313" w:rsidP="005B6F94">
      <w:pPr>
        <w:pStyle w:val="ListParagraph"/>
        <w:numPr>
          <w:ilvl w:val="0"/>
          <w:numId w:val="6"/>
        </w:numPr>
        <w:tabs>
          <w:tab w:val="left" w:pos="567"/>
        </w:tabs>
        <w:spacing w:before="120"/>
        <w:ind w:left="567" w:right="67"/>
      </w:pPr>
      <w:r w:rsidRPr="00E26BB0">
        <w:rPr>
          <w:rFonts w:asciiTheme="majorHAnsi" w:hAnsiTheme="majorHAnsi" w:cs="Arial"/>
          <w:szCs w:val="20"/>
        </w:rPr>
        <w:t xml:space="preserve">Pri dodaní chybného resp. nefunkčného </w:t>
      </w:r>
      <w:r>
        <w:rPr>
          <w:rFonts w:asciiTheme="majorHAnsi" w:hAnsiTheme="majorHAnsi" w:cs="Arial"/>
          <w:szCs w:val="20"/>
        </w:rPr>
        <w:t>zariadenia</w:t>
      </w:r>
      <w:r w:rsidRPr="00E26BB0">
        <w:rPr>
          <w:rFonts w:asciiTheme="majorHAnsi" w:hAnsiTheme="majorHAnsi" w:cs="Arial"/>
          <w:szCs w:val="20"/>
        </w:rPr>
        <w:t xml:space="preserve"> vzniká </w:t>
      </w:r>
      <w:r>
        <w:rPr>
          <w:rFonts w:asciiTheme="majorHAnsi" w:hAnsiTheme="majorHAnsi" w:cs="Arial"/>
          <w:szCs w:val="20"/>
        </w:rPr>
        <w:t>objednávateľovi</w:t>
      </w:r>
      <w:r w:rsidRPr="00E26BB0">
        <w:rPr>
          <w:rFonts w:asciiTheme="majorHAnsi" w:hAnsiTheme="majorHAnsi" w:cs="Arial"/>
          <w:szCs w:val="20"/>
        </w:rPr>
        <w:t xml:space="preserve"> nárok vyúčtovať zmluvnú pokutu vo výške 0,2 % z ceny nefunkčného </w:t>
      </w:r>
      <w:r>
        <w:rPr>
          <w:rFonts w:asciiTheme="majorHAnsi" w:hAnsiTheme="majorHAnsi" w:cs="Arial"/>
          <w:szCs w:val="20"/>
        </w:rPr>
        <w:t>zariadenia</w:t>
      </w:r>
      <w:r w:rsidRPr="00E26BB0">
        <w:rPr>
          <w:rFonts w:asciiTheme="majorHAnsi" w:hAnsiTheme="majorHAnsi" w:cs="Arial"/>
          <w:szCs w:val="20"/>
        </w:rPr>
        <w:t xml:space="preserve"> bez DPH uvedenej v</w:t>
      </w:r>
      <w:r w:rsidR="00DF2744">
        <w:rPr>
          <w:rFonts w:asciiTheme="majorHAnsi" w:hAnsiTheme="majorHAnsi" w:cs="Arial"/>
          <w:szCs w:val="20"/>
        </w:rPr>
        <w:t xml:space="preserve"> P</w:t>
      </w:r>
      <w:r w:rsidRPr="00E26BB0">
        <w:rPr>
          <w:rFonts w:asciiTheme="majorHAnsi" w:hAnsiTheme="majorHAnsi" w:cs="Arial"/>
          <w:szCs w:val="20"/>
        </w:rPr>
        <w:t xml:space="preserve">rílohe č. </w:t>
      </w:r>
      <w:r w:rsidR="005C7FC4">
        <w:rPr>
          <w:rFonts w:asciiTheme="majorHAnsi" w:hAnsiTheme="majorHAnsi" w:cs="Arial"/>
          <w:szCs w:val="20"/>
        </w:rPr>
        <w:t>3</w:t>
      </w:r>
      <w:r w:rsidRPr="00E26BB0">
        <w:rPr>
          <w:rFonts w:asciiTheme="majorHAnsi" w:hAnsiTheme="majorHAnsi" w:cs="Arial"/>
          <w:szCs w:val="20"/>
        </w:rPr>
        <w:t xml:space="preserve"> zmluvy za každý deň omeškania až do doby dodania bezchybného </w:t>
      </w:r>
      <w:r>
        <w:rPr>
          <w:rFonts w:asciiTheme="majorHAnsi" w:hAnsiTheme="majorHAnsi" w:cs="Arial"/>
          <w:szCs w:val="20"/>
        </w:rPr>
        <w:t>zariadenia</w:t>
      </w:r>
      <w:r w:rsidRPr="00E26BB0">
        <w:rPr>
          <w:rFonts w:asciiTheme="majorHAnsi" w:hAnsiTheme="majorHAnsi" w:cs="Arial"/>
          <w:szCs w:val="20"/>
        </w:rPr>
        <w:t xml:space="preserve">, a súčasne vzniká </w:t>
      </w:r>
      <w:r>
        <w:rPr>
          <w:rFonts w:asciiTheme="majorHAnsi" w:hAnsiTheme="majorHAnsi" w:cs="Arial"/>
          <w:szCs w:val="20"/>
        </w:rPr>
        <w:t>objednávateľovi</w:t>
      </w:r>
      <w:r w:rsidRPr="00E26BB0">
        <w:rPr>
          <w:rFonts w:asciiTheme="majorHAnsi" w:hAnsiTheme="majorHAnsi" w:cs="Arial"/>
          <w:szCs w:val="20"/>
        </w:rPr>
        <w:t xml:space="preserve"> nárok na dodanie náhradného bezchybného </w:t>
      </w:r>
      <w:r>
        <w:rPr>
          <w:rFonts w:asciiTheme="majorHAnsi" w:hAnsiTheme="majorHAnsi" w:cs="Arial"/>
          <w:szCs w:val="20"/>
        </w:rPr>
        <w:t>zariadenia</w:t>
      </w:r>
      <w:r w:rsidRPr="00E26BB0">
        <w:rPr>
          <w:rFonts w:asciiTheme="majorHAnsi" w:hAnsiTheme="majorHAnsi" w:cs="Arial"/>
          <w:szCs w:val="20"/>
        </w:rPr>
        <w:t>.</w:t>
      </w:r>
    </w:p>
    <w:p w14:paraId="1068AB00" w14:textId="08B5F79E" w:rsidR="006F3691" w:rsidRPr="00343DBC" w:rsidRDefault="008F0B5A" w:rsidP="004D3F11">
      <w:pPr>
        <w:pStyle w:val="ListParagraph"/>
        <w:numPr>
          <w:ilvl w:val="0"/>
          <w:numId w:val="6"/>
        </w:numPr>
        <w:tabs>
          <w:tab w:val="left" w:pos="567"/>
        </w:tabs>
        <w:spacing w:before="120"/>
        <w:ind w:left="567" w:right="67"/>
      </w:pPr>
      <w:r w:rsidRPr="00E267CD">
        <w:t>V</w:t>
      </w:r>
      <w:r>
        <w:t xml:space="preserve"> </w:t>
      </w:r>
      <w:r w:rsidRPr="00E267CD">
        <w:t xml:space="preserve">prípade omeškania platby za predmet zmluvy má </w:t>
      </w:r>
      <w:r>
        <w:t>dodávateľ</w:t>
      </w:r>
      <w:r w:rsidRPr="00E267CD">
        <w:t xml:space="preserve"> právo fakturovať objednávateľovi úrok z omeškania vo výške 0,0</w:t>
      </w:r>
      <w:r>
        <w:t>5</w:t>
      </w:r>
      <w:r w:rsidRPr="00E267CD">
        <w:t xml:space="preserve"> % z dlžnej čiastky za každý deň omeškania</w:t>
      </w:r>
      <w:r w:rsidR="00365C9C" w:rsidRPr="00343DBC">
        <w:t>.</w:t>
      </w:r>
    </w:p>
    <w:p w14:paraId="284E1DCD" w14:textId="77777777" w:rsidR="005D04FD" w:rsidRPr="00343DBC" w:rsidRDefault="007A426C" w:rsidP="005B6F94">
      <w:pPr>
        <w:pStyle w:val="ListParagraph"/>
        <w:numPr>
          <w:ilvl w:val="0"/>
          <w:numId w:val="6"/>
        </w:numPr>
        <w:tabs>
          <w:tab w:val="left" w:pos="567"/>
        </w:tabs>
        <w:spacing w:before="120"/>
        <w:ind w:left="567" w:right="67"/>
      </w:pPr>
      <w:r w:rsidRPr="00343DBC">
        <w:t xml:space="preserve">Uplatnením zmluvných pokút nie je dotknutý nárok objednávateľa na náhradu škody. Zmluvné pokuty sa nezapočítavajú na úhradu škôd, ktoré objednávateľovi vzniknú porušením zmluvných povinností </w:t>
      </w:r>
      <w:r w:rsidR="00365C9C" w:rsidRPr="00343DBC">
        <w:t>dodávateľa</w:t>
      </w:r>
      <w:r w:rsidR="005D04FD" w:rsidRPr="00343DBC">
        <w:t>.</w:t>
      </w:r>
    </w:p>
    <w:p w14:paraId="0D42D4F0" w14:textId="780A94F1" w:rsidR="006F3691" w:rsidRPr="005B6F94" w:rsidRDefault="005D04FD" w:rsidP="005B6F94">
      <w:pPr>
        <w:pStyle w:val="ListParagraph"/>
        <w:numPr>
          <w:ilvl w:val="0"/>
          <w:numId w:val="6"/>
        </w:numPr>
        <w:tabs>
          <w:tab w:val="left" w:pos="567"/>
        </w:tabs>
        <w:spacing w:before="120"/>
        <w:ind w:left="567" w:right="67"/>
      </w:pPr>
      <w:r w:rsidRPr="00343DBC">
        <w:t>Dodávateľ sa zaväzuje objednávateľovi zmluvn</w:t>
      </w:r>
      <w:r w:rsidR="00120E89">
        <w:t>é</w:t>
      </w:r>
      <w:r w:rsidRPr="00343DBC">
        <w:t xml:space="preserve"> pokut</w:t>
      </w:r>
      <w:r w:rsidR="00120E89">
        <w:t>y uvedené v tejto zmluve</w:t>
      </w:r>
      <w:r w:rsidRPr="00343DBC">
        <w:t xml:space="preserve"> uhradiť do 14 pracovných dní od doručenia písomného uplatnenia zmluvnej pokuty zo strany objednávateľa. Čiastku zmluvnej pokuty uhradí dodávateľ objednávateľovi bezhotovostným prevodom. Údaje pre vykonanie bezhotovostného prevodu zmluvnej pokuty oznámi objednávateľ dodávateľovi v písomnom uplatnení zmluvnej pokuty.</w:t>
      </w:r>
    </w:p>
    <w:p w14:paraId="57EFB0FC" w14:textId="03FF1740" w:rsidR="006F3691" w:rsidRPr="00343DBC" w:rsidRDefault="005D04FD" w:rsidP="005B6F94">
      <w:pPr>
        <w:pStyle w:val="ListParagraph"/>
        <w:numPr>
          <w:ilvl w:val="0"/>
          <w:numId w:val="6"/>
        </w:numPr>
        <w:tabs>
          <w:tab w:val="left" w:pos="567"/>
        </w:tabs>
        <w:spacing w:before="120"/>
        <w:ind w:left="567" w:right="67"/>
      </w:pPr>
      <w:r w:rsidRPr="00343DBC">
        <w:t>Dodávateľ</w:t>
      </w:r>
      <w:r w:rsidR="00365C9C" w:rsidRPr="00343DBC">
        <w:t xml:space="preserve"> zodpovedá za všetky škody, ku ktorým dôjde pri plnení podľa tejto zmluvy, a ktoré boli preukázateľne spôsobené ním alebo osobami, prostredníctvom ktorých </w:t>
      </w:r>
      <w:r w:rsidR="003F07BE">
        <w:t>plní predmet tejto zmluvy</w:t>
      </w:r>
      <w:r w:rsidR="00365C9C" w:rsidRPr="00343DBC">
        <w:t xml:space="preserve">. Zodpovednosť za škody sa bude spravovať ustanoveniami § 373 a </w:t>
      </w:r>
      <w:proofErr w:type="spellStart"/>
      <w:r w:rsidR="00365C9C" w:rsidRPr="00343DBC">
        <w:t>nasl</w:t>
      </w:r>
      <w:proofErr w:type="spellEnd"/>
      <w:r w:rsidR="00365C9C" w:rsidRPr="00343DBC">
        <w:t>. Obchodn</w:t>
      </w:r>
      <w:r w:rsidR="00DF2744">
        <w:t>ého</w:t>
      </w:r>
      <w:r w:rsidR="00365C9C" w:rsidRPr="00343DBC">
        <w:rPr>
          <w:spacing w:val="-3"/>
        </w:rPr>
        <w:t xml:space="preserve"> </w:t>
      </w:r>
      <w:r w:rsidR="00365C9C" w:rsidRPr="00343DBC">
        <w:t>zákonník</w:t>
      </w:r>
      <w:r w:rsidR="00DF2744">
        <w:t>a</w:t>
      </w:r>
      <w:r w:rsidR="00365C9C" w:rsidRPr="00343DBC">
        <w:t>.</w:t>
      </w:r>
    </w:p>
    <w:p w14:paraId="525504F6" w14:textId="77777777" w:rsidR="006F3691" w:rsidRPr="005B6F94" w:rsidRDefault="006F3691" w:rsidP="005B6F94">
      <w:pPr>
        <w:pStyle w:val="BodyText"/>
        <w:spacing w:before="120"/>
        <w:jc w:val="both"/>
        <w:rPr>
          <w:sz w:val="22"/>
          <w:szCs w:val="22"/>
        </w:rPr>
      </w:pPr>
    </w:p>
    <w:p w14:paraId="1012502E" w14:textId="77777777" w:rsidR="00DC0003" w:rsidRPr="00323F5C" w:rsidRDefault="00365C9C" w:rsidP="00DC0003">
      <w:pPr>
        <w:pStyle w:val="Heading2"/>
        <w:ind w:left="0"/>
        <w:jc w:val="center"/>
        <w:rPr>
          <w:sz w:val="22"/>
          <w:szCs w:val="22"/>
        </w:rPr>
      </w:pPr>
      <w:bookmarkStart w:id="26" w:name="IX._Vyššia_moc"/>
      <w:bookmarkEnd w:id="26"/>
      <w:r w:rsidRPr="00323F5C">
        <w:rPr>
          <w:sz w:val="22"/>
          <w:szCs w:val="22"/>
        </w:rPr>
        <w:t>ČLÁNOK</w:t>
      </w:r>
      <w:r w:rsidR="003E3255" w:rsidRPr="00323F5C">
        <w:rPr>
          <w:sz w:val="22"/>
          <w:szCs w:val="22"/>
        </w:rPr>
        <w:t xml:space="preserve"> </w:t>
      </w:r>
      <w:r w:rsidR="00DC0003" w:rsidRPr="00323F5C">
        <w:rPr>
          <w:sz w:val="22"/>
          <w:szCs w:val="22"/>
        </w:rPr>
        <w:t>IX</w:t>
      </w:r>
    </w:p>
    <w:p w14:paraId="420261ED" w14:textId="7B51E6DB" w:rsidR="006F3691" w:rsidRPr="00323F5C" w:rsidRDefault="00365C9C" w:rsidP="00DC0003">
      <w:pPr>
        <w:pStyle w:val="Heading2"/>
        <w:ind w:left="0"/>
        <w:jc w:val="center"/>
        <w:rPr>
          <w:sz w:val="22"/>
          <w:szCs w:val="22"/>
        </w:rPr>
      </w:pPr>
      <w:r w:rsidRPr="00323F5C">
        <w:rPr>
          <w:sz w:val="22"/>
          <w:szCs w:val="22"/>
        </w:rPr>
        <w:t>VYŠŠIA</w:t>
      </w:r>
      <w:r w:rsidRPr="00323F5C">
        <w:rPr>
          <w:spacing w:val="-3"/>
          <w:sz w:val="22"/>
          <w:szCs w:val="22"/>
        </w:rPr>
        <w:t xml:space="preserve"> </w:t>
      </w:r>
      <w:r w:rsidRPr="00323F5C">
        <w:rPr>
          <w:sz w:val="22"/>
          <w:szCs w:val="22"/>
        </w:rPr>
        <w:t>MOC</w:t>
      </w:r>
    </w:p>
    <w:p w14:paraId="69158A88" w14:textId="77777777" w:rsidR="00453594" w:rsidRPr="00453594" w:rsidRDefault="00453594" w:rsidP="005B6F94">
      <w:pPr>
        <w:pStyle w:val="ListParagraph"/>
        <w:numPr>
          <w:ilvl w:val="0"/>
          <w:numId w:val="5"/>
        </w:numPr>
        <w:spacing w:before="120"/>
        <w:ind w:left="567" w:right="67"/>
        <w:rPr>
          <w:sz w:val="20"/>
        </w:rPr>
      </w:pPr>
      <w:r w:rsidRPr="00453594">
        <w:t xml:space="preserve">Zmluvné strany sú zbavené zodpovednosti za čiastočné alebo úplné neplnenie zmluvných povinností podľa tejto zmluvy v prípade, že toto neplnenie je v dôsledku vyššej moci. Pre účely tejto zmluvy sa za vyššiu moc považujú prípady, ktoré nie sú závislé, ani ich nemôžu ovplyvniť zmluvné strany, napr. vojna, mobilizácia, štrajk, živelné pohromy, povstanie atď. </w:t>
      </w:r>
    </w:p>
    <w:p w14:paraId="454E3932" w14:textId="77777777" w:rsidR="00453594" w:rsidRPr="00453594" w:rsidRDefault="00453594" w:rsidP="005B6F94">
      <w:pPr>
        <w:pStyle w:val="ListParagraph"/>
        <w:numPr>
          <w:ilvl w:val="0"/>
          <w:numId w:val="5"/>
        </w:numPr>
        <w:spacing w:before="120"/>
        <w:ind w:left="567" w:right="67"/>
        <w:rPr>
          <w:sz w:val="20"/>
        </w:rPr>
      </w:pPr>
      <w:r w:rsidRPr="00453594">
        <w:t xml:space="preserve">Tá zmluvná strana, ktorá sa odvolá na vyššiu moc, je povinná oznámiť to druhej zmluvnej strane najneskôr do 5 dní od vzniku tejto skutočnosti a môže požiadať o prípadnú úpravu podmienok zmluvy. </w:t>
      </w:r>
    </w:p>
    <w:p w14:paraId="4467A90B" w14:textId="77777777" w:rsidR="00453594" w:rsidRPr="00453594" w:rsidRDefault="00453594" w:rsidP="005B6F94">
      <w:pPr>
        <w:pStyle w:val="ListParagraph"/>
        <w:numPr>
          <w:ilvl w:val="0"/>
          <w:numId w:val="5"/>
        </w:numPr>
        <w:spacing w:before="120"/>
        <w:ind w:left="567" w:right="67"/>
        <w:rPr>
          <w:sz w:val="20"/>
        </w:rPr>
      </w:pPr>
      <w:r w:rsidRPr="00453594">
        <w:t xml:space="preserve">Na požiadanie zmluvnej strany, ktorej boli avizované okolnosti vyššej moci je povinná dotknutá zmluvná strana predložiť hodnoverný dôkaz. </w:t>
      </w:r>
    </w:p>
    <w:p w14:paraId="3CCCA983" w14:textId="282C3E88" w:rsidR="00453594" w:rsidRPr="00453594" w:rsidRDefault="00453594" w:rsidP="005B6F94">
      <w:pPr>
        <w:pStyle w:val="ListParagraph"/>
        <w:numPr>
          <w:ilvl w:val="0"/>
          <w:numId w:val="5"/>
        </w:numPr>
        <w:spacing w:before="120"/>
        <w:ind w:left="567" w:right="67"/>
        <w:rPr>
          <w:sz w:val="20"/>
        </w:rPr>
      </w:pPr>
      <w:r w:rsidRPr="00453594">
        <w:t>Ak nedôjde k dohode o úprave podmienok zmluvy, má zmluvná strana, ktorá sa odvolala na vyššiu moc, právo odstúpiť od tejto zmluvy.</w:t>
      </w:r>
    </w:p>
    <w:p w14:paraId="3980E112" w14:textId="2E1E4038" w:rsidR="006F3691" w:rsidRDefault="006F3691" w:rsidP="006E3BCE">
      <w:pPr>
        <w:pStyle w:val="BodyText"/>
        <w:spacing w:before="120"/>
        <w:jc w:val="both"/>
        <w:rPr>
          <w:sz w:val="22"/>
          <w:szCs w:val="22"/>
        </w:rPr>
      </w:pPr>
    </w:p>
    <w:p w14:paraId="45F6B76C" w14:textId="77777777" w:rsidR="00515B63" w:rsidRPr="006E3BCE" w:rsidRDefault="00365C9C" w:rsidP="00515B63">
      <w:pPr>
        <w:pStyle w:val="Heading2"/>
        <w:spacing w:line="234" w:lineRule="exact"/>
        <w:ind w:left="0"/>
        <w:jc w:val="center"/>
        <w:rPr>
          <w:sz w:val="22"/>
          <w:szCs w:val="22"/>
        </w:rPr>
      </w:pPr>
      <w:bookmarkStart w:id="27" w:name="X._Prechod_nebezpečenstva_škody_a_vlastn"/>
      <w:bookmarkEnd w:id="27"/>
      <w:r w:rsidRPr="006E3BCE">
        <w:rPr>
          <w:sz w:val="22"/>
          <w:szCs w:val="22"/>
        </w:rPr>
        <w:t>ČLÁNOK</w:t>
      </w:r>
      <w:r w:rsidR="003E3255" w:rsidRPr="006E3BCE">
        <w:rPr>
          <w:sz w:val="22"/>
          <w:szCs w:val="22"/>
        </w:rPr>
        <w:t xml:space="preserve"> </w:t>
      </w:r>
      <w:r w:rsidR="00B83FC8" w:rsidRPr="006E3BCE">
        <w:rPr>
          <w:sz w:val="22"/>
          <w:szCs w:val="22"/>
        </w:rPr>
        <w:t>X</w:t>
      </w:r>
    </w:p>
    <w:p w14:paraId="7133A8C1" w14:textId="3C280A90" w:rsidR="006F3691" w:rsidRPr="006E3BCE" w:rsidRDefault="00365C9C" w:rsidP="006E3BCE">
      <w:pPr>
        <w:pStyle w:val="Heading2"/>
        <w:spacing w:line="234" w:lineRule="exact"/>
        <w:ind w:left="0"/>
        <w:jc w:val="center"/>
        <w:rPr>
          <w:sz w:val="22"/>
          <w:szCs w:val="22"/>
        </w:rPr>
      </w:pPr>
      <w:r w:rsidRPr="006E3BCE">
        <w:rPr>
          <w:sz w:val="22"/>
          <w:szCs w:val="22"/>
        </w:rPr>
        <w:t>PRECHOD NEBEZPEČENSTVA ŠKODY A VLASTNÍCKEHO</w:t>
      </w:r>
      <w:r w:rsidRPr="006E3BCE">
        <w:rPr>
          <w:spacing w:val="-9"/>
          <w:sz w:val="22"/>
          <w:szCs w:val="22"/>
        </w:rPr>
        <w:t xml:space="preserve"> </w:t>
      </w:r>
      <w:r w:rsidRPr="006E3BCE">
        <w:rPr>
          <w:sz w:val="22"/>
          <w:szCs w:val="22"/>
        </w:rPr>
        <w:t>PRÁVA</w:t>
      </w:r>
    </w:p>
    <w:p w14:paraId="529CC7B5" w14:textId="0DC2EC7B" w:rsidR="006F3691" w:rsidRDefault="00B83FC8" w:rsidP="006E3BCE">
      <w:pPr>
        <w:spacing w:before="120"/>
        <w:ind w:right="67"/>
        <w:jc w:val="both"/>
      </w:pPr>
      <w:r w:rsidRPr="003A289E">
        <w:t xml:space="preserve">Nebezpečenstvo škody na predmete </w:t>
      </w:r>
      <w:r w:rsidR="008B7FF7">
        <w:t>zmluvy</w:t>
      </w:r>
      <w:r w:rsidRPr="003A289E">
        <w:t xml:space="preserve"> a vlastnícke právo k predmetu </w:t>
      </w:r>
      <w:r w:rsidR="008B7FF7">
        <w:t>zmluvy</w:t>
      </w:r>
      <w:r w:rsidR="00C74217">
        <w:t xml:space="preserve"> a k veciam prostredníctvom ktorých je autorské dielo vyjadrené </w:t>
      </w:r>
      <w:r w:rsidRPr="003A289E">
        <w:t xml:space="preserve">prechádza na objednávateľa podpisom </w:t>
      </w:r>
      <w:r w:rsidR="005958DF">
        <w:t>(</w:t>
      </w:r>
      <w:r w:rsidR="005958DF" w:rsidRPr="00B27B24">
        <w:t xml:space="preserve">záverečného, ak sa akceptačné testy opakujú) akceptačného protokolu </w:t>
      </w:r>
      <w:r w:rsidR="002844FA">
        <w:t xml:space="preserve">povereným zástupcom </w:t>
      </w:r>
      <w:r w:rsidR="003A289E" w:rsidRPr="003A289E">
        <w:t xml:space="preserve">objednávateľa </w:t>
      </w:r>
      <w:r w:rsidR="003A289E">
        <w:t xml:space="preserve">v </w:t>
      </w:r>
      <w:r w:rsidR="003A289E" w:rsidRPr="003A289E">
        <w:t>zmysle článku IV tejto zmluvy</w:t>
      </w:r>
      <w:r w:rsidRPr="003A289E">
        <w:t>.</w:t>
      </w:r>
    </w:p>
    <w:p w14:paraId="5DA488DA" w14:textId="77777777" w:rsidR="00DC6445" w:rsidRDefault="00DC6445" w:rsidP="006E3BCE">
      <w:pPr>
        <w:spacing w:before="120"/>
        <w:ind w:right="67"/>
        <w:jc w:val="both"/>
      </w:pPr>
    </w:p>
    <w:p w14:paraId="22F5C3DF" w14:textId="77777777" w:rsidR="00B01F6A" w:rsidRPr="00515B63" w:rsidRDefault="00B01F6A" w:rsidP="00897A71">
      <w:pPr>
        <w:pStyle w:val="Heading2"/>
        <w:ind w:left="0"/>
        <w:jc w:val="center"/>
        <w:rPr>
          <w:sz w:val="22"/>
          <w:szCs w:val="22"/>
        </w:rPr>
      </w:pPr>
      <w:bookmarkStart w:id="28" w:name="_Toc45812005"/>
      <w:r w:rsidRPr="00515B63">
        <w:rPr>
          <w:sz w:val="22"/>
          <w:szCs w:val="22"/>
        </w:rPr>
        <w:t>ČLÁNOK XI</w:t>
      </w:r>
    </w:p>
    <w:p w14:paraId="3F65B5CB" w14:textId="4FFBA0D9" w:rsidR="00B01F6A" w:rsidRPr="00291146" w:rsidRDefault="00B01F6A" w:rsidP="00897A71">
      <w:pPr>
        <w:pStyle w:val="Heading1"/>
        <w:keepLines/>
        <w:jc w:val="center"/>
      </w:pPr>
      <w:r w:rsidRPr="00291146">
        <w:t xml:space="preserve">VYHLÁSENIA </w:t>
      </w:r>
      <w:bookmarkEnd w:id="28"/>
      <w:r>
        <w:t>DODÁVATEĽA</w:t>
      </w:r>
    </w:p>
    <w:p w14:paraId="6420D67C" w14:textId="777E35EB" w:rsidR="003B4E0A" w:rsidRPr="00064054" w:rsidRDefault="00B01F6A" w:rsidP="00897A71">
      <w:pPr>
        <w:pStyle w:val="Heading1"/>
        <w:numPr>
          <w:ilvl w:val="1"/>
          <w:numId w:val="28"/>
        </w:numPr>
        <w:tabs>
          <w:tab w:val="clear" w:pos="907"/>
        </w:tabs>
        <w:spacing w:before="120"/>
        <w:ind w:left="567"/>
        <w:jc w:val="both"/>
        <w:rPr>
          <w:b w:val="0"/>
        </w:rPr>
      </w:pPr>
      <w:bookmarkStart w:id="29" w:name="_Toc45812006"/>
      <w:r w:rsidRPr="00500A2C">
        <w:rPr>
          <w:b w:val="0"/>
        </w:rPr>
        <w:lastRenderedPageBreak/>
        <w:t xml:space="preserve">Zoznam </w:t>
      </w:r>
      <w:r w:rsidR="009748F2" w:rsidRPr="00064054">
        <w:rPr>
          <w:b w:val="0"/>
        </w:rPr>
        <w:t xml:space="preserve">odborne spôsobilých </w:t>
      </w:r>
      <w:r w:rsidRPr="00064054">
        <w:rPr>
          <w:b w:val="0"/>
        </w:rPr>
        <w:t xml:space="preserve">osôb </w:t>
      </w:r>
      <w:r w:rsidR="009748F2" w:rsidRPr="00064054">
        <w:rPr>
          <w:b w:val="0"/>
        </w:rPr>
        <w:t>dodávateľa</w:t>
      </w:r>
      <w:r w:rsidRPr="00064054">
        <w:rPr>
          <w:b w:val="0"/>
        </w:rPr>
        <w:t xml:space="preserve">, prostredníctvom ktorých bude </w:t>
      </w:r>
      <w:r w:rsidR="009748F2" w:rsidRPr="00064054">
        <w:rPr>
          <w:b w:val="0"/>
        </w:rPr>
        <w:t>dodávateľ</w:t>
      </w:r>
      <w:r w:rsidRPr="00064054">
        <w:rPr>
          <w:b w:val="0"/>
        </w:rPr>
        <w:t xml:space="preserve"> poskytovať </w:t>
      </w:r>
      <w:r w:rsidR="001103F4" w:rsidRPr="00064054">
        <w:rPr>
          <w:b w:val="0"/>
        </w:rPr>
        <w:t>služby podľa článku II bodu 1 písm. b) zmluvy</w:t>
      </w:r>
      <w:r w:rsidRPr="00064054">
        <w:rPr>
          <w:b w:val="0"/>
        </w:rPr>
        <w:t xml:space="preserve">, je uvedený v Prílohe č. </w:t>
      </w:r>
      <w:r w:rsidR="00837693">
        <w:rPr>
          <w:b w:val="0"/>
        </w:rPr>
        <w:t>4</w:t>
      </w:r>
      <w:r w:rsidRPr="00064054">
        <w:rPr>
          <w:b w:val="0"/>
        </w:rPr>
        <w:t xml:space="preserve"> - Zoznam </w:t>
      </w:r>
      <w:r w:rsidR="009A682A" w:rsidRPr="00064054">
        <w:rPr>
          <w:b w:val="0"/>
        </w:rPr>
        <w:t xml:space="preserve">odborne spôsobilých </w:t>
      </w:r>
      <w:r w:rsidRPr="00064054">
        <w:rPr>
          <w:b w:val="0"/>
        </w:rPr>
        <w:t xml:space="preserve">osôb </w:t>
      </w:r>
      <w:r w:rsidR="009748F2" w:rsidRPr="00064054">
        <w:rPr>
          <w:b w:val="0"/>
        </w:rPr>
        <w:t>dodávateľa</w:t>
      </w:r>
      <w:r w:rsidRPr="00064054">
        <w:rPr>
          <w:b w:val="0"/>
        </w:rPr>
        <w:t>.</w:t>
      </w:r>
      <w:bookmarkEnd w:id="29"/>
    </w:p>
    <w:p w14:paraId="3B7D3678" w14:textId="066AE1B6" w:rsidR="003B4E0A" w:rsidRPr="00064054" w:rsidRDefault="003B4E0A" w:rsidP="00897A71">
      <w:pPr>
        <w:pStyle w:val="Heading1"/>
        <w:numPr>
          <w:ilvl w:val="1"/>
          <w:numId w:val="28"/>
        </w:numPr>
        <w:tabs>
          <w:tab w:val="clear" w:pos="907"/>
        </w:tabs>
        <w:spacing w:before="120"/>
        <w:ind w:left="567"/>
        <w:jc w:val="both"/>
        <w:rPr>
          <w:b w:val="0"/>
        </w:rPr>
      </w:pPr>
      <w:r w:rsidRPr="00064054">
        <w:rPr>
          <w:b w:val="0"/>
        </w:rPr>
        <w:t xml:space="preserve">Dodávateľ vyhlasuje a zaväzuje sa, že zabezpečí účasť naplnení predmetu zmluvy </w:t>
      </w:r>
      <w:r w:rsidR="001103F4" w:rsidRPr="00064054">
        <w:rPr>
          <w:b w:val="0"/>
        </w:rPr>
        <w:t xml:space="preserve">podľa článku II bodu 1 písm. b) zmluvy </w:t>
      </w:r>
      <w:r w:rsidRPr="00064054">
        <w:rPr>
          <w:b w:val="0"/>
        </w:rPr>
        <w:t>odborne spôsobilými osobami. V prípade, ak dodávateľ poruší záväzok uvedený v predchádzajúcej vete, má objednávateľ právo na zmluvnú pokutu od dodávateľa vo výške 5.000 eur bez DPH za každé jednotlivé porušenie stanoveného záväzku dodávateľa.</w:t>
      </w:r>
    </w:p>
    <w:p w14:paraId="64A8F796" w14:textId="6A943FD6" w:rsidR="00E11702" w:rsidRPr="00064054" w:rsidRDefault="00E11702" w:rsidP="00897A71">
      <w:pPr>
        <w:pStyle w:val="Heading1"/>
        <w:numPr>
          <w:ilvl w:val="1"/>
          <w:numId w:val="28"/>
        </w:numPr>
        <w:tabs>
          <w:tab w:val="clear" w:pos="907"/>
        </w:tabs>
        <w:spacing w:before="120"/>
        <w:ind w:left="465" w:hanging="465"/>
        <w:jc w:val="both"/>
        <w:rPr>
          <w:b w:val="0"/>
          <w:bCs w:val="0"/>
        </w:rPr>
      </w:pPr>
      <w:r w:rsidRPr="00064054">
        <w:rPr>
          <w:b w:val="0"/>
        </w:rPr>
        <w:t xml:space="preserve">Dodávateľ zároveň vyhlasuje, že v Prílohe č. </w:t>
      </w:r>
      <w:r w:rsidR="00837693">
        <w:rPr>
          <w:b w:val="0"/>
        </w:rPr>
        <w:t>5</w:t>
      </w:r>
      <w:r w:rsidRPr="00064054">
        <w:rPr>
          <w:b w:val="0"/>
        </w:rPr>
        <w:t xml:space="preserve"> tejto zmluvy je uvedený úplný zoznam obsahujúci mená a názvy sídiel všetkých subdodávateľov, ktorí sa budú podieľať na plnení predmetu zmluvy a v Prílohe č. </w:t>
      </w:r>
      <w:r w:rsidR="00837693">
        <w:rPr>
          <w:b w:val="0"/>
        </w:rPr>
        <w:t>4</w:t>
      </w:r>
      <w:r w:rsidRPr="00064054">
        <w:rPr>
          <w:b w:val="0"/>
        </w:rPr>
        <w:t xml:space="preserve"> tejto zmluvy je uvedený zoznam, obsahujúci mená a priezviská, vrátane ich kontaktných údajov, všetkých odborne spôsobilých osôb dodávateľa určených na plnenie zmluvy</w:t>
      </w:r>
      <w:r w:rsidR="002B20E6" w:rsidRPr="00064054">
        <w:rPr>
          <w:b w:val="0"/>
        </w:rPr>
        <w:t xml:space="preserve"> podľa článku II bodu 1 písm. b) zmluvy</w:t>
      </w:r>
      <w:r w:rsidRPr="00064054">
        <w:rPr>
          <w:b w:val="0"/>
        </w:rPr>
        <w:t>.</w:t>
      </w:r>
    </w:p>
    <w:p w14:paraId="4C131E43" w14:textId="7157FD25" w:rsidR="00B01F6A" w:rsidRPr="00064054" w:rsidRDefault="009A682A" w:rsidP="00897A71">
      <w:pPr>
        <w:pStyle w:val="Heading1"/>
        <w:numPr>
          <w:ilvl w:val="1"/>
          <w:numId w:val="28"/>
        </w:numPr>
        <w:tabs>
          <w:tab w:val="clear" w:pos="907"/>
        </w:tabs>
        <w:spacing w:before="120"/>
        <w:ind w:left="465" w:hanging="465"/>
        <w:jc w:val="both"/>
        <w:rPr>
          <w:b w:val="0"/>
          <w:bCs w:val="0"/>
        </w:rPr>
      </w:pPr>
      <w:r w:rsidRPr="00064054">
        <w:rPr>
          <w:b w:val="0"/>
        </w:rPr>
        <w:t>Akákoľvek z</w:t>
      </w:r>
      <w:r w:rsidR="00B01F6A" w:rsidRPr="00064054">
        <w:rPr>
          <w:b w:val="0"/>
        </w:rPr>
        <w:t xml:space="preserve">mena </w:t>
      </w:r>
      <w:r w:rsidRPr="00064054">
        <w:rPr>
          <w:b w:val="0"/>
        </w:rPr>
        <w:t>odborne spôsobilej osoby</w:t>
      </w:r>
      <w:r w:rsidR="00B01F6A" w:rsidRPr="00064054">
        <w:rPr>
          <w:b w:val="0"/>
        </w:rPr>
        <w:t xml:space="preserve"> </w:t>
      </w:r>
      <w:r w:rsidRPr="00064054">
        <w:rPr>
          <w:b w:val="0"/>
        </w:rPr>
        <w:t xml:space="preserve">dodávateľa </w:t>
      </w:r>
      <w:r w:rsidR="00B01F6A" w:rsidRPr="00064054">
        <w:rPr>
          <w:b w:val="0"/>
        </w:rPr>
        <w:t>určen</w:t>
      </w:r>
      <w:r w:rsidRPr="00064054">
        <w:rPr>
          <w:b w:val="0"/>
        </w:rPr>
        <w:t>ej</w:t>
      </w:r>
      <w:r w:rsidR="00B01F6A" w:rsidRPr="00064054">
        <w:rPr>
          <w:b w:val="0"/>
        </w:rPr>
        <w:t xml:space="preserve"> na plnenie zmluvy</w:t>
      </w:r>
      <w:r w:rsidR="00BB1C36" w:rsidRPr="00064054">
        <w:rPr>
          <w:b w:val="0"/>
        </w:rPr>
        <w:t xml:space="preserve"> podľa článku II bodu 1 písm. b) zmluvy</w:t>
      </w:r>
      <w:r w:rsidRPr="00064054">
        <w:rPr>
          <w:b w:val="0"/>
        </w:rPr>
        <w:t>,</w:t>
      </w:r>
      <w:r w:rsidR="00B01F6A" w:rsidRPr="00064054">
        <w:rPr>
          <w:b w:val="0"/>
        </w:rPr>
        <w:t xml:space="preserve"> </w:t>
      </w:r>
      <w:r w:rsidRPr="00064054">
        <w:rPr>
          <w:b w:val="0"/>
        </w:rPr>
        <w:t xml:space="preserve">uvedenej v Prílohe č. </w:t>
      </w:r>
      <w:r w:rsidR="007776F1">
        <w:rPr>
          <w:b w:val="0"/>
        </w:rPr>
        <w:t>4</w:t>
      </w:r>
      <w:r w:rsidRPr="00064054">
        <w:rPr>
          <w:b w:val="0"/>
        </w:rPr>
        <w:t xml:space="preserve"> tejto zmluvy,</w:t>
      </w:r>
      <w:r w:rsidR="00B01F6A" w:rsidRPr="00064054">
        <w:rPr>
          <w:b w:val="0"/>
        </w:rPr>
        <w:t xml:space="preserve"> môže byť vykonaná len na základe písomného oznámenia </w:t>
      </w:r>
      <w:r w:rsidRPr="00064054">
        <w:rPr>
          <w:b w:val="0"/>
        </w:rPr>
        <w:t>dodávateľa</w:t>
      </w:r>
      <w:r w:rsidR="00B01F6A" w:rsidRPr="00064054">
        <w:rPr>
          <w:b w:val="0"/>
        </w:rPr>
        <w:t xml:space="preserve"> a</w:t>
      </w:r>
      <w:r w:rsidRPr="00064054">
        <w:rPr>
          <w:b w:val="0"/>
        </w:rPr>
        <w:t xml:space="preserve"> </w:t>
      </w:r>
      <w:r w:rsidR="00B01F6A" w:rsidRPr="00064054">
        <w:rPr>
          <w:b w:val="0"/>
        </w:rPr>
        <w:t>následného písomného odsúhlasenia objednávateľom</w:t>
      </w:r>
      <w:r w:rsidR="00E11702" w:rsidRPr="00064054">
        <w:rPr>
          <w:b w:val="0"/>
        </w:rPr>
        <w:t xml:space="preserve"> bez potreby uzatvoriť dodatok k tejto zmluve</w:t>
      </w:r>
      <w:r w:rsidR="00B01F6A" w:rsidRPr="00064054">
        <w:rPr>
          <w:b w:val="0"/>
        </w:rPr>
        <w:t>.</w:t>
      </w:r>
    </w:p>
    <w:p w14:paraId="147CE0BC" w14:textId="696E0395" w:rsidR="00B01F6A" w:rsidRPr="00064054" w:rsidRDefault="00B01F6A" w:rsidP="00897A71">
      <w:pPr>
        <w:pStyle w:val="Heading1"/>
        <w:numPr>
          <w:ilvl w:val="1"/>
          <w:numId w:val="28"/>
        </w:numPr>
        <w:tabs>
          <w:tab w:val="clear" w:pos="907"/>
        </w:tabs>
        <w:spacing w:before="120"/>
        <w:ind w:left="465" w:hanging="465"/>
        <w:jc w:val="both"/>
        <w:rPr>
          <w:b w:val="0"/>
          <w:bCs w:val="0"/>
        </w:rPr>
      </w:pPr>
      <w:r w:rsidRPr="00064054">
        <w:rPr>
          <w:b w:val="0"/>
        </w:rPr>
        <w:t xml:space="preserve">Pri prípadnej zmene </w:t>
      </w:r>
      <w:r w:rsidR="009A682A" w:rsidRPr="00064054">
        <w:rPr>
          <w:b w:val="0"/>
        </w:rPr>
        <w:t>odborne spôsobilej osoby dodávateľa určenej na plnenie zmluvy</w:t>
      </w:r>
      <w:r w:rsidR="00BB1C36" w:rsidRPr="00064054">
        <w:rPr>
          <w:b w:val="0"/>
        </w:rPr>
        <w:t xml:space="preserve"> podľa článku II bodu 1 písm. b) zmluvy</w:t>
      </w:r>
      <w:r w:rsidR="009A682A" w:rsidRPr="00064054">
        <w:rPr>
          <w:b w:val="0"/>
        </w:rPr>
        <w:t xml:space="preserve">, uvedenej v Prílohe č. </w:t>
      </w:r>
      <w:r w:rsidR="007776F1">
        <w:rPr>
          <w:b w:val="0"/>
        </w:rPr>
        <w:t>4</w:t>
      </w:r>
      <w:r w:rsidR="009A682A" w:rsidRPr="00064054">
        <w:rPr>
          <w:b w:val="0"/>
        </w:rPr>
        <w:t xml:space="preserve"> tejto zmluvy, </w:t>
      </w:r>
      <w:r w:rsidRPr="00064054">
        <w:rPr>
          <w:b w:val="0"/>
        </w:rPr>
        <w:t>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p>
    <w:p w14:paraId="15C65175" w14:textId="27E8CB4C" w:rsidR="00B01F6A" w:rsidRPr="00B94C8C" w:rsidRDefault="00B01F6A" w:rsidP="00897A71">
      <w:pPr>
        <w:pStyle w:val="Heading1"/>
        <w:numPr>
          <w:ilvl w:val="1"/>
          <w:numId w:val="28"/>
        </w:numPr>
        <w:tabs>
          <w:tab w:val="clear" w:pos="907"/>
        </w:tabs>
        <w:spacing w:before="120"/>
        <w:ind w:left="465" w:hanging="465"/>
        <w:jc w:val="both"/>
        <w:rPr>
          <w:b w:val="0"/>
          <w:bCs w:val="0"/>
        </w:rPr>
      </w:pPr>
      <w:r w:rsidRPr="00064054">
        <w:rPr>
          <w:b w:val="0"/>
        </w:rPr>
        <w:t xml:space="preserve">Nedodržanie </w:t>
      </w:r>
      <w:r w:rsidR="00CD51F2" w:rsidRPr="00064054">
        <w:rPr>
          <w:b w:val="0"/>
        </w:rPr>
        <w:t>vyhlásenia dodávateľa a</w:t>
      </w:r>
      <w:r w:rsidR="008962EE" w:rsidRPr="00064054">
        <w:rPr>
          <w:b w:val="0"/>
        </w:rPr>
        <w:t>/alebo</w:t>
      </w:r>
      <w:r w:rsidR="009A682A" w:rsidRPr="00064054">
        <w:rPr>
          <w:b w:val="0"/>
        </w:rPr>
        <w:t xml:space="preserve"> </w:t>
      </w:r>
      <w:r w:rsidRPr="00064054">
        <w:rPr>
          <w:b w:val="0"/>
        </w:rPr>
        <w:t>požiadaviek</w:t>
      </w:r>
      <w:r w:rsidRPr="00F05AE0">
        <w:rPr>
          <w:b w:val="0"/>
        </w:rPr>
        <w:t xml:space="preserve"> </w:t>
      </w:r>
      <w:r w:rsidR="00CD51F2">
        <w:rPr>
          <w:b w:val="0"/>
        </w:rPr>
        <w:t>uvedených v </w:t>
      </w:r>
      <w:r w:rsidRPr="00F05AE0">
        <w:rPr>
          <w:b w:val="0"/>
        </w:rPr>
        <w:t>bod</w:t>
      </w:r>
      <w:r w:rsidR="00CD51F2">
        <w:rPr>
          <w:b w:val="0"/>
        </w:rPr>
        <w:t>e 2,</w:t>
      </w:r>
      <w:r w:rsidRPr="00F05AE0">
        <w:rPr>
          <w:b w:val="0"/>
        </w:rPr>
        <w:t xml:space="preserve"> </w:t>
      </w:r>
      <w:r w:rsidR="00E11702">
        <w:rPr>
          <w:b w:val="0"/>
        </w:rPr>
        <w:t>3</w:t>
      </w:r>
      <w:r w:rsidR="003B4E0A">
        <w:rPr>
          <w:b w:val="0"/>
        </w:rPr>
        <w:t>, 4</w:t>
      </w:r>
      <w:r w:rsidR="009A682A">
        <w:rPr>
          <w:b w:val="0"/>
        </w:rPr>
        <w:t xml:space="preserve"> </w:t>
      </w:r>
      <w:r w:rsidRPr="00F05AE0">
        <w:rPr>
          <w:b w:val="0"/>
        </w:rPr>
        <w:t xml:space="preserve">alebo </w:t>
      </w:r>
      <w:r w:rsidR="003B4E0A">
        <w:rPr>
          <w:b w:val="0"/>
        </w:rPr>
        <w:t>5</w:t>
      </w:r>
      <w:r w:rsidR="009A682A">
        <w:rPr>
          <w:b w:val="0"/>
        </w:rPr>
        <w:t xml:space="preserve"> </w:t>
      </w:r>
      <w:r w:rsidRPr="00F05AE0">
        <w:rPr>
          <w:b w:val="0"/>
        </w:rPr>
        <w:t xml:space="preserve">tohto článku </w:t>
      </w:r>
      <w:r>
        <w:rPr>
          <w:b w:val="0"/>
        </w:rPr>
        <w:t xml:space="preserve">zmluvy </w:t>
      </w:r>
      <w:r w:rsidRPr="00F05AE0">
        <w:rPr>
          <w:b w:val="0"/>
        </w:rPr>
        <w:t>oprávňuje objednávateľa odstúpiť od tejto zmluvy s okamžitou účinnosťou ku dňu doručenia písomného odstúpenia od zmluvy</w:t>
      </w:r>
      <w:r w:rsidR="008962EE">
        <w:rPr>
          <w:b w:val="0"/>
        </w:rPr>
        <w:t>, a to</w:t>
      </w:r>
      <w:r w:rsidRPr="00F05AE0">
        <w:rPr>
          <w:b w:val="0"/>
        </w:rPr>
        <w:t xml:space="preserve"> z dôvodu podstatného porušenia zmluvy</w:t>
      </w:r>
      <w:r w:rsidR="009A682A">
        <w:rPr>
          <w:b w:val="0"/>
        </w:rPr>
        <w:t xml:space="preserve"> zo strany dodávateľa</w:t>
      </w:r>
      <w:r w:rsidRPr="00F05AE0">
        <w:rPr>
          <w:b w:val="0"/>
        </w:rPr>
        <w:t xml:space="preserve">. </w:t>
      </w:r>
    </w:p>
    <w:p w14:paraId="71FB8DAD" w14:textId="77777777" w:rsidR="007776F1" w:rsidRPr="00B83FC8" w:rsidRDefault="007776F1" w:rsidP="008962EE">
      <w:pPr>
        <w:tabs>
          <w:tab w:val="left" w:pos="0"/>
        </w:tabs>
        <w:spacing w:before="1"/>
        <w:ind w:right="549"/>
        <w:jc w:val="both"/>
        <w:rPr>
          <w:rFonts w:cs="Arial"/>
        </w:rPr>
      </w:pPr>
    </w:p>
    <w:p w14:paraId="2EA1E13D" w14:textId="352C88FF" w:rsidR="00515B63" w:rsidRPr="00515B63" w:rsidRDefault="00515B63" w:rsidP="00DE7C5F">
      <w:pPr>
        <w:pStyle w:val="Heading2"/>
        <w:ind w:left="0"/>
        <w:jc w:val="center"/>
        <w:rPr>
          <w:sz w:val="22"/>
          <w:szCs w:val="22"/>
        </w:rPr>
      </w:pPr>
      <w:bookmarkStart w:id="30" w:name="XI._Subdodávateľ"/>
      <w:bookmarkEnd w:id="30"/>
      <w:r w:rsidRPr="00515B63">
        <w:rPr>
          <w:sz w:val="22"/>
          <w:szCs w:val="22"/>
        </w:rPr>
        <w:t>ČLÁNOK X</w:t>
      </w:r>
      <w:r w:rsidR="009F4A93">
        <w:rPr>
          <w:sz w:val="22"/>
          <w:szCs w:val="22"/>
        </w:rPr>
        <w:t>II</w:t>
      </w:r>
    </w:p>
    <w:p w14:paraId="6B88EBB4" w14:textId="7BE85082" w:rsidR="00DE7C5F" w:rsidRPr="00515B63" w:rsidRDefault="00515B63" w:rsidP="002E36F4">
      <w:pPr>
        <w:pStyle w:val="Heading2"/>
        <w:spacing w:after="120"/>
        <w:ind w:left="0"/>
        <w:jc w:val="center"/>
        <w:rPr>
          <w:sz w:val="22"/>
          <w:szCs w:val="22"/>
        </w:rPr>
      </w:pPr>
      <w:r w:rsidRPr="00515B63">
        <w:rPr>
          <w:sz w:val="22"/>
          <w:szCs w:val="22"/>
        </w:rPr>
        <w:t>SUBDODÁVATELIA DODÁVATEĽA</w:t>
      </w:r>
    </w:p>
    <w:p w14:paraId="5266E495" w14:textId="28886C0F" w:rsidR="00515B63" w:rsidRPr="00515B63" w:rsidRDefault="00515B63" w:rsidP="002E36F4">
      <w:pPr>
        <w:pStyle w:val="ListParagraph"/>
        <w:numPr>
          <w:ilvl w:val="0"/>
          <w:numId w:val="4"/>
        </w:numPr>
        <w:tabs>
          <w:tab w:val="left" w:pos="567"/>
        </w:tabs>
        <w:spacing w:before="120"/>
        <w:ind w:left="567" w:right="67" w:hanging="567"/>
      </w:pPr>
      <w:r w:rsidRPr="00515B63">
        <w:t xml:space="preserve">Dodávateľ potvrdzuje, že podľa § 41 ods. 3 zákona o verejnom obstarávaní uviedol v Prílohe č. </w:t>
      </w:r>
      <w:r w:rsidR="007776F1">
        <w:t>5</w:t>
      </w:r>
      <w:r w:rsidRPr="00515B63">
        <w:t xml:space="preserve"> tejto zmluvy</w:t>
      </w:r>
      <w:r w:rsidRPr="00515B63">
        <w:rPr>
          <w:spacing w:val="-9"/>
        </w:rPr>
        <w:t xml:space="preserve"> </w:t>
      </w:r>
      <w:r w:rsidRPr="00515B63">
        <w:t>údaje</w:t>
      </w:r>
      <w:r w:rsidRPr="00515B63">
        <w:rPr>
          <w:spacing w:val="-8"/>
        </w:rPr>
        <w:t xml:space="preserve"> </w:t>
      </w:r>
      <w:r w:rsidRPr="00515B63">
        <w:t>o</w:t>
      </w:r>
      <w:r w:rsidRPr="00515B63">
        <w:rPr>
          <w:spacing w:val="-9"/>
        </w:rPr>
        <w:t xml:space="preserve"> </w:t>
      </w:r>
      <w:r w:rsidRPr="00515B63">
        <w:t>všetkých</w:t>
      </w:r>
      <w:r w:rsidRPr="00515B63">
        <w:rPr>
          <w:spacing w:val="-9"/>
        </w:rPr>
        <w:t xml:space="preserve"> </w:t>
      </w:r>
      <w:r w:rsidRPr="00515B63">
        <w:t>známych</w:t>
      </w:r>
      <w:r w:rsidRPr="00515B63">
        <w:rPr>
          <w:spacing w:val="-9"/>
        </w:rPr>
        <w:t xml:space="preserve"> </w:t>
      </w:r>
      <w:r w:rsidRPr="00515B63">
        <w:t>subdodávateľoch,</w:t>
      </w:r>
      <w:r w:rsidRPr="00515B63">
        <w:rPr>
          <w:spacing w:val="-9"/>
        </w:rPr>
        <w:t xml:space="preserve"> </w:t>
      </w:r>
      <w:r w:rsidRPr="00515B63">
        <w:t>údaje</w:t>
      </w:r>
      <w:r w:rsidRPr="00515B63">
        <w:rPr>
          <w:spacing w:val="-8"/>
        </w:rPr>
        <w:t xml:space="preserve"> </w:t>
      </w:r>
      <w:r w:rsidRPr="00515B63">
        <w:t>o</w:t>
      </w:r>
      <w:r w:rsidRPr="00515B63">
        <w:rPr>
          <w:spacing w:val="-9"/>
        </w:rPr>
        <w:t xml:space="preserve"> </w:t>
      </w:r>
      <w:r w:rsidRPr="00515B63">
        <w:t>osobe</w:t>
      </w:r>
      <w:r w:rsidRPr="00515B63">
        <w:rPr>
          <w:spacing w:val="-8"/>
        </w:rPr>
        <w:t xml:space="preserve"> </w:t>
      </w:r>
      <w:r w:rsidRPr="00515B63">
        <w:t>oprávnenej</w:t>
      </w:r>
      <w:r w:rsidRPr="00515B63">
        <w:rPr>
          <w:spacing w:val="-9"/>
        </w:rPr>
        <w:t xml:space="preserve"> </w:t>
      </w:r>
      <w:r w:rsidRPr="00515B63">
        <w:t>konať</w:t>
      </w:r>
      <w:r w:rsidRPr="00515B63">
        <w:rPr>
          <w:spacing w:val="-8"/>
        </w:rPr>
        <w:t xml:space="preserve"> </w:t>
      </w:r>
      <w:r w:rsidRPr="00515B63">
        <w:t>za</w:t>
      </w:r>
      <w:r w:rsidRPr="00515B63">
        <w:rPr>
          <w:spacing w:val="-8"/>
        </w:rPr>
        <w:t xml:space="preserve"> </w:t>
      </w:r>
      <w:r w:rsidRPr="00515B63">
        <w:t xml:space="preserve">subdodávateľa v rozsahu meno a priezvisko, adresa pobytu, dátum narodenia. Dodávateľ je povinný bezodkladne oznámiť objednávateľovi akúkoľvek zmenu údajov o subdodávateľovi uvedených v predchádzajúcej vete. Poskytnutie predmetu </w:t>
      </w:r>
      <w:r w:rsidR="008B7FF7">
        <w:t>zmluvy</w:t>
      </w:r>
      <w:r w:rsidRPr="00515B63">
        <w:t xml:space="preserve"> prostredníctvom subdodávateľa nezbavuje dodávateľa povinnosti a zodpovednosti za všetky práce a činnosti</w:t>
      </w:r>
      <w:r w:rsidRPr="00515B63">
        <w:rPr>
          <w:spacing w:val="-3"/>
        </w:rPr>
        <w:t xml:space="preserve"> </w:t>
      </w:r>
      <w:r w:rsidRPr="00515B63">
        <w:t>subdodávateľa.</w:t>
      </w:r>
    </w:p>
    <w:p w14:paraId="505C14C6" w14:textId="23048975" w:rsidR="00515B63" w:rsidRPr="00515B63" w:rsidRDefault="00515B63" w:rsidP="002E36F4">
      <w:pPr>
        <w:pStyle w:val="ListParagraph"/>
        <w:numPr>
          <w:ilvl w:val="0"/>
          <w:numId w:val="4"/>
        </w:numPr>
        <w:tabs>
          <w:tab w:val="left" w:pos="567"/>
        </w:tabs>
        <w:spacing w:before="120"/>
        <w:ind w:left="567" w:right="67" w:hanging="567"/>
      </w:pPr>
      <w:r w:rsidRPr="00515B63">
        <w:t xml:space="preserve">Počas trvania tejto zmluvy je dodávateľ oprávnený zmeniť subdodávateľa uvedeného v Prílohe č. </w:t>
      </w:r>
      <w:r w:rsidR="007776F1">
        <w:t>5</w:t>
      </w:r>
      <w:r w:rsidRPr="00515B63">
        <w:t xml:space="preserve"> tejto zmluvy </w:t>
      </w:r>
      <w:r w:rsidRPr="00515B63">
        <w:rPr>
          <w:spacing w:val="-1"/>
        </w:rPr>
        <w:t>výlučne na základe predchádzajúceho písomného oznámenia a následného písomného odsúhlasenia objednávateľom bez potreby uzatvoriť dodatok k tejto zmluve</w:t>
      </w:r>
      <w:r w:rsidRPr="00515B63">
        <w:t xml:space="preserve">. Dodávateľ je oprávnený zmeniť subdodávateľa uvedeného v Prílohe č. </w:t>
      </w:r>
      <w:r w:rsidR="007776F1">
        <w:t>5</w:t>
      </w:r>
      <w:r w:rsidRPr="00515B63">
        <w:t xml:space="preserve">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 </w:t>
      </w:r>
      <w:r w:rsidRPr="00515B63">
        <w:rPr>
          <w:spacing w:val="-1"/>
        </w:rPr>
        <w:t xml:space="preserve">V prípade zmeny subdodávateľa je dodávateľ povinný písomne oznámiť objednávateľovi údaje o navrhovanom subdodávateľovi a o osobe oprávnenej konať za subdodávateľa v rozsahu meno a priezvisko, adresa pobytu a dátum narodenia. </w:t>
      </w:r>
      <w:r w:rsidRPr="00515B63">
        <w:rPr>
          <w:bCs/>
        </w:rPr>
        <w:t xml:space="preserve">Nedodržanie zmluvných povinností podľa </w:t>
      </w:r>
      <w:r w:rsidRPr="00515B63">
        <w:t>tohto</w:t>
      </w:r>
      <w:r w:rsidRPr="00515B63">
        <w:rPr>
          <w:bCs/>
        </w:rPr>
        <w:t xml:space="preserve"> bodu zmluvy oprávňuje objednávateľa odstúpiť od tejto zmluvy s okamžitou účinnosťou ku dňu doručenia písomného odstúpenia od zmluvy z dôvodu podstatného porušenia zmluvy.</w:t>
      </w:r>
    </w:p>
    <w:p w14:paraId="4A980326" w14:textId="20F7CB38" w:rsidR="00515B63" w:rsidRPr="002E36F4" w:rsidRDefault="00515B63" w:rsidP="001A124C">
      <w:pPr>
        <w:pStyle w:val="ListParagraph"/>
        <w:numPr>
          <w:ilvl w:val="0"/>
          <w:numId w:val="4"/>
        </w:numPr>
        <w:tabs>
          <w:tab w:val="left" w:pos="567"/>
          <w:tab w:val="left" w:pos="644"/>
        </w:tabs>
        <w:spacing w:before="120"/>
        <w:ind w:left="567" w:right="67" w:hanging="567"/>
      </w:pPr>
      <w:r w:rsidRPr="00515B63">
        <w:t>Dodávateľ</w:t>
      </w:r>
      <w:r w:rsidRPr="002E36F4">
        <w:rPr>
          <w:spacing w:val="-13"/>
        </w:rPr>
        <w:t xml:space="preserve"> </w:t>
      </w:r>
      <w:r w:rsidRPr="00515B63">
        <w:t>je</w:t>
      </w:r>
      <w:r w:rsidRPr="002E36F4">
        <w:rPr>
          <w:spacing w:val="-12"/>
        </w:rPr>
        <w:t xml:space="preserve"> </w:t>
      </w:r>
      <w:r w:rsidRPr="00515B63">
        <w:t>povinný</w:t>
      </w:r>
      <w:r w:rsidRPr="002E36F4">
        <w:rPr>
          <w:spacing w:val="-13"/>
        </w:rPr>
        <w:t xml:space="preserve"> </w:t>
      </w:r>
      <w:r w:rsidRPr="00515B63">
        <w:t>zabezpečiť,</w:t>
      </w:r>
      <w:r w:rsidRPr="002E36F4">
        <w:rPr>
          <w:spacing w:val="-13"/>
        </w:rPr>
        <w:t xml:space="preserve"> </w:t>
      </w:r>
      <w:r w:rsidRPr="00515B63">
        <w:t>aby</w:t>
      </w:r>
      <w:r w:rsidRPr="002E36F4">
        <w:rPr>
          <w:spacing w:val="-13"/>
        </w:rPr>
        <w:t xml:space="preserve"> </w:t>
      </w:r>
      <w:r w:rsidRPr="00515B63">
        <w:t>jeho</w:t>
      </w:r>
      <w:r w:rsidRPr="002E36F4">
        <w:rPr>
          <w:spacing w:val="-13"/>
        </w:rPr>
        <w:t xml:space="preserve"> </w:t>
      </w:r>
      <w:r w:rsidRPr="00515B63">
        <w:t>subdodávatelia</w:t>
      </w:r>
      <w:r w:rsidRPr="002E36F4">
        <w:rPr>
          <w:spacing w:val="-12"/>
        </w:rPr>
        <w:t xml:space="preserve"> </w:t>
      </w:r>
      <w:r w:rsidRPr="00515B63">
        <w:t>v</w:t>
      </w:r>
      <w:r w:rsidRPr="002E36F4">
        <w:rPr>
          <w:spacing w:val="-13"/>
        </w:rPr>
        <w:t xml:space="preserve"> </w:t>
      </w:r>
      <w:r w:rsidRPr="00515B63">
        <w:t>zmysle</w:t>
      </w:r>
      <w:r w:rsidRPr="002E36F4">
        <w:rPr>
          <w:spacing w:val="-12"/>
        </w:rPr>
        <w:t xml:space="preserve"> </w:t>
      </w:r>
      <w:r w:rsidRPr="00515B63">
        <w:t>§</w:t>
      </w:r>
      <w:r w:rsidRPr="002E36F4">
        <w:rPr>
          <w:spacing w:val="-12"/>
        </w:rPr>
        <w:t xml:space="preserve"> </w:t>
      </w:r>
      <w:r w:rsidRPr="00515B63">
        <w:t>2</w:t>
      </w:r>
      <w:r w:rsidRPr="002E36F4">
        <w:rPr>
          <w:spacing w:val="-13"/>
        </w:rPr>
        <w:t xml:space="preserve"> </w:t>
      </w:r>
      <w:r w:rsidRPr="00515B63">
        <w:t>ods.</w:t>
      </w:r>
      <w:r w:rsidRPr="002E36F4">
        <w:rPr>
          <w:spacing w:val="-13"/>
        </w:rPr>
        <w:t xml:space="preserve"> </w:t>
      </w:r>
      <w:r w:rsidRPr="00515B63">
        <w:t>5</w:t>
      </w:r>
      <w:r w:rsidRPr="002E36F4">
        <w:rPr>
          <w:spacing w:val="-10"/>
        </w:rPr>
        <w:t xml:space="preserve"> </w:t>
      </w:r>
      <w:r w:rsidRPr="00515B63">
        <w:t>písm.</w:t>
      </w:r>
      <w:r w:rsidRPr="002E36F4">
        <w:rPr>
          <w:spacing w:val="-13"/>
        </w:rPr>
        <w:t xml:space="preserve"> </w:t>
      </w:r>
      <w:r w:rsidRPr="00515B63">
        <w:t>e)</w:t>
      </w:r>
      <w:r w:rsidRPr="002E36F4">
        <w:rPr>
          <w:spacing w:val="-12"/>
        </w:rPr>
        <w:t xml:space="preserve"> </w:t>
      </w:r>
      <w:r w:rsidRPr="00515B63">
        <w:t>zákona</w:t>
      </w:r>
      <w:r w:rsidRPr="002E36F4">
        <w:rPr>
          <w:spacing w:val="-12"/>
        </w:rPr>
        <w:t xml:space="preserve"> </w:t>
      </w:r>
      <w:r w:rsidRPr="00515B63">
        <w:t>o</w:t>
      </w:r>
      <w:r w:rsidRPr="002E36F4">
        <w:rPr>
          <w:spacing w:val="-12"/>
        </w:rPr>
        <w:t xml:space="preserve"> </w:t>
      </w:r>
      <w:r w:rsidRPr="00515B63">
        <w:t>verejnom obstarávaní a § 2 ods. 1 písm. a) bod 7 zákona č. 315/2016 Z. z. o registri partnerov verejného sektora a o zmene a doplnení niektorých zákonov v znení neskorších predpisov (ďalej len „zákon č.</w:t>
      </w:r>
      <w:r w:rsidRPr="002E36F4">
        <w:rPr>
          <w:spacing w:val="34"/>
        </w:rPr>
        <w:t xml:space="preserve"> </w:t>
      </w:r>
      <w:r w:rsidRPr="00515B63">
        <w:t>315/2016</w:t>
      </w:r>
      <w:r w:rsidR="002E36F4">
        <w:t xml:space="preserve"> Z. z.“)</w:t>
      </w:r>
      <w:r w:rsidRPr="002E36F4">
        <w:t>, ktorým vznikla povinnosť zápisu do registra partnerov verejného sektora, mali riadne splnené povinnosti ohľadom zápisu do registra partnerov verejného sektora v zmysle zákona č. 315/2016 Z. z.</w:t>
      </w:r>
    </w:p>
    <w:p w14:paraId="44BDA857" w14:textId="5352E6AD" w:rsidR="00515B63" w:rsidRPr="00515B63" w:rsidRDefault="00515B63" w:rsidP="002E36F4">
      <w:pPr>
        <w:pStyle w:val="ListParagraph"/>
        <w:numPr>
          <w:ilvl w:val="0"/>
          <w:numId w:val="4"/>
        </w:numPr>
        <w:tabs>
          <w:tab w:val="left" w:pos="567"/>
        </w:tabs>
        <w:spacing w:before="120"/>
        <w:ind w:left="567" w:right="67" w:hanging="567"/>
      </w:pPr>
      <w:r w:rsidRPr="00515B63">
        <w:t xml:space="preserve">Za účelom preukázania splnenia povinnosti v zmysle predchádzajúceho bodu tohto článku zmluvy je dodávateľ povinný kedykoľvek na výzvu objednávateľa bezodkladne, najneskôr však do 3 </w:t>
      </w:r>
      <w:r w:rsidRPr="00515B63">
        <w:lastRenderedPageBreak/>
        <w:t xml:space="preserve">pracovných dní, predložiť objednávateľovi všetky zmluvy so subdodávateľmi identifikovanými v Prílohe č. </w:t>
      </w:r>
      <w:r w:rsidR="005552C4">
        <w:t>5</w:t>
      </w:r>
      <w:r w:rsidRPr="00515B63">
        <w:t xml:space="preserve"> tejto zmluvy,</w:t>
      </w:r>
      <w:r w:rsidRPr="00515B63">
        <w:rPr>
          <w:spacing w:val="-15"/>
        </w:rPr>
        <w:t xml:space="preserve"> </w:t>
      </w:r>
      <w:r w:rsidRPr="00515B63">
        <w:t>resp.</w:t>
      </w:r>
      <w:r w:rsidRPr="00515B63">
        <w:rPr>
          <w:spacing w:val="-15"/>
        </w:rPr>
        <w:t xml:space="preserve"> </w:t>
      </w:r>
      <w:r w:rsidRPr="00515B63">
        <w:t>následne</w:t>
      </w:r>
      <w:r w:rsidRPr="00515B63">
        <w:rPr>
          <w:spacing w:val="-13"/>
        </w:rPr>
        <w:t xml:space="preserve"> </w:t>
      </w:r>
      <w:r w:rsidRPr="00515B63">
        <w:t>doplneným/zmeneným</w:t>
      </w:r>
      <w:r w:rsidRPr="00515B63">
        <w:rPr>
          <w:spacing w:val="-13"/>
        </w:rPr>
        <w:t xml:space="preserve"> </w:t>
      </w:r>
      <w:r w:rsidRPr="00515B63">
        <w:t>postupom</w:t>
      </w:r>
      <w:r w:rsidRPr="00515B63">
        <w:rPr>
          <w:spacing w:val="-13"/>
        </w:rPr>
        <w:t xml:space="preserve"> </w:t>
      </w:r>
      <w:r w:rsidRPr="00515B63">
        <w:t>podľa</w:t>
      </w:r>
      <w:r w:rsidRPr="00515B63">
        <w:rPr>
          <w:spacing w:val="-13"/>
        </w:rPr>
        <w:t xml:space="preserve"> </w:t>
      </w:r>
      <w:r w:rsidRPr="00515B63">
        <w:t>bodu</w:t>
      </w:r>
      <w:r w:rsidRPr="00515B63">
        <w:rPr>
          <w:spacing w:val="-14"/>
        </w:rPr>
        <w:t xml:space="preserve"> </w:t>
      </w:r>
      <w:r w:rsidRPr="00515B63">
        <w:t>3</w:t>
      </w:r>
      <w:r w:rsidRPr="00515B63">
        <w:rPr>
          <w:spacing w:val="-14"/>
        </w:rPr>
        <w:t xml:space="preserve"> </w:t>
      </w:r>
      <w:r w:rsidRPr="00515B63">
        <w:t>tohto</w:t>
      </w:r>
      <w:r w:rsidRPr="00515B63">
        <w:rPr>
          <w:spacing w:val="-15"/>
        </w:rPr>
        <w:t xml:space="preserve"> </w:t>
      </w:r>
      <w:r w:rsidRPr="00515B63">
        <w:t>článku</w:t>
      </w:r>
      <w:r w:rsidRPr="00515B63">
        <w:rPr>
          <w:spacing w:val="-14"/>
        </w:rPr>
        <w:t xml:space="preserve"> </w:t>
      </w:r>
      <w:r w:rsidRPr="00515B63">
        <w:t>zmluvy</w:t>
      </w:r>
      <w:r w:rsidRPr="00515B63">
        <w:rPr>
          <w:spacing w:val="-15"/>
        </w:rPr>
        <w:t xml:space="preserve"> </w:t>
      </w:r>
      <w:r w:rsidRPr="00515B63">
        <w:t>a</w:t>
      </w:r>
      <w:r w:rsidRPr="00515B63">
        <w:rPr>
          <w:spacing w:val="-13"/>
        </w:rPr>
        <w:t xml:space="preserve"> </w:t>
      </w:r>
      <w:r w:rsidRPr="00515B63">
        <w:t>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w:t>
      </w:r>
      <w:r w:rsidRPr="00515B63">
        <w:rPr>
          <w:spacing w:val="-3"/>
        </w:rPr>
        <w:t xml:space="preserve"> </w:t>
      </w:r>
      <w:r w:rsidRPr="00515B63">
        <w:t>dodávateľ.</w:t>
      </w:r>
    </w:p>
    <w:p w14:paraId="3AEFDBC9" w14:textId="32701C90" w:rsidR="00515B63" w:rsidRPr="00515B63" w:rsidRDefault="00515B63" w:rsidP="002E36F4">
      <w:pPr>
        <w:pStyle w:val="ListParagraph"/>
        <w:numPr>
          <w:ilvl w:val="0"/>
          <w:numId w:val="4"/>
        </w:numPr>
        <w:tabs>
          <w:tab w:val="left" w:pos="567"/>
        </w:tabs>
        <w:spacing w:before="120"/>
        <w:ind w:left="567" w:right="67" w:hanging="567"/>
      </w:pPr>
      <w:r w:rsidRPr="00515B63">
        <w:rPr>
          <w:spacing w:val="-1"/>
        </w:rPr>
        <w:t xml:space="preserve">V prípade, ak dodávateľ poruší povinnosť v zmysle bodu </w:t>
      </w:r>
      <w:r w:rsidR="003C467A">
        <w:rPr>
          <w:spacing w:val="-1"/>
        </w:rPr>
        <w:t>3</w:t>
      </w:r>
      <w:r w:rsidRPr="00515B63">
        <w:rPr>
          <w:spacing w:val="-1"/>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5.000 eur</w:t>
      </w:r>
      <w:r w:rsidRPr="00515B63">
        <w:t xml:space="preserve"> </w:t>
      </w:r>
      <w:r w:rsidRPr="00515B63">
        <w:rPr>
          <w:spacing w:val="-1"/>
        </w:rPr>
        <w:t>bez DPH za každé jednotlivé porušenie stanovenej povinnosti.</w:t>
      </w:r>
    </w:p>
    <w:p w14:paraId="1ECF811E" w14:textId="5383F3E5" w:rsidR="00515B63" w:rsidRPr="00515B63" w:rsidRDefault="00515B63" w:rsidP="002E36F4">
      <w:pPr>
        <w:pStyle w:val="ListParagraph"/>
        <w:numPr>
          <w:ilvl w:val="0"/>
          <w:numId w:val="4"/>
        </w:numPr>
        <w:tabs>
          <w:tab w:val="left" w:pos="567"/>
        </w:tabs>
        <w:spacing w:before="120"/>
        <w:ind w:left="567" w:right="67" w:hanging="567"/>
      </w:pPr>
      <w:r w:rsidRPr="00515B63">
        <w:rPr>
          <w:spacing w:val="-1"/>
        </w:rPr>
        <w:t xml:space="preserve">V prípade omeškania dodávateľa so splnením povinnosti v zmysle bodu </w:t>
      </w:r>
      <w:r w:rsidR="003C467A">
        <w:rPr>
          <w:spacing w:val="-1"/>
        </w:rPr>
        <w:t>4</w:t>
      </w:r>
      <w:r w:rsidRPr="00515B63">
        <w:rPr>
          <w:spacing w:val="-1"/>
        </w:rPr>
        <w:t xml:space="preserve"> tohto článku zmluvy, má objednávateľ právo na zmluvnú pokutu vo výške 5.000 eur bez DPH za každé jednotlivé porušenie stanovenej povinnosti</w:t>
      </w:r>
      <w:r w:rsidRPr="00515B63">
        <w:t>.</w:t>
      </w:r>
    </w:p>
    <w:p w14:paraId="3E7A3697" w14:textId="77777777" w:rsidR="008E0CDB" w:rsidRDefault="008E0CDB" w:rsidP="002E36F4">
      <w:pPr>
        <w:pStyle w:val="ListParagraph"/>
        <w:tabs>
          <w:tab w:val="left" w:pos="0"/>
        </w:tabs>
        <w:spacing w:before="119"/>
        <w:ind w:left="0" w:right="549" w:firstLine="0"/>
      </w:pPr>
    </w:p>
    <w:p w14:paraId="4DCA04C3" w14:textId="0890727C" w:rsidR="00865A10" w:rsidRPr="00DE7C5F" w:rsidRDefault="00865A10" w:rsidP="00865A10">
      <w:pPr>
        <w:pStyle w:val="ListParagraph"/>
        <w:ind w:left="0" w:right="549" w:firstLine="0"/>
        <w:jc w:val="center"/>
        <w:rPr>
          <w:b/>
          <w:bCs/>
        </w:rPr>
      </w:pPr>
      <w:r w:rsidRPr="00DE7C5F">
        <w:rPr>
          <w:b/>
          <w:bCs/>
        </w:rPr>
        <w:t>ČLÁNOK XII</w:t>
      </w:r>
      <w:bookmarkStart w:id="31" w:name="XII._Autorské_práva"/>
      <w:bookmarkEnd w:id="31"/>
      <w:r w:rsidR="009F4A93">
        <w:rPr>
          <w:b/>
          <w:bCs/>
        </w:rPr>
        <w:t>I</w:t>
      </w:r>
    </w:p>
    <w:p w14:paraId="70080C36" w14:textId="1A5D6DD0" w:rsidR="00865A10" w:rsidRPr="00DE7C5F" w:rsidRDefault="00865A10" w:rsidP="00D31D74">
      <w:pPr>
        <w:pStyle w:val="ListParagraph"/>
        <w:spacing w:after="120"/>
        <w:ind w:left="0" w:right="549" w:firstLine="0"/>
        <w:jc w:val="center"/>
        <w:rPr>
          <w:b/>
          <w:bCs/>
        </w:rPr>
      </w:pPr>
      <w:r w:rsidRPr="00DE7C5F">
        <w:rPr>
          <w:b/>
        </w:rPr>
        <w:t>AUTORSKÉ</w:t>
      </w:r>
      <w:r w:rsidRPr="00DE7C5F">
        <w:rPr>
          <w:b/>
          <w:spacing w:val="-2"/>
        </w:rPr>
        <w:t xml:space="preserve"> </w:t>
      </w:r>
      <w:r w:rsidRPr="00DE7C5F">
        <w:rPr>
          <w:b/>
        </w:rPr>
        <w:t>PRÁVA</w:t>
      </w:r>
    </w:p>
    <w:p w14:paraId="7FC96ECC" w14:textId="4D316107" w:rsidR="00865A10" w:rsidRPr="006F305C" w:rsidRDefault="00865A10" w:rsidP="00DF5F0F">
      <w:pPr>
        <w:pStyle w:val="ListParagraph"/>
        <w:numPr>
          <w:ilvl w:val="0"/>
          <w:numId w:val="3"/>
        </w:numPr>
        <w:tabs>
          <w:tab w:val="left" w:pos="577"/>
        </w:tabs>
        <w:spacing w:before="120"/>
        <w:ind w:right="67" w:hanging="576"/>
      </w:pPr>
      <w:r w:rsidRPr="006F305C">
        <w:t xml:space="preserve">V prípade, že predmet </w:t>
      </w:r>
      <w:r w:rsidR="008B7FF7" w:rsidRPr="00FF1595">
        <w:t>zmluvy</w:t>
      </w:r>
      <w:r w:rsidRPr="00FF1595">
        <w:t xml:space="preserve"> alebo jeho ktorákoľvek časť, ktorého vykonanie a dodanie je predmetom tejto zmluvy (napr.</w:t>
      </w:r>
      <w:r w:rsidR="00DC6445">
        <w:t xml:space="preserve"> návrh dizajnu </w:t>
      </w:r>
      <w:r w:rsidR="00DC6445" w:rsidRPr="001D2014">
        <w:t>implementácie</w:t>
      </w:r>
      <w:r w:rsidR="00DC6445">
        <w:t xml:space="preserve"> oddelenia používateľských a serverových segmentov LAN s využitím firewall a pod.</w:t>
      </w:r>
      <w:r w:rsidRPr="00FF1595">
        <w:t>) spĺňa náležitosti autorského diela podľa zákona č. 185/2015 Z. z. Autorský zákon v znení neskorších</w:t>
      </w:r>
      <w:r w:rsidRPr="006F305C">
        <w:t xml:space="preserve"> predpisov (ďalej len „Autorský zákon“), čím požíva jeho ochranu, dodávateľ týmto udeľuje objednávateľovi (nadobúdateľovi) súhlas na použitie predmetu</w:t>
      </w:r>
      <w:r w:rsidRPr="00DF5F0F">
        <w:rPr>
          <w:spacing w:val="-3"/>
        </w:rPr>
        <w:t xml:space="preserve"> </w:t>
      </w:r>
      <w:r w:rsidR="008B7FF7">
        <w:t>zmluvy</w:t>
      </w:r>
      <w:r w:rsidRPr="00DF5F0F">
        <w:rPr>
          <w:spacing w:val="-2"/>
        </w:rPr>
        <w:t xml:space="preserve"> </w:t>
      </w:r>
      <w:r w:rsidRPr="006F305C">
        <w:t>-</w:t>
      </w:r>
      <w:r w:rsidRPr="00DF5F0F">
        <w:rPr>
          <w:spacing w:val="-4"/>
        </w:rPr>
        <w:t xml:space="preserve"> </w:t>
      </w:r>
      <w:r w:rsidRPr="006F305C">
        <w:t>diela</w:t>
      </w:r>
      <w:r w:rsidRPr="00DF5F0F">
        <w:rPr>
          <w:spacing w:val="-5"/>
        </w:rPr>
        <w:t xml:space="preserve"> </w:t>
      </w:r>
      <w:r w:rsidRPr="006F305C">
        <w:t>(ďalej</w:t>
      </w:r>
      <w:r w:rsidRPr="00DF5F0F">
        <w:rPr>
          <w:spacing w:val="-5"/>
        </w:rPr>
        <w:t xml:space="preserve"> </w:t>
      </w:r>
      <w:r w:rsidRPr="006F305C">
        <w:t>na</w:t>
      </w:r>
      <w:r w:rsidRPr="00DF5F0F">
        <w:rPr>
          <w:spacing w:val="-5"/>
        </w:rPr>
        <w:t xml:space="preserve"> </w:t>
      </w:r>
      <w:r w:rsidRPr="006F305C">
        <w:t>účely</w:t>
      </w:r>
      <w:r w:rsidRPr="00DF5F0F">
        <w:rPr>
          <w:spacing w:val="-4"/>
        </w:rPr>
        <w:t xml:space="preserve"> </w:t>
      </w:r>
      <w:r w:rsidRPr="006F305C">
        <w:t>tohto</w:t>
      </w:r>
      <w:r w:rsidRPr="00DF5F0F">
        <w:rPr>
          <w:spacing w:val="-6"/>
        </w:rPr>
        <w:t xml:space="preserve"> </w:t>
      </w:r>
      <w:r w:rsidRPr="006F305C">
        <w:t>článku</w:t>
      </w:r>
      <w:r w:rsidRPr="00DF5F0F">
        <w:rPr>
          <w:spacing w:val="-5"/>
        </w:rPr>
        <w:t xml:space="preserve"> </w:t>
      </w:r>
      <w:r w:rsidRPr="006F305C">
        <w:t>tejto</w:t>
      </w:r>
      <w:r w:rsidRPr="00DF5F0F">
        <w:rPr>
          <w:spacing w:val="-5"/>
        </w:rPr>
        <w:t xml:space="preserve"> </w:t>
      </w:r>
      <w:r w:rsidRPr="006F305C">
        <w:t>zmluvy</w:t>
      </w:r>
      <w:r w:rsidRPr="00DF5F0F">
        <w:rPr>
          <w:spacing w:val="-5"/>
        </w:rPr>
        <w:t xml:space="preserve"> </w:t>
      </w:r>
      <w:r w:rsidRPr="006F305C">
        <w:t>ako</w:t>
      </w:r>
      <w:r w:rsidRPr="00DF5F0F">
        <w:rPr>
          <w:spacing w:val="-3"/>
        </w:rPr>
        <w:t xml:space="preserve"> </w:t>
      </w:r>
      <w:r w:rsidRPr="006F305C">
        <w:t>„licencia“),</w:t>
      </w:r>
      <w:r w:rsidRPr="00DF5F0F">
        <w:rPr>
          <w:spacing w:val="-6"/>
        </w:rPr>
        <w:t xml:space="preserve"> </w:t>
      </w:r>
      <w:r w:rsidRPr="006F305C">
        <w:t>a</w:t>
      </w:r>
      <w:r w:rsidRPr="00DF5F0F">
        <w:rPr>
          <w:spacing w:val="-4"/>
        </w:rPr>
        <w:t xml:space="preserve"> </w:t>
      </w:r>
      <w:r w:rsidRPr="006F305C">
        <w:t>to</w:t>
      </w:r>
      <w:r w:rsidRPr="00DF5F0F">
        <w:rPr>
          <w:spacing w:val="-3"/>
        </w:rPr>
        <w:t xml:space="preserve"> </w:t>
      </w:r>
      <w:r w:rsidRPr="006F305C">
        <w:t>na</w:t>
      </w:r>
      <w:r w:rsidRPr="00DF5F0F">
        <w:rPr>
          <w:spacing w:val="-2"/>
        </w:rPr>
        <w:t xml:space="preserve"> </w:t>
      </w:r>
      <w:r w:rsidRPr="006F305C">
        <w:t>všetky</w:t>
      </w:r>
      <w:r w:rsidRPr="00DF5F0F">
        <w:rPr>
          <w:spacing w:val="-4"/>
        </w:rPr>
        <w:t xml:space="preserve"> </w:t>
      </w:r>
      <w:r w:rsidRPr="006F305C">
        <w:t xml:space="preserve">použitia predmetu </w:t>
      </w:r>
      <w:r w:rsidR="008B7FF7">
        <w:t>zmluvy</w:t>
      </w:r>
      <w:r w:rsidRPr="006F305C">
        <w:t xml:space="preserve"> - diela známe ku dňu uzatvorenia tejto zmluvy alebo ktoré vyplynú z potrieb vykonávania</w:t>
      </w:r>
      <w:r w:rsidRPr="00DF5F0F">
        <w:rPr>
          <w:spacing w:val="-15"/>
        </w:rPr>
        <w:t xml:space="preserve"> </w:t>
      </w:r>
      <w:r w:rsidRPr="006F305C">
        <w:t>činnosti</w:t>
      </w:r>
      <w:r w:rsidRPr="00DF5F0F">
        <w:rPr>
          <w:spacing w:val="-14"/>
        </w:rPr>
        <w:t xml:space="preserve"> </w:t>
      </w:r>
      <w:r w:rsidRPr="006F305C">
        <w:t>objednávateľa</w:t>
      </w:r>
      <w:r w:rsidRPr="00DF5F0F">
        <w:rPr>
          <w:spacing w:val="-15"/>
        </w:rPr>
        <w:t xml:space="preserve"> </w:t>
      </w:r>
      <w:r w:rsidRPr="006F305C">
        <w:t>alebo</w:t>
      </w:r>
      <w:r w:rsidRPr="00DF5F0F">
        <w:rPr>
          <w:spacing w:val="-16"/>
        </w:rPr>
        <w:t xml:space="preserve"> </w:t>
      </w:r>
      <w:r w:rsidRPr="006F305C">
        <w:t>z</w:t>
      </w:r>
      <w:r w:rsidRPr="00DF5F0F">
        <w:rPr>
          <w:spacing w:val="-13"/>
        </w:rPr>
        <w:t xml:space="preserve"> </w:t>
      </w:r>
      <w:r w:rsidRPr="006F305C">
        <w:t>použitia</w:t>
      </w:r>
      <w:r w:rsidRPr="00DF5F0F">
        <w:rPr>
          <w:spacing w:val="-13"/>
        </w:rPr>
        <w:t xml:space="preserve"> </w:t>
      </w:r>
      <w:r w:rsidRPr="006F305C">
        <w:t>predmetu</w:t>
      </w:r>
      <w:r w:rsidRPr="00DF5F0F">
        <w:rPr>
          <w:spacing w:val="-16"/>
        </w:rPr>
        <w:t xml:space="preserve"> </w:t>
      </w:r>
      <w:r w:rsidR="008B7FF7">
        <w:t>zmluvy</w:t>
      </w:r>
      <w:r w:rsidRPr="00DF5F0F">
        <w:rPr>
          <w:spacing w:val="-15"/>
        </w:rPr>
        <w:t xml:space="preserve"> </w:t>
      </w:r>
      <w:r w:rsidRPr="006F305C">
        <w:t>-</w:t>
      </w:r>
      <w:r w:rsidRPr="00DF5F0F">
        <w:rPr>
          <w:spacing w:val="-13"/>
        </w:rPr>
        <w:t xml:space="preserve"> </w:t>
      </w:r>
      <w:r w:rsidRPr="006F305C">
        <w:t>diela</w:t>
      </w:r>
      <w:r w:rsidRPr="00DF5F0F">
        <w:rPr>
          <w:spacing w:val="-15"/>
        </w:rPr>
        <w:t xml:space="preserve"> </w:t>
      </w:r>
      <w:r w:rsidRPr="006F305C">
        <w:t>v</w:t>
      </w:r>
      <w:r w:rsidRPr="00DF5F0F">
        <w:rPr>
          <w:spacing w:val="-11"/>
        </w:rPr>
        <w:t xml:space="preserve"> </w:t>
      </w:r>
      <w:r w:rsidRPr="006F305C">
        <w:t>budúcnosti.</w:t>
      </w:r>
      <w:r w:rsidRPr="00DF5F0F">
        <w:rPr>
          <w:spacing w:val="-14"/>
        </w:rPr>
        <w:t xml:space="preserve"> </w:t>
      </w:r>
      <w:r w:rsidRPr="006F305C">
        <w:t xml:space="preserve">Objednávateľ je na základe poskytnutej licencie oprávnený s predmetom </w:t>
      </w:r>
      <w:r w:rsidR="008B7FF7">
        <w:t>zmluvy</w:t>
      </w:r>
      <w:r w:rsidRPr="006F305C">
        <w:t xml:space="preserve"> - dielom akokoľvek disponovať a nakladať, a to</w:t>
      </w:r>
      <w:r w:rsidRPr="00DF5F0F">
        <w:rPr>
          <w:spacing w:val="-3"/>
        </w:rPr>
        <w:t xml:space="preserve"> </w:t>
      </w:r>
      <w:r w:rsidRPr="006F305C">
        <w:t>najmä:</w:t>
      </w:r>
    </w:p>
    <w:p w14:paraId="6DAC79A0" w14:textId="6B5AB579" w:rsidR="00865A10" w:rsidRPr="006F305C" w:rsidRDefault="00865A10" w:rsidP="00D31D74">
      <w:pPr>
        <w:pStyle w:val="ListParagraph"/>
        <w:numPr>
          <w:ilvl w:val="1"/>
          <w:numId w:val="3"/>
        </w:numPr>
        <w:tabs>
          <w:tab w:val="left" w:pos="870"/>
        </w:tabs>
        <w:spacing w:before="120"/>
        <w:ind w:right="67" w:firstLine="0"/>
      </w:pPr>
      <w:r w:rsidRPr="006F305C">
        <w:t xml:space="preserve">dielo alebo jeho časti použiť a používať na účely súvisiace s činnosťou </w:t>
      </w:r>
      <w:r w:rsidR="00BA1C57" w:rsidRPr="006F305C">
        <w:t>objednávateľ</w:t>
      </w:r>
      <w:r w:rsidR="00BA1C57">
        <w:t>a</w:t>
      </w:r>
      <w:r w:rsidR="008D39FB">
        <w:t xml:space="preserve"> alebo právnických osôb v ktorých má objednávateľ majetkovú účasť,</w:t>
      </w:r>
    </w:p>
    <w:p w14:paraId="0CC2D029" w14:textId="77777777" w:rsidR="00865A10" w:rsidRPr="006F305C" w:rsidRDefault="00865A10" w:rsidP="00D31D74">
      <w:pPr>
        <w:pStyle w:val="ListParagraph"/>
        <w:numPr>
          <w:ilvl w:val="1"/>
          <w:numId w:val="3"/>
        </w:numPr>
        <w:tabs>
          <w:tab w:val="left" w:pos="805"/>
        </w:tabs>
        <w:spacing w:before="120" w:line="234" w:lineRule="exact"/>
        <w:ind w:left="804" w:right="67" w:hanging="229"/>
      </w:pPr>
      <w:r w:rsidRPr="006F305C">
        <w:t>rozhodovať o jeho</w:t>
      </w:r>
      <w:r w:rsidRPr="006F305C">
        <w:rPr>
          <w:spacing w:val="-1"/>
        </w:rPr>
        <w:t xml:space="preserve"> </w:t>
      </w:r>
      <w:r w:rsidRPr="006F305C">
        <w:t>použití,</w:t>
      </w:r>
    </w:p>
    <w:p w14:paraId="28B87110" w14:textId="724C8D77" w:rsidR="00865A10" w:rsidRPr="006F305C" w:rsidRDefault="00865A10" w:rsidP="00D31D74">
      <w:pPr>
        <w:pStyle w:val="ListParagraph"/>
        <w:numPr>
          <w:ilvl w:val="1"/>
          <w:numId w:val="3"/>
        </w:numPr>
        <w:tabs>
          <w:tab w:val="left" w:pos="786"/>
        </w:tabs>
        <w:spacing w:before="120" w:line="234" w:lineRule="exact"/>
        <w:ind w:left="785" w:right="67" w:hanging="210"/>
      </w:pPr>
      <w:r w:rsidRPr="006F305C">
        <w:t>dielo upravovať, meniť a</w:t>
      </w:r>
      <w:r w:rsidR="008D39FB">
        <w:rPr>
          <w:spacing w:val="-3"/>
        </w:rPr>
        <w:t> </w:t>
      </w:r>
      <w:r w:rsidRPr="006F305C">
        <w:t>spracováva</w:t>
      </w:r>
      <w:r w:rsidR="008D39FB">
        <w:t xml:space="preserve">ť alebo spojiť s iným dielom a to objednávateľ sám alebo prostredníctvom tretích </w:t>
      </w:r>
      <w:r w:rsidR="00BA1C57">
        <w:t>osôb, pričom</w:t>
      </w:r>
      <w:r w:rsidR="008D39FB">
        <w:t xml:space="preserve"> majetkové práva autora k spracovanému dielu patria objednávateľovi</w:t>
      </w:r>
      <w:r w:rsidRPr="006F305C">
        <w:t>,</w:t>
      </w:r>
    </w:p>
    <w:p w14:paraId="31DE6598" w14:textId="77777777" w:rsidR="009A738D" w:rsidRDefault="00865A10" w:rsidP="009A738D">
      <w:pPr>
        <w:pStyle w:val="ListParagraph"/>
        <w:numPr>
          <w:ilvl w:val="1"/>
          <w:numId w:val="3"/>
        </w:numPr>
        <w:tabs>
          <w:tab w:val="left" w:pos="808"/>
        </w:tabs>
        <w:spacing w:before="120"/>
        <w:ind w:left="807" w:right="67" w:hanging="232"/>
      </w:pPr>
      <w:r w:rsidRPr="006F305C">
        <w:t xml:space="preserve">vyhotovovať </w:t>
      </w:r>
      <w:r w:rsidR="008D39FB">
        <w:t xml:space="preserve">v neobmedzenom počte </w:t>
      </w:r>
      <w:r w:rsidRPr="006F305C">
        <w:t>rozmnoženiny diela alebo jeho</w:t>
      </w:r>
      <w:r w:rsidRPr="006F305C">
        <w:rPr>
          <w:spacing w:val="-7"/>
        </w:rPr>
        <w:t xml:space="preserve"> </w:t>
      </w:r>
      <w:r w:rsidRPr="006F305C">
        <w:t>častí</w:t>
      </w:r>
      <w:r w:rsidR="008D39FB">
        <w:t xml:space="preserve"> v pôvodnej alebo spracovanej podobe v akejkoľvek forme</w:t>
      </w:r>
      <w:r w:rsidR="009A738D">
        <w:t>,</w:t>
      </w:r>
    </w:p>
    <w:p w14:paraId="2C32D4FA" w14:textId="355F6905" w:rsidR="00865A10" w:rsidRPr="006F305C" w:rsidRDefault="00865A10" w:rsidP="009A738D">
      <w:pPr>
        <w:pStyle w:val="ListParagraph"/>
        <w:numPr>
          <w:ilvl w:val="1"/>
          <w:numId w:val="3"/>
        </w:numPr>
        <w:tabs>
          <w:tab w:val="left" w:pos="808"/>
        </w:tabs>
        <w:spacing w:before="120"/>
        <w:ind w:left="807" w:right="67" w:hanging="232"/>
      </w:pPr>
      <w:r w:rsidRPr="006F305C">
        <w:t>zverejniť a rozširovať dielo,</w:t>
      </w:r>
    </w:p>
    <w:p w14:paraId="35215410" w14:textId="101B8D20" w:rsidR="00865A10" w:rsidRPr="006F305C" w:rsidRDefault="00865A10" w:rsidP="00D31D74">
      <w:pPr>
        <w:pStyle w:val="ListParagraph"/>
        <w:numPr>
          <w:ilvl w:val="1"/>
          <w:numId w:val="3"/>
        </w:numPr>
        <w:tabs>
          <w:tab w:val="left" w:pos="805"/>
        </w:tabs>
        <w:spacing w:before="120" w:line="234" w:lineRule="exact"/>
        <w:ind w:right="67" w:firstLine="0"/>
      </w:pPr>
      <w:r w:rsidRPr="006F305C">
        <w:t>udeliť súhlas na použitie diela akýmkoľvek tretím</w:t>
      </w:r>
      <w:r w:rsidRPr="006F305C">
        <w:rPr>
          <w:spacing w:val="-5"/>
        </w:rPr>
        <w:t xml:space="preserve"> </w:t>
      </w:r>
      <w:r w:rsidRPr="006F305C">
        <w:t>osobám,</w:t>
      </w:r>
    </w:p>
    <w:p w14:paraId="5AA2AA1A" w14:textId="63868F47" w:rsidR="00865A10" w:rsidRPr="006F305C" w:rsidRDefault="00865A10" w:rsidP="00D31D74">
      <w:pPr>
        <w:pStyle w:val="ListParagraph"/>
        <w:numPr>
          <w:ilvl w:val="1"/>
          <w:numId w:val="3"/>
        </w:numPr>
        <w:tabs>
          <w:tab w:val="left" w:pos="805"/>
        </w:tabs>
        <w:spacing w:before="120" w:line="234" w:lineRule="exact"/>
        <w:ind w:right="67" w:firstLine="0"/>
      </w:pPr>
      <w:r w:rsidRPr="006F305C">
        <w:t>akýmkoľvek</w:t>
      </w:r>
      <w:r w:rsidRPr="006F305C">
        <w:rPr>
          <w:spacing w:val="-6"/>
        </w:rPr>
        <w:t xml:space="preserve"> </w:t>
      </w:r>
      <w:r w:rsidRPr="006F305C">
        <w:t>iným</w:t>
      </w:r>
      <w:r w:rsidRPr="006F305C">
        <w:rPr>
          <w:spacing w:val="-6"/>
        </w:rPr>
        <w:t xml:space="preserve"> </w:t>
      </w:r>
      <w:r w:rsidRPr="006F305C">
        <w:t>spôsobom</w:t>
      </w:r>
      <w:r w:rsidRPr="006F305C">
        <w:rPr>
          <w:spacing w:val="-6"/>
        </w:rPr>
        <w:t xml:space="preserve"> </w:t>
      </w:r>
      <w:r w:rsidRPr="006F305C">
        <w:t>použiť</w:t>
      </w:r>
      <w:r w:rsidRPr="006F305C">
        <w:rPr>
          <w:spacing w:val="-4"/>
        </w:rPr>
        <w:t xml:space="preserve"> </w:t>
      </w:r>
      <w:r w:rsidR="002101DA">
        <w:rPr>
          <w:spacing w:val="-4"/>
        </w:rPr>
        <w:t>dielo v zmysle Autorského zákona.</w:t>
      </w:r>
    </w:p>
    <w:p w14:paraId="2D647B71" w14:textId="3CD1E326" w:rsidR="00865A10" w:rsidRPr="00B70492" w:rsidRDefault="00865A10" w:rsidP="00D31D74">
      <w:pPr>
        <w:pStyle w:val="ListParagraph"/>
        <w:numPr>
          <w:ilvl w:val="0"/>
          <w:numId w:val="3"/>
        </w:numPr>
        <w:tabs>
          <w:tab w:val="left" w:pos="577"/>
        </w:tabs>
        <w:spacing w:before="120"/>
        <w:ind w:right="67" w:hanging="576"/>
      </w:pPr>
      <w:r w:rsidRPr="00B70492">
        <w:t>Dodávateľ týmto bezodplatne udeľuje objednávateľovi výhradnú licenciu v územne a vecne neobmedzenom rozsahu, bez časového obmedzenia, a to na celú dobu trvania majetkových práv k - dielu v zmysle Autorského</w:t>
      </w:r>
      <w:r w:rsidRPr="00B70492">
        <w:rPr>
          <w:spacing w:val="-2"/>
        </w:rPr>
        <w:t xml:space="preserve"> </w:t>
      </w:r>
      <w:r w:rsidRPr="00B70492">
        <w:t>zákona.</w:t>
      </w:r>
    </w:p>
    <w:p w14:paraId="02E06948" w14:textId="4A9E5895" w:rsidR="00865A10" w:rsidRPr="00B70492" w:rsidRDefault="00865A10" w:rsidP="00D31D74">
      <w:pPr>
        <w:pStyle w:val="ListParagraph"/>
        <w:numPr>
          <w:ilvl w:val="0"/>
          <w:numId w:val="3"/>
        </w:numPr>
        <w:tabs>
          <w:tab w:val="left" w:pos="577"/>
        </w:tabs>
        <w:spacing w:before="120"/>
        <w:ind w:right="67" w:hanging="576"/>
      </w:pPr>
      <w:r w:rsidRPr="00B70492">
        <w:t xml:space="preserve">Pre vylúčenie pochybností platí, že licencia sa vzťahuje len na dielo, ktoré vznikne ako následok poskytnutých služieb podľa tejto zmluvy a nie na už vyvinutý obchodný produkt dodaný ako predmet </w:t>
      </w:r>
      <w:r w:rsidR="008B7FF7" w:rsidRPr="00B70492">
        <w:t>zmluvy.</w:t>
      </w:r>
    </w:p>
    <w:p w14:paraId="7633B0B7" w14:textId="09D69C81" w:rsidR="00865A10" w:rsidRDefault="00865A10" w:rsidP="00D31D74">
      <w:pPr>
        <w:pStyle w:val="ListParagraph"/>
        <w:numPr>
          <w:ilvl w:val="0"/>
          <w:numId w:val="3"/>
        </w:numPr>
        <w:tabs>
          <w:tab w:val="left" w:pos="577"/>
        </w:tabs>
        <w:spacing w:before="120"/>
        <w:ind w:right="67" w:hanging="576"/>
      </w:pPr>
      <w:r w:rsidRPr="00B70492">
        <w:rPr>
          <w:rFonts w:asciiTheme="majorHAnsi" w:hAnsiTheme="majorHAnsi" w:cs="Arial"/>
          <w:lang w:eastAsia="en-US"/>
        </w:rPr>
        <w:t xml:space="preserve">Dodávateľ vyhlasuje, že je oprávnený udeliť túto licenciu aj v tom prípade, ak zabezpečuje plnenie </w:t>
      </w:r>
      <w:r w:rsidR="008B7FF7" w:rsidRPr="00B70492">
        <w:rPr>
          <w:rFonts w:asciiTheme="majorHAnsi" w:hAnsiTheme="majorHAnsi" w:cs="Arial"/>
          <w:lang w:eastAsia="en-US"/>
        </w:rPr>
        <w:t>predmetu tejto</w:t>
      </w:r>
      <w:r w:rsidRPr="00B70492">
        <w:rPr>
          <w:rFonts w:asciiTheme="majorHAnsi" w:hAnsiTheme="majorHAnsi" w:cs="Arial"/>
          <w:lang w:eastAsia="en-US"/>
        </w:rPr>
        <w:t xml:space="preserve"> zmluvy prostredníctvom tretích osôb</w:t>
      </w:r>
      <w:r w:rsidRPr="00B70492">
        <w:t>.</w:t>
      </w:r>
    </w:p>
    <w:p w14:paraId="093EBC83" w14:textId="5896F865" w:rsidR="002101DA" w:rsidRPr="005552C4" w:rsidRDefault="002101DA" w:rsidP="00D31D74">
      <w:pPr>
        <w:pStyle w:val="ListParagraph"/>
        <w:numPr>
          <w:ilvl w:val="0"/>
          <w:numId w:val="3"/>
        </w:numPr>
        <w:tabs>
          <w:tab w:val="left" w:pos="577"/>
        </w:tabs>
        <w:spacing w:before="120"/>
        <w:ind w:right="67" w:hanging="576"/>
      </w:pPr>
      <w:r w:rsidRPr="005552C4">
        <w:t xml:space="preserve">Licencie k softvérom tretích strán dodávaných v rámci predmetu plnia tejto zmluvy sa spravujú licenčnými podmienkami výrobcu. </w:t>
      </w:r>
      <w:r w:rsidR="00EC1506" w:rsidRPr="005552C4">
        <w:t xml:space="preserve">Podmienkami v rámci predmetu plnenia dodávka </w:t>
      </w:r>
      <w:r w:rsidRPr="005552C4">
        <w:t>licenci</w:t>
      </w:r>
      <w:r w:rsidR="00EC1506" w:rsidRPr="005552C4">
        <w:t>í</w:t>
      </w:r>
      <w:r w:rsidRPr="005552C4">
        <w:t xml:space="preserve"> k softvéru tretích strán </w:t>
      </w:r>
      <w:r w:rsidR="005E3997" w:rsidRPr="005552C4">
        <w:t>sú, že l</w:t>
      </w:r>
      <w:r w:rsidRPr="005552C4">
        <w:t>icenci</w:t>
      </w:r>
      <w:r w:rsidR="00EC1506" w:rsidRPr="005552C4">
        <w:t>e</w:t>
      </w:r>
      <w:r w:rsidRPr="005552C4">
        <w:t xml:space="preserve"> </w:t>
      </w:r>
      <w:r w:rsidR="00EC1506" w:rsidRPr="005552C4">
        <w:t>sú</w:t>
      </w:r>
      <w:r w:rsidR="00893E8E" w:rsidRPr="005552C4">
        <w:t xml:space="preserve"> </w:t>
      </w:r>
      <w:r w:rsidRPr="005552C4">
        <w:t>časovo</w:t>
      </w:r>
      <w:r w:rsidR="004676CA" w:rsidRPr="005552C4">
        <w:t xml:space="preserve"> a územne </w:t>
      </w:r>
      <w:r w:rsidRPr="005552C4">
        <w:t>neobmedzen</w:t>
      </w:r>
      <w:r w:rsidR="00680A55" w:rsidRPr="005552C4">
        <w:t>é</w:t>
      </w:r>
      <w:r w:rsidRPr="005552C4">
        <w:t>, umožňujúc</w:t>
      </w:r>
      <w:r w:rsidR="00680A55" w:rsidRPr="005552C4">
        <w:t>e</w:t>
      </w:r>
      <w:r w:rsidRPr="005552C4">
        <w:t xml:space="preserve"> inštaláciu a používanie softvéru na účel na ktorý bol vytvorený</w:t>
      </w:r>
      <w:r w:rsidR="004676CA" w:rsidRPr="005552C4">
        <w:t xml:space="preserve">. </w:t>
      </w:r>
      <w:r w:rsidR="005552C4" w:rsidRPr="005552C4">
        <w:t xml:space="preserve">Počas 60 mesiacov od odovzdania predmetu zmluvy dodávateľ poskytne update týchto licencií v rámci </w:t>
      </w:r>
      <w:r w:rsidR="005552C4" w:rsidRPr="005552C4">
        <w:rPr>
          <w:rFonts w:cs="Arial"/>
        </w:rPr>
        <w:t xml:space="preserve">servisnej zmluvy, ktorá bude uzatvorená medzi zmluvnými stranami v zmysle článku XIV tejto zmluvy. </w:t>
      </w:r>
      <w:r w:rsidR="004676CA" w:rsidRPr="005552C4">
        <w:t>Odplata za licenci</w:t>
      </w:r>
      <w:r w:rsidR="00EC1506" w:rsidRPr="005552C4">
        <w:t>e</w:t>
      </w:r>
      <w:r w:rsidR="004676CA" w:rsidRPr="005552C4">
        <w:t xml:space="preserve"> </w:t>
      </w:r>
      <w:r w:rsidR="005552C4" w:rsidRPr="005552C4">
        <w:t xml:space="preserve">k softvérom tretích </w:t>
      </w:r>
      <w:r w:rsidR="005552C4" w:rsidRPr="005552C4">
        <w:lastRenderedPageBreak/>
        <w:t xml:space="preserve">strán dodávaných v rámci </w:t>
      </w:r>
      <w:r w:rsidR="00034B1C" w:rsidRPr="005552C4">
        <w:t>predmetu</w:t>
      </w:r>
      <w:r w:rsidR="005552C4" w:rsidRPr="005552C4">
        <w:t xml:space="preserve"> plnenia tejto zmluvy </w:t>
      </w:r>
      <w:r w:rsidR="00893E8E" w:rsidRPr="005552C4">
        <w:t>je zahrnut</w:t>
      </w:r>
      <w:r w:rsidR="004676CA" w:rsidRPr="005552C4">
        <w:t>á</w:t>
      </w:r>
      <w:r w:rsidR="00893E8E" w:rsidRPr="005552C4">
        <w:t xml:space="preserve"> v cene predmetu zmluvy.</w:t>
      </w:r>
    </w:p>
    <w:p w14:paraId="230153A9" w14:textId="77777777" w:rsidR="00865A10" w:rsidRPr="00B866E5" w:rsidRDefault="00865A10" w:rsidP="00B866E5">
      <w:pPr>
        <w:pStyle w:val="BodyText"/>
        <w:spacing w:before="120"/>
        <w:jc w:val="both"/>
        <w:rPr>
          <w:sz w:val="22"/>
          <w:szCs w:val="22"/>
        </w:rPr>
      </w:pPr>
    </w:p>
    <w:p w14:paraId="47AE0258" w14:textId="208C2D70" w:rsidR="00865A10" w:rsidRPr="003A760D" w:rsidRDefault="00865A10" w:rsidP="00E6539A">
      <w:pPr>
        <w:pStyle w:val="ListParagraph"/>
        <w:ind w:left="0" w:right="67" w:firstLine="0"/>
        <w:jc w:val="center"/>
        <w:rPr>
          <w:b/>
          <w:bCs/>
        </w:rPr>
      </w:pPr>
      <w:r w:rsidRPr="003A760D">
        <w:rPr>
          <w:b/>
          <w:bCs/>
        </w:rPr>
        <w:t>ČLÁNOK X</w:t>
      </w:r>
      <w:r w:rsidR="009F4A93" w:rsidRPr="003A760D">
        <w:rPr>
          <w:b/>
          <w:bCs/>
        </w:rPr>
        <w:t>IV</w:t>
      </w:r>
    </w:p>
    <w:p w14:paraId="55C3F9C0" w14:textId="4C77BD75" w:rsidR="00865A10" w:rsidRPr="003A760D" w:rsidRDefault="00865A10" w:rsidP="00865A10">
      <w:pPr>
        <w:tabs>
          <w:tab w:val="left" w:pos="8789"/>
        </w:tabs>
        <w:ind w:right="-2"/>
        <w:jc w:val="center"/>
        <w:rPr>
          <w:rFonts w:asciiTheme="majorHAnsi" w:hAnsiTheme="majorHAnsi" w:cs="Arial"/>
          <w:b/>
          <w:bCs/>
        </w:rPr>
      </w:pPr>
      <w:r w:rsidRPr="003A760D">
        <w:rPr>
          <w:rFonts w:asciiTheme="majorHAnsi" w:hAnsiTheme="majorHAnsi" w:cs="Arial"/>
          <w:b/>
          <w:bCs/>
        </w:rPr>
        <w:t xml:space="preserve">ZÁVÄZKY </w:t>
      </w:r>
      <w:r w:rsidR="00711B95" w:rsidRPr="003A760D">
        <w:rPr>
          <w:rFonts w:asciiTheme="majorHAnsi" w:hAnsiTheme="majorHAnsi" w:cs="Arial"/>
          <w:b/>
          <w:bCs/>
        </w:rPr>
        <w:t>DODÁVATEĽA</w:t>
      </w:r>
      <w:r w:rsidRPr="003A760D">
        <w:rPr>
          <w:rFonts w:asciiTheme="majorHAnsi" w:hAnsiTheme="majorHAnsi" w:cs="Arial"/>
          <w:b/>
          <w:bCs/>
        </w:rPr>
        <w:t xml:space="preserve">TÝKAJÚCE </w:t>
      </w:r>
    </w:p>
    <w:p w14:paraId="392AB306" w14:textId="121219A1" w:rsidR="003A760D" w:rsidRPr="003A760D" w:rsidRDefault="00865A10" w:rsidP="003A760D">
      <w:pPr>
        <w:tabs>
          <w:tab w:val="left" w:pos="8789"/>
        </w:tabs>
        <w:spacing w:after="120"/>
        <w:ind w:right="-2"/>
        <w:jc w:val="center"/>
        <w:rPr>
          <w:sz w:val="21"/>
        </w:rPr>
      </w:pPr>
      <w:r w:rsidRPr="003A760D">
        <w:rPr>
          <w:rFonts w:asciiTheme="majorHAnsi" w:hAnsiTheme="majorHAnsi" w:cs="Arial"/>
          <w:b/>
          <w:bCs/>
        </w:rPr>
        <w:t>SA BUDÚCICH SERVISNÝCH SLUŽIEB (BUDÚCEJ SERVISNEJ ZMLUVY)</w:t>
      </w:r>
    </w:p>
    <w:p w14:paraId="5B75BA01" w14:textId="1AD2FA16" w:rsidR="00944E7B" w:rsidRPr="007B757A" w:rsidRDefault="00944E7B" w:rsidP="00944E7B">
      <w:pPr>
        <w:pStyle w:val="BodyTextIndent2"/>
        <w:numPr>
          <w:ilvl w:val="1"/>
          <w:numId w:val="33"/>
        </w:numPr>
        <w:tabs>
          <w:tab w:val="left" w:pos="9923"/>
        </w:tabs>
        <w:suppressAutoHyphens/>
        <w:overflowPunct w:val="0"/>
        <w:spacing w:before="120" w:line="100" w:lineRule="atLeast"/>
        <w:ind w:left="567" w:right="7" w:hanging="567"/>
        <w:jc w:val="both"/>
        <w:textAlignment w:val="baseline"/>
        <w:rPr>
          <w:rFonts w:asciiTheme="majorHAnsi" w:hAnsiTheme="majorHAnsi" w:cs="Arial"/>
        </w:rPr>
      </w:pPr>
      <w:r w:rsidRPr="007B757A">
        <w:t xml:space="preserve">Dodávateľ sa zaväzuje uzatvoriť s objednávateľom servisnú zmluvu č. </w:t>
      </w:r>
      <w:r w:rsidR="00DF5F0F" w:rsidRPr="00DF5F0F">
        <w:t>C-NBS1-000-074-329</w:t>
      </w:r>
      <w:r w:rsidR="00DF5F0F">
        <w:t xml:space="preserve"> </w:t>
      </w:r>
      <w:r w:rsidRPr="007B757A">
        <w:t>týkajúcu sa poskytovania</w:t>
      </w:r>
      <w:r w:rsidRPr="007B757A">
        <w:rPr>
          <w:rFonts w:asciiTheme="majorHAnsi" w:hAnsiTheme="majorHAnsi" w:cs="Arial"/>
        </w:rPr>
        <w:t xml:space="preserve"> servisných služieb (Údržba, P</w:t>
      </w:r>
      <w:r w:rsidR="00E2735A" w:rsidRPr="007B757A">
        <w:rPr>
          <w:rFonts w:asciiTheme="majorHAnsi" w:hAnsiTheme="majorHAnsi" w:cs="Arial"/>
        </w:rPr>
        <w:t>o</w:t>
      </w:r>
      <w:r w:rsidRPr="007B757A">
        <w:rPr>
          <w:rFonts w:asciiTheme="majorHAnsi" w:hAnsiTheme="majorHAnsi" w:cs="Arial"/>
        </w:rPr>
        <w:t>dpora</w:t>
      </w:r>
      <w:r w:rsidR="00C708F3">
        <w:rPr>
          <w:rFonts w:asciiTheme="majorHAnsi" w:hAnsiTheme="majorHAnsi" w:cs="Arial"/>
        </w:rPr>
        <w:t xml:space="preserve"> a Konzultačné a implementačné služby</w:t>
      </w:r>
      <w:r w:rsidRPr="007B757A">
        <w:rPr>
          <w:rFonts w:asciiTheme="majorHAnsi" w:hAnsiTheme="majorHAnsi" w:cs="Arial"/>
        </w:rPr>
        <w:t xml:space="preserve">) pre zabezpečenie prevádzky </w:t>
      </w:r>
      <w:r w:rsidR="00714CC7">
        <w:rPr>
          <w:rFonts w:asciiTheme="majorHAnsi" w:hAnsiTheme="majorHAnsi" w:cs="Arial"/>
        </w:rPr>
        <w:t>zariadení dodaného systému</w:t>
      </w:r>
      <w:r w:rsidRPr="007B757A">
        <w:t xml:space="preserve">, ktorá je obsahom </w:t>
      </w:r>
      <w:r w:rsidR="00E2735A" w:rsidRPr="007B757A">
        <w:t>P</w:t>
      </w:r>
      <w:r w:rsidRPr="007B757A">
        <w:t xml:space="preserve">rílohy č. </w:t>
      </w:r>
      <w:r w:rsidR="00C708F3">
        <w:t>6</w:t>
      </w:r>
      <w:r w:rsidRPr="007B757A">
        <w:t xml:space="preserve"> tejto zmluvy (ďalej len „servisná zmluva“), v deň podpísania akceptačného protokolu podľa článku IV bodu 1 zmluvy.</w:t>
      </w:r>
    </w:p>
    <w:p w14:paraId="73E826BE" w14:textId="2373D39F" w:rsidR="003A760D" w:rsidRPr="005E3997" w:rsidRDefault="00944E7B" w:rsidP="00F31FC5">
      <w:pPr>
        <w:pStyle w:val="Heading1"/>
        <w:numPr>
          <w:ilvl w:val="1"/>
          <w:numId w:val="33"/>
        </w:numPr>
        <w:tabs>
          <w:tab w:val="left" w:pos="9923"/>
        </w:tabs>
        <w:ind w:left="567" w:hanging="567"/>
        <w:jc w:val="both"/>
        <w:rPr>
          <w:b w:val="0"/>
        </w:rPr>
      </w:pPr>
      <w:r w:rsidRPr="007B757A">
        <w:rPr>
          <w:b w:val="0"/>
        </w:rPr>
        <w:t xml:space="preserve">V prípade nedodržania záväzku dodávateľa podľa bodu 1 tohto článku zmluvy sa dodávateľ zaväzuje zaplatiť objednávateľovi zmluvnú pokutu vo výške </w:t>
      </w:r>
      <w:r w:rsidRPr="005E3997">
        <w:rPr>
          <w:b w:val="0"/>
        </w:rPr>
        <w:t>50 000 eur bez DPH.</w:t>
      </w:r>
    </w:p>
    <w:p w14:paraId="77C3A70E" w14:textId="77777777" w:rsidR="00965566" w:rsidRPr="00B866E5" w:rsidRDefault="00965566" w:rsidP="00B866E5">
      <w:pPr>
        <w:pStyle w:val="BodyText"/>
        <w:spacing w:before="120"/>
        <w:jc w:val="both"/>
        <w:rPr>
          <w:sz w:val="22"/>
          <w:szCs w:val="22"/>
        </w:rPr>
      </w:pPr>
    </w:p>
    <w:p w14:paraId="7277A69A" w14:textId="3CB7DFCE" w:rsidR="006F3691" w:rsidRPr="00444700" w:rsidRDefault="00365C9C" w:rsidP="00E6539A">
      <w:pPr>
        <w:pStyle w:val="ListParagraph"/>
        <w:ind w:left="0" w:right="67" w:firstLine="0"/>
        <w:jc w:val="center"/>
        <w:rPr>
          <w:b/>
          <w:bCs/>
        </w:rPr>
      </w:pPr>
      <w:r w:rsidRPr="00444700">
        <w:rPr>
          <w:b/>
          <w:bCs/>
        </w:rPr>
        <w:t>ČLÁNOK</w:t>
      </w:r>
      <w:r w:rsidR="00444700">
        <w:rPr>
          <w:b/>
          <w:bCs/>
        </w:rPr>
        <w:t xml:space="preserve"> XV</w:t>
      </w:r>
    </w:p>
    <w:p w14:paraId="733F68A5" w14:textId="77777777" w:rsidR="006F3691" w:rsidRPr="00444700" w:rsidRDefault="00365C9C" w:rsidP="00E6539A">
      <w:pPr>
        <w:pStyle w:val="ListParagraph"/>
        <w:spacing w:after="120"/>
        <w:ind w:left="0" w:right="67" w:firstLine="0"/>
        <w:jc w:val="center"/>
        <w:rPr>
          <w:b/>
          <w:bCs/>
        </w:rPr>
      </w:pPr>
      <w:bookmarkStart w:id="32" w:name="XIII._UKONČENIE_ZMLUVY"/>
      <w:bookmarkEnd w:id="32"/>
      <w:r w:rsidRPr="00444700">
        <w:rPr>
          <w:b/>
          <w:bCs/>
        </w:rPr>
        <w:t>UKONČENIE ZMLUVY</w:t>
      </w:r>
    </w:p>
    <w:p w14:paraId="37FBB96A" w14:textId="223D3EA6" w:rsidR="00252E02" w:rsidRPr="00444700" w:rsidRDefault="0022436D" w:rsidP="00FB5296">
      <w:pPr>
        <w:pStyle w:val="ListParagraph"/>
        <w:numPr>
          <w:ilvl w:val="0"/>
          <w:numId w:val="2"/>
        </w:numPr>
        <w:tabs>
          <w:tab w:val="left" w:pos="567"/>
        </w:tabs>
        <w:spacing w:before="121"/>
        <w:ind w:left="567" w:hanging="567"/>
        <w:rPr>
          <w:rFonts w:asciiTheme="majorHAnsi" w:hAnsiTheme="majorHAnsi"/>
        </w:rPr>
      </w:pPr>
      <w:r>
        <w:rPr>
          <w:rFonts w:asciiTheme="majorHAnsi" w:hAnsiTheme="majorHAnsi"/>
        </w:rPr>
        <w:t>Zmluvné strany sa dohodli, že túto</w:t>
      </w:r>
      <w:r w:rsidR="00252E02" w:rsidRPr="00444700">
        <w:rPr>
          <w:rFonts w:asciiTheme="majorHAnsi" w:hAnsiTheme="majorHAnsi"/>
        </w:rPr>
        <w:t xml:space="preserve"> zmluv</w:t>
      </w:r>
      <w:r>
        <w:rPr>
          <w:rFonts w:asciiTheme="majorHAnsi" w:hAnsiTheme="majorHAnsi"/>
        </w:rPr>
        <w:t>u</w:t>
      </w:r>
      <w:r w:rsidR="00252E02" w:rsidRPr="00444700">
        <w:rPr>
          <w:rFonts w:asciiTheme="majorHAnsi" w:hAnsiTheme="majorHAnsi"/>
          <w:spacing w:val="-2"/>
        </w:rPr>
        <w:t xml:space="preserve"> </w:t>
      </w:r>
      <w:r>
        <w:rPr>
          <w:rFonts w:asciiTheme="majorHAnsi" w:hAnsiTheme="majorHAnsi"/>
        </w:rPr>
        <w:t>možno ukončiť</w:t>
      </w:r>
      <w:r w:rsidR="00252E02" w:rsidRPr="00444700">
        <w:rPr>
          <w:rFonts w:asciiTheme="majorHAnsi" w:hAnsiTheme="majorHAnsi"/>
        </w:rPr>
        <w:t xml:space="preserve"> pred uplynutím doby trvania zmluvy:</w:t>
      </w:r>
    </w:p>
    <w:p w14:paraId="4F04E715" w14:textId="77777777" w:rsidR="00252E02" w:rsidRPr="00444700" w:rsidRDefault="00252E02" w:rsidP="00FB5296">
      <w:pPr>
        <w:pStyle w:val="ListParagraph"/>
        <w:numPr>
          <w:ilvl w:val="1"/>
          <w:numId w:val="2"/>
        </w:numPr>
        <w:tabs>
          <w:tab w:val="left" w:pos="1134"/>
        </w:tabs>
        <w:spacing w:before="118"/>
        <w:ind w:left="1134" w:hanging="567"/>
        <w:rPr>
          <w:rFonts w:asciiTheme="majorHAnsi" w:hAnsiTheme="majorHAnsi"/>
        </w:rPr>
      </w:pPr>
      <w:r w:rsidRPr="00444700">
        <w:rPr>
          <w:rFonts w:asciiTheme="majorHAnsi" w:hAnsiTheme="majorHAnsi"/>
        </w:rPr>
        <w:t>písomnou dohodou zmluvných</w:t>
      </w:r>
      <w:r w:rsidRPr="00444700">
        <w:rPr>
          <w:rFonts w:asciiTheme="majorHAnsi" w:hAnsiTheme="majorHAnsi"/>
          <w:spacing w:val="3"/>
        </w:rPr>
        <w:t xml:space="preserve"> </w:t>
      </w:r>
      <w:r w:rsidRPr="00444700">
        <w:rPr>
          <w:rFonts w:asciiTheme="majorHAnsi" w:hAnsiTheme="majorHAnsi"/>
        </w:rPr>
        <w:t>strán;</w:t>
      </w:r>
    </w:p>
    <w:p w14:paraId="0A21E6BA" w14:textId="77777777" w:rsidR="00252E02" w:rsidRPr="00444700" w:rsidRDefault="00252E02" w:rsidP="00FB5296">
      <w:pPr>
        <w:pStyle w:val="ListParagraph"/>
        <w:widowControl/>
        <w:numPr>
          <w:ilvl w:val="1"/>
          <w:numId w:val="2"/>
        </w:numPr>
        <w:tabs>
          <w:tab w:val="left" w:pos="1134"/>
        </w:tabs>
        <w:autoSpaceDE/>
        <w:autoSpaceDN/>
        <w:ind w:left="1134" w:hanging="567"/>
        <w:rPr>
          <w:rFonts w:asciiTheme="majorHAnsi" w:hAnsiTheme="majorHAnsi"/>
        </w:rPr>
      </w:pPr>
      <w:r w:rsidRPr="00444700">
        <w:rPr>
          <w:rFonts w:asciiTheme="majorHAnsi" w:hAnsiTheme="majorHAnsi"/>
        </w:rPr>
        <w:t xml:space="preserve">písomnou výpoveďou objednávateľa bez uvedenia dôvodu. Výpovedná lehota je 3 mesiace a </w:t>
      </w:r>
      <w:r w:rsidRPr="00444700">
        <w:rPr>
          <w:rFonts w:asciiTheme="majorHAnsi" w:hAnsiTheme="majorHAnsi" w:cs="Arial"/>
        </w:rPr>
        <w:t>začína</w:t>
      </w:r>
      <w:r w:rsidRPr="00444700">
        <w:rPr>
          <w:rFonts w:asciiTheme="majorHAnsi" w:hAnsiTheme="majorHAnsi"/>
        </w:rPr>
        <w:t xml:space="preserve"> plynúť od prvého dňa kalendárneho mesiaca nasledujúceho po kalendárnom mesiaci, v ktorom bola písomná výpoveď doručená dodávateľovi. Počas plynutia výpovednej lehoty sú zmluvné strany povinné dodržiavať podmienky tejto zmluvy v plnom rozsahu;</w:t>
      </w:r>
    </w:p>
    <w:p w14:paraId="519D15BB" w14:textId="7FCB9B2E" w:rsidR="00252E02" w:rsidRPr="00444700" w:rsidRDefault="00252E02" w:rsidP="00FB5296">
      <w:pPr>
        <w:pStyle w:val="ListParagraph"/>
        <w:widowControl/>
        <w:numPr>
          <w:ilvl w:val="1"/>
          <w:numId w:val="2"/>
        </w:numPr>
        <w:tabs>
          <w:tab w:val="left" w:pos="1134"/>
        </w:tabs>
        <w:autoSpaceDE/>
        <w:autoSpaceDN/>
        <w:ind w:left="1134" w:hanging="567"/>
        <w:rPr>
          <w:rFonts w:asciiTheme="majorHAnsi" w:hAnsiTheme="majorHAnsi" w:cs="Arial"/>
        </w:rPr>
      </w:pPr>
      <w:r w:rsidRPr="00444700">
        <w:rPr>
          <w:rFonts w:asciiTheme="majorHAnsi" w:hAnsiTheme="majorHAnsi" w:cs="Arial"/>
        </w:rPr>
        <w:t xml:space="preserve">písomným odstúpením od tejto zmluvy jednou zo zmluvných strán v prípade podstatného </w:t>
      </w:r>
      <w:r w:rsidR="004676CA">
        <w:rPr>
          <w:rFonts w:asciiTheme="majorHAnsi" w:hAnsiTheme="majorHAnsi" w:cs="Arial"/>
        </w:rPr>
        <w:t xml:space="preserve">alebo nepodstatného </w:t>
      </w:r>
      <w:r w:rsidRPr="00444700">
        <w:rPr>
          <w:rFonts w:asciiTheme="majorHAnsi" w:hAnsiTheme="majorHAnsi" w:cs="Arial"/>
        </w:rPr>
        <w:t>porušenia tejto zmluvy druhou zmluvnou stranou, z dôvodov podľa Obchodného zákonníka, z dôvodov označených za podstatné porušenie povinností zmluvnej strany v tejto zmluve</w:t>
      </w:r>
      <w:r w:rsidR="009A738D">
        <w:rPr>
          <w:rFonts w:asciiTheme="majorHAnsi" w:hAnsiTheme="majorHAnsi" w:cs="Arial"/>
        </w:rPr>
        <w:t xml:space="preserve"> </w:t>
      </w:r>
      <w:r w:rsidRPr="00444700">
        <w:rPr>
          <w:rFonts w:asciiTheme="majorHAnsi" w:hAnsiTheme="majorHAnsi" w:cs="Arial"/>
        </w:rPr>
        <w:t>alebo v prípadoch ustanovených touto zmluvou. Právne účinky odstúpenia od zmluvy nastanú dňom doručenia písomného oznámenia o odstúpení od zmluvy druhej zmluvnej strane</w:t>
      </w:r>
      <w:r>
        <w:rPr>
          <w:rFonts w:asciiTheme="majorHAnsi" w:hAnsiTheme="majorHAnsi" w:cs="Arial"/>
        </w:rPr>
        <w:t>.</w:t>
      </w:r>
    </w:p>
    <w:p w14:paraId="12578E90" w14:textId="77777777" w:rsidR="00252E02" w:rsidRPr="00444700" w:rsidRDefault="00252E02" w:rsidP="00FB5296">
      <w:pPr>
        <w:pStyle w:val="ListParagraph"/>
        <w:numPr>
          <w:ilvl w:val="0"/>
          <w:numId w:val="2"/>
        </w:numPr>
        <w:tabs>
          <w:tab w:val="left" w:pos="567"/>
        </w:tabs>
        <w:spacing w:before="121"/>
        <w:ind w:left="567" w:hanging="567"/>
        <w:rPr>
          <w:rFonts w:asciiTheme="majorHAnsi" w:hAnsiTheme="majorHAnsi" w:cs="Arial"/>
        </w:rPr>
      </w:pPr>
      <w:r w:rsidRPr="00444700">
        <w:rPr>
          <w:rFonts w:asciiTheme="majorHAnsi" w:hAnsiTheme="majorHAnsi" w:cs="Arial"/>
          <w:bCs/>
          <w:noProof/>
        </w:rPr>
        <w:t>Za podstatné porušenie povinnosti dodávateľa sa rozumie aj:</w:t>
      </w:r>
    </w:p>
    <w:p w14:paraId="4404E5CE" w14:textId="50574C72" w:rsidR="00252E02" w:rsidRPr="00252E02" w:rsidRDefault="00252E02" w:rsidP="00FB5296">
      <w:pPr>
        <w:pStyle w:val="ListParagraph"/>
        <w:widowControl/>
        <w:numPr>
          <w:ilvl w:val="0"/>
          <w:numId w:val="15"/>
        </w:numPr>
        <w:tabs>
          <w:tab w:val="left" w:pos="1134"/>
        </w:tabs>
        <w:autoSpaceDE/>
        <w:autoSpaceDN/>
        <w:spacing w:after="120"/>
        <w:ind w:left="1134" w:hanging="567"/>
        <w:contextualSpacing/>
        <w:rPr>
          <w:rFonts w:asciiTheme="majorHAnsi" w:hAnsiTheme="majorHAnsi" w:cs="Arial"/>
        </w:rPr>
      </w:pPr>
      <w:r w:rsidRPr="00252E02">
        <w:t xml:space="preserve">ak, dodávateľ poruší svoj záväzok dodať predmet </w:t>
      </w:r>
      <w:r w:rsidR="008B7FF7">
        <w:t>zmluvy</w:t>
      </w:r>
      <w:r w:rsidRPr="00252E02">
        <w:t xml:space="preserve"> do dvanástich (12) mesiacov odo dňa nadobudnutia účinnosti tejto</w:t>
      </w:r>
      <w:r w:rsidRPr="00252E02">
        <w:rPr>
          <w:spacing w:val="-8"/>
        </w:rPr>
        <w:t xml:space="preserve"> </w:t>
      </w:r>
      <w:r w:rsidRPr="00252E02">
        <w:t>zmluvy v zmysle článku III bodu 1 tejto zmluvy</w:t>
      </w:r>
      <w:r w:rsidRPr="00252E02">
        <w:rPr>
          <w:rFonts w:asciiTheme="majorHAnsi" w:hAnsiTheme="majorHAnsi" w:cs="Arial"/>
          <w:bCs/>
          <w:noProof/>
        </w:rPr>
        <w:t>.</w:t>
      </w:r>
    </w:p>
    <w:p w14:paraId="0AF0F238" w14:textId="38DD0A55" w:rsidR="00252E02" w:rsidRPr="0096449F" w:rsidRDefault="00252E02" w:rsidP="00590CC7">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cs="Arial"/>
        </w:rPr>
        <w:t>Objednávateľ má právo odstúpiť</w:t>
      </w:r>
      <w:r w:rsidR="004676CA">
        <w:rPr>
          <w:rFonts w:asciiTheme="majorHAnsi" w:hAnsiTheme="majorHAnsi" w:cs="Arial"/>
        </w:rPr>
        <w:t xml:space="preserve"> </w:t>
      </w:r>
      <w:r w:rsidRPr="0096449F">
        <w:rPr>
          <w:rFonts w:asciiTheme="majorHAnsi" w:hAnsiTheme="majorHAnsi" w:cs="Arial"/>
        </w:rPr>
        <w:t>od tejto zmluvy</w:t>
      </w:r>
      <w:r w:rsidR="004676CA">
        <w:rPr>
          <w:rFonts w:asciiTheme="majorHAnsi" w:hAnsiTheme="majorHAnsi" w:cs="Arial"/>
        </w:rPr>
        <w:t xml:space="preserve"> ako pri podstatnom porušení zmluvy </w:t>
      </w:r>
      <w:r w:rsidRPr="0096449F">
        <w:rPr>
          <w:rFonts w:asciiTheme="majorHAnsi" w:hAnsiTheme="majorHAnsi" w:cs="Arial"/>
        </w:rPr>
        <w:t>, keď bude na dodávateľa podaný návrh na vyhlásenie konkurzu.</w:t>
      </w:r>
    </w:p>
    <w:p w14:paraId="588914C6" w14:textId="2B413D1D" w:rsidR="00252E02" w:rsidRPr="0096449F" w:rsidRDefault="00252E02" w:rsidP="00FB5296">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cs="Arial"/>
        </w:rPr>
        <w:t xml:space="preserve">Objednávateľ má </w:t>
      </w:r>
      <w:r w:rsidR="0022436D" w:rsidRPr="0096449F">
        <w:rPr>
          <w:rFonts w:asciiTheme="majorHAnsi" w:hAnsiTheme="majorHAnsi" w:cs="Arial"/>
        </w:rPr>
        <w:t xml:space="preserve">ďalej </w:t>
      </w:r>
      <w:r w:rsidRPr="0096449F">
        <w:rPr>
          <w:rFonts w:asciiTheme="majorHAnsi" w:hAnsiTheme="majorHAnsi" w:cs="Arial"/>
        </w:rPr>
        <w:t xml:space="preserve">právo </w:t>
      </w:r>
      <w:r w:rsidR="0022436D" w:rsidRPr="0096449F">
        <w:rPr>
          <w:rFonts w:asciiTheme="majorHAnsi" w:hAnsiTheme="majorHAnsi" w:cs="Arial"/>
        </w:rPr>
        <w:t xml:space="preserve">okamžite </w:t>
      </w:r>
      <w:r w:rsidRPr="0096449F">
        <w:rPr>
          <w:rFonts w:asciiTheme="majorHAnsi" w:hAnsiTheme="majorHAnsi" w:cs="Arial"/>
        </w:rPr>
        <w:t>odstúpiť od tejto zmluvy v súlade s § 19 zákona o verejnom obstarávaní.</w:t>
      </w:r>
    </w:p>
    <w:p w14:paraId="00A8FEEB" w14:textId="12E22B16" w:rsidR="0022436D" w:rsidRPr="0096449F" w:rsidRDefault="00252E02" w:rsidP="0022436D">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rPr>
        <w:t>Každá zo zmluvných strán je oprávnená odstúpiť od tejto zmluvy, pokiaľ jej to umožňuje zákon č. 315/2016 Z. z.</w:t>
      </w:r>
    </w:p>
    <w:p w14:paraId="0914B829" w14:textId="70F8811F" w:rsidR="0022436D" w:rsidRPr="0096449F" w:rsidRDefault="0022436D" w:rsidP="0022436D">
      <w:pPr>
        <w:pStyle w:val="ListParagraph"/>
        <w:numPr>
          <w:ilvl w:val="0"/>
          <w:numId w:val="2"/>
        </w:numPr>
        <w:tabs>
          <w:tab w:val="left" w:pos="567"/>
        </w:tabs>
        <w:spacing w:before="121"/>
        <w:ind w:left="567" w:hanging="567"/>
        <w:rPr>
          <w:rFonts w:asciiTheme="majorHAnsi" w:hAnsiTheme="majorHAnsi" w:cs="Arial"/>
        </w:rPr>
      </w:pPr>
      <w:r w:rsidRPr="0096449F">
        <w:t xml:space="preserve">V prípade, ak ktorákoľvek zo zmluvných strán poruší </w:t>
      </w:r>
      <w:r w:rsidR="004676CA">
        <w:t xml:space="preserve">nepodstatným spôsobom </w:t>
      </w:r>
      <w:r w:rsidRPr="0096449F">
        <w:t>niektorú so svojich povinností dojednaných v zmluve a týchto podmienkach a nesplní svoju povinnosť ani v dodatočnej primeranej lehote, ktorá jej na to bola poskytnutá, môže druhá zmluvná strana od zmluvy odstúpiť. Výzva na splnenie povinnosti s určením dodatočnej primeranej lehoty musí byť písomná a doručená druhej zmluvnej strane. Odstúpenie od zmluvy je možné výlučne písomnou formou a právne účinky odstúpenia nastanú dňom doručenia písomného oznámenia o odstúpení druhej zmluvnej</w:t>
      </w:r>
      <w:r w:rsidRPr="0096449F">
        <w:rPr>
          <w:spacing w:val="-1"/>
        </w:rPr>
        <w:t xml:space="preserve"> </w:t>
      </w:r>
      <w:r w:rsidRPr="0096449F">
        <w:t>strane.</w:t>
      </w:r>
    </w:p>
    <w:p w14:paraId="7103AB17" w14:textId="4EE06543" w:rsidR="00252E02" w:rsidRPr="0096449F" w:rsidRDefault="00252E02" w:rsidP="00FB5296">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cs="Arial"/>
        </w:rPr>
        <w:t>Zánikom tejto zmluvy zanikajú všetky práva a povinnosti zmluvných strán vyplývajúce z tejto zmluvy, s výnimkou nárokov na náhradu škody, nárokov na zmluvné, resp. zákonné sankcie</w:t>
      </w:r>
      <w:r w:rsidR="00BD4468">
        <w:rPr>
          <w:rFonts w:asciiTheme="majorHAnsi" w:hAnsiTheme="majorHAnsi" w:cs="Arial"/>
        </w:rPr>
        <w:t>,</w:t>
      </w:r>
      <w:r w:rsidR="00EC1506">
        <w:rPr>
          <w:rFonts w:asciiTheme="majorHAnsi" w:hAnsiTheme="majorHAnsi" w:cs="Arial"/>
        </w:rPr>
        <w:t xml:space="preserve"> zodpovednosť za vady</w:t>
      </w:r>
      <w:r w:rsidRPr="0096449F">
        <w:rPr>
          <w:rFonts w:asciiTheme="majorHAnsi" w:hAnsiTheme="majorHAnsi" w:cs="Arial"/>
        </w:rPr>
        <w:t xml:space="preserve"> úroky z</w:t>
      </w:r>
      <w:r w:rsidR="004676CA">
        <w:rPr>
          <w:rFonts w:asciiTheme="majorHAnsi" w:hAnsiTheme="majorHAnsi" w:cs="Arial"/>
        </w:rPr>
        <w:t> </w:t>
      </w:r>
      <w:r w:rsidRPr="0096449F">
        <w:rPr>
          <w:rFonts w:asciiTheme="majorHAnsi" w:hAnsiTheme="majorHAnsi" w:cs="Arial"/>
        </w:rPr>
        <w:t>omeškania</w:t>
      </w:r>
      <w:r w:rsidR="004676CA">
        <w:rPr>
          <w:rFonts w:asciiTheme="majorHAnsi" w:hAnsiTheme="majorHAnsi" w:cs="Arial"/>
        </w:rPr>
        <w:t xml:space="preserve"> a licencie</w:t>
      </w:r>
      <w:r w:rsidRPr="0096449F">
        <w:rPr>
          <w:rFonts w:asciiTheme="majorHAnsi" w:hAnsiTheme="majorHAnsi" w:cs="Arial"/>
        </w:rPr>
        <w:t xml:space="preserve"> </w:t>
      </w:r>
    </w:p>
    <w:p w14:paraId="0217B857" w14:textId="2F5B7B22" w:rsidR="009B1584" w:rsidRDefault="009B1584" w:rsidP="009B1584">
      <w:pPr>
        <w:pStyle w:val="BodyText"/>
        <w:spacing w:before="2"/>
        <w:jc w:val="both"/>
        <w:rPr>
          <w:sz w:val="22"/>
          <w:szCs w:val="22"/>
        </w:rPr>
      </w:pPr>
    </w:p>
    <w:p w14:paraId="3BBDBD00" w14:textId="73374A01" w:rsidR="00577E90" w:rsidRPr="003F70EC" w:rsidRDefault="00577E90" w:rsidP="003F70EC">
      <w:pPr>
        <w:pStyle w:val="ListParagraph"/>
        <w:ind w:left="0" w:right="67" w:firstLine="0"/>
        <w:jc w:val="center"/>
        <w:rPr>
          <w:rFonts w:asciiTheme="majorHAnsi" w:hAnsiTheme="majorHAnsi" w:cs="Arial"/>
          <w:b/>
          <w:bCs/>
          <w:smallCaps/>
        </w:rPr>
      </w:pPr>
      <w:r w:rsidRPr="00577E90">
        <w:rPr>
          <w:b/>
          <w:bCs/>
        </w:rPr>
        <w:t>ČLÁN</w:t>
      </w:r>
      <w:r w:rsidRPr="003F70EC">
        <w:rPr>
          <w:b/>
          <w:bCs/>
        </w:rPr>
        <w:t>OK XV</w:t>
      </w:r>
      <w:r w:rsidR="003F00A7" w:rsidRPr="003F70EC">
        <w:rPr>
          <w:b/>
          <w:bCs/>
        </w:rPr>
        <w:t>I</w:t>
      </w:r>
    </w:p>
    <w:p w14:paraId="5B1C0280" w14:textId="3AA0838D" w:rsidR="00577E90" w:rsidRPr="003F70EC" w:rsidRDefault="00577E90" w:rsidP="0096449F">
      <w:pPr>
        <w:pStyle w:val="ListParagraph"/>
        <w:spacing w:after="120"/>
        <w:ind w:left="0" w:right="67" w:firstLine="0"/>
        <w:jc w:val="center"/>
        <w:rPr>
          <w:b/>
        </w:rPr>
      </w:pPr>
      <w:r w:rsidRPr="003F70EC">
        <w:rPr>
          <w:b/>
        </w:rPr>
        <w:t xml:space="preserve">POVINNOSŤ </w:t>
      </w:r>
      <w:r w:rsidRPr="003F70EC">
        <w:rPr>
          <w:b/>
          <w:bCs/>
        </w:rPr>
        <w:t>MLČANLIVOSTI</w:t>
      </w:r>
    </w:p>
    <w:p w14:paraId="4B19528C" w14:textId="08612102" w:rsidR="004C5B55" w:rsidRPr="00EC3DA2" w:rsidRDefault="004C5B55" w:rsidP="004C5B55">
      <w:pPr>
        <w:widowControl/>
        <w:numPr>
          <w:ilvl w:val="1"/>
          <w:numId w:val="36"/>
        </w:numPr>
        <w:overflowPunct w:val="0"/>
        <w:adjustRightInd w:val="0"/>
        <w:spacing w:after="120"/>
        <w:jc w:val="both"/>
        <w:textAlignment w:val="baseline"/>
        <w:rPr>
          <w:bCs/>
        </w:rPr>
      </w:pPr>
      <w:r>
        <w:rPr>
          <w:bCs/>
        </w:rPr>
        <w:t>Dodávateľ</w:t>
      </w:r>
      <w:r w:rsidRPr="00EC3DA2">
        <w:rPr>
          <w:bCs/>
        </w:rPr>
        <w:t xml:space="preserve"> sa zaväzuje zachovávať mlčanlivosť o obsahu všetkých podkladov a materiálov, ktoré dostal od objednávateľa a použiť ich výlučne na poskytnutie predmetu plnenia.</w:t>
      </w:r>
    </w:p>
    <w:p w14:paraId="18AE1E34" w14:textId="77021DE2" w:rsidR="004C5B55" w:rsidRDefault="004C5B55" w:rsidP="004C5B55">
      <w:pPr>
        <w:widowControl/>
        <w:numPr>
          <w:ilvl w:val="1"/>
          <w:numId w:val="36"/>
        </w:numPr>
        <w:overflowPunct w:val="0"/>
        <w:adjustRightInd w:val="0"/>
        <w:spacing w:after="120"/>
        <w:jc w:val="both"/>
        <w:textAlignment w:val="baseline"/>
        <w:rPr>
          <w:bCs/>
        </w:rPr>
      </w:pPr>
      <w:r>
        <w:rPr>
          <w:bCs/>
        </w:rPr>
        <w:t>Dodávateľ</w:t>
      </w:r>
      <w:r w:rsidRPr="00EC3DA2">
        <w:rPr>
          <w:bCs/>
        </w:rPr>
        <w:t xml:space="preserve"> sa zaväzuje zachovávať mlčanlivosť o všetkých informáciách a výstupoch z poskytnutého predmetu </w:t>
      </w:r>
      <w:r>
        <w:rPr>
          <w:bCs/>
        </w:rPr>
        <w:t>zmluvy</w:t>
      </w:r>
      <w:r w:rsidRPr="00EC3DA2">
        <w:rPr>
          <w:bCs/>
        </w:rPr>
        <w:t xml:space="preserve"> s ktorými počas plnenia </w:t>
      </w:r>
      <w:r>
        <w:rPr>
          <w:bCs/>
        </w:rPr>
        <w:t xml:space="preserve">predmetu </w:t>
      </w:r>
      <w:r w:rsidRPr="00EC3DA2">
        <w:rPr>
          <w:bCs/>
        </w:rPr>
        <w:t xml:space="preserve">zmluvy príde do styku a neposkytovať ich tretej osobe bez predchádzajúceho písomného súhlasu objednávateľa, a to aj po ukončení tejto zmluvy; </w:t>
      </w:r>
      <w:r w:rsidRPr="00EC3DA2">
        <w:rPr>
          <w:bCs/>
        </w:rPr>
        <w:lastRenderedPageBreak/>
        <w:t xml:space="preserve">objednávateľ ich pri plnení tejto zmluvy označí ako dôverné, prípadne ich označí ako informáciu majúcu charakter informácie požívajúcej osobitnú právnu ochranu v zmysle všeobecne záväzných právnych predpisov. </w:t>
      </w:r>
      <w:r w:rsidRPr="00EC3DA2">
        <w:t xml:space="preserve">Toto ustanovenie sa nebude vzťahovať na poskytnutie informácií a údajov v nevyhnutnom rozsahu pri plnení podľa tejto zmluvy tretej strane, ktorá je subdodávateľom </w:t>
      </w:r>
      <w:r w:rsidR="001F1666">
        <w:t>dodávateľa</w:t>
      </w:r>
      <w:r w:rsidRPr="00EC3DA2">
        <w:t>.</w:t>
      </w:r>
    </w:p>
    <w:p w14:paraId="5DA91459" w14:textId="19994F8C" w:rsidR="00F53CC0" w:rsidRPr="004C5B55" w:rsidRDefault="004C5B55" w:rsidP="004C5B55">
      <w:pPr>
        <w:widowControl/>
        <w:numPr>
          <w:ilvl w:val="1"/>
          <w:numId w:val="36"/>
        </w:numPr>
        <w:overflowPunct w:val="0"/>
        <w:adjustRightInd w:val="0"/>
        <w:spacing w:after="120"/>
        <w:jc w:val="both"/>
        <w:textAlignment w:val="baseline"/>
        <w:rPr>
          <w:bCs/>
        </w:rPr>
      </w:pPr>
      <w:r w:rsidRPr="004C5B55">
        <w:rPr>
          <w:bCs/>
        </w:rPr>
        <w:t xml:space="preserve">V prípade, ak </w:t>
      </w:r>
      <w:r w:rsidR="001F1666">
        <w:rPr>
          <w:bCs/>
        </w:rPr>
        <w:t>dodávateľ</w:t>
      </w:r>
      <w:r w:rsidRPr="004C5B55">
        <w:rPr>
          <w:bCs/>
        </w:rPr>
        <w:t xml:space="preserve"> poruší </w:t>
      </w:r>
      <w:r>
        <w:rPr>
          <w:bCs/>
        </w:rPr>
        <w:t xml:space="preserve">akýkoľvek </w:t>
      </w:r>
      <w:r w:rsidRPr="004C5B55">
        <w:rPr>
          <w:bCs/>
        </w:rPr>
        <w:t xml:space="preserve">svoj záväzok určený v tomto článku zmluvy, </w:t>
      </w:r>
      <w:r w:rsidR="001F1666">
        <w:rPr>
          <w:bCs/>
        </w:rPr>
        <w:t>dodávateľ</w:t>
      </w:r>
      <w:r w:rsidRPr="004C5B55">
        <w:rPr>
          <w:bCs/>
        </w:rPr>
        <w:t xml:space="preserve"> je povinný uhradiť objednávateľovi zmluvnú pokutu vo výške 5 000 eur bez DPH za každé jednotlivé porušenie.</w:t>
      </w:r>
    </w:p>
    <w:p w14:paraId="0F74AF77" w14:textId="2B1EF1F0" w:rsidR="00577E90" w:rsidRPr="00577E90" w:rsidRDefault="00577E90" w:rsidP="001F1F9B">
      <w:pPr>
        <w:pStyle w:val="ListParagraph"/>
        <w:ind w:left="0" w:right="67" w:firstLine="0"/>
        <w:jc w:val="center"/>
        <w:rPr>
          <w:b/>
          <w:bCs/>
        </w:rPr>
      </w:pPr>
      <w:r w:rsidRPr="00577E90">
        <w:rPr>
          <w:b/>
          <w:bCs/>
        </w:rPr>
        <w:t>ČLÁNOK</w:t>
      </w:r>
      <w:r>
        <w:rPr>
          <w:b/>
          <w:bCs/>
        </w:rPr>
        <w:t xml:space="preserve"> XVI</w:t>
      </w:r>
      <w:r w:rsidR="003F00A7">
        <w:rPr>
          <w:b/>
          <w:bCs/>
        </w:rPr>
        <w:t>I</w:t>
      </w:r>
    </w:p>
    <w:p w14:paraId="6BFE63CD" w14:textId="25AD4F14" w:rsidR="00577E90" w:rsidRPr="00577E90" w:rsidRDefault="00577E90" w:rsidP="001F1F9B">
      <w:pPr>
        <w:pStyle w:val="ListParagraph"/>
        <w:spacing w:after="120"/>
        <w:ind w:left="0" w:right="67" w:firstLine="0"/>
        <w:jc w:val="center"/>
        <w:rPr>
          <w:b/>
          <w:bCs/>
        </w:rPr>
      </w:pPr>
      <w:r w:rsidRPr="00577E90">
        <w:rPr>
          <w:b/>
          <w:bCs/>
        </w:rPr>
        <w:t>DORUČOVANIE PÍSOMNOSTÍ</w:t>
      </w:r>
    </w:p>
    <w:p w14:paraId="56CC9A16" w14:textId="77777777"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rPr>
        <w:t>Všetky dokumenty, oznámenia, žiadosti, správy, výzvy, požiadavky a ostatné písomnosti určené druhej zmluvnej strane (ďalej len „písomnosti“) musia byť doručené, ak táto zmluva neustanovuje inak:</w:t>
      </w:r>
    </w:p>
    <w:p w14:paraId="024033A2" w14:textId="77777777"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v písomnej forme prostredníctvom pošty doporučene s doručenkou; za deň doručenia sa považuje dátum prevzatia zásielky, alebo</w:t>
      </w:r>
    </w:p>
    <w:p w14:paraId="74098811" w14:textId="77777777"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osobne do sídla druhej zmluvnej strany, alebo</w:t>
      </w:r>
    </w:p>
    <w:p w14:paraId="2CB5F98D" w14:textId="77777777"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formou e-mailu, pri bežnej komunikácii (aj pri objednávaní) zaslaním spätného potvrdzujúceho e-mailu príjemcom, pričom za spätný potvrdzujúci e-mail príjemcu sa nepovažuje správa automaticky vygenerovaná systémom.</w:t>
      </w:r>
    </w:p>
    <w:p w14:paraId="5C336D10" w14:textId="17216BFD"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rPr>
        <w:t xml:space="preserve">V prípade zmeny ktoréhokoľvek z údajov v záhlaví tejto zmluvy alebo v kontaktných osobách </w:t>
      </w:r>
      <w:r w:rsidR="00C60521">
        <w:rPr>
          <w:rFonts w:asciiTheme="majorHAnsi" w:hAnsiTheme="majorHAnsi" w:cs="Arial"/>
        </w:rPr>
        <w:t xml:space="preserve">zmluvných strán </w:t>
      </w:r>
      <w:r w:rsidRPr="00EC044B">
        <w:rPr>
          <w:rFonts w:asciiTheme="majorHAnsi" w:hAnsiTheme="majorHAnsi" w:cs="Arial"/>
        </w:rPr>
        <w:t>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3BEBECA8" w14:textId="77777777"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bCs/>
        </w:rPr>
        <w:t xml:space="preserve">V </w:t>
      </w:r>
      <w:r w:rsidRPr="00EC044B">
        <w:rPr>
          <w:rFonts w:asciiTheme="majorHAnsi" w:hAnsiTheme="majorHAnsi" w:cs="Arial"/>
        </w:rPr>
        <w:t>prípade</w:t>
      </w:r>
      <w:r w:rsidRPr="00EC044B">
        <w:rPr>
          <w:rFonts w:asciiTheme="majorHAnsi" w:hAnsiTheme="majorHAnsi" w:cs="Arial"/>
          <w:bCs/>
        </w:rPr>
        <w:t xml:space="preserv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w:t>
      </w:r>
    </w:p>
    <w:p w14:paraId="203A1904" w14:textId="77777777" w:rsidR="00577E90" w:rsidRPr="00577E90" w:rsidRDefault="00577E90" w:rsidP="00984E68">
      <w:pPr>
        <w:pStyle w:val="BodyText"/>
        <w:spacing w:before="120"/>
        <w:jc w:val="both"/>
        <w:rPr>
          <w:sz w:val="22"/>
          <w:szCs w:val="22"/>
        </w:rPr>
      </w:pPr>
    </w:p>
    <w:p w14:paraId="0DB37181" w14:textId="5D345B7A" w:rsidR="006F3691" w:rsidRPr="00577E90" w:rsidRDefault="00365C9C" w:rsidP="001F1F9B">
      <w:pPr>
        <w:pStyle w:val="ListParagraph"/>
        <w:ind w:left="0" w:right="67" w:firstLine="0"/>
        <w:jc w:val="center"/>
        <w:rPr>
          <w:b/>
          <w:bCs/>
        </w:rPr>
      </w:pPr>
      <w:bookmarkStart w:id="33" w:name="Článok"/>
      <w:bookmarkStart w:id="34" w:name="XIV._Záverečné_ustanovenia"/>
      <w:bookmarkEnd w:id="33"/>
      <w:bookmarkEnd w:id="34"/>
      <w:r w:rsidRPr="00577E90">
        <w:rPr>
          <w:b/>
          <w:bCs/>
        </w:rPr>
        <w:t>ČLÁNOK</w:t>
      </w:r>
      <w:r w:rsidR="00577E90" w:rsidRPr="00577E90">
        <w:rPr>
          <w:b/>
          <w:bCs/>
        </w:rPr>
        <w:t xml:space="preserve"> XV</w:t>
      </w:r>
      <w:r w:rsidR="003F00A7">
        <w:rPr>
          <w:b/>
          <w:bCs/>
        </w:rPr>
        <w:t>I</w:t>
      </w:r>
      <w:r w:rsidR="00577E90" w:rsidRPr="00577E90">
        <w:rPr>
          <w:b/>
          <w:bCs/>
        </w:rPr>
        <w:t>II</w:t>
      </w:r>
    </w:p>
    <w:p w14:paraId="41EA2007" w14:textId="555D80D0" w:rsidR="006F3691" w:rsidRPr="001F1F9B" w:rsidRDefault="00365C9C" w:rsidP="001F1F9B">
      <w:pPr>
        <w:pStyle w:val="ListParagraph"/>
        <w:spacing w:after="120"/>
        <w:ind w:left="0" w:right="67" w:firstLine="0"/>
        <w:jc w:val="center"/>
        <w:rPr>
          <w:b/>
          <w:bCs/>
        </w:rPr>
      </w:pPr>
      <w:r w:rsidRPr="00577E90">
        <w:rPr>
          <w:b/>
          <w:bCs/>
        </w:rPr>
        <w:t>ZÁVEREČNÉ USTANOVENIA</w:t>
      </w:r>
    </w:p>
    <w:p w14:paraId="7A57886A" w14:textId="52751936" w:rsidR="006F3691" w:rsidRPr="001F1F9B" w:rsidRDefault="00365C9C" w:rsidP="001F1F9B">
      <w:pPr>
        <w:pStyle w:val="ListParagraph"/>
        <w:numPr>
          <w:ilvl w:val="0"/>
          <w:numId w:val="1"/>
        </w:numPr>
        <w:tabs>
          <w:tab w:val="left" w:pos="566"/>
          <w:tab w:val="left" w:pos="567"/>
        </w:tabs>
        <w:spacing w:before="1"/>
        <w:ind w:left="567" w:right="67" w:hanging="568"/>
      </w:pPr>
      <w:r w:rsidRPr="001F1F9B">
        <w:t>Táto</w:t>
      </w:r>
      <w:r w:rsidRPr="001F1F9B">
        <w:rPr>
          <w:spacing w:val="6"/>
        </w:rPr>
        <w:t xml:space="preserve"> </w:t>
      </w:r>
      <w:r w:rsidRPr="001F1F9B">
        <w:t>zmluva</w:t>
      </w:r>
      <w:r w:rsidRPr="001F1F9B">
        <w:rPr>
          <w:spacing w:val="9"/>
        </w:rPr>
        <w:t xml:space="preserve"> </w:t>
      </w:r>
      <w:r w:rsidRPr="001F1F9B">
        <w:t>je</w:t>
      </w:r>
      <w:r w:rsidRPr="001F1F9B">
        <w:rPr>
          <w:spacing w:val="8"/>
        </w:rPr>
        <w:t xml:space="preserve"> </w:t>
      </w:r>
      <w:r w:rsidRPr="001F1F9B">
        <w:t>vyhotovená</w:t>
      </w:r>
      <w:r w:rsidRPr="001F1F9B">
        <w:rPr>
          <w:spacing w:val="11"/>
        </w:rPr>
        <w:t xml:space="preserve"> </w:t>
      </w:r>
      <w:r w:rsidRPr="001F1F9B">
        <w:t>a</w:t>
      </w:r>
      <w:r w:rsidRPr="001F1F9B">
        <w:rPr>
          <w:spacing w:val="-3"/>
        </w:rPr>
        <w:t xml:space="preserve"> </w:t>
      </w:r>
      <w:r w:rsidRPr="001F1F9B">
        <w:t>podpísaná</w:t>
      </w:r>
      <w:r w:rsidRPr="001F1F9B">
        <w:rPr>
          <w:spacing w:val="8"/>
        </w:rPr>
        <w:t xml:space="preserve"> </w:t>
      </w:r>
      <w:r w:rsidRPr="001F1F9B">
        <w:t>v</w:t>
      </w:r>
      <w:r w:rsidRPr="001F1F9B">
        <w:rPr>
          <w:spacing w:val="10"/>
        </w:rPr>
        <w:t xml:space="preserve"> </w:t>
      </w:r>
      <w:r w:rsidRPr="001F1F9B">
        <w:t>(</w:t>
      </w:r>
      <w:r w:rsidR="00B04153" w:rsidRPr="001F1F9B">
        <w:t>5</w:t>
      </w:r>
      <w:r w:rsidRPr="001F1F9B">
        <w:t>)</w:t>
      </w:r>
      <w:r w:rsidRPr="001F1F9B">
        <w:rPr>
          <w:spacing w:val="7"/>
        </w:rPr>
        <w:t xml:space="preserve"> </w:t>
      </w:r>
      <w:r w:rsidR="00B04153" w:rsidRPr="001F1F9B">
        <w:t>piatich</w:t>
      </w:r>
      <w:r w:rsidRPr="001F1F9B">
        <w:rPr>
          <w:spacing w:val="11"/>
        </w:rPr>
        <w:t xml:space="preserve"> </w:t>
      </w:r>
      <w:r w:rsidRPr="001F1F9B">
        <w:t>rovnopisoch,</w:t>
      </w:r>
      <w:r w:rsidRPr="001F1F9B">
        <w:rPr>
          <w:spacing w:val="9"/>
        </w:rPr>
        <w:t xml:space="preserve"> </w:t>
      </w:r>
      <w:r w:rsidRPr="001F1F9B">
        <w:t>pričom</w:t>
      </w:r>
      <w:r w:rsidRPr="001F1F9B">
        <w:rPr>
          <w:spacing w:val="7"/>
        </w:rPr>
        <w:t xml:space="preserve"> </w:t>
      </w:r>
      <w:r w:rsidRPr="001F1F9B">
        <w:t>objednávateľ</w:t>
      </w:r>
      <w:r w:rsidRPr="001F1F9B">
        <w:rPr>
          <w:spacing w:val="7"/>
        </w:rPr>
        <w:t xml:space="preserve"> </w:t>
      </w:r>
      <w:r w:rsidRPr="001F1F9B">
        <w:t>dostane</w:t>
      </w:r>
      <w:r w:rsidRPr="001F1F9B">
        <w:rPr>
          <w:spacing w:val="9"/>
        </w:rPr>
        <w:t xml:space="preserve"> </w:t>
      </w:r>
      <w:r w:rsidRPr="001F1F9B">
        <w:t>(3)</w:t>
      </w:r>
      <w:r w:rsidR="00577E90" w:rsidRPr="001F1F9B">
        <w:t xml:space="preserve"> </w:t>
      </w:r>
      <w:r w:rsidRPr="001F1F9B">
        <w:t>tri</w:t>
      </w:r>
      <w:r w:rsidRPr="001F1F9B">
        <w:rPr>
          <w:spacing w:val="-10"/>
        </w:rPr>
        <w:t xml:space="preserve"> </w:t>
      </w:r>
      <w:r w:rsidRPr="001F1F9B">
        <w:t>rovnopisy</w:t>
      </w:r>
      <w:r w:rsidRPr="001F1F9B">
        <w:rPr>
          <w:spacing w:val="-9"/>
        </w:rPr>
        <w:t xml:space="preserve"> </w:t>
      </w:r>
      <w:r w:rsidRPr="001F1F9B">
        <w:t>a</w:t>
      </w:r>
      <w:r w:rsidRPr="001F1F9B">
        <w:rPr>
          <w:spacing w:val="-3"/>
        </w:rPr>
        <w:t xml:space="preserve"> </w:t>
      </w:r>
      <w:r w:rsidRPr="001F1F9B">
        <w:t>dodávateľ</w:t>
      </w:r>
      <w:r w:rsidRPr="001F1F9B">
        <w:rPr>
          <w:spacing w:val="-9"/>
        </w:rPr>
        <w:t xml:space="preserve"> </w:t>
      </w:r>
      <w:r w:rsidRPr="001F1F9B">
        <w:t>dostane</w:t>
      </w:r>
      <w:r w:rsidRPr="001F1F9B">
        <w:rPr>
          <w:spacing w:val="-8"/>
        </w:rPr>
        <w:t xml:space="preserve"> </w:t>
      </w:r>
      <w:r w:rsidRPr="001F1F9B">
        <w:t>(</w:t>
      </w:r>
      <w:r w:rsidR="00B04153" w:rsidRPr="001F1F9B">
        <w:t>2</w:t>
      </w:r>
      <w:r w:rsidRPr="001F1F9B">
        <w:t>)</w:t>
      </w:r>
      <w:r w:rsidRPr="001F1F9B">
        <w:rPr>
          <w:spacing w:val="-8"/>
        </w:rPr>
        <w:t xml:space="preserve"> </w:t>
      </w:r>
      <w:r w:rsidR="00B04153" w:rsidRPr="001F1F9B">
        <w:t>dva</w:t>
      </w:r>
      <w:r w:rsidRPr="001F1F9B">
        <w:rPr>
          <w:spacing w:val="-10"/>
        </w:rPr>
        <w:t xml:space="preserve"> </w:t>
      </w:r>
      <w:r w:rsidRPr="001F1F9B">
        <w:t>rovnopis</w:t>
      </w:r>
      <w:r w:rsidR="00B04153" w:rsidRPr="001F1F9B">
        <w:t>y</w:t>
      </w:r>
      <w:r w:rsidRPr="001F1F9B">
        <w:t>.</w:t>
      </w:r>
      <w:r w:rsidRPr="001F1F9B">
        <w:rPr>
          <w:spacing w:val="-8"/>
        </w:rPr>
        <w:t xml:space="preserve"> </w:t>
      </w:r>
      <w:r w:rsidRPr="001F1F9B">
        <w:t>Všetky</w:t>
      </w:r>
      <w:r w:rsidRPr="001F1F9B">
        <w:rPr>
          <w:spacing w:val="-9"/>
        </w:rPr>
        <w:t xml:space="preserve"> </w:t>
      </w:r>
      <w:r w:rsidRPr="001F1F9B">
        <w:t>rovnopisy</w:t>
      </w:r>
      <w:r w:rsidRPr="001F1F9B">
        <w:rPr>
          <w:spacing w:val="-9"/>
        </w:rPr>
        <w:t xml:space="preserve"> </w:t>
      </w:r>
      <w:r w:rsidRPr="001F1F9B">
        <w:t>sú</w:t>
      </w:r>
      <w:r w:rsidRPr="001F1F9B">
        <w:rPr>
          <w:spacing w:val="-9"/>
        </w:rPr>
        <w:t xml:space="preserve"> </w:t>
      </w:r>
      <w:r w:rsidRPr="001F1F9B">
        <w:t>považované</w:t>
      </w:r>
      <w:r w:rsidRPr="001F1F9B">
        <w:rPr>
          <w:spacing w:val="-8"/>
        </w:rPr>
        <w:t xml:space="preserve"> </w:t>
      </w:r>
      <w:r w:rsidRPr="001F1F9B">
        <w:t>za</w:t>
      </w:r>
      <w:r w:rsidRPr="001F1F9B">
        <w:rPr>
          <w:spacing w:val="-8"/>
        </w:rPr>
        <w:t xml:space="preserve"> </w:t>
      </w:r>
      <w:r w:rsidRPr="001F1F9B">
        <w:t>rovnocenné.</w:t>
      </w:r>
    </w:p>
    <w:p w14:paraId="0B195607" w14:textId="77777777" w:rsidR="006F3691" w:rsidRPr="001F1F9B" w:rsidRDefault="00365C9C" w:rsidP="001F1F9B">
      <w:pPr>
        <w:pStyle w:val="ListParagraph"/>
        <w:numPr>
          <w:ilvl w:val="0"/>
          <w:numId w:val="1"/>
        </w:numPr>
        <w:tabs>
          <w:tab w:val="left" w:pos="567"/>
        </w:tabs>
        <w:spacing w:before="119"/>
        <w:ind w:left="567" w:right="67"/>
      </w:pPr>
      <w:r w:rsidRPr="001F1F9B">
        <w:t>Zmeny a doplnenia tejto zmluvy je možné vykonať len formou písomného dodatku a v súlade s § 18 zákona o verejnom obstarávaní, ktorý podpíšu oprávnení zástupcovia obidvoch zmluvných strán; to neplatí, ak je v tejto zmluve ustanovené</w:t>
      </w:r>
      <w:r w:rsidRPr="001F1F9B">
        <w:rPr>
          <w:spacing w:val="-1"/>
        </w:rPr>
        <w:t xml:space="preserve"> </w:t>
      </w:r>
      <w:r w:rsidRPr="001F1F9B">
        <w:t>inak.</w:t>
      </w:r>
    </w:p>
    <w:p w14:paraId="229C9A20" w14:textId="77777777" w:rsidR="00B04153" w:rsidRPr="001F1F9B" w:rsidRDefault="00365C9C" w:rsidP="001F1F9B">
      <w:pPr>
        <w:pStyle w:val="ListParagraph"/>
        <w:numPr>
          <w:ilvl w:val="0"/>
          <w:numId w:val="1"/>
        </w:numPr>
        <w:tabs>
          <w:tab w:val="left" w:pos="567"/>
        </w:tabs>
        <w:spacing w:before="119"/>
        <w:ind w:left="567" w:right="67"/>
      </w:pPr>
      <w:r w:rsidRPr="001F1F9B">
        <w:t>Zmluvné</w:t>
      </w:r>
      <w:r w:rsidRPr="001F1F9B">
        <w:rPr>
          <w:spacing w:val="-10"/>
        </w:rPr>
        <w:t xml:space="preserve"> </w:t>
      </w:r>
      <w:r w:rsidRPr="001F1F9B">
        <w:t>strany</w:t>
      </w:r>
      <w:r w:rsidRPr="001F1F9B">
        <w:rPr>
          <w:spacing w:val="-11"/>
        </w:rPr>
        <w:t xml:space="preserve"> </w:t>
      </w:r>
      <w:r w:rsidRPr="001F1F9B">
        <w:t>sa</w:t>
      </w:r>
      <w:r w:rsidRPr="001F1F9B">
        <w:rPr>
          <w:spacing w:val="-10"/>
        </w:rPr>
        <w:t xml:space="preserve"> </w:t>
      </w:r>
      <w:r w:rsidRPr="001F1F9B">
        <w:t>zaväzujú</w:t>
      </w:r>
      <w:r w:rsidRPr="001F1F9B">
        <w:rPr>
          <w:spacing w:val="-11"/>
        </w:rPr>
        <w:t xml:space="preserve"> </w:t>
      </w:r>
      <w:r w:rsidRPr="001F1F9B">
        <w:t>riešiť</w:t>
      </w:r>
      <w:r w:rsidRPr="001F1F9B">
        <w:rPr>
          <w:spacing w:val="-12"/>
        </w:rPr>
        <w:t xml:space="preserve"> </w:t>
      </w:r>
      <w:r w:rsidRPr="001F1F9B">
        <w:t>vzniknuté</w:t>
      </w:r>
      <w:r w:rsidRPr="001F1F9B">
        <w:rPr>
          <w:spacing w:val="-10"/>
        </w:rPr>
        <w:t xml:space="preserve"> </w:t>
      </w:r>
      <w:r w:rsidRPr="001F1F9B">
        <w:t>spory</w:t>
      </w:r>
      <w:r w:rsidRPr="001F1F9B">
        <w:rPr>
          <w:spacing w:val="-11"/>
        </w:rPr>
        <w:t xml:space="preserve"> </w:t>
      </w:r>
      <w:r w:rsidR="00B04153" w:rsidRPr="001F1F9B">
        <w:rPr>
          <w:spacing w:val="-11"/>
        </w:rPr>
        <w:t xml:space="preserve">predovšetkým </w:t>
      </w:r>
      <w:r w:rsidRPr="001F1F9B">
        <w:t>dohodou.</w:t>
      </w:r>
      <w:r w:rsidRPr="001F1F9B">
        <w:rPr>
          <w:spacing w:val="-12"/>
        </w:rPr>
        <w:t xml:space="preserve"> </w:t>
      </w:r>
      <w:r w:rsidRPr="001F1F9B">
        <w:t>Ak</w:t>
      </w:r>
      <w:r w:rsidRPr="001F1F9B">
        <w:rPr>
          <w:spacing w:val="-10"/>
        </w:rPr>
        <w:t xml:space="preserve"> </w:t>
      </w:r>
      <w:r w:rsidRPr="001F1F9B">
        <w:t>dohoda</w:t>
      </w:r>
      <w:r w:rsidRPr="001F1F9B">
        <w:rPr>
          <w:spacing w:val="-9"/>
        </w:rPr>
        <w:t xml:space="preserve"> </w:t>
      </w:r>
      <w:r w:rsidRPr="001F1F9B">
        <w:t>nie</w:t>
      </w:r>
      <w:r w:rsidRPr="001F1F9B">
        <w:rPr>
          <w:spacing w:val="-10"/>
        </w:rPr>
        <w:t xml:space="preserve"> </w:t>
      </w:r>
      <w:r w:rsidRPr="001F1F9B">
        <w:t>je</w:t>
      </w:r>
      <w:r w:rsidRPr="001F1F9B">
        <w:rPr>
          <w:spacing w:val="-10"/>
        </w:rPr>
        <w:t xml:space="preserve"> </w:t>
      </w:r>
      <w:r w:rsidRPr="001F1F9B">
        <w:t>možná</w:t>
      </w:r>
      <w:r w:rsidR="00B04153" w:rsidRPr="001F1F9B">
        <w:t>,</w:t>
      </w:r>
      <w:r w:rsidRPr="001F1F9B">
        <w:rPr>
          <w:spacing w:val="-8"/>
        </w:rPr>
        <w:t xml:space="preserve"> </w:t>
      </w:r>
      <w:r w:rsidRPr="001F1F9B">
        <w:t>o</w:t>
      </w:r>
      <w:r w:rsidRPr="001F1F9B">
        <w:rPr>
          <w:spacing w:val="-12"/>
        </w:rPr>
        <w:t xml:space="preserve"> </w:t>
      </w:r>
      <w:r w:rsidRPr="001F1F9B">
        <w:t>spore</w:t>
      </w:r>
      <w:r w:rsidRPr="001F1F9B">
        <w:rPr>
          <w:spacing w:val="-8"/>
        </w:rPr>
        <w:t xml:space="preserve"> </w:t>
      </w:r>
      <w:r w:rsidRPr="001F1F9B">
        <w:t>rozhodne príslušný súd Slovenskej republiky.</w:t>
      </w:r>
    </w:p>
    <w:p w14:paraId="4859C78F" w14:textId="7AE9CC95" w:rsidR="00B04153" w:rsidRPr="001F1F9B" w:rsidRDefault="00B04153" w:rsidP="001F1F9B">
      <w:pPr>
        <w:pStyle w:val="ListParagraph"/>
        <w:numPr>
          <w:ilvl w:val="0"/>
          <w:numId w:val="1"/>
        </w:numPr>
        <w:tabs>
          <w:tab w:val="left" w:pos="567"/>
        </w:tabs>
        <w:spacing w:before="119"/>
        <w:ind w:left="567" w:right="67"/>
      </w:pPr>
      <w:r w:rsidRPr="001F1F9B">
        <w:t>Zmluvné</w:t>
      </w:r>
      <w:r w:rsidRPr="001F1F9B">
        <w:rPr>
          <w:rFonts w:asciiTheme="majorHAnsi" w:hAnsiTheme="majorHAnsi" w:cs="Arial"/>
        </w:rPr>
        <w:t xml:space="preserve"> strany sa zaväzujú, že budú postupovať v súlade s oprávnenými záujmami druhej zmluvnej strany, </w:t>
      </w:r>
      <w:r w:rsidR="003C4B31" w:rsidRPr="003F37DC">
        <w:rPr>
          <w:rFonts w:asciiTheme="majorHAnsi" w:hAnsiTheme="majorHAnsi" w:cs="Arial"/>
        </w:rPr>
        <w:t xml:space="preserve">a že vykonajú </w:t>
      </w:r>
      <w:r w:rsidR="003C4B31" w:rsidRPr="003F37DC">
        <w:rPr>
          <w:color w:val="000000"/>
        </w:rPr>
        <w:t>všetky právne úkony, ktoré sa ukážu byť nevyhnutné pre realizáciu činností upravených touto zmluvou. Záväzok súčinnosti sa vzťahuje len na také úkony, ktoré prispejú alebo majú prispieť k dosiahnutiu účelu tejto zmluvy</w:t>
      </w:r>
      <w:r w:rsidRPr="001F1F9B">
        <w:rPr>
          <w:rFonts w:asciiTheme="majorHAnsi" w:hAnsiTheme="majorHAnsi" w:cs="Arial"/>
        </w:rPr>
        <w:t>.</w:t>
      </w:r>
    </w:p>
    <w:p w14:paraId="3386B6D5" w14:textId="72140D5A" w:rsidR="00B04153" w:rsidRPr="001F1F9B" w:rsidRDefault="00B04153" w:rsidP="001F1F9B">
      <w:pPr>
        <w:pStyle w:val="ListParagraph"/>
        <w:numPr>
          <w:ilvl w:val="0"/>
          <w:numId w:val="1"/>
        </w:numPr>
        <w:tabs>
          <w:tab w:val="left" w:pos="567"/>
        </w:tabs>
        <w:spacing w:before="119"/>
        <w:ind w:left="567" w:right="67"/>
      </w:pPr>
      <w:r w:rsidRPr="001F1F9B">
        <w:rPr>
          <w:rFonts w:asciiTheme="majorHAnsi" w:hAnsiTheme="majorHAnsi" w:cs="Arial"/>
        </w:rPr>
        <w:t>Zmluvné strany vyhlasujú, že v čase uzavretia tejto zmluvy im nie sú známe žiadne okolnosti, ktoré by bránili alebo vylučovali uzavretie takejto zmluvy, resp. ktoré by mohli byť vážnou prekážkou jej plnenia</w:t>
      </w:r>
      <w:r w:rsidR="00F1672D">
        <w:rPr>
          <w:rFonts w:asciiTheme="majorHAnsi" w:hAnsiTheme="majorHAnsi" w:cs="Arial"/>
        </w:rPr>
        <w:t>.</w:t>
      </w:r>
    </w:p>
    <w:p w14:paraId="7EBF15FE" w14:textId="0F1FE7E4" w:rsidR="00B04153" w:rsidRDefault="00365C9C" w:rsidP="001F1F9B">
      <w:pPr>
        <w:pStyle w:val="ListParagraph"/>
        <w:numPr>
          <w:ilvl w:val="0"/>
          <w:numId w:val="1"/>
        </w:numPr>
        <w:tabs>
          <w:tab w:val="left" w:pos="567"/>
        </w:tabs>
        <w:spacing w:before="119"/>
        <w:ind w:left="567" w:right="67"/>
      </w:pPr>
      <w:r w:rsidRPr="001F1F9B">
        <w:t>Právne vzťahy výslovne neupravené touto zmluvou sa riadia Obchodným zákonníkom v platnom znení a ostatnými všeobecne záväznými právnymi predpismi právneho poriadku platného na území Slovenskej republiky.</w:t>
      </w:r>
    </w:p>
    <w:p w14:paraId="560FD956" w14:textId="4DCC3234" w:rsidR="00F1672D" w:rsidRPr="00F1672D" w:rsidRDefault="00F1672D" w:rsidP="0006332C">
      <w:pPr>
        <w:pStyle w:val="ListParagraph"/>
        <w:numPr>
          <w:ilvl w:val="0"/>
          <w:numId w:val="1"/>
        </w:numPr>
        <w:tabs>
          <w:tab w:val="left" w:pos="567"/>
        </w:tabs>
        <w:spacing w:before="119"/>
        <w:ind w:left="567" w:right="67"/>
        <w:rPr>
          <w:rFonts w:asciiTheme="majorHAnsi" w:hAnsiTheme="majorHAnsi"/>
        </w:rPr>
      </w:pPr>
      <w:r w:rsidRPr="008F7E82">
        <w:rPr>
          <w:rFonts w:asciiTheme="majorHAnsi" w:hAnsiTheme="majorHAnsi"/>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r>
        <w:rPr>
          <w:rFonts w:asciiTheme="majorHAnsi" w:hAnsiTheme="majorHAnsi"/>
        </w:rPr>
        <w:t>.</w:t>
      </w:r>
    </w:p>
    <w:p w14:paraId="298325C8" w14:textId="447BF84C" w:rsidR="00FB5296" w:rsidRPr="001F1F9B" w:rsidRDefault="00FB5296" w:rsidP="001F1F9B">
      <w:pPr>
        <w:pStyle w:val="ListParagraph"/>
        <w:numPr>
          <w:ilvl w:val="0"/>
          <w:numId w:val="1"/>
        </w:numPr>
        <w:tabs>
          <w:tab w:val="left" w:pos="567"/>
        </w:tabs>
        <w:spacing w:before="119"/>
        <w:ind w:left="567" w:right="67"/>
        <w:rPr>
          <w:rFonts w:asciiTheme="majorHAnsi" w:hAnsiTheme="majorHAnsi"/>
        </w:rPr>
      </w:pPr>
      <w:r w:rsidRPr="001F1F9B">
        <w:rPr>
          <w:rFonts w:cs="Arial"/>
        </w:rPr>
        <w:lastRenderedPageBreak/>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75EAED1B" w14:textId="32375C7F" w:rsidR="006F3691" w:rsidRPr="001F1F9B" w:rsidRDefault="00365C9C" w:rsidP="001F1F9B">
      <w:pPr>
        <w:pStyle w:val="ListParagraph"/>
        <w:numPr>
          <w:ilvl w:val="0"/>
          <w:numId w:val="1"/>
        </w:numPr>
        <w:tabs>
          <w:tab w:val="left" w:pos="567"/>
        </w:tabs>
        <w:spacing w:before="119"/>
        <w:ind w:left="567" w:right="67"/>
      </w:pPr>
      <w:r w:rsidRPr="001F1F9B">
        <w:t>Táto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w:t>
      </w:r>
      <w:r w:rsidRPr="001F1F9B">
        <w:rPr>
          <w:spacing w:val="-7"/>
        </w:rPr>
        <w:t xml:space="preserve"> </w:t>
      </w:r>
      <w:r w:rsidRPr="001F1F9B">
        <w:t>40/1964</w:t>
      </w:r>
      <w:r w:rsidRPr="001F1F9B">
        <w:rPr>
          <w:spacing w:val="-7"/>
        </w:rPr>
        <w:t xml:space="preserve"> </w:t>
      </w:r>
      <w:r w:rsidRPr="001F1F9B">
        <w:t>Zb.</w:t>
      </w:r>
      <w:r w:rsidRPr="001F1F9B">
        <w:rPr>
          <w:spacing w:val="-7"/>
        </w:rPr>
        <w:t xml:space="preserve"> </w:t>
      </w:r>
      <w:r w:rsidRPr="001F1F9B">
        <w:t>v</w:t>
      </w:r>
      <w:r w:rsidRPr="001F1F9B">
        <w:rPr>
          <w:spacing w:val="-6"/>
        </w:rPr>
        <w:t xml:space="preserve"> </w:t>
      </w:r>
      <w:r w:rsidRPr="001F1F9B">
        <w:t>znení</w:t>
      </w:r>
      <w:r w:rsidRPr="001F1F9B">
        <w:rPr>
          <w:spacing w:val="-4"/>
        </w:rPr>
        <w:t xml:space="preserve"> </w:t>
      </w:r>
      <w:r w:rsidRPr="001F1F9B">
        <w:t>neskorších</w:t>
      </w:r>
      <w:r w:rsidRPr="001F1F9B">
        <w:rPr>
          <w:spacing w:val="-6"/>
        </w:rPr>
        <w:t xml:space="preserve"> </w:t>
      </w:r>
      <w:r w:rsidRPr="001F1F9B">
        <w:t>predpisov).</w:t>
      </w:r>
      <w:r w:rsidRPr="001F1F9B">
        <w:rPr>
          <w:spacing w:val="-5"/>
        </w:rPr>
        <w:t xml:space="preserve"> </w:t>
      </w:r>
      <w:r w:rsidR="00B04153" w:rsidRPr="001F1F9B">
        <w:rPr>
          <w:rFonts w:asciiTheme="majorHAnsi" w:hAnsiTheme="majorHAnsi" w:cs="Arial"/>
          <w:lang w:eastAsia="en-US"/>
        </w:rPr>
        <w:t>Dodávateľ berie na vedomie zverejnenie tejto zmluvy (vrátane jej prípadných dodatkov) a faktúr dodávateľa doručených objednávateľovi v zmysle § 5a ods. 1, 6 a 9 a § 5b zákona o slobodnom prístupe k informáciám</w:t>
      </w:r>
      <w:r w:rsidRPr="001F1F9B">
        <w:t>.</w:t>
      </w:r>
    </w:p>
    <w:p w14:paraId="076459FB" w14:textId="3568C47B" w:rsidR="00B04153" w:rsidRPr="001F1F9B" w:rsidRDefault="00365C9C" w:rsidP="001F1F9B">
      <w:pPr>
        <w:pStyle w:val="ListParagraph"/>
        <w:numPr>
          <w:ilvl w:val="0"/>
          <w:numId w:val="1"/>
        </w:numPr>
        <w:tabs>
          <w:tab w:val="left" w:pos="567"/>
        </w:tabs>
        <w:spacing w:before="119"/>
        <w:ind w:left="567" w:right="67"/>
      </w:pPr>
      <w:r w:rsidRPr="001F1F9B">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 6 a 9 zákona o slobodnom prístupe k</w:t>
      </w:r>
      <w:r w:rsidRPr="001F1F9B">
        <w:rPr>
          <w:spacing w:val="-1"/>
        </w:rPr>
        <w:t xml:space="preserve"> </w:t>
      </w:r>
      <w:r w:rsidRPr="001F1F9B">
        <w:t>informáciám).</w:t>
      </w:r>
    </w:p>
    <w:p w14:paraId="5B1069C2" w14:textId="38D17019" w:rsidR="00B04153" w:rsidRPr="001F1F9B" w:rsidRDefault="00B04153" w:rsidP="001F1F9B">
      <w:pPr>
        <w:pStyle w:val="ListParagraph"/>
        <w:numPr>
          <w:ilvl w:val="0"/>
          <w:numId w:val="1"/>
        </w:numPr>
        <w:tabs>
          <w:tab w:val="left" w:pos="567"/>
        </w:tabs>
        <w:spacing w:before="119"/>
        <w:ind w:left="567" w:right="67"/>
      </w:pPr>
      <w:r w:rsidRPr="001F1F9B">
        <w:rPr>
          <w:rFonts w:asciiTheme="majorHAnsi" w:hAnsiTheme="majorHAnsi" w:cs="Arial"/>
        </w:rPr>
        <w:t xml:space="preserve">Objednávateľ pri spracúvaní osobných údajov dotknutých osôb dodávateľa pre účely plnenia tejto zmluvy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1F1F9B">
          <w:rPr>
            <w:rStyle w:val="Hyperlink"/>
            <w:rFonts w:asciiTheme="majorHAnsi" w:hAnsiTheme="majorHAnsi"/>
          </w:rPr>
          <w:t>https://www.nbs.sk/sk/ochrana-osobnych-udajov</w:t>
        </w:r>
      </w:hyperlink>
      <w:r w:rsidRPr="001F1F9B">
        <w:rPr>
          <w:rFonts w:asciiTheme="majorHAnsi" w:hAnsiTheme="majorHAnsi" w:cs="Arial"/>
        </w:rPr>
        <w:t>.</w:t>
      </w:r>
    </w:p>
    <w:p w14:paraId="4E79F82F" w14:textId="1CE0119D" w:rsidR="006F3691" w:rsidRPr="001F1F9B" w:rsidRDefault="00365C9C" w:rsidP="001F1F9B">
      <w:pPr>
        <w:pStyle w:val="ListParagraph"/>
        <w:numPr>
          <w:ilvl w:val="0"/>
          <w:numId w:val="1"/>
        </w:numPr>
        <w:tabs>
          <w:tab w:val="left" w:pos="567"/>
        </w:tabs>
        <w:spacing w:before="119"/>
        <w:ind w:left="567" w:right="67"/>
      </w:pPr>
      <w:r w:rsidRPr="001F1F9B">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w:t>
      </w:r>
      <w:r w:rsidRPr="001F1F9B">
        <w:rPr>
          <w:spacing w:val="-6"/>
        </w:rPr>
        <w:t xml:space="preserve"> </w:t>
      </w:r>
      <w:r w:rsidRPr="001F1F9B">
        <w:t>zmluvné</w:t>
      </w:r>
      <w:r w:rsidRPr="001F1F9B">
        <w:rPr>
          <w:spacing w:val="-3"/>
        </w:rPr>
        <w:t xml:space="preserve"> </w:t>
      </w:r>
      <w:r w:rsidRPr="001F1F9B">
        <w:t>strany</w:t>
      </w:r>
      <w:r w:rsidRPr="001F1F9B">
        <w:rPr>
          <w:spacing w:val="-1"/>
        </w:rPr>
        <w:t xml:space="preserve"> </w:t>
      </w:r>
      <w:r w:rsidRPr="001F1F9B">
        <w:t>prostredníctvom</w:t>
      </w:r>
      <w:r w:rsidRPr="001F1F9B">
        <w:rPr>
          <w:spacing w:val="-6"/>
        </w:rPr>
        <w:t xml:space="preserve"> </w:t>
      </w:r>
      <w:r w:rsidRPr="001F1F9B">
        <w:t>svojich</w:t>
      </w:r>
      <w:r w:rsidRPr="001F1F9B">
        <w:rPr>
          <w:spacing w:val="-1"/>
        </w:rPr>
        <w:t xml:space="preserve"> </w:t>
      </w:r>
      <w:r w:rsidRPr="001F1F9B">
        <w:t>oprávnených</w:t>
      </w:r>
      <w:r w:rsidRPr="001F1F9B">
        <w:rPr>
          <w:spacing w:val="-4"/>
        </w:rPr>
        <w:t xml:space="preserve"> </w:t>
      </w:r>
      <w:r w:rsidRPr="001F1F9B">
        <w:t>zástupcov</w:t>
      </w:r>
      <w:r w:rsidRPr="001F1F9B">
        <w:rPr>
          <w:spacing w:val="-5"/>
        </w:rPr>
        <w:t xml:space="preserve"> </w:t>
      </w:r>
      <w:r w:rsidRPr="001F1F9B">
        <w:t>podpísali</w:t>
      </w:r>
      <w:r w:rsidRPr="001F1F9B">
        <w:rPr>
          <w:spacing w:val="-4"/>
        </w:rPr>
        <w:t xml:space="preserve"> </w:t>
      </w:r>
      <w:r w:rsidRPr="001F1F9B">
        <w:t>túto</w:t>
      </w:r>
      <w:r w:rsidRPr="001F1F9B">
        <w:rPr>
          <w:spacing w:val="-5"/>
        </w:rPr>
        <w:t xml:space="preserve"> </w:t>
      </w:r>
      <w:r w:rsidRPr="001F1F9B">
        <w:t>zmluvu.</w:t>
      </w:r>
    </w:p>
    <w:p w14:paraId="3832F5F2" w14:textId="77777777" w:rsidR="006F3691" w:rsidRPr="001F1F9B" w:rsidRDefault="00365C9C" w:rsidP="001F1F9B">
      <w:pPr>
        <w:pStyle w:val="ListParagraph"/>
        <w:numPr>
          <w:ilvl w:val="0"/>
          <w:numId w:val="1"/>
        </w:numPr>
        <w:tabs>
          <w:tab w:val="left" w:pos="567"/>
        </w:tabs>
        <w:spacing w:before="119"/>
        <w:ind w:left="567" w:right="67"/>
      </w:pPr>
      <w:r w:rsidRPr="001F1F9B">
        <w:t>Neoddeliteľnou súčasťou tejto zmluvy sú nasledovné</w:t>
      </w:r>
      <w:r w:rsidRPr="001F1F9B">
        <w:rPr>
          <w:spacing w:val="-5"/>
        </w:rPr>
        <w:t xml:space="preserve"> </w:t>
      </w:r>
      <w:r w:rsidRPr="001F1F9B">
        <w:t>prílohy:</w:t>
      </w:r>
    </w:p>
    <w:p w14:paraId="6614B79B" w14:textId="1F7CA820" w:rsidR="008A3607" w:rsidRDefault="00365C9C" w:rsidP="00205F63">
      <w:pPr>
        <w:pStyle w:val="BodyText"/>
        <w:tabs>
          <w:tab w:val="left" w:pos="567"/>
        </w:tabs>
        <w:ind w:left="567" w:right="67"/>
        <w:jc w:val="both"/>
        <w:rPr>
          <w:sz w:val="22"/>
          <w:szCs w:val="22"/>
        </w:rPr>
      </w:pPr>
      <w:r w:rsidRPr="001F1F9B">
        <w:rPr>
          <w:sz w:val="22"/>
          <w:szCs w:val="22"/>
        </w:rPr>
        <w:t xml:space="preserve">Príloha </w:t>
      </w:r>
      <w:r w:rsidR="005B4DF6">
        <w:rPr>
          <w:sz w:val="22"/>
          <w:szCs w:val="22"/>
        </w:rPr>
        <w:t xml:space="preserve">č. </w:t>
      </w:r>
      <w:r w:rsidR="0095554D">
        <w:rPr>
          <w:sz w:val="22"/>
          <w:szCs w:val="22"/>
        </w:rPr>
        <w:t>1</w:t>
      </w:r>
      <w:r w:rsidRPr="001F1F9B">
        <w:rPr>
          <w:sz w:val="22"/>
          <w:szCs w:val="22"/>
        </w:rPr>
        <w:t xml:space="preserve"> </w:t>
      </w:r>
      <w:r w:rsidR="00205F63">
        <w:rPr>
          <w:sz w:val="22"/>
          <w:szCs w:val="22"/>
        </w:rPr>
        <w:t>–</w:t>
      </w:r>
      <w:r w:rsidR="008A3607" w:rsidRPr="001F1F9B">
        <w:rPr>
          <w:sz w:val="22"/>
          <w:szCs w:val="22"/>
        </w:rPr>
        <w:t xml:space="preserve"> </w:t>
      </w:r>
      <w:r w:rsidR="00205F63">
        <w:rPr>
          <w:sz w:val="22"/>
          <w:szCs w:val="22"/>
        </w:rPr>
        <w:t xml:space="preserve">Podrobný opis predmetu </w:t>
      </w:r>
      <w:r w:rsidR="00FB30E4">
        <w:rPr>
          <w:sz w:val="22"/>
          <w:szCs w:val="22"/>
        </w:rPr>
        <w:t>zmluvy</w:t>
      </w:r>
    </w:p>
    <w:p w14:paraId="17D09522" w14:textId="15F1ED05" w:rsidR="00C708F3" w:rsidRDefault="00C708F3" w:rsidP="00C708F3">
      <w:pPr>
        <w:pStyle w:val="BodyText"/>
        <w:tabs>
          <w:tab w:val="left" w:pos="567"/>
        </w:tabs>
        <w:ind w:left="567" w:right="67"/>
        <w:jc w:val="both"/>
        <w:rPr>
          <w:sz w:val="22"/>
          <w:szCs w:val="22"/>
        </w:rPr>
      </w:pPr>
      <w:r w:rsidRPr="00886F02">
        <w:rPr>
          <w:sz w:val="22"/>
          <w:szCs w:val="22"/>
        </w:rPr>
        <w:t xml:space="preserve">Príloha </w:t>
      </w:r>
      <w:r>
        <w:rPr>
          <w:sz w:val="22"/>
          <w:szCs w:val="22"/>
        </w:rPr>
        <w:t>č. 2</w:t>
      </w:r>
      <w:r w:rsidRPr="00886F02">
        <w:rPr>
          <w:sz w:val="22"/>
          <w:szCs w:val="22"/>
        </w:rPr>
        <w:t xml:space="preserve"> </w:t>
      </w:r>
      <w:r>
        <w:rPr>
          <w:sz w:val="22"/>
          <w:szCs w:val="22"/>
        </w:rPr>
        <w:t>–</w:t>
      </w:r>
      <w:r w:rsidRPr="00886F02">
        <w:rPr>
          <w:sz w:val="22"/>
          <w:szCs w:val="22"/>
        </w:rPr>
        <w:t xml:space="preserve"> </w:t>
      </w:r>
      <w:r>
        <w:rPr>
          <w:sz w:val="22"/>
          <w:szCs w:val="22"/>
        </w:rPr>
        <w:t>Časový harmonogram</w:t>
      </w:r>
    </w:p>
    <w:p w14:paraId="16121AB6" w14:textId="178BAFD6" w:rsidR="006F3691" w:rsidRPr="00886F02" w:rsidRDefault="008A3607" w:rsidP="00C708F3">
      <w:pPr>
        <w:pStyle w:val="BodyText"/>
        <w:tabs>
          <w:tab w:val="left" w:pos="567"/>
        </w:tabs>
        <w:ind w:left="567" w:right="67"/>
        <w:jc w:val="both"/>
        <w:rPr>
          <w:sz w:val="22"/>
          <w:szCs w:val="22"/>
        </w:rPr>
      </w:pPr>
      <w:r w:rsidRPr="00886F02">
        <w:rPr>
          <w:sz w:val="22"/>
          <w:szCs w:val="22"/>
        </w:rPr>
        <w:t xml:space="preserve">Príloha </w:t>
      </w:r>
      <w:r w:rsidR="005B4DF6">
        <w:rPr>
          <w:sz w:val="22"/>
          <w:szCs w:val="22"/>
        </w:rPr>
        <w:t xml:space="preserve">č. </w:t>
      </w:r>
      <w:r w:rsidR="00C708F3">
        <w:rPr>
          <w:sz w:val="22"/>
          <w:szCs w:val="22"/>
        </w:rPr>
        <w:t>3</w:t>
      </w:r>
      <w:r w:rsidRPr="00886F02">
        <w:rPr>
          <w:sz w:val="22"/>
          <w:szCs w:val="22"/>
        </w:rPr>
        <w:t xml:space="preserve"> -  </w:t>
      </w:r>
      <w:r w:rsidR="00365C9C" w:rsidRPr="00886F02">
        <w:rPr>
          <w:sz w:val="22"/>
          <w:szCs w:val="22"/>
        </w:rPr>
        <w:t xml:space="preserve">Cena za predmet </w:t>
      </w:r>
      <w:r w:rsidR="008B7FF7" w:rsidRPr="00886F02">
        <w:rPr>
          <w:sz w:val="22"/>
          <w:szCs w:val="22"/>
        </w:rPr>
        <w:t>zmluvy</w:t>
      </w:r>
    </w:p>
    <w:p w14:paraId="2B893C2A" w14:textId="4DDDA95C" w:rsidR="008A3607" w:rsidRPr="00886F02" w:rsidRDefault="00365C9C" w:rsidP="001F1F9B">
      <w:pPr>
        <w:pStyle w:val="BodyText"/>
        <w:ind w:left="567" w:right="67"/>
        <w:jc w:val="both"/>
        <w:rPr>
          <w:sz w:val="22"/>
          <w:szCs w:val="22"/>
        </w:rPr>
      </w:pPr>
      <w:r w:rsidRPr="00886F02">
        <w:rPr>
          <w:sz w:val="22"/>
          <w:szCs w:val="22"/>
        </w:rPr>
        <w:t xml:space="preserve">Príloha </w:t>
      </w:r>
      <w:r w:rsidR="005B4DF6">
        <w:rPr>
          <w:sz w:val="22"/>
          <w:szCs w:val="22"/>
        </w:rPr>
        <w:t xml:space="preserve">č. </w:t>
      </w:r>
      <w:r w:rsidR="00C708F3">
        <w:rPr>
          <w:sz w:val="22"/>
          <w:szCs w:val="22"/>
        </w:rPr>
        <w:t>4</w:t>
      </w:r>
      <w:r w:rsidRPr="00886F02">
        <w:rPr>
          <w:sz w:val="22"/>
          <w:szCs w:val="22"/>
        </w:rPr>
        <w:t xml:space="preserve"> </w:t>
      </w:r>
      <w:r w:rsidR="008A3607" w:rsidRPr="00886F02">
        <w:rPr>
          <w:sz w:val="22"/>
          <w:szCs w:val="22"/>
        </w:rPr>
        <w:t xml:space="preserve">- </w:t>
      </w:r>
      <w:r w:rsidRPr="00886F02">
        <w:rPr>
          <w:sz w:val="22"/>
          <w:szCs w:val="22"/>
        </w:rPr>
        <w:t xml:space="preserve">Zoznam odborne spôsobilých </w:t>
      </w:r>
      <w:r w:rsidR="00FE6B07" w:rsidRPr="00886F02">
        <w:rPr>
          <w:sz w:val="22"/>
          <w:szCs w:val="22"/>
        </w:rPr>
        <w:t>osôb</w:t>
      </w:r>
      <w:r w:rsidRPr="00886F02">
        <w:rPr>
          <w:sz w:val="22"/>
          <w:szCs w:val="22"/>
        </w:rPr>
        <w:t xml:space="preserve"> dodávateľa</w:t>
      </w:r>
    </w:p>
    <w:p w14:paraId="4F976AC5" w14:textId="4876FBFE" w:rsidR="006F3691" w:rsidRDefault="00365C9C" w:rsidP="001F1F9B">
      <w:pPr>
        <w:pStyle w:val="BodyText"/>
        <w:ind w:left="567" w:right="67"/>
        <w:jc w:val="both"/>
        <w:rPr>
          <w:sz w:val="22"/>
          <w:szCs w:val="22"/>
        </w:rPr>
      </w:pPr>
      <w:r w:rsidRPr="00886F02">
        <w:rPr>
          <w:sz w:val="22"/>
          <w:szCs w:val="22"/>
        </w:rPr>
        <w:t xml:space="preserve">Príloha </w:t>
      </w:r>
      <w:r w:rsidR="005B4DF6">
        <w:rPr>
          <w:sz w:val="22"/>
          <w:szCs w:val="22"/>
        </w:rPr>
        <w:t xml:space="preserve">č. </w:t>
      </w:r>
      <w:r w:rsidR="00C708F3">
        <w:rPr>
          <w:sz w:val="22"/>
          <w:szCs w:val="22"/>
        </w:rPr>
        <w:t>5</w:t>
      </w:r>
      <w:r w:rsidRPr="00886F02">
        <w:rPr>
          <w:sz w:val="22"/>
          <w:szCs w:val="22"/>
        </w:rPr>
        <w:t xml:space="preserve"> </w:t>
      </w:r>
      <w:r w:rsidR="008A3607" w:rsidRPr="00886F02">
        <w:rPr>
          <w:sz w:val="22"/>
          <w:szCs w:val="22"/>
        </w:rPr>
        <w:t xml:space="preserve">- </w:t>
      </w:r>
      <w:r w:rsidRPr="00886F02">
        <w:rPr>
          <w:sz w:val="22"/>
          <w:szCs w:val="22"/>
        </w:rPr>
        <w:t>Zoznam dodávateľových subdodávateľov</w:t>
      </w:r>
    </w:p>
    <w:p w14:paraId="27A9A99B" w14:textId="1CF292D0" w:rsidR="004333B5" w:rsidRPr="001F1F9B" w:rsidRDefault="004333B5" w:rsidP="001F1F9B">
      <w:pPr>
        <w:pStyle w:val="BodyText"/>
        <w:ind w:left="567" w:right="67"/>
        <w:jc w:val="both"/>
        <w:rPr>
          <w:sz w:val="22"/>
          <w:szCs w:val="22"/>
        </w:rPr>
      </w:pPr>
      <w:r>
        <w:rPr>
          <w:sz w:val="22"/>
          <w:szCs w:val="22"/>
        </w:rPr>
        <w:t xml:space="preserve">Príloha </w:t>
      </w:r>
      <w:r w:rsidR="005B4DF6">
        <w:rPr>
          <w:sz w:val="22"/>
          <w:szCs w:val="22"/>
        </w:rPr>
        <w:t xml:space="preserve">č. </w:t>
      </w:r>
      <w:r w:rsidR="00C708F3">
        <w:rPr>
          <w:sz w:val="22"/>
          <w:szCs w:val="22"/>
        </w:rPr>
        <w:t>6</w:t>
      </w:r>
      <w:r>
        <w:rPr>
          <w:sz w:val="22"/>
          <w:szCs w:val="22"/>
        </w:rPr>
        <w:t xml:space="preserve"> – Servisná zmluva č. </w:t>
      </w:r>
      <w:r w:rsidR="00DF5F0F" w:rsidRPr="00DF5F0F">
        <w:rPr>
          <w:sz w:val="22"/>
          <w:szCs w:val="22"/>
        </w:rPr>
        <w:t>C-NBS1-000-074-329</w:t>
      </w:r>
    </w:p>
    <w:p w14:paraId="7EE7D94F" w14:textId="77777777" w:rsidR="006F3691" w:rsidRPr="00577E90" w:rsidRDefault="006F3691" w:rsidP="00577E90">
      <w:pPr>
        <w:pStyle w:val="BodyText"/>
        <w:jc w:val="both"/>
        <w:rPr>
          <w:sz w:val="22"/>
          <w:szCs w:val="22"/>
        </w:rPr>
      </w:pPr>
    </w:p>
    <w:p w14:paraId="1F88B26C" w14:textId="77777777" w:rsidR="006F3691" w:rsidRPr="00577E90" w:rsidRDefault="00365C9C" w:rsidP="001F1F9B">
      <w:pPr>
        <w:pStyle w:val="BodyText"/>
        <w:tabs>
          <w:tab w:val="left" w:pos="5179"/>
        </w:tabs>
        <w:jc w:val="both"/>
        <w:rPr>
          <w:sz w:val="22"/>
          <w:szCs w:val="22"/>
        </w:rPr>
      </w:pPr>
      <w:r w:rsidRPr="00577E90">
        <w:rPr>
          <w:sz w:val="22"/>
          <w:szCs w:val="22"/>
        </w:rPr>
        <w:t>Za</w:t>
      </w:r>
      <w:r w:rsidRPr="00577E90">
        <w:rPr>
          <w:spacing w:val="-3"/>
          <w:sz w:val="22"/>
          <w:szCs w:val="22"/>
        </w:rPr>
        <w:t xml:space="preserve"> </w:t>
      </w:r>
      <w:r w:rsidRPr="00577E90">
        <w:rPr>
          <w:sz w:val="22"/>
          <w:szCs w:val="22"/>
        </w:rPr>
        <w:t>objednávateľa:</w:t>
      </w:r>
      <w:r w:rsidRPr="00577E90">
        <w:rPr>
          <w:sz w:val="22"/>
          <w:szCs w:val="22"/>
        </w:rPr>
        <w:tab/>
        <w:t>Za dodávateľa:</w:t>
      </w:r>
    </w:p>
    <w:p w14:paraId="5A31A37D" w14:textId="77777777" w:rsidR="006F3691" w:rsidRPr="00577E90" w:rsidRDefault="006F3691" w:rsidP="00577E90">
      <w:pPr>
        <w:pStyle w:val="BodyText"/>
        <w:spacing w:before="11"/>
        <w:jc w:val="both"/>
        <w:rPr>
          <w:sz w:val="22"/>
          <w:szCs w:val="22"/>
        </w:rPr>
      </w:pPr>
    </w:p>
    <w:p w14:paraId="3D59CC79" w14:textId="7ADAE334" w:rsidR="006F3691" w:rsidRPr="00577E90" w:rsidRDefault="00365C9C" w:rsidP="001F1F9B">
      <w:pPr>
        <w:pStyle w:val="BodyText"/>
        <w:tabs>
          <w:tab w:val="left" w:pos="5222"/>
        </w:tabs>
        <w:jc w:val="both"/>
        <w:rPr>
          <w:sz w:val="22"/>
          <w:szCs w:val="22"/>
        </w:rPr>
      </w:pPr>
      <w:r w:rsidRPr="00577E90">
        <w:rPr>
          <w:sz w:val="22"/>
          <w:szCs w:val="22"/>
        </w:rPr>
        <w:t>V Bratislave,</w:t>
      </w:r>
      <w:r w:rsidRPr="00577E90">
        <w:rPr>
          <w:spacing w:val="-7"/>
          <w:sz w:val="22"/>
          <w:szCs w:val="22"/>
        </w:rPr>
        <w:t xml:space="preserve"> </w:t>
      </w:r>
      <w:r w:rsidRPr="00577E90">
        <w:rPr>
          <w:sz w:val="22"/>
          <w:szCs w:val="22"/>
        </w:rPr>
        <w:t>dňa:</w:t>
      </w:r>
      <w:r w:rsidR="00076BEE" w:rsidRPr="00076BEE">
        <w:rPr>
          <w:rFonts w:cs="Arial"/>
        </w:rPr>
        <w:t xml:space="preserve"> </w:t>
      </w:r>
      <w:r w:rsidR="00076BEE" w:rsidRPr="005D0870">
        <w:rPr>
          <w:rFonts w:cs="Arial"/>
        </w:rPr>
        <w:t>&lt;</w:t>
      </w:r>
      <w:r w:rsidR="00076BEE" w:rsidRPr="005D0870">
        <w:rPr>
          <w:rFonts w:cs="Arial"/>
          <w:color w:val="00B0F0"/>
        </w:rPr>
        <w:t>vyplní VO</w:t>
      </w:r>
      <w:r w:rsidR="00076BEE" w:rsidRPr="005D0870">
        <w:rPr>
          <w:rFonts w:cs="Arial"/>
        </w:rPr>
        <w:t>&gt;</w:t>
      </w:r>
      <w:r w:rsidRPr="00577E90">
        <w:rPr>
          <w:sz w:val="22"/>
          <w:szCs w:val="22"/>
        </w:rPr>
        <w:tab/>
        <w:t xml:space="preserve">V </w:t>
      </w:r>
      <w:r w:rsidR="00965566" w:rsidRPr="00577E90">
        <w:rPr>
          <w:rFonts w:cs="Arial"/>
          <w:bCs/>
          <w:iCs/>
          <w:sz w:val="22"/>
          <w:szCs w:val="22"/>
        </w:rPr>
        <w:t>&lt;</w:t>
      </w:r>
      <w:r w:rsidR="00965566" w:rsidRPr="00577E90">
        <w:rPr>
          <w:rFonts w:cs="Arial"/>
          <w:iCs/>
          <w:color w:val="00B0F0"/>
          <w:sz w:val="22"/>
          <w:szCs w:val="22"/>
        </w:rPr>
        <w:t>vyplní uchádzač</w:t>
      </w:r>
      <w:r w:rsidR="00965566" w:rsidRPr="00577E90">
        <w:rPr>
          <w:rFonts w:cs="Arial"/>
          <w:bCs/>
          <w:iCs/>
          <w:sz w:val="22"/>
          <w:szCs w:val="22"/>
        </w:rPr>
        <w:t>&gt;</w:t>
      </w:r>
      <w:r w:rsidRPr="00577E90">
        <w:rPr>
          <w:sz w:val="22"/>
          <w:szCs w:val="22"/>
        </w:rPr>
        <w:t>, dňa</w:t>
      </w:r>
      <w:r w:rsidR="00965566" w:rsidRPr="00577E90">
        <w:rPr>
          <w:sz w:val="22"/>
          <w:szCs w:val="22"/>
        </w:rPr>
        <w:t xml:space="preserve">: </w:t>
      </w:r>
      <w:r w:rsidR="00965566" w:rsidRPr="00577E90">
        <w:rPr>
          <w:rFonts w:cs="Arial"/>
          <w:bCs/>
          <w:iCs/>
          <w:sz w:val="22"/>
          <w:szCs w:val="22"/>
        </w:rPr>
        <w:t>&lt;</w:t>
      </w:r>
      <w:r w:rsidR="00965566" w:rsidRPr="00577E90">
        <w:rPr>
          <w:rFonts w:cs="Arial"/>
          <w:iCs/>
          <w:color w:val="00B0F0"/>
          <w:sz w:val="22"/>
          <w:szCs w:val="22"/>
        </w:rPr>
        <w:t>vyplní uchádzač</w:t>
      </w:r>
      <w:r w:rsidR="00965566" w:rsidRPr="00577E90">
        <w:rPr>
          <w:rFonts w:cs="Arial"/>
          <w:bCs/>
          <w:iCs/>
          <w:sz w:val="22"/>
          <w:szCs w:val="22"/>
        </w:rPr>
        <w:t>&gt;</w:t>
      </w:r>
    </w:p>
    <w:p w14:paraId="05F2CC8E" w14:textId="25BB4947" w:rsidR="006F3691" w:rsidRDefault="006F3691">
      <w:pPr>
        <w:pStyle w:val="BodyText"/>
        <w:spacing w:before="10"/>
        <w:rPr>
          <w:sz w:val="22"/>
        </w:rPr>
      </w:pPr>
    </w:p>
    <w:p w14:paraId="1CF6F991" w14:textId="49D1022C" w:rsidR="00577E90" w:rsidRDefault="00577E90">
      <w:pPr>
        <w:pStyle w:val="BodyText"/>
        <w:spacing w:before="10"/>
        <w:rPr>
          <w:sz w:val="22"/>
        </w:rPr>
      </w:pPr>
    </w:p>
    <w:p w14:paraId="724D2B4C" w14:textId="1582F03B" w:rsidR="00577E90" w:rsidRDefault="00577E90">
      <w:pPr>
        <w:pStyle w:val="BodyText"/>
        <w:spacing w:before="10"/>
        <w:rPr>
          <w:sz w:val="22"/>
        </w:rPr>
      </w:pPr>
    </w:p>
    <w:p w14:paraId="5B46D761" w14:textId="77777777" w:rsidR="00577E90" w:rsidRDefault="00577E90">
      <w:pPr>
        <w:pStyle w:val="BodyText"/>
        <w:spacing w:before="10"/>
        <w:rPr>
          <w:sz w:val="22"/>
        </w:rPr>
      </w:pPr>
    </w:p>
    <w:p w14:paraId="4E9E27C5" w14:textId="77777777" w:rsidR="006F3691" w:rsidRDefault="00365C9C" w:rsidP="00FE6B07">
      <w:pPr>
        <w:pStyle w:val="BodyText"/>
        <w:tabs>
          <w:tab w:val="left" w:pos="5179"/>
        </w:tabs>
      </w:pPr>
      <w:r>
        <w:t>...................................................</w:t>
      </w:r>
      <w:r>
        <w:tab/>
        <w:t>...................................................</w:t>
      </w:r>
    </w:p>
    <w:p w14:paraId="246895A6" w14:textId="71D1FFE1" w:rsidR="006F3691" w:rsidRDefault="00076BEE" w:rsidP="00FE6B07">
      <w:pPr>
        <w:pStyle w:val="BodyText"/>
        <w:tabs>
          <w:tab w:val="left" w:pos="5179"/>
        </w:tabs>
        <w:spacing w:before="1"/>
        <w:rPr>
          <w:rFonts w:cs="Arial"/>
          <w:bCs/>
          <w:iCs/>
          <w:sz w:val="22"/>
          <w:szCs w:val="22"/>
        </w:rPr>
      </w:pPr>
      <w:r w:rsidRPr="005D0870">
        <w:rPr>
          <w:rFonts w:cs="Arial"/>
        </w:rPr>
        <w:t>&lt;</w:t>
      </w:r>
      <w:r w:rsidRPr="005D0870">
        <w:rPr>
          <w:rFonts w:cs="Arial"/>
          <w:color w:val="00B0F0"/>
        </w:rPr>
        <w:t>vyplní VO</w:t>
      </w:r>
      <w:r w:rsidRPr="005D0870">
        <w:rPr>
          <w:rFonts w:cs="Arial"/>
        </w:rPr>
        <w:t>&gt;</w:t>
      </w:r>
      <w:r w:rsidR="00365C9C">
        <w:tab/>
      </w:r>
      <w:r w:rsidRPr="00577E90">
        <w:rPr>
          <w:rFonts w:cs="Arial"/>
          <w:bCs/>
          <w:iCs/>
          <w:sz w:val="22"/>
          <w:szCs w:val="22"/>
        </w:rPr>
        <w:t>&lt;</w:t>
      </w:r>
      <w:r w:rsidRPr="00577E90">
        <w:rPr>
          <w:rFonts w:cs="Arial"/>
          <w:iCs/>
          <w:color w:val="00B0F0"/>
          <w:sz w:val="22"/>
          <w:szCs w:val="22"/>
        </w:rPr>
        <w:t>vyplní uchádzač</w:t>
      </w:r>
      <w:r w:rsidRPr="00577E90">
        <w:rPr>
          <w:rFonts w:cs="Arial"/>
          <w:bCs/>
          <w:iCs/>
          <w:sz w:val="22"/>
          <w:szCs w:val="22"/>
        </w:rPr>
        <w:t>&gt;</w:t>
      </w:r>
    </w:p>
    <w:p w14:paraId="5323B686" w14:textId="1C1E1C7B" w:rsidR="00076BEE" w:rsidRDefault="00076BEE">
      <w:pPr>
        <w:pStyle w:val="BodyText"/>
        <w:tabs>
          <w:tab w:val="left" w:pos="5179"/>
        </w:tabs>
        <w:spacing w:before="1"/>
        <w:ind w:left="782"/>
        <w:rPr>
          <w:rFonts w:cs="Arial"/>
          <w:bCs/>
          <w:iCs/>
          <w:sz w:val="22"/>
          <w:szCs w:val="22"/>
        </w:rPr>
      </w:pPr>
    </w:p>
    <w:p w14:paraId="4A376071" w14:textId="77777777" w:rsidR="00076BEE" w:rsidRDefault="00076BEE">
      <w:pPr>
        <w:pStyle w:val="BodyText"/>
        <w:tabs>
          <w:tab w:val="left" w:pos="5179"/>
        </w:tabs>
        <w:spacing w:before="1"/>
        <w:ind w:left="782"/>
      </w:pPr>
    </w:p>
    <w:p w14:paraId="5B41B60E" w14:textId="77777777" w:rsidR="006F3691" w:rsidRDefault="006F3691">
      <w:pPr>
        <w:sectPr w:rsidR="006F3691">
          <w:footerReference w:type="default" r:id="rId11"/>
          <w:pgSz w:w="11910" w:h="16840"/>
          <w:pgMar w:top="600" w:right="860" w:bottom="940" w:left="1060" w:header="0" w:footer="663" w:gutter="0"/>
          <w:cols w:space="708"/>
        </w:sectPr>
      </w:pPr>
    </w:p>
    <w:p w14:paraId="36BEB686" w14:textId="730E590E" w:rsidR="003D3BC0" w:rsidRDefault="003D3BC0">
      <w:pPr>
        <w:pStyle w:val="Heading1"/>
        <w:spacing w:before="75"/>
        <w:ind w:firstLine="0"/>
      </w:pPr>
      <w:r>
        <w:lastRenderedPageBreak/>
        <w:t xml:space="preserve">Príloha </w:t>
      </w:r>
      <w:r w:rsidR="001F1666">
        <w:t xml:space="preserve">č. </w:t>
      </w:r>
      <w:r>
        <w:t>1</w:t>
      </w:r>
      <w:r w:rsidR="00B92049">
        <w:t xml:space="preserve"> k </w:t>
      </w:r>
      <w:r w:rsidR="00B92049" w:rsidRPr="008029F2">
        <w:t>zmluv</w:t>
      </w:r>
      <w:r w:rsidR="00B92049">
        <w:t>e</w:t>
      </w:r>
      <w:r w:rsidR="00B92049" w:rsidRPr="008029F2">
        <w:t xml:space="preserve"> </w:t>
      </w:r>
      <w:r w:rsidR="00B92049" w:rsidRPr="00B92049">
        <w:t xml:space="preserve">o dodávke a poskytnutí služieb </w:t>
      </w:r>
      <w:r w:rsidRPr="008029F2">
        <w:t>č.</w:t>
      </w:r>
      <w:r>
        <w:t xml:space="preserve"> </w:t>
      </w:r>
      <w:r w:rsidR="00DF5F0F" w:rsidRPr="00DF5F0F">
        <w:t>C-NBS1-000-074-328</w:t>
      </w:r>
    </w:p>
    <w:p w14:paraId="594A06C7" w14:textId="07F2F569" w:rsidR="00FB30E4" w:rsidRDefault="00FB30E4">
      <w:pPr>
        <w:pStyle w:val="Heading1"/>
        <w:spacing w:before="75"/>
        <w:ind w:firstLine="0"/>
      </w:pPr>
    </w:p>
    <w:p w14:paraId="0EBD6CF4" w14:textId="14097BC6" w:rsidR="00FB30E4" w:rsidRDefault="00FB30E4">
      <w:pPr>
        <w:pStyle w:val="Heading1"/>
        <w:spacing w:before="75"/>
        <w:ind w:firstLine="0"/>
      </w:pPr>
    </w:p>
    <w:p w14:paraId="4ADE1812" w14:textId="454E4CC5" w:rsidR="00FB30E4" w:rsidRDefault="00FB30E4">
      <w:pPr>
        <w:pStyle w:val="Heading1"/>
        <w:spacing w:before="75"/>
        <w:ind w:firstLine="0"/>
      </w:pPr>
    </w:p>
    <w:p w14:paraId="67E4006C" w14:textId="30F12DCA" w:rsidR="00FB30E4" w:rsidRDefault="00FB30E4">
      <w:pPr>
        <w:pStyle w:val="Heading1"/>
        <w:spacing w:before="75"/>
        <w:ind w:firstLine="0"/>
      </w:pPr>
    </w:p>
    <w:p w14:paraId="2F767035" w14:textId="6DBB6237" w:rsidR="00FB30E4" w:rsidRDefault="00FB30E4">
      <w:pPr>
        <w:pStyle w:val="Heading1"/>
        <w:spacing w:before="75"/>
        <w:ind w:firstLine="0"/>
      </w:pPr>
    </w:p>
    <w:p w14:paraId="48B3C454" w14:textId="337F972B" w:rsidR="00FB30E4" w:rsidRDefault="00FB30E4">
      <w:pPr>
        <w:pStyle w:val="Heading1"/>
        <w:spacing w:before="75"/>
        <w:ind w:firstLine="0"/>
      </w:pPr>
    </w:p>
    <w:p w14:paraId="40D71F7E" w14:textId="17DFFA92" w:rsidR="00FB30E4" w:rsidRDefault="00FB30E4">
      <w:pPr>
        <w:pStyle w:val="Heading1"/>
        <w:spacing w:before="75"/>
        <w:ind w:firstLine="0"/>
      </w:pPr>
    </w:p>
    <w:p w14:paraId="069C65B2" w14:textId="38F6090C" w:rsidR="00FB30E4" w:rsidRDefault="00FB30E4">
      <w:pPr>
        <w:pStyle w:val="Heading1"/>
        <w:spacing w:before="75"/>
        <w:ind w:firstLine="0"/>
      </w:pPr>
    </w:p>
    <w:p w14:paraId="51C5F1B7" w14:textId="31D6E9F3" w:rsidR="00FB30E4" w:rsidRDefault="00FB30E4">
      <w:pPr>
        <w:pStyle w:val="Heading1"/>
        <w:spacing w:before="75"/>
        <w:ind w:firstLine="0"/>
      </w:pPr>
    </w:p>
    <w:p w14:paraId="1CD9DB68" w14:textId="6CC2ED3C" w:rsidR="00FB30E4" w:rsidRDefault="00FB30E4">
      <w:pPr>
        <w:pStyle w:val="Heading1"/>
        <w:spacing w:before="75"/>
        <w:ind w:firstLine="0"/>
      </w:pPr>
    </w:p>
    <w:p w14:paraId="0D140971" w14:textId="54BAE43B" w:rsidR="00FB30E4" w:rsidRDefault="00FB30E4">
      <w:pPr>
        <w:pStyle w:val="Heading1"/>
        <w:spacing w:before="75"/>
        <w:ind w:firstLine="0"/>
      </w:pPr>
    </w:p>
    <w:p w14:paraId="20D27D68" w14:textId="77777777" w:rsidR="00FB30E4" w:rsidRDefault="00FB30E4">
      <w:pPr>
        <w:pStyle w:val="Heading1"/>
        <w:spacing w:before="75"/>
        <w:ind w:firstLine="0"/>
      </w:pPr>
    </w:p>
    <w:p w14:paraId="02F20C22" w14:textId="3C212157" w:rsidR="006F3691" w:rsidRDefault="00FB30E4" w:rsidP="003D3BC0">
      <w:pPr>
        <w:pStyle w:val="Heading1"/>
        <w:spacing w:before="75"/>
        <w:ind w:firstLine="0"/>
        <w:jc w:val="center"/>
      </w:pPr>
      <w:r>
        <w:t>PODROBNÝ OPIS PREDMETU ZMLUVY</w:t>
      </w:r>
    </w:p>
    <w:p w14:paraId="1AC82E0D" w14:textId="19DC7051" w:rsidR="00FB30E4" w:rsidRDefault="00FB30E4">
      <w:pPr>
        <w:pStyle w:val="BodyText"/>
        <w:spacing w:before="11"/>
        <w:rPr>
          <w:b/>
          <w:sz w:val="19"/>
        </w:rPr>
      </w:pPr>
      <w:r>
        <w:rPr>
          <w:b/>
          <w:sz w:val="19"/>
        </w:rPr>
        <w:br w:type="page"/>
      </w:r>
    </w:p>
    <w:p w14:paraId="38CDA0AD" w14:textId="77777777" w:rsidR="006F3691" w:rsidRDefault="006F3691">
      <w:pPr>
        <w:pStyle w:val="BodyText"/>
        <w:spacing w:before="11"/>
        <w:rPr>
          <w:b/>
          <w:sz w:val="19"/>
        </w:rPr>
      </w:pPr>
    </w:p>
    <w:p w14:paraId="5ED75385" w14:textId="77777777" w:rsidR="0058230D" w:rsidRPr="00413EDD" w:rsidRDefault="0058230D" w:rsidP="003A760D">
      <w:pPr>
        <w:pStyle w:val="ListParagraph"/>
        <w:numPr>
          <w:ilvl w:val="1"/>
          <w:numId w:val="23"/>
        </w:numPr>
        <w:ind w:left="0" w:firstLine="0"/>
        <w:jc w:val="center"/>
        <w:rPr>
          <w:b/>
        </w:rPr>
      </w:pPr>
      <w:bookmarkStart w:id="35" w:name="1._Požiadavky_na_dodávku_zariadení"/>
      <w:bookmarkEnd w:id="35"/>
      <w:r w:rsidRPr="00413EDD">
        <w:rPr>
          <w:b/>
        </w:rPr>
        <w:t>Požiadavky na dodávku</w:t>
      </w:r>
      <w:r w:rsidRPr="00413EDD">
        <w:rPr>
          <w:b/>
          <w:spacing w:val="-8"/>
        </w:rPr>
        <w:t xml:space="preserve"> </w:t>
      </w:r>
      <w:r w:rsidRPr="00413EDD">
        <w:rPr>
          <w:b/>
        </w:rPr>
        <w:t>zariadení</w:t>
      </w:r>
    </w:p>
    <w:p w14:paraId="05AC0FAE" w14:textId="77777777" w:rsidR="0058230D" w:rsidRPr="00413EDD" w:rsidRDefault="0058230D" w:rsidP="0058230D">
      <w:pPr>
        <w:tabs>
          <w:tab w:val="left" w:pos="3373"/>
        </w:tabs>
        <w:rPr>
          <w:b/>
        </w:rPr>
      </w:pPr>
    </w:p>
    <w:p w14:paraId="147D8FDE" w14:textId="64882E62" w:rsidR="00FB30E4" w:rsidRPr="00DF5F0F" w:rsidRDefault="00FB30E4" w:rsidP="003A760D">
      <w:pPr>
        <w:pStyle w:val="ListParagraph"/>
        <w:numPr>
          <w:ilvl w:val="1"/>
          <w:numId w:val="24"/>
        </w:numPr>
        <w:tabs>
          <w:tab w:val="left" w:pos="567"/>
        </w:tabs>
        <w:spacing w:before="119"/>
        <w:ind w:left="567" w:right="67"/>
      </w:pPr>
      <w:r w:rsidRPr="00DF5F0F">
        <w:t xml:space="preserve">Predmetom dodania sú </w:t>
      </w:r>
      <w:r w:rsidR="00D811AA" w:rsidRPr="00DF5F0F">
        <w:t>4 kusy firewall</w:t>
      </w:r>
      <w:r w:rsidR="00DF5F0F" w:rsidRPr="00DF5F0F">
        <w:t>ov</w:t>
      </w:r>
      <w:r w:rsidR="00D811AA" w:rsidRPr="00DF5F0F">
        <w:t xml:space="preserve"> (ďalej len „sieťové zariadenia“) </w:t>
      </w:r>
      <w:r w:rsidR="00DF5F0F" w:rsidRPr="00DF5F0F">
        <w:t xml:space="preserve">vrátane </w:t>
      </w:r>
      <w:r w:rsidR="00DF5F0F" w:rsidRPr="00DF5F0F">
        <w:rPr>
          <w:rFonts w:eastAsia="Times New Roman" w:cs="Times New Roman"/>
        </w:rPr>
        <w:t>potrebného príslušenstva k sieťovým zariadeniam, softvéru a súvisiacich softvérových licencií</w:t>
      </w:r>
      <w:r w:rsidR="00DF5F0F" w:rsidRPr="00DF5F0F">
        <w:t xml:space="preserve"> </w:t>
      </w:r>
      <w:r w:rsidRPr="00DF5F0F">
        <w:t>čo do druhu a rozsahu uveden</w:t>
      </w:r>
      <w:r w:rsidR="00DF5F0F" w:rsidRPr="00DF5F0F">
        <w:t>ých</w:t>
      </w:r>
      <w:r w:rsidRPr="00DF5F0F">
        <w:t xml:space="preserve"> v tabuľke č. 1 tejto prílohy.</w:t>
      </w:r>
    </w:p>
    <w:p w14:paraId="34E22B14" w14:textId="7062AC6C" w:rsidR="0058230D" w:rsidRPr="00D212E9" w:rsidRDefault="00AC3225" w:rsidP="003A760D">
      <w:pPr>
        <w:pStyle w:val="ListParagraph"/>
        <w:numPr>
          <w:ilvl w:val="1"/>
          <w:numId w:val="24"/>
        </w:numPr>
        <w:tabs>
          <w:tab w:val="left" w:pos="567"/>
        </w:tabs>
        <w:spacing w:before="119"/>
        <w:ind w:left="567" w:right="67"/>
      </w:pPr>
      <w:r w:rsidRPr="00D212E9">
        <w:t xml:space="preserve">Objednávateľ požaduje, aby dodávané zariadenia spĺňali </w:t>
      </w:r>
      <w:r w:rsidR="00F34B98" w:rsidRPr="00D212E9">
        <w:t>technickú špecifikáciu</w:t>
      </w:r>
      <w:r w:rsidRPr="00D212E9">
        <w:t xml:space="preserve"> uveden</w:t>
      </w:r>
      <w:r w:rsidR="00F34B98" w:rsidRPr="00D212E9">
        <w:t>ú</w:t>
      </w:r>
      <w:r w:rsidRPr="00D212E9">
        <w:t xml:space="preserve"> v tabuľke č. 1. </w:t>
      </w:r>
      <w:r w:rsidR="00FB30E4" w:rsidRPr="00D212E9">
        <w:t>tejto prílohy.</w:t>
      </w:r>
    </w:p>
    <w:p w14:paraId="639B5FD3" w14:textId="2C9690F4" w:rsidR="0058230D" w:rsidRPr="00063D5A" w:rsidRDefault="0058230D" w:rsidP="003A760D">
      <w:pPr>
        <w:pStyle w:val="ListParagraph"/>
        <w:numPr>
          <w:ilvl w:val="1"/>
          <w:numId w:val="24"/>
        </w:numPr>
        <w:tabs>
          <w:tab w:val="left" w:pos="567"/>
        </w:tabs>
        <w:spacing w:before="119"/>
        <w:ind w:left="567" w:right="67"/>
      </w:pPr>
      <w:r w:rsidRPr="00063D5A">
        <w:t>Dodávateľ sa zaväzuje, že všetky dodané zariadenia</w:t>
      </w:r>
      <w:r w:rsidRPr="00063D5A">
        <w:rPr>
          <w:spacing w:val="-3"/>
        </w:rPr>
        <w:t xml:space="preserve"> </w:t>
      </w:r>
      <w:r w:rsidRPr="00063D5A">
        <w:t>budú nové, nerepasované, nepoužívané</w:t>
      </w:r>
      <w:r w:rsidR="00FB30E4" w:rsidRPr="00063D5A">
        <w:t xml:space="preserve"> a od jedného výrobcu jednej značky</w:t>
      </w:r>
      <w:r w:rsidR="002E295A" w:rsidRPr="00063D5A">
        <w:t xml:space="preserve"> (</w:t>
      </w:r>
      <w:r w:rsidR="00063D5A" w:rsidRPr="00063D5A">
        <w:t xml:space="preserve">pre </w:t>
      </w:r>
      <w:r w:rsidR="002E295A" w:rsidRPr="00063D5A">
        <w:t>zabezpečenie kompatibility)</w:t>
      </w:r>
      <w:r w:rsidR="00FB30E4" w:rsidRPr="00063D5A">
        <w:t xml:space="preserve">, jedna verzia </w:t>
      </w:r>
      <w:r w:rsidR="00096388" w:rsidRPr="00063D5A">
        <w:t>operačného systému</w:t>
      </w:r>
      <w:r w:rsidRPr="00063D5A">
        <w:t>.</w:t>
      </w:r>
    </w:p>
    <w:p w14:paraId="5AB81F61" w14:textId="5E3E78C9" w:rsidR="0058230D" w:rsidRPr="00413EDD" w:rsidRDefault="0058230D" w:rsidP="003A760D">
      <w:pPr>
        <w:pStyle w:val="ListParagraph"/>
        <w:numPr>
          <w:ilvl w:val="1"/>
          <w:numId w:val="24"/>
        </w:numPr>
        <w:tabs>
          <w:tab w:val="left" w:pos="567"/>
        </w:tabs>
        <w:spacing w:before="119"/>
        <w:ind w:left="567" w:right="67"/>
      </w:pPr>
      <w:r w:rsidRPr="00413EDD">
        <w:t xml:space="preserve">Všetky dodané zariadenia musia byť originálne produkty </w:t>
      </w:r>
      <w:r w:rsidR="000E0BBE">
        <w:rPr>
          <w:bCs/>
        </w:rPr>
        <w:t>výrobcu dodávaných zariadení</w:t>
      </w:r>
      <w:r w:rsidRPr="00413EDD">
        <w:t>, dodané cez autorizovaných</w:t>
      </w:r>
      <w:r w:rsidRPr="00413EDD">
        <w:rPr>
          <w:spacing w:val="-3"/>
        </w:rPr>
        <w:t xml:space="preserve"> </w:t>
      </w:r>
      <w:r w:rsidRPr="00413EDD">
        <w:t>distribučných partnerov</w:t>
      </w:r>
      <w:r w:rsidR="000E0BBE">
        <w:t xml:space="preserve"> výrobcu dodávaných zariadení</w:t>
      </w:r>
      <w:r w:rsidRPr="00413EDD">
        <w:rPr>
          <w:bCs/>
        </w:rPr>
        <w:t>.</w:t>
      </w:r>
    </w:p>
    <w:p w14:paraId="6498C47F" w14:textId="2228581F" w:rsidR="0058230D" w:rsidRPr="00413EDD" w:rsidRDefault="0058230D" w:rsidP="003A760D">
      <w:pPr>
        <w:pStyle w:val="ListParagraph"/>
        <w:numPr>
          <w:ilvl w:val="1"/>
          <w:numId w:val="24"/>
        </w:numPr>
        <w:tabs>
          <w:tab w:val="left" w:pos="567"/>
        </w:tabs>
        <w:spacing w:before="119"/>
        <w:ind w:left="567" w:right="67"/>
      </w:pPr>
      <w:r w:rsidRPr="00413EDD">
        <w:t xml:space="preserve">Dodávateľ sa zaväzuje, že všetky dodané zariadenia budú výrobcom podporovane minimálne </w:t>
      </w:r>
      <w:r w:rsidR="004E63D9">
        <w:t>60</w:t>
      </w:r>
      <w:r w:rsidR="009B3C35">
        <w:t xml:space="preserve"> mesiacov</w:t>
      </w:r>
      <w:r w:rsidR="00024AA9">
        <w:t xml:space="preserve"> odo dňa podpísania akceptačného protokolu </w:t>
      </w:r>
      <w:r w:rsidR="0053395E">
        <w:t xml:space="preserve">objednávateľom </w:t>
      </w:r>
      <w:r w:rsidR="00024AA9">
        <w:t>v súlade so zmluvou</w:t>
      </w:r>
      <w:r w:rsidRPr="00413EDD">
        <w:t>.</w:t>
      </w:r>
    </w:p>
    <w:p w14:paraId="0EA90316" w14:textId="6D9EE6FB" w:rsidR="004E63D9" w:rsidRDefault="0058230D" w:rsidP="004E63D9">
      <w:pPr>
        <w:pStyle w:val="ListParagraph"/>
        <w:numPr>
          <w:ilvl w:val="1"/>
          <w:numId w:val="24"/>
        </w:numPr>
        <w:tabs>
          <w:tab w:val="left" w:pos="567"/>
        </w:tabs>
        <w:spacing w:before="119"/>
        <w:ind w:left="567" w:right="67"/>
      </w:pPr>
      <w:r w:rsidRPr="00413EDD">
        <w:t>Dodávateľ je povinný v termíne do 14 dní od nadobudnutia účinnosti zmluvy doručiť písomne v listinnej podobe objednávateľovi doklad od výrobcu dodávan</w:t>
      </w:r>
      <w:r w:rsidR="00024AA9">
        <w:t>ých zariadení</w:t>
      </w:r>
      <w:r w:rsidRPr="00413EDD">
        <w:t xml:space="preserve">, že žiaden z dodaných zariadení nebude minimálne </w:t>
      </w:r>
      <w:r w:rsidR="004E63D9">
        <w:t>5</w:t>
      </w:r>
      <w:r w:rsidRPr="00413EDD">
        <w:t xml:space="preserve"> rokov End of</w:t>
      </w:r>
      <w:r w:rsidRPr="00413EDD">
        <w:rPr>
          <w:spacing w:val="-4"/>
        </w:rPr>
        <w:t xml:space="preserve"> </w:t>
      </w:r>
      <w:proofErr w:type="spellStart"/>
      <w:r w:rsidRPr="00413EDD">
        <w:t>support</w:t>
      </w:r>
      <w:proofErr w:type="spellEnd"/>
      <w:r w:rsidR="00024AA9">
        <w:t xml:space="preserve"> (EOS</w:t>
      </w:r>
      <w:r w:rsidRPr="00413EDD">
        <w:t>).</w:t>
      </w:r>
      <w:r w:rsidR="00110798">
        <w:t xml:space="preserve"> </w:t>
      </w:r>
      <w:r w:rsidR="00110798" w:rsidRPr="0016128F">
        <w:t xml:space="preserve">Porušenie </w:t>
      </w:r>
      <w:r w:rsidR="00110798">
        <w:t>uvedenej</w:t>
      </w:r>
      <w:r w:rsidR="00110798" w:rsidRPr="0016128F">
        <w:t xml:space="preserve"> povinnosti </w:t>
      </w:r>
      <w:r w:rsidR="00110798">
        <w:t xml:space="preserve">zo strany dodávateľa sa považuje za </w:t>
      </w:r>
      <w:r w:rsidR="00110798" w:rsidRPr="0016128F">
        <w:t>podstat</w:t>
      </w:r>
      <w:r w:rsidR="00110798">
        <w:t>né</w:t>
      </w:r>
      <w:r w:rsidR="00110798" w:rsidRPr="0016128F">
        <w:t xml:space="preserve"> porušen</w:t>
      </w:r>
      <w:r w:rsidR="00110798">
        <w:t>ie</w:t>
      </w:r>
      <w:r w:rsidR="00110798" w:rsidRPr="0016128F">
        <w:t xml:space="preserve"> zmluvy a oprávňuje objednávateľa na okamžité odstúpenie od tejto zmluvy</w:t>
      </w:r>
      <w:r w:rsidR="00110798">
        <w:t>.</w:t>
      </w:r>
    </w:p>
    <w:p w14:paraId="3443DCBA" w14:textId="04101AC1" w:rsidR="00AC3225" w:rsidRPr="004E63D9" w:rsidRDefault="004E63D9" w:rsidP="004E63D9">
      <w:pPr>
        <w:pStyle w:val="ListParagraph"/>
        <w:numPr>
          <w:ilvl w:val="1"/>
          <w:numId w:val="24"/>
        </w:numPr>
        <w:tabs>
          <w:tab w:val="left" w:pos="567"/>
        </w:tabs>
        <w:spacing w:before="119"/>
        <w:ind w:left="567" w:right="67"/>
      </w:pPr>
      <w:r w:rsidRPr="004E63D9">
        <w:t>Dodávateľ je povinný v termíne do 14 dní od nadobudnutia účinnosti zmluvy doručiť písomne v listinnej podobe objednávateľovi doklad od výrobcu dodávan</w:t>
      </w:r>
      <w:r>
        <w:t xml:space="preserve">ých zariadení, </w:t>
      </w:r>
      <w:r w:rsidRPr="004E63D9">
        <w:t xml:space="preserve">že žiaden z dodaných </w:t>
      </w:r>
      <w:r>
        <w:t>zariadení</w:t>
      </w:r>
      <w:r w:rsidRPr="004E63D9">
        <w:t xml:space="preserve"> nebud</w:t>
      </w:r>
      <w:r>
        <w:t>e</w:t>
      </w:r>
      <w:r w:rsidRPr="004E63D9">
        <w:t xml:space="preserve"> minimálne 5 rokov End of </w:t>
      </w:r>
      <w:proofErr w:type="spellStart"/>
      <w:r w:rsidRPr="004E63D9">
        <w:t>life</w:t>
      </w:r>
      <w:proofErr w:type="spellEnd"/>
      <w:r>
        <w:t xml:space="preserve"> (EOL)</w:t>
      </w:r>
      <w:r w:rsidRPr="004E63D9">
        <w:t>.</w:t>
      </w:r>
      <w:r w:rsidR="00110798">
        <w:t xml:space="preserve"> </w:t>
      </w:r>
      <w:r w:rsidR="00110798" w:rsidRPr="0016128F">
        <w:t xml:space="preserve">Porušenie </w:t>
      </w:r>
      <w:r w:rsidR="00110798">
        <w:t>uvedenej</w:t>
      </w:r>
      <w:r w:rsidR="00110798" w:rsidRPr="0016128F">
        <w:t xml:space="preserve"> povinnosti </w:t>
      </w:r>
      <w:r w:rsidR="00110798">
        <w:t xml:space="preserve">zo strany dodávateľa sa považuje za </w:t>
      </w:r>
      <w:r w:rsidR="00110798" w:rsidRPr="0016128F">
        <w:t>podstat</w:t>
      </w:r>
      <w:r w:rsidR="00110798">
        <w:t>né</w:t>
      </w:r>
      <w:r w:rsidR="00110798" w:rsidRPr="0016128F">
        <w:t xml:space="preserve"> porušen</w:t>
      </w:r>
      <w:r w:rsidR="00110798">
        <w:t>ie</w:t>
      </w:r>
      <w:r w:rsidR="00110798" w:rsidRPr="0016128F">
        <w:t xml:space="preserve"> zmluvy a oprávňuje objednávateľa na okamžité odstúpenie od tejto zmluvy</w:t>
      </w:r>
      <w:r w:rsidR="00110798">
        <w:t>.</w:t>
      </w:r>
    </w:p>
    <w:p w14:paraId="5B5B80D6" w14:textId="30AEB412" w:rsidR="0058230D" w:rsidRPr="00413EDD" w:rsidRDefault="0058230D" w:rsidP="0058230D">
      <w:pPr>
        <w:rPr>
          <w:bCs/>
        </w:rPr>
      </w:pPr>
    </w:p>
    <w:p w14:paraId="49F21DED" w14:textId="2948932F" w:rsidR="0021095A" w:rsidRPr="001B269E" w:rsidRDefault="0058230D" w:rsidP="0021095A">
      <w:pPr>
        <w:pStyle w:val="ListParagraph"/>
        <w:ind w:left="1000"/>
        <w:rPr>
          <w:rFonts w:asciiTheme="minorHAnsi" w:hAnsiTheme="minorHAnsi"/>
          <w:bCs/>
        </w:rPr>
      </w:pPr>
      <w:r w:rsidRPr="00413EDD">
        <w:rPr>
          <w:b/>
        </w:rPr>
        <w:t>Tabuľka 1: Technická špecifikácia</w:t>
      </w:r>
      <w:r w:rsidR="00D212E9">
        <w:rPr>
          <w:b/>
        </w:rPr>
        <w:t xml:space="preserve"> dodaných zariadení</w:t>
      </w:r>
      <w:r w:rsidRPr="00413EDD">
        <w:rPr>
          <w:b/>
        </w:rPr>
        <w:t xml:space="preserve"> </w:t>
      </w:r>
    </w:p>
    <w:tbl>
      <w:tblPr>
        <w:tblW w:w="9913" w:type="dxa"/>
        <w:tblCellMar>
          <w:left w:w="70" w:type="dxa"/>
          <w:right w:w="70" w:type="dxa"/>
        </w:tblCellMar>
        <w:tblLook w:val="04A0" w:firstRow="1" w:lastRow="0" w:firstColumn="1" w:lastColumn="0" w:noHBand="0" w:noVBand="1"/>
      </w:tblPr>
      <w:tblGrid>
        <w:gridCol w:w="1600"/>
        <w:gridCol w:w="8313"/>
      </w:tblGrid>
      <w:tr w:rsidR="00521B94" w:rsidRPr="0021095A" w14:paraId="5C36B7D6" w14:textId="77777777" w:rsidTr="00521B94">
        <w:trPr>
          <w:trHeight w:val="1290"/>
        </w:trPr>
        <w:tc>
          <w:tcPr>
            <w:tcW w:w="1600"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14:paraId="6872F060" w14:textId="77777777" w:rsidR="00521B94" w:rsidRPr="0021095A" w:rsidRDefault="00521B94" w:rsidP="00361765">
            <w:pPr>
              <w:autoSpaceDE/>
              <w:autoSpaceDN/>
              <w:jc w:val="center"/>
              <w:rPr>
                <w:rFonts w:asciiTheme="majorHAnsi" w:hAnsiTheme="majorHAnsi" w:cs="Arial"/>
                <w:b/>
                <w:bCs/>
                <w:color w:val="000000"/>
                <w:sz w:val="20"/>
                <w:szCs w:val="20"/>
              </w:rPr>
            </w:pPr>
            <w:r w:rsidRPr="0021095A">
              <w:rPr>
                <w:rFonts w:asciiTheme="majorHAnsi" w:hAnsiTheme="majorHAnsi" w:cs="Arial"/>
                <w:b/>
                <w:bCs/>
                <w:color w:val="000000"/>
                <w:sz w:val="20"/>
                <w:szCs w:val="20"/>
              </w:rPr>
              <w:t>Poradové číslo</w:t>
            </w:r>
          </w:p>
        </w:tc>
        <w:tc>
          <w:tcPr>
            <w:tcW w:w="8313" w:type="dxa"/>
            <w:tcBorders>
              <w:top w:val="single" w:sz="8" w:space="0" w:color="auto"/>
              <w:left w:val="nil"/>
              <w:bottom w:val="nil"/>
              <w:right w:val="single" w:sz="8" w:space="0" w:color="auto"/>
            </w:tcBorders>
            <w:shd w:val="clear" w:color="auto" w:fill="D9D9D9" w:themeFill="background1" w:themeFillShade="D9"/>
            <w:vAlign w:val="center"/>
            <w:hideMark/>
          </w:tcPr>
          <w:p w14:paraId="1C7C8691" w14:textId="77777777" w:rsidR="00521B94" w:rsidRPr="0021095A" w:rsidRDefault="00521B94" w:rsidP="00361765">
            <w:pPr>
              <w:jc w:val="center"/>
              <w:rPr>
                <w:rFonts w:asciiTheme="majorHAnsi" w:hAnsiTheme="majorHAnsi" w:cs="Arial"/>
                <w:b/>
                <w:bCs/>
                <w:color w:val="000000"/>
                <w:sz w:val="20"/>
                <w:szCs w:val="20"/>
              </w:rPr>
            </w:pPr>
            <w:r w:rsidRPr="0021095A">
              <w:rPr>
                <w:rFonts w:asciiTheme="majorHAnsi" w:hAnsiTheme="majorHAnsi" w:cs="Arial"/>
                <w:b/>
                <w:bCs/>
                <w:color w:val="000000"/>
                <w:sz w:val="20"/>
                <w:szCs w:val="20"/>
              </w:rPr>
              <w:t>Firewall - technická špecifikácia</w:t>
            </w:r>
          </w:p>
        </w:tc>
      </w:tr>
      <w:tr w:rsidR="00521B94" w:rsidRPr="0021095A" w14:paraId="40F0EBE3" w14:textId="77777777" w:rsidTr="00521B94">
        <w:trPr>
          <w:trHeight w:val="315"/>
        </w:trPr>
        <w:tc>
          <w:tcPr>
            <w:tcW w:w="1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376948"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w:t>
            </w:r>
          </w:p>
        </w:tc>
        <w:tc>
          <w:tcPr>
            <w:tcW w:w="8313" w:type="dxa"/>
            <w:tcBorders>
              <w:top w:val="single" w:sz="8" w:space="0" w:color="auto"/>
              <w:left w:val="nil"/>
              <w:bottom w:val="single" w:sz="4" w:space="0" w:color="auto"/>
              <w:right w:val="single" w:sz="4" w:space="0" w:color="auto"/>
            </w:tcBorders>
            <w:shd w:val="clear" w:color="auto" w:fill="auto"/>
            <w:vAlign w:val="center"/>
            <w:hideMark/>
          </w:tcPr>
          <w:p w14:paraId="7ACEAF24" w14:textId="77777777" w:rsidR="00521B94" w:rsidRPr="0021095A" w:rsidRDefault="00521B94" w:rsidP="00361765">
            <w:pPr>
              <w:rPr>
                <w:rFonts w:asciiTheme="majorHAnsi" w:hAnsiTheme="majorHAnsi" w:cs="Arial"/>
                <w:color w:val="000000"/>
                <w:sz w:val="20"/>
                <w:szCs w:val="20"/>
              </w:rPr>
            </w:pPr>
            <w:proofErr w:type="spellStart"/>
            <w:r w:rsidRPr="0021095A">
              <w:rPr>
                <w:rFonts w:asciiTheme="majorHAnsi" w:hAnsiTheme="majorHAnsi" w:cs="Arial"/>
                <w:color w:val="000000"/>
                <w:sz w:val="20"/>
                <w:szCs w:val="20"/>
              </w:rPr>
              <w:t>Next</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Generation</w:t>
            </w:r>
            <w:proofErr w:type="spellEnd"/>
            <w:r w:rsidRPr="0021095A">
              <w:rPr>
                <w:rFonts w:asciiTheme="majorHAnsi" w:hAnsiTheme="majorHAnsi" w:cs="Arial"/>
                <w:color w:val="000000"/>
                <w:sz w:val="20"/>
                <w:szCs w:val="20"/>
              </w:rPr>
              <w:t xml:space="preserve"> Firewall (NGFW)</w:t>
            </w:r>
          </w:p>
        </w:tc>
      </w:tr>
      <w:tr w:rsidR="00521B94" w:rsidRPr="0021095A" w14:paraId="757B9B19"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5962A7E"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w:t>
            </w:r>
          </w:p>
        </w:tc>
        <w:tc>
          <w:tcPr>
            <w:tcW w:w="8313" w:type="dxa"/>
            <w:tcBorders>
              <w:top w:val="nil"/>
              <w:left w:val="nil"/>
              <w:bottom w:val="single" w:sz="4" w:space="0" w:color="auto"/>
              <w:right w:val="single" w:sz="4" w:space="0" w:color="auto"/>
            </w:tcBorders>
            <w:shd w:val="clear" w:color="auto" w:fill="auto"/>
            <w:vAlign w:val="center"/>
            <w:hideMark/>
          </w:tcPr>
          <w:p w14:paraId="1CE92B79" w14:textId="77777777" w:rsidR="00521B94" w:rsidRPr="0021095A" w:rsidRDefault="00521B94" w:rsidP="00361765">
            <w:pPr>
              <w:rPr>
                <w:rFonts w:asciiTheme="majorHAnsi" w:hAnsiTheme="majorHAnsi" w:cs="Arial"/>
                <w:color w:val="000000"/>
                <w:sz w:val="20"/>
                <w:szCs w:val="20"/>
              </w:rPr>
            </w:pPr>
            <w:proofErr w:type="spellStart"/>
            <w:r w:rsidRPr="0021095A">
              <w:rPr>
                <w:rFonts w:asciiTheme="majorHAnsi" w:hAnsiTheme="majorHAnsi" w:cs="Arial"/>
                <w:color w:val="000000"/>
                <w:sz w:val="20"/>
                <w:szCs w:val="20"/>
              </w:rPr>
              <w:t>Priepustnost</w:t>
            </w:r>
            <w:proofErr w:type="spellEnd"/>
            <w:r w:rsidRPr="0021095A">
              <w:rPr>
                <w:rFonts w:asciiTheme="majorHAnsi" w:hAnsiTheme="majorHAnsi" w:cs="Arial"/>
                <w:color w:val="000000"/>
                <w:sz w:val="20"/>
                <w:szCs w:val="20"/>
              </w:rPr>
              <w:t xml:space="preserve"> Firewall pre IPv4 minimálne 190/190/120 </w:t>
            </w:r>
            <w:proofErr w:type="spellStart"/>
            <w:r w:rsidRPr="0021095A">
              <w:rPr>
                <w:rFonts w:asciiTheme="majorHAnsi" w:hAnsiTheme="majorHAnsi" w:cs="Arial"/>
                <w:color w:val="000000"/>
                <w:sz w:val="20"/>
                <w:szCs w:val="20"/>
              </w:rPr>
              <w:t>Gbps</w:t>
            </w:r>
            <w:proofErr w:type="spellEnd"/>
            <w:r w:rsidRPr="0021095A">
              <w:rPr>
                <w:rFonts w:asciiTheme="majorHAnsi" w:hAnsiTheme="majorHAnsi" w:cs="Arial"/>
                <w:color w:val="000000"/>
                <w:sz w:val="20"/>
                <w:szCs w:val="20"/>
              </w:rPr>
              <w:t xml:space="preserve"> (merané na UDP paketoch s veľkosťou 1518B/512B/64B)</w:t>
            </w:r>
          </w:p>
        </w:tc>
      </w:tr>
      <w:tr w:rsidR="00521B94" w:rsidRPr="0021095A" w14:paraId="1F7C67E8"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1F9FDA7"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w:t>
            </w:r>
          </w:p>
        </w:tc>
        <w:tc>
          <w:tcPr>
            <w:tcW w:w="8313" w:type="dxa"/>
            <w:tcBorders>
              <w:top w:val="nil"/>
              <w:left w:val="nil"/>
              <w:bottom w:val="single" w:sz="4" w:space="0" w:color="auto"/>
              <w:right w:val="single" w:sz="4" w:space="0" w:color="auto"/>
            </w:tcBorders>
            <w:shd w:val="clear" w:color="auto" w:fill="auto"/>
            <w:vAlign w:val="center"/>
            <w:hideMark/>
          </w:tcPr>
          <w:p w14:paraId="0E84B4FB" w14:textId="77777777" w:rsidR="00521B94" w:rsidRPr="0021095A" w:rsidRDefault="00521B94" w:rsidP="00361765">
            <w:pPr>
              <w:rPr>
                <w:rFonts w:asciiTheme="majorHAnsi" w:hAnsiTheme="majorHAnsi" w:cs="Arial"/>
                <w:color w:val="000000"/>
                <w:sz w:val="20"/>
                <w:szCs w:val="20"/>
              </w:rPr>
            </w:pPr>
            <w:proofErr w:type="spellStart"/>
            <w:r w:rsidRPr="0021095A">
              <w:rPr>
                <w:rFonts w:asciiTheme="majorHAnsi" w:hAnsiTheme="majorHAnsi" w:cs="Arial"/>
                <w:color w:val="000000"/>
                <w:sz w:val="20"/>
                <w:szCs w:val="20"/>
              </w:rPr>
              <w:t>Priepustnost</w:t>
            </w:r>
            <w:proofErr w:type="spellEnd"/>
            <w:r w:rsidRPr="0021095A">
              <w:rPr>
                <w:rFonts w:asciiTheme="majorHAnsi" w:hAnsiTheme="majorHAnsi" w:cs="Arial"/>
                <w:color w:val="000000"/>
                <w:sz w:val="20"/>
                <w:szCs w:val="20"/>
              </w:rPr>
              <w:t xml:space="preserve"> Firewall pre IPv6 minimálne min. 190 </w:t>
            </w:r>
            <w:proofErr w:type="spellStart"/>
            <w:r w:rsidRPr="0021095A">
              <w:rPr>
                <w:rFonts w:asciiTheme="majorHAnsi" w:hAnsiTheme="majorHAnsi" w:cs="Arial"/>
                <w:color w:val="000000"/>
                <w:sz w:val="20"/>
                <w:szCs w:val="20"/>
              </w:rPr>
              <w:t>Gbps</w:t>
            </w:r>
            <w:proofErr w:type="spellEnd"/>
            <w:r w:rsidRPr="0021095A">
              <w:rPr>
                <w:rFonts w:asciiTheme="majorHAnsi" w:hAnsiTheme="majorHAnsi" w:cs="Arial"/>
                <w:color w:val="000000"/>
                <w:sz w:val="20"/>
                <w:szCs w:val="20"/>
              </w:rPr>
              <w:t xml:space="preserve"> (merané na UDP paketoch s veľkosťou 1518B)</w:t>
            </w:r>
          </w:p>
        </w:tc>
      </w:tr>
      <w:tr w:rsidR="00521B94" w:rsidRPr="0021095A" w14:paraId="06D8C2B4"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2AAE396"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w:t>
            </w:r>
          </w:p>
        </w:tc>
        <w:tc>
          <w:tcPr>
            <w:tcW w:w="8313" w:type="dxa"/>
            <w:tcBorders>
              <w:top w:val="nil"/>
              <w:left w:val="nil"/>
              <w:bottom w:val="single" w:sz="4" w:space="0" w:color="auto"/>
              <w:right w:val="single" w:sz="4" w:space="0" w:color="auto"/>
            </w:tcBorders>
            <w:shd w:val="clear" w:color="auto" w:fill="auto"/>
            <w:vAlign w:val="center"/>
            <w:hideMark/>
          </w:tcPr>
          <w:p w14:paraId="70E99CB9"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Priepustnosť FW pri zapnutí IPS, </w:t>
            </w:r>
            <w:proofErr w:type="spellStart"/>
            <w:r w:rsidRPr="0021095A">
              <w:rPr>
                <w:rFonts w:asciiTheme="majorHAnsi" w:hAnsiTheme="majorHAnsi" w:cs="Arial"/>
                <w:color w:val="000000"/>
                <w:sz w:val="20"/>
                <w:szCs w:val="20"/>
              </w:rPr>
              <w:t>Application</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Control</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Antivirus</w:t>
            </w:r>
            <w:proofErr w:type="spellEnd"/>
            <w:r w:rsidRPr="0021095A">
              <w:rPr>
                <w:rFonts w:asciiTheme="majorHAnsi" w:hAnsiTheme="majorHAnsi" w:cs="Arial"/>
                <w:color w:val="000000"/>
                <w:sz w:val="20"/>
                <w:szCs w:val="20"/>
              </w:rPr>
              <w:t xml:space="preserve">, Web </w:t>
            </w:r>
            <w:proofErr w:type="spellStart"/>
            <w:r w:rsidRPr="0021095A">
              <w:rPr>
                <w:rFonts w:asciiTheme="majorHAnsi" w:hAnsiTheme="majorHAnsi" w:cs="Arial"/>
                <w:color w:val="000000"/>
                <w:sz w:val="20"/>
                <w:szCs w:val="20"/>
              </w:rPr>
              <w:t>Filtering</w:t>
            </w:r>
            <w:proofErr w:type="spellEnd"/>
            <w:r w:rsidRPr="0021095A">
              <w:rPr>
                <w:rFonts w:asciiTheme="majorHAnsi" w:hAnsiTheme="majorHAnsi" w:cs="Arial"/>
                <w:color w:val="000000"/>
                <w:sz w:val="20"/>
                <w:szCs w:val="20"/>
              </w:rPr>
              <w:t xml:space="preserve">  a zapnutým logovaním minimálne 9 </w:t>
            </w:r>
            <w:proofErr w:type="spellStart"/>
            <w:r w:rsidRPr="0021095A">
              <w:rPr>
                <w:rFonts w:asciiTheme="majorHAnsi" w:hAnsiTheme="majorHAnsi" w:cs="Arial"/>
                <w:color w:val="000000"/>
                <w:sz w:val="20"/>
                <w:szCs w:val="20"/>
              </w:rPr>
              <w:t>Gbps</w:t>
            </w:r>
            <w:proofErr w:type="spellEnd"/>
          </w:p>
        </w:tc>
      </w:tr>
      <w:tr w:rsidR="00521B94" w:rsidRPr="0021095A" w14:paraId="741E311F"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4B2164F"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w:t>
            </w:r>
          </w:p>
        </w:tc>
        <w:tc>
          <w:tcPr>
            <w:tcW w:w="8313" w:type="dxa"/>
            <w:tcBorders>
              <w:top w:val="nil"/>
              <w:left w:val="nil"/>
              <w:bottom w:val="single" w:sz="4" w:space="0" w:color="auto"/>
              <w:right w:val="single" w:sz="4" w:space="0" w:color="auto"/>
            </w:tcBorders>
            <w:shd w:val="clear" w:color="auto" w:fill="auto"/>
            <w:vAlign w:val="center"/>
            <w:hideMark/>
          </w:tcPr>
          <w:p w14:paraId="7F0EA0E6"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Firewall </w:t>
            </w:r>
            <w:proofErr w:type="spellStart"/>
            <w:r w:rsidRPr="0021095A">
              <w:rPr>
                <w:rFonts w:asciiTheme="majorHAnsi" w:hAnsiTheme="majorHAnsi" w:cs="Arial"/>
                <w:color w:val="000000"/>
                <w:sz w:val="20"/>
                <w:szCs w:val="20"/>
              </w:rPr>
              <w:t>Throughput</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packet</w:t>
            </w:r>
            <w:proofErr w:type="spellEnd"/>
            <w:r w:rsidRPr="0021095A">
              <w:rPr>
                <w:rFonts w:asciiTheme="majorHAnsi" w:hAnsiTheme="majorHAnsi" w:cs="Arial"/>
                <w:color w:val="000000"/>
                <w:sz w:val="20"/>
                <w:szCs w:val="20"/>
              </w:rPr>
              <w:t xml:space="preserve"> per </w:t>
            </w:r>
            <w:proofErr w:type="spellStart"/>
            <w:r w:rsidRPr="0021095A">
              <w:rPr>
                <w:rFonts w:asciiTheme="majorHAnsi" w:hAnsiTheme="majorHAnsi" w:cs="Arial"/>
                <w:color w:val="000000"/>
                <w:sz w:val="20"/>
                <w:szCs w:val="20"/>
              </w:rPr>
              <w:t>secound</w:t>
            </w:r>
            <w:proofErr w:type="spellEnd"/>
            <w:r w:rsidRPr="0021095A">
              <w:rPr>
                <w:rFonts w:asciiTheme="majorHAnsi" w:hAnsiTheme="majorHAnsi" w:cs="Arial"/>
                <w:color w:val="000000"/>
                <w:sz w:val="20"/>
                <w:szCs w:val="20"/>
              </w:rPr>
              <w:t xml:space="preserve"> - počet spracovaných paketov za 1 sekundu) minimálne 200 </w:t>
            </w:r>
            <w:proofErr w:type="spellStart"/>
            <w:r w:rsidRPr="0021095A">
              <w:rPr>
                <w:rFonts w:asciiTheme="majorHAnsi" w:hAnsiTheme="majorHAnsi" w:cs="Arial"/>
                <w:color w:val="000000"/>
                <w:sz w:val="20"/>
                <w:szCs w:val="20"/>
              </w:rPr>
              <w:t>Mpps</w:t>
            </w:r>
            <w:proofErr w:type="spellEnd"/>
          </w:p>
        </w:tc>
      </w:tr>
      <w:tr w:rsidR="00521B94" w:rsidRPr="0021095A" w14:paraId="189651B5"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54F6F78"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6</w:t>
            </w:r>
          </w:p>
        </w:tc>
        <w:tc>
          <w:tcPr>
            <w:tcW w:w="8313" w:type="dxa"/>
            <w:tcBorders>
              <w:top w:val="nil"/>
              <w:left w:val="nil"/>
              <w:bottom w:val="single" w:sz="4" w:space="0" w:color="auto"/>
              <w:right w:val="single" w:sz="4" w:space="0" w:color="auto"/>
            </w:tcBorders>
            <w:shd w:val="clear" w:color="auto" w:fill="auto"/>
            <w:vAlign w:val="center"/>
            <w:hideMark/>
          </w:tcPr>
          <w:p w14:paraId="13741627"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Počet súčasných TCP spojení firewallu - </w:t>
            </w:r>
            <w:proofErr w:type="spellStart"/>
            <w:r w:rsidRPr="0021095A">
              <w:rPr>
                <w:rFonts w:asciiTheme="majorHAnsi" w:hAnsiTheme="majorHAnsi" w:cs="Arial"/>
                <w:color w:val="000000"/>
                <w:sz w:val="20"/>
                <w:szCs w:val="20"/>
              </w:rPr>
              <w:t>Concurrent</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Sessions</w:t>
            </w:r>
            <w:proofErr w:type="spellEnd"/>
            <w:r w:rsidRPr="0021095A">
              <w:rPr>
                <w:rFonts w:asciiTheme="majorHAnsi" w:hAnsiTheme="majorHAnsi" w:cs="Arial"/>
                <w:color w:val="000000"/>
                <w:sz w:val="20"/>
                <w:szCs w:val="20"/>
              </w:rPr>
              <w:t xml:space="preserve"> (TCP) minimálne 12 </w:t>
            </w:r>
            <w:proofErr w:type="spellStart"/>
            <w:r w:rsidRPr="0021095A">
              <w:rPr>
                <w:rFonts w:asciiTheme="majorHAnsi" w:hAnsiTheme="majorHAnsi" w:cs="Arial"/>
                <w:color w:val="000000"/>
                <w:sz w:val="20"/>
                <w:szCs w:val="20"/>
              </w:rPr>
              <w:t>Milion</w:t>
            </w:r>
            <w:proofErr w:type="spellEnd"/>
          </w:p>
        </w:tc>
      </w:tr>
      <w:tr w:rsidR="00521B94" w:rsidRPr="0021095A" w14:paraId="18E90567"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9C94C4B"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7</w:t>
            </w:r>
          </w:p>
        </w:tc>
        <w:tc>
          <w:tcPr>
            <w:tcW w:w="8313" w:type="dxa"/>
            <w:tcBorders>
              <w:top w:val="nil"/>
              <w:left w:val="nil"/>
              <w:bottom w:val="single" w:sz="4" w:space="0" w:color="auto"/>
              <w:right w:val="single" w:sz="4" w:space="0" w:color="auto"/>
            </w:tcBorders>
            <w:shd w:val="clear" w:color="auto" w:fill="auto"/>
            <w:vAlign w:val="center"/>
            <w:hideMark/>
          </w:tcPr>
          <w:p w14:paraId="1A80B449"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Počet nových TCP spojení za sekundu (</w:t>
            </w:r>
            <w:proofErr w:type="spellStart"/>
            <w:r w:rsidRPr="0021095A">
              <w:rPr>
                <w:rFonts w:asciiTheme="majorHAnsi" w:hAnsiTheme="majorHAnsi" w:cs="Arial"/>
                <w:color w:val="000000"/>
                <w:sz w:val="20"/>
                <w:szCs w:val="20"/>
              </w:rPr>
              <w:t>setup</w:t>
            </w:r>
            <w:proofErr w:type="spellEnd"/>
            <w:r w:rsidRPr="0021095A">
              <w:rPr>
                <w:rFonts w:asciiTheme="majorHAnsi" w:hAnsiTheme="majorHAnsi" w:cs="Arial"/>
                <w:color w:val="000000"/>
                <w:sz w:val="20"/>
                <w:szCs w:val="20"/>
              </w:rPr>
              <w:t>-rate) minimálne 700000</w:t>
            </w:r>
          </w:p>
        </w:tc>
      </w:tr>
      <w:tr w:rsidR="00521B94" w:rsidRPr="0021095A" w14:paraId="17A06805"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E80EE46"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8</w:t>
            </w:r>
          </w:p>
        </w:tc>
        <w:tc>
          <w:tcPr>
            <w:tcW w:w="8313" w:type="dxa"/>
            <w:tcBorders>
              <w:top w:val="nil"/>
              <w:left w:val="nil"/>
              <w:bottom w:val="single" w:sz="4" w:space="0" w:color="auto"/>
              <w:right w:val="single" w:sz="4" w:space="0" w:color="auto"/>
            </w:tcBorders>
            <w:shd w:val="clear" w:color="auto" w:fill="auto"/>
            <w:vAlign w:val="center"/>
            <w:hideMark/>
          </w:tcPr>
          <w:p w14:paraId="7341D38F"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Latencia firewallu maximálne  4 </w:t>
            </w:r>
            <w:proofErr w:type="spellStart"/>
            <w:r w:rsidRPr="0021095A">
              <w:rPr>
                <w:rFonts w:asciiTheme="majorHAnsi" w:hAnsiTheme="majorHAnsi" w:cs="Arial"/>
                <w:color w:val="000000"/>
                <w:sz w:val="20"/>
                <w:szCs w:val="20"/>
              </w:rPr>
              <w:t>μs</w:t>
            </w:r>
            <w:proofErr w:type="spellEnd"/>
            <w:r w:rsidRPr="0021095A">
              <w:rPr>
                <w:rFonts w:asciiTheme="majorHAnsi" w:hAnsiTheme="majorHAnsi" w:cs="Arial"/>
                <w:color w:val="000000"/>
                <w:sz w:val="20"/>
                <w:szCs w:val="20"/>
              </w:rPr>
              <w:t xml:space="preserve"> (merané na malých UDP paketoch (64B))</w:t>
            </w:r>
          </w:p>
        </w:tc>
      </w:tr>
      <w:tr w:rsidR="00521B94" w:rsidRPr="0021095A" w14:paraId="74F4BFA4"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FC336B8"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9</w:t>
            </w:r>
          </w:p>
        </w:tc>
        <w:tc>
          <w:tcPr>
            <w:tcW w:w="8313" w:type="dxa"/>
            <w:tcBorders>
              <w:top w:val="nil"/>
              <w:left w:val="nil"/>
              <w:bottom w:val="single" w:sz="4" w:space="0" w:color="auto"/>
              <w:right w:val="single" w:sz="4" w:space="0" w:color="auto"/>
            </w:tcBorders>
            <w:shd w:val="clear" w:color="auto" w:fill="auto"/>
            <w:vAlign w:val="center"/>
            <w:hideMark/>
          </w:tcPr>
          <w:p w14:paraId="7F1725CE"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Firewall </w:t>
            </w:r>
            <w:proofErr w:type="spellStart"/>
            <w:r w:rsidRPr="0021095A">
              <w:rPr>
                <w:rFonts w:asciiTheme="majorHAnsi" w:hAnsiTheme="majorHAnsi" w:cs="Arial"/>
                <w:color w:val="000000"/>
                <w:sz w:val="20"/>
                <w:szCs w:val="20"/>
              </w:rPr>
              <w:t>policies</w:t>
            </w:r>
            <w:proofErr w:type="spellEnd"/>
            <w:r w:rsidRPr="0021095A">
              <w:rPr>
                <w:rFonts w:asciiTheme="majorHAnsi" w:hAnsiTheme="majorHAnsi" w:cs="Arial"/>
                <w:color w:val="000000"/>
                <w:sz w:val="20"/>
                <w:szCs w:val="20"/>
              </w:rPr>
              <w:t xml:space="preserve"> minimálne 80 000</w:t>
            </w:r>
          </w:p>
        </w:tc>
      </w:tr>
      <w:tr w:rsidR="00521B94" w:rsidRPr="0021095A" w14:paraId="290DF566"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C68DC2E"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10</w:t>
            </w:r>
          </w:p>
        </w:tc>
        <w:tc>
          <w:tcPr>
            <w:tcW w:w="8313" w:type="dxa"/>
            <w:tcBorders>
              <w:top w:val="nil"/>
              <w:left w:val="nil"/>
              <w:bottom w:val="single" w:sz="4" w:space="0" w:color="auto"/>
              <w:right w:val="single" w:sz="4" w:space="0" w:color="auto"/>
            </w:tcBorders>
            <w:shd w:val="clear" w:color="auto" w:fill="auto"/>
            <w:vAlign w:val="center"/>
            <w:hideMark/>
          </w:tcPr>
          <w:p w14:paraId="0DD3B63E"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Priepustnosť  funkcie </w:t>
            </w:r>
            <w:proofErr w:type="spellStart"/>
            <w:r w:rsidRPr="0021095A">
              <w:rPr>
                <w:rFonts w:asciiTheme="majorHAnsi" w:hAnsiTheme="majorHAnsi" w:cs="Arial"/>
                <w:color w:val="000000"/>
                <w:sz w:val="20"/>
                <w:szCs w:val="20"/>
              </w:rPr>
              <w:t>Application</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Control</w:t>
            </w:r>
            <w:proofErr w:type="spellEnd"/>
            <w:r w:rsidRPr="0021095A">
              <w:rPr>
                <w:rFonts w:asciiTheme="majorHAnsi" w:hAnsiTheme="majorHAnsi" w:cs="Arial"/>
                <w:color w:val="000000"/>
                <w:sz w:val="20"/>
                <w:szCs w:val="20"/>
              </w:rPr>
              <w:t xml:space="preserve"> vrátane logovania  (merané s HTTP 64K </w:t>
            </w:r>
            <w:proofErr w:type="spellStart"/>
            <w:r w:rsidRPr="0021095A">
              <w:rPr>
                <w:rFonts w:asciiTheme="majorHAnsi" w:hAnsiTheme="majorHAnsi" w:cs="Arial"/>
                <w:color w:val="000000"/>
                <w:sz w:val="20"/>
                <w:szCs w:val="20"/>
              </w:rPr>
              <w:t>response</w:t>
            </w:r>
            <w:proofErr w:type="spellEnd"/>
            <w:r w:rsidRPr="0021095A">
              <w:rPr>
                <w:rFonts w:asciiTheme="majorHAnsi" w:hAnsiTheme="majorHAnsi" w:cs="Arial"/>
                <w:color w:val="000000"/>
                <w:sz w:val="20"/>
                <w:szCs w:val="20"/>
              </w:rPr>
              <w:t xml:space="preserve">) minimálne 30 </w:t>
            </w:r>
            <w:proofErr w:type="spellStart"/>
            <w:r w:rsidRPr="0021095A">
              <w:rPr>
                <w:rFonts w:asciiTheme="majorHAnsi" w:hAnsiTheme="majorHAnsi" w:cs="Arial"/>
                <w:color w:val="000000"/>
                <w:sz w:val="20"/>
                <w:szCs w:val="20"/>
              </w:rPr>
              <w:t>Gbps</w:t>
            </w:r>
            <w:proofErr w:type="spellEnd"/>
          </w:p>
        </w:tc>
      </w:tr>
      <w:tr w:rsidR="00521B94" w:rsidRPr="0021095A" w14:paraId="405D9B18"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78C01E1"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11</w:t>
            </w:r>
          </w:p>
        </w:tc>
        <w:tc>
          <w:tcPr>
            <w:tcW w:w="8313" w:type="dxa"/>
            <w:tcBorders>
              <w:top w:val="nil"/>
              <w:left w:val="nil"/>
              <w:bottom w:val="single" w:sz="4" w:space="0" w:color="auto"/>
              <w:right w:val="single" w:sz="4" w:space="0" w:color="auto"/>
            </w:tcBorders>
            <w:shd w:val="clear" w:color="auto" w:fill="auto"/>
            <w:vAlign w:val="center"/>
            <w:hideMark/>
          </w:tcPr>
          <w:p w14:paraId="7130D493"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Priepustnosť funkcie IPS vrátane logovania minimálne 16 </w:t>
            </w:r>
            <w:proofErr w:type="spellStart"/>
            <w:r w:rsidRPr="0021095A">
              <w:rPr>
                <w:rFonts w:asciiTheme="majorHAnsi" w:hAnsiTheme="majorHAnsi" w:cs="Arial"/>
                <w:color w:val="000000"/>
                <w:sz w:val="20"/>
                <w:szCs w:val="20"/>
              </w:rPr>
              <w:t>Gbps</w:t>
            </w:r>
            <w:proofErr w:type="spellEnd"/>
          </w:p>
        </w:tc>
      </w:tr>
      <w:tr w:rsidR="00521B94" w:rsidRPr="0021095A" w14:paraId="132346AD"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213AE13"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12</w:t>
            </w:r>
          </w:p>
        </w:tc>
        <w:tc>
          <w:tcPr>
            <w:tcW w:w="8313" w:type="dxa"/>
            <w:tcBorders>
              <w:top w:val="nil"/>
              <w:left w:val="nil"/>
              <w:bottom w:val="single" w:sz="4" w:space="0" w:color="auto"/>
              <w:right w:val="single" w:sz="4" w:space="0" w:color="auto"/>
            </w:tcBorders>
            <w:shd w:val="clear" w:color="auto" w:fill="auto"/>
            <w:vAlign w:val="center"/>
            <w:hideMark/>
          </w:tcPr>
          <w:p w14:paraId="2809FE3F"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Priepustnosť  SSL dešifrovania/SSL inšpekcie minimálne 11 </w:t>
            </w:r>
            <w:proofErr w:type="spellStart"/>
            <w:r w:rsidRPr="0021095A">
              <w:rPr>
                <w:rFonts w:asciiTheme="majorHAnsi" w:hAnsiTheme="majorHAnsi" w:cs="Arial"/>
                <w:color w:val="000000"/>
                <w:sz w:val="20"/>
                <w:szCs w:val="20"/>
              </w:rPr>
              <w:t>Gbps</w:t>
            </w:r>
            <w:proofErr w:type="spellEnd"/>
            <w:r w:rsidRPr="0021095A">
              <w:rPr>
                <w:rFonts w:asciiTheme="majorHAnsi" w:hAnsiTheme="majorHAnsi" w:cs="Arial"/>
                <w:color w:val="000000"/>
                <w:sz w:val="20"/>
                <w:szCs w:val="20"/>
              </w:rPr>
              <w:t xml:space="preserve">  (HTTPS prevádzka, merané v kombinácii s IPS kontrolou)</w:t>
            </w:r>
          </w:p>
        </w:tc>
      </w:tr>
      <w:tr w:rsidR="00521B94" w:rsidRPr="0021095A" w14:paraId="70DE8F21"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B5B2181"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lastRenderedPageBreak/>
              <w:t>13</w:t>
            </w:r>
          </w:p>
        </w:tc>
        <w:tc>
          <w:tcPr>
            <w:tcW w:w="8313" w:type="dxa"/>
            <w:tcBorders>
              <w:top w:val="nil"/>
              <w:left w:val="nil"/>
              <w:bottom w:val="single" w:sz="4" w:space="0" w:color="auto"/>
              <w:right w:val="single" w:sz="4" w:space="0" w:color="auto"/>
            </w:tcBorders>
            <w:shd w:val="clear" w:color="auto" w:fill="auto"/>
            <w:vAlign w:val="center"/>
            <w:hideMark/>
          </w:tcPr>
          <w:p w14:paraId="022136B9"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Počet rozpoznávaných hrozieb (signatúr) definovaných výrobcom minimálne 11000</w:t>
            </w:r>
          </w:p>
        </w:tc>
      </w:tr>
      <w:tr w:rsidR="00521B94" w:rsidRPr="0021095A" w14:paraId="7711E58E"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525DAED"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14</w:t>
            </w:r>
          </w:p>
        </w:tc>
        <w:tc>
          <w:tcPr>
            <w:tcW w:w="8313" w:type="dxa"/>
            <w:tcBorders>
              <w:top w:val="nil"/>
              <w:left w:val="nil"/>
              <w:bottom w:val="single" w:sz="4" w:space="0" w:color="auto"/>
              <w:right w:val="single" w:sz="4" w:space="0" w:color="auto"/>
            </w:tcBorders>
            <w:shd w:val="clear" w:color="auto" w:fill="auto"/>
            <w:vAlign w:val="center"/>
            <w:hideMark/>
          </w:tcPr>
          <w:p w14:paraId="384C8C57"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Detekcia známych aplikácií na základe signatúr minimálne 4000 preddefinovaných aplikácií/signatúr</w:t>
            </w:r>
          </w:p>
        </w:tc>
      </w:tr>
      <w:tr w:rsidR="00521B94" w:rsidRPr="0021095A" w14:paraId="459EC95D"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4A081A2"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15</w:t>
            </w:r>
          </w:p>
        </w:tc>
        <w:tc>
          <w:tcPr>
            <w:tcW w:w="8313" w:type="dxa"/>
            <w:tcBorders>
              <w:top w:val="nil"/>
              <w:left w:val="nil"/>
              <w:bottom w:val="single" w:sz="4" w:space="0" w:color="auto"/>
              <w:right w:val="single" w:sz="4" w:space="0" w:color="auto"/>
            </w:tcBorders>
            <w:shd w:val="clear" w:color="auto" w:fill="auto"/>
            <w:vAlign w:val="center"/>
            <w:hideMark/>
          </w:tcPr>
          <w:p w14:paraId="1C99DFDF"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Funkcia detekcie aplikácií na L7 (</w:t>
            </w:r>
            <w:proofErr w:type="spellStart"/>
            <w:r w:rsidRPr="0021095A">
              <w:rPr>
                <w:rFonts w:asciiTheme="majorHAnsi" w:hAnsiTheme="majorHAnsi" w:cs="Arial"/>
                <w:color w:val="000000"/>
                <w:sz w:val="20"/>
                <w:szCs w:val="20"/>
              </w:rPr>
              <w:t>Application</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Control</w:t>
            </w:r>
            <w:proofErr w:type="spellEnd"/>
            <w:r w:rsidRPr="0021095A">
              <w:rPr>
                <w:rFonts w:asciiTheme="majorHAnsi" w:hAnsiTheme="majorHAnsi" w:cs="Arial"/>
                <w:color w:val="000000"/>
                <w:sz w:val="20"/>
                <w:szCs w:val="20"/>
              </w:rPr>
              <w:t>)</w:t>
            </w:r>
          </w:p>
        </w:tc>
      </w:tr>
      <w:tr w:rsidR="00521B94" w:rsidRPr="0021095A" w14:paraId="13B1C0EE"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79FC75A"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16</w:t>
            </w:r>
          </w:p>
        </w:tc>
        <w:tc>
          <w:tcPr>
            <w:tcW w:w="8313" w:type="dxa"/>
            <w:tcBorders>
              <w:top w:val="nil"/>
              <w:left w:val="nil"/>
              <w:bottom w:val="single" w:sz="4" w:space="0" w:color="auto"/>
              <w:right w:val="single" w:sz="4" w:space="0" w:color="auto"/>
            </w:tcBorders>
            <w:shd w:val="clear" w:color="auto" w:fill="auto"/>
            <w:vAlign w:val="center"/>
            <w:hideMark/>
          </w:tcPr>
          <w:p w14:paraId="47AFCE57"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Podpora SSL VPN</w:t>
            </w:r>
          </w:p>
        </w:tc>
      </w:tr>
      <w:tr w:rsidR="00521B94" w:rsidRPr="0021095A" w14:paraId="42453DE5"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5432E6C"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17</w:t>
            </w:r>
          </w:p>
        </w:tc>
        <w:tc>
          <w:tcPr>
            <w:tcW w:w="8313" w:type="dxa"/>
            <w:tcBorders>
              <w:top w:val="nil"/>
              <w:left w:val="nil"/>
              <w:bottom w:val="single" w:sz="4" w:space="0" w:color="auto"/>
              <w:right w:val="single" w:sz="4" w:space="0" w:color="auto"/>
            </w:tcBorders>
            <w:shd w:val="clear" w:color="auto" w:fill="auto"/>
            <w:vAlign w:val="center"/>
            <w:hideMark/>
          </w:tcPr>
          <w:p w14:paraId="1D58B569"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Podpora TLS verzie 1.3</w:t>
            </w:r>
          </w:p>
        </w:tc>
      </w:tr>
      <w:tr w:rsidR="00521B94" w:rsidRPr="0021095A" w14:paraId="082D0CEC"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56464D0"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18</w:t>
            </w:r>
          </w:p>
        </w:tc>
        <w:tc>
          <w:tcPr>
            <w:tcW w:w="8313" w:type="dxa"/>
            <w:tcBorders>
              <w:top w:val="nil"/>
              <w:left w:val="nil"/>
              <w:bottom w:val="single" w:sz="4" w:space="0" w:color="auto"/>
              <w:right w:val="single" w:sz="4" w:space="0" w:color="auto"/>
            </w:tcBorders>
            <w:shd w:val="clear" w:color="auto" w:fill="auto"/>
            <w:vAlign w:val="center"/>
            <w:hideMark/>
          </w:tcPr>
          <w:p w14:paraId="277C6B9C"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Priepustnosť SSL VPN minimálne 11Gbps</w:t>
            </w:r>
          </w:p>
        </w:tc>
      </w:tr>
      <w:tr w:rsidR="00521B94" w:rsidRPr="0021095A" w14:paraId="0235FF0F"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35567D1"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19</w:t>
            </w:r>
          </w:p>
        </w:tc>
        <w:tc>
          <w:tcPr>
            <w:tcW w:w="8313" w:type="dxa"/>
            <w:tcBorders>
              <w:top w:val="nil"/>
              <w:left w:val="nil"/>
              <w:bottom w:val="single" w:sz="4" w:space="0" w:color="auto"/>
              <w:right w:val="single" w:sz="4" w:space="0" w:color="auto"/>
            </w:tcBorders>
            <w:shd w:val="clear" w:color="auto" w:fill="auto"/>
            <w:vAlign w:val="center"/>
            <w:hideMark/>
          </w:tcPr>
          <w:p w14:paraId="3E7C8B9A"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Podpora IPSEC VPN v režime site-2-site aj client-2-site</w:t>
            </w:r>
          </w:p>
        </w:tc>
      </w:tr>
      <w:tr w:rsidR="00521B94" w:rsidRPr="0021095A" w14:paraId="64B2828A"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C869F37"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20</w:t>
            </w:r>
          </w:p>
        </w:tc>
        <w:tc>
          <w:tcPr>
            <w:tcW w:w="8313" w:type="dxa"/>
            <w:tcBorders>
              <w:top w:val="nil"/>
              <w:left w:val="nil"/>
              <w:bottom w:val="single" w:sz="4" w:space="0" w:color="auto"/>
              <w:right w:val="single" w:sz="4" w:space="0" w:color="auto"/>
            </w:tcBorders>
            <w:shd w:val="clear" w:color="auto" w:fill="auto"/>
            <w:vAlign w:val="center"/>
            <w:hideMark/>
          </w:tcPr>
          <w:p w14:paraId="0396E6BD"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 xml:space="preserve">Priepustnosť IPSEC VPN (AES256-SHA256, </w:t>
            </w:r>
            <w:proofErr w:type="spellStart"/>
            <w:r w:rsidRPr="0021095A">
              <w:rPr>
                <w:rFonts w:asciiTheme="majorHAnsi" w:hAnsiTheme="majorHAnsi" w:cs="Arial"/>
                <w:color w:val="000000" w:themeColor="text1"/>
                <w:sz w:val="20"/>
                <w:szCs w:val="20"/>
              </w:rPr>
              <w:t>packet</w:t>
            </w:r>
            <w:proofErr w:type="spellEnd"/>
            <w:r w:rsidRPr="0021095A">
              <w:rPr>
                <w:rFonts w:asciiTheme="majorHAnsi" w:hAnsiTheme="majorHAnsi" w:cs="Arial"/>
                <w:color w:val="000000" w:themeColor="text1"/>
                <w:sz w:val="20"/>
                <w:szCs w:val="20"/>
              </w:rPr>
              <w:t xml:space="preserve"> </w:t>
            </w:r>
            <w:proofErr w:type="spellStart"/>
            <w:r w:rsidRPr="0021095A">
              <w:rPr>
                <w:rFonts w:asciiTheme="majorHAnsi" w:hAnsiTheme="majorHAnsi" w:cs="Arial"/>
                <w:color w:val="000000" w:themeColor="text1"/>
                <w:sz w:val="20"/>
                <w:szCs w:val="20"/>
              </w:rPr>
              <w:t>size</w:t>
            </w:r>
            <w:proofErr w:type="spellEnd"/>
            <w:r w:rsidRPr="0021095A">
              <w:rPr>
                <w:rFonts w:asciiTheme="majorHAnsi" w:hAnsiTheme="majorHAnsi" w:cs="Arial"/>
                <w:color w:val="000000" w:themeColor="text1"/>
                <w:sz w:val="20"/>
                <w:szCs w:val="20"/>
              </w:rPr>
              <w:t xml:space="preserve"> 512B) minimálne 50 </w:t>
            </w:r>
            <w:proofErr w:type="spellStart"/>
            <w:r w:rsidRPr="0021095A">
              <w:rPr>
                <w:rFonts w:asciiTheme="majorHAnsi" w:hAnsiTheme="majorHAnsi" w:cs="Arial"/>
                <w:color w:val="000000" w:themeColor="text1"/>
                <w:sz w:val="20"/>
                <w:szCs w:val="20"/>
              </w:rPr>
              <w:t>Gbps</w:t>
            </w:r>
            <w:proofErr w:type="spellEnd"/>
          </w:p>
        </w:tc>
      </w:tr>
      <w:tr w:rsidR="00521B94" w:rsidRPr="0021095A" w14:paraId="2B5EDE7F" w14:textId="77777777" w:rsidTr="00521B94">
        <w:trPr>
          <w:trHeight w:val="153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F46C844"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21</w:t>
            </w:r>
          </w:p>
        </w:tc>
        <w:tc>
          <w:tcPr>
            <w:tcW w:w="8313" w:type="dxa"/>
            <w:tcBorders>
              <w:top w:val="nil"/>
              <w:left w:val="nil"/>
              <w:bottom w:val="single" w:sz="4" w:space="0" w:color="auto"/>
              <w:right w:val="single" w:sz="4" w:space="0" w:color="auto"/>
            </w:tcBorders>
            <w:shd w:val="clear" w:color="auto" w:fill="auto"/>
            <w:vAlign w:val="center"/>
            <w:hideMark/>
          </w:tcPr>
          <w:p w14:paraId="497DB444"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Podpora minimálne 50 izolovaných virtuálnych kontextov (virtualizácia FW na danom HW). Každý virtuálny kontext musí byť plnohodnotné riešenie vrátane oddeleného managementu účtov, objektov, politík, smerovania a pod. Ak je pre túto funkcionalitu potrebná licencia, súčasťou  ponuky  musí byť pokryté minimálne 8 kontextov.</w:t>
            </w:r>
          </w:p>
        </w:tc>
      </w:tr>
      <w:tr w:rsidR="00521B94" w:rsidRPr="0021095A" w14:paraId="0F446B1E"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18A84FA"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22</w:t>
            </w:r>
          </w:p>
        </w:tc>
        <w:tc>
          <w:tcPr>
            <w:tcW w:w="8313" w:type="dxa"/>
            <w:tcBorders>
              <w:top w:val="nil"/>
              <w:left w:val="nil"/>
              <w:bottom w:val="single" w:sz="4" w:space="0" w:color="auto"/>
              <w:right w:val="single" w:sz="4" w:space="0" w:color="auto"/>
            </w:tcBorders>
            <w:shd w:val="clear" w:color="auto" w:fill="auto"/>
            <w:vAlign w:val="center"/>
            <w:hideMark/>
          </w:tcPr>
          <w:p w14:paraId="6A1C58AA"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Podpora minimálne 3600 VLAN</w:t>
            </w:r>
          </w:p>
        </w:tc>
      </w:tr>
      <w:tr w:rsidR="00521B94" w:rsidRPr="0021095A" w14:paraId="479CFBCD"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ECE14D2"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23</w:t>
            </w:r>
          </w:p>
        </w:tc>
        <w:tc>
          <w:tcPr>
            <w:tcW w:w="8313" w:type="dxa"/>
            <w:tcBorders>
              <w:top w:val="nil"/>
              <w:left w:val="nil"/>
              <w:bottom w:val="single" w:sz="4" w:space="0" w:color="auto"/>
              <w:right w:val="single" w:sz="4" w:space="0" w:color="auto"/>
            </w:tcBorders>
            <w:shd w:val="clear" w:color="auto" w:fill="auto"/>
            <w:vAlign w:val="center"/>
            <w:hideMark/>
          </w:tcPr>
          <w:p w14:paraId="53019B99"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Podpora LACP</w:t>
            </w:r>
          </w:p>
        </w:tc>
      </w:tr>
      <w:tr w:rsidR="00521B94" w:rsidRPr="0021095A" w14:paraId="7BA3ACE3" w14:textId="77777777" w:rsidTr="00521B94">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C74D132"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24</w:t>
            </w:r>
          </w:p>
        </w:tc>
        <w:tc>
          <w:tcPr>
            <w:tcW w:w="8313" w:type="dxa"/>
            <w:tcBorders>
              <w:top w:val="nil"/>
              <w:left w:val="nil"/>
              <w:bottom w:val="single" w:sz="4" w:space="0" w:color="auto"/>
              <w:right w:val="single" w:sz="4" w:space="0" w:color="auto"/>
            </w:tcBorders>
            <w:shd w:val="clear" w:color="auto" w:fill="auto"/>
            <w:vAlign w:val="center"/>
            <w:hideMark/>
          </w:tcPr>
          <w:p w14:paraId="588A5051"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 xml:space="preserve">Rozhrania na  firewalle využiteľné pre spracovanie komunikácie minimálne  12 x 25 GE SFP28/10 GE SFP+ port (plno osadené </w:t>
            </w:r>
            <w:proofErr w:type="spellStart"/>
            <w:r w:rsidRPr="0021095A">
              <w:rPr>
                <w:rFonts w:asciiTheme="majorHAnsi" w:hAnsiTheme="majorHAnsi" w:cs="Arial"/>
                <w:color w:val="000000" w:themeColor="text1"/>
                <w:sz w:val="20"/>
                <w:szCs w:val="20"/>
              </w:rPr>
              <w:t>duplex</w:t>
            </w:r>
            <w:proofErr w:type="spellEnd"/>
            <w:r w:rsidRPr="0021095A">
              <w:rPr>
                <w:rFonts w:asciiTheme="majorHAnsi" w:hAnsiTheme="majorHAnsi" w:cs="Arial"/>
                <w:color w:val="000000" w:themeColor="text1"/>
                <w:sz w:val="20"/>
                <w:szCs w:val="20"/>
              </w:rPr>
              <w:t xml:space="preserve"> MM SFP+ modulmi súčasťou dodávky)</w:t>
            </w:r>
          </w:p>
        </w:tc>
      </w:tr>
      <w:tr w:rsidR="00521B94" w:rsidRPr="0021095A" w14:paraId="6739DC5E"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12C7F05"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25</w:t>
            </w:r>
          </w:p>
        </w:tc>
        <w:tc>
          <w:tcPr>
            <w:tcW w:w="8313" w:type="dxa"/>
            <w:tcBorders>
              <w:top w:val="nil"/>
              <w:left w:val="nil"/>
              <w:bottom w:val="single" w:sz="4" w:space="0" w:color="auto"/>
              <w:right w:val="single" w:sz="4" w:space="0" w:color="auto"/>
            </w:tcBorders>
            <w:shd w:val="clear" w:color="auto" w:fill="auto"/>
            <w:vAlign w:val="center"/>
            <w:hideMark/>
          </w:tcPr>
          <w:p w14:paraId="3311B4B7"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Rozhrania na  firewalle využiteľné pre spracovanie komunikácie minimálne 4 x 40 GE QSFP+ port</w:t>
            </w:r>
          </w:p>
        </w:tc>
      </w:tr>
      <w:tr w:rsidR="00521B94" w:rsidRPr="0021095A" w14:paraId="7E876447"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1C7F564"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26</w:t>
            </w:r>
          </w:p>
        </w:tc>
        <w:tc>
          <w:tcPr>
            <w:tcW w:w="8313" w:type="dxa"/>
            <w:tcBorders>
              <w:top w:val="nil"/>
              <w:left w:val="nil"/>
              <w:bottom w:val="single" w:sz="4" w:space="0" w:color="auto"/>
              <w:right w:val="single" w:sz="4" w:space="0" w:color="auto"/>
            </w:tcBorders>
            <w:shd w:val="clear" w:color="auto" w:fill="auto"/>
            <w:vAlign w:val="center"/>
            <w:hideMark/>
          </w:tcPr>
          <w:p w14:paraId="5F1DBEBD"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Rozhrania na  firewalle využiteľné pre spracovanie komunikácie minimálne 14 x GE RJ45 port </w:t>
            </w:r>
          </w:p>
        </w:tc>
      </w:tr>
      <w:tr w:rsidR="00521B94" w:rsidRPr="0021095A" w14:paraId="45EB8468"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B1EE557"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27</w:t>
            </w:r>
          </w:p>
        </w:tc>
        <w:tc>
          <w:tcPr>
            <w:tcW w:w="8313" w:type="dxa"/>
            <w:tcBorders>
              <w:top w:val="nil"/>
              <w:left w:val="nil"/>
              <w:bottom w:val="single" w:sz="4" w:space="0" w:color="auto"/>
              <w:right w:val="single" w:sz="4" w:space="0" w:color="auto"/>
            </w:tcBorders>
            <w:shd w:val="clear" w:color="auto" w:fill="auto"/>
            <w:vAlign w:val="center"/>
            <w:hideMark/>
          </w:tcPr>
          <w:p w14:paraId="5B5103A9"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Rozhrania na  firewalle využiteľné pre spracovanie komunikácie minimálne 6 x GE SFP port</w:t>
            </w:r>
          </w:p>
        </w:tc>
      </w:tr>
      <w:tr w:rsidR="00521B94" w:rsidRPr="0021095A" w14:paraId="3A31710F"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7436B1C"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28</w:t>
            </w:r>
          </w:p>
        </w:tc>
        <w:tc>
          <w:tcPr>
            <w:tcW w:w="8313" w:type="dxa"/>
            <w:tcBorders>
              <w:top w:val="nil"/>
              <w:left w:val="nil"/>
              <w:bottom w:val="single" w:sz="4" w:space="0" w:color="auto"/>
              <w:right w:val="single" w:sz="4" w:space="0" w:color="auto"/>
            </w:tcBorders>
            <w:shd w:val="clear" w:color="auto" w:fill="auto"/>
            <w:vAlign w:val="center"/>
            <w:hideMark/>
          </w:tcPr>
          <w:p w14:paraId="70710F80"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Rozhrania na firewalle využiteľné na </w:t>
            </w:r>
            <w:proofErr w:type="spellStart"/>
            <w:r w:rsidRPr="0021095A">
              <w:rPr>
                <w:rFonts w:asciiTheme="majorHAnsi" w:hAnsiTheme="majorHAnsi" w:cs="Arial"/>
                <w:color w:val="000000"/>
                <w:sz w:val="20"/>
                <w:szCs w:val="20"/>
              </w:rPr>
              <w:t>clustrovanie</w:t>
            </w:r>
            <w:proofErr w:type="spellEnd"/>
            <w:r w:rsidRPr="0021095A">
              <w:rPr>
                <w:rFonts w:asciiTheme="majorHAnsi" w:hAnsiTheme="majorHAnsi" w:cs="Arial"/>
                <w:color w:val="000000"/>
                <w:sz w:val="20"/>
                <w:szCs w:val="20"/>
              </w:rPr>
              <w:t xml:space="preserve"> okrem komunikačných rozhraní minimálne 2 x 10GE SFP+</w:t>
            </w:r>
          </w:p>
        </w:tc>
      </w:tr>
      <w:tr w:rsidR="00521B94" w:rsidRPr="0021095A" w14:paraId="719B1A6A"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5CB2026"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29</w:t>
            </w:r>
          </w:p>
        </w:tc>
        <w:tc>
          <w:tcPr>
            <w:tcW w:w="8313" w:type="dxa"/>
            <w:tcBorders>
              <w:top w:val="nil"/>
              <w:left w:val="nil"/>
              <w:bottom w:val="single" w:sz="4" w:space="0" w:color="auto"/>
              <w:right w:val="single" w:sz="4" w:space="0" w:color="auto"/>
            </w:tcBorders>
            <w:shd w:val="clear" w:color="auto" w:fill="auto"/>
            <w:vAlign w:val="center"/>
            <w:hideMark/>
          </w:tcPr>
          <w:p w14:paraId="2C9D0129"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Rozhrania na firewalle využiteľné pre management minimálne 1 x </w:t>
            </w:r>
            <w:proofErr w:type="spellStart"/>
            <w:r w:rsidRPr="0021095A">
              <w:rPr>
                <w:rFonts w:asciiTheme="majorHAnsi" w:hAnsiTheme="majorHAnsi" w:cs="Arial"/>
                <w:color w:val="000000"/>
                <w:sz w:val="20"/>
                <w:szCs w:val="20"/>
              </w:rPr>
              <w:t>Console</w:t>
            </w:r>
            <w:proofErr w:type="spellEnd"/>
            <w:r w:rsidRPr="0021095A">
              <w:rPr>
                <w:rFonts w:asciiTheme="majorHAnsi" w:hAnsiTheme="majorHAnsi" w:cs="Arial"/>
                <w:color w:val="000000"/>
                <w:sz w:val="20"/>
                <w:szCs w:val="20"/>
              </w:rPr>
              <w:t xml:space="preserve"> port (CLI)</w:t>
            </w:r>
          </w:p>
        </w:tc>
      </w:tr>
      <w:tr w:rsidR="00521B94" w:rsidRPr="0021095A" w14:paraId="36AC2DAC"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6515ADA"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30</w:t>
            </w:r>
          </w:p>
        </w:tc>
        <w:tc>
          <w:tcPr>
            <w:tcW w:w="8313" w:type="dxa"/>
            <w:tcBorders>
              <w:top w:val="nil"/>
              <w:left w:val="nil"/>
              <w:bottom w:val="single" w:sz="4" w:space="0" w:color="auto"/>
              <w:right w:val="single" w:sz="4" w:space="0" w:color="auto"/>
            </w:tcBorders>
            <w:shd w:val="clear" w:color="auto" w:fill="auto"/>
            <w:vAlign w:val="center"/>
            <w:hideMark/>
          </w:tcPr>
          <w:p w14:paraId="5A175142"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Rozhrania na firewalle využiteľné pre management minimálne 1 x GE RJ45 Management port</w:t>
            </w:r>
          </w:p>
        </w:tc>
      </w:tr>
      <w:tr w:rsidR="00521B94" w:rsidRPr="0021095A" w14:paraId="5EDA6E2F"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660FDBF"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31</w:t>
            </w:r>
          </w:p>
        </w:tc>
        <w:tc>
          <w:tcPr>
            <w:tcW w:w="8313" w:type="dxa"/>
            <w:tcBorders>
              <w:top w:val="nil"/>
              <w:left w:val="nil"/>
              <w:bottom w:val="single" w:sz="4" w:space="0" w:color="auto"/>
              <w:right w:val="single" w:sz="4" w:space="0" w:color="auto"/>
            </w:tcBorders>
            <w:shd w:val="clear" w:color="auto" w:fill="auto"/>
            <w:vAlign w:val="center"/>
            <w:hideMark/>
          </w:tcPr>
          <w:p w14:paraId="51F34F31"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 xml:space="preserve">Minimálne 1 x USB Management port </w:t>
            </w:r>
          </w:p>
        </w:tc>
      </w:tr>
      <w:tr w:rsidR="00521B94" w:rsidRPr="0021095A" w14:paraId="114428A0" w14:textId="77777777" w:rsidTr="00521B94">
        <w:trPr>
          <w:trHeight w:val="17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CC1E34D"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32</w:t>
            </w:r>
          </w:p>
        </w:tc>
        <w:tc>
          <w:tcPr>
            <w:tcW w:w="8313" w:type="dxa"/>
            <w:tcBorders>
              <w:top w:val="nil"/>
              <w:left w:val="nil"/>
              <w:bottom w:val="single" w:sz="4" w:space="0" w:color="auto"/>
              <w:right w:val="single" w:sz="4" w:space="0" w:color="auto"/>
            </w:tcBorders>
            <w:shd w:val="clear" w:color="auto" w:fill="auto"/>
            <w:vAlign w:val="center"/>
            <w:hideMark/>
          </w:tcPr>
          <w:p w14:paraId="353A0632" w14:textId="7805047A"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 xml:space="preserve">Podpora centrálnej správy dodávaných firewallov prostredníctvom aspoň jedným existujúcich management nástrojov </w:t>
            </w:r>
            <w:r>
              <w:rPr>
                <w:rFonts w:asciiTheme="majorHAnsi" w:hAnsiTheme="majorHAnsi" w:cs="Arial"/>
                <w:color w:val="000000" w:themeColor="text1"/>
                <w:sz w:val="20"/>
                <w:szCs w:val="20"/>
              </w:rPr>
              <w:t>objednávateľa</w:t>
            </w:r>
            <w:r w:rsidRPr="0021095A">
              <w:rPr>
                <w:rFonts w:asciiTheme="majorHAnsi" w:hAnsiTheme="majorHAnsi" w:cs="Arial"/>
                <w:color w:val="000000" w:themeColor="text1"/>
                <w:sz w:val="20"/>
                <w:szCs w:val="20"/>
              </w:rPr>
              <w:t xml:space="preserve"> a to: FortiManager-VM64 alebo FORCEPOINT NGFW </w:t>
            </w:r>
            <w:proofErr w:type="spellStart"/>
            <w:r w:rsidRPr="0021095A">
              <w:rPr>
                <w:rFonts w:asciiTheme="majorHAnsi" w:hAnsiTheme="majorHAnsi" w:cs="Arial"/>
                <w:color w:val="000000" w:themeColor="text1"/>
                <w:sz w:val="20"/>
                <w:szCs w:val="20"/>
              </w:rPr>
              <w:t>Security</w:t>
            </w:r>
            <w:proofErr w:type="spellEnd"/>
            <w:r w:rsidRPr="0021095A">
              <w:rPr>
                <w:rFonts w:asciiTheme="majorHAnsi" w:hAnsiTheme="majorHAnsi" w:cs="Arial"/>
                <w:color w:val="000000" w:themeColor="text1"/>
                <w:sz w:val="20"/>
                <w:szCs w:val="20"/>
              </w:rPr>
              <w:t xml:space="preserve"> Management Center alebo BIG-IQ </w:t>
            </w:r>
            <w:proofErr w:type="spellStart"/>
            <w:r w:rsidRPr="0021095A">
              <w:rPr>
                <w:rFonts w:asciiTheme="majorHAnsi" w:hAnsiTheme="majorHAnsi" w:cs="Arial"/>
                <w:color w:val="000000" w:themeColor="text1"/>
                <w:sz w:val="20"/>
                <w:szCs w:val="20"/>
              </w:rPr>
              <w:t>Centralized</w:t>
            </w:r>
            <w:proofErr w:type="spellEnd"/>
            <w:r w:rsidRPr="0021095A">
              <w:rPr>
                <w:rFonts w:asciiTheme="majorHAnsi" w:hAnsiTheme="majorHAnsi" w:cs="Arial"/>
                <w:color w:val="000000" w:themeColor="text1"/>
                <w:sz w:val="20"/>
                <w:szCs w:val="20"/>
              </w:rPr>
              <w:t xml:space="preserve"> Manager, (všetky potrebné rozširujúce licencie súčasťou dodávky). Dodané zariadenia musia byť plne integrovateľné a spravované aspoň jedným z uvedených centrálnych </w:t>
            </w:r>
            <w:proofErr w:type="spellStart"/>
            <w:r w:rsidRPr="0021095A">
              <w:rPr>
                <w:rFonts w:asciiTheme="majorHAnsi" w:hAnsiTheme="majorHAnsi" w:cs="Arial"/>
                <w:color w:val="000000" w:themeColor="text1"/>
                <w:sz w:val="20"/>
                <w:szCs w:val="20"/>
              </w:rPr>
              <w:t>managment</w:t>
            </w:r>
            <w:proofErr w:type="spellEnd"/>
            <w:r w:rsidRPr="0021095A">
              <w:rPr>
                <w:rFonts w:asciiTheme="majorHAnsi" w:hAnsiTheme="majorHAnsi" w:cs="Arial"/>
                <w:color w:val="000000" w:themeColor="text1"/>
                <w:sz w:val="20"/>
                <w:szCs w:val="20"/>
              </w:rPr>
              <w:t xml:space="preserve"> nástrojov.</w:t>
            </w:r>
          </w:p>
        </w:tc>
      </w:tr>
      <w:tr w:rsidR="00521B94" w:rsidRPr="0021095A" w14:paraId="3F0D85CD"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ED73AD8"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33</w:t>
            </w:r>
          </w:p>
        </w:tc>
        <w:tc>
          <w:tcPr>
            <w:tcW w:w="8313" w:type="dxa"/>
            <w:tcBorders>
              <w:top w:val="nil"/>
              <w:left w:val="nil"/>
              <w:bottom w:val="single" w:sz="4" w:space="0" w:color="auto"/>
              <w:right w:val="single" w:sz="4" w:space="0" w:color="auto"/>
            </w:tcBorders>
            <w:shd w:val="clear" w:color="auto" w:fill="auto"/>
            <w:vAlign w:val="center"/>
            <w:hideMark/>
          </w:tcPr>
          <w:p w14:paraId="21F95D91"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napájanie minimálne 2x AC zdroj 100-250VAC, 50/60 Hz, zdroje vymeniteľné za chodu (HOT-SWAP)</w:t>
            </w:r>
          </w:p>
        </w:tc>
      </w:tr>
      <w:tr w:rsidR="00521B94" w:rsidRPr="0021095A" w14:paraId="2F040210"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4D2EB68"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34</w:t>
            </w:r>
          </w:p>
        </w:tc>
        <w:tc>
          <w:tcPr>
            <w:tcW w:w="8313" w:type="dxa"/>
            <w:tcBorders>
              <w:top w:val="nil"/>
              <w:left w:val="nil"/>
              <w:bottom w:val="single" w:sz="4" w:space="0" w:color="auto"/>
              <w:right w:val="single" w:sz="4" w:space="0" w:color="auto"/>
            </w:tcBorders>
            <w:shd w:val="clear" w:color="auto" w:fill="auto"/>
            <w:vAlign w:val="center"/>
            <w:hideMark/>
          </w:tcPr>
          <w:p w14:paraId="2A9DB7C5"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Interné úložisko pre logy a konfigurácie minimálne 2 x 800 GB SSD</w:t>
            </w:r>
          </w:p>
        </w:tc>
      </w:tr>
      <w:tr w:rsidR="00521B94" w:rsidRPr="0021095A" w14:paraId="75FF76A9"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7CFEEDD"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35</w:t>
            </w:r>
          </w:p>
        </w:tc>
        <w:tc>
          <w:tcPr>
            <w:tcW w:w="8313" w:type="dxa"/>
            <w:tcBorders>
              <w:top w:val="nil"/>
              <w:left w:val="nil"/>
              <w:bottom w:val="single" w:sz="4" w:space="0" w:color="auto"/>
              <w:right w:val="single" w:sz="4" w:space="0" w:color="auto"/>
            </w:tcBorders>
            <w:shd w:val="clear" w:color="auto" w:fill="auto"/>
            <w:vAlign w:val="center"/>
            <w:hideMark/>
          </w:tcPr>
          <w:p w14:paraId="0F0B5FF7"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Prevedenie  HW </w:t>
            </w:r>
            <w:proofErr w:type="spellStart"/>
            <w:r w:rsidRPr="0021095A">
              <w:rPr>
                <w:rFonts w:asciiTheme="majorHAnsi" w:hAnsiTheme="majorHAnsi" w:cs="Arial"/>
                <w:color w:val="000000"/>
                <w:sz w:val="20"/>
                <w:szCs w:val="20"/>
              </w:rPr>
              <w:t>appliance</w:t>
            </w:r>
            <w:proofErr w:type="spellEnd"/>
            <w:r w:rsidRPr="0021095A">
              <w:rPr>
                <w:rFonts w:asciiTheme="majorHAnsi" w:hAnsiTheme="majorHAnsi" w:cs="Arial"/>
                <w:color w:val="000000"/>
                <w:sz w:val="20"/>
                <w:szCs w:val="20"/>
              </w:rPr>
              <w:t xml:space="preserve"> do </w:t>
            </w:r>
            <w:proofErr w:type="spellStart"/>
            <w:r w:rsidRPr="0021095A">
              <w:rPr>
                <w:rFonts w:asciiTheme="majorHAnsi" w:hAnsiTheme="majorHAnsi" w:cs="Arial"/>
                <w:color w:val="000000"/>
                <w:sz w:val="20"/>
                <w:szCs w:val="20"/>
              </w:rPr>
              <w:t>racku</w:t>
            </w:r>
            <w:proofErr w:type="spellEnd"/>
            <w:r w:rsidRPr="0021095A">
              <w:rPr>
                <w:rFonts w:asciiTheme="majorHAnsi" w:hAnsiTheme="majorHAnsi" w:cs="Arial"/>
                <w:color w:val="000000"/>
                <w:sz w:val="20"/>
                <w:szCs w:val="20"/>
              </w:rPr>
              <w:t xml:space="preserve"> s veľkosťou maximálne 2RU; Kompletné príslušenstvo (montážne prvky) pre montáž do </w:t>
            </w:r>
            <w:proofErr w:type="spellStart"/>
            <w:r w:rsidRPr="0021095A">
              <w:rPr>
                <w:rFonts w:asciiTheme="majorHAnsi" w:hAnsiTheme="majorHAnsi" w:cs="Arial"/>
                <w:color w:val="000000"/>
                <w:sz w:val="20"/>
                <w:szCs w:val="20"/>
              </w:rPr>
              <w:t>RACKu</w:t>
            </w:r>
            <w:proofErr w:type="spellEnd"/>
          </w:p>
        </w:tc>
      </w:tr>
      <w:tr w:rsidR="00521B94" w:rsidRPr="0021095A" w14:paraId="33FF5638" w14:textId="77777777" w:rsidTr="00521B94">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4782BE7"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36</w:t>
            </w:r>
          </w:p>
        </w:tc>
        <w:tc>
          <w:tcPr>
            <w:tcW w:w="8313" w:type="dxa"/>
            <w:tcBorders>
              <w:top w:val="nil"/>
              <w:left w:val="nil"/>
              <w:bottom w:val="single" w:sz="4" w:space="0" w:color="auto"/>
              <w:right w:val="single" w:sz="4" w:space="0" w:color="auto"/>
            </w:tcBorders>
            <w:shd w:val="clear" w:color="auto" w:fill="auto"/>
            <w:vAlign w:val="center"/>
            <w:hideMark/>
          </w:tcPr>
          <w:p w14:paraId="71391628"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 xml:space="preserve">Požiadavky na vysokú dostupnosť  -  HA minimálne v režime </w:t>
            </w:r>
            <w:proofErr w:type="spellStart"/>
            <w:r w:rsidRPr="0021095A">
              <w:rPr>
                <w:rFonts w:asciiTheme="majorHAnsi" w:hAnsiTheme="majorHAnsi" w:cs="Arial"/>
                <w:color w:val="000000" w:themeColor="text1"/>
                <w:sz w:val="20"/>
                <w:szCs w:val="20"/>
              </w:rPr>
              <w:t>Active</w:t>
            </w:r>
            <w:proofErr w:type="spellEnd"/>
            <w:r w:rsidRPr="0021095A">
              <w:rPr>
                <w:rFonts w:asciiTheme="majorHAnsi" w:hAnsiTheme="majorHAnsi" w:cs="Arial"/>
                <w:color w:val="000000" w:themeColor="text1"/>
                <w:sz w:val="20"/>
                <w:szCs w:val="20"/>
              </w:rPr>
              <w:t xml:space="preserve"> / </w:t>
            </w:r>
            <w:proofErr w:type="spellStart"/>
            <w:r w:rsidRPr="0021095A">
              <w:rPr>
                <w:rFonts w:asciiTheme="majorHAnsi" w:hAnsiTheme="majorHAnsi" w:cs="Arial"/>
                <w:color w:val="000000" w:themeColor="text1"/>
                <w:sz w:val="20"/>
                <w:szCs w:val="20"/>
              </w:rPr>
              <w:t>Active</w:t>
            </w:r>
            <w:proofErr w:type="spellEnd"/>
            <w:r w:rsidRPr="0021095A">
              <w:rPr>
                <w:rFonts w:asciiTheme="majorHAnsi" w:hAnsiTheme="majorHAnsi" w:cs="Arial"/>
                <w:color w:val="000000" w:themeColor="text1"/>
                <w:sz w:val="20"/>
                <w:szCs w:val="20"/>
              </w:rPr>
              <w:t xml:space="preserve"> , </w:t>
            </w:r>
            <w:proofErr w:type="spellStart"/>
            <w:r w:rsidRPr="0021095A">
              <w:rPr>
                <w:rFonts w:asciiTheme="majorHAnsi" w:hAnsiTheme="majorHAnsi" w:cs="Arial"/>
                <w:color w:val="000000" w:themeColor="text1"/>
                <w:sz w:val="20"/>
                <w:szCs w:val="20"/>
              </w:rPr>
              <w:t>Active</w:t>
            </w:r>
            <w:proofErr w:type="spellEnd"/>
            <w:r w:rsidRPr="0021095A">
              <w:rPr>
                <w:rFonts w:asciiTheme="majorHAnsi" w:hAnsiTheme="majorHAnsi" w:cs="Arial"/>
                <w:color w:val="000000" w:themeColor="text1"/>
                <w:sz w:val="20"/>
                <w:szCs w:val="20"/>
              </w:rPr>
              <w:t xml:space="preserve"> / </w:t>
            </w:r>
            <w:proofErr w:type="spellStart"/>
            <w:r w:rsidRPr="0021095A">
              <w:rPr>
                <w:rFonts w:asciiTheme="majorHAnsi" w:hAnsiTheme="majorHAnsi" w:cs="Arial"/>
                <w:color w:val="000000" w:themeColor="text1"/>
                <w:sz w:val="20"/>
                <w:szCs w:val="20"/>
              </w:rPr>
              <w:t>Passive</w:t>
            </w:r>
            <w:proofErr w:type="spellEnd"/>
            <w:r w:rsidRPr="0021095A">
              <w:rPr>
                <w:rFonts w:asciiTheme="majorHAnsi" w:hAnsiTheme="majorHAnsi" w:cs="Arial"/>
                <w:color w:val="000000" w:themeColor="text1"/>
                <w:sz w:val="20"/>
                <w:szCs w:val="20"/>
              </w:rPr>
              <w:t xml:space="preserve">, </w:t>
            </w:r>
            <w:proofErr w:type="spellStart"/>
            <w:r w:rsidRPr="0021095A">
              <w:rPr>
                <w:rFonts w:asciiTheme="majorHAnsi" w:hAnsiTheme="majorHAnsi" w:cs="Arial"/>
                <w:color w:val="000000" w:themeColor="text1"/>
                <w:sz w:val="20"/>
                <w:szCs w:val="20"/>
              </w:rPr>
              <w:t>georedundantné</w:t>
            </w:r>
            <w:proofErr w:type="spellEnd"/>
            <w:r w:rsidRPr="0021095A">
              <w:rPr>
                <w:rFonts w:asciiTheme="majorHAnsi" w:hAnsiTheme="majorHAnsi" w:cs="Arial"/>
                <w:color w:val="000000" w:themeColor="text1"/>
                <w:sz w:val="20"/>
                <w:szCs w:val="20"/>
              </w:rPr>
              <w:t xml:space="preserve"> </w:t>
            </w:r>
            <w:proofErr w:type="spellStart"/>
            <w:r w:rsidRPr="0021095A">
              <w:rPr>
                <w:rFonts w:asciiTheme="majorHAnsi" w:hAnsiTheme="majorHAnsi" w:cs="Arial"/>
                <w:color w:val="000000" w:themeColor="text1"/>
                <w:sz w:val="20"/>
                <w:szCs w:val="20"/>
              </w:rPr>
              <w:t>clustrovanie</w:t>
            </w:r>
            <w:proofErr w:type="spellEnd"/>
            <w:r w:rsidRPr="0021095A">
              <w:rPr>
                <w:rFonts w:asciiTheme="majorHAnsi" w:hAnsiTheme="majorHAnsi" w:cs="Arial"/>
                <w:color w:val="000000" w:themeColor="text1"/>
                <w:sz w:val="20"/>
                <w:szCs w:val="20"/>
              </w:rPr>
              <w:t xml:space="preserve"> min. dvoch </w:t>
            </w:r>
            <w:proofErr w:type="spellStart"/>
            <w:r w:rsidRPr="0021095A">
              <w:rPr>
                <w:rFonts w:asciiTheme="majorHAnsi" w:hAnsiTheme="majorHAnsi" w:cs="Arial"/>
                <w:color w:val="000000" w:themeColor="text1"/>
                <w:sz w:val="20"/>
                <w:szCs w:val="20"/>
              </w:rPr>
              <w:t>clustrov</w:t>
            </w:r>
            <w:proofErr w:type="spellEnd"/>
            <w:r w:rsidRPr="0021095A">
              <w:rPr>
                <w:rFonts w:asciiTheme="majorHAnsi" w:hAnsiTheme="majorHAnsi" w:cs="Arial"/>
                <w:color w:val="000000" w:themeColor="text1"/>
                <w:sz w:val="20"/>
                <w:szCs w:val="20"/>
              </w:rPr>
              <w:t xml:space="preserve"> ( potrebné licencie súčasťou dodávky)</w:t>
            </w:r>
          </w:p>
        </w:tc>
      </w:tr>
      <w:tr w:rsidR="00521B94" w:rsidRPr="0021095A" w14:paraId="3C498EB2" w14:textId="77777777" w:rsidTr="00521B94">
        <w:trPr>
          <w:trHeight w:val="17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59B7B82"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lastRenderedPageBreak/>
              <w:t>37</w:t>
            </w:r>
          </w:p>
        </w:tc>
        <w:tc>
          <w:tcPr>
            <w:tcW w:w="8313" w:type="dxa"/>
            <w:tcBorders>
              <w:top w:val="nil"/>
              <w:left w:val="nil"/>
              <w:bottom w:val="single" w:sz="4" w:space="0" w:color="auto"/>
              <w:right w:val="single" w:sz="4" w:space="0" w:color="auto"/>
            </w:tcBorders>
            <w:shd w:val="clear" w:color="auto" w:fill="auto"/>
            <w:vAlign w:val="center"/>
            <w:hideMark/>
          </w:tcPr>
          <w:p w14:paraId="18DE09EA"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Podpora režimu vysokej dostupnosti (režim L2 </w:t>
            </w:r>
            <w:proofErr w:type="spellStart"/>
            <w:r w:rsidRPr="0021095A">
              <w:rPr>
                <w:rFonts w:asciiTheme="majorHAnsi" w:hAnsiTheme="majorHAnsi" w:cs="Arial"/>
                <w:color w:val="000000"/>
                <w:sz w:val="20"/>
                <w:szCs w:val="20"/>
              </w:rPr>
              <w:t>cluster</w:t>
            </w:r>
            <w:proofErr w:type="spellEnd"/>
            <w:r w:rsidRPr="0021095A">
              <w:rPr>
                <w:rFonts w:asciiTheme="majorHAnsi" w:hAnsiTheme="majorHAnsi" w:cs="Arial"/>
                <w:color w:val="000000"/>
                <w:sz w:val="20"/>
                <w:szCs w:val="20"/>
              </w:rPr>
              <w:t xml:space="preserve"> s využitím virtuálnych MAC adries; celý </w:t>
            </w:r>
            <w:proofErr w:type="spellStart"/>
            <w:r w:rsidRPr="0021095A">
              <w:rPr>
                <w:rFonts w:asciiTheme="majorHAnsi" w:hAnsiTheme="majorHAnsi" w:cs="Arial"/>
                <w:color w:val="000000"/>
                <w:sz w:val="20"/>
                <w:szCs w:val="20"/>
              </w:rPr>
              <w:t>cluster</w:t>
            </w:r>
            <w:proofErr w:type="spellEnd"/>
            <w:r w:rsidRPr="0021095A">
              <w:rPr>
                <w:rFonts w:asciiTheme="majorHAnsi" w:hAnsiTheme="majorHAnsi" w:cs="Arial"/>
                <w:color w:val="000000"/>
                <w:sz w:val="20"/>
                <w:szCs w:val="20"/>
              </w:rPr>
              <w:t xml:space="preserve"> sa prezentuje z pohľadu L3 ako jedno zariadenie) v režime </w:t>
            </w:r>
            <w:proofErr w:type="spellStart"/>
            <w:r w:rsidRPr="0021095A">
              <w:rPr>
                <w:rFonts w:asciiTheme="majorHAnsi" w:hAnsiTheme="majorHAnsi" w:cs="Arial"/>
                <w:color w:val="000000"/>
                <w:sz w:val="20"/>
                <w:szCs w:val="20"/>
              </w:rPr>
              <w:t>active-active</w:t>
            </w:r>
            <w:proofErr w:type="spellEnd"/>
            <w:r w:rsidRPr="0021095A">
              <w:rPr>
                <w:rFonts w:asciiTheme="majorHAnsi" w:hAnsiTheme="majorHAnsi" w:cs="Arial"/>
                <w:color w:val="000000"/>
                <w:sz w:val="20"/>
                <w:szCs w:val="20"/>
              </w:rPr>
              <w:t xml:space="preserve"> (A/A) a </w:t>
            </w:r>
            <w:proofErr w:type="spellStart"/>
            <w:r w:rsidRPr="0021095A">
              <w:rPr>
                <w:rFonts w:asciiTheme="majorHAnsi" w:hAnsiTheme="majorHAnsi" w:cs="Arial"/>
                <w:color w:val="000000"/>
                <w:sz w:val="20"/>
                <w:szCs w:val="20"/>
              </w:rPr>
              <w:t>active-passive</w:t>
            </w:r>
            <w:proofErr w:type="spellEnd"/>
            <w:r w:rsidRPr="0021095A">
              <w:rPr>
                <w:rFonts w:asciiTheme="majorHAnsi" w:hAnsiTheme="majorHAnsi" w:cs="Arial"/>
                <w:color w:val="000000"/>
                <w:sz w:val="20"/>
                <w:szCs w:val="20"/>
              </w:rPr>
              <w:t xml:space="preserve"> (A/P). Požadované zapojenie vysokej dostupnosti v režime dvoch </w:t>
            </w:r>
            <w:proofErr w:type="spellStart"/>
            <w:r w:rsidRPr="0021095A">
              <w:rPr>
                <w:rFonts w:asciiTheme="majorHAnsi" w:hAnsiTheme="majorHAnsi" w:cs="Arial"/>
                <w:color w:val="000000"/>
                <w:sz w:val="20"/>
                <w:szCs w:val="20"/>
              </w:rPr>
              <w:t>georedundantných</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clustrov</w:t>
            </w:r>
            <w:proofErr w:type="spellEnd"/>
            <w:r w:rsidRPr="0021095A">
              <w:rPr>
                <w:rFonts w:asciiTheme="majorHAnsi" w:hAnsiTheme="majorHAnsi" w:cs="Arial"/>
                <w:color w:val="000000"/>
                <w:sz w:val="20"/>
                <w:szCs w:val="20"/>
              </w:rPr>
              <w:t xml:space="preserve"> (dve lokality a v každej lokalite jeden </w:t>
            </w:r>
            <w:proofErr w:type="spellStart"/>
            <w:r w:rsidRPr="0021095A">
              <w:rPr>
                <w:rFonts w:asciiTheme="majorHAnsi" w:hAnsiTheme="majorHAnsi" w:cs="Arial"/>
                <w:color w:val="000000"/>
                <w:sz w:val="20"/>
                <w:szCs w:val="20"/>
              </w:rPr>
              <w:t>cluster</w:t>
            </w:r>
            <w:proofErr w:type="spellEnd"/>
            <w:r w:rsidRPr="0021095A">
              <w:rPr>
                <w:rFonts w:asciiTheme="majorHAnsi" w:hAnsiTheme="majorHAnsi" w:cs="Arial"/>
                <w:color w:val="000000"/>
                <w:sz w:val="20"/>
                <w:szCs w:val="20"/>
              </w:rPr>
              <w:t xml:space="preserve"> teda 2 fyzické boxy) Ak funkcie </w:t>
            </w:r>
            <w:proofErr w:type="spellStart"/>
            <w:r w:rsidRPr="0021095A">
              <w:rPr>
                <w:rFonts w:asciiTheme="majorHAnsi" w:hAnsiTheme="majorHAnsi" w:cs="Arial"/>
                <w:color w:val="000000"/>
                <w:sz w:val="20"/>
                <w:szCs w:val="20"/>
              </w:rPr>
              <w:t>klastrovania</w:t>
            </w:r>
            <w:proofErr w:type="spellEnd"/>
            <w:r w:rsidRPr="0021095A">
              <w:rPr>
                <w:rFonts w:asciiTheme="majorHAnsi" w:hAnsiTheme="majorHAnsi" w:cs="Arial"/>
                <w:color w:val="000000"/>
                <w:sz w:val="20"/>
                <w:szCs w:val="20"/>
              </w:rPr>
              <w:t xml:space="preserve"> vyžadujú licenciu, tak táto musí byť súčasťou dodávky.</w:t>
            </w:r>
          </w:p>
        </w:tc>
      </w:tr>
      <w:tr w:rsidR="00521B94" w:rsidRPr="0021095A" w14:paraId="25F9A9D3"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CF407BF"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38</w:t>
            </w:r>
          </w:p>
        </w:tc>
        <w:tc>
          <w:tcPr>
            <w:tcW w:w="8313" w:type="dxa"/>
            <w:tcBorders>
              <w:top w:val="nil"/>
              <w:left w:val="nil"/>
              <w:bottom w:val="single" w:sz="4" w:space="0" w:color="auto"/>
              <w:right w:val="single" w:sz="4" w:space="0" w:color="auto"/>
            </w:tcBorders>
            <w:shd w:val="clear" w:color="auto" w:fill="auto"/>
            <w:vAlign w:val="center"/>
            <w:hideMark/>
          </w:tcPr>
          <w:p w14:paraId="68DA165B"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Podpora statických ale aj dynamických smerovacích protokolov minimálne BGP, OSPF ( potrebné licencie súčasťou dodávky)</w:t>
            </w:r>
          </w:p>
        </w:tc>
      </w:tr>
      <w:tr w:rsidR="00521B94" w:rsidRPr="0021095A" w14:paraId="18B839F0" w14:textId="77777777" w:rsidTr="00521B94">
        <w:trPr>
          <w:trHeight w:val="8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5F4DBB1"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39</w:t>
            </w:r>
          </w:p>
        </w:tc>
        <w:tc>
          <w:tcPr>
            <w:tcW w:w="8313" w:type="dxa"/>
            <w:tcBorders>
              <w:top w:val="nil"/>
              <w:left w:val="nil"/>
              <w:bottom w:val="single" w:sz="4" w:space="0" w:color="auto"/>
              <w:right w:val="single" w:sz="4" w:space="0" w:color="auto"/>
            </w:tcBorders>
            <w:shd w:val="clear" w:color="auto" w:fill="auto"/>
            <w:vAlign w:val="center"/>
            <w:hideMark/>
          </w:tcPr>
          <w:p w14:paraId="4D9CFF8C" w14:textId="77777777" w:rsidR="00521B94" w:rsidRPr="0021095A" w:rsidRDefault="00521B94" w:rsidP="00361765">
            <w:pPr>
              <w:rPr>
                <w:rFonts w:asciiTheme="majorHAnsi" w:hAnsiTheme="majorHAnsi" w:cs="Arial"/>
                <w:color w:val="000000" w:themeColor="text1"/>
                <w:sz w:val="20"/>
                <w:szCs w:val="20"/>
              </w:rPr>
            </w:pPr>
            <w:r w:rsidRPr="0021095A">
              <w:rPr>
                <w:rFonts w:asciiTheme="majorHAnsi" w:hAnsiTheme="majorHAnsi" w:cs="Arial"/>
                <w:color w:val="000000" w:themeColor="text1"/>
                <w:sz w:val="20"/>
                <w:szCs w:val="20"/>
              </w:rPr>
              <w:t xml:space="preserve">Podpora integrácie na MS </w:t>
            </w:r>
            <w:proofErr w:type="spellStart"/>
            <w:r w:rsidRPr="0021095A">
              <w:rPr>
                <w:rFonts w:asciiTheme="majorHAnsi" w:hAnsiTheme="majorHAnsi" w:cs="Arial"/>
                <w:color w:val="000000" w:themeColor="text1"/>
                <w:sz w:val="20"/>
                <w:szCs w:val="20"/>
              </w:rPr>
              <w:t>Active</w:t>
            </w:r>
            <w:proofErr w:type="spellEnd"/>
            <w:r w:rsidRPr="0021095A">
              <w:rPr>
                <w:rFonts w:asciiTheme="majorHAnsi" w:hAnsiTheme="majorHAnsi" w:cs="Arial"/>
                <w:color w:val="000000" w:themeColor="text1"/>
                <w:sz w:val="20"/>
                <w:szCs w:val="20"/>
              </w:rPr>
              <w:t xml:space="preserve"> </w:t>
            </w:r>
            <w:proofErr w:type="spellStart"/>
            <w:r w:rsidRPr="0021095A">
              <w:rPr>
                <w:rFonts w:asciiTheme="majorHAnsi" w:hAnsiTheme="majorHAnsi" w:cs="Arial"/>
                <w:color w:val="000000" w:themeColor="text1"/>
                <w:sz w:val="20"/>
                <w:szCs w:val="20"/>
              </w:rPr>
              <w:t>directory</w:t>
            </w:r>
            <w:proofErr w:type="spellEnd"/>
            <w:r w:rsidRPr="0021095A">
              <w:rPr>
                <w:rFonts w:asciiTheme="majorHAnsi" w:hAnsiTheme="majorHAnsi" w:cs="Arial"/>
                <w:color w:val="000000" w:themeColor="text1"/>
                <w:sz w:val="20"/>
                <w:szCs w:val="20"/>
              </w:rPr>
              <w:t xml:space="preserve"> pre potreby riadenia prístupov ACL na základe identít AD (napr. </w:t>
            </w:r>
            <w:proofErr w:type="spellStart"/>
            <w:r w:rsidRPr="0021095A">
              <w:rPr>
                <w:rFonts w:asciiTheme="majorHAnsi" w:hAnsiTheme="majorHAnsi" w:cs="Arial"/>
                <w:color w:val="000000" w:themeColor="text1"/>
                <w:sz w:val="20"/>
                <w:szCs w:val="20"/>
              </w:rPr>
              <w:t>Username</w:t>
            </w:r>
            <w:proofErr w:type="spellEnd"/>
            <w:r w:rsidRPr="0021095A">
              <w:rPr>
                <w:rFonts w:asciiTheme="majorHAnsi" w:hAnsiTheme="majorHAnsi" w:cs="Arial"/>
                <w:color w:val="000000" w:themeColor="text1"/>
                <w:sz w:val="20"/>
                <w:szCs w:val="20"/>
              </w:rPr>
              <w:t xml:space="preserve">, </w:t>
            </w:r>
            <w:proofErr w:type="spellStart"/>
            <w:r w:rsidRPr="0021095A">
              <w:rPr>
                <w:rFonts w:asciiTheme="majorHAnsi" w:hAnsiTheme="majorHAnsi" w:cs="Arial"/>
                <w:color w:val="000000" w:themeColor="text1"/>
                <w:sz w:val="20"/>
                <w:szCs w:val="20"/>
              </w:rPr>
              <w:t>computer</w:t>
            </w:r>
            <w:proofErr w:type="spellEnd"/>
            <w:r w:rsidRPr="0021095A">
              <w:rPr>
                <w:rFonts w:asciiTheme="majorHAnsi" w:hAnsiTheme="majorHAnsi" w:cs="Arial"/>
                <w:color w:val="000000" w:themeColor="text1"/>
                <w:sz w:val="20"/>
                <w:szCs w:val="20"/>
              </w:rPr>
              <w:t>, …) potrebné licencie a komponenty súčasťou dodávky</w:t>
            </w:r>
          </w:p>
        </w:tc>
      </w:tr>
      <w:tr w:rsidR="00521B94" w:rsidRPr="0021095A" w14:paraId="0BB48A67" w14:textId="77777777" w:rsidTr="00521B94">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E93777D"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40</w:t>
            </w:r>
          </w:p>
        </w:tc>
        <w:tc>
          <w:tcPr>
            <w:tcW w:w="8313" w:type="dxa"/>
            <w:tcBorders>
              <w:top w:val="nil"/>
              <w:left w:val="nil"/>
              <w:bottom w:val="single" w:sz="4" w:space="0" w:color="auto"/>
              <w:right w:val="single" w:sz="4" w:space="0" w:color="auto"/>
            </w:tcBorders>
            <w:shd w:val="clear" w:color="auto" w:fill="auto"/>
            <w:vAlign w:val="center"/>
            <w:hideMark/>
          </w:tcPr>
          <w:p w14:paraId="2A5BE54E"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Podpora funkcie transparentného overovania používateľov pomocou domény (MS </w:t>
            </w:r>
            <w:proofErr w:type="spellStart"/>
            <w:r w:rsidRPr="0021095A">
              <w:rPr>
                <w:rFonts w:asciiTheme="majorHAnsi" w:hAnsiTheme="majorHAnsi" w:cs="Arial"/>
                <w:color w:val="000000"/>
                <w:sz w:val="20"/>
                <w:szCs w:val="20"/>
              </w:rPr>
              <w:t>Active</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Directory</w:t>
            </w:r>
            <w:proofErr w:type="spellEnd"/>
            <w:r w:rsidRPr="0021095A">
              <w:rPr>
                <w:rFonts w:asciiTheme="majorHAnsi" w:hAnsiTheme="majorHAnsi" w:cs="Arial"/>
                <w:color w:val="000000"/>
                <w:sz w:val="20"/>
                <w:szCs w:val="20"/>
              </w:rPr>
              <w:t>) vrátane podpory autentifikácie používateľov na terminálovom serveri ( potrebné licencie súčasťou dodávky)</w:t>
            </w:r>
          </w:p>
        </w:tc>
      </w:tr>
      <w:tr w:rsidR="00521B94" w:rsidRPr="0021095A" w14:paraId="330549E6" w14:textId="77777777" w:rsidTr="00521B94">
        <w:trPr>
          <w:trHeight w:val="153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82E55D4"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41</w:t>
            </w:r>
          </w:p>
        </w:tc>
        <w:tc>
          <w:tcPr>
            <w:tcW w:w="8313" w:type="dxa"/>
            <w:tcBorders>
              <w:top w:val="nil"/>
              <w:left w:val="nil"/>
              <w:bottom w:val="single" w:sz="4" w:space="0" w:color="auto"/>
              <w:right w:val="single" w:sz="4" w:space="0" w:color="auto"/>
            </w:tcBorders>
            <w:shd w:val="clear" w:color="auto" w:fill="auto"/>
            <w:vAlign w:val="center"/>
            <w:hideMark/>
          </w:tcPr>
          <w:p w14:paraId="149F79A3"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Pre populárne </w:t>
            </w:r>
            <w:proofErr w:type="spellStart"/>
            <w:r w:rsidRPr="0021095A">
              <w:rPr>
                <w:rFonts w:asciiTheme="majorHAnsi" w:hAnsiTheme="majorHAnsi" w:cs="Arial"/>
                <w:color w:val="000000"/>
                <w:sz w:val="20"/>
                <w:szCs w:val="20"/>
              </w:rPr>
              <w:t>cloud</w:t>
            </w:r>
            <w:proofErr w:type="spellEnd"/>
            <w:r w:rsidRPr="0021095A">
              <w:rPr>
                <w:rFonts w:asciiTheme="majorHAnsi" w:hAnsiTheme="majorHAnsi" w:cs="Arial"/>
                <w:color w:val="000000"/>
                <w:sz w:val="20"/>
                <w:szCs w:val="20"/>
              </w:rPr>
              <w:t xml:space="preserve"> aplikácie (minimálne Facebook, </w:t>
            </w:r>
            <w:proofErr w:type="spellStart"/>
            <w:r w:rsidRPr="0021095A">
              <w:rPr>
                <w:rFonts w:asciiTheme="majorHAnsi" w:hAnsiTheme="majorHAnsi" w:cs="Arial"/>
                <w:color w:val="000000"/>
                <w:sz w:val="20"/>
                <w:szCs w:val="20"/>
              </w:rPr>
              <w:t>Dropbox</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Evernote</w:t>
            </w:r>
            <w:proofErr w:type="spellEnd"/>
            <w:r w:rsidRPr="0021095A">
              <w:rPr>
                <w:rFonts w:asciiTheme="majorHAnsi" w:hAnsiTheme="majorHAnsi" w:cs="Arial"/>
                <w:color w:val="000000"/>
                <w:sz w:val="20"/>
                <w:szCs w:val="20"/>
              </w:rPr>
              <w:t xml:space="preserve">, Flickr, Google </w:t>
            </w:r>
            <w:proofErr w:type="spellStart"/>
            <w:r w:rsidRPr="0021095A">
              <w:rPr>
                <w:rFonts w:asciiTheme="majorHAnsi" w:hAnsiTheme="majorHAnsi" w:cs="Arial"/>
                <w:color w:val="000000"/>
                <w:sz w:val="20"/>
                <w:szCs w:val="20"/>
              </w:rPr>
              <w:t>Apps</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iCloud</w:t>
            </w:r>
            <w:proofErr w:type="spellEnd"/>
            <w:r w:rsidRPr="0021095A">
              <w:rPr>
                <w:rFonts w:asciiTheme="majorHAnsi" w:hAnsiTheme="majorHAnsi" w:cs="Arial"/>
                <w:color w:val="000000"/>
                <w:sz w:val="20"/>
                <w:szCs w:val="20"/>
              </w:rPr>
              <w:t xml:space="preserve">, LinkedIn) sa požadujú pokročilé funkcie typu blokovanie </w:t>
            </w:r>
            <w:proofErr w:type="spellStart"/>
            <w:r w:rsidRPr="0021095A">
              <w:rPr>
                <w:rFonts w:asciiTheme="majorHAnsi" w:hAnsiTheme="majorHAnsi" w:cs="Arial"/>
                <w:color w:val="000000"/>
                <w:sz w:val="20"/>
                <w:szCs w:val="20"/>
              </w:rPr>
              <w:t>upload</w:t>
            </w:r>
            <w:proofErr w:type="spellEnd"/>
            <w:r w:rsidRPr="0021095A">
              <w:rPr>
                <w:rFonts w:asciiTheme="majorHAnsi" w:hAnsiTheme="majorHAnsi" w:cs="Arial"/>
                <w:color w:val="000000"/>
                <w:sz w:val="20"/>
                <w:szCs w:val="20"/>
              </w:rPr>
              <w:t xml:space="preserve">/download súborov, blokovanie hier v rámci aplikácie, blokovanie </w:t>
            </w:r>
            <w:proofErr w:type="spellStart"/>
            <w:r w:rsidRPr="0021095A">
              <w:rPr>
                <w:rFonts w:asciiTheme="majorHAnsi" w:hAnsiTheme="majorHAnsi" w:cs="Arial"/>
                <w:color w:val="000000"/>
                <w:sz w:val="20"/>
                <w:szCs w:val="20"/>
              </w:rPr>
              <w:t>login</w:t>
            </w:r>
            <w:proofErr w:type="spellEnd"/>
            <w:r w:rsidRPr="0021095A">
              <w:rPr>
                <w:rFonts w:asciiTheme="majorHAnsi" w:hAnsiTheme="majorHAnsi" w:cs="Arial"/>
                <w:color w:val="000000"/>
                <w:sz w:val="20"/>
                <w:szCs w:val="20"/>
              </w:rPr>
              <w:t>, atď. (relevantné k danej aplikácii). Aplikácie je možné: povoliť, monitorovať, blokovať, obmedziť šírku pásma pre danú aplikáciu</w:t>
            </w:r>
          </w:p>
        </w:tc>
      </w:tr>
      <w:tr w:rsidR="00521B94" w:rsidRPr="0021095A" w14:paraId="505527E3"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CF0D20C"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42</w:t>
            </w:r>
          </w:p>
        </w:tc>
        <w:tc>
          <w:tcPr>
            <w:tcW w:w="8313" w:type="dxa"/>
            <w:tcBorders>
              <w:top w:val="nil"/>
              <w:left w:val="nil"/>
              <w:bottom w:val="single" w:sz="4" w:space="0" w:color="auto"/>
              <w:right w:val="single" w:sz="4" w:space="0" w:color="auto"/>
            </w:tcBorders>
            <w:shd w:val="clear" w:color="auto" w:fill="auto"/>
            <w:vAlign w:val="center"/>
            <w:hideMark/>
          </w:tcPr>
          <w:p w14:paraId="6DB6F9DD"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Podpora použitia </w:t>
            </w:r>
            <w:proofErr w:type="spellStart"/>
            <w:r w:rsidRPr="0021095A">
              <w:rPr>
                <w:rFonts w:asciiTheme="majorHAnsi" w:hAnsiTheme="majorHAnsi" w:cs="Arial"/>
                <w:color w:val="000000"/>
                <w:sz w:val="20"/>
                <w:szCs w:val="20"/>
              </w:rPr>
              <w:t>Application</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control</w:t>
            </w:r>
            <w:proofErr w:type="spellEnd"/>
            <w:r w:rsidRPr="0021095A">
              <w:rPr>
                <w:rFonts w:asciiTheme="majorHAnsi" w:hAnsiTheme="majorHAnsi" w:cs="Arial"/>
                <w:color w:val="000000"/>
                <w:sz w:val="20"/>
                <w:szCs w:val="20"/>
              </w:rPr>
              <w:t xml:space="preserve"> aj formou profilov priradených k pravidlám</w:t>
            </w:r>
          </w:p>
        </w:tc>
      </w:tr>
      <w:tr w:rsidR="00521B94" w:rsidRPr="0021095A" w14:paraId="00717878" w14:textId="77777777" w:rsidTr="00521B94">
        <w:trPr>
          <w:trHeight w:val="127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DE80E9F"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43</w:t>
            </w:r>
          </w:p>
        </w:tc>
        <w:tc>
          <w:tcPr>
            <w:tcW w:w="8313" w:type="dxa"/>
            <w:tcBorders>
              <w:top w:val="nil"/>
              <w:left w:val="nil"/>
              <w:bottom w:val="single" w:sz="4" w:space="0" w:color="auto"/>
              <w:right w:val="single" w:sz="4" w:space="0" w:color="auto"/>
            </w:tcBorders>
            <w:shd w:val="clear" w:color="auto" w:fill="auto"/>
            <w:vAlign w:val="center"/>
            <w:hideMark/>
          </w:tcPr>
          <w:p w14:paraId="7A85DDD3"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themeColor="text1"/>
                <w:sz w:val="20"/>
                <w:szCs w:val="20"/>
              </w:rPr>
              <w:t>Požiadavky na funkčnosť - možnosť definície FW pravidiel v tzv. NGFW režime (</w:t>
            </w:r>
            <w:proofErr w:type="spellStart"/>
            <w:r w:rsidRPr="0021095A">
              <w:rPr>
                <w:rFonts w:asciiTheme="majorHAnsi" w:hAnsiTheme="majorHAnsi" w:cs="Arial"/>
                <w:color w:val="000000" w:themeColor="text1"/>
                <w:sz w:val="20"/>
                <w:szCs w:val="20"/>
              </w:rPr>
              <w:t>tj</w:t>
            </w:r>
            <w:proofErr w:type="spellEnd"/>
            <w:r w:rsidRPr="0021095A">
              <w:rPr>
                <w:rFonts w:asciiTheme="majorHAnsi" w:hAnsiTheme="majorHAnsi" w:cs="Arial"/>
                <w:color w:val="000000" w:themeColor="text1"/>
                <w:sz w:val="20"/>
                <w:szCs w:val="20"/>
              </w:rPr>
              <w:t xml:space="preserve">. súčasťou základnej definície FW pravidla) je minimálne zdrojové a cieľové rozhranie, zdrojová a cieľová adresa, služba, čas, aplikácia, používateľ, kategórie URL </w:t>
            </w:r>
            <w:proofErr w:type="spellStart"/>
            <w:r w:rsidRPr="0021095A">
              <w:rPr>
                <w:rFonts w:asciiTheme="majorHAnsi" w:hAnsiTheme="majorHAnsi" w:cs="Arial"/>
                <w:color w:val="000000" w:themeColor="text1"/>
                <w:sz w:val="20"/>
                <w:szCs w:val="20"/>
              </w:rPr>
              <w:t>filteringu</w:t>
            </w:r>
            <w:proofErr w:type="spellEnd"/>
            <w:r w:rsidRPr="0021095A">
              <w:rPr>
                <w:rFonts w:asciiTheme="majorHAnsi" w:hAnsiTheme="majorHAnsi" w:cs="Arial"/>
                <w:color w:val="000000" w:themeColor="text1"/>
                <w:sz w:val="20"/>
                <w:szCs w:val="20"/>
              </w:rPr>
              <w:t xml:space="preserve"> ako kritérium zhody, nie ako profil aplikovaný na dané pravidlo.</w:t>
            </w:r>
          </w:p>
        </w:tc>
      </w:tr>
      <w:tr w:rsidR="00521B94" w:rsidRPr="0021095A" w14:paraId="433D9EF9"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C274E6A"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44</w:t>
            </w:r>
          </w:p>
        </w:tc>
        <w:tc>
          <w:tcPr>
            <w:tcW w:w="8313" w:type="dxa"/>
            <w:tcBorders>
              <w:top w:val="nil"/>
              <w:left w:val="nil"/>
              <w:bottom w:val="single" w:sz="4" w:space="0" w:color="auto"/>
              <w:right w:val="single" w:sz="4" w:space="0" w:color="auto"/>
            </w:tcBorders>
            <w:shd w:val="clear" w:color="auto" w:fill="auto"/>
            <w:vAlign w:val="center"/>
            <w:hideMark/>
          </w:tcPr>
          <w:p w14:paraId="2AF8028A"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podpora použitia </w:t>
            </w:r>
            <w:proofErr w:type="spellStart"/>
            <w:r w:rsidRPr="0021095A">
              <w:rPr>
                <w:rFonts w:asciiTheme="majorHAnsi" w:hAnsiTheme="majorHAnsi" w:cs="Arial"/>
                <w:color w:val="000000"/>
                <w:sz w:val="20"/>
                <w:szCs w:val="20"/>
              </w:rPr>
              <w:t>Application</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control</w:t>
            </w:r>
            <w:proofErr w:type="spellEnd"/>
            <w:r w:rsidRPr="0021095A">
              <w:rPr>
                <w:rFonts w:asciiTheme="majorHAnsi" w:hAnsiTheme="majorHAnsi" w:cs="Arial"/>
                <w:color w:val="000000"/>
                <w:sz w:val="20"/>
                <w:szCs w:val="20"/>
              </w:rPr>
              <w:t xml:space="preserve"> aj formou profilov priradených k pravidlám</w:t>
            </w:r>
          </w:p>
        </w:tc>
      </w:tr>
      <w:tr w:rsidR="00521B94" w:rsidRPr="0021095A" w14:paraId="0F8C156F" w14:textId="77777777" w:rsidTr="00521B94">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E0882C6"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45</w:t>
            </w:r>
          </w:p>
        </w:tc>
        <w:tc>
          <w:tcPr>
            <w:tcW w:w="8313" w:type="dxa"/>
            <w:tcBorders>
              <w:top w:val="nil"/>
              <w:left w:val="nil"/>
              <w:bottom w:val="single" w:sz="4" w:space="0" w:color="auto"/>
              <w:right w:val="single" w:sz="4" w:space="0" w:color="auto"/>
            </w:tcBorders>
            <w:shd w:val="clear" w:color="auto" w:fill="auto"/>
            <w:vAlign w:val="center"/>
            <w:hideMark/>
          </w:tcPr>
          <w:p w14:paraId="178DACAA"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Funkcie detekcie a zamedzenia narušení (IPS/IDS), funkcia IPS sa konfiguruje v rámci IPS profilov, ktoré sú následne priradené konkrétnym FW pravidlám</w:t>
            </w:r>
          </w:p>
        </w:tc>
      </w:tr>
      <w:tr w:rsidR="00521B94" w:rsidRPr="0021095A" w14:paraId="28286B19"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C1EFEBF"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46</w:t>
            </w:r>
          </w:p>
        </w:tc>
        <w:tc>
          <w:tcPr>
            <w:tcW w:w="8313" w:type="dxa"/>
            <w:tcBorders>
              <w:top w:val="nil"/>
              <w:left w:val="nil"/>
              <w:bottom w:val="single" w:sz="4" w:space="0" w:color="auto"/>
              <w:right w:val="single" w:sz="4" w:space="0" w:color="auto"/>
            </w:tcBorders>
            <w:shd w:val="clear" w:color="auto" w:fill="auto"/>
            <w:vAlign w:val="center"/>
            <w:hideMark/>
          </w:tcPr>
          <w:p w14:paraId="1C1F9A70"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možnosť tvorby vlastných signatúr pre aplikačnú kontrolu a IPS</w:t>
            </w:r>
          </w:p>
        </w:tc>
      </w:tr>
      <w:tr w:rsidR="00521B94" w:rsidRPr="0021095A" w14:paraId="36A14912" w14:textId="77777777" w:rsidTr="00521B94">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1A1742D"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47</w:t>
            </w:r>
          </w:p>
        </w:tc>
        <w:tc>
          <w:tcPr>
            <w:tcW w:w="8313" w:type="dxa"/>
            <w:tcBorders>
              <w:top w:val="nil"/>
              <w:left w:val="nil"/>
              <w:bottom w:val="single" w:sz="4" w:space="0" w:color="auto"/>
              <w:right w:val="single" w:sz="4" w:space="0" w:color="auto"/>
            </w:tcBorders>
            <w:shd w:val="clear" w:color="auto" w:fill="auto"/>
            <w:vAlign w:val="center"/>
            <w:hideMark/>
          </w:tcPr>
          <w:p w14:paraId="19F2B0E0"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Funkcie antivírovej kontroly, Ochrana pred škodlivým kódom, vrátane ochrany pred polymorfným kódom. Ak funkcie vyžadujú licenciu, tak táto musí byť súčasťou dodávky.</w:t>
            </w:r>
          </w:p>
        </w:tc>
      </w:tr>
      <w:tr w:rsidR="00521B94" w:rsidRPr="0021095A" w14:paraId="5921119C" w14:textId="77777777" w:rsidTr="00521B94">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47D19EB"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48</w:t>
            </w:r>
          </w:p>
        </w:tc>
        <w:tc>
          <w:tcPr>
            <w:tcW w:w="8313" w:type="dxa"/>
            <w:tcBorders>
              <w:top w:val="nil"/>
              <w:left w:val="nil"/>
              <w:bottom w:val="single" w:sz="4" w:space="0" w:color="auto"/>
              <w:right w:val="single" w:sz="4" w:space="0" w:color="auto"/>
            </w:tcBorders>
            <w:shd w:val="clear" w:color="auto" w:fill="auto"/>
            <w:vAlign w:val="center"/>
            <w:hideMark/>
          </w:tcPr>
          <w:p w14:paraId="2E58392B"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podpora AV kontroly o rozšírenie o inšpekciu tzv. </w:t>
            </w:r>
            <w:proofErr w:type="spellStart"/>
            <w:r w:rsidRPr="0021095A">
              <w:rPr>
                <w:rFonts w:asciiTheme="majorHAnsi" w:hAnsiTheme="majorHAnsi" w:cs="Arial"/>
                <w:color w:val="000000"/>
                <w:sz w:val="20"/>
                <w:szCs w:val="20"/>
              </w:rPr>
              <w:t>sandbox</w:t>
            </w:r>
            <w:proofErr w:type="spellEnd"/>
            <w:r w:rsidRPr="0021095A">
              <w:rPr>
                <w:rFonts w:asciiTheme="majorHAnsi" w:hAnsiTheme="majorHAnsi" w:cs="Arial"/>
                <w:color w:val="000000"/>
                <w:sz w:val="20"/>
                <w:szCs w:val="20"/>
              </w:rPr>
              <w:t xml:space="preserve"> technikou. </w:t>
            </w:r>
            <w:proofErr w:type="spellStart"/>
            <w:r w:rsidRPr="0021095A">
              <w:rPr>
                <w:rFonts w:asciiTheme="majorHAnsi" w:hAnsiTheme="majorHAnsi" w:cs="Arial"/>
                <w:color w:val="000000"/>
                <w:sz w:val="20"/>
                <w:szCs w:val="20"/>
              </w:rPr>
              <w:t>Cloud</w:t>
            </w:r>
            <w:proofErr w:type="spellEnd"/>
            <w:r w:rsidRPr="0021095A">
              <w:rPr>
                <w:rFonts w:asciiTheme="majorHAnsi" w:hAnsiTheme="majorHAnsi" w:cs="Arial"/>
                <w:color w:val="000000"/>
                <w:sz w:val="20"/>
                <w:szCs w:val="20"/>
              </w:rPr>
              <w:t xml:space="preserve"> alebo on-premise </w:t>
            </w:r>
            <w:proofErr w:type="spellStart"/>
            <w:r w:rsidRPr="0021095A">
              <w:rPr>
                <w:rFonts w:asciiTheme="majorHAnsi" w:hAnsiTheme="majorHAnsi" w:cs="Arial"/>
                <w:color w:val="000000"/>
                <w:sz w:val="20"/>
                <w:szCs w:val="20"/>
              </w:rPr>
              <w:t>Sandboxing</w:t>
            </w:r>
            <w:proofErr w:type="spellEnd"/>
            <w:r w:rsidRPr="0021095A">
              <w:rPr>
                <w:rFonts w:asciiTheme="majorHAnsi" w:hAnsiTheme="majorHAnsi" w:cs="Arial"/>
                <w:color w:val="000000"/>
                <w:sz w:val="20"/>
                <w:szCs w:val="20"/>
              </w:rPr>
              <w:t>. Súčasťou dodávky musia byť aj všetky potrebné licencie alebo HW prostriedky</w:t>
            </w:r>
          </w:p>
        </w:tc>
      </w:tr>
      <w:tr w:rsidR="00521B94" w:rsidRPr="0021095A" w14:paraId="570A8AAC" w14:textId="77777777" w:rsidTr="00521B94">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4AD6DF4"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49</w:t>
            </w:r>
          </w:p>
        </w:tc>
        <w:tc>
          <w:tcPr>
            <w:tcW w:w="8313" w:type="dxa"/>
            <w:tcBorders>
              <w:top w:val="nil"/>
              <w:left w:val="nil"/>
              <w:bottom w:val="single" w:sz="4" w:space="0" w:color="auto"/>
              <w:right w:val="single" w:sz="4" w:space="0" w:color="auto"/>
            </w:tcBorders>
            <w:shd w:val="clear" w:color="auto" w:fill="auto"/>
            <w:vAlign w:val="center"/>
            <w:hideMark/>
          </w:tcPr>
          <w:p w14:paraId="6C601323"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Podpora služby výrobcu umožňujúca </w:t>
            </w:r>
            <w:proofErr w:type="spellStart"/>
            <w:r w:rsidRPr="0021095A">
              <w:rPr>
                <w:rFonts w:asciiTheme="majorHAnsi" w:hAnsiTheme="majorHAnsi" w:cs="Arial"/>
                <w:color w:val="000000"/>
                <w:sz w:val="20"/>
                <w:szCs w:val="20"/>
              </w:rPr>
              <w:t>detekovať</w:t>
            </w:r>
            <w:proofErr w:type="spellEnd"/>
            <w:r w:rsidRPr="0021095A">
              <w:rPr>
                <w:rFonts w:asciiTheme="majorHAnsi" w:hAnsiTheme="majorHAnsi" w:cs="Arial"/>
                <w:color w:val="000000"/>
                <w:sz w:val="20"/>
                <w:szCs w:val="20"/>
              </w:rPr>
              <w:t xml:space="preserve"> malware, ktorý bol objavený v dobe od poslednej aktualizácie AV </w:t>
            </w:r>
            <w:proofErr w:type="spellStart"/>
            <w:r w:rsidRPr="0021095A">
              <w:rPr>
                <w:rFonts w:asciiTheme="majorHAnsi" w:hAnsiTheme="majorHAnsi" w:cs="Arial"/>
                <w:color w:val="000000"/>
                <w:sz w:val="20"/>
                <w:szCs w:val="20"/>
              </w:rPr>
              <w:t>signatúrovej</w:t>
            </w:r>
            <w:proofErr w:type="spellEnd"/>
            <w:r w:rsidRPr="0021095A">
              <w:rPr>
                <w:rFonts w:asciiTheme="majorHAnsi" w:hAnsiTheme="majorHAnsi" w:cs="Arial"/>
                <w:color w:val="000000"/>
                <w:sz w:val="20"/>
                <w:szCs w:val="20"/>
              </w:rPr>
              <w:t xml:space="preserve"> databázy pomocou globálnej a rýchle sa aktualizujúcej databázy </w:t>
            </w:r>
            <w:proofErr w:type="spellStart"/>
            <w:r w:rsidRPr="0021095A">
              <w:rPr>
                <w:rFonts w:asciiTheme="majorHAnsi" w:hAnsiTheme="majorHAnsi" w:cs="Arial"/>
                <w:color w:val="000000"/>
                <w:sz w:val="20"/>
                <w:szCs w:val="20"/>
              </w:rPr>
              <w:t>hash-ov</w:t>
            </w:r>
            <w:proofErr w:type="spellEnd"/>
          </w:p>
        </w:tc>
      </w:tr>
      <w:tr w:rsidR="00521B94" w:rsidRPr="0021095A" w14:paraId="198006E9" w14:textId="77777777" w:rsidTr="00521B94">
        <w:trPr>
          <w:trHeight w:val="127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A76BF40"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50</w:t>
            </w:r>
          </w:p>
        </w:tc>
        <w:tc>
          <w:tcPr>
            <w:tcW w:w="8313" w:type="dxa"/>
            <w:tcBorders>
              <w:top w:val="nil"/>
              <w:left w:val="nil"/>
              <w:bottom w:val="single" w:sz="4" w:space="0" w:color="auto"/>
              <w:right w:val="single" w:sz="4" w:space="0" w:color="auto"/>
            </w:tcBorders>
            <w:shd w:val="clear" w:color="auto" w:fill="auto"/>
            <w:vAlign w:val="center"/>
            <w:hideMark/>
          </w:tcPr>
          <w:p w14:paraId="4893E120"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Podpora funkcie odstránenia aktívneho obsahu z dokumentov kancelárskych aplikácií – AV </w:t>
            </w:r>
            <w:proofErr w:type="spellStart"/>
            <w:r w:rsidRPr="0021095A">
              <w:rPr>
                <w:rFonts w:asciiTheme="majorHAnsi" w:hAnsiTheme="majorHAnsi" w:cs="Arial"/>
                <w:color w:val="000000"/>
                <w:sz w:val="20"/>
                <w:szCs w:val="20"/>
              </w:rPr>
              <w:t>engine</w:t>
            </w:r>
            <w:proofErr w:type="spellEnd"/>
            <w:r w:rsidRPr="0021095A">
              <w:rPr>
                <w:rFonts w:asciiTheme="majorHAnsi" w:hAnsiTheme="majorHAnsi" w:cs="Arial"/>
                <w:color w:val="000000"/>
                <w:sz w:val="20"/>
                <w:szCs w:val="20"/>
              </w:rPr>
              <w:t xml:space="preserve"> na firewalle v reálnom čase odstráni aktívny obsah z dokumentu pričom tento zostáva v pôvodnom formáte, ale sú z neho odstránené všetky aktívne prvky</w:t>
            </w:r>
          </w:p>
        </w:tc>
      </w:tr>
      <w:tr w:rsidR="00521B94" w:rsidRPr="0021095A" w14:paraId="0DEF5993" w14:textId="77777777" w:rsidTr="00521B94">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F95DB67"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51</w:t>
            </w:r>
          </w:p>
        </w:tc>
        <w:tc>
          <w:tcPr>
            <w:tcW w:w="8313" w:type="dxa"/>
            <w:tcBorders>
              <w:top w:val="nil"/>
              <w:left w:val="nil"/>
              <w:bottom w:val="single" w:sz="4" w:space="0" w:color="auto"/>
              <w:right w:val="single" w:sz="4" w:space="0" w:color="auto"/>
            </w:tcBorders>
            <w:shd w:val="clear" w:color="auto" w:fill="auto"/>
            <w:vAlign w:val="center"/>
            <w:hideMark/>
          </w:tcPr>
          <w:p w14:paraId="130EF88E"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Funkcia DNS filtra, Možnosť blokovať DNS dotazy na základe príslušnosti k URL kategórii,… ( potrebné licencie súčasťou dodávky)</w:t>
            </w:r>
          </w:p>
        </w:tc>
      </w:tr>
      <w:tr w:rsidR="00521B94" w:rsidRPr="0021095A" w14:paraId="42354943" w14:textId="77777777" w:rsidTr="00521B94">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24C0C48"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lastRenderedPageBreak/>
              <w:t>52</w:t>
            </w:r>
          </w:p>
        </w:tc>
        <w:tc>
          <w:tcPr>
            <w:tcW w:w="8313" w:type="dxa"/>
            <w:tcBorders>
              <w:top w:val="nil"/>
              <w:left w:val="nil"/>
              <w:bottom w:val="single" w:sz="4" w:space="0" w:color="auto"/>
              <w:right w:val="single" w:sz="4" w:space="0" w:color="auto"/>
            </w:tcBorders>
            <w:shd w:val="clear" w:color="auto" w:fill="auto"/>
            <w:vAlign w:val="center"/>
            <w:hideMark/>
          </w:tcPr>
          <w:p w14:paraId="2A80029F"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Možnosť definovať vlastný tzv. </w:t>
            </w:r>
            <w:proofErr w:type="spellStart"/>
            <w:r w:rsidRPr="0021095A">
              <w:rPr>
                <w:rFonts w:asciiTheme="majorHAnsi" w:hAnsiTheme="majorHAnsi" w:cs="Arial"/>
                <w:color w:val="000000"/>
                <w:sz w:val="20"/>
                <w:szCs w:val="20"/>
              </w:rPr>
              <w:t>blacklist</w:t>
            </w:r>
            <w:proofErr w:type="spellEnd"/>
            <w:r w:rsidRPr="0021095A">
              <w:rPr>
                <w:rFonts w:asciiTheme="majorHAnsi" w:hAnsiTheme="majorHAnsi" w:cs="Arial"/>
                <w:color w:val="000000"/>
                <w:sz w:val="20"/>
                <w:szCs w:val="20"/>
              </w:rPr>
              <w:t xml:space="preserve"> domén, Možnosť presmerovať komunikáciu so zakázanými doménami na vlastný portál/URL</w:t>
            </w:r>
          </w:p>
        </w:tc>
      </w:tr>
      <w:tr w:rsidR="00521B94" w:rsidRPr="0021095A" w14:paraId="59A37D8D" w14:textId="77777777" w:rsidTr="00521B94">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1486AAE"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53</w:t>
            </w:r>
          </w:p>
        </w:tc>
        <w:tc>
          <w:tcPr>
            <w:tcW w:w="8313" w:type="dxa"/>
            <w:tcBorders>
              <w:top w:val="nil"/>
              <w:left w:val="nil"/>
              <w:bottom w:val="single" w:sz="4" w:space="0" w:color="auto"/>
              <w:right w:val="single" w:sz="4" w:space="0" w:color="auto"/>
            </w:tcBorders>
            <w:shd w:val="clear" w:color="auto" w:fill="auto"/>
            <w:vAlign w:val="center"/>
            <w:hideMark/>
          </w:tcPr>
          <w:p w14:paraId="223158CC"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Podpora funkcie </w:t>
            </w:r>
            <w:proofErr w:type="spellStart"/>
            <w:r w:rsidRPr="0021095A">
              <w:rPr>
                <w:rFonts w:asciiTheme="majorHAnsi" w:hAnsiTheme="majorHAnsi" w:cs="Arial"/>
                <w:color w:val="000000"/>
                <w:sz w:val="20"/>
                <w:szCs w:val="20"/>
              </w:rPr>
              <w:t>explicit</w:t>
            </w:r>
            <w:proofErr w:type="spellEnd"/>
            <w:r w:rsidRPr="0021095A">
              <w:rPr>
                <w:rFonts w:asciiTheme="majorHAnsi" w:hAnsiTheme="majorHAnsi" w:cs="Arial"/>
                <w:color w:val="000000"/>
                <w:sz w:val="20"/>
                <w:szCs w:val="20"/>
              </w:rPr>
              <w:t xml:space="preserve"> proxy s možnosťou aktivovania požadovaných ochranných profilov (AV, IPS, </w:t>
            </w:r>
            <w:proofErr w:type="spellStart"/>
            <w:r w:rsidRPr="0021095A">
              <w:rPr>
                <w:rFonts w:asciiTheme="majorHAnsi" w:hAnsiTheme="majorHAnsi" w:cs="Arial"/>
                <w:color w:val="000000"/>
                <w:sz w:val="20"/>
                <w:szCs w:val="20"/>
              </w:rPr>
              <w:t>AppCtrl</w:t>
            </w:r>
            <w:proofErr w:type="spellEnd"/>
            <w:r w:rsidRPr="0021095A">
              <w:rPr>
                <w:rFonts w:asciiTheme="majorHAnsi" w:hAnsiTheme="majorHAnsi" w:cs="Arial"/>
                <w:color w:val="000000"/>
                <w:sz w:val="20"/>
                <w:szCs w:val="20"/>
              </w:rPr>
              <w:t xml:space="preserve">, DLP, Web </w:t>
            </w:r>
            <w:proofErr w:type="spellStart"/>
            <w:r w:rsidRPr="0021095A">
              <w:rPr>
                <w:rFonts w:asciiTheme="majorHAnsi" w:hAnsiTheme="majorHAnsi" w:cs="Arial"/>
                <w:color w:val="000000"/>
                <w:sz w:val="20"/>
                <w:szCs w:val="20"/>
              </w:rPr>
              <w:t>Filtering</w:t>
            </w:r>
            <w:proofErr w:type="spellEnd"/>
            <w:r w:rsidRPr="0021095A">
              <w:rPr>
                <w:rFonts w:asciiTheme="majorHAnsi" w:hAnsiTheme="majorHAnsi" w:cs="Arial"/>
                <w:color w:val="000000"/>
                <w:sz w:val="20"/>
                <w:szCs w:val="20"/>
              </w:rPr>
              <w:t xml:space="preserve">) a podpora transparentného overovania používateľov voči MS AD protokolom </w:t>
            </w:r>
            <w:proofErr w:type="spellStart"/>
            <w:r w:rsidRPr="0021095A">
              <w:rPr>
                <w:rFonts w:asciiTheme="majorHAnsi" w:hAnsiTheme="majorHAnsi" w:cs="Arial"/>
                <w:color w:val="000000"/>
                <w:sz w:val="20"/>
                <w:szCs w:val="20"/>
              </w:rPr>
              <w:t>Kerberos</w:t>
            </w:r>
            <w:proofErr w:type="spellEnd"/>
          </w:p>
        </w:tc>
      </w:tr>
      <w:tr w:rsidR="00521B94" w:rsidRPr="0021095A" w14:paraId="6F954261" w14:textId="77777777" w:rsidTr="00521B94">
        <w:trPr>
          <w:trHeight w:val="76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01482A1"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54</w:t>
            </w:r>
          </w:p>
        </w:tc>
        <w:tc>
          <w:tcPr>
            <w:tcW w:w="8313" w:type="dxa"/>
            <w:tcBorders>
              <w:top w:val="nil"/>
              <w:left w:val="nil"/>
              <w:bottom w:val="single" w:sz="4" w:space="0" w:color="auto"/>
              <w:right w:val="single" w:sz="4" w:space="0" w:color="auto"/>
            </w:tcBorders>
            <w:shd w:val="clear" w:color="auto" w:fill="auto"/>
            <w:vAlign w:val="center"/>
            <w:hideMark/>
          </w:tcPr>
          <w:p w14:paraId="5DE456B8"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FW </w:t>
            </w:r>
            <w:proofErr w:type="spellStart"/>
            <w:r w:rsidRPr="0021095A">
              <w:rPr>
                <w:rFonts w:asciiTheme="majorHAnsi" w:hAnsiTheme="majorHAnsi" w:cs="Arial"/>
                <w:color w:val="000000"/>
                <w:sz w:val="20"/>
                <w:szCs w:val="20"/>
              </w:rPr>
              <w:t>cluster</w:t>
            </w:r>
            <w:proofErr w:type="spellEnd"/>
            <w:r w:rsidRPr="0021095A">
              <w:rPr>
                <w:rFonts w:asciiTheme="majorHAnsi" w:hAnsiTheme="majorHAnsi" w:cs="Arial"/>
                <w:color w:val="000000"/>
                <w:sz w:val="20"/>
                <w:szCs w:val="20"/>
              </w:rPr>
              <w:t xml:space="preserve"> je možné plnohodnotne spravovať pomocou lokálneho GUI a CLI, bez nutnosti inštalovať klienta na koncovú (management) stanicu</w:t>
            </w:r>
          </w:p>
        </w:tc>
      </w:tr>
      <w:tr w:rsidR="00521B94" w:rsidRPr="0021095A" w14:paraId="0E8BDB0D" w14:textId="77777777" w:rsidTr="00521B94">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C208217"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55</w:t>
            </w:r>
          </w:p>
        </w:tc>
        <w:tc>
          <w:tcPr>
            <w:tcW w:w="8313" w:type="dxa"/>
            <w:tcBorders>
              <w:top w:val="nil"/>
              <w:left w:val="nil"/>
              <w:bottom w:val="single" w:sz="4" w:space="0" w:color="auto"/>
              <w:right w:val="single" w:sz="4" w:space="0" w:color="auto"/>
            </w:tcBorders>
            <w:shd w:val="clear" w:color="auto" w:fill="auto"/>
            <w:vAlign w:val="center"/>
            <w:hideMark/>
          </w:tcPr>
          <w:p w14:paraId="162B9A21"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Jedno manažment rozhranie pre celý </w:t>
            </w:r>
            <w:proofErr w:type="spellStart"/>
            <w:r w:rsidRPr="0021095A">
              <w:rPr>
                <w:rFonts w:asciiTheme="majorHAnsi" w:hAnsiTheme="majorHAnsi" w:cs="Arial"/>
                <w:color w:val="000000"/>
                <w:sz w:val="20"/>
                <w:szCs w:val="20"/>
              </w:rPr>
              <w:t>cluster</w:t>
            </w:r>
            <w:proofErr w:type="spellEnd"/>
            <w:r w:rsidRPr="0021095A">
              <w:rPr>
                <w:rFonts w:asciiTheme="majorHAnsi" w:hAnsiTheme="majorHAnsi" w:cs="Arial"/>
                <w:color w:val="000000"/>
                <w:sz w:val="20"/>
                <w:szCs w:val="20"/>
              </w:rPr>
              <w:t>, akákoľvek zmena je medzi jednotlivými uzlami klastra synchronizovaná automaticky  bez nutnosti samostatnej inštalácie politík</w:t>
            </w:r>
          </w:p>
        </w:tc>
      </w:tr>
      <w:tr w:rsidR="00521B94" w:rsidRPr="0021095A" w14:paraId="26A56C37" w14:textId="77777777" w:rsidTr="00521B94">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265F4084"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56</w:t>
            </w:r>
          </w:p>
        </w:tc>
        <w:tc>
          <w:tcPr>
            <w:tcW w:w="8313" w:type="dxa"/>
            <w:tcBorders>
              <w:top w:val="nil"/>
              <w:left w:val="nil"/>
              <w:bottom w:val="single" w:sz="4" w:space="0" w:color="auto"/>
              <w:right w:val="single" w:sz="4" w:space="0" w:color="auto"/>
            </w:tcBorders>
            <w:shd w:val="clear" w:color="auto" w:fill="auto"/>
            <w:vAlign w:val="center"/>
            <w:hideMark/>
          </w:tcPr>
          <w:p w14:paraId="2F3AC3AC"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Podpora SNMP vrátane SNMP MIB súboru dodávaného výrobcom, možnosť začlenenia do existujúceho systému dohľadu siete. Požadovaná verzia minimálne SNMPv3.</w:t>
            </w:r>
          </w:p>
        </w:tc>
      </w:tr>
      <w:tr w:rsidR="00521B94" w:rsidRPr="0021095A" w14:paraId="6F35972E" w14:textId="77777777" w:rsidTr="00521B94">
        <w:trPr>
          <w:trHeight w:val="51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33354B21"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57</w:t>
            </w:r>
          </w:p>
        </w:tc>
        <w:tc>
          <w:tcPr>
            <w:tcW w:w="8313" w:type="dxa"/>
            <w:tcBorders>
              <w:top w:val="nil"/>
              <w:left w:val="nil"/>
              <w:bottom w:val="single" w:sz="4" w:space="0" w:color="auto"/>
              <w:right w:val="single" w:sz="4" w:space="0" w:color="auto"/>
            </w:tcBorders>
            <w:shd w:val="clear" w:color="auto" w:fill="auto"/>
            <w:vAlign w:val="center"/>
            <w:hideMark/>
          </w:tcPr>
          <w:p w14:paraId="1E8FFFF7"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funkčnosť - Možnosť automatizácie na základe udalostí ktoré je Firewall schopný zaznamenať.</w:t>
            </w:r>
          </w:p>
        </w:tc>
      </w:tr>
      <w:tr w:rsidR="00521B94" w:rsidRPr="0021095A" w14:paraId="785CCA63" w14:textId="77777777" w:rsidTr="00521B94">
        <w:trPr>
          <w:trHeight w:val="127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75F5A456"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58</w:t>
            </w:r>
          </w:p>
        </w:tc>
        <w:tc>
          <w:tcPr>
            <w:tcW w:w="8313" w:type="dxa"/>
            <w:tcBorders>
              <w:top w:val="nil"/>
              <w:left w:val="nil"/>
              <w:bottom w:val="single" w:sz="4" w:space="0" w:color="auto"/>
              <w:right w:val="single" w:sz="4" w:space="0" w:color="auto"/>
            </w:tcBorders>
            <w:shd w:val="clear" w:color="auto" w:fill="auto"/>
            <w:vAlign w:val="center"/>
            <w:hideMark/>
          </w:tcPr>
          <w:p w14:paraId="6BAE7558"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Možnosť kombinovať akcie pre automatizačné pravidlá minimálne v rozsahu </w:t>
            </w:r>
            <w:proofErr w:type="spellStart"/>
            <w:r w:rsidRPr="0021095A">
              <w:rPr>
                <w:rFonts w:asciiTheme="majorHAnsi" w:hAnsiTheme="majorHAnsi" w:cs="Arial"/>
                <w:color w:val="000000"/>
                <w:sz w:val="20"/>
                <w:szCs w:val="20"/>
              </w:rPr>
              <w:t>webhook</w:t>
            </w:r>
            <w:proofErr w:type="spellEnd"/>
            <w:r w:rsidRPr="0021095A">
              <w:rPr>
                <w:rFonts w:asciiTheme="majorHAnsi" w:hAnsiTheme="majorHAnsi" w:cs="Arial"/>
                <w:color w:val="000000"/>
                <w:sz w:val="20"/>
                <w:szCs w:val="20"/>
              </w:rPr>
              <w:t xml:space="preserve"> s definovateľnými parametrami, CLI </w:t>
            </w:r>
            <w:proofErr w:type="spellStart"/>
            <w:r w:rsidRPr="0021095A">
              <w:rPr>
                <w:rFonts w:asciiTheme="majorHAnsi" w:hAnsiTheme="majorHAnsi" w:cs="Arial"/>
                <w:color w:val="000000"/>
                <w:sz w:val="20"/>
                <w:szCs w:val="20"/>
              </w:rPr>
              <w:t>script</w:t>
            </w:r>
            <w:proofErr w:type="spellEnd"/>
            <w:r w:rsidRPr="0021095A">
              <w:rPr>
                <w:rFonts w:asciiTheme="majorHAnsi" w:hAnsiTheme="majorHAnsi" w:cs="Arial"/>
                <w:color w:val="000000"/>
                <w:sz w:val="20"/>
                <w:szCs w:val="20"/>
              </w:rPr>
              <w:t xml:space="preserve">, Email, MS-TEAMS notifikácia, </w:t>
            </w:r>
            <w:proofErr w:type="spellStart"/>
            <w:r w:rsidRPr="0021095A">
              <w:rPr>
                <w:rFonts w:asciiTheme="majorHAnsi" w:hAnsiTheme="majorHAnsi" w:cs="Arial"/>
                <w:color w:val="000000"/>
                <w:sz w:val="20"/>
                <w:szCs w:val="20"/>
              </w:rPr>
              <w:t>Slack</w:t>
            </w:r>
            <w:proofErr w:type="spellEnd"/>
            <w:r w:rsidRPr="0021095A">
              <w:rPr>
                <w:rFonts w:asciiTheme="majorHAnsi" w:hAnsiTheme="majorHAnsi" w:cs="Arial"/>
                <w:color w:val="000000"/>
                <w:sz w:val="20"/>
                <w:szCs w:val="20"/>
              </w:rPr>
              <w:t xml:space="preserve"> notifikácia, Karanténa na základe IP, MAC adresy</w:t>
            </w:r>
          </w:p>
        </w:tc>
      </w:tr>
      <w:tr w:rsidR="00521B94" w:rsidRPr="0021095A" w14:paraId="0C723C1D" w14:textId="77777777" w:rsidTr="00521B94">
        <w:trPr>
          <w:trHeight w:val="1020"/>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ACD24EA"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59</w:t>
            </w:r>
          </w:p>
        </w:tc>
        <w:tc>
          <w:tcPr>
            <w:tcW w:w="8313" w:type="dxa"/>
            <w:tcBorders>
              <w:top w:val="nil"/>
              <w:left w:val="nil"/>
              <w:bottom w:val="single" w:sz="4" w:space="0" w:color="auto"/>
              <w:right w:val="single" w:sz="4" w:space="0" w:color="auto"/>
            </w:tcBorders>
            <w:shd w:val="clear" w:color="auto" w:fill="auto"/>
            <w:vAlign w:val="center"/>
            <w:hideMark/>
          </w:tcPr>
          <w:p w14:paraId="4B0DDCAE"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Požiadavky na funkčnosť - Možnosť použitia dynamických vstupných parametrov v rámci automatizačných pravidiel minimálne </w:t>
            </w:r>
            <w:proofErr w:type="spellStart"/>
            <w:r w:rsidRPr="0021095A">
              <w:rPr>
                <w:rFonts w:asciiTheme="majorHAnsi" w:hAnsiTheme="majorHAnsi" w:cs="Arial"/>
                <w:color w:val="000000"/>
                <w:sz w:val="20"/>
                <w:szCs w:val="20"/>
              </w:rPr>
              <w:t>schopnost</w:t>
            </w:r>
            <w:proofErr w:type="spellEnd"/>
            <w:r w:rsidRPr="0021095A">
              <w:rPr>
                <w:rFonts w:asciiTheme="majorHAnsi" w:hAnsiTheme="majorHAnsi" w:cs="Arial"/>
                <w:color w:val="000000"/>
                <w:sz w:val="20"/>
                <w:szCs w:val="20"/>
              </w:rPr>
              <w:t xml:space="preserve"> </w:t>
            </w:r>
            <w:proofErr w:type="spellStart"/>
            <w:r w:rsidRPr="0021095A">
              <w:rPr>
                <w:rFonts w:asciiTheme="majorHAnsi" w:hAnsiTheme="majorHAnsi" w:cs="Arial"/>
                <w:color w:val="000000"/>
                <w:sz w:val="20"/>
                <w:szCs w:val="20"/>
              </w:rPr>
              <w:t>parsovat</w:t>
            </w:r>
            <w:proofErr w:type="spellEnd"/>
            <w:r w:rsidRPr="0021095A">
              <w:rPr>
                <w:rFonts w:asciiTheme="majorHAnsi" w:hAnsiTheme="majorHAnsi" w:cs="Arial"/>
                <w:color w:val="000000"/>
                <w:sz w:val="20"/>
                <w:szCs w:val="20"/>
              </w:rPr>
              <w:t xml:space="preserve"> vstupy z logov a z predchádzajúcich vykonaných akcií</w:t>
            </w:r>
          </w:p>
        </w:tc>
      </w:tr>
      <w:tr w:rsidR="00521B94" w:rsidRPr="0021095A" w14:paraId="78544534"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578E174"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60</w:t>
            </w:r>
          </w:p>
        </w:tc>
        <w:tc>
          <w:tcPr>
            <w:tcW w:w="8313" w:type="dxa"/>
            <w:tcBorders>
              <w:top w:val="nil"/>
              <w:left w:val="nil"/>
              <w:bottom w:val="single" w:sz="4" w:space="0" w:color="auto"/>
              <w:right w:val="single" w:sz="4" w:space="0" w:color="auto"/>
            </w:tcBorders>
            <w:shd w:val="clear" w:color="auto" w:fill="auto"/>
            <w:vAlign w:val="center"/>
            <w:hideMark/>
          </w:tcPr>
          <w:p w14:paraId="596DEC77"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 xml:space="preserve">Podpora otvoreného API pre </w:t>
            </w:r>
            <w:proofErr w:type="spellStart"/>
            <w:r w:rsidRPr="0021095A">
              <w:rPr>
                <w:rFonts w:asciiTheme="majorHAnsi" w:hAnsiTheme="majorHAnsi" w:cs="Arial"/>
                <w:color w:val="000000"/>
                <w:sz w:val="20"/>
                <w:szCs w:val="20"/>
              </w:rPr>
              <w:t>ďaľšie</w:t>
            </w:r>
            <w:proofErr w:type="spellEnd"/>
            <w:r w:rsidRPr="0021095A">
              <w:rPr>
                <w:rFonts w:asciiTheme="majorHAnsi" w:hAnsiTheme="majorHAnsi" w:cs="Arial"/>
                <w:color w:val="000000"/>
                <w:sz w:val="20"/>
                <w:szCs w:val="20"/>
              </w:rPr>
              <w:t xml:space="preserve"> možnosti integrácie</w:t>
            </w:r>
          </w:p>
        </w:tc>
      </w:tr>
      <w:tr w:rsidR="00521B94" w:rsidRPr="0021095A" w14:paraId="440058DB" w14:textId="77777777" w:rsidTr="00521B94">
        <w:trPr>
          <w:trHeight w:val="31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53EFDEA4"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61</w:t>
            </w:r>
          </w:p>
        </w:tc>
        <w:tc>
          <w:tcPr>
            <w:tcW w:w="8313" w:type="dxa"/>
            <w:tcBorders>
              <w:top w:val="nil"/>
              <w:left w:val="nil"/>
              <w:bottom w:val="single" w:sz="4" w:space="0" w:color="auto"/>
              <w:right w:val="single" w:sz="4" w:space="0" w:color="auto"/>
            </w:tcBorders>
            <w:shd w:val="clear" w:color="auto" w:fill="auto"/>
            <w:vAlign w:val="center"/>
            <w:hideMark/>
          </w:tcPr>
          <w:p w14:paraId="343D1212"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rozsah prevádzkových  teplôt 0 - 40°C</w:t>
            </w:r>
          </w:p>
        </w:tc>
      </w:tr>
      <w:tr w:rsidR="00521B94" w:rsidRPr="0021095A" w14:paraId="18B25AEB" w14:textId="77777777" w:rsidTr="00521B94">
        <w:trPr>
          <w:trHeight w:val="510"/>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5D910A"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62</w:t>
            </w:r>
          </w:p>
        </w:tc>
        <w:tc>
          <w:tcPr>
            <w:tcW w:w="8313" w:type="dxa"/>
            <w:tcBorders>
              <w:top w:val="single" w:sz="4" w:space="0" w:color="auto"/>
              <w:left w:val="nil"/>
              <w:bottom w:val="single" w:sz="4" w:space="0" w:color="auto"/>
              <w:right w:val="single" w:sz="4" w:space="0" w:color="auto"/>
            </w:tcBorders>
            <w:shd w:val="clear" w:color="auto" w:fill="auto"/>
            <w:vAlign w:val="center"/>
            <w:hideMark/>
          </w:tcPr>
          <w:p w14:paraId="0C92116A" w14:textId="77777777"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color w:val="000000"/>
                <w:sz w:val="20"/>
                <w:szCs w:val="20"/>
              </w:rPr>
              <w:t>Požiadavky na chladenie - predná strana nasávanie, vyfukovanie dozadu</w:t>
            </w:r>
          </w:p>
        </w:tc>
      </w:tr>
      <w:tr w:rsidR="00521B94" w:rsidRPr="0021095A" w14:paraId="060A909E" w14:textId="77777777" w:rsidTr="00521B94">
        <w:trPr>
          <w:trHeight w:val="510"/>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tcPr>
          <w:p w14:paraId="0D56A192" w14:textId="77777777" w:rsidR="00521B94" w:rsidRPr="0021095A" w:rsidRDefault="00521B94" w:rsidP="00361765">
            <w:pPr>
              <w:jc w:val="center"/>
              <w:rPr>
                <w:rFonts w:asciiTheme="majorHAnsi" w:hAnsiTheme="majorHAnsi" w:cs="Calibri"/>
                <w:color w:val="000000"/>
                <w:sz w:val="20"/>
                <w:szCs w:val="20"/>
              </w:rPr>
            </w:pPr>
            <w:r w:rsidRPr="0021095A">
              <w:rPr>
                <w:rFonts w:asciiTheme="majorHAnsi" w:hAnsiTheme="majorHAnsi" w:cs="Calibri"/>
                <w:color w:val="000000"/>
                <w:sz w:val="20"/>
                <w:szCs w:val="20"/>
              </w:rPr>
              <w:t>63</w:t>
            </w:r>
          </w:p>
        </w:tc>
        <w:tc>
          <w:tcPr>
            <w:tcW w:w="8313" w:type="dxa"/>
            <w:tcBorders>
              <w:top w:val="single" w:sz="4" w:space="0" w:color="auto"/>
              <w:left w:val="nil"/>
              <w:bottom w:val="single" w:sz="4" w:space="0" w:color="auto"/>
              <w:right w:val="single" w:sz="4" w:space="0" w:color="auto"/>
            </w:tcBorders>
            <w:shd w:val="clear" w:color="auto" w:fill="auto"/>
            <w:vAlign w:val="center"/>
          </w:tcPr>
          <w:p w14:paraId="4F811A5B" w14:textId="7389A9F0" w:rsidR="00521B94" w:rsidRPr="0021095A" w:rsidRDefault="00521B94" w:rsidP="00361765">
            <w:pPr>
              <w:rPr>
                <w:rFonts w:asciiTheme="majorHAnsi" w:hAnsiTheme="majorHAnsi" w:cs="Arial"/>
                <w:color w:val="000000"/>
                <w:sz w:val="20"/>
                <w:szCs w:val="20"/>
              </w:rPr>
            </w:pPr>
            <w:r w:rsidRPr="0021095A">
              <w:rPr>
                <w:rFonts w:asciiTheme="majorHAnsi" w:hAnsiTheme="majorHAnsi" w:cs="Arial"/>
                <w:sz w:val="20"/>
                <w:szCs w:val="20"/>
              </w:rPr>
              <w:t xml:space="preserve">Podpora </w:t>
            </w:r>
            <w:proofErr w:type="spellStart"/>
            <w:r w:rsidRPr="0021095A">
              <w:rPr>
                <w:rFonts w:asciiTheme="majorHAnsi" w:hAnsiTheme="majorHAnsi" w:cs="Arial"/>
                <w:sz w:val="20"/>
                <w:szCs w:val="20"/>
              </w:rPr>
              <w:t>integracie</w:t>
            </w:r>
            <w:proofErr w:type="spellEnd"/>
            <w:r w:rsidRPr="0021095A">
              <w:rPr>
                <w:rFonts w:asciiTheme="majorHAnsi" w:hAnsiTheme="majorHAnsi" w:cs="Arial"/>
                <w:sz w:val="20"/>
                <w:szCs w:val="20"/>
              </w:rPr>
              <w:t xml:space="preserve"> do firewall managementu </w:t>
            </w:r>
            <w:r>
              <w:rPr>
                <w:rFonts w:asciiTheme="majorHAnsi" w:hAnsiTheme="majorHAnsi" w:cs="Arial"/>
                <w:noProof/>
                <w:sz w:val="20"/>
                <w:szCs w:val="20"/>
              </w:rPr>
              <w:t>objednávateľa</w:t>
            </w:r>
            <w:r w:rsidRPr="0021095A">
              <w:rPr>
                <w:rFonts w:asciiTheme="majorHAnsi" w:hAnsiTheme="majorHAnsi" w:cs="Arial"/>
                <w:noProof/>
                <w:sz w:val="20"/>
                <w:szCs w:val="20"/>
              </w:rPr>
              <w:t xml:space="preserve"> </w:t>
            </w:r>
            <w:r w:rsidRPr="0021095A">
              <w:rPr>
                <w:rFonts w:asciiTheme="majorHAnsi" w:hAnsiTheme="majorHAnsi" w:cs="Arial"/>
                <w:sz w:val="20"/>
                <w:szCs w:val="20"/>
              </w:rPr>
              <w:t xml:space="preserve">FortiManager-VM64, FORCEPOINT NGFW </w:t>
            </w:r>
            <w:proofErr w:type="spellStart"/>
            <w:r w:rsidRPr="0021095A">
              <w:rPr>
                <w:rFonts w:asciiTheme="majorHAnsi" w:hAnsiTheme="majorHAnsi" w:cs="Arial"/>
                <w:sz w:val="20"/>
                <w:szCs w:val="20"/>
              </w:rPr>
              <w:t>Security</w:t>
            </w:r>
            <w:proofErr w:type="spellEnd"/>
            <w:r w:rsidRPr="0021095A">
              <w:rPr>
                <w:rFonts w:asciiTheme="majorHAnsi" w:hAnsiTheme="majorHAnsi" w:cs="Arial"/>
                <w:sz w:val="20"/>
                <w:szCs w:val="20"/>
              </w:rPr>
              <w:t xml:space="preserve"> Management Center alebo BIG-IQ </w:t>
            </w:r>
            <w:proofErr w:type="spellStart"/>
            <w:r w:rsidRPr="0021095A">
              <w:rPr>
                <w:rFonts w:asciiTheme="majorHAnsi" w:hAnsiTheme="majorHAnsi" w:cs="Arial"/>
                <w:sz w:val="20"/>
                <w:szCs w:val="20"/>
              </w:rPr>
              <w:t>Centralized</w:t>
            </w:r>
            <w:proofErr w:type="spellEnd"/>
            <w:r w:rsidRPr="0021095A">
              <w:rPr>
                <w:rFonts w:asciiTheme="majorHAnsi" w:hAnsiTheme="majorHAnsi" w:cs="Arial"/>
                <w:sz w:val="20"/>
                <w:szCs w:val="20"/>
              </w:rPr>
              <w:t xml:space="preserve"> Manager</w:t>
            </w:r>
          </w:p>
        </w:tc>
      </w:tr>
    </w:tbl>
    <w:p w14:paraId="5E5AAB1A" w14:textId="77777777" w:rsidR="0021095A" w:rsidRDefault="0021095A" w:rsidP="0021095A"/>
    <w:p w14:paraId="317608FB" w14:textId="5762FD01" w:rsidR="00FF0E13" w:rsidRDefault="00FF0E13" w:rsidP="0021095A">
      <w:pPr>
        <w:rPr>
          <w:b/>
        </w:rPr>
      </w:pPr>
      <w:r>
        <w:rPr>
          <w:b/>
        </w:rPr>
        <w:br w:type="page"/>
      </w:r>
    </w:p>
    <w:p w14:paraId="41EDFB76" w14:textId="77777777" w:rsidR="00862F71" w:rsidRDefault="00862F71" w:rsidP="0058230D">
      <w:pPr>
        <w:jc w:val="center"/>
        <w:rPr>
          <w:b/>
        </w:rPr>
      </w:pPr>
    </w:p>
    <w:p w14:paraId="284C322F" w14:textId="77777777" w:rsidR="0058230D" w:rsidRPr="00413EDD" w:rsidRDefault="0058230D" w:rsidP="008E5C91">
      <w:pPr>
        <w:rPr>
          <w:b/>
        </w:rPr>
      </w:pPr>
    </w:p>
    <w:p w14:paraId="0E2E0AB8" w14:textId="195C621E" w:rsidR="0058230D" w:rsidRPr="00413EDD" w:rsidRDefault="0058230D" w:rsidP="003A760D">
      <w:pPr>
        <w:pStyle w:val="ListParagraph"/>
        <w:numPr>
          <w:ilvl w:val="1"/>
          <w:numId w:val="23"/>
        </w:numPr>
        <w:ind w:left="0" w:firstLine="0"/>
        <w:jc w:val="center"/>
        <w:rPr>
          <w:b/>
        </w:rPr>
      </w:pPr>
      <w:r w:rsidRPr="00413EDD">
        <w:rPr>
          <w:b/>
        </w:rPr>
        <w:t xml:space="preserve">Požiadavky na poskytnutie </w:t>
      </w:r>
      <w:r w:rsidR="0066739E" w:rsidRPr="00485367">
        <w:rPr>
          <w:b/>
        </w:rPr>
        <w:t xml:space="preserve">inštalačných </w:t>
      </w:r>
      <w:r w:rsidRPr="00485367">
        <w:rPr>
          <w:b/>
        </w:rPr>
        <w:t xml:space="preserve">služieb </w:t>
      </w:r>
      <w:r w:rsidR="0066739E" w:rsidRPr="00485367">
        <w:rPr>
          <w:b/>
        </w:rPr>
        <w:t>a konfiguračných prác súvisiacich s</w:t>
      </w:r>
      <w:r w:rsidR="00244867" w:rsidRPr="00485367">
        <w:rPr>
          <w:b/>
        </w:rPr>
        <w:t xml:space="preserve"> </w:t>
      </w:r>
      <w:r w:rsidRPr="00485367">
        <w:rPr>
          <w:b/>
        </w:rPr>
        <w:t>dodávaný</w:t>
      </w:r>
      <w:r w:rsidR="0066739E" w:rsidRPr="00485367">
        <w:rPr>
          <w:b/>
        </w:rPr>
        <w:t>mi</w:t>
      </w:r>
      <w:r w:rsidRPr="00485367">
        <w:rPr>
          <w:b/>
          <w:spacing w:val="-8"/>
        </w:rPr>
        <w:t xml:space="preserve"> </w:t>
      </w:r>
      <w:r w:rsidRPr="00485367">
        <w:rPr>
          <w:b/>
        </w:rPr>
        <w:t>zariaden</w:t>
      </w:r>
      <w:r w:rsidR="0066739E" w:rsidRPr="00485367">
        <w:rPr>
          <w:b/>
        </w:rPr>
        <w:t>iami</w:t>
      </w:r>
    </w:p>
    <w:p w14:paraId="175DFFED" w14:textId="77777777" w:rsidR="0058230D" w:rsidRPr="00413EDD" w:rsidRDefault="0058230D" w:rsidP="0058230D">
      <w:pPr>
        <w:pStyle w:val="ListParagraph"/>
        <w:ind w:left="0"/>
        <w:rPr>
          <w:b/>
        </w:rPr>
      </w:pPr>
    </w:p>
    <w:p w14:paraId="51BB86BE" w14:textId="6A97EC88" w:rsidR="00485367" w:rsidRPr="00D212E9" w:rsidRDefault="0058230D" w:rsidP="00D212E9">
      <w:pPr>
        <w:pStyle w:val="ListParagraph"/>
        <w:numPr>
          <w:ilvl w:val="1"/>
          <w:numId w:val="26"/>
        </w:numPr>
        <w:tabs>
          <w:tab w:val="left" w:pos="567"/>
        </w:tabs>
        <w:autoSpaceDE/>
        <w:autoSpaceDN/>
        <w:spacing w:before="119" w:after="200"/>
        <w:ind w:left="567" w:hanging="567"/>
        <w:contextualSpacing/>
      </w:pPr>
      <w:bookmarkStart w:id="36" w:name="_Hlk29546690"/>
      <w:bookmarkStart w:id="37" w:name="_Hlk92789700"/>
      <w:r w:rsidRPr="002B1D26">
        <w:rPr>
          <w:bCs/>
        </w:rPr>
        <w:t>Dodávateľ sa zaväzuje inštalovať a konfigurovať</w:t>
      </w:r>
      <w:r w:rsidRPr="002B1D26">
        <w:rPr>
          <w:bCs/>
          <w:spacing w:val="21"/>
        </w:rPr>
        <w:t xml:space="preserve"> </w:t>
      </w:r>
      <w:r w:rsidR="00F80753" w:rsidRPr="00F80753">
        <w:rPr>
          <w:bCs/>
        </w:rPr>
        <w:t>dodávané</w:t>
      </w:r>
      <w:r w:rsidR="00F80753">
        <w:rPr>
          <w:bCs/>
          <w:spacing w:val="21"/>
        </w:rPr>
        <w:t xml:space="preserve"> </w:t>
      </w:r>
      <w:r w:rsidRPr="002B1D26">
        <w:rPr>
          <w:bCs/>
        </w:rPr>
        <w:t>zariadenia</w:t>
      </w:r>
      <w:r w:rsidRPr="002B1D26">
        <w:rPr>
          <w:bCs/>
          <w:spacing w:val="21"/>
        </w:rPr>
        <w:t xml:space="preserve"> </w:t>
      </w:r>
      <w:r w:rsidR="00901161" w:rsidRPr="0062482A">
        <w:rPr>
          <w:bCs/>
        </w:rPr>
        <w:t xml:space="preserve">opísané v tabuľke č. 1 </w:t>
      </w:r>
      <w:r w:rsidR="00901161" w:rsidRPr="002B1D26">
        <w:t>(ďalej</w:t>
      </w:r>
      <w:r w:rsidR="00901161" w:rsidRPr="002B1D26">
        <w:rPr>
          <w:spacing w:val="21"/>
        </w:rPr>
        <w:t xml:space="preserve"> </w:t>
      </w:r>
      <w:r w:rsidR="00901161" w:rsidRPr="002B1D26">
        <w:t>ako</w:t>
      </w:r>
      <w:r w:rsidR="00901161" w:rsidRPr="002B1D26">
        <w:rPr>
          <w:spacing w:val="22"/>
        </w:rPr>
        <w:t xml:space="preserve"> </w:t>
      </w:r>
      <w:r w:rsidR="00901161" w:rsidRPr="002B1D26">
        <w:t>„inštalačné</w:t>
      </w:r>
      <w:r w:rsidR="00901161" w:rsidRPr="002B1D26">
        <w:rPr>
          <w:spacing w:val="21"/>
        </w:rPr>
        <w:t xml:space="preserve"> </w:t>
      </w:r>
      <w:r w:rsidR="00901161" w:rsidRPr="002B1D26">
        <w:t>a konfiguračné</w:t>
      </w:r>
      <w:r w:rsidR="00901161" w:rsidRPr="002B1D26">
        <w:rPr>
          <w:spacing w:val="23"/>
        </w:rPr>
        <w:t xml:space="preserve"> </w:t>
      </w:r>
      <w:r w:rsidR="00901161" w:rsidRPr="002B1D26">
        <w:t>práce“)</w:t>
      </w:r>
      <w:r w:rsidRPr="002B1D26">
        <w:rPr>
          <w:bCs/>
        </w:rPr>
        <w:t>. Minimálny rozsah požadovaných inštalačných a konfiguračných prác je uvedený v nasledujúcej tabuľke č. 2</w:t>
      </w:r>
      <w:r w:rsidR="00F80753">
        <w:rPr>
          <w:bCs/>
        </w:rPr>
        <w:t xml:space="preserve"> tejto prílohy</w:t>
      </w:r>
      <w:r w:rsidRPr="002B1D26">
        <w:rPr>
          <w:bCs/>
        </w:rPr>
        <w:t>.</w:t>
      </w:r>
    </w:p>
    <w:p w14:paraId="782127A9" w14:textId="5A6FCEAA" w:rsidR="0058230D" w:rsidRPr="00D212E9" w:rsidRDefault="00911521" w:rsidP="0058230D">
      <w:pPr>
        <w:pStyle w:val="ListParagraph"/>
        <w:numPr>
          <w:ilvl w:val="1"/>
          <w:numId w:val="26"/>
        </w:numPr>
        <w:tabs>
          <w:tab w:val="left" w:pos="567"/>
        </w:tabs>
        <w:autoSpaceDE/>
        <w:autoSpaceDN/>
        <w:spacing w:before="119" w:after="200"/>
        <w:ind w:left="567" w:hanging="567"/>
        <w:contextualSpacing/>
      </w:pPr>
      <w:r>
        <w:t>Inštalačné a konfiguračné práce</w:t>
      </w:r>
      <w:r w:rsidR="00986D5A">
        <w:t xml:space="preserve"> sa zaväzuje dodávateľ vykonať v dňoch pracovného pokoja</w:t>
      </w:r>
      <w:r w:rsidR="0021357A">
        <w:t xml:space="preserve"> (sobota, nedeľa,</w:t>
      </w:r>
      <w:r w:rsidR="00986D5A">
        <w:t xml:space="preserve"> </w:t>
      </w:r>
      <w:r w:rsidR="0021357A">
        <w:t xml:space="preserve">sviatky a pod.) </w:t>
      </w:r>
      <w:r w:rsidR="00485367">
        <w:t>po</w:t>
      </w:r>
      <w:r w:rsidR="00986D5A">
        <w:t xml:space="preserve"> predchádzajúcom písomnom súhlase objednávateľa, ak sa zmluvné strany nedohodnú inak.</w:t>
      </w:r>
      <w:bookmarkEnd w:id="36"/>
    </w:p>
    <w:p w14:paraId="2AFB839E" w14:textId="77777777" w:rsidR="0058230D" w:rsidRPr="002B1D26" w:rsidRDefault="0058230D" w:rsidP="0058230D">
      <w:pPr>
        <w:jc w:val="both"/>
        <w:rPr>
          <w:b/>
        </w:rPr>
      </w:pPr>
      <w:r w:rsidRPr="002B1D26">
        <w:rPr>
          <w:b/>
        </w:rPr>
        <w:t xml:space="preserve">Tabuľka 2: </w:t>
      </w:r>
      <w:r w:rsidRPr="00BA557D">
        <w:rPr>
          <w:b/>
        </w:rPr>
        <w:t>Minimálny rozsah požadovaných</w:t>
      </w:r>
      <w:r w:rsidRPr="002B1D26">
        <w:rPr>
          <w:b/>
        </w:rPr>
        <w:t xml:space="preserve"> inštalačných </w:t>
      </w:r>
      <w:r w:rsidR="00BA557D">
        <w:rPr>
          <w:b/>
        </w:rPr>
        <w:t xml:space="preserve">služieb </w:t>
      </w:r>
      <w:r w:rsidRPr="002B1D26">
        <w:rPr>
          <w:b/>
        </w:rPr>
        <w:t>a konfiguračných prác</w:t>
      </w:r>
    </w:p>
    <w:p w14:paraId="47E4F396" w14:textId="77777777" w:rsidR="00F80753" w:rsidRPr="00F80753" w:rsidRDefault="00F80753" w:rsidP="00F80753">
      <w:pPr>
        <w:widowControl/>
        <w:autoSpaceDE/>
        <w:autoSpaceDN/>
        <w:spacing w:after="200" w:line="276" w:lineRule="auto"/>
        <w:contextualSpacing/>
        <w:rPr>
          <w:rFonts w:asciiTheme="minorHAnsi" w:hAnsiTheme="minorHAnsi"/>
          <w:bCs/>
          <w:sz w:val="24"/>
          <w:szCs w:val="24"/>
        </w:rPr>
      </w:pPr>
    </w:p>
    <w:tbl>
      <w:tblPr>
        <w:tblW w:w="8637" w:type="dxa"/>
        <w:jc w:val="center"/>
        <w:tblLook w:val="0000" w:firstRow="0" w:lastRow="0" w:firstColumn="0" w:lastColumn="0" w:noHBand="0" w:noVBand="0"/>
      </w:tblPr>
      <w:tblGrid>
        <w:gridCol w:w="651"/>
        <w:gridCol w:w="577"/>
        <w:gridCol w:w="7409"/>
      </w:tblGrid>
      <w:tr w:rsidR="00F80753" w:rsidRPr="00F80753" w14:paraId="294A655A" w14:textId="77777777" w:rsidTr="00361765">
        <w:trPr>
          <w:trHeight w:val="490"/>
          <w:jc w:val="center"/>
        </w:trPr>
        <w:tc>
          <w:tcPr>
            <w:tcW w:w="1228" w:type="dxa"/>
            <w:gridSpan w:val="2"/>
            <w:tcBorders>
              <w:top w:val="single" w:sz="2" w:space="0" w:color="auto"/>
              <w:left w:val="single" w:sz="8" w:space="0" w:color="auto"/>
              <w:bottom w:val="single" w:sz="8" w:space="0" w:color="auto"/>
              <w:right w:val="single" w:sz="2" w:space="0" w:color="auto"/>
            </w:tcBorders>
            <w:shd w:val="clear" w:color="auto" w:fill="D9D9D9"/>
            <w:noWrap/>
            <w:vAlign w:val="center"/>
          </w:tcPr>
          <w:p w14:paraId="35619E41" w14:textId="77777777" w:rsidR="00F80753" w:rsidRPr="00F80753" w:rsidRDefault="00F80753" w:rsidP="00361765">
            <w:pPr>
              <w:jc w:val="center"/>
              <w:rPr>
                <w:rFonts w:asciiTheme="majorHAnsi" w:hAnsiTheme="majorHAnsi" w:cs="Arial"/>
                <w:b/>
                <w:bCs/>
                <w:sz w:val="20"/>
                <w:szCs w:val="20"/>
              </w:rPr>
            </w:pPr>
            <w:r w:rsidRPr="00F80753">
              <w:rPr>
                <w:rFonts w:asciiTheme="majorHAnsi" w:hAnsiTheme="majorHAnsi" w:cs="Arial"/>
                <w:b/>
                <w:bCs/>
                <w:sz w:val="20"/>
                <w:szCs w:val="20"/>
              </w:rPr>
              <w:t>Poradové číslo</w:t>
            </w:r>
          </w:p>
        </w:tc>
        <w:tc>
          <w:tcPr>
            <w:tcW w:w="7409" w:type="dxa"/>
            <w:tcBorders>
              <w:top w:val="single" w:sz="8" w:space="0" w:color="auto"/>
              <w:left w:val="single" w:sz="2" w:space="0" w:color="auto"/>
              <w:bottom w:val="single" w:sz="8" w:space="0" w:color="auto"/>
              <w:right w:val="single" w:sz="2" w:space="0" w:color="auto"/>
            </w:tcBorders>
            <w:shd w:val="clear" w:color="auto" w:fill="D9D9D9"/>
            <w:vAlign w:val="center"/>
          </w:tcPr>
          <w:p w14:paraId="7D00F881" w14:textId="77777777" w:rsidR="00F80753" w:rsidRPr="008D05E7" w:rsidRDefault="00F80753" w:rsidP="00361765">
            <w:pPr>
              <w:jc w:val="center"/>
              <w:rPr>
                <w:rFonts w:asciiTheme="majorHAnsi" w:hAnsiTheme="majorHAnsi" w:cs="Arial"/>
                <w:b/>
                <w:bCs/>
                <w:sz w:val="20"/>
                <w:szCs w:val="20"/>
              </w:rPr>
            </w:pPr>
            <w:r w:rsidRPr="008D05E7">
              <w:rPr>
                <w:rFonts w:asciiTheme="majorHAnsi" w:hAnsiTheme="majorHAnsi" w:cs="Arial"/>
                <w:b/>
                <w:bCs/>
                <w:sz w:val="20"/>
                <w:szCs w:val="20"/>
              </w:rPr>
              <w:t>Popis</w:t>
            </w:r>
          </w:p>
        </w:tc>
      </w:tr>
      <w:tr w:rsidR="00F80753" w:rsidRPr="00F80753" w14:paraId="5FE28992"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261EE42C"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0A24217D"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1</w:t>
            </w:r>
          </w:p>
        </w:tc>
        <w:tc>
          <w:tcPr>
            <w:tcW w:w="7409" w:type="dxa"/>
            <w:tcBorders>
              <w:top w:val="single" w:sz="8" w:space="0" w:color="auto"/>
              <w:left w:val="single" w:sz="2" w:space="0" w:color="auto"/>
              <w:bottom w:val="single" w:sz="8" w:space="0" w:color="auto"/>
              <w:right w:val="single" w:sz="2" w:space="0" w:color="auto"/>
            </w:tcBorders>
            <w:vAlign w:val="center"/>
          </w:tcPr>
          <w:p w14:paraId="2725600D" w14:textId="77777777" w:rsidR="00F80753" w:rsidRPr="008D05E7" w:rsidRDefault="00F80753" w:rsidP="00361765">
            <w:pPr>
              <w:rPr>
                <w:rFonts w:asciiTheme="majorHAnsi" w:hAnsiTheme="majorHAnsi" w:cs="Arial"/>
                <w:sz w:val="20"/>
                <w:szCs w:val="20"/>
              </w:rPr>
            </w:pPr>
            <w:r w:rsidRPr="008D05E7">
              <w:rPr>
                <w:rFonts w:asciiTheme="majorHAnsi" w:hAnsiTheme="majorHAnsi" w:cs="Arial"/>
                <w:sz w:val="20"/>
                <w:szCs w:val="20"/>
              </w:rPr>
              <w:t>Návrh dizajnu implementácie oddelenia používateľských a serverových segmentov LAN s využitím firewallov</w:t>
            </w:r>
          </w:p>
        </w:tc>
      </w:tr>
      <w:tr w:rsidR="00F80753" w:rsidRPr="00F80753" w14:paraId="5E683EF0"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10C47E62"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5D312EFF"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2</w:t>
            </w:r>
          </w:p>
        </w:tc>
        <w:tc>
          <w:tcPr>
            <w:tcW w:w="7409" w:type="dxa"/>
            <w:tcBorders>
              <w:top w:val="single" w:sz="8" w:space="0" w:color="auto"/>
              <w:left w:val="single" w:sz="2" w:space="0" w:color="auto"/>
              <w:bottom w:val="single" w:sz="8" w:space="0" w:color="auto"/>
              <w:right w:val="single" w:sz="2" w:space="0" w:color="auto"/>
            </w:tcBorders>
            <w:vAlign w:val="center"/>
          </w:tcPr>
          <w:p w14:paraId="42E4CBB9"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Dodávateľ vykoná analýzu dátových tokov od používateľov smerom na serverovú infraštruktúru a navrhne všetky potrebné FW pravidlá. Jedná sa cca o 1000 používateľov a do 300 cieľových systémov</w:t>
            </w:r>
          </w:p>
        </w:tc>
      </w:tr>
      <w:tr w:rsidR="00F80753" w:rsidRPr="00F80753" w14:paraId="79CB9766"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60436902"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15205A2E"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3</w:t>
            </w:r>
          </w:p>
        </w:tc>
        <w:tc>
          <w:tcPr>
            <w:tcW w:w="7409" w:type="dxa"/>
            <w:tcBorders>
              <w:top w:val="single" w:sz="8" w:space="0" w:color="auto"/>
              <w:left w:val="single" w:sz="2" w:space="0" w:color="auto"/>
              <w:bottom w:val="single" w:sz="8" w:space="0" w:color="auto"/>
              <w:right w:val="single" w:sz="2" w:space="0" w:color="auto"/>
            </w:tcBorders>
            <w:vAlign w:val="center"/>
          </w:tcPr>
          <w:p w14:paraId="15305222"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Sieťové nastavenie, konfigurácia administrátorských účtov, prepojenie s AD</w:t>
            </w:r>
          </w:p>
        </w:tc>
      </w:tr>
      <w:tr w:rsidR="00F80753" w:rsidRPr="00F80753" w14:paraId="76CA016A"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127C14FA"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3D3D641B"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4</w:t>
            </w:r>
          </w:p>
        </w:tc>
        <w:tc>
          <w:tcPr>
            <w:tcW w:w="7409" w:type="dxa"/>
            <w:tcBorders>
              <w:top w:val="single" w:sz="8" w:space="0" w:color="auto"/>
              <w:left w:val="single" w:sz="2" w:space="0" w:color="auto"/>
              <w:bottom w:val="single" w:sz="8" w:space="0" w:color="auto"/>
              <w:right w:val="single" w:sz="2" w:space="0" w:color="auto"/>
            </w:tcBorders>
            <w:vAlign w:val="center"/>
          </w:tcPr>
          <w:p w14:paraId="77363CDE"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 xml:space="preserve">Migrácia a konsolidácia existujúcich </w:t>
            </w:r>
            <w:proofErr w:type="spellStart"/>
            <w:r w:rsidRPr="00F80753">
              <w:rPr>
                <w:rFonts w:asciiTheme="majorHAnsi" w:hAnsiTheme="majorHAnsi" w:cs="Arial"/>
                <w:sz w:val="20"/>
                <w:szCs w:val="20"/>
              </w:rPr>
              <w:t>firewallových</w:t>
            </w:r>
            <w:proofErr w:type="spellEnd"/>
            <w:r w:rsidRPr="00F80753">
              <w:rPr>
                <w:rFonts w:asciiTheme="majorHAnsi" w:hAnsiTheme="majorHAnsi" w:cs="Arial"/>
                <w:sz w:val="20"/>
                <w:szCs w:val="20"/>
              </w:rPr>
              <w:t xml:space="preserve"> pravidiel (ACL) z </w:t>
            </w:r>
            <w:proofErr w:type="spellStart"/>
            <w:r w:rsidRPr="00F80753">
              <w:rPr>
                <w:rFonts w:asciiTheme="majorHAnsi" w:hAnsiTheme="majorHAnsi" w:cs="Arial"/>
                <w:sz w:val="20"/>
                <w:szCs w:val="20"/>
              </w:rPr>
              <w:t>HPe</w:t>
            </w:r>
            <w:proofErr w:type="spellEnd"/>
            <w:r w:rsidRPr="00F80753">
              <w:rPr>
                <w:rFonts w:asciiTheme="majorHAnsi" w:hAnsiTheme="majorHAnsi" w:cs="Arial"/>
                <w:sz w:val="20"/>
                <w:szCs w:val="20"/>
              </w:rPr>
              <w:t xml:space="preserve"> CORE zariadení</w:t>
            </w:r>
          </w:p>
        </w:tc>
      </w:tr>
      <w:tr w:rsidR="00F80753" w:rsidRPr="00F80753" w14:paraId="7C7932C0"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3EA52795"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60EC6481"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4</w:t>
            </w:r>
          </w:p>
        </w:tc>
        <w:tc>
          <w:tcPr>
            <w:tcW w:w="7409" w:type="dxa"/>
            <w:tcBorders>
              <w:top w:val="single" w:sz="8" w:space="0" w:color="auto"/>
              <w:left w:val="single" w:sz="2" w:space="0" w:color="auto"/>
              <w:bottom w:val="single" w:sz="8" w:space="0" w:color="auto"/>
              <w:right w:val="single" w:sz="2" w:space="0" w:color="auto"/>
            </w:tcBorders>
            <w:vAlign w:val="center"/>
          </w:tcPr>
          <w:p w14:paraId="67D89FD9"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 xml:space="preserve">Konfigurácia smerovania prevádzky s využitím statických ale aj dynamických smerovacích protokolov </w:t>
            </w:r>
          </w:p>
        </w:tc>
      </w:tr>
      <w:tr w:rsidR="00F80753" w:rsidRPr="00F80753" w14:paraId="6B11A408"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509CF7AB"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30D64825"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5</w:t>
            </w:r>
          </w:p>
        </w:tc>
        <w:tc>
          <w:tcPr>
            <w:tcW w:w="7409" w:type="dxa"/>
            <w:tcBorders>
              <w:top w:val="single" w:sz="8" w:space="0" w:color="auto"/>
              <w:left w:val="single" w:sz="2" w:space="0" w:color="auto"/>
              <w:bottom w:val="single" w:sz="8" w:space="0" w:color="auto"/>
              <w:right w:val="single" w:sz="2" w:space="0" w:color="auto"/>
            </w:tcBorders>
            <w:vAlign w:val="center"/>
          </w:tcPr>
          <w:p w14:paraId="279A71EF"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Vytvorenie projektovej, prevádzkovej a technickej dokumentácie</w:t>
            </w:r>
          </w:p>
        </w:tc>
      </w:tr>
      <w:tr w:rsidR="00F80753" w:rsidRPr="00F80753" w14:paraId="1C543BF6"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1ECEA851"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791BE3FE"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6</w:t>
            </w:r>
          </w:p>
        </w:tc>
        <w:tc>
          <w:tcPr>
            <w:tcW w:w="7409" w:type="dxa"/>
            <w:tcBorders>
              <w:top w:val="single" w:sz="8" w:space="0" w:color="auto"/>
              <w:left w:val="single" w:sz="2" w:space="0" w:color="auto"/>
              <w:bottom w:val="single" w:sz="8" w:space="0" w:color="auto"/>
              <w:right w:val="single" w:sz="2" w:space="0" w:color="auto"/>
            </w:tcBorders>
            <w:vAlign w:val="center"/>
          </w:tcPr>
          <w:p w14:paraId="3E068CCC"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Zaistenie konfigurácie automatického zálohovania systému</w:t>
            </w:r>
          </w:p>
        </w:tc>
      </w:tr>
      <w:tr w:rsidR="00F80753" w:rsidRPr="00F80753" w14:paraId="456F360C"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668D1BA4"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4E6A4329"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7</w:t>
            </w:r>
          </w:p>
        </w:tc>
        <w:tc>
          <w:tcPr>
            <w:tcW w:w="7409" w:type="dxa"/>
            <w:tcBorders>
              <w:top w:val="single" w:sz="8" w:space="0" w:color="auto"/>
              <w:left w:val="single" w:sz="2" w:space="0" w:color="auto"/>
              <w:bottom w:val="single" w:sz="8" w:space="0" w:color="auto"/>
              <w:right w:val="single" w:sz="2" w:space="0" w:color="auto"/>
            </w:tcBorders>
            <w:vAlign w:val="center"/>
          </w:tcPr>
          <w:p w14:paraId="5D9F5AE7"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Nastavenie integrácie so SIEM riešením (</w:t>
            </w:r>
            <w:proofErr w:type="spellStart"/>
            <w:r w:rsidRPr="00F80753">
              <w:rPr>
                <w:rFonts w:asciiTheme="majorHAnsi" w:hAnsiTheme="majorHAnsi" w:cs="Arial"/>
                <w:sz w:val="20"/>
                <w:szCs w:val="20"/>
              </w:rPr>
              <w:t>LogRhythm</w:t>
            </w:r>
            <w:proofErr w:type="spellEnd"/>
            <w:r w:rsidRPr="00F80753">
              <w:rPr>
                <w:rFonts w:asciiTheme="majorHAnsi" w:hAnsiTheme="majorHAnsi" w:cs="Arial"/>
                <w:sz w:val="20"/>
                <w:szCs w:val="20"/>
              </w:rPr>
              <w:t xml:space="preserve">), </w:t>
            </w:r>
            <w:proofErr w:type="spellStart"/>
            <w:r w:rsidRPr="00F80753">
              <w:rPr>
                <w:rFonts w:asciiTheme="majorHAnsi" w:hAnsiTheme="majorHAnsi" w:cs="Arial"/>
                <w:sz w:val="20"/>
                <w:szCs w:val="20"/>
              </w:rPr>
              <w:t>t.j</w:t>
            </w:r>
            <w:proofErr w:type="spellEnd"/>
            <w:r w:rsidRPr="00F80753">
              <w:rPr>
                <w:rFonts w:asciiTheme="majorHAnsi" w:hAnsiTheme="majorHAnsi" w:cs="Arial"/>
                <w:sz w:val="20"/>
                <w:szCs w:val="20"/>
              </w:rPr>
              <w:t xml:space="preserve">. minimálne posielanie auditných a bezpečnostných udalostí vo formáte a spôsobom ktorý </w:t>
            </w:r>
            <w:proofErr w:type="spellStart"/>
            <w:r w:rsidRPr="00F80753">
              <w:rPr>
                <w:rFonts w:asciiTheme="majorHAnsi" w:hAnsiTheme="majorHAnsi" w:cs="Arial"/>
                <w:sz w:val="20"/>
                <w:szCs w:val="20"/>
              </w:rPr>
              <w:t>LogRhythm</w:t>
            </w:r>
            <w:proofErr w:type="spellEnd"/>
            <w:r w:rsidRPr="00F80753">
              <w:rPr>
                <w:rFonts w:asciiTheme="majorHAnsi" w:hAnsiTheme="majorHAnsi" w:cs="Arial"/>
                <w:sz w:val="20"/>
                <w:szCs w:val="20"/>
              </w:rPr>
              <w:t xml:space="preserve"> pre danú technológiu podporuje.</w:t>
            </w:r>
          </w:p>
        </w:tc>
      </w:tr>
      <w:tr w:rsidR="00F80753" w:rsidRPr="00F80753" w14:paraId="122C6C9A"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567933F0"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02CA6644"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8</w:t>
            </w:r>
          </w:p>
        </w:tc>
        <w:tc>
          <w:tcPr>
            <w:tcW w:w="7409" w:type="dxa"/>
            <w:tcBorders>
              <w:top w:val="single" w:sz="8" w:space="0" w:color="auto"/>
              <w:left w:val="single" w:sz="2" w:space="0" w:color="auto"/>
              <w:bottom w:val="single" w:sz="8" w:space="0" w:color="auto"/>
              <w:right w:val="single" w:sz="2" w:space="0" w:color="auto"/>
            </w:tcBorders>
            <w:vAlign w:val="center"/>
          </w:tcPr>
          <w:p w14:paraId="29C1FDA5"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 xml:space="preserve">Nastavenie mailovej notifikácie, pravidelného </w:t>
            </w:r>
            <w:proofErr w:type="spellStart"/>
            <w:r w:rsidRPr="00F80753">
              <w:rPr>
                <w:rFonts w:asciiTheme="majorHAnsi" w:hAnsiTheme="majorHAnsi" w:cs="Arial"/>
                <w:sz w:val="20"/>
                <w:szCs w:val="20"/>
              </w:rPr>
              <w:t>reportingu</w:t>
            </w:r>
            <w:proofErr w:type="spellEnd"/>
          </w:p>
        </w:tc>
      </w:tr>
      <w:tr w:rsidR="00F80753" w:rsidRPr="00F80753" w14:paraId="76A91C99"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4D4F0944"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6C234DD1"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9</w:t>
            </w:r>
          </w:p>
        </w:tc>
        <w:tc>
          <w:tcPr>
            <w:tcW w:w="7409" w:type="dxa"/>
            <w:tcBorders>
              <w:top w:val="single" w:sz="8" w:space="0" w:color="auto"/>
              <w:left w:val="single" w:sz="2" w:space="0" w:color="auto"/>
              <w:bottom w:val="single" w:sz="8" w:space="0" w:color="auto"/>
              <w:right w:val="single" w:sz="2" w:space="0" w:color="auto"/>
            </w:tcBorders>
            <w:vAlign w:val="center"/>
          </w:tcPr>
          <w:p w14:paraId="216D3C25"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Konfigurácia SNMP (v2c a v3)</w:t>
            </w:r>
          </w:p>
        </w:tc>
      </w:tr>
      <w:tr w:rsidR="00F80753" w:rsidRPr="00F80753" w14:paraId="3777F2E4"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50BB0C85"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32DC3CBC"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10</w:t>
            </w:r>
          </w:p>
        </w:tc>
        <w:tc>
          <w:tcPr>
            <w:tcW w:w="7409" w:type="dxa"/>
            <w:tcBorders>
              <w:top w:val="single" w:sz="8" w:space="0" w:color="auto"/>
              <w:left w:val="single" w:sz="2" w:space="0" w:color="auto"/>
              <w:bottom w:val="single" w:sz="8" w:space="0" w:color="auto"/>
              <w:right w:val="single" w:sz="2" w:space="0" w:color="auto"/>
            </w:tcBorders>
            <w:vAlign w:val="center"/>
          </w:tcPr>
          <w:p w14:paraId="4612B9C9"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Konfigurácia bezpečnostných nastavení</w:t>
            </w:r>
          </w:p>
          <w:p w14:paraId="576E246B" w14:textId="03495281"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 xml:space="preserve">Dodávateľ predloží návrh na </w:t>
            </w:r>
            <w:proofErr w:type="spellStart"/>
            <w:r w:rsidRPr="00F80753">
              <w:rPr>
                <w:rFonts w:asciiTheme="majorHAnsi" w:hAnsiTheme="majorHAnsi" w:cs="Arial"/>
                <w:sz w:val="20"/>
                <w:szCs w:val="20"/>
              </w:rPr>
              <w:t>hardening</w:t>
            </w:r>
            <w:proofErr w:type="spellEnd"/>
            <w:r w:rsidRPr="00F80753">
              <w:rPr>
                <w:rFonts w:asciiTheme="majorHAnsi" w:hAnsiTheme="majorHAnsi" w:cs="Arial"/>
                <w:sz w:val="20"/>
                <w:szCs w:val="20"/>
              </w:rPr>
              <w:t xml:space="preserve"> a bezpečnostnú konfiguráciu zariadení ktorú po odsúhlasení </w:t>
            </w:r>
            <w:r w:rsidR="00B4486E">
              <w:rPr>
                <w:rFonts w:asciiTheme="majorHAnsi" w:hAnsiTheme="majorHAnsi" w:cs="Arial"/>
                <w:sz w:val="20"/>
                <w:szCs w:val="20"/>
              </w:rPr>
              <w:t>objednávateľom</w:t>
            </w:r>
            <w:r w:rsidR="00B4486E" w:rsidRPr="00F80753">
              <w:rPr>
                <w:rFonts w:asciiTheme="majorHAnsi" w:hAnsiTheme="majorHAnsi" w:cs="Arial"/>
                <w:sz w:val="20"/>
                <w:szCs w:val="20"/>
              </w:rPr>
              <w:t xml:space="preserve"> </w:t>
            </w:r>
            <w:r w:rsidRPr="00F80753">
              <w:rPr>
                <w:rFonts w:asciiTheme="majorHAnsi" w:hAnsiTheme="majorHAnsi" w:cs="Arial"/>
                <w:sz w:val="20"/>
                <w:szCs w:val="20"/>
              </w:rPr>
              <w:t>nasadí v </w:t>
            </w:r>
            <w:r w:rsidR="00911521" w:rsidRPr="00F80753">
              <w:rPr>
                <w:rFonts w:asciiTheme="majorHAnsi" w:hAnsiTheme="majorHAnsi" w:cs="Arial"/>
                <w:sz w:val="20"/>
                <w:szCs w:val="20"/>
              </w:rPr>
              <w:t>dodávanom</w:t>
            </w:r>
            <w:r w:rsidRPr="00F80753">
              <w:rPr>
                <w:rFonts w:asciiTheme="majorHAnsi" w:hAnsiTheme="majorHAnsi" w:cs="Arial"/>
                <w:sz w:val="20"/>
                <w:szCs w:val="20"/>
              </w:rPr>
              <w:t xml:space="preserve"> </w:t>
            </w:r>
            <w:r w:rsidR="00911521" w:rsidRPr="00F80753">
              <w:rPr>
                <w:rFonts w:asciiTheme="majorHAnsi" w:hAnsiTheme="majorHAnsi" w:cs="Arial"/>
                <w:sz w:val="20"/>
                <w:szCs w:val="20"/>
              </w:rPr>
              <w:t>riešení</w:t>
            </w:r>
          </w:p>
        </w:tc>
      </w:tr>
      <w:tr w:rsidR="00F80753" w:rsidRPr="00F80753" w14:paraId="78CA2141"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0FADDC63"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1BEC875A"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11</w:t>
            </w:r>
          </w:p>
        </w:tc>
        <w:tc>
          <w:tcPr>
            <w:tcW w:w="7409" w:type="dxa"/>
            <w:tcBorders>
              <w:top w:val="single" w:sz="8" w:space="0" w:color="auto"/>
              <w:left w:val="single" w:sz="2" w:space="0" w:color="auto"/>
              <w:bottom w:val="single" w:sz="8" w:space="0" w:color="auto"/>
              <w:right w:val="single" w:sz="2" w:space="0" w:color="auto"/>
            </w:tcBorders>
            <w:vAlign w:val="center"/>
          </w:tcPr>
          <w:p w14:paraId="5C1142D0" w14:textId="2EEECB26" w:rsidR="00F80753" w:rsidRPr="00F80753" w:rsidRDefault="004A7A5D" w:rsidP="00361765">
            <w:pPr>
              <w:rPr>
                <w:rFonts w:asciiTheme="majorHAnsi" w:hAnsiTheme="majorHAnsi" w:cs="Arial"/>
                <w:sz w:val="20"/>
                <w:szCs w:val="20"/>
              </w:rPr>
            </w:pPr>
            <w:r>
              <w:rPr>
                <w:rFonts w:asciiTheme="majorHAnsi" w:hAnsiTheme="majorHAnsi" w:cs="Arial"/>
                <w:sz w:val="20"/>
                <w:szCs w:val="20"/>
              </w:rPr>
              <w:t>Dodávateľ</w:t>
            </w:r>
            <w:r w:rsidRPr="00F80753">
              <w:rPr>
                <w:rFonts w:asciiTheme="majorHAnsi" w:hAnsiTheme="majorHAnsi" w:cs="Arial"/>
                <w:sz w:val="20"/>
                <w:szCs w:val="20"/>
              </w:rPr>
              <w:t xml:space="preserve"> </w:t>
            </w:r>
            <w:r w:rsidR="00F80753" w:rsidRPr="00F80753">
              <w:rPr>
                <w:rFonts w:asciiTheme="majorHAnsi" w:hAnsiTheme="majorHAnsi" w:cs="Arial"/>
                <w:sz w:val="20"/>
                <w:szCs w:val="20"/>
              </w:rPr>
              <w:t>zabezpečí realizáciu prezentáciu pre správcov zadávateľa v priestoroch zadávateľa pre dodané zariadenia a systémy v rozsahu umožňujúcom správcom vykonávať:</w:t>
            </w:r>
          </w:p>
          <w:p w14:paraId="1D3D0B78"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w:t>
            </w:r>
            <w:r w:rsidRPr="00F80753">
              <w:rPr>
                <w:rFonts w:asciiTheme="majorHAnsi" w:hAnsiTheme="majorHAnsi" w:cs="Arial"/>
                <w:sz w:val="20"/>
                <w:szCs w:val="20"/>
              </w:rPr>
              <w:tab/>
              <w:t xml:space="preserve">bežnú rutinnú prevádzku a údržbu dodaného systému, vrátane vykonania príslušných konfiguračných zmien,  </w:t>
            </w:r>
          </w:p>
          <w:p w14:paraId="49EDAF45" w14:textId="5BF1D0AA"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w:t>
            </w:r>
            <w:r w:rsidRPr="00F80753">
              <w:rPr>
                <w:rFonts w:asciiTheme="majorHAnsi" w:hAnsiTheme="majorHAnsi" w:cs="Arial"/>
                <w:sz w:val="20"/>
                <w:szCs w:val="20"/>
              </w:rPr>
              <w:tab/>
              <w:t>diagnostiku a riešenie problémov s funkčnosťou a dostupnosťou HW</w:t>
            </w:r>
          </w:p>
          <w:p w14:paraId="3E69B824"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w:t>
            </w:r>
            <w:r w:rsidRPr="00F80753">
              <w:rPr>
                <w:rFonts w:asciiTheme="majorHAnsi" w:hAnsiTheme="majorHAnsi" w:cs="Arial"/>
                <w:sz w:val="20"/>
                <w:szCs w:val="20"/>
              </w:rPr>
              <w:tab/>
              <w:t>tvorbu reportov.</w:t>
            </w:r>
          </w:p>
        </w:tc>
      </w:tr>
      <w:tr w:rsidR="00F80753" w:rsidRPr="00F80753" w14:paraId="7A208A58"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7D6AB531"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01B61F4D"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12</w:t>
            </w:r>
          </w:p>
        </w:tc>
        <w:tc>
          <w:tcPr>
            <w:tcW w:w="7409" w:type="dxa"/>
            <w:tcBorders>
              <w:top w:val="single" w:sz="8" w:space="0" w:color="auto"/>
              <w:left w:val="single" w:sz="2" w:space="0" w:color="auto"/>
              <w:bottom w:val="single" w:sz="8" w:space="0" w:color="auto"/>
              <w:right w:val="single" w:sz="2" w:space="0" w:color="auto"/>
            </w:tcBorders>
            <w:vAlign w:val="center"/>
          </w:tcPr>
          <w:p w14:paraId="42DB823F" w14:textId="14885FD0" w:rsidR="00F80753" w:rsidRPr="00F80753" w:rsidRDefault="00911521" w:rsidP="00361765">
            <w:pPr>
              <w:rPr>
                <w:rFonts w:asciiTheme="majorHAnsi" w:hAnsiTheme="majorHAnsi" w:cs="Arial"/>
                <w:sz w:val="20"/>
                <w:szCs w:val="20"/>
              </w:rPr>
            </w:pPr>
            <w:r w:rsidRPr="00F80753">
              <w:rPr>
                <w:rFonts w:asciiTheme="majorHAnsi" w:hAnsiTheme="majorHAnsi" w:cs="Arial"/>
                <w:sz w:val="20"/>
                <w:szCs w:val="20"/>
              </w:rPr>
              <w:t>Integrácia</w:t>
            </w:r>
            <w:r w:rsidR="00F80753" w:rsidRPr="00F80753">
              <w:rPr>
                <w:rFonts w:asciiTheme="majorHAnsi" w:hAnsiTheme="majorHAnsi" w:cs="Arial"/>
                <w:sz w:val="20"/>
                <w:szCs w:val="20"/>
              </w:rPr>
              <w:t xml:space="preserve"> do firewall managementu </w:t>
            </w:r>
            <w:r>
              <w:rPr>
                <w:rFonts w:asciiTheme="majorHAnsi" w:hAnsiTheme="majorHAnsi" w:cs="Arial"/>
                <w:noProof/>
                <w:sz w:val="20"/>
                <w:szCs w:val="20"/>
              </w:rPr>
              <w:t>objednávateľa</w:t>
            </w:r>
            <w:r w:rsidRPr="00F80753">
              <w:rPr>
                <w:rFonts w:asciiTheme="majorHAnsi" w:hAnsiTheme="majorHAnsi" w:cs="Arial"/>
                <w:noProof/>
                <w:sz w:val="20"/>
                <w:szCs w:val="20"/>
              </w:rPr>
              <w:t xml:space="preserve"> </w:t>
            </w:r>
            <w:r w:rsidR="00F80753" w:rsidRPr="00F80753">
              <w:rPr>
                <w:rFonts w:asciiTheme="majorHAnsi" w:hAnsiTheme="majorHAnsi" w:cs="Arial"/>
                <w:sz w:val="20"/>
                <w:szCs w:val="20"/>
              </w:rPr>
              <w:t xml:space="preserve">FortiManager-VM64, FORCEPOINT NGFW </w:t>
            </w:r>
            <w:proofErr w:type="spellStart"/>
            <w:r w:rsidR="00F80753" w:rsidRPr="00F80753">
              <w:rPr>
                <w:rFonts w:asciiTheme="majorHAnsi" w:hAnsiTheme="majorHAnsi" w:cs="Arial"/>
                <w:sz w:val="20"/>
                <w:szCs w:val="20"/>
              </w:rPr>
              <w:t>Security</w:t>
            </w:r>
            <w:proofErr w:type="spellEnd"/>
            <w:r w:rsidR="00F80753" w:rsidRPr="00F80753">
              <w:rPr>
                <w:rFonts w:asciiTheme="majorHAnsi" w:hAnsiTheme="majorHAnsi" w:cs="Arial"/>
                <w:sz w:val="20"/>
                <w:szCs w:val="20"/>
              </w:rPr>
              <w:t xml:space="preserve"> Management Center alebo BIG-IQ </w:t>
            </w:r>
            <w:proofErr w:type="spellStart"/>
            <w:r w:rsidR="00F80753" w:rsidRPr="00F80753">
              <w:rPr>
                <w:rFonts w:asciiTheme="majorHAnsi" w:hAnsiTheme="majorHAnsi" w:cs="Arial"/>
                <w:sz w:val="20"/>
                <w:szCs w:val="20"/>
              </w:rPr>
              <w:t>Centralized</w:t>
            </w:r>
            <w:proofErr w:type="spellEnd"/>
            <w:r w:rsidR="00F80753" w:rsidRPr="00F80753">
              <w:rPr>
                <w:rFonts w:asciiTheme="majorHAnsi" w:hAnsiTheme="majorHAnsi" w:cs="Arial"/>
                <w:sz w:val="20"/>
                <w:szCs w:val="20"/>
              </w:rPr>
              <w:t xml:space="preserve"> Manager.</w:t>
            </w:r>
          </w:p>
        </w:tc>
      </w:tr>
      <w:tr w:rsidR="00F80753" w:rsidRPr="00F80753" w14:paraId="342AC779"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4D68528C"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36339303"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13</w:t>
            </w:r>
          </w:p>
        </w:tc>
        <w:tc>
          <w:tcPr>
            <w:tcW w:w="7409" w:type="dxa"/>
            <w:tcBorders>
              <w:top w:val="single" w:sz="8" w:space="0" w:color="auto"/>
              <w:left w:val="single" w:sz="2" w:space="0" w:color="auto"/>
              <w:bottom w:val="single" w:sz="8" w:space="0" w:color="auto"/>
              <w:right w:val="single" w:sz="2" w:space="0" w:color="auto"/>
            </w:tcBorders>
            <w:vAlign w:val="center"/>
          </w:tcPr>
          <w:p w14:paraId="739B9EDF"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 xml:space="preserve">Nastavenie </w:t>
            </w:r>
            <w:proofErr w:type="spellStart"/>
            <w:r w:rsidRPr="00F80753">
              <w:rPr>
                <w:rFonts w:asciiTheme="majorHAnsi" w:hAnsiTheme="majorHAnsi" w:cs="Arial"/>
                <w:sz w:val="20"/>
                <w:szCs w:val="20"/>
              </w:rPr>
              <w:t>learning</w:t>
            </w:r>
            <w:proofErr w:type="spellEnd"/>
            <w:r w:rsidRPr="00F80753">
              <w:rPr>
                <w:rFonts w:asciiTheme="majorHAnsi" w:hAnsiTheme="majorHAnsi" w:cs="Arial"/>
                <w:sz w:val="20"/>
                <w:szCs w:val="20"/>
              </w:rPr>
              <w:t xml:space="preserve"> módu a až následne aktivácia blokovacieho módu</w:t>
            </w:r>
          </w:p>
        </w:tc>
      </w:tr>
      <w:tr w:rsidR="00F80753" w:rsidRPr="00F80753" w14:paraId="01752FD6"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68334D8A"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13328625"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14</w:t>
            </w:r>
          </w:p>
        </w:tc>
        <w:tc>
          <w:tcPr>
            <w:tcW w:w="7409" w:type="dxa"/>
            <w:tcBorders>
              <w:top w:val="single" w:sz="8" w:space="0" w:color="auto"/>
              <w:left w:val="single" w:sz="2" w:space="0" w:color="auto"/>
              <w:bottom w:val="single" w:sz="8" w:space="0" w:color="auto"/>
              <w:right w:val="single" w:sz="2" w:space="0" w:color="auto"/>
            </w:tcBorders>
            <w:vAlign w:val="center"/>
          </w:tcPr>
          <w:p w14:paraId="1450F935" w14:textId="4800DBF4" w:rsidR="00F80753" w:rsidRPr="00F80753" w:rsidRDefault="00911521" w:rsidP="00361765">
            <w:pPr>
              <w:rPr>
                <w:rFonts w:asciiTheme="majorHAnsi" w:hAnsiTheme="majorHAnsi" w:cs="Arial"/>
                <w:sz w:val="20"/>
                <w:szCs w:val="20"/>
              </w:rPr>
            </w:pPr>
            <w:r w:rsidRPr="00F80753">
              <w:rPr>
                <w:rFonts w:asciiTheme="majorHAnsi" w:hAnsiTheme="majorHAnsi" w:cs="Arial"/>
                <w:sz w:val="20"/>
                <w:szCs w:val="20"/>
              </w:rPr>
              <w:t>Konfigurácia</w:t>
            </w:r>
            <w:r w:rsidR="00F80753" w:rsidRPr="00F80753">
              <w:rPr>
                <w:rFonts w:asciiTheme="majorHAnsi" w:hAnsiTheme="majorHAnsi" w:cs="Arial"/>
                <w:sz w:val="20"/>
                <w:szCs w:val="20"/>
              </w:rPr>
              <w:t xml:space="preserve"> firewall pravidiel na </w:t>
            </w:r>
            <w:r w:rsidRPr="00F80753">
              <w:rPr>
                <w:rFonts w:asciiTheme="majorHAnsi" w:hAnsiTheme="majorHAnsi" w:cs="Arial"/>
                <w:sz w:val="20"/>
                <w:szCs w:val="20"/>
              </w:rPr>
              <w:t>základe</w:t>
            </w:r>
            <w:r w:rsidR="00F80753" w:rsidRPr="00F80753">
              <w:rPr>
                <w:rFonts w:asciiTheme="majorHAnsi" w:hAnsiTheme="majorHAnsi" w:cs="Arial"/>
                <w:sz w:val="20"/>
                <w:szCs w:val="20"/>
              </w:rPr>
              <w:t xml:space="preserve"> </w:t>
            </w:r>
            <w:r w:rsidRPr="00F80753">
              <w:rPr>
                <w:rFonts w:asciiTheme="majorHAnsi" w:hAnsiTheme="majorHAnsi" w:cs="Arial"/>
                <w:sz w:val="20"/>
                <w:szCs w:val="20"/>
              </w:rPr>
              <w:t>príslušnosti</w:t>
            </w:r>
            <w:r w:rsidR="00F80753" w:rsidRPr="00F80753">
              <w:rPr>
                <w:rFonts w:asciiTheme="majorHAnsi" w:hAnsiTheme="majorHAnsi" w:cs="Arial"/>
                <w:sz w:val="20"/>
                <w:szCs w:val="20"/>
              </w:rPr>
              <w:t xml:space="preserve"> identít z AD </w:t>
            </w:r>
          </w:p>
        </w:tc>
      </w:tr>
      <w:tr w:rsidR="00F80753" w:rsidRPr="00F80753" w14:paraId="3039F768"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07B8E675"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5B6DD572"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15</w:t>
            </w:r>
          </w:p>
        </w:tc>
        <w:tc>
          <w:tcPr>
            <w:tcW w:w="7409" w:type="dxa"/>
            <w:tcBorders>
              <w:top w:val="single" w:sz="8" w:space="0" w:color="auto"/>
              <w:left w:val="single" w:sz="2" w:space="0" w:color="auto"/>
              <w:bottom w:val="single" w:sz="8" w:space="0" w:color="auto"/>
              <w:right w:val="single" w:sz="2" w:space="0" w:color="auto"/>
            </w:tcBorders>
            <w:vAlign w:val="center"/>
          </w:tcPr>
          <w:p w14:paraId="1FA24B93" w14:textId="64030D42"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 xml:space="preserve">Dodane zariadenia </w:t>
            </w:r>
            <w:r w:rsidR="00911521" w:rsidRPr="00F80753">
              <w:rPr>
                <w:rFonts w:asciiTheme="majorHAnsi" w:hAnsiTheme="majorHAnsi" w:cs="Arial"/>
                <w:sz w:val="20"/>
                <w:szCs w:val="20"/>
              </w:rPr>
              <w:t>budú</w:t>
            </w:r>
            <w:r w:rsidRPr="00F80753">
              <w:rPr>
                <w:rFonts w:asciiTheme="majorHAnsi" w:hAnsiTheme="majorHAnsi" w:cs="Arial"/>
                <w:sz w:val="20"/>
                <w:szCs w:val="20"/>
              </w:rPr>
              <w:t xml:space="preserve"> nakonfigurovane v </w:t>
            </w:r>
            <w:proofErr w:type="spellStart"/>
            <w:r w:rsidRPr="00F80753">
              <w:rPr>
                <w:rFonts w:asciiTheme="majorHAnsi" w:hAnsiTheme="majorHAnsi" w:cs="Arial"/>
                <w:sz w:val="20"/>
                <w:szCs w:val="20"/>
              </w:rPr>
              <w:t>mode</w:t>
            </w:r>
            <w:proofErr w:type="spellEnd"/>
            <w:r w:rsidRPr="00F80753">
              <w:rPr>
                <w:rFonts w:asciiTheme="majorHAnsi" w:hAnsiTheme="majorHAnsi" w:cs="Arial"/>
                <w:sz w:val="20"/>
                <w:szCs w:val="20"/>
              </w:rPr>
              <w:t xml:space="preserve"> </w:t>
            </w:r>
            <w:proofErr w:type="spellStart"/>
            <w:r w:rsidRPr="00F80753">
              <w:rPr>
                <w:rFonts w:asciiTheme="majorHAnsi" w:hAnsiTheme="majorHAnsi" w:cs="Arial"/>
                <w:sz w:val="20"/>
                <w:szCs w:val="20"/>
              </w:rPr>
              <w:t>active-active</w:t>
            </w:r>
            <w:proofErr w:type="spellEnd"/>
            <w:r w:rsidRPr="00F80753">
              <w:rPr>
                <w:rFonts w:asciiTheme="majorHAnsi" w:hAnsiTheme="majorHAnsi" w:cs="Arial"/>
                <w:sz w:val="20"/>
                <w:szCs w:val="20"/>
              </w:rPr>
              <w:t xml:space="preserve"> </w:t>
            </w:r>
            <w:proofErr w:type="spellStart"/>
            <w:r w:rsidRPr="00F80753">
              <w:rPr>
                <w:rFonts w:asciiTheme="majorHAnsi" w:hAnsiTheme="majorHAnsi" w:cs="Arial"/>
                <w:sz w:val="20"/>
                <w:szCs w:val="20"/>
              </w:rPr>
              <w:t>kluster</w:t>
            </w:r>
            <w:proofErr w:type="spellEnd"/>
          </w:p>
        </w:tc>
      </w:tr>
      <w:tr w:rsidR="00F80753" w:rsidRPr="00F80753" w14:paraId="3D171336" w14:textId="77777777" w:rsidTr="00361765">
        <w:trPr>
          <w:trHeight w:val="255"/>
          <w:jc w:val="center"/>
        </w:trPr>
        <w:tc>
          <w:tcPr>
            <w:tcW w:w="651" w:type="dxa"/>
            <w:tcBorders>
              <w:top w:val="single" w:sz="8" w:space="0" w:color="auto"/>
              <w:left w:val="single" w:sz="2" w:space="0" w:color="auto"/>
              <w:bottom w:val="single" w:sz="8" w:space="0" w:color="auto"/>
            </w:tcBorders>
            <w:noWrap/>
            <w:vAlign w:val="center"/>
          </w:tcPr>
          <w:p w14:paraId="3AD522AE" w14:textId="77777777" w:rsidR="00F80753" w:rsidRPr="00F80753" w:rsidRDefault="00F80753" w:rsidP="00361765">
            <w:pPr>
              <w:rPr>
                <w:rFonts w:asciiTheme="majorHAnsi" w:hAnsiTheme="majorHAnsi" w:cs="Arial"/>
                <w:sz w:val="20"/>
                <w:szCs w:val="20"/>
              </w:rPr>
            </w:pPr>
          </w:p>
        </w:tc>
        <w:tc>
          <w:tcPr>
            <w:tcW w:w="577" w:type="dxa"/>
            <w:tcBorders>
              <w:top w:val="single" w:sz="8" w:space="0" w:color="auto"/>
              <w:bottom w:val="single" w:sz="8" w:space="0" w:color="auto"/>
              <w:right w:val="single" w:sz="2" w:space="0" w:color="auto"/>
            </w:tcBorders>
            <w:noWrap/>
            <w:vAlign w:val="center"/>
          </w:tcPr>
          <w:p w14:paraId="1DA03525" w14:textId="77777777"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16</w:t>
            </w:r>
          </w:p>
        </w:tc>
        <w:tc>
          <w:tcPr>
            <w:tcW w:w="7409" w:type="dxa"/>
            <w:tcBorders>
              <w:top w:val="single" w:sz="8" w:space="0" w:color="auto"/>
              <w:left w:val="single" w:sz="2" w:space="0" w:color="auto"/>
              <w:bottom w:val="single" w:sz="8" w:space="0" w:color="auto"/>
              <w:right w:val="single" w:sz="2" w:space="0" w:color="auto"/>
            </w:tcBorders>
            <w:vAlign w:val="center"/>
          </w:tcPr>
          <w:p w14:paraId="26238E4E" w14:textId="48234FAE" w:rsidR="00F80753" w:rsidRPr="00F80753" w:rsidRDefault="00F80753" w:rsidP="00361765">
            <w:pPr>
              <w:rPr>
                <w:rFonts w:asciiTheme="majorHAnsi" w:hAnsiTheme="majorHAnsi" w:cs="Arial"/>
                <w:sz w:val="20"/>
                <w:szCs w:val="20"/>
              </w:rPr>
            </w:pPr>
            <w:r w:rsidRPr="00F80753">
              <w:rPr>
                <w:rFonts w:asciiTheme="majorHAnsi" w:hAnsiTheme="majorHAnsi" w:cs="Arial"/>
                <w:sz w:val="20"/>
                <w:szCs w:val="20"/>
              </w:rPr>
              <w:t xml:space="preserve">Integrácia do monitoringu </w:t>
            </w:r>
            <w:proofErr w:type="spellStart"/>
            <w:r w:rsidRPr="00F80753">
              <w:rPr>
                <w:rFonts w:asciiTheme="majorHAnsi" w:hAnsiTheme="majorHAnsi" w:cs="Arial"/>
                <w:sz w:val="20"/>
                <w:szCs w:val="20"/>
              </w:rPr>
              <w:t>Zabbix</w:t>
            </w:r>
            <w:proofErr w:type="spellEnd"/>
            <w:r w:rsidRPr="00F80753">
              <w:rPr>
                <w:rFonts w:asciiTheme="majorHAnsi" w:hAnsiTheme="majorHAnsi" w:cs="Arial"/>
                <w:sz w:val="20"/>
                <w:szCs w:val="20"/>
              </w:rPr>
              <w:t xml:space="preserve">. ktorý má </w:t>
            </w:r>
            <w:r w:rsidR="0044439B">
              <w:rPr>
                <w:rFonts w:asciiTheme="majorHAnsi" w:hAnsiTheme="majorHAnsi" w:cs="Arial"/>
                <w:sz w:val="20"/>
                <w:szCs w:val="20"/>
              </w:rPr>
              <w:t>objednávateľ</w:t>
            </w:r>
            <w:r w:rsidR="0044439B" w:rsidRPr="00F80753">
              <w:rPr>
                <w:rFonts w:asciiTheme="majorHAnsi" w:hAnsiTheme="majorHAnsi" w:cs="Arial"/>
                <w:sz w:val="20"/>
                <w:szCs w:val="20"/>
              </w:rPr>
              <w:t xml:space="preserve"> </w:t>
            </w:r>
            <w:r w:rsidR="00911521" w:rsidRPr="00F80753">
              <w:rPr>
                <w:rFonts w:asciiTheme="majorHAnsi" w:hAnsiTheme="majorHAnsi" w:cs="Arial"/>
                <w:sz w:val="20"/>
                <w:szCs w:val="20"/>
              </w:rPr>
              <w:t>použitý</w:t>
            </w:r>
            <w:r w:rsidRPr="00F80753">
              <w:rPr>
                <w:rFonts w:asciiTheme="majorHAnsi" w:hAnsiTheme="majorHAnsi" w:cs="Arial"/>
                <w:sz w:val="20"/>
                <w:szCs w:val="20"/>
              </w:rPr>
              <w:t xml:space="preserve"> vo svojom prostredí</w:t>
            </w:r>
          </w:p>
        </w:tc>
      </w:tr>
    </w:tbl>
    <w:p w14:paraId="2574B923" w14:textId="77777777" w:rsidR="0058230D" w:rsidRPr="007D128B" w:rsidRDefault="0058230D" w:rsidP="007D128B">
      <w:pPr>
        <w:pStyle w:val="Style2"/>
        <w:numPr>
          <w:ilvl w:val="0"/>
          <w:numId w:val="0"/>
        </w:numPr>
        <w:spacing w:before="120"/>
        <w:rPr>
          <w:rFonts w:asciiTheme="majorHAnsi" w:hAnsiTheme="majorHAnsi"/>
          <w:sz w:val="22"/>
          <w:szCs w:val="22"/>
        </w:rPr>
      </w:pPr>
    </w:p>
    <w:p w14:paraId="09EF3F2C" w14:textId="0DB4B422" w:rsidR="0058230D" w:rsidRPr="007D128B" w:rsidRDefault="0058230D" w:rsidP="007D128B">
      <w:pPr>
        <w:pStyle w:val="ListParagraph"/>
        <w:numPr>
          <w:ilvl w:val="1"/>
          <w:numId w:val="26"/>
        </w:numPr>
        <w:tabs>
          <w:tab w:val="left" w:pos="567"/>
        </w:tabs>
        <w:autoSpaceDE/>
        <w:autoSpaceDN/>
        <w:spacing w:before="120" w:after="200"/>
        <w:ind w:left="567" w:hanging="567"/>
        <w:contextualSpacing/>
        <w:rPr>
          <w:rFonts w:asciiTheme="majorHAnsi" w:hAnsiTheme="majorHAnsi"/>
          <w:bCs/>
        </w:rPr>
      </w:pPr>
      <w:r w:rsidRPr="007D128B">
        <w:rPr>
          <w:rFonts w:asciiTheme="majorHAnsi" w:hAnsiTheme="majorHAnsi"/>
          <w:bCs/>
        </w:rPr>
        <w:t xml:space="preserve">Po ukončení inštalačných a konfiguračných prác podľa bodu 2.1 </w:t>
      </w:r>
      <w:r w:rsidR="008931B5">
        <w:rPr>
          <w:rFonts w:asciiTheme="majorHAnsi" w:hAnsiTheme="majorHAnsi"/>
          <w:bCs/>
        </w:rPr>
        <w:t xml:space="preserve">tejto prílohy </w:t>
      </w:r>
      <w:r w:rsidR="00BA557D" w:rsidRPr="007D128B">
        <w:rPr>
          <w:rFonts w:asciiTheme="majorHAnsi" w:hAnsiTheme="majorHAnsi"/>
          <w:bCs/>
        </w:rPr>
        <w:t>dodávateľ</w:t>
      </w:r>
      <w:r w:rsidRPr="007D128B">
        <w:rPr>
          <w:rFonts w:asciiTheme="majorHAnsi" w:hAnsiTheme="majorHAnsi"/>
          <w:bCs/>
        </w:rPr>
        <w:t xml:space="preserve"> vykonan</w:t>
      </w:r>
      <w:r w:rsidR="00BA557D" w:rsidRPr="007D128B">
        <w:rPr>
          <w:rFonts w:asciiTheme="majorHAnsi" w:hAnsiTheme="majorHAnsi"/>
          <w:bCs/>
        </w:rPr>
        <w:t>á</w:t>
      </w:r>
      <w:r w:rsidRPr="007D128B">
        <w:rPr>
          <w:rFonts w:asciiTheme="majorHAnsi" w:hAnsiTheme="majorHAnsi"/>
          <w:bCs/>
        </w:rPr>
        <w:t xml:space="preserve"> </w:t>
      </w:r>
      <w:r w:rsidRPr="007D128B">
        <w:rPr>
          <w:rFonts w:asciiTheme="majorHAnsi" w:hAnsiTheme="majorHAnsi"/>
        </w:rPr>
        <w:t>akceptačné testovanie</w:t>
      </w:r>
      <w:r w:rsidR="00FA2C45">
        <w:rPr>
          <w:rFonts w:asciiTheme="majorHAnsi" w:hAnsiTheme="majorHAnsi"/>
        </w:rPr>
        <w:t xml:space="preserve"> za účasti </w:t>
      </w:r>
      <w:r w:rsidRPr="007D128B">
        <w:rPr>
          <w:rFonts w:asciiTheme="majorHAnsi" w:hAnsiTheme="majorHAnsi"/>
        </w:rPr>
        <w:t>objednávateľ</w:t>
      </w:r>
      <w:r w:rsidR="00FA2C45">
        <w:rPr>
          <w:rFonts w:asciiTheme="majorHAnsi" w:hAnsiTheme="majorHAnsi"/>
        </w:rPr>
        <w:t>a</w:t>
      </w:r>
      <w:r w:rsidRPr="007D128B">
        <w:rPr>
          <w:rFonts w:asciiTheme="majorHAnsi" w:hAnsiTheme="majorHAnsi"/>
        </w:rPr>
        <w:t xml:space="preserve"> v lehote do </w:t>
      </w:r>
      <w:r w:rsidR="008931B5" w:rsidRPr="008D05E7">
        <w:rPr>
          <w:rFonts w:asciiTheme="majorHAnsi" w:hAnsiTheme="majorHAnsi"/>
        </w:rPr>
        <w:t xml:space="preserve">10 </w:t>
      </w:r>
      <w:r w:rsidRPr="008D05E7">
        <w:rPr>
          <w:rFonts w:asciiTheme="majorHAnsi" w:hAnsiTheme="majorHAnsi"/>
        </w:rPr>
        <w:t>pracovných</w:t>
      </w:r>
      <w:r w:rsidRPr="007D128B">
        <w:rPr>
          <w:rFonts w:asciiTheme="majorHAnsi" w:hAnsiTheme="majorHAnsi"/>
        </w:rPr>
        <w:t xml:space="preserve"> dní po dokončení inštalačných a konfiguračných prác dodávateľom. Akceptačné testy sú ukončené nahlásením výsledku </w:t>
      </w:r>
      <w:r w:rsidR="0020252F">
        <w:rPr>
          <w:rFonts w:asciiTheme="majorHAnsi" w:hAnsiTheme="majorHAnsi"/>
        </w:rPr>
        <w:t>objednávateľovi</w:t>
      </w:r>
      <w:r w:rsidR="0020252F" w:rsidRPr="007D128B">
        <w:rPr>
          <w:rFonts w:asciiTheme="majorHAnsi" w:hAnsiTheme="majorHAnsi"/>
        </w:rPr>
        <w:t xml:space="preserve"> </w:t>
      </w:r>
      <w:r w:rsidRPr="007D128B">
        <w:rPr>
          <w:rFonts w:asciiTheme="majorHAnsi" w:hAnsiTheme="majorHAnsi"/>
        </w:rPr>
        <w:t>a odovzdaním zoznamu nájdených vád. Po odstránení vád dodávateľom</w:t>
      </w:r>
      <w:r w:rsidR="0020252F">
        <w:rPr>
          <w:rFonts w:asciiTheme="majorHAnsi" w:hAnsiTheme="majorHAnsi"/>
        </w:rPr>
        <w:t>,</w:t>
      </w:r>
      <w:r w:rsidRPr="007D128B">
        <w:rPr>
          <w:rFonts w:asciiTheme="majorHAnsi" w:hAnsiTheme="majorHAnsi"/>
        </w:rPr>
        <w:t xml:space="preserve"> </w:t>
      </w:r>
      <w:r w:rsidR="0020252F">
        <w:rPr>
          <w:rFonts w:asciiTheme="majorHAnsi" w:hAnsiTheme="majorHAnsi"/>
        </w:rPr>
        <w:t>opätovne dodávateľ</w:t>
      </w:r>
      <w:r w:rsidR="0020252F" w:rsidRPr="007D128B">
        <w:rPr>
          <w:rFonts w:asciiTheme="majorHAnsi" w:hAnsiTheme="majorHAnsi"/>
        </w:rPr>
        <w:t xml:space="preserve"> </w:t>
      </w:r>
      <w:r w:rsidR="0020252F">
        <w:rPr>
          <w:rFonts w:asciiTheme="majorHAnsi" w:hAnsiTheme="majorHAnsi"/>
        </w:rPr>
        <w:t xml:space="preserve">za účasti objednávateľa </w:t>
      </w:r>
      <w:r w:rsidRPr="007D128B">
        <w:rPr>
          <w:rFonts w:asciiTheme="majorHAnsi" w:hAnsiTheme="majorHAnsi"/>
        </w:rPr>
        <w:t xml:space="preserve">akceptačné testy zopakuje, najviac však 1x. V prípade, že budú aj po opakovanom akceptačnom testovaní nájdené vady, </w:t>
      </w:r>
      <w:r w:rsidR="0062482A">
        <w:rPr>
          <w:rFonts w:asciiTheme="majorHAnsi" w:hAnsiTheme="majorHAnsi"/>
        </w:rPr>
        <w:t xml:space="preserve">ktoré bránia riadnemu užívaniu </w:t>
      </w:r>
      <w:r w:rsidR="0062482A">
        <w:rPr>
          <w:rFonts w:asciiTheme="majorHAnsi" w:hAnsiTheme="majorHAnsi"/>
        </w:rPr>
        <w:lastRenderedPageBreak/>
        <w:t xml:space="preserve">prevádzky </w:t>
      </w:r>
      <w:r w:rsidR="001137CB">
        <w:rPr>
          <w:rFonts w:asciiTheme="majorHAnsi" w:hAnsiTheme="majorHAnsi"/>
        </w:rPr>
        <w:t xml:space="preserve">firewall technológie </w:t>
      </w:r>
      <w:r w:rsidR="001137CB" w:rsidRPr="00E04C70">
        <w:rPr>
          <w:rFonts w:asciiTheme="majorHAnsi" w:hAnsiTheme="majorHAnsi" w:cs="Times New Roman"/>
        </w:rPr>
        <w:t>odde</w:t>
      </w:r>
      <w:r w:rsidR="001137CB">
        <w:rPr>
          <w:rFonts w:asciiTheme="majorHAnsi" w:hAnsiTheme="majorHAnsi" w:cs="Times New Roman"/>
        </w:rPr>
        <w:t>ľujúce</w:t>
      </w:r>
      <w:r w:rsidR="001137CB" w:rsidRPr="00E04C70">
        <w:rPr>
          <w:rFonts w:asciiTheme="majorHAnsi" w:hAnsiTheme="majorHAnsi" w:cs="Times New Roman"/>
        </w:rPr>
        <w:t xml:space="preserve"> používateľsk</w:t>
      </w:r>
      <w:r w:rsidR="001137CB">
        <w:rPr>
          <w:rFonts w:asciiTheme="majorHAnsi" w:hAnsiTheme="majorHAnsi" w:cs="Times New Roman"/>
        </w:rPr>
        <w:t>é</w:t>
      </w:r>
      <w:r w:rsidR="001137CB" w:rsidRPr="00E04C70">
        <w:rPr>
          <w:rFonts w:asciiTheme="majorHAnsi" w:hAnsiTheme="majorHAnsi" w:cs="Times New Roman"/>
        </w:rPr>
        <w:t xml:space="preserve"> a</w:t>
      </w:r>
      <w:r w:rsidR="001137CB">
        <w:rPr>
          <w:rFonts w:asciiTheme="majorHAnsi" w:hAnsiTheme="majorHAnsi" w:cs="Times New Roman"/>
        </w:rPr>
        <w:t> </w:t>
      </w:r>
      <w:r w:rsidR="001137CB" w:rsidRPr="00E04C70">
        <w:rPr>
          <w:rFonts w:asciiTheme="majorHAnsi" w:hAnsiTheme="majorHAnsi" w:cs="Times New Roman"/>
        </w:rPr>
        <w:t>serverov</w:t>
      </w:r>
      <w:r w:rsidR="001137CB">
        <w:rPr>
          <w:rFonts w:asciiTheme="majorHAnsi" w:hAnsiTheme="majorHAnsi" w:cs="Times New Roman"/>
        </w:rPr>
        <w:t>é segmenty LAN</w:t>
      </w:r>
      <w:r w:rsidR="001137CB" w:rsidRPr="00E04C70">
        <w:rPr>
          <w:rFonts w:asciiTheme="majorHAnsi" w:hAnsiTheme="majorHAnsi" w:cs="Times New Roman"/>
        </w:rPr>
        <w:t xml:space="preserve"> s využitím firewallov</w:t>
      </w:r>
      <w:r w:rsidR="0062482A">
        <w:rPr>
          <w:rFonts w:asciiTheme="majorHAnsi" w:hAnsiTheme="majorHAnsi"/>
        </w:rPr>
        <w:t xml:space="preserve"> </w:t>
      </w:r>
      <w:r w:rsidRPr="007D128B">
        <w:rPr>
          <w:rFonts w:asciiTheme="majorHAnsi" w:hAnsiTheme="majorHAnsi"/>
        </w:rPr>
        <w:t xml:space="preserve">bude testovanie vyhodnotené ako neúspešné. </w:t>
      </w:r>
    </w:p>
    <w:p w14:paraId="3A572B17" w14:textId="4387D958" w:rsidR="0058230D" w:rsidRPr="007D128B" w:rsidRDefault="0058230D" w:rsidP="007D128B">
      <w:pPr>
        <w:pStyle w:val="ListParagraph"/>
        <w:numPr>
          <w:ilvl w:val="1"/>
          <w:numId w:val="26"/>
        </w:numPr>
        <w:tabs>
          <w:tab w:val="left" w:pos="567"/>
        </w:tabs>
        <w:autoSpaceDE/>
        <w:autoSpaceDN/>
        <w:spacing w:before="120" w:after="200"/>
        <w:ind w:left="567" w:hanging="567"/>
        <w:contextualSpacing/>
        <w:rPr>
          <w:rFonts w:asciiTheme="majorHAnsi" w:hAnsiTheme="majorHAnsi"/>
          <w:bCs/>
        </w:rPr>
      </w:pPr>
      <w:r w:rsidRPr="0062482A">
        <w:rPr>
          <w:rFonts w:asciiTheme="majorHAnsi" w:hAnsiTheme="majorHAnsi"/>
        </w:rPr>
        <w:t xml:space="preserve">Objednávateľ prevezme predmet </w:t>
      </w:r>
      <w:r w:rsidR="008B7FF7" w:rsidRPr="0062482A">
        <w:rPr>
          <w:rFonts w:asciiTheme="majorHAnsi" w:hAnsiTheme="majorHAnsi"/>
        </w:rPr>
        <w:t>zmluvy</w:t>
      </w:r>
      <w:r w:rsidRPr="0062482A">
        <w:rPr>
          <w:rFonts w:asciiTheme="majorHAnsi" w:hAnsiTheme="majorHAnsi"/>
        </w:rPr>
        <w:t xml:space="preserve"> po úspešnom</w:t>
      </w:r>
      <w:r w:rsidRPr="007D128B">
        <w:rPr>
          <w:rFonts w:asciiTheme="majorHAnsi" w:hAnsiTheme="majorHAnsi"/>
        </w:rPr>
        <w:t xml:space="preserve"> ukončení akceptačného testovania </w:t>
      </w:r>
      <w:r w:rsidRPr="007D128B">
        <w:rPr>
          <w:rFonts w:asciiTheme="majorHAnsi" w:hAnsiTheme="majorHAnsi"/>
          <w:lang w:eastAsia="en-US"/>
        </w:rPr>
        <w:t>formou</w:t>
      </w:r>
      <w:r w:rsidRPr="007D128B">
        <w:rPr>
          <w:rFonts w:asciiTheme="majorHAnsi" w:hAnsiTheme="majorHAnsi"/>
        </w:rPr>
        <w:t xml:space="preserve"> podpisu záverečného akceptačného protokolu. Dodávateľ je na základe podpísaného akceptačného protokolu objednávateľom oprávnený vystaviť faktúru so splatnosťou 30 dní. V prípade, že akceptačné testovanie nebude úspešné, je </w:t>
      </w:r>
      <w:r w:rsidR="00BA557D" w:rsidRPr="007D128B">
        <w:rPr>
          <w:rFonts w:asciiTheme="majorHAnsi" w:hAnsiTheme="majorHAnsi"/>
        </w:rPr>
        <w:t xml:space="preserve">objednávateľ </w:t>
      </w:r>
      <w:r w:rsidRPr="007D128B">
        <w:rPr>
          <w:rFonts w:asciiTheme="majorHAnsi" w:hAnsiTheme="majorHAnsi"/>
        </w:rPr>
        <w:t xml:space="preserve">oprávnený odstúpiť okamžite od zmluvy, pričom </w:t>
      </w:r>
      <w:r w:rsidR="00BA557D" w:rsidRPr="007D128B">
        <w:rPr>
          <w:rFonts w:asciiTheme="majorHAnsi" w:hAnsiTheme="majorHAnsi"/>
        </w:rPr>
        <w:t xml:space="preserve">dodávateľovi </w:t>
      </w:r>
      <w:r w:rsidRPr="007D128B">
        <w:rPr>
          <w:rFonts w:asciiTheme="majorHAnsi" w:hAnsiTheme="majorHAnsi"/>
        </w:rPr>
        <w:t>nevzniká žiadny nárok na úhradu nákladov za dovtedy poskytnuté služby.</w:t>
      </w:r>
    </w:p>
    <w:p w14:paraId="29141A56" w14:textId="3C9F85A3" w:rsidR="00055C7C" w:rsidRPr="007D128B" w:rsidRDefault="007D128B" w:rsidP="00911521">
      <w:pPr>
        <w:pStyle w:val="ListParagraph"/>
        <w:numPr>
          <w:ilvl w:val="1"/>
          <w:numId w:val="26"/>
        </w:numPr>
        <w:tabs>
          <w:tab w:val="left" w:pos="567"/>
        </w:tabs>
        <w:autoSpaceDE/>
        <w:autoSpaceDN/>
        <w:spacing w:before="120" w:after="200"/>
        <w:ind w:left="567" w:hanging="567"/>
        <w:contextualSpacing/>
        <w:rPr>
          <w:rFonts w:asciiTheme="majorHAnsi" w:hAnsiTheme="majorHAnsi"/>
          <w:bCs/>
        </w:rPr>
      </w:pPr>
      <w:r w:rsidRPr="00911521">
        <w:rPr>
          <w:rFonts w:asciiTheme="majorHAnsi" w:hAnsiTheme="majorHAnsi"/>
          <w:bCs/>
        </w:rPr>
        <w:t xml:space="preserve">Objednávateľ </w:t>
      </w:r>
      <w:r w:rsidR="00055C7C" w:rsidRPr="00911521">
        <w:rPr>
          <w:rFonts w:asciiTheme="majorHAnsi" w:hAnsiTheme="majorHAnsi"/>
          <w:bCs/>
        </w:rPr>
        <w:t xml:space="preserve">požaduje, aby </w:t>
      </w:r>
      <w:r w:rsidR="00911521">
        <w:rPr>
          <w:rFonts w:asciiTheme="majorHAnsi" w:hAnsiTheme="majorHAnsi"/>
          <w:bCs/>
        </w:rPr>
        <w:t>Časový harmonogram</w:t>
      </w:r>
      <w:r w:rsidR="00055C7C" w:rsidRPr="00911521">
        <w:rPr>
          <w:rFonts w:asciiTheme="majorHAnsi" w:hAnsiTheme="majorHAnsi"/>
          <w:bCs/>
        </w:rPr>
        <w:t xml:space="preserve"> obsahoval chronologickú postupnosť vykonávaných</w:t>
      </w:r>
      <w:r w:rsidR="00055C7C" w:rsidRPr="007D128B">
        <w:rPr>
          <w:rFonts w:asciiTheme="majorHAnsi" w:eastAsia="Calibri" w:hAnsiTheme="majorHAnsi" w:cs="Arial"/>
          <w:bCs/>
          <w:lang w:eastAsia="en-US"/>
        </w:rPr>
        <w:t xml:space="preserve"> činností, ich trvanie, požadovanú súčinnosť </w:t>
      </w:r>
      <w:r w:rsidRPr="007D128B">
        <w:rPr>
          <w:rFonts w:asciiTheme="majorHAnsi" w:eastAsia="Calibri" w:hAnsiTheme="majorHAnsi" w:cs="Arial"/>
          <w:bCs/>
          <w:lang w:eastAsia="en-US"/>
        </w:rPr>
        <w:t>objednávateľa</w:t>
      </w:r>
      <w:r w:rsidR="00055C7C" w:rsidRPr="007D128B">
        <w:rPr>
          <w:rFonts w:asciiTheme="majorHAnsi" w:eastAsia="Calibri" w:hAnsiTheme="majorHAnsi" w:cs="Arial"/>
          <w:bCs/>
          <w:lang w:eastAsia="en-US"/>
        </w:rPr>
        <w:t xml:space="preserve"> (kapacitu, činnosti, odbornosť).</w:t>
      </w:r>
    </w:p>
    <w:p w14:paraId="58C73C22" w14:textId="6E5AC934" w:rsidR="004A7A13" w:rsidRDefault="004A7A13" w:rsidP="00055C7C">
      <w:pPr>
        <w:tabs>
          <w:tab w:val="left" w:pos="567"/>
        </w:tabs>
        <w:autoSpaceDE/>
        <w:autoSpaceDN/>
        <w:spacing w:before="119" w:after="200"/>
        <w:contextualSpacing/>
        <w:rPr>
          <w:bCs/>
        </w:rPr>
      </w:pPr>
    </w:p>
    <w:p w14:paraId="2BE5BC77" w14:textId="77777777" w:rsidR="004A7A13" w:rsidRDefault="004A7A13" w:rsidP="00055C7C">
      <w:pPr>
        <w:tabs>
          <w:tab w:val="left" w:pos="567"/>
        </w:tabs>
        <w:autoSpaceDE/>
        <w:autoSpaceDN/>
        <w:spacing w:before="119" w:after="200"/>
        <w:contextualSpacing/>
        <w:rPr>
          <w:bCs/>
        </w:rPr>
      </w:pPr>
    </w:p>
    <w:p w14:paraId="348436EE" w14:textId="77777777" w:rsidR="00055C7C" w:rsidRPr="00055C7C" w:rsidRDefault="00055C7C" w:rsidP="00055C7C">
      <w:pPr>
        <w:tabs>
          <w:tab w:val="left" w:pos="567"/>
        </w:tabs>
        <w:autoSpaceDE/>
        <w:autoSpaceDN/>
        <w:spacing w:before="119" w:after="200"/>
        <w:contextualSpacing/>
        <w:rPr>
          <w:bCs/>
        </w:rPr>
      </w:pPr>
    </w:p>
    <w:bookmarkEnd w:id="37"/>
    <w:p w14:paraId="00C32E8A" w14:textId="77777777" w:rsidR="006F3691" w:rsidRDefault="006F3691">
      <w:pPr>
        <w:jc w:val="center"/>
        <w:rPr>
          <w:sz w:val="20"/>
        </w:rPr>
        <w:sectPr w:rsidR="006F3691">
          <w:pgSz w:w="11910" w:h="16840"/>
          <w:pgMar w:top="920" w:right="860" w:bottom="940" w:left="1060" w:header="0" w:footer="663" w:gutter="0"/>
          <w:cols w:space="708"/>
        </w:sectPr>
      </w:pPr>
    </w:p>
    <w:p w14:paraId="6F07C240" w14:textId="5DA04112" w:rsidR="00D978CC" w:rsidRDefault="00D978CC" w:rsidP="00D978CC">
      <w:pPr>
        <w:pStyle w:val="Heading1"/>
        <w:spacing w:before="75"/>
        <w:ind w:left="0" w:firstLine="0"/>
      </w:pPr>
      <w:r>
        <w:lastRenderedPageBreak/>
        <w:t xml:space="preserve">Príloha č. 2 k </w:t>
      </w:r>
      <w:r w:rsidRPr="008029F2">
        <w:t>zmluv</w:t>
      </w:r>
      <w:r>
        <w:t>e</w:t>
      </w:r>
      <w:r w:rsidRPr="008029F2">
        <w:t xml:space="preserve"> </w:t>
      </w:r>
      <w:r w:rsidRPr="00B92049">
        <w:t xml:space="preserve">o dodávke a poskytnutí služieb </w:t>
      </w:r>
      <w:r w:rsidRPr="008029F2">
        <w:t>č.</w:t>
      </w:r>
      <w:r>
        <w:t xml:space="preserve"> </w:t>
      </w:r>
      <w:r w:rsidR="00324D17" w:rsidRPr="00DF5F0F">
        <w:t>C-NBS1-000-074-328</w:t>
      </w:r>
    </w:p>
    <w:p w14:paraId="17B3F715" w14:textId="77777777" w:rsidR="00D978CC" w:rsidRDefault="00D978CC" w:rsidP="00D978CC">
      <w:pPr>
        <w:pStyle w:val="Heading2"/>
        <w:spacing w:before="72"/>
        <w:ind w:left="216"/>
      </w:pPr>
    </w:p>
    <w:p w14:paraId="6E1A8E68" w14:textId="6C2FAEE7" w:rsidR="00D978CC" w:rsidRPr="00671613" w:rsidRDefault="00D978CC" w:rsidP="00D978CC">
      <w:pPr>
        <w:pStyle w:val="Heading2"/>
        <w:spacing w:before="72"/>
        <w:ind w:left="0"/>
        <w:jc w:val="center"/>
        <w:rPr>
          <w:sz w:val="22"/>
          <w:szCs w:val="22"/>
        </w:rPr>
      </w:pPr>
      <w:r>
        <w:rPr>
          <w:sz w:val="22"/>
          <w:szCs w:val="22"/>
        </w:rPr>
        <w:t xml:space="preserve">Časový harmonogram </w:t>
      </w:r>
    </w:p>
    <w:p w14:paraId="0BD62B50" w14:textId="77777777" w:rsidR="00D978CC" w:rsidRDefault="00D978CC" w:rsidP="00D978CC">
      <w:pPr>
        <w:pStyle w:val="Heading2"/>
        <w:spacing w:before="72"/>
        <w:ind w:left="216"/>
      </w:pPr>
    </w:p>
    <w:p w14:paraId="32485589" w14:textId="67ED3943" w:rsidR="00D978CC" w:rsidRPr="002A5C05" w:rsidRDefault="00D978CC" w:rsidP="00D978CC">
      <w:pPr>
        <w:jc w:val="both"/>
        <w:rPr>
          <w:rFonts w:cs="Arial"/>
          <w:i/>
          <w:color w:val="00B0F0"/>
        </w:rPr>
      </w:pPr>
      <w:r w:rsidRPr="002A5C05">
        <w:rPr>
          <w:rFonts w:cs="Arial"/>
          <w:i/>
          <w:color w:val="00B0F0"/>
        </w:rPr>
        <w:t xml:space="preserve">&lt;Uchádzač predloží vlastný návrh </w:t>
      </w:r>
      <w:r>
        <w:rPr>
          <w:rFonts w:cs="Arial"/>
          <w:i/>
          <w:color w:val="00B0F0"/>
        </w:rPr>
        <w:t>časového harmonogramu</w:t>
      </w:r>
      <w:r w:rsidR="008D05E7">
        <w:rPr>
          <w:rFonts w:cs="Arial"/>
          <w:i/>
          <w:color w:val="00B0F0"/>
        </w:rPr>
        <w:t xml:space="preserve"> </w:t>
      </w:r>
      <w:r w:rsidRPr="002A5C05">
        <w:rPr>
          <w:rFonts w:cs="Arial"/>
          <w:i/>
          <w:color w:val="00B0F0"/>
        </w:rPr>
        <w:t xml:space="preserve">v rámci svojej súťažnej ponuky. Požiadavky verejného obstarávateľa na vypracovanie </w:t>
      </w:r>
      <w:r>
        <w:rPr>
          <w:rFonts w:cs="Arial"/>
          <w:i/>
          <w:color w:val="00B0F0"/>
        </w:rPr>
        <w:t>časového harmonogramu</w:t>
      </w:r>
      <w:r w:rsidRPr="002A5C05">
        <w:rPr>
          <w:rFonts w:cs="Arial"/>
          <w:i/>
          <w:color w:val="00B0F0"/>
        </w:rPr>
        <w:t xml:space="preserve"> sú nasledovné:</w:t>
      </w:r>
    </w:p>
    <w:p w14:paraId="334AF97B" w14:textId="3003BC27" w:rsidR="00D978CC" w:rsidRPr="002A5C05" w:rsidRDefault="00324D17" w:rsidP="00D978CC">
      <w:pPr>
        <w:widowControl/>
        <w:numPr>
          <w:ilvl w:val="0"/>
          <w:numId w:val="31"/>
        </w:numPr>
        <w:autoSpaceDE/>
        <w:autoSpaceDN/>
        <w:jc w:val="both"/>
        <w:rPr>
          <w:rFonts w:cs="Arial"/>
          <w:i/>
          <w:color w:val="00B0F0"/>
        </w:rPr>
      </w:pPr>
      <w:r>
        <w:rPr>
          <w:rFonts w:cs="Arial"/>
          <w:i/>
          <w:color w:val="00B0F0"/>
        </w:rPr>
        <w:t>Č</w:t>
      </w:r>
      <w:r w:rsidR="00D978CC">
        <w:rPr>
          <w:rFonts w:cs="Arial"/>
          <w:i/>
          <w:color w:val="00B0F0"/>
        </w:rPr>
        <w:t xml:space="preserve">asový harmonogram </w:t>
      </w:r>
      <w:r w:rsidR="00D978CC" w:rsidRPr="002A5C05">
        <w:rPr>
          <w:rFonts w:cs="Arial"/>
          <w:i/>
          <w:color w:val="00B0F0"/>
        </w:rPr>
        <w:t>musí obsahovať aj plán akceptačných testov pokrývajúcich všetky</w:t>
      </w:r>
      <w:r w:rsidR="00951640">
        <w:rPr>
          <w:rFonts w:cs="Arial"/>
          <w:i/>
          <w:color w:val="00B0F0"/>
        </w:rPr>
        <w:t xml:space="preserve"> nasadene </w:t>
      </w:r>
      <w:r w:rsidR="00D978CC" w:rsidRPr="002A5C05">
        <w:rPr>
          <w:rFonts w:cs="Arial"/>
          <w:i/>
          <w:color w:val="00B0F0"/>
        </w:rPr>
        <w:t>funkčné črty implement</w:t>
      </w:r>
      <w:r w:rsidR="00951640">
        <w:rPr>
          <w:rFonts w:cs="Arial"/>
          <w:i/>
          <w:color w:val="00B0F0"/>
        </w:rPr>
        <w:t>ovane v</w:t>
      </w:r>
      <w:r w:rsidR="00D978CC" w:rsidRPr="002A5C05">
        <w:rPr>
          <w:rFonts w:cs="Arial"/>
          <w:i/>
          <w:color w:val="00B0F0"/>
        </w:rPr>
        <w:t xml:space="preserve"> riešen</w:t>
      </w:r>
      <w:r w:rsidR="000576FD">
        <w:rPr>
          <w:rFonts w:cs="Arial"/>
          <w:i/>
          <w:color w:val="00B0F0"/>
        </w:rPr>
        <w:t>í</w:t>
      </w:r>
      <w:r w:rsidR="00D978CC" w:rsidRPr="002A5C05">
        <w:rPr>
          <w:rFonts w:cs="Arial"/>
          <w:i/>
          <w:color w:val="00B0F0"/>
        </w:rPr>
        <w:t xml:space="preserve"> poskytovaných </w:t>
      </w:r>
      <w:r w:rsidR="00951640">
        <w:rPr>
          <w:rFonts w:cs="Arial"/>
          <w:i/>
          <w:color w:val="00B0F0"/>
        </w:rPr>
        <w:t>Firewall</w:t>
      </w:r>
      <w:r w:rsidR="00D978CC" w:rsidRPr="002A5C05">
        <w:rPr>
          <w:rFonts w:cs="Arial"/>
          <w:i/>
          <w:color w:val="00B0F0"/>
        </w:rPr>
        <w:t xml:space="preserve"> zariaden</w:t>
      </w:r>
      <w:r w:rsidR="000576FD">
        <w:rPr>
          <w:rFonts w:cs="Arial"/>
          <w:i/>
          <w:color w:val="00B0F0"/>
        </w:rPr>
        <w:t>í</w:t>
      </w:r>
      <w:r>
        <w:rPr>
          <w:rFonts w:cs="Arial"/>
          <w:i/>
          <w:color w:val="00B0F0"/>
        </w:rPr>
        <w:t>;</w:t>
      </w:r>
    </w:p>
    <w:p w14:paraId="5E51A984" w14:textId="170E6C35" w:rsidR="00D978CC" w:rsidRPr="002A5C05" w:rsidRDefault="00D978CC" w:rsidP="00D978CC">
      <w:pPr>
        <w:widowControl/>
        <w:numPr>
          <w:ilvl w:val="0"/>
          <w:numId w:val="31"/>
        </w:numPr>
        <w:autoSpaceDE/>
        <w:autoSpaceDN/>
        <w:jc w:val="both"/>
        <w:rPr>
          <w:rFonts w:cs="Arial"/>
          <w:i/>
          <w:color w:val="00B0F0"/>
        </w:rPr>
      </w:pPr>
      <w:r w:rsidRPr="002A5C05">
        <w:rPr>
          <w:rFonts w:cs="Arial"/>
          <w:i/>
          <w:color w:val="00B0F0"/>
        </w:rPr>
        <w:t>Doba akceptačného testovania je najviac 1</w:t>
      </w:r>
      <w:r>
        <w:rPr>
          <w:rFonts w:cs="Arial"/>
          <w:i/>
          <w:color w:val="00B0F0"/>
        </w:rPr>
        <w:t>0</w:t>
      </w:r>
      <w:r w:rsidRPr="002A5C05">
        <w:rPr>
          <w:rFonts w:cs="Arial"/>
          <w:i/>
          <w:color w:val="00B0F0"/>
        </w:rPr>
        <w:t xml:space="preserve"> pracovných dní;</w:t>
      </w:r>
    </w:p>
    <w:p w14:paraId="7DE111E1" w14:textId="6FFD4DBC" w:rsidR="00D978CC" w:rsidRPr="002A5C05" w:rsidRDefault="00D978CC" w:rsidP="00D978CC">
      <w:pPr>
        <w:pStyle w:val="ListParagraph"/>
        <w:numPr>
          <w:ilvl w:val="0"/>
          <w:numId w:val="31"/>
        </w:numPr>
        <w:spacing w:before="60"/>
        <w:ind w:right="561"/>
        <w:rPr>
          <w:rFonts w:cs="Arial"/>
          <w:i/>
          <w:color w:val="00B0F0"/>
        </w:rPr>
      </w:pPr>
      <w:r>
        <w:rPr>
          <w:rFonts w:cs="Arial"/>
          <w:i/>
          <w:color w:val="00B0F0"/>
        </w:rPr>
        <w:t>P</w:t>
      </w:r>
      <w:r w:rsidRPr="002A5C05">
        <w:rPr>
          <w:rFonts w:cs="Arial"/>
          <w:i/>
          <w:color w:val="00B0F0"/>
        </w:rPr>
        <w:t xml:space="preserve">ri stanovení </w:t>
      </w:r>
      <w:r>
        <w:rPr>
          <w:rFonts w:cs="Arial"/>
          <w:i/>
          <w:color w:val="00B0F0"/>
        </w:rPr>
        <w:t>časového harmonogramu</w:t>
      </w:r>
      <w:r w:rsidRPr="002A5C05">
        <w:rPr>
          <w:rFonts w:cs="Arial"/>
          <w:i/>
          <w:color w:val="00B0F0"/>
        </w:rPr>
        <w:t xml:space="preserve"> uchádzač musí brať na zreteľ aj to, že inštalačné a</w:t>
      </w:r>
      <w:r w:rsidR="00951640">
        <w:rPr>
          <w:rFonts w:cs="Arial"/>
          <w:i/>
          <w:color w:val="00B0F0"/>
        </w:rPr>
        <w:t> </w:t>
      </w:r>
      <w:r w:rsidRPr="002A5C05">
        <w:rPr>
          <w:rFonts w:cs="Arial"/>
          <w:i/>
          <w:color w:val="00B0F0"/>
        </w:rPr>
        <w:t>konfigur</w:t>
      </w:r>
      <w:r w:rsidR="00951640">
        <w:rPr>
          <w:rFonts w:cs="Arial"/>
          <w:i/>
          <w:color w:val="00B0F0"/>
        </w:rPr>
        <w:t>a</w:t>
      </w:r>
      <w:r w:rsidR="000576FD">
        <w:rPr>
          <w:rFonts w:cs="Arial"/>
          <w:i/>
          <w:color w:val="00B0F0"/>
        </w:rPr>
        <w:t>č</w:t>
      </w:r>
      <w:r w:rsidR="00951640">
        <w:rPr>
          <w:rFonts w:cs="Arial"/>
          <w:i/>
          <w:color w:val="00B0F0"/>
        </w:rPr>
        <w:t>ne prace</w:t>
      </w:r>
      <w:r w:rsidRPr="002A5C05">
        <w:rPr>
          <w:rFonts w:cs="Arial"/>
          <w:i/>
          <w:color w:val="00B0F0"/>
        </w:rPr>
        <w:t xml:space="preserve"> budú realizované po dohode s verejným obstarávateľom v dňoch pracovného pokoja (sobota, nedeľa</w:t>
      </w:r>
      <w:r>
        <w:rPr>
          <w:rFonts w:cs="Arial"/>
          <w:i/>
          <w:color w:val="00B0F0"/>
        </w:rPr>
        <w:t>).</w:t>
      </w:r>
    </w:p>
    <w:p w14:paraId="66111204" w14:textId="0694C2B5" w:rsidR="003A7090" w:rsidRDefault="00D978CC" w:rsidP="00D978CC">
      <w:pPr>
        <w:pStyle w:val="Heading1"/>
        <w:spacing w:before="75"/>
        <w:ind w:left="0" w:firstLine="0"/>
      </w:pPr>
      <w:r>
        <w:rPr>
          <w:rFonts w:cs="Arial"/>
          <w:i/>
          <w:color w:val="00B0F0"/>
        </w:rPr>
        <w:t>Dodávateľom</w:t>
      </w:r>
      <w:r w:rsidRPr="002A5C05">
        <w:rPr>
          <w:rFonts w:cs="Arial"/>
          <w:i/>
          <w:color w:val="00B0F0"/>
        </w:rPr>
        <w:t xml:space="preserve"> navrhnutý konečný termín realizácie predmetu zmluvy nesmie presiahnuť termín najneskoršieho splnenia zmluvných povinností stanovený v bode 1 článku III zmluvy. </w:t>
      </w:r>
      <w:r>
        <w:rPr>
          <w:rFonts w:cs="Arial"/>
          <w:i/>
          <w:color w:val="00B0F0"/>
        </w:rPr>
        <w:t>Časový harmonogram</w:t>
      </w:r>
      <w:r w:rsidRPr="002A5C05">
        <w:rPr>
          <w:rFonts w:cs="Arial"/>
          <w:i/>
          <w:color w:val="00B0F0"/>
        </w:rPr>
        <w:t xml:space="preserve"> navrhnutý dodávateľom musí spĺňať požiadavky verejného obstarávateľa vyššie uvedené ako aj požiadavky stanovené v tejto zmluve.&gt;</w:t>
      </w:r>
    </w:p>
    <w:p w14:paraId="1D41AF71" w14:textId="77777777" w:rsidR="003A7090" w:rsidRDefault="003A7090" w:rsidP="00B2201C">
      <w:pPr>
        <w:pStyle w:val="Heading1"/>
        <w:spacing w:before="75"/>
        <w:ind w:left="0" w:firstLine="0"/>
      </w:pPr>
    </w:p>
    <w:p w14:paraId="64CFD587" w14:textId="77777777" w:rsidR="003A7090" w:rsidRDefault="003A7090" w:rsidP="00B2201C">
      <w:pPr>
        <w:pStyle w:val="Heading1"/>
        <w:spacing w:before="75"/>
        <w:ind w:left="0" w:firstLine="0"/>
      </w:pPr>
    </w:p>
    <w:p w14:paraId="6BD4C93B" w14:textId="7BF44389" w:rsidR="003A7090" w:rsidRDefault="003A7090" w:rsidP="00B2201C">
      <w:pPr>
        <w:pStyle w:val="Heading1"/>
        <w:spacing w:before="75"/>
        <w:ind w:left="0" w:firstLine="0"/>
      </w:pPr>
      <w:r>
        <w:br w:type="page"/>
      </w:r>
    </w:p>
    <w:p w14:paraId="74FFABF1" w14:textId="7793FA0A" w:rsidR="00671613" w:rsidRDefault="00671613" w:rsidP="00B2201C">
      <w:pPr>
        <w:pStyle w:val="Heading1"/>
        <w:spacing w:before="75"/>
        <w:ind w:left="0" w:firstLine="0"/>
      </w:pPr>
      <w:r>
        <w:lastRenderedPageBreak/>
        <w:t xml:space="preserve">Príloha </w:t>
      </w:r>
      <w:r w:rsidR="001F1666">
        <w:t xml:space="preserve">č. </w:t>
      </w:r>
      <w:r>
        <w:t xml:space="preserve">3 k </w:t>
      </w:r>
      <w:r w:rsidR="00B92049" w:rsidRPr="008029F2">
        <w:t>zmluv</w:t>
      </w:r>
      <w:r w:rsidR="00B92049">
        <w:t>e</w:t>
      </w:r>
      <w:r w:rsidR="00B92049" w:rsidRPr="008029F2">
        <w:t xml:space="preserve"> </w:t>
      </w:r>
      <w:r w:rsidR="00B92049" w:rsidRPr="00B92049">
        <w:t xml:space="preserve">o dodávke a poskytnutí služieb </w:t>
      </w:r>
      <w:r w:rsidRPr="008029F2">
        <w:t>č.</w:t>
      </w:r>
      <w:r>
        <w:t xml:space="preserve"> </w:t>
      </w:r>
      <w:r w:rsidR="00324D17" w:rsidRPr="00DF5F0F">
        <w:t>C-NBS1-000-074-328</w:t>
      </w:r>
    </w:p>
    <w:p w14:paraId="0158B681" w14:textId="591437B9" w:rsidR="00671613" w:rsidRDefault="00671613" w:rsidP="00E66C0E">
      <w:pPr>
        <w:pStyle w:val="Heading2"/>
        <w:spacing w:before="72"/>
        <w:ind w:left="0"/>
      </w:pPr>
    </w:p>
    <w:p w14:paraId="77AAA93E" w14:textId="692BA515" w:rsidR="00E66C0E" w:rsidRDefault="00E66C0E" w:rsidP="00E66C0E">
      <w:pPr>
        <w:pStyle w:val="Heading2"/>
        <w:spacing w:before="72"/>
        <w:ind w:left="0"/>
      </w:pPr>
    </w:p>
    <w:p w14:paraId="4A6916AE" w14:textId="77777777" w:rsidR="00E66C0E" w:rsidRDefault="00E66C0E" w:rsidP="00E66C0E">
      <w:pPr>
        <w:pStyle w:val="Heading2"/>
        <w:spacing w:before="72"/>
        <w:ind w:left="0"/>
      </w:pPr>
    </w:p>
    <w:p w14:paraId="5ADD0CE4" w14:textId="5E3BEAFF" w:rsidR="006F3691" w:rsidRDefault="00365C9C" w:rsidP="00B2201C">
      <w:pPr>
        <w:pStyle w:val="Heading2"/>
        <w:spacing w:before="72"/>
        <w:ind w:left="0"/>
        <w:jc w:val="center"/>
        <w:rPr>
          <w:rFonts w:asciiTheme="majorHAnsi" w:hAnsiTheme="majorHAnsi"/>
          <w:sz w:val="22"/>
          <w:szCs w:val="22"/>
        </w:rPr>
      </w:pPr>
      <w:r w:rsidRPr="00416EF3">
        <w:rPr>
          <w:rFonts w:asciiTheme="majorHAnsi" w:hAnsiTheme="majorHAnsi"/>
          <w:sz w:val="22"/>
          <w:szCs w:val="22"/>
        </w:rPr>
        <w:t xml:space="preserve">CENA ZA PREDMET </w:t>
      </w:r>
      <w:r w:rsidR="008B7FF7" w:rsidRPr="00416EF3">
        <w:rPr>
          <w:rFonts w:asciiTheme="majorHAnsi" w:hAnsiTheme="majorHAnsi"/>
          <w:sz w:val="22"/>
          <w:szCs w:val="22"/>
        </w:rPr>
        <w:t>ZMLUVY</w:t>
      </w:r>
    </w:p>
    <w:p w14:paraId="516FE22D" w14:textId="76741C1C" w:rsidR="003D37B4" w:rsidRDefault="003D37B4" w:rsidP="003D37B4">
      <w:pPr>
        <w:tabs>
          <w:tab w:val="left" w:pos="2520"/>
        </w:tabs>
        <w:ind w:right="-45"/>
        <w:jc w:val="both"/>
        <w:rPr>
          <w:rFonts w:asciiTheme="majorHAnsi" w:hAnsiTheme="majorHAnsi" w:cs="Arial"/>
          <w:b/>
          <w:sz w:val="20"/>
          <w:szCs w:val="20"/>
        </w:rPr>
      </w:pPr>
    </w:p>
    <w:p w14:paraId="5F67681D" w14:textId="1D1209D0" w:rsidR="00E66C0E" w:rsidRDefault="00E66C0E" w:rsidP="003D37B4">
      <w:pPr>
        <w:tabs>
          <w:tab w:val="left" w:pos="2520"/>
        </w:tabs>
        <w:ind w:right="-45"/>
        <w:jc w:val="both"/>
        <w:rPr>
          <w:rFonts w:asciiTheme="majorHAnsi" w:hAnsiTheme="majorHAnsi" w:cs="Arial"/>
          <w:b/>
          <w:sz w:val="20"/>
          <w:szCs w:val="20"/>
        </w:rPr>
      </w:pPr>
    </w:p>
    <w:p w14:paraId="580F2BE8" w14:textId="77777777" w:rsidR="00E66C0E" w:rsidRDefault="00E66C0E" w:rsidP="003D37B4">
      <w:pPr>
        <w:tabs>
          <w:tab w:val="left" w:pos="2520"/>
        </w:tabs>
        <w:ind w:right="-45"/>
        <w:jc w:val="both"/>
        <w:rPr>
          <w:rFonts w:asciiTheme="majorHAnsi" w:hAnsiTheme="majorHAnsi" w:cs="Arial"/>
          <w:b/>
          <w:sz w:val="20"/>
          <w:szCs w:val="20"/>
        </w:rPr>
      </w:pPr>
    </w:p>
    <w:p w14:paraId="00888603" w14:textId="0B14B4E7" w:rsidR="003D37B4" w:rsidRDefault="003D37B4" w:rsidP="00E66C0E">
      <w:pPr>
        <w:tabs>
          <w:tab w:val="left" w:pos="2520"/>
        </w:tabs>
        <w:spacing w:after="120"/>
        <w:ind w:left="567" w:right="-45"/>
        <w:jc w:val="both"/>
        <w:rPr>
          <w:rFonts w:asciiTheme="majorHAnsi" w:hAnsiTheme="majorHAnsi" w:cs="Arial"/>
          <w:b/>
          <w:sz w:val="20"/>
          <w:szCs w:val="20"/>
        </w:rPr>
      </w:pPr>
      <w:r w:rsidRPr="003D37B4">
        <w:rPr>
          <w:rFonts w:asciiTheme="majorHAnsi" w:hAnsiTheme="majorHAnsi" w:cs="Arial"/>
          <w:b/>
          <w:sz w:val="20"/>
          <w:szCs w:val="20"/>
        </w:rPr>
        <w:t>Tabuľka č. 1 Cena za dodanie zariadení</w:t>
      </w:r>
      <w:r w:rsidR="00E66C0E">
        <w:rPr>
          <w:rFonts w:asciiTheme="majorHAnsi" w:hAnsiTheme="majorHAnsi" w:cs="Arial"/>
          <w:b/>
          <w:sz w:val="20"/>
          <w:szCs w:val="20"/>
        </w:rPr>
        <w:t xml:space="preserve"> (HW, príslušenstvo k HW, SW, licencie)</w:t>
      </w:r>
    </w:p>
    <w:tbl>
      <w:tblPr>
        <w:tblW w:w="9975" w:type="dxa"/>
        <w:jc w:val="center"/>
        <w:tblCellMar>
          <w:left w:w="0" w:type="dxa"/>
          <w:right w:w="0" w:type="dxa"/>
        </w:tblCellMar>
        <w:tblLook w:val="04A0" w:firstRow="1" w:lastRow="0" w:firstColumn="1" w:lastColumn="0" w:noHBand="0" w:noVBand="1"/>
      </w:tblPr>
      <w:tblGrid>
        <w:gridCol w:w="2231"/>
        <w:gridCol w:w="2869"/>
        <w:gridCol w:w="20"/>
        <w:gridCol w:w="746"/>
        <w:gridCol w:w="2132"/>
        <w:gridCol w:w="1977"/>
      </w:tblGrid>
      <w:tr w:rsidR="00252660" w14:paraId="3B4539D9" w14:textId="77777777" w:rsidTr="00252660">
        <w:trPr>
          <w:jc w:val="center"/>
        </w:trPr>
        <w:tc>
          <w:tcPr>
            <w:tcW w:w="2231" w:type="dxa"/>
            <w:tcBorders>
              <w:top w:val="single" w:sz="8" w:space="0" w:color="auto"/>
              <w:left w:val="single" w:sz="4" w:space="0" w:color="auto"/>
              <w:bottom w:val="single" w:sz="8" w:space="0" w:color="auto"/>
              <w:right w:val="single" w:sz="8" w:space="0" w:color="auto"/>
            </w:tcBorders>
            <w:shd w:val="clear" w:color="auto" w:fill="D9D9D9"/>
            <w:vAlign w:val="center"/>
          </w:tcPr>
          <w:p w14:paraId="3B61A91D" w14:textId="55D3C28A" w:rsidR="00252660" w:rsidRPr="00E66C0E" w:rsidRDefault="00252660">
            <w:pPr>
              <w:jc w:val="center"/>
              <w:rPr>
                <w:rFonts w:asciiTheme="majorHAnsi" w:hAnsiTheme="majorHAnsi"/>
                <w:b/>
                <w:bCs/>
                <w:sz w:val="20"/>
                <w:szCs w:val="20"/>
              </w:rPr>
            </w:pPr>
            <w:r>
              <w:rPr>
                <w:rFonts w:asciiTheme="majorHAnsi" w:hAnsiTheme="majorHAnsi"/>
                <w:b/>
                <w:bCs/>
                <w:sz w:val="20"/>
                <w:szCs w:val="20"/>
              </w:rPr>
              <w:t>Označenie</w:t>
            </w:r>
          </w:p>
        </w:tc>
        <w:tc>
          <w:tcPr>
            <w:tcW w:w="2869" w:type="dxa"/>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7B480E3E" w14:textId="77777777" w:rsidR="00252660" w:rsidRPr="00E66C0E" w:rsidRDefault="00252660" w:rsidP="00252660">
            <w:pPr>
              <w:jc w:val="center"/>
              <w:rPr>
                <w:rFonts w:asciiTheme="majorHAnsi" w:hAnsiTheme="majorHAnsi"/>
                <w:b/>
                <w:bCs/>
                <w:sz w:val="20"/>
                <w:szCs w:val="20"/>
              </w:rPr>
            </w:pPr>
            <w:r w:rsidRPr="00E66C0E">
              <w:rPr>
                <w:rFonts w:asciiTheme="majorHAnsi" w:hAnsiTheme="majorHAnsi"/>
                <w:b/>
                <w:bCs/>
                <w:color w:val="000000"/>
                <w:sz w:val="20"/>
                <w:szCs w:val="20"/>
              </w:rPr>
              <w:t>Popis</w:t>
            </w:r>
          </w:p>
        </w:tc>
        <w:tc>
          <w:tcPr>
            <w:tcW w:w="766"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E972ECE" w14:textId="77777777" w:rsidR="00252660" w:rsidRPr="00E66C0E" w:rsidRDefault="00252660" w:rsidP="00252660">
            <w:pPr>
              <w:rPr>
                <w:rFonts w:asciiTheme="majorHAnsi" w:hAnsiTheme="majorHAnsi" w:cs="Calibri Light"/>
                <w:b/>
                <w:bCs/>
                <w:sz w:val="20"/>
                <w:szCs w:val="20"/>
              </w:rPr>
            </w:pPr>
            <w:r w:rsidRPr="00E66C0E">
              <w:rPr>
                <w:rFonts w:asciiTheme="majorHAnsi" w:hAnsiTheme="majorHAnsi" w:cs="Calibri Light"/>
                <w:b/>
                <w:bCs/>
                <w:color w:val="000000"/>
                <w:sz w:val="20"/>
                <w:szCs w:val="20"/>
              </w:rPr>
              <w:t xml:space="preserve">Počet </w:t>
            </w:r>
          </w:p>
          <w:p w14:paraId="78EB61B6" w14:textId="77777777" w:rsidR="00252660" w:rsidRPr="00E66C0E" w:rsidRDefault="00252660">
            <w:pPr>
              <w:jc w:val="center"/>
              <w:rPr>
                <w:rFonts w:asciiTheme="majorHAnsi" w:hAnsiTheme="majorHAnsi" w:cs="Calibri Light"/>
                <w:b/>
                <w:bCs/>
                <w:sz w:val="20"/>
                <w:szCs w:val="20"/>
              </w:rPr>
            </w:pPr>
            <w:r w:rsidRPr="00E66C0E">
              <w:rPr>
                <w:rFonts w:asciiTheme="majorHAnsi" w:hAnsiTheme="majorHAnsi" w:cs="Calibri Light"/>
                <w:b/>
                <w:bCs/>
                <w:color w:val="000000"/>
                <w:sz w:val="20"/>
                <w:szCs w:val="20"/>
              </w:rPr>
              <w:t>kusov</w:t>
            </w:r>
          </w:p>
        </w:tc>
        <w:tc>
          <w:tcPr>
            <w:tcW w:w="213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9106AE4" w14:textId="77777777" w:rsidR="00252660" w:rsidRPr="00E66C0E" w:rsidRDefault="00252660">
            <w:pPr>
              <w:jc w:val="center"/>
              <w:rPr>
                <w:rFonts w:asciiTheme="majorHAnsi" w:hAnsiTheme="majorHAnsi" w:cs="Times New Roman"/>
                <w:b/>
                <w:bCs/>
                <w:sz w:val="20"/>
                <w:szCs w:val="20"/>
              </w:rPr>
            </w:pPr>
            <w:r w:rsidRPr="00E66C0E">
              <w:rPr>
                <w:rFonts w:asciiTheme="majorHAnsi" w:hAnsiTheme="majorHAnsi" w:cs="Calibri Light"/>
                <w:b/>
                <w:bCs/>
                <w:color w:val="000000"/>
                <w:sz w:val="20"/>
                <w:szCs w:val="20"/>
              </w:rPr>
              <w:t>Cena v eurách bez DPH za 1 ks</w:t>
            </w:r>
            <w:r w:rsidRPr="00E66C0E">
              <w:rPr>
                <w:rFonts w:asciiTheme="majorHAnsi" w:hAnsiTheme="majorHAnsi"/>
                <w:b/>
                <w:bCs/>
                <w:color w:val="000000"/>
                <w:sz w:val="20"/>
                <w:szCs w:val="20"/>
              </w:rPr>
              <w:t xml:space="preserve"> </w:t>
            </w:r>
          </w:p>
        </w:tc>
        <w:tc>
          <w:tcPr>
            <w:tcW w:w="19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E19CB3" w14:textId="77777777" w:rsidR="00252660" w:rsidRPr="00E66C0E" w:rsidRDefault="00252660">
            <w:pPr>
              <w:jc w:val="center"/>
              <w:rPr>
                <w:rFonts w:asciiTheme="majorHAnsi" w:hAnsiTheme="majorHAnsi" w:cs="Calibri"/>
                <w:b/>
                <w:bCs/>
                <w:sz w:val="20"/>
                <w:szCs w:val="20"/>
              </w:rPr>
            </w:pPr>
            <w:r w:rsidRPr="00E66C0E">
              <w:rPr>
                <w:rFonts w:asciiTheme="majorHAnsi" w:hAnsiTheme="majorHAnsi" w:cs="Calibri Light"/>
                <w:b/>
                <w:bCs/>
                <w:color w:val="000000"/>
                <w:sz w:val="20"/>
                <w:szCs w:val="20"/>
              </w:rPr>
              <w:t>Celková cena za položku v eurách bez DPH</w:t>
            </w:r>
          </w:p>
        </w:tc>
      </w:tr>
      <w:tr w:rsidR="00252660" w14:paraId="589BCA41" w14:textId="77777777" w:rsidTr="00252660">
        <w:trPr>
          <w:jc w:val="center"/>
        </w:trPr>
        <w:tc>
          <w:tcPr>
            <w:tcW w:w="2231" w:type="dxa"/>
            <w:tcBorders>
              <w:top w:val="single" w:sz="8" w:space="0" w:color="auto"/>
              <w:left w:val="single" w:sz="4" w:space="0" w:color="auto"/>
              <w:bottom w:val="single" w:sz="8" w:space="0" w:color="auto"/>
              <w:right w:val="single" w:sz="8" w:space="0" w:color="auto"/>
            </w:tcBorders>
            <w:vAlign w:val="center"/>
          </w:tcPr>
          <w:p w14:paraId="4EAEEA3E" w14:textId="78ECE82B" w:rsidR="00252660" w:rsidRPr="00E66C0E" w:rsidRDefault="00252660" w:rsidP="00252660">
            <w:pPr>
              <w:spacing w:before="60" w:after="60"/>
              <w:jc w:val="center"/>
              <w:rPr>
                <w:rFonts w:asciiTheme="majorHAnsi" w:hAnsiTheme="majorHAnsi" w:cs="Calibri Light"/>
                <w:sz w:val="20"/>
                <w:szCs w:val="20"/>
              </w:rPr>
            </w:pPr>
            <w:r w:rsidRPr="00E66C0E">
              <w:rPr>
                <w:rFonts w:asciiTheme="majorHAnsi" w:hAnsiTheme="majorHAnsi" w:cs="Arial"/>
                <w:i/>
                <w:iCs/>
                <w:sz w:val="20"/>
                <w:szCs w:val="20"/>
              </w:rPr>
              <w:t>&lt;</w:t>
            </w:r>
            <w:r w:rsidRPr="00E66C0E">
              <w:rPr>
                <w:rFonts w:asciiTheme="majorHAnsi" w:hAnsiTheme="majorHAnsi" w:cs="Arial"/>
                <w:i/>
                <w:iCs/>
                <w:color w:val="00B0F0"/>
                <w:sz w:val="20"/>
                <w:szCs w:val="20"/>
              </w:rPr>
              <w:t xml:space="preserve"> vyplní uchádzač</w:t>
            </w:r>
            <w:r w:rsidRPr="00E66C0E">
              <w:rPr>
                <w:rFonts w:asciiTheme="majorHAnsi" w:hAnsiTheme="majorHAnsi" w:cs="Arial"/>
                <w:i/>
                <w:iCs/>
                <w:sz w:val="20"/>
                <w:szCs w:val="20"/>
              </w:rPr>
              <w:t xml:space="preserve"> &gt;</w:t>
            </w:r>
          </w:p>
        </w:tc>
        <w:tc>
          <w:tcPr>
            <w:tcW w:w="2889"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D85B3FD" w14:textId="2CA19A73" w:rsidR="00252660" w:rsidRPr="00E66C0E" w:rsidRDefault="00252660" w:rsidP="00252660">
            <w:pPr>
              <w:spacing w:before="60" w:after="60"/>
              <w:jc w:val="center"/>
              <w:rPr>
                <w:rFonts w:asciiTheme="majorHAnsi" w:hAnsiTheme="majorHAnsi" w:cs="Calibri Light"/>
                <w:sz w:val="20"/>
                <w:szCs w:val="20"/>
              </w:rPr>
            </w:pPr>
            <w:r w:rsidRPr="00E66C0E">
              <w:rPr>
                <w:rFonts w:asciiTheme="majorHAnsi" w:hAnsiTheme="majorHAnsi" w:cs="Calibri Light"/>
                <w:sz w:val="20"/>
                <w:szCs w:val="20"/>
              </w:rPr>
              <w:t xml:space="preserve">Cena za dodanie zariadenia </w:t>
            </w:r>
            <w:r>
              <w:rPr>
                <w:rFonts w:asciiTheme="majorHAnsi" w:hAnsiTheme="majorHAnsi"/>
                <w:sz w:val="20"/>
                <w:szCs w:val="20"/>
              </w:rPr>
              <w:t>(v rozsahu technickej špecifikácie zahŕňajúce HW/príslušenstvo k HW/SW/ SW licencie)</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tcPr>
          <w:p w14:paraId="59560F56" w14:textId="77777777" w:rsidR="00252660" w:rsidRPr="00E66C0E" w:rsidRDefault="00252660" w:rsidP="00252660">
            <w:pPr>
              <w:spacing w:before="60" w:after="60"/>
              <w:jc w:val="center"/>
              <w:rPr>
                <w:rFonts w:asciiTheme="majorHAnsi" w:hAnsiTheme="majorHAnsi" w:cs="Calibri Light"/>
                <w:sz w:val="20"/>
                <w:szCs w:val="20"/>
              </w:rPr>
            </w:pPr>
            <w:r w:rsidRPr="00E66C0E">
              <w:rPr>
                <w:rFonts w:asciiTheme="majorHAnsi" w:hAnsiTheme="majorHAnsi" w:cs="Calibri Light"/>
                <w:sz w:val="20"/>
                <w:szCs w:val="20"/>
              </w:rPr>
              <w:t>4</w:t>
            </w:r>
          </w:p>
        </w:tc>
        <w:tc>
          <w:tcPr>
            <w:tcW w:w="2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9BD58" w14:textId="2A8B4088" w:rsidR="00252660" w:rsidRPr="00E66C0E" w:rsidRDefault="00252660" w:rsidP="00E66C0E">
            <w:pPr>
              <w:spacing w:before="60" w:after="60"/>
              <w:jc w:val="center"/>
              <w:rPr>
                <w:rFonts w:asciiTheme="majorHAnsi" w:hAnsiTheme="majorHAnsi" w:cs="Calibri Light"/>
                <w:sz w:val="20"/>
                <w:szCs w:val="20"/>
              </w:rPr>
            </w:pPr>
            <w:r w:rsidRPr="00E66C0E">
              <w:rPr>
                <w:rFonts w:asciiTheme="majorHAnsi" w:hAnsiTheme="majorHAnsi" w:cs="Arial"/>
                <w:i/>
                <w:iCs/>
                <w:sz w:val="20"/>
                <w:szCs w:val="20"/>
              </w:rPr>
              <w:t>&lt;</w:t>
            </w:r>
            <w:r w:rsidRPr="00E66C0E">
              <w:rPr>
                <w:rFonts w:asciiTheme="majorHAnsi" w:hAnsiTheme="majorHAnsi" w:cs="Arial"/>
                <w:i/>
                <w:iCs/>
                <w:color w:val="00B0F0"/>
                <w:sz w:val="20"/>
                <w:szCs w:val="20"/>
              </w:rPr>
              <w:t xml:space="preserve"> vyplní uchádzač</w:t>
            </w:r>
            <w:r w:rsidRPr="00E66C0E">
              <w:rPr>
                <w:rFonts w:asciiTheme="majorHAnsi" w:hAnsiTheme="majorHAnsi" w:cs="Arial"/>
                <w:i/>
                <w:iCs/>
                <w:sz w:val="20"/>
                <w:szCs w:val="20"/>
              </w:rPr>
              <w:t xml:space="preserve"> &gt;</w:t>
            </w:r>
          </w:p>
        </w:tc>
        <w:tc>
          <w:tcPr>
            <w:tcW w:w="1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AF4B3A0" w14:textId="5A0CF6BB" w:rsidR="00252660" w:rsidRPr="00E66C0E" w:rsidRDefault="00252660" w:rsidP="00E66C0E">
            <w:pPr>
              <w:spacing w:before="60" w:after="60"/>
              <w:jc w:val="center"/>
              <w:rPr>
                <w:rFonts w:asciiTheme="majorHAnsi" w:hAnsiTheme="majorHAnsi" w:cs="Calibri Light"/>
                <w:i/>
                <w:iCs/>
                <w:sz w:val="20"/>
                <w:szCs w:val="20"/>
              </w:rPr>
            </w:pPr>
            <w:r w:rsidRPr="00E66C0E">
              <w:rPr>
                <w:rFonts w:asciiTheme="majorHAnsi" w:hAnsiTheme="majorHAnsi" w:cs="Arial"/>
                <w:i/>
                <w:iCs/>
                <w:sz w:val="20"/>
                <w:szCs w:val="20"/>
              </w:rPr>
              <w:t>&lt;</w:t>
            </w:r>
            <w:r w:rsidRPr="00E66C0E">
              <w:rPr>
                <w:rFonts w:asciiTheme="majorHAnsi" w:hAnsiTheme="majorHAnsi" w:cs="Arial"/>
                <w:i/>
                <w:iCs/>
                <w:color w:val="00B0F0"/>
                <w:sz w:val="20"/>
                <w:szCs w:val="20"/>
              </w:rPr>
              <w:t xml:space="preserve"> vyplní uchádzač</w:t>
            </w:r>
            <w:r w:rsidRPr="00E66C0E">
              <w:rPr>
                <w:rFonts w:asciiTheme="majorHAnsi" w:hAnsiTheme="majorHAnsi" w:cs="Arial"/>
                <w:i/>
                <w:iCs/>
                <w:sz w:val="20"/>
                <w:szCs w:val="20"/>
              </w:rPr>
              <w:t xml:space="preserve"> &gt;</w:t>
            </w:r>
          </w:p>
        </w:tc>
      </w:tr>
    </w:tbl>
    <w:p w14:paraId="5F66C96C" w14:textId="054A1066" w:rsidR="00EB2582" w:rsidRDefault="00EB2582" w:rsidP="00B2201C">
      <w:pPr>
        <w:jc w:val="both"/>
        <w:rPr>
          <w:rFonts w:asciiTheme="majorHAnsi" w:hAnsiTheme="majorHAnsi"/>
        </w:rPr>
      </w:pPr>
    </w:p>
    <w:p w14:paraId="4D8D0AB2" w14:textId="3C97FB4F" w:rsidR="00EB2582" w:rsidRDefault="00EB2582" w:rsidP="00B2201C">
      <w:pPr>
        <w:jc w:val="both"/>
        <w:rPr>
          <w:rFonts w:asciiTheme="majorHAnsi" w:hAnsiTheme="majorHAnsi"/>
        </w:rPr>
      </w:pPr>
    </w:p>
    <w:p w14:paraId="2D90E755" w14:textId="77777777" w:rsidR="00E66C0E" w:rsidRPr="00B2201C" w:rsidRDefault="00E66C0E" w:rsidP="00B2201C">
      <w:pPr>
        <w:jc w:val="both"/>
        <w:rPr>
          <w:rFonts w:asciiTheme="majorHAnsi" w:hAnsiTheme="majorHAnsi"/>
        </w:rPr>
      </w:pPr>
    </w:p>
    <w:p w14:paraId="77513EB0" w14:textId="686F41BC" w:rsidR="00EB2582" w:rsidRPr="00E66C0E" w:rsidRDefault="003D37B4" w:rsidP="00E66C0E">
      <w:pPr>
        <w:pStyle w:val="Caption"/>
        <w:keepNext/>
        <w:spacing w:after="120" w:line="240" w:lineRule="auto"/>
        <w:ind w:left="567"/>
        <w:jc w:val="both"/>
        <w:rPr>
          <w:rFonts w:asciiTheme="majorHAnsi" w:hAnsiTheme="majorHAnsi"/>
          <w:bCs w:val="0"/>
          <w:iCs/>
          <w:sz w:val="20"/>
          <w:lang w:val="sk-SK"/>
        </w:rPr>
      </w:pPr>
      <w:bookmarkStart w:id="38" w:name="_Toc65086319"/>
      <w:r w:rsidRPr="00792D6A">
        <w:rPr>
          <w:rFonts w:asciiTheme="majorHAnsi" w:hAnsiTheme="majorHAnsi"/>
          <w:bCs w:val="0"/>
          <w:iCs/>
          <w:sz w:val="20"/>
          <w:lang w:val="sk-SK"/>
        </w:rPr>
        <w:t xml:space="preserve">Tabuľka 2: Cena za </w:t>
      </w:r>
      <w:r w:rsidR="007052BB">
        <w:rPr>
          <w:rFonts w:asciiTheme="majorHAnsi" w:hAnsiTheme="majorHAnsi"/>
          <w:bCs w:val="0"/>
          <w:iCs/>
          <w:sz w:val="20"/>
          <w:lang w:val="sk-SK"/>
        </w:rPr>
        <w:t>poskytnutie</w:t>
      </w:r>
      <w:r w:rsidR="007052BB" w:rsidRPr="00792D6A">
        <w:rPr>
          <w:rFonts w:asciiTheme="majorHAnsi" w:hAnsiTheme="majorHAnsi"/>
          <w:bCs w:val="0"/>
          <w:iCs/>
          <w:sz w:val="20"/>
          <w:lang w:val="sk-SK"/>
        </w:rPr>
        <w:t xml:space="preserve"> </w:t>
      </w:r>
      <w:r w:rsidRPr="00792D6A">
        <w:rPr>
          <w:rFonts w:asciiTheme="majorHAnsi" w:hAnsiTheme="majorHAnsi"/>
          <w:bCs w:val="0"/>
          <w:iCs/>
          <w:sz w:val="20"/>
          <w:lang w:val="sk-SK"/>
        </w:rPr>
        <w:t xml:space="preserve">inštalačných </w:t>
      </w:r>
      <w:r w:rsidR="007052BB">
        <w:rPr>
          <w:rFonts w:asciiTheme="majorHAnsi" w:hAnsiTheme="majorHAnsi"/>
          <w:bCs w:val="0"/>
          <w:iCs/>
          <w:sz w:val="20"/>
          <w:lang w:val="sk-SK"/>
        </w:rPr>
        <w:t xml:space="preserve">služieb </w:t>
      </w:r>
      <w:r w:rsidRPr="00792D6A">
        <w:rPr>
          <w:rFonts w:asciiTheme="majorHAnsi" w:hAnsiTheme="majorHAnsi"/>
          <w:bCs w:val="0"/>
          <w:iCs/>
          <w:sz w:val="20"/>
          <w:lang w:val="sk-SK"/>
        </w:rPr>
        <w:t>a konfiguračných prác</w:t>
      </w:r>
      <w:bookmarkEnd w:id="38"/>
      <w:r w:rsidRPr="00792D6A">
        <w:rPr>
          <w:rFonts w:asciiTheme="majorHAnsi" w:hAnsiTheme="majorHAnsi"/>
          <w:bCs w:val="0"/>
          <w:iCs/>
          <w:sz w:val="20"/>
          <w:lang w:val="sk-SK"/>
        </w:rPr>
        <w:t xml:space="preserve"> </w:t>
      </w:r>
    </w:p>
    <w:tbl>
      <w:tblPr>
        <w:tblStyle w:val="TableGrid"/>
        <w:tblW w:w="0" w:type="auto"/>
        <w:tblInd w:w="-5" w:type="dxa"/>
        <w:tblLook w:val="04A0" w:firstRow="1" w:lastRow="0" w:firstColumn="1" w:lastColumn="0" w:noHBand="0" w:noVBand="1"/>
      </w:tblPr>
      <w:tblGrid>
        <w:gridCol w:w="7489"/>
        <w:gridCol w:w="2150"/>
      </w:tblGrid>
      <w:tr w:rsidR="003D37B4" w:rsidRPr="000517E6" w14:paraId="3012989C" w14:textId="77777777" w:rsidTr="004705F2">
        <w:tc>
          <w:tcPr>
            <w:tcW w:w="7489" w:type="dxa"/>
            <w:shd w:val="clear" w:color="auto" w:fill="D9D9D9" w:themeFill="background1" w:themeFillShade="D9"/>
            <w:vAlign w:val="center"/>
          </w:tcPr>
          <w:p w14:paraId="7159A75B" w14:textId="77777777" w:rsidR="003D37B4" w:rsidRPr="000517E6" w:rsidRDefault="003D37B4" w:rsidP="00A82EE4">
            <w:pPr>
              <w:tabs>
                <w:tab w:val="left" w:pos="2520"/>
              </w:tabs>
              <w:ind w:right="-45"/>
              <w:jc w:val="center"/>
              <w:rPr>
                <w:rFonts w:asciiTheme="majorHAnsi" w:hAnsiTheme="majorHAnsi" w:cs="Arial"/>
                <w:b/>
              </w:rPr>
            </w:pPr>
            <w:r w:rsidRPr="000517E6">
              <w:rPr>
                <w:rFonts w:asciiTheme="majorHAnsi" w:hAnsiTheme="majorHAnsi" w:cs="Arial"/>
                <w:b/>
              </w:rPr>
              <w:t>Popis</w:t>
            </w:r>
          </w:p>
        </w:tc>
        <w:tc>
          <w:tcPr>
            <w:tcW w:w="2150" w:type="dxa"/>
            <w:shd w:val="clear" w:color="auto" w:fill="D9D9D9" w:themeFill="background1" w:themeFillShade="D9"/>
            <w:vAlign w:val="center"/>
          </w:tcPr>
          <w:p w14:paraId="17764A71" w14:textId="77777777" w:rsidR="003D37B4" w:rsidRPr="000517E6" w:rsidRDefault="003D37B4" w:rsidP="00A82EE4">
            <w:pPr>
              <w:tabs>
                <w:tab w:val="left" w:pos="2520"/>
              </w:tabs>
              <w:ind w:right="-45"/>
              <w:jc w:val="center"/>
              <w:rPr>
                <w:rFonts w:asciiTheme="majorHAnsi" w:hAnsiTheme="majorHAnsi" w:cs="Arial"/>
                <w:b/>
              </w:rPr>
            </w:pPr>
            <w:r w:rsidRPr="000517E6">
              <w:rPr>
                <w:rFonts w:asciiTheme="majorHAnsi" w:hAnsiTheme="majorHAnsi" w:cs="Arial"/>
                <w:b/>
              </w:rPr>
              <w:t>Cena v euro bez DPH</w:t>
            </w:r>
          </w:p>
        </w:tc>
      </w:tr>
      <w:tr w:rsidR="003D37B4" w:rsidRPr="000517E6" w14:paraId="3F8648CE" w14:textId="77777777" w:rsidTr="004705F2">
        <w:trPr>
          <w:trHeight w:val="409"/>
        </w:trPr>
        <w:tc>
          <w:tcPr>
            <w:tcW w:w="7489" w:type="dxa"/>
            <w:vAlign w:val="center"/>
          </w:tcPr>
          <w:p w14:paraId="35A62092" w14:textId="0F39AAC8" w:rsidR="003D37B4" w:rsidRPr="000517E6" w:rsidRDefault="003D37B4" w:rsidP="003D37B4">
            <w:pPr>
              <w:tabs>
                <w:tab w:val="left" w:pos="2520"/>
              </w:tabs>
              <w:ind w:right="-45"/>
              <w:rPr>
                <w:rFonts w:asciiTheme="majorHAnsi" w:hAnsiTheme="majorHAnsi" w:cstheme="minorHAnsi"/>
                <w:bCs/>
              </w:rPr>
            </w:pPr>
            <w:r w:rsidRPr="000517E6">
              <w:rPr>
                <w:rFonts w:asciiTheme="majorHAnsi" w:hAnsiTheme="majorHAnsi" w:cstheme="minorHAnsi"/>
                <w:bCs/>
              </w:rPr>
              <w:t xml:space="preserve">Cena za </w:t>
            </w:r>
            <w:r w:rsidR="007052BB">
              <w:rPr>
                <w:rFonts w:asciiTheme="majorHAnsi" w:hAnsiTheme="majorHAnsi" w:cstheme="minorHAnsi"/>
                <w:bCs/>
              </w:rPr>
              <w:t>poskytnutie</w:t>
            </w:r>
            <w:r w:rsidR="007052BB" w:rsidRPr="000517E6">
              <w:rPr>
                <w:rFonts w:asciiTheme="majorHAnsi" w:hAnsiTheme="majorHAnsi" w:cstheme="minorHAnsi"/>
                <w:bCs/>
              </w:rPr>
              <w:t xml:space="preserve"> </w:t>
            </w:r>
            <w:r w:rsidRPr="000517E6">
              <w:rPr>
                <w:rFonts w:asciiTheme="majorHAnsi" w:hAnsiTheme="majorHAnsi" w:cstheme="minorHAnsi"/>
                <w:bCs/>
              </w:rPr>
              <w:t xml:space="preserve">inštalačných </w:t>
            </w:r>
            <w:r w:rsidR="007052BB">
              <w:rPr>
                <w:rFonts w:asciiTheme="majorHAnsi" w:hAnsiTheme="majorHAnsi" w:cstheme="minorHAnsi"/>
                <w:bCs/>
              </w:rPr>
              <w:t xml:space="preserve">služieb </w:t>
            </w:r>
            <w:r w:rsidRPr="000517E6">
              <w:rPr>
                <w:rFonts w:asciiTheme="majorHAnsi" w:hAnsiTheme="majorHAnsi" w:cstheme="minorHAnsi"/>
                <w:bCs/>
              </w:rPr>
              <w:t xml:space="preserve">a konfiguračných prác </w:t>
            </w:r>
          </w:p>
        </w:tc>
        <w:tc>
          <w:tcPr>
            <w:tcW w:w="2150" w:type="dxa"/>
            <w:vAlign w:val="center"/>
          </w:tcPr>
          <w:p w14:paraId="413C4094" w14:textId="23C96F3B" w:rsidR="003D37B4" w:rsidRPr="000517E6" w:rsidRDefault="003D37B4" w:rsidP="003D37B4">
            <w:pPr>
              <w:tabs>
                <w:tab w:val="left" w:pos="2520"/>
              </w:tabs>
              <w:ind w:right="-45"/>
              <w:jc w:val="center"/>
              <w:rPr>
                <w:rFonts w:asciiTheme="majorHAnsi" w:hAnsiTheme="majorHAnsi"/>
                <w:i/>
                <w:iCs/>
              </w:rPr>
            </w:pPr>
            <w:r w:rsidRPr="007B178C">
              <w:rPr>
                <w:rFonts w:asciiTheme="majorHAnsi" w:hAnsiTheme="majorHAnsi" w:cs="Arial"/>
                <w:i/>
                <w:iCs/>
              </w:rPr>
              <w:t>&lt;</w:t>
            </w:r>
            <w:r w:rsidRPr="000961E2">
              <w:rPr>
                <w:rFonts w:asciiTheme="majorHAnsi" w:hAnsiTheme="majorHAnsi" w:cs="Arial"/>
                <w:i/>
                <w:iCs/>
                <w:color w:val="00B0F0"/>
              </w:rPr>
              <w:t xml:space="preserve"> vyplní uchádzač</w:t>
            </w:r>
            <w:r w:rsidRPr="007B178C">
              <w:rPr>
                <w:rFonts w:asciiTheme="majorHAnsi" w:hAnsiTheme="majorHAnsi" w:cs="Arial"/>
                <w:i/>
                <w:iCs/>
              </w:rPr>
              <w:t xml:space="preserve"> &gt;</w:t>
            </w:r>
          </w:p>
        </w:tc>
      </w:tr>
    </w:tbl>
    <w:p w14:paraId="2F57398C" w14:textId="77777777" w:rsidR="00B2201C" w:rsidRDefault="00B2201C" w:rsidP="003D37B4">
      <w:pPr>
        <w:rPr>
          <w:sz w:val="20"/>
        </w:rPr>
      </w:pPr>
    </w:p>
    <w:p w14:paraId="2761CF45" w14:textId="56A5BD2D" w:rsidR="00B2201C" w:rsidRDefault="00B2201C">
      <w:pPr>
        <w:jc w:val="center"/>
        <w:rPr>
          <w:sz w:val="20"/>
        </w:rPr>
        <w:sectPr w:rsidR="00B2201C">
          <w:pgSz w:w="11910" w:h="16840"/>
          <w:pgMar w:top="900" w:right="860" w:bottom="940" w:left="1060" w:header="0" w:footer="663" w:gutter="0"/>
          <w:cols w:space="708"/>
        </w:sectPr>
      </w:pPr>
    </w:p>
    <w:p w14:paraId="59725166" w14:textId="196141E6" w:rsidR="009C7CC6" w:rsidRPr="00416EF3" w:rsidRDefault="009C7CC6" w:rsidP="00B2201C">
      <w:pPr>
        <w:pStyle w:val="Heading1"/>
        <w:spacing w:before="75"/>
        <w:ind w:left="0" w:firstLine="0"/>
      </w:pPr>
      <w:r w:rsidRPr="00416EF3">
        <w:lastRenderedPageBreak/>
        <w:t xml:space="preserve">Príloha </w:t>
      </w:r>
      <w:r w:rsidR="001F1666">
        <w:t xml:space="preserve">č. </w:t>
      </w:r>
      <w:r w:rsidR="00D978CC">
        <w:t>4</w:t>
      </w:r>
      <w:r w:rsidRPr="00416EF3">
        <w:t xml:space="preserve"> k zmluve </w:t>
      </w:r>
      <w:r w:rsidR="00B92049">
        <w:t xml:space="preserve">k </w:t>
      </w:r>
      <w:r w:rsidR="00B92049" w:rsidRPr="008029F2">
        <w:t>zmluv</w:t>
      </w:r>
      <w:r w:rsidR="00B92049">
        <w:t>e</w:t>
      </w:r>
      <w:r w:rsidR="00B92049" w:rsidRPr="008029F2">
        <w:t xml:space="preserve"> </w:t>
      </w:r>
      <w:r w:rsidR="00B92049" w:rsidRPr="00B92049">
        <w:t xml:space="preserve">o dodávke a poskytnutí služieb </w:t>
      </w:r>
      <w:r w:rsidRPr="00416EF3">
        <w:t xml:space="preserve">č. </w:t>
      </w:r>
      <w:r w:rsidR="00324D17" w:rsidRPr="00DF5F0F">
        <w:t>C-NBS1-000-074-328</w:t>
      </w:r>
    </w:p>
    <w:p w14:paraId="72D1A185" w14:textId="77777777" w:rsidR="009C7CC6" w:rsidRPr="00416EF3" w:rsidRDefault="009C7CC6">
      <w:pPr>
        <w:spacing w:before="72"/>
        <w:ind w:left="216"/>
        <w:rPr>
          <w:b/>
        </w:rPr>
      </w:pPr>
    </w:p>
    <w:p w14:paraId="627263FA" w14:textId="77777777" w:rsidR="009C7CC6" w:rsidRPr="00416EF3" w:rsidRDefault="009C7CC6">
      <w:pPr>
        <w:spacing w:before="72"/>
        <w:ind w:left="216"/>
        <w:rPr>
          <w:b/>
        </w:rPr>
      </w:pPr>
    </w:p>
    <w:p w14:paraId="6E594A94" w14:textId="781B3820" w:rsidR="006F3691" w:rsidRPr="00416EF3" w:rsidRDefault="00365C9C" w:rsidP="00B2201C">
      <w:pPr>
        <w:spacing w:before="72"/>
        <w:jc w:val="center"/>
        <w:rPr>
          <w:b/>
        </w:rPr>
      </w:pPr>
      <w:r w:rsidRPr="004F6362">
        <w:rPr>
          <w:b/>
        </w:rPr>
        <w:t xml:space="preserve">ZOZNAM ODBORNE SPÔSOBILÝCH </w:t>
      </w:r>
      <w:r w:rsidR="00FE6B07" w:rsidRPr="004F6362">
        <w:rPr>
          <w:b/>
        </w:rPr>
        <w:t>OSÔB</w:t>
      </w:r>
      <w:r w:rsidRPr="004F6362">
        <w:rPr>
          <w:b/>
        </w:rPr>
        <w:t xml:space="preserve"> DODÁVATEĽA</w:t>
      </w:r>
      <w:r w:rsidR="004F6362">
        <w:rPr>
          <w:b/>
        </w:rPr>
        <w:t xml:space="preserve"> </w:t>
      </w:r>
    </w:p>
    <w:p w14:paraId="25C16519" w14:textId="77777777" w:rsidR="004F6362" w:rsidRDefault="004F6362" w:rsidP="004F6362">
      <w:pPr>
        <w:jc w:val="both"/>
        <w:rPr>
          <w:rFonts w:cs="Arial"/>
          <w:i/>
        </w:rPr>
      </w:pPr>
    </w:p>
    <w:p w14:paraId="6D00A1E7" w14:textId="5DEFE406" w:rsidR="004F6362" w:rsidRDefault="004F6362" w:rsidP="004F6362">
      <w:pPr>
        <w:jc w:val="both"/>
        <w:rPr>
          <w:rFonts w:cs="Arial"/>
          <w:i/>
        </w:rPr>
      </w:pPr>
      <w:r w:rsidRPr="00B57E48">
        <w:rPr>
          <w:rFonts w:cs="Arial"/>
          <w:i/>
        </w:rPr>
        <w:t xml:space="preserve">&lt; </w:t>
      </w:r>
      <w:r w:rsidRPr="00B57E48">
        <w:rPr>
          <w:rFonts w:cs="Arial"/>
          <w:i/>
          <w:color w:val="00B0F0"/>
        </w:rPr>
        <w:t>Vyplní uchádzač – v tabuľke uvedie meno pracovníka, funkciu a kontaktné údaje, počet riadkov doplní uchádzač podľa potreby</w:t>
      </w:r>
      <w:r w:rsidRPr="00B57E48">
        <w:rPr>
          <w:rFonts w:cs="Arial"/>
          <w:i/>
        </w:rPr>
        <w:t>&gt;</w:t>
      </w:r>
    </w:p>
    <w:p w14:paraId="728EF8AA" w14:textId="77777777" w:rsidR="006F3691" w:rsidRPr="00416EF3" w:rsidRDefault="006F3691">
      <w:pPr>
        <w:pStyle w:val="BodyText"/>
        <w:spacing w:before="1"/>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251"/>
        <w:gridCol w:w="2251"/>
        <w:gridCol w:w="2251"/>
      </w:tblGrid>
      <w:tr w:rsidR="00A40DC2" w:rsidRPr="00416EF3" w14:paraId="447C67D3" w14:textId="77777777" w:rsidTr="00A40DC2">
        <w:tc>
          <w:tcPr>
            <w:tcW w:w="2533" w:type="dxa"/>
            <w:tcBorders>
              <w:top w:val="single" w:sz="4" w:space="0" w:color="auto"/>
              <w:left w:val="single" w:sz="4" w:space="0" w:color="auto"/>
              <w:bottom w:val="single" w:sz="4" w:space="0" w:color="auto"/>
              <w:right w:val="single" w:sz="4" w:space="0" w:color="auto"/>
            </w:tcBorders>
            <w:vAlign w:val="center"/>
            <w:hideMark/>
          </w:tcPr>
          <w:p w14:paraId="66DF84F9" w14:textId="77777777" w:rsidR="00A40DC2" w:rsidRPr="00416EF3" w:rsidRDefault="00A40DC2">
            <w:pPr>
              <w:jc w:val="center"/>
              <w:rPr>
                <w:rFonts w:eastAsia="Times New Roman" w:cs="Arial"/>
                <w:b/>
                <w:lang w:bidi="ar-SA"/>
              </w:rPr>
            </w:pPr>
            <w:r w:rsidRPr="00416EF3">
              <w:rPr>
                <w:rFonts w:cs="Arial"/>
                <w:b/>
              </w:rPr>
              <w:t>Meno a Priezvisko</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7FD37B3" w14:textId="77777777" w:rsidR="00A40DC2" w:rsidRPr="00416EF3" w:rsidRDefault="00A40DC2">
            <w:pPr>
              <w:jc w:val="center"/>
              <w:rPr>
                <w:rFonts w:cs="Arial"/>
                <w:b/>
              </w:rPr>
            </w:pPr>
            <w:r w:rsidRPr="00416EF3">
              <w:rPr>
                <w:rFonts w:cs="Arial"/>
                <w:b/>
              </w:rPr>
              <w:t>Funkcia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384E8F71" w14:textId="77777777" w:rsidR="00A40DC2" w:rsidRPr="00416EF3" w:rsidRDefault="00A40DC2">
            <w:pPr>
              <w:jc w:val="center"/>
              <w:rPr>
                <w:rFonts w:cs="Arial"/>
                <w:b/>
              </w:rPr>
            </w:pPr>
            <w:r w:rsidRPr="00416EF3">
              <w:rPr>
                <w:rFonts w:cs="Arial"/>
                <w:b/>
              </w:rPr>
              <w:t>Mobilné alebo telefónne číslo</w:t>
            </w:r>
          </w:p>
        </w:tc>
        <w:tc>
          <w:tcPr>
            <w:tcW w:w="2251" w:type="dxa"/>
            <w:tcBorders>
              <w:top w:val="single" w:sz="4" w:space="0" w:color="auto"/>
              <w:left w:val="single" w:sz="4" w:space="0" w:color="auto"/>
              <w:bottom w:val="single" w:sz="4" w:space="0" w:color="auto"/>
              <w:right w:val="single" w:sz="4" w:space="0" w:color="auto"/>
            </w:tcBorders>
            <w:vAlign w:val="center"/>
            <w:hideMark/>
          </w:tcPr>
          <w:p w14:paraId="38E1AB7B" w14:textId="77777777" w:rsidR="00A40DC2" w:rsidRPr="00416EF3" w:rsidRDefault="00A40DC2">
            <w:pPr>
              <w:jc w:val="center"/>
              <w:rPr>
                <w:rFonts w:cs="Arial"/>
                <w:b/>
              </w:rPr>
            </w:pPr>
            <w:r w:rsidRPr="00416EF3">
              <w:rPr>
                <w:rFonts w:cs="Arial"/>
                <w:b/>
              </w:rPr>
              <w:t>E-mailová adresa</w:t>
            </w:r>
          </w:p>
        </w:tc>
      </w:tr>
      <w:tr w:rsidR="00A40DC2" w:rsidRPr="00416EF3" w14:paraId="1381A994" w14:textId="77777777" w:rsidTr="00A40DC2">
        <w:tc>
          <w:tcPr>
            <w:tcW w:w="2533" w:type="dxa"/>
            <w:tcBorders>
              <w:top w:val="single" w:sz="4" w:space="0" w:color="auto"/>
              <w:left w:val="single" w:sz="4" w:space="0" w:color="auto"/>
              <w:bottom w:val="single" w:sz="4" w:space="0" w:color="auto"/>
              <w:right w:val="single" w:sz="4" w:space="0" w:color="auto"/>
            </w:tcBorders>
            <w:hideMark/>
          </w:tcPr>
          <w:p w14:paraId="73A7D0D5"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08036AA7"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061F321B"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75D1FA71"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r>
      <w:tr w:rsidR="00A40DC2" w:rsidRPr="00416EF3" w14:paraId="1688AEE6" w14:textId="77777777" w:rsidTr="00A40DC2">
        <w:tc>
          <w:tcPr>
            <w:tcW w:w="2533" w:type="dxa"/>
            <w:tcBorders>
              <w:top w:val="single" w:sz="4" w:space="0" w:color="auto"/>
              <w:left w:val="single" w:sz="4" w:space="0" w:color="auto"/>
              <w:bottom w:val="single" w:sz="4" w:space="0" w:color="auto"/>
              <w:right w:val="single" w:sz="4" w:space="0" w:color="auto"/>
            </w:tcBorders>
            <w:hideMark/>
          </w:tcPr>
          <w:p w14:paraId="70535539"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47F97054"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475733D6"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c>
          <w:tcPr>
            <w:tcW w:w="2251" w:type="dxa"/>
            <w:tcBorders>
              <w:top w:val="single" w:sz="4" w:space="0" w:color="auto"/>
              <w:left w:val="single" w:sz="4" w:space="0" w:color="auto"/>
              <w:bottom w:val="single" w:sz="4" w:space="0" w:color="auto"/>
              <w:right w:val="single" w:sz="4" w:space="0" w:color="auto"/>
            </w:tcBorders>
            <w:hideMark/>
          </w:tcPr>
          <w:p w14:paraId="776C731A" w14:textId="77777777" w:rsidR="00A40DC2" w:rsidRPr="00416EF3" w:rsidRDefault="00A40DC2">
            <w:pPr>
              <w:spacing w:before="60" w:after="60"/>
              <w:rPr>
                <w:rFonts w:cs="Arial"/>
                <w:i/>
              </w:rPr>
            </w:pPr>
            <w:r w:rsidRPr="00416EF3">
              <w:rPr>
                <w:rFonts w:cs="Arial"/>
                <w:i/>
              </w:rPr>
              <w:t xml:space="preserve">&lt; </w:t>
            </w:r>
            <w:r w:rsidRPr="00416EF3">
              <w:rPr>
                <w:rFonts w:cs="Arial"/>
                <w:i/>
                <w:color w:val="00B0F0"/>
              </w:rPr>
              <w:t>Vyplní uchádzač</w:t>
            </w:r>
            <w:r w:rsidRPr="00416EF3">
              <w:rPr>
                <w:rFonts w:cs="Arial"/>
                <w:i/>
              </w:rPr>
              <w:t>&gt;</w:t>
            </w:r>
          </w:p>
        </w:tc>
      </w:tr>
    </w:tbl>
    <w:p w14:paraId="0A019A2E" w14:textId="77777777" w:rsidR="00A40DC2" w:rsidRPr="00416EF3" w:rsidRDefault="00A40DC2" w:rsidP="00A40DC2">
      <w:pPr>
        <w:rPr>
          <w:rFonts w:cs="Arial"/>
          <w:lang w:eastAsia="en-US"/>
        </w:rPr>
      </w:pPr>
    </w:p>
    <w:p w14:paraId="7A848C0E" w14:textId="77777777" w:rsidR="00A40DC2" w:rsidRPr="00416EF3" w:rsidRDefault="00A40DC2" w:rsidP="00A40DC2">
      <w:pPr>
        <w:rPr>
          <w:rFonts w:cs="Arial"/>
        </w:rPr>
      </w:pPr>
    </w:p>
    <w:p w14:paraId="5826AF5A" w14:textId="77777777" w:rsidR="006F3691" w:rsidRPr="00416EF3" w:rsidRDefault="006F3691">
      <w:pPr>
        <w:spacing w:line="288" w:lineRule="auto"/>
      </w:pPr>
    </w:p>
    <w:p w14:paraId="711725B1" w14:textId="77777777" w:rsidR="00A40DC2" w:rsidRPr="00416EF3" w:rsidRDefault="00A40DC2">
      <w:pPr>
        <w:spacing w:line="288" w:lineRule="auto"/>
      </w:pPr>
    </w:p>
    <w:p w14:paraId="4FDD6411" w14:textId="77777777" w:rsidR="00A40DC2" w:rsidRDefault="00A40DC2">
      <w:pPr>
        <w:spacing w:line="288" w:lineRule="auto"/>
        <w:rPr>
          <w:sz w:val="20"/>
        </w:rPr>
      </w:pPr>
    </w:p>
    <w:p w14:paraId="7A8B32FA" w14:textId="77777777" w:rsidR="00A40DC2" w:rsidRDefault="00A40DC2">
      <w:pPr>
        <w:spacing w:line="288" w:lineRule="auto"/>
        <w:rPr>
          <w:sz w:val="20"/>
        </w:rPr>
      </w:pPr>
    </w:p>
    <w:p w14:paraId="47CBBE2A" w14:textId="7B54AD59" w:rsidR="00A40DC2" w:rsidRDefault="00A40DC2">
      <w:pPr>
        <w:spacing w:line="288" w:lineRule="auto"/>
        <w:rPr>
          <w:sz w:val="20"/>
        </w:rPr>
        <w:sectPr w:rsidR="00A40DC2">
          <w:pgSz w:w="11910" w:h="16840"/>
          <w:pgMar w:top="900" w:right="860" w:bottom="940" w:left="1060" w:header="0" w:footer="663" w:gutter="0"/>
          <w:cols w:space="708"/>
        </w:sectPr>
      </w:pPr>
    </w:p>
    <w:p w14:paraId="1607A3DB" w14:textId="7289CA0C" w:rsidR="00D547F3" w:rsidRDefault="00D547F3" w:rsidP="00D547F3">
      <w:pPr>
        <w:pStyle w:val="Heading1"/>
        <w:spacing w:before="75"/>
        <w:ind w:left="0" w:firstLine="0"/>
      </w:pPr>
      <w:r>
        <w:lastRenderedPageBreak/>
        <w:t xml:space="preserve">Príloha </w:t>
      </w:r>
      <w:r w:rsidR="001F1666">
        <w:t xml:space="preserve">č. </w:t>
      </w:r>
      <w:r w:rsidR="00D978CC">
        <w:t>5</w:t>
      </w:r>
      <w:r>
        <w:t xml:space="preserve"> k </w:t>
      </w:r>
      <w:r w:rsidRPr="008029F2">
        <w:t>zmluv</w:t>
      </w:r>
      <w:r>
        <w:t>e</w:t>
      </w:r>
      <w:r w:rsidRPr="008029F2">
        <w:t xml:space="preserve"> </w:t>
      </w:r>
      <w:r w:rsidR="00B92049" w:rsidRPr="00B92049">
        <w:t xml:space="preserve">o dodávke a poskytnutí služieb </w:t>
      </w:r>
      <w:r w:rsidRPr="008029F2">
        <w:t>č</w:t>
      </w:r>
      <w:r w:rsidR="00324D17">
        <w:t xml:space="preserve">. </w:t>
      </w:r>
      <w:r w:rsidR="00324D17" w:rsidRPr="00DF5F0F">
        <w:t>C-NBS1-000-074-328</w:t>
      </w:r>
    </w:p>
    <w:p w14:paraId="0F542A1C" w14:textId="77777777" w:rsidR="00D547F3" w:rsidRDefault="00D547F3" w:rsidP="00D547F3">
      <w:pPr>
        <w:pStyle w:val="Heading2"/>
        <w:spacing w:before="72"/>
        <w:ind w:left="0"/>
      </w:pPr>
    </w:p>
    <w:p w14:paraId="6E4B2088" w14:textId="748E3A01" w:rsidR="006F3691" w:rsidRPr="00D547F3" w:rsidRDefault="00365C9C" w:rsidP="00D547F3">
      <w:pPr>
        <w:pStyle w:val="Heading2"/>
        <w:spacing w:before="72"/>
        <w:ind w:left="0"/>
        <w:jc w:val="center"/>
        <w:rPr>
          <w:sz w:val="22"/>
          <w:szCs w:val="22"/>
        </w:rPr>
      </w:pPr>
      <w:r w:rsidRPr="00D547F3">
        <w:rPr>
          <w:sz w:val="22"/>
          <w:szCs w:val="22"/>
        </w:rPr>
        <w:t>ZOZNAM DODÁVATEĽOVÝCH SUBDODÁVATEĽOV</w:t>
      </w:r>
    </w:p>
    <w:p w14:paraId="744638ED" w14:textId="4502C047" w:rsidR="00436BF9" w:rsidRPr="00436BF9" w:rsidRDefault="00436BF9" w:rsidP="00436BF9">
      <w:pPr>
        <w:spacing w:before="47"/>
        <w:ind w:left="358"/>
        <w:jc w:val="both"/>
        <w:rPr>
          <w:i/>
        </w:rPr>
      </w:pPr>
    </w:p>
    <w:p w14:paraId="654F8B17" w14:textId="77777777" w:rsidR="00436BF9" w:rsidRPr="00436BF9" w:rsidRDefault="00436BF9" w:rsidP="00436BF9">
      <w:pPr>
        <w:pStyle w:val="BodyText"/>
        <w:ind w:right="-48"/>
        <w:jc w:val="both"/>
        <w:rPr>
          <w:rFonts w:cs="Times New Roman"/>
          <w:spacing w:val="-1"/>
          <w:sz w:val="22"/>
          <w:szCs w:val="22"/>
        </w:rPr>
      </w:pPr>
      <w:r w:rsidRPr="00436BF9">
        <w:rPr>
          <w:rFonts w:cs="Times New Roman"/>
          <w:sz w:val="22"/>
          <w:szCs w:val="22"/>
        </w:rPr>
        <w:t xml:space="preserve">V </w:t>
      </w:r>
      <w:r w:rsidRPr="00436BF9">
        <w:rPr>
          <w:rFonts w:cs="Times New Roman"/>
          <w:spacing w:val="-1"/>
          <w:sz w:val="22"/>
          <w:szCs w:val="22"/>
        </w:rPr>
        <w:t>súlade</w:t>
      </w:r>
      <w:r w:rsidRPr="00436BF9">
        <w:rPr>
          <w:rFonts w:cs="Times New Roman"/>
          <w:sz w:val="22"/>
          <w:szCs w:val="22"/>
        </w:rPr>
        <w:t xml:space="preserve"> s </w:t>
      </w:r>
      <w:r w:rsidRPr="00436BF9">
        <w:rPr>
          <w:rFonts w:cs="Times New Roman"/>
          <w:spacing w:val="-1"/>
          <w:sz w:val="22"/>
          <w:szCs w:val="22"/>
        </w:rPr>
        <w:t>ustanovením</w:t>
      </w:r>
      <w:r w:rsidRPr="00436BF9">
        <w:rPr>
          <w:rFonts w:cs="Times New Roman"/>
          <w:spacing w:val="1"/>
          <w:sz w:val="22"/>
          <w:szCs w:val="22"/>
        </w:rPr>
        <w:t xml:space="preserve"> </w:t>
      </w:r>
      <w:r w:rsidRPr="00436BF9">
        <w:rPr>
          <w:rFonts w:cs="Times New Roman"/>
          <w:sz w:val="22"/>
          <w:szCs w:val="22"/>
        </w:rPr>
        <w:t>§</w:t>
      </w:r>
      <w:r w:rsidRPr="00436BF9">
        <w:rPr>
          <w:rFonts w:cs="Times New Roman"/>
          <w:spacing w:val="-2"/>
          <w:sz w:val="22"/>
          <w:szCs w:val="22"/>
        </w:rPr>
        <w:t xml:space="preserve"> </w:t>
      </w:r>
      <w:r w:rsidRPr="00436BF9">
        <w:rPr>
          <w:rFonts w:cs="Times New Roman"/>
          <w:spacing w:val="-1"/>
          <w:sz w:val="22"/>
          <w:szCs w:val="22"/>
        </w:rPr>
        <w:t>41</w:t>
      </w:r>
      <w:r w:rsidRPr="00436BF9">
        <w:rPr>
          <w:rFonts w:cs="Times New Roman"/>
          <w:sz w:val="22"/>
          <w:szCs w:val="22"/>
        </w:rPr>
        <w:t xml:space="preserve"> ods.</w:t>
      </w:r>
      <w:r w:rsidRPr="00436BF9">
        <w:rPr>
          <w:rFonts w:cs="Times New Roman"/>
          <w:spacing w:val="-3"/>
          <w:sz w:val="22"/>
          <w:szCs w:val="22"/>
        </w:rPr>
        <w:t xml:space="preserve"> </w:t>
      </w:r>
      <w:r w:rsidRPr="00436BF9">
        <w:rPr>
          <w:rFonts w:cs="Times New Roman"/>
          <w:sz w:val="22"/>
          <w:szCs w:val="22"/>
        </w:rPr>
        <w:t>3</w:t>
      </w:r>
      <w:r w:rsidRPr="00436BF9">
        <w:rPr>
          <w:rFonts w:cs="Times New Roman"/>
          <w:spacing w:val="1"/>
          <w:sz w:val="22"/>
          <w:szCs w:val="22"/>
        </w:rPr>
        <w:t xml:space="preserve"> </w:t>
      </w:r>
      <w:r w:rsidRPr="00436BF9">
        <w:rPr>
          <w:rFonts w:cs="Times New Roman"/>
          <w:spacing w:val="-1"/>
          <w:sz w:val="22"/>
          <w:szCs w:val="22"/>
        </w:rPr>
        <w:t>zákona</w:t>
      </w:r>
      <w:r w:rsidRPr="00436BF9">
        <w:rPr>
          <w:rFonts w:cs="Times New Roman"/>
          <w:spacing w:val="-2"/>
          <w:sz w:val="22"/>
          <w:szCs w:val="22"/>
        </w:rPr>
        <w:t xml:space="preserve"> </w:t>
      </w:r>
      <w:r w:rsidRPr="00436BF9">
        <w:rPr>
          <w:rFonts w:cs="Times New Roman"/>
          <w:sz w:val="22"/>
          <w:szCs w:val="22"/>
        </w:rPr>
        <w:t>o</w:t>
      </w:r>
      <w:r w:rsidRPr="00436BF9">
        <w:rPr>
          <w:rFonts w:cs="Times New Roman"/>
          <w:spacing w:val="-1"/>
          <w:sz w:val="22"/>
          <w:szCs w:val="22"/>
        </w:rPr>
        <w:t xml:space="preserve"> verejnom</w:t>
      </w:r>
      <w:r w:rsidRPr="00436BF9">
        <w:rPr>
          <w:rFonts w:cs="Times New Roman"/>
          <w:spacing w:val="-2"/>
          <w:sz w:val="22"/>
          <w:szCs w:val="22"/>
        </w:rPr>
        <w:t xml:space="preserve"> </w:t>
      </w:r>
      <w:r w:rsidRPr="00436BF9">
        <w:rPr>
          <w:rFonts w:cs="Times New Roman"/>
          <w:spacing w:val="-1"/>
          <w:sz w:val="22"/>
          <w:szCs w:val="22"/>
        </w:rPr>
        <w:t>obstarávaní</w:t>
      </w:r>
      <w:r w:rsidRPr="00436BF9">
        <w:rPr>
          <w:rFonts w:cs="Times New Roman"/>
          <w:spacing w:val="-3"/>
          <w:sz w:val="22"/>
          <w:szCs w:val="22"/>
        </w:rPr>
        <w:t xml:space="preserve"> </w:t>
      </w:r>
      <w:r w:rsidRPr="00436BF9">
        <w:rPr>
          <w:rFonts w:cs="Times New Roman"/>
          <w:spacing w:val="-1"/>
          <w:sz w:val="22"/>
          <w:szCs w:val="22"/>
        </w:rPr>
        <w:t>verejný</w:t>
      </w:r>
      <w:r w:rsidRPr="00436BF9">
        <w:rPr>
          <w:rFonts w:cs="Times New Roman"/>
          <w:spacing w:val="-2"/>
          <w:sz w:val="22"/>
          <w:szCs w:val="22"/>
        </w:rPr>
        <w:t xml:space="preserve"> </w:t>
      </w:r>
      <w:r w:rsidRPr="00436BF9">
        <w:rPr>
          <w:rFonts w:cs="Times New Roman"/>
          <w:spacing w:val="-1"/>
          <w:sz w:val="22"/>
          <w:szCs w:val="22"/>
        </w:rPr>
        <w:t>obstarávateľ</w:t>
      </w:r>
      <w:r w:rsidRPr="00436BF9">
        <w:rPr>
          <w:rFonts w:cs="Times New Roman"/>
          <w:spacing w:val="65"/>
          <w:sz w:val="22"/>
          <w:szCs w:val="22"/>
        </w:rPr>
        <w:t xml:space="preserve"> </w:t>
      </w:r>
      <w:r w:rsidRPr="00436BF9">
        <w:rPr>
          <w:rFonts w:cs="Times New Roman"/>
          <w:spacing w:val="-1"/>
          <w:sz w:val="22"/>
          <w:szCs w:val="22"/>
        </w:rPr>
        <w:t>požaduje</w:t>
      </w:r>
      <w:r w:rsidRPr="00436BF9">
        <w:rPr>
          <w:rFonts w:cs="Times New Roman"/>
          <w:sz w:val="22"/>
          <w:szCs w:val="22"/>
        </w:rPr>
        <w:t xml:space="preserve"> od</w:t>
      </w:r>
      <w:r w:rsidRPr="00436BF9">
        <w:rPr>
          <w:rFonts w:cs="Times New Roman"/>
          <w:spacing w:val="-3"/>
          <w:sz w:val="22"/>
          <w:szCs w:val="22"/>
        </w:rPr>
        <w:t xml:space="preserve"> </w:t>
      </w:r>
      <w:r w:rsidRPr="00436BF9">
        <w:rPr>
          <w:rFonts w:cs="Times New Roman"/>
          <w:spacing w:val="-1"/>
          <w:sz w:val="22"/>
          <w:szCs w:val="22"/>
        </w:rPr>
        <w:t>úspešného</w:t>
      </w:r>
      <w:r w:rsidRPr="00436BF9">
        <w:rPr>
          <w:rFonts w:cs="Times New Roman"/>
          <w:spacing w:val="1"/>
          <w:sz w:val="22"/>
          <w:szCs w:val="22"/>
        </w:rPr>
        <w:t xml:space="preserve"> </w:t>
      </w:r>
      <w:r w:rsidRPr="00436BF9">
        <w:rPr>
          <w:rFonts w:cs="Times New Roman"/>
          <w:spacing w:val="-1"/>
          <w:sz w:val="22"/>
          <w:szCs w:val="22"/>
        </w:rPr>
        <w:t>uchádzača,</w:t>
      </w:r>
      <w:r w:rsidRPr="00436BF9">
        <w:rPr>
          <w:rFonts w:cs="Times New Roman"/>
          <w:sz w:val="22"/>
          <w:szCs w:val="22"/>
        </w:rPr>
        <w:t xml:space="preserve"> aby </w:t>
      </w:r>
      <w:r w:rsidRPr="00436BF9">
        <w:rPr>
          <w:rFonts w:cs="Times New Roman"/>
          <w:spacing w:val="-1"/>
          <w:sz w:val="22"/>
          <w:szCs w:val="22"/>
        </w:rPr>
        <w:t>najneskôr</w:t>
      </w:r>
      <w:r w:rsidRPr="00436BF9">
        <w:rPr>
          <w:rFonts w:cs="Times New Roman"/>
          <w:spacing w:val="-3"/>
          <w:sz w:val="22"/>
          <w:szCs w:val="22"/>
        </w:rPr>
        <w:t xml:space="preserve"> </w:t>
      </w:r>
      <w:r w:rsidRPr="00436BF9">
        <w:rPr>
          <w:rFonts w:cs="Times New Roman"/>
          <w:sz w:val="22"/>
          <w:szCs w:val="22"/>
        </w:rPr>
        <w:t>v</w:t>
      </w:r>
      <w:r w:rsidRPr="00436BF9">
        <w:rPr>
          <w:rFonts w:cs="Times New Roman"/>
          <w:spacing w:val="-1"/>
          <w:sz w:val="22"/>
          <w:szCs w:val="22"/>
        </w:rPr>
        <w:t xml:space="preserve"> čase</w:t>
      </w:r>
      <w:r w:rsidRPr="00436BF9">
        <w:rPr>
          <w:rFonts w:cs="Times New Roman"/>
          <w:sz w:val="22"/>
          <w:szCs w:val="22"/>
        </w:rPr>
        <w:t xml:space="preserve"> </w:t>
      </w:r>
      <w:r w:rsidRPr="00436BF9">
        <w:rPr>
          <w:rFonts w:cs="Times New Roman"/>
          <w:spacing w:val="-1"/>
          <w:sz w:val="22"/>
          <w:szCs w:val="22"/>
        </w:rPr>
        <w:t>uzavretia</w:t>
      </w:r>
      <w:r w:rsidRPr="00436BF9">
        <w:rPr>
          <w:rFonts w:cs="Times New Roman"/>
          <w:sz w:val="22"/>
          <w:szCs w:val="22"/>
        </w:rPr>
        <w:t xml:space="preserve"> Servisnej </w:t>
      </w:r>
      <w:r w:rsidRPr="00436BF9">
        <w:rPr>
          <w:rFonts w:cs="Times New Roman"/>
          <w:spacing w:val="-2"/>
          <w:sz w:val="22"/>
          <w:szCs w:val="22"/>
        </w:rPr>
        <w:t>zmluvy</w:t>
      </w:r>
      <w:r w:rsidRPr="00436BF9">
        <w:rPr>
          <w:rFonts w:cs="Times New Roman"/>
          <w:sz w:val="22"/>
          <w:szCs w:val="22"/>
        </w:rPr>
        <w:t xml:space="preserve"> </w:t>
      </w:r>
      <w:r w:rsidRPr="00436BF9">
        <w:rPr>
          <w:rFonts w:cs="Times New Roman"/>
          <w:spacing w:val="-1"/>
          <w:sz w:val="22"/>
          <w:szCs w:val="22"/>
        </w:rPr>
        <w:t>uviedol:</w:t>
      </w:r>
    </w:p>
    <w:p w14:paraId="3797EF29" w14:textId="77777777" w:rsidR="00436BF9" w:rsidRPr="00436BF9" w:rsidRDefault="00436BF9" w:rsidP="00436BF9">
      <w:pPr>
        <w:pStyle w:val="BodyText"/>
        <w:ind w:right="-48"/>
        <w:jc w:val="both"/>
        <w:rPr>
          <w:rFonts w:cs="Times New Roman"/>
          <w:sz w:val="22"/>
          <w:szCs w:val="22"/>
        </w:rPr>
      </w:pPr>
    </w:p>
    <w:p w14:paraId="5ABED0C2" w14:textId="77777777" w:rsidR="00436BF9" w:rsidRPr="00436BF9" w:rsidRDefault="00436BF9" w:rsidP="003A760D">
      <w:pPr>
        <w:pStyle w:val="BodyText"/>
        <w:numPr>
          <w:ilvl w:val="0"/>
          <w:numId w:val="20"/>
        </w:numPr>
        <w:tabs>
          <w:tab w:val="left" w:pos="435"/>
        </w:tabs>
        <w:autoSpaceDE/>
        <w:autoSpaceDN/>
        <w:ind w:left="0" w:right="94" w:firstLine="0"/>
        <w:jc w:val="both"/>
        <w:rPr>
          <w:rFonts w:cs="Times New Roman"/>
          <w:sz w:val="22"/>
          <w:szCs w:val="22"/>
        </w:rPr>
      </w:pPr>
      <w:r w:rsidRPr="00436BF9">
        <w:rPr>
          <w:rFonts w:cs="Times New Roman"/>
          <w:spacing w:val="-1"/>
          <w:sz w:val="22"/>
          <w:szCs w:val="22"/>
        </w:rPr>
        <w:t>údaje</w:t>
      </w:r>
      <w:r w:rsidRPr="00436BF9">
        <w:rPr>
          <w:rFonts w:cs="Times New Roman"/>
          <w:spacing w:val="-2"/>
          <w:sz w:val="22"/>
          <w:szCs w:val="22"/>
        </w:rPr>
        <w:t xml:space="preserve"> </w:t>
      </w:r>
      <w:r w:rsidRPr="00436BF9">
        <w:rPr>
          <w:rFonts w:cs="Times New Roman"/>
          <w:spacing w:val="-1"/>
          <w:sz w:val="22"/>
          <w:szCs w:val="22"/>
        </w:rPr>
        <w:t>všetkých</w:t>
      </w:r>
      <w:r w:rsidRPr="00436BF9">
        <w:rPr>
          <w:rFonts w:cs="Times New Roman"/>
          <w:sz w:val="22"/>
          <w:szCs w:val="22"/>
        </w:rPr>
        <w:t xml:space="preserve"> </w:t>
      </w:r>
      <w:r w:rsidRPr="00436BF9">
        <w:rPr>
          <w:rFonts w:cs="Times New Roman"/>
          <w:spacing w:val="-1"/>
          <w:sz w:val="22"/>
          <w:szCs w:val="22"/>
        </w:rPr>
        <w:t>známych</w:t>
      </w:r>
      <w:r w:rsidRPr="00436BF9">
        <w:rPr>
          <w:rFonts w:cs="Times New Roman"/>
          <w:spacing w:val="-3"/>
          <w:sz w:val="22"/>
          <w:szCs w:val="22"/>
        </w:rPr>
        <w:t xml:space="preserve"> </w:t>
      </w:r>
      <w:r w:rsidRPr="00436BF9">
        <w:rPr>
          <w:rFonts w:cs="Times New Roman"/>
          <w:spacing w:val="-1"/>
          <w:sz w:val="22"/>
          <w:szCs w:val="22"/>
        </w:rPr>
        <w:t>subdodávateľoch</w:t>
      </w:r>
      <w:r w:rsidRPr="00436BF9">
        <w:rPr>
          <w:rFonts w:cs="Times New Roman"/>
          <w:spacing w:val="-3"/>
          <w:sz w:val="22"/>
          <w:szCs w:val="22"/>
        </w:rPr>
        <w:t xml:space="preserve"> </w:t>
      </w:r>
      <w:r w:rsidRPr="00436BF9">
        <w:rPr>
          <w:rFonts w:cs="Times New Roman"/>
          <w:sz w:val="22"/>
          <w:szCs w:val="22"/>
        </w:rPr>
        <w:t>v</w:t>
      </w:r>
      <w:r w:rsidRPr="00436BF9">
        <w:rPr>
          <w:rFonts w:cs="Times New Roman"/>
          <w:spacing w:val="1"/>
          <w:sz w:val="22"/>
          <w:szCs w:val="22"/>
        </w:rPr>
        <w:t xml:space="preserve"> </w:t>
      </w:r>
      <w:r w:rsidRPr="00436BF9">
        <w:rPr>
          <w:rFonts w:cs="Times New Roman"/>
          <w:spacing w:val="-1"/>
          <w:sz w:val="22"/>
          <w:szCs w:val="22"/>
        </w:rPr>
        <w:t>rozsahu</w:t>
      </w:r>
      <w:r w:rsidRPr="00436BF9">
        <w:rPr>
          <w:rFonts w:cs="Times New Roman"/>
          <w:spacing w:val="-3"/>
          <w:sz w:val="22"/>
          <w:szCs w:val="22"/>
        </w:rPr>
        <w:t xml:space="preserve"> </w:t>
      </w:r>
      <w:r w:rsidRPr="00436BF9">
        <w:rPr>
          <w:rFonts w:cs="Times New Roman"/>
          <w:spacing w:val="-1"/>
          <w:sz w:val="22"/>
          <w:szCs w:val="22"/>
        </w:rPr>
        <w:t>obchodné</w:t>
      </w:r>
      <w:r w:rsidRPr="00436BF9">
        <w:rPr>
          <w:rFonts w:cs="Times New Roman"/>
          <w:spacing w:val="1"/>
          <w:sz w:val="22"/>
          <w:szCs w:val="22"/>
        </w:rPr>
        <w:t xml:space="preserve"> </w:t>
      </w:r>
      <w:r w:rsidRPr="00436BF9">
        <w:rPr>
          <w:rFonts w:cs="Times New Roman"/>
          <w:spacing w:val="-1"/>
          <w:sz w:val="22"/>
          <w:szCs w:val="22"/>
        </w:rPr>
        <w:t>meno,</w:t>
      </w:r>
      <w:r w:rsidRPr="00436BF9">
        <w:rPr>
          <w:rFonts w:cs="Times New Roman"/>
          <w:sz w:val="22"/>
          <w:szCs w:val="22"/>
        </w:rPr>
        <w:t xml:space="preserve"> </w:t>
      </w:r>
      <w:r w:rsidRPr="00436BF9">
        <w:rPr>
          <w:rFonts w:cs="Times New Roman"/>
          <w:spacing w:val="-1"/>
          <w:sz w:val="22"/>
          <w:szCs w:val="22"/>
        </w:rPr>
        <w:t>sídlo,</w:t>
      </w:r>
      <w:r w:rsidRPr="00436BF9">
        <w:rPr>
          <w:rFonts w:cs="Times New Roman"/>
          <w:sz w:val="22"/>
          <w:szCs w:val="22"/>
        </w:rPr>
        <w:t xml:space="preserve"> </w:t>
      </w:r>
      <w:r w:rsidRPr="00436BF9">
        <w:rPr>
          <w:rFonts w:cs="Times New Roman"/>
          <w:spacing w:val="-1"/>
          <w:sz w:val="22"/>
          <w:szCs w:val="22"/>
        </w:rPr>
        <w:t>IČO,</w:t>
      </w:r>
      <w:r w:rsidRPr="00436BF9">
        <w:rPr>
          <w:rFonts w:cs="Times New Roman"/>
          <w:spacing w:val="65"/>
          <w:sz w:val="22"/>
          <w:szCs w:val="22"/>
        </w:rPr>
        <w:t xml:space="preserve"> </w:t>
      </w:r>
      <w:r w:rsidRPr="00436BF9">
        <w:rPr>
          <w:rFonts w:cs="Times New Roman"/>
          <w:spacing w:val="-1"/>
          <w:sz w:val="22"/>
          <w:szCs w:val="22"/>
        </w:rPr>
        <w:t>zápis</w:t>
      </w:r>
      <w:r w:rsidRPr="00436BF9">
        <w:rPr>
          <w:rFonts w:cs="Times New Roman"/>
          <w:sz w:val="22"/>
          <w:szCs w:val="22"/>
        </w:rPr>
        <w:t xml:space="preserve"> do </w:t>
      </w:r>
      <w:r w:rsidRPr="00436BF9">
        <w:rPr>
          <w:rFonts w:cs="Times New Roman"/>
          <w:spacing w:val="-1"/>
          <w:sz w:val="22"/>
          <w:szCs w:val="22"/>
        </w:rPr>
        <w:t>príslušného obchodného</w:t>
      </w:r>
      <w:r w:rsidRPr="00436BF9">
        <w:rPr>
          <w:rFonts w:cs="Times New Roman"/>
          <w:sz w:val="22"/>
          <w:szCs w:val="22"/>
        </w:rPr>
        <w:t xml:space="preserve"> </w:t>
      </w:r>
      <w:r w:rsidRPr="00436BF9">
        <w:rPr>
          <w:rFonts w:cs="Times New Roman"/>
          <w:spacing w:val="-1"/>
          <w:sz w:val="22"/>
          <w:szCs w:val="22"/>
        </w:rPr>
        <w:t>registra</w:t>
      </w:r>
    </w:p>
    <w:p w14:paraId="655B8CA6" w14:textId="77777777" w:rsidR="00436BF9" w:rsidRPr="00436BF9" w:rsidRDefault="00436BF9" w:rsidP="00436BF9">
      <w:pPr>
        <w:pStyle w:val="BodyText"/>
        <w:tabs>
          <w:tab w:val="left" w:pos="435"/>
        </w:tabs>
        <w:ind w:right="-48"/>
        <w:jc w:val="both"/>
        <w:rPr>
          <w:rFonts w:cs="Times New Roman"/>
          <w:sz w:val="22"/>
          <w:szCs w:val="22"/>
        </w:rPr>
      </w:pPr>
    </w:p>
    <w:p w14:paraId="042FA4E9" w14:textId="341F927A" w:rsidR="00436BF9" w:rsidRPr="00436BF9" w:rsidRDefault="00436BF9" w:rsidP="003A760D">
      <w:pPr>
        <w:pStyle w:val="BodyText"/>
        <w:numPr>
          <w:ilvl w:val="0"/>
          <w:numId w:val="20"/>
        </w:numPr>
        <w:tabs>
          <w:tab w:val="left" w:pos="435"/>
        </w:tabs>
        <w:autoSpaceDE/>
        <w:autoSpaceDN/>
        <w:ind w:left="0" w:right="-48" w:firstLine="0"/>
        <w:jc w:val="both"/>
        <w:rPr>
          <w:rFonts w:cs="Times New Roman"/>
          <w:sz w:val="22"/>
          <w:szCs w:val="22"/>
        </w:rPr>
      </w:pPr>
      <w:r w:rsidRPr="00436BF9">
        <w:rPr>
          <w:rFonts w:cs="Times New Roman"/>
          <w:spacing w:val="-1"/>
          <w:sz w:val="22"/>
          <w:szCs w:val="22"/>
        </w:rPr>
        <w:t>údaje</w:t>
      </w:r>
      <w:r w:rsidRPr="00436BF9">
        <w:rPr>
          <w:rFonts w:cs="Times New Roman"/>
          <w:spacing w:val="-2"/>
          <w:sz w:val="22"/>
          <w:szCs w:val="22"/>
        </w:rPr>
        <w:t xml:space="preserve"> </w:t>
      </w:r>
      <w:r w:rsidRPr="00436BF9">
        <w:rPr>
          <w:rFonts w:cs="Times New Roman"/>
          <w:sz w:val="22"/>
          <w:szCs w:val="22"/>
        </w:rPr>
        <w:t>o</w:t>
      </w:r>
      <w:r w:rsidRPr="00436BF9">
        <w:rPr>
          <w:rFonts w:cs="Times New Roman"/>
          <w:spacing w:val="-1"/>
          <w:sz w:val="22"/>
          <w:szCs w:val="22"/>
        </w:rPr>
        <w:t xml:space="preserve"> osobe</w:t>
      </w:r>
      <w:r w:rsidRPr="00436BF9">
        <w:rPr>
          <w:rFonts w:cs="Times New Roman"/>
          <w:spacing w:val="-2"/>
          <w:sz w:val="22"/>
          <w:szCs w:val="22"/>
        </w:rPr>
        <w:t xml:space="preserve"> </w:t>
      </w:r>
      <w:r w:rsidRPr="00436BF9">
        <w:rPr>
          <w:rFonts w:cs="Times New Roman"/>
          <w:spacing w:val="-1"/>
          <w:sz w:val="22"/>
          <w:szCs w:val="22"/>
        </w:rPr>
        <w:t>oprávnenej</w:t>
      </w:r>
      <w:r w:rsidRPr="00436BF9">
        <w:rPr>
          <w:rFonts w:cs="Times New Roman"/>
          <w:sz w:val="22"/>
          <w:szCs w:val="22"/>
        </w:rPr>
        <w:t xml:space="preserve"> </w:t>
      </w:r>
      <w:r w:rsidRPr="00436BF9">
        <w:rPr>
          <w:rFonts w:cs="Times New Roman"/>
          <w:spacing w:val="-1"/>
          <w:sz w:val="22"/>
          <w:szCs w:val="22"/>
        </w:rPr>
        <w:t>konať</w:t>
      </w:r>
      <w:r w:rsidRPr="00436BF9">
        <w:rPr>
          <w:rFonts w:cs="Times New Roman"/>
          <w:sz w:val="22"/>
          <w:szCs w:val="22"/>
        </w:rPr>
        <w:t xml:space="preserve"> </w:t>
      </w:r>
      <w:r w:rsidRPr="00436BF9">
        <w:rPr>
          <w:rFonts w:cs="Times New Roman"/>
          <w:spacing w:val="-1"/>
          <w:sz w:val="22"/>
          <w:szCs w:val="22"/>
        </w:rPr>
        <w:t>za</w:t>
      </w:r>
      <w:r w:rsidRPr="00436BF9">
        <w:rPr>
          <w:rFonts w:cs="Times New Roman"/>
          <w:spacing w:val="-2"/>
          <w:sz w:val="22"/>
          <w:szCs w:val="22"/>
        </w:rPr>
        <w:t xml:space="preserve"> </w:t>
      </w:r>
      <w:r w:rsidRPr="00436BF9">
        <w:rPr>
          <w:rFonts w:cs="Times New Roman"/>
          <w:spacing w:val="-1"/>
          <w:sz w:val="22"/>
          <w:szCs w:val="22"/>
        </w:rPr>
        <w:t>subdodávateľa</w:t>
      </w:r>
      <w:r w:rsidRPr="00436BF9">
        <w:rPr>
          <w:rFonts w:cs="Times New Roman"/>
          <w:spacing w:val="-2"/>
          <w:sz w:val="22"/>
          <w:szCs w:val="22"/>
        </w:rPr>
        <w:t xml:space="preserve"> </w:t>
      </w:r>
      <w:r w:rsidRPr="00436BF9">
        <w:rPr>
          <w:rFonts w:cs="Times New Roman"/>
          <w:sz w:val="22"/>
          <w:szCs w:val="22"/>
        </w:rPr>
        <w:t>v</w:t>
      </w:r>
      <w:r w:rsidRPr="00436BF9">
        <w:rPr>
          <w:rFonts w:cs="Times New Roman"/>
          <w:spacing w:val="1"/>
          <w:sz w:val="22"/>
          <w:szCs w:val="22"/>
        </w:rPr>
        <w:t xml:space="preserve"> </w:t>
      </w:r>
      <w:r w:rsidRPr="00436BF9">
        <w:rPr>
          <w:rFonts w:cs="Times New Roman"/>
          <w:spacing w:val="-1"/>
          <w:sz w:val="22"/>
          <w:szCs w:val="22"/>
        </w:rPr>
        <w:t>rozsahu meno</w:t>
      </w:r>
      <w:r w:rsidRPr="00436BF9">
        <w:rPr>
          <w:rFonts w:cs="Times New Roman"/>
          <w:spacing w:val="-2"/>
          <w:sz w:val="22"/>
          <w:szCs w:val="22"/>
        </w:rPr>
        <w:t xml:space="preserve"> </w:t>
      </w:r>
      <w:r w:rsidRPr="00436BF9">
        <w:rPr>
          <w:rFonts w:cs="Times New Roman"/>
          <w:sz w:val="22"/>
          <w:szCs w:val="22"/>
        </w:rPr>
        <w:t xml:space="preserve">a </w:t>
      </w:r>
      <w:r w:rsidRPr="00436BF9">
        <w:rPr>
          <w:rFonts w:cs="Times New Roman"/>
          <w:spacing w:val="-1"/>
          <w:sz w:val="22"/>
          <w:szCs w:val="22"/>
        </w:rPr>
        <w:t>priezvisko,</w:t>
      </w:r>
      <w:r w:rsidRPr="00436BF9">
        <w:rPr>
          <w:rFonts w:cs="Times New Roman"/>
          <w:sz w:val="22"/>
          <w:szCs w:val="22"/>
        </w:rPr>
        <w:t xml:space="preserve"> </w:t>
      </w:r>
      <w:r w:rsidRPr="00436BF9">
        <w:rPr>
          <w:rFonts w:cs="Times New Roman"/>
          <w:spacing w:val="-1"/>
          <w:sz w:val="22"/>
          <w:szCs w:val="22"/>
        </w:rPr>
        <w:t>adresa</w:t>
      </w:r>
      <w:r w:rsidRPr="00436BF9">
        <w:rPr>
          <w:rFonts w:cs="Times New Roman"/>
          <w:spacing w:val="75"/>
          <w:sz w:val="22"/>
          <w:szCs w:val="22"/>
        </w:rPr>
        <w:t xml:space="preserve"> </w:t>
      </w:r>
      <w:r w:rsidRPr="00436BF9">
        <w:rPr>
          <w:rFonts w:cs="Times New Roman"/>
          <w:spacing w:val="-1"/>
          <w:sz w:val="22"/>
          <w:szCs w:val="22"/>
        </w:rPr>
        <w:t>pobytu,</w:t>
      </w:r>
      <w:r w:rsidRPr="00436BF9">
        <w:rPr>
          <w:rFonts w:cs="Times New Roman"/>
          <w:sz w:val="22"/>
          <w:szCs w:val="22"/>
        </w:rPr>
        <w:t xml:space="preserve"> </w:t>
      </w:r>
      <w:r w:rsidRPr="00436BF9">
        <w:rPr>
          <w:rFonts w:cs="Times New Roman"/>
          <w:spacing w:val="-1"/>
          <w:sz w:val="22"/>
          <w:szCs w:val="22"/>
        </w:rPr>
        <w:t>dátum</w:t>
      </w:r>
      <w:r w:rsidRPr="00436BF9">
        <w:rPr>
          <w:rFonts w:cs="Times New Roman"/>
          <w:sz w:val="22"/>
          <w:szCs w:val="22"/>
        </w:rPr>
        <w:t xml:space="preserve"> </w:t>
      </w:r>
      <w:r w:rsidRPr="00436BF9">
        <w:rPr>
          <w:rFonts w:cs="Times New Roman"/>
          <w:spacing w:val="-1"/>
          <w:sz w:val="22"/>
          <w:szCs w:val="22"/>
        </w:rPr>
        <w:t>narodenia.</w:t>
      </w:r>
    </w:p>
    <w:p w14:paraId="32D621A3" w14:textId="77777777" w:rsidR="00436BF9" w:rsidRPr="00436BF9" w:rsidRDefault="00436BF9" w:rsidP="00436BF9">
      <w:pPr>
        <w:pStyle w:val="BodyText"/>
        <w:ind w:right="-48"/>
        <w:jc w:val="both"/>
        <w:rPr>
          <w:rFonts w:cs="Times New Roman"/>
          <w:spacing w:val="-1"/>
          <w:sz w:val="22"/>
          <w:szCs w:val="22"/>
        </w:rPr>
      </w:pPr>
    </w:p>
    <w:p w14:paraId="5BD53D62" w14:textId="77777777" w:rsidR="00436BF9" w:rsidRPr="00436BF9" w:rsidRDefault="00436BF9" w:rsidP="00436BF9">
      <w:pPr>
        <w:pStyle w:val="BodyText"/>
        <w:ind w:right="-48"/>
        <w:jc w:val="both"/>
        <w:rPr>
          <w:rFonts w:cs="Times New Roman"/>
          <w:color w:val="00B0F0"/>
          <w:spacing w:val="-1"/>
          <w:sz w:val="22"/>
          <w:szCs w:val="22"/>
        </w:rPr>
      </w:pPr>
      <w:r w:rsidRPr="00436BF9">
        <w:rPr>
          <w:rFonts w:cs="Times New Roman"/>
          <w:color w:val="00B0F0"/>
          <w:spacing w:val="-1"/>
          <w:sz w:val="22"/>
          <w:szCs w:val="22"/>
        </w:rPr>
        <w:t>Úspešný uchádzač môže pridať toľko riadkov v tabuľke koľko potrebuje.</w:t>
      </w:r>
    </w:p>
    <w:p w14:paraId="1EA0CA45" w14:textId="77777777" w:rsidR="00436BF9" w:rsidRPr="00436BF9" w:rsidRDefault="00436BF9" w:rsidP="00436BF9">
      <w:pPr>
        <w:pStyle w:val="BodyText"/>
        <w:ind w:right="-48"/>
        <w:jc w:val="both"/>
        <w:rPr>
          <w:rFonts w:cs="Times New Roman"/>
          <w:color w:val="00B0F0"/>
          <w:spacing w:val="-1"/>
          <w:sz w:val="22"/>
          <w:szCs w:val="22"/>
        </w:rPr>
      </w:pPr>
      <w:r w:rsidRPr="00436BF9">
        <w:rPr>
          <w:rFonts w:cs="Times New Roman"/>
          <w:color w:val="00B0F0"/>
          <w:spacing w:val="-1"/>
          <w:sz w:val="22"/>
          <w:szCs w:val="22"/>
        </w:rPr>
        <w:t>V prípade, ak úspešný uchádzač nebude mať subdodávateľov uvedie túto skutočnosť v tabuľke.</w:t>
      </w:r>
    </w:p>
    <w:p w14:paraId="197C819A" w14:textId="77777777" w:rsidR="00436BF9" w:rsidRPr="00436BF9" w:rsidRDefault="00436BF9" w:rsidP="00436BF9">
      <w:pPr>
        <w:pStyle w:val="BodyText"/>
        <w:ind w:right="-48"/>
        <w:jc w:val="both"/>
        <w:rPr>
          <w:rFonts w:cs="Times New Roman"/>
          <w:spacing w:val="-1"/>
          <w:sz w:val="22"/>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436BF9" w:rsidRPr="00436BF9" w14:paraId="24013FF1" w14:textId="77777777" w:rsidTr="001A2F86">
        <w:trPr>
          <w:trHeight w:hRule="exact" w:val="562"/>
        </w:trPr>
        <w:tc>
          <w:tcPr>
            <w:tcW w:w="752" w:type="dxa"/>
            <w:tcBorders>
              <w:top w:val="single" w:sz="5" w:space="0" w:color="000000"/>
              <w:left w:val="single" w:sz="5" w:space="0" w:color="000000"/>
              <w:bottom w:val="single" w:sz="5" w:space="0" w:color="000000"/>
              <w:right w:val="single" w:sz="5" w:space="0" w:color="000000"/>
            </w:tcBorders>
          </w:tcPr>
          <w:p w14:paraId="58849DD4" w14:textId="459ABD82" w:rsidR="00436BF9" w:rsidRPr="008F427C" w:rsidRDefault="00436BF9" w:rsidP="00436BF9">
            <w:pPr>
              <w:pStyle w:val="TableParagraph"/>
              <w:spacing w:line="267" w:lineRule="exact"/>
              <w:ind w:left="102"/>
              <w:jc w:val="both"/>
              <w:rPr>
                <w:rFonts w:eastAsia="Times New Roman" w:cs="Times New Roman"/>
                <w:b/>
                <w:bCs/>
              </w:rPr>
            </w:pPr>
            <w:r w:rsidRPr="008F427C">
              <w:rPr>
                <w:b/>
                <w:bCs/>
                <w:spacing w:val="-1"/>
              </w:rPr>
              <w:t>p.</w:t>
            </w:r>
            <w:r w:rsidR="008F427C">
              <w:rPr>
                <w:b/>
                <w:bCs/>
                <w:spacing w:val="-1"/>
              </w:rPr>
              <w:t xml:space="preserve"> </w:t>
            </w:r>
            <w:r w:rsidRPr="008F427C">
              <w:rPr>
                <w:b/>
                <w:bCs/>
                <w:spacing w:val="-1"/>
              </w:rPr>
              <w:t>č.</w:t>
            </w:r>
          </w:p>
        </w:tc>
        <w:tc>
          <w:tcPr>
            <w:tcW w:w="3827" w:type="dxa"/>
            <w:tcBorders>
              <w:top w:val="single" w:sz="5" w:space="0" w:color="000000"/>
              <w:left w:val="single" w:sz="5" w:space="0" w:color="000000"/>
              <w:bottom w:val="single" w:sz="5" w:space="0" w:color="000000"/>
              <w:right w:val="single" w:sz="5" w:space="0" w:color="000000"/>
            </w:tcBorders>
          </w:tcPr>
          <w:p w14:paraId="72A7A049" w14:textId="77777777" w:rsidR="00436BF9" w:rsidRPr="008F427C" w:rsidRDefault="00436BF9" w:rsidP="00436BF9">
            <w:pPr>
              <w:pStyle w:val="TableParagraph"/>
              <w:spacing w:line="267" w:lineRule="exact"/>
              <w:ind w:left="100"/>
              <w:jc w:val="both"/>
              <w:rPr>
                <w:rFonts w:eastAsia="Times New Roman" w:cs="Times New Roman"/>
                <w:b/>
                <w:bCs/>
              </w:rPr>
            </w:pPr>
            <w:r w:rsidRPr="008F427C">
              <w:rPr>
                <w:b/>
                <w:bCs/>
                <w:spacing w:val="-1"/>
              </w:rPr>
              <w:t>Subdodávateľ</w:t>
            </w:r>
          </w:p>
        </w:tc>
        <w:tc>
          <w:tcPr>
            <w:tcW w:w="4036" w:type="dxa"/>
            <w:tcBorders>
              <w:top w:val="single" w:sz="5" w:space="0" w:color="000000"/>
              <w:left w:val="single" w:sz="5" w:space="0" w:color="000000"/>
              <w:bottom w:val="single" w:sz="5" w:space="0" w:color="000000"/>
              <w:right w:val="single" w:sz="5" w:space="0" w:color="000000"/>
            </w:tcBorders>
          </w:tcPr>
          <w:p w14:paraId="23BCFB4B" w14:textId="77777777" w:rsidR="00436BF9" w:rsidRPr="008F427C" w:rsidRDefault="00436BF9" w:rsidP="00436BF9">
            <w:pPr>
              <w:pStyle w:val="TableParagraph"/>
              <w:ind w:left="102" w:right="593"/>
              <w:jc w:val="both"/>
              <w:rPr>
                <w:rFonts w:eastAsia="Times New Roman" w:cs="Times New Roman"/>
                <w:b/>
                <w:bCs/>
              </w:rPr>
            </w:pPr>
            <w:r w:rsidRPr="008F427C">
              <w:rPr>
                <w:b/>
                <w:bCs/>
                <w:spacing w:val="-1"/>
              </w:rPr>
              <w:t>Údaje</w:t>
            </w:r>
            <w:r w:rsidRPr="008F427C">
              <w:rPr>
                <w:b/>
                <w:bCs/>
              </w:rPr>
              <w:t xml:space="preserve"> o</w:t>
            </w:r>
            <w:r w:rsidRPr="008F427C">
              <w:rPr>
                <w:b/>
                <w:bCs/>
                <w:spacing w:val="-1"/>
              </w:rPr>
              <w:t xml:space="preserve"> </w:t>
            </w:r>
            <w:r w:rsidRPr="008F427C">
              <w:rPr>
                <w:b/>
                <w:bCs/>
              </w:rPr>
              <w:t>osobe</w:t>
            </w:r>
            <w:r w:rsidRPr="008F427C">
              <w:rPr>
                <w:b/>
                <w:bCs/>
                <w:spacing w:val="-1"/>
              </w:rPr>
              <w:t xml:space="preserve"> </w:t>
            </w:r>
            <w:r w:rsidRPr="008F427C">
              <w:rPr>
                <w:b/>
                <w:bCs/>
              </w:rPr>
              <w:t>oprávnenej konať za</w:t>
            </w:r>
            <w:r w:rsidRPr="008F427C">
              <w:rPr>
                <w:b/>
                <w:bCs/>
                <w:spacing w:val="26"/>
              </w:rPr>
              <w:t xml:space="preserve"> </w:t>
            </w:r>
            <w:r w:rsidRPr="008F427C">
              <w:rPr>
                <w:b/>
                <w:bCs/>
                <w:spacing w:val="-1"/>
              </w:rPr>
              <w:t>subdodávateľa</w:t>
            </w:r>
          </w:p>
        </w:tc>
      </w:tr>
      <w:tr w:rsidR="00436BF9" w:rsidRPr="00436BF9" w14:paraId="46CC648D" w14:textId="77777777" w:rsidTr="001A2F86">
        <w:trPr>
          <w:trHeight w:hRule="exact" w:val="594"/>
        </w:trPr>
        <w:tc>
          <w:tcPr>
            <w:tcW w:w="752" w:type="dxa"/>
            <w:tcBorders>
              <w:top w:val="single" w:sz="5" w:space="0" w:color="000000"/>
              <w:left w:val="single" w:sz="5" w:space="0" w:color="000000"/>
              <w:bottom w:val="single" w:sz="5" w:space="0" w:color="000000"/>
              <w:right w:val="single" w:sz="5" w:space="0" w:color="000000"/>
            </w:tcBorders>
          </w:tcPr>
          <w:p w14:paraId="5EFED644" w14:textId="77777777" w:rsidR="00436BF9" w:rsidRPr="00436BF9" w:rsidRDefault="00436BF9" w:rsidP="00436BF9">
            <w:pPr>
              <w:pStyle w:val="TableParagraph"/>
              <w:spacing w:line="269" w:lineRule="exact"/>
              <w:ind w:left="102"/>
              <w:jc w:val="both"/>
              <w:rPr>
                <w:rFonts w:eastAsia="Times New Roman" w:cs="Times New Roman"/>
              </w:rPr>
            </w:pPr>
            <w:r w:rsidRPr="00436BF9">
              <w:rPr>
                <w:rFonts w:cs="Times New Roman"/>
              </w:rPr>
              <w:t>1.</w:t>
            </w:r>
          </w:p>
        </w:tc>
        <w:tc>
          <w:tcPr>
            <w:tcW w:w="3827" w:type="dxa"/>
            <w:tcBorders>
              <w:top w:val="single" w:sz="5" w:space="0" w:color="000000"/>
              <w:left w:val="single" w:sz="5" w:space="0" w:color="000000"/>
              <w:bottom w:val="single" w:sz="5" w:space="0" w:color="000000"/>
              <w:right w:val="single" w:sz="5" w:space="0" w:color="000000"/>
            </w:tcBorders>
          </w:tcPr>
          <w:p w14:paraId="716EE71C" w14:textId="01E0992A" w:rsidR="00436BF9" w:rsidRPr="00436BF9" w:rsidRDefault="00436BF9" w:rsidP="00436BF9">
            <w:pPr>
              <w:jc w:val="both"/>
              <w:rPr>
                <w:rFonts w:cs="Times New Roman"/>
              </w:rPr>
            </w:pPr>
            <w:r w:rsidRPr="00436BF9">
              <w:rPr>
                <w:rFonts w:cs="Arial"/>
                <w:bCs/>
                <w:iCs/>
              </w:rPr>
              <w:t>&lt;</w:t>
            </w:r>
            <w:r w:rsidRPr="00436BF9">
              <w:rPr>
                <w:rFonts w:cs="Arial"/>
                <w:iCs/>
                <w:color w:val="00B0F0"/>
              </w:rPr>
              <w:t>vyplní uchádzač</w:t>
            </w:r>
            <w:r w:rsidRPr="00436BF9">
              <w:rPr>
                <w:rFonts w:cs="Arial"/>
                <w:bCs/>
                <w:iCs/>
              </w:rPr>
              <w:t>&gt;</w:t>
            </w:r>
          </w:p>
        </w:tc>
        <w:tc>
          <w:tcPr>
            <w:tcW w:w="4036" w:type="dxa"/>
            <w:tcBorders>
              <w:top w:val="single" w:sz="5" w:space="0" w:color="000000"/>
              <w:left w:val="single" w:sz="5" w:space="0" w:color="000000"/>
              <w:bottom w:val="single" w:sz="5" w:space="0" w:color="000000"/>
              <w:right w:val="single" w:sz="5" w:space="0" w:color="000000"/>
            </w:tcBorders>
          </w:tcPr>
          <w:p w14:paraId="46A51967" w14:textId="20608A4B" w:rsidR="00436BF9" w:rsidRPr="00436BF9" w:rsidRDefault="00436BF9" w:rsidP="00436BF9">
            <w:pPr>
              <w:jc w:val="both"/>
              <w:rPr>
                <w:rFonts w:cs="Times New Roman"/>
              </w:rPr>
            </w:pPr>
            <w:r w:rsidRPr="00436BF9">
              <w:rPr>
                <w:rFonts w:cs="Arial"/>
                <w:bCs/>
                <w:iCs/>
              </w:rPr>
              <w:t>&lt;</w:t>
            </w:r>
            <w:r w:rsidRPr="00436BF9">
              <w:rPr>
                <w:rFonts w:cs="Arial"/>
                <w:iCs/>
                <w:color w:val="00B0F0"/>
              </w:rPr>
              <w:t>vyplní uchádzač</w:t>
            </w:r>
            <w:r w:rsidRPr="00436BF9">
              <w:rPr>
                <w:rFonts w:cs="Arial"/>
                <w:bCs/>
                <w:iCs/>
              </w:rPr>
              <w:t>&gt;</w:t>
            </w:r>
          </w:p>
        </w:tc>
      </w:tr>
    </w:tbl>
    <w:p w14:paraId="15973817" w14:textId="11BDAC3F" w:rsidR="00436BF9" w:rsidRDefault="00436BF9" w:rsidP="001F1666">
      <w:pPr>
        <w:spacing w:before="47"/>
      </w:pPr>
    </w:p>
    <w:p w14:paraId="3485B9D7" w14:textId="0937357D" w:rsidR="001F1666" w:rsidRDefault="001F1666" w:rsidP="001F1666">
      <w:pPr>
        <w:spacing w:before="47"/>
      </w:pPr>
    </w:p>
    <w:p w14:paraId="260BC1B9" w14:textId="2C138A5C" w:rsidR="001F1666" w:rsidRDefault="001F1666" w:rsidP="001F1666">
      <w:pPr>
        <w:spacing w:before="47"/>
      </w:pPr>
    </w:p>
    <w:p w14:paraId="04AFAF16" w14:textId="430B75D8" w:rsidR="001F1666" w:rsidRDefault="001F1666" w:rsidP="001F1666">
      <w:pPr>
        <w:spacing w:before="47"/>
      </w:pPr>
      <w:r>
        <w:br w:type="page"/>
      </w:r>
    </w:p>
    <w:p w14:paraId="29B4B1E4" w14:textId="7D41FCE8" w:rsidR="001F1666" w:rsidRDefault="001F1666" w:rsidP="001F1666">
      <w:pPr>
        <w:spacing w:before="47"/>
        <w:rPr>
          <w:b/>
          <w:bCs/>
        </w:rPr>
      </w:pPr>
      <w:r w:rsidRPr="001F1666">
        <w:rPr>
          <w:b/>
          <w:bCs/>
        </w:rPr>
        <w:lastRenderedPageBreak/>
        <w:t xml:space="preserve">Príloha </w:t>
      </w:r>
      <w:r>
        <w:rPr>
          <w:b/>
          <w:bCs/>
        </w:rPr>
        <w:t xml:space="preserve">č. </w:t>
      </w:r>
      <w:r w:rsidR="00D978CC">
        <w:rPr>
          <w:b/>
          <w:bCs/>
        </w:rPr>
        <w:t>6</w:t>
      </w:r>
      <w:r w:rsidRPr="001F1666">
        <w:rPr>
          <w:b/>
          <w:bCs/>
        </w:rPr>
        <w:t xml:space="preserve"> k zmluve o dodávke a poskytnutí služieb č. </w:t>
      </w:r>
      <w:r w:rsidR="00324D17" w:rsidRPr="00324D17">
        <w:rPr>
          <w:b/>
          <w:bCs/>
        </w:rPr>
        <w:t>C-NBS1-000-074-328</w:t>
      </w:r>
    </w:p>
    <w:p w14:paraId="38FB9C9A" w14:textId="27B381BC" w:rsidR="001F1666" w:rsidRDefault="001F1666" w:rsidP="001F1666">
      <w:pPr>
        <w:spacing w:before="47"/>
        <w:rPr>
          <w:b/>
          <w:bCs/>
        </w:rPr>
      </w:pPr>
    </w:p>
    <w:p w14:paraId="2C84CF35" w14:textId="7E0DE9C9" w:rsidR="001F1666" w:rsidRDefault="001F1666" w:rsidP="001F1666">
      <w:pPr>
        <w:spacing w:before="47"/>
        <w:rPr>
          <w:b/>
          <w:bCs/>
        </w:rPr>
      </w:pPr>
    </w:p>
    <w:p w14:paraId="76CEB36F" w14:textId="6BDE129F" w:rsidR="001F1666" w:rsidRPr="001F1666" w:rsidRDefault="001F1666" w:rsidP="001F1666">
      <w:pPr>
        <w:spacing w:before="47"/>
        <w:jc w:val="center"/>
        <w:rPr>
          <w:b/>
          <w:bCs/>
          <w:iCs/>
        </w:rPr>
      </w:pPr>
      <w:r w:rsidRPr="001F1666">
        <w:rPr>
          <w:b/>
          <w:bCs/>
          <w:iCs/>
        </w:rPr>
        <w:t>Servisná zmluva č</w:t>
      </w:r>
      <w:r w:rsidR="00324D17">
        <w:rPr>
          <w:b/>
          <w:bCs/>
          <w:iCs/>
        </w:rPr>
        <w:t xml:space="preserve">. </w:t>
      </w:r>
      <w:r w:rsidR="00324D17" w:rsidRPr="00324D17">
        <w:rPr>
          <w:b/>
          <w:bCs/>
        </w:rPr>
        <w:t>C-NBS1-000-074-32</w:t>
      </w:r>
      <w:r w:rsidR="00324D17">
        <w:rPr>
          <w:b/>
          <w:bCs/>
        </w:rPr>
        <w:t>9</w:t>
      </w:r>
    </w:p>
    <w:sectPr w:rsidR="001F1666" w:rsidRPr="001F1666">
      <w:pgSz w:w="11910" w:h="16840"/>
      <w:pgMar w:top="900" w:right="860" w:bottom="940" w:left="106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5011" w14:textId="77777777" w:rsidR="0072530D" w:rsidRDefault="00365C9C">
      <w:r>
        <w:separator/>
      </w:r>
    </w:p>
  </w:endnote>
  <w:endnote w:type="continuationSeparator" w:id="0">
    <w:p w14:paraId="547B78E3" w14:textId="77777777" w:rsidR="0072530D" w:rsidRDefault="0036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652E" w14:textId="64613CD2" w:rsidR="006F3691" w:rsidRDefault="00893E8E">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57187F90" wp14:editId="56FDDF02">
              <wp:simplePos x="0" y="0"/>
              <wp:positionH relativeFrom="page">
                <wp:posOffset>3663950</wp:posOffset>
              </wp:positionH>
              <wp:positionV relativeFrom="page">
                <wp:posOffset>10081260</wp:posOffset>
              </wp:positionV>
              <wp:extent cx="226060"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7E2B1" w14:textId="77777777" w:rsidR="006F3691" w:rsidRDefault="00365C9C">
                          <w:pPr>
                            <w:pStyle w:val="BodyText"/>
                            <w:spacing w:before="19"/>
                            <w:ind w:left="74"/>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87F90" id="_x0000_t202" coordsize="21600,21600" o:spt="202" path="m,l,21600r21600,l21600,xe">
              <v:stroke joinstyle="miter"/>
              <v:path gradientshapeok="t" o:connecttype="rect"/>
            </v:shapetype>
            <v:shape id="Text Box 1" o:spid="_x0000_s1026" type="#_x0000_t202" style="position:absolute;margin-left:288.5pt;margin-top:793.8pt;width:17.8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" filled="f" stroked="f">
              <v:textbox inset="0,0,0,0">
                <w:txbxContent>
                  <w:p w14:paraId="2A07E2B1" w14:textId="77777777" w:rsidR="006F3691" w:rsidRDefault="00365C9C">
                    <w:pPr>
                      <w:pStyle w:val="BodyText"/>
                      <w:spacing w:before="19"/>
                      <w:ind w:left="74"/>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AD8A" w14:textId="77777777" w:rsidR="0072530D" w:rsidRDefault="00365C9C">
      <w:r>
        <w:separator/>
      </w:r>
    </w:p>
  </w:footnote>
  <w:footnote w:type="continuationSeparator" w:id="0">
    <w:p w14:paraId="16B13206" w14:textId="77777777" w:rsidR="0072530D" w:rsidRDefault="00365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B17FC3"/>
    <w:multiLevelType w:val="multilevel"/>
    <w:tmpl w:val="4C90B4C4"/>
    <w:lvl w:ilvl="0">
      <w:start w:val="1"/>
      <w:numFmt w:val="decimal"/>
      <w:lvlText w:val="%1"/>
      <w:lvlJc w:val="left"/>
      <w:pPr>
        <w:ind w:left="360" w:hanging="360"/>
      </w:pPr>
      <w:rPr>
        <w:rFonts w:hint="default"/>
      </w:rPr>
    </w:lvl>
    <w:lvl w:ilvl="1">
      <w:start w:val="2"/>
      <w:numFmt w:val="decimal"/>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 w15:restartNumberingAfterBreak="0">
    <w:nsid w:val="021F170B"/>
    <w:multiLevelType w:val="hybridMultilevel"/>
    <w:tmpl w:val="78F8243A"/>
    <w:lvl w:ilvl="0" w:tplc="15E40CDC">
      <w:start w:val="1"/>
      <w:numFmt w:val="decimal"/>
      <w:lvlText w:val="%1."/>
      <w:lvlJc w:val="left"/>
      <w:pPr>
        <w:ind w:left="644" w:hanging="293"/>
      </w:pPr>
      <w:rPr>
        <w:rFonts w:ascii="Cambria" w:eastAsia="Cambria" w:hAnsi="Cambria" w:cs="Cambria" w:hint="default"/>
        <w:b w:val="0"/>
        <w:bCs w:val="0"/>
        <w:spacing w:val="-1"/>
        <w:w w:val="99"/>
        <w:sz w:val="22"/>
        <w:szCs w:val="22"/>
        <w:lang w:val="sk-SK" w:eastAsia="sk-SK" w:bidi="sk-SK"/>
      </w:rPr>
    </w:lvl>
    <w:lvl w:ilvl="1" w:tplc="46C2F614">
      <w:start w:val="1"/>
      <w:numFmt w:val="lowerLetter"/>
      <w:lvlText w:val="%2)"/>
      <w:lvlJc w:val="left"/>
      <w:pPr>
        <w:ind w:left="2519" w:hanging="250"/>
      </w:pPr>
      <w:rPr>
        <w:rFonts w:ascii="Cambria" w:eastAsia="Cambria" w:hAnsi="Cambria" w:cs="Cambria" w:hint="default"/>
        <w:b w:val="0"/>
        <w:bCs w:val="0"/>
        <w:spacing w:val="-1"/>
        <w:w w:val="99"/>
        <w:sz w:val="22"/>
        <w:szCs w:val="22"/>
        <w:lang w:val="sk-SK" w:eastAsia="sk-SK" w:bidi="sk-SK"/>
      </w:rPr>
    </w:lvl>
    <w:lvl w:ilvl="2" w:tplc="914C8068">
      <w:numFmt w:val="bullet"/>
      <w:lvlText w:val="•"/>
      <w:lvlJc w:val="left"/>
      <w:pPr>
        <w:ind w:left="1678" w:hanging="250"/>
      </w:pPr>
      <w:rPr>
        <w:rFonts w:hint="default"/>
        <w:lang w:val="sk-SK" w:eastAsia="sk-SK" w:bidi="sk-SK"/>
      </w:rPr>
    </w:lvl>
    <w:lvl w:ilvl="3" w:tplc="BB7C2D5E">
      <w:numFmt w:val="bullet"/>
      <w:lvlText w:val="•"/>
      <w:lvlJc w:val="left"/>
      <w:pPr>
        <w:ind w:left="2716" w:hanging="250"/>
      </w:pPr>
      <w:rPr>
        <w:rFonts w:hint="default"/>
        <w:lang w:val="sk-SK" w:eastAsia="sk-SK" w:bidi="sk-SK"/>
      </w:rPr>
    </w:lvl>
    <w:lvl w:ilvl="4" w:tplc="B2E453F6">
      <w:numFmt w:val="bullet"/>
      <w:lvlText w:val="•"/>
      <w:lvlJc w:val="left"/>
      <w:pPr>
        <w:ind w:left="3755" w:hanging="250"/>
      </w:pPr>
      <w:rPr>
        <w:rFonts w:hint="default"/>
        <w:lang w:val="sk-SK" w:eastAsia="sk-SK" w:bidi="sk-SK"/>
      </w:rPr>
    </w:lvl>
    <w:lvl w:ilvl="5" w:tplc="91504DDE">
      <w:numFmt w:val="bullet"/>
      <w:lvlText w:val="•"/>
      <w:lvlJc w:val="left"/>
      <w:pPr>
        <w:ind w:left="4793" w:hanging="250"/>
      </w:pPr>
      <w:rPr>
        <w:rFonts w:hint="default"/>
        <w:lang w:val="sk-SK" w:eastAsia="sk-SK" w:bidi="sk-SK"/>
      </w:rPr>
    </w:lvl>
    <w:lvl w:ilvl="6" w:tplc="98A6C00E">
      <w:numFmt w:val="bullet"/>
      <w:lvlText w:val="•"/>
      <w:lvlJc w:val="left"/>
      <w:pPr>
        <w:ind w:left="5832" w:hanging="250"/>
      </w:pPr>
      <w:rPr>
        <w:rFonts w:hint="default"/>
        <w:lang w:val="sk-SK" w:eastAsia="sk-SK" w:bidi="sk-SK"/>
      </w:rPr>
    </w:lvl>
    <w:lvl w:ilvl="7" w:tplc="7CEA9D2E">
      <w:numFmt w:val="bullet"/>
      <w:lvlText w:val="•"/>
      <w:lvlJc w:val="left"/>
      <w:pPr>
        <w:ind w:left="6870" w:hanging="250"/>
      </w:pPr>
      <w:rPr>
        <w:rFonts w:hint="default"/>
        <w:lang w:val="sk-SK" w:eastAsia="sk-SK" w:bidi="sk-SK"/>
      </w:rPr>
    </w:lvl>
    <w:lvl w:ilvl="8" w:tplc="8ACAD7C2">
      <w:numFmt w:val="bullet"/>
      <w:lvlText w:val="•"/>
      <w:lvlJc w:val="left"/>
      <w:pPr>
        <w:ind w:left="7909" w:hanging="250"/>
      </w:pPr>
      <w:rPr>
        <w:rFonts w:hint="default"/>
        <w:lang w:val="sk-SK" w:eastAsia="sk-SK" w:bidi="sk-SK"/>
      </w:rPr>
    </w:lvl>
  </w:abstractNum>
  <w:abstractNum w:abstractNumId="3" w15:restartNumberingAfterBreak="0">
    <w:nsid w:val="02861049"/>
    <w:multiLevelType w:val="hybridMultilevel"/>
    <w:tmpl w:val="E2A8CE92"/>
    <w:lvl w:ilvl="0" w:tplc="3782C298">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12C098FC">
      <w:start w:val="1"/>
      <w:numFmt w:val="decimal"/>
      <w:lvlText w:val="%2."/>
      <w:lvlJc w:val="left"/>
      <w:pPr>
        <w:ind w:left="3372" w:hanging="360"/>
        <w:jc w:val="right"/>
      </w:pPr>
      <w:rPr>
        <w:rFonts w:ascii="Cambria" w:eastAsia="Cambria" w:hAnsi="Cambria" w:cs="Cambria" w:hint="default"/>
        <w:b/>
        <w:bCs/>
        <w:spacing w:val="0"/>
        <w:w w:val="100"/>
        <w:sz w:val="22"/>
        <w:szCs w:val="22"/>
        <w:lang w:val="sk-SK" w:eastAsia="sk-SK" w:bidi="sk-SK"/>
      </w:rPr>
    </w:lvl>
    <w:lvl w:ilvl="2" w:tplc="67DCF39A">
      <w:numFmt w:val="bullet"/>
      <w:lvlText w:val="•"/>
      <w:lvlJc w:val="left"/>
      <w:pPr>
        <w:ind w:left="3380" w:hanging="360"/>
      </w:pPr>
      <w:rPr>
        <w:rFonts w:hint="default"/>
        <w:lang w:val="sk-SK" w:eastAsia="sk-SK" w:bidi="sk-SK"/>
      </w:rPr>
    </w:lvl>
    <w:lvl w:ilvl="3" w:tplc="F25EBB42">
      <w:numFmt w:val="bullet"/>
      <w:lvlText w:val="•"/>
      <w:lvlJc w:val="left"/>
      <w:pPr>
        <w:ind w:left="4205" w:hanging="360"/>
      </w:pPr>
      <w:rPr>
        <w:rFonts w:hint="default"/>
        <w:lang w:val="sk-SK" w:eastAsia="sk-SK" w:bidi="sk-SK"/>
      </w:rPr>
    </w:lvl>
    <w:lvl w:ilvl="4" w:tplc="57886E30">
      <w:numFmt w:val="bullet"/>
      <w:lvlText w:val="•"/>
      <w:lvlJc w:val="left"/>
      <w:pPr>
        <w:ind w:left="5031" w:hanging="360"/>
      </w:pPr>
      <w:rPr>
        <w:rFonts w:hint="default"/>
        <w:lang w:val="sk-SK" w:eastAsia="sk-SK" w:bidi="sk-SK"/>
      </w:rPr>
    </w:lvl>
    <w:lvl w:ilvl="5" w:tplc="C33450A2">
      <w:numFmt w:val="bullet"/>
      <w:lvlText w:val="•"/>
      <w:lvlJc w:val="left"/>
      <w:pPr>
        <w:ind w:left="5857" w:hanging="360"/>
      </w:pPr>
      <w:rPr>
        <w:rFonts w:hint="default"/>
        <w:lang w:val="sk-SK" w:eastAsia="sk-SK" w:bidi="sk-SK"/>
      </w:rPr>
    </w:lvl>
    <w:lvl w:ilvl="6" w:tplc="C82A8FDC">
      <w:numFmt w:val="bullet"/>
      <w:lvlText w:val="•"/>
      <w:lvlJc w:val="left"/>
      <w:pPr>
        <w:ind w:left="6683" w:hanging="360"/>
      </w:pPr>
      <w:rPr>
        <w:rFonts w:hint="default"/>
        <w:lang w:val="sk-SK" w:eastAsia="sk-SK" w:bidi="sk-SK"/>
      </w:rPr>
    </w:lvl>
    <w:lvl w:ilvl="7" w:tplc="6CDC8E54">
      <w:numFmt w:val="bullet"/>
      <w:lvlText w:val="•"/>
      <w:lvlJc w:val="left"/>
      <w:pPr>
        <w:ind w:left="7509" w:hanging="360"/>
      </w:pPr>
      <w:rPr>
        <w:rFonts w:hint="default"/>
        <w:lang w:val="sk-SK" w:eastAsia="sk-SK" w:bidi="sk-SK"/>
      </w:rPr>
    </w:lvl>
    <w:lvl w:ilvl="8" w:tplc="C714CF32">
      <w:numFmt w:val="bullet"/>
      <w:lvlText w:val="•"/>
      <w:lvlJc w:val="left"/>
      <w:pPr>
        <w:ind w:left="8334" w:hanging="360"/>
      </w:pPr>
      <w:rPr>
        <w:rFonts w:hint="default"/>
        <w:lang w:val="sk-SK" w:eastAsia="sk-SK" w:bidi="sk-SK"/>
      </w:rPr>
    </w:lvl>
  </w:abstractNum>
  <w:abstractNum w:abstractNumId="4" w15:restartNumberingAfterBreak="0">
    <w:nsid w:val="02D31588"/>
    <w:multiLevelType w:val="multilevel"/>
    <w:tmpl w:val="B910296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6DF36F4"/>
    <w:multiLevelType w:val="hybridMultilevel"/>
    <w:tmpl w:val="B58427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305E44"/>
    <w:multiLevelType w:val="multilevel"/>
    <w:tmpl w:val="2F72A5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10541049"/>
    <w:multiLevelType w:val="hybridMultilevel"/>
    <w:tmpl w:val="6E94C142"/>
    <w:lvl w:ilvl="0" w:tplc="B374E1D2">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58D6A560">
      <w:start w:val="1"/>
      <w:numFmt w:val="lowerLetter"/>
      <w:lvlText w:val="%2)"/>
      <w:lvlJc w:val="left"/>
      <w:pPr>
        <w:ind w:left="1008" w:hanging="226"/>
      </w:pPr>
      <w:rPr>
        <w:rFonts w:ascii="Cambria" w:eastAsia="Cambria" w:hAnsi="Cambria" w:cs="Cambria" w:hint="default"/>
        <w:spacing w:val="0"/>
        <w:w w:val="99"/>
        <w:sz w:val="22"/>
        <w:szCs w:val="22"/>
        <w:lang w:val="sk-SK" w:eastAsia="sk-SK" w:bidi="sk-SK"/>
      </w:rPr>
    </w:lvl>
    <w:lvl w:ilvl="2" w:tplc="21483DC0">
      <w:numFmt w:val="bullet"/>
      <w:lvlText w:val="•"/>
      <w:lvlJc w:val="left"/>
      <w:pPr>
        <w:ind w:left="1998" w:hanging="226"/>
      </w:pPr>
      <w:rPr>
        <w:rFonts w:hint="default"/>
        <w:lang w:val="sk-SK" w:eastAsia="sk-SK" w:bidi="sk-SK"/>
      </w:rPr>
    </w:lvl>
    <w:lvl w:ilvl="3" w:tplc="67A0F302">
      <w:numFmt w:val="bullet"/>
      <w:lvlText w:val="•"/>
      <w:lvlJc w:val="left"/>
      <w:pPr>
        <w:ind w:left="2996" w:hanging="226"/>
      </w:pPr>
      <w:rPr>
        <w:rFonts w:hint="default"/>
        <w:lang w:val="sk-SK" w:eastAsia="sk-SK" w:bidi="sk-SK"/>
      </w:rPr>
    </w:lvl>
    <w:lvl w:ilvl="4" w:tplc="5462BD22">
      <w:numFmt w:val="bullet"/>
      <w:lvlText w:val="•"/>
      <w:lvlJc w:val="left"/>
      <w:pPr>
        <w:ind w:left="3995" w:hanging="226"/>
      </w:pPr>
      <w:rPr>
        <w:rFonts w:hint="default"/>
        <w:lang w:val="sk-SK" w:eastAsia="sk-SK" w:bidi="sk-SK"/>
      </w:rPr>
    </w:lvl>
    <w:lvl w:ilvl="5" w:tplc="543AC13A">
      <w:numFmt w:val="bullet"/>
      <w:lvlText w:val="•"/>
      <w:lvlJc w:val="left"/>
      <w:pPr>
        <w:ind w:left="4993" w:hanging="226"/>
      </w:pPr>
      <w:rPr>
        <w:rFonts w:hint="default"/>
        <w:lang w:val="sk-SK" w:eastAsia="sk-SK" w:bidi="sk-SK"/>
      </w:rPr>
    </w:lvl>
    <w:lvl w:ilvl="6" w:tplc="7F7E9AC8">
      <w:numFmt w:val="bullet"/>
      <w:lvlText w:val="•"/>
      <w:lvlJc w:val="left"/>
      <w:pPr>
        <w:ind w:left="5992" w:hanging="226"/>
      </w:pPr>
      <w:rPr>
        <w:rFonts w:hint="default"/>
        <w:lang w:val="sk-SK" w:eastAsia="sk-SK" w:bidi="sk-SK"/>
      </w:rPr>
    </w:lvl>
    <w:lvl w:ilvl="7" w:tplc="9364D052">
      <w:numFmt w:val="bullet"/>
      <w:lvlText w:val="•"/>
      <w:lvlJc w:val="left"/>
      <w:pPr>
        <w:ind w:left="6990" w:hanging="226"/>
      </w:pPr>
      <w:rPr>
        <w:rFonts w:hint="default"/>
        <w:lang w:val="sk-SK" w:eastAsia="sk-SK" w:bidi="sk-SK"/>
      </w:rPr>
    </w:lvl>
    <w:lvl w:ilvl="8" w:tplc="80F244EE">
      <w:numFmt w:val="bullet"/>
      <w:lvlText w:val="•"/>
      <w:lvlJc w:val="left"/>
      <w:pPr>
        <w:ind w:left="7989" w:hanging="226"/>
      </w:pPr>
      <w:rPr>
        <w:rFonts w:hint="default"/>
        <w:lang w:val="sk-SK" w:eastAsia="sk-SK" w:bidi="sk-SK"/>
      </w:rPr>
    </w:lvl>
  </w:abstractNum>
  <w:abstractNum w:abstractNumId="8"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CF5DA9"/>
    <w:multiLevelType w:val="hybridMultilevel"/>
    <w:tmpl w:val="5B54207E"/>
    <w:lvl w:ilvl="0" w:tplc="E9A64126">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FD16C1C6">
      <w:numFmt w:val="bullet"/>
      <w:lvlText w:val="•"/>
      <w:lvlJc w:val="left"/>
      <w:pPr>
        <w:ind w:left="1646" w:hanging="495"/>
      </w:pPr>
      <w:rPr>
        <w:rFonts w:hint="default"/>
        <w:lang w:val="sk-SK" w:eastAsia="sk-SK" w:bidi="sk-SK"/>
      </w:rPr>
    </w:lvl>
    <w:lvl w:ilvl="2" w:tplc="6CE65122">
      <w:numFmt w:val="bullet"/>
      <w:lvlText w:val="•"/>
      <w:lvlJc w:val="left"/>
      <w:pPr>
        <w:ind w:left="2573" w:hanging="495"/>
      </w:pPr>
      <w:rPr>
        <w:rFonts w:hint="default"/>
        <w:lang w:val="sk-SK" w:eastAsia="sk-SK" w:bidi="sk-SK"/>
      </w:rPr>
    </w:lvl>
    <w:lvl w:ilvl="3" w:tplc="EA789CF6">
      <w:numFmt w:val="bullet"/>
      <w:lvlText w:val="•"/>
      <w:lvlJc w:val="left"/>
      <w:pPr>
        <w:ind w:left="3499" w:hanging="495"/>
      </w:pPr>
      <w:rPr>
        <w:rFonts w:hint="default"/>
        <w:lang w:val="sk-SK" w:eastAsia="sk-SK" w:bidi="sk-SK"/>
      </w:rPr>
    </w:lvl>
    <w:lvl w:ilvl="4" w:tplc="08BC5FC8">
      <w:numFmt w:val="bullet"/>
      <w:lvlText w:val="•"/>
      <w:lvlJc w:val="left"/>
      <w:pPr>
        <w:ind w:left="4426" w:hanging="495"/>
      </w:pPr>
      <w:rPr>
        <w:rFonts w:hint="default"/>
        <w:lang w:val="sk-SK" w:eastAsia="sk-SK" w:bidi="sk-SK"/>
      </w:rPr>
    </w:lvl>
    <w:lvl w:ilvl="5" w:tplc="117AD47E">
      <w:numFmt w:val="bullet"/>
      <w:lvlText w:val="•"/>
      <w:lvlJc w:val="left"/>
      <w:pPr>
        <w:ind w:left="5353" w:hanging="495"/>
      </w:pPr>
      <w:rPr>
        <w:rFonts w:hint="default"/>
        <w:lang w:val="sk-SK" w:eastAsia="sk-SK" w:bidi="sk-SK"/>
      </w:rPr>
    </w:lvl>
    <w:lvl w:ilvl="6" w:tplc="6BFC2F36">
      <w:numFmt w:val="bullet"/>
      <w:lvlText w:val="•"/>
      <w:lvlJc w:val="left"/>
      <w:pPr>
        <w:ind w:left="6279" w:hanging="495"/>
      </w:pPr>
      <w:rPr>
        <w:rFonts w:hint="default"/>
        <w:lang w:val="sk-SK" w:eastAsia="sk-SK" w:bidi="sk-SK"/>
      </w:rPr>
    </w:lvl>
    <w:lvl w:ilvl="7" w:tplc="7878FD82">
      <w:numFmt w:val="bullet"/>
      <w:lvlText w:val="•"/>
      <w:lvlJc w:val="left"/>
      <w:pPr>
        <w:ind w:left="7206" w:hanging="495"/>
      </w:pPr>
      <w:rPr>
        <w:rFonts w:hint="default"/>
        <w:lang w:val="sk-SK" w:eastAsia="sk-SK" w:bidi="sk-SK"/>
      </w:rPr>
    </w:lvl>
    <w:lvl w:ilvl="8" w:tplc="F432B1A8">
      <w:numFmt w:val="bullet"/>
      <w:lvlText w:val="•"/>
      <w:lvlJc w:val="left"/>
      <w:pPr>
        <w:ind w:left="8133" w:hanging="495"/>
      </w:pPr>
      <w:rPr>
        <w:rFonts w:hint="default"/>
        <w:lang w:val="sk-SK" w:eastAsia="sk-SK" w:bidi="sk-SK"/>
      </w:rPr>
    </w:lvl>
  </w:abstractNum>
  <w:abstractNum w:abstractNumId="10" w15:restartNumberingAfterBreak="0">
    <w:nsid w:val="19A3311F"/>
    <w:multiLevelType w:val="multilevel"/>
    <w:tmpl w:val="73DC3A1C"/>
    <w:lvl w:ilvl="0">
      <w:start w:val="1"/>
      <w:numFmt w:val="decimal"/>
      <w:pStyle w:val="Style2"/>
      <w:lvlText w:val="%1."/>
      <w:lvlJc w:val="left"/>
      <w:pPr>
        <w:tabs>
          <w:tab w:val="num" w:pos="360"/>
        </w:tabs>
        <w:ind w:left="510" w:hanging="510"/>
      </w:pPr>
      <w:rPr>
        <w:rFonts w:hint="default"/>
        <w:sz w:val="32"/>
        <w:szCs w:val="32"/>
      </w:rPr>
    </w:lvl>
    <w:lvl w:ilvl="1">
      <w:start w:val="1"/>
      <w:numFmt w:val="decimal"/>
      <w:lvlText w:val="%1.%2."/>
      <w:lvlJc w:val="left"/>
      <w:pPr>
        <w:tabs>
          <w:tab w:val="num" w:pos="1000"/>
        </w:tabs>
        <w:ind w:left="1000" w:hanging="432"/>
      </w:pPr>
    </w:lvl>
    <w:lvl w:ilvl="2">
      <w:start w:val="1"/>
      <w:numFmt w:val="decimal"/>
      <w:lvlText w:val="%1.%2.%3."/>
      <w:lvlJc w:val="left"/>
      <w:pPr>
        <w:tabs>
          <w:tab w:val="num" w:pos="1265"/>
        </w:tabs>
        <w:ind w:left="126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371A67"/>
    <w:multiLevelType w:val="multilevel"/>
    <w:tmpl w:val="C220D092"/>
    <w:lvl w:ilvl="0">
      <w:start w:val="2"/>
      <w:numFmt w:val="none"/>
      <w:lvlText w:val="11."/>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ascii="Cambria" w:eastAsia="Cambria" w:hAnsi="Cambria" w:cs="Cambria"/>
        <w:b w:val="0"/>
        <w:i w:val="0"/>
        <w:sz w:val="22"/>
        <w:szCs w:val="22"/>
      </w:rPr>
    </w:lvl>
    <w:lvl w:ilvl="2">
      <w:start w:val="1"/>
      <w:numFmt w:val="decimal"/>
      <w:lvlText w:val="%16.%2.%3."/>
      <w:lvlJc w:val="left"/>
      <w:pPr>
        <w:tabs>
          <w:tab w:val="num" w:pos="1701"/>
        </w:tabs>
        <w:ind w:left="1701" w:hanging="794"/>
      </w:pPr>
      <w:rPr>
        <w:rFonts w:hint="default"/>
      </w:rPr>
    </w:lvl>
    <w:lvl w:ilvl="3">
      <w:start w:val="1"/>
      <w:numFmt w:val="decimal"/>
      <w:lvlText w:val="%11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9E2790"/>
    <w:multiLevelType w:val="hybridMultilevel"/>
    <w:tmpl w:val="D094668A"/>
    <w:lvl w:ilvl="0" w:tplc="235CEE04">
      <w:start w:val="1"/>
      <w:numFmt w:val="upperLetter"/>
      <w:lvlText w:val="%1."/>
      <w:lvlJc w:val="left"/>
      <w:pPr>
        <w:ind w:left="720" w:hanging="360"/>
      </w:pPr>
      <w:rPr>
        <w:i w:val="0"/>
        <w:i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463B39"/>
    <w:multiLevelType w:val="hybridMultilevel"/>
    <w:tmpl w:val="C9DCBA7A"/>
    <w:lvl w:ilvl="0" w:tplc="90B0197C">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14" w15:restartNumberingAfterBreak="0">
    <w:nsid w:val="31665BB0"/>
    <w:multiLevelType w:val="multilevel"/>
    <w:tmpl w:val="75EC3AC4"/>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5C1518"/>
    <w:multiLevelType w:val="hybridMultilevel"/>
    <w:tmpl w:val="C87E3070"/>
    <w:lvl w:ilvl="0" w:tplc="B9EC1242">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C628830E">
      <w:start w:val="1"/>
      <w:numFmt w:val="lowerLetter"/>
      <w:lvlText w:val="%2)"/>
      <w:lvlJc w:val="left"/>
      <w:pPr>
        <w:ind w:left="929" w:hanging="219"/>
      </w:pPr>
      <w:rPr>
        <w:rFonts w:ascii="Cambria" w:eastAsia="Cambria" w:hAnsi="Cambria" w:cs="Cambria" w:hint="default"/>
        <w:spacing w:val="0"/>
        <w:w w:val="99"/>
        <w:sz w:val="22"/>
        <w:szCs w:val="22"/>
        <w:lang w:val="sk-SK" w:eastAsia="sk-SK" w:bidi="sk-SK"/>
      </w:rPr>
    </w:lvl>
    <w:lvl w:ilvl="2" w:tplc="0908C6F0">
      <w:numFmt w:val="bullet"/>
      <w:lvlText w:val="•"/>
      <w:lvlJc w:val="left"/>
      <w:pPr>
        <w:ind w:left="920" w:hanging="219"/>
      </w:pPr>
      <w:rPr>
        <w:rFonts w:hint="default"/>
        <w:lang w:val="sk-SK" w:eastAsia="sk-SK" w:bidi="sk-SK"/>
      </w:rPr>
    </w:lvl>
    <w:lvl w:ilvl="3" w:tplc="9DB6CA7A">
      <w:numFmt w:val="bullet"/>
      <w:lvlText w:val="•"/>
      <w:lvlJc w:val="left"/>
      <w:pPr>
        <w:ind w:left="2053" w:hanging="219"/>
      </w:pPr>
      <w:rPr>
        <w:rFonts w:hint="default"/>
        <w:lang w:val="sk-SK" w:eastAsia="sk-SK" w:bidi="sk-SK"/>
      </w:rPr>
    </w:lvl>
    <w:lvl w:ilvl="4" w:tplc="434E8F22">
      <w:numFmt w:val="bullet"/>
      <w:lvlText w:val="•"/>
      <w:lvlJc w:val="left"/>
      <w:pPr>
        <w:ind w:left="3186" w:hanging="219"/>
      </w:pPr>
      <w:rPr>
        <w:rFonts w:hint="default"/>
        <w:lang w:val="sk-SK" w:eastAsia="sk-SK" w:bidi="sk-SK"/>
      </w:rPr>
    </w:lvl>
    <w:lvl w:ilvl="5" w:tplc="6FA81360">
      <w:numFmt w:val="bullet"/>
      <w:lvlText w:val="•"/>
      <w:lvlJc w:val="left"/>
      <w:pPr>
        <w:ind w:left="4319" w:hanging="219"/>
      </w:pPr>
      <w:rPr>
        <w:rFonts w:hint="default"/>
        <w:lang w:val="sk-SK" w:eastAsia="sk-SK" w:bidi="sk-SK"/>
      </w:rPr>
    </w:lvl>
    <w:lvl w:ilvl="6" w:tplc="A4B8B5B6">
      <w:numFmt w:val="bullet"/>
      <w:lvlText w:val="•"/>
      <w:lvlJc w:val="left"/>
      <w:pPr>
        <w:ind w:left="5453" w:hanging="219"/>
      </w:pPr>
      <w:rPr>
        <w:rFonts w:hint="default"/>
        <w:lang w:val="sk-SK" w:eastAsia="sk-SK" w:bidi="sk-SK"/>
      </w:rPr>
    </w:lvl>
    <w:lvl w:ilvl="7" w:tplc="B10EF25A">
      <w:numFmt w:val="bullet"/>
      <w:lvlText w:val="•"/>
      <w:lvlJc w:val="left"/>
      <w:pPr>
        <w:ind w:left="6586" w:hanging="219"/>
      </w:pPr>
      <w:rPr>
        <w:rFonts w:hint="default"/>
        <w:lang w:val="sk-SK" w:eastAsia="sk-SK" w:bidi="sk-SK"/>
      </w:rPr>
    </w:lvl>
    <w:lvl w:ilvl="8" w:tplc="03BE0CAE">
      <w:numFmt w:val="bullet"/>
      <w:lvlText w:val="•"/>
      <w:lvlJc w:val="left"/>
      <w:pPr>
        <w:ind w:left="7719" w:hanging="219"/>
      </w:pPr>
      <w:rPr>
        <w:rFonts w:hint="default"/>
        <w:lang w:val="sk-SK" w:eastAsia="sk-SK" w:bidi="sk-SK"/>
      </w:rPr>
    </w:lvl>
  </w:abstractNum>
  <w:abstractNum w:abstractNumId="16" w15:restartNumberingAfterBreak="0">
    <w:nsid w:val="399B2C9B"/>
    <w:multiLevelType w:val="hybridMultilevel"/>
    <w:tmpl w:val="C59213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A9A6AD8"/>
    <w:multiLevelType w:val="hybridMultilevel"/>
    <w:tmpl w:val="716CDD7E"/>
    <w:lvl w:ilvl="0" w:tplc="BD6C6E26">
      <w:numFmt w:val="bullet"/>
      <w:lvlText w:val="-"/>
      <w:lvlJc w:val="left"/>
      <w:pPr>
        <w:ind w:left="1720" w:hanging="360"/>
      </w:pPr>
      <w:rPr>
        <w:rFonts w:ascii="Calibri" w:eastAsia="Times New Roman" w:hAnsi="Calibri" w:cs="Calibri" w:hint="default"/>
      </w:rPr>
    </w:lvl>
    <w:lvl w:ilvl="1" w:tplc="041B0003" w:tentative="1">
      <w:start w:val="1"/>
      <w:numFmt w:val="bullet"/>
      <w:lvlText w:val="o"/>
      <w:lvlJc w:val="left"/>
      <w:pPr>
        <w:ind w:left="2440" w:hanging="360"/>
      </w:pPr>
      <w:rPr>
        <w:rFonts w:ascii="Courier New" w:hAnsi="Courier New" w:cs="Courier New" w:hint="default"/>
      </w:rPr>
    </w:lvl>
    <w:lvl w:ilvl="2" w:tplc="041B0005" w:tentative="1">
      <w:start w:val="1"/>
      <w:numFmt w:val="bullet"/>
      <w:lvlText w:val=""/>
      <w:lvlJc w:val="left"/>
      <w:pPr>
        <w:ind w:left="3160" w:hanging="360"/>
      </w:pPr>
      <w:rPr>
        <w:rFonts w:ascii="Wingdings" w:hAnsi="Wingdings" w:hint="default"/>
      </w:rPr>
    </w:lvl>
    <w:lvl w:ilvl="3" w:tplc="041B0001" w:tentative="1">
      <w:start w:val="1"/>
      <w:numFmt w:val="bullet"/>
      <w:lvlText w:val=""/>
      <w:lvlJc w:val="left"/>
      <w:pPr>
        <w:ind w:left="3880" w:hanging="360"/>
      </w:pPr>
      <w:rPr>
        <w:rFonts w:ascii="Symbol" w:hAnsi="Symbol" w:hint="default"/>
      </w:rPr>
    </w:lvl>
    <w:lvl w:ilvl="4" w:tplc="041B0003" w:tentative="1">
      <w:start w:val="1"/>
      <w:numFmt w:val="bullet"/>
      <w:lvlText w:val="o"/>
      <w:lvlJc w:val="left"/>
      <w:pPr>
        <w:ind w:left="4600" w:hanging="360"/>
      </w:pPr>
      <w:rPr>
        <w:rFonts w:ascii="Courier New" w:hAnsi="Courier New" w:cs="Courier New" w:hint="default"/>
      </w:rPr>
    </w:lvl>
    <w:lvl w:ilvl="5" w:tplc="041B0005" w:tentative="1">
      <w:start w:val="1"/>
      <w:numFmt w:val="bullet"/>
      <w:lvlText w:val=""/>
      <w:lvlJc w:val="left"/>
      <w:pPr>
        <w:ind w:left="5320" w:hanging="360"/>
      </w:pPr>
      <w:rPr>
        <w:rFonts w:ascii="Wingdings" w:hAnsi="Wingdings" w:hint="default"/>
      </w:rPr>
    </w:lvl>
    <w:lvl w:ilvl="6" w:tplc="041B0001" w:tentative="1">
      <w:start w:val="1"/>
      <w:numFmt w:val="bullet"/>
      <w:lvlText w:val=""/>
      <w:lvlJc w:val="left"/>
      <w:pPr>
        <w:ind w:left="6040" w:hanging="360"/>
      </w:pPr>
      <w:rPr>
        <w:rFonts w:ascii="Symbol" w:hAnsi="Symbol" w:hint="default"/>
      </w:rPr>
    </w:lvl>
    <w:lvl w:ilvl="7" w:tplc="041B0003" w:tentative="1">
      <w:start w:val="1"/>
      <w:numFmt w:val="bullet"/>
      <w:lvlText w:val="o"/>
      <w:lvlJc w:val="left"/>
      <w:pPr>
        <w:ind w:left="6760" w:hanging="360"/>
      </w:pPr>
      <w:rPr>
        <w:rFonts w:ascii="Courier New" w:hAnsi="Courier New" w:cs="Courier New" w:hint="default"/>
      </w:rPr>
    </w:lvl>
    <w:lvl w:ilvl="8" w:tplc="041B0005" w:tentative="1">
      <w:start w:val="1"/>
      <w:numFmt w:val="bullet"/>
      <w:lvlText w:val=""/>
      <w:lvlJc w:val="left"/>
      <w:pPr>
        <w:ind w:left="7480" w:hanging="360"/>
      </w:pPr>
      <w:rPr>
        <w:rFonts w:ascii="Wingdings" w:hAnsi="Wingdings" w:hint="default"/>
      </w:rPr>
    </w:lvl>
  </w:abstractNum>
  <w:abstractNum w:abstractNumId="18"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9" w15:restartNumberingAfterBreak="0">
    <w:nsid w:val="42FF74AB"/>
    <w:multiLevelType w:val="hybridMultilevel"/>
    <w:tmpl w:val="7DBE6098"/>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D174D5"/>
    <w:multiLevelType w:val="hybridMultilevel"/>
    <w:tmpl w:val="B38A46F0"/>
    <w:lvl w:ilvl="0" w:tplc="D55852FC">
      <w:start w:val="1"/>
      <w:numFmt w:val="decimal"/>
      <w:lvlText w:val="%1."/>
      <w:lvlJc w:val="left"/>
      <w:pPr>
        <w:ind w:left="1791" w:hanging="720"/>
      </w:pPr>
      <w:rPr>
        <w:rFonts w:hint="default"/>
        <w:i w:val="0"/>
        <w:iCs/>
      </w:rPr>
    </w:lvl>
    <w:lvl w:ilvl="1" w:tplc="041B0019" w:tentative="1">
      <w:start w:val="1"/>
      <w:numFmt w:val="lowerLetter"/>
      <w:lvlText w:val="%2."/>
      <w:lvlJc w:val="left"/>
      <w:pPr>
        <w:ind w:left="2151" w:hanging="360"/>
      </w:pPr>
    </w:lvl>
    <w:lvl w:ilvl="2" w:tplc="041B001B" w:tentative="1">
      <w:start w:val="1"/>
      <w:numFmt w:val="lowerRoman"/>
      <w:lvlText w:val="%3."/>
      <w:lvlJc w:val="right"/>
      <w:pPr>
        <w:ind w:left="2871" w:hanging="180"/>
      </w:pPr>
    </w:lvl>
    <w:lvl w:ilvl="3" w:tplc="041B000F" w:tentative="1">
      <w:start w:val="1"/>
      <w:numFmt w:val="decimal"/>
      <w:lvlText w:val="%4."/>
      <w:lvlJc w:val="left"/>
      <w:pPr>
        <w:ind w:left="3591" w:hanging="360"/>
      </w:pPr>
    </w:lvl>
    <w:lvl w:ilvl="4" w:tplc="041B0019" w:tentative="1">
      <w:start w:val="1"/>
      <w:numFmt w:val="lowerLetter"/>
      <w:lvlText w:val="%5."/>
      <w:lvlJc w:val="left"/>
      <w:pPr>
        <w:ind w:left="4311" w:hanging="360"/>
      </w:pPr>
    </w:lvl>
    <w:lvl w:ilvl="5" w:tplc="041B001B" w:tentative="1">
      <w:start w:val="1"/>
      <w:numFmt w:val="lowerRoman"/>
      <w:lvlText w:val="%6."/>
      <w:lvlJc w:val="right"/>
      <w:pPr>
        <w:ind w:left="5031" w:hanging="180"/>
      </w:pPr>
    </w:lvl>
    <w:lvl w:ilvl="6" w:tplc="041B000F" w:tentative="1">
      <w:start w:val="1"/>
      <w:numFmt w:val="decimal"/>
      <w:lvlText w:val="%7."/>
      <w:lvlJc w:val="left"/>
      <w:pPr>
        <w:ind w:left="5751" w:hanging="360"/>
      </w:pPr>
    </w:lvl>
    <w:lvl w:ilvl="7" w:tplc="041B0019" w:tentative="1">
      <w:start w:val="1"/>
      <w:numFmt w:val="lowerLetter"/>
      <w:lvlText w:val="%8."/>
      <w:lvlJc w:val="left"/>
      <w:pPr>
        <w:ind w:left="6471" w:hanging="360"/>
      </w:pPr>
    </w:lvl>
    <w:lvl w:ilvl="8" w:tplc="041B001B" w:tentative="1">
      <w:start w:val="1"/>
      <w:numFmt w:val="lowerRoman"/>
      <w:lvlText w:val="%9."/>
      <w:lvlJc w:val="right"/>
      <w:pPr>
        <w:ind w:left="7191" w:hanging="180"/>
      </w:pPr>
    </w:lvl>
  </w:abstractNum>
  <w:abstractNum w:abstractNumId="21" w15:restartNumberingAfterBreak="0">
    <w:nsid w:val="46F903D9"/>
    <w:multiLevelType w:val="hybridMultilevel"/>
    <w:tmpl w:val="0DEEBCB6"/>
    <w:lvl w:ilvl="0" w:tplc="2DE289C6">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E833EA"/>
    <w:multiLevelType w:val="multilevel"/>
    <w:tmpl w:val="C736EB34"/>
    <w:lvl w:ilvl="0">
      <w:start w:val="1"/>
      <w:numFmt w:val="decimal"/>
      <w:lvlText w:val="%1"/>
      <w:lvlJc w:val="left"/>
      <w:pPr>
        <w:ind w:left="444" w:hanging="444"/>
      </w:pPr>
      <w:rPr>
        <w:rFonts w:hint="default"/>
        <w:sz w:val="22"/>
      </w:rPr>
    </w:lvl>
    <w:lvl w:ilvl="1">
      <w:start w:val="3"/>
      <w:numFmt w:val="decimal"/>
      <w:lvlText w:val="%1.%2"/>
      <w:lvlJc w:val="left"/>
      <w:pPr>
        <w:ind w:left="727" w:hanging="444"/>
      </w:pPr>
      <w:rPr>
        <w:rFonts w:hint="default"/>
        <w:sz w:val="22"/>
      </w:rPr>
    </w:lvl>
    <w:lvl w:ilvl="2">
      <w:start w:val="1"/>
      <w:numFmt w:val="decimal"/>
      <w:lvlText w:val="%1.%2.%3"/>
      <w:lvlJc w:val="left"/>
      <w:pPr>
        <w:ind w:left="1286" w:hanging="720"/>
      </w:pPr>
      <w:rPr>
        <w:rFonts w:hint="default"/>
        <w:sz w:val="22"/>
      </w:rPr>
    </w:lvl>
    <w:lvl w:ilvl="3">
      <w:start w:val="1"/>
      <w:numFmt w:val="decimal"/>
      <w:lvlText w:val="%1.%2.%3.%4"/>
      <w:lvlJc w:val="left"/>
      <w:pPr>
        <w:ind w:left="1569" w:hanging="720"/>
      </w:pPr>
      <w:rPr>
        <w:rFonts w:hint="default"/>
        <w:sz w:val="22"/>
      </w:rPr>
    </w:lvl>
    <w:lvl w:ilvl="4">
      <w:start w:val="1"/>
      <w:numFmt w:val="decimal"/>
      <w:lvlText w:val="%1.%2.%3.%4.%5"/>
      <w:lvlJc w:val="left"/>
      <w:pPr>
        <w:ind w:left="2212" w:hanging="1080"/>
      </w:pPr>
      <w:rPr>
        <w:rFonts w:hint="default"/>
        <w:sz w:val="22"/>
      </w:rPr>
    </w:lvl>
    <w:lvl w:ilvl="5">
      <w:start w:val="1"/>
      <w:numFmt w:val="decimal"/>
      <w:lvlText w:val="%1.%2.%3.%4.%5.%6"/>
      <w:lvlJc w:val="left"/>
      <w:pPr>
        <w:ind w:left="2495" w:hanging="1080"/>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4064" w:hanging="1800"/>
      </w:pPr>
      <w:rPr>
        <w:rFonts w:hint="default"/>
        <w:sz w:val="22"/>
      </w:rPr>
    </w:lvl>
  </w:abstractNum>
  <w:abstractNum w:abstractNumId="23" w15:restartNumberingAfterBreak="0">
    <w:nsid w:val="4CD01943"/>
    <w:multiLevelType w:val="hybridMultilevel"/>
    <w:tmpl w:val="D0806446"/>
    <w:lvl w:ilvl="0" w:tplc="53B4AE80">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242069B4">
      <w:numFmt w:val="bullet"/>
      <w:lvlText w:val="•"/>
      <w:lvlJc w:val="left"/>
      <w:pPr>
        <w:ind w:left="1646" w:hanging="495"/>
      </w:pPr>
      <w:rPr>
        <w:rFonts w:hint="default"/>
        <w:lang w:val="sk-SK" w:eastAsia="sk-SK" w:bidi="sk-SK"/>
      </w:rPr>
    </w:lvl>
    <w:lvl w:ilvl="2" w:tplc="7EB8BA3A">
      <w:numFmt w:val="bullet"/>
      <w:lvlText w:val="•"/>
      <w:lvlJc w:val="left"/>
      <w:pPr>
        <w:ind w:left="2573" w:hanging="495"/>
      </w:pPr>
      <w:rPr>
        <w:rFonts w:hint="default"/>
        <w:lang w:val="sk-SK" w:eastAsia="sk-SK" w:bidi="sk-SK"/>
      </w:rPr>
    </w:lvl>
    <w:lvl w:ilvl="3" w:tplc="E360898A">
      <w:numFmt w:val="bullet"/>
      <w:lvlText w:val="•"/>
      <w:lvlJc w:val="left"/>
      <w:pPr>
        <w:ind w:left="3499" w:hanging="495"/>
      </w:pPr>
      <w:rPr>
        <w:rFonts w:hint="default"/>
        <w:lang w:val="sk-SK" w:eastAsia="sk-SK" w:bidi="sk-SK"/>
      </w:rPr>
    </w:lvl>
    <w:lvl w:ilvl="4" w:tplc="05222D92">
      <w:numFmt w:val="bullet"/>
      <w:lvlText w:val="•"/>
      <w:lvlJc w:val="left"/>
      <w:pPr>
        <w:ind w:left="4426" w:hanging="495"/>
      </w:pPr>
      <w:rPr>
        <w:rFonts w:hint="default"/>
        <w:lang w:val="sk-SK" w:eastAsia="sk-SK" w:bidi="sk-SK"/>
      </w:rPr>
    </w:lvl>
    <w:lvl w:ilvl="5" w:tplc="8FC6071A">
      <w:numFmt w:val="bullet"/>
      <w:lvlText w:val="•"/>
      <w:lvlJc w:val="left"/>
      <w:pPr>
        <w:ind w:left="5353" w:hanging="495"/>
      </w:pPr>
      <w:rPr>
        <w:rFonts w:hint="default"/>
        <w:lang w:val="sk-SK" w:eastAsia="sk-SK" w:bidi="sk-SK"/>
      </w:rPr>
    </w:lvl>
    <w:lvl w:ilvl="6" w:tplc="E1B6A2EC">
      <w:numFmt w:val="bullet"/>
      <w:lvlText w:val="•"/>
      <w:lvlJc w:val="left"/>
      <w:pPr>
        <w:ind w:left="6279" w:hanging="495"/>
      </w:pPr>
      <w:rPr>
        <w:rFonts w:hint="default"/>
        <w:lang w:val="sk-SK" w:eastAsia="sk-SK" w:bidi="sk-SK"/>
      </w:rPr>
    </w:lvl>
    <w:lvl w:ilvl="7" w:tplc="B2AE4788">
      <w:numFmt w:val="bullet"/>
      <w:lvlText w:val="•"/>
      <w:lvlJc w:val="left"/>
      <w:pPr>
        <w:ind w:left="7206" w:hanging="495"/>
      </w:pPr>
      <w:rPr>
        <w:rFonts w:hint="default"/>
        <w:lang w:val="sk-SK" w:eastAsia="sk-SK" w:bidi="sk-SK"/>
      </w:rPr>
    </w:lvl>
    <w:lvl w:ilvl="8" w:tplc="88ACCFF6">
      <w:numFmt w:val="bullet"/>
      <w:lvlText w:val="•"/>
      <w:lvlJc w:val="left"/>
      <w:pPr>
        <w:ind w:left="8133" w:hanging="495"/>
      </w:pPr>
      <w:rPr>
        <w:rFonts w:hint="default"/>
        <w:lang w:val="sk-SK" w:eastAsia="sk-SK" w:bidi="sk-SK"/>
      </w:rPr>
    </w:lvl>
  </w:abstractNum>
  <w:abstractNum w:abstractNumId="24" w15:restartNumberingAfterBreak="0">
    <w:nsid w:val="51765844"/>
    <w:multiLevelType w:val="multilevel"/>
    <w:tmpl w:val="CD34DF0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sz w:val="22"/>
        <w:szCs w:val="22"/>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5" w15:restartNumberingAfterBreak="0">
    <w:nsid w:val="56D02CC8"/>
    <w:multiLevelType w:val="multilevel"/>
    <w:tmpl w:val="0F3E1280"/>
    <w:lvl w:ilvl="0">
      <w:start w:val="1"/>
      <w:numFmt w:val="decimal"/>
      <w:lvlText w:val="%1"/>
      <w:lvlJc w:val="left"/>
      <w:pPr>
        <w:ind w:left="924" w:hanging="567"/>
      </w:pPr>
      <w:rPr>
        <w:rFonts w:hint="default"/>
        <w:lang w:val="sk-SK" w:eastAsia="sk-SK" w:bidi="sk-SK"/>
      </w:rPr>
    </w:lvl>
    <w:lvl w:ilvl="1">
      <w:start w:val="1"/>
      <w:numFmt w:val="decimal"/>
      <w:lvlText w:val="%1.%2"/>
      <w:lvlJc w:val="left"/>
      <w:pPr>
        <w:ind w:left="924" w:hanging="567"/>
      </w:pPr>
      <w:rPr>
        <w:rFonts w:ascii="Cambria" w:eastAsia="Cambria" w:hAnsi="Cambria" w:cs="Cambria" w:hint="default"/>
        <w:w w:val="99"/>
        <w:sz w:val="22"/>
        <w:szCs w:val="22"/>
        <w:lang w:val="sk-SK" w:eastAsia="sk-SK" w:bidi="sk-SK"/>
      </w:rPr>
    </w:lvl>
    <w:lvl w:ilvl="2">
      <w:numFmt w:val="bullet"/>
      <w:lvlText w:val="•"/>
      <w:lvlJc w:val="left"/>
      <w:pPr>
        <w:ind w:left="2733" w:hanging="567"/>
      </w:pPr>
      <w:rPr>
        <w:rFonts w:hint="default"/>
        <w:lang w:val="sk-SK" w:eastAsia="sk-SK" w:bidi="sk-SK"/>
      </w:rPr>
    </w:lvl>
    <w:lvl w:ilvl="3">
      <w:numFmt w:val="bullet"/>
      <w:lvlText w:val="•"/>
      <w:lvlJc w:val="left"/>
      <w:pPr>
        <w:ind w:left="3639" w:hanging="567"/>
      </w:pPr>
      <w:rPr>
        <w:rFonts w:hint="default"/>
        <w:lang w:val="sk-SK" w:eastAsia="sk-SK" w:bidi="sk-SK"/>
      </w:rPr>
    </w:lvl>
    <w:lvl w:ilvl="4">
      <w:numFmt w:val="bullet"/>
      <w:lvlText w:val="•"/>
      <w:lvlJc w:val="left"/>
      <w:pPr>
        <w:ind w:left="4546" w:hanging="567"/>
      </w:pPr>
      <w:rPr>
        <w:rFonts w:hint="default"/>
        <w:lang w:val="sk-SK" w:eastAsia="sk-SK" w:bidi="sk-SK"/>
      </w:rPr>
    </w:lvl>
    <w:lvl w:ilvl="5">
      <w:numFmt w:val="bullet"/>
      <w:lvlText w:val="•"/>
      <w:lvlJc w:val="left"/>
      <w:pPr>
        <w:ind w:left="5453" w:hanging="567"/>
      </w:pPr>
      <w:rPr>
        <w:rFonts w:hint="default"/>
        <w:lang w:val="sk-SK" w:eastAsia="sk-SK" w:bidi="sk-SK"/>
      </w:rPr>
    </w:lvl>
    <w:lvl w:ilvl="6">
      <w:numFmt w:val="bullet"/>
      <w:lvlText w:val="•"/>
      <w:lvlJc w:val="left"/>
      <w:pPr>
        <w:ind w:left="6359" w:hanging="567"/>
      </w:pPr>
      <w:rPr>
        <w:rFonts w:hint="default"/>
        <w:lang w:val="sk-SK" w:eastAsia="sk-SK" w:bidi="sk-SK"/>
      </w:rPr>
    </w:lvl>
    <w:lvl w:ilvl="7">
      <w:numFmt w:val="bullet"/>
      <w:lvlText w:val="•"/>
      <w:lvlJc w:val="left"/>
      <w:pPr>
        <w:ind w:left="7266" w:hanging="567"/>
      </w:pPr>
      <w:rPr>
        <w:rFonts w:hint="default"/>
        <w:lang w:val="sk-SK" w:eastAsia="sk-SK" w:bidi="sk-SK"/>
      </w:rPr>
    </w:lvl>
    <w:lvl w:ilvl="8">
      <w:numFmt w:val="bullet"/>
      <w:lvlText w:val="•"/>
      <w:lvlJc w:val="left"/>
      <w:pPr>
        <w:ind w:left="8173" w:hanging="567"/>
      </w:pPr>
      <w:rPr>
        <w:rFonts w:hint="default"/>
        <w:lang w:val="sk-SK" w:eastAsia="sk-SK" w:bidi="sk-SK"/>
      </w:rPr>
    </w:lvl>
  </w:abstractNum>
  <w:abstractNum w:abstractNumId="26" w15:restartNumberingAfterBreak="0">
    <w:nsid w:val="58F6311D"/>
    <w:multiLevelType w:val="multilevel"/>
    <w:tmpl w:val="C1E88326"/>
    <w:lvl w:ilvl="0">
      <w:start w:val="8"/>
      <w:numFmt w:val="decimal"/>
      <w:lvlText w:val="%1"/>
      <w:lvlJc w:val="left"/>
      <w:pPr>
        <w:ind w:left="360" w:hanging="360"/>
      </w:pPr>
      <w:rPr>
        <w:rFonts w:hint="default"/>
      </w:rPr>
    </w:lvl>
    <w:lvl w:ilvl="1">
      <w:start w:val="1"/>
      <w:numFmt w:val="decimal"/>
      <w:lvlText w:val="%2."/>
      <w:lvlJc w:val="left"/>
      <w:pPr>
        <w:ind w:left="700" w:hanging="360"/>
      </w:pPr>
      <w:rPr>
        <w:rFonts w:asciiTheme="majorHAnsi" w:eastAsia="Cambria" w:hAnsiTheme="majorHAnsi" w:cs="Arial"/>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7" w15:restartNumberingAfterBreak="0">
    <w:nsid w:val="5A331145"/>
    <w:multiLevelType w:val="multilevel"/>
    <w:tmpl w:val="0A1C2960"/>
    <w:lvl w:ilvl="0">
      <w:start w:val="1"/>
      <w:numFmt w:val="decimal"/>
      <w:lvlText w:val="%1"/>
      <w:lvlJc w:val="left"/>
      <w:pPr>
        <w:tabs>
          <w:tab w:val="num" w:pos="360"/>
        </w:tabs>
        <w:ind w:left="360" w:hanging="360"/>
      </w:pPr>
      <w:rPr>
        <w:rFonts w:ascii="Tahoma" w:hAnsi="Tahoma" w:hint="default"/>
        <w:sz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8F5A1F"/>
    <w:multiLevelType w:val="hybridMultilevel"/>
    <w:tmpl w:val="8488BBA8"/>
    <w:lvl w:ilvl="0" w:tplc="9FA654A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99B66330">
      <w:start w:val="1"/>
      <w:numFmt w:val="decimal"/>
      <w:lvlText w:val="%2."/>
      <w:lvlJc w:val="left"/>
      <w:pPr>
        <w:ind w:left="710" w:hanging="360"/>
      </w:pPr>
      <w:rPr>
        <w:rFonts w:ascii="Cambria" w:eastAsia="Cambria" w:hAnsi="Cambria" w:cs="Cambria" w:hint="default"/>
        <w:b w:val="0"/>
        <w:bCs w:val="0"/>
        <w:spacing w:val="-1"/>
        <w:w w:val="99"/>
        <w:sz w:val="22"/>
        <w:szCs w:val="22"/>
        <w:lang w:val="sk-SK" w:eastAsia="sk-SK" w:bidi="sk-SK"/>
      </w:rPr>
    </w:lvl>
    <w:lvl w:ilvl="2" w:tplc="32D44434">
      <w:numFmt w:val="bullet"/>
      <w:lvlText w:val="•"/>
      <w:lvlJc w:val="left"/>
      <w:pPr>
        <w:ind w:left="1802" w:hanging="360"/>
      </w:pPr>
      <w:rPr>
        <w:rFonts w:hint="default"/>
        <w:lang w:val="sk-SK" w:eastAsia="sk-SK" w:bidi="sk-SK"/>
      </w:rPr>
    </w:lvl>
    <w:lvl w:ilvl="3" w:tplc="CA907A72">
      <w:numFmt w:val="bullet"/>
      <w:lvlText w:val="•"/>
      <w:lvlJc w:val="left"/>
      <w:pPr>
        <w:ind w:left="2825" w:hanging="360"/>
      </w:pPr>
      <w:rPr>
        <w:rFonts w:hint="default"/>
        <w:lang w:val="sk-SK" w:eastAsia="sk-SK" w:bidi="sk-SK"/>
      </w:rPr>
    </w:lvl>
    <w:lvl w:ilvl="4" w:tplc="F488C4C2">
      <w:numFmt w:val="bullet"/>
      <w:lvlText w:val="•"/>
      <w:lvlJc w:val="left"/>
      <w:pPr>
        <w:ind w:left="3848" w:hanging="360"/>
      </w:pPr>
      <w:rPr>
        <w:rFonts w:hint="default"/>
        <w:lang w:val="sk-SK" w:eastAsia="sk-SK" w:bidi="sk-SK"/>
      </w:rPr>
    </w:lvl>
    <w:lvl w:ilvl="5" w:tplc="C0D06810">
      <w:numFmt w:val="bullet"/>
      <w:lvlText w:val="•"/>
      <w:lvlJc w:val="left"/>
      <w:pPr>
        <w:ind w:left="4871" w:hanging="360"/>
      </w:pPr>
      <w:rPr>
        <w:rFonts w:hint="default"/>
        <w:lang w:val="sk-SK" w:eastAsia="sk-SK" w:bidi="sk-SK"/>
      </w:rPr>
    </w:lvl>
    <w:lvl w:ilvl="6" w:tplc="BEE61358">
      <w:numFmt w:val="bullet"/>
      <w:lvlText w:val="•"/>
      <w:lvlJc w:val="left"/>
      <w:pPr>
        <w:ind w:left="5894" w:hanging="360"/>
      </w:pPr>
      <w:rPr>
        <w:rFonts w:hint="default"/>
        <w:lang w:val="sk-SK" w:eastAsia="sk-SK" w:bidi="sk-SK"/>
      </w:rPr>
    </w:lvl>
    <w:lvl w:ilvl="7" w:tplc="61B248AC">
      <w:numFmt w:val="bullet"/>
      <w:lvlText w:val="•"/>
      <w:lvlJc w:val="left"/>
      <w:pPr>
        <w:ind w:left="6917" w:hanging="360"/>
      </w:pPr>
      <w:rPr>
        <w:rFonts w:hint="default"/>
        <w:lang w:val="sk-SK" w:eastAsia="sk-SK" w:bidi="sk-SK"/>
      </w:rPr>
    </w:lvl>
    <w:lvl w:ilvl="8" w:tplc="4FEEB62E">
      <w:numFmt w:val="bullet"/>
      <w:lvlText w:val="•"/>
      <w:lvlJc w:val="left"/>
      <w:pPr>
        <w:ind w:left="7940" w:hanging="360"/>
      </w:pPr>
      <w:rPr>
        <w:rFonts w:hint="default"/>
        <w:lang w:val="sk-SK" w:eastAsia="sk-SK" w:bidi="sk-SK"/>
      </w:rPr>
    </w:lvl>
  </w:abstractNum>
  <w:abstractNum w:abstractNumId="29" w15:restartNumberingAfterBreak="0">
    <w:nsid w:val="5C6C6CBD"/>
    <w:multiLevelType w:val="hybridMultilevel"/>
    <w:tmpl w:val="C9DCBA7A"/>
    <w:lvl w:ilvl="0" w:tplc="90B0197C">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30"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31" w15:restartNumberingAfterBreak="0">
    <w:nsid w:val="5F881EE8"/>
    <w:multiLevelType w:val="hybridMultilevel"/>
    <w:tmpl w:val="86387D2E"/>
    <w:lvl w:ilvl="0" w:tplc="55CAB7C6">
      <w:start w:val="1"/>
      <w:numFmt w:val="decimal"/>
      <w:lvlText w:val="%1."/>
      <w:lvlJc w:val="left"/>
      <w:pPr>
        <w:ind w:left="576" w:hanging="360"/>
      </w:pPr>
      <w:rPr>
        <w:rFonts w:ascii="Cambria" w:eastAsia="Cambria" w:hAnsi="Cambria" w:cs="Cambria" w:hint="default"/>
        <w:b w:val="0"/>
        <w:bCs w:val="0"/>
        <w:spacing w:val="-1"/>
        <w:w w:val="99"/>
        <w:sz w:val="22"/>
        <w:szCs w:val="22"/>
        <w:lang w:val="sk-SK" w:eastAsia="sk-SK" w:bidi="sk-SK"/>
      </w:rPr>
    </w:lvl>
    <w:lvl w:ilvl="1" w:tplc="DD92C00C">
      <w:start w:val="1"/>
      <w:numFmt w:val="lowerLetter"/>
      <w:lvlText w:val="%2)"/>
      <w:lvlJc w:val="left"/>
      <w:pPr>
        <w:ind w:left="576" w:hanging="293"/>
      </w:pPr>
      <w:rPr>
        <w:rFonts w:ascii="Cambria" w:eastAsia="Cambria" w:hAnsi="Cambria" w:cs="Cambria" w:hint="default"/>
        <w:spacing w:val="0"/>
        <w:w w:val="99"/>
        <w:sz w:val="22"/>
        <w:szCs w:val="22"/>
        <w:lang w:val="sk-SK" w:eastAsia="sk-SK" w:bidi="sk-SK"/>
      </w:rPr>
    </w:lvl>
    <w:lvl w:ilvl="2" w:tplc="4A46D074">
      <w:numFmt w:val="bullet"/>
      <w:lvlText w:val="•"/>
      <w:lvlJc w:val="left"/>
      <w:pPr>
        <w:ind w:left="2461" w:hanging="293"/>
      </w:pPr>
      <w:rPr>
        <w:rFonts w:hint="default"/>
        <w:lang w:val="sk-SK" w:eastAsia="sk-SK" w:bidi="sk-SK"/>
      </w:rPr>
    </w:lvl>
    <w:lvl w:ilvl="3" w:tplc="72242B10">
      <w:numFmt w:val="bullet"/>
      <w:lvlText w:val="•"/>
      <w:lvlJc w:val="left"/>
      <w:pPr>
        <w:ind w:left="3401" w:hanging="293"/>
      </w:pPr>
      <w:rPr>
        <w:rFonts w:hint="default"/>
        <w:lang w:val="sk-SK" w:eastAsia="sk-SK" w:bidi="sk-SK"/>
      </w:rPr>
    </w:lvl>
    <w:lvl w:ilvl="4" w:tplc="49F232AC">
      <w:numFmt w:val="bullet"/>
      <w:lvlText w:val="•"/>
      <w:lvlJc w:val="left"/>
      <w:pPr>
        <w:ind w:left="4342" w:hanging="293"/>
      </w:pPr>
      <w:rPr>
        <w:rFonts w:hint="default"/>
        <w:lang w:val="sk-SK" w:eastAsia="sk-SK" w:bidi="sk-SK"/>
      </w:rPr>
    </w:lvl>
    <w:lvl w:ilvl="5" w:tplc="74207926">
      <w:numFmt w:val="bullet"/>
      <w:lvlText w:val="•"/>
      <w:lvlJc w:val="left"/>
      <w:pPr>
        <w:ind w:left="5283" w:hanging="293"/>
      </w:pPr>
      <w:rPr>
        <w:rFonts w:hint="default"/>
        <w:lang w:val="sk-SK" w:eastAsia="sk-SK" w:bidi="sk-SK"/>
      </w:rPr>
    </w:lvl>
    <w:lvl w:ilvl="6" w:tplc="4510C722">
      <w:numFmt w:val="bullet"/>
      <w:lvlText w:val="•"/>
      <w:lvlJc w:val="left"/>
      <w:pPr>
        <w:ind w:left="6223" w:hanging="293"/>
      </w:pPr>
      <w:rPr>
        <w:rFonts w:hint="default"/>
        <w:lang w:val="sk-SK" w:eastAsia="sk-SK" w:bidi="sk-SK"/>
      </w:rPr>
    </w:lvl>
    <w:lvl w:ilvl="7" w:tplc="E0ACD50E">
      <w:numFmt w:val="bullet"/>
      <w:lvlText w:val="•"/>
      <w:lvlJc w:val="left"/>
      <w:pPr>
        <w:ind w:left="7164" w:hanging="293"/>
      </w:pPr>
      <w:rPr>
        <w:rFonts w:hint="default"/>
        <w:lang w:val="sk-SK" w:eastAsia="sk-SK" w:bidi="sk-SK"/>
      </w:rPr>
    </w:lvl>
    <w:lvl w:ilvl="8" w:tplc="181AE12E">
      <w:numFmt w:val="bullet"/>
      <w:lvlText w:val="•"/>
      <w:lvlJc w:val="left"/>
      <w:pPr>
        <w:ind w:left="8105" w:hanging="293"/>
      </w:pPr>
      <w:rPr>
        <w:rFonts w:hint="default"/>
        <w:lang w:val="sk-SK" w:eastAsia="sk-SK" w:bidi="sk-SK"/>
      </w:rPr>
    </w:lvl>
  </w:abstractNum>
  <w:abstractNum w:abstractNumId="32" w15:restartNumberingAfterBreak="0">
    <w:nsid w:val="600D2505"/>
    <w:multiLevelType w:val="multilevel"/>
    <w:tmpl w:val="2F72A5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64D508B9"/>
    <w:multiLevelType w:val="hybridMultilevel"/>
    <w:tmpl w:val="4E36F51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63C29BC0">
      <w:start w:val="1"/>
      <w:numFmt w:val="lowerLetter"/>
      <w:lvlText w:val="%2)"/>
      <w:lvlJc w:val="left"/>
      <w:pPr>
        <w:ind w:left="930" w:hanging="219"/>
      </w:pPr>
      <w:rPr>
        <w:rFonts w:ascii="Cambria" w:eastAsia="Cambria" w:hAnsi="Cambria" w:cs="Cambria" w:hint="default"/>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34" w15:restartNumberingAfterBreak="0">
    <w:nsid w:val="7079268B"/>
    <w:multiLevelType w:val="hybridMultilevel"/>
    <w:tmpl w:val="3E4C6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8944B2"/>
    <w:multiLevelType w:val="multilevel"/>
    <w:tmpl w:val="5AB2C7F0"/>
    <w:lvl w:ilvl="0">
      <w:start w:val="1"/>
      <w:numFmt w:val="decimal"/>
      <w:lvlText w:val="%1."/>
      <w:lvlJc w:val="left"/>
      <w:pPr>
        <w:tabs>
          <w:tab w:val="num" w:pos="792"/>
        </w:tabs>
        <w:ind w:left="792" w:hanging="360"/>
      </w:p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36" w15:restartNumberingAfterBreak="0">
    <w:nsid w:val="7B1353A5"/>
    <w:multiLevelType w:val="hybridMultilevel"/>
    <w:tmpl w:val="56EAD5BA"/>
    <w:lvl w:ilvl="0" w:tplc="3A006B8C">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D9501DE"/>
    <w:multiLevelType w:val="hybridMultilevel"/>
    <w:tmpl w:val="1EECCAE6"/>
    <w:lvl w:ilvl="0" w:tplc="612E8F8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689EEF72">
      <w:numFmt w:val="bullet"/>
      <w:lvlText w:val="•"/>
      <w:lvlJc w:val="left"/>
      <w:pPr>
        <w:ind w:left="1700" w:hanging="567"/>
      </w:pPr>
      <w:rPr>
        <w:rFonts w:hint="default"/>
        <w:lang w:val="sk-SK" w:eastAsia="sk-SK" w:bidi="sk-SK"/>
      </w:rPr>
    </w:lvl>
    <w:lvl w:ilvl="2" w:tplc="7390DBB2">
      <w:numFmt w:val="bullet"/>
      <w:lvlText w:val="•"/>
      <w:lvlJc w:val="left"/>
      <w:pPr>
        <w:ind w:left="2621" w:hanging="567"/>
      </w:pPr>
      <w:rPr>
        <w:rFonts w:hint="default"/>
        <w:lang w:val="sk-SK" w:eastAsia="sk-SK" w:bidi="sk-SK"/>
      </w:rPr>
    </w:lvl>
    <w:lvl w:ilvl="3" w:tplc="EEF23F4A">
      <w:numFmt w:val="bullet"/>
      <w:lvlText w:val="•"/>
      <w:lvlJc w:val="left"/>
      <w:pPr>
        <w:ind w:left="3541" w:hanging="567"/>
      </w:pPr>
      <w:rPr>
        <w:rFonts w:hint="default"/>
        <w:lang w:val="sk-SK" w:eastAsia="sk-SK" w:bidi="sk-SK"/>
      </w:rPr>
    </w:lvl>
    <w:lvl w:ilvl="4" w:tplc="6FD24E4E">
      <w:numFmt w:val="bullet"/>
      <w:lvlText w:val="•"/>
      <w:lvlJc w:val="left"/>
      <w:pPr>
        <w:ind w:left="4462" w:hanging="567"/>
      </w:pPr>
      <w:rPr>
        <w:rFonts w:hint="default"/>
        <w:lang w:val="sk-SK" w:eastAsia="sk-SK" w:bidi="sk-SK"/>
      </w:rPr>
    </w:lvl>
    <w:lvl w:ilvl="5" w:tplc="77E273C4">
      <w:numFmt w:val="bullet"/>
      <w:lvlText w:val="•"/>
      <w:lvlJc w:val="left"/>
      <w:pPr>
        <w:ind w:left="5383" w:hanging="567"/>
      </w:pPr>
      <w:rPr>
        <w:rFonts w:hint="default"/>
        <w:lang w:val="sk-SK" w:eastAsia="sk-SK" w:bidi="sk-SK"/>
      </w:rPr>
    </w:lvl>
    <w:lvl w:ilvl="6" w:tplc="CAEC3662">
      <w:numFmt w:val="bullet"/>
      <w:lvlText w:val="•"/>
      <w:lvlJc w:val="left"/>
      <w:pPr>
        <w:ind w:left="6303" w:hanging="567"/>
      </w:pPr>
      <w:rPr>
        <w:rFonts w:hint="default"/>
        <w:lang w:val="sk-SK" w:eastAsia="sk-SK" w:bidi="sk-SK"/>
      </w:rPr>
    </w:lvl>
    <w:lvl w:ilvl="7" w:tplc="9A30AAC0">
      <w:numFmt w:val="bullet"/>
      <w:lvlText w:val="•"/>
      <w:lvlJc w:val="left"/>
      <w:pPr>
        <w:ind w:left="7224" w:hanging="567"/>
      </w:pPr>
      <w:rPr>
        <w:rFonts w:hint="default"/>
        <w:lang w:val="sk-SK" w:eastAsia="sk-SK" w:bidi="sk-SK"/>
      </w:rPr>
    </w:lvl>
    <w:lvl w:ilvl="8" w:tplc="3A3C9030">
      <w:numFmt w:val="bullet"/>
      <w:lvlText w:val="•"/>
      <w:lvlJc w:val="left"/>
      <w:pPr>
        <w:ind w:left="8145" w:hanging="567"/>
      </w:pPr>
      <w:rPr>
        <w:rFonts w:hint="default"/>
        <w:lang w:val="sk-SK" w:eastAsia="sk-SK" w:bidi="sk-SK"/>
      </w:rPr>
    </w:lvl>
  </w:abstractNum>
  <w:num w:numId="1">
    <w:abstractNumId w:val="3"/>
  </w:num>
  <w:num w:numId="2">
    <w:abstractNumId w:val="15"/>
  </w:num>
  <w:num w:numId="3">
    <w:abstractNumId w:val="31"/>
  </w:num>
  <w:num w:numId="4">
    <w:abstractNumId w:val="9"/>
  </w:num>
  <w:num w:numId="5">
    <w:abstractNumId w:val="37"/>
  </w:num>
  <w:num w:numId="6">
    <w:abstractNumId w:val="7"/>
  </w:num>
  <w:num w:numId="7">
    <w:abstractNumId w:val="28"/>
  </w:num>
  <w:num w:numId="8">
    <w:abstractNumId w:val="23"/>
  </w:num>
  <w:num w:numId="9">
    <w:abstractNumId w:val="33"/>
  </w:num>
  <w:num w:numId="10">
    <w:abstractNumId w:val="13"/>
  </w:num>
  <w:num w:numId="11">
    <w:abstractNumId w:val="2"/>
  </w:num>
  <w:num w:numId="12">
    <w:abstractNumId w:val="34"/>
  </w:num>
  <w:num w:numId="13">
    <w:abstractNumId w:val="20"/>
  </w:num>
  <w:num w:numId="14">
    <w:abstractNumId w:val="29"/>
  </w:num>
  <w:num w:numId="15">
    <w:abstractNumId w:val="8"/>
  </w:num>
  <w:num w:numId="16">
    <w:abstractNumId w:val="19"/>
  </w:num>
  <w:num w:numId="17">
    <w:abstractNumId w:val="14"/>
  </w:num>
  <w:num w:numId="18">
    <w:abstractNumId w:val="5"/>
  </w:num>
  <w:num w:numId="19">
    <w:abstractNumId w:val="1"/>
  </w:num>
  <w:num w:numId="20">
    <w:abstractNumId w:val="30"/>
  </w:num>
  <w:num w:numId="21">
    <w:abstractNumId w:val="10"/>
  </w:num>
  <w:num w:numId="22">
    <w:abstractNumId w:val="17"/>
  </w:num>
  <w:num w:numId="2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2"/>
  </w:num>
  <w:num w:numId="26">
    <w:abstractNumId w:val="6"/>
  </w:num>
  <w:num w:numId="27">
    <w:abstractNumId w:val="36"/>
  </w:num>
  <w:num w:numId="28">
    <w:abstractNumId w:val="11"/>
  </w:num>
  <w:num w:numId="29">
    <w:abstractNumId w:val="35"/>
  </w:num>
  <w:num w:numId="30">
    <w:abstractNumId w:val="27"/>
  </w:num>
  <w:num w:numId="31">
    <w:abstractNumId w:val="16"/>
  </w:num>
  <w:num w:numId="32">
    <w:abstractNumId w:val="0"/>
  </w:num>
  <w:num w:numId="33">
    <w:abstractNumId w:val="26"/>
  </w:num>
  <w:num w:numId="34">
    <w:abstractNumId w:val="32"/>
  </w:num>
  <w:num w:numId="35">
    <w:abstractNumId w:val="24"/>
  </w:num>
  <w:num w:numId="36">
    <w:abstractNumId w:val="4"/>
  </w:num>
  <w:num w:numId="37">
    <w:abstractNumId w:val="12"/>
  </w:num>
  <w:num w:numId="38">
    <w:abstractNumId w:val="18"/>
  </w:num>
  <w:num w:numId="3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91"/>
    <w:rsid w:val="000041A4"/>
    <w:rsid w:val="00004E6B"/>
    <w:rsid w:val="00016355"/>
    <w:rsid w:val="000175AE"/>
    <w:rsid w:val="00023893"/>
    <w:rsid w:val="00024AA9"/>
    <w:rsid w:val="000331AF"/>
    <w:rsid w:val="00034B1C"/>
    <w:rsid w:val="00036558"/>
    <w:rsid w:val="00036574"/>
    <w:rsid w:val="000418E5"/>
    <w:rsid w:val="000443B0"/>
    <w:rsid w:val="00052CFA"/>
    <w:rsid w:val="00054A14"/>
    <w:rsid w:val="00055C7C"/>
    <w:rsid w:val="000576FD"/>
    <w:rsid w:val="00057DF3"/>
    <w:rsid w:val="00062EDB"/>
    <w:rsid w:val="0006332C"/>
    <w:rsid w:val="00063D5A"/>
    <w:rsid w:val="00064054"/>
    <w:rsid w:val="00067683"/>
    <w:rsid w:val="00070677"/>
    <w:rsid w:val="00073D76"/>
    <w:rsid w:val="00074497"/>
    <w:rsid w:val="00076BEE"/>
    <w:rsid w:val="00096388"/>
    <w:rsid w:val="000A0B13"/>
    <w:rsid w:val="000A37EB"/>
    <w:rsid w:val="000B2E45"/>
    <w:rsid w:val="000B76A1"/>
    <w:rsid w:val="000D60EC"/>
    <w:rsid w:val="000E0BBE"/>
    <w:rsid w:val="000E63B5"/>
    <w:rsid w:val="000E7930"/>
    <w:rsid w:val="000F38D9"/>
    <w:rsid w:val="00104922"/>
    <w:rsid w:val="001103F4"/>
    <w:rsid w:val="00110798"/>
    <w:rsid w:val="001134A6"/>
    <w:rsid w:val="001137CB"/>
    <w:rsid w:val="00113E46"/>
    <w:rsid w:val="00120E89"/>
    <w:rsid w:val="00142965"/>
    <w:rsid w:val="00142D9D"/>
    <w:rsid w:val="001435D9"/>
    <w:rsid w:val="00144D1B"/>
    <w:rsid w:val="00153CF6"/>
    <w:rsid w:val="001604DE"/>
    <w:rsid w:val="0017185A"/>
    <w:rsid w:val="001730DE"/>
    <w:rsid w:val="00173F95"/>
    <w:rsid w:val="0017454D"/>
    <w:rsid w:val="00182CB6"/>
    <w:rsid w:val="00187F40"/>
    <w:rsid w:val="0019679F"/>
    <w:rsid w:val="001A07BD"/>
    <w:rsid w:val="001A5EE9"/>
    <w:rsid w:val="001C0F0A"/>
    <w:rsid w:val="001C75A5"/>
    <w:rsid w:val="001D2014"/>
    <w:rsid w:val="001E6F3D"/>
    <w:rsid w:val="001F1666"/>
    <w:rsid w:val="001F1F9B"/>
    <w:rsid w:val="001F65DA"/>
    <w:rsid w:val="0020252F"/>
    <w:rsid w:val="002049E4"/>
    <w:rsid w:val="002050DA"/>
    <w:rsid w:val="0020538F"/>
    <w:rsid w:val="00205F63"/>
    <w:rsid w:val="00207C47"/>
    <w:rsid w:val="00207D75"/>
    <w:rsid w:val="002101DA"/>
    <w:rsid w:val="0021095A"/>
    <w:rsid w:val="00210C77"/>
    <w:rsid w:val="0021357A"/>
    <w:rsid w:val="0022436D"/>
    <w:rsid w:val="00225A66"/>
    <w:rsid w:val="00225BEA"/>
    <w:rsid w:val="0023442C"/>
    <w:rsid w:val="00244867"/>
    <w:rsid w:val="00252660"/>
    <w:rsid w:val="00252E02"/>
    <w:rsid w:val="00252E05"/>
    <w:rsid w:val="002536EE"/>
    <w:rsid w:val="002562FF"/>
    <w:rsid w:val="002621D1"/>
    <w:rsid w:val="00263ECF"/>
    <w:rsid w:val="002664BE"/>
    <w:rsid w:val="00275022"/>
    <w:rsid w:val="002844FA"/>
    <w:rsid w:val="00293374"/>
    <w:rsid w:val="00294A67"/>
    <w:rsid w:val="002A5C05"/>
    <w:rsid w:val="002B167D"/>
    <w:rsid w:val="002B20E6"/>
    <w:rsid w:val="002B2FFA"/>
    <w:rsid w:val="002B3DC3"/>
    <w:rsid w:val="002B4AA6"/>
    <w:rsid w:val="002D7167"/>
    <w:rsid w:val="002E295A"/>
    <w:rsid w:val="002E36F4"/>
    <w:rsid w:val="002E4A78"/>
    <w:rsid w:val="00302B6F"/>
    <w:rsid w:val="003053BD"/>
    <w:rsid w:val="00323F5C"/>
    <w:rsid w:val="00324D17"/>
    <w:rsid w:val="003317AF"/>
    <w:rsid w:val="00332550"/>
    <w:rsid w:val="00343DBC"/>
    <w:rsid w:val="00344BC0"/>
    <w:rsid w:val="00362F10"/>
    <w:rsid w:val="00365C9C"/>
    <w:rsid w:val="00366AF2"/>
    <w:rsid w:val="00367BA7"/>
    <w:rsid w:val="003759A4"/>
    <w:rsid w:val="00376140"/>
    <w:rsid w:val="003772D3"/>
    <w:rsid w:val="00380CCD"/>
    <w:rsid w:val="00381F32"/>
    <w:rsid w:val="00397E7F"/>
    <w:rsid w:val="003A289E"/>
    <w:rsid w:val="003A4826"/>
    <w:rsid w:val="003A7090"/>
    <w:rsid w:val="003A760D"/>
    <w:rsid w:val="003B4C78"/>
    <w:rsid w:val="003B4E0A"/>
    <w:rsid w:val="003C0CA4"/>
    <w:rsid w:val="003C2AC2"/>
    <w:rsid w:val="003C467A"/>
    <w:rsid w:val="003C4B31"/>
    <w:rsid w:val="003C668C"/>
    <w:rsid w:val="003D126D"/>
    <w:rsid w:val="003D1B28"/>
    <w:rsid w:val="003D37B4"/>
    <w:rsid w:val="003D3BC0"/>
    <w:rsid w:val="003E3255"/>
    <w:rsid w:val="003E4134"/>
    <w:rsid w:val="003F00A7"/>
    <w:rsid w:val="003F00F6"/>
    <w:rsid w:val="003F07BE"/>
    <w:rsid w:val="003F1E32"/>
    <w:rsid w:val="003F4C0E"/>
    <w:rsid w:val="003F70EC"/>
    <w:rsid w:val="00401951"/>
    <w:rsid w:val="00403420"/>
    <w:rsid w:val="004110E0"/>
    <w:rsid w:val="00416EF3"/>
    <w:rsid w:val="0041790D"/>
    <w:rsid w:val="004327D1"/>
    <w:rsid w:val="004333B5"/>
    <w:rsid w:val="00436BF9"/>
    <w:rsid w:val="00436CFA"/>
    <w:rsid w:val="00440B9E"/>
    <w:rsid w:val="0044439B"/>
    <w:rsid w:val="00444700"/>
    <w:rsid w:val="00453594"/>
    <w:rsid w:val="00454704"/>
    <w:rsid w:val="00454AB7"/>
    <w:rsid w:val="00462779"/>
    <w:rsid w:val="00466A82"/>
    <w:rsid w:val="004676CA"/>
    <w:rsid w:val="004705F2"/>
    <w:rsid w:val="004738EE"/>
    <w:rsid w:val="00476F73"/>
    <w:rsid w:val="00485367"/>
    <w:rsid w:val="00487186"/>
    <w:rsid w:val="00487EBF"/>
    <w:rsid w:val="00490EBE"/>
    <w:rsid w:val="00491E00"/>
    <w:rsid w:val="004954EC"/>
    <w:rsid w:val="00495A54"/>
    <w:rsid w:val="004A2908"/>
    <w:rsid w:val="004A7A13"/>
    <w:rsid w:val="004A7A5D"/>
    <w:rsid w:val="004B72F5"/>
    <w:rsid w:val="004C5B55"/>
    <w:rsid w:val="004D1E86"/>
    <w:rsid w:val="004D2A2D"/>
    <w:rsid w:val="004D3F11"/>
    <w:rsid w:val="004E63D9"/>
    <w:rsid w:val="004E6720"/>
    <w:rsid w:val="004F07FC"/>
    <w:rsid w:val="004F5FC6"/>
    <w:rsid w:val="004F6362"/>
    <w:rsid w:val="005026E5"/>
    <w:rsid w:val="0050433B"/>
    <w:rsid w:val="00507FF9"/>
    <w:rsid w:val="00515B63"/>
    <w:rsid w:val="005173C0"/>
    <w:rsid w:val="00521B94"/>
    <w:rsid w:val="00522008"/>
    <w:rsid w:val="0053395E"/>
    <w:rsid w:val="00550240"/>
    <w:rsid w:val="005552C4"/>
    <w:rsid w:val="00557608"/>
    <w:rsid w:val="005667A6"/>
    <w:rsid w:val="0057229D"/>
    <w:rsid w:val="00574251"/>
    <w:rsid w:val="00576658"/>
    <w:rsid w:val="00577E90"/>
    <w:rsid w:val="00581A0A"/>
    <w:rsid w:val="0058230D"/>
    <w:rsid w:val="00590CC7"/>
    <w:rsid w:val="00590E7C"/>
    <w:rsid w:val="005958DF"/>
    <w:rsid w:val="005A004D"/>
    <w:rsid w:val="005A0C8F"/>
    <w:rsid w:val="005A2720"/>
    <w:rsid w:val="005A542A"/>
    <w:rsid w:val="005B4DF6"/>
    <w:rsid w:val="005B6F94"/>
    <w:rsid w:val="005C34C8"/>
    <w:rsid w:val="005C4623"/>
    <w:rsid w:val="005C7FC4"/>
    <w:rsid w:val="005D04FD"/>
    <w:rsid w:val="005D09F3"/>
    <w:rsid w:val="005D0E48"/>
    <w:rsid w:val="005D5A80"/>
    <w:rsid w:val="005E149A"/>
    <w:rsid w:val="005E1876"/>
    <w:rsid w:val="005E3997"/>
    <w:rsid w:val="005E7855"/>
    <w:rsid w:val="005F0C07"/>
    <w:rsid w:val="005F3C11"/>
    <w:rsid w:val="005F3C64"/>
    <w:rsid w:val="005F786E"/>
    <w:rsid w:val="006064B7"/>
    <w:rsid w:val="00616CAE"/>
    <w:rsid w:val="00623415"/>
    <w:rsid w:val="0062482A"/>
    <w:rsid w:val="00632833"/>
    <w:rsid w:val="006344DD"/>
    <w:rsid w:val="006445A3"/>
    <w:rsid w:val="00646841"/>
    <w:rsid w:val="00650D29"/>
    <w:rsid w:val="00660E4D"/>
    <w:rsid w:val="00662C16"/>
    <w:rsid w:val="00664125"/>
    <w:rsid w:val="0066487B"/>
    <w:rsid w:val="0066616C"/>
    <w:rsid w:val="0066739E"/>
    <w:rsid w:val="00671613"/>
    <w:rsid w:val="00680A55"/>
    <w:rsid w:val="00683686"/>
    <w:rsid w:val="00684086"/>
    <w:rsid w:val="006949B1"/>
    <w:rsid w:val="0069649A"/>
    <w:rsid w:val="00696579"/>
    <w:rsid w:val="006B785A"/>
    <w:rsid w:val="006C4AE2"/>
    <w:rsid w:val="006D598B"/>
    <w:rsid w:val="006E3BCE"/>
    <w:rsid w:val="006F253E"/>
    <w:rsid w:val="006F305C"/>
    <w:rsid w:val="006F3691"/>
    <w:rsid w:val="007018BA"/>
    <w:rsid w:val="007052BB"/>
    <w:rsid w:val="00711B95"/>
    <w:rsid w:val="00714CC7"/>
    <w:rsid w:val="00723639"/>
    <w:rsid w:val="00724582"/>
    <w:rsid w:val="0072530D"/>
    <w:rsid w:val="00735597"/>
    <w:rsid w:val="00740092"/>
    <w:rsid w:val="007465A5"/>
    <w:rsid w:val="0075268F"/>
    <w:rsid w:val="00763C3A"/>
    <w:rsid w:val="007663F2"/>
    <w:rsid w:val="007708C7"/>
    <w:rsid w:val="00771E2D"/>
    <w:rsid w:val="00773621"/>
    <w:rsid w:val="007776F1"/>
    <w:rsid w:val="007855B0"/>
    <w:rsid w:val="007931FF"/>
    <w:rsid w:val="007A426C"/>
    <w:rsid w:val="007B3A51"/>
    <w:rsid w:val="007B757A"/>
    <w:rsid w:val="007C052C"/>
    <w:rsid w:val="007D128B"/>
    <w:rsid w:val="007D1613"/>
    <w:rsid w:val="007D2CEA"/>
    <w:rsid w:val="007D45DC"/>
    <w:rsid w:val="007E38AB"/>
    <w:rsid w:val="007E6534"/>
    <w:rsid w:val="007E7606"/>
    <w:rsid w:val="007E7E5B"/>
    <w:rsid w:val="007F0EC0"/>
    <w:rsid w:val="008029F2"/>
    <w:rsid w:val="008076E5"/>
    <w:rsid w:val="00807D50"/>
    <w:rsid w:val="00813B3E"/>
    <w:rsid w:val="00815F00"/>
    <w:rsid w:val="00826AB9"/>
    <w:rsid w:val="0083423B"/>
    <w:rsid w:val="008360E5"/>
    <w:rsid w:val="008374E1"/>
    <w:rsid w:val="00837693"/>
    <w:rsid w:val="00837B71"/>
    <w:rsid w:val="00846C69"/>
    <w:rsid w:val="00856A9D"/>
    <w:rsid w:val="00857496"/>
    <w:rsid w:val="00862F71"/>
    <w:rsid w:val="00863140"/>
    <w:rsid w:val="00865A10"/>
    <w:rsid w:val="00867A60"/>
    <w:rsid w:val="008708EF"/>
    <w:rsid w:val="00883511"/>
    <w:rsid w:val="00886F02"/>
    <w:rsid w:val="008928E2"/>
    <w:rsid w:val="008931B5"/>
    <w:rsid w:val="00893E8E"/>
    <w:rsid w:val="008962EE"/>
    <w:rsid w:val="00897A71"/>
    <w:rsid w:val="008A1D5E"/>
    <w:rsid w:val="008A3607"/>
    <w:rsid w:val="008B22D4"/>
    <w:rsid w:val="008B4848"/>
    <w:rsid w:val="008B77A9"/>
    <w:rsid w:val="008B7FF7"/>
    <w:rsid w:val="008C47BE"/>
    <w:rsid w:val="008D05E7"/>
    <w:rsid w:val="008D39FB"/>
    <w:rsid w:val="008D5B2F"/>
    <w:rsid w:val="008E0CDB"/>
    <w:rsid w:val="008E1EE3"/>
    <w:rsid w:val="008E5C91"/>
    <w:rsid w:val="008F0B5A"/>
    <w:rsid w:val="008F309B"/>
    <w:rsid w:val="008F3CF8"/>
    <w:rsid w:val="008F427C"/>
    <w:rsid w:val="008F4330"/>
    <w:rsid w:val="00901161"/>
    <w:rsid w:val="00901F90"/>
    <w:rsid w:val="0090259D"/>
    <w:rsid w:val="00902902"/>
    <w:rsid w:val="009065B8"/>
    <w:rsid w:val="00911521"/>
    <w:rsid w:val="00913157"/>
    <w:rsid w:val="0091667A"/>
    <w:rsid w:val="0091686D"/>
    <w:rsid w:val="00931E5E"/>
    <w:rsid w:val="00944E7B"/>
    <w:rsid w:val="00951640"/>
    <w:rsid w:val="00952313"/>
    <w:rsid w:val="00954B05"/>
    <w:rsid w:val="00954F72"/>
    <w:rsid w:val="0095554D"/>
    <w:rsid w:val="0096011A"/>
    <w:rsid w:val="0096449F"/>
    <w:rsid w:val="00965566"/>
    <w:rsid w:val="009748F2"/>
    <w:rsid w:val="00981608"/>
    <w:rsid w:val="00984E68"/>
    <w:rsid w:val="00986D5A"/>
    <w:rsid w:val="00994768"/>
    <w:rsid w:val="00994E54"/>
    <w:rsid w:val="009A1E1A"/>
    <w:rsid w:val="009A25DC"/>
    <w:rsid w:val="009A2F94"/>
    <w:rsid w:val="009A54D8"/>
    <w:rsid w:val="009A682A"/>
    <w:rsid w:val="009A7124"/>
    <w:rsid w:val="009A738D"/>
    <w:rsid w:val="009B1584"/>
    <w:rsid w:val="009B3B36"/>
    <w:rsid w:val="009B3C35"/>
    <w:rsid w:val="009B6DAD"/>
    <w:rsid w:val="009B72E6"/>
    <w:rsid w:val="009C2013"/>
    <w:rsid w:val="009C7CC6"/>
    <w:rsid w:val="009D0059"/>
    <w:rsid w:val="009D2A53"/>
    <w:rsid w:val="009D50F1"/>
    <w:rsid w:val="009E5C57"/>
    <w:rsid w:val="009F4A93"/>
    <w:rsid w:val="009F520B"/>
    <w:rsid w:val="00A01AFF"/>
    <w:rsid w:val="00A02A5A"/>
    <w:rsid w:val="00A10176"/>
    <w:rsid w:val="00A257DB"/>
    <w:rsid w:val="00A301A2"/>
    <w:rsid w:val="00A32AC4"/>
    <w:rsid w:val="00A353CE"/>
    <w:rsid w:val="00A35DBC"/>
    <w:rsid w:val="00A40DC2"/>
    <w:rsid w:val="00A428EE"/>
    <w:rsid w:val="00A42AEC"/>
    <w:rsid w:val="00A5035F"/>
    <w:rsid w:val="00A56AAC"/>
    <w:rsid w:val="00A6033D"/>
    <w:rsid w:val="00A6350B"/>
    <w:rsid w:val="00A67667"/>
    <w:rsid w:val="00A7126B"/>
    <w:rsid w:val="00A74B73"/>
    <w:rsid w:val="00A85A19"/>
    <w:rsid w:val="00A95D4C"/>
    <w:rsid w:val="00A964CC"/>
    <w:rsid w:val="00A96647"/>
    <w:rsid w:val="00A96A82"/>
    <w:rsid w:val="00A96E53"/>
    <w:rsid w:val="00AA39EA"/>
    <w:rsid w:val="00AA659E"/>
    <w:rsid w:val="00AC0BFA"/>
    <w:rsid w:val="00AC3225"/>
    <w:rsid w:val="00AC5E29"/>
    <w:rsid w:val="00AD21EE"/>
    <w:rsid w:val="00AD28B6"/>
    <w:rsid w:val="00AE0153"/>
    <w:rsid w:val="00AE3CD4"/>
    <w:rsid w:val="00AE6ED4"/>
    <w:rsid w:val="00AE7EF8"/>
    <w:rsid w:val="00AF3607"/>
    <w:rsid w:val="00AF6F2D"/>
    <w:rsid w:val="00AF75C3"/>
    <w:rsid w:val="00B008CC"/>
    <w:rsid w:val="00B01F6A"/>
    <w:rsid w:val="00B04153"/>
    <w:rsid w:val="00B177B7"/>
    <w:rsid w:val="00B2201C"/>
    <w:rsid w:val="00B2447A"/>
    <w:rsid w:val="00B27B24"/>
    <w:rsid w:val="00B3222F"/>
    <w:rsid w:val="00B4486E"/>
    <w:rsid w:val="00B451EE"/>
    <w:rsid w:val="00B4692B"/>
    <w:rsid w:val="00B70492"/>
    <w:rsid w:val="00B70B0E"/>
    <w:rsid w:val="00B72374"/>
    <w:rsid w:val="00B7290F"/>
    <w:rsid w:val="00B8065A"/>
    <w:rsid w:val="00B82543"/>
    <w:rsid w:val="00B8371A"/>
    <w:rsid w:val="00B83FC8"/>
    <w:rsid w:val="00B866E5"/>
    <w:rsid w:val="00B92049"/>
    <w:rsid w:val="00B96B15"/>
    <w:rsid w:val="00BA1C57"/>
    <w:rsid w:val="00BA2201"/>
    <w:rsid w:val="00BA3880"/>
    <w:rsid w:val="00BA3C15"/>
    <w:rsid w:val="00BA557D"/>
    <w:rsid w:val="00BB1C36"/>
    <w:rsid w:val="00BB3381"/>
    <w:rsid w:val="00BB3412"/>
    <w:rsid w:val="00BB530E"/>
    <w:rsid w:val="00BB60C0"/>
    <w:rsid w:val="00BB688B"/>
    <w:rsid w:val="00BD215B"/>
    <w:rsid w:val="00BD21C4"/>
    <w:rsid w:val="00BD322B"/>
    <w:rsid w:val="00BD4468"/>
    <w:rsid w:val="00BF053B"/>
    <w:rsid w:val="00BF37C1"/>
    <w:rsid w:val="00BF6430"/>
    <w:rsid w:val="00C06927"/>
    <w:rsid w:val="00C152E4"/>
    <w:rsid w:val="00C153D2"/>
    <w:rsid w:val="00C26E25"/>
    <w:rsid w:val="00C27EBE"/>
    <w:rsid w:val="00C35C06"/>
    <w:rsid w:val="00C41EA5"/>
    <w:rsid w:val="00C43A28"/>
    <w:rsid w:val="00C47306"/>
    <w:rsid w:val="00C47DEF"/>
    <w:rsid w:val="00C60521"/>
    <w:rsid w:val="00C60927"/>
    <w:rsid w:val="00C6130F"/>
    <w:rsid w:val="00C708F3"/>
    <w:rsid w:val="00C72DB7"/>
    <w:rsid w:val="00C74217"/>
    <w:rsid w:val="00C8138A"/>
    <w:rsid w:val="00C81B68"/>
    <w:rsid w:val="00C920D3"/>
    <w:rsid w:val="00CA2D29"/>
    <w:rsid w:val="00CA3321"/>
    <w:rsid w:val="00CC528A"/>
    <w:rsid w:val="00CD51F2"/>
    <w:rsid w:val="00CD5E92"/>
    <w:rsid w:val="00CE5F0E"/>
    <w:rsid w:val="00CE6CF0"/>
    <w:rsid w:val="00CF0023"/>
    <w:rsid w:val="00CF10B1"/>
    <w:rsid w:val="00CF3363"/>
    <w:rsid w:val="00CF75F1"/>
    <w:rsid w:val="00D00A39"/>
    <w:rsid w:val="00D12E90"/>
    <w:rsid w:val="00D212E9"/>
    <w:rsid w:val="00D31D74"/>
    <w:rsid w:val="00D40222"/>
    <w:rsid w:val="00D41BE7"/>
    <w:rsid w:val="00D547F3"/>
    <w:rsid w:val="00D55988"/>
    <w:rsid w:val="00D7370A"/>
    <w:rsid w:val="00D811AA"/>
    <w:rsid w:val="00D921E7"/>
    <w:rsid w:val="00D96A81"/>
    <w:rsid w:val="00D978CC"/>
    <w:rsid w:val="00DA32A0"/>
    <w:rsid w:val="00DA67FA"/>
    <w:rsid w:val="00DA7F6D"/>
    <w:rsid w:val="00DB08BB"/>
    <w:rsid w:val="00DB2F5E"/>
    <w:rsid w:val="00DB498D"/>
    <w:rsid w:val="00DB75D8"/>
    <w:rsid w:val="00DB7B44"/>
    <w:rsid w:val="00DC0003"/>
    <w:rsid w:val="00DC5B7A"/>
    <w:rsid w:val="00DC6445"/>
    <w:rsid w:val="00DD3D31"/>
    <w:rsid w:val="00DD55F4"/>
    <w:rsid w:val="00DE18CD"/>
    <w:rsid w:val="00DE341F"/>
    <w:rsid w:val="00DE42E7"/>
    <w:rsid w:val="00DE7C5F"/>
    <w:rsid w:val="00DF2744"/>
    <w:rsid w:val="00DF5F0F"/>
    <w:rsid w:val="00E04C70"/>
    <w:rsid w:val="00E115C6"/>
    <w:rsid w:val="00E11702"/>
    <w:rsid w:val="00E128D3"/>
    <w:rsid w:val="00E26BB0"/>
    <w:rsid w:val="00E2735A"/>
    <w:rsid w:val="00E31296"/>
    <w:rsid w:val="00E36893"/>
    <w:rsid w:val="00E37FAF"/>
    <w:rsid w:val="00E4296E"/>
    <w:rsid w:val="00E42A61"/>
    <w:rsid w:val="00E46753"/>
    <w:rsid w:val="00E476BC"/>
    <w:rsid w:val="00E500C0"/>
    <w:rsid w:val="00E611A7"/>
    <w:rsid w:val="00E6539A"/>
    <w:rsid w:val="00E66C0E"/>
    <w:rsid w:val="00E709E6"/>
    <w:rsid w:val="00E72B9C"/>
    <w:rsid w:val="00E76DAD"/>
    <w:rsid w:val="00E845F9"/>
    <w:rsid w:val="00E92E9E"/>
    <w:rsid w:val="00EA13C9"/>
    <w:rsid w:val="00EB0A11"/>
    <w:rsid w:val="00EB1A2F"/>
    <w:rsid w:val="00EB2582"/>
    <w:rsid w:val="00EC1506"/>
    <w:rsid w:val="00ED1669"/>
    <w:rsid w:val="00EE19C5"/>
    <w:rsid w:val="00EE3C12"/>
    <w:rsid w:val="00F0065C"/>
    <w:rsid w:val="00F06B62"/>
    <w:rsid w:val="00F07FEA"/>
    <w:rsid w:val="00F1672D"/>
    <w:rsid w:val="00F226BF"/>
    <w:rsid w:val="00F27F49"/>
    <w:rsid w:val="00F30341"/>
    <w:rsid w:val="00F31FC5"/>
    <w:rsid w:val="00F34B98"/>
    <w:rsid w:val="00F34B9D"/>
    <w:rsid w:val="00F40E3E"/>
    <w:rsid w:val="00F430DA"/>
    <w:rsid w:val="00F532AD"/>
    <w:rsid w:val="00F53CC0"/>
    <w:rsid w:val="00F53CEB"/>
    <w:rsid w:val="00F62ECC"/>
    <w:rsid w:val="00F73EA7"/>
    <w:rsid w:val="00F80753"/>
    <w:rsid w:val="00FA12EC"/>
    <w:rsid w:val="00FA2C45"/>
    <w:rsid w:val="00FA5464"/>
    <w:rsid w:val="00FB30E4"/>
    <w:rsid w:val="00FB5296"/>
    <w:rsid w:val="00FB5B25"/>
    <w:rsid w:val="00FC098E"/>
    <w:rsid w:val="00FC14D3"/>
    <w:rsid w:val="00FD1418"/>
    <w:rsid w:val="00FD7893"/>
    <w:rsid w:val="00FE0373"/>
    <w:rsid w:val="00FE09AE"/>
    <w:rsid w:val="00FE3885"/>
    <w:rsid w:val="00FE62F4"/>
    <w:rsid w:val="00FE6B07"/>
    <w:rsid w:val="00FE763C"/>
    <w:rsid w:val="00FF0813"/>
    <w:rsid w:val="00FF0E13"/>
    <w:rsid w:val="00FF15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534F224"/>
  <w15:docId w15:val="{0BDA75A5-56BE-4044-B4C3-B8EF626D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sk-SK" w:eastAsia="sk-SK" w:bidi="sk-SK"/>
    </w:rPr>
  </w:style>
  <w:style w:type="paragraph" w:styleId="Heading1">
    <w:name w:val="heading 1"/>
    <w:basedOn w:val="Normal"/>
    <w:uiPriority w:val="9"/>
    <w:qFormat/>
    <w:pPr>
      <w:ind w:left="216" w:hanging="361"/>
      <w:outlineLvl w:val="0"/>
    </w:pPr>
    <w:rPr>
      <w:b/>
      <w:bCs/>
    </w:rPr>
  </w:style>
  <w:style w:type="paragraph" w:styleId="Heading2">
    <w:name w:val="heading 2"/>
    <w:basedOn w:val="Normal"/>
    <w:uiPriority w:val="9"/>
    <w:unhideWhenUsed/>
    <w:qFormat/>
    <w:pPr>
      <w:ind w:left="4440"/>
      <w:outlineLvl w:val="1"/>
    </w:pPr>
    <w:rPr>
      <w:b/>
      <w:bCs/>
      <w:sz w:val="20"/>
      <w:szCs w:val="20"/>
    </w:rPr>
  </w:style>
  <w:style w:type="paragraph" w:styleId="Heading3">
    <w:name w:val="heading 3"/>
    <w:basedOn w:val="Normal"/>
    <w:next w:val="Normal"/>
    <w:link w:val="Heading3Char"/>
    <w:uiPriority w:val="9"/>
    <w:semiHidden/>
    <w:unhideWhenUsed/>
    <w:qFormat/>
    <w:rsid w:val="004871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5A272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418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Odsek,List Paragraph1"/>
    <w:basedOn w:val="Normal"/>
    <w:link w:val="ListParagraphChar"/>
    <w:uiPriority w:val="34"/>
    <w:qFormat/>
    <w:pPr>
      <w:ind w:left="783" w:hanging="567"/>
      <w:jc w:val="both"/>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9"/>
    <w:semiHidden/>
    <w:rsid w:val="005A2720"/>
    <w:rPr>
      <w:rFonts w:asciiTheme="majorHAnsi" w:eastAsiaTheme="majorEastAsia" w:hAnsiTheme="majorHAnsi" w:cstheme="majorBidi"/>
      <w:i/>
      <w:iCs/>
      <w:color w:val="243F60" w:themeColor="accent1" w:themeShade="7F"/>
      <w:lang w:val="sk-SK" w:eastAsia="sk-SK" w:bidi="sk-SK"/>
    </w:rPr>
  </w:style>
  <w:style w:type="character" w:customStyle="1" w:styleId="Heading3Char">
    <w:name w:val="Heading 3 Char"/>
    <w:basedOn w:val="DefaultParagraphFont"/>
    <w:link w:val="Heading3"/>
    <w:uiPriority w:val="9"/>
    <w:semiHidden/>
    <w:rsid w:val="00487186"/>
    <w:rPr>
      <w:rFonts w:asciiTheme="majorHAnsi" w:eastAsiaTheme="majorEastAsia" w:hAnsiTheme="majorHAnsi" w:cstheme="majorBidi"/>
      <w:color w:val="243F60" w:themeColor="accent1" w:themeShade="7F"/>
      <w:sz w:val="24"/>
      <w:szCs w:val="24"/>
      <w:lang w:val="sk-SK" w:eastAsia="sk-SK" w:bidi="sk-SK"/>
    </w:rPr>
  </w:style>
  <w:style w:type="paragraph" w:styleId="BodyText2">
    <w:name w:val="Body Text 2"/>
    <w:basedOn w:val="Normal"/>
    <w:link w:val="BodyText2Char"/>
    <w:uiPriority w:val="99"/>
    <w:unhideWhenUsed/>
    <w:rsid w:val="00AC5E29"/>
    <w:pPr>
      <w:spacing w:after="120" w:line="480" w:lineRule="auto"/>
    </w:pPr>
  </w:style>
  <w:style w:type="character" w:customStyle="1" w:styleId="BodyText2Char">
    <w:name w:val="Body Text 2 Char"/>
    <w:basedOn w:val="DefaultParagraphFont"/>
    <w:link w:val="BodyText2"/>
    <w:uiPriority w:val="99"/>
    <w:rsid w:val="00AC5E29"/>
    <w:rPr>
      <w:rFonts w:ascii="Cambria" w:eastAsia="Cambria" w:hAnsi="Cambria" w:cs="Cambria"/>
      <w:lang w:val="sk-SK" w:eastAsia="sk-SK" w:bidi="sk-SK"/>
    </w:rPr>
  </w:style>
  <w:style w:type="character" w:styleId="CommentReference">
    <w:name w:val="annotation reference"/>
    <w:basedOn w:val="DefaultParagraphFont"/>
    <w:uiPriority w:val="99"/>
    <w:unhideWhenUsed/>
    <w:rsid w:val="00C8138A"/>
    <w:rPr>
      <w:sz w:val="16"/>
      <w:szCs w:val="16"/>
    </w:rPr>
  </w:style>
  <w:style w:type="paragraph" w:styleId="CommentText">
    <w:name w:val="annotation text"/>
    <w:basedOn w:val="Normal"/>
    <w:link w:val="CommentTextChar"/>
    <w:uiPriority w:val="99"/>
    <w:unhideWhenUsed/>
    <w:rsid w:val="00C8138A"/>
    <w:rPr>
      <w:sz w:val="20"/>
      <w:szCs w:val="20"/>
    </w:rPr>
  </w:style>
  <w:style w:type="character" w:customStyle="1" w:styleId="CommentTextChar">
    <w:name w:val="Comment Text Char"/>
    <w:basedOn w:val="DefaultParagraphFont"/>
    <w:link w:val="CommentText"/>
    <w:uiPriority w:val="99"/>
    <w:rsid w:val="00C8138A"/>
    <w:rPr>
      <w:rFonts w:ascii="Cambria" w:eastAsia="Cambria" w:hAnsi="Cambria" w:cs="Cambria"/>
      <w:sz w:val="20"/>
      <w:szCs w:val="20"/>
      <w:lang w:val="sk-SK" w:eastAsia="sk-SK" w:bidi="sk-SK"/>
    </w:rPr>
  </w:style>
  <w:style w:type="paragraph" w:styleId="CommentSubject">
    <w:name w:val="annotation subject"/>
    <w:basedOn w:val="CommentText"/>
    <w:next w:val="CommentText"/>
    <w:link w:val="CommentSubjectChar"/>
    <w:uiPriority w:val="99"/>
    <w:semiHidden/>
    <w:unhideWhenUsed/>
    <w:rsid w:val="00C8138A"/>
    <w:rPr>
      <w:b/>
      <w:bCs/>
    </w:rPr>
  </w:style>
  <w:style w:type="character" w:customStyle="1" w:styleId="CommentSubjectChar">
    <w:name w:val="Comment Subject Char"/>
    <w:basedOn w:val="CommentTextChar"/>
    <w:link w:val="CommentSubject"/>
    <w:uiPriority w:val="99"/>
    <w:semiHidden/>
    <w:rsid w:val="00C8138A"/>
    <w:rPr>
      <w:rFonts w:ascii="Cambria" w:eastAsia="Cambria" w:hAnsi="Cambria" w:cs="Cambria"/>
      <w:b/>
      <w:bCs/>
      <w:sz w:val="20"/>
      <w:szCs w:val="20"/>
      <w:lang w:val="sk-SK" w:eastAsia="sk-SK" w:bidi="sk-SK"/>
    </w:rPr>
  </w:style>
  <w:style w:type="paragraph" w:styleId="BodyTextIndent2">
    <w:name w:val="Body Text Indent 2"/>
    <w:basedOn w:val="Normal"/>
    <w:link w:val="BodyTextIndent2Char"/>
    <w:uiPriority w:val="99"/>
    <w:unhideWhenUsed/>
    <w:rsid w:val="00DA7F6D"/>
    <w:pPr>
      <w:spacing w:after="120" w:line="480" w:lineRule="auto"/>
      <w:ind w:left="283"/>
    </w:pPr>
  </w:style>
  <w:style w:type="character" w:customStyle="1" w:styleId="BodyTextIndent2Char">
    <w:name w:val="Body Text Indent 2 Char"/>
    <w:basedOn w:val="DefaultParagraphFont"/>
    <w:link w:val="BodyTextIndent2"/>
    <w:uiPriority w:val="99"/>
    <w:rsid w:val="00DA7F6D"/>
    <w:rPr>
      <w:rFonts w:ascii="Cambria" w:eastAsia="Cambria" w:hAnsi="Cambria" w:cs="Cambria"/>
      <w:lang w:val="sk-SK" w:eastAsia="sk-SK" w:bidi="sk-SK"/>
    </w:rPr>
  </w:style>
  <w:style w:type="paragraph" w:customStyle="1" w:styleId="Paticka">
    <w:name w:val="Paticka"/>
    <w:basedOn w:val="Footer"/>
    <w:link w:val="PatickaChar"/>
    <w:qFormat/>
    <w:rsid w:val="007A426C"/>
    <w:pPr>
      <w:widowControl/>
      <w:autoSpaceDE/>
      <w:autoSpaceDN/>
    </w:pPr>
    <w:rPr>
      <w:rFonts w:ascii="Verdana" w:eastAsia="Times New Roman" w:hAnsi="Verdana" w:cs="Times New Roman"/>
      <w:sz w:val="14"/>
      <w:szCs w:val="20"/>
    </w:rPr>
  </w:style>
  <w:style w:type="character" w:customStyle="1" w:styleId="PatickaChar">
    <w:name w:val="Paticka Char"/>
    <w:basedOn w:val="FooterChar"/>
    <w:link w:val="Paticka"/>
    <w:rsid w:val="007A426C"/>
    <w:rPr>
      <w:rFonts w:ascii="Verdana" w:eastAsia="Times New Roman" w:hAnsi="Verdana" w:cs="Times New Roman"/>
      <w:sz w:val="14"/>
      <w:szCs w:val="20"/>
      <w:lang w:val="sk-SK" w:eastAsia="sk-SK" w:bidi="sk-SK"/>
    </w:rPr>
  </w:style>
  <w:style w:type="paragraph" w:styleId="Footer">
    <w:name w:val="footer"/>
    <w:basedOn w:val="Normal"/>
    <w:link w:val="FooterChar"/>
    <w:uiPriority w:val="99"/>
    <w:unhideWhenUsed/>
    <w:rsid w:val="007A426C"/>
    <w:pPr>
      <w:tabs>
        <w:tab w:val="center" w:pos="4536"/>
        <w:tab w:val="right" w:pos="9072"/>
      </w:tabs>
    </w:pPr>
  </w:style>
  <w:style w:type="character" w:customStyle="1" w:styleId="FooterChar">
    <w:name w:val="Footer Char"/>
    <w:basedOn w:val="DefaultParagraphFont"/>
    <w:link w:val="Footer"/>
    <w:uiPriority w:val="99"/>
    <w:rsid w:val="007A426C"/>
    <w:rPr>
      <w:rFonts w:ascii="Cambria" w:eastAsia="Cambria" w:hAnsi="Cambria" w:cs="Cambria"/>
      <w:lang w:val="sk-SK" w:eastAsia="sk-SK" w:bidi="sk-SK"/>
    </w:rPr>
  </w:style>
  <w:style w:type="character" w:customStyle="1" w:styleId="ListParagraphChar">
    <w:name w:val="List Paragraph Char"/>
    <w:aliases w:val="Odsek Char,List Paragraph1 Char"/>
    <w:basedOn w:val="DefaultParagraphFont"/>
    <w:link w:val="ListParagraph"/>
    <w:uiPriority w:val="34"/>
    <w:locked/>
    <w:rsid w:val="00403420"/>
    <w:rPr>
      <w:rFonts w:ascii="Cambria" w:eastAsia="Cambria" w:hAnsi="Cambria" w:cs="Cambria"/>
      <w:lang w:val="sk-SK" w:eastAsia="sk-SK" w:bidi="sk-SK"/>
    </w:rPr>
  </w:style>
  <w:style w:type="paragraph" w:styleId="BalloonText">
    <w:name w:val="Balloon Text"/>
    <w:basedOn w:val="Normal"/>
    <w:link w:val="BalloonTextChar"/>
    <w:rsid w:val="00901F90"/>
    <w:pPr>
      <w:widowControl/>
      <w:autoSpaceDE/>
      <w:autoSpaceDN/>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901F90"/>
    <w:rPr>
      <w:rFonts w:ascii="Tahoma" w:eastAsia="Times New Roman" w:hAnsi="Tahoma" w:cs="Tahoma"/>
      <w:sz w:val="16"/>
      <w:szCs w:val="16"/>
      <w:lang w:val="sk-SK" w:eastAsia="sk-SK"/>
    </w:rPr>
  </w:style>
  <w:style w:type="character" w:styleId="Hyperlink">
    <w:name w:val="Hyperlink"/>
    <w:basedOn w:val="DefaultParagraphFont"/>
    <w:uiPriority w:val="99"/>
    <w:unhideWhenUsed/>
    <w:rsid w:val="00B04153"/>
    <w:rPr>
      <w:color w:val="0000FF"/>
      <w:u w:val="single"/>
    </w:rPr>
  </w:style>
  <w:style w:type="character" w:customStyle="1" w:styleId="Heading9Char">
    <w:name w:val="Heading 9 Char"/>
    <w:basedOn w:val="DefaultParagraphFont"/>
    <w:link w:val="Heading9"/>
    <w:uiPriority w:val="99"/>
    <w:rsid w:val="000418E5"/>
    <w:rPr>
      <w:rFonts w:asciiTheme="majorHAnsi" w:eastAsiaTheme="majorEastAsia" w:hAnsiTheme="majorHAnsi" w:cstheme="majorBidi"/>
      <w:i/>
      <w:iCs/>
      <w:color w:val="272727" w:themeColor="text1" w:themeTint="D8"/>
      <w:sz w:val="21"/>
      <w:szCs w:val="21"/>
      <w:lang w:val="sk-SK" w:eastAsia="sk-SK" w:bidi="sk-SK"/>
    </w:rPr>
  </w:style>
  <w:style w:type="paragraph" w:customStyle="1" w:styleId="Style2">
    <w:name w:val="Style2"/>
    <w:basedOn w:val="Normal"/>
    <w:rsid w:val="0058230D"/>
    <w:pPr>
      <w:widowControl/>
      <w:numPr>
        <w:numId w:val="21"/>
      </w:numPr>
      <w:overflowPunct w:val="0"/>
      <w:adjustRightInd w:val="0"/>
      <w:spacing w:after="120" w:line="280" w:lineRule="atLeast"/>
      <w:jc w:val="both"/>
      <w:textAlignment w:val="baseline"/>
    </w:pPr>
    <w:rPr>
      <w:rFonts w:ascii="Times New Roman" w:eastAsia="Times New Roman" w:hAnsi="Times New Roman" w:cs="Times New Roman"/>
      <w:b/>
      <w:bCs/>
      <w:sz w:val="26"/>
      <w:szCs w:val="26"/>
      <w:lang w:eastAsia="en-US" w:bidi="ar-SA"/>
    </w:rPr>
  </w:style>
  <w:style w:type="paragraph" w:styleId="Header">
    <w:name w:val="header"/>
    <w:basedOn w:val="Normal"/>
    <w:link w:val="HeaderChar"/>
    <w:uiPriority w:val="99"/>
    <w:unhideWhenUsed/>
    <w:rsid w:val="00A964CC"/>
    <w:pPr>
      <w:tabs>
        <w:tab w:val="center" w:pos="4536"/>
        <w:tab w:val="right" w:pos="9072"/>
      </w:tabs>
    </w:pPr>
  </w:style>
  <w:style w:type="character" w:customStyle="1" w:styleId="HeaderChar">
    <w:name w:val="Header Char"/>
    <w:basedOn w:val="DefaultParagraphFont"/>
    <w:link w:val="Header"/>
    <w:uiPriority w:val="99"/>
    <w:rsid w:val="00A964CC"/>
    <w:rPr>
      <w:rFonts w:ascii="Cambria" w:eastAsia="Cambria" w:hAnsi="Cambria" w:cs="Cambria"/>
      <w:lang w:val="sk-SK" w:eastAsia="sk-SK" w:bidi="sk-SK"/>
    </w:rPr>
  </w:style>
  <w:style w:type="paragraph" w:customStyle="1" w:styleId="Default">
    <w:name w:val="Default"/>
    <w:rsid w:val="00616CAE"/>
    <w:pPr>
      <w:widowControl/>
      <w:adjustRightInd w:val="0"/>
    </w:pPr>
    <w:rPr>
      <w:rFonts w:ascii="Times New Roman" w:eastAsia="Times New Roman" w:hAnsi="Times New Roman" w:cs="Times New Roman"/>
      <w:color w:val="000000"/>
      <w:sz w:val="24"/>
      <w:szCs w:val="24"/>
    </w:rPr>
  </w:style>
  <w:style w:type="paragraph" w:customStyle="1" w:styleId="Zmluva">
    <w:name w:val="Zmluva"/>
    <w:basedOn w:val="Normal"/>
    <w:rsid w:val="00AF75C3"/>
    <w:pPr>
      <w:widowControl/>
      <w:numPr>
        <w:numId w:val="32"/>
      </w:numPr>
      <w:suppressAutoHyphens/>
      <w:overflowPunct w:val="0"/>
      <w:autoSpaceDN/>
      <w:spacing w:before="113"/>
      <w:textAlignment w:val="baseline"/>
    </w:pPr>
    <w:rPr>
      <w:rFonts w:ascii="Times New Roman" w:eastAsia="Times New Roman" w:hAnsi="Times New Roman" w:cs="Times New Roman"/>
      <w:sz w:val="20"/>
      <w:szCs w:val="20"/>
      <w:lang w:eastAsia="ar-SA" w:bidi="ar-SA"/>
    </w:rPr>
  </w:style>
  <w:style w:type="paragraph" w:styleId="Revision">
    <w:name w:val="Revision"/>
    <w:hidden/>
    <w:uiPriority w:val="99"/>
    <w:semiHidden/>
    <w:rsid w:val="00FB5B25"/>
    <w:pPr>
      <w:widowControl/>
      <w:autoSpaceDE/>
      <w:autoSpaceDN/>
    </w:pPr>
    <w:rPr>
      <w:rFonts w:ascii="Cambria" w:eastAsia="Cambria" w:hAnsi="Cambria" w:cs="Cambria"/>
      <w:lang w:val="sk-SK" w:eastAsia="sk-SK" w:bidi="sk-SK"/>
    </w:rPr>
  </w:style>
  <w:style w:type="paragraph" w:styleId="BodyTextIndent">
    <w:name w:val="Body Text Indent"/>
    <w:basedOn w:val="Normal"/>
    <w:link w:val="BodyTextIndentChar"/>
    <w:uiPriority w:val="99"/>
    <w:semiHidden/>
    <w:unhideWhenUsed/>
    <w:rsid w:val="007B757A"/>
    <w:pPr>
      <w:spacing w:after="120"/>
      <w:ind w:left="283"/>
    </w:pPr>
  </w:style>
  <w:style w:type="character" w:customStyle="1" w:styleId="BodyTextIndentChar">
    <w:name w:val="Body Text Indent Char"/>
    <w:basedOn w:val="DefaultParagraphFont"/>
    <w:link w:val="BodyTextIndent"/>
    <w:uiPriority w:val="99"/>
    <w:semiHidden/>
    <w:rsid w:val="007B757A"/>
    <w:rPr>
      <w:rFonts w:ascii="Cambria" w:eastAsia="Cambria" w:hAnsi="Cambria" w:cs="Cambria"/>
      <w:lang w:val="sk-SK" w:eastAsia="sk-SK" w:bidi="sk-SK"/>
    </w:rPr>
  </w:style>
  <w:style w:type="table" w:styleId="TableGrid">
    <w:name w:val="Table Grid"/>
    <w:basedOn w:val="TableNormal"/>
    <w:uiPriority w:val="59"/>
    <w:rsid w:val="003D37B4"/>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D37B4"/>
    <w:pPr>
      <w:widowControl/>
      <w:overflowPunct w:val="0"/>
      <w:adjustRightInd w:val="0"/>
      <w:spacing w:line="280" w:lineRule="atLeast"/>
      <w:jc w:val="center"/>
      <w:textAlignment w:val="baseline"/>
    </w:pPr>
    <w:rPr>
      <w:rFonts w:ascii="Garamond" w:eastAsia="Times New Roman" w:hAnsi="Garamond" w:cs="Times New Roman"/>
      <w:b/>
      <w:bCs/>
      <w:sz w:val="28"/>
      <w:szCs w:val="20"/>
      <w:lang w:val="cs-C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3890">
      <w:bodyDiv w:val="1"/>
      <w:marLeft w:val="0"/>
      <w:marRight w:val="0"/>
      <w:marTop w:val="0"/>
      <w:marBottom w:val="0"/>
      <w:divBdr>
        <w:top w:val="none" w:sz="0" w:space="0" w:color="auto"/>
        <w:left w:val="none" w:sz="0" w:space="0" w:color="auto"/>
        <w:bottom w:val="none" w:sz="0" w:space="0" w:color="auto"/>
        <w:right w:val="none" w:sz="0" w:space="0" w:color="auto"/>
      </w:divBdr>
    </w:div>
    <w:div w:id="874852316">
      <w:bodyDiv w:val="1"/>
      <w:marLeft w:val="0"/>
      <w:marRight w:val="0"/>
      <w:marTop w:val="0"/>
      <w:marBottom w:val="0"/>
      <w:divBdr>
        <w:top w:val="none" w:sz="0" w:space="0" w:color="auto"/>
        <w:left w:val="none" w:sz="0" w:space="0" w:color="auto"/>
        <w:bottom w:val="none" w:sz="0" w:space="0" w:color="auto"/>
        <w:right w:val="none" w:sz="0" w:space="0" w:color="auto"/>
      </w:divBdr>
    </w:div>
    <w:div w:id="1233151177">
      <w:bodyDiv w:val="1"/>
      <w:marLeft w:val="0"/>
      <w:marRight w:val="0"/>
      <w:marTop w:val="0"/>
      <w:marBottom w:val="0"/>
      <w:divBdr>
        <w:top w:val="none" w:sz="0" w:space="0" w:color="auto"/>
        <w:left w:val="none" w:sz="0" w:space="0" w:color="auto"/>
        <w:bottom w:val="none" w:sz="0" w:space="0" w:color="auto"/>
        <w:right w:val="none" w:sz="0" w:space="0" w:color="auto"/>
      </w:divBdr>
      <w:divsChild>
        <w:div w:id="574585596">
          <w:marLeft w:val="25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556A8-92CB-4541-BCAF-51EB096BAD5D}">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4AB7C33A-1194-4D03-B376-622FCC754200}">
  <ds:schemaRefs>
    <ds:schemaRef ds:uri="http://schemas.openxmlformats.org/officeDocument/2006/bibliography"/>
  </ds:schemaRefs>
</ds:datastoreItem>
</file>

<file path=customXml/itemProps3.xml><?xml version="1.0" encoding="utf-8"?>
<ds:datastoreItem xmlns:ds="http://schemas.openxmlformats.org/officeDocument/2006/customXml" ds:itemID="{6AD8A192-AC17-4B1B-9D9D-F93C060C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8509</Words>
  <Characters>48507</Characters>
  <Application>Microsoft Office Word</Application>
  <DocSecurity>4</DocSecurity>
  <Lines>404</Lines>
  <Paragraphs>113</Paragraphs>
  <ScaleCrop>false</ScaleCrop>
  <HeadingPairs>
    <vt:vector size="2" baseType="variant">
      <vt:variant>
        <vt:lpstr>Title</vt:lpstr>
      </vt:variant>
      <vt:variant>
        <vt:i4>1</vt:i4>
      </vt:variant>
    </vt:vector>
  </HeadingPairs>
  <TitlesOfParts>
    <vt:vector size="1" baseType="lpstr">
      <vt:lpstr>Zmluva o dodávke a poskytnutí služieb č. C-NBS1-000-072-663_final (7).docx</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dodávke a poskytnutí služieb č. C-NBS1-000-072-663_final (7).docx</dc:title>
  <dc:creator>daniela.vrsanska@nbs.sk</dc:creator>
  <cp:lastModifiedBy>Zubeková Anna</cp:lastModifiedBy>
  <cp:revision>2</cp:revision>
  <cp:lastPrinted>2022-05-19T12:49:00Z</cp:lastPrinted>
  <dcterms:created xsi:type="dcterms:W3CDTF">2022-08-05T10:43:00Z</dcterms:created>
  <dcterms:modified xsi:type="dcterms:W3CDTF">2022-08-05T10:43:00Z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17 pre Word</vt:lpwstr>
  </property>
  <property fmtid="{D5CDD505-2E9C-101B-9397-08002B2CF9AE}" pid="4" name="LastSaved">
    <vt:filetime>2022-04-13T00:00:00Z</vt:filetime>
  </property>
  <property fmtid="{D5CDD505-2E9C-101B-9397-08002B2CF9AE}" pid="5" name="ContentTypeId">
    <vt:lpwstr>0x010100F5CEA94C78EB42B7A3BD7D634CEE81BF009E39958C87223041B6E1F3D3D973EAC0</vt:lpwstr>
  </property>
</Properties>
</file>