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2D5DD" w14:textId="298C739A" w:rsidR="00432F92" w:rsidRDefault="00432F92" w:rsidP="00454AB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hAnsi="Times New Roman"/>
          <w:sz w:val="24"/>
          <w:szCs w:val="24"/>
        </w:rPr>
      </w:pPr>
    </w:p>
    <w:p w14:paraId="3759177E" w14:textId="1FFE8D4E" w:rsidR="00EC2AD0" w:rsidRPr="00F33195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Príloha č. </w:t>
      </w:r>
      <w:r w:rsidR="00454AB4">
        <w:rPr>
          <w:rFonts w:ascii="Times New Roman" w:eastAsia="Times New Roman" w:hAnsi="Times New Roman"/>
          <w:bCs/>
          <w:sz w:val="24"/>
          <w:szCs w:val="24"/>
        </w:rPr>
        <w:t>3</w:t>
      </w: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gramStart"/>
      <w:r w:rsidRPr="001F68D7">
        <w:rPr>
          <w:rFonts w:ascii="Times New Roman" w:hAnsi="Times New Roman" w:cs="Times New Roman"/>
          <w:bCs/>
          <w:sz w:val="24"/>
          <w:szCs w:val="24"/>
        </w:rPr>
        <w:t>ZVO“</w:t>
      </w:r>
      <w:proofErr w:type="gramEnd"/>
      <w:r w:rsidRPr="001F68D7">
        <w:rPr>
          <w:rFonts w:ascii="Times New Roman" w:hAnsi="Times New Roman" w:cs="Times New Roman"/>
          <w:bCs/>
          <w:sz w:val="24"/>
          <w:szCs w:val="24"/>
        </w:rPr>
        <w:t>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</w:t>
      </w:r>
      <w:proofErr w:type="gramStart"/>
      <w:r w:rsidR="002B044E">
        <w:rPr>
          <w:rFonts w:ascii="Times New Roman" w:hAnsi="Times New Roman" w:cs="Times New Roman"/>
          <w:caps/>
          <w:sz w:val="24"/>
          <w:szCs w:val="24"/>
        </w:rPr>
        <w:t xml:space="preserve">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  <w:proofErr w:type="gramEnd"/>
    </w:p>
    <w:p w14:paraId="1B9116E8" w14:textId="5D115D0E" w:rsidR="004769C5" w:rsidRPr="00DD5B3C" w:rsidRDefault="004769C5" w:rsidP="00DD5B3C">
      <w:pPr>
        <w:spacing w:line="276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                             „ </w:t>
      </w:r>
      <w:r w:rsidR="001F3120">
        <w:rPr>
          <w:rFonts w:ascii="Times New Roman" w:hAnsi="Times New Roman"/>
          <w:b/>
          <w:bCs/>
          <w:sz w:val="24"/>
          <w:szCs w:val="24"/>
        </w:rPr>
        <w:t>Rodinný deň pre zamestnancov OLO  a</w:t>
      </w:r>
      <w:r w:rsidR="00B96A47">
        <w:rPr>
          <w:rFonts w:ascii="Times New Roman" w:hAnsi="Times New Roman"/>
          <w:b/>
          <w:bCs/>
          <w:sz w:val="24"/>
          <w:szCs w:val="24"/>
        </w:rPr>
        <w:t> </w:t>
      </w:r>
      <w:r w:rsidR="001F3120">
        <w:rPr>
          <w:rFonts w:ascii="Times New Roman" w:hAnsi="Times New Roman"/>
          <w:b/>
          <w:bCs/>
          <w:sz w:val="24"/>
          <w:szCs w:val="24"/>
        </w:rPr>
        <w:t>30</w:t>
      </w:r>
      <w:r w:rsidR="00B96A4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F3120">
        <w:rPr>
          <w:rFonts w:ascii="Times New Roman" w:hAnsi="Times New Roman"/>
          <w:b/>
          <w:bCs/>
          <w:sz w:val="24"/>
          <w:szCs w:val="24"/>
        </w:rPr>
        <w:t xml:space="preserve">ročné výročie </w:t>
      </w:r>
      <w:r w:rsidR="00B96A47">
        <w:rPr>
          <w:rFonts w:ascii="Times New Roman" w:hAnsi="Times New Roman"/>
          <w:b/>
          <w:bCs/>
          <w:sz w:val="24"/>
          <w:szCs w:val="24"/>
        </w:rPr>
        <w:t>spoločnosti</w:t>
      </w:r>
      <w:r w:rsidR="00A5092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D5B3C">
        <w:rPr>
          <w:rFonts w:ascii="Times New Roman" w:hAnsi="Times New Roman"/>
          <w:b/>
          <w:bCs/>
          <w:sz w:val="24"/>
          <w:szCs w:val="24"/>
        </w:rPr>
        <w:t>“</w:t>
      </w:r>
      <w:r w:rsidRPr="00DD5B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53F79472" w14:textId="531B7789" w:rsidR="004769C5" w:rsidRPr="00825350" w:rsidRDefault="004769C5" w:rsidP="00825350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615AF7B0" w14:textId="18F73247" w:rsidR="00825350" w:rsidRPr="00814177" w:rsidRDefault="00825350" w:rsidP="00825350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14177">
        <w:rPr>
          <w:rFonts w:ascii="Times New Roman" w:hAnsi="Times New Roman"/>
          <w:sz w:val="24"/>
          <w:szCs w:val="24"/>
        </w:rPr>
        <w:t>spĺňam všetky podmienky účasti stanovené vo výzve na predkladanie ponúk</w:t>
      </w:r>
      <w:r w:rsidR="002E16B9" w:rsidRPr="00814177">
        <w:rPr>
          <w:rFonts w:ascii="Times New Roman" w:hAnsi="Times New Roman"/>
          <w:sz w:val="24"/>
          <w:szCs w:val="24"/>
        </w:rPr>
        <w:t xml:space="preserve">, disponujem dostatočnými personálnymi </w:t>
      </w:r>
      <w:r w:rsidR="00CA7988" w:rsidRPr="00814177">
        <w:rPr>
          <w:rFonts w:ascii="Times New Roman" w:hAnsi="Times New Roman"/>
          <w:sz w:val="24"/>
          <w:szCs w:val="24"/>
        </w:rPr>
        <w:t>, materiálno technickými kapacitami pre  zabezpečenie realizácie zákazky</w:t>
      </w:r>
      <w:r w:rsidR="002C1953" w:rsidRPr="00814177">
        <w:rPr>
          <w:rFonts w:ascii="Times New Roman" w:hAnsi="Times New Roman"/>
          <w:sz w:val="24"/>
          <w:szCs w:val="24"/>
        </w:rPr>
        <w:t xml:space="preserve"> vrátane schopnosti </w:t>
      </w:r>
      <w:r w:rsidR="00A62D03" w:rsidRPr="00814177">
        <w:rPr>
          <w:rFonts w:ascii="Times New Roman" w:hAnsi="Times New Roman"/>
          <w:sz w:val="24"/>
          <w:szCs w:val="24"/>
        </w:rPr>
        <w:t>rezervovať a uhradiť prenájom areálu</w:t>
      </w:r>
      <w:r w:rsidR="00195357" w:rsidRPr="00814177">
        <w:rPr>
          <w:rFonts w:ascii="Times New Roman" w:hAnsi="Times New Roman"/>
          <w:sz w:val="24"/>
          <w:szCs w:val="24"/>
        </w:rPr>
        <w:t xml:space="preserve"> na konanie akcie, účinkujúcich</w:t>
      </w:r>
      <w:r w:rsidR="00A83E4A" w:rsidRPr="00814177">
        <w:rPr>
          <w:rFonts w:ascii="Times New Roman" w:hAnsi="Times New Roman"/>
          <w:sz w:val="24"/>
          <w:szCs w:val="24"/>
        </w:rPr>
        <w:t xml:space="preserve">, atrakcií , hudobníkov , kultúrneho programu . </w:t>
      </w:r>
      <w:r w:rsidR="008F7984" w:rsidRPr="00814177">
        <w:rPr>
          <w:rFonts w:ascii="Times New Roman" w:hAnsi="Times New Roman"/>
          <w:sz w:val="24"/>
          <w:szCs w:val="24"/>
        </w:rPr>
        <w:t xml:space="preserve"> </w:t>
      </w: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1247A480" w14:textId="46A1135F" w:rsidR="00E44F3B" w:rsidRDefault="0007658E" w:rsidP="00454AB4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5CBEF3CA" w14:textId="06A5AC82" w:rsidR="00E44F3B" w:rsidRPr="00F33195" w:rsidRDefault="00E44F3B" w:rsidP="00E44F3B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3195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Príloha č. </w:t>
      </w:r>
      <w:r w:rsidR="00454AB4">
        <w:rPr>
          <w:rFonts w:ascii="Times New Roman" w:eastAsia="Times New Roman" w:hAnsi="Times New Roman"/>
          <w:bCs/>
          <w:sz w:val="24"/>
          <w:szCs w:val="24"/>
        </w:rPr>
        <w:t>3</w:t>
      </w: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66CF34F" w14:textId="77777777" w:rsidR="00E44F3B" w:rsidRDefault="00E44F3B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683415C" w14:textId="77777777" w:rsidR="00E44F3B" w:rsidRPr="00A35AA9" w:rsidRDefault="00E44F3B" w:rsidP="00E44F3B">
      <w:pPr>
        <w:rPr>
          <w:rFonts w:eastAsia="Arial Narrow" w:cs="Arial"/>
          <w:sz w:val="20"/>
          <w:szCs w:val="20"/>
        </w:rPr>
      </w:pPr>
    </w:p>
    <w:p w14:paraId="346F4D4D" w14:textId="77777777" w:rsidR="00E44F3B" w:rsidRPr="00A35AA9" w:rsidRDefault="00E44F3B" w:rsidP="00E44F3B">
      <w:pPr>
        <w:jc w:val="center"/>
        <w:rPr>
          <w:rFonts w:cs="Arial"/>
        </w:rPr>
      </w:pPr>
      <w:r w:rsidRPr="00A35AA9">
        <w:rPr>
          <w:rFonts w:cs="Arial"/>
          <w:b/>
        </w:rPr>
        <w:t xml:space="preserve">ČESTNÉ VYHLÁSENIE </w:t>
      </w:r>
    </w:p>
    <w:p w14:paraId="2CF54583" w14:textId="77777777" w:rsidR="00E44F3B" w:rsidRPr="00A35AA9" w:rsidRDefault="00E44F3B" w:rsidP="00E44F3B">
      <w:pPr>
        <w:pStyle w:val="ListParagraph1"/>
        <w:spacing w:after="12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58787174" w14:textId="77777777" w:rsidR="00E44F3B" w:rsidRPr="00F230C4" w:rsidRDefault="00E44F3B" w:rsidP="00E44F3B">
      <w:pPr>
        <w:jc w:val="both"/>
        <w:rPr>
          <w:rFonts w:ascii="Times New Roman" w:eastAsia="Times New Roman" w:hAnsi="Times New Roman"/>
          <w:b/>
          <w:iCs/>
          <w:sz w:val="24"/>
          <w:szCs w:val="24"/>
          <w:lang w:eastAsia="cs-CZ"/>
        </w:rPr>
      </w:pPr>
      <w:r w:rsidRPr="00F230C4">
        <w:rPr>
          <w:rFonts w:ascii="Times New Roman" w:hAnsi="Times New Roman"/>
          <w:sz w:val="24"/>
          <w:szCs w:val="24"/>
        </w:rPr>
        <w:t xml:space="preserve">Spoločnosť </w:t>
      </w:r>
      <w:r w:rsidRPr="00A06AE6">
        <w:rPr>
          <w:rFonts w:ascii="Times New Roman" w:hAnsi="Times New Roman"/>
          <w:sz w:val="24"/>
          <w:szCs w:val="24"/>
        </w:rPr>
        <w:t>[●] [v prípade fyzickej osoby podnikateľa uviesť meno, priezvisko]</w:t>
      </w:r>
      <w:r w:rsidRPr="00A06AE6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Pr="00F230C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F230C4">
        <w:rPr>
          <w:rFonts w:ascii="Times New Roman" w:eastAsia="Times New Roman" w:hAnsi="Times New Roman"/>
          <w:sz w:val="24"/>
          <w:szCs w:val="24"/>
          <w:lang w:eastAsia="cs-CZ"/>
        </w:rPr>
        <w:t>so sídlom:</w:t>
      </w:r>
      <w:r w:rsidRPr="00A06AE6">
        <w:rPr>
          <w:rFonts w:ascii="Times New Roman" w:hAnsi="Times New Roman"/>
          <w:sz w:val="24"/>
          <w:szCs w:val="24"/>
        </w:rPr>
        <w:t xml:space="preserve"> 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F230C4">
        <w:rPr>
          <w:rFonts w:ascii="Times New Roman" w:eastAsia="Times New Roman" w:hAnsi="Times New Roman"/>
          <w:sz w:val="24"/>
          <w:szCs w:val="24"/>
          <w:lang w:eastAsia="cs-CZ"/>
        </w:rPr>
        <w:t xml:space="preserve"> zapísaná v Obchodnom registri Okresného 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súdu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, oddiel: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>,  vložka č.:</w:t>
      </w:r>
      <w:r w:rsidRPr="00A06AE6">
        <w:rPr>
          <w:rFonts w:ascii="Times New Roman" w:hAnsi="Times New Roman"/>
          <w:sz w:val="24"/>
          <w:szCs w:val="24"/>
        </w:rPr>
        <w:t xml:space="preserve"> 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, IČO: </w:t>
      </w:r>
      <w:r w:rsidRPr="00A06AE6">
        <w:rPr>
          <w:rFonts w:ascii="Times New Roman" w:hAnsi="Times New Roman"/>
          <w:sz w:val="24"/>
          <w:szCs w:val="24"/>
        </w:rPr>
        <w:t xml:space="preserve">[●] </w:t>
      </w:r>
      <w:r w:rsidRPr="00A06AE6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zastúpená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</w:t>
      </w:r>
      <w:proofErr w:type="spellEnd"/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trvale bytom: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štátna príslušnosť: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 a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A06AE6">
        <w:rPr>
          <w:rFonts w:ascii="Times New Roman" w:eastAsia="Times New Roman" w:hAnsi="Times New Roman"/>
          <w:sz w:val="24"/>
          <w:szCs w:val="24"/>
          <w:lang w:eastAsia="cs-CZ"/>
        </w:rPr>
        <w:t xml:space="preserve"> (ďalej len ako </w:t>
      </w:r>
      <w:r w:rsidRPr="00A06AE6">
        <w:rPr>
          <w:rFonts w:ascii="Times New Roman" w:eastAsia="Times New Roman" w:hAnsi="Times New Roman"/>
          <w:b/>
          <w:iCs/>
          <w:sz w:val="24"/>
          <w:szCs w:val="24"/>
          <w:lang w:eastAsia="cs-CZ"/>
        </w:rPr>
        <w:t>„Dodávateľ“</w:t>
      </w:r>
      <w:r w:rsidRPr="00A06AE6">
        <w:rPr>
          <w:rFonts w:ascii="Times New Roman" w:eastAsia="Times New Roman" w:hAnsi="Times New Roman"/>
          <w:iCs/>
          <w:sz w:val="24"/>
          <w:szCs w:val="24"/>
          <w:lang w:eastAsia="cs-CZ"/>
        </w:rPr>
        <w:t>)</w:t>
      </w:r>
    </w:p>
    <w:p w14:paraId="1FA55831" w14:textId="77777777" w:rsidR="00E44F3B" w:rsidRPr="00F230C4" w:rsidRDefault="00E44F3B" w:rsidP="00E44F3B">
      <w:pPr>
        <w:pStyle w:val="Zkladntext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5351C9B" w14:textId="77777777" w:rsidR="00E44F3B" w:rsidRPr="00F230C4" w:rsidRDefault="00E44F3B" w:rsidP="00E44F3B">
      <w:pPr>
        <w:pStyle w:val="ListParagraph1"/>
        <w:spacing w:after="12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230C4">
        <w:rPr>
          <w:rFonts w:ascii="Times New Roman" w:hAnsi="Times New Roman"/>
          <w:b/>
          <w:sz w:val="24"/>
          <w:szCs w:val="24"/>
        </w:rPr>
        <w:t>týmto čestne vyhlasuje, že:</w:t>
      </w:r>
    </w:p>
    <w:p w14:paraId="019720C2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sz w:val="24"/>
          <w:szCs w:val="24"/>
        </w:rPr>
      </w:pPr>
    </w:p>
    <w:p w14:paraId="1DD059AB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5D0CA886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nie je vlastnená z viac ako 50 % priamo alebo nepriamo subjektom uvedeným v bode 1.</w:t>
      </w:r>
    </w:p>
    <w:p w14:paraId="49A9F2E2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 xml:space="preserve">nekoná v mene alebo na základe pokynov subjektu uvedeného v bode 1 alebo 2. </w:t>
      </w:r>
    </w:p>
    <w:p w14:paraId="17D7B44D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92CAC8A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eastAsia="Arial Narrow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51E3F74F" w14:textId="77777777" w:rsidR="00E44F3B" w:rsidRPr="00F230C4" w:rsidRDefault="00E44F3B" w:rsidP="00E44F3B">
      <w:pPr>
        <w:pStyle w:val="Odsekzoznamu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eastAsia="Arial Narrow" w:hAnsi="Times New Roman"/>
          <w:sz w:val="24"/>
          <w:szCs w:val="24"/>
        </w:rPr>
        <w:t>údaje uvedené v Obchodnom registri, Registri partnerov verejného sektora a/alebo v iných verejných registroch Slovenskej republiky sú úplné a správne.</w:t>
      </w:r>
    </w:p>
    <w:p w14:paraId="31936EFC" w14:textId="77777777" w:rsidR="00E44F3B" w:rsidRPr="00F230C4" w:rsidRDefault="00E44F3B" w:rsidP="00E44F3B">
      <w:pPr>
        <w:jc w:val="both"/>
        <w:rPr>
          <w:rFonts w:ascii="Times New Roman" w:hAnsi="Times New Roman"/>
          <w:sz w:val="24"/>
          <w:szCs w:val="24"/>
        </w:rPr>
      </w:pPr>
    </w:p>
    <w:p w14:paraId="001598DC" w14:textId="77777777" w:rsidR="00E44F3B" w:rsidRPr="00F230C4" w:rsidRDefault="00E44F3B" w:rsidP="00E44F3B">
      <w:pPr>
        <w:pBdr>
          <w:bottom w:val="single" w:sz="12" w:space="1" w:color="auto"/>
        </w:pBdr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F230C4">
        <w:rPr>
          <w:rFonts w:ascii="Times New Roman" w:eastAsia="Arial Narrow" w:hAnsi="Times New Roman"/>
          <w:bCs/>
          <w:sz w:val="24"/>
          <w:szCs w:val="24"/>
        </w:rPr>
        <w:t>V prípade, ak je niektoré z vyššie uvedených vyhlásení nepravdivé, uveďte prosím podrobnosti:</w:t>
      </w:r>
    </w:p>
    <w:p w14:paraId="5795E532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  <w:r w:rsidRPr="00F230C4">
        <w:rPr>
          <w:rFonts w:ascii="Times New Roman" w:eastAsia="Arial Narrow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868EA0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</w:p>
    <w:p w14:paraId="411A60F9" w14:textId="77777777" w:rsidR="00E44F3B" w:rsidRPr="00F230C4" w:rsidRDefault="00E44F3B" w:rsidP="00E44F3B">
      <w:pPr>
        <w:jc w:val="both"/>
        <w:rPr>
          <w:rFonts w:ascii="Times New Roman" w:eastAsia="Arial Narrow" w:hAnsi="Times New Roman"/>
          <w:bCs/>
          <w:sz w:val="24"/>
          <w:szCs w:val="24"/>
        </w:rPr>
      </w:pPr>
    </w:p>
    <w:p w14:paraId="2C0709EC" w14:textId="3634EE01" w:rsidR="00E44F3B" w:rsidRDefault="00E44F3B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 xml:space="preserve">V  </w:t>
      </w:r>
      <w:r w:rsidRPr="00A06AE6">
        <w:rPr>
          <w:rFonts w:ascii="Times New Roman" w:hAnsi="Times New Roman"/>
          <w:sz w:val="24"/>
          <w:szCs w:val="24"/>
        </w:rPr>
        <w:t>[●]</w:t>
      </w:r>
      <w:r w:rsidRPr="00F230C4">
        <w:rPr>
          <w:rFonts w:ascii="Times New Roman" w:hAnsi="Times New Roman"/>
          <w:sz w:val="24"/>
          <w:szCs w:val="24"/>
        </w:rPr>
        <w:t>, dňa ..........................</w:t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</w:p>
    <w:p w14:paraId="279B7202" w14:textId="117181CF" w:rsidR="00F230C4" w:rsidRDefault="00F230C4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</w:p>
    <w:p w14:paraId="4A8D95D3" w14:textId="77777777" w:rsidR="00F230C4" w:rsidRPr="00F230C4" w:rsidRDefault="00F230C4" w:rsidP="00E44F3B">
      <w:pPr>
        <w:overflowPunct w:val="0"/>
        <w:adjustRightInd w:val="0"/>
        <w:rPr>
          <w:rFonts w:ascii="Times New Roman" w:hAnsi="Times New Roman"/>
          <w:sz w:val="24"/>
          <w:szCs w:val="24"/>
        </w:rPr>
      </w:pPr>
    </w:p>
    <w:p w14:paraId="251477EE" w14:textId="6F088DCD" w:rsidR="00E44F3B" w:rsidRPr="00F230C4" w:rsidRDefault="00E44F3B" w:rsidP="00E44F3B">
      <w:pPr>
        <w:overflowPunct w:val="0"/>
        <w:adjustRightInd w:val="0"/>
        <w:ind w:left="3540" w:firstLine="708"/>
        <w:contextualSpacing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>___________________________</w:t>
      </w:r>
      <w:r w:rsidR="00F230C4">
        <w:rPr>
          <w:rFonts w:ascii="Times New Roman" w:hAnsi="Times New Roman"/>
          <w:sz w:val="24"/>
          <w:szCs w:val="24"/>
        </w:rPr>
        <w:t>__________________</w:t>
      </w:r>
    </w:p>
    <w:p w14:paraId="32AC93C1" w14:textId="77777777" w:rsidR="00F230C4" w:rsidRPr="00114FE0" w:rsidRDefault="00F230C4" w:rsidP="00F230C4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21AD2B4E" w14:textId="77777777" w:rsidR="00F230C4" w:rsidRDefault="00F230C4" w:rsidP="00F230C4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1D49AD18" w14:textId="77777777" w:rsidR="00E44F3B" w:rsidRPr="00F230C4" w:rsidRDefault="00E44F3B" w:rsidP="00E44F3B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823E12" w14:textId="77777777" w:rsidR="00E44F3B" w:rsidRPr="00F230C4" w:rsidRDefault="00E44F3B" w:rsidP="00E44F3B">
      <w:pPr>
        <w:ind w:left="3540"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14:paraId="559415E6" w14:textId="77777777" w:rsidR="00E44F3B" w:rsidRPr="00F230C4" w:rsidRDefault="00E44F3B" w:rsidP="00AA7E64">
      <w:pPr>
        <w:ind w:left="3540" w:firstLine="708"/>
        <w:contextualSpacing/>
        <w:rPr>
          <w:rFonts w:ascii="Times New Roman" w:hAnsi="Times New Roman"/>
          <w:sz w:val="24"/>
          <w:szCs w:val="24"/>
        </w:rPr>
      </w:pPr>
    </w:p>
    <w:p w14:paraId="2D18FED5" w14:textId="34B99F43" w:rsidR="00E44F3B" w:rsidRPr="00F230C4" w:rsidRDefault="00E44F3B" w:rsidP="00F230C4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  <w:r w:rsidRPr="00F230C4">
        <w:rPr>
          <w:rFonts w:ascii="Times New Roman" w:hAnsi="Times New Roman"/>
          <w:sz w:val="24"/>
          <w:szCs w:val="24"/>
        </w:rPr>
        <w:tab/>
      </w:r>
    </w:p>
    <w:p w14:paraId="49F13B78" w14:textId="1810B2BF" w:rsidR="00E44F3B" w:rsidRPr="00F230C4" w:rsidRDefault="00AA7E64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  <w:r w:rsidRPr="00A06AE6">
        <w:rPr>
          <w:rFonts w:ascii="Times New Roman" w:hAnsi="Times New Roman"/>
          <w:sz w:val="24"/>
          <w:szCs w:val="24"/>
        </w:rPr>
        <w:t>[●]</w:t>
      </w:r>
      <w:r>
        <w:rPr>
          <w:rFonts w:ascii="Times New Roman" w:hAnsi="Times New Roman"/>
          <w:sz w:val="24"/>
          <w:szCs w:val="24"/>
        </w:rPr>
        <w:t xml:space="preserve"> </w:t>
      </w:r>
      <w:r w:rsidRPr="000A10D7">
        <w:rPr>
          <w:rFonts w:ascii="Times New Roman" w:hAnsi="Times New Roman"/>
          <w:i/>
          <w:iCs/>
        </w:rPr>
        <w:t>údaje vypĺňa uchádzač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E44F3B" w:rsidRPr="00F230C4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F852" w14:textId="77777777" w:rsidR="00790CF9" w:rsidRDefault="00790CF9" w:rsidP="003C1ABA">
      <w:r>
        <w:separator/>
      </w:r>
    </w:p>
  </w:endnote>
  <w:endnote w:type="continuationSeparator" w:id="0">
    <w:p w14:paraId="16817B16" w14:textId="77777777" w:rsidR="00790CF9" w:rsidRDefault="00790CF9" w:rsidP="003C1ABA">
      <w:r>
        <w:continuationSeparator/>
      </w:r>
    </w:p>
  </w:endnote>
  <w:endnote w:type="continuationNotice" w:id="1">
    <w:p w14:paraId="57E7E746" w14:textId="77777777" w:rsidR="00790CF9" w:rsidRDefault="00790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A572F" w14:textId="77777777" w:rsidR="00790CF9" w:rsidRDefault="00790CF9" w:rsidP="003C1ABA">
      <w:r>
        <w:separator/>
      </w:r>
    </w:p>
  </w:footnote>
  <w:footnote w:type="continuationSeparator" w:id="0">
    <w:p w14:paraId="797798E0" w14:textId="77777777" w:rsidR="00790CF9" w:rsidRDefault="00790CF9" w:rsidP="003C1ABA">
      <w:r>
        <w:continuationSeparator/>
      </w:r>
    </w:p>
  </w:footnote>
  <w:footnote w:type="continuationNotice" w:id="1">
    <w:p w14:paraId="72FA8F3E" w14:textId="77777777" w:rsidR="00790CF9" w:rsidRDefault="00790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2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1892">
    <w:abstractNumId w:val="11"/>
    <w:lvlOverride w:ilvl="0">
      <w:startOverride w:val="1"/>
    </w:lvlOverride>
  </w:num>
  <w:num w:numId="2" w16cid:durableId="474374977">
    <w:abstractNumId w:val="11"/>
  </w:num>
  <w:num w:numId="3" w16cid:durableId="862324328">
    <w:abstractNumId w:val="0"/>
  </w:num>
  <w:num w:numId="4" w16cid:durableId="3943064">
    <w:abstractNumId w:val="8"/>
  </w:num>
  <w:num w:numId="5" w16cid:durableId="286743953">
    <w:abstractNumId w:val="4"/>
  </w:num>
  <w:num w:numId="6" w16cid:durableId="560487587">
    <w:abstractNumId w:val="1"/>
  </w:num>
  <w:num w:numId="7" w16cid:durableId="211893240">
    <w:abstractNumId w:val="9"/>
  </w:num>
  <w:num w:numId="8" w16cid:durableId="681014571">
    <w:abstractNumId w:val="7"/>
  </w:num>
  <w:num w:numId="9" w16cid:durableId="1514294555">
    <w:abstractNumId w:val="6"/>
  </w:num>
  <w:num w:numId="10" w16cid:durableId="795562532">
    <w:abstractNumId w:val="3"/>
  </w:num>
  <w:num w:numId="11" w16cid:durableId="1829176921">
    <w:abstractNumId w:val="12"/>
  </w:num>
  <w:num w:numId="12" w16cid:durableId="163514776">
    <w:abstractNumId w:val="2"/>
  </w:num>
  <w:num w:numId="13" w16cid:durableId="1491748681">
    <w:abstractNumId w:val="5"/>
  </w:num>
  <w:num w:numId="14" w16cid:durableId="131348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1F7F"/>
    <w:rsid w:val="0006243C"/>
    <w:rsid w:val="00064A97"/>
    <w:rsid w:val="00065CEA"/>
    <w:rsid w:val="0007153B"/>
    <w:rsid w:val="00073349"/>
    <w:rsid w:val="0007516A"/>
    <w:rsid w:val="0007658E"/>
    <w:rsid w:val="00080FD5"/>
    <w:rsid w:val="00081E55"/>
    <w:rsid w:val="00083999"/>
    <w:rsid w:val="00090A35"/>
    <w:rsid w:val="00095135"/>
    <w:rsid w:val="000953F6"/>
    <w:rsid w:val="000A10D7"/>
    <w:rsid w:val="000B40A5"/>
    <w:rsid w:val="000C32B9"/>
    <w:rsid w:val="000C504E"/>
    <w:rsid w:val="000E51E3"/>
    <w:rsid w:val="000F1D85"/>
    <w:rsid w:val="000F7164"/>
    <w:rsid w:val="00102375"/>
    <w:rsid w:val="00103089"/>
    <w:rsid w:val="0010373B"/>
    <w:rsid w:val="00114FE0"/>
    <w:rsid w:val="00133369"/>
    <w:rsid w:val="00150569"/>
    <w:rsid w:val="00163BF0"/>
    <w:rsid w:val="001716EB"/>
    <w:rsid w:val="0019190E"/>
    <w:rsid w:val="00195357"/>
    <w:rsid w:val="001A79B6"/>
    <w:rsid w:val="001B7C16"/>
    <w:rsid w:val="001C373B"/>
    <w:rsid w:val="001C38CE"/>
    <w:rsid w:val="001E1307"/>
    <w:rsid w:val="001F3120"/>
    <w:rsid w:val="001F68D7"/>
    <w:rsid w:val="002144F1"/>
    <w:rsid w:val="00222943"/>
    <w:rsid w:val="00223564"/>
    <w:rsid w:val="002261EF"/>
    <w:rsid w:val="00236E57"/>
    <w:rsid w:val="00250597"/>
    <w:rsid w:val="002702E0"/>
    <w:rsid w:val="0028317A"/>
    <w:rsid w:val="002B044E"/>
    <w:rsid w:val="002C1953"/>
    <w:rsid w:val="002C7FE8"/>
    <w:rsid w:val="002E16B9"/>
    <w:rsid w:val="002E71A3"/>
    <w:rsid w:val="002F79CB"/>
    <w:rsid w:val="003044C3"/>
    <w:rsid w:val="003106B5"/>
    <w:rsid w:val="003123D8"/>
    <w:rsid w:val="00313F4D"/>
    <w:rsid w:val="00315D8C"/>
    <w:rsid w:val="0031651F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32F92"/>
    <w:rsid w:val="004402DC"/>
    <w:rsid w:val="00441685"/>
    <w:rsid w:val="00441E90"/>
    <w:rsid w:val="004437D0"/>
    <w:rsid w:val="0045312F"/>
    <w:rsid w:val="00454AB4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44D61"/>
    <w:rsid w:val="00657D40"/>
    <w:rsid w:val="00674249"/>
    <w:rsid w:val="00676C8D"/>
    <w:rsid w:val="00686E87"/>
    <w:rsid w:val="006C22E1"/>
    <w:rsid w:val="006E102D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90CF9"/>
    <w:rsid w:val="007A6221"/>
    <w:rsid w:val="007B75B5"/>
    <w:rsid w:val="007B7902"/>
    <w:rsid w:val="007C6A9E"/>
    <w:rsid w:val="007E3768"/>
    <w:rsid w:val="007F32FF"/>
    <w:rsid w:val="00800CB0"/>
    <w:rsid w:val="0080362C"/>
    <w:rsid w:val="00803BC6"/>
    <w:rsid w:val="00807A92"/>
    <w:rsid w:val="00814177"/>
    <w:rsid w:val="008201BD"/>
    <w:rsid w:val="00823C07"/>
    <w:rsid w:val="00825350"/>
    <w:rsid w:val="008276B4"/>
    <w:rsid w:val="008437FF"/>
    <w:rsid w:val="008541C5"/>
    <w:rsid w:val="008C0104"/>
    <w:rsid w:val="008F249D"/>
    <w:rsid w:val="008F604D"/>
    <w:rsid w:val="008F7984"/>
    <w:rsid w:val="00913A5C"/>
    <w:rsid w:val="00916B62"/>
    <w:rsid w:val="00945A91"/>
    <w:rsid w:val="009467F7"/>
    <w:rsid w:val="00951698"/>
    <w:rsid w:val="009700D3"/>
    <w:rsid w:val="009961C0"/>
    <w:rsid w:val="009A1C6A"/>
    <w:rsid w:val="009A2E04"/>
    <w:rsid w:val="009D5CA0"/>
    <w:rsid w:val="009E1AC7"/>
    <w:rsid w:val="009F17DD"/>
    <w:rsid w:val="00A006E8"/>
    <w:rsid w:val="00A06AE6"/>
    <w:rsid w:val="00A36762"/>
    <w:rsid w:val="00A47DB8"/>
    <w:rsid w:val="00A50922"/>
    <w:rsid w:val="00A55A74"/>
    <w:rsid w:val="00A62D03"/>
    <w:rsid w:val="00A64DFA"/>
    <w:rsid w:val="00A663D1"/>
    <w:rsid w:val="00A83E4A"/>
    <w:rsid w:val="00AA34DA"/>
    <w:rsid w:val="00AA75EA"/>
    <w:rsid w:val="00AA7E64"/>
    <w:rsid w:val="00AC3036"/>
    <w:rsid w:val="00AD5F4B"/>
    <w:rsid w:val="00AD73E3"/>
    <w:rsid w:val="00B34966"/>
    <w:rsid w:val="00B41952"/>
    <w:rsid w:val="00B621EA"/>
    <w:rsid w:val="00B736A5"/>
    <w:rsid w:val="00B77C4D"/>
    <w:rsid w:val="00B87454"/>
    <w:rsid w:val="00B945B6"/>
    <w:rsid w:val="00B96A47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70FD7"/>
    <w:rsid w:val="00C913A9"/>
    <w:rsid w:val="00CA1B8E"/>
    <w:rsid w:val="00CA7275"/>
    <w:rsid w:val="00CA7988"/>
    <w:rsid w:val="00CB3DCF"/>
    <w:rsid w:val="00CC4511"/>
    <w:rsid w:val="00CD0B0F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8627A"/>
    <w:rsid w:val="00D943B9"/>
    <w:rsid w:val="00D96431"/>
    <w:rsid w:val="00DA0AE6"/>
    <w:rsid w:val="00DD4763"/>
    <w:rsid w:val="00DD5B3C"/>
    <w:rsid w:val="00DE009F"/>
    <w:rsid w:val="00E05865"/>
    <w:rsid w:val="00E1097E"/>
    <w:rsid w:val="00E44F3B"/>
    <w:rsid w:val="00E4586E"/>
    <w:rsid w:val="00E54527"/>
    <w:rsid w:val="00E725FB"/>
    <w:rsid w:val="00E925BC"/>
    <w:rsid w:val="00EA329B"/>
    <w:rsid w:val="00EB1206"/>
    <w:rsid w:val="00EC2AD0"/>
    <w:rsid w:val="00EC593D"/>
    <w:rsid w:val="00ED5F5A"/>
    <w:rsid w:val="00EF3721"/>
    <w:rsid w:val="00EF733B"/>
    <w:rsid w:val="00F0274C"/>
    <w:rsid w:val="00F13676"/>
    <w:rsid w:val="00F230C4"/>
    <w:rsid w:val="00F238B1"/>
    <w:rsid w:val="00F2644A"/>
    <w:rsid w:val="00F271BD"/>
    <w:rsid w:val="00F315F4"/>
    <w:rsid w:val="00F31B35"/>
    <w:rsid w:val="00F33195"/>
    <w:rsid w:val="00F35192"/>
    <w:rsid w:val="00F41F85"/>
    <w:rsid w:val="00F42B58"/>
    <w:rsid w:val="00F559CE"/>
    <w:rsid w:val="00F57E5A"/>
    <w:rsid w:val="00F7112D"/>
    <w:rsid w:val="00F836EB"/>
    <w:rsid w:val="00F977D5"/>
    <w:rsid w:val="00FA123A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  <w:style w:type="paragraph" w:customStyle="1" w:styleId="ListParagraph1">
    <w:name w:val="List Paragraph1"/>
    <w:basedOn w:val="Normlny"/>
    <w:uiPriority w:val="99"/>
    <w:rsid w:val="00E44F3B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31</cp:revision>
  <cp:lastPrinted>2021-07-13T05:27:00Z</cp:lastPrinted>
  <dcterms:created xsi:type="dcterms:W3CDTF">2022-06-07T11:28:00Z</dcterms:created>
  <dcterms:modified xsi:type="dcterms:W3CDTF">2022-07-12T11:09:00Z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