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F02E4" w14:textId="4C053B0D" w:rsidR="001E4577" w:rsidRPr="00747540" w:rsidRDefault="00D13512" w:rsidP="00CE7EB8">
      <w:pPr>
        <w:pStyle w:val="Default"/>
        <w:jc w:val="center"/>
        <w:rPr>
          <w:rFonts w:asciiTheme="minorHAnsi" w:hAnsiTheme="minorHAnsi" w:cs="Times New Roman"/>
          <w:color w:val="auto"/>
          <w:sz w:val="22"/>
          <w:szCs w:val="22"/>
        </w:rPr>
      </w:pPr>
      <w:r w:rsidRPr="00747540">
        <w:rPr>
          <w:rFonts w:asciiTheme="minorHAnsi" w:hAnsiTheme="minorHAnsi" w:cs="Times New Roman"/>
          <w:b/>
          <w:bCs/>
          <w:color w:val="auto"/>
          <w:sz w:val="22"/>
          <w:szCs w:val="22"/>
        </w:rPr>
        <w:t>Zmluva o operatívnom líz</w:t>
      </w:r>
      <w:r w:rsidR="001E4577" w:rsidRPr="00747540">
        <w:rPr>
          <w:rFonts w:asciiTheme="minorHAnsi" w:hAnsiTheme="minorHAnsi" w:cs="Times New Roman"/>
          <w:b/>
          <w:bCs/>
          <w:color w:val="auto"/>
          <w:sz w:val="22"/>
          <w:szCs w:val="22"/>
        </w:rPr>
        <w:t>ingu</w:t>
      </w:r>
      <w:r w:rsidR="000512F3">
        <w:rPr>
          <w:rFonts w:asciiTheme="minorHAnsi" w:hAnsiTheme="minorHAnsi" w:cs="Times New Roman"/>
          <w:b/>
          <w:bCs/>
          <w:color w:val="auto"/>
          <w:sz w:val="22"/>
          <w:szCs w:val="22"/>
        </w:rPr>
        <w:t xml:space="preserve"> č. </w:t>
      </w:r>
      <w:r w:rsidR="00B95A94">
        <w:rPr>
          <w:rFonts w:asciiTheme="minorHAnsi" w:hAnsiTheme="minorHAnsi" w:cs="Times New Roman"/>
          <w:b/>
          <w:bCs/>
          <w:color w:val="auto"/>
          <w:sz w:val="22"/>
          <w:szCs w:val="22"/>
        </w:rPr>
        <w:t>..........</w:t>
      </w:r>
    </w:p>
    <w:p w14:paraId="6F7EE853" w14:textId="74CCE97F" w:rsidR="001E4577" w:rsidRPr="00747540" w:rsidRDefault="001E4577" w:rsidP="00CE7EB8">
      <w:pPr>
        <w:spacing w:after="0"/>
        <w:jc w:val="center"/>
        <w:rPr>
          <w:rFonts w:asciiTheme="minorHAnsi" w:hAnsiTheme="minorHAnsi"/>
        </w:rPr>
      </w:pPr>
      <w:r w:rsidRPr="00747540">
        <w:rPr>
          <w:rFonts w:asciiTheme="minorHAnsi" w:hAnsiTheme="minorHAnsi"/>
        </w:rPr>
        <w:t xml:space="preserve">uzatvorená </w:t>
      </w:r>
      <w:r w:rsidR="00970BD7" w:rsidRPr="00747540">
        <w:rPr>
          <w:rFonts w:asciiTheme="minorHAnsi" w:hAnsiTheme="minorHAnsi"/>
        </w:rPr>
        <w:t>podľa § 269 ods. 2 zákona č. 513/1991 Zb. Obchodn</w:t>
      </w:r>
      <w:r w:rsidR="00841F4F">
        <w:rPr>
          <w:rFonts w:asciiTheme="minorHAnsi" w:hAnsiTheme="minorHAnsi"/>
        </w:rPr>
        <w:t>ého</w:t>
      </w:r>
      <w:r w:rsidR="00970BD7" w:rsidRPr="00747540">
        <w:rPr>
          <w:rFonts w:asciiTheme="minorHAnsi" w:hAnsiTheme="minorHAnsi"/>
        </w:rPr>
        <w:t xml:space="preserve"> zákonník</w:t>
      </w:r>
      <w:r w:rsidR="005C5775">
        <w:rPr>
          <w:rFonts w:asciiTheme="minorHAnsi" w:hAnsiTheme="minorHAnsi"/>
        </w:rPr>
        <w:t>a</w:t>
      </w:r>
      <w:r w:rsidR="00970BD7" w:rsidRPr="00747540">
        <w:rPr>
          <w:rFonts w:asciiTheme="minorHAnsi" w:hAnsiTheme="minorHAnsi"/>
        </w:rPr>
        <w:t xml:space="preserve"> v znení neskorších predpisov </w:t>
      </w:r>
    </w:p>
    <w:p w14:paraId="72A3AFF6" w14:textId="4C7DD90B" w:rsidR="001E4577" w:rsidRDefault="001E4577" w:rsidP="00CE7EB8">
      <w:pPr>
        <w:pBdr>
          <w:bottom w:val="single" w:sz="6" w:space="1" w:color="auto"/>
        </w:pBdr>
        <w:spacing w:after="0"/>
        <w:jc w:val="center"/>
        <w:rPr>
          <w:rFonts w:asciiTheme="minorHAnsi" w:hAnsiTheme="minorHAnsi"/>
        </w:rPr>
      </w:pPr>
      <w:r w:rsidRPr="00747540">
        <w:rPr>
          <w:rFonts w:asciiTheme="minorHAnsi" w:hAnsiTheme="minorHAnsi"/>
        </w:rPr>
        <w:t xml:space="preserve">(ďalej </w:t>
      </w:r>
      <w:r w:rsidR="00524D96">
        <w:rPr>
          <w:rFonts w:asciiTheme="minorHAnsi" w:hAnsiTheme="minorHAnsi"/>
        </w:rPr>
        <w:t>ako</w:t>
      </w:r>
      <w:r w:rsidRPr="00747540">
        <w:rPr>
          <w:rFonts w:asciiTheme="minorHAnsi" w:hAnsiTheme="minorHAnsi"/>
        </w:rPr>
        <w:t xml:space="preserve"> „</w:t>
      </w:r>
      <w:r w:rsidRPr="004E7A13">
        <w:rPr>
          <w:rFonts w:asciiTheme="minorHAnsi" w:hAnsiTheme="minorHAnsi"/>
          <w:b/>
          <w:bCs/>
        </w:rPr>
        <w:t>zmluva</w:t>
      </w:r>
      <w:r w:rsidRPr="00747540">
        <w:rPr>
          <w:rFonts w:asciiTheme="minorHAnsi" w:hAnsiTheme="minorHAnsi"/>
        </w:rPr>
        <w:t>“)</w:t>
      </w:r>
    </w:p>
    <w:p w14:paraId="0CA25B4B" w14:textId="3BA95B81" w:rsidR="001E4577" w:rsidRPr="00747540" w:rsidRDefault="00080590" w:rsidP="00CE7EB8">
      <w:pPr>
        <w:spacing w:after="0"/>
        <w:jc w:val="center"/>
        <w:rPr>
          <w:rFonts w:asciiTheme="minorHAnsi" w:hAnsiTheme="minorHAnsi"/>
        </w:rPr>
      </w:pPr>
      <w:r>
        <w:rPr>
          <w:rFonts w:asciiTheme="minorHAnsi" w:hAnsiTheme="minorHAnsi"/>
        </w:rPr>
        <w:t xml:space="preserve"> </w:t>
      </w:r>
    </w:p>
    <w:p w14:paraId="4B950784" w14:textId="353FF9E1" w:rsidR="001E4577" w:rsidRPr="00747540" w:rsidRDefault="001E4577" w:rsidP="00CE7EB8">
      <w:pPr>
        <w:spacing w:after="0"/>
        <w:jc w:val="center"/>
        <w:rPr>
          <w:rFonts w:asciiTheme="minorHAnsi" w:hAnsiTheme="minorHAnsi"/>
          <w:b/>
        </w:rPr>
      </w:pPr>
      <w:r w:rsidRPr="00747540">
        <w:rPr>
          <w:rFonts w:asciiTheme="minorHAnsi" w:hAnsiTheme="minorHAnsi"/>
          <w:b/>
        </w:rPr>
        <w:t>Čl. I</w:t>
      </w:r>
      <w:r w:rsidR="00857AD6">
        <w:rPr>
          <w:rFonts w:asciiTheme="minorHAnsi" w:hAnsiTheme="minorHAnsi"/>
          <w:b/>
        </w:rPr>
        <w:t>.</w:t>
      </w:r>
    </w:p>
    <w:p w14:paraId="2F4E206E" w14:textId="2CB367A5" w:rsidR="001E4577" w:rsidRPr="00747540" w:rsidRDefault="00943464" w:rsidP="00CE7EB8">
      <w:pPr>
        <w:spacing w:after="0"/>
        <w:jc w:val="center"/>
        <w:rPr>
          <w:rFonts w:asciiTheme="minorHAnsi" w:hAnsiTheme="minorHAnsi"/>
          <w:b/>
        </w:rPr>
      </w:pPr>
      <w:r>
        <w:rPr>
          <w:rFonts w:asciiTheme="minorHAnsi" w:hAnsiTheme="minorHAnsi"/>
          <w:b/>
        </w:rPr>
        <w:t>Zmluvné strany</w:t>
      </w:r>
    </w:p>
    <w:p w14:paraId="78A73900" w14:textId="77777777" w:rsidR="00F92B66" w:rsidRPr="001C2F36" w:rsidRDefault="006B7E73" w:rsidP="00CE7EB8">
      <w:pPr>
        <w:pStyle w:val="Normlnywebov"/>
        <w:spacing w:before="0" w:beforeAutospacing="0" w:after="0" w:afterAutospacing="0"/>
        <w:rPr>
          <w:rFonts w:asciiTheme="minorHAnsi" w:hAnsiTheme="minorHAnsi" w:cstheme="minorHAnsi"/>
          <w:sz w:val="22"/>
          <w:szCs w:val="22"/>
        </w:rPr>
      </w:pPr>
      <w:r w:rsidRPr="001C2F36">
        <w:rPr>
          <w:rFonts w:asciiTheme="minorHAnsi" w:hAnsiTheme="minorHAnsi" w:cstheme="minorHAnsi"/>
          <w:b/>
          <w:sz w:val="22"/>
          <w:szCs w:val="22"/>
        </w:rPr>
        <w:t>Objednávateľ:</w:t>
      </w:r>
      <w:r w:rsidRPr="001C2F36">
        <w:rPr>
          <w:rFonts w:asciiTheme="minorHAnsi" w:hAnsiTheme="minorHAnsi" w:cstheme="minorHAnsi"/>
          <w:b/>
          <w:sz w:val="22"/>
          <w:szCs w:val="22"/>
        </w:rPr>
        <w:tab/>
      </w:r>
      <w:r w:rsidRPr="001C2F36">
        <w:rPr>
          <w:rFonts w:asciiTheme="minorHAnsi" w:hAnsiTheme="minorHAnsi" w:cstheme="minorHAnsi"/>
          <w:b/>
          <w:sz w:val="22"/>
          <w:szCs w:val="22"/>
        </w:rPr>
        <w:tab/>
      </w:r>
      <w:r w:rsidR="00F92B66" w:rsidRPr="001C2F36">
        <w:rPr>
          <w:rFonts w:asciiTheme="minorHAnsi" w:hAnsiTheme="minorHAnsi" w:cstheme="minorHAnsi"/>
          <w:sz w:val="22"/>
          <w:szCs w:val="22"/>
        </w:rPr>
        <w:t xml:space="preserve">ROZVOJOVÁ AGENTÚRA Banskobystrického samosprávneho kraja, </w:t>
      </w:r>
      <w:proofErr w:type="spellStart"/>
      <w:r w:rsidR="00F92B66" w:rsidRPr="001C2F36">
        <w:rPr>
          <w:rFonts w:asciiTheme="minorHAnsi" w:hAnsiTheme="minorHAnsi" w:cstheme="minorHAnsi"/>
          <w:sz w:val="22"/>
          <w:szCs w:val="22"/>
        </w:rPr>
        <w:t>n.o</w:t>
      </w:r>
      <w:proofErr w:type="spellEnd"/>
      <w:r w:rsidR="00F92B66" w:rsidRPr="001C2F36">
        <w:rPr>
          <w:rFonts w:asciiTheme="minorHAnsi" w:hAnsiTheme="minorHAnsi" w:cstheme="minorHAnsi"/>
          <w:sz w:val="22"/>
          <w:szCs w:val="22"/>
        </w:rPr>
        <w:t>.</w:t>
      </w:r>
    </w:p>
    <w:p w14:paraId="702CA135" w14:textId="304875DD" w:rsidR="00C05C06" w:rsidRPr="00511DC3" w:rsidRDefault="006B7E73" w:rsidP="00CE7EB8">
      <w:pPr>
        <w:pStyle w:val="Normlnywebov"/>
        <w:spacing w:before="0" w:beforeAutospacing="0" w:after="0" w:afterAutospacing="0"/>
        <w:rPr>
          <w:rFonts w:asciiTheme="minorHAnsi" w:hAnsiTheme="minorHAnsi" w:cstheme="minorHAnsi"/>
          <w:sz w:val="22"/>
          <w:szCs w:val="22"/>
        </w:rPr>
      </w:pPr>
      <w:r w:rsidRPr="001C2F36">
        <w:rPr>
          <w:rFonts w:asciiTheme="minorHAnsi" w:hAnsiTheme="minorHAnsi" w:cstheme="minorHAnsi"/>
          <w:sz w:val="22"/>
          <w:szCs w:val="22"/>
        </w:rPr>
        <w:t>Sídlo:</w:t>
      </w:r>
      <w:r w:rsidRPr="001C2F36">
        <w:rPr>
          <w:rFonts w:asciiTheme="minorHAnsi" w:hAnsiTheme="minorHAnsi" w:cstheme="minorHAnsi"/>
          <w:sz w:val="22"/>
          <w:szCs w:val="22"/>
        </w:rPr>
        <w:tab/>
      </w:r>
      <w:r w:rsidRPr="001C2F36">
        <w:rPr>
          <w:rFonts w:asciiTheme="minorHAnsi" w:hAnsiTheme="minorHAnsi" w:cstheme="minorHAnsi"/>
          <w:sz w:val="22"/>
          <w:szCs w:val="22"/>
        </w:rPr>
        <w:tab/>
      </w:r>
      <w:r w:rsidRPr="001C2F36">
        <w:rPr>
          <w:rFonts w:asciiTheme="minorHAnsi" w:hAnsiTheme="minorHAnsi" w:cstheme="minorHAnsi"/>
          <w:sz w:val="22"/>
          <w:szCs w:val="22"/>
        </w:rPr>
        <w:tab/>
      </w:r>
      <w:r w:rsidR="00C05C06" w:rsidRPr="00511DC3">
        <w:rPr>
          <w:rFonts w:asciiTheme="minorHAnsi" w:hAnsiTheme="minorHAnsi" w:cstheme="minorHAnsi"/>
          <w:sz w:val="22"/>
          <w:szCs w:val="22"/>
        </w:rPr>
        <w:t>Nám. SNP č.14585/1</w:t>
      </w:r>
      <w:r w:rsidR="008C5D35" w:rsidRPr="00511DC3">
        <w:rPr>
          <w:rFonts w:asciiTheme="minorHAnsi" w:hAnsiTheme="minorHAnsi" w:cstheme="minorHAnsi"/>
          <w:sz w:val="22"/>
          <w:szCs w:val="22"/>
        </w:rPr>
        <w:t>A</w:t>
      </w:r>
      <w:r w:rsidR="00C05C06" w:rsidRPr="00511DC3">
        <w:rPr>
          <w:rFonts w:asciiTheme="minorHAnsi" w:hAnsiTheme="minorHAnsi" w:cstheme="minorHAnsi"/>
          <w:sz w:val="22"/>
          <w:szCs w:val="22"/>
        </w:rPr>
        <w:t xml:space="preserve">, </w:t>
      </w:r>
      <w:r w:rsidR="008C5D35" w:rsidRPr="00511DC3">
        <w:rPr>
          <w:rFonts w:asciiTheme="minorHAnsi" w:hAnsiTheme="minorHAnsi" w:cstheme="minorHAnsi"/>
          <w:sz w:val="22"/>
          <w:szCs w:val="22"/>
        </w:rPr>
        <w:t xml:space="preserve">974 01 </w:t>
      </w:r>
      <w:r w:rsidR="00C05C06" w:rsidRPr="00511DC3">
        <w:rPr>
          <w:rFonts w:asciiTheme="minorHAnsi" w:hAnsiTheme="minorHAnsi" w:cstheme="minorHAnsi"/>
          <w:sz w:val="22"/>
          <w:szCs w:val="22"/>
        </w:rPr>
        <w:t>Banská Bystrica</w:t>
      </w:r>
    </w:p>
    <w:p w14:paraId="7AC3392B" w14:textId="4FDCC75D" w:rsidR="00511DC3" w:rsidRPr="00511DC3" w:rsidRDefault="006B7E73" w:rsidP="00CE7EB8">
      <w:pPr>
        <w:pStyle w:val="Normlnywebov"/>
        <w:spacing w:before="0" w:beforeAutospacing="0" w:after="0" w:afterAutospacing="0"/>
        <w:rPr>
          <w:rFonts w:asciiTheme="minorHAnsi" w:hAnsiTheme="minorHAnsi" w:cstheme="minorHAnsi"/>
          <w:sz w:val="22"/>
          <w:szCs w:val="22"/>
        </w:rPr>
      </w:pPr>
      <w:r w:rsidRPr="00511DC3">
        <w:rPr>
          <w:rFonts w:asciiTheme="minorHAnsi" w:hAnsiTheme="minorHAnsi" w:cstheme="minorHAnsi"/>
          <w:sz w:val="22"/>
          <w:szCs w:val="22"/>
        </w:rPr>
        <w:t>Zastúpený:</w:t>
      </w:r>
      <w:r w:rsidRPr="00511DC3">
        <w:rPr>
          <w:rFonts w:asciiTheme="minorHAnsi" w:hAnsiTheme="minorHAnsi" w:cstheme="minorHAnsi"/>
          <w:sz w:val="22"/>
          <w:szCs w:val="22"/>
        </w:rPr>
        <w:tab/>
      </w:r>
      <w:r w:rsidRPr="00511DC3">
        <w:rPr>
          <w:rFonts w:asciiTheme="minorHAnsi" w:hAnsiTheme="minorHAnsi" w:cstheme="minorHAnsi"/>
          <w:sz w:val="22"/>
          <w:szCs w:val="22"/>
        </w:rPr>
        <w:tab/>
      </w:r>
      <w:r w:rsidR="00511DC3" w:rsidRPr="00511DC3">
        <w:rPr>
          <w:rFonts w:asciiTheme="minorHAnsi" w:hAnsiTheme="minorHAnsi" w:cstheme="minorHAnsi"/>
          <w:sz w:val="22"/>
          <w:szCs w:val="22"/>
        </w:rPr>
        <w:t>PaedDr. Janka Pálková, PhD.</w:t>
      </w:r>
      <w:r w:rsidR="009C6BB7">
        <w:rPr>
          <w:rFonts w:asciiTheme="minorHAnsi" w:hAnsiTheme="minorHAnsi" w:cstheme="minorHAnsi"/>
          <w:sz w:val="22"/>
          <w:szCs w:val="22"/>
        </w:rPr>
        <w:t>, riaditeľka</w:t>
      </w:r>
    </w:p>
    <w:p w14:paraId="47DC84FA" w14:textId="441A544A" w:rsidR="00C05C06" w:rsidRPr="001C2F36" w:rsidRDefault="006B7E73" w:rsidP="00CE7EB8">
      <w:pPr>
        <w:pStyle w:val="Normlnywebov"/>
        <w:spacing w:before="0" w:beforeAutospacing="0" w:after="0" w:afterAutospacing="0"/>
        <w:rPr>
          <w:rFonts w:asciiTheme="minorHAnsi" w:hAnsiTheme="minorHAnsi" w:cstheme="minorHAnsi"/>
          <w:sz w:val="22"/>
          <w:szCs w:val="22"/>
        </w:rPr>
      </w:pPr>
      <w:r w:rsidRPr="001C2F36">
        <w:rPr>
          <w:rFonts w:asciiTheme="minorHAnsi" w:hAnsiTheme="minorHAnsi" w:cstheme="minorHAnsi"/>
          <w:sz w:val="22"/>
          <w:szCs w:val="22"/>
        </w:rPr>
        <w:t>IČO:</w:t>
      </w:r>
      <w:r w:rsidRPr="001C2F36">
        <w:rPr>
          <w:rFonts w:asciiTheme="minorHAnsi" w:hAnsiTheme="minorHAnsi" w:cstheme="minorHAnsi"/>
          <w:sz w:val="22"/>
          <w:szCs w:val="22"/>
        </w:rPr>
        <w:tab/>
      </w:r>
      <w:r w:rsidRPr="001C2F36">
        <w:rPr>
          <w:rFonts w:asciiTheme="minorHAnsi" w:hAnsiTheme="minorHAnsi" w:cstheme="minorHAnsi"/>
          <w:sz w:val="22"/>
          <w:szCs w:val="22"/>
        </w:rPr>
        <w:tab/>
      </w:r>
      <w:r w:rsidRPr="001C2F36">
        <w:rPr>
          <w:rFonts w:asciiTheme="minorHAnsi" w:hAnsiTheme="minorHAnsi" w:cstheme="minorHAnsi"/>
          <w:sz w:val="22"/>
          <w:szCs w:val="22"/>
        </w:rPr>
        <w:tab/>
      </w:r>
      <w:r w:rsidR="00C05C06" w:rsidRPr="001C2F36">
        <w:rPr>
          <w:rFonts w:asciiTheme="minorHAnsi" w:hAnsiTheme="minorHAnsi" w:cstheme="minorHAnsi"/>
          <w:sz w:val="22"/>
          <w:szCs w:val="22"/>
        </w:rPr>
        <w:t>51 744 422</w:t>
      </w:r>
    </w:p>
    <w:p w14:paraId="72496922" w14:textId="15E5FB4F" w:rsidR="006B7E73" w:rsidRPr="0030302C" w:rsidRDefault="006B7E73" w:rsidP="00CE7EB8">
      <w:pPr>
        <w:pStyle w:val="Normlnywebov"/>
        <w:spacing w:before="0" w:beforeAutospacing="0" w:after="0" w:afterAutospacing="0"/>
        <w:rPr>
          <w:rFonts w:asciiTheme="minorHAnsi" w:hAnsiTheme="minorHAnsi" w:cstheme="minorHAnsi"/>
          <w:sz w:val="22"/>
          <w:szCs w:val="22"/>
        </w:rPr>
      </w:pPr>
      <w:r w:rsidRPr="001C2F36">
        <w:rPr>
          <w:rFonts w:asciiTheme="minorHAnsi" w:hAnsiTheme="minorHAnsi" w:cstheme="minorHAnsi"/>
          <w:sz w:val="22"/>
          <w:szCs w:val="22"/>
        </w:rPr>
        <w:t>DIČ:</w:t>
      </w:r>
      <w:r w:rsidRPr="0030302C">
        <w:rPr>
          <w:rFonts w:asciiTheme="minorHAnsi" w:hAnsiTheme="minorHAnsi" w:cstheme="minorHAnsi"/>
          <w:sz w:val="22"/>
          <w:szCs w:val="22"/>
        </w:rPr>
        <w:tab/>
      </w:r>
      <w:r w:rsidRPr="0030302C">
        <w:rPr>
          <w:rFonts w:asciiTheme="minorHAnsi" w:hAnsiTheme="minorHAnsi" w:cstheme="minorHAnsi"/>
          <w:sz w:val="22"/>
          <w:szCs w:val="22"/>
        </w:rPr>
        <w:tab/>
      </w:r>
      <w:r w:rsidRPr="0030302C">
        <w:rPr>
          <w:rFonts w:asciiTheme="minorHAnsi" w:hAnsiTheme="minorHAnsi" w:cstheme="minorHAnsi"/>
          <w:sz w:val="22"/>
          <w:szCs w:val="22"/>
        </w:rPr>
        <w:tab/>
      </w:r>
      <w:r w:rsidR="001C2F36" w:rsidRPr="0030302C">
        <w:rPr>
          <w:rFonts w:asciiTheme="minorHAnsi" w:hAnsiTheme="minorHAnsi" w:cstheme="minorHAnsi"/>
          <w:sz w:val="22"/>
          <w:szCs w:val="22"/>
        </w:rPr>
        <w:t>2120807117</w:t>
      </w:r>
    </w:p>
    <w:p w14:paraId="3C1FF172" w14:textId="28BE880E" w:rsidR="0030302C" w:rsidRDefault="006B7E73" w:rsidP="00CE7EB8">
      <w:pPr>
        <w:pStyle w:val="Normlnywebov"/>
        <w:spacing w:before="0" w:beforeAutospacing="0" w:after="0" w:afterAutospacing="0"/>
        <w:rPr>
          <w:rFonts w:asciiTheme="minorHAnsi" w:hAnsiTheme="minorHAnsi" w:cstheme="minorHAnsi"/>
          <w:sz w:val="22"/>
          <w:szCs w:val="22"/>
        </w:rPr>
      </w:pPr>
      <w:r w:rsidRPr="0030302C">
        <w:rPr>
          <w:rFonts w:asciiTheme="minorHAnsi" w:hAnsiTheme="minorHAnsi" w:cstheme="minorHAnsi"/>
          <w:sz w:val="22"/>
          <w:szCs w:val="22"/>
        </w:rPr>
        <w:t>IBAN:</w:t>
      </w:r>
      <w:r w:rsidRPr="0030302C">
        <w:rPr>
          <w:rFonts w:asciiTheme="minorHAnsi" w:hAnsiTheme="minorHAnsi" w:cstheme="minorHAnsi"/>
          <w:sz w:val="22"/>
          <w:szCs w:val="22"/>
        </w:rPr>
        <w:tab/>
      </w:r>
      <w:r w:rsidRPr="0030302C">
        <w:rPr>
          <w:rFonts w:asciiTheme="minorHAnsi" w:hAnsiTheme="minorHAnsi" w:cstheme="minorHAnsi"/>
          <w:sz w:val="22"/>
          <w:szCs w:val="22"/>
        </w:rPr>
        <w:tab/>
      </w:r>
      <w:r w:rsidRPr="0030302C">
        <w:rPr>
          <w:rFonts w:asciiTheme="minorHAnsi" w:hAnsiTheme="minorHAnsi" w:cstheme="minorHAnsi"/>
          <w:sz w:val="22"/>
          <w:szCs w:val="22"/>
        </w:rPr>
        <w:tab/>
      </w:r>
      <w:r w:rsidR="0030302C" w:rsidRPr="0030302C">
        <w:rPr>
          <w:rFonts w:asciiTheme="minorHAnsi" w:hAnsiTheme="minorHAnsi" w:cstheme="minorHAnsi"/>
          <w:sz w:val="22"/>
          <w:szCs w:val="22"/>
        </w:rPr>
        <w:t>SK45 0900 0000 0051 5232 1033</w:t>
      </w:r>
    </w:p>
    <w:p w14:paraId="307659F4" w14:textId="2EFFB098" w:rsidR="00A2745F" w:rsidRDefault="00A2745F" w:rsidP="00CE7EB8">
      <w:pPr>
        <w:pStyle w:val="Normlnywebov"/>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Kontaktná osoba:</w:t>
      </w:r>
      <w:r>
        <w:rPr>
          <w:rFonts w:asciiTheme="minorHAnsi" w:hAnsiTheme="minorHAnsi" w:cstheme="minorHAnsi"/>
          <w:sz w:val="22"/>
          <w:szCs w:val="22"/>
        </w:rPr>
        <w:tab/>
        <w:t>Ing. Rút Herrmannová</w:t>
      </w:r>
      <w:r w:rsidR="00D470E4">
        <w:rPr>
          <w:rFonts w:asciiTheme="minorHAnsi" w:hAnsiTheme="minorHAnsi" w:cstheme="minorHAnsi"/>
          <w:sz w:val="22"/>
          <w:szCs w:val="22"/>
        </w:rPr>
        <w:t>, office manažér</w:t>
      </w:r>
    </w:p>
    <w:p w14:paraId="7408A264" w14:textId="5378CC90" w:rsidR="00D470E4" w:rsidRDefault="00D470E4" w:rsidP="00CE7EB8">
      <w:pPr>
        <w:pStyle w:val="Normlnywebov"/>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e-mail: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hyperlink r:id="rId8" w:history="1">
        <w:r w:rsidRPr="008F5BB0">
          <w:rPr>
            <w:rStyle w:val="Hypertextovprepojenie"/>
            <w:rFonts w:asciiTheme="minorHAnsi" w:hAnsiTheme="minorHAnsi" w:cstheme="minorHAnsi"/>
            <w:sz w:val="22"/>
            <w:szCs w:val="22"/>
          </w:rPr>
          <w:t>office@dobrykraj.sk</w:t>
        </w:r>
      </w:hyperlink>
    </w:p>
    <w:p w14:paraId="5C4C95FD" w14:textId="332BA404" w:rsidR="00D470E4" w:rsidRDefault="00D470E4" w:rsidP="00CE7EB8">
      <w:pPr>
        <w:pStyle w:val="Normlnywebov"/>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telefónne číslo:</w:t>
      </w:r>
      <w:r>
        <w:rPr>
          <w:rFonts w:asciiTheme="minorHAnsi" w:hAnsiTheme="minorHAnsi" w:cstheme="minorHAnsi"/>
          <w:sz w:val="22"/>
          <w:szCs w:val="22"/>
        </w:rPr>
        <w:tab/>
      </w:r>
      <w:r>
        <w:rPr>
          <w:rFonts w:asciiTheme="minorHAnsi" w:hAnsiTheme="minorHAnsi" w:cstheme="minorHAnsi"/>
          <w:sz w:val="22"/>
          <w:szCs w:val="22"/>
        </w:rPr>
        <w:tab/>
      </w:r>
    </w:p>
    <w:p w14:paraId="1EEC6845" w14:textId="77777777" w:rsidR="00D470E4" w:rsidRPr="0030302C" w:rsidRDefault="00D470E4" w:rsidP="00CE7EB8">
      <w:pPr>
        <w:pStyle w:val="Normlnywebov"/>
        <w:spacing w:before="0" w:beforeAutospacing="0" w:after="0" w:afterAutospacing="0"/>
        <w:rPr>
          <w:rFonts w:asciiTheme="minorHAnsi" w:hAnsiTheme="minorHAnsi" w:cstheme="minorHAnsi"/>
          <w:sz w:val="22"/>
          <w:szCs w:val="22"/>
        </w:rPr>
      </w:pPr>
    </w:p>
    <w:p w14:paraId="64CF295E" w14:textId="6B1D6CC6" w:rsidR="006B7E73" w:rsidRDefault="006B7E73" w:rsidP="00CE7EB8">
      <w:pPr>
        <w:spacing w:after="0"/>
        <w:jc w:val="both"/>
        <w:rPr>
          <w:rFonts w:asciiTheme="minorHAnsi" w:hAnsiTheme="minorHAnsi" w:cstheme="minorHAnsi"/>
        </w:rPr>
      </w:pPr>
      <w:r w:rsidRPr="0030302C">
        <w:rPr>
          <w:rFonts w:asciiTheme="minorHAnsi" w:hAnsiTheme="minorHAnsi" w:cstheme="minorHAnsi"/>
        </w:rPr>
        <w:t xml:space="preserve">(ďalej </w:t>
      </w:r>
      <w:r w:rsidR="00487210" w:rsidRPr="0030302C">
        <w:rPr>
          <w:rFonts w:asciiTheme="minorHAnsi" w:hAnsiTheme="minorHAnsi" w:cstheme="minorHAnsi"/>
        </w:rPr>
        <w:t>ako</w:t>
      </w:r>
      <w:r w:rsidRPr="0030302C">
        <w:rPr>
          <w:rFonts w:asciiTheme="minorHAnsi" w:hAnsiTheme="minorHAnsi" w:cstheme="minorHAnsi"/>
        </w:rPr>
        <w:t xml:space="preserve"> „</w:t>
      </w:r>
      <w:r w:rsidRPr="0030302C">
        <w:rPr>
          <w:rFonts w:asciiTheme="minorHAnsi" w:hAnsiTheme="minorHAnsi" w:cstheme="minorHAnsi"/>
          <w:b/>
          <w:bCs/>
        </w:rPr>
        <w:t>objednávat</w:t>
      </w:r>
      <w:r w:rsidR="00487210" w:rsidRPr="0030302C">
        <w:rPr>
          <w:rFonts w:asciiTheme="minorHAnsi" w:hAnsiTheme="minorHAnsi" w:cstheme="minorHAnsi"/>
          <w:b/>
          <w:bCs/>
        </w:rPr>
        <w:t>eľ</w:t>
      </w:r>
      <w:r w:rsidRPr="001C2F36">
        <w:rPr>
          <w:rFonts w:asciiTheme="minorHAnsi" w:hAnsiTheme="minorHAnsi" w:cstheme="minorHAnsi"/>
        </w:rPr>
        <w:t>“)</w:t>
      </w:r>
    </w:p>
    <w:p w14:paraId="62E2D061" w14:textId="77777777" w:rsidR="007A0361" w:rsidRPr="001C2F36" w:rsidRDefault="007A0361" w:rsidP="00CE7EB8">
      <w:pPr>
        <w:spacing w:after="0"/>
        <w:jc w:val="both"/>
        <w:rPr>
          <w:rFonts w:asciiTheme="minorHAnsi" w:hAnsiTheme="minorHAnsi" w:cstheme="minorHAnsi"/>
        </w:rPr>
      </w:pPr>
    </w:p>
    <w:p w14:paraId="7E727286" w14:textId="52CA8A12" w:rsidR="001E4577" w:rsidRDefault="007A0361" w:rsidP="00CE7EB8">
      <w:pPr>
        <w:spacing w:after="0"/>
        <w:jc w:val="center"/>
        <w:rPr>
          <w:rFonts w:asciiTheme="minorHAnsi" w:hAnsiTheme="minorHAnsi" w:cs="Arial"/>
        </w:rPr>
      </w:pPr>
      <w:r>
        <w:rPr>
          <w:rFonts w:asciiTheme="minorHAnsi" w:hAnsiTheme="minorHAnsi" w:cs="Arial"/>
        </w:rPr>
        <w:t>a</w:t>
      </w:r>
    </w:p>
    <w:p w14:paraId="2C25E15E" w14:textId="77777777" w:rsidR="007A0361" w:rsidRPr="00747540" w:rsidRDefault="007A0361" w:rsidP="00CE7EB8">
      <w:pPr>
        <w:spacing w:after="0"/>
        <w:jc w:val="center"/>
        <w:rPr>
          <w:rFonts w:asciiTheme="minorHAnsi" w:hAnsiTheme="minorHAnsi" w:cs="Arial"/>
        </w:rPr>
      </w:pPr>
    </w:p>
    <w:p w14:paraId="0AFA1A9E" w14:textId="34E69845" w:rsidR="008562BE" w:rsidRDefault="008562BE" w:rsidP="00CE7EB8">
      <w:pPr>
        <w:spacing w:after="0"/>
        <w:jc w:val="both"/>
        <w:rPr>
          <w:rFonts w:asciiTheme="minorHAnsi" w:hAnsiTheme="minorHAnsi"/>
          <w:b/>
        </w:rPr>
      </w:pPr>
      <w:r>
        <w:rPr>
          <w:rFonts w:asciiTheme="minorHAnsi" w:hAnsiTheme="minorHAnsi"/>
          <w:b/>
        </w:rPr>
        <w:t>Poskytovateľ:</w:t>
      </w:r>
      <w:r>
        <w:rPr>
          <w:rFonts w:asciiTheme="minorHAnsi" w:hAnsiTheme="minorHAnsi"/>
          <w:b/>
        </w:rPr>
        <w:tab/>
      </w:r>
      <w:r>
        <w:rPr>
          <w:rFonts w:asciiTheme="minorHAnsi" w:hAnsiTheme="minorHAnsi"/>
          <w:b/>
        </w:rPr>
        <w:tab/>
      </w:r>
      <w:r w:rsidR="002334E6" w:rsidRPr="002334E6">
        <w:rPr>
          <w:rFonts w:asciiTheme="minorHAnsi" w:hAnsiTheme="minorHAnsi"/>
          <w:bCs/>
        </w:rPr>
        <w:t>.....................................</w:t>
      </w:r>
    </w:p>
    <w:p w14:paraId="37DBE588" w14:textId="600A9E44" w:rsidR="008562BE" w:rsidRDefault="008562BE" w:rsidP="00CE7EB8">
      <w:pPr>
        <w:spacing w:after="0"/>
        <w:jc w:val="both"/>
        <w:rPr>
          <w:rFonts w:asciiTheme="minorHAnsi" w:hAnsiTheme="minorHAnsi"/>
        </w:rPr>
      </w:pPr>
      <w:r>
        <w:rPr>
          <w:rFonts w:asciiTheme="minorHAnsi" w:hAnsiTheme="minorHAnsi"/>
        </w:rPr>
        <w:t>Sídlo:</w:t>
      </w:r>
      <w:r>
        <w:rPr>
          <w:rFonts w:asciiTheme="minorHAnsi" w:hAnsiTheme="minorHAnsi"/>
        </w:rPr>
        <w:tab/>
      </w:r>
      <w:r>
        <w:rPr>
          <w:rFonts w:asciiTheme="minorHAnsi" w:hAnsiTheme="minorHAnsi"/>
        </w:rPr>
        <w:tab/>
      </w:r>
      <w:r>
        <w:rPr>
          <w:rFonts w:asciiTheme="minorHAnsi" w:hAnsiTheme="minorHAnsi"/>
        </w:rPr>
        <w:tab/>
      </w:r>
      <w:r w:rsidR="002334E6">
        <w:rPr>
          <w:rFonts w:asciiTheme="minorHAnsi" w:hAnsiTheme="minorHAnsi"/>
        </w:rPr>
        <w:t>.....................................</w:t>
      </w:r>
    </w:p>
    <w:p w14:paraId="73B97D85" w14:textId="6F3F19F4" w:rsidR="008562BE" w:rsidRPr="002334E6" w:rsidRDefault="008562BE" w:rsidP="00CE7EB8">
      <w:pPr>
        <w:spacing w:after="0"/>
        <w:jc w:val="both"/>
        <w:rPr>
          <w:rFonts w:asciiTheme="minorHAnsi" w:eastAsia="Times New Roman" w:hAnsiTheme="minorHAnsi"/>
          <w:noProof/>
          <w:lang w:eastAsia="sk-SK"/>
        </w:rPr>
      </w:pPr>
      <w:r>
        <w:rPr>
          <w:rFonts w:asciiTheme="minorHAnsi" w:eastAsia="Times New Roman" w:hAnsiTheme="minorHAnsi"/>
          <w:noProof/>
          <w:lang w:eastAsia="sk-SK"/>
        </w:rPr>
        <w:t xml:space="preserve">Zapísaný: </w:t>
      </w:r>
      <w:r>
        <w:rPr>
          <w:rFonts w:asciiTheme="minorHAnsi" w:eastAsia="Times New Roman" w:hAnsiTheme="minorHAnsi"/>
          <w:noProof/>
          <w:lang w:eastAsia="sk-SK"/>
        </w:rPr>
        <w:tab/>
      </w:r>
      <w:r>
        <w:rPr>
          <w:rFonts w:asciiTheme="minorHAnsi" w:eastAsia="Times New Roman" w:hAnsiTheme="minorHAnsi"/>
          <w:noProof/>
          <w:lang w:eastAsia="sk-SK"/>
        </w:rPr>
        <w:tab/>
      </w:r>
      <w:r w:rsidR="002334E6">
        <w:rPr>
          <w:rFonts w:asciiTheme="minorHAnsi" w:eastAsia="Times New Roman" w:hAnsiTheme="minorHAnsi"/>
          <w:noProof/>
          <w:lang w:eastAsia="sk-SK"/>
        </w:rPr>
        <w:t>.....................................</w:t>
      </w:r>
      <w:r>
        <w:rPr>
          <w:rFonts w:asciiTheme="minorHAnsi" w:eastAsia="Times New Roman" w:hAnsiTheme="minorHAnsi"/>
          <w:noProof/>
          <w:lang w:eastAsia="sk-SK"/>
        </w:rPr>
        <w:t xml:space="preserve"> </w:t>
      </w:r>
      <w:r>
        <w:rPr>
          <w:rFonts w:asciiTheme="minorHAnsi" w:eastAsia="Times New Roman" w:hAnsiTheme="minorHAnsi"/>
          <w:noProof/>
          <w:lang w:eastAsia="sk-SK"/>
        </w:rPr>
        <w:tab/>
      </w:r>
    </w:p>
    <w:p w14:paraId="6B151286" w14:textId="52D6185D" w:rsidR="008562BE" w:rsidRDefault="008562BE" w:rsidP="00CE7EB8">
      <w:pPr>
        <w:spacing w:after="0"/>
        <w:jc w:val="both"/>
        <w:rPr>
          <w:rFonts w:asciiTheme="minorHAnsi" w:hAnsiTheme="minorHAnsi"/>
        </w:rPr>
      </w:pPr>
      <w:r>
        <w:rPr>
          <w:rFonts w:asciiTheme="minorHAnsi" w:hAnsiTheme="minorHAnsi"/>
        </w:rPr>
        <w:t>Zastúpený:</w:t>
      </w:r>
      <w:r>
        <w:rPr>
          <w:rFonts w:asciiTheme="minorHAnsi" w:hAnsiTheme="minorHAnsi"/>
        </w:rPr>
        <w:tab/>
      </w:r>
      <w:r>
        <w:rPr>
          <w:rFonts w:asciiTheme="minorHAnsi" w:hAnsiTheme="minorHAnsi"/>
        </w:rPr>
        <w:tab/>
      </w:r>
      <w:r w:rsidR="002334E6">
        <w:rPr>
          <w:rFonts w:asciiTheme="minorHAnsi" w:hAnsiTheme="minorHAnsi"/>
        </w:rPr>
        <w:t>....................................</w:t>
      </w:r>
      <w:r w:rsidR="005778C4">
        <w:rPr>
          <w:rFonts w:asciiTheme="minorHAnsi" w:hAnsiTheme="minorHAnsi"/>
        </w:rPr>
        <w:t>.</w:t>
      </w:r>
    </w:p>
    <w:p w14:paraId="3213BE7B" w14:textId="5075B301" w:rsidR="008562BE" w:rsidRDefault="008562BE" w:rsidP="00CE7EB8">
      <w:pPr>
        <w:numPr>
          <w:ilvl w:val="12"/>
          <w:numId w:val="0"/>
        </w:numPr>
        <w:tabs>
          <w:tab w:val="left" w:pos="0"/>
          <w:tab w:val="left" w:pos="2127"/>
        </w:tabs>
        <w:spacing w:after="0"/>
        <w:jc w:val="both"/>
        <w:rPr>
          <w:rFonts w:asciiTheme="minorHAnsi" w:eastAsia="Times New Roman" w:hAnsiTheme="minorHAnsi"/>
          <w:noProof/>
          <w:lang w:eastAsia="sk-SK"/>
        </w:rPr>
      </w:pPr>
      <w:r>
        <w:rPr>
          <w:rFonts w:asciiTheme="minorHAnsi" w:eastAsia="Times New Roman" w:hAnsiTheme="minorHAnsi"/>
          <w:noProof/>
          <w:lang w:eastAsia="sk-SK"/>
        </w:rPr>
        <w:t>IČO:</w:t>
      </w:r>
      <w:r>
        <w:rPr>
          <w:rFonts w:asciiTheme="minorHAnsi" w:eastAsia="Times New Roman" w:hAnsiTheme="minorHAnsi"/>
          <w:noProof/>
          <w:lang w:eastAsia="sk-SK"/>
        </w:rPr>
        <w:tab/>
      </w:r>
      <w:r w:rsidR="002334E6">
        <w:rPr>
          <w:rFonts w:asciiTheme="minorHAnsi" w:eastAsia="Times New Roman" w:hAnsiTheme="minorHAnsi"/>
          <w:noProof/>
          <w:lang w:eastAsia="sk-SK"/>
        </w:rPr>
        <w:t>....................</w:t>
      </w:r>
    </w:p>
    <w:p w14:paraId="3A7F3114" w14:textId="55F1EAB5" w:rsidR="008562BE" w:rsidRDefault="008562BE" w:rsidP="00CE7EB8">
      <w:pPr>
        <w:numPr>
          <w:ilvl w:val="12"/>
          <w:numId w:val="0"/>
        </w:numPr>
        <w:tabs>
          <w:tab w:val="left" w:pos="0"/>
          <w:tab w:val="left" w:pos="2127"/>
        </w:tabs>
        <w:spacing w:after="0"/>
        <w:jc w:val="both"/>
        <w:rPr>
          <w:rFonts w:asciiTheme="minorHAnsi" w:eastAsia="Times New Roman" w:hAnsiTheme="minorHAnsi"/>
          <w:noProof/>
          <w:lang w:eastAsia="sk-SK"/>
        </w:rPr>
      </w:pPr>
      <w:r>
        <w:rPr>
          <w:rFonts w:asciiTheme="minorHAnsi" w:eastAsia="Times New Roman" w:hAnsiTheme="minorHAnsi"/>
          <w:noProof/>
          <w:lang w:eastAsia="sk-SK"/>
        </w:rPr>
        <w:t>DIČ:</w:t>
      </w:r>
      <w:r>
        <w:rPr>
          <w:rFonts w:asciiTheme="minorHAnsi" w:eastAsia="Times New Roman" w:hAnsiTheme="minorHAnsi"/>
          <w:noProof/>
          <w:lang w:eastAsia="sk-SK"/>
        </w:rPr>
        <w:tab/>
      </w:r>
      <w:r w:rsidR="002334E6">
        <w:rPr>
          <w:rFonts w:asciiTheme="minorHAnsi" w:eastAsia="Times New Roman" w:hAnsiTheme="minorHAnsi"/>
          <w:noProof/>
          <w:lang w:eastAsia="sk-SK"/>
        </w:rPr>
        <w:t>.....................</w:t>
      </w:r>
      <w:r>
        <w:rPr>
          <w:rFonts w:asciiTheme="minorHAnsi" w:eastAsia="Times New Roman" w:hAnsiTheme="minorHAnsi"/>
          <w:noProof/>
          <w:lang w:eastAsia="sk-SK"/>
        </w:rPr>
        <w:tab/>
      </w:r>
    </w:p>
    <w:p w14:paraId="604D5487" w14:textId="4584BCD5" w:rsidR="008562BE" w:rsidRDefault="008562BE" w:rsidP="00CE7EB8">
      <w:pPr>
        <w:numPr>
          <w:ilvl w:val="12"/>
          <w:numId w:val="0"/>
        </w:numPr>
        <w:tabs>
          <w:tab w:val="left" w:pos="0"/>
          <w:tab w:val="left" w:pos="1985"/>
        </w:tabs>
        <w:spacing w:after="0"/>
        <w:jc w:val="both"/>
        <w:rPr>
          <w:rFonts w:asciiTheme="minorHAnsi" w:eastAsia="Times New Roman" w:hAnsiTheme="minorHAnsi"/>
          <w:noProof/>
          <w:lang w:eastAsia="sk-SK"/>
        </w:rPr>
      </w:pPr>
      <w:r>
        <w:rPr>
          <w:rFonts w:asciiTheme="minorHAnsi" w:eastAsia="Times New Roman" w:hAnsiTheme="minorHAnsi"/>
          <w:noProof/>
          <w:lang w:eastAsia="sk-SK"/>
        </w:rPr>
        <w:t>IBAN:</w:t>
      </w:r>
      <w:r>
        <w:rPr>
          <w:rFonts w:asciiTheme="minorHAnsi" w:eastAsia="Times New Roman" w:hAnsiTheme="minorHAnsi"/>
          <w:noProof/>
          <w:lang w:eastAsia="sk-SK"/>
        </w:rPr>
        <w:tab/>
      </w:r>
      <w:r>
        <w:rPr>
          <w:rFonts w:asciiTheme="minorHAnsi" w:eastAsia="Times New Roman" w:hAnsiTheme="minorHAnsi"/>
          <w:noProof/>
          <w:lang w:eastAsia="sk-SK"/>
        </w:rPr>
        <w:tab/>
      </w:r>
      <w:r w:rsidR="002334E6">
        <w:rPr>
          <w:rFonts w:asciiTheme="minorHAnsi" w:eastAsia="Times New Roman" w:hAnsiTheme="minorHAnsi"/>
          <w:noProof/>
          <w:lang w:eastAsia="sk-SK"/>
        </w:rPr>
        <w:t>......................</w:t>
      </w:r>
    </w:p>
    <w:p w14:paraId="104D1977" w14:textId="6887E58D" w:rsidR="00A2745F" w:rsidRDefault="00A2745F" w:rsidP="00CE7EB8">
      <w:pPr>
        <w:numPr>
          <w:ilvl w:val="12"/>
          <w:numId w:val="0"/>
        </w:numPr>
        <w:tabs>
          <w:tab w:val="left" w:pos="0"/>
          <w:tab w:val="left" w:pos="1985"/>
        </w:tabs>
        <w:spacing w:after="0"/>
        <w:jc w:val="both"/>
        <w:rPr>
          <w:rFonts w:asciiTheme="minorHAnsi" w:eastAsia="Times New Roman" w:hAnsiTheme="minorHAnsi"/>
          <w:noProof/>
          <w:lang w:eastAsia="sk-SK"/>
        </w:rPr>
      </w:pPr>
      <w:r>
        <w:rPr>
          <w:rFonts w:asciiTheme="minorHAnsi" w:eastAsia="Times New Roman" w:hAnsiTheme="minorHAnsi"/>
          <w:noProof/>
          <w:lang w:eastAsia="sk-SK"/>
        </w:rPr>
        <w:t>Kontaktná osoba</w:t>
      </w:r>
      <w:r>
        <w:rPr>
          <w:rFonts w:asciiTheme="minorHAnsi" w:eastAsia="Times New Roman" w:hAnsiTheme="minorHAnsi"/>
          <w:noProof/>
          <w:lang w:eastAsia="sk-SK"/>
        </w:rPr>
        <w:tab/>
      </w:r>
      <w:r>
        <w:rPr>
          <w:rFonts w:asciiTheme="minorHAnsi" w:eastAsia="Times New Roman" w:hAnsiTheme="minorHAnsi"/>
          <w:noProof/>
          <w:lang w:eastAsia="sk-SK"/>
        </w:rPr>
        <w:tab/>
        <w:t>................................................</w:t>
      </w:r>
    </w:p>
    <w:p w14:paraId="38FBB4DD" w14:textId="30162A06" w:rsidR="00C42CB3" w:rsidRDefault="00C42CB3" w:rsidP="00C42CB3">
      <w:pPr>
        <w:pStyle w:val="Normlnywebov"/>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e-mail: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hyperlink r:id="rId9" w:history="1">
        <w:r>
          <w:rPr>
            <w:rStyle w:val="Hypertextovprepojenie"/>
            <w:rFonts w:asciiTheme="minorHAnsi" w:hAnsiTheme="minorHAnsi" w:cstheme="minorHAnsi"/>
            <w:sz w:val="22"/>
            <w:szCs w:val="22"/>
          </w:rPr>
          <w:t>..................................................</w:t>
        </w:r>
      </w:hyperlink>
    </w:p>
    <w:p w14:paraId="2B564A98" w14:textId="4F5EE5E5" w:rsidR="00C42CB3" w:rsidRDefault="00C42CB3" w:rsidP="00C42CB3">
      <w:pPr>
        <w:pStyle w:val="Normlnywebov"/>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telefónne číslo:</w:t>
      </w:r>
      <w:r>
        <w:rPr>
          <w:rFonts w:asciiTheme="minorHAnsi" w:hAnsiTheme="minorHAnsi" w:cstheme="minorHAnsi"/>
          <w:sz w:val="22"/>
          <w:szCs w:val="22"/>
        </w:rPr>
        <w:tab/>
      </w:r>
      <w:r>
        <w:rPr>
          <w:rFonts w:asciiTheme="minorHAnsi" w:hAnsiTheme="minorHAnsi" w:cstheme="minorHAnsi"/>
          <w:sz w:val="22"/>
          <w:szCs w:val="22"/>
        </w:rPr>
        <w:tab/>
        <w:t>................................................</w:t>
      </w:r>
    </w:p>
    <w:p w14:paraId="407E4E01" w14:textId="77777777" w:rsidR="00C42CB3" w:rsidRDefault="00C42CB3" w:rsidP="00CE7EB8">
      <w:pPr>
        <w:numPr>
          <w:ilvl w:val="12"/>
          <w:numId w:val="0"/>
        </w:numPr>
        <w:tabs>
          <w:tab w:val="left" w:pos="0"/>
          <w:tab w:val="left" w:pos="1985"/>
        </w:tabs>
        <w:spacing w:after="0"/>
        <w:jc w:val="both"/>
        <w:rPr>
          <w:rFonts w:asciiTheme="minorHAnsi" w:eastAsia="Times New Roman" w:hAnsiTheme="minorHAnsi"/>
          <w:noProof/>
          <w:lang w:eastAsia="sk-SK"/>
        </w:rPr>
      </w:pPr>
    </w:p>
    <w:p w14:paraId="4255703A" w14:textId="751E899C" w:rsidR="008562BE" w:rsidRPr="00321A6D" w:rsidRDefault="008562BE" w:rsidP="00CE7EB8">
      <w:pPr>
        <w:numPr>
          <w:ilvl w:val="12"/>
          <w:numId w:val="0"/>
        </w:numPr>
        <w:tabs>
          <w:tab w:val="left" w:pos="0"/>
          <w:tab w:val="left" w:pos="1985"/>
        </w:tabs>
        <w:spacing w:after="0"/>
        <w:jc w:val="both"/>
        <w:rPr>
          <w:rFonts w:asciiTheme="minorHAnsi" w:eastAsia="Times New Roman" w:hAnsiTheme="minorHAnsi"/>
          <w:noProof/>
          <w:lang w:eastAsia="sk-SK"/>
        </w:rPr>
      </w:pPr>
      <w:r w:rsidRPr="00321A6D">
        <w:rPr>
          <w:rFonts w:asciiTheme="minorHAnsi" w:eastAsia="Times New Roman" w:hAnsiTheme="minorHAnsi"/>
          <w:noProof/>
          <w:lang w:eastAsia="sk-SK"/>
        </w:rPr>
        <w:t>(ďalej ako „</w:t>
      </w:r>
      <w:r w:rsidRPr="00321A6D">
        <w:rPr>
          <w:rFonts w:asciiTheme="minorHAnsi" w:eastAsia="Times New Roman" w:hAnsiTheme="minorHAnsi"/>
          <w:b/>
          <w:bCs/>
          <w:noProof/>
          <w:lang w:eastAsia="sk-SK"/>
        </w:rPr>
        <w:t>poskytovateľ</w:t>
      </w:r>
      <w:r w:rsidRPr="00321A6D">
        <w:rPr>
          <w:rFonts w:asciiTheme="minorHAnsi" w:eastAsia="Times New Roman" w:hAnsiTheme="minorHAnsi"/>
          <w:noProof/>
          <w:lang w:eastAsia="sk-SK"/>
        </w:rPr>
        <w:t>“ a spolu s objednávateľom ako „</w:t>
      </w:r>
      <w:r w:rsidRPr="00321A6D">
        <w:rPr>
          <w:rFonts w:asciiTheme="minorHAnsi" w:eastAsia="Times New Roman" w:hAnsiTheme="minorHAnsi"/>
          <w:b/>
          <w:bCs/>
          <w:noProof/>
          <w:lang w:eastAsia="sk-SK"/>
        </w:rPr>
        <w:t>zmluvné strany</w:t>
      </w:r>
      <w:r w:rsidRPr="00321A6D">
        <w:rPr>
          <w:rFonts w:asciiTheme="minorHAnsi" w:eastAsia="Times New Roman" w:hAnsiTheme="minorHAnsi"/>
          <w:noProof/>
          <w:lang w:eastAsia="sk-SK"/>
        </w:rPr>
        <w:t>“)</w:t>
      </w:r>
    </w:p>
    <w:p w14:paraId="3CCC9890" w14:textId="77777777" w:rsidR="00CE7EB8" w:rsidRPr="00747540" w:rsidRDefault="00CE7EB8" w:rsidP="00CE7EB8">
      <w:pPr>
        <w:numPr>
          <w:ilvl w:val="12"/>
          <w:numId w:val="0"/>
        </w:numPr>
        <w:tabs>
          <w:tab w:val="left" w:pos="0"/>
          <w:tab w:val="left" w:pos="2694"/>
        </w:tabs>
        <w:spacing w:after="0"/>
        <w:jc w:val="both"/>
        <w:rPr>
          <w:rFonts w:asciiTheme="minorHAnsi" w:eastAsia="Times New Roman" w:hAnsiTheme="minorHAnsi"/>
          <w:noProof/>
          <w:lang w:eastAsia="sk-SK"/>
        </w:rPr>
      </w:pPr>
    </w:p>
    <w:p w14:paraId="08EA8563" w14:textId="12CA1CB5" w:rsidR="00487210" w:rsidRDefault="00487210" w:rsidP="00CE7EB8">
      <w:pPr>
        <w:spacing w:after="0"/>
        <w:jc w:val="center"/>
        <w:rPr>
          <w:rFonts w:asciiTheme="minorHAnsi" w:eastAsia="Times New Roman" w:hAnsiTheme="minorHAnsi"/>
          <w:b/>
          <w:bCs/>
          <w:noProof/>
          <w:lang w:eastAsia="sk-SK"/>
        </w:rPr>
      </w:pPr>
      <w:r w:rsidRPr="00487210">
        <w:rPr>
          <w:rFonts w:asciiTheme="minorHAnsi" w:eastAsia="Times New Roman" w:hAnsiTheme="minorHAnsi"/>
          <w:b/>
          <w:bCs/>
          <w:noProof/>
          <w:lang w:eastAsia="sk-SK"/>
        </w:rPr>
        <w:t>Preambula</w:t>
      </w:r>
    </w:p>
    <w:p w14:paraId="7AA6B3C2" w14:textId="73213A00" w:rsidR="001E4577" w:rsidRDefault="00487210" w:rsidP="00CE7EB8">
      <w:pPr>
        <w:spacing w:after="0"/>
        <w:jc w:val="both"/>
        <w:rPr>
          <w:rFonts w:asciiTheme="minorHAnsi" w:hAnsiTheme="minorHAnsi" w:cstheme="minorHAnsi"/>
        </w:rPr>
      </w:pPr>
      <w:bookmarkStart w:id="0" w:name="_Hlk96344653"/>
      <w:r>
        <w:rPr>
          <w:rFonts w:asciiTheme="minorHAnsi" w:eastAsia="Times New Roman" w:hAnsiTheme="minorHAnsi"/>
          <w:noProof/>
          <w:lang w:eastAsia="sk-SK"/>
        </w:rPr>
        <w:t xml:space="preserve">Zmluvné strany </w:t>
      </w:r>
      <w:r w:rsidR="001E4577" w:rsidRPr="00747540">
        <w:rPr>
          <w:rFonts w:asciiTheme="minorHAnsi" w:eastAsia="Times New Roman" w:hAnsiTheme="minorHAnsi"/>
          <w:noProof/>
          <w:lang w:eastAsia="sk-SK"/>
        </w:rPr>
        <w:t xml:space="preserve">uzatvárajú túto zmluvu ako výsledok </w:t>
      </w:r>
      <w:r>
        <w:rPr>
          <w:rFonts w:asciiTheme="minorHAnsi" w:eastAsia="Times New Roman" w:hAnsiTheme="minorHAnsi"/>
          <w:noProof/>
          <w:lang w:eastAsia="sk-SK"/>
        </w:rPr>
        <w:t>verejného obstarávania</w:t>
      </w:r>
      <w:r w:rsidR="0037537D">
        <w:rPr>
          <w:rFonts w:asciiTheme="minorHAnsi" w:eastAsia="Times New Roman" w:hAnsiTheme="minorHAnsi"/>
          <w:noProof/>
          <w:lang w:eastAsia="sk-SK"/>
        </w:rPr>
        <w:t xml:space="preserve"> s predmetom „Operatívny lízing – prenájom motorových vozidiel</w:t>
      </w:r>
      <w:r w:rsidR="00930BAA">
        <w:rPr>
          <w:rFonts w:asciiTheme="minorHAnsi" w:eastAsia="Times New Roman" w:hAnsiTheme="minorHAnsi"/>
          <w:noProof/>
          <w:lang w:eastAsia="sk-SK"/>
        </w:rPr>
        <w:t>.</w:t>
      </w:r>
      <w:r w:rsidR="0037537D">
        <w:rPr>
          <w:rFonts w:asciiTheme="minorHAnsi" w:eastAsia="Times New Roman" w:hAnsiTheme="minorHAnsi"/>
          <w:noProof/>
          <w:lang w:eastAsia="sk-SK"/>
        </w:rPr>
        <w:t xml:space="preserve">“ </w:t>
      </w:r>
      <w:r>
        <w:rPr>
          <w:rFonts w:asciiTheme="minorHAnsi" w:eastAsia="Times New Roman" w:hAnsiTheme="minorHAnsi"/>
          <w:noProof/>
          <w:lang w:eastAsia="sk-SK"/>
        </w:rPr>
        <w:t>,</w:t>
      </w:r>
      <w:r w:rsidR="0037537D">
        <w:rPr>
          <w:rFonts w:asciiTheme="minorHAnsi" w:eastAsia="Times New Roman" w:hAnsiTheme="minorHAnsi"/>
          <w:noProof/>
          <w:lang w:eastAsia="sk-SK"/>
        </w:rPr>
        <w:t xml:space="preserve"> ktoré bolo </w:t>
      </w:r>
      <w:r w:rsidR="00F706F0">
        <w:rPr>
          <w:rFonts w:asciiTheme="minorHAnsi" w:eastAsia="Times New Roman" w:hAnsiTheme="minorHAnsi"/>
          <w:noProof/>
          <w:lang w:eastAsia="sk-SK"/>
        </w:rPr>
        <w:t>uverejnené vo Vestníku verejného obstarávania č.</w:t>
      </w:r>
      <w:r w:rsidR="0037537D">
        <w:rPr>
          <w:rFonts w:asciiTheme="minorHAnsi" w:eastAsia="Times New Roman" w:hAnsiTheme="minorHAnsi"/>
          <w:noProof/>
          <w:lang w:eastAsia="sk-SK"/>
        </w:rPr>
        <w:t> </w:t>
      </w:r>
      <w:r w:rsidR="005F6F86">
        <w:rPr>
          <w:rFonts w:asciiTheme="minorHAnsi" w:eastAsia="Times New Roman" w:hAnsiTheme="minorHAnsi"/>
          <w:noProof/>
          <w:lang w:eastAsia="sk-SK"/>
        </w:rPr>
        <w:t>.............</w:t>
      </w:r>
      <w:r w:rsidR="00F706F0">
        <w:rPr>
          <w:rFonts w:asciiTheme="minorHAnsi" w:eastAsia="Times New Roman" w:hAnsiTheme="minorHAnsi"/>
          <w:noProof/>
          <w:lang w:eastAsia="sk-SK"/>
        </w:rPr>
        <w:t>/2022, dňa</w:t>
      </w:r>
      <w:r w:rsidR="0037537D">
        <w:rPr>
          <w:rFonts w:asciiTheme="minorHAnsi" w:eastAsia="Times New Roman" w:hAnsiTheme="minorHAnsi"/>
          <w:noProof/>
          <w:lang w:eastAsia="sk-SK"/>
        </w:rPr>
        <w:t xml:space="preserve"> </w:t>
      </w:r>
      <w:r w:rsidR="00F706F0">
        <w:rPr>
          <w:rFonts w:asciiTheme="minorHAnsi" w:eastAsia="Times New Roman" w:hAnsiTheme="minorHAnsi"/>
          <w:noProof/>
          <w:lang w:eastAsia="sk-SK"/>
        </w:rPr>
        <w:t xml:space="preserve">..............2022 </w:t>
      </w:r>
      <w:r w:rsidR="0037537D">
        <w:rPr>
          <w:rFonts w:asciiTheme="minorHAnsi" w:eastAsia="Times New Roman" w:hAnsiTheme="minorHAnsi"/>
          <w:noProof/>
          <w:lang w:eastAsia="sk-SK"/>
        </w:rPr>
        <w:t xml:space="preserve">pod značkou oznámenia </w:t>
      </w:r>
      <w:r w:rsidR="005F6F86">
        <w:rPr>
          <w:rFonts w:asciiTheme="minorHAnsi" w:eastAsia="Times New Roman" w:hAnsiTheme="minorHAnsi"/>
          <w:noProof/>
          <w:lang w:eastAsia="sk-SK"/>
        </w:rPr>
        <w:t>.................</w:t>
      </w:r>
      <w:r w:rsidR="0037537D">
        <w:rPr>
          <w:rFonts w:asciiTheme="minorHAnsi" w:eastAsia="Times New Roman" w:hAnsiTheme="minorHAnsi"/>
          <w:noProof/>
          <w:lang w:eastAsia="sk-SK"/>
        </w:rPr>
        <w:t xml:space="preserve"> (ďalej </w:t>
      </w:r>
      <w:r w:rsidR="00524D96">
        <w:rPr>
          <w:rFonts w:asciiTheme="minorHAnsi" w:eastAsia="Times New Roman" w:hAnsiTheme="minorHAnsi"/>
          <w:noProof/>
          <w:lang w:eastAsia="sk-SK"/>
        </w:rPr>
        <w:t>ako</w:t>
      </w:r>
      <w:r w:rsidR="0037537D">
        <w:rPr>
          <w:rFonts w:asciiTheme="minorHAnsi" w:eastAsia="Times New Roman" w:hAnsiTheme="minorHAnsi"/>
          <w:noProof/>
          <w:lang w:eastAsia="sk-SK"/>
        </w:rPr>
        <w:t xml:space="preserve"> „</w:t>
      </w:r>
      <w:r w:rsidR="0037537D" w:rsidRPr="005F6F86">
        <w:rPr>
          <w:rFonts w:asciiTheme="minorHAnsi" w:eastAsia="Times New Roman" w:hAnsiTheme="minorHAnsi"/>
          <w:b/>
          <w:bCs/>
          <w:noProof/>
          <w:lang w:eastAsia="sk-SK"/>
        </w:rPr>
        <w:t>verejné obstarávanie</w:t>
      </w:r>
      <w:r w:rsidR="0037537D">
        <w:rPr>
          <w:rFonts w:asciiTheme="minorHAnsi" w:eastAsia="Times New Roman" w:hAnsiTheme="minorHAnsi"/>
          <w:noProof/>
          <w:lang w:eastAsia="sk-SK"/>
        </w:rPr>
        <w:t xml:space="preserve">“) </w:t>
      </w:r>
      <w:r w:rsidR="00F706F0">
        <w:rPr>
          <w:rFonts w:asciiTheme="minorHAnsi" w:eastAsia="Times New Roman" w:hAnsiTheme="minorHAnsi"/>
          <w:noProof/>
          <w:lang w:eastAsia="sk-SK"/>
        </w:rPr>
        <w:t>postupom zákazky s nízkou hodnotou podľa § 117 ods. 6 písm. b)</w:t>
      </w:r>
      <w:r w:rsidR="001E4577" w:rsidRPr="00747540">
        <w:rPr>
          <w:rFonts w:asciiTheme="minorHAnsi" w:eastAsia="Times New Roman" w:hAnsiTheme="minorHAnsi"/>
          <w:noProof/>
          <w:lang w:eastAsia="sk-SK"/>
        </w:rPr>
        <w:t xml:space="preserve"> zákona č. 343/2015 Z. z. o verejnom obstarávaní a o zmene a doplnení niektorých zákonov v znení neskorších predpisov (ďalej </w:t>
      </w:r>
      <w:r w:rsidR="009A3AE9">
        <w:rPr>
          <w:rFonts w:asciiTheme="minorHAnsi" w:eastAsia="Times New Roman" w:hAnsiTheme="minorHAnsi"/>
          <w:noProof/>
          <w:lang w:eastAsia="sk-SK"/>
        </w:rPr>
        <w:t>ako</w:t>
      </w:r>
      <w:r w:rsidR="001E4577" w:rsidRPr="00747540">
        <w:rPr>
          <w:rFonts w:asciiTheme="minorHAnsi" w:eastAsia="Times New Roman" w:hAnsiTheme="minorHAnsi"/>
          <w:noProof/>
          <w:lang w:eastAsia="sk-SK"/>
        </w:rPr>
        <w:t xml:space="preserve"> „</w:t>
      </w:r>
      <w:r w:rsidR="001E4577" w:rsidRPr="006D62C1">
        <w:rPr>
          <w:rFonts w:asciiTheme="minorHAnsi" w:eastAsia="Times New Roman" w:hAnsiTheme="minorHAnsi"/>
          <w:b/>
          <w:bCs/>
          <w:noProof/>
          <w:lang w:eastAsia="sk-SK"/>
        </w:rPr>
        <w:t>zákon o verejnom obstarávaní</w:t>
      </w:r>
      <w:r w:rsidR="001E4577" w:rsidRPr="00747540">
        <w:rPr>
          <w:rFonts w:asciiTheme="minorHAnsi" w:eastAsia="Times New Roman" w:hAnsiTheme="minorHAnsi"/>
          <w:noProof/>
          <w:lang w:eastAsia="sk-SK"/>
        </w:rPr>
        <w:t>“)</w:t>
      </w:r>
      <w:r w:rsidR="0037537D">
        <w:rPr>
          <w:rFonts w:asciiTheme="minorHAnsi" w:eastAsia="Times New Roman" w:hAnsiTheme="minorHAnsi"/>
          <w:noProof/>
          <w:lang w:eastAsia="sk-SK"/>
        </w:rPr>
        <w:t xml:space="preserve">. </w:t>
      </w:r>
      <w:r w:rsidR="0037537D" w:rsidRPr="00D145F9">
        <w:rPr>
          <w:rFonts w:asciiTheme="minorHAnsi" w:hAnsiTheme="minorHAnsi" w:cstheme="minorHAnsi"/>
        </w:rPr>
        <w:t xml:space="preserve">Dňa </w:t>
      </w:r>
      <w:r w:rsidR="000136E4">
        <w:rPr>
          <w:rFonts w:asciiTheme="minorHAnsi" w:hAnsiTheme="minorHAnsi" w:cstheme="minorHAnsi"/>
        </w:rPr>
        <w:t>.............</w:t>
      </w:r>
      <w:r w:rsidR="0037537D" w:rsidRPr="00D145F9">
        <w:rPr>
          <w:rFonts w:asciiTheme="minorHAnsi" w:hAnsiTheme="minorHAnsi" w:cstheme="minorHAnsi"/>
        </w:rPr>
        <w:t xml:space="preserve"> bol </w:t>
      </w:r>
      <w:r w:rsidR="000136E4">
        <w:rPr>
          <w:rFonts w:asciiTheme="minorHAnsi" w:hAnsiTheme="minorHAnsi" w:cstheme="minorHAnsi"/>
        </w:rPr>
        <w:t>poskytovateľ</w:t>
      </w:r>
      <w:r w:rsidR="0037537D" w:rsidRPr="00D145F9">
        <w:rPr>
          <w:rFonts w:asciiTheme="minorHAnsi" w:hAnsiTheme="minorHAnsi" w:cstheme="minorHAnsi"/>
        </w:rPr>
        <w:t xml:space="preserve"> identifikovaný ako úspešný uchádzač vo verejnom obstarávaní a táto </w:t>
      </w:r>
      <w:r w:rsidR="0098662E">
        <w:rPr>
          <w:rFonts w:asciiTheme="minorHAnsi" w:hAnsiTheme="minorHAnsi" w:cstheme="minorHAnsi"/>
        </w:rPr>
        <w:t>z</w:t>
      </w:r>
      <w:r w:rsidR="0037537D" w:rsidRPr="00D145F9">
        <w:rPr>
          <w:rFonts w:asciiTheme="minorHAnsi" w:hAnsiTheme="minorHAnsi" w:cstheme="minorHAnsi"/>
        </w:rPr>
        <w:t>mluva je uzavretá na základe výsledku verejného obstarávania.</w:t>
      </w:r>
      <w:bookmarkEnd w:id="0"/>
    </w:p>
    <w:p w14:paraId="3BA895A5" w14:textId="4D81B681" w:rsidR="003F6972" w:rsidRDefault="003F6972" w:rsidP="00CE7EB8">
      <w:pPr>
        <w:spacing w:after="0"/>
        <w:jc w:val="both"/>
        <w:rPr>
          <w:rFonts w:asciiTheme="minorHAnsi" w:hAnsiTheme="minorHAnsi" w:cstheme="minorHAnsi"/>
        </w:rPr>
      </w:pPr>
    </w:p>
    <w:p w14:paraId="216D5942" w14:textId="1B340211" w:rsidR="001E4577" w:rsidRPr="00747540" w:rsidRDefault="001E4577" w:rsidP="00CE7EB8">
      <w:pPr>
        <w:pStyle w:val="Default"/>
        <w:ind w:left="426" w:hanging="426"/>
        <w:jc w:val="center"/>
        <w:rPr>
          <w:rFonts w:asciiTheme="minorHAnsi" w:hAnsiTheme="minorHAnsi" w:cs="Times New Roman"/>
          <w:color w:val="auto"/>
          <w:sz w:val="22"/>
          <w:szCs w:val="22"/>
        </w:rPr>
      </w:pPr>
      <w:r w:rsidRPr="00747540">
        <w:rPr>
          <w:rFonts w:asciiTheme="minorHAnsi" w:hAnsiTheme="minorHAnsi" w:cs="Times New Roman"/>
          <w:b/>
          <w:bCs/>
          <w:color w:val="auto"/>
          <w:sz w:val="22"/>
          <w:szCs w:val="22"/>
        </w:rPr>
        <w:t>Čl. II</w:t>
      </w:r>
      <w:r w:rsidR="00857AD6">
        <w:rPr>
          <w:rFonts w:asciiTheme="minorHAnsi" w:hAnsiTheme="minorHAnsi" w:cs="Times New Roman"/>
          <w:b/>
          <w:bCs/>
          <w:color w:val="auto"/>
          <w:sz w:val="22"/>
          <w:szCs w:val="22"/>
        </w:rPr>
        <w:t>.</w:t>
      </w:r>
    </w:p>
    <w:p w14:paraId="7B05F2D1" w14:textId="77777777" w:rsidR="001E4577" w:rsidRPr="00747540" w:rsidRDefault="001E4577" w:rsidP="00CE7EB8">
      <w:pPr>
        <w:pStyle w:val="Default"/>
        <w:ind w:left="426" w:hanging="426"/>
        <w:jc w:val="center"/>
        <w:rPr>
          <w:rFonts w:asciiTheme="minorHAnsi" w:hAnsiTheme="minorHAnsi" w:cs="Times New Roman"/>
          <w:b/>
          <w:bCs/>
          <w:color w:val="auto"/>
          <w:sz w:val="22"/>
          <w:szCs w:val="22"/>
        </w:rPr>
      </w:pPr>
      <w:r w:rsidRPr="00747540">
        <w:rPr>
          <w:rFonts w:asciiTheme="minorHAnsi" w:hAnsiTheme="minorHAnsi" w:cs="Times New Roman"/>
          <w:b/>
          <w:bCs/>
          <w:color w:val="auto"/>
          <w:sz w:val="22"/>
          <w:szCs w:val="22"/>
        </w:rPr>
        <w:t>Predmet zmluvy</w:t>
      </w:r>
    </w:p>
    <w:p w14:paraId="18FA00BC" w14:textId="7DEF8BC8" w:rsidR="001E4577" w:rsidRPr="00747540" w:rsidRDefault="001E4577" w:rsidP="00CE7EB8">
      <w:pPr>
        <w:pStyle w:val="Default"/>
        <w:numPr>
          <w:ilvl w:val="0"/>
          <w:numId w:val="9"/>
        </w:numPr>
        <w:ind w:left="425" w:hanging="425"/>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 xml:space="preserve">Predmetom </w:t>
      </w:r>
      <w:r w:rsidR="00505C08" w:rsidRPr="00747540">
        <w:rPr>
          <w:rFonts w:asciiTheme="minorHAnsi" w:hAnsiTheme="minorHAnsi" w:cs="Times New Roman"/>
          <w:color w:val="auto"/>
          <w:sz w:val="22"/>
          <w:szCs w:val="22"/>
        </w:rPr>
        <w:t xml:space="preserve">tejto </w:t>
      </w:r>
      <w:r w:rsidRPr="00747540">
        <w:rPr>
          <w:rFonts w:asciiTheme="minorHAnsi" w:hAnsiTheme="minorHAnsi" w:cs="Times New Roman"/>
          <w:color w:val="auto"/>
          <w:sz w:val="22"/>
          <w:szCs w:val="22"/>
        </w:rPr>
        <w:t xml:space="preserve">zmluvy je záväzok poskytovateľa </w:t>
      </w:r>
      <w:r w:rsidRPr="00DA42D1">
        <w:rPr>
          <w:rFonts w:asciiTheme="minorHAnsi" w:hAnsiTheme="minorHAnsi" w:cs="Times New Roman"/>
          <w:b/>
          <w:bCs/>
          <w:color w:val="auto"/>
          <w:sz w:val="22"/>
          <w:szCs w:val="22"/>
        </w:rPr>
        <w:t>zabezpečiť p</w:t>
      </w:r>
      <w:r w:rsidR="00D13512" w:rsidRPr="00DA42D1">
        <w:rPr>
          <w:rFonts w:asciiTheme="minorHAnsi" w:hAnsiTheme="minorHAnsi" w:cs="Times New Roman"/>
          <w:b/>
          <w:bCs/>
          <w:color w:val="auto"/>
          <w:sz w:val="22"/>
          <w:szCs w:val="22"/>
        </w:rPr>
        <w:t>re objednávateľa operatívny lízi</w:t>
      </w:r>
      <w:r w:rsidRPr="00DA42D1">
        <w:rPr>
          <w:rFonts w:asciiTheme="minorHAnsi" w:hAnsiTheme="minorHAnsi" w:cs="Times New Roman"/>
          <w:b/>
          <w:bCs/>
          <w:color w:val="auto"/>
          <w:sz w:val="22"/>
          <w:szCs w:val="22"/>
        </w:rPr>
        <w:t xml:space="preserve">ng - prenájom nových osobných motorových </w:t>
      </w:r>
      <w:r w:rsidRPr="00E178C1">
        <w:rPr>
          <w:rFonts w:asciiTheme="minorHAnsi" w:hAnsiTheme="minorHAnsi" w:cs="Times New Roman"/>
          <w:b/>
          <w:bCs/>
          <w:color w:val="auto"/>
          <w:sz w:val="22"/>
          <w:szCs w:val="22"/>
        </w:rPr>
        <w:t>vozidiel</w:t>
      </w:r>
      <w:r w:rsidR="00C25845" w:rsidRPr="00E178C1">
        <w:rPr>
          <w:rFonts w:asciiTheme="minorHAnsi" w:hAnsiTheme="minorHAnsi" w:cs="Times New Roman"/>
          <w:b/>
          <w:bCs/>
          <w:color w:val="auto"/>
          <w:sz w:val="22"/>
          <w:szCs w:val="22"/>
        </w:rPr>
        <w:t xml:space="preserve"> v počte </w:t>
      </w:r>
      <w:r w:rsidR="00FB191D" w:rsidRPr="00E178C1">
        <w:rPr>
          <w:rFonts w:asciiTheme="minorHAnsi" w:hAnsiTheme="minorHAnsi" w:cs="Times New Roman"/>
          <w:b/>
          <w:bCs/>
          <w:color w:val="auto"/>
          <w:sz w:val="22"/>
          <w:szCs w:val="22"/>
        </w:rPr>
        <w:t>5</w:t>
      </w:r>
      <w:r w:rsidR="002C45BB" w:rsidRPr="00E178C1">
        <w:rPr>
          <w:rFonts w:asciiTheme="minorHAnsi" w:hAnsiTheme="minorHAnsi" w:cs="Times New Roman"/>
          <w:b/>
          <w:bCs/>
          <w:color w:val="auto"/>
          <w:sz w:val="22"/>
          <w:szCs w:val="22"/>
        </w:rPr>
        <w:t xml:space="preserve"> </w:t>
      </w:r>
      <w:r w:rsidR="00C25845" w:rsidRPr="00E178C1">
        <w:rPr>
          <w:rFonts w:asciiTheme="minorHAnsi" w:hAnsiTheme="minorHAnsi" w:cs="Times New Roman"/>
          <w:b/>
          <w:bCs/>
          <w:color w:val="auto"/>
          <w:sz w:val="22"/>
          <w:szCs w:val="22"/>
        </w:rPr>
        <w:t>kusov</w:t>
      </w:r>
      <w:r w:rsidR="00852C4F" w:rsidRPr="00E178C1">
        <w:rPr>
          <w:rFonts w:asciiTheme="minorHAnsi" w:hAnsiTheme="minorHAnsi" w:cs="Times New Roman"/>
          <w:color w:val="auto"/>
          <w:sz w:val="22"/>
          <w:szCs w:val="22"/>
        </w:rPr>
        <w:t xml:space="preserve">, </w:t>
      </w:r>
      <w:r w:rsidR="00471E92" w:rsidRPr="00E178C1">
        <w:rPr>
          <w:rFonts w:asciiTheme="minorHAnsi" w:hAnsiTheme="minorHAnsi" w:cs="Times New Roman"/>
          <w:color w:val="auto"/>
          <w:sz w:val="22"/>
          <w:szCs w:val="22"/>
        </w:rPr>
        <w:t>v súlade s</w:t>
      </w:r>
      <w:r w:rsidR="00852C4F" w:rsidRPr="00E178C1">
        <w:rPr>
          <w:rFonts w:asciiTheme="minorHAnsi" w:hAnsiTheme="minorHAnsi" w:cs="Times New Roman"/>
          <w:color w:val="auto"/>
          <w:sz w:val="22"/>
          <w:szCs w:val="22"/>
        </w:rPr>
        <w:t> </w:t>
      </w:r>
      <w:r w:rsidR="00505C08" w:rsidRPr="00E178C1">
        <w:rPr>
          <w:rFonts w:asciiTheme="minorHAnsi" w:hAnsiTheme="minorHAnsi" w:cs="Times New Roman"/>
          <w:color w:val="auto"/>
          <w:sz w:val="22"/>
          <w:szCs w:val="22"/>
        </w:rPr>
        <w:t>Prílohou č. 1 tejto zmluvy, a to</w:t>
      </w:r>
      <w:r w:rsidR="00471E92" w:rsidRPr="00E178C1">
        <w:rPr>
          <w:rFonts w:asciiTheme="minorHAnsi" w:hAnsiTheme="minorHAnsi" w:cs="Times New Roman"/>
          <w:color w:val="auto"/>
          <w:sz w:val="22"/>
          <w:szCs w:val="22"/>
        </w:rPr>
        <w:t xml:space="preserve"> </w:t>
      </w:r>
      <w:r w:rsidR="00C25845" w:rsidRPr="00E178C1">
        <w:rPr>
          <w:rFonts w:asciiTheme="minorHAnsi" w:hAnsiTheme="minorHAnsi" w:cs="Times New Roman"/>
          <w:b/>
          <w:bCs/>
          <w:color w:val="auto"/>
          <w:sz w:val="22"/>
          <w:szCs w:val="22"/>
        </w:rPr>
        <w:t xml:space="preserve">po dobu </w:t>
      </w:r>
      <w:r w:rsidR="008771CE" w:rsidRPr="00E178C1">
        <w:rPr>
          <w:rFonts w:asciiTheme="minorHAnsi" w:hAnsiTheme="minorHAnsi" w:cs="Times New Roman"/>
          <w:b/>
          <w:bCs/>
          <w:color w:val="auto"/>
          <w:sz w:val="22"/>
          <w:szCs w:val="22"/>
        </w:rPr>
        <w:t xml:space="preserve">48 </w:t>
      </w:r>
      <w:r w:rsidRPr="00E178C1">
        <w:rPr>
          <w:rFonts w:asciiTheme="minorHAnsi" w:hAnsiTheme="minorHAnsi" w:cs="Times New Roman"/>
          <w:b/>
          <w:bCs/>
          <w:color w:val="auto"/>
          <w:sz w:val="22"/>
          <w:szCs w:val="22"/>
        </w:rPr>
        <w:t>mesiacov od</w:t>
      </w:r>
      <w:r w:rsidR="00505C08" w:rsidRPr="00E178C1">
        <w:rPr>
          <w:rFonts w:asciiTheme="minorHAnsi" w:hAnsiTheme="minorHAnsi" w:cs="Times New Roman"/>
          <w:b/>
          <w:bCs/>
          <w:color w:val="auto"/>
          <w:sz w:val="22"/>
          <w:szCs w:val="22"/>
        </w:rPr>
        <w:t>o</w:t>
      </w:r>
      <w:r w:rsidRPr="00E178C1">
        <w:rPr>
          <w:rFonts w:asciiTheme="minorHAnsi" w:hAnsiTheme="minorHAnsi" w:cs="Times New Roman"/>
          <w:b/>
          <w:bCs/>
          <w:color w:val="auto"/>
          <w:sz w:val="22"/>
          <w:szCs w:val="22"/>
        </w:rPr>
        <w:t xml:space="preserve"> dňa odovzdania a prevzatia motorových vozidiel</w:t>
      </w:r>
      <w:r w:rsidRPr="00E178C1">
        <w:rPr>
          <w:rFonts w:asciiTheme="minorHAnsi" w:hAnsiTheme="minorHAnsi" w:cs="Times New Roman"/>
          <w:color w:val="auto"/>
          <w:sz w:val="22"/>
          <w:szCs w:val="22"/>
        </w:rPr>
        <w:t xml:space="preserve"> v súlade t</w:t>
      </w:r>
      <w:r w:rsidR="00AD56E8" w:rsidRPr="00E178C1">
        <w:rPr>
          <w:rFonts w:asciiTheme="minorHAnsi" w:hAnsiTheme="minorHAnsi" w:cs="Times New Roman"/>
          <w:color w:val="auto"/>
          <w:sz w:val="22"/>
          <w:szCs w:val="22"/>
        </w:rPr>
        <w:t>outo</w:t>
      </w:r>
      <w:r w:rsidRPr="00E178C1">
        <w:rPr>
          <w:rFonts w:asciiTheme="minorHAnsi" w:hAnsiTheme="minorHAnsi" w:cs="Times New Roman"/>
          <w:color w:val="auto"/>
          <w:sz w:val="22"/>
          <w:szCs w:val="22"/>
        </w:rPr>
        <w:t xml:space="preserve"> zmluv</w:t>
      </w:r>
      <w:r w:rsidR="00AD56E8" w:rsidRPr="00E178C1">
        <w:rPr>
          <w:rFonts w:asciiTheme="minorHAnsi" w:hAnsiTheme="minorHAnsi" w:cs="Times New Roman"/>
          <w:color w:val="auto"/>
          <w:sz w:val="22"/>
          <w:szCs w:val="22"/>
        </w:rPr>
        <w:t>ou</w:t>
      </w:r>
      <w:r w:rsidRPr="00E178C1">
        <w:rPr>
          <w:rFonts w:asciiTheme="minorHAnsi" w:hAnsiTheme="minorHAnsi" w:cs="Times New Roman"/>
          <w:color w:val="auto"/>
          <w:sz w:val="22"/>
          <w:szCs w:val="22"/>
        </w:rPr>
        <w:t>, vrátane pravidelného a nepravidelného</w:t>
      </w:r>
      <w:r w:rsidRPr="00747540">
        <w:rPr>
          <w:rFonts w:asciiTheme="minorHAnsi" w:hAnsiTheme="minorHAnsi" w:cs="Times New Roman"/>
          <w:color w:val="auto"/>
          <w:sz w:val="22"/>
          <w:szCs w:val="22"/>
        </w:rPr>
        <w:t xml:space="preserve"> servisu, zabezpečenia poistenia motorových vozidiel a všetkých poplatkov spojených s užívaním motorových vozidiel, homologizovaných v súlade s ustanoveniami zákona</w:t>
      </w:r>
      <w:r w:rsidR="008301B4" w:rsidRPr="00747540">
        <w:rPr>
          <w:rFonts w:asciiTheme="minorHAnsi" w:hAnsiTheme="minorHAnsi" w:cs="Times New Roman"/>
          <w:color w:val="auto"/>
          <w:sz w:val="22"/>
          <w:szCs w:val="22"/>
        </w:rPr>
        <w:t xml:space="preserve"> č. 106/2018 Z. z. o prevádzke vozidiel v cestnej premávke</w:t>
      </w:r>
      <w:r w:rsidR="0027032E" w:rsidRPr="00747540">
        <w:rPr>
          <w:rFonts w:asciiTheme="minorHAnsi" w:hAnsiTheme="minorHAnsi" w:cs="Times New Roman"/>
          <w:color w:val="auto"/>
          <w:sz w:val="22"/>
          <w:szCs w:val="22"/>
        </w:rPr>
        <w:t xml:space="preserve"> a o zmene a doplnení niektorých zákonov</w:t>
      </w:r>
      <w:r w:rsidRPr="00747540">
        <w:rPr>
          <w:rFonts w:asciiTheme="minorHAnsi" w:hAnsiTheme="minorHAnsi" w:cs="Times New Roman"/>
          <w:color w:val="auto"/>
          <w:sz w:val="22"/>
          <w:szCs w:val="22"/>
        </w:rPr>
        <w:t>, ktoré sú špecifikované v </w:t>
      </w:r>
      <w:r w:rsidR="00B722FD">
        <w:rPr>
          <w:rFonts w:asciiTheme="minorHAnsi" w:hAnsiTheme="minorHAnsi" w:cs="Times New Roman"/>
          <w:color w:val="auto"/>
          <w:sz w:val="22"/>
          <w:szCs w:val="22"/>
        </w:rPr>
        <w:t>P</w:t>
      </w:r>
      <w:r w:rsidRPr="00747540">
        <w:rPr>
          <w:rFonts w:asciiTheme="minorHAnsi" w:hAnsiTheme="minorHAnsi" w:cs="Times New Roman"/>
          <w:color w:val="auto"/>
          <w:sz w:val="22"/>
          <w:szCs w:val="22"/>
        </w:rPr>
        <w:t>rílohe č. 1 tejto zmluvy, v rozsahu uvedenom v  tejto zmluv</w:t>
      </w:r>
      <w:r w:rsidR="008629FF">
        <w:rPr>
          <w:rFonts w:asciiTheme="minorHAnsi" w:hAnsiTheme="minorHAnsi" w:cs="Times New Roman"/>
          <w:color w:val="auto"/>
          <w:sz w:val="22"/>
          <w:szCs w:val="22"/>
        </w:rPr>
        <w:t xml:space="preserve">e (ďalej </w:t>
      </w:r>
      <w:r w:rsidR="00524D96">
        <w:rPr>
          <w:rFonts w:asciiTheme="minorHAnsi" w:hAnsiTheme="minorHAnsi" w:cs="Times New Roman"/>
          <w:color w:val="auto"/>
          <w:sz w:val="22"/>
          <w:szCs w:val="22"/>
        </w:rPr>
        <w:lastRenderedPageBreak/>
        <w:t>ako</w:t>
      </w:r>
      <w:r w:rsidR="009A3AE9">
        <w:rPr>
          <w:rFonts w:asciiTheme="minorHAnsi" w:hAnsiTheme="minorHAnsi" w:cs="Times New Roman"/>
          <w:color w:val="auto"/>
          <w:sz w:val="22"/>
          <w:szCs w:val="22"/>
        </w:rPr>
        <w:t xml:space="preserve"> „</w:t>
      </w:r>
      <w:r w:rsidR="009A3AE9" w:rsidRPr="001C6C25">
        <w:rPr>
          <w:rFonts w:asciiTheme="minorHAnsi" w:hAnsiTheme="minorHAnsi" w:cs="Times New Roman"/>
          <w:b/>
          <w:bCs/>
          <w:color w:val="auto"/>
          <w:sz w:val="22"/>
          <w:szCs w:val="22"/>
        </w:rPr>
        <w:t>operatívny l</w:t>
      </w:r>
      <w:r w:rsidR="001C6C25" w:rsidRPr="001C6C25">
        <w:rPr>
          <w:rFonts w:asciiTheme="minorHAnsi" w:hAnsiTheme="minorHAnsi" w:cs="Times New Roman"/>
          <w:b/>
          <w:bCs/>
          <w:color w:val="auto"/>
          <w:sz w:val="22"/>
          <w:szCs w:val="22"/>
        </w:rPr>
        <w:t>ízing</w:t>
      </w:r>
      <w:r w:rsidR="001C6C25">
        <w:rPr>
          <w:rFonts w:asciiTheme="minorHAnsi" w:hAnsiTheme="minorHAnsi" w:cs="Times New Roman"/>
          <w:color w:val="auto"/>
          <w:sz w:val="22"/>
          <w:szCs w:val="22"/>
        </w:rPr>
        <w:t>“)</w:t>
      </w:r>
      <w:r w:rsidRPr="00747540">
        <w:rPr>
          <w:rFonts w:asciiTheme="minorHAnsi" w:hAnsiTheme="minorHAnsi" w:cs="Times New Roman"/>
          <w:color w:val="auto"/>
          <w:sz w:val="22"/>
          <w:szCs w:val="22"/>
        </w:rPr>
        <w:t xml:space="preserve"> a záväzok objednávateľa uhradiť poskytovateľovi za poskytnuté služby dohodnutú cenu (ďalej </w:t>
      </w:r>
      <w:r w:rsidR="001C6C25">
        <w:rPr>
          <w:rFonts w:asciiTheme="minorHAnsi" w:hAnsiTheme="minorHAnsi" w:cs="Times New Roman"/>
          <w:color w:val="auto"/>
          <w:sz w:val="22"/>
          <w:szCs w:val="22"/>
        </w:rPr>
        <w:t>ako</w:t>
      </w:r>
      <w:r w:rsidRPr="00747540">
        <w:rPr>
          <w:rFonts w:asciiTheme="minorHAnsi" w:hAnsiTheme="minorHAnsi" w:cs="Times New Roman"/>
          <w:color w:val="auto"/>
          <w:sz w:val="22"/>
          <w:szCs w:val="22"/>
        </w:rPr>
        <w:t xml:space="preserve"> „</w:t>
      </w:r>
      <w:r w:rsidR="001C6C25" w:rsidRPr="001C6C25">
        <w:rPr>
          <w:rFonts w:asciiTheme="minorHAnsi" w:hAnsiTheme="minorHAnsi" w:cs="Times New Roman"/>
          <w:b/>
          <w:bCs/>
          <w:color w:val="auto"/>
          <w:sz w:val="22"/>
          <w:szCs w:val="22"/>
        </w:rPr>
        <w:t>cena</w:t>
      </w:r>
      <w:r w:rsidRPr="00747540">
        <w:rPr>
          <w:rFonts w:asciiTheme="minorHAnsi" w:hAnsiTheme="minorHAnsi" w:cs="Times New Roman"/>
          <w:color w:val="auto"/>
          <w:sz w:val="22"/>
          <w:szCs w:val="22"/>
        </w:rPr>
        <w:t xml:space="preserve">“). </w:t>
      </w:r>
    </w:p>
    <w:p w14:paraId="539593A5" w14:textId="6EB44FBF" w:rsidR="001E4577" w:rsidRPr="0062117F" w:rsidRDefault="001E4577" w:rsidP="00CE7EB8">
      <w:pPr>
        <w:pStyle w:val="Default"/>
        <w:numPr>
          <w:ilvl w:val="0"/>
          <w:numId w:val="9"/>
        </w:numPr>
        <w:ind w:left="425" w:hanging="425"/>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Objednávateľ a osoby určené objednávateľom sú oprávnené používať prenajaté motorové vozidlá v súvislosti s p</w:t>
      </w:r>
      <w:r w:rsidR="00D13512" w:rsidRPr="00747540">
        <w:rPr>
          <w:rFonts w:asciiTheme="minorHAnsi" w:hAnsiTheme="minorHAnsi" w:cs="Times New Roman"/>
          <w:color w:val="auto"/>
          <w:sz w:val="22"/>
          <w:szCs w:val="22"/>
        </w:rPr>
        <w:t>redmetom činnosti objednávateľa.</w:t>
      </w:r>
    </w:p>
    <w:p w14:paraId="2C4E0413" w14:textId="23C4ED99" w:rsidR="001E4577" w:rsidRDefault="001E4577" w:rsidP="00CE7EB8">
      <w:pPr>
        <w:spacing w:after="0"/>
        <w:jc w:val="both"/>
        <w:rPr>
          <w:rFonts w:asciiTheme="minorHAnsi" w:eastAsia="Times New Roman" w:hAnsiTheme="minorHAnsi" w:cs="Arial"/>
          <w:noProof/>
          <w:lang w:eastAsia="sk-SK"/>
        </w:rPr>
      </w:pPr>
    </w:p>
    <w:p w14:paraId="54DBDF25" w14:textId="767B894F" w:rsidR="007A0361" w:rsidRDefault="007A0361" w:rsidP="00CE7EB8">
      <w:pPr>
        <w:spacing w:after="0"/>
        <w:jc w:val="both"/>
        <w:rPr>
          <w:rFonts w:asciiTheme="minorHAnsi" w:eastAsia="Times New Roman" w:hAnsiTheme="minorHAnsi" w:cs="Arial"/>
          <w:noProof/>
          <w:lang w:eastAsia="sk-SK"/>
        </w:rPr>
      </w:pPr>
    </w:p>
    <w:p w14:paraId="7C4F9468" w14:textId="77777777" w:rsidR="007A0361" w:rsidRPr="00747540" w:rsidRDefault="007A0361" w:rsidP="00CE7EB8">
      <w:pPr>
        <w:spacing w:after="0"/>
        <w:jc w:val="both"/>
        <w:rPr>
          <w:rFonts w:asciiTheme="minorHAnsi" w:eastAsia="Times New Roman" w:hAnsiTheme="minorHAnsi" w:cs="Arial"/>
          <w:noProof/>
          <w:lang w:eastAsia="sk-SK"/>
        </w:rPr>
      </w:pPr>
    </w:p>
    <w:p w14:paraId="47FF0C4B" w14:textId="08E624BA" w:rsidR="001E4577" w:rsidRPr="00747540" w:rsidRDefault="001E4577" w:rsidP="00CE7EB8">
      <w:pPr>
        <w:pStyle w:val="Default"/>
        <w:jc w:val="center"/>
        <w:rPr>
          <w:rFonts w:asciiTheme="minorHAnsi" w:hAnsiTheme="minorHAnsi" w:cs="Arial"/>
          <w:color w:val="auto"/>
          <w:sz w:val="22"/>
          <w:szCs w:val="22"/>
        </w:rPr>
      </w:pPr>
      <w:r w:rsidRPr="00747540">
        <w:rPr>
          <w:rFonts w:asciiTheme="minorHAnsi" w:hAnsiTheme="minorHAnsi" w:cs="Arial"/>
          <w:b/>
          <w:bCs/>
          <w:color w:val="auto"/>
          <w:sz w:val="22"/>
          <w:szCs w:val="22"/>
        </w:rPr>
        <w:t>Čl. III</w:t>
      </w:r>
      <w:r w:rsidR="00857AD6">
        <w:rPr>
          <w:rFonts w:asciiTheme="minorHAnsi" w:hAnsiTheme="minorHAnsi" w:cs="Arial"/>
          <w:b/>
          <w:bCs/>
          <w:color w:val="auto"/>
          <w:sz w:val="22"/>
          <w:szCs w:val="22"/>
        </w:rPr>
        <w:t>.</w:t>
      </w:r>
    </w:p>
    <w:p w14:paraId="1E87665A" w14:textId="4B4709A7" w:rsidR="001E4577" w:rsidRPr="00747540" w:rsidRDefault="001E4577" w:rsidP="00CE7EB8">
      <w:pPr>
        <w:pStyle w:val="Default"/>
        <w:jc w:val="center"/>
        <w:rPr>
          <w:rFonts w:asciiTheme="minorHAnsi" w:hAnsiTheme="minorHAnsi" w:cs="Arial"/>
          <w:b/>
          <w:bCs/>
          <w:color w:val="auto"/>
          <w:sz w:val="22"/>
          <w:szCs w:val="22"/>
        </w:rPr>
      </w:pPr>
      <w:r w:rsidRPr="00747540">
        <w:rPr>
          <w:rFonts w:asciiTheme="minorHAnsi" w:hAnsiTheme="minorHAnsi" w:cs="Arial"/>
          <w:b/>
          <w:bCs/>
          <w:color w:val="auto"/>
          <w:sz w:val="22"/>
          <w:szCs w:val="22"/>
        </w:rPr>
        <w:t xml:space="preserve">Rozsah </w:t>
      </w:r>
      <w:r w:rsidR="0062117F">
        <w:rPr>
          <w:rFonts w:asciiTheme="minorHAnsi" w:hAnsiTheme="minorHAnsi" w:cs="Arial"/>
          <w:b/>
          <w:bCs/>
          <w:color w:val="auto"/>
          <w:sz w:val="22"/>
          <w:szCs w:val="22"/>
        </w:rPr>
        <w:t>operatívneho lízingu</w:t>
      </w:r>
    </w:p>
    <w:p w14:paraId="7330688F" w14:textId="55DC81A9" w:rsidR="001E4577" w:rsidRPr="00F51BAE" w:rsidRDefault="0062117F" w:rsidP="00F51BAE">
      <w:pPr>
        <w:pStyle w:val="Default"/>
        <w:numPr>
          <w:ilvl w:val="0"/>
          <w:numId w:val="10"/>
        </w:numPr>
        <w:ind w:left="426" w:hanging="426"/>
        <w:jc w:val="both"/>
        <w:rPr>
          <w:rFonts w:asciiTheme="minorHAnsi" w:hAnsiTheme="minorHAnsi" w:cs="Times New Roman"/>
          <w:bCs/>
          <w:color w:val="auto"/>
          <w:sz w:val="22"/>
          <w:szCs w:val="22"/>
        </w:rPr>
      </w:pPr>
      <w:r>
        <w:rPr>
          <w:rFonts w:asciiTheme="minorHAnsi" w:hAnsiTheme="minorHAnsi" w:cs="Times New Roman"/>
          <w:bCs/>
          <w:color w:val="auto"/>
          <w:sz w:val="22"/>
          <w:szCs w:val="22"/>
        </w:rPr>
        <w:t>Zmluvné strany</w:t>
      </w:r>
      <w:r w:rsidR="001E4577" w:rsidRPr="00747540">
        <w:rPr>
          <w:rFonts w:asciiTheme="minorHAnsi" w:hAnsiTheme="minorHAnsi" w:cs="Times New Roman"/>
          <w:bCs/>
          <w:color w:val="auto"/>
          <w:sz w:val="22"/>
          <w:szCs w:val="22"/>
        </w:rPr>
        <w:t xml:space="preserve"> sa dohodli na nasledovných požiadavkách na motorové vozidlá a služby súvisiace s</w:t>
      </w:r>
      <w:r>
        <w:rPr>
          <w:rFonts w:asciiTheme="minorHAnsi" w:hAnsiTheme="minorHAnsi" w:cs="Times New Roman"/>
          <w:bCs/>
          <w:color w:val="auto"/>
          <w:sz w:val="22"/>
          <w:szCs w:val="22"/>
        </w:rPr>
        <w:t> operatívnym lízingom</w:t>
      </w:r>
      <w:r w:rsidR="001E4577" w:rsidRPr="00747540">
        <w:rPr>
          <w:rFonts w:asciiTheme="minorHAnsi" w:hAnsiTheme="minorHAnsi" w:cs="Times New Roman"/>
          <w:bCs/>
          <w:color w:val="auto"/>
          <w:sz w:val="22"/>
          <w:szCs w:val="22"/>
        </w:rPr>
        <w:t>:</w:t>
      </w:r>
      <w:bookmarkStart w:id="1" w:name="_Hlk90536505"/>
    </w:p>
    <w:p w14:paraId="232818EE" w14:textId="29DB526C" w:rsidR="001E4577" w:rsidRPr="00747540" w:rsidRDefault="001E4577" w:rsidP="00CE7EB8">
      <w:pPr>
        <w:numPr>
          <w:ilvl w:val="0"/>
          <w:numId w:val="17"/>
        </w:numPr>
        <w:spacing w:after="0"/>
        <w:ind w:left="709" w:hanging="283"/>
        <w:jc w:val="both"/>
        <w:rPr>
          <w:rFonts w:asciiTheme="minorHAnsi" w:hAnsiTheme="minorHAnsi"/>
          <w:noProof/>
        </w:rPr>
      </w:pPr>
      <w:r w:rsidRPr="00747540">
        <w:rPr>
          <w:rFonts w:asciiTheme="minorHAnsi" w:hAnsiTheme="minorHAnsi"/>
          <w:noProof/>
        </w:rPr>
        <w:t xml:space="preserve">vozidlo musí mať pri prevzatí natankovaných </w:t>
      </w:r>
      <w:r w:rsidRPr="004E2F78">
        <w:rPr>
          <w:rFonts w:asciiTheme="minorHAnsi" w:hAnsiTheme="minorHAnsi"/>
          <w:noProof/>
        </w:rPr>
        <w:t xml:space="preserve">minimálne </w:t>
      </w:r>
      <w:r w:rsidR="004E2F78" w:rsidRPr="004E2F78">
        <w:rPr>
          <w:rFonts w:asciiTheme="minorHAnsi" w:hAnsiTheme="minorHAnsi"/>
          <w:noProof/>
        </w:rPr>
        <w:t>15</w:t>
      </w:r>
      <w:r w:rsidRPr="004E2F78">
        <w:rPr>
          <w:rFonts w:asciiTheme="minorHAnsi" w:hAnsiTheme="minorHAnsi"/>
          <w:noProof/>
        </w:rPr>
        <w:t xml:space="preserve"> litrov </w:t>
      </w:r>
      <w:r w:rsidR="00BC7D79" w:rsidRPr="004E2F78">
        <w:rPr>
          <w:rFonts w:asciiTheme="minorHAnsi" w:hAnsiTheme="minorHAnsi"/>
          <w:noProof/>
        </w:rPr>
        <w:t>príslušného</w:t>
      </w:r>
      <w:r w:rsidR="00BC7D79" w:rsidRPr="00747540">
        <w:rPr>
          <w:rFonts w:asciiTheme="minorHAnsi" w:hAnsiTheme="minorHAnsi"/>
          <w:noProof/>
        </w:rPr>
        <w:t xml:space="preserve"> </w:t>
      </w:r>
      <w:r w:rsidRPr="00747540">
        <w:rPr>
          <w:rFonts w:asciiTheme="minorHAnsi" w:hAnsiTheme="minorHAnsi"/>
          <w:noProof/>
        </w:rPr>
        <w:t>paliva,</w:t>
      </w:r>
    </w:p>
    <w:p w14:paraId="54513A5A" w14:textId="77777777" w:rsidR="001E4577" w:rsidRPr="00747540" w:rsidRDefault="001E4577" w:rsidP="00CE7EB8">
      <w:pPr>
        <w:numPr>
          <w:ilvl w:val="0"/>
          <w:numId w:val="17"/>
        </w:numPr>
        <w:spacing w:after="0"/>
        <w:ind w:left="709" w:hanging="283"/>
        <w:jc w:val="both"/>
        <w:rPr>
          <w:rFonts w:asciiTheme="minorHAnsi" w:hAnsiTheme="minorHAnsi"/>
          <w:noProof/>
        </w:rPr>
      </w:pPr>
      <w:r w:rsidRPr="00747540">
        <w:rPr>
          <w:rFonts w:asciiTheme="minorHAnsi" w:hAnsiTheme="minorHAnsi"/>
          <w:noProof/>
        </w:rPr>
        <w:t>vozidlo nesmie vykazovať znaky predošlého používania iným užívateľom,</w:t>
      </w:r>
    </w:p>
    <w:p w14:paraId="4B386B02" w14:textId="77777777" w:rsidR="001E4577" w:rsidRPr="00747540" w:rsidRDefault="001E4577" w:rsidP="00CE7EB8">
      <w:pPr>
        <w:numPr>
          <w:ilvl w:val="0"/>
          <w:numId w:val="17"/>
        </w:numPr>
        <w:spacing w:after="0"/>
        <w:ind w:left="709" w:hanging="283"/>
        <w:jc w:val="both"/>
        <w:rPr>
          <w:rFonts w:asciiTheme="minorHAnsi" w:hAnsiTheme="minorHAnsi"/>
          <w:noProof/>
        </w:rPr>
      </w:pPr>
      <w:r w:rsidRPr="00747540">
        <w:rPr>
          <w:rFonts w:asciiTheme="minorHAnsi" w:hAnsiTheme="minorHAnsi"/>
          <w:noProof/>
        </w:rPr>
        <w:t>vozidlá musia byť prihlásené do evidencie a musí byť zaplatený registračný poplatok,</w:t>
      </w:r>
    </w:p>
    <w:p w14:paraId="6C966BD4" w14:textId="1292FA5A" w:rsidR="001E4577" w:rsidRPr="003F160C" w:rsidRDefault="001E4577" w:rsidP="003F160C">
      <w:pPr>
        <w:numPr>
          <w:ilvl w:val="0"/>
          <w:numId w:val="17"/>
        </w:numPr>
        <w:spacing w:after="0"/>
        <w:ind w:left="709" w:hanging="283"/>
        <w:jc w:val="both"/>
        <w:rPr>
          <w:rFonts w:asciiTheme="minorHAnsi" w:hAnsiTheme="minorHAnsi"/>
          <w:noProof/>
        </w:rPr>
      </w:pPr>
      <w:r w:rsidRPr="00747540">
        <w:rPr>
          <w:rFonts w:asciiTheme="minorHAnsi" w:hAnsiTheme="minorHAnsi"/>
          <w:noProof/>
        </w:rPr>
        <w:t>vozidlo musí mať zaplatené povinné zmluvné poistenie (ďalej len „</w:t>
      </w:r>
      <w:r w:rsidRPr="000A534B">
        <w:rPr>
          <w:rFonts w:asciiTheme="minorHAnsi" w:hAnsiTheme="minorHAnsi"/>
          <w:b/>
          <w:bCs/>
          <w:noProof/>
        </w:rPr>
        <w:t>PZP</w:t>
      </w:r>
      <w:r w:rsidRPr="00747540">
        <w:rPr>
          <w:rFonts w:asciiTheme="minorHAnsi" w:hAnsiTheme="minorHAnsi"/>
          <w:noProof/>
        </w:rPr>
        <w:t xml:space="preserve">“), havarijné poistenie, </w:t>
      </w:r>
    </w:p>
    <w:p w14:paraId="2064BC9D" w14:textId="77777777" w:rsidR="001E4577" w:rsidRPr="00747540" w:rsidRDefault="001E4577" w:rsidP="00CE7EB8">
      <w:pPr>
        <w:numPr>
          <w:ilvl w:val="0"/>
          <w:numId w:val="17"/>
        </w:numPr>
        <w:spacing w:after="0"/>
        <w:ind w:left="709" w:hanging="283"/>
        <w:jc w:val="both"/>
        <w:rPr>
          <w:rFonts w:asciiTheme="minorHAnsi" w:hAnsiTheme="minorHAnsi"/>
          <w:noProof/>
        </w:rPr>
      </w:pPr>
      <w:r w:rsidRPr="00747540">
        <w:rPr>
          <w:noProof/>
        </w:rPr>
        <w:t>poskytovateľ zabezpečuje kompletnú správu poistenia od nahlásenia poistnej udalosti až po uskutočnenie poistného plnenia,</w:t>
      </w:r>
    </w:p>
    <w:p w14:paraId="53A4A24F" w14:textId="5F159776" w:rsidR="001E4577" w:rsidRPr="00747540" w:rsidRDefault="0003137F" w:rsidP="00CE7EB8">
      <w:pPr>
        <w:numPr>
          <w:ilvl w:val="0"/>
          <w:numId w:val="17"/>
        </w:numPr>
        <w:spacing w:after="0"/>
        <w:ind w:left="709" w:hanging="283"/>
        <w:jc w:val="both"/>
        <w:rPr>
          <w:rFonts w:asciiTheme="minorHAnsi" w:hAnsiTheme="minorHAnsi"/>
          <w:noProof/>
        </w:rPr>
      </w:pPr>
      <w:r w:rsidRPr="00747540">
        <w:rPr>
          <w:rFonts w:asciiTheme="minorHAnsi" w:hAnsiTheme="minorHAnsi"/>
          <w:noProof/>
        </w:rPr>
        <w:t xml:space="preserve">poskytnutie </w:t>
      </w:r>
      <w:r w:rsidR="001E4577" w:rsidRPr="00747540">
        <w:rPr>
          <w:rFonts w:asciiTheme="minorHAnsi" w:hAnsiTheme="minorHAnsi"/>
          <w:noProof/>
        </w:rPr>
        <w:t>náhradné</w:t>
      </w:r>
      <w:r w:rsidRPr="00747540">
        <w:rPr>
          <w:rFonts w:asciiTheme="minorHAnsi" w:hAnsiTheme="minorHAnsi"/>
          <w:noProof/>
        </w:rPr>
        <w:t>ho</w:t>
      </w:r>
      <w:r w:rsidR="001E4577" w:rsidRPr="00747540">
        <w:rPr>
          <w:rFonts w:asciiTheme="minorHAnsi" w:hAnsiTheme="minorHAnsi"/>
          <w:noProof/>
        </w:rPr>
        <w:t xml:space="preserve"> vozidl</w:t>
      </w:r>
      <w:r w:rsidRPr="00747540">
        <w:rPr>
          <w:rFonts w:asciiTheme="minorHAnsi" w:hAnsiTheme="minorHAnsi"/>
          <w:noProof/>
        </w:rPr>
        <w:t>a</w:t>
      </w:r>
      <w:r w:rsidR="001E4577" w:rsidRPr="00747540">
        <w:rPr>
          <w:rFonts w:asciiTheme="minorHAnsi" w:hAnsiTheme="minorHAnsi"/>
          <w:noProof/>
        </w:rPr>
        <w:t xml:space="preserve"> pri každej poruche/servisnom úkone v</w:t>
      </w:r>
      <w:r w:rsidRPr="00747540">
        <w:rPr>
          <w:rFonts w:asciiTheme="minorHAnsi" w:hAnsiTheme="minorHAnsi"/>
          <w:noProof/>
        </w:rPr>
        <w:t> </w:t>
      </w:r>
      <w:r w:rsidR="001E4577" w:rsidRPr="00747540">
        <w:rPr>
          <w:rFonts w:asciiTheme="minorHAnsi" w:hAnsiTheme="minorHAnsi"/>
          <w:noProof/>
        </w:rPr>
        <w:t>rovnakej</w:t>
      </w:r>
      <w:r w:rsidRPr="00747540">
        <w:rPr>
          <w:rFonts w:asciiTheme="minorHAnsi" w:hAnsiTheme="minorHAnsi"/>
          <w:noProof/>
        </w:rPr>
        <w:t xml:space="preserve"> kategórii vozidla</w:t>
      </w:r>
      <w:r w:rsidR="001E4577" w:rsidRPr="00747540">
        <w:rPr>
          <w:rFonts w:asciiTheme="minorHAnsi" w:hAnsiTheme="minorHAnsi"/>
          <w:noProof/>
        </w:rPr>
        <w:t xml:space="preserve"> </w:t>
      </w:r>
      <w:r w:rsidRPr="00747540">
        <w:rPr>
          <w:rFonts w:asciiTheme="minorHAnsi" w:hAnsiTheme="minorHAnsi"/>
          <w:noProof/>
        </w:rPr>
        <w:t xml:space="preserve">alebo </w:t>
      </w:r>
      <w:r w:rsidR="00164C43" w:rsidRPr="00747540">
        <w:rPr>
          <w:rFonts w:asciiTheme="minorHAnsi" w:hAnsiTheme="minorHAnsi"/>
          <w:noProof/>
        </w:rPr>
        <w:t>o jednu</w:t>
      </w:r>
      <w:r w:rsidRPr="00747540">
        <w:rPr>
          <w:rFonts w:asciiTheme="minorHAnsi" w:hAnsiTheme="minorHAnsi"/>
          <w:noProof/>
        </w:rPr>
        <w:t xml:space="preserve"> </w:t>
      </w:r>
      <w:r w:rsidR="00164C43" w:rsidRPr="00747540">
        <w:rPr>
          <w:rFonts w:asciiTheme="minorHAnsi" w:hAnsiTheme="minorHAnsi"/>
          <w:noProof/>
        </w:rPr>
        <w:t>kategóriu</w:t>
      </w:r>
      <w:r w:rsidRPr="00747540">
        <w:rPr>
          <w:rFonts w:asciiTheme="minorHAnsi" w:hAnsiTheme="minorHAnsi"/>
          <w:noProof/>
        </w:rPr>
        <w:t xml:space="preserve"> vozidla nižšie</w:t>
      </w:r>
      <w:r w:rsidR="001E4577" w:rsidRPr="00747540">
        <w:rPr>
          <w:rFonts w:asciiTheme="minorHAnsi" w:hAnsiTheme="minorHAnsi"/>
          <w:noProof/>
        </w:rPr>
        <w:t xml:space="preserve"> počas celej doby trvania opravy motorového vozidla,</w:t>
      </w:r>
    </w:p>
    <w:p w14:paraId="3419562B" w14:textId="77777777" w:rsidR="001E4577" w:rsidRDefault="001E4577" w:rsidP="00CE7EB8">
      <w:pPr>
        <w:numPr>
          <w:ilvl w:val="0"/>
          <w:numId w:val="17"/>
        </w:numPr>
        <w:spacing w:after="0"/>
        <w:ind w:left="709" w:hanging="283"/>
        <w:jc w:val="both"/>
        <w:rPr>
          <w:rFonts w:asciiTheme="minorHAnsi" w:hAnsiTheme="minorHAnsi"/>
          <w:noProof/>
        </w:rPr>
      </w:pPr>
      <w:r w:rsidRPr="00747540">
        <w:rPr>
          <w:rFonts w:asciiTheme="minorHAnsi" w:hAnsiTheme="minorHAnsi"/>
          <w:noProof/>
        </w:rPr>
        <w:t xml:space="preserve">vozidlá musia mať </w:t>
      </w:r>
      <w:r w:rsidR="007E420E" w:rsidRPr="00747540">
        <w:rPr>
          <w:rFonts w:asciiTheme="minorHAnsi" w:hAnsiTheme="minorHAnsi"/>
          <w:noProof/>
        </w:rPr>
        <w:t>zaplatený poplatok za použí</w:t>
      </w:r>
      <w:r w:rsidRPr="00747540">
        <w:rPr>
          <w:rFonts w:asciiTheme="minorHAnsi" w:hAnsiTheme="minorHAnsi"/>
          <w:noProof/>
        </w:rPr>
        <w:t>vanie diaľničných a rýchlostných ciest pre územie Slovenskej republiky po celú dob</w:t>
      </w:r>
      <w:r w:rsidR="00D13512" w:rsidRPr="00747540">
        <w:rPr>
          <w:rFonts w:asciiTheme="minorHAnsi" w:hAnsiTheme="minorHAnsi"/>
          <w:noProof/>
        </w:rPr>
        <w:t>u trvania operatívneho líz</w:t>
      </w:r>
      <w:r w:rsidR="00C25845" w:rsidRPr="00747540">
        <w:rPr>
          <w:rFonts w:asciiTheme="minorHAnsi" w:hAnsiTheme="minorHAnsi"/>
          <w:noProof/>
        </w:rPr>
        <w:t>ingu,</w:t>
      </w:r>
    </w:p>
    <w:p w14:paraId="01BC1F06" w14:textId="300CACF0" w:rsidR="001E4577" w:rsidRPr="00747540" w:rsidRDefault="001E4577" w:rsidP="00CE7EB8">
      <w:pPr>
        <w:pStyle w:val="Default"/>
        <w:numPr>
          <w:ilvl w:val="0"/>
          <w:numId w:val="10"/>
        </w:numPr>
        <w:ind w:left="426" w:hanging="426"/>
        <w:jc w:val="both"/>
        <w:rPr>
          <w:rFonts w:asciiTheme="minorHAnsi" w:hAnsiTheme="minorHAnsi" w:cs="Times New Roman"/>
          <w:bCs/>
          <w:color w:val="auto"/>
          <w:sz w:val="22"/>
          <w:szCs w:val="22"/>
        </w:rPr>
      </w:pPr>
      <w:bookmarkStart w:id="2" w:name="_Hlk90537403"/>
      <w:bookmarkEnd w:id="1"/>
      <w:r w:rsidRPr="00747540">
        <w:rPr>
          <w:rFonts w:asciiTheme="minorHAnsi" w:hAnsiTheme="minorHAnsi" w:cs="Times New Roman"/>
          <w:bCs/>
          <w:color w:val="auto"/>
          <w:sz w:val="22"/>
          <w:szCs w:val="22"/>
        </w:rPr>
        <w:t>Poskytovateľ sa zaväzuje zabezpečovať vo vlastnom mene a na vlastné náklady</w:t>
      </w:r>
      <w:r w:rsidR="007E211C" w:rsidRPr="00747540">
        <w:rPr>
          <w:rFonts w:asciiTheme="minorHAnsi" w:hAnsiTheme="minorHAnsi" w:cs="Times New Roman"/>
          <w:bCs/>
          <w:color w:val="auto"/>
          <w:sz w:val="22"/>
          <w:szCs w:val="22"/>
        </w:rPr>
        <w:t xml:space="preserve"> </w:t>
      </w:r>
      <w:r w:rsidRPr="00747540">
        <w:rPr>
          <w:rFonts w:asciiTheme="minorHAnsi" w:hAnsiTheme="minorHAnsi" w:cs="Times New Roman"/>
          <w:bCs/>
          <w:color w:val="auto"/>
          <w:sz w:val="22"/>
          <w:szCs w:val="22"/>
        </w:rPr>
        <w:t>údržbu a servis motorových vozidiel v rozsahu, záručných a pozáručných povinných prehliadok predpísaných výrobcom podľa servisnej knižky motorového vozidla, výmeny štandardne opotrebovaných náhradných dielov a náhodných porúch, spôsobených prevádzkou vozidla v rámci bežného opotrebenia vozidla</w:t>
      </w:r>
      <w:bookmarkEnd w:id="2"/>
      <w:r w:rsidRPr="00747540">
        <w:rPr>
          <w:rFonts w:asciiTheme="minorHAnsi" w:hAnsiTheme="minorHAnsi" w:cs="Times New Roman"/>
          <w:bCs/>
          <w:color w:val="auto"/>
          <w:sz w:val="22"/>
          <w:szCs w:val="22"/>
        </w:rPr>
        <w:t xml:space="preserve">, a to </w:t>
      </w:r>
      <w:r w:rsidRPr="00FF1BF9">
        <w:rPr>
          <w:rFonts w:asciiTheme="minorHAnsi" w:hAnsiTheme="minorHAnsi" w:cs="Times New Roman"/>
          <w:b/>
          <w:color w:val="auto"/>
          <w:sz w:val="22"/>
          <w:szCs w:val="22"/>
        </w:rPr>
        <w:t>najmä</w:t>
      </w:r>
      <w:r w:rsidRPr="00747540">
        <w:rPr>
          <w:rFonts w:asciiTheme="minorHAnsi" w:hAnsiTheme="minorHAnsi" w:cs="Times New Roman"/>
          <w:bCs/>
          <w:color w:val="auto"/>
          <w:sz w:val="22"/>
          <w:szCs w:val="22"/>
        </w:rPr>
        <w:t>:</w:t>
      </w:r>
    </w:p>
    <w:p w14:paraId="542D4D29" w14:textId="77777777" w:rsidR="001E4577" w:rsidRPr="00747540" w:rsidRDefault="001E4577" w:rsidP="00CE7EB8">
      <w:pPr>
        <w:pStyle w:val="Default"/>
        <w:numPr>
          <w:ilvl w:val="1"/>
          <w:numId w:val="10"/>
        </w:numPr>
        <w:jc w:val="both"/>
        <w:rPr>
          <w:rFonts w:asciiTheme="minorHAnsi" w:hAnsiTheme="minorHAnsi" w:cs="Times New Roman"/>
          <w:bCs/>
          <w:color w:val="auto"/>
          <w:sz w:val="22"/>
          <w:szCs w:val="22"/>
        </w:rPr>
      </w:pPr>
      <w:r w:rsidRPr="00747540">
        <w:rPr>
          <w:rFonts w:asciiTheme="minorHAnsi" w:hAnsiTheme="minorHAnsi" w:cs="Times New Roman"/>
          <w:bCs/>
          <w:color w:val="auto"/>
          <w:sz w:val="22"/>
          <w:szCs w:val="22"/>
        </w:rPr>
        <w:t>Údržba a servis</w:t>
      </w:r>
    </w:p>
    <w:p w14:paraId="68F60FDC" w14:textId="3867B80A" w:rsidR="001E4577" w:rsidRPr="00747540" w:rsidRDefault="001E4577" w:rsidP="00CE7EB8">
      <w:pPr>
        <w:pStyle w:val="Zkladntext20"/>
        <w:numPr>
          <w:ilvl w:val="0"/>
          <w:numId w:val="1"/>
        </w:numPr>
        <w:shd w:val="clear" w:color="auto" w:fill="auto"/>
        <w:spacing w:after="0" w:line="240" w:lineRule="auto"/>
        <w:ind w:left="567" w:hanging="141"/>
        <w:jc w:val="both"/>
        <w:rPr>
          <w:noProof/>
        </w:rPr>
      </w:pPr>
      <w:bookmarkStart w:id="3" w:name="_Hlk90538093"/>
      <w:r w:rsidRPr="00747540">
        <w:rPr>
          <w:noProof/>
        </w:rPr>
        <w:t xml:space="preserve">pravidelné výmeny všetkých </w:t>
      </w:r>
      <w:r w:rsidR="007259DF" w:rsidRPr="00747540">
        <w:rPr>
          <w:noProof/>
        </w:rPr>
        <w:t xml:space="preserve">prevádzkových </w:t>
      </w:r>
      <w:r w:rsidRPr="00747540">
        <w:rPr>
          <w:noProof/>
        </w:rPr>
        <w:t>kvapalín a oleja (podľa výrobcom predpísaných intervalov),</w:t>
      </w:r>
    </w:p>
    <w:p w14:paraId="42CB4F53" w14:textId="77777777" w:rsidR="001E4577" w:rsidRPr="00747540" w:rsidRDefault="001E4577" w:rsidP="00CE7EB8">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výmeny všetkých filtrov (podľa výrobcom predpísaných intervalov),</w:t>
      </w:r>
    </w:p>
    <w:p w14:paraId="0CAF0C48" w14:textId="4EC4B297" w:rsidR="001E4577" w:rsidRPr="00747540" w:rsidRDefault="001E4577" w:rsidP="00CE7EB8">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 xml:space="preserve">výmeny </w:t>
      </w:r>
      <w:r w:rsidR="00217FB2" w:rsidRPr="00747540">
        <w:rPr>
          <w:noProof/>
        </w:rPr>
        <w:t>rozvodov (</w:t>
      </w:r>
      <w:r w:rsidRPr="00747540">
        <w:rPr>
          <w:noProof/>
        </w:rPr>
        <w:t xml:space="preserve">remeňov a reťazí, vrátane </w:t>
      </w:r>
      <w:r w:rsidR="00EA3A72" w:rsidRPr="00747540">
        <w:rPr>
          <w:noProof/>
        </w:rPr>
        <w:t xml:space="preserve">vodnej pumpy, </w:t>
      </w:r>
      <w:r w:rsidRPr="00747540">
        <w:rPr>
          <w:noProof/>
        </w:rPr>
        <w:t>kladiek a príslušenstva</w:t>
      </w:r>
      <w:r w:rsidR="00217FB2" w:rsidRPr="00747540">
        <w:rPr>
          <w:noProof/>
        </w:rPr>
        <w:t>)</w:t>
      </w:r>
      <w:r w:rsidR="001650CD">
        <w:rPr>
          <w:noProof/>
        </w:rPr>
        <w:t>,</w:t>
      </w:r>
    </w:p>
    <w:p w14:paraId="3276D390" w14:textId="77777777" w:rsidR="001E4577" w:rsidRPr="00747540" w:rsidRDefault="001E4577" w:rsidP="00CE7EB8">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doplnenie kvapaliny do ostrekovačov v rámci iného servisného zásahu,</w:t>
      </w:r>
    </w:p>
    <w:p w14:paraId="139F1800" w14:textId="77777777" w:rsidR="001E4577" w:rsidRPr="00747540" w:rsidRDefault="001E4577" w:rsidP="00CE7EB8">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doplnenie prevádzkových kvapalín (chladiaca, brzdová),</w:t>
      </w:r>
    </w:p>
    <w:p w14:paraId="596885ED" w14:textId="77777777" w:rsidR="001E4577" w:rsidRPr="00747540" w:rsidRDefault="001E4577" w:rsidP="00CE7EB8">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výmeny sviečok,</w:t>
      </w:r>
    </w:p>
    <w:p w14:paraId="19E6AB58" w14:textId="77777777" w:rsidR="001E4577" w:rsidRPr="00747540" w:rsidRDefault="001E4577" w:rsidP="00CE7EB8">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výmeny ložísk,</w:t>
      </w:r>
    </w:p>
    <w:p w14:paraId="2EB02CFD" w14:textId="6B043600" w:rsidR="00EA3A72" w:rsidRPr="00747540" w:rsidRDefault="00EA3A72" w:rsidP="00CE7EB8">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výmena brzdových kotúčov, bubnov vrátane brzdových platničiek, brzdových čeľustí</w:t>
      </w:r>
      <w:r w:rsidR="001650CD">
        <w:rPr>
          <w:noProof/>
        </w:rPr>
        <w:t>,</w:t>
      </w:r>
    </w:p>
    <w:p w14:paraId="41480511" w14:textId="77777777" w:rsidR="001E4577" w:rsidRPr="00747540" w:rsidRDefault="001E4577" w:rsidP="00CE7EB8">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výmeny spojky (pod bežným opotrebením sa rozumie 150 000 km),</w:t>
      </w:r>
    </w:p>
    <w:p w14:paraId="02F73C90" w14:textId="77777777" w:rsidR="001E4577" w:rsidRPr="00747540" w:rsidRDefault="00C25845" w:rsidP="00CE7EB8">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 xml:space="preserve"> </w:t>
      </w:r>
      <w:r w:rsidR="001E4577" w:rsidRPr="00747540">
        <w:rPr>
          <w:noProof/>
        </w:rPr>
        <w:t>opravy prevodovky (výmena asynchrónnych krúžkov a pod.),</w:t>
      </w:r>
    </w:p>
    <w:p w14:paraId="61DB1C8E" w14:textId="77777777" w:rsidR="001E4577" w:rsidRPr="00747540" w:rsidRDefault="00C25845" w:rsidP="00CE7EB8">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 xml:space="preserve"> </w:t>
      </w:r>
      <w:r w:rsidR="001E4577" w:rsidRPr="00747540">
        <w:rPr>
          <w:noProof/>
        </w:rPr>
        <w:t>výmeny žiaroviek a opravy elektrických rozvodov,</w:t>
      </w:r>
    </w:p>
    <w:p w14:paraId="2DE34EED" w14:textId="1B989477" w:rsidR="001E4577" w:rsidRPr="00747540" w:rsidRDefault="00C25845" w:rsidP="00CE7EB8">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 xml:space="preserve"> </w:t>
      </w:r>
      <w:r w:rsidR="001E4577" w:rsidRPr="00747540">
        <w:rPr>
          <w:noProof/>
        </w:rPr>
        <w:t>výmena poškodeného výfuku,</w:t>
      </w:r>
      <w:r w:rsidR="006C3C8D" w:rsidRPr="00747540">
        <w:rPr>
          <w:noProof/>
        </w:rPr>
        <w:t xml:space="preserve"> vrátane DPF filtra, katalyzátora</w:t>
      </w:r>
      <w:r w:rsidR="001650CD">
        <w:rPr>
          <w:noProof/>
        </w:rPr>
        <w:t>,</w:t>
      </w:r>
    </w:p>
    <w:p w14:paraId="0457B4B1" w14:textId="006DEE51" w:rsidR="001E4577" w:rsidRDefault="00C25845" w:rsidP="00CE7EB8">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 xml:space="preserve"> </w:t>
      </w:r>
      <w:r w:rsidR="001E4577" w:rsidRPr="00747540">
        <w:rPr>
          <w:noProof/>
        </w:rPr>
        <w:t>výmena gumičiek stieračov alebo líšt</w:t>
      </w:r>
      <w:r w:rsidR="004C08FC">
        <w:rPr>
          <w:noProof/>
        </w:rPr>
        <w:t xml:space="preserve"> alebo ich príslušenstva</w:t>
      </w:r>
      <w:r w:rsidR="001E4577" w:rsidRPr="00747540">
        <w:rPr>
          <w:noProof/>
        </w:rPr>
        <w:t>,</w:t>
      </w:r>
    </w:p>
    <w:p w14:paraId="3D592738" w14:textId="77777777" w:rsidR="001E4577" w:rsidRPr="00747540" w:rsidRDefault="001E4577" w:rsidP="004C08FC">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nastavenie zbiehavosti kolies (geometria),</w:t>
      </w:r>
    </w:p>
    <w:p w14:paraId="20426151" w14:textId="77777777" w:rsidR="001E4577" w:rsidRPr="00747540" w:rsidRDefault="001E4577" w:rsidP="00CE7EB8">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nastavenie svetlometov,</w:t>
      </w:r>
    </w:p>
    <w:p w14:paraId="2D9C2F54" w14:textId="3C9119C4" w:rsidR="001E4577" w:rsidRPr="00747540" w:rsidRDefault="001E4577" w:rsidP="00CE7EB8">
      <w:pPr>
        <w:pStyle w:val="Zkladntext20"/>
        <w:numPr>
          <w:ilvl w:val="0"/>
          <w:numId w:val="1"/>
        </w:numPr>
        <w:shd w:val="clear" w:color="auto" w:fill="auto"/>
        <w:spacing w:after="0" w:line="240" w:lineRule="auto"/>
        <w:ind w:left="567" w:hanging="141"/>
        <w:jc w:val="both"/>
        <w:rPr>
          <w:noProof/>
        </w:rPr>
      </w:pPr>
      <w:r w:rsidRPr="00747540">
        <w:rPr>
          <w:noProof/>
        </w:rPr>
        <w:t>bežné malé opravy (nastavenie dovierania dverí, sťahovania okien,</w:t>
      </w:r>
      <w:r w:rsidR="00CB5726" w:rsidRPr="00747540">
        <w:rPr>
          <w:noProof/>
        </w:rPr>
        <w:t xml:space="preserve"> </w:t>
      </w:r>
      <w:r w:rsidRPr="00747540">
        <w:rPr>
          <w:noProof/>
        </w:rPr>
        <w:t>....),</w:t>
      </w:r>
    </w:p>
    <w:p w14:paraId="65161C3A" w14:textId="6E5825AB" w:rsidR="001E4577" w:rsidRPr="00747540" w:rsidRDefault="001E4577" w:rsidP="004C08FC">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výmena autobatérie,</w:t>
      </w:r>
    </w:p>
    <w:p w14:paraId="1C45C154" w14:textId="77777777" w:rsidR="001E4577" w:rsidRPr="00747540" w:rsidRDefault="001E4577" w:rsidP="00CE7EB8">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servis náprav a výmeny tlmičov (pod bežným opotrebením sa rozumie 100 000 km),</w:t>
      </w:r>
    </w:p>
    <w:p w14:paraId="3B166857" w14:textId="77777777" w:rsidR="001E4577" w:rsidRPr="00747540" w:rsidRDefault="001E4577" w:rsidP="00CE7EB8">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opravy štartéra, vrátane rozdeľovača,</w:t>
      </w:r>
    </w:p>
    <w:p w14:paraId="65ADAD9E" w14:textId="77777777" w:rsidR="001E4577" w:rsidRPr="00747540" w:rsidRDefault="001E4577" w:rsidP="00CE7EB8">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opravy ostatných elektronických zariadení,</w:t>
      </w:r>
    </w:p>
    <w:p w14:paraId="52EA6256" w14:textId="77777777" w:rsidR="001E4577" w:rsidRPr="00747540" w:rsidRDefault="001E4577" w:rsidP="00CE7EB8">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opravy/výmeny snímačov a senzorov,</w:t>
      </w:r>
    </w:p>
    <w:p w14:paraId="04CB5237" w14:textId="77777777" w:rsidR="001E4577" w:rsidRPr="00747540" w:rsidRDefault="001E4577" w:rsidP="00CE7EB8">
      <w:pPr>
        <w:pStyle w:val="Zkladntext20"/>
        <w:numPr>
          <w:ilvl w:val="0"/>
          <w:numId w:val="1"/>
        </w:numPr>
        <w:shd w:val="clear" w:color="auto" w:fill="auto"/>
        <w:spacing w:after="0" w:line="240" w:lineRule="auto"/>
        <w:ind w:left="567" w:hanging="141"/>
        <w:jc w:val="left"/>
        <w:rPr>
          <w:noProof/>
        </w:rPr>
      </w:pPr>
      <w:r w:rsidRPr="00747540">
        <w:rPr>
          <w:noProof/>
        </w:rPr>
        <w:t>dezinfekcia a dopĺňanie náplní klimatizácií,</w:t>
      </w:r>
    </w:p>
    <w:p w14:paraId="071DBAB6" w14:textId="3AF1A46A" w:rsidR="001E4577" w:rsidRPr="00747540" w:rsidRDefault="001E4577" w:rsidP="00CE7EB8">
      <w:pPr>
        <w:pStyle w:val="Zkladntext20"/>
        <w:numPr>
          <w:ilvl w:val="0"/>
          <w:numId w:val="1"/>
        </w:numPr>
        <w:shd w:val="clear" w:color="auto" w:fill="auto"/>
        <w:spacing w:after="0" w:line="240" w:lineRule="auto"/>
        <w:ind w:left="567" w:hanging="141"/>
        <w:jc w:val="left"/>
        <w:rPr>
          <w:noProof/>
        </w:rPr>
      </w:pPr>
      <w:r w:rsidRPr="00747540">
        <w:rPr>
          <w:noProof/>
        </w:rPr>
        <w:lastRenderedPageBreak/>
        <w:t>opravy poškodenia interiérových častí motorového vozidla</w:t>
      </w:r>
      <w:r w:rsidR="00FF1BF9">
        <w:rPr>
          <w:noProof/>
        </w:rPr>
        <w:t>,</w:t>
      </w:r>
    </w:p>
    <w:p w14:paraId="1A908A79" w14:textId="77777777" w:rsidR="001E4577" w:rsidRPr="00747540" w:rsidRDefault="001E4577" w:rsidP="00CE7EB8">
      <w:pPr>
        <w:pStyle w:val="Zkladntext20"/>
        <w:numPr>
          <w:ilvl w:val="0"/>
          <w:numId w:val="1"/>
        </w:numPr>
        <w:shd w:val="clear" w:color="auto" w:fill="auto"/>
        <w:spacing w:after="0" w:line="240" w:lineRule="auto"/>
        <w:ind w:left="567" w:hanging="141"/>
        <w:jc w:val="left"/>
        <w:rPr>
          <w:noProof/>
        </w:rPr>
      </w:pPr>
      <w:r w:rsidRPr="00747540">
        <w:rPr>
          <w:noProof/>
        </w:rPr>
        <w:t>opravy bežného opotrebenia, ktoré vzniklo používaním motorového vozidla,</w:t>
      </w:r>
    </w:p>
    <w:p w14:paraId="361CF9D5" w14:textId="77777777" w:rsidR="001E4577" w:rsidRPr="00747540" w:rsidRDefault="001E4577" w:rsidP="00CE7EB8">
      <w:pPr>
        <w:pStyle w:val="Zkladntext20"/>
        <w:numPr>
          <w:ilvl w:val="0"/>
          <w:numId w:val="1"/>
        </w:numPr>
        <w:shd w:val="clear" w:color="auto" w:fill="auto"/>
        <w:spacing w:after="0" w:line="240" w:lineRule="auto"/>
        <w:ind w:left="567" w:hanging="141"/>
        <w:jc w:val="left"/>
        <w:rPr>
          <w:noProof/>
        </w:rPr>
      </w:pPr>
      <w:r w:rsidRPr="00747540">
        <w:rPr>
          <w:noProof/>
        </w:rPr>
        <w:t>vykonanie technickej kontroly (STK), emisnej kontroly (EK) ako aj príprava na kontrolu,</w:t>
      </w:r>
    </w:p>
    <w:p w14:paraId="10A92ADC" w14:textId="77777777" w:rsidR="001E4577" w:rsidRPr="00747540" w:rsidRDefault="001E4577" w:rsidP="00CE7EB8">
      <w:pPr>
        <w:pStyle w:val="Zkladntext20"/>
        <w:numPr>
          <w:ilvl w:val="0"/>
          <w:numId w:val="1"/>
        </w:numPr>
        <w:shd w:val="clear" w:color="auto" w:fill="auto"/>
        <w:spacing w:after="0" w:line="240" w:lineRule="auto"/>
        <w:ind w:left="567" w:hanging="141"/>
        <w:jc w:val="left"/>
        <w:rPr>
          <w:noProof/>
        </w:rPr>
      </w:pPr>
      <w:r w:rsidRPr="00747540">
        <w:rPr>
          <w:noProof/>
        </w:rPr>
        <w:t>pri poruche alebo nehode bezodplatne odťah do najbližšieho zmluvného servisu,</w:t>
      </w:r>
    </w:p>
    <w:p w14:paraId="44DE0287" w14:textId="7B018F80" w:rsidR="001E4577" w:rsidRPr="00747540" w:rsidRDefault="001E4577" w:rsidP="00CE7EB8">
      <w:pPr>
        <w:pStyle w:val="Zkladntext20"/>
        <w:numPr>
          <w:ilvl w:val="0"/>
          <w:numId w:val="1"/>
        </w:numPr>
        <w:shd w:val="clear" w:color="auto" w:fill="auto"/>
        <w:spacing w:after="0" w:line="240" w:lineRule="auto"/>
        <w:ind w:left="567" w:hanging="141"/>
        <w:jc w:val="both"/>
        <w:rPr>
          <w:noProof/>
        </w:rPr>
      </w:pPr>
      <w:r w:rsidRPr="00747540">
        <w:rPr>
          <w:noProof/>
        </w:rPr>
        <w:t xml:space="preserve">vozidlo musí byť počas celej doby </w:t>
      </w:r>
      <w:r w:rsidR="00FF1BF9">
        <w:rPr>
          <w:noProof/>
        </w:rPr>
        <w:t>operatívneho lízingu</w:t>
      </w:r>
      <w:r w:rsidRPr="00747540">
        <w:rPr>
          <w:noProof/>
        </w:rPr>
        <w:t xml:space="preserve"> spôsobilé na premávku na pozemných komunikáciách a musí obsahovať povinnú výbavu v súlade so všeobecne záväznými právnymi predpismi</w:t>
      </w:r>
      <w:r w:rsidR="00FF1BF9">
        <w:rPr>
          <w:noProof/>
        </w:rPr>
        <w:t>,</w:t>
      </w:r>
    </w:p>
    <w:p w14:paraId="1E27C48A" w14:textId="272E36F0" w:rsidR="003F1429" w:rsidRPr="00747540" w:rsidRDefault="00FF1BF9" w:rsidP="00CE7EB8">
      <w:pPr>
        <w:pStyle w:val="Zkladntext20"/>
        <w:numPr>
          <w:ilvl w:val="0"/>
          <w:numId w:val="1"/>
        </w:numPr>
        <w:shd w:val="clear" w:color="auto" w:fill="auto"/>
        <w:spacing w:after="0" w:line="240" w:lineRule="auto"/>
        <w:ind w:left="567" w:hanging="141"/>
        <w:jc w:val="both"/>
        <w:rPr>
          <w:noProof/>
        </w:rPr>
      </w:pPr>
      <w:r>
        <w:rPr>
          <w:noProof/>
        </w:rPr>
        <w:t>p</w:t>
      </w:r>
      <w:r w:rsidR="003F1429" w:rsidRPr="00747540">
        <w:rPr>
          <w:noProof/>
        </w:rPr>
        <w:t xml:space="preserve">oskytnutie náhradného vozidla </w:t>
      </w:r>
      <w:r w:rsidR="006D0FA1" w:rsidRPr="00747540">
        <w:rPr>
          <w:noProof/>
        </w:rPr>
        <w:t xml:space="preserve">rovnakej kategórie </w:t>
      </w:r>
      <w:r w:rsidR="003F1429" w:rsidRPr="00747540">
        <w:rPr>
          <w:noProof/>
        </w:rPr>
        <w:t>v prípade ak oprava prenajatého vozidla presahuje čas opravy nad 24 hodín</w:t>
      </w:r>
      <w:r w:rsidR="00B759F3" w:rsidRPr="00747540">
        <w:rPr>
          <w:noProof/>
        </w:rPr>
        <w:t>.</w:t>
      </w:r>
      <w:r w:rsidR="003F1429" w:rsidRPr="00747540">
        <w:rPr>
          <w:noProof/>
        </w:rPr>
        <w:t xml:space="preserve"> </w:t>
      </w:r>
    </w:p>
    <w:bookmarkEnd w:id="3"/>
    <w:p w14:paraId="5702E520" w14:textId="77777777" w:rsidR="001E4577" w:rsidRPr="00747540" w:rsidRDefault="001E4577" w:rsidP="00CE7EB8">
      <w:pPr>
        <w:pStyle w:val="Default"/>
        <w:numPr>
          <w:ilvl w:val="1"/>
          <w:numId w:val="10"/>
        </w:numPr>
        <w:jc w:val="both"/>
        <w:rPr>
          <w:rFonts w:asciiTheme="minorHAnsi" w:hAnsiTheme="minorHAnsi" w:cs="Times New Roman"/>
          <w:bCs/>
          <w:color w:val="auto"/>
          <w:sz w:val="22"/>
          <w:szCs w:val="22"/>
        </w:rPr>
      </w:pPr>
      <w:r w:rsidRPr="00747540">
        <w:rPr>
          <w:rFonts w:asciiTheme="minorHAnsi" w:hAnsiTheme="minorHAnsi" w:cs="Times New Roman"/>
          <w:bCs/>
          <w:color w:val="auto"/>
          <w:sz w:val="22"/>
          <w:szCs w:val="22"/>
        </w:rPr>
        <w:t>Pneuservis</w:t>
      </w:r>
    </w:p>
    <w:p w14:paraId="251CE7C6" w14:textId="1982A06D" w:rsidR="001E4577" w:rsidRPr="00747540" w:rsidRDefault="001E4577" w:rsidP="00CE7EB8">
      <w:pPr>
        <w:pStyle w:val="Zkladntext20"/>
        <w:numPr>
          <w:ilvl w:val="0"/>
          <w:numId w:val="5"/>
        </w:numPr>
        <w:shd w:val="clear" w:color="auto" w:fill="auto"/>
        <w:spacing w:after="0" w:line="240" w:lineRule="auto"/>
        <w:ind w:left="680" w:hanging="255"/>
        <w:jc w:val="both"/>
        <w:rPr>
          <w:noProof/>
        </w:rPr>
      </w:pPr>
      <w:bookmarkStart w:id="4" w:name="_Hlk90538333"/>
      <w:r w:rsidRPr="00747540">
        <w:rPr>
          <w:noProof/>
        </w:rPr>
        <w:t>zabezpečenie potrebných pneumatík na vozidlá, a to tak letných ako aj zimných sád pneumatík, skladovanie sady letných/zimných pneumatík (na základe požiadavky objednávateľa) a súvisiacich služieb v závislosti od počtu najazdených kilometrov,</w:t>
      </w:r>
    </w:p>
    <w:p w14:paraId="60F46707" w14:textId="77777777" w:rsidR="001E4577" w:rsidRPr="00747540" w:rsidRDefault="001E4577" w:rsidP="00CE7EB8">
      <w:pPr>
        <w:pStyle w:val="Zkladntext20"/>
        <w:numPr>
          <w:ilvl w:val="0"/>
          <w:numId w:val="5"/>
        </w:numPr>
        <w:shd w:val="clear" w:color="auto" w:fill="auto"/>
        <w:spacing w:after="0" w:line="240" w:lineRule="auto"/>
        <w:ind w:left="680" w:hanging="255"/>
        <w:jc w:val="both"/>
        <w:rPr>
          <w:noProof/>
        </w:rPr>
      </w:pPr>
      <w:r w:rsidRPr="00747540">
        <w:rPr>
          <w:noProof/>
        </w:rPr>
        <w:t>výmena zimných, resp. letných pneumatík 2x ročne vrátane ich vyváženia, s</w:t>
      </w:r>
      <w:r w:rsidR="00F94314" w:rsidRPr="00747540">
        <w:rPr>
          <w:noProof/>
        </w:rPr>
        <w:t>kladovania a ich ďalšie výmeny,</w:t>
      </w:r>
    </w:p>
    <w:p w14:paraId="1B21580E" w14:textId="1B324A68" w:rsidR="001E4577" w:rsidRPr="00747540" w:rsidRDefault="001E4577" w:rsidP="00CE7EB8">
      <w:pPr>
        <w:pStyle w:val="Zkladntext20"/>
        <w:numPr>
          <w:ilvl w:val="0"/>
          <w:numId w:val="5"/>
        </w:numPr>
        <w:shd w:val="clear" w:color="auto" w:fill="auto"/>
        <w:spacing w:after="0" w:line="240" w:lineRule="auto"/>
        <w:ind w:left="680" w:hanging="255"/>
        <w:jc w:val="both"/>
        <w:rPr>
          <w:noProof/>
        </w:rPr>
      </w:pPr>
      <w:r w:rsidRPr="00747540">
        <w:rPr>
          <w:noProof/>
        </w:rPr>
        <w:t xml:space="preserve">výmena pneumatík po opotrebovaní: zimné hĺbka dezénu </w:t>
      </w:r>
      <w:r w:rsidR="00FE47A0" w:rsidRPr="00747540">
        <w:rPr>
          <w:noProof/>
        </w:rPr>
        <w:t xml:space="preserve">pod </w:t>
      </w:r>
      <w:r w:rsidR="003058B5" w:rsidRPr="00747540">
        <w:rPr>
          <w:noProof/>
        </w:rPr>
        <w:t>3,5 mm</w:t>
      </w:r>
      <w:r w:rsidRPr="00747540">
        <w:rPr>
          <w:noProof/>
        </w:rPr>
        <w:t xml:space="preserve">, letné hĺbka dezénu </w:t>
      </w:r>
      <w:r w:rsidR="00FE47A0" w:rsidRPr="00747540">
        <w:rPr>
          <w:noProof/>
        </w:rPr>
        <w:t xml:space="preserve">pod </w:t>
      </w:r>
      <w:r w:rsidR="003058B5" w:rsidRPr="00747540">
        <w:rPr>
          <w:noProof/>
        </w:rPr>
        <w:t>2 mm</w:t>
      </w:r>
      <w:bookmarkEnd w:id="4"/>
      <w:r w:rsidR="00FF1BF9">
        <w:rPr>
          <w:noProof/>
        </w:rPr>
        <w:t>.</w:t>
      </w:r>
    </w:p>
    <w:p w14:paraId="34AB9D17" w14:textId="77777777" w:rsidR="001E4577" w:rsidRPr="00747540" w:rsidRDefault="001E4577" w:rsidP="00CE7EB8">
      <w:pPr>
        <w:pStyle w:val="Default"/>
        <w:numPr>
          <w:ilvl w:val="1"/>
          <w:numId w:val="10"/>
        </w:numPr>
        <w:jc w:val="both"/>
        <w:rPr>
          <w:rFonts w:asciiTheme="minorHAnsi" w:hAnsiTheme="minorHAnsi" w:cs="Times New Roman"/>
          <w:bCs/>
          <w:color w:val="auto"/>
          <w:sz w:val="22"/>
          <w:szCs w:val="22"/>
        </w:rPr>
      </w:pPr>
      <w:r w:rsidRPr="00747540">
        <w:rPr>
          <w:rFonts w:asciiTheme="minorHAnsi" w:hAnsiTheme="minorHAnsi" w:cs="Times New Roman"/>
          <w:bCs/>
          <w:color w:val="auto"/>
          <w:sz w:val="22"/>
          <w:szCs w:val="22"/>
        </w:rPr>
        <w:t xml:space="preserve">Asistencia – 24 hodinový </w:t>
      </w:r>
      <w:r w:rsidRPr="00747540">
        <w:rPr>
          <w:rFonts w:asciiTheme="minorHAnsi" w:hAnsiTheme="minorHAnsi" w:cs="Times New Roman"/>
          <w:noProof/>
          <w:color w:val="auto"/>
          <w:sz w:val="22"/>
          <w:szCs w:val="22"/>
        </w:rPr>
        <w:t>“hot line info servis” prostredníctvom pevných a mobilných telefónnych liniek zamestnancov technického oddelenia poskytovateľa počas celej doby prenájmu s pokrytím v Slovenskej republike a v Európe; súčasťou služby je aj cestná asistencia v prípade nehody alebo poruchy vozidla.</w:t>
      </w:r>
    </w:p>
    <w:p w14:paraId="36B64490" w14:textId="32CAAC1F" w:rsidR="001E4577" w:rsidRPr="00747540" w:rsidRDefault="001E4577" w:rsidP="00CE7EB8">
      <w:pPr>
        <w:pStyle w:val="Default"/>
        <w:numPr>
          <w:ilvl w:val="0"/>
          <w:numId w:val="10"/>
        </w:numPr>
        <w:ind w:left="426" w:hanging="426"/>
        <w:jc w:val="both"/>
        <w:rPr>
          <w:rFonts w:asciiTheme="minorHAnsi" w:hAnsiTheme="minorHAnsi" w:cs="Times New Roman"/>
          <w:bCs/>
          <w:color w:val="auto"/>
          <w:sz w:val="22"/>
          <w:szCs w:val="22"/>
        </w:rPr>
      </w:pPr>
      <w:bookmarkStart w:id="5" w:name="_Hlk90538852"/>
      <w:r w:rsidRPr="00747540">
        <w:rPr>
          <w:rFonts w:asciiTheme="minorHAnsi" w:hAnsiTheme="minorHAnsi" w:cs="Times New Roman"/>
          <w:bCs/>
          <w:color w:val="auto"/>
          <w:sz w:val="22"/>
          <w:szCs w:val="22"/>
        </w:rPr>
        <w:t>Poskytovateľ sa zaväzuje poskytnúť objednávateľovi hardvérové (ďalej len „</w:t>
      </w:r>
      <w:r w:rsidRPr="003773C1">
        <w:rPr>
          <w:rFonts w:asciiTheme="minorHAnsi" w:hAnsiTheme="minorHAnsi" w:cs="Times New Roman"/>
          <w:b/>
          <w:color w:val="auto"/>
          <w:sz w:val="22"/>
          <w:szCs w:val="22"/>
        </w:rPr>
        <w:t>HW</w:t>
      </w:r>
      <w:r w:rsidRPr="00747540">
        <w:rPr>
          <w:rFonts w:asciiTheme="minorHAnsi" w:hAnsiTheme="minorHAnsi" w:cs="Times New Roman"/>
          <w:bCs/>
          <w:color w:val="auto"/>
          <w:sz w:val="22"/>
          <w:szCs w:val="22"/>
        </w:rPr>
        <w:t>“) a softvérové  vybavenie (ďalej len „</w:t>
      </w:r>
      <w:r w:rsidRPr="003773C1">
        <w:rPr>
          <w:rFonts w:asciiTheme="minorHAnsi" w:hAnsiTheme="minorHAnsi" w:cs="Times New Roman"/>
          <w:b/>
          <w:color w:val="auto"/>
          <w:sz w:val="22"/>
          <w:szCs w:val="22"/>
        </w:rPr>
        <w:t>SW</w:t>
      </w:r>
      <w:r w:rsidRPr="00747540">
        <w:rPr>
          <w:rFonts w:asciiTheme="minorHAnsi" w:hAnsiTheme="minorHAnsi" w:cs="Times New Roman"/>
          <w:bCs/>
          <w:color w:val="auto"/>
          <w:sz w:val="22"/>
          <w:szCs w:val="22"/>
        </w:rPr>
        <w:t>“) za účelom zabezpečenia GPS monitoringu vozidiel a elektronickej knihy jázd vozidiel v užívaní objednávateľa s minimálnymi funkcionalitami</w:t>
      </w:r>
      <w:r w:rsidR="00D77EAB">
        <w:rPr>
          <w:rFonts w:asciiTheme="minorHAnsi" w:hAnsiTheme="minorHAnsi" w:cs="Times New Roman"/>
          <w:bCs/>
          <w:color w:val="auto"/>
          <w:sz w:val="22"/>
          <w:szCs w:val="22"/>
        </w:rPr>
        <w:t xml:space="preserve"> podľa technickej špecifikácie.</w:t>
      </w:r>
    </w:p>
    <w:p w14:paraId="2B74B525" w14:textId="77777777" w:rsidR="001E4577" w:rsidRPr="00747540" w:rsidRDefault="001E4577" w:rsidP="00CE7EB8">
      <w:pPr>
        <w:pStyle w:val="Default"/>
        <w:numPr>
          <w:ilvl w:val="0"/>
          <w:numId w:val="10"/>
        </w:numPr>
        <w:ind w:left="426" w:hanging="426"/>
        <w:jc w:val="both"/>
        <w:rPr>
          <w:rFonts w:asciiTheme="minorHAnsi" w:hAnsiTheme="minorHAnsi" w:cs="Times New Roman"/>
          <w:bCs/>
          <w:color w:val="auto"/>
          <w:sz w:val="22"/>
          <w:szCs w:val="22"/>
        </w:rPr>
      </w:pPr>
      <w:r w:rsidRPr="00747540">
        <w:rPr>
          <w:rFonts w:asciiTheme="minorHAnsi" w:hAnsiTheme="minorHAnsi" w:cs="Times New Roman"/>
          <w:bCs/>
          <w:color w:val="auto"/>
          <w:sz w:val="22"/>
          <w:szCs w:val="22"/>
        </w:rPr>
        <w:t>Poskytovateľ je povinný zabezpečovať v plnom rozsahu úkony spojené so zmenou EČV vozidla v prípade potreby.</w:t>
      </w:r>
    </w:p>
    <w:p w14:paraId="37561DBD" w14:textId="77777777" w:rsidR="001E4577" w:rsidRPr="00747540" w:rsidRDefault="001E4577" w:rsidP="00CE7EB8">
      <w:pPr>
        <w:pStyle w:val="Default"/>
        <w:numPr>
          <w:ilvl w:val="0"/>
          <w:numId w:val="10"/>
        </w:numPr>
        <w:ind w:left="426" w:hanging="426"/>
        <w:jc w:val="both"/>
        <w:rPr>
          <w:rFonts w:asciiTheme="minorHAnsi" w:hAnsiTheme="minorHAnsi" w:cs="Times New Roman"/>
          <w:bCs/>
          <w:color w:val="auto"/>
          <w:sz w:val="22"/>
          <w:szCs w:val="22"/>
        </w:rPr>
      </w:pPr>
      <w:r w:rsidRPr="00747540">
        <w:rPr>
          <w:rFonts w:asciiTheme="minorHAnsi" w:hAnsiTheme="minorHAnsi" w:cs="Times New Roman"/>
          <w:bCs/>
          <w:color w:val="auto"/>
          <w:sz w:val="22"/>
          <w:szCs w:val="22"/>
        </w:rPr>
        <w:t>Poskytovateľ je povinný zabezpečiť po celú dobu trvania zmluvy servisnú sieť pre pravidelný a nepravidelný servis motorových vozidiel s minimálne dvomi servisnými strediskami na území Banskobystrického samosprávneho kraja.</w:t>
      </w:r>
    </w:p>
    <w:bookmarkEnd w:id="5"/>
    <w:p w14:paraId="20763EC0" w14:textId="77777777" w:rsidR="007E211C" w:rsidRPr="00747540" w:rsidRDefault="007E211C" w:rsidP="00CE7EB8">
      <w:pPr>
        <w:pStyle w:val="Default"/>
        <w:jc w:val="both"/>
        <w:rPr>
          <w:rFonts w:asciiTheme="minorHAnsi" w:hAnsiTheme="minorHAnsi" w:cs="Times New Roman"/>
          <w:color w:val="auto"/>
          <w:sz w:val="22"/>
          <w:szCs w:val="22"/>
        </w:rPr>
      </w:pPr>
    </w:p>
    <w:p w14:paraId="3F189BDF" w14:textId="2AA51C1B" w:rsidR="001E4577" w:rsidRPr="00747540" w:rsidRDefault="001E4577" w:rsidP="00CE7EB8">
      <w:pPr>
        <w:pStyle w:val="Default"/>
        <w:jc w:val="center"/>
        <w:rPr>
          <w:rFonts w:asciiTheme="minorHAnsi" w:hAnsiTheme="minorHAnsi" w:cs="Times New Roman"/>
          <w:color w:val="auto"/>
          <w:sz w:val="22"/>
          <w:szCs w:val="22"/>
        </w:rPr>
      </w:pPr>
      <w:r w:rsidRPr="00747540">
        <w:rPr>
          <w:rFonts w:asciiTheme="minorHAnsi" w:hAnsiTheme="minorHAnsi" w:cs="Times New Roman"/>
          <w:b/>
          <w:bCs/>
          <w:color w:val="auto"/>
          <w:sz w:val="22"/>
          <w:szCs w:val="22"/>
        </w:rPr>
        <w:t>Čl. IV</w:t>
      </w:r>
      <w:r w:rsidR="00857AD6">
        <w:rPr>
          <w:rFonts w:asciiTheme="minorHAnsi" w:hAnsiTheme="minorHAnsi" w:cs="Times New Roman"/>
          <w:b/>
          <w:bCs/>
          <w:color w:val="auto"/>
          <w:sz w:val="22"/>
          <w:szCs w:val="22"/>
        </w:rPr>
        <w:t>.</w:t>
      </w:r>
    </w:p>
    <w:p w14:paraId="2E2083F8" w14:textId="25965A42" w:rsidR="001E4577" w:rsidRPr="00747540" w:rsidRDefault="001E4577" w:rsidP="00CE7EB8">
      <w:pPr>
        <w:pStyle w:val="Default"/>
        <w:ind w:left="360"/>
        <w:jc w:val="center"/>
        <w:rPr>
          <w:rFonts w:asciiTheme="minorHAnsi" w:hAnsiTheme="minorHAnsi" w:cs="Times New Roman"/>
          <w:b/>
          <w:bCs/>
          <w:color w:val="auto"/>
          <w:sz w:val="22"/>
          <w:szCs w:val="22"/>
        </w:rPr>
      </w:pPr>
      <w:r w:rsidRPr="00747540">
        <w:rPr>
          <w:rFonts w:asciiTheme="minorHAnsi" w:hAnsiTheme="minorHAnsi" w:cs="Times New Roman"/>
          <w:b/>
          <w:bCs/>
          <w:color w:val="auto"/>
          <w:sz w:val="22"/>
          <w:szCs w:val="22"/>
        </w:rPr>
        <w:t>Dodacie podmienky</w:t>
      </w:r>
    </w:p>
    <w:p w14:paraId="59E6E437" w14:textId="5AB9E63C" w:rsidR="001E4577" w:rsidRPr="00DA42D1" w:rsidRDefault="001E4577" w:rsidP="00CE7EB8">
      <w:pPr>
        <w:pStyle w:val="Default"/>
        <w:numPr>
          <w:ilvl w:val="0"/>
          <w:numId w:val="6"/>
        </w:numPr>
        <w:jc w:val="both"/>
        <w:rPr>
          <w:rFonts w:asciiTheme="minorHAnsi" w:hAnsiTheme="minorHAnsi" w:cs="Times New Roman"/>
          <w:b/>
          <w:bCs/>
          <w:color w:val="auto"/>
          <w:sz w:val="22"/>
          <w:szCs w:val="22"/>
        </w:rPr>
      </w:pPr>
      <w:r w:rsidRPr="00747540">
        <w:rPr>
          <w:rFonts w:asciiTheme="minorHAnsi" w:hAnsiTheme="minorHAnsi" w:cs="Times New Roman"/>
          <w:color w:val="auto"/>
          <w:sz w:val="22"/>
          <w:szCs w:val="22"/>
        </w:rPr>
        <w:t>Poskytovateľ sa zaväzuje prenechať objednávateľovi na dočasné užívanie motorové vozidlo s príslušenstvom, vybavením a príslušnými dokladmi, a poskytovať objednávateľovi dohodnuté služby v súlade s touto zmluvou</w:t>
      </w:r>
      <w:r w:rsidRPr="008562BE">
        <w:rPr>
          <w:rFonts w:asciiTheme="minorHAnsi" w:hAnsiTheme="minorHAnsi" w:cs="Times New Roman"/>
          <w:color w:val="auto"/>
          <w:sz w:val="22"/>
          <w:szCs w:val="22"/>
        </w:rPr>
        <w:t>.</w:t>
      </w:r>
    </w:p>
    <w:p w14:paraId="09CE03E0" w14:textId="3FDFF97E" w:rsidR="001E4577" w:rsidRPr="00747540" w:rsidRDefault="008D47EE" w:rsidP="00CE7EB8">
      <w:pPr>
        <w:pStyle w:val="Default"/>
        <w:numPr>
          <w:ilvl w:val="0"/>
          <w:numId w:val="6"/>
        </w:numPr>
        <w:jc w:val="both"/>
        <w:rPr>
          <w:rFonts w:asciiTheme="minorHAnsi" w:hAnsiTheme="minorHAnsi" w:cs="Times New Roman"/>
          <w:color w:val="auto"/>
          <w:sz w:val="22"/>
          <w:szCs w:val="22"/>
        </w:rPr>
      </w:pPr>
      <w:r>
        <w:rPr>
          <w:rFonts w:asciiTheme="minorHAnsi" w:hAnsiTheme="minorHAnsi" w:cs="Times New Roman"/>
          <w:color w:val="auto"/>
          <w:sz w:val="22"/>
          <w:szCs w:val="22"/>
        </w:rPr>
        <w:t>Cenu</w:t>
      </w:r>
      <w:r w:rsidR="001E4577" w:rsidRPr="00747540">
        <w:rPr>
          <w:rFonts w:asciiTheme="minorHAnsi" w:hAnsiTheme="minorHAnsi" w:cs="Times New Roman"/>
          <w:color w:val="auto"/>
          <w:sz w:val="22"/>
          <w:szCs w:val="22"/>
        </w:rPr>
        <w:t xml:space="preserve"> je objednávateľ povinný uhrádzať poskytovateľovi odo dňa odovzdania a prevzatia motorového vozidla do užívania objednávateľovi.</w:t>
      </w:r>
    </w:p>
    <w:p w14:paraId="5E416097" w14:textId="65527D4F" w:rsidR="001E4577" w:rsidRPr="00EC08A6" w:rsidRDefault="001E4577" w:rsidP="00EC08A6">
      <w:pPr>
        <w:pStyle w:val="Default"/>
        <w:numPr>
          <w:ilvl w:val="0"/>
          <w:numId w:val="6"/>
        </w:numPr>
        <w:jc w:val="both"/>
        <w:rPr>
          <w:rFonts w:asciiTheme="minorHAnsi" w:hAnsiTheme="minorHAnsi" w:cs="Times New Roman"/>
          <w:color w:val="auto"/>
          <w:sz w:val="22"/>
          <w:szCs w:val="22"/>
        </w:rPr>
      </w:pPr>
      <w:r w:rsidRPr="00251BF7">
        <w:rPr>
          <w:rFonts w:asciiTheme="minorHAnsi" w:hAnsiTheme="minorHAnsi" w:cs="Times New Roman"/>
          <w:color w:val="auto"/>
          <w:sz w:val="22"/>
          <w:szCs w:val="22"/>
        </w:rPr>
        <w:t>Poskytovateľ sa zaväzuje vozidl</w:t>
      </w:r>
      <w:r w:rsidR="00852C4F" w:rsidRPr="00251BF7">
        <w:rPr>
          <w:rFonts w:asciiTheme="minorHAnsi" w:hAnsiTheme="minorHAnsi" w:cs="Times New Roman"/>
          <w:color w:val="auto"/>
          <w:sz w:val="22"/>
          <w:szCs w:val="22"/>
        </w:rPr>
        <w:t>á</w:t>
      </w:r>
      <w:r w:rsidRPr="00251BF7">
        <w:rPr>
          <w:rFonts w:asciiTheme="minorHAnsi" w:hAnsiTheme="minorHAnsi" w:cs="Times New Roman"/>
          <w:color w:val="auto"/>
          <w:sz w:val="22"/>
          <w:szCs w:val="22"/>
        </w:rPr>
        <w:t xml:space="preserve">, ktoré </w:t>
      </w:r>
      <w:r w:rsidR="00852C4F" w:rsidRPr="00251BF7">
        <w:rPr>
          <w:rFonts w:asciiTheme="minorHAnsi" w:hAnsiTheme="minorHAnsi" w:cs="Times New Roman"/>
          <w:color w:val="auto"/>
          <w:sz w:val="22"/>
          <w:szCs w:val="22"/>
        </w:rPr>
        <w:t xml:space="preserve">sú </w:t>
      </w:r>
      <w:r w:rsidRPr="00251BF7">
        <w:rPr>
          <w:rFonts w:asciiTheme="minorHAnsi" w:hAnsiTheme="minorHAnsi" w:cs="Times New Roman"/>
          <w:color w:val="auto"/>
          <w:sz w:val="22"/>
          <w:szCs w:val="22"/>
        </w:rPr>
        <w:t xml:space="preserve">predmetom tejto zmluvy, bez zbytočného odkladu kúpiť </w:t>
      </w:r>
      <w:r w:rsidR="00505C08" w:rsidRPr="00251BF7">
        <w:rPr>
          <w:rFonts w:asciiTheme="minorHAnsi" w:hAnsiTheme="minorHAnsi" w:cs="Times New Roman"/>
          <w:color w:val="auto"/>
          <w:sz w:val="22"/>
          <w:szCs w:val="22"/>
        </w:rPr>
        <w:t>a </w:t>
      </w:r>
      <w:r w:rsidRPr="00251BF7">
        <w:rPr>
          <w:rFonts w:asciiTheme="minorHAnsi" w:hAnsiTheme="minorHAnsi" w:cs="Times New Roman"/>
          <w:color w:val="auto"/>
          <w:sz w:val="22"/>
          <w:szCs w:val="22"/>
        </w:rPr>
        <w:t>najneskôr</w:t>
      </w:r>
      <w:r w:rsidR="0011502B" w:rsidRPr="00251BF7">
        <w:rPr>
          <w:rFonts w:asciiTheme="minorHAnsi" w:hAnsiTheme="minorHAnsi" w:cs="Times New Roman"/>
          <w:color w:val="auto"/>
          <w:sz w:val="22"/>
          <w:szCs w:val="22"/>
        </w:rPr>
        <w:t xml:space="preserve"> </w:t>
      </w:r>
      <w:r w:rsidR="00454DB9" w:rsidRPr="00251BF7">
        <w:rPr>
          <w:rFonts w:asciiTheme="minorHAnsi" w:hAnsiTheme="minorHAnsi" w:cs="Times New Roman"/>
          <w:b/>
          <w:bCs/>
          <w:color w:val="auto"/>
          <w:sz w:val="22"/>
          <w:szCs w:val="22"/>
        </w:rPr>
        <w:t xml:space="preserve">do </w:t>
      </w:r>
      <w:r w:rsidR="005A3B2E" w:rsidRPr="00251BF7">
        <w:rPr>
          <w:rFonts w:asciiTheme="minorHAnsi" w:hAnsiTheme="minorHAnsi" w:cs="Times New Roman"/>
          <w:b/>
          <w:bCs/>
          <w:color w:val="auto"/>
          <w:sz w:val="22"/>
          <w:szCs w:val="22"/>
        </w:rPr>
        <w:t>150</w:t>
      </w:r>
      <w:r w:rsidR="00454DB9" w:rsidRPr="00251BF7">
        <w:rPr>
          <w:rFonts w:asciiTheme="minorHAnsi" w:hAnsiTheme="minorHAnsi" w:cs="Times New Roman"/>
          <w:b/>
          <w:bCs/>
          <w:color w:val="auto"/>
          <w:sz w:val="22"/>
          <w:szCs w:val="22"/>
        </w:rPr>
        <w:t xml:space="preserve"> dní</w:t>
      </w:r>
      <w:r w:rsidR="00454DB9" w:rsidRPr="00251BF7">
        <w:rPr>
          <w:rFonts w:asciiTheme="minorHAnsi" w:hAnsiTheme="minorHAnsi" w:cs="Times New Roman"/>
          <w:color w:val="auto"/>
          <w:sz w:val="22"/>
          <w:szCs w:val="22"/>
        </w:rPr>
        <w:t xml:space="preserve"> odo</w:t>
      </w:r>
      <w:r w:rsidR="00454DB9" w:rsidRPr="0011502B">
        <w:rPr>
          <w:rFonts w:asciiTheme="minorHAnsi" w:hAnsiTheme="minorHAnsi" w:cs="Times New Roman"/>
          <w:color w:val="auto"/>
          <w:sz w:val="22"/>
          <w:szCs w:val="22"/>
        </w:rPr>
        <w:t xml:space="preserve"> dňa </w:t>
      </w:r>
      <w:r w:rsidR="00B512F0" w:rsidRPr="0011502B">
        <w:rPr>
          <w:rFonts w:asciiTheme="minorHAnsi" w:hAnsiTheme="minorHAnsi" w:cs="Times New Roman"/>
          <w:color w:val="auto"/>
          <w:sz w:val="22"/>
          <w:szCs w:val="22"/>
        </w:rPr>
        <w:t xml:space="preserve">nadobudnutia účinnosti </w:t>
      </w:r>
      <w:r w:rsidR="00454DB9" w:rsidRPr="0011502B">
        <w:rPr>
          <w:rFonts w:asciiTheme="minorHAnsi" w:hAnsiTheme="minorHAnsi" w:cs="Times New Roman"/>
          <w:color w:val="auto"/>
          <w:sz w:val="22"/>
          <w:szCs w:val="22"/>
        </w:rPr>
        <w:t>tejto zmluvy</w:t>
      </w:r>
      <w:r w:rsidR="00EC08A6">
        <w:rPr>
          <w:rFonts w:asciiTheme="minorHAnsi" w:hAnsiTheme="minorHAnsi" w:cs="Times New Roman"/>
          <w:color w:val="auto"/>
          <w:sz w:val="22"/>
          <w:szCs w:val="22"/>
        </w:rPr>
        <w:t xml:space="preserve"> </w:t>
      </w:r>
      <w:r w:rsidR="00505C08" w:rsidRPr="00EC08A6">
        <w:rPr>
          <w:rFonts w:asciiTheme="minorHAnsi" w:hAnsiTheme="minorHAnsi" w:cs="Times New Roman"/>
          <w:color w:val="auto"/>
          <w:sz w:val="22"/>
          <w:szCs w:val="22"/>
        </w:rPr>
        <w:t xml:space="preserve">odovzdať </w:t>
      </w:r>
      <w:r w:rsidR="00852C4F" w:rsidRPr="00EC08A6">
        <w:rPr>
          <w:rFonts w:asciiTheme="minorHAnsi" w:hAnsiTheme="minorHAnsi" w:cs="Times New Roman"/>
          <w:color w:val="auto"/>
          <w:sz w:val="22"/>
          <w:szCs w:val="22"/>
        </w:rPr>
        <w:t>objednávateľovi v dohodnutom mieste plnenia</w:t>
      </w:r>
      <w:r w:rsidRPr="00EC08A6">
        <w:rPr>
          <w:rFonts w:asciiTheme="minorHAnsi" w:hAnsiTheme="minorHAnsi" w:cs="Times New Roman"/>
          <w:color w:val="auto"/>
          <w:sz w:val="22"/>
          <w:szCs w:val="22"/>
        </w:rPr>
        <w:t xml:space="preserve">. O odovzdaní a prevzatí vozidla je poskytovateľ povinný písomne informovať objednávateľa najmenej 7 pracovných dní vopred. </w:t>
      </w:r>
    </w:p>
    <w:p w14:paraId="0D236364" w14:textId="7F90EFE1" w:rsidR="001E4577" w:rsidRPr="00747540" w:rsidRDefault="001E4577" w:rsidP="00CE7EB8">
      <w:pPr>
        <w:pStyle w:val="Default"/>
        <w:numPr>
          <w:ilvl w:val="0"/>
          <w:numId w:val="6"/>
        </w:numPr>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Odovzdanie motoro</w:t>
      </w:r>
      <w:r w:rsidR="00164C43" w:rsidRPr="00747540">
        <w:rPr>
          <w:rFonts w:asciiTheme="minorHAnsi" w:hAnsiTheme="minorHAnsi" w:cs="Times New Roman"/>
          <w:color w:val="auto"/>
          <w:sz w:val="22"/>
          <w:szCs w:val="22"/>
        </w:rPr>
        <w:t xml:space="preserve">vého vozidla bude realizované </w:t>
      </w:r>
      <w:r w:rsidR="00CD3565" w:rsidRPr="00747540">
        <w:rPr>
          <w:rFonts w:asciiTheme="minorHAnsi" w:hAnsiTheme="minorHAnsi" w:cs="Times New Roman"/>
          <w:color w:val="auto"/>
          <w:sz w:val="22"/>
          <w:szCs w:val="22"/>
        </w:rPr>
        <w:t>v</w:t>
      </w:r>
      <w:r w:rsidR="00B70DCE" w:rsidRPr="00747540">
        <w:rPr>
          <w:rFonts w:asciiTheme="minorHAnsi" w:hAnsiTheme="minorHAnsi" w:cs="Times New Roman"/>
          <w:color w:val="auto"/>
          <w:sz w:val="22"/>
          <w:szCs w:val="22"/>
        </w:rPr>
        <w:t xml:space="preserve"> mieste sídla objednávateľa </w:t>
      </w:r>
      <w:r w:rsidR="00CD3565" w:rsidRPr="00747540">
        <w:rPr>
          <w:rFonts w:asciiTheme="minorHAnsi" w:hAnsiTheme="minorHAnsi" w:cs="Times New Roman"/>
          <w:color w:val="auto"/>
          <w:sz w:val="22"/>
          <w:szCs w:val="22"/>
        </w:rPr>
        <w:t>presne uveden</w:t>
      </w:r>
      <w:r w:rsidR="00B70DCE" w:rsidRPr="00747540">
        <w:rPr>
          <w:rFonts w:asciiTheme="minorHAnsi" w:hAnsiTheme="minorHAnsi" w:cs="Times New Roman"/>
          <w:color w:val="auto"/>
          <w:sz w:val="22"/>
          <w:szCs w:val="22"/>
        </w:rPr>
        <w:t>om</w:t>
      </w:r>
      <w:r w:rsidRPr="00747540">
        <w:rPr>
          <w:rFonts w:asciiTheme="minorHAnsi" w:hAnsiTheme="minorHAnsi" w:cs="Times New Roman"/>
          <w:color w:val="auto"/>
          <w:sz w:val="22"/>
          <w:szCs w:val="22"/>
        </w:rPr>
        <w:t xml:space="preserve"> </w:t>
      </w:r>
      <w:r w:rsidR="00CD3565" w:rsidRPr="00747540">
        <w:rPr>
          <w:rFonts w:asciiTheme="minorHAnsi" w:hAnsiTheme="minorHAnsi" w:cs="Times New Roman"/>
          <w:color w:val="auto"/>
          <w:sz w:val="22"/>
          <w:szCs w:val="22"/>
        </w:rPr>
        <w:t>v</w:t>
      </w:r>
      <w:r w:rsidRPr="00747540">
        <w:rPr>
          <w:rFonts w:asciiTheme="minorHAnsi" w:hAnsiTheme="minorHAnsi" w:cs="Times New Roman"/>
          <w:color w:val="auto"/>
          <w:sz w:val="22"/>
          <w:szCs w:val="22"/>
        </w:rPr>
        <w:t xml:space="preserve"> </w:t>
      </w:r>
      <w:r w:rsidR="00511581">
        <w:rPr>
          <w:rFonts w:asciiTheme="minorHAnsi" w:hAnsiTheme="minorHAnsi" w:cs="Times New Roman"/>
          <w:color w:val="auto"/>
          <w:sz w:val="22"/>
          <w:szCs w:val="22"/>
        </w:rPr>
        <w:t>p</w:t>
      </w:r>
      <w:r w:rsidRPr="00747540">
        <w:rPr>
          <w:rFonts w:asciiTheme="minorHAnsi" w:hAnsiTheme="minorHAnsi" w:cs="Times New Roman"/>
          <w:color w:val="auto"/>
          <w:sz w:val="22"/>
          <w:szCs w:val="22"/>
        </w:rPr>
        <w:t>rotokol</w:t>
      </w:r>
      <w:r w:rsidR="00CD3565" w:rsidRPr="00747540">
        <w:rPr>
          <w:rFonts w:asciiTheme="minorHAnsi" w:hAnsiTheme="minorHAnsi" w:cs="Times New Roman"/>
          <w:color w:val="auto"/>
          <w:sz w:val="22"/>
          <w:szCs w:val="22"/>
        </w:rPr>
        <w:t>e</w:t>
      </w:r>
      <w:r w:rsidRPr="00747540">
        <w:rPr>
          <w:rFonts w:asciiTheme="minorHAnsi" w:hAnsiTheme="minorHAnsi" w:cs="Times New Roman"/>
          <w:color w:val="auto"/>
          <w:sz w:val="22"/>
          <w:szCs w:val="22"/>
        </w:rPr>
        <w:t xml:space="preserve"> o odovzdaní a prevzatí motorového vozidla (ďalej </w:t>
      </w:r>
      <w:r w:rsidR="00AA15FD">
        <w:rPr>
          <w:rFonts w:asciiTheme="minorHAnsi" w:hAnsiTheme="minorHAnsi" w:cs="Times New Roman"/>
          <w:color w:val="auto"/>
          <w:sz w:val="22"/>
          <w:szCs w:val="22"/>
        </w:rPr>
        <w:t xml:space="preserve">aj </w:t>
      </w:r>
      <w:r w:rsidRPr="00747540">
        <w:rPr>
          <w:rFonts w:asciiTheme="minorHAnsi" w:hAnsiTheme="minorHAnsi" w:cs="Times New Roman"/>
          <w:color w:val="auto"/>
          <w:sz w:val="22"/>
          <w:szCs w:val="22"/>
        </w:rPr>
        <w:t xml:space="preserve">len </w:t>
      </w:r>
      <w:r w:rsidR="00D32C35">
        <w:rPr>
          <w:rFonts w:asciiTheme="minorHAnsi" w:hAnsiTheme="minorHAnsi" w:cs="Times New Roman"/>
          <w:color w:val="auto"/>
          <w:sz w:val="22"/>
          <w:szCs w:val="22"/>
        </w:rPr>
        <w:t xml:space="preserve">ako </w:t>
      </w:r>
      <w:r w:rsidRPr="00747540">
        <w:rPr>
          <w:rFonts w:asciiTheme="minorHAnsi" w:hAnsiTheme="minorHAnsi" w:cs="Times New Roman"/>
          <w:color w:val="auto"/>
          <w:sz w:val="22"/>
          <w:szCs w:val="22"/>
        </w:rPr>
        <w:t>„</w:t>
      </w:r>
      <w:r w:rsidRPr="00AA15FD">
        <w:rPr>
          <w:rFonts w:asciiTheme="minorHAnsi" w:hAnsiTheme="minorHAnsi" w:cs="Times New Roman"/>
          <w:b/>
          <w:bCs/>
          <w:color w:val="auto"/>
          <w:sz w:val="22"/>
          <w:szCs w:val="22"/>
        </w:rPr>
        <w:t>protokol</w:t>
      </w:r>
      <w:r w:rsidRPr="00747540">
        <w:rPr>
          <w:rFonts w:asciiTheme="minorHAnsi" w:hAnsiTheme="minorHAnsi" w:cs="Times New Roman"/>
          <w:color w:val="auto"/>
          <w:sz w:val="22"/>
          <w:szCs w:val="22"/>
        </w:rPr>
        <w:t>“), ktorého vzor tvorí prílohu č. 2 tejto zmluvy</w:t>
      </w:r>
      <w:r w:rsidRPr="00747540">
        <w:rPr>
          <w:rFonts w:asciiTheme="minorHAnsi" w:hAnsiTheme="minorHAnsi" w:cs="Times New Roman"/>
          <w:b/>
          <w:i/>
          <w:color w:val="auto"/>
          <w:sz w:val="22"/>
          <w:szCs w:val="22"/>
        </w:rPr>
        <w:t xml:space="preserve">. </w:t>
      </w:r>
      <w:r w:rsidRPr="00747540">
        <w:rPr>
          <w:rFonts w:asciiTheme="minorHAnsi" w:hAnsiTheme="minorHAnsi" w:cs="Times New Roman"/>
          <w:color w:val="auto"/>
          <w:sz w:val="22"/>
          <w:szCs w:val="22"/>
        </w:rPr>
        <w:t xml:space="preserve">Protokol podpíšu poskytovateľ aj objednávateľ prostredníctvom svojich určených zástupcov. Zástupcovia poskytovateľa a objednávateľa, určení na podpis protokolu, zodpovedajú za správnosť identifikačných údajov uvedených v protokole, najmä dátumu a hodiny prevzatia vozidla, čísla karosérie vozidla, čísla motora, čísla evidenčnej značky vozidla, prípadne iných skutočností uvedených v protokole. </w:t>
      </w:r>
    </w:p>
    <w:p w14:paraId="21A8A156" w14:textId="77777777" w:rsidR="001E4577" w:rsidRPr="009C5034" w:rsidRDefault="001E4577" w:rsidP="00CE7EB8">
      <w:pPr>
        <w:pStyle w:val="Default"/>
        <w:numPr>
          <w:ilvl w:val="0"/>
          <w:numId w:val="6"/>
        </w:numPr>
        <w:jc w:val="both"/>
        <w:rPr>
          <w:rFonts w:asciiTheme="minorHAnsi" w:hAnsiTheme="minorHAnsi" w:cs="Times New Roman"/>
          <w:color w:val="auto"/>
          <w:sz w:val="22"/>
          <w:szCs w:val="22"/>
        </w:rPr>
      </w:pPr>
      <w:r w:rsidRPr="009C5034">
        <w:rPr>
          <w:rFonts w:asciiTheme="minorHAnsi" w:hAnsiTheme="minorHAnsi" w:cs="Times New Roman"/>
          <w:color w:val="auto"/>
          <w:sz w:val="22"/>
          <w:szCs w:val="22"/>
        </w:rPr>
        <w:t>Meno a priezvisko zástupcov, oprávnených na odovzdanie a prevzatie motorového vozidla:</w:t>
      </w:r>
    </w:p>
    <w:p w14:paraId="5D4227F2" w14:textId="6B0CC15C" w:rsidR="001E4577" w:rsidRPr="009C5034" w:rsidRDefault="001E4577" w:rsidP="00CE7EB8">
      <w:pPr>
        <w:pStyle w:val="Default"/>
        <w:ind w:left="360"/>
        <w:jc w:val="both"/>
        <w:rPr>
          <w:rFonts w:asciiTheme="minorHAnsi" w:hAnsiTheme="minorHAnsi" w:cs="Times New Roman"/>
          <w:color w:val="auto"/>
          <w:sz w:val="22"/>
          <w:szCs w:val="22"/>
        </w:rPr>
      </w:pPr>
      <w:r w:rsidRPr="009C5034">
        <w:rPr>
          <w:rFonts w:asciiTheme="minorHAnsi" w:hAnsiTheme="minorHAnsi" w:cs="Times New Roman"/>
          <w:color w:val="auto"/>
          <w:sz w:val="22"/>
          <w:szCs w:val="22"/>
        </w:rPr>
        <w:t xml:space="preserve">za objednávateľa: </w:t>
      </w:r>
      <w:r w:rsidR="00390105" w:rsidRPr="009C5034">
        <w:rPr>
          <w:rFonts w:asciiTheme="minorHAnsi" w:hAnsiTheme="minorHAnsi" w:cs="Times New Roman"/>
          <w:color w:val="auto"/>
          <w:sz w:val="22"/>
          <w:szCs w:val="22"/>
        </w:rPr>
        <w:t>.........................................</w:t>
      </w:r>
    </w:p>
    <w:p w14:paraId="4E036899" w14:textId="654E9923" w:rsidR="001E4577" w:rsidRDefault="001E4577" w:rsidP="00CE7EB8">
      <w:pPr>
        <w:pStyle w:val="Default"/>
        <w:ind w:left="360"/>
        <w:jc w:val="both"/>
        <w:rPr>
          <w:rFonts w:asciiTheme="minorHAnsi" w:hAnsiTheme="minorHAnsi" w:cs="Times New Roman"/>
          <w:i/>
          <w:color w:val="auto"/>
          <w:sz w:val="22"/>
          <w:szCs w:val="22"/>
        </w:rPr>
      </w:pPr>
      <w:r w:rsidRPr="009C5034">
        <w:rPr>
          <w:rFonts w:asciiTheme="minorHAnsi" w:hAnsiTheme="minorHAnsi" w:cs="Times New Roman"/>
          <w:color w:val="auto"/>
          <w:sz w:val="22"/>
          <w:szCs w:val="22"/>
        </w:rPr>
        <w:t xml:space="preserve">za poskytovateľa: </w:t>
      </w:r>
      <w:r w:rsidR="00390105" w:rsidRPr="009C5034">
        <w:rPr>
          <w:rFonts w:asciiTheme="minorHAnsi" w:hAnsiTheme="minorHAnsi" w:cs="Times New Roman"/>
          <w:i/>
          <w:color w:val="auto"/>
          <w:sz w:val="22"/>
          <w:szCs w:val="22"/>
        </w:rPr>
        <w:t>.........................................</w:t>
      </w:r>
    </w:p>
    <w:p w14:paraId="69929524" w14:textId="77777777" w:rsidR="001E4577" w:rsidRPr="00747540" w:rsidRDefault="001E4577" w:rsidP="00CE7EB8">
      <w:pPr>
        <w:pStyle w:val="Default"/>
        <w:jc w:val="both"/>
        <w:rPr>
          <w:rFonts w:asciiTheme="minorHAnsi" w:hAnsiTheme="minorHAnsi" w:cs="Times New Roman"/>
          <w:color w:val="auto"/>
          <w:sz w:val="22"/>
          <w:szCs w:val="22"/>
        </w:rPr>
      </w:pPr>
    </w:p>
    <w:p w14:paraId="3770774C" w14:textId="6B4E01BA" w:rsidR="001E4577" w:rsidRPr="00747540" w:rsidRDefault="001E4577" w:rsidP="00CE7EB8">
      <w:pPr>
        <w:pStyle w:val="Default"/>
        <w:ind w:left="360"/>
        <w:jc w:val="center"/>
        <w:rPr>
          <w:rFonts w:asciiTheme="minorHAnsi" w:hAnsiTheme="minorHAnsi" w:cs="Times New Roman"/>
          <w:b/>
          <w:color w:val="auto"/>
          <w:sz w:val="22"/>
          <w:szCs w:val="22"/>
        </w:rPr>
      </w:pPr>
      <w:r w:rsidRPr="00747540">
        <w:rPr>
          <w:rFonts w:asciiTheme="minorHAnsi" w:hAnsiTheme="minorHAnsi" w:cs="Times New Roman"/>
          <w:b/>
          <w:color w:val="auto"/>
          <w:sz w:val="22"/>
          <w:szCs w:val="22"/>
        </w:rPr>
        <w:lastRenderedPageBreak/>
        <w:t>Čl. V</w:t>
      </w:r>
      <w:r w:rsidR="00857AD6">
        <w:rPr>
          <w:rFonts w:asciiTheme="minorHAnsi" w:hAnsiTheme="minorHAnsi" w:cs="Times New Roman"/>
          <w:b/>
          <w:color w:val="auto"/>
          <w:sz w:val="22"/>
          <w:szCs w:val="22"/>
        </w:rPr>
        <w:t>.</w:t>
      </w:r>
    </w:p>
    <w:p w14:paraId="709D7AB2" w14:textId="0A15796C" w:rsidR="001E4577" w:rsidRPr="00747540" w:rsidRDefault="001E4577" w:rsidP="00CE7EB8">
      <w:pPr>
        <w:pStyle w:val="Default"/>
        <w:ind w:left="360"/>
        <w:jc w:val="center"/>
        <w:rPr>
          <w:rFonts w:asciiTheme="minorHAnsi" w:hAnsiTheme="minorHAnsi" w:cs="Times New Roman"/>
          <w:b/>
          <w:color w:val="auto"/>
          <w:sz w:val="22"/>
          <w:szCs w:val="22"/>
        </w:rPr>
      </w:pPr>
      <w:r w:rsidRPr="00747540">
        <w:rPr>
          <w:rFonts w:asciiTheme="minorHAnsi" w:hAnsiTheme="minorHAnsi" w:cs="Times New Roman"/>
          <w:b/>
          <w:color w:val="auto"/>
          <w:sz w:val="22"/>
          <w:szCs w:val="22"/>
        </w:rPr>
        <w:t xml:space="preserve">Práva a povinnosti </w:t>
      </w:r>
      <w:r w:rsidR="001A4CBD">
        <w:rPr>
          <w:rFonts w:asciiTheme="minorHAnsi" w:hAnsiTheme="minorHAnsi" w:cs="Times New Roman"/>
          <w:b/>
          <w:color w:val="auto"/>
          <w:sz w:val="22"/>
          <w:szCs w:val="22"/>
        </w:rPr>
        <w:t>zmluvných strán</w:t>
      </w:r>
    </w:p>
    <w:p w14:paraId="0C726EE4" w14:textId="4B9158D3" w:rsidR="001E4577" w:rsidRPr="00747540" w:rsidRDefault="001E4577" w:rsidP="00CE7EB8">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Objednávateľ sa zaväzuje, že po dobu trvania tejto zmluvy nebude s vozidlom nakladať žiadnym iným spôsobom, než je dohodnuté v tejto zmluve, najmä ho nesmie predať, zameniť, darovať, dať do podnájmu, požičať, vypožičať alebo akýmkoľvek iným spôsobom prenechať do používania tretej osobe (okrem osôb určených objednávateľom), založiť ho alebo ho inak zaťažiť akýmikoľvek právami tretích osôb.</w:t>
      </w:r>
    </w:p>
    <w:p w14:paraId="1D14D3EF" w14:textId="6D390709" w:rsidR="001E4577" w:rsidRPr="00747540" w:rsidRDefault="001E4577" w:rsidP="00CE7EB8">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Objednávateľ je oprávnený vozidlo zveriť do užívania svojim zamestnancom</w:t>
      </w:r>
      <w:r w:rsidR="001C1F5F">
        <w:rPr>
          <w:rFonts w:asciiTheme="minorHAnsi" w:hAnsiTheme="minorHAnsi" w:cs="Times New Roman"/>
          <w:color w:val="auto"/>
          <w:sz w:val="22"/>
          <w:szCs w:val="22"/>
        </w:rPr>
        <w:t xml:space="preserve"> resp. iným určeným osobám</w:t>
      </w:r>
      <w:r w:rsidRPr="00747540">
        <w:rPr>
          <w:rFonts w:asciiTheme="minorHAnsi" w:hAnsiTheme="minorHAnsi" w:cs="Times New Roman"/>
          <w:color w:val="auto"/>
          <w:sz w:val="22"/>
          <w:szCs w:val="22"/>
        </w:rPr>
        <w:t xml:space="preserve"> na služobné a súkromné účely v súlade s vnútroorganizačnými normami objednávateľa</w:t>
      </w:r>
      <w:r w:rsidR="001C1F5F">
        <w:rPr>
          <w:rFonts w:asciiTheme="minorHAnsi" w:hAnsiTheme="minorHAnsi" w:cs="Times New Roman"/>
          <w:color w:val="auto"/>
          <w:sz w:val="22"/>
          <w:szCs w:val="22"/>
        </w:rPr>
        <w:t>.</w:t>
      </w:r>
      <w:r w:rsidRPr="00747540">
        <w:rPr>
          <w:rFonts w:asciiTheme="minorHAnsi" w:hAnsiTheme="minorHAnsi" w:cs="Times New Roman"/>
          <w:color w:val="auto"/>
          <w:sz w:val="22"/>
          <w:szCs w:val="22"/>
        </w:rPr>
        <w:t xml:space="preserve"> </w:t>
      </w:r>
    </w:p>
    <w:p w14:paraId="413EC01C" w14:textId="77777777" w:rsidR="001E4577" w:rsidRPr="00747540" w:rsidRDefault="001E4577" w:rsidP="00CE7EB8">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Objednávateľ, resp. osoby určené objednávateľom, sú oprávnené používať vozidlo iba na území SR a dočasne aj mimo územia SR, avšak len v rámci Európy. Ak sa vozidlo bude nepretržite používať mimo územia SR po dobu dlhšiu ako tridsať kalendárnych dní, objednávateľ je povinný vyžiadať si na to vopred písomný súhlas poskytovateľa. V prípade používania vozidla mimo územia SR je objednávateľ povinný znášať všetky dodatočné náklady súvisiace s používaním vozidla mimo územia SR (t. j. prípadné pripoistenie do zahraničia, diaľničné poplatky, atď.), ako aj všetku škodu, ktorá môže vzniknúť z tohto užívania (napríklad odlišná výška poistného plnenia v prípade poistnej udalosti).</w:t>
      </w:r>
    </w:p>
    <w:p w14:paraId="1F5CCF89" w14:textId="1948C18A" w:rsidR="001E4577" w:rsidRPr="00747540" w:rsidRDefault="001E4577" w:rsidP="00CE7EB8">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Objednávateľ je povinný zabezpečiť starostlivosť o vozidlo len v rozsahu v akom táto povinnosť nevyplýva pre poskytovateľa podľa tejto zmluvy, zabezpečiť starostlivosť o vozidlo v súlade s návodom na použitie od výrobcu vozidla, tankovať iba pre vozidlo predpísané pohonné hmoty, dopĺňať iba pre vozidlo predpísané kvapaliny, ktoré nie je povinný dopĺňať poskytovateľ, umožniť poskytovateľovi zabezpečenie vykonania všetkých pre vozidlo predpísaných garančných servisných prehliadok, pravidelných technických kontrol a kontrol emisií, umožniť poskytovateľovi zabezpečiť pravidelnú údržbu a výmenu pneumatík (vrátane výmeny zimných a letných pneumatík). Objednávateľ je povinný poskytovateľovi bez omeškania oznámiť všetky vady, škody, nehody na vozidle, potrebu vykonania opráv, údržby vozidla a podobne. Ak objednávateľ ktorúkoľvek z vyššie uvedených povinností poruší, zodpovedá poskytovateľovi za všetky škody, ktoré následkom toho porušenia preukázateľné vzniknú.</w:t>
      </w:r>
    </w:p>
    <w:p w14:paraId="7C796316" w14:textId="12E98932" w:rsidR="001E4577" w:rsidRPr="00747540" w:rsidRDefault="001E4577" w:rsidP="00CE7EB8">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 xml:space="preserve">Objednávateľ nie je oprávnený bez predchádzajúceho písomného súhlasu poskytovateľa vykonávať na vozidle akékoľvek úpravy alebo zmeny, a to vrátane lakovania a/alebo nápisov, okrem prípadného označenia vozidiel v súlade s korporatívnym dizajnom objednávateľa. </w:t>
      </w:r>
    </w:p>
    <w:p w14:paraId="12939C91" w14:textId="0A6798BC" w:rsidR="001E4577" w:rsidRPr="00F07D53" w:rsidRDefault="001E4577" w:rsidP="00CE7EB8">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Objednávateľ je povinný počas doby užívania vozidla zachovávať v plnom funkčnom stave technické zariadenie vozidla, merajúce počet najazdených kilometrov na vozidle a s týmto zariadením nemanipulovať, pričom je povinný bez zbytočného odkladu informovať poskytovateľa o akejkoľvek chybe alebo poškodení tohto zariadenia.</w:t>
      </w:r>
    </w:p>
    <w:p w14:paraId="43EA3041" w14:textId="7CAD914C" w:rsidR="001E4577" w:rsidRPr="00747540" w:rsidRDefault="001E4577" w:rsidP="00CE7EB8">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Poskytovateľ je povinný zabezpečiť, aby vozidlo bolo objednávateľovi odovzdané v stave spôsobilom na jeho prevádzku a užívanie v súlade s touto zmluvou a príslušnými právnymi predpismi.</w:t>
      </w:r>
    </w:p>
    <w:p w14:paraId="0A4A15B1" w14:textId="77777777" w:rsidR="001E4577" w:rsidRPr="00747540" w:rsidRDefault="001E4577" w:rsidP="00CE7EB8">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Poskytovateľ je oprávnený kontrolovať stav a spôsob užívania vozidla, a to po predchádzajúcej dohode s objednávateľom. Objednávateľ je povinný strpieť výkon kontroly zo strany poskytovateľa.</w:t>
      </w:r>
    </w:p>
    <w:p w14:paraId="52A5C6A6" w14:textId="2C1625C5" w:rsidR="0041131C" w:rsidRPr="00747540" w:rsidRDefault="0041131C" w:rsidP="00CE7EB8">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Poskytovateľ je povinný povoliť a poskytnúť súčinnosť na montáž meracieho zariadenia potrebného na kontrolu a prehliadku ciest</w:t>
      </w:r>
      <w:r w:rsidR="009B053A" w:rsidRPr="00747540">
        <w:rPr>
          <w:rFonts w:asciiTheme="minorHAnsi" w:hAnsiTheme="minorHAnsi" w:cs="Times New Roman"/>
          <w:color w:val="auto"/>
          <w:sz w:val="22"/>
          <w:szCs w:val="22"/>
        </w:rPr>
        <w:t>.</w:t>
      </w:r>
    </w:p>
    <w:p w14:paraId="572EE63D" w14:textId="3E68BD43" w:rsidR="001E4577" w:rsidRPr="00747540" w:rsidRDefault="001E4577" w:rsidP="00CE7EB8">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 xml:space="preserve">Pri ukončení </w:t>
      </w:r>
      <w:r w:rsidR="0048787F">
        <w:rPr>
          <w:rFonts w:asciiTheme="minorHAnsi" w:hAnsiTheme="minorHAnsi" w:cs="Times New Roman"/>
          <w:color w:val="auto"/>
          <w:sz w:val="22"/>
          <w:szCs w:val="22"/>
        </w:rPr>
        <w:t>operatívneho lízingu,</w:t>
      </w:r>
      <w:r w:rsidRPr="00747540">
        <w:rPr>
          <w:rFonts w:asciiTheme="minorHAnsi" w:hAnsiTheme="minorHAnsi" w:cs="Times New Roman"/>
          <w:color w:val="auto"/>
          <w:sz w:val="22"/>
          <w:szCs w:val="22"/>
        </w:rPr>
        <w:t xml:space="preserve"> je objednávateľ povinný vozidlo odstaviť </w:t>
      </w:r>
      <w:r w:rsidR="005544F6">
        <w:rPr>
          <w:rFonts w:asciiTheme="minorHAnsi" w:hAnsiTheme="minorHAnsi" w:cs="Times New Roman"/>
          <w:color w:val="auto"/>
          <w:sz w:val="22"/>
          <w:szCs w:val="22"/>
        </w:rPr>
        <w:t>podľa dohody, prípadne</w:t>
      </w:r>
      <w:r w:rsidRPr="00747540">
        <w:rPr>
          <w:rFonts w:asciiTheme="minorHAnsi" w:hAnsiTheme="minorHAnsi" w:cs="Times New Roman"/>
          <w:color w:val="auto"/>
          <w:sz w:val="22"/>
          <w:szCs w:val="22"/>
        </w:rPr>
        <w:t xml:space="preserve"> najneskôr nasledujúci pracovný deň vozidlo odovzdať poskytovateľovi, vrátane dokladov a kľúčov od vozidla; </w:t>
      </w:r>
      <w:r w:rsidR="0048787F">
        <w:rPr>
          <w:rFonts w:asciiTheme="minorHAnsi" w:hAnsiTheme="minorHAnsi" w:cs="Times New Roman"/>
          <w:color w:val="auto"/>
          <w:sz w:val="22"/>
          <w:szCs w:val="22"/>
        </w:rPr>
        <w:t>prípadne iného príslušenstva</w:t>
      </w:r>
      <w:r w:rsidRPr="00747540">
        <w:rPr>
          <w:rFonts w:asciiTheme="minorHAnsi" w:hAnsiTheme="minorHAnsi" w:cs="Times New Roman"/>
          <w:color w:val="auto"/>
          <w:sz w:val="22"/>
          <w:szCs w:val="22"/>
        </w:rPr>
        <w:t>.</w:t>
      </w:r>
    </w:p>
    <w:p w14:paraId="3D43A22E" w14:textId="11FF5F56" w:rsidR="001E4577" w:rsidRPr="00747540" w:rsidRDefault="001E4577" w:rsidP="00CE7EB8">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 xml:space="preserve">Objednávateľ je povinný poskytovateľovi vozidlo odovzdať v mieste </w:t>
      </w:r>
      <w:r w:rsidR="00B70DCE" w:rsidRPr="00747540">
        <w:rPr>
          <w:rFonts w:asciiTheme="minorHAnsi" w:hAnsiTheme="minorHAnsi" w:cs="Times New Roman"/>
          <w:color w:val="auto"/>
          <w:sz w:val="22"/>
          <w:szCs w:val="22"/>
        </w:rPr>
        <w:t xml:space="preserve">sídla objednávateľa </w:t>
      </w:r>
      <w:r w:rsidR="00CD3565" w:rsidRPr="00747540">
        <w:rPr>
          <w:rFonts w:asciiTheme="minorHAnsi" w:hAnsiTheme="minorHAnsi" w:cs="Times New Roman"/>
          <w:color w:val="auto"/>
          <w:sz w:val="22"/>
          <w:szCs w:val="22"/>
        </w:rPr>
        <w:t>určenom v preberacom protokole</w:t>
      </w:r>
      <w:r w:rsidRPr="00747540">
        <w:rPr>
          <w:rFonts w:asciiTheme="minorHAnsi" w:hAnsiTheme="minorHAnsi" w:cs="Times New Roman"/>
          <w:color w:val="auto"/>
          <w:sz w:val="22"/>
          <w:szCs w:val="22"/>
        </w:rPr>
        <w:t>, v ktorom bolo vozidlo odovzdané do užívania objednávateľovi.</w:t>
      </w:r>
    </w:p>
    <w:p w14:paraId="66B18764" w14:textId="0113006B" w:rsidR="001E4577" w:rsidRPr="00747540" w:rsidRDefault="001E4577" w:rsidP="00CE7EB8">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 xml:space="preserve">O odovzdaní a prevzatí vozidla bude vyhotovený </w:t>
      </w:r>
      <w:r w:rsidR="005544F6" w:rsidRPr="002B4A79">
        <w:rPr>
          <w:rFonts w:asciiTheme="minorHAnsi" w:hAnsiTheme="minorHAnsi" w:cs="Times New Roman"/>
          <w:b/>
          <w:bCs/>
          <w:color w:val="auto"/>
          <w:sz w:val="22"/>
          <w:szCs w:val="22"/>
        </w:rPr>
        <w:t>z</w:t>
      </w:r>
      <w:r w:rsidRPr="002B4A79">
        <w:rPr>
          <w:rFonts w:asciiTheme="minorHAnsi" w:hAnsiTheme="minorHAnsi" w:cs="Times New Roman"/>
          <w:b/>
          <w:bCs/>
          <w:color w:val="auto"/>
          <w:sz w:val="22"/>
          <w:szCs w:val="22"/>
        </w:rPr>
        <w:t>ápis o prevzatí vozidla</w:t>
      </w:r>
      <w:r w:rsidRPr="00747540">
        <w:rPr>
          <w:rFonts w:asciiTheme="minorHAnsi" w:hAnsiTheme="minorHAnsi" w:cs="Times New Roman"/>
          <w:color w:val="auto"/>
          <w:sz w:val="22"/>
          <w:szCs w:val="22"/>
        </w:rPr>
        <w:t xml:space="preserve">, ktorý bude obsahovať popis stavu vozidla, počet najazdených kilometrov, opis zjavných chýb a vád vozidla, ako aj prípadné upozornenie objednávateľa na skryté i ďalšie chyby a vady vozidla, o ktorých má vedomosť. Zápis o prevzatí vozidla potvrdia svojimi podpismi zástupcovia </w:t>
      </w:r>
      <w:r w:rsidR="002B4A79">
        <w:rPr>
          <w:rFonts w:asciiTheme="minorHAnsi" w:hAnsiTheme="minorHAnsi" w:cs="Times New Roman"/>
          <w:color w:val="auto"/>
          <w:sz w:val="22"/>
          <w:szCs w:val="22"/>
        </w:rPr>
        <w:t>zmluvných strán</w:t>
      </w:r>
      <w:r w:rsidRPr="00747540">
        <w:rPr>
          <w:rFonts w:asciiTheme="minorHAnsi" w:hAnsiTheme="minorHAnsi" w:cs="Times New Roman"/>
          <w:color w:val="auto"/>
          <w:sz w:val="22"/>
          <w:szCs w:val="22"/>
        </w:rPr>
        <w:t xml:space="preserve">, uvedení v tejto zmluve, alebo určení dodatočne </w:t>
      </w:r>
      <w:r w:rsidR="002B4A79">
        <w:rPr>
          <w:rFonts w:asciiTheme="minorHAnsi" w:hAnsiTheme="minorHAnsi" w:cs="Times New Roman"/>
          <w:color w:val="auto"/>
          <w:sz w:val="22"/>
          <w:szCs w:val="22"/>
        </w:rPr>
        <w:t>zmluvnými stranami</w:t>
      </w:r>
      <w:r w:rsidRPr="00747540">
        <w:rPr>
          <w:rFonts w:asciiTheme="minorHAnsi" w:hAnsiTheme="minorHAnsi" w:cs="Times New Roman"/>
          <w:color w:val="auto"/>
          <w:sz w:val="22"/>
          <w:szCs w:val="22"/>
        </w:rPr>
        <w:t>.</w:t>
      </w:r>
    </w:p>
    <w:p w14:paraId="09B212AD" w14:textId="77777777" w:rsidR="003F6972" w:rsidRDefault="003F6972" w:rsidP="00CE7EB8">
      <w:pPr>
        <w:autoSpaceDE w:val="0"/>
        <w:autoSpaceDN w:val="0"/>
        <w:adjustRightInd w:val="0"/>
        <w:spacing w:after="0"/>
        <w:jc w:val="center"/>
        <w:rPr>
          <w:rFonts w:asciiTheme="minorHAnsi" w:hAnsiTheme="minorHAnsi"/>
          <w:b/>
          <w:bCs/>
        </w:rPr>
      </w:pPr>
    </w:p>
    <w:p w14:paraId="7A0F9125" w14:textId="77777777" w:rsidR="00C42CB3" w:rsidRDefault="00C42CB3" w:rsidP="00CE7EB8">
      <w:pPr>
        <w:autoSpaceDE w:val="0"/>
        <w:autoSpaceDN w:val="0"/>
        <w:adjustRightInd w:val="0"/>
        <w:spacing w:after="0"/>
        <w:jc w:val="center"/>
        <w:rPr>
          <w:rFonts w:asciiTheme="minorHAnsi" w:hAnsiTheme="minorHAnsi"/>
          <w:b/>
          <w:bCs/>
        </w:rPr>
      </w:pPr>
    </w:p>
    <w:p w14:paraId="77FC3978" w14:textId="77777777" w:rsidR="00C42CB3" w:rsidRDefault="00C42CB3" w:rsidP="00CE7EB8">
      <w:pPr>
        <w:autoSpaceDE w:val="0"/>
        <w:autoSpaceDN w:val="0"/>
        <w:adjustRightInd w:val="0"/>
        <w:spacing w:after="0"/>
        <w:jc w:val="center"/>
        <w:rPr>
          <w:rFonts w:asciiTheme="minorHAnsi" w:hAnsiTheme="minorHAnsi"/>
          <w:b/>
          <w:bCs/>
        </w:rPr>
      </w:pPr>
    </w:p>
    <w:p w14:paraId="0643F2D1" w14:textId="463B9CD4" w:rsidR="001E4577" w:rsidRPr="00747540" w:rsidRDefault="001E4577" w:rsidP="00CE7EB8">
      <w:pPr>
        <w:autoSpaceDE w:val="0"/>
        <w:autoSpaceDN w:val="0"/>
        <w:adjustRightInd w:val="0"/>
        <w:spacing w:after="0"/>
        <w:jc w:val="center"/>
        <w:rPr>
          <w:rFonts w:asciiTheme="minorHAnsi" w:hAnsiTheme="minorHAnsi"/>
          <w:b/>
          <w:bCs/>
        </w:rPr>
      </w:pPr>
      <w:r w:rsidRPr="00747540">
        <w:rPr>
          <w:rFonts w:asciiTheme="minorHAnsi" w:hAnsiTheme="minorHAnsi"/>
          <w:b/>
          <w:bCs/>
        </w:rPr>
        <w:lastRenderedPageBreak/>
        <w:t>Čl. VI</w:t>
      </w:r>
      <w:r w:rsidR="00857AD6">
        <w:rPr>
          <w:rFonts w:asciiTheme="minorHAnsi" w:hAnsiTheme="minorHAnsi"/>
          <w:b/>
          <w:bCs/>
        </w:rPr>
        <w:t>.</w:t>
      </w:r>
    </w:p>
    <w:p w14:paraId="06C758B0" w14:textId="57F554C3" w:rsidR="001E4577" w:rsidRPr="00747540" w:rsidRDefault="001E4577" w:rsidP="00CE7EB8">
      <w:pPr>
        <w:spacing w:after="0"/>
        <w:contextualSpacing/>
        <w:jc w:val="center"/>
        <w:rPr>
          <w:rFonts w:asciiTheme="minorHAnsi" w:eastAsia="Times New Roman" w:hAnsiTheme="minorHAnsi"/>
          <w:b/>
          <w:noProof/>
          <w:lang w:eastAsia="sk-SK"/>
        </w:rPr>
      </w:pPr>
      <w:r w:rsidRPr="00747540">
        <w:rPr>
          <w:rFonts w:asciiTheme="minorHAnsi" w:eastAsia="Times New Roman" w:hAnsiTheme="minorHAnsi"/>
          <w:b/>
          <w:noProof/>
          <w:lang w:eastAsia="sk-SK"/>
        </w:rPr>
        <w:t>Cena a platobné podmienky</w:t>
      </w:r>
    </w:p>
    <w:p w14:paraId="699D0A33" w14:textId="68C84746" w:rsidR="001E4577" w:rsidRPr="00283AD6" w:rsidRDefault="001E4577" w:rsidP="00CE7EB8">
      <w:pPr>
        <w:numPr>
          <w:ilvl w:val="0"/>
          <w:numId w:val="2"/>
        </w:numPr>
        <w:autoSpaceDE w:val="0"/>
        <w:autoSpaceDN w:val="0"/>
        <w:spacing w:after="0"/>
        <w:ind w:left="284" w:hanging="284"/>
        <w:jc w:val="both"/>
        <w:rPr>
          <w:rFonts w:asciiTheme="minorHAnsi" w:eastAsia="Times New Roman" w:hAnsiTheme="minorHAnsi"/>
          <w:noProof/>
          <w:lang w:eastAsia="sk-SK"/>
        </w:rPr>
      </w:pPr>
      <w:r w:rsidRPr="00747540">
        <w:rPr>
          <w:rFonts w:asciiTheme="minorHAnsi" w:eastAsia="Times New Roman" w:hAnsiTheme="minorHAnsi"/>
          <w:noProof/>
          <w:lang w:eastAsia="sk-SK"/>
        </w:rPr>
        <w:t xml:space="preserve">Cena za </w:t>
      </w:r>
      <w:r w:rsidR="00CE7EB8">
        <w:rPr>
          <w:rFonts w:asciiTheme="minorHAnsi" w:eastAsia="Times New Roman" w:hAnsiTheme="minorHAnsi"/>
          <w:noProof/>
          <w:lang w:eastAsia="sk-SK"/>
        </w:rPr>
        <w:t>operatívny lízing podľa tejto zmluvy</w:t>
      </w:r>
      <w:r w:rsidRPr="00747540">
        <w:rPr>
          <w:rFonts w:asciiTheme="minorHAnsi" w:eastAsia="Times New Roman" w:hAnsiTheme="minorHAnsi"/>
          <w:noProof/>
          <w:lang w:eastAsia="sk-SK"/>
        </w:rPr>
        <w:t xml:space="preserve"> je stanovená dohodou zmluvných strán, ako výsledok </w:t>
      </w:r>
      <w:r w:rsidRPr="00283AD6">
        <w:rPr>
          <w:rFonts w:asciiTheme="minorHAnsi" w:eastAsia="Times New Roman" w:hAnsiTheme="minorHAnsi"/>
          <w:noProof/>
          <w:lang w:eastAsia="sk-SK"/>
        </w:rPr>
        <w:t>verejného obstarávania zadávaného postupom podľa zákona o verejnom obstarávaní.</w:t>
      </w:r>
    </w:p>
    <w:p w14:paraId="489D2490" w14:textId="040C88E3" w:rsidR="001E4577" w:rsidRPr="008562BE" w:rsidRDefault="001E4577" w:rsidP="00CE7EB8">
      <w:pPr>
        <w:numPr>
          <w:ilvl w:val="0"/>
          <w:numId w:val="2"/>
        </w:numPr>
        <w:tabs>
          <w:tab w:val="left" w:pos="0"/>
        </w:tabs>
        <w:autoSpaceDE w:val="0"/>
        <w:autoSpaceDN w:val="0"/>
        <w:adjustRightInd w:val="0"/>
        <w:spacing w:after="0"/>
        <w:ind w:left="284" w:hanging="284"/>
        <w:contextualSpacing/>
        <w:jc w:val="both"/>
        <w:rPr>
          <w:rFonts w:asciiTheme="minorHAnsi" w:eastAsia="Times New Roman" w:hAnsiTheme="minorHAnsi"/>
          <w:iCs/>
          <w:noProof/>
          <w:lang w:eastAsia="sk-SK"/>
        </w:rPr>
      </w:pPr>
      <w:r w:rsidRPr="00283AD6">
        <w:rPr>
          <w:rFonts w:asciiTheme="minorHAnsi" w:eastAsia="Times New Roman" w:hAnsiTheme="minorHAnsi"/>
          <w:noProof/>
        </w:rPr>
        <w:t xml:space="preserve">Celková cena za </w:t>
      </w:r>
      <w:r w:rsidR="002C3CAB" w:rsidRPr="00283AD6">
        <w:rPr>
          <w:rFonts w:asciiTheme="minorHAnsi" w:eastAsia="Times New Roman" w:hAnsiTheme="minorHAnsi"/>
          <w:noProof/>
        </w:rPr>
        <w:t>operatívny lízing podľa</w:t>
      </w:r>
      <w:r w:rsidRPr="00283AD6">
        <w:rPr>
          <w:rFonts w:asciiTheme="minorHAnsi" w:eastAsia="Times New Roman" w:hAnsiTheme="minorHAnsi"/>
          <w:noProof/>
        </w:rPr>
        <w:t xml:space="preserve"> tejto zmluvy nemôže počas platnosti zmluvy presiahnuť sumu </w:t>
      </w:r>
      <w:r w:rsidR="00CE7EB8" w:rsidRPr="00283AD6">
        <w:rPr>
          <w:rFonts w:asciiTheme="minorHAnsi" w:eastAsia="Times New Roman" w:hAnsiTheme="minorHAnsi"/>
          <w:b/>
          <w:bCs/>
          <w:noProof/>
        </w:rPr>
        <w:t>...........................</w:t>
      </w:r>
      <w:r w:rsidR="000760BD" w:rsidRPr="00283AD6">
        <w:rPr>
          <w:rFonts w:asciiTheme="minorHAnsi" w:eastAsia="Times New Roman" w:hAnsiTheme="minorHAnsi"/>
          <w:b/>
          <w:bCs/>
          <w:noProof/>
        </w:rPr>
        <w:t xml:space="preserve"> </w:t>
      </w:r>
      <w:r w:rsidR="00857AD6" w:rsidRPr="00283AD6">
        <w:rPr>
          <w:rFonts w:asciiTheme="minorHAnsi" w:eastAsia="Times New Roman" w:hAnsiTheme="minorHAnsi"/>
          <w:b/>
          <w:bCs/>
          <w:noProof/>
        </w:rPr>
        <w:t>EUR s</w:t>
      </w:r>
      <w:r w:rsidR="008A67DD" w:rsidRPr="00283AD6">
        <w:rPr>
          <w:rFonts w:asciiTheme="minorHAnsi" w:eastAsia="Times New Roman" w:hAnsiTheme="minorHAnsi"/>
          <w:b/>
          <w:bCs/>
          <w:noProof/>
        </w:rPr>
        <w:t> </w:t>
      </w:r>
      <w:r w:rsidR="00857AD6" w:rsidRPr="00283AD6">
        <w:rPr>
          <w:rFonts w:asciiTheme="minorHAnsi" w:eastAsia="Times New Roman" w:hAnsiTheme="minorHAnsi"/>
          <w:b/>
          <w:bCs/>
          <w:noProof/>
        </w:rPr>
        <w:t>DPH</w:t>
      </w:r>
      <w:r w:rsidR="008A67DD" w:rsidRPr="00283AD6">
        <w:rPr>
          <w:rFonts w:asciiTheme="minorHAnsi" w:eastAsia="Times New Roman" w:hAnsiTheme="minorHAnsi"/>
          <w:i/>
          <w:noProof/>
        </w:rPr>
        <w:t xml:space="preserve">, </w:t>
      </w:r>
      <w:r w:rsidRPr="00283AD6">
        <w:rPr>
          <w:rFonts w:asciiTheme="minorHAnsi" w:eastAsia="Times New Roman" w:hAnsiTheme="minorHAnsi"/>
          <w:noProof/>
        </w:rPr>
        <w:t xml:space="preserve">pričom celkovou cenou sa rozumie </w:t>
      </w:r>
      <w:r w:rsidRPr="00283AD6">
        <w:rPr>
          <w:rFonts w:asciiTheme="minorHAnsi" w:eastAsia="Times New Roman" w:hAnsiTheme="minorHAnsi"/>
          <w:iCs/>
          <w:noProof/>
          <w:lang w:eastAsia="sk-SK"/>
        </w:rPr>
        <w:t>sumár všetkých peňažných plnení, ktoré budú uhradené objednávateľom poskytovateľovi za plnenie predmetu zmluvy</w:t>
      </w:r>
      <w:r w:rsidR="00CE7EB8" w:rsidRPr="00283AD6">
        <w:rPr>
          <w:rFonts w:asciiTheme="minorHAnsi" w:eastAsia="Times New Roman" w:hAnsiTheme="minorHAnsi"/>
          <w:iCs/>
          <w:noProof/>
          <w:lang w:eastAsia="sk-SK"/>
        </w:rPr>
        <w:t xml:space="preserve"> v rozsahu dohodnutého</w:t>
      </w:r>
      <w:r w:rsidR="00CE7EB8">
        <w:rPr>
          <w:rFonts w:asciiTheme="minorHAnsi" w:eastAsia="Times New Roman" w:hAnsiTheme="minorHAnsi"/>
          <w:iCs/>
          <w:noProof/>
          <w:lang w:eastAsia="sk-SK"/>
        </w:rPr>
        <w:t xml:space="preserve"> operatívneho lízingu</w:t>
      </w:r>
      <w:r w:rsidRPr="008562BE">
        <w:rPr>
          <w:rFonts w:asciiTheme="minorHAnsi" w:eastAsia="Times New Roman" w:hAnsiTheme="minorHAnsi"/>
          <w:iCs/>
          <w:noProof/>
          <w:lang w:eastAsia="sk-SK"/>
        </w:rPr>
        <w:t>. Objednávateľ nie je povinný vyčerpať finančný limit uvedený v tomto ustanovení zmluvy.</w:t>
      </w:r>
    </w:p>
    <w:p w14:paraId="4F908094" w14:textId="5FCBB401" w:rsidR="001E4577" w:rsidRPr="00747540" w:rsidRDefault="001E4577" w:rsidP="00CE7EB8">
      <w:pPr>
        <w:numPr>
          <w:ilvl w:val="0"/>
          <w:numId w:val="2"/>
        </w:numPr>
        <w:autoSpaceDE w:val="0"/>
        <w:autoSpaceDN w:val="0"/>
        <w:spacing w:after="0"/>
        <w:ind w:left="284" w:hanging="284"/>
        <w:jc w:val="both"/>
        <w:rPr>
          <w:rFonts w:asciiTheme="minorHAnsi" w:eastAsia="Times New Roman" w:hAnsiTheme="minorHAnsi"/>
          <w:noProof/>
          <w:lang w:eastAsia="sk-SK"/>
        </w:rPr>
      </w:pPr>
      <w:r w:rsidRPr="008562BE">
        <w:rPr>
          <w:rFonts w:asciiTheme="minorHAnsi" w:eastAsia="Times New Roman" w:hAnsiTheme="minorHAnsi"/>
          <w:noProof/>
          <w:lang w:eastAsia="sk-SK"/>
        </w:rPr>
        <w:t>Podrobná špecifikácia ceny je uvedená v prílohe č. 3</w:t>
      </w:r>
      <w:r w:rsidR="00D13512" w:rsidRPr="008562BE">
        <w:rPr>
          <w:rFonts w:asciiTheme="minorHAnsi" w:eastAsia="Times New Roman" w:hAnsiTheme="minorHAnsi"/>
          <w:noProof/>
          <w:lang w:eastAsia="sk-SK"/>
        </w:rPr>
        <w:t xml:space="preserve"> </w:t>
      </w:r>
      <w:r w:rsidR="00133CED">
        <w:rPr>
          <w:rFonts w:asciiTheme="minorHAnsi" w:eastAsia="Times New Roman" w:hAnsiTheme="minorHAnsi"/>
          <w:noProof/>
          <w:lang w:eastAsia="sk-SK"/>
        </w:rPr>
        <w:t>zmluvy</w:t>
      </w:r>
      <w:r w:rsidRPr="008562BE">
        <w:rPr>
          <w:rFonts w:asciiTheme="minorHAnsi" w:eastAsia="Times New Roman" w:hAnsiTheme="minorHAnsi"/>
          <w:noProof/>
          <w:lang w:eastAsia="sk-SK"/>
        </w:rPr>
        <w:t xml:space="preserve">. </w:t>
      </w:r>
    </w:p>
    <w:p w14:paraId="75A1868D" w14:textId="77777777" w:rsidR="001E4577" w:rsidRPr="00747540" w:rsidRDefault="001E4577" w:rsidP="00CE7EB8">
      <w:pPr>
        <w:numPr>
          <w:ilvl w:val="0"/>
          <w:numId w:val="2"/>
        </w:numPr>
        <w:autoSpaceDE w:val="0"/>
        <w:autoSpaceDN w:val="0"/>
        <w:spacing w:after="0"/>
        <w:ind w:left="284" w:hanging="284"/>
        <w:jc w:val="both"/>
        <w:rPr>
          <w:rFonts w:asciiTheme="minorHAnsi" w:eastAsia="Times New Roman" w:hAnsiTheme="minorHAnsi"/>
          <w:noProof/>
          <w:lang w:eastAsia="sk-SK"/>
        </w:rPr>
      </w:pPr>
      <w:r w:rsidRPr="00747540">
        <w:rPr>
          <w:rFonts w:asciiTheme="minorHAnsi" w:eastAsia="Times New Roman" w:hAnsiTheme="minorHAnsi"/>
          <w:noProof/>
          <w:lang w:eastAsia="sk-SK"/>
        </w:rPr>
        <w:t>Cena za predmet zmluvy v zmysle tohto článku zmluvy je zhodná s cenou ponuky úspešného uchádzača, ktorého ponuku prijal objednávateľ ako verejný obstarávateľ v zmysle zákona o verejnom obstarávaní a zahŕňa všetky náklady poskytovateľa, súvisiace s plnením predmetu tejto zmluvy v súlade s dohodnutými zmluvnými podmienkami v tejto zmluve.</w:t>
      </w:r>
    </w:p>
    <w:p w14:paraId="50B3D8CA" w14:textId="21862C0E" w:rsidR="001E4577" w:rsidRPr="00283AD6" w:rsidRDefault="001E4577" w:rsidP="00CE7EB8">
      <w:pPr>
        <w:numPr>
          <w:ilvl w:val="0"/>
          <w:numId w:val="2"/>
        </w:numPr>
        <w:autoSpaceDE w:val="0"/>
        <w:autoSpaceDN w:val="0"/>
        <w:spacing w:after="0"/>
        <w:ind w:left="284" w:hanging="284"/>
        <w:jc w:val="both"/>
        <w:rPr>
          <w:rFonts w:asciiTheme="minorHAnsi" w:eastAsia="Times New Roman" w:hAnsiTheme="minorHAnsi"/>
          <w:noProof/>
          <w:lang w:eastAsia="sk-SK"/>
        </w:rPr>
      </w:pPr>
      <w:r w:rsidRPr="00747540">
        <w:rPr>
          <w:rFonts w:asciiTheme="minorHAnsi" w:eastAsia="Times New Roman" w:hAnsiTheme="minorHAnsi"/>
          <w:noProof/>
          <w:lang w:eastAsia="sk-SK"/>
        </w:rPr>
        <w:t xml:space="preserve">Cenu bude objednávateľ uhrádzať </w:t>
      </w:r>
      <w:r w:rsidRPr="00283AD6">
        <w:rPr>
          <w:rFonts w:asciiTheme="minorHAnsi" w:eastAsia="Times New Roman" w:hAnsiTheme="minorHAnsi"/>
          <w:noProof/>
          <w:lang w:eastAsia="sk-SK"/>
        </w:rPr>
        <w:t xml:space="preserve">poskytovateľovi mesačne spätne, a to na základe faktúry vystavenej poskytovateľom súhrnne za všetky motorové vozidlá v užívaní objednávateľa v predchádzajúcom kalendárnom mesiaci, pričom faktúra bude obsahovať rozpis platieb podľa jednotlivých motorových vozidiel.  </w:t>
      </w:r>
    </w:p>
    <w:p w14:paraId="1E90AA1B" w14:textId="220D3088" w:rsidR="001E4577" w:rsidRPr="00747540" w:rsidRDefault="001E4577" w:rsidP="00CE7EB8">
      <w:pPr>
        <w:numPr>
          <w:ilvl w:val="0"/>
          <w:numId w:val="2"/>
        </w:numPr>
        <w:autoSpaceDE w:val="0"/>
        <w:autoSpaceDN w:val="0"/>
        <w:spacing w:after="0"/>
        <w:ind w:left="284" w:hanging="284"/>
        <w:jc w:val="both"/>
        <w:rPr>
          <w:rFonts w:asciiTheme="minorHAnsi" w:eastAsia="Times New Roman" w:hAnsiTheme="minorHAnsi"/>
          <w:noProof/>
          <w:lang w:eastAsia="sk-SK"/>
        </w:rPr>
      </w:pPr>
      <w:r w:rsidRPr="00283AD6">
        <w:rPr>
          <w:rFonts w:asciiTheme="minorHAnsi" w:eastAsia="Times New Roman" w:hAnsiTheme="minorHAnsi"/>
          <w:noProof/>
          <w:lang w:eastAsia="sk-SK"/>
        </w:rPr>
        <w:t xml:space="preserve">Lehota splatnosti faktúr je </w:t>
      </w:r>
      <w:r w:rsidR="00283AD6">
        <w:rPr>
          <w:rFonts w:asciiTheme="minorHAnsi" w:eastAsia="Times New Roman" w:hAnsiTheme="minorHAnsi"/>
          <w:noProof/>
          <w:lang w:eastAsia="sk-SK"/>
        </w:rPr>
        <w:t>14</w:t>
      </w:r>
      <w:r w:rsidRPr="00283AD6">
        <w:rPr>
          <w:rFonts w:asciiTheme="minorHAnsi" w:eastAsia="Times New Roman" w:hAnsiTheme="minorHAnsi"/>
          <w:noProof/>
          <w:lang w:eastAsia="sk-SK"/>
        </w:rPr>
        <w:t xml:space="preserve"> kalendárnych dní odo</w:t>
      </w:r>
      <w:r w:rsidRPr="00747540">
        <w:rPr>
          <w:rFonts w:asciiTheme="minorHAnsi" w:eastAsia="Times New Roman" w:hAnsiTheme="minorHAnsi"/>
          <w:noProof/>
          <w:lang w:eastAsia="sk-SK"/>
        </w:rPr>
        <w:t xml:space="preserve"> dňa preukázateľného doručenia faktúry objednávateľovi.</w:t>
      </w:r>
    </w:p>
    <w:p w14:paraId="2EDA96CA" w14:textId="3354E9AE" w:rsidR="001E4577" w:rsidRPr="00747540" w:rsidRDefault="001E4577" w:rsidP="00CE7EB8">
      <w:pPr>
        <w:numPr>
          <w:ilvl w:val="0"/>
          <w:numId w:val="2"/>
        </w:numPr>
        <w:autoSpaceDE w:val="0"/>
        <w:autoSpaceDN w:val="0"/>
        <w:spacing w:after="0"/>
        <w:ind w:left="284" w:hanging="284"/>
        <w:jc w:val="both"/>
        <w:rPr>
          <w:rFonts w:asciiTheme="minorHAnsi" w:eastAsia="Times New Roman" w:hAnsiTheme="minorHAnsi"/>
          <w:noProof/>
          <w:lang w:eastAsia="sk-SK"/>
        </w:rPr>
      </w:pPr>
      <w:r w:rsidRPr="00747540">
        <w:rPr>
          <w:rFonts w:asciiTheme="minorHAnsi" w:eastAsia="Times New Roman" w:hAnsiTheme="minorHAnsi"/>
          <w:noProof/>
          <w:lang w:eastAsia="sk-SK"/>
        </w:rPr>
        <w:t>V prípade, že faktúra poskytovateľa nebude vystavená v súlade so zákonom alebo touto zmluvou, je objednávateľ oprávnený vrátiť faktúru poskytovateľovi v lehote jej splatnosti na opravu, pričom prestane plynúť lehota splatnosti a nová lehota začne plynúť dňom preukázateľného doručenia opravenej faktúry objednávateľovi.</w:t>
      </w:r>
    </w:p>
    <w:p w14:paraId="743EAACF" w14:textId="77777777" w:rsidR="00E2209C" w:rsidRPr="00747540" w:rsidRDefault="00E2209C" w:rsidP="00CE7EB8">
      <w:pPr>
        <w:autoSpaceDE w:val="0"/>
        <w:autoSpaceDN w:val="0"/>
        <w:adjustRightInd w:val="0"/>
        <w:spacing w:after="0"/>
        <w:rPr>
          <w:rFonts w:asciiTheme="minorHAnsi" w:hAnsiTheme="minorHAnsi"/>
          <w:b/>
        </w:rPr>
      </w:pPr>
    </w:p>
    <w:p w14:paraId="232BB439" w14:textId="3D604847" w:rsidR="001E4577" w:rsidRPr="00747540" w:rsidRDefault="001E4577" w:rsidP="00CE7EB8">
      <w:pPr>
        <w:autoSpaceDE w:val="0"/>
        <w:autoSpaceDN w:val="0"/>
        <w:adjustRightInd w:val="0"/>
        <w:spacing w:after="0"/>
        <w:jc w:val="center"/>
        <w:rPr>
          <w:rFonts w:asciiTheme="minorHAnsi" w:hAnsiTheme="minorHAnsi"/>
          <w:b/>
        </w:rPr>
      </w:pPr>
      <w:r w:rsidRPr="00747540">
        <w:rPr>
          <w:rFonts w:asciiTheme="minorHAnsi" w:hAnsiTheme="minorHAnsi"/>
          <w:b/>
        </w:rPr>
        <w:t>Čl. VII</w:t>
      </w:r>
      <w:r w:rsidR="00857AD6">
        <w:rPr>
          <w:rFonts w:asciiTheme="minorHAnsi" w:hAnsiTheme="minorHAnsi"/>
          <w:b/>
        </w:rPr>
        <w:t>.</w:t>
      </w:r>
    </w:p>
    <w:p w14:paraId="5EADAD45" w14:textId="77777777" w:rsidR="001E4577" w:rsidRPr="00747540" w:rsidRDefault="001E4577" w:rsidP="00CE7EB8">
      <w:pPr>
        <w:autoSpaceDE w:val="0"/>
        <w:autoSpaceDN w:val="0"/>
        <w:adjustRightInd w:val="0"/>
        <w:spacing w:after="0"/>
        <w:jc w:val="center"/>
        <w:rPr>
          <w:rFonts w:asciiTheme="minorHAnsi" w:hAnsiTheme="minorHAnsi"/>
          <w:b/>
        </w:rPr>
      </w:pPr>
      <w:r w:rsidRPr="00747540">
        <w:rPr>
          <w:rFonts w:asciiTheme="minorHAnsi" w:hAnsiTheme="minorHAnsi"/>
          <w:b/>
        </w:rPr>
        <w:t>Zodpovednosť za škodu, riadenie poistného rizika a likvidácia škôd</w:t>
      </w:r>
    </w:p>
    <w:p w14:paraId="09ABCE99" w14:textId="77777777" w:rsidR="001E4577" w:rsidRPr="00747540" w:rsidRDefault="001E4577" w:rsidP="00CE7EB8">
      <w:pPr>
        <w:pStyle w:val="Odsekzoznamu"/>
        <w:numPr>
          <w:ilvl w:val="0"/>
          <w:numId w:val="7"/>
        </w:numPr>
        <w:autoSpaceDE w:val="0"/>
        <w:autoSpaceDN w:val="0"/>
        <w:adjustRightInd w:val="0"/>
        <w:rPr>
          <w:sz w:val="22"/>
          <w:szCs w:val="22"/>
        </w:rPr>
      </w:pPr>
      <w:r w:rsidRPr="00747540">
        <w:rPr>
          <w:sz w:val="22"/>
          <w:szCs w:val="22"/>
        </w:rPr>
        <w:t>Objednávateľ je za škodu na vozidle zodpovedný vždy, ak škoda:</w:t>
      </w:r>
    </w:p>
    <w:p w14:paraId="1F217C88" w14:textId="77777777" w:rsidR="001E4577" w:rsidRPr="00747540" w:rsidRDefault="001E4577" w:rsidP="00CE7EB8">
      <w:pPr>
        <w:pStyle w:val="Odsekzoznamu"/>
        <w:numPr>
          <w:ilvl w:val="0"/>
          <w:numId w:val="13"/>
        </w:numPr>
        <w:autoSpaceDE w:val="0"/>
        <w:autoSpaceDN w:val="0"/>
        <w:adjustRightInd w:val="0"/>
        <w:jc w:val="both"/>
        <w:rPr>
          <w:sz w:val="22"/>
          <w:szCs w:val="22"/>
        </w:rPr>
      </w:pPr>
      <w:r w:rsidRPr="00747540">
        <w:rPr>
          <w:sz w:val="22"/>
          <w:szCs w:val="22"/>
        </w:rPr>
        <w:t>bola spôsobená preukázateľne úmyselným konaním objednávateľa, resp. osôb určených objednávateľom,</w:t>
      </w:r>
    </w:p>
    <w:p w14:paraId="62B322AE" w14:textId="77777777" w:rsidR="001E4577" w:rsidRPr="00747540" w:rsidRDefault="001E4577" w:rsidP="00CE7EB8">
      <w:pPr>
        <w:pStyle w:val="Odsekzoznamu"/>
        <w:numPr>
          <w:ilvl w:val="0"/>
          <w:numId w:val="13"/>
        </w:numPr>
        <w:autoSpaceDE w:val="0"/>
        <w:autoSpaceDN w:val="0"/>
        <w:adjustRightInd w:val="0"/>
        <w:jc w:val="both"/>
        <w:rPr>
          <w:sz w:val="22"/>
          <w:szCs w:val="22"/>
        </w:rPr>
      </w:pPr>
      <w:r w:rsidRPr="00747540">
        <w:rPr>
          <w:sz w:val="22"/>
          <w:szCs w:val="22"/>
        </w:rPr>
        <w:t xml:space="preserve">vznikla v prípade, že vozidlo bolo použité v čase škodovej udalosti na trestnú činnosť, </w:t>
      </w:r>
    </w:p>
    <w:p w14:paraId="0D464CAC" w14:textId="77777777" w:rsidR="001E4577" w:rsidRPr="00747540" w:rsidRDefault="001E4577" w:rsidP="00CE7EB8">
      <w:pPr>
        <w:pStyle w:val="Odsekzoznamu"/>
        <w:numPr>
          <w:ilvl w:val="0"/>
          <w:numId w:val="13"/>
        </w:numPr>
        <w:autoSpaceDE w:val="0"/>
        <w:autoSpaceDN w:val="0"/>
        <w:adjustRightInd w:val="0"/>
        <w:jc w:val="both"/>
        <w:rPr>
          <w:sz w:val="22"/>
          <w:szCs w:val="22"/>
        </w:rPr>
      </w:pPr>
      <w:r w:rsidRPr="00747540">
        <w:rPr>
          <w:sz w:val="22"/>
          <w:szCs w:val="22"/>
        </w:rPr>
        <w:t>vznikla v prípade, že vodič vozidla nemal v čase vzniku škodovej udalosti predpísané vodičské oprávnenie,</w:t>
      </w:r>
    </w:p>
    <w:p w14:paraId="36CAF4E2" w14:textId="77777777" w:rsidR="001E4577" w:rsidRPr="00747540" w:rsidRDefault="001E4577" w:rsidP="00CE7EB8">
      <w:pPr>
        <w:pStyle w:val="Odsekzoznamu"/>
        <w:numPr>
          <w:ilvl w:val="0"/>
          <w:numId w:val="13"/>
        </w:numPr>
        <w:autoSpaceDE w:val="0"/>
        <w:autoSpaceDN w:val="0"/>
        <w:adjustRightInd w:val="0"/>
        <w:rPr>
          <w:sz w:val="22"/>
          <w:szCs w:val="22"/>
        </w:rPr>
      </w:pPr>
      <w:r w:rsidRPr="00747540">
        <w:rPr>
          <w:sz w:val="22"/>
          <w:szCs w:val="22"/>
        </w:rPr>
        <w:t>bola spôsobená nepovolenými úpravami vozidla.</w:t>
      </w:r>
    </w:p>
    <w:p w14:paraId="23214610" w14:textId="77777777" w:rsidR="001E4577" w:rsidRPr="00747540" w:rsidRDefault="001E4577" w:rsidP="00CE7EB8">
      <w:pPr>
        <w:pStyle w:val="Odsekzoznamu"/>
        <w:numPr>
          <w:ilvl w:val="0"/>
          <w:numId w:val="7"/>
        </w:numPr>
        <w:autoSpaceDE w:val="0"/>
        <w:autoSpaceDN w:val="0"/>
        <w:adjustRightInd w:val="0"/>
        <w:rPr>
          <w:sz w:val="22"/>
          <w:szCs w:val="22"/>
        </w:rPr>
      </w:pPr>
      <w:r w:rsidRPr="00747540">
        <w:rPr>
          <w:sz w:val="22"/>
          <w:szCs w:val="22"/>
        </w:rPr>
        <w:t>Objednávateľ berie na vedomie, že poistné plnenie môže byť znížené:</w:t>
      </w:r>
    </w:p>
    <w:p w14:paraId="4E89A3FC" w14:textId="022FF22A" w:rsidR="001E4577" w:rsidRPr="00747540" w:rsidRDefault="001E4577" w:rsidP="00CE7EB8">
      <w:pPr>
        <w:pStyle w:val="Odsekzoznamu"/>
        <w:autoSpaceDE w:val="0"/>
        <w:autoSpaceDN w:val="0"/>
        <w:adjustRightInd w:val="0"/>
        <w:ind w:left="360"/>
        <w:jc w:val="both"/>
        <w:rPr>
          <w:sz w:val="22"/>
          <w:szCs w:val="22"/>
        </w:rPr>
      </w:pPr>
      <w:r w:rsidRPr="00747540">
        <w:rPr>
          <w:sz w:val="22"/>
          <w:szCs w:val="22"/>
        </w:rPr>
        <w:t xml:space="preserve">a) v prípade porušenia povinnosti objednávateľa bez zbytočného odkladu nahlásiť poistnú udalosť poskytovateľovi, </w:t>
      </w:r>
    </w:p>
    <w:p w14:paraId="1164E207" w14:textId="7BEB5D77" w:rsidR="001E4577" w:rsidRPr="00747540" w:rsidRDefault="001E4577" w:rsidP="00CE7EB8">
      <w:pPr>
        <w:pStyle w:val="Odsekzoznamu"/>
        <w:autoSpaceDE w:val="0"/>
        <w:autoSpaceDN w:val="0"/>
        <w:adjustRightInd w:val="0"/>
        <w:ind w:left="360"/>
        <w:jc w:val="both"/>
        <w:rPr>
          <w:sz w:val="22"/>
          <w:szCs w:val="22"/>
        </w:rPr>
      </w:pPr>
      <w:r w:rsidRPr="00747540">
        <w:rPr>
          <w:sz w:val="22"/>
          <w:szCs w:val="22"/>
        </w:rPr>
        <w:t xml:space="preserve">b) ak objednávateľ alebo ním poverená osoba </w:t>
      </w:r>
      <w:r w:rsidR="009931C3">
        <w:rPr>
          <w:sz w:val="22"/>
          <w:szCs w:val="22"/>
        </w:rPr>
        <w:t xml:space="preserve">preukázateľne úmyselne </w:t>
      </w:r>
      <w:r w:rsidRPr="00747540">
        <w:rPr>
          <w:sz w:val="22"/>
          <w:szCs w:val="22"/>
        </w:rPr>
        <w:t xml:space="preserve">nepravdivo alebo neúplne uvedie podstatné skutočnosti, týkajúce sa vzniku nárokov na poistné plnenie alebo jeho výšky; </w:t>
      </w:r>
    </w:p>
    <w:p w14:paraId="663FD419" w14:textId="62D495BD" w:rsidR="001E4577" w:rsidRPr="00747540" w:rsidRDefault="001E4577" w:rsidP="00CE7EB8">
      <w:pPr>
        <w:pStyle w:val="Odsekzoznamu"/>
        <w:autoSpaceDE w:val="0"/>
        <w:autoSpaceDN w:val="0"/>
        <w:adjustRightInd w:val="0"/>
        <w:ind w:left="360"/>
        <w:jc w:val="both"/>
        <w:rPr>
          <w:sz w:val="22"/>
          <w:szCs w:val="22"/>
        </w:rPr>
      </w:pPr>
      <w:r w:rsidRPr="00747540">
        <w:rPr>
          <w:sz w:val="22"/>
          <w:szCs w:val="22"/>
        </w:rPr>
        <w:t xml:space="preserve">c) ak v čase škodovej udalosti </w:t>
      </w:r>
      <w:r w:rsidR="009931C3">
        <w:rPr>
          <w:sz w:val="22"/>
          <w:szCs w:val="22"/>
        </w:rPr>
        <w:t xml:space="preserve">preukázateľne </w:t>
      </w:r>
      <w:r w:rsidRPr="00747540">
        <w:rPr>
          <w:sz w:val="22"/>
          <w:szCs w:val="22"/>
        </w:rPr>
        <w:t xml:space="preserve">viedla vozidlo osoba pod vplyvom alkoholu alebo návykových látok; </w:t>
      </w:r>
    </w:p>
    <w:p w14:paraId="39B8ADB5" w14:textId="77777777" w:rsidR="001E4577" w:rsidRPr="00747540" w:rsidRDefault="001E4577" w:rsidP="00CE7EB8">
      <w:pPr>
        <w:pStyle w:val="Odsekzoznamu"/>
        <w:autoSpaceDE w:val="0"/>
        <w:autoSpaceDN w:val="0"/>
        <w:adjustRightInd w:val="0"/>
        <w:ind w:left="360"/>
        <w:jc w:val="both"/>
        <w:rPr>
          <w:sz w:val="22"/>
          <w:szCs w:val="22"/>
        </w:rPr>
      </w:pPr>
      <w:r w:rsidRPr="00747540">
        <w:rPr>
          <w:sz w:val="22"/>
          <w:szCs w:val="22"/>
        </w:rPr>
        <w:t>d) aj v iných poisťovňou doložených prípadoch.</w:t>
      </w:r>
    </w:p>
    <w:p w14:paraId="7CECBE6F" w14:textId="77777777" w:rsidR="001E4577" w:rsidRPr="00747540" w:rsidRDefault="001E4577" w:rsidP="00CE7EB8">
      <w:pPr>
        <w:pStyle w:val="Odsekzoznamu"/>
        <w:numPr>
          <w:ilvl w:val="0"/>
          <w:numId w:val="7"/>
        </w:numPr>
        <w:autoSpaceDE w:val="0"/>
        <w:autoSpaceDN w:val="0"/>
        <w:adjustRightInd w:val="0"/>
        <w:jc w:val="both"/>
        <w:rPr>
          <w:b/>
          <w:bCs/>
          <w:sz w:val="22"/>
          <w:szCs w:val="22"/>
        </w:rPr>
      </w:pPr>
      <w:r w:rsidRPr="00747540">
        <w:rPr>
          <w:sz w:val="22"/>
          <w:szCs w:val="22"/>
        </w:rPr>
        <w:t>Objednávateľ je povinný uhradiť sumu, o ktorú bolo v prípadoch, uvedených v bode 2 tohto článku znížené poistné plnenie, v plnom rozsahu.</w:t>
      </w:r>
    </w:p>
    <w:p w14:paraId="2152A5AE" w14:textId="5F99E843" w:rsidR="001E4577" w:rsidRPr="00747540" w:rsidRDefault="001E4577" w:rsidP="00CE7EB8">
      <w:pPr>
        <w:pStyle w:val="Odsekzoznamu"/>
        <w:numPr>
          <w:ilvl w:val="0"/>
          <w:numId w:val="7"/>
        </w:numPr>
        <w:autoSpaceDE w:val="0"/>
        <w:autoSpaceDN w:val="0"/>
        <w:adjustRightInd w:val="0"/>
        <w:jc w:val="both"/>
        <w:rPr>
          <w:b/>
          <w:bCs/>
          <w:sz w:val="22"/>
          <w:szCs w:val="22"/>
        </w:rPr>
      </w:pPr>
      <w:r w:rsidRPr="00747540">
        <w:rPr>
          <w:sz w:val="22"/>
          <w:szCs w:val="22"/>
        </w:rPr>
        <w:t>Objednávateľ je povinný nahlásiť každú poistnú udalosť poskytovateľovi bez zbytočného odkladu telefonicky</w:t>
      </w:r>
      <w:r w:rsidR="00087B04">
        <w:rPr>
          <w:sz w:val="22"/>
          <w:szCs w:val="22"/>
        </w:rPr>
        <w:t xml:space="preserve"> dodatočne potvrdené emailom</w:t>
      </w:r>
      <w:r w:rsidRPr="00747540">
        <w:rPr>
          <w:sz w:val="22"/>
          <w:szCs w:val="22"/>
        </w:rPr>
        <w:t xml:space="preserve"> </w:t>
      </w:r>
      <w:r w:rsidR="009931C3">
        <w:rPr>
          <w:sz w:val="22"/>
          <w:szCs w:val="22"/>
        </w:rPr>
        <w:t xml:space="preserve">alebo </w:t>
      </w:r>
      <w:r w:rsidR="00087B04">
        <w:rPr>
          <w:sz w:val="22"/>
          <w:szCs w:val="22"/>
        </w:rPr>
        <w:t>iba emailom</w:t>
      </w:r>
      <w:r w:rsidRPr="00747540">
        <w:rPr>
          <w:sz w:val="22"/>
          <w:szCs w:val="22"/>
        </w:rPr>
        <w:t xml:space="preserve">. Pri odstraňovaní následkov poistnej udalosti konzultuje objednávateľ všetky postupy s poskytovateľom a riadi sa jeho pokynmi. </w:t>
      </w:r>
    </w:p>
    <w:p w14:paraId="076EB1E6" w14:textId="413AA119" w:rsidR="001E4577" w:rsidRPr="00E57452" w:rsidRDefault="001E4577" w:rsidP="00E57452">
      <w:pPr>
        <w:pStyle w:val="Odsekzoznamu"/>
        <w:numPr>
          <w:ilvl w:val="0"/>
          <w:numId w:val="7"/>
        </w:numPr>
        <w:autoSpaceDE w:val="0"/>
        <w:autoSpaceDN w:val="0"/>
        <w:adjustRightInd w:val="0"/>
        <w:jc w:val="both"/>
        <w:rPr>
          <w:b/>
          <w:bCs/>
          <w:sz w:val="22"/>
          <w:szCs w:val="22"/>
        </w:rPr>
      </w:pPr>
      <w:r w:rsidRPr="00747540">
        <w:rPr>
          <w:sz w:val="22"/>
          <w:szCs w:val="22"/>
        </w:rPr>
        <w:t xml:space="preserve">V prípade vzniku poistnej udalosti je objednávateľ povinný urobiť také opatrenia, aby sa škoda spôsobená touto udalosťou alebo v súvislosti s ňou už nezväčšovala. </w:t>
      </w:r>
    </w:p>
    <w:p w14:paraId="3CAB806C" w14:textId="77777777" w:rsidR="001C39D3" w:rsidRPr="00747540" w:rsidRDefault="001C39D3" w:rsidP="00CE7EB8">
      <w:pPr>
        <w:autoSpaceDE w:val="0"/>
        <w:autoSpaceDN w:val="0"/>
        <w:adjustRightInd w:val="0"/>
        <w:spacing w:after="0"/>
        <w:jc w:val="both"/>
        <w:rPr>
          <w:bCs/>
        </w:rPr>
      </w:pPr>
    </w:p>
    <w:p w14:paraId="52FE8C73" w14:textId="77777777" w:rsidR="00E37E79" w:rsidRDefault="00E37E79" w:rsidP="00CE7EB8">
      <w:pPr>
        <w:spacing w:after="0"/>
        <w:ind w:left="357"/>
        <w:jc w:val="center"/>
        <w:rPr>
          <w:rFonts w:asciiTheme="minorHAnsi" w:eastAsia="Times New Roman" w:hAnsiTheme="minorHAnsi"/>
          <w:b/>
          <w:noProof/>
          <w:lang w:eastAsia="sk-SK"/>
        </w:rPr>
      </w:pPr>
    </w:p>
    <w:p w14:paraId="3AEA2F6F" w14:textId="77777777" w:rsidR="00C42CB3" w:rsidRDefault="00C42CB3" w:rsidP="00CE7EB8">
      <w:pPr>
        <w:spacing w:after="0"/>
        <w:ind w:left="357"/>
        <w:jc w:val="center"/>
        <w:rPr>
          <w:rFonts w:asciiTheme="minorHAnsi" w:eastAsia="Times New Roman" w:hAnsiTheme="minorHAnsi"/>
          <w:b/>
          <w:noProof/>
          <w:lang w:eastAsia="sk-SK"/>
        </w:rPr>
      </w:pPr>
    </w:p>
    <w:p w14:paraId="04DA06EA" w14:textId="01DDF41A" w:rsidR="001E4577" w:rsidRPr="00747540" w:rsidRDefault="001E4577" w:rsidP="00CE7EB8">
      <w:pPr>
        <w:spacing w:after="0"/>
        <w:ind w:left="357"/>
        <w:jc w:val="center"/>
        <w:rPr>
          <w:rFonts w:asciiTheme="minorHAnsi" w:eastAsia="Times New Roman" w:hAnsiTheme="minorHAnsi"/>
          <w:b/>
          <w:noProof/>
          <w:lang w:eastAsia="sk-SK"/>
        </w:rPr>
      </w:pPr>
      <w:r w:rsidRPr="00747540">
        <w:rPr>
          <w:rFonts w:asciiTheme="minorHAnsi" w:eastAsia="Times New Roman" w:hAnsiTheme="minorHAnsi"/>
          <w:b/>
          <w:noProof/>
          <w:lang w:eastAsia="sk-SK"/>
        </w:rPr>
        <w:lastRenderedPageBreak/>
        <w:t xml:space="preserve">Čl. </w:t>
      </w:r>
      <w:r w:rsidR="00F07D53">
        <w:rPr>
          <w:rFonts w:asciiTheme="minorHAnsi" w:eastAsia="Times New Roman" w:hAnsiTheme="minorHAnsi"/>
          <w:b/>
          <w:noProof/>
          <w:lang w:eastAsia="sk-SK"/>
        </w:rPr>
        <w:t>VIII</w:t>
      </w:r>
      <w:r w:rsidR="00857AD6">
        <w:rPr>
          <w:rFonts w:asciiTheme="minorHAnsi" w:eastAsia="Times New Roman" w:hAnsiTheme="minorHAnsi"/>
          <w:b/>
          <w:noProof/>
          <w:lang w:eastAsia="sk-SK"/>
        </w:rPr>
        <w:t>.</w:t>
      </w:r>
    </w:p>
    <w:p w14:paraId="3B47EA78" w14:textId="77777777" w:rsidR="001E4577" w:rsidRPr="00747540" w:rsidRDefault="001E4577" w:rsidP="00CE7EB8">
      <w:pPr>
        <w:spacing w:after="0"/>
        <w:ind w:left="357"/>
        <w:jc w:val="center"/>
        <w:rPr>
          <w:rFonts w:asciiTheme="minorHAnsi" w:eastAsia="Times New Roman" w:hAnsiTheme="minorHAnsi"/>
          <w:b/>
          <w:noProof/>
          <w:lang w:eastAsia="sk-SK"/>
        </w:rPr>
      </w:pPr>
      <w:r w:rsidRPr="00747540">
        <w:rPr>
          <w:rFonts w:asciiTheme="minorHAnsi" w:eastAsia="Times New Roman" w:hAnsiTheme="minorHAnsi"/>
          <w:b/>
          <w:noProof/>
          <w:lang w:eastAsia="sk-SK"/>
        </w:rPr>
        <w:t>Sankcie a náhrada škody</w:t>
      </w:r>
    </w:p>
    <w:p w14:paraId="50FABE8E" w14:textId="1E0E715D" w:rsidR="001E4577" w:rsidRPr="00747540" w:rsidRDefault="001E4577" w:rsidP="00CE7EB8">
      <w:pPr>
        <w:numPr>
          <w:ilvl w:val="0"/>
          <w:numId w:val="15"/>
        </w:numPr>
        <w:tabs>
          <w:tab w:val="clear" w:pos="360"/>
        </w:tabs>
        <w:spacing w:after="0"/>
        <w:ind w:left="357"/>
        <w:jc w:val="both"/>
        <w:rPr>
          <w:rFonts w:asciiTheme="minorHAnsi" w:eastAsia="Times New Roman" w:hAnsiTheme="minorHAnsi"/>
          <w:noProof/>
          <w:lang w:eastAsia="sk-SK"/>
        </w:rPr>
      </w:pPr>
      <w:r w:rsidRPr="00747540">
        <w:rPr>
          <w:rFonts w:asciiTheme="minorHAnsi" w:eastAsia="Times New Roman" w:hAnsiTheme="minorHAnsi"/>
          <w:noProof/>
          <w:lang w:eastAsia="sk-SK"/>
        </w:rPr>
        <w:t xml:space="preserve">V prípade </w:t>
      </w:r>
      <w:r w:rsidRPr="00747540">
        <w:rPr>
          <w:rFonts w:asciiTheme="minorHAnsi" w:hAnsiTheme="minorHAnsi"/>
        </w:rPr>
        <w:t xml:space="preserve">omeškania poskytovateľa s odovzdaním vozidla podľa tejto zmluvy v dohodnutom termíne </w:t>
      </w:r>
      <w:r w:rsidR="005D478A" w:rsidRPr="00747540">
        <w:rPr>
          <w:rFonts w:asciiTheme="minorHAnsi" w:hAnsiTheme="minorHAnsi"/>
        </w:rPr>
        <w:t xml:space="preserve">sa poskytovateľ zaväzuje poskytnúť objednávateľovi náhradné vozidlo v rovnakej alebo vyššej kategórii, a to pri zachovaní zmluvnej mesačnej splátky, až do doby </w:t>
      </w:r>
      <w:r w:rsidR="008B39D4">
        <w:rPr>
          <w:rFonts w:asciiTheme="minorHAnsi" w:hAnsiTheme="minorHAnsi"/>
        </w:rPr>
        <w:t>riadneho</w:t>
      </w:r>
      <w:r w:rsidR="005D478A" w:rsidRPr="00747540">
        <w:rPr>
          <w:rFonts w:asciiTheme="minorHAnsi" w:hAnsiTheme="minorHAnsi"/>
        </w:rPr>
        <w:t xml:space="preserve"> dodania.</w:t>
      </w:r>
    </w:p>
    <w:p w14:paraId="26829C25" w14:textId="39AD717B" w:rsidR="00F81840" w:rsidRPr="00747540" w:rsidRDefault="00F81840" w:rsidP="00CE7EB8">
      <w:pPr>
        <w:numPr>
          <w:ilvl w:val="0"/>
          <w:numId w:val="15"/>
        </w:numPr>
        <w:tabs>
          <w:tab w:val="clear" w:pos="360"/>
        </w:tabs>
        <w:spacing w:after="0"/>
        <w:ind w:left="357"/>
        <w:jc w:val="both"/>
        <w:rPr>
          <w:rFonts w:asciiTheme="minorHAnsi" w:eastAsia="Times New Roman" w:hAnsiTheme="minorHAnsi"/>
          <w:noProof/>
          <w:lang w:eastAsia="sk-SK"/>
        </w:rPr>
      </w:pPr>
      <w:r w:rsidRPr="00747540">
        <w:rPr>
          <w:rFonts w:asciiTheme="minorHAnsi" w:eastAsia="Times New Roman" w:hAnsiTheme="minorHAnsi"/>
          <w:noProof/>
          <w:lang w:eastAsia="sk-SK"/>
        </w:rPr>
        <w:t xml:space="preserve">V prípade omeškania poskytovateľa </w:t>
      </w:r>
      <w:r w:rsidRPr="00747540">
        <w:rPr>
          <w:rFonts w:asciiTheme="minorHAnsi" w:hAnsiTheme="minorHAnsi"/>
        </w:rPr>
        <w:t>s odovzdaním vozidla v dohodnutom termíne a neposkytnutia náhradné</w:t>
      </w:r>
      <w:r w:rsidR="00CE7C34" w:rsidRPr="00747540">
        <w:rPr>
          <w:rFonts w:asciiTheme="minorHAnsi" w:hAnsiTheme="minorHAnsi"/>
        </w:rPr>
        <w:t>ho</w:t>
      </w:r>
      <w:r w:rsidRPr="00747540">
        <w:rPr>
          <w:rFonts w:asciiTheme="minorHAnsi" w:hAnsiTheme="minorHAnsi"/>
        </w:rPr>
        <w:t xml:space="preserve"> vozidl</w:t>
      </w:r>
      <w:r w:rsidR="00CE7C34" w:rsidRPr="00747540">
        <w:rPr>
          <w:rFonts w:asciiTheme="minorHAnsi" w:hAnsiTheme="minorHAnsi"/>
        </w:rPr>
        <w:t>a</w:t>
      </w:r>
      <w:r w:rsidRPr="00747540">
        <w:rPr>
          <w:rFonts w:asciiTheme="minorHAnsi" w:hAnsiTheme="minorHAnsi"/>
        </w:rPr>
        <w:t xml:space="preserve"> </w:t>
      </w:r>
      <w:r w:rsidR="00CE7C34" w:rsidRPr="00747540">
        <w:rPr>
          <w:rFonts w:asciiTheme="minorHAnsi" w:hAnsiTheme="minorHAnsi"/>
        </w:rPr>
        <w:t xml:space="preserve">objednávateľovi </w:t>
      </w:r>
      <w:r w:rsidRPr="00747540">
        <w:rPr>
          <w:rFonts w:asciiTheme="minorHAnsi" w:hAnsiTheme="minorHAnsi"/>
        </w:rPr>
        <w:t>v rovnakej alebo vyššej kategórii</w:t>
      </w:r>
      <w:r w:rsidR="00CE7C34" w:rsidRPr="00747540">
        <w:rPr>
          <w:rFonts w:asciiTheme="minorHAnsi" w:hAnsiTheme="minorHAnsi"/>
        </w:rPr>
        <w:t>,</w:t>
      </w:r>
      <w:r w:rsidRPr="00747540">
        <w:rPr>
          <w:rFonts w:asciiTheme="minorHAnsi" w:hAnsiTheme="minorHAnsi"/>
        </w:rPr>
        <w:t xml:space="preserve"> sa poskytovateľ zaväzuje zaplatiť objednávateľovi zmluvnú pokutu </w:t>
      </w:r>
      <w:r w:rsidR="00CE7C34" w:rsidRPr="00747540">
        <w:rPr>
          <w:rFonts w:asciiTheme="minorHAnsi" w:hAnsiTheme="minorHAnsi"/>
        </w:rPr>
        <w:t xml:space="preserve">jednorazovo </w:t>
      </w:r>
      <w:r w:rsidRPr="00747540">
        <w:rPr>
          <w:rFonts w:asciiTheme="minorHAnsi" w:hAnsiTheme="minorHAnsi"/>
        </w:rPr>
        <w:t xml:space="preserve">vo výške dvojnásobku mesačnej </w:t>
      </w:r>
      <w:r w:rsidR="00322D0A">
        <w:rPr>
          <w:rFonts w:asciiTheme="minorHAnsi" w:hAnsiTheme="minorHAnsi"/>
        </w:rPr>
        <w:t>ceny</w:t>
      </w:r>
      <w:r w:rsidRPr="00747540">
        <w:rPr>
          <w:rFonts w:asciiTheme="minorHAnsi" w:hAnsiTheme="minorHAnsi"/>
        </w:rPr>
        <w:t xml:space="preserve">  pripadajúcej na </w:t>
      </w:r>
      <w:r w:rsidR="003D2862" w:rsidRPr="00747540">
        <w:rPr>
          <w:rFonts w:asciiTheme="minorHAnsi" w:hAnsiTheme="minorHAnsi"/>
        </w:rPr>
        <w:t xml:space="preserve">každé takto </w:t>
      </w:r>
      <w:r w:rsidRPr="00747540">
        <w:rPr>
          <w:rFonts w:asciiTheme="minorHAnsi" w:hAnsiTheme="minorHAnsi"/>
        </w:rPr>
        <w:t>nedodané</w:t>
      </w:r>
      <w:r w:rsidR="003D2862" w:rsidRPr="00747540">
        <w:rPr>
          <w:rFonts w:asciiTheme="minorHAnsi" w:hAnsiTheme="minorHAnsi"/>
        </w:rPr>
        <w:t xml:space="preserve"> vozidlo zvlášť.</w:t>
      </w:r>
    </w:p>
    <w:p w14:paraId="3E6D39EF" w14:textId="52BEAB96" w:rsidR="001E4577" w:rsidRPr="00747540" w:rsidRDefault="001E4577" w:rsidP="00CE7EB8">
      <w:pPr>
        <w:numPr>
          <w:ilvl w:val="0"/>
          <w:numId w:val="15"/>
        </w:numPr>
        <w:tabs>
          <w:tab w:val="clear" w:pos="360"/>
        </w:tabs>
        <w:spacing w:after="0"/>
        <w:ind w:left="351" w:hanging="357"/>
        <w:contextualSpacing/>
        <w:jc w:val="both"/>
        <w:rPr>
          <w:rFonts w:asciiTheme="minorHAnsi" w:eastAsia="Times New Roman" w:hAnsiTheme="minorHAnsi"/>
          <w:noProof/>
          <w:lang w:eastAsia="sk-SK"/>
        </w:rPr>
      </w:pPr>
      <w:r w:rsidRPr="00747540">
        <w:rPr>
          <w:rFonts w:asciiTheme="minorHAnsi" w:eastAsia="Times New Roman" w:hAnsiTheme="minorHAnsi"/>
          <w:noProof/>
          <w:lang w:eastAsia="sk-SK"/>
        </w:rPr>
        <w:t>V prípade omeškania objednávateľa s úhradou dohodnutej ceny v dohodnutej lehote splatnosti je poskytovateľ oprávnený požadovať zaplatenie úroku z omeškania vo výške 0,0</w:t>
      </w:r>
      <w:r w:rsidR="00641380">
        <w:rPr>
          <w:rFonts w:asciiTheme="minorHAnsi" w:eastAsia="Times New Roman" w:hAnsiTheme="minorHAnsi"/>
          <w:noProof/>
          <w:lang w:eastAsia="sk-SK"/>
        </w:rPr>
        <w:t>2</w:t>
      </w:r>
      <w:r w:rsidR="00024768">
        <w:rPr>
          <w:rFonts w:asciiTheme="minorHAnsi" w:eastAsia="Times New Roman" w:hAnsiTheme="minorHAnsi"/>
          <w:noProof/>
          <w:lang w:eastAsia="sk-SK"/>
        </w:rPr>
        <w:t xml:space="preserve"> </w:t>
      </w:r>
      <w:r w:rsidRPr="00747540">
        <w:rPr>
          <w:rFonts w:asciiTheme="minorHAnsi" w:eastAsia="Times New Roman" w:hAnsiTheme="minorHAnsi"/>
          <w:noProof/>
          <w:lang w:eastAsia="sk-SK"/>
        </w:rPr>
        <w:t>% za každý deň omeškania.</w:t>
      </w:r>
    </w:p>
    <w:p w14:paraId="1B655686" w14:textId="262A7448" w:rsidR="00401CCB" w:rsidRDefault="001E4577" w:rsidP="00024768">
      <w:pPr>
        <w:numPr>
          <w:ilvl w:val="0"/>
          <w:numId w:val="15"/>
        </w:numPr>
        <w:tabs>
          <w:tab w:val="num" w:pos="426"/>
        </w:tabs>
        <w:spacing w:after="0"/>
        <w:jc w:val="both"/>
        <w:rPr>
          <w:rFonts w:asciiTheme="minorHAnsi" w:eastAsia="Times New Roman" w:hAnsiTheme="minorHAnsi"/>
          <w:noProof/>
          <w:lang w:eastAsia="sk-SK"/>
        </w:rPr>
      </w:pPr>
      <w:r w:rsidRPr="00747540">
        <w:rPr>
          <w:rFonts w:asciiTheme="minorHAnsi" w:eastAsia="Times New Roman" w:hAnsiTheme="minorHAnsi"/>
          <w:noProof/>
          <w:lang w:eastAsia="sk-SK"/>
        </w:rPr>
        <w:t xml:space="preserve">Zaplatením zmluvnej pokuty alebo úroku z omeškania nie je dotknutý nárok </w:t>
      </w:r>
      <w:r w:rsidR="00322D0A">
        <w:rPr>
          <w:rFonts w:asciiTheme="minorHAnsi" w:eastAsia="Times New Roman" w:hAnsiTheme="minorHAnsi"/>
          <w:noProof/>
          <w:lang w:eastAsia="sk-SK"/>
        </w:rPr>
        <w:t>zmluvnej strany</w:t>
      </w:r>
      <w:r w:rsidRPr="00747540">
        <w:rPr>
          <w:rFonts w:asciiTheme="minorHAnsi" w:eastAsia="Times New Roman" w:hAnsiTheme="minorHAnsi"/>
          <w:noProof/>
          <w:lang w:eastAsia="sk-SK"/>
        </w:rPr>
        <w:t xml:space="preserve"> na náhradu škody v celom rozsahu, ktorá mu preukázateľne vznikne v dôsledku nesplnenia povinností </w:t>
      </w:r>
      <w:r w:rsidR="00322D0A">
        <w:rPr>
          <w:rFonts w:asciiTheme="minorHAnsi" w:eastAsia="Times New Roman" w:hAnsiTheme="minorHAnsi"/>
          <w:noProof/>
          <w:lang w:eastAsia="sk-SK"/>
        </w:rPr>
        <w:t>druhou zmluvnou stranou</w:t>
      </w:r>
      <w:r w:rsidRPr="00747540">
        <w:rPr>
          <w:rFonts w:asciiTheme="minorHAnsi" w:eastAsia="Times New Roman" w:hAnsiTheme="minorHAnsi"/>
          <w:noProof/>
          <w:lang w:eastAsia="sk-SK"/>
        </w:rPr>
        <w:t>.</w:t>
      </w:r>
    </w:p>
    <w:p w14:paraId="4F8CD7F7" w14:textId="77777777" w:rsidR="00024768" w:rsidRPr="00024768" w:rsidRDefault="00024768" w:rsidP="00024768">
      <w:pPr>
        <w:tabs>
          <w:tab w:val="num" w:pos="426"/>
        </w:tabs>
        <w:spacing w:after="0"/>
        <w:ind w:left="360"/>
        <w:jc w:val="both"/>
        <w:rPr>
          <w:rFonts w:asciiTheme="minorHAnsi" w:eastAsia="Times New Roman" w:hAnsiTheme="minorHAnsi"/>
          <w:noProof/>
          <w:lang w:eastAsia="sk-SK"/>
        </w:rPr>
      </w:pPr>
    </w:p>
    <w:p w14:paraId="439E25D4" w14:textId="29C0ABD3" w:rsidR="001E4577" w:rsidRPr="00747540" w:rsidRDefault="001E4577" w:rsidP="00CE7EB8">
      <w:pPr>
        <w:spacing w:after="0"/>
        <w:jc w:val="center"/>
        <w:rPr>
          <w:rFonts w:asciiTheme="minorHAnsi" w:eastAsia="Times New Roman" w:hAnsiTheme="minorHAnsi"/>
          <w:b/>
          <w:noProof/>
          <w:lang w:eastAsia="sk-SK"/>
        </w:rPr>
      </w:pPr>
      <w:r w:rsidRPr="00747540">
        <w:rPr>
          <w:rFonts w:asciiTheme="minorHAnsi" w:eastAsia="Times New Roman" w:hAnsiTheme="minorHAnsi"/>
          <w:b/>
          <w:bCs/>
          <w:noProof/>
          <w:lang w:eastAsia="sk-SK"/>
        </w:rPr>
        <w:t xml:space="preserve">Čl. </w:t>
      </w:r>
      <w:r w:rsidR="00F07D53">
        <w:rPr>
          <w:rFonts w:asciiTheme="minorHAnsi" w:eastAsia="Times New Roman" w:hAnsiTheme="minorHAnsi"/>
          <w:b/>
          <w:bCs/>
          <w:noProof/>
          <w:lang w:eastAsia="sk-SK"/>
        </w:rPr>
        <w:t>I</w:t>
      </w:r>
      <w:r w:rsidRPr="00747540">
        <w:rPr>
          <w:rFonts w:asciiTheme="minorHAnsi" w:eastAsia="Times New Roman" w:hAnsiTheme="minorHAnsi"/>
          <w:b/>
          <w:bCs/>
          <w:noProof/>
          <w:lang w:eastAsia="sk-SK"/>
        </w:rPr>
        <w:t>X</w:t>
      </w:r>
      <w:r w:rsidR="00857AD6">
        <w:rPr>
          <w:rFonts w:asciiTheme="minorHAnsi" w:eastAsia="Times New Roman" w:hAnsiTheme="minorHAnsi"/>
          <w:b/>
          <w:bCs/>
          <w:noProof/>
          <w:lang w:eastAsia="sk-SK"/>
        </w:rPr>
        <w:t>.</w:t>
      </w:r>
    </w:p>
    <w:p w14:paraId="251E0ECF" w14:textId="77777777" w:rsidR="001E4577" w:rsidRPr="00747540" w:rsidRDefault="001E4577" w:rsidP="00CE7EB8">
      <w:pPr>
        <w:spacing w:after="0"/>
        <w:jc w:val="center"/>
        <w:rPr>
          <w:rFonts w:asciiTheme="minorHAnsi" w:eastAsia="Times New Roman" w:hAnsiTheme="minorHAnsi"/>
          <w:b/>
          <w:bCs/>
          <w:noProof/>
          <w:lang w:eastAsia="sk-SK"/>
        </w:rPr>
      </w:pPr>
      <w:r w:rsidRPr="00747540">
        <w:rPr>
          <w:rFonts w:asciiTheme="minorHAnsi" w:eastAsia="Times New Roman" w:hAnsiTheme="minorHAnsi"/>
          <w:b/>
          <w:bCs/>
          <w:noProof/>
          <w:lang w:eastAsia="sk-SK"/>
        </w:rPr>
        <w:t>Doba platnosti a ukončenie zmluvy</w:t>
      </w:r>
    </w:p>
    <w:p w14:paraId="1FA4674D" w14:textId="015C7FDA" w:rsidR="00CE7EB8" w:rsidRDefault="001E4577" w:rsidP="00CE7EB8">
      <w:pPr>
        <w:numPr>
          <w:ilvl w:val="0"/>
          <w:numId w:val="14"/>
        </w:numPr>
        <w:tabs>
          <w:tab w:val="left" w:pos="426"/>
        </w:tabs>
        <w:spacing w:after="0"/>
        <w:ind w:left="357" w:hanging="357"/>
        <w:jc w:val="both"/>
        <w:rPr>
          <w:rFonts w:asciiTheme="minorHAnsi" w:eastAsia="Times New Roman" w:hAnsiTheme="minorHAnsi"/>
          <w:noProof/>
          <w:lang w:eastAsia="sk-SK"/>
        </w:rPr>
      </w:pPr>
      <w:r w:rsidRPr="008562BE">
        <w:rPr>
          <w:rFonts w:asciiTheme="minorHAnsi" w:eastAsia="Times New Roman" w:hAnsiTheme="minorHAnsi"/>
          <w:noProof/>
          <w:lang w:eastAsia="sk-SK"/>
        </w:rPr>
        <w:t xml:space="preserve">Zmluva sa uzatvára na dobu určitú – do uplynutia dohodnutej doby </w:t>
      </w:r>
      <w:r w:rsidR="003D1C7B">
        <w:rPr>
          <w:rFonts w:asciiTheme="minorHAnsi" w:eastAsia="Times New Roman" w:hAnsiTheme="minorHAnsi"/>
          <w:noProof/>
          <w:lang w:eastAsia="sk-SK"/>
        </w:rPr>
        <w:t>operatívneho lízingu podľa</w:t>
      </w:r>
      <w:r w:rsidRPr="008562BE">
        <w:rPr>
          <w:rFonts w:asciiTheme="minorHAnsi" w:eastAsia="Times New Roman" w:hAnsiTheme="minorHAnsi"/>
          <w:noProof/>
          <w:lang w:eastAsia="sk-SK"/>
        </w:rPr>
        <w:t xml:space="preserve"> tejto zmluvy, </w:t>
      </w:r>
      <w:r w:rsidR="00CE0F89">
        <w:rPr>
          <w:rFonts w:asciiTheme="minorHAnsi" w:eastAsia="Times New Roman" w:hAnsiTheme="minorHAnsi"/>
          <w:noProof/>
          <w:lang w:eastAsia="sk-SK"/>
        </w:rPr>
        <w:t>alebo</w:t>
      </w:r>
      <w:r w:rsidRPr="008562BE">
        <w:rPr>
          <w:rFonts w:asciiTheme="minorHAnsi" w:eastAsia="Times New Roman" w:hAnsiTheme="minorHAnsi"/>
          <w:noProof/>
          <w:lang w:eastAsia="sk-SK"/>
        </w:rPr>
        <w:t xml:space="preserve"> do doby vyčerpania finančného limitu </w:t>
      </w:r>
      <w:r w:rsidR="003D1C7B">
        <w:rPr>
          <w:rFonts w:asciiTheme="minorHAnsi" w:eastAsia="Times New Roman" w:hAnsiTheme="minorHAnsi"/>
          <w:noProof/>
          <w:lang w:eastAsia="sk-SK"/>
        </w:rPr>
        <w:t xml:space="preserve">celkovej ceny podľa </w:t>
      </w:r>
      <w:r w:rsidR="00CE0F89">
        <w:rPr>
          <w:rFonts w:asciiTheme="minorHAnsi" w:eastAsia="Times New Roman" w:hAnsiTheme="minorHAnsi"/>
          <w:noProof/>
          <w:lang w:eastAsia="sk-SK"/>
        </w:rPr>
        <w:t xml:space="preserve">tejto </w:t>
      </w:r>
      <w:r w:rsidR="003D1C7B">
        <w:rPr>
          <w:rFonts w:asciiTheme="minorHAnsi" w:eastAsia="Times New Roman" w:hAnsiTheme="minorHAnsi"/>
          <w:noProof/>
          <w:lang w:eastAsia="sk-SK"/>
        </w:rPr>
        <w:t>zmluvy</w:t>
      </w:r>
      <w:r w:rsidRPr="008562BE">
        <w:rPr>
          <w:rFonts w:asciiTheme="minorHAnsi" w:eastAsia="Times New Roman" w:hAnsiTheme="minorHAnsi"/>
          <w:noProof/>
          <w:lang w:eastAsia="sk-SK"/>
        </w:rPr>
        <w:t>, podľa toho, ktorá skutočnosť nastane ako prvá.</w:t>
      </w:r>
      <w:r w:rsidR="00CE7EB8">
        <w:rPr>
          <w:rFonts w:asciiTheme="minorHAnsi" w:eastAsia="Times New Roman" w:hAnsiTheme="minorHAnsi"/>
          <w:noProof/>
          <w:lang w:eastAsia="sk-SK"/>
        </w:rPr>
        <w:t xml:space="preserve"> </w:t>
      </w:r>
    </w:p>
    <w:p w14:paraId="316912AB" w14:textId="22B2D6A1" w:rsidR="00CE7EB8" w:rsidRPr="00CE7EB8" w:rsidRDefault="00CE7EB8" w:rsidP="00CE7EB8">
      <w:pPr>
        <w:numPr>
          <w:ilvl w:val="0"/>
          <w:numId w:val="14"/>
        </w:numPr>
        <w:tabs>
          <w:tab w:val="left" w:pos="426"/>
        </w:tabs>
        <w:spacing w:after="0"/>
        <w:ind w:left="357" w:hanging="357"/>
        <w:jc w:val="both"/>
        <w:rPr>
          <w:rFonts w:asciiTheme="minorHAnsi" w:eastAsia="Times New Roman" w:hAnsiTheme="minorHAnsi"/>
          <w:noProof/>
          <w:lang w:eastAsia="sk-SK"/>
        </w:rPr>
      </w:pPr>
      <w:r w:rsidRPr="00CE7EB8">
        <w:rPr>
          <w:rFonts w:asciiTheme="minorHAnsi" w:hAnsiTheme="minorHAnsi"/>
        </w:rPr>
        <w:t>Táto zmluva zaniká</w:t>
      </w:r>
      <w:r w:rsidR="003D1C7B">
        <w:rPr>
          <w:rFonts w:asciiTheme="minorHAnsi" w:hAnsiTheme="minorHAnsi"/>
        </w:rPr>
        <w:t xml:space="preserve"> aj</w:t>
      </w:r>
      <w:r w:rsidRPr="00CE7EB8">
        <w:rPr>
          <w:rFonts w:asciiTheme="minorHAnsi" w:hAnsiTheme="minorHAnsi"/>
        </w:rPr>
        <w:t>:</w:t>
      </w:r>
    </w:p>
    <w:p w14:paraId="783030F5" w14:textId="27946947" w:rsidR="00CE7EB8" w:rsidRDefault="00CE7EB8" w:rsidP="00CE7EB8">
      <w:pPr>
        <w:pStyle w:val="Default"/>
        <w:numPr>
          <w:ilvl w:val="0"/>
          <w:numId w:val="8"/>
        </w:numPr>
        <w:jc w:val="both"/>
        <w:rPr>
          <w:rFonts w:asciiTheme="minorHAnsi" w:hAnsiTheme="minorHAnsi" w:cs="Times New Roman"/>
          <w:color w:val="auto"/>
          <w:sz w:val="22"/>
          <w:szCs w:val="22"/>
        </w:rPr>
      </w:pPr>
      <w:r w:rsidRPr="008562BE">
        <w:rPr>
          <w:rFonts w:asciiTheme="minorHAnsi" w:hAnsiTheme="minorHAnsi" w:cs="Times New Roman"/>
          <w:color w:val="auto"/>
          <w:sz w:val="22"/>
          <w:szCs w:val="22"/>
        </w:rPr>
        <w:t>písomnou dohodou zmluvných strán ku dňu, uvedenému v</w:t>
      </w:r>
      <w:r>
        <w:rPr>
          <w:rFonts w:asciiTheme="minorHAnsi" w:hAnsiTheme="minorHAnsi" w:cs="Times New Roman"/>
          <w:color w:val="auto"/>
          <w:sz w:val="22"/>
          <w:szCs w:val="22"/>
        </w:rPr>
        <w:t> dohode,</w:t>
      </w:r>
    </w:p>
    <w:p w14:paraId="72B5BC54" w14:textId="77777777" w:rsidR="00CE7EB8" w:rsidRDefault="00CE7EB8" w:rsidP="00CE7EB8">
      <w:pPr>
        <w:pStyle w:val="Default"/>
        <w:numPr>
          <w:ilvl w:val="0"/>
          <w:numId w:val="8"/>
        </w:numPr>
        <w:jc w:val="both"/>
        <w:rPr>
          <w:rFonts w:asciiTheme="minorHAnsi" w:hAnsiTheme="minorHAnsi" w:cs="Times New Roman"/>
          <w:color w:val="auto"/>
          <w:sz w:val="22"/>
          <w:szCs w:val="22"/>
        </w:rPr>
      </w:pPr>
      <w:r>
        <w:rPr>
          <w:rFonts w:asciiTheme="minorHAnsi" w:hAnsiTheme="minorHAnsi" w:cs="Times New Roman"/>
          <w:color w:val="auto"/>
          <w:sz w:val="22"/>
          <w:szCs w:val="22"/>
        </w:rPr>
        <w:t>odstúpením v prípade porušenia niektorého z práv a povinností zmluvy, po písomnej výzve na odstránenie porušenia, dňom kedy bude doručené odstúpenie zmluvnej strane, ktorá neodstránila porušenie zmluvy ani po písomnej výzve,</w:t>
      </w:r>
    </w:p>
    <w:p w14:paraId="6BD30C28" w14:textId="581225B2" w:rsidR="00CE7EB8" w:rsidRPr="008E61CF" w:rsidRDefault="00CE7EB8" w:rsidP="00CE7EB8">
      <w:pPr>
        <w:pStyle w:val="Default"/>
        <w:numPr>
          <w:ilvl w:val="0"/>
          <w:numId w:val="8"/>
        </w:numPr>
        <w:jc w:val="both"/>
        <w:rPr>
          <w:rFonts w:asciiTheme="minorHAnsi" w:hAnsiTheme="minorHAnsi" w:cs="Times New Roman"/>
          <w:color w:val="auto"/>
          <w:sz w:val="22"/>
          <w:szCs w:val="22"/>
        </w:rPr>
      </w:pPr>
      <w:r>
        <w:rPr>
          <w:rFonts w:asciiTheme="minorHAnsi" w:hAnsiTheme="minorHAnsi" w:cs="Times New Roman"/>
          <w:color w:val="auto"/>
          <w:sz w:val="22"/>
          <w:szCs w:val="22"/>
        </w:rPr>
        <w:t xml:space="preserve">výpoveďou aj bez </w:t>
      </w:r>
      <w:r w:rsidRPr="008E61CF">
        <w:rPr>
          <w:rFonts w:asciiTheme="minorHAnsi" w:hAnsiTheme="minorHAnsi" w:cs="Times New Roman"/>
          <w:color w:val="auto"/>
          <w:sz w:val="22"/>
          <w:szCs w:val="22"/>
        </w:rPr>
        <w:t>udania dôvodu s </w:t>
      </w:r>
      <w:r w:rsidR="00760344">
        <w:rPr>
          <w:rFonts w:asciiTheme="minorHAnsi" w:hAnsiTheme="minorHAnsi" w:cs="Times New Roman"/>
          <w:color w:val="auto"/>
          <w:sz w:val="22"/>
          <w:szCs w:val="22"/>
        </w:rPr>
        <w:t>3</w:t>
      </w:r>
      <w:r w:rsidRPr="008E61CF">
        <w:rPr>
          <w:rFonts w:asciiTheme="minorHAnsi" w:hAnsiTheme="minorHAnsi" w:cs="Times New Roman"/>
          <w:color w:val="auto"/>
          <w:sz w:val="22"/>
          <w:szCs w:val="22"/>
        </w:rPr>
        <w:t xml:space="preserve"> mesačnou výpovednou lehotou</w:t>
      </w:r>
      <w:r w:rsidR="006014AA">
        <w:rPr>
          <w:rFonts w:asciiTheme="minorHAnsi" w:hAnsiTheme="minorHAnsi" w:cs="Times New Roman"/>
          <w:color w:val="auto"/>
          <w:sz w:val="22"/>
          <w:szCs w:val="22"/>
        </w:rPr>
        <w:t xml:space="preserve"> ktorá začína </w:t>
      </w:r>
      <w:r w:rsidR="006A626F">
        <w:rPr>
          <w:rFonts w:asciiTheme="minorHAnsi" w:hAnsiTheme="minorHAnsi" w:cs="Times New Roman"/>
          <w:color w:val="auto"/>
          <w:sz w:val="22"/>
          <w:szCs w:val="22"/>
        </w:rPr>
        <w:t>plynúť od prvého dňa nasledujúceho mesiaca po mesiaci, v ktorom bola doručená výpoveď</w:t>
      </w:r>
      <w:r w:rsidRPr="008E61CF">
        <w:rPr>
          <w:rFonts w:asciiTheme="minorHAnsi" w:hAnsiTheme="minorHAnsi" w:cs="Times New Roman"/>
          <w:color w:val="auto"/>
          <w:sz w:val="22"/>
          <w:szCs w:val="22"/>
        </w:rPr>
        <w:t>.</w:t>
      </w:r>
    </w:p>
    <w:p w14:paraId="03FF31DD" w14:textId="593670A1" w:rsidR="001E4577" w:rsidRPr="008E61CF" w:rsidRDefault="001E4577" w:rsidP="008E61CF">
      <w:pPr>
        <w:pStyle w:val="Odsekzoznamu"/>
        <w:numPr>
          <w:ilvl w:val="0"/>
          <w:numId w:val="14"/>
        </w:numPr>
        <w:tabs>
          <w:tab w:val="clear" w:pos="928"/>
          <w:tab w:val="num" w:pos="426"/>
        </w:tabs>
        <w:ind w:left="284" w:hanging="284"/>
        <w:jc w:val="both"/>
        <w:rPr>
          <w:rFonts w:eastAsia="Times New Roman"/>
          <w:noProof/>
          <w:sz w:val="22"/>
          <w:szCs w:val="22"/>
          <w:lang w:eastAsia="sk-SK"/>
        </w:rPr>
      </w:pPr>
      <w:r w:rsidRPr="008E61CF">
        <w:rPr>
          <w:rFonts w:eastAsia="Times New Roman"/>
          <w:noProof/>
          <w:sz w:val="22"/>
          <w:szCs w:val="22"/>
          <w:lang w:eastAsia="sk-SK"/>
        </w:rPr>
        <w:t xml:space="preserve">V prípade predčasného ukončenia zmluvy si </w:t>
      </w:r>
      <w:r w:rsidR="008E61CF">
        <w:rPr>
          <w:rFonts w:eastAsia="Times New Roman"/>
          <w:noProof/>
          <w:sz w:val="22"/>
          <w:szCs w:val="22"/>
          <w:lang w:eastAsia="sk-SK"/>
        </w:rPr>
        <w:t>zmluvné strany</w:t>
      </w:r>
      <w:r w:rsidRPr="008E61CF">
        <w:rPr>
          <w:rFonts w:eastAsia="Times New Roman"/>
          <w:noProof/>
          <w:sz w:val="22"/>
          <w:szCs w:val="22"/>
          <w:lang w:eastAsia="sk-SK"/>
        </w:rPr>
        <w:t xml:space="preserve"> vysporiadajú všetky, a to aj finančné záväzky, prevzaté v súlade s podmienkami tejto zmluvy, o čom vyhotovia písomný </w:t>
      </w:r>
      <w:r w:rsidR="009D420C">
        <w:rPr>
          <w:rFonts w:eastAsia="Times New Roman"/>
          <w:noProof/>
          <w:sz w:val="22"/>
          <w:szCs w:val="22"/>
          <w:lang w:eastAsia="sk-SK"/>
        </w:rPr>
        <w:t>záznam</w:t>
      </w:r>
      <w:r w:rsidR="00A022FD" w:rsidRPr="008E61CF">
        <w:rPr>
          <w:rFonts w:eastAsia="Times New Roman"/>
          <w:noProof/>
          <w:sz w:val="22"/>
          <w:szCs w:val="22"/>
          <w:lang w:eastAsia="sk-SK"/>
        </w:rPr>
        <w:t xml:space="preserve"> a to do 1 mesiaca odo dňa oznámenia okolnosti na základe ktorej budú mať vzájomne potvrdené, že zmluvný vzťah bude predčasne ukončený</w:t>
      </w:r>
      <w:r w:rsidR="00CF2BB7">
        <w:rPr>
          <w:rFonts w:eastAsia="Times New Roman"/>
          <w:noProof/>
          <w:sz w:val="22"/>
          <w:szCs w:val="22"/>
          <w:lang w:eastAsia="sk-SK"/>
        </w:rPr>
        <w:t xml:space="preserve"> a </w:t>
      </w:r>
      <w:r w:rsidR="00F05309">
        <w:rPr>
          <w:rFonts w:eastAsia="Times New Roman"/>
          <w:noProof/>
          <w:sz w:val="22"/>
          <w:szCs w:val="22"/>
          <w:lang w:eastAsia="sk-SK"/>
        </w:rPr>
        <w:t>vysporiadaný</w:t>
      </w:r>
      <w:r w:rsidR="00A022FD" w:rsidRPr="008E61CF">
        <w:rPr>
          <w:rFonts w:eastAsia="Times New Roman"/>
          <w:noProof/>
          <w:sz w:val="22"/>
          <w:szCs w:val="22"/>
          <w:lang w:eastAsia="sk-SK"/>
        </w:rPr>
        <w:t>.</w:t>
      </w:r>
    </w:p>
    <w:p w14:paraId="08CADE06" w14:textId="69B449B2" w:rsidR="002A6CE4" w:rsidRDefault="002A6CE4" w:rsidP="00CE7EB8">
      <w:pPr>
        <w:tabs>
          <w:tab w:val="left" w:pos="426"/>
        </w:tabs>
        <w:spacing w:after="0"/>
        <w:jc w:val="both"/>
        <w:rPr>
          <w:rFonts w:asciiTheme="minorHAnsi" w:eastAsia="Times New Roman" w:hAnsiTheme="minorHAnsi"/>
          <w:noProof/>
          <w:lang w:eastAsia="sk-SK"/>
        </w:rPr>
      </w:pPr>
    </w:p>
    <w:p w14:paraId="668CFD20" w14:textId="2EDA4886" w:rsidR="002A6CE4" w:rsidRPr="002B2932" w:rsidRDefault="002A6CE4" w:rsidP="00CE7EB8">
      <w:pPr>
        <w:shd w:val="clear" w:color="auto" w:fill="FFFFFF"/>
        <w:spacing w:after="0"/>
        <w:ind w:left="426" w:hanging="426"/>
        <w:contextualSpacing/>
        <w:jc w:val="center"/>
        <w:rPr>
          <w:rFonts w:asciiTheme="minorHAnsi" w:hAnsiTheme="minorHAnsi" w:cstheme="minorHAnsi"/>
          <w:b/>
        </w:rPr>
      </w:pPr>
      <w:r w:rsidRPr="002B2932">
        <w:rPr>
          <w:rFonts w:asciiTheme="minorHAnsi" w:eastAsia="Times New Roman" w:hAnsiTheme="minorHAnsi" w:cstheme="minorHAnsi"/>
          <w:b/>
          <w:noProof/>
          <w:lang w:eastAsia="sk-SK"/>
        </w:rPr>
        <w:t>Čl. X</w:t>
      </w:r>
      <w:r w:rsidR="00857AD6">
        <w:rPr>
          <w:rFonts w:asciiTheme="minorHAnsi" w:eastAsia="Times New Roman" w:hAnsiTheme="minorHAnsi" w:cstheme="minorHAnsi"/>
          <w:b/>
          <w:noProof/>
          <w:lang w:eastAsia="sk-SK"/>
        </w:rPr>
        <w:t>.</w:t>
      </w:r>
    </w:p>
    <w:p w14:paraId="49D7B50D" w14:textId="77777777" w:rsidR="002A6CE4" w:rsidRPr="002B2932" w:rsidRDefault="002A6CE4" w:rsidP="00CE7EB8">
      <w:pPr>
        <w:pStyle w:val="Odsekzoznamu"/>
        <w:ind w:left="360"/>
        <w:jc w:val="center"/>
        <w:rPr>
          <w:rFonts w:cstheme="minorHAnsi"/>
          <w:b/>
          <w:sz w:val="22"/>
          <w:szCs w:val="22"/>
        </w:rPr>
      </w:pPr>
      <w:r w:rsidRPr="002B2932">
        <w:rPr>
          <w:rFonts w:cstheme="minorHAnsi"/>
          <w:b/>
          <w:sz w:val="22"/>
          <w:szCs w:val="22"/>
        </w:rPr>
        <w:t>Využitie subdodávateľov</w:t>
      </w:r>
    </w:p>
    <w:p w14:paraId="73499A4C" w14:textId="77777777" w:rsidR="002A6CE4" w:rsidRPr="002B2932" w:rsidRDefault="002A6CE4" w:rsidP="00CE7EB8">
      <w:pPr>
        <w:pStyle w:val="Odsekzoznamu"/>
        <w:numPr>
          <w:ilvl w:val="0"/>
          <w:numId w:val="23"/>
        </w:numPr>
        <w:ind w:left="284" w:hanging="284"/>
        <w:jc w:val="both"/>
        <w:rPr>
          <w:rFonts w:cstheme="minorHAnsi"/>
          <w:sz w:val="22"/>
          <w:szCs w:val="22"/>
        </w:rPr>
      </w:pPr>
      <w:r w:rsidRPr="002B2932">
        <w:rPr>
          <w:rFonts w:cstheme="minorHAnsi"/>
          <w:sz w:val="22"/>
          <w:szCs w:val="22"/>
        </w:rPr>
        <w:t xml:space="preserve">Poskytovateľ predkladá v prílohe k tejto zmluve zoznam všetkých svojich subdodávateľov s uvedením  ich  identifikačných údajov, predmetu subdodávky a údajov o osobe oprávnenej konať za každého subdodávateľa v rozsahu meno a priezvisko, adresa pobytu, dátum narodenia. Poskytovateľ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poskytovateľ povinný oznámiť objednávateľovi akúkoľvek zmenu údajov o subdodávateľovi. </w:t>
      </w:r>
    </w:p>
    <w:p w14:paraId="69B148FF" w14:textId="77777777" w:rsidR="002A6CE4" w:rsidRPr="002B2932" w:rsidRDefault="002A6CE4" w:rsidP="00CE7EB8">
      <w:pPr>
        <w:pStyle w:val="Odsekzoznamu"/>
        <w:numPr>
          <w:ilvl w:val="0"/>
          <w:numId w:val="23"/>
        </w:numPr>
        <w:ind w:left="284" w:hanging="284"/>
        <w:jc w:val="both"/>
        <w:rPr>
          <w:rFonts w:cstheme="minorHAnsi"/>
          <w:sz w:val="22"/>
          <w:szCs w:val="22"/>
        </w:rPr>
      </w:pPr>
      <w:r w:rsidRPr="002B2932">
        <w:rPr>
          <w:rFonts w:cstheme="minorHAnsi"/>
          <w:sz w:val="22"/>
          <w:szCs w:val="22"/>
        </w:rPr>
        <w:t xml:space="preserve">Poskytovateľ je oprávnený kedykoľvek počas trvania tejto zmluvy vymeniť ktoréhokoľvek subdodávateľa, a to za predpokladu, že nový subdodávateľ disponuje oprávnením na príslušné plnenie zmluvy podľa § 32 ods. 1 písm. e) ZVO, ako aj spĺňa povinnosť </w:t>
      </w:r>
      <w:bookmarkStart w:id="6" w:name="_Hlk481159816"/>
      <w:r w:rsidRPr="002B2932">
        <w:rPr>
          <w:rFonts w:cstheme="minorHAnsi"/>
          <w:sz w:val="22"/>
          <w:szCs w:val="22"/>
        </w:rPr>
        <w:t>zápisu do registra partnerov verejného sektora</w:t>
      </w:r>
      <w:bookmarkEnd w:id="6"/>
      <w:r w:rsidRPr="002B2932">
        <w:rPr>
          <w:rFonts w:cstheme="minorHAnsi"/>
          <w:sz w:val="22"/>
          <w:szCs w:val="22"/>
        </w:rPr>
        <w:t xml:space="preserve">, ak zákon pre takéhoto subdodávateľa tento zápis vyžaduje. Najneskôr 7 dní pred prijatím subdodávky od nového subdodávateľa, alebo od uzavretia zmluvného vzťahu s novým subdodávateľom (podľa toho ktorá udalosť nastane skôr,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w:t>
      </w:r>
      <w:r w:rsidRPr="002B2932">
        <w:rPr>
          <w:rFonts w:cstheme="minorHAnsi"/>
          <w:sz w:val="22"/>
          <w:szCs w:val="22"/>
        </w:rPr>
        <w:lastRenderedPageBreak/>
        <w:t>predmet subdodávky. Až do splnenia všetkých záväzkov vyplývajúcich z tejto zmluvy je poskytovateľ povinný oznámiť objednávateľovi akúkoľvek zmenu údajov o novom subdodávateľovi.</w:t>
      </w:r>
    </w:p>
    <w:p w14:paraId="514A5459" w14:textId="690F7785" w:rsidR="002A6CE4" w:rsidRPr="004702C5" w:rsidRDefault="002A6CE4" w:rsidP="00CE7EB8">
      <w:pPr>
        <w:pStyle w:val="Odsekzoznamu"/>
        <w:numPr>
          <w:ilvl w:val="0"/>
          <w:numId w:val="23"/>
        </w:numPr>
        <w:ind w:left="284" w:hanging="284"/>
        <w:jc w:val="both"/>
        <w:rPr>
          <w:rFonts w:cstheme="minorHAnsi"/>
          <w:sz w:val="22"/>
          <w:szCs w:val="22"/>
        </w:rPr>
      </w:pPr>
      <w:r w:rsidRPr="004702C5">
        <w:rPr>
          <w:rFonts w:cstheme="minorHAnsi"/>
          <w:sz w:val="22"/>
          <w:szCs w:val="22"/>
        </w:rPr>
        <w:t xml:space="preserve">Osoba, ktorá sa má stať subdodávateľom, sa subdodávateľom stáva podľa tejto zmluvy schválením zo strany objednávateľa, ktoré sa učiní podpisom nového navrhovaného znenia Zoznamu subdodávateľov vo forme dodatku k zmluve. </w:t>
      </w:r>
    </w:p>
    <w:p w14:paraId="2B92C1E2" w14:textId="77777777" w:rsidR="002A6CE4" w:rsidRPr="002B2932" w:rsidRDefault="002A6CE4" w:rsidP="00CE7EB8">
      <w:pPr>
        <w:pStyle w:val="Odsekzoznamu"/>
        <w:numPr>
          <w:ilvl w:val="0"/>
          <w:numId w:val="23"/>
        </w:numPr>
        <w:ind w:left="284" w:hanging="284"/>
        <w:jc w:val="both"/>
        <w:rPr>
          <w:rFonts w:cstheme="minorHAnsi"/>
          <w:sz w:val="22"/>
          <w:szCs w:val="22"/>
        </w:rPr>
      </w:pPr>
      <w:r w:rsidRPr="002B2932">
        <w:rPr>
          <w:rFonts w:cstheme="minorHAnsi"/>
          <w:sz w:val="22"/>
          <w:szCs w:val="22"/>
        </w:rPr>
        <w:t>Povinnosti uvedené v ods. 1 a 2 tohto článku zmluvy nie je poskytovateľ povinný plniť v prípade subdodávateľov, ktorí mu dodávajú tovary.</w:t>
      </w:r>
    </w:p>
    <w:p w14:paraId="3824D5FE" w14:textId="1CE75CE2" w:rsidR="002A6CE4" w:rsidRPr="002B2932" w:rsidRDefault="002A6CE4" w:rsidP="00CE7EB8">
      <w:pPr>
        <w:pStyle w:val="Zkladntext"/>
        <w:widowControl w:val="0"/>
        <w:numPr>
          <w:ilvl w:val="0"/>
          <w:numId w:val="23"/>
        </w:numPr>
        <w:tabs>
          <w:tab w:val="left" w:pos="567"/>
          <w:tab w:val="left" w:pos="1897"/>
          <w:tab w:val="left" w:pos="3572"/>
        </w:tabs>
        <w:autoSpaceDE w:val="0"/>
        <w:autoSpaceDN w:val="0"/>
        <w:spacing w:after="0" w:line="240" w:lineRule="auto"/>
        <w:ind w:left="284" w:hanging="284"/>
        <w:jc w:val="both"/>
        <w:rPr>
          <w:rFonts w:asciiTheme="minorHAnsi" w:hAnsiTheme="minorHAnsi" w:cstheme="minorHAnsi"/>
        </w:rPr>
      </w:pPr>
      <w:r w:rsidRPr="002B2932">
        <w:rPr>
          <w:rFonts w:asciiTheme="minorHAnsi" w:hAnsiTheme="minorHAnsi" w:cstheme="minorHAnsi"/>
        </w:rPr>
        <w:t xml:space="preserve">Poskytovateľ je oprávnený plniť predmet tejto zmluvy výlučne prostredníctvom subdodávateľov podľa tohto článku zmluvy. Za plnenie subdodávateľa zodpovedá poskytovateľ ako za plnenie vlastné. Poskytovateľ je ďalej povinný vykonávať všetky činnosti podľa tejto zmluvy, čo platí aj pre prípady, ak tieto vykonáva prostredníctvom subdodávateľa, len na to dostatočne odborne kvalifikovanými osobami. V súvislosti s plnením tejto zmluvy a všetkými činnosťami sa poskytovateľ zaväzuje postupovať v striktnom súlade </w:t>
      </w:r>
      <w:r w:rsidRPr="004702C5">
        <w:rPr>
          <w:rFonts w:asciiTheme="minorHAnsi" w:hAnsiTheme="minorHAnsi" w:cstheme="minorHAnsi"/>
        </w:rPr>
        <w:t>s </w:t>
      </w:r>
      <w:proofErr w:type="spellStart"/>
      <w:r w:rsidRPr="004702C5">
        <w:rPr>
          <w:rFonts w:asciiTheme="minorHAnsi" w:hAnsiTheme="minorHAnsi" w:cstheme="minorHAnsi"/>
        </w:rPr>
        <w:t>u</w:t>
      </w:r>
      <w:r w:rsidRPr="002B2932">
        <w:rPr>
          <w:rFonts w:asciiTheme="minorHAnsi" w:hAnsiTheme="minorHAnsi" w:cstheme="minorHAnsi"/>
        </w:rPr>
        <w:t>st</w:t>
      </w:r>
      <w:proofErr w:type="spellEnd"/>
      <w:r w:rsidRPr="002B2932">
        <w:rPr>
          <w:rFonts w:asciiTheme="minorHAnsi" w:hAnsiTheme="minorHAnsi" w:cstheme="minorHAnsi"/>
        </w:rPr>
        <w:t xml:space="preserve">. § 41 ods. 1 písm. b) ZVO a je povinný zabezpečiť, aby všetci subdodávatelia spĺňali podmienky v zmysle predmetných ustanovení a tieto dodržiavali počas celého trvania zmluvy.      </w:t>
      </w:r>
    </w:p>
    <w:p w14:paraId="78323169" w14:textId="77777777" w:rsidR="002A6CE4" w:rsidRPr="002B2932" w:rsidRDefault="002A6CE4" w:rsidP="00CE7EB8">
      <w:pPr>
        <w:pStyle w:val="Odsekzoznamu"/>
        <w:numPr>
          <w:ilvl w:val="0"/>
          <w:numId w:val="23"/>
        </w:numPr>
        <w:ind w:left="284" w:hanging="284"/>
        <w:jc w:val="both"/>
        <w:rPr>
          <w:rFonts w:cstheme="minorHAnsi"/>
          <w:sz w:val="22"/>
          <w:szCs w:val="22"/>
        </w:rPr>
      </w:pPr>
      <w:r w:rsidRPr="002B2932">
        <w:rPr>
          <w:rFonts w:cstheme="minorHAnsi"/>
          <w:sz w:val="22"/>
          <w:szCs w:val="22"/>
        </w:rPr>
        <w:t xml:space="preserve">Zmluvné strany sa dohodli za účelom zabezpečenia všetkých povinností poskytovateľa podľa tohto článku zmluvy na zmluvnej pokute tak, že v prípade porušenia ktorejkoľvek povinnosti týkajúcej sa subdodávateľov alebo ich zmeny zo strany poskytovateľa, má objednávateľ okrem práva odstúpiť od zmluvy, aj nárok na zmluvnú pokutu vo výške 5 % z celkovej ceny podľa tejto zmluvy, za každé takéto porušenie, a to aj opakovane. Zmluvné strany prehlasujú, že považujú dohodnutú výšku zmluvnej pokuty za primeranú, vzhľadom na charakter a povahu zmluvnou pokutou zabezpečovaných povinností  poskytovateľa a celkovú cenu za plnenie podľa tejto zmluvy. Uplatnením si zmluvnej pokuty nie je dotknuté právo objednávateľa na odstúpenie od zmluvy, úrok z omeškania a na náhradu vzniknutej škody. Zaplatenie predmetnej zmluvnej pokuty nezbavuje poskytovateľa povinností podľa tohto článku zmluvy. </w:t>
      </w:r>
    </w:p>
    <w:p w14:paraId="32110F39" w14:textId="77777777" w:rsidR="002A6CE4" w:rsidRDefault="002A6CE4" w:rsidP="00CE7EB8">
      <w:pPr>
        <w:pStyle w:val="Odsekzoznamu"/>
        <w:ind w:left="0"/>
        <w:jc w:val="center"/>
        <w:rPr>
          <w:rFonts w:cstheme="minorHAnsi"/>
          <w:b/>
          <w:sz w:val="22"/>
          <w:szCs w:val="22"/>
        </w:rPr>
      </w:pPr>
    </w:p>
    <w:p w14:paraId="5381C57D" w14:textId="16905C73" w:rsidR="002A6CE4" w:rsidRPr="002B2932" w:rsidRDefault="002A6CE4" w:rsidP="00CE7EB8">
      <w:pPr>
        <w:pStyle w:val="Odsekzoznamu"/>
        <w:ind w:left="0"/>
        <w:jc w:val="center"/>
        <w:rPr>
          <w:rFonts w:cstheme="minorHAnsi"/>
          <w:b/>
          <w:sz w:val="22"/>
          <w:szCs w:val="22"/>
        </w:rPr>
      </w:pPr>
      <w:r w:rsidRPr="002B2932">
        <w:rPr>
          <w:rFonts w:cstheme="minorHAnsi"/>
          <w:b/>
          <w:sz w:val="22"/>
          <w:szCs w:val="22"/>
        </w:rPr>
        <w:t>Článok XI</w:t>
      </w:r>
      <w:r w:rsidR="00857AD6">
        <w:rPr>
          <w:rFonts w:cstheme="minorHAnsi"/>
          <w:b/>
          <w:sz w:val="22"/>
          <w:szCs w:val="22"/>
        </w:rPr>
        <w:t>.</w:t>
      </w:r>
    </w:p>
    <w:p w14:paraId="348226B3" w14:textId="77777777" w:rsidR="002A6CE4" w:rsidRPr="002B2932" w:rsidRDefault="002A6CE4" w:rsidP="00CE7EB8">
      <w:pPr>
        <w:pStyle w:val="Odsekzoznamu"/>
        <w:ind w:left="0"/>
        <w:jc w:val="center"/>
        <w:rPr>
          <w:rFonts w:cstheme="minorHAnsi"/>
          <w:b/>
          <w:sz w:val="22"/>
          <w:szCs w:val="22"/>
        </w:rPr>
      </w:pPr>
      <w:r w:rsidRPr="002B2932">
        <w:rPr>
          <w:rFonts w:cstheme="minorHAnsi"/>
          <w:b/>
          <w:sz w:val="22"/>
          <w:szCs w:val="22"/>
        </w:rPr>
        <w:t>Register partnerov verejného sektora</w:t>
      </w:r>
    </w:p>
    <w:p w14:paraId="447C1060" w14:textId="086DFEC5" w:rsidR="002A6CE4" w:rsidRPr="008E61CF" w:rsidRDefault="002A6CE4" w:rsidP="00CE7EB8">
      <w:pPr>
        <w:pStyle w:val="Odsekzoznamu"/>
        <w:numPr>
          <w:ilvl w:val="0"/>
          <w:numId w:val="24"/>
        </w:numPr>
        <w:ind w:left="284" w:hanging="284"/>
        <w:jc w:val="both"/>
        <w:rPr>
          <w:rFonts w:eastAsia="Times New Roman"/>
          <w:noProof/>
          <w:sz w:val="22"/>
          <w:szCs w:val="22"/>
          <w:lang w:eastAsia="sk-SK"/>
        </w:rPr>
      </w:pPr>
      <w:r w:rsidRPr="002B2932">
        <w:rPr>
          <w:rFonts w:cstheme="minorHAnsi"/>
          <w:sz w:val="22"/>
          <w:szCs w:val="22"/>
        </w:rPr>
        <w:t xml:space="preserve">Poskytovateľ sa zaväzuje byť riadne zapísaný v registri partnerov verejného sektora po dobu trvania tejto zmluvy, ak mu taká povinnosť vyplýva zo </w:t>
      </w:r>
      <w:r w:rsidRPr="002B2932">
        <w:rPr>
          <w:rFonts w:cstheme="minorHAnsi"/>
          <w:iCs/>
          <w:sz w:val="22"/>
          <w:szCs w:val="22"/>
        </w:rPr>
        <w:t>zákona č. 315/2016 Z. z. o registri partnerov verejného sektora a o zmene a doplnení niektorých zákonov v znení neskorších predpisov</w:t>
      </w:r>
      <w:r w:rsidRPr="002B2932">
        <w:rPr>
          <w:rFonts w:cstheme="minorHAnsi"/>
          <w:sz w:val="22"/>
          <w:szCs w:val="22"/>
        </w:rPr>
        <w:t xml:space="preserve"> (ďalej ako </w:t>
      </w:r>
      <w:r w:rsidRPr="008562BE">
        <w:rPr>
          <w:rFonts w:cstheme="minorHAnsi"/>
          <w:sz w:val="22"/>
          <w:szCs w:val="22"/>
        </w:rPr>
        <w:t>„Zákon o RPVS“)</w:t>
      </w:r>
      <w:r w:rsidRPr="002B2932">
        <w:rPr>
          <w:rFonts w:cstheme="minorHAnsi"/>
          <w:sz w:val="22"/>
          <w:szCs w:val="22"/>
        </w:rPr>
        <w:t xml:space="preserve">. Poskytovateľ sa zaväzuje zabezpečiť, aby jeho subdodávatelia v zmysle § 2 ods. 1 písm. a) bod 7 Zákona o RPVS boli riadne zapísaní v registri partnerov verejného sektora po dobu trvania subdodávateľskej zmluvy, ak im taká povinnosť vyplýva zo Zákona o RPVS. Poskytovateľ je povinný na požiadanie objednávateľa predložiť všetky zmluvy so svojimi subdodávateľmi. Porušenie ktorejkoľvek z povinností poskytovateľa podľa tohto ustanovenia zmluvy je jej podstatným porušením a zakladá právo objednávateľa na odstúpenie od tejto zmluvy s právnymi účinkami ukončenia zmluvy </w:t>
      </w:r>
      <w:r w:rsidRPr="002B2932">
        <w:rPr>
          <w:rFonts w:cstheme="minorHAnsi"/>
          <w:iCs/>
          <w:sz w:val="22"/>
          <w:szCs w:val="22"/>
        </w:rPr>
        <w:t xml:space="preserve">ex </w:t>
      </w:r>
      <w:proofErr w:type="spellStart"/>
      <w:r w:rsidRPr="002B2932">
        <w:rPr>
          <w:rFonts w:cstheme="minorHAnsi"/>
          <w:iCs/>
          <w:sz w:val="22"/>
          <w:szCs w:val="22"/>
        </w:rPr>
        <w:t>tunc</w:t>
      </w:r>
      <w:proofErr w:type="spellEnd"/>
      <w:r w:rsidRPr="002B2932">
        <w:rPr>
          <w:rFonts w:cstheme="minorHAnsi"/>
          <w:sz w:val="22"/>
          <w:szCs w:val="22"/>
        </w:rPr>
        <w:t xml:space="preserve">, a/alebo právo objednávateľa požadovať od poskytovateľa zaplatenie zmluvnej pokuty vo výške ceny dohodnutej podľa tejto zmluvy, čím nie je nijako dotknutý nárok objednávateľa požadovať od poskytovateľa náhradu </w:t>
      </w:r>
      <w:r w:rsidR="002C47EF">
        <w:rPr>
          <w:rFonts w:cstheme="minorHAnsi"/>
          <w:sz w:val="22"/>
          <w:szCs w:val="22"/>
        </w:rPr>
        <w:t xml:space="preserve">akejkoľvek </w:t>
      </w:r>
      <w:r w:rsidRPr="002B2932">
        <w:rPr>
          <w:rFonts w:cstheme="minorHAnsi"/>
          <w:sz w:val="22"/>
          <w:szCs w:val="22"/>
        </w:rPr>
        <w:t xml:space="preserve">škody vzniknutej objednávateľovi v dôsledku nesplnenia vyššie uvedených povinností </w:t>
      </w:r>
      <w:r w:rsidR="002C47EF">
        <w:rPr>
          <w:rFonts w:cstheme="minorHAnsi"/>
          <w:sz w:val="22"/>
          <w:szCs w:val="22"/>
        </w:rPr>
        <w:t>poskytovateľa, čím sa rozumejú aj právoplatne uložené sankcie zo strany kontrolných orgánov objednávateľovi</w:t>
      </w:r>
      <w:r w:rsidRPr="002B2932">
        <w:rPr>
          <w:rFonts w:cstheme="minorHAnsi"/>
          <w:sz w:val="22"/>
          <w:szCs w:val="22"/>
        </w:rPr>
        <w:t xml:space="preserve">. Zmluvné strany prehlasujú, že výšku zmluvnej pokuty považujú za primeranú, pretože pri rokovaniach o dohode o výške zmluvnej pokuty prihliadali na hodnotu a </w:t>
      </w:r>
      <w:r w:rsidRPr="008E61CF">
        <w:rPr>
          <w:rFonts w:cstheme="minorHAnsi"/>
          <w:sz w:val="22"/>
          <w:szCs w:val="22"/>
        </w:rPr>
        <w:t xml:space="preserve">význam touto zmluvnou pokutou zabezpečovanej zmluvnej povinnosti. </w:t>
      </w:r>
      <w:r w:rsidRPr="008E61CF">
        <w:rPr>
          <w:rFonts w:eastAsia="Times New Roman" w:cstheme="minorHAnsi"/>
          <w:noProof/>
          <w:sz w:val="22"/>
          <w:szCs w:val="22"/>
          <w:lang w:eastAsia="sk-SK"/>
        </w:rPr>
        <w:t xml:space="preserve">V prípade, že nie je splnená </w:t>
      </w:r>
      <w:r w:rsidRPr="008E61CF">
        <w:rPr>
          <w:rFonts w:cstheme="minorHAnsi"/>
          <w:noProof/>
          <w:sz w:val="22"/>
          <w:szCs w:val="22"/>
          <w:lang w:eastAsia="sk-SK"/>
        </w:rPr>
        <w:t xml:space="preserve">povinnosť podľa § 11 </w:t>
      </w:r>
      <w:r w:rsidRPr="008E61CF">
        <w:rPr>
          <w:rFonts w:cstheme="minorHAnsi"/>
          <w:sz w:val="22"/>
          <w:szCs w:val="22"/>
        </w:rPr>
        <w:t xml:space="preserve">ods. 2 Zákona o RPVS, alebo ak je poskytovateľ v omeškaní so splnením povinnosti podľa  § 10 ods. 2 tretej vety citovaného zákona, nie je objednávateľ v omeškaní, ak z tohto dôvodu neplní, čo mu ukladá táto zmluva. </w:t>
      </w:r>
      <w:r w:rsidRPr="008E61CF">
        <w:rPr>
          <w:rFonts w:eastAsia="Times New Roman" w:cstheme="minorHAnsi"/>
          <w:noProof/>
          <w:sz w:val="22"/>
          <w:szCs w:val="22"/>
          <w:lang w:eastAsia="sk-SK"/>
        </w:rPr>
        <w:t xml:space="preserve">V prípade, že </w:t>
      </w:r>
      <w:r w:rsidRPr="008E61CF">
        <w:rPr>
          <w:rFonts w:cstheme="minorHAnsi"/>
          <w:noProof/>
          <w:sz w:val="22"/>
          <w:szCs w:val="22"/>
          <w:lang w:eastAsia="sk-SK"/>
        </w:rPr>
        <w:t xml:space="preserve">objednávateľ nevyužije právo odstúpiť od zmluvy v zmysle § 15 ods. 1 Zákona o RPVS, má právo na zaplatenie zmluvnej pokuty zo strany </w:t>
      </w:r>
      <w:r w:rsidRPr="008E61CF">
        <w:rPr>
          <w:rFonts w:cstheme="minorHAnsi"/>
          <w:sz w:val="22"/>
          <w:szCs w:val="22"/>
        </w:rPr>
        <w:t>poskytovateľa</w:t>
      </w:r>
      <w:r w:rsidRPr="008E61CF">
        <w:rPr>
          <w:rFonts w:cstheme="minorHAnsi"/>
          <w:noProof/>
          <w:sz w:val="22"/>
          <w:szCs w:val="22"/>
          <w:lang w:eastAsia="sk-SK"/>
        </w:rPr>
        <w:t xml:space="preserve"> vo výške 20% </w:t>
      </w:r>
      <w:r w:rsidRPr="008E61CF">
        <w:rPr>
          <w:rFonts w:cstheme="minorHAnsi"/>
          <w:sz w:val="22"/>
          <w:szCs w:val="22"/>
        </w:rPr>
        <w:t xml:space="preserve">z celkovej hodnoty plnenia podľa tejto </w:t>
      </w:r>
      <w:r w:rsidR="00F06AB9">
        <w:rPr>
          <w:rFonts w:cstheme="minorHAnsi"/>
          <w:sz w:val="22"/>
          <w:szCs w:val="22"/>
        </w:rPr>
        <w:t>zm</w:t>
      </w:r>
      <w:r w:rsidRPr="008E61CF">
        <w:rPr>
          <w:rFonts w:cstheme="minorHAnsi"/>
          <w:sz w:val="22"/>
          <w:szCs w:val="22"/>
        </w:rPr>
        <w:t>luvy.</w:t>
      </w:r>
    </w:p>
    <w:p w14:paraId="70289FCF" w14:textId="77777777" w:rsidR="001E4577" w:rsidRPr="00747540" w:rsidRDefault="001E4577" w:rsidP="00CE7EB8">
      <w:pPr>
        <w:autoSpaceDE w:val="0"/>
        <w:autoSpaceDN w:val="0"/>
        <w:adjustRightInd w:val="0"/>
        <w:spacing w:after="0"/>
        <w:rPr>
          <w:rFonts w:asciiTheme="minorHAnsi" w:hAnsiTheme="minorHAnsi"/>
          <w:b/>
          <w:bCs/>
        </w:rPr>
      </w:pPr>
    </w:p>
    <w:p w14:paraId="6187AEB3" w14:textId="2B185609" w:rsidR="001E4577" w:rsidRPr="00747540" w:rsidRDefault="001E4577" w:rsidP="00CE7EB8">
      <w:pPr>
        <w:shd w:val="clear" w:color="auto" w:fill="FFFFFF"/>
        <w:spacing w:after="0"/>
        <w:ind w:left="426" w:hanging="426"/>
        <w:contextualSpacing/>
        <w:jc w:val="center"/>
        <w:rPr>
          <w:rFonts w:asciiTheme="minorHAnsi" w:eastAsia="Times New Roman" w:hAnsiTheme="minorHAnsi"/>
          <w:b/>
          <w:noProof/>
          <w:lang w:eastAsia="sk-SK"/>
        </w:rPr>
      </w:pPr>
      <w:r w:rsidRPr="00747540">
        <w:rPr>
          <w:rFonts w:asciiTheme="minorHAnsi" w:eastAsia="Times New Roman" w:hAnsiTheme="minorHAnsi"/>
          <w:b/>
          <w:noProof/>
          <w:lang w:eastAsia="sk-SK"/>
        </w:rPr>
        <w:t>Čl. XI</w:t>
      </w:r>
      <w:r w:rsidR="002A6CE4">
        <w:rPr>
          <w:rFonts w:asciiTheme="minorHAnsi" w:eastAsia="Times New Roman" w:hAnsiTheme="minorHAnsi"/>
          <w:b/>
          <w:noProof/>
          <w:lang w:eastAsia="sk-SK"/>
        </w:rPr>
        <w:t>I</w:t>
      </w:r>
      <w:r w:rsidR="00857AD6">
        <w:rPr>
          <w:rFonts w:asciiTheme="minorHAnsi" w:eastAsia="Times New Roman" w:hAnsiTheme="minorHAnsi"/>
          <w:b/>
          <w:noProof/>
          <w:lang w:eastAsia="sk-SK"/>
        </w:rPr>
        <w:t>.</w:t>
      </w:r>
    </w:p>
    <w:p w14:paraId="752EA132" w14:textId="77777777" w:rsidR="001E4577" w:rsidRPr="00747540" w:rsidRDefault="001E4577" w:rsidP="00CE7EB8">
      <w:pPr>
        <w:spacing w:after="0"/>
        <w:ind w:left="426" w:hanging="426"/>
        <w:jc w:val="center"/>
        <w:rPr>
          <w:rFonts w:asciiTheme="minorHAnsi" w:eastAsia="Times New Roman" w:hAnsiTheme="minorHAnsi"/>
          <w:b/>
          <w:noProof/>
          <w:lang w:eastAsia="sk-SK"/>
        </w:rPr>
      </w:pPr>
      <w:r w:rsidRPr="00747540">
        <w:rPr>
          <w:rFonts w:asciiTheme="minorHAnsi" w:eastAsia="Times New Roman" w:hAnsiTheme="minorHAnsi"/>
          <w:b/>
          <w:noProof/>
          <w:lang w:eastAsia="sk-SK"/>
        </w:rPr>
        <w:t>Záverečné ustanovenia</w:t>
      </w:r>
    </w:p>
    <w:p w14:paraId="08D14173" w14:textId="77777777" w:rsidR="004708C5" w:rsidRPr="00747540" w:rsidRDefault="001144DC" w:rsidP="00CE7EB8">
      <w:pPr>
        <w:pStyle w:val="Odsekzoznamu"/>
        <w:numPr>
          <w:ilvl w:val="0"/>
          <w:numId w:val="4"/>
        </w:numPr>
        <w:shd w:val="clear" w:color="auto" w:fill="FFFFFF"/>
        <w:ind w:left="284" w:hanging="284"/>
        <w:jc w:val="both"/>
        <w:rPr>
          <w:rFonts w:eastAsia="Times New Roman"/>
          <w:sz w:val="22"/>
          <w:szCs w:val="22"/>
          <w:lang w:eastAsia="sk-SK"/>
        </w:rPr>
      </w:pPr>
      <w:r w:rsidRPr="00747540">
        <w:rPr>
          <w:rFonts w:eastAsia="Times New Roman"/>
          <w:sz w:val="22"/>
          <w:szCs w:val="22"/>
          <w:lang w:eastAsia="sk-SK"/>
        </w:rPr>
        <w:t>Zmluvné vzťahy výslovne neupravené touto zmluvou sa riadia príslušnými ustanoveniami Obchodného zákonníka a súvisiacimi všeobecne záväznými právnymi predpismi.</w:t>
      </w:r>
    </w:p>
    <w:p w14:paraId="5EC88E46" w14:textId="128F9CBE" w:rsidR="004708C5" w:rsidRPr="00747540" w:rsidRDefault="004708C5" w:rsidP="00CE7EB8">
      <w:pPr>
        <w:pStyle w:val="Odsekzoznamu"/>
        <w:numPr>
          <w:ilvl w:val="0"/>
          <w:numId w:val="4"/>
        </w:numPr>
        <w:shd w:val="clear" w:color="auto" w:fill="FFFFFF"/>
        <w:ind w:left="284" w:hanging="284"/>
        <w:jc w:val="both"/>
        <w:rPr>
          <w:rFonts w:cs="Arial"/>
        </w:rPr>
      </w:pPr>
      <w:r w:rsidRPr="00747540">
        <w:rPr>
          <w:sz w:val="22"/>
          <w:szCs w:val="22"/>
          <w:shd w:val="clear" w:color="auto" w:fill="FFFFFF"/>
        </w:rPr>
        <w:lastRenderedPageBreak/>
        <w:t xml:space="preserve">Táto </w:t>
      </w:r>
      <w:r w:rsidR="00F06AB9">
        <w:rPr>
          <w:sz w:val="22"/>
          <w:szCs w:val="22"/>
          <w:shd w:val="clear" w:color="auto" w:fill="FFFFFF"/>
        </w:rPr>
        <w:t>z</w:t>
      </w:r>
      <w:r w:rsidRPr="00747540">
        <w:rPr>
          <w:sz w:val="22"/>
          <w:szCs w:val="22"/>
          <w:shd w:val="clear" w:color="auto" w:fill="FFFFFF"/>
        </w:rPr>
        <w:t xml:space="preserve">mluva </w:t>
      </w:r>
      <w:r w:rsidRPr="008562BE">
        <w:rPr>
          <w:sz w:val="22"/>
          <w:szCs w:val="22"/>
          <w:shd w:val="clear" w:color="auto" w:fill="FFFFFF"/>
        </w:rPr>
        <w:t>nadobúda platnosť dňom podpísania oboch zmluvných strán a účinnosť dňom nasledujúcim po jej zverejnení</w:t>
      </w:r>
      <w:r w:rsidRPr="00747540">
        <w:rPr>
          <w:sz w:val="22"/>
          <w:szCs w:val="22"/>
          <w:shd w:val="clear" w:color="auto" w:fill="FFFFFF"/>
        </w:rPr>
        <w:t xml:space="preserve"> podľa </w:t>
      </w:r>
      <w:proofErr w:type="spellStart"/>
      <w:r w:rsidRPr="00747540">
        <w:rPr>
          <w:sz w:val="22"/>
          <w:szCs w:val="22"/>
          <w:shd w:val="clear" w:color="auto" w:fill="FFFFFF"/>
        </w:rPr>
        <w:t>ust</w:t>
      </w:r>
      <w:proofErr w:type="spellEnd"/>
      <w:r w:rsidRPr="00747540">
        <w:rPr>
          <w:sz w:val="22"/>
          <w:szCs w:val="22"/>
          <w:shd w:val="clear" w:color="auto" w:fill="FFFFFF"/>
        </w:rPr>
        <w:t>. § 5a zákona č. 211/2000 o slobodnom prístupe k informáciám a o zmene a doplnení niektorých zákonov</w:t>
      </w:r>
      <w:r w:rsidRPr="00747540">
        <w:rPr>
          <w:b/>
          <w:bCs/>
          <w:sz w:val="22"/>
          <w:szCs w:val="22"/>
          <w:shd w:val="clear" w:color="auto" w:fill="FFFFFF"/>
        </w:rPr>
        <w:t> </w:t>
      </w:r>
      <w:r w:rsidRPr="00747540">
        <w:rPr>
          <w:sz w:val="22"/>
          <w:szCs w:val="22"/>
          <w:shd w:val="clear" w:color="auto" w:fill="FFFFFF"/>
        </w:rPr>
        <w:t>a </w:t>
      </w:r>
      <w:proofErr w:type="spellStart"/>
      <w:r w:rsidRPr="00747540">
        <w:rPr>
          <w:sz w:val="22"/>
          <w:szCs w:val="22"/>
          <w:shd w:val="clear" w:color="auto" w:fill="FFFFFF"/>
        </w:rPr>
        <w:t>ust</w:t>
      </w:r>
      <w:proofErr w:type="spellEnd"/>
      <w:r w:rsidRPr="00747540">
        <w:rPr>
          <w:sz w:val="22"/>
          <w:szCs w:val="22"/>
          <w:shd w:val="clear" w:color="auto" w:fill="FFFFFF"/>
        </w:rPr>
        <w:t>. §</w:t>
      </w:r>
      <w:r w:rsidR="00047DB6">
        <w:rPr>
          <w:sz w:val="22"/>
          <w:szCs w:val="22"/>
          <w:shd w:val="clear" w:color="auto" w:fill="FFFFFF"/>
        </w:rPr>
        <w:t xml:space="preserve"> </w:t>
      </w:r>
      <w:r w:rsidRPr="00747540">
        <w:rPr>
          <w:sz w:val="22"/>
          <w:szCs w:val="22"/>
          <w:shd w:val="clear" w:color="auto" w:fill="FFFFFF"/>
        </w:rPr>
        <w:t>47a zákona č. 40/1964 Zb. Občiansky zákonník v platnom znení.</w:t>
      </w:r>
    </w:p>
    <w:p w14:paraId="4F0707CB" w14:textId="562A1079" w:rsidR="001E4577" w:rsidRPr="00747540" w:rsidRDefault="001E4577" w:rsidP="00CE7EB8">
      <w:pPr>
        <w:numPr>
          <w:ilvl w:val="0"/>
          <w:numId w:val="4"/>
        </w:numPr>
        <w:tabs>
          <w:tab w:val="left" w:pos="284"/>
        </w:tabs>
        <w:suppressAutoHyphens/>
        <w:spacing w:after="0"/>
        <w:ind w:left="284" w:hanging="284"/>
        <w:contextualSpacing/>
        <w:jc w:val="both"/>
        <w:rPr>
          <w:rFonts w:asciiTheme="minorHAnsi" w:eastAsia="Times New Roman" w:hAnsiTheme="minorHAnsi"/>
          <w:lang w:eastAsia="sk-SK"/>
        </w:rPr>
      </w:pPr>
      <w:r w:rsidRPr="00747540">
        <w:rPr>
          <w:rFonts w:asciiTheme="minorHAnsi" w:eastAsia="Times New Roman" w:hAnsiTheme="minorHAnsi"/>
          <w:lang w:eastAsia="sk-SK"/>
        </w:rPr>
        <w:t xml:space="preserve">Akékoľvek zmeny tejto zmluvy môžu byť vykonané len vo forme písomného dodatku podpísaného oprávnenými zástupcami obidvoch </w:t>
      </w:r>
      <w:r w:rsidR="00047DB6">
        <w:rPr>
          <w:rFonts w:asciiTheme="minorHAnsi" w:eastAsia="Times New Roman" w:hAnsiTheme="minorHAnsi"/>
          <w:lang w:eastAsia="sk-SK"/>
        </w:rPr>
        <w:t>zmluvných strán</w:t>
      </w:r>
      <w:r w:rsidR="00A236F7">
        <w:rPr>
          <w:rFonts w:asciiTheme="minorHAnsi" w:eastAsia="Times New Roman" w:hAnsiTheme="minorHAnsi"/>
          <w:lang w:eastAsia="sk-SK"/>
        </w:rPr>
        <w:t>.</w:t>
      </w:r>
    </w:p>
    <w:p w14:paraId="5BC2D3F5" w14:textId="1D084D83" w:rsidR="001E4577" w:rsidRPr="00747540" w:rsidRDefault="001E4577" w:rsidP="00CE7EB8">
      <w:pPr>
        <w:numPr>
          <w:ilvl w:val="0"/>
          <w:numId w:val="4"/>
        </w:numPr>
        <w:tabs>
          <w:tab w:val="left" w:pos="284"/>
        </w:tabs>
        <w:suppressAutoHyphens/>
        <w:spacing w:after="0"/>
        <w:ind w:left="284" w:hanging="284"/>
        <w:contextualSpacing/>
        <w:jc w:val="both"/>
        <w:rPr>
          <w:rFonts w:asciiTheme="minorHAnsi" w:eastAsia="Times New Roman" w:hAnsiTheme="minorHAnsi"/>
          <w:lang w:eastAsia="sk-SK"/>
        </w:rPr>
      </w:pPr>
      <w:r w:rsidRPr="00747540">
        <w:rPr>
          <w:rFonts w:asciiTheme="minorHAnsi" w:eastAsia="Times New Roman" w:hAnsiTheme="minorHAnsi"/>
          <w:lang w:eastAsia="sk-SK"/>
        </w:rPr>
        <w:t xml:space="preserve">V prípade, že akékoľvek ustanovenie zmluvy sa stane neplatným, neúčinným a/alebo nevykonateľným, nie je tým dotknutá platnosť, účinnosť a/alebo vykonateľnosť jej ostatných ustanovení, pokiaľ to nevylučuje v zmysle príslušných právnych predpisov samotná povaha takého ustanovenia. </w:t>
      </w:r>
      <w:r w:rsidR="00587349">
        <w:rPr>
          <w:rFonts w:asciiTheme="minorHAnsi" w:eastAsia="Times New Roman" w:hAnsiTheme="minorHAnsi"/>
          <w:lang w:eastAsia="sk-SK"/>
        </w:rPr>
        <w:t>Zmluvné strany</w:t>
      </w:r>
      <w:r w:rsidRPr="00747540">
        <w:rPr>
          <w:rFonts w:asciiTheme="minorHAnsi" w:eastAsia="Times New Roman" w:hAnsiTheme="minorHAnsi"/>
          <w:lang w:eastAsia="sk-SK"/>
        </w:rPr>
        <w:t xml:space="preserve"> sa zaväzujú bez zbytočného odkladu po tom, ako zistia, že niektoré z ustanovení tejto zmluvy je neplatné, neúčinné a/alebo nevykonateľné, nahradiť dotknuté ustanovenie ustanovením novým, ktorého obsah bude v čo najväčšej miere zodpovedať ich vôli v čase uzatvorenia tejto zmluvy.</w:t>
      </w:r>
    </w:p>
    <w:p w14:paraId="2613ADBB" w14:textId="61F38FB2" w:rsidR="004708C5" w:rsidRPr="00401CCB" w:rsidRDefault="004708C5" w:rsidP="00CE7EB8">
      <w:pPr>
        <w:numPr>
          <w:ilvl w:val="0"/>
          <w:numId w:val="4"/>
        </w:numPr>
        <w:tabs>
          <w:tab w:val="left" w:pos="284"/>
        </w:tabs>
        <w:suppressAutoHyphens/>
        <w:spacing w:after="0"/>
        <w:ind w:left="284" w:hanging="284"/>
        <w:contextualSpacing/>
        <w:jc w:val="both"/>
        <w:rPr>
          <w:rFonts w:asciiTheme="minorHAnsi" w:eastAsia="Times New Roman" w:hAnsiTheme="minorHAnsi"/>
          <w:lang w:eastAsia="sk-SK"/>
        </w:rPr>
      </w:pPr>
      <w:r w:rsidRPr="00747540">
        <w:rPr>
          <w:rFonts w:asciiTheme="minorHAnsi" w:hAnsiTheme="minorHAnsi" w:cs="Arial"/>
        </w:rPr>
        <w:t xml:space="preserve">Každá zo </w:t>
      </w:r>
      <w:r w:rsidR="003D7A15">
        <w:rPr>
          <w:rFonts w:asciiTheme="minorHAnsi" w:hAnsiTheme="minorHAnsi" w:cs="Arial"/>
        </w:rPr>
        <w:t>z</w:t>
      </w:r>
      <w:r w:rsidRPr="00747540">
        <w:rPr>
          <w:rFonts w:asciiTheme="minorHAnsi" w:hAnsiTheme="minorHAnsi" w:cs="Arial"/>
        </w:rPr>
        <w:t xml:space="preserve">mluvných strán sa týmto výslovne zaväzuje, že neprevedie nijaké práva a povinnosti (záväzky) vyplývajúce z tejto </w:t>
      </w:r>
      <w:r w:rsidR="003D7A15">
        <w:rPr>
          <w:rFonts w:asciiTheme="minorHAnsi" w:hAnsiTheme="minorHAnsi" w:cs="Arial"/>
        </w:rPr>
        <w:t>z</w:t>
      </w:r>
      <w:r w:rsidRPr="00747540">
        <w:rPr>
          <w:rFonts w:asciiTheme="minorHAnsi" w:hAnsiTheme="minorHAnsi" w:cs="Arial"/>
        </w:rPr>
        <w:t xml:space="preserve">mluvy, resp. jej časti na iný subjekt bez predchádzajúceho písomného súhlasu druhej </w:t>
      </w:r>
      <w:r w:rsidR="003D7A15">
        <w:rPr>
          <w:rFonts w:asciiTheme="minorHAnsi" w:hAnsiTheme="minorHAnsi" w:cs="Arial"/>
        </w:rPr>
        <w:t>z</w:t>
      </w:r>
      <w:r w:rsidRPr="00747540">
        <w:rPr>
          <w:rFonts w:asciiTheme="minorHAnsi" w:hAnsiTheme="minorHAnsi" w:cs="Arial"/>
        </w:rPr>
        <w:t xml:space="preserve">mluvnej strany. V prípade porušenia tejto povinnosti jednou zo </w:t>
      </w:r>
      <w:r w:rsidR="003D7A15">
        <w:rPr>
          <w:rFonts w:asciiTheme="minorHAnsi" w:hAnsiTheme="minorHAnsi" w:cs="Arial"/>
        </w:rPr>
        <w:t>z</w:t>
      </w:r>
      <w:r w:rsidRPr="00747540">
        <w:rPr>
          <w:rFonts w:asciiTheme="minorHAnsi" w:hAnsiTheme="minorHAnsi" w:cs="Arial"/>
        </w:rPr>
        <w:t xml:space="preserve">mluvných strán bude zmluva o prevode (postúpení) zmluvných záväzkov neplatná a zároveň druhá </w:t>
      </w:r>
      <w:r w:rsidR="003D7A15">
        <w:rPr>
          <w:rFonts w:asciiTheme="minorHAnsi" w:hAnsiTheme="minorHAnsi" w:cs="Arial"/>
        </w:rPr>
        <w:t>z</w:t>
      </w:r>
      <w:r w:rsidRPr="00747540">
        <w:rPr>
          <w:rFonts w:asciiTheme="minorHAnsi" w:hAnsiTheme="minorHAnsi" w:cs="Arial"/>
        </w:rPr>
        <w:t xml:space="preserve">mluvná strana bude oprávnená od tejto </w:t>
      </w:r>
      <w:r w:rsidR="003D7A15">
        <w:rPr>
          <w:rFonts w:asciiTheme="minorHAnsi" w:hAnsiTheme="minorHAnsi" w:cs="Arial"/>
        </w:rPr>
        <w:t>z</w:t>
      </w:r>
      <w:r w:rsidRPr="00747540">
        <w:rPr>
          <w:rFonts w:asciiTheme="minorHAnsi" w:hAnsiTheme="minorHAnsi" w:cs="Arial"/>
        </w:rPr>
        <w:t xml:space="preserve">mluvy odstúpiť a to s účinnosťou odstúpenia ku dňu keď bolo písomné oznámenie o odstúpení od tejto </w:t>
      </w:r>
      <w:r w:rsidR="003D7A15">
        <w:rPr>
          <w:rFonts w:asciiTheme="minorHAnsi" w:hAnsiTheme="minorHAnsi" w:cs="Arial"/>
        </w:rPr>
        <w:t>z</w:t>
      </w:r>
      <w:r w:rsidRPr="00747540">
        <w:rPr>
          <w:rFonts w:asciiTheme="minorHAnsi" w:hAnsiTheme="minorHAnsi" w:cs="Arial"/>
        </w:rPr>
        <w:t xml:space="preserve">mluvy doručené druhej </w:t>
      </w:r>
      <w:r w:rsidR="003D7A15">
        <w:rPr>
          <w:rFonts w:asciiTheme="minorHAnsi" w:hAnsiTheme="minorHAnsi" w:cs="Arial"/>
        </w:rPr>
        <w:t>z</w:t>
      </w:r>
      <w:r w:rsidRPr="00747540">
        <w:rPr>
          <w:rFonts w:asciiTheme="minorHAnsi" w:hAnsiTheme="minorHAnsi" w:cs="Arial"/>
        </w:rPr>
        <w:t>mluvnej strane.</w:t>
      </w:r>
    </w:p>
    <w:p w14:paraId="0452CEC4" w14:textId="77777777" w:rsidR="001E4577" w:rsidRPr="006C77CB" w:rsidRDefault="001E4577" w:rsidP="00CE7EB8">
      <w:pPr>
        <w:numPr>
          <w:ilvl w:val="0"/>
          <w:numId w:val="4"/>
        </w:numPr>
        <w:tabs>
          <w:tab w:val="left" w:pos="284"/>
        </w:tabs>
        <w:suppressAutoHyphens/>
        <w:spacing w:after="0"/>
        <w:ind w:left="284" w:hanging="284"/>
        <w:contextualSpacing/>
        <w:jc w:val="both"/>
        <w:rPr>
          <w:rFonts w:asciiTheme="minorHAnsi" w:eastAsia="Times New Roman" w:hAnsiTheme="minorHAnsi"/>
          <w:lang w:eastAsia="sk-SK"/>
        </w:rPr>
      </w:pPr>
      <w:r w:rsidRPr="006C77CB">
        <w:rPr>
          <w:rFonts w:asciiTheme="minorHAnsi" w:eastAsia="Times New Roman" w:hAnsiTheme="minorHAnsi"/>
          <w:lang w:eastAsia="sk-SK"/>
        </w:rPr>
        <w:t>Neoddeliteľnou súčasťou tejto zmluvy sú prílohy:</w:t>
      </w:r>
    </w:p>
    <w:p w14:paraId="73E70DD7" w14:textId="7ED09A45" w:rsidR="001E4577" w:rsidRPr="006C77CB" w:rsidRDefault="001E4577" w:rsidP="00CE7EB8">
      <w:pPr>
        <w:tabs>
          <w:tab w:val="left" w:pos="284"/>
        </w:tabs>
        <w:suppressAutoHyphens/>
        <w:spacing w:after="0"/>
        <w:ind w:left="284"/>
        <w:contextualSpacing/>
        <w:jc w:val="both"/>
        <w:rPr>
          <w:rFonts w:asciiTheme="minorHAnsi" w:eastAsia="Times New Roman" w:hAnsiTheme="minorHAnsi"/>
          <w:lang w:eastAsia="sk-SK"/>
        </w:rPr>
      </w:pPr>
      <w:r w:rsidRPr="006C77CB">
        <w:rPr>
          <w:rFonts w:asciiTheme="minorHAnsi" w:eastAsia="Times New Roman" w:hAnsiTheme="minorHAnsi"/>
          <w:lang w:eastAsia="sk-SK"/>
        </w:rPr>
        <w:t xml:space="preserve">Príloha č. 1 – </w:t>
      </w:r>
      <w:r w:rsidRPr="006C77CB">
        <w:rPr>
          <w:rFonts w:asciiTheme="minorHAnsi" w:eastAsia="Times New Roman" w:hAnsiTheme="minorHAnsi"/>
          <w:noProof/>
          <w:lang w:eastAsia="sk-SK"/>
        </w:rPr>
        <w:t>Špecifikácia motorových vozidiel</w:t>
      </w:r>
      <w:r w:rsidR="003D7A15" w:rsidRPr="006C77CB">
        <w:rPr>
          <w:rFonts w:asciiTheme="minorHAnsi" w:eastAsia="Times New Roman" w:hAnsiTheme="minorHAnsi"/>
          <w:noProof/>
          <w:lang w:eastAsia="sk-SK"/>
        </w:rPr>
        <w:t>,</w:t>
      </w:r>
    </w:p>
    <w:p w14:paraId="020AF967" w14:textId="77777777" w:rsidR="001E4577" w:rsidRPr="006C77CB" w:rsidRDefault="001E4577" w:rsidP="00CE7EB8">
      <w:pPr>
        <w:tabs>
          <w:tab w:val="left" w:pos="284"/>
        </w:tabs>
        <w:suppressAutoHyphens/>
        <w:spacing w:after="0"/>
        <w:ind w:left="284"/>
        <w:contextualSpacing/>
        <w:jc w:val="both"/>
        <w:rPr>
          <w:rFonts w:asciiTheme="minorHAnsi" w:eastAsia="Times New Roman" w:hAnsiTheme="minorHAnsi"/>
          <w:noProof/>
          <w:lang w:eastAsia="sk-SK"/>
        </w:rPr>
      </w:pPr>
      <w:r w:rsidRPr="006C77CB">
        <w:rPr>
          <w:rFonts w:asciiTheme="minorHAnsi" w:eastAsia="Times New Roman" w:hAnsiTheme="minorHAnsi"/>
          <w:noProof/>
          <w:lang w:eastAsia="sk-SK"/>
        </w:rPr>
        <w:t>Príloha č. 2 – Protokol o odovzdaní</w:t>
      </w:r>
      <w:r w:rsidR="00590CBB" w:rsidRPr="006C77CB">
        <w:rPr>
          <w:rFonts w:asciiTheme="minorHAnsi" w:eastAsia="Times New Roman" w:hAnsiTheme="minorHAnsi"/>
          <w:noProof/>
          <w:lang w:eastAsia="sk-SK"/>
        </w:rPr>
        <w:t xml:space="preserve"> a prevzatí motorového vozidla,</w:t>
      </w:r>
    </w:p>
    <w:p w14:paraId="7A0EA77A" w14:textId="3DE54889" w:rsidR="001E4577" w:rsidRPr="006C77CB" w:rsidRDefault="001E4577" w:rsidP="00CE7EB8">
      <w:pPr>
        <w:tabs>
          <w:tab w:val="left" w:pos="284"/>
        </w:tabs>
        <w:suppressAutoHyphens/>
        <w:spacing w:after="0"/>
        <w:ind w:left="284"/>
        <w:contextualSpacing/>
        <w:jc w:val="both"/>
        <w:rPr>
          <w:rFonts w:asciiTheme="minorHAnsi" w:eastAsia="Times New Roman" w:hAnsiTheme="minorHAnsi"/>
          <w:noProof/>
          <w:lang w:eastAsia="sk-SK"/>
        </w:rPr>
      </w:pPr>
      <w:r w:rsidRPr="006C77CB">
        <w:rPr>
          <w:rFonts w:asciiTheme="minorHAnsi" w:eastAsia="Times New Roman" w:hAnsiTheme="minorHAnsi"/>
          <w:noProof/>
          <w:lang w:eastAsia="sk-SK"/>
        </w:rPr>
        <w:t>Príloha č. 3</w:t>
      </w:r>
      <w:r w:rsidR="00D13512" w:rsidRPr="006C77CB">
        <w:rPr>
          <w:rFonts w:asciiTheme="minorHAnsi" w:eastAsia="Times New Roman" w:hAnsiTheme="minorHAnsi"/>
          <w:noProof/>
          <w:lang w:eastAsia="sk-SK"/>
        </w:rPr>
        <w:t xml:space="preserve"> – Cen</w:t>
      </w:r>
      <w:r w:rsidR="006C77CB">
        <w:rPr>
          <w:rFonts w:asciiTheme="minorHAnsi" w:eastAsia="Times New Roman" w:hAnsiTheme="minorHAnsi"/>
          <w:noProof/>
          <w:lang w:eastAsia="sk-SK"/>
        </w:rPr>
        <w:t>ová ponuka z VO</w:t>
      </w:r>
      <w:r w:rsidRPr="006C77CB">
        <w:rPr>
          <w:rFonts w:asciiTheme="minorHAnsi" w:eastAsia="Times New Roman" w:hAnsiTheme="minorHAnsi"/>
          <w:noProof/>
          <w:lang w:eastAsia="sk-SK"/>
        </w:rPr>
        <w:t>,</w:t>
      </w:r>
    </w:p>
    <w:p w14:paraId="1F3BE2F8" w14:textId="23BB3C62" w:rsidR="001E4577" w:rsidRPr="008562BE" w:rsidRDefault="001E4577" w:rsidP="00CE7EB8">
      <w:pPr>
        <w:tabs>
          <w:tab w:val="left" w:pos="284"/>
        </w:tabs>
        <w:suppressAutoHyphens/>
        <w:spacing w:after="0"/>
        <w:ind w:left="284"/>
        <w:contextualSpacing/>
        <w:jc w:val="both"/>
        <w:rPr>
          <w:rFonts w:asciiTheme="minorHAnsi" w:eastAsia="Times New Roman" w:hAnsiTheme="minorHAnsi"/>
          <w:noProof/>
          <w:lang w:eastAsia="sk-SK"/>
        </w:rPr>
      </w:pPr>
      <w:r w:rsidRPr="006C77CB">
        <w:rPr>
          <w:rFonts w:asciiTheme="minorHAnsi" w:eastAsia="Times New Roman" w:hAnsiTheme="minorHAnsi"/>
          <w:noProof/>
          <w:lang w:eastAsia="sk-SK"/>
        </w:rPr>
        <w:t>Príloha č. 4 – Zoznam subdodávateľov</w:t>
      </w:r>
      <w:r w:rsidR="003D7A15" w:rsidRPr="006C77CB">
        <w:rPr>
          <w:rFonts w:asciiTheme="minorHAnsi" w:eastAsia="Times New Roman" w:hAnsiTheme="minorHAnsi"/>
          <w:noProof/>
          <w:lang w:eastAsia="sk-SK"/>
        </w:rPr>
        <w:t>.</w:t>
      </w:r>
    </w:p>
    <w:p w14:paraId="3E569D6B" w14:textId="1389FD5C" w:rsidR="001E4577" w:rsidRDefault="001E4577" w:rsidP="00CE7EB8">
      <w:pPr>
        <w:numPr>
          <w:ilvl w:val="0"/>
          <w:numId w:val="4"/>
        </w:numPr>
        <w:tabs>
          <w:tab w:val="left" w:pos="284"/>
        </w:tabs>
        <w:suppressAutoHyphens/>
        <w:spacing w:after="0"/>
        <w:ind w:left="284" w:hanging="284"/>
        <w:contextualSpacing/>
        <w:jc w:val="both"/>
        <w:rPr>
          <w:rFonts w:asciiTheme="minorHAnsi" w:eastAsia="Times New Roman" w:hAnsiTheme="minorHAnsi"/>
          <w:lang w:eastAsia="sk-SK"/>
        </w:rPr>
      </w:pPr>
      <w:r w:rsidRPr="00747540">
        <w:rPr>
          <w:rFonts w:asciiTheme="minorHAnsi" w:eastAsia="Times New Roman" w:hAnsiTheme="minorHAnsi"/>
          <w:lang w:eastAsia="sk-SK"/>
        </w:rPr>
        <w:t xml:space="preserve">Zmluva je vyhotovená </w:t>
      </w:r>
      <w:r w:rsidRPr="008562BE">
        <w:rPr>
          <w:rFonts w:asciiTheme="minorHAnsi" w:eastAsia="Times New Roman" w:hAnsiTheme="minorHAnsi"/>
          <w:lang w:eastAsia="sk-SK"/>
        </w:rPr>
        <w:t>v štyroch vyhotoveniach</w:t>
      </w:r>
      <w:r w:rsidRPr="00747540">
        <w:rPr>
          <w:rFonts w:asciiTheme="minorHAnsi" w:eastAsia="Times New Roman" w:hAnsiTheme="minorHAnsi"/>
          <w:lang w:eastAsia="sk-SK"/>
        </w:rPr>
        <w:t>, z toho dve pre objednávateľa a dve pre poskytovateľa.</w:t>
      </w:r>
    </w:p>
    <w:p w14:paraId="5E0BE691" w14:textId="77777777" w:rsidR="00AA7A06" w:rsidRPr="009D2F45" w:rsidRDefault="00AA7A06" w:rsidP="00CE7EB8">
      <w:pPr>
        <w:numPr>
          <w:ilvl w:val="0"/>
          <w:numId w:val="4"/>
        </w:numPr>
        <w:tabs>
          <w:tab w:val="left" w:pos="284"/>
        </w:tabs>
        <w:suppressAutoHyphens/>
        <w:spacing w:after="0"/>
        <w:ind w:left="340" w:hanging="340"/>
        <w:contextualSpacing/>
        <w:jc w:val="both"/>
        <w:rPr>
          <w:rFonts w:asciiTheme="minorHAnsi" w:eastAsia="Times New Roman" w:hAnsiTheme="minorHAnsi" w:cstheme="minorHAnsi"/>
          <w:color w:val="000000"/>
          <w:lang w:eastAsia="sk-SK"/>
        </w:rPr>
      </w:pPr>
      <w:r w:rsidRPr="00C34FA2">
        <w:rPr>
          <w:rFonts w:eastAsia="Times New Roman" w:cstheme="minorHAnsi"/>
          <w:color w:val="000000"/>
          <w:lang w:eastAsia="sk-SK"/>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BE1D6BC" w14:textId="77777777" w:rsidR="001E4577" w:rsidRPr="00747540" w:rsidRDefault="001E4577" w:rsidP="00CE7EB8">
      <w:pPr>
        <w:numPr>
          <w:ilvl w:val="0"/>
          <w:numId w:val="4"/>
        </w:numPr>
        <w:tabs>
          <w:tab w:val="left" w:pos="284"/>
        </w:tabs>
        <w:suppressAutoHyphens/>
        <w:spacing w:after="0"/>
        <w:ind w:left="284" w:hanging="284"/>
        <w:contextualSpacing/>
        <w:jc w:val="both"/>
        <w:rPr>
          <w:rFonts w:asciiTheme="minorHAnsi" w:eastAsia="Times New Roman" w:hAnsiTheme="minorHAnsi"/>
          <w:lang w:eastAsia="sk-SK"/>
        </w:rPr>
      </w:pPr>
      <w:r w:rsidRPr="00747540">
        <w:rPr>
          <w:rFonts w:asciiTheme="minorHAnsi" w:eastAsia="Times New Roman" w:hAnsiTheme="minorHAnsi"/>
          <w:lang w:eastAsia="sk-SK"/>
        </w:rPr>
        <w:t xml:space="preserve">Účastníci zmluvy </w:t>
      </w:r>
      <w:r w:rsidRPr="00747540">
        <w:rPr>
          <w:rFonts w:asciiTheme="minorHAnsi" w:eastAsia="Times New Roman" w:hAnsiTheme="minorHAnsi"/>
          <w:noProof/>
          <w:lang w:eastAsia="sk-SK"/>
        </w:rPr>
        <w:t>vyhlasujú, že ich vôľa vyjadrená v tejto zmluve je vážna, slobodná a určitá, že prejavy vôle obidvoch účastníkov zmluvy sú dostatočne zrozumiteľné. Na znak súhlasu s celým obsahom tejto zmluvy ju jej účastníci podpisujú.</w:t>
      </w:r>
    </w:p>
    <w:p w14:paraId="6B7068F6" w14:textId="77777777" w:rsidR="001E4577" w:rsidRPr="00747540" w:rsidRDefault="001E4577" w:rsidP="00CE7EB8">
      <w:pPr>
        <w:tabs>
          <w:tab w:val="left" w:pos="5102"/>
        </w:tabs>
        <w:spacing w:after="0"/>
        <w:ind w:left="30"/>
        <w:jc w:val="both"/>
        <w:rPr>
          <w:rFonts w:asciiTheme="minorHAnsi" w:eastAsia="Times New Roman" w:hAnsiTheme="minorHAnsi"/>
          <w:noProof/>
          <w:lang w:eastAsia="sk-SK"/>
        </w:rPr>
      </w:pPr>
    </w:p>
    <w:p w14:paraId="5277A6B1" w14:textId="3820A8B7" w:rsidR="001C39D3" w:rsidRPr="00747540" w:rsidRDefault="001E4577" w:rsidP="0007004A">
      <w:pPr>
        <w:tabs>
          <w:tab w:val="left" w:pos="5102"/>
        </w:tabs>
        <w:spacing w:after="0"/>
        <w:jc w:val="both"/>
        <w:rPr>
          <w:rFonts w:asciiTheme="minorHAnsi" w:eastAsia="Times New Roman" w:hAnsiTheme="minorHAnsi"/>
          <w:noProof/>
          <w:lang w:eastAsia="sk-SK"/>
        </w:rPr>
      </w:pPr>
      <w:r w:rsidRPr="00747540">
        <w:rPr>
          <w:rFonts w:asciiTheme="minorHAnsi" w:eastAsia="Times New Roman" w:hAnsiTheme="minorHAnsi"/>
          <w:noProof/>
          <w:lang w:eastAsia="sk-SK"/>
        </w:rPr>
        <w:t xml:space="preserve">V Banskej Bystrici </w:t>
      </w:r>
      <w:r w:rsidR="004A417D">
        <w:rPr>
          <w:rFonts w:asciiTheme="minorHAnsi" w:eastAsia="Times New Roman" w:hAnsiTheme="minorHAnsi"/>
          <w:noProof/>
          <w:lang w:eastAsia="sk-SK"/>
        </w:rPr>
        <w:t xml:space="preserve"> </w:t>
      </w:r>
      <w:r w:rsidRPr="00747540">
        <w:rPr>
          <w:rFonts w:asciiTheme="minorHAnsi" w:eastAsia="Times New Roman" w:hAnsiTheme="minorHAnsi"/>
          <w:noProof/>
          <w:lang w:eastAsia="sk-SK"/>
        </w:rPr>
        <w:t>dňa …......................</w:t>
      </w:r>
      <w:r w:rsidR="001C39D3" w:rsidRPr="00747540">
        <w:rPr>
          <w:rFonts w:asciiTheme="minorHAnsi" w:eastAsia="Times New Roman" w:hAnsiTheme="minorHAnsi"/>
          <w:noProof/>
          <w:lang w:eastAsia="sk-SK"/>
        </w:rPr>
        <w:t xml:space="preserve">                                  V</w:t>
      </w:r>
      <w:r w:rsidR="004A417D">
        <w:rPr>
          <w:rFonts w:asciiTheme="minorHAnsi" w:eastAsia="Times New Roman" w:hAnsiTheme="minorHAnsi"/>
          <w:noProof/>
          <w:lang w:eastAsia="sk-SK"/>
        </w:rPr>
        <w:t> </w:t>
      </w:r>
      <w:r w:rsidR="00CE7EB8">
        <w:rPr>
          <w:rFonts w:asciiTheme="minorHAnsi" w:eastAsia="Times New Roman" w:hAnsiTheme="minorHAnsi"/>
          <w:noProof/>
          <w:lang w:eastAsia="sk-SK"/>
        </w:rPr>
        <w:t>............................</w:t>
      </w:r>
      <w:r w:rsidR="004A417D">
        <w:rPr>
          <w:rFonts w:asciiTheme="minorHAnsi" w:eastAsia="Times New Roman" w:hAnsiTheme="minorHAnsi"/>
          <w:noProof/>
          <w:lang w:eastAsia="sk-SK"/>
        </w:rPr>
        <w:t xml:space="preserve"> </w:t>
      </w:r>
      <w:r w:rsidR="001C39D3" w:rsidRPr="00747540">
        <w:rPr>
          <w:rFonts w:asciiTheme="minorHAnsi" w:eastAsia="Times New Roman" w:hAnsiTheme="minorHAnsi"/>
          <w:noProof/>
          <w:lang w:eastAsia="sk-SK"/>
        </w:rPr>
        <w:t xml:space="preserve"> dňa …........</w:t>
      </w:r>
      <w:r w:rsidR="00AA7A06">
        <w:rPr>
          <w:rFonts w:asciiTheme="minorHAnsi" w:eastAsia="Times New Roman" w:hAnsiTheme="minorHAnsi"/>
          <w:noProof/>
          <w:lang w:eastAsia="sk-SK"/>
        </w:rPr>
        <w:t>.....</w:t>
      </w:r>
    </w:p>
    <w:p w14:paraId="26AFECB7" w14:textId="77777777" w:rsidR="00AA7A06" w:rsidRPr="00747540" w:rsidRDefault="00AA7A06" w:rsidP="00CE7EB8">
      <w:pPr>
        <w:tabs>
          <w:tab w:val="left" w:pos="1365"/>
        </w:tabs>
        <w:spacing w:after="0"/>
        <w:jc w:val="both"/>
        <w:rPr>
          <w:rFonts w:asciiTheme="minorHAnsi" w:eastAsia="Times New Roman" w:hAnsiTheme="minorHAnsi"/>
          <w:noProof/>
          <w:lang w:eastAsia="sk-SK"/>
        </w:rPr>
      </w:pPr>
    </w:p>
    <w:p w14:paraId="49390E46" w14:textId="77777777" w:rsidR="001E4577" w:rsidRPr="00747540" w:rsidRDefault="001E4577" w:rsidP="00CE7EB8">
      <w:pPr>
        <w:tabs>
          <w:tab w:val="left" w:pos="5102"/>
          <w:tab w:val="left" w:pos="6520"/>
        </w:tabs>
        <w:spacing w:after="0"/>
        <w:jc w:val="both"/>
        <w:rPr>
          <w:rFonts w:asciiTheme="minorHAnsi" w:eastAsia="Times New Roman" w:hAnsiTheme="minorHAnsi"/>
          <w:noProof/>
          <w:lang w:eastAsia="sk-SK"/>
        </w:rPr>
      </w:pPr>
      <w:r w:rsidRPr="00747540">
        <w:rPr>
          <w:rFonts w:asciiTheme="minorHAnsi" w:eastAsia="Times New Roman" w:hAnsiTheme="minorHAnsi"/>
          <w:noProof/>
          <w:lang w:eastAsia="sk-SK"/>
        </w:rPr>
        <w:t>Za objednávateľa:</w:t>
      </w:r>
      <w:r w:rsidRPr="00747540">
        <w:rPr>
          <w:rFonts w:asciiTheme="minorHAnsi" w:eastAsia="Times New Roman" w:hAnsiTheme="minorHAnsi"/>
          <w:noProof/>
          <w:lang w:eastAsia="sk-SK"/>
        </w:rPr>
        <w:tab/>
        <w:t xml:space="preserve">Za poskytovateľa: </w:t>
      </w:r>
    </w:p>
    <w:p w14:paraId="0055A5CE" w14:textId="3DCFC4B8" w:rsidR="001E4577" w:rsidRDefault="001E4577" w:rsidP="00CE7EB8">
      <w:pPr>
        <w:spacing w:after="0"/>
        <w:ind w:firstLine="284"/>
        <w:rPr>
          <w:rFonts w:asciiTheme="minorHAnsi" w:eastAsia="Times New Roman" w:hAnsiTheme="minorHAnsi"/>
          <w:noProof/>
          <w:lang w:eastAsia="sk-SK"/>
        </w:rPr>
      </w:pPr>
    </w:p>
    <w:p w14:paraId="66BA8C73" w14:textId="208537D7" w:rsidR="00E37E79" w:rsidRDefault="00E37E79" w:rsidP="00CE7EB8">
      <w:pPr>
        <w:spacing w:after="0"/>
        <w:ind w:firstLine="284"/>
        <w:rPr>
          <w:rFonts w:asciiTheme="minorHAnsi" w:eastAsia="Times New Roman" w:hAnsiTheme="minorHAnsi"/>
          <w:noProof/>
          <w:lang w:eastAsia="sk-SK"/>
        </w:rPr>
      </w:pPr>
    </w:p>
    <w:p w14:paraId="31BBFFD5" w14:textId="77777777" w:rsidR="00E37E79" w:rsidRDefault="00E37E79" w:rsidP="00CE7EB8">
      <w:pPr>
        <w:spacing w:after="0"/>
        <w:ind w:firstLine="284"/>
        <w:rPr>
          <w:rFonts w:asciiTheme="minorHAnsi" w:eastAsia="Times New Roman" w:hAnsiTheme="minorHAnsi"/>
          <w:noProof/>
          <w:lang w:eastAsia="sk-SK"/>
        </w:rPr>
      </w:pPr>
    </w:p>
    <w:p w14:paraId="6F74CC95" w14:textId="77777777" w:rsidR="00F06AB9" w:rsidRPr="00747540" w:rsidRDefault="00F06AB9" w:rsidP="00CE7EB8">
      <w:pPr>
        <w:spacing w:after="0"/>
        <w:ind w:firstLine="284"/>
        <w:rPr>
          <w:rFonts w:asciiTheme="minorHAnsi" w:eastAsia="Times New Roman" w:hAnsiTheme="minorHAnsi"/>
          <w:noProof/>
          <w:lang w:eastAsia="sk-SK"/>
        </w:rPr>
      </w:pPr>
    </w:p>
    <w:p w14:paraId="70C67778" w14:textId="52000662" w:rsidR="001E4577" w:rsidRPr="00747540" w:rsidRDefault="00AA7A06" w:rsidP="00CE7EB8">
      <w:pPr>
        <w:autoSpaceDE w:val="0"/>
        <w:autoSpaceDN w:val="0"/>
        <w:adjustRightInd w:val="0"/>
        <w:spacing w:after="0"/>
        <w:rPr>
          <w:rFonts w:asciiTheme="minorHAnsi" w:eastAsia="Times New Roman" w:hAnsiTheme="minorHAnsi"/>
          <w:noProof/>
          <w:lang w:eastAsia="sk-SK"/>
        </w:rPr>
      </w:pPr>
      <w:r>
        <w:rPr>
          <w:rFonts w:asciiTheme="minorHAnsi" w:eastAsia="Times New Roman" w:hAnsiTheme="minorHAnsi"/>
          <w:noProof/>
          <w:lang w:eastAsia="sk-SK"/>
        </w:rPr>
        <w:t>.....</w:t>
      </w:r>
      <w:r w:rsidR="001E4577" w:rsidRPr="00747540">
        <w:rPr>
          <w:rFonts w:asciiTheme="minorHAnsi" w:eastAsia="Times New Roman" w:hAnsiTheme="minorHAnsi"/>
          <w:noProof/>
          <w:lang w:eastAsia="sk-SK"/>
        </w:rPr>
        <w:t>........................................</w:t>
      </w:r>
      <w:r w:rsidR="001C39D3" w:rsidRPr="00747540">
        <w:rPr>
          <w:rFonts w:asciiTheme="minorHAnsi" w:eastAsia="Times New Roman" w:hAnsiTheme="minorHAnsi"/>
          <w:noProof/>
          <w:lang w:eastAsia="sk-SK"/>
        </w:rPr>
        <w:t xml:space="preserve">                                             </w:t>
      </w:r>
      <w:r w:rsidR="00CE7EB8">
        <w:rPr>
          <w:rFonts w:asciiTheme="minorHAnsi" w:eastAsia="Times New Roman" w:hAnsiTheme="minorHAnsi"/>
          <w:noProof/>
          <w:lang w:eastAsia="sk-SK"/>
        </w:rPr>
        <w:tab/>
      </w:r>
      <w:r w:rsidR="001C39D3" w:rsidRPr="00747540">
        <w:rPr>
          <w:rFonts w:asciiTheme="minorHAnsi" w:eastAsia="Times New Roman" w:hAnsiTheme="minorHAnsi"/>
          <w:noProof/>
          <w:lang w:eastAsia="sk-SK"/>
        </w:rPr>
        <w:t xml:space="preserve"> </w:t>
      </w:r>
      <w:r w:rsidR="0007004A">
        <w:rPr>
          <w:rFonts w:asciiTheme="minorHAnsi" w:eastAsia="Times New Roman" w:hAnsiTheme="minorHAnsi"/>
          <w:noProof/>
          <w:lang w:eastAsia="sk-SK"/>
        </w:rPr>
        <w:t xml:space="preserve">   </w:t>
      </w:r>
      <w:r w:rsidR="00AE5571">
        <w:rPr>
          <w:rFonts w:asciiTheme="minorHAnsi" w:eastAsia="Times New Roman" w:hAnsiTheme="minorHAnsi"/>
          <w:noProof/>
          <w:lang w:eastAsia="sk-SK"/>
        </w:rPr>
        <w:t>........</w:t>
      </w:r>
      <w:r w:rsidR="001C39D3" w:rsidRPr="00747540">
        <w:rPr>
          <w:rFonts w:asciiTheme="minorHAnsi" w:eastAsia="Times New Roman" w:hAnsiTheme="minorHAnsi"/>
          <w:noProof/>
          <w:lang w:eastAsia="sk-SK"/>
        </w:rPr>
        <w:t>.........................................</w:t>
      </w:r>
    </w:p>
    <w:p w14:paraId="2149CAB1" w14:textId="3B322936" w:rsidR="000760BD" w:rsidRPr="00747540" w:rsidRDefault="00CE7EB8" w:rsidP="00CE7EB8">
      <w:pPr>
        <w:autoSpaceDE w:val="0"/>
        <w:autoSpaceDN w:val="0"/>
        <w:adjustRightInd w:val="0"/>
        <w:spacing w:after="0"/>
        <w:rPr>
          <w:rFonts w:asciiTheme="minorHAnsi" w:eastAsia="Times New Roman" w:hAnsiTheme="minorHAnsi"/>
          <w:noProof/>
          <w:lang w:eastAsia="sk-SK"/>
        </w:rPr>
      </w:pPr>
      <w:r w:rsidRPr="00511DC3">
        <w:rPr>
          <w:rFonts w:asciiTheme="minorHAnsi" w:hAnsiTheme="minorHAnsi" w:cstheme="minorHAnsi"/>
        </w:rPr>
        <w:t>PaedDr. Janka Pálková, PhD.</w:t>
      </w:r>
      <w:r>
        <w:rPr>
          <w:rFonts w:asciiTheme="minorHAnsi" w:hAnsiTheme="minorHAnsi" w:cstheme="minorHAnsi"/>
        </w:rPr>
        <w:t>, riaditeľka</w:t>
      </w:r>
      <w:r w:rsidR="004A417D">
        <w:rPr>
          <w:rFonts w:asciiTheme="minorHAnsi" w:eastAsia="Times New Roman" w:hAnsiTheme="minorHAnsi"/>
          <w:noProof/>
          <w:lang w:eastAsia="sk-SK"/>
        </w:rPr>
        <w:tab/>
      </w:r>
      <w:r w:rsidR="004A417D">
        <w:rPr>
          <w:rFonts w:asciiTheme="minorHAnsi" w:eastAsia="Times New Roman" w:hAnsiTheme="minorHAnsi"/>
          <w:noProof/>
          <w:lang w:eastAsia="sk-SK"/>
        </w:rPr>
        <w:tab/>
      </w:r>
      <w:r w:rsidR="004A417D">
        <w:rPr>
          <w:rFonts w:asciiTheme="minorHAnsi" w:eastAsia="Times New Roman" w:hAnsiTheme="minorHAnsi"/>
          <w:noProof/>
          <w:lang w:eastAsia="sk-SK"/>
        </w:rPr>
        <w:tab/>
        <w:t xml:space="preserve">    </w:t>
      </w:r>
      <w:r>
        <w:rPr>
          <w:rFonts w:asciiTheme="minorHAnsi" w:eastAsia="Times New Roman" w:hAnsiTheme="minorHAnsi"/>
          <w:noProof/>
          <w:lang w:eastAsia="sk-SK"/>
        </w:rPr>
        <w:t>............................................</w:t>
      </w:r>
    </w:p>
    <w:sectPr w:rsidR="000760BD" w:rsidRPr="00747540" w:rsidSect="004702C5">
      <w:headerReference w:type="default" r:id="rId10"/>
      <w:footerReference w:type="default" r:id="rId11"/>
      <w:footerReference w:type="first" r:id="rId12"/>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78BCC" w14:textId="77777777" w:rsidR="00DA30B6" w:rsidRDefault="00DA30B6" w:rsidP="006A4645">
      <w:pPr>
        <w:spacing w:after="0"/>
      </w:pPr>
      <w:r>
        <w:separator/>
      </w:r>
    </w:p>
  </w:endnote>
  <w:endnote w:type="continuationSeparator" w:id="0">
    <w:p w14:paraId="6112C2A9" w14:textId="77777777" w:rsidR="00DA30B6" w:rsidRDefault="00DA30B6" w:rsidP="006A46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bri">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341533"/>
      <w:docPartObj>
        <w:docPartGallery w:val="Page Numbers (Bottom of Page)"/>
        <w:docPartUnique/>
      </w:docPartObj>
    </w:sdtPr>
    <w:sdtEndPr/>
    <w:sdtContent>
      <w:p w14:paraId="7912FD38" w14:textId="754E72BD" w:rsidR="00A236F7" w:rsidRDefault="00A236F7">
        <w:pPr>
          <w:pStyle w:val="Pta"/>
          <w:jc w:val="right"/>
        </w:pPr>
        <w:r>
          <w:fldChar w:fldCharType="begin"/>
        </w:r>
        <w:r>
          <w:instrText>PAGE   \* MERGEFORMAT</w:instrText>
        </w:r>
        <w:r>
          <w:fldChar w:fldCharType="separate"/>
        </w:r>
        <w:r>
          <w:t>2</w:t>
        </w:r>
        <w:r>
          <w:fldChar w:fldCharType="end"/>
        </w:r>
      </w:p>
    </w:sdtContent>
  </w:sdt>
  <w:p w14:paraId="40DCFE42" w14:textId="77777777" w:rsidR="00A236F7" w:rsidRDefault="00A236F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156511"/>
      <w:docPartObj>
        <w:docPartGallery w:val="Page Numbers (Bottom of Page)"/>
        <w:docPartUnique/>
      </w:docPartObj>
    </w:sdtPr>
    <w:sdtEndPr/>
    <w:sdtContent>
      <w:p w14:paraId="647BD71F" w14:textId="77777777" w:rsidR="004708C5" w:rsidRDefault="004708C5">
        <w:pPr>
          <w:pStyle w:val="Pta"/>
          <w:jc w:val="right"/>
        </w:pPr>
        <w:r>
          <w:fldChar w:fldCharType="begin"/>
        </w:r>
        <w:r>
          <w:instrText>PAGE   \* MERGEFORMAT</w:instrText>
        </w:r>
        <w:r>
          <w:fldChar w:fldCharType="separate"/>
        </w:r>
        <w:r w:rsidR="001C71A6">
          <w:rPr>
            <w:noProof/>
          </w:rPr>
          <w:t>1</w:t>
        </w:r>
        <w:r>
          <w:fldChar w:fldCharType="end"/>
        </w:r>
      </w:p>
    </w:sdtContent>
  </w:sdt>
  <w:p w14:paraId="7DF8A018" w14:textId="77777777" w:rsidR="004708C5" w:rsidRDefault="004708C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D3AA5" w14:textId="77777777" w:rsidR="00DA30B6" w:rsidRDefault="00DA30B6" w:rsidP="006A4645">
      <w:pPr>
        <w:spacing w:after="0"/>
      </w:pPr>
      <w:r>
        <w:separator/>
      </w:r>
    </w:p>
  </w:footnote>
  <w:footnote w:type="continuationSeparator" w:id="0">
    <w:p w14:paraId="50B84C96" w14:textId="77777777" w:rsidR="00DA30B6" w:rsidRDefault="00DA30B6" w:rsidP="006A46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F1CF" w14:textId="77777777" w:rsidR="006A4645" w:rsidRDefault="006A4645" w:rsidP="005348AD">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4E6"/>
    <w:multiLevelType w:val="hybridMultilevel"/>
    <w:tmpl w:val="9C96C85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D262D7"/>
    <w:multiLevelType w:val="multilevel"/>
    <w:tmpl w:val="2A58C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432639"/>
    <w:multiLevelType w:val="multilevel"/>
    <w:tmpl w:val="51A0BBC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04746C"/>
    <w:multiLevelType w:val="hybridMultilevel"/>
    <w:tmpl w:val="7C7AB3D6"/>
    <w:lvl w:ilvl="0" w:tplc="CECC1000">
      <w:numFmt w:val="bullet"/>
      <w:lvlText w:val="-"/>
      <w:lvlJc w:val="left"/>
      <w:pPr>
        <w:ind w:left="720" w:hanging="360"/>
      </w:pPr>
      <w:rPr>
        <w:rFonts w:ascii="Arial" w:eastAsiaTheme="minorHAnsi" w:hAnsi="Arial" w:cs="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0A5702"/>
    <w:multiLevelType w:val="hybridMultilevel"/>
    <w:tmpl w:val="088E6F74"/>
    <w:lvl w:ilvl="0" w:tplc="1CB8FEF6">
      <w:start w:val="1"/>
      <w:numFmt w:val="decimal"/>
      <w:lvlText w:val="%1."/>
      <w:lvlJc w:val="left"/>
      <w:pPr>
        <w:ind w:left="644" w:hanging="360"/>
      </w:pPr>
      <w:rPr>
        <w:rFonts w:hint="default"/>
        <w:b w:val="0"/>
        <w:bCs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1C99608B"/>
    <w:multiLevelType w:val="hybridMultilevel"/>
    <w:tmpl w:val="752C93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6E7C80"/>
    <w:multiLevelType w:val="hybridMultilevel"/>
    <w:tmpl w:val="7FCE93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CB7A0C"/>
    <w:multiLevelType w:val="hybridMultilevel"/>
    <w:tmpl w:val="5C780348"/>
    <w:lvl w:ilvl="0" w:tplc="476A2448">
      <w:start w:val="1"/>
      <w:numFmt w:val="decimal"/>
      <w:lvlText w:val="%1."/>
      <w:lvlJc w:val="left"/>
      <w:pPr>
        <w:ind w:left="6528"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E26EFB"/>
    <w:multiLevelType w:val="multilevel"/>
    <w:tmpl w:val="BB9C04F6"/>
    <w:lvl w:ilvl="0">
      <w:start w:val="1"/>
      <w:numFmt w:val="decimal"/>
      <w:lvlText w:val="%1."/>
      <w:lvlJc w:val="left"/>
      <w:pPr>
        <w:tabs>
          <w:tab w:val="num" w:pos="928"/>
        </w:tabs>
        <w:ind w:left="928" w:hanging="360"/>
      </w:pPr>
      <w:rPr>
        <w:rFonts w:ascii="Calbri" w:eastAsia="Times New Roman" w:hAnsi="Calbri" w:cs="Arial" w:hint="default"/>
        <w:sz w:val="22"/>
        <w:szCs w:val="22"/>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F087030"/>
    <w:multiLevelType w:val="hybridMultilevel"/>
    <w:tmpl w:val="98B04266"/>
    <w:lvl w:ilvl="0" w:tplc="C51EC6DC">
      <w:start w:val="2"/>
      <w:numFmt w:val="bullet"/>
      <w:lvlText w:val="-"/>
      <w:lvlJc w:val="left"/>
      <w:pPr>
        <w:ind w:left="1287" w:hanging="360"/>
      </w:pPr>
      <w:rPr>
        <w:rFonts w:ascii="Times New Roman" w:eastAsia="Times New Roman" w:hAnsi="Times New Roman" w:cs="Times New Roman" w:hint="default"/>
        <w:b/>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35897556"/>
    <w:multiLevelType w:val="hybridMultilevel"/>
    <w:tmpl w:val="260C1962"/>
    <w:lvl w:ilvl="0" w:tplc="CAE40B92">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2" w15:restartNumberingAfterBreak="0">
    <w:nsid w:val="3D0120A6"/>
    <w:multiLevelType w:val="multilevel"/>
    <w:tmpl w:val="93FA432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40937606"/>
    <w:multiLevelType w:val="hybridMultilevel"/>
    <w:tmpl w:val="3FD2B9B2"/>
    <w:lvl w:ilvl="0" w:tplc="6CE28314">
      <w:start w:val="1"/>
      <w:numFmt w:val="decimal"/>
      <w:lvlText w:val="%1."/>
      <w:lvlJc w:val="left"/>
      <w:pPr>
        <w:ind w:left="360" w:hanging="360"/>
      </w:pPr>
      <w:rPr>
        <w:rFonts w:cs="Times New Roman" w:hint="default"/>
        <w:b w:val="0"/>
        <w:bCs w:val="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4"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E7E0A84"/>
    <w:multiLevelType w:val="multilevel"/>
    <w:tmpl w:val="D3D05E96"/>
    <w:lvl w:ilvl="0">
      <w:start w:val="1"/>
      <w:numFmt w:val="decimal"/>
      <w:lvlText w:val="%1."/>
      <w:lvlJc w:val="left"/>
      <w:pPr>
        <w:ind w:left="720" w:hanging="360"/>
      </w:pPr>
      <w:rPr>
        <w:rFonts w:asciiTheme="minorHAnsi" w:eastAsia="Arial Unicode MS" w:hAnsiTheme="minorHAnsi"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FE7726"/>
    <w:multiLevelType w:val="hybridMultilevel"/>
    <w:tmpl w:val="6672B4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F072B4"/>
    <w:multiLevelType w:val="hybridMultilevel"/>
    <w:tmpl w:val="F6D29960"/>
    <w:lvl w:ilvl="0" w:tplc="953246C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22C41E4"/>
    <w:multiLevelType w:val="hybridMultilevel"/>
    <w:tmpl w:val="F2C888BE"/>
    <w:lvl w:ilvl="0" w:tplc="041B0001">
      <w:start w:val="1"/>
      <w:numFmt w:val="bullet"/>
      <w:lvlText w:val=""/>
      <w:lvlJc w:val="left"/>
      <w:pPr>
        <w:ind w:left="1484" w:hanging="360"/>
      </w:pPr>
      <w:rPr>
        <w:rFonts w:ascii="Symbol" w:hAnsi="Symbol" w:hint="default"/>
      </w:rPr>
    </w:lvl>
    <w:lvl w:ilvl="1" w:tplc="041B0003" w:tentative="1">
      <w:start w:val="1"/>
      <w:numFmt w:val="bullet"/>
      <w:lvlText w:val="o"/>
      <w:lvlJc w:val="left"/>
      <w:pPr>
        <w:ind w:left="2204" w:hanging="360"/>
      </w:pPr>
      <w:rPr>
        <w:rFonts w:ascii="Courier New" w:hAnsi="Courier New" w:cs="Courier New" w:hint="default"/>
      </w:rPr>
    </w:lvl>
    <w:lvl w:ilvl="2" w:tplc="041B0005" w:tentative="1">
      <w:start w:val="1"/>
      <w:numFmt w:val="bullet"/>
      <w:lvlText w:val=""/>
      <w:lvlJc w:val="left"/>
      <w:pPr>
        <w:ind w:left="2924" w:hanging="360"/>
      </w:pPr>
      <w:rPr>
        <w:rFonts w:ascii="Wingdings" w:hAnsi="Wingdings" w:hint="default"/>
      </w:rPr>
    </w:lvl>
    <w:lvl w:ilvl="3" w:tplc="041B0001" w:tentative="1">
      <w:start w:val="1"/>
      <w:numFmt w:val="bullet"/>
      <w:lvlText w:val=""/>
      <w:lvlJc w:val="left"/>
      <w:pPr>
        <w:ind w:left="3644" w:hanging="360"/>
      </w:pPr>
      <w:rPr>
        <w:rFonts w:ascii="Symbol" w:hAnsi="Symbol" w:hint="default"/>
      </w:rPr>
    </w:lvl>
    <w:lvl w:ilvl="4" w:tplc="041B0003" w:tentative="1">
      <w:start w:val="1"/>
      <w:numFmt w:val="bullet"/>
      <w:lvlText w:val="o"/>
      <w:lvlJc w:val="left"/>
      <w:pPr>
        <w:ind w:left="4364" w:hanging="360"/>
      </w:pPr>
      <w:rPr>
        <w:rFonts w:ascii="Courier New" w:hAnsi="Courier New" w:cs="Courier New" w:hint="default"/>
      </w:rPr>
    </w:lvl>
    <w:lvl w:ilvl="5" w:tplc="041B0005" w:tentative="1">
      <w:start w:val="1"/>
      <w:numFmt w:val="bullet"/>
      <w:lvlText w:val=""/>
      <w:lvlJc w:val="left"/>
      <w:pPr>
        <w:ind w:left="5084" w:hanging="360"/>
      </w:pPr>
      <w:rPr>
        <w:rFonts w:ascii="Wingdings" w:hAnsi="Wingdings" w:hint="default"/>
      </w:rPr>
    </w:lvl>
    <w:lvl w:ilvl="6" w:tplc="041B0001" w:tentative="1">
      <w:start w:val="1"/>
      <w:numFmt w:val="bullet"/>
      <w:lvlText w:val=""/>
      <w:lvlJc w:val="left"/>
      <w:pPr>
        <w:ind w:left="5804" w:hanging="360"/>
      </w:pPr>
      <w:rPr>
        <w:rFonts w:ascii="Symbol" w:hAnsi="Symbol" w:hint="default"/>
      </w:rPr>
    </w:lvl>
    <w:lvl w:ilvl="7" w:tplc="041B0003" w:tentative="1">
      <w:start w:val="1"/>
      <w:numFmt w:val="bullet"/>
      <w:lvlText w:val="o"/>
      <w:lvlJc w:val="left"/>
      <w:pPr>
        <w:ind w:left="6524" w:hanging="360"/>
      </w:pPr>
      <w:rPr>
        <w:rFonts w:ascii="Courier New" w:hAnsi="Courier New" w:cs="Courier New" w:hint="default"/>
      </w:rPr>
    </w:lvl>
    <w:lvl w:ilvl="8" w:tplc="041B0005" w:tentative="1">
      <w:start w:val="1"/>
      <w:numFmt w:val="bullet"/>
      <w:lvlText w:val=""/>
      <w:lvlJc w:val="left"/>
      <w:pPr>
        <w:ind w:left="7244" w:hanging="360"/>
      </w:pPr>
      <w:rPr>
        <w:rFonts w:ascii="Wingdings" w:hAnsi="Wingdings" w:hint="default"/>
      </w:rPr>
    </w:lvl>
  </w:abstractNum>
  <w:abstractNum w:abstractNumId="20" w15:restartNumberingAfterBreak="0">
    <w:nsid w:val="7281182C"/>
    <w:multiLevelType w:val="multilevel"/>
    <w:tmpl w:val="C1266DFC"/>
    <w:lvl w:ilvl="0">
      <w:start w:val="1"/>
      <w:numFmt w:val="lowerLetter"/>
      <w:lvlText w:val="%1)"/>
      <w:lvlJc w:val="left"/>
      <w:pPr>
        <w:ind w:left="681" w:firstLine="0"/>
      </w:pPr>
      <w:rPr>
        <w:rFonts w:hint="default"/>
        <w:b w:val="0"/>
        <w:bCs w:val="0"/>
        <w:i w:val="0"/>
        <w:iCs w:val="0"/>
        <w:smallCaps w:val="0"/>
        <w:strike w:val="0"/>
        <w:color w:val="000000"/>
        <w:spacing w:val="0"/>
        <w:w w:val="100"/>
        <w:position w:val="0"/>
        <w:sz w:val="20"/>
        <w:szCs w:val="24"/>
        <w:u w:val="none"/>
      </w:rPr>
    </w:lvl>
    <w:lvl w:ilvl="1">
      <w:numFmt w:val="decimal"/>
      <w:lvlText w:val=""/>
      <w:lvlJc w:val="left"/>
      <w:pPr>
        <w:ind w:left="681" w:firstLine="0"/>
      </w:pPr>
      <w:rPr>
        <w:rFonts w:hint="default"/>
      </w:rPr>
    </w:lvl>
    <w:lvl w:ilvl="2">
      <w:numFmt w:val="decimal"/>
      <w:lvlText w:val=""/>
      <w:lvlJc w:val="left"/>
      <w:pPr>
        <w:ind w:left="681" w:firstLine="0"/>
      </w:pPr>
      <w:rPr>
        <w:rFonts w:hint="default"/>
      </w:rPr>
    </w:lvl>
    <w:lvl w:ilvl="3">
      <w:numFmt w:val="decimal"/>
      <w:lvlText w:val=""/>
      <w:lvlJc w:val="left"/>
      <w:pPr>
        <w:ind w:left="681" w:firstLine="0"/>
      </w:pPr>
      <w:rPr>
        <w:rFonts w:hint="default"/>
      </w:rPr>
    </w:lvl>
    <w:lvl w:ilvl="4">
      <w:numFmt w:val="decimal"/>
      <w:lvlText w:val=""/>
      <w:lvlJc w:val="left"/>
      <w:pPr>
        <w:ind w:left="681" w:firstLine="0"/>
      </w:pPr>
      <w:rPr>
        <w:rFonts w:hint="default"/>
      </w:rPr>
    </w:lvl>
    <w:lvl w:ilvl="5">
      <w:numFmt w:val="decimal"/>
      <w:lvlText w:val=""/>
      <w:lvlJc w:val="left"/>
      <w:pPr>
        <w:ind w:left="681" w:firstLine="0"/>
      </w:pPr>
      <w:rPr>
        <w:rFonts w:hint="default"/>
      </w:rPr>
    </w:lvl>
    <w:lvl w:ilvl="6">
      <w:numFmt w:val="decimal"/>
      <w:lvlText w:val=""/>
      <w:lvlJc w:val="left"/>
      <w:pPr>
        <w:ind w:left="681" w:firstLine="0"/>
      </w:pPr>
      <w:rPr>
        <w:rFonts w:hint="default"/>
      </w:rPr>
    </w:lvl>
    <w:lvl w:ilvl="7">
      <w:numFmt w:val="decimal"/>
      <w:lvlText w:val=""/>
      <w:lvlJc w:val="left"/>
      <w:pPr>
        <w:ind w:left="681" w:firstLine="0"/>
      </w:pPr>
      <w:rPr>
        <w:rFonts w:hint="default"/>
      </w:rPr>
    </w:lvl>
    <w:lvl w:ilvl="8">
      <w:numFmt w:val="decimal"/>
      <w:lvlText w:val=""/>
      <w:lvlJc w:val="left"/>
      <w:pPr>
        <w:ind w:left="681" w:firstLine="0"/>
      </w:pPr>
      <w:rPr>
        <w:rFonts w:hint="default"/>
      </w:rPr>
    </w:lvl>
  </w:abstractNum>
  <w:abstractNum w:abstractNumId="21" w15:restartNumberingAfterBreak="0">
    <w:nsid w:val="7A864837"/>
    <w:multiLevelType w:val="hybridMultilevel"/>
    <w:tmpl w:val="30FEEBE8"/>
    <w:lvl w:ilvl="0" w:tplc="C51EC6DC">
      <w:start w:val="2"/>
      <w:numFmt w:val="bullet"/>
      <w:lvlText w:val="-"/>
      <w:lvlJc w:val="left"/>
      <w:pPr>
        <w:ind w:left="720" w:hanging="360"/>
      </w:pPr>
      <w:rPr>
        <w:rFonts w:ascii="Times New Roman" w:eastAsia="Times New Roman" w:hAnsi="Times New Roman" w:cs="Times New Roman" w:hint="default"/>
        <w:b/>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D3B1579"/>
    <w:multiLevelType w:val="multilevel"/>
    <w:tmpl w:val="F80C6FE6"/>
    <w:lvl w:ilvl="0">
      <w:start w:val="1"/>
      <w:numFmt w:val="decimal"/>
      <w:lvlText w:val="%1."/>
      <w:lvlJc w:val="left"/>
      <w:pPr>
        <w:ind w:left="360" w:hanging="360"/>
      </w:pPr>
      <w:rPr>
        <w:rFonts w:hint="default"/>
        <w:b w:val="0"/>
        <w:sz w:val="22"/>
        <w:szCs w:val="22"/>
      </w:rPr>
    </w:lvl>
    <w:lvl w:ilvl="1">
      <w:start w:val="2"/>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695319">
    <w:abstractNumId w:val="2"/>
  </w:num>
  <w:num w:numId="2" w16cid:durableId="1053117112">
    <w:abstractNumId w:val="0"/>
  </w:num>
  <w:num w:numId="3" w16cid:durableId="229971227">
    <w:abstractNumId w:val="5"/>
  </w:num>
  <w:num w:numId="4" w16cid:durableId="1251044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9827347">
    <w:abstractNumId w:val="20"/>
  </w:num>
  <w:num w:numId="6" w16cid:durableId="1271547059">
    <w:abstractNumId w:val="3"/>
  </w:num>
  <w:num w:numId="7" w16cid:durableId="1458450986">
    <w:abstractNumId w:val="22"/>
  </w:num>
  <w:num w:numId="8" w16cid:durableId="504983341">
    <w:abstractNumId w:val="4"/>
  </w:num>
  <w:num w:numId="9" w16cid:durableId="2062168417">
    <w:abstractNumId w:val="8"/>
  </w:num>
  <w:num w:numId="10" w16cid:durableId="1710375931">
    <w:abstractNumId w:val="12"/>
  </w:num>
  <w:num w:numId="11" w16cid:durableId="290208298">
    <w:abstractNumId w:val="17"/>
  </w:num>
  <w:num w:numId="12" w16cid:durableId="1557819984">
    <w:abstractNumId w:val="7"/>
  </w:num>
  <w:num w:numId="13" w16cid:durableId="2365249">
    <w:abstractNumId w:val="6"/>
  </w:num>
  <w:num w:numId="14" w16cid:durableId="1007171067">
    <w:abstractNumId w:val="9"/>
  </w:num>
  <w:num w:numId="15" w16cid:durableId="1305307595">
    <w:abstractNumId w:val="1"/>
  </w:num>
  <w:num w:numId="16" w16cid:durableId="8413460">
    <w:abstractNumId w:val="18"/>
  </w:num>
  <w:num w:numId="17" w16cid:durableId="1224830479">
    <w:abstractNumId w:val="10"/>
  </w:num>
  <w:num w:numId="18" w16cid:durableId="71780622">
    <w:abstractNumId w:val="21"/>
  </w:num>
  <w:num w:numId="19" w16cid:durableId="1282494311">
    <w:abstractNumId w:val="10"/>
  </w:num>
  <w:num w:numId="20" w16cid:durableId="1980726108">
    <w:abstractNumId w:val="19"/>
  </w:num>
  <w:num w:numId="21" w16cid:durableId="858396922">
    <w:abstractNumId w:val="13"/>
  </w:num>
  <w:num w:numId="22" w16cid:durableId="20662961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6207390">
    <w:abstractNumId w:val="16"/>
  </w:num>
  <w:num w:numId="24" w16cid:durableId="2770258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577"/>
    <w:rsid w:val="00002454"/>
    <w:rsid w:val="000136E4"/>
    <w:rsid w:val="00016BDE"/>
    <w:rsid w:val="00016DA9"/>
    <w:rsid w:val="00024768"/>
    <w:rsid w:val="0003137F"/>
    <w:rsid w:val="00047DB6"/>
    <w:rsid w:val="000512F3"/>
    <w:rsid w:val="00061905"/>
    <w:rsid w:val="0007004A"/>
    <w:rsid w:val="00071179"/>
    <w:rsid w:val="000760BD"/>
    <w:rsid w:val="00080590"/>
    <w:rsid w:val="00080904"/>
    <w:rsid w:val="00087B04"/>
    <w:rsid w:val="00096BBF"/>
    <w:rsid w:val="000A534B"/>
    <w:rsid w:val="000C6850"/>
    <w:rsid w:val="000D456C"/>
    <w:rsid w:val="000E600C"/>
    <w:rsid w:val="00100055"/>
    <w:rsid w:val="00102B73"/>
    <w:rsid w:val="00111EF8"/>
    <w:rsid w:val="001144DC"/>
    <w:rsid w:val="0011502B"/>
    <w:rsid w:val="001222EB"/>
    <w:rsid w:val="001329B5"/>
    <w:rsid w:val="00133CED"/>
    <w:rsid w:val="0013625B"/>
    <w:rsid w:val="00140B61"/>
    <w:rsid w:val="00147E28"/>
    <w:rsid w:val="001546A4"/>
    <w:rsid w:val="00161A57"/>
    <w:rsid w:val="00164C43"/>
    <w:rsid w:val="001650CD"/>
    <w:rsid w:val="00183732"/>
    <w:rsid w:val="00190FD0"/>
    <w:rsid w:val="001976F8"/>
    <w:rsid w:val="001A4CBD"/>
    <w:rsid w:val="001B3C78"/>
    <w:rsid w:val="001C1F5F"/>
    <w:rsid w:val="001C2F36"/>
    <w:rsid w:val="001C39D3"/>
    <w:rsid w:val="001C3B20"/>
    <w:rsid w:val="001C6C25"/>
    <w:rsid w:val="001C71A6"/>
    <w:rsid w:val="001D6AF6"/>
    <w:rsid w:val="001E4577"/>
    <w:rsid w:val="001F1ED1"/>
    <w:rsid w:val="001F3CC0"/>
    <w:rsid w:val="00217FB2"/>
    <w:rsid w:val="00227173"/>
    <w:rsid w:val="002334E6"/>
    <w:rsid w:val="00245A35"/>
    <w:rsid w:val="00251BF7"/>
    <w:rsid w:val="0027032E"/>
    <w:rsid w:val="00283AD6"/>
    <w:rsid w:val="002A0CA1"/>
    <w:rsid w:val="002A2BCE"/>
    <w:rsid w:val="002A64FC"/>
    <w:rsid w:val="002A6CE4"/>
    <w:rsid w:val="002B4A79"/>
    <w:rsid w:val="002C3CAB"/>
    <w:rsid w:val="002C45BB"/>
    <w:rsid w:val="002C47EF"/>
    <w:rsid w:val="002D2223"/>
    <w:rsid w:val="002E50E9"/>
    <w:rsid w:val="002E60A4"/>
    <w:rsid w:val="002F0F33"/>
    <w:rsid w:val="00301C0B"/>
    <w:rsid w:val="0030302C"/>
    <w:rsid w:val="0030483B"/>
    <w:rsid w:val="003058B5"/>
    <w:rsid w:val="0030693D"/>
    <w:rsid w:val="00321A6D"/>
    <w:rsid w:val="00322D0A"/>
    <w:rsid w:val="00324272"/>
    <w:rsid w:val="00326B81"/>
    <w:rsid w:val="003271DD"/>
    <w:rsid w:val="003440EC"/>
    <w:rsid w:val="0037537D"/>
    <w:rsid w:val="003773C1"/>
    <w:rsid w:val="00390105"/>
    <w:rsid w:val="003A21D1"/>
    <w:rsid w:val="003C10CB"/>
    <w:rsid w:val="003D1C7B"/>
    <w:rsid w:val="003D2862"/>
    <w:rsid w:val="003D7A15"/>
    <w:rsid w:val="003F0285"/>
    <w:rsid w:val="003F060D"/>
    <w:rsid w:val="003F1429"/>
    <w:rsid w:val="003F160C"/>
    <w:rsid w:val="003F67F8"/>
    <w:rsid w:val="003F6972"/>
    <w:rsid w:val="00401CCB"/>
    <w:rsid w:val="0041131C"/>
    <w:rsid w:val="00431B4B"/>
    <w:rsid w:val="00454DB9"/>
    <w:rsid w:val="0046100E"/>
    <w:rsid w:val="004702C5"/>
    <w:rsid w:val="004708C5"/>
    <w:rsid w:val="00471E92"/>
    <w:rsid w:val="00482A98"/>
    <w:rsid w:val="00487210"/>
    <w:rsid w:val="0048787F"/>
    <w:rsid w:val="00491CA1"/>
    <w:rsid w:val="00495AE8"/>
    <w:rsid w:val="004A417D"/>
    <w:rsid w:val="004C08FC"/>
    <w:rsid w:val="004C689A"/>
    <w:rsid w:val="004E2F78"/>
    <w:rsid w:val="004E7A13"/>
    <w:rsid w:val="004F2053"/>
    <w:rsid w:val="004F418A"/>
    <w:rsid w:val="004F5059"/>
    <w:rsid w:val="00505C08"/>
    <w:rsid w:val="00511581"/>
    <w:rsid w:val="00511B17"/>
    <w:rsid w:val="00511DC3"/>
    <w:rsid w:val="005148D0"/>
    <w:rsid w:val="005204A6"/>
    <w:rsid w:val="00524D96"/>
    <w:rsid w:val="00531902"/>
    <w:rsid w:val="00533F32"/>
    <w:rsid w:val="005348AD"/>
    <w:rsid w:val="0053621C"/>
    <w:rsid w:val="005544F6"/>
    <w:rsid w:val="005547F3"/>
    <w:rsid w:val="005778C4"/>
    <w:rsid w:val="00586B2D"/>
    <w:rsid w:val="0058717E"/>
    <w:rsid w:val="00587349"/>
    <w:rsid w:val="00590630"/>
    <w:rsid w:val="00590CBB"/>
    <w:rsid w:val="005966D4"/>
    <w:rsid w:val="005A3B2E"/>
    <w:rsid w:val="005C1C16"/>
    <w:rsid w:val="005C5775"/>
    <w:rsid w:val="005D180B"/>
    <w:rsid w:val="005D478A"/>
    <w:rsid w:val="005D5898"/>
    <w:rsid w:val="005E3EF1"/>
    <w:rsid w:val="005F6F86"/>
    <w:rsid w:val="006014AA"/>
    <w:rsid w:val="00611436"/>
    <w:rsid w:val="00611B04"/>
    <w:rsid w:val="00613C1B"/>
    <w:rsid w:val="0062117F"/>
    <w:rsid w:val="006268B9"/>
    <w:rsid w:val="00633538"/>
    <w:rsid w:val="00641380"/>
    <w:rsid w:val="006459B4"/>
    <w:rsid w:val="00645DD8"/>
    <w:rsid w:val="0066497B"/>
    <w:rsid w:val="00667E60"/>
    <w:rsid w:val="00672DF0"/>
    <w:rsid w:val="00673954"/>
    <w:rsid w:val="0068645A"/>
    <w:rsid w:val="00692EB1"/>
    <w:rsid w:val="006A4645"/>
    <w:rsid w:val="006A626F"/>
    <w:rsid w:val="006A683E"/>
    <w:rsid w:val="006B7E73"/>
    <w:rsid w:val="006C3C8D"/>
    <w:rsid w:val="006C77CB"/>
    <w:rsid w:val="006D0FA1"/>
    <w:rsid w:val="006D62C1"/>
    <w:rsid w:val="006E2F6A"/>
    <w:rsid w:val="006E7D50"/>
    <w:rsid w:val="00710833"/>
    <w:rsid w:val="00716C84"/>
    <w:rsid w:val="00724380"/>
    <w:rsid w:val="007259DF"/>
    <w:rsid w:val="00732F78"/>
    <w:rsid w:val="00737385"/>
    <w:rsid w:val="007411F2"/>
    <w:rsid w:val="00747540"/>
    <w:rsid w:val="0075395A"/>
    <w:rsid w:val="00760344"/>
    <w:rsid w:val="00763A0C"/>
    <w:rsid w:val="00777A69"/>
    <w:rsid w:val="00792CFB"/>
    <w:rsid w:val="007938B1"/>
    <w:rsid w:val="007A0361"/>
    <w:rsid w:val="007A2D79"/>
    <w:rsid w:val="007A3B62"/>
    <w:rsid w:val="007B0477"/>
    <w:rsid w:val="007B2308"/>
    <w:rsid w:val="007C1B36"/>
    <w:rsid w:val="007C72D1"/>
    <w:rsid w:val="007D7617"/>
    <w:rsid w:val="007E211C"/>
    <w:rsid w:val="007E420E"/>
    <w:rsid w:val="007E5F45"/>
    <w:rsid w:val="00810354"/>
    <w:rsid w:val="008258E4"/>
    <w:rsid w:val="008301B4"/>
    <w:rsid w:val="008356F3"/>
    <w:rsid w:val="00841F4F"/>
    <w:rsid w:val="00843D9E"/>
    <w:rsid w:val="0084642E"/>
    <w:rsid w:val="00852C4F"/>
    <w:rsid w:val="008562BE"/>
    <w:rsid w:val="00857AD6"/>
    <w:rsid w:val="008629FF"/>
    <w:rsid w:val="008672AA"/>
    <w:rsid w:val="00870E5E"/>
    <w:rsid w:val="008771CE"/>
    <w:rsid w:val="00880B6C"/>
    <w:rsid w:val="008907B8"/>
    <w:rsid w:val="008A67DD"/>
    <w:rsid w:val="008B2561"/>
    <w:rsid w:val="008B39D4"/>
    <w:rsid w:val="008B4242"/>
    <w:rsid w:val="008B6125"/>
    <w:rsid w:val="008C5D35"/>
    <w:rsid w:val="008D47EE"/>
    <w:rsid w:val="008E11BD"/>
    <w:rsid w:val="008E61CF"/>
    <w:rsid w:val="008F770F"/>
    <w:rsid w:val="0090383B"/>
    <w:rsid w:val="00903FEA"/>
    <w:rsid w:val="00904992"/>
    <w:rsid w:val="00906F11"/>
    <w:rsid w:val="00930BAA"/>
    <w:rsid w:val="00931FD2"/>
    <w:rsid w:val="009421D8"/>
    <w:rsid w:val="009432CB"/>
    <w:rsid w:val="00943464"/>
    <w:rsid w:val="009447DA"/>
    <w:rsid w:val="00947F91"/>
    <w:rsid w:val="00963153"/>
    <w:rsid w:val="00963E57"/>
    <w:rsid w:val="0096691E"/>
    <w:rsid w:val="00970AC2"/>
    <w:rsid w:val="00970BD7"/>
    <w:rsid w:val="0097388C"/>
    <w:rsid w:val="009758CC"/>
    <w:rsid w:val="00982F18"/>
    <w:rsid w:val="0098662E"/>
    <w:rsid w:val="009931C3"/>
    <w:rsid w:val="009A1016"/>
    <w:rsid w:val="009A26DB"/>
    <w:rsid w:val="009A3AE9"/>
    <w:rsid w:val="009A3B31"/>
    <w:rsid w:val="009A458F"/>
    <w:rsid w:val="009B00A9"/>
    <w:rsid w:val="009B053A"/>
    <w:rsid w:val="009B5ABD"/>
    <w:rsid w:val="009B6F44"/>
    <w:rsid w:val="009C42FA"/>
    <w:rsid w:val="009C4B5B"/>
    <w:rsid w:val="009C5034"/>
    <w:rsid w:val="009C6BB7"/>
    <w:rsid w:val="009D420C"/>
    <w:rsid w:val="009D6978"/>
    <w:rsid w:val="009F0CE6"/>
    <w:rsid w:val="009F4E8B"/>
    <w:rsid w:val="009F5FF4"/>
    <w:rsid w:val="009F77E9"/>
    <w:rsid w:val="00A01185"/>
    <w:rsid w:val="00A022FD"/>
    <w:rsid w:val="00A0423E"/>
    <w:rsid w:val="00A236F7"/>
    <w:rsid w:val="00A2745F"/>
    <w:rsid w:val="00A34FCB"/>
    <w:rsid w:val="00A36169"/>
    <w:rsid w:val="00A60D4E"/>
    <w:rsid w:val="00A77891"/>
    <w:rsid w:val="00A85317"/>
    <w:rsid w:val="00A974CA"/>
    <w:rsid w:val="00AA0BBF"/>
    <w:rsid w:val="00AA15FD"/>
    <w:rsid w:val="00AA7A06"/>
    <w:rsid w:val="00AD56E8"/>
    <w:rsid w:val="00AD5CD6"/>
    <w:rsid w:val="00AE5571"/>
    <w:rsid w:val="00AF165D"/>
    <w:rsid w:val="00B32542"/>
    <w:rsid w:val="00B431D0"/>
    <w:rsid w:val="00B4785A"/>
    <w:rsid w:val="00B512F0"/>
    <w:rsid w:val="00B64B92"/>
    <w:rsid w:val="00B66BD4"/>
    <w:rsid w:val="00B70150"/>
    <w:rsid w:val="00B70DCE"/>
    <w:rsid w:val="00B722FD"/>
    <w:rsid w:val="00B739D6"/>
    <w:rsid w:val="00B759F3"/>
    <w:rsid w:val="00B75EF5"/>
    <w:rsid w:val="00B808B4"/>
    <w:rsid w:val="00B867BC"/>
    <w:rsid w:val="00B92254"/>
    <w:rsid w:val="00B95A94"/>
    <w:rsid w:val="00BA133B"/>
    <w:rsid w:val="00BA4F7F"/>
    <w:rsid w:val="00BA6770"/>
    <w:rsid w:val="00BB18A5"/>
    <w:rsid w:val="00BC33C7"/>
    <w:rsid w:val="00BC7D79"/>
    <w:rsid w:val="00BD1B3B"/>
    <w:rsid w:val="00BD7948"/>
    <w:rsid w:val="00BF65B7"/>
    <w:rsid w:val="00C05C06"/>
    <w:rsid w:val="00C07F68"/>
    <w:rsid w:val="00C15C7A"/>
    <w:rsid w:val="00C17785"/>
    <w:rsid w:val="00C21F51"/>
    <w:rsid w:val="00C25845"/>
    <w:rsid w:val="00C42CB3"/>
    <w:rsid w:val="00C54C2D"/>
    <w:rsid w:val="00C60D07"/>
    <w:rsid w:val="00C621B7"/>
    <w:rsid w:val="00C77E3C"/>
    <w:rsid w:val="00C94819"/>
    <w:rsid w:val="00CA2176"/>
    <w:rsid w:val="00CA311E"/>
    <w:rsid w:val="00CB3A2F"/>
    <w:rsid w:val="00CB5726"/>
    <w:rsid w:val="00CD3565"/>
    <w:rsid w:val="00CD50CB"/>
    <w:rsid w:val="00CE0F89"/>
    <w:rsid w:val="00CE646D"/>
    <w:rsid w:val="00CE7C34"/>
    <w:rsid w:val="00CE7EB8"/>
    <w:rsid w:val="00CF2BB7"/>
    <w:rsid w:val="00CF610D"/>
    <w:rsid w:val="00D06304"/>
    <w:rsid w:val="00D13512"/>
    <w:rsid w:val="00D32B8A"/>
    <w:rsid w:val="00D32C35"/>
    <w:rsid w:val="00D35811"/>
    <w:rsid w:val="00D467FD"/>
    <w:rsid w:val="00D470E4"/>
    <w:rsid w:val="00D56595"/>
    <w:rsid w:val="00D7012E"/>
    <w:rsid w:val="00D7076C"/>
    <w:rsid w:val="00D73FDD"/>
    <w:rsid w:val="00D77EAB"/>
    <w:rsid w:val="00DA11A7"/>
    <w:rsid w:val="00DA30B6"/>
    <w:rsid w:val="00DA42D1"/>
    <w:rsid w:val="00DA6D75"/>
    <w:rsid w:val="00DC1E15"/>
    <w:rsid w:val="00DC683F"/>
    <w:rsid w:val="00DD7633"/>
    <w:rsid w:val="00DF3AD7"/>
    <w:rsid w:val="00E16745"/>
    <w:rsid w:val="00E172A3"/>
    <w:rsid w:val="00E178C1"/>
    <w:rsid w:val="00E2209C"/>
    <w:rsid w:val="00E32356"/>
    <w:rsid w:val="00E37E79"/>
    <w:rsid w:val="00E46643"/>
    <w:rsid w:val="00E46DD7"/>
    <w:rsid w:val="00E57452"/>
    <w:rsid w:val="00E73B21"/>
    <w:rsid w:val="00E76BD4"/>
    <w:rsid w:val="00EA04B2"/>
    <w:rsid w:val="00EA3A72"/>
    <w:rsid w:val="00EB3166"/>
    <w:rsid w:val="00EB3441"/>
    <w:rsid w:val="00EC08A6"/>
    <w:rsid w:val="00EC440D"/>
    <w:rsid w:val="00EE647A"/>
    <w:rsid w:val="00EF7615"/>
    <w:rsid w:val="00EF7B55"/>
    <w:rsid w:val="00F05309"/>
    <w:rsid w:val="00F06AB9"/>
    <w:rsid w:val="00F0793A"/>
    <w:rsid w:val="00F07D53"/>
    <w:rsid w:val="00F34C27"/>
    <w:rsid w:val="00F402B6"/>
    <w:rsid w:val="00F5007C"/>
    <w:rsid w:val="00F51BAE"/>
    <w:rsid w:val="00F676EA"/>
    <w:rsid w:val="00F706F0"/>
    <w:rsid w:val="00F776CB"/>
    <w:rsid w:val="00F81840"/>
    <w:rsid w:val="00F82776"/>
    <w:rsid w:val="00F87B69"/>
    <w:rsid w:val="00F87EF5"/>
    <w:rsid w:val="00F92B66"/>
    <w:rsid w:val="00F94314"/>
    <w:rsid w:val="00FB191D"/>
    <w:rsid w:val="00FB647E"/>
    <w:rsid w:val="00FB74E2"/>
    <w:rsid w:val="00FE47A0"/>
    <w:rsid w:val="00FF091B"/>
    <w:rsid w:val="00FF1BF9"/>
    <w:rsid w:val="00FF3B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7996"/>
  <w15:chartTrackingRefBased/>
  <w15:docId w15:val="{650FD351-71C7-459F-8CD3-FA39D63B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E4577"/>
    <w:pPr>
      <w:spacing w:after="200" w:line="240"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1E4577"/>
    <w:pPr>
      <w:spacing w:after="0"/>
      <w:ind w:left="720"/>
      <w:contextualSpacing/>
    </w:pPr>
    <w:rPr>
      <w:rFonts w:asciiTheme="minorHAnsi" w:eastAsiaTheme="minorHAnsi" w:hAnsiTheme="minorHAnsi"/>
      <w:sz w:val="24"/>
      <w:szCs w:val="24"/>
    </w:rPr>
  </w:style>
  <w:style w:type="paragraph" w:customStyle="1" w:styleId="Default">
    <w:name w:val="Default"/>
    <w:rsid w:val="001E4577"/>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nhideWhenUsed/>
    <w:rsid w:val="001E4577"/>
    <w:rPr>
      <w:color w:val="0563C1" w:themeColor="hyperlink"/>
      <w:u w:val="single"/>
    </w:rPr>
  </w:style>
  <w:style w:type="character" w:customStyle="1" w:styleId="Zkladntext2">
    <w:name w:val="Základný text (2)_"/>
    <w:link w:val="Zkladntext20"/>
    <w:rsid w:val="001E4577"/>
    <w:rPr>
      <w:shd w:val="clear" w:color="auto" w:fill="FFFFFF"/>
    </w:rPr>
  </w:style>
  <w:style w:type="paragraph" w:customStyle="1" w:styleId="Zkladntext20">
    <w:name w:val="Základný text (2)"/>
    <w:basedOn w:val="Normlny"/>
    <w:link w:val="Zkladntext2"/>
    <w:rsid w:val="001E4577"/>
    <w:pPr>
      <w:widowControl w:val="0"/>
      <w:shd w:val="clear" w:color="auto" w:fill="FFFFFF"/>
      <w:spacing w:after="240" w:line="274" w:lineRule="exact"/>
      <w:ind w:hanging="600"/>
      <w:jc w:val="center"/>
    </w:pPr>
    <w:rPr>
      <w:rFonts w:asciiTheme="minorHAnsi" w:eastAsiaTheme="minorHAnsi" w:hAnsiTheme="minorHAnsi" w:cstheme="minorBidi"/>
    </w:rPr>
  </w:style>
  <w:style w:type="character" w:customStyle="1" w:styleId="OdsekzoznamuChar">
    <w:name w:val="Odsek zoznamu Char"/>
    <w:aliases w:val="body Char,Odsek zoznamu2 Char,List Paragraph Char"/>
    <w:link w:val="Odsekzoznamu"/>
    <w:uiPriority w:val="34"/>
    <w:locked/>
    <w:rsid w:val="001E4577"/>
    <w:rPr>
      <w:rFonts w:cs="Times New Roman"/>
      <w:sz w:val="24"/>
      <w:szCs w:val="24"/>
    </w:rPr>
  </w:style>
  <w:style w:type="paragraph" w:styleId="Textbubliny">
    <w:name w:val="Balloon Text"/>
    <w:basedOn w:val="Normlny"/>
    <w:link w:val="TextbublinyChar"/>
    <w:uiPriority w:val="99"/>
    <w:semiHidden/>
    <w:unhideWhenUsed/>
    <w:rsid w:val="00B66BD4"/>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6BD4"/>
    <w:rPr>
      <w:rFonts w:ascii="Segoe UI" w:eastAsia="Calibri" w:hAnsi="Segoe UI" w:cs="Segoe UI"/>
      <w:sz w:val="18"/>
      <w:szCs w:val="18"/>
    </w:rPr>
  </w:style>
  <w:style w:type="paragraph" w:styleId="Hlavika">
    <w:name w:val="header"/>
    <w:basedOn w:val="Normlny"/>
    <w:link w:val="HlavikaChar"/>
    <w:uiPriority w:val="99"/>
    <w:unhideWhenUsed/>
    <w:rsid w:val="006A4645"/>
    <w:pPr>
      <w:tabs>
        <w:tab w:val="center" w:pos="4536"/>
        <w:tab w:val="right" w:pos="9072"/>
      </w:tabs>
      <w:spacing w:after="0"/>
    </w:pPr>
  </w:style>
  <w:style w:type="character" w:customStyle="1" w:styleId="HlavikaChar">
    <w:name w:val="Hlavička Char"/>
    <w:basedOn w:val="Predvolenpsmoodseku"/>
    <w:link w:val="Hlavika"/>
    <w:uiPriority w:val="99"/>
    <w:rsid w:val="006A4645"/>
    <w:rPr>
      <w:rFonts w:ascii="Calibri" w:eastAsia="Calibri" w:hAnsi="Calibri" w:cs="Times New Roman"/>
    </w:rPr>
  </w:style>
  <w:style w:type="paragraph" w:styleId="Pta">
    <w:name w:val="footer"/>
    <w:basedOn w:val="Normlny"/>
    <w:link w:val="PtaChar"/>
    <w:uiPriority w:val="99"/>
    <w:unhideWhenUsed/>
    <w:rsid w:val="006A4645"/>
    <w:pPr>
      <w:tabs>
        <w:tab w:val="center" w:pos="4536"/>
        <w:tab w:val="right" w:pos="9072"/>
      </w:tabs>
      <w:spacing w:after="0"/>
    </w:pPr>
  </w:style>
  <w:style w:type="character" w:customStyle="1" w:styleId="PtaChar">
    <w:name w:val="Päta Char"/>
    <w:basedOn w:val="Predvolenpsmoodseku"/>
    <w:link w:val="Pta"/>
    <w:uiPriority w:val="99"/>
    <w:rsid w:val="006A4645"/>
    <w:rPr>
      <w:rFonts w:ascii="Calibri" w:eastAsia="Calibri" w:hAnsi="Calibri" w:cs="Times New Roman"/>
    </w:rPr>
  </w:style>
  <w:style w:type="character" w:customStyle="1" w:styleId="ra">
    <w:name w:val="ra"/>
    <w:uiPriority w:val="99"/>
    <w:rsid w:val="004708C5"/>
  </w:style>
  <w:style w:type="character" w:styleId="Odkaznakomentr">
    <w:name w:val="annotation reference"/>
    <w:basedOn w:val="Predvolenpsmoodseku"/>
    <w:uiPriority w:val="99"/>
    <w:semiHidden/>
    <w:unhideWhenUsed/>
    <w:rsid w:val="008771CE"/>
    <w:rPr>
      <w:sz w:val="16"/>
      <w:szCs w:val="16"/>
    </w:rPr>
  </w:style>
  <w:style w:type="paragraph" w:styleId="Textkomentra">
    <w:name w:val="annotation text"/>
    <w:basedOn w:val="Normlny"/>
    <w:link w:val="TextkomentraChar"/>
    <w:uiPriority w:val="99"/>
    <w:unhideWhenUsed/>
    <w:rsid w:val="008771CE"/>
    <w:rPr>
      <w:sz w:val="20"/>
      <w:szCs w:val="20"/>
    </w:rPr>
  </w:style>
  <w:style w:type="character" w:customStyle="1" w:styleId="TextkomentraChar">
    <w:name w:val="Text komentára Char"/>
    <w:basedOn w:val="Predvolenpsmoodseku"/>
    <w:link w:val="Textkomentra"/>
    <w:uiPriority w:val="99"/>
    <w:rsid w:val="008771CE"/>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8771CE"/>
    <w:rPr>
      <w:b/>
      <w:bCs/>
    </w:rPr>
  </w:style>
  <w:style w:type="character" w:customStyle="1" w:styleId="PredmetkomentraChar">
    <w:name w:val="Predmet komentára Char"/>
    <w:basedOn w:val="TextkomentraChar"/>
    <w:link w:val="Predmetkomentra"/>
    <w:uiPriority w:val="99"/>
    <w:semiHidden/>
    <w:rsid w:val="008771CE"/>
    <w:rPr>
      <w:rFonts w:ascii="Calibri" w:eastAsia="Calibri" w:hAnsi="Calibri" w:cs="Times New Roman"/>
      <w:b/>
      <w:bCs/>
      <w:sz w:val="20"/>
      <w:szCs w:val="20"/>
    </w:rPr>
  </w:style>
  <w:style w:type="character" w:customStyle="1" w:styleId="CharStyle8Exact">
    <w:name w:val="Char Style 8 Exact"/>
    <w:basedOn w:val="Predvolenpsmoodseku"/>
    <w:uiPriority w:val="99"/>
    <w:rsid w:val="007C1B36"/>
    <w:rPr>
      <w:rFonts w:cs="Times New Roman"/>
      <w:sz w:val="21"/>
      <w:szCs w:val="21"/>
      <w:u w:val="none"/>
    </w:rPr>
  </w:style>
  <w:style w:type="character" w:customStyle="1" w:styleId="CharStyle17">
    <w:name w:val="Char Style 17"/>
    <w:basedOn w:val="Predvolenpsmoodseku"/>
    <w:link w:val="Style7"/>
    <w:uiPriority w:val="99"/>
    <w:locked/>
    <w:rsid w:val="007C1B36"/>
    <w:rPr>
      <w:sz w:val="21"/>
      <w:szCs w:val="21"/>
      <w:shd w:val="clear" w:color="auto" w:fill="FFFFFF"/>
    </w:rPr>
  </w:style>
  <w:style w:type="paragraph" w:customStyle="1" w:styleId="Style7">
    <w:name w:val="Style 7"/>
    <w:basedOn w:val="Normlny"/>
    <w:link w:val="CharStyle17"/>
    <w:uiPriority w:val="99"/>
    <w:rsid w:val="007C1B36"/>
    <w:pPr>
      <w:widowControl w:val="0"/>
      <w:shd w:val="clear" w:color="auto" w:fill="FFFFFF"/>
      <w:spacing w:before="300" w:after="0" w:line="240" w:lineRule="exact"/>
      <w:ind w:hanging="440"/>
      <w:jc w:val="center"/>
    </w:pPr>
    <w:rPr>
      <w:rFonts w:asciiTheme="minorHAnsi" w:eastAsiaTheme="minorHAnsi" w:hAnsiTheme="minorHAnsi" w:cstheme="minorBidi"/>
      <w:sz w:val="21"/>
      <w:szCs w:val="21"/>
    </w:rPr>
  </w:style>
  <w:style w:type="character" w:customStyle="1" w:styleId="CharStyle18">
    <w:name w:val="Char Style 18"/>
    <w:basedOn w:val="CharStyle17"/>
    <w:uiPriority w:val="99"/>
    <w:rsid w:val="007C1B36"/>
    <w:rPr>
      <w:rFonts w:cs="Times New Roman"/>
      <w:sz w:val="21"/>
      <w:szCs w:val="21"/>
      <w:u w:val="none"/>
      <w:shd w:val="clear" w:color="auto" w:fill="FFFFFF"/>
    </w:rPr>
  </w:style>
  <w:style w:type="paragraph" w:styleId="Revzia">
    <w:name w:val="Revision"/>
    <w:hidden/>
    <w:uiPriority w:val="99"/>
    <w:semiHidden/>
    <w:rsid w:val="006E2F6A"/>
    <w:pPr>
      <w:spacing w:after="0" w:line="240" w:lineRule="auto"/>
    </w:pPr>
    <w:rPr>
      <w:rFonts w:ascii="Calibri" w:eastAsia="Calibri" w:hAnsi="Calibri" w:cs="Times New Roman"/>
    </w:rPr>
  </w:style>
  <w:style w:type="character" w:styleId="Nevyrieenzmienka">
    <w:name w:val="Unresolved Mention"/>
    <w:basedOn w:val="Predvolenpsmoodseku"/>
    <w:uiPriority w:val="99"/>
    <w:semiHidden/>
    <w:unhideWhenUsed/>
    <w:rsid w:val="007938B1"/>
    <w:rPr>
      <w:color w:val="605E5C"/>
      <w:shd w:val="clear" w:color="auto" w:fill="E1DFDD"/>
    </w:rPr>
  </w:style>
  <w:style w:type="paragraph" w:styleId="Zkladntext">
    <w:name w:val="Body Text"/>
    <w:basedOn w:val="Normlny"/>
    <w:link w:val="ZkladntextChar"/>
    <w:uiPriority w:val="99"/>
    <w:unhideWhenUsed/>
    <w:rsid w:val="002A6CE4"/>
    <w:pPr>
      <w:spacing w:after="120" w:line="259" w:lineRule="auto"/>
    </w:pPr>
  </w:style>
  <w:style w:type="character" w:customStyle="1" w:styleId="ZkladntextChar">
    <w:name w:val="Základný text Char"/>
    <w:basedOn w:val="Predvolenpsmoodseku"/>
    <w:link w:val="Zkladntext"/>
    <w:uiPriority w:val="99"/>
    <w:rsid w:val="002A6CE4"/>
    <w:rPr>
      <w:rFonts w:ascii="Calibri" w:eastAsia="Calibri" w:hAnsi="Calibri" w:cs="Times New Roman"/>
    </w:rPr>
  </w:style>
  <w:style w:type="paragraph" w:styleId="Normlnywebov">
    <w:name w:val="Normal (Web)"/>
    <w:basedOn w:val="Normlny"/>
    <w:uiPriority w:val="99"/>
    <w:unhideWhenUsed/>
    <w:rsid w:val="00F92B66"/>
    <w:pPr>
      <w:spacing w:before="100" w:beforeAutospacing="1" w:after="100" w:afterAutospacing="1"/>
    </w:pPr>
    <w:rPr>
      <w:rFonts w:ascii="Times New Roman" w:eastAsia="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5779">
      <w:bodyDiv w:val="1"/>
      <w:marLeft w:val="0"/>
      <w:marRight w:val="0"/>
      <w:marTop w:val="0"/>
      <w:marBottom w:val="0"/>
      <w:divBdr>
        <w:top w:val="none" w:sz="0" w:space="0" w:color="auto"/>
        <w:left w:val="none" w:sz="0" w:space="0" w:color="auto"/>
        <w:bottom w:val="none" w:sz="0" w:space="0" w:color="auto"/>
        <w:right w:val="none" w:sz="0" w:space="0" w:color="auto"/>
      </w:divBdr>
    </w:div>
    <w:div w:id="147598041">
      <w:bodyDiv w:val="1"/>
      <w:marLeft w:val="0"/>
      <w:marRight w:val="0"/>
      <w:marTop w:val="0"/>
      <w:marBottom w:val="0"/>
      <w:divBdr>
        <w:top w:val="none" w:sz="0" w:space="0" w:color="auto"/>
        <w:left w:val="none" w:sz="0" w:space="0" w:color="auto"/>
        <w:bottom w:val="none" w:sz="0" w:space="0" w:color="auto"/>
        <w:right w:val="none" w:sz="0" w:space="0" w:color="auto"/>
      </w:divBdr>
    </w:div>
    <w:div w:id="193009148">
      <w:bodyDiv w:val="1"/>
      <w:marLeft w:val="0"/>
      <w:marRight w:val="0"/>
      <w:marTop w:val="0"/>
      <w:marBottom w:val="0"/>
      <w:divBdr>
        <w:top w:val="none" w:sz="0" w:space="0" w:color="auto"/>
        <w:left w:val="none" w:sz="0" w:space="0" w:color="auto"/>
        <w:bottom w:val="none" w:sz="0" w:space="0" w:color="auto"/>
        <w:right w:val="none" w:sz="0" w:space="0" w:color="auto"/>
      </w:divBdr>
    </w:div>
    <w:div w:id="281697052">
      <w:bodyDiv w:val="1"/>
      <w:marLeft w:val="0"/>
      <w:marRight w:val="0"/>
      <w:marTop w:val="0"/>
      <w:marBottom w:val="0"/>
      <w:divBdr>
        <w:top w:val="none" w:sz="0" w:space="0" w:color="auto"/>
        <w:left w:val="none" w:sz="0" w:space="0" w:color="auto"/>
        <w:bottom w:val="none" w:sz="0" w:space="0" w:color="auto"/>
        <w:right w:val="none" w:sz="0" w:space="0" w:color="auto"/>
      </w:divBdr>
    </w:div>
    <w:div w:id="693656934">
      <w:bodyDiv w:val="1"/>
      <w:marLeft w:val="0"/>
      <w:marRight w:val="0"/>
      <w:marTop w:val="0"/>
      <w:marBottom w:val="0"/>
      <w:divBdr>
        <w:top w:val="none" w:sz="0" w:space="0" w:color="auto"/>
        <w:left w:val="none" w:sz="0" w:space="0" w:color="auto"/>
        <w:bottom w:val="none" w:sz="0" w:space="0" w:color="auto"/>
        <w:right w:val="none" w:sz="0" w:space="0" w:color="auto"/>
      </w:divBdr>
    </w:div>
    <w:div w:id="722215484">
      <w:bodyDiv w:val="1"/>
      <w:marLeft w:val="0"/>
      <w:marRight w:val="0"/>
      <w:marTop w:val="0"/>
      <w:marBottom w:val="0"/>
      <w:divBdr>
        <w:top w:val="none" w:sz="0" w:space="0" w:color="auto"/>
        <w:left w:val="none" w:sz="0" w:space="0" w:color="auto"/>
        <w:bottom w:val="none" w:sz="0" w:space="0" w:color="auto"/>
        <w:right w:val="none" w:sz="0" w:space="0" w:color="auto"/>
      </w:divBdr>
    </w:div>
    <w:div w:id="804279204">
      <w:bodyDiv w:val="1"/>
      <w:marLeft w:val="0"/>
      <w:marRight w:val="0"/>
      <w:marTop w:val="0"/>
      <w:marBottom w:val="0"/>
      <w:divBdr>
        <w:top w:val="none" w:sz="0" w:space="0" w:color="auto"/>
        <w:left w:val="none" w:sz="0" w:space="0" w:color="auto"/>
        <w:bottom w:val="none" w:sz="0" w:space="0" w:color="auto"/>
        <w:right w:val="none" w:sz="0" w:space="0" w:color="auto"/>
      </w:divBdr>
    </w:div>
    <w:div w:id="876310262">
      <w:bodyDiv w:val="1"/>
      <w:marLeft w:val="0"/>
      <w:marRight w:val="0"/>
      <w:marTop w:val="0"/>
      <w:marBottom w:val="0"/>
      <w:divBdr>
        <w:top w:val="none" w:sz="0" w:space="0" w:color="auto"/>
        <w:left w:val="none" w:sz="0" w:space="0" w:color="auto"/>
        <w:bottom w:val="none" w:sz="0" w:space="0" w:color="auto"/>
        <w:right w:val="none" w:sz="0" w:space="0" w:color="auto"/>
      </w:divBdr>
    </w:div>
    <w:div w:id="1168403926">
      <w:bodyDiv w:val="1"/>
      <w:marLeft w:val="0"/>
      <w:marRight w:val="0"/>
      <w:marTop w:val="0"/>
      <w:marBottom w:val="0"/>
      <w:divBdr>
        <w:top w:val="none" w:sz="0" w:space="0" w:color="auto"/>
        <w:left w:val="none" w:sz="0" w:space="0" w:color="auto"/>
        <w:bottom w:val="none" w:sz="0" w:space="0" w:color="auto"/>
        <w:right w:val="none" w:sz="0" w:space="0" w:color="auto"/>
      </w:divBdr>
    </w:div>
    <w:div w:id="152300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obrykraj.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dobrykraj.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mluva o operatívnom lízingu 2022" edit="true"/>
    <f:field ref="objsubject" par="" text="" edit="true"/>
    <f:field ref="objcreatedby" par="" text="Ružica, Roman, Ing."/>
    <f:field ref="objcreatedat" par="" date="2021-12-09T13:48:09" text="9. 12. 2021 13:48:09"/>
    <f:field ref="objchangedby" par="" text="Ružica, Roman, Ing."/>
    <f:field ref="objmodifiedat" par="" date="2021-12-09T13:48:11" text="9. 12. 2021 13:48:11"/>
    <f:field ref="doc_FSCFOLIO_1_1001_FieldDocumentNumber" par="" text=""/>
    <f:field ref="doc_FSCFOLIO_1_1001_FieldSubject" par="" text=""/>
    <f:field ref="FSCFOLIO_1_1001_FieldCurrentUser" par="" text="Ing. Monika Debnárová"/>
    <f:field ref="CCAPRECONFIG_15_1001_Objektname" par="" text="Zmluva o operatívnom lízingu 2022"/>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4152</Words>
  <Characters>23668</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Ružica Roman</dc:creator>
  <cp:keywords/>
  <dc:description/>
  <cp:lastModifiedBy>Debnárová Monika</cp:lastModifiedBy>
  <cp:revision>4</cp:revision>
  <cp:lastPrinted>2022-02-21T12:05:00Z</cp:lastPrinted>
  <dcterms:created xsi:type="dcterms:W3CDTF">2022-07-13T10:12:00Z</dcterms:created>
  <dcterms:modified xsi:type="dcterms:W3CDTF">2022-07-13T15:09:00Z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9. 12. 2021, 13:48</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9. 12. 2021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9.12.2021, 13:48</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09.12.2021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*COO.2090.100.9.4516827*</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vt:lpwstr>
  </property>
  <property fmtid="{D5CDD505-2E9C-101B-9397-08002B2CF9AE}" pid="359" name="FSC#COOELAK@1.1001:CurrentUserEmail">
    <vt:lpwstr>monika.debnarova@bbsk.sk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COO.2090.100.9.4516827</vt:lpwstr>
  </property>
  <property fmtid="{D5CDD505-2E9C-101B-9397-08002B2CF9AE}" pid="391" name="FSC#FSCFOLIO@1.1001:docpropproject">
    <vt:lpwstr/>
  </property>
</Properties>
</file>