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35D8A3AA" w14:textId="77777777" w:rsidR="00B87002" w:rsidRDefault="00B87002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8DFB5EF" w14:textId="584A4F7F" w:rsidR="00717D57" w:rsidRPr="008B38F8" w:rsidRDefault="00717D57" w:rsidP="00D94EE8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8B38F8">
        <w:rPr>
          <w:rFonts w:ascii="Arial Narrow" w:hAnsi="Arial Narrow"/>
          <w:b/>
          <w:bCs/>
          <w:sz w:val="22"/>
          <w:szCs w:val="22"/>
        </w:rPr>
        <w:t>Úvod</w:t>
      </w:r>
      <w:r w:rsidRPr="008B38F8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14:paraId="18883C36" w14:textId="3B4A2417" w:rsidR="009925F9" w:rsidRDefault="004A2A1F" w:rsidP="009925F9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C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ieľom </w:t>
      </w:r>
      <w:r w:rsidR="008A01FC">
        <w:rPr>
          <w:rFonts w:ascii="Arial Narrow" w:eastAsia="Calibri" w:hAnsi="Arial Narrow"/>
          <w:sz w:val="22"/>
          <w:szCs w:val="22"/>
          <w:lang w:eastAsia="sk-SK"/>
        </w:rPr>
        <w:t>čas</w:t>
      </w:r>
      <w:r w:rsidR="002447B8">
        <w:rPr>
          <w:rFonts w:ascii="Arial Narrow" w:eastAsia="Calibri" w:hAnsi="Arial Narrow"/>
          <w:sz w:val="22"/>
          <w:szCs w:val="22"/>
          <w:lang w:eastAsia="sk-SK"/>
        </w:rPr>
        <w:t>ti</w:t>
      </w:r>
      <w:r w:rsidR="008A01FC">
        <w:rPr>
          <w:rFonts w:ascii="Arial Narrow" w:eastAsia="Calibri" w:hAnsi="Arial Narrow"/>
          <w:sz w:val="22"/>
          <w:szCs w:val="22"/>
          <w:lang w:eastAsia="sk-SK"/>
        </w:rPr>
        <w:t xml:space="preserve"> č. 1 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predmetného verejného obstarávania je obstaranie 550 automobilov typu SUV </w:t>
      </w:r>
      <w:r w:rsidR="005A4182">
        <w:rPr>
          <w:rFonts w:ascii="Arial Narrow" w:eastAsia="Calibri" w:hAnsi="Arial Narrow"/>
          <w:sz w:val="22"/>
          <w:szCs w:val="22"/>
          <w:lang w:eastAsia="sk-SK"/>
        </w:rPr>
        <w:br/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s </w:t>
      </w:r>
      <w:proofErr w:type="spellStart"/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>plug</w:t>
      </w:r>
      <w:proofErr w:type="spellEnd"/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>-in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>hybrid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ným pohonom. </w:t>
      </w:r>
    </w:p>
    <w:p w14:paraId="24A6F283" w14:textId="77777777" w:rsidR="009925F9" w:rsidRDefault="009925F9" w:rsidP="009925F9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8EEC939" w14:textId="26574B67" w:rsidR="008A01FC" w:rsidRPr="009925F9" w:rsidRDefault="004A2A1F" w:rsidP="009925F9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Verejný obstarávateľ chce tento cieľ primárne dosiahnuť obstaraním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 550 ks automobilov </w:t>
      </w:r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>spĺňajúcich špecifikáciu uvedenú v prílohe č. 1.1 SP hárok „</w:t>
      </w:r>
      <w:proofErr w:type="spellStart"/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>PHEV_SUV_primarna</w:t>
      </w:r>
      <w:proofErr w:type="spellEnd"/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>spec</w:t>
      </w:r>
      <w:proofErr w:type="spellEnd"/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>“</w:t>
      </w:r>
      <w:r w:rsidR="009925F9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</w:p>
    <w:p w14:paraId="05742A5A" w14:textId="388BB164" w:rsidR="00717D57" w:rsidRDefault="00717D57" w:rsidP="001514EA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4896E80" w14:textId="623C7E0F" w:rsidR="00717D57" w:rsidRDefault="001514EA" w:rsidP="001514EA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Vzhľadom</w:t>
      </w:r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 xml:space="preserve"> na momentálnu situáciu na trhu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 automobilmi </w:t>
      </w:r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 xml:space="preserve">však </w:t>
      </w:r>
      <w:r>
        <w:rPr>
          <w:rFonts w:ascii="Arial Narrow" w:eastAsia="Calibri" w:hAnsi="Arial Narrow"/>
          <w:sz w:val="22"/>
          <w:szCs w:val="22"/>
          <w:lang w:eastAsia="sk-SK"/>
        </w:rPr>
        <w:t>verejný obstarávateľ identifikoval riziko</w:t>
      </w:r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 xml:space="preserve">, že žiaden dodávateľ nebude schopný dodať </w:t>
      </w:r>
      <w:r w:rsidR="007908E1">
        <w:rPr>
          <w:rFonts w:ascii="Arial Narrow" w:eastAsia="Calibri" w:hAnsi="Arial Narrow"/>
          <w:sz w:val="22"/>
          <w:szCs w:val="22"/>
          <w:lang w:eastAsia="sk-SK"/>
        </w:rPr>
        <w:t xml:space="preserve">v stanovenej lehote dodania </w:t>
      </w:r>
      <w:r w:rsidR="00D00EEA">
        <w:rPr>
          <w:rFonts w:ascii="Arial Narrow" w:eastAsia="Calibri" w:hAnsi="Arial Narrow"/>
          <w:sz w:val="22"/>
          <w:szCs w:val="22"/>
          <w:lang w:eastAsia="sk-SK"/>
        </w:rPr>
        <w:t xml:space="preserve">celé množstvo </w:t>
      </w:r>
      <w:r>
        <w:rPr>
          <w:rFonts w:ascii="Arial Narrow" w:eastAsia="Calibri" w:hAnsi="Arial Narrow"/>
          <w:sz w:val="22"/>
          <w:szCs w:val="22"/>
          <w:lang w:eastAsia="sk-SK"/>
        </w:rPr>
        <w:t>550</w:t>
      </w:r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 xml:space="preserve"> rovnakých SUV v primárnej špecifikácii.</w:t>
      </w:r>
    </w:p>
    <w:p w14:paraId="4F63F75D" w14:textId="49158932" w:rsidR="00B63AA5" w:rsidRDefault="00B63AA5" w:rsidP="001514EA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159A3F6" w14:textId="286CC58A" w:rsidR="00B63AA5" w:rsidRDefault="00B63AA5" w:rsidP="001514EA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S cieľom minimalizovať uvedené riziko verejný obstarávateľ stanovil okrem iný</w:t>
      </w:r>
      <w:r w:rsidR="00F170AF">
        <w:rPr>
          <w:rFonts w:ascii="Arial Narrow" w:eastAsia="Calibri" w:hAnsi="Arial Narrow"/>
          <w:sz w:val="22"/>
          <w:szCs w:val="22"/>
          <w:lang w:eastAsia="sk-SK"/>
        </w:rPr>
        <w:t>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aj tieto</w:t>
      </w:r>
      <w:r w:rsidR="00634AD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základné pravidlá:</w:t>
      </w:r>
    </w:p>
    <w:p w14:paraId="5A3D17E8" w14:textId="6FE30770" w:rsidR="00B63AA5" w:rsidRDefault="00B63AA5" w:rsidP="009E317C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709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uchádzač napr. nevie ponúknuť automobil </w:t>
      </w:r>
      <w:r w:rsidR="008B3E0C">
        <w:rPr>
          <w:rFonts w:ascii="Arial Narrow" w:eastAsia="Calibri" w:hAnsi="Arial Narrow"/>
          <w:sz w:val="22"/>
          <w:szCs w:val="22"/>
          <w:lang w:eastAsia="sk-SK"/>
        </w:rPr>
        <w:t xml:space="preserve">(pre účely tohto verejného obstarávania je automobil označovaný aj ako riešenie)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spĺňajúci </w:t>
      </w:r>
      <w:r w:rsidRPr="009925F9">
        <w:rPr>
          <w:rFonts w:ascii="Arial Narrow" w:eastAsia="Calibri" w:hAnsi="Arial Narrow"/>
          <w:sz w:val="22"/>
          <w:szCs w:val="22"/>
          <w:lang w:eastAsia="sk-SK"/>
        </w:rPr>
        <w:t>špecifikáciu uvedenú v prílohe č. 1.1 SP hárok „</w:t>
      </w:r>
      <w:proofErr w:type="spellStart"/>
      <w:r w:rsidRPr="009925F9">
        <w:rPr>
          <w:rFonts w:ascii="Arial Narrow" w:eastAsia="Calibri" w:hAnsi="Arial Narrow"/>
          <w:sz w:val="22"/>
          <w:szCs w:val="22"/>
          <w:lang w:eastAsia="sk-SK"/>
        </w:rPr>
        <w:t>PHEV_SUV_primarna</w:t>
      </w:r>
      <w:proofErr w:type="spellEnd"/>
      <w:r w:rsidRPr="009925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9925F9">
        <w:rPr>
          <w:rFonts w:ascii="Arial Narrow" w:eastAsia="Calibri" w:hAnsi="Arial Narrow"/>
          <w:sz w:val="22"/>
          <w:szCs w:val="22"/>
          <w:lang w:eastAsia="sk-SK"/>
        </w:rPr>
        <w:t>spec</w:t>
      </w:r>
      <w:proofErr w:type="spellEnd"/>
      <w:r w:rsidRPr="009925F9">
        <w:rPr>
          <w:rFonts w:ascii="Arial Narrow" w:eastAsia="Calibri" w:hAnsi="Arial Narrow"/>
          <w:sz w:val="22"/>
          <w:szCs w:val="22"/>
          <w:lang w:eastAsia="sk-SK"/>
        </w:rPr>
        <w:t>“</w:t>
      </w:r>
      <w:r w:rsidR="0051584A">
        <w:rPr>
          <w:rFonts w:ascii="Arial Narrow" w:eastAsia="Calibri" w:hAnsi="Arial Narrow"/>
          <w:sz w:val="22"/>
          <w:szCs w:val="22"/>
          <w:lang w:eastAsia="sk-SK"/>
        </w:rPr>
        <w:t xml:space="preserve"> (ďalej aj ako „primárna špecifikácia“)</w:t>
      </w:r>
      <w:r>
        <w:rPr>
          <w:rFonts w:ascii="Arial Narrow" w:eastAsia="Calibri" w:hAnsi="Arial Narrow"/>
          <w:sz w:val="22"/>
          <w:szCs w:val="22"/>
          <w:lang w:eastAsia="sk-SK"/>
        </w:rPr>
        <w:t>, môže pon</w:t>
      </w:r>
      <w:r w:rsidR="00634AD4">
        <w:rPr>
          <w:rFonts w:ascii="Arial Narrow" w:eastAsia="Calibri" w:hAnsi="Arial Narrow"/>
          <w:sz w:val="22"/>
          <w:szCs w:val="22"/>
          <w:lang w:eastAsia="sk-SK"/>
        </w:rPr>
        <w:t>úknuť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B63AA5">
        <w:rPr>
          <w:rFonts w:ascii="Arial Narrow" w:eastAsia="Calibri" w:hAnsi="Arial Narrow"/>
          <w:sz w:val="22"/>
          <w:szCs w:val="22"/>
          <w:lang w:eastAsia="sk-SK"/>
        </w:rPr>
        <w:t>variantn</w:t>
      </w:r>
      <w:r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B63AA5">
        <w:rPr>
          <w:rFonts w:ascii="Arial Narrow" w:eastAsia="Calibri" w:hAnsi="Arial Narrow"/>
          <w:sz w:val="22"/>
          <w:szCs w:val="22"/>
          <w:lang w:eastAsia="sk-SK"/>
        </w:rPr>
        <w:t xml:space="preserve"> riešen</w:t>
      </w:r>
      <w:r>
        <w:rPr>
          <w:rFonts w:ascii="Arial Narrow" w:eastAsia="Calibri" w:hAnsi="Arial Narrow"/>
          <w:sz w:val="22"/>
          <w:szCs w:val="22"/>
          <w:lang w:eastAsia="sk-SK"/>
        </w:rPr>
        <w:t>ie</w:t>
      </w:r>
      <w:r w:rsidRPr="00B63AA5">
        <w:rPr>
          <w:rFonts w:ascii="Arial Narrow" w:eastAsia="Calibri" w:hAnsi="Arial Narrow"/>
          <w:sz w:val="22"/>
          <w:szCs w:val="22"/>
          <w:lang w:eastAsia="sk-SK"/>
        </w:rPr>
        <w:t xml:space="preserve">, t. j. </w:t>
      </w:r>
      <w:r w:rsidR="00634AD4">
        <w:rPr>
          <w:rFonts w:ascii="Arial Narrow" w:eastAsia="Calibri" w:hAnsi="Arial Narrow"/>
          <w:sz w:val="22"/>
          <w:szCs w:val="22"/>
          <w:lang w:eastAsia="sk-SK"/>
        </w:rPr>
        <w:t>automobil</w:t>
      </w:r>
      <w:r w:rsidRPr="00B63AA5">
        <w:rPr>
          <w:rFonts w:ascii="Arial Narrow" w:eastAsia="Calibri" w:hAnsi="Arial Narrow"/>
          <w:sz w:val="22"/>
          <w:szCs w:val="22"/>
          <w:lang w:eastAsia="sk-SK"/>
        </w:rPr>
        <w:t xml:space="preserve"> spĺňajúc</w:t>
      </w:r>
      <w:r w:rsidR="00634AD4">
        <w:rPr>
          <w:rFonts w:ascii="Arial Narrow" w:eastAsia="Calibri" w:hAnsi="Arial Narrow"/>
          <w:sz w:val="22"/>
          <w:szCs w:val="22"/>
          <w:lang w:eastAsia="sk-SK"/>
        </w:rPr>
        <w:t>i</w:t>
      </w:r>
      <w:r w:rsidRPr="00B63AA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9925F9">
        <w:rPr>
          <w:rFonts w:ascii="Arial Narrow" w:eastAsia="Calibri" w:hAnsi="Arial Narrow"/>
          <w:sz w:val="22"/>
          <w:szCs w:val="22"/>
          <w:lang w:eastAsia="sk-SK"/>
        </w:rPr>
        <w:t>špecifikáciu uvedenú v prílohe č. 1.1 SP hárok „</w:t>
      </w:r>
      <w:proofErr w:type="spellStart"/>
      <w:r w:rsidRPr="009925F9">
        <w:rPr>
          <w:rFonts w:ascii="Arial Narrow" w:eastAsia="Calibri" w:hAnsi="Arial Narrow"/>
          <w:sz w:val="22"/>
          <w:szCs w:val="22"/>
          <w:lang w:eastAsia="sk-SK"/>
        </w:rPr>
        <w:t>PHEV_SUV_</w:t>
      </w:r>
      <w:r>
        <w:rPr>
          <w:rFonts w:ascii="Arial Narrow" w:eastAsia="Calibri" w:hAnsi="Arial Narrow"/>
          <w:sz w:val="22"/>
          <w:szCs w:val="22"/>
          <w:lang w:eastAsia="sk-SK"/>
        </w:rPr>
        <w:t>sekundarna</w:t>
      </w:r>
      <w:proofErr w:type="spellEnd"/>
      <w:r w:rsidRPr="009925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9925F9">
        <w:rPr>
          <w:rFonts w:ascii="Arial Narrow" w:eastAsia="Calibri" w:hAnsi="Arial Narrow"/>
          <w:sz w:val="22"/>
          <w:szCs w:val="22"/>
          <w:lang w:eastAsia="sk-SK"/>
        </w:rPr>
        <w:t>spec</w:t>
      </w:r>
      <w:proofErr w:type="spellEnd"/>
      <w:r w:rsidRPr="009925F9">
        <w:rPr>
          <w:rFonts w:ascii="Arial Narrow" w:eastAsia="Calibri" w:hAnsi="Arial Narrow"/>
          <w:sz w:val="22"/>
          <w:szCs w:val="22"/>
          <w:lang w:eastAsia="sk-SK"/>
        </w:rPr>
        <w:t>“</w:t>
      </w:r>
      <w:r w:rsidR="0051584A">
        <w:rPr>
          <w:rFonts w:ascii="Arial Narrow" w:eastAsia="Calibri" w:hAnsi="Arial Narrow"/>
          <w:sz w:val="22"/>
          <w:szCs w:val="22"/>
          <w:lang w:eastAsia="sk-SK"/>
        </w:rPr>
        <w:t xml:space="preserve"> (ďalej aj ako „sekundárna špecifikácia“)</w:t>
      </w:r>
      <w:r w:rsidR="00DD2FD3">
        <w:rPr>
          <w:rFonts w:ascii="Arial Narrow" w:eastAsia="Calibri" w:hAnsi="Arial Narrow"/>
          <w:sz w:val="22"/>
          <w:szCs w:val="22"/>
          <w:lang w:eastAsia="sk-SK"/>
        </w:rPr>
        <w:t>. Tento typ variantného riešenia, je pre účely tejto zákazky definovaný ako „variantné riešenie špecifikácie</w:t>
      </w:r>
      <w:r w:rsidR="004A4DA0">
        <w:rPr>
          <w:rFonts w:ascii="Arial Narrow" w:eastAsia="Calibri" w:hAnsi="Arial Narrow"/>
          <w:sz w:val="22"/>
          <w:szCs w:val="22"/>
          <w:lang w:eastAsia="sk-SK"/>
        </w:rPr>
        <w:t xml:space="preserve"> automobilu</w:t>
      </w:r>
      <w:r w:rsidR="00DD2FD3">
        <w:rPr>
          <w:rFonts w:ascii="Arial Narrow" w:eastAsia="Calibri" w:hAnsi="Arial Narrow"/>
          <w:sz w:val="22"/>
          <w:szCs w:val="22"/>
          <w:lang w:eastAsia="sk-SK"/>
        </w:rPr>
        <w:t>“.</w:t>
      </w:r>
    </w:p>
    <w:p w14:paraId="2C7CED5F" w14:textId="25954DD5" w:rsidR="00B63AA5" w:rsidRDefault="00B63AA5" w:rsidP="009E317C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709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Uchádzač </w:t>
      </w:r>
      <w:r w:rsidRPr="00465E5B">
        <w:rPr>
          <w:rFonts w:ascii="Arial Narrow" w:eastAsia="Calibri" w:hAnsi="Arial Narrow"/>
          <w:b/>
          <w:bCs/>
          <w:sz w:val="22"/>
          <w:szCs w:val="22"/>
          <w:u w:val="single"/>
          <w:lang w:eastAsia="sk-SK"/>
        </w:rPr>
        <w:t>nemusí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predložiť ponuku </w:t>
      </w:r>
      <w:r w:rsidR="002D426B">
        <w:rPr>
          <w:rFonts w:ascii="Arial Narrow" w:eastAsia="Calibri" w:hAnsi="Arial Narrow"/>
          <w:sz w:val="22"/>
          <w:szCs w:val="22"/>
          <w:lang w:eastAsia="sk-SK"/>
        </w:rPr>
        <w:t xml:space="preserve">(t. j. riešenie alebo riešenia)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na celé množstvo automobilov (550 ks), </w:t>
      </w:r>
      <w:r w:rsidR="00634AD4">
        <w:rPr>
          <w:rFonts w:ascii="Arial Narrow" w:eastAsia="Calibri" w:hAnsi="Arial Narrow"/>
          <w:sz w:val="22"/>
          <w:szCs w:val="22"/>
          <w:lang w:eastAsia="sk-SK"/>
        </w:rPr>
        <w:t>ale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môže predložiť ponuku </w:t>
      </w:r>
      <w:r w:rsidR="002D426B">
        <w:rPr>
          <w:rFonts w:ascii="Arial Narrow" w:eastAsia="Calibri" w:hAnsi="Arial Narrow"/>
          <w:sz w:val="22"/>
          <w:szCs w:val="22"/>
          <w:lang w:eastAsia="sk-SK"/>
        </w:rPr>
        <w:t xml:space="preserve">(t. j. riešenie alebo riešenia) </w:t>
      </w:r>
      <w:r w:rsidR="00634AD4">
        <w:rPr>
          <w:rFonts w:ascii="Arial Narrow" w:eastAsia="Calibri" w:hAnsi="Arial Narrow"/>
          <w:sz w:val="22"/>
          <w:szCs w:val="22"/>
          <w:lang w:eastAsia="sk-SK"/>
        </w:rPr>
        <w:t>na ľubovoľný počet automobilov v intervale od min. 100 ks po max. 550 ks. Uchádzač tak má možnosť sám navrhnúť počet ním ponúkaných automobilov.</w:t>
      </w:r>
      <w:r w:rsidR="002D4CCC">
        <w:rPr>
          <w:rFonts w:ascii="Arial Narrow" w:eastAsia="Calibri" w:hAnsi="Arial Narrow"/>
          <w:sz w:val="22"/>
          <w:szCs w:val="22"/>
          <w:lang w:eastAsia="sk-SK"/>
        </w:rPr>
        <w:t xml:space="preserve"> Ponuka</w:t>
      </w:r>
      <w:r w:rsidR="002D426B">
        <w:rPr>
          <w:rFonts w:ascii="Arial Narrow" w:eastAsia="Calibri" w:hAnsi="Arial Narrow"/>
          <w:sz w:val="22"/>
          <w:szCs w:val="22"/>
          <w:lang w:eastAsia="sk-SK"/>
        </w:rPr>
        <w:t xml:space="preserve"> (t. j. riešenie)</w:t>
      </w:r>
      <w:r w:rsidR="002D4CCC">
        <w:rPr>
          <w:rFonts w:ascii="Arial Narrow" w:eastAsia="Calibri" w:hAnsi="Arial Narrow"/>
          <w:sz w:val="22"/>
          <w:szCs w:val="22"/>
          <w:lang w:eastAsia="sk-SK"/>
        </w:rPr>
        <w:t>, ktorá nespĺňa túto množstevnú požiadavku bude vylúčená</w:t>
      </w:r>
      <w:r w:rsidR="004A2A1F">
        <w:rPr>
          <w:rFonts w:ascii="Arial Narrow" w:eastAsia="Calibri" w:hAnsi="Arial Narrow"/>
          <w:sz w:val="22"/>
          <w:szCs w:val="22"/>
          <w:lang w:eastAsia="sk-SK"/>
        </w:rPr>
        <w:t xml:space="preserve"> pre nesplnenie požiadaviek na predmet zákazky</w:t>
      </w:r>
      <w:r w:rsidR="002D4CCC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0813E28" w14:textId="762746D6" w:rsidR="00CD0DFC" w:rsidRPr="009E317C" w:rsidRDefault="00CD0DFC" w:rsidP="009E317C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709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E317C">
        <w:rPr>
          <w:rFonts w:ascii="Arial Narrow" w:hAnsi="Arial Narrow"/>
          <w:sz w:val="22"/>
          <w:szCs w:val="22"/>
        </w:rPr>
        <w:t>Ak uchádza</w:t>
      </w:r>
      <w:r w:rsidRPr="009E317C">
        <w:rPr>
          <w:sz w:val="22"/>
          <w:szCs w:val="22"/>
        </w:rPr>
        <w:t>č</w:t>
      </w:r>
      <w:r w:rsidRPr="009E317C">
        <w:rPr>
          <w:rFonts w:ascii="Arial Narrow" w:hAnsi="Arial Narrow"/>
          <w:sz w:val="22"/>
          <w:szCs w:val="22"/>
        </w:rPr>
        <w:t xml:space="preserve"> vie predlo</w:t>
      </w:r>
      <w:r w:rsidRPr="009E317C">
        <w:rPr>
          <w:sz w:val="22"/>
          <w:szCs w:val="22"/>
        </w:rPr>
        <w:t>ž</w:t>
      </w:r>
      <w:r w:rsidRPr="009E317C">
        <w:rPr>
          <w:rFonts w:ascii="Arial Narrow" w:hAnsi="Arial Narrow"/>
          <w:sz w:val="22"/>
          <w:szCs w:val="22"/>
        </w:rPr>
        <w:t>i</w:t>
      </w:r>
      <w:r w:rsidRPr="009E317C">
        <w:rPr>
          <w:sz w:val="22"/>
          <w:szCs w:val="22"/>
        </w:rPr>
        <w:t>ť</w:t>
      </w:r>
      <w:r w:rsidRPr="009E317C">
        <w:rPr>
          <w:rFonts w:ascii="Arial Narrow" w:hAnsi="Arial Narrow"/>
          <w:sz w:val="22"/>
          <w:szCs w:val="22"/>
        </w:rPr>
        <w:t xml:space="preserve"> ponuku na automobil sp</w:t>
      </w:r>
      <w:r w:rsidRPr="009E317C">
        <w:rPr>
          <w:sz w:val="22"/>
          <w:szCs w:val="22"/>
        </w:rPr>
        <w:t>ĺň</w:t>
      </w:r>
      <w:r w:rsidRPr="009E317C">
        <w:rPr>
          <w:rFonts w:ascii="Arial Narrow" w:hAnsi="Arial Narrow"/>
          <w:sz w:val="22"/>
          <w:szCs w:val="22"/>
        </w:rPr>
        <w:t>ajúci primárnu špecifikáciu a zárove</w:t>
      </w:r>
      <w:r w:rsidRPr="009E317C">
        <w:rPr>
          <w:sz w:val="22"/>
          <w:szCs w:val="22"/>
        </w:rPr>
        <w:t>ň</w:t>
      </w:r>
      <w:r w:rsidRPr="009E317C">
        <w:rPr>
          <w:rFonts w:ascii="Arial Narrow" w:hAnsi="Arial Narrow"/>
          <w:sz w:val="22"/>
          <w:szCs w:val="22"/>
        </w:rPr>
        <w:t xml:space="preserve"> (iný) automobil </w:t>
      </w:r>
      <w:r w:rsidRPr="009E317C">
        <w:rPr>
          <w:rFonts w:ascii="Arial Narrow" w:eastAsia="Calibri" w:hAnsi="Arial Narrow"/>
          <w:sz w:val="22"/>
          <w:szCs w:val="22"/>
          <w:lang w:eastAsia="sk-SK"/>
        </w:rPr>
        <w:t>sp</w:t>
      </w:r>
      <w:r w:rsidRPr="009E317C">
        <w:rPr>
          <w:rFonts w:eastAsia="Calibri"/>
          <w:sz w:val="22"/>
          <w:szCs w:val="22"/>
          <w:lang w:eastAsia="sk-SK"/>
        </w:rPr>
        <w:t>ĺň</w:t>
      </w:r>
      <w:r w:rsidRPr="009E317C">
        <w:rPr>
          <w:rFonts w:ascii="Arial Narrow" w:eastAsia="Calibri" w:hAnsi="Arial Narrow"/>
          <w:sz w:val="22"/>
          <w:szCs w:val="22"/>
          <w:lang w:eastAsia="sk-SK"/>
        </w:rPr>
        <w:t>ajúci</w:t>
      </w:r>
      <w:r w:rsidRPr="009E317C">
        <w:rPr>
          <w:rFonts w:ascii="Arial Narrow" w:hAnsi="Arial Narrow"/>
          <w:sz w:val="22"/>
          <w:szCs w:val="22"/>
        </w:rPr>
        <w:t xml:space="preserve"> sekundárnu špecifikáciu, mô</w:t>
      </w:r>
      <w:r w:rsidRPr="009E317C">
        <w:rPr>
          <w:sz w:val="22"/>
          <w:szCs w:val="22"/>
        </w:rPr>
        <w:t>ž</w:t>
      </w:r>
      <w:r w:rsidRPr="009E317C">
        <w:rPr>
          <w:rFonts w:ascii="Arial Narrow" w:hAnsi="Arial Narrow"/>
          <w:sz w:val="22"/>
          <w:szCs w:val="22"/>
        </w:rPr>
        <w:t>e to spravi</w:t>
      </w:r>
      <w:r w:rsidRPr="009E317C">
        <w:rPr>
          <w:sz w:val="22"/>
          <w:szCs w:val="22"/>
        </w:rPr>
        <w:t>ť</w:t>
      </w:r>
      <w:r w:rsidRPr="009E317C">
        <w:rPr>
          <w:rFonts w:ascii="Arial Narrow" w:hAnsi="Arial Narrow"/>
          <w:sz w:val="22"/>
          <w:szCs w:val="22"/>
        </w:rPr>
        <w:t>. V takom prípade bude je</w:t>
      </w:r>
      <w:r w:rsidR="00112843">
        <w:rPr>
          <w:rFonts w:ascii="Arial Narrow" w:hAnsi="Arial Narrow"/>
          <w:sz w:val="22"/>
          <w:szCs w:val="22"/>
        </w:rPr>
        <w:t>ho</w:t>
      </w:r>
      <w:r w:rsidRPr="009E317C">
        <w:rPr>
          <w:rFonts w:ascii="Arial Narrow" w:hAnsi="Arial Narrow"/>
          <w:sz w:val="22"/>
          <w:szCs w:val="22"/>
        </w:rPr>
        <w:t xml:space="preserve"> ponuka </w:t>
      </w:r>
      <w:r w:rsidR="00793554">
        <w:rPr>
          <w:rFonts w:ascii="Arial Narrow" w:hAnsi="Arial Narrow"/>
          <w:sz w:val="22"/>
          <w:szCs w:val="22"/>
        </w:rPr>
        <w:t>(presnejšie riešenie) v časti s</w:t>
      </w:r>
      <w:r w:rsidRPr="009E317C">
        <w:rPr>
          <w:rFonts w:ascii="Arial Narrow" w:hAnsi="Arial Narrow"/>
          <w:sz w:val="22"/>
          <w:szCs w:val="22"/>
        </w:rPr>
        <w:t>p</w:t>
      </w:r>
      <w:r w:rsidR="00793554">
        <w:rPr>
          <w:sz w:val="22"/>
          <w:szCs w:val="22"/>
        </w:rPr>
        <w:t>ĺ</w:t>
      </w:r>
      <w:r w:rsidRPr="009E317C">
        <w:rPr>
          <w:sz w:val="22"/>
          <w:szCs w:val="22"/>
        </w:rPr>
        <w:t>ň</w:t>
      </w:r>
      <w:r w:rsidRPr="009E317C">
        <w:rPr>
          <w:rFonts w:ascii="Arial Narrow" w:hAnsi="Arial Narrow"/>
          <w:sz w:val="22"/>
          <w:szCs w:val="22"/>
        </w:rPr>
        <w:t xml:space="preserve">ajúcej primárnu špecifikáciu zaradená do kategórie 1 a ponuka </w:t>
      </w:r>
      <w:r w:rsidR="00793554">
        <w:rPr>
          <w:rFonts w:ascii="Arial Narrow" w:hAnsi="Arial Narrow"/>
          <w:sz w:val="22"/>
          <w:szCs w:val="22"/>
        </w:rPr>
        <w:t xml:space="preserve">(presnejšie riešenie) </w:t>
      </w:r>
      <w:r w:rsidRPr="009E317C">
        <w:rPr>
          <w:rFonts w:ascii="Arial Narrow" w:hAnsi="Arial Narrow"/>
          <w:sz w:val="22"/>
          <w:szCs w:val="22"/>
        </w:rPr>
        <w:t>v </w:t>
      </w:r>
      <w:r w:rsidRPr="009E317C">
        <w:rPr>
          <w:sz w:val="22"/>
          <w:szCs w:val="22"/>
        </w:rPr>
        <w:t>č</w:t>
      </w:r>
      <w:r w:rsidRPr="009E317C">
        <w:rPr>
          <w:rFonts w:ascii="Arial Narrow" w:hAnsi="Arial Narrow"/>
          <w:sz w:val="22"/>
          <w:szCs w:val="22"/>
        </w:rPr>
        <w:t>asti sp</w:t>
      </w:r>
      <w:r w:rsidRPr="009E317C">
        <w:rPr>
          <w:sz w:val="22"/>
          <w:szCs w:val="22"/>
        </w:rPr>
        <w:t>ĺň</w:t>
      </w:r>
      <w:r w:rsidRPr="009E317C">
        <w:rPr>
          <w:rFonts w:ascii="Arial Narrow" w:hAnsi="Arial Narrow"/>
          <w:sz w:val="22"/>
          <w:szCs w:val="22"/>
        </w:rPr>
        <w:t>ajúcej sekundárnu špecifikáciu zaradená do kategórie 2. Mno</w:t>
      </w:r>
      <w:r w:rsidRPr="009E317C">
        <w:rPr>
          <w:sz w:val="22"/>
          <w:szCs w:val="22"/>
        </w:rPr>
        <w:t>ž</w:t>
      </w:r>
      <w:r w:rsidRPr="009E317C">
        <w:rPr>
          <w:rFonts w:ascii="Arial Narrow" w:hAnsi="Arial Narrow"/>
          <w:sz w:val="22"/>
          <w:szCs w:val="22"/>
        </w:rPr>
        <w:t>stevná po</w:t>
      </w:r>
      <w:r w:rsidRPr="009E317C">
        <w:rPr>
          <w:sz w:val="22"/>
          <w:szCs w:val="22"/>
        </w:rPr>
        <w:t>ž</w:t>
      </w:r>
      <w:r w:rsidRPr="009E317C">
        <w:rPr>
          <w:rFonts w:ascii="Arial Narrow" w:hAnsi="Arial Narrow"/>
          <w:sz w:val="22"/>
          <w:szCs w:val="22"/>
        </w:rPr>
        <w:t>iadavka</w:t>
      </w:r>
      <w:r w:rsidR="004A2A1F">
        <w:rPr>
          <w:rFonts w:ascii="Arial Narrow" w:hAnsi="Arial Narrow"/>
          <w:i/>
          <w:iCs/>
          <w:sz w:val="22"/>
          <w:szCs w:val="22"/>
        </w:rPr>
        <w:t xml:space="preserve">, </w:t>
      </w:r>
      <w:proofErr w:type="spellStart"/>
      <w:r w:rsidR="004A2A1F">
        <w:rPr>
          <w:rFonts w:ascii="Arial Narrow" w:hAnsi="Arial Narrow"/>
          <w:i/>
          <w:iCs/>
          <w:sz w:val="22"/>
          <w:szCs w:val="22"/>
        </w:rPr>
        <w:t>t.j</w:t>
      </w:r>
      <w:proofErr w:type="spellEnd"/>
      <w:r w:rsidR="004A2A1F">
        <w:rPr>
          <w:rFonts w:ascii="Arial Narrow" w:hAnsi="Arial Narrow"/>
          <w:i/>
          <w:iCs/>
          <w:sz w:val="22"/>
          <w:szCs w:val="22"/>
        </w:rPr>
        <w:t>. interval min. 100 ks po max. 550 ks,</w:t>
      </w:r>
      <w:r w:rsidR="004A2A1F" w:rsidRPr="004A2A1F">
        <w:rPr>
          <w:rFonts w:ascii="Arial Narrow" w:hAnsi="Arial Narrow"/>
          <w:sz w:val="22"/>
          <w:szCs w:val="22"/>
        </w:rPr>
        <w:t xml:space="preserve"> </w:t>
      </w:r>
      <w:r w:rsidRPr="009E317C">
        <w:rPr>
          <w:rFonts w:ascii="Arial Narrow" w:hAnsi="Arial Narrow"/>
          <w:sz w:val="22"/>
          <w:szCs w:val="22"/>
        </w:rPr>
        <w:t>sa v tomto prípade týka osobitne primárnej a osobitne sekundárnej špecifikácie. V takomto prípade ak mno</w:t>
      </w:r>
      <w:r w:rsidRPr="009E317C">
        <w:rPr>
          <w:sz w:val="22"/>
          <w:szCs w:val="22"/>
        </w:rPr>
        <w:t>ž</w:t>
      </w:r>
      <w:r w:rsidRPr="009E317C">
        <w:rPr>
          <w:rFonts w:ascii="Arial Narrow" w:hAnsi="Arial Narrow"/>
          <w:sz w:val="22"/>
          <w:szCs w:val="22"/>
        </w:rPr>
        <w:t>stevná po</w:t>
      </w:r>
      <w:r w:rsidRPr="009E317C">
        <w:rPr>
          <w:sz w:val="22"/>
          <w:szCs w:val="22"/>
        </w:rPr>
        <w:t>ž</w:t>
      </w:r>
      <w:r w:rsidRPr="009E317C">
        <w:rPr>
          <w:rFonts w:ascii="Arial Narrow" w:hAnsi="Arial Narrow"/>
          <w:sz w:val="22"/>
          <w:szCs w:val="22"/>
        </w:rPr>
        <w:t>iadavka nebude dodr</w:t>
      </w:r>
      <w:r w:rsidRPr="009E317C">
        <w:rPr>
          <w:sz w:val="22"/>
          <w:szCs w:val="22"/>
        </w:rPr>
        <w:t>ž</w:t>
      </w:r>
      <w:r w:rsidRPr="009E317C">
        <w:rPr>
          <w:rFonts w:ascii="Arial Narrow" w:hAnsi="Arial Narrow"/>
          <w:sz w:val="22"/>
          <w:szCs w:val="22"/>
        </w:rPr>
        <w:t>aná iba pri jednej špecifikácii, bude ponuk</w:t>
      </w:r>
      <w:r w:rsidR="004A2A1F">
        <w:rPr>
          <w:rFonts w:ascii="Arial Narrow" w:hAnsi="Arial Narrow"/>
          <w:sz w:val="22"/>
          <w:szCs w:val="22"/>
        </w:rPr>
        <w:t>a</w:t>
      </w:r>
      <w:r w:rsidRPr="009E317C">
        <w:rPr>
          <w:rFonts w:ascii="Arial Narrow" w:hAnsi="Arial Narrow"/>
          <w:sz w:val="22"/>
          <w:szCs w:val="22"/>
        </w:rPr>
        <w:t xml:space="preserve"> vylú</w:t>
      </w:r>
      <w:r w:rsidRPr="009E317C">
        <w:rPr>
          <w:sz w:val="22"/>
          <w:szCs w:val="22"/>
        </w:rPr>
        <w:t>č</w:t>
      </w:r>
      <w:r w:rsidRPr="009E317C">
        <w:rPr>
          <w:rFonts w:ascii="Arial Narrow" w:hAnsi="Arial Narrow"/>
          <w:sz w:val="22"/>
          <w:szCs w:val="22"/>
        </w:rPr>
        <w:t>ená iba pri špecifikácii pri ktorej nebola dodr</w:t>
      </w:r>
      <w:r w:rsidRPr="009E317C">
        <w:rPr>
          <w:sz w:val="22"/>
          <w:szCs w:val="22"/>
        </w:rPr>
        <w:t>ž</w:t>
      </w:r>
      <w:r w:rsidRPr="009E317C">
        <w:rPr>
          <w:rFonts w:ascii="Arial Narrow" w:hAnsi="Arial Narrow"/>
          <w:sz w:val="22"/>
          <w:szCs w:val="22"/>
        </w:rPr>
        <w:t>aná mno</w:t>
      </w:r>
      <w:r w:rsidRPr="009E317C">
        <w:rPr>
          <w:sz w:val="22"/>
          <w:szCs w:val="22"/>
        </w:rPr>
        <w:t>ž</w:t>
      </w:r>
      <w:r w:rsidRPr="009E317C">
        <w:rPr>
          <w:rFonts w:ascii="Arial Narrow" w:hAnsi="Arial Narrow"/>
          <w:sz w:val="22"/>
          <w:szCs w:val="22"/>
        </w:rPr>
        <w:t>stevná po</w:t>
      </w:r>
      <w:r w:rsidRPr="009E317C">
        <w:rPr>
          <w:sz w:val="22"/>
          <w:szCs w:val="22"/>
        </w:rPr>
        <w:t>ž</w:t>
      </w:r>
      <w:r w:rsidRPr="009E317C">
        <w:rPr>
          <w:rFonts w:ascii="Arial Narrow" w:hAnsi="Arial Narrow"/>
          <w:sz w:val="22"/>
          <w:szCs w:val="22"/>
        </w:rPr>
        <w:t>iadavka.</w:t>
      </w:r>
    </w:p>
    <w:p w14:paraId="603C6A9E" w14:textId="26EA3FE3" w:rsidR="00CD0DFC" w:rsidRPr="009E317C" w:rsidRDefault="00681D5E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709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B3C06">
        <w:rPr>
          <w:rFonts w:ascii="Arial Narrow" w:hAnsi="Arial Narrow"/>
          <w:sz w:val="22"/>
          <w:szCs w:val="22"/>
        </w:rPr>
        <w:t xml:space="preserve">Ak </w:t>
      </w:r>
      <w:r w:rsidRPr="009E317C">
        <w:rPr>
          <w:rFonts w:ascii="Arial Narrow" w:eastAsia="Calibri" w:hAnsi="Arial Narrow"/>
          <w:sz w:val="22"/>
          <w:szCs w:val="22"/>
          <w:lang w:eastAsia="sk-SK"/>
        </w:rPr>
        <w:t>uchádza</w:t>
      </w:r>
      <w:r w:rsidRPr="009E317C">
        <w:rPr>
          <w:rFonts w:eastAsia="Calibri"/>
          <w:sz w:val="22"/>
          <w:szCs w:val="22"/>
          <w:lang w:eastAsia="sk-SK"/>
        </w:rPr>
        <w:t>č</w:t>
      </w:r>
      <w:r w:rsidRPr="000B3C06">
        <w:rPr>
          <w:rFonts w:ascii="Arial Narrow" w:hAnsi="Arial Narrow"/>
          <w:sz w:val="22"/>
          <w:szCs w:val="22"/>
        </w:rPr>
        <w:t xml:space="preserve"> vie predlo</w:t>
      </w:r>
      <w:r w:rsidRPr="000B3C06">
        <w:rPr>
          <w:sz w:val="22"/>
          <w:szCs w:val="22"/>
        </w:rPr>
        <w:t>ž</w:t>
      </w:r>
      <w:r w:rsidRPr="000B3C06">
        <w:rPr>
          <w:rFonts w:ascii="Arial Narrow" w:hAnsi="Arial Narrow"/>
          <w:sz w:val="22"/>
          <w:szCs w:val="22"/>
        </w:rPr>
        <w:t>i</w:t>
      </w:r>
      <w:r w:rsidRPr="000B3C06">
        <w:rPr>
          <w:sz w:val="22"/>
          <w:szCs w:val="22"/>
        </w:rPr>
        <w:t>ť</w:t>
      </w:r>
      <w:r w:rsidRPr="000B3C06">
        <w:rPr>
          <w:rFonts w:ascii="Arial Narrow" w:hAnsi="Arial Narrow"/>
          <w:sz w:val="22"/>
          <w:szCs w:val="22"/>
        </w:rPr>
        <w:t xml:space="preserve"> ponuku na </w:t>
      </w:r>
      <w:r>
        <w:rPr>
          <w:rFonts w:ascii="Arial Narrow" w:hAnsi="Arial Narrow"/>
          <w:sz w:val="22"/>
          <w:szCs w:val="22"/>
        </w:rPr>
        <w:t xml:space="preserve">dva alebo viac </w:t>
      </w:r>
      <w:r w:rsidR="00DD2FD3">
        <w:rPr>
          <w:rFonts w:ascii="Arial Narrow" w:hAnsi="Arial Narrow"/>
          <w:sz w:val="22"/>
          <w:szCs w:val="22"/>
        </w:rPr>
        <w:t xml:space="preserve">typov </w:t>
      </w:r>
      <w:r w:rsidRPr="000B3C06">
        <w:rPr>
          <w:rFonts w:ascii="Arial Narrow" w:hAnsi="Arial Narrow"/>
          <w:sz w:val="22"/>
          <w:szCs w:val="22"/>
        </w:rPr>
        <w:t>automobil</w:t>
      </w:r>
      <w:r>
        <w:rPr>
          <w:rFonts w:ascii="Arial Narrow" w:hAnsi="Arial Narrow"/>
          <w:sz w:val="22"/>
          <w:szCs w:val="22"/>
        </w:rPr>
        <w:t>ov</w:t>
      </w:r>
      <w:r w:rsidRPr="000B3C06">
        <w:rPr>
          <w:rFonts w:ascii="Arial Narrow" w:hAnsi="Arial Narrow"/>
          <w:sz w:val="22"/>
          <w:szCs w:val="22"/>
        </w:rPr>
        <w:t xml:space="preserve"> sp</w:t>
      </w:r>
      <w:r w:rsidRPr="000B3C06">
        <w:rPr>
          <w:sz w:val="22"/>
          <w:szCs w:val="22"/>
        </w:rPr>
        <w:t>ĺň</w:t>
      </w:r>
      <w:r w:rsidRPr="000B3C06">
        <w:rPr>
          <w:rFonts w:ascii="Arial Narrow" w:hAnsi="Arial Narrow"/>
          <w:sz w:val="22"/>
          <w:szCs w:val="22"/>
        </w:rPr>
        <w:t>ajúci</w:t>
      </w:r>
      <w:r>
        <w:rPr>
          <w:rFonts w:ascii="Arial Narrow" w:hAnsi="Arial Narrow"/>
          <w:sz w:val="22"/>
          <w:szCs w:val="22"/>
        </w:rPr>
        <w:t>ch</w:t>
      </w:r>
      <w:r w:rsidRPr="000B3C0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rovnakú </w:t>
      </w:r>
      <w:r w:rsidRPr="000B3C06">
        <w:rPr>
          <w:rFonts w:ascii="Arial Narrow" w:hAnsi="Arial Narrow"/>
          <w:sz w:val="22"/>
          <w:szCs w:val="22"/>
        </w:rPr>
        <w:t>špecifikáciu</w:t>
      </w:r>
      <w:r w:rsidR="00DD2FD3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či už primárnu alebo</w:t>
      </w:r>
      <w:r w:rsidRPr="000B3C06">
        <w:rPr>
          <w:rFonts w:ascii="Arial Narrow" w:hAnsi="Arial Narrow"/>
          <w:sz w:val="22"/>
          <w:szCs w:val="22"/>
        </w:rPr>
        <w:t xml:space="preserve"> sekundárnu</w:t>
      </w:r>
      <w:r w:rsidR="00DD2FD3">
        <w:rPr>
          <w:rFonts w:ascii="Arial Narrow" w:hAnsi="Arial Narrow"/>
          <w:sz w:val="22"/>
          <w:szCs w:val="22"/>
        </w:rPr>
        <w:t>)</w:t>
      </w:r>
      <w:r w:rsidRPr="000B3C06">
        <w:rPr>
          <w:rFonts w:ascii="Arial Narrow" w:hAnsi="Arial Narrow"/>
          <w:sz w:val="22"/>
          <w:szCs w:val="22"/>
        </w:rPr>
        <w:t>, mô</w:t>
      </w:r>
      <w:r w:rsidRPr="000B3C06">
        <w:rPr>
          <w:sz w:val="22"/>
          <w:szCs w:val="22"/>
        </w:rPr>
        <w:t>ž</w:t>
      </w:r>
      <w:r w:rsidRPr="000B3C06">
        <w:rPr>
          <w:rFonts w:ascii="Arial Narrow" w:hAnsi="Arial Narrow"/>
          <w:sz w:val="22"/>
          <w:szCs w:val="22"/>
        </w:rPr>
        <w:t>e to spravi</w:t>
      </w:r>
      <w:r w:rsidRPr="000B3C06">
        <w:rPr>
          <w:sz w:val="22"/>
          <w:szCs w:val="22"/>
        </w:rPr>
        <w:t>ť</w:t>
      </w:r>
      <w:r w:rsidRPr="000B3C06">
        <w:rPr>
          <w:rFonts w:ascii="Arial Narrow" w:hAnsi="Arial Narrow"/>
          <w:sz w:val="22"/>
          <w:szCs w:val="22"/>
        </w:rPr>
        <w:t xml:space="preserve">. </w:t>
      </w:r>
      <w:r w:rsidR="00B5082F">
        <w:rPr>
          <w:rFonts w:ascii="Arial Narrow" w:hAnsi="Arial Narrow"/>
          <w:sz w:val="22"/>
          <w:szCs w:val="22"/>
        </w:rPr>
        <w:t xml:space="preserve">Tzn., že ak uchádzač vie ponúknuť dva alebo viac typov automobilov, ktoré všetky spĺňajú rovnakú špecifikáciu (či už primárnu alebo sekundárnu), môže to spraviť. </w:t>
      </w:r>
      <w:r w:rsidR="00DD2FD3">
        <w:rPr>
          <w:rFonts w:ascii="Arial Narrow" w:eastAsia="Calibri" w:hAnsi="Arial Narrow"/>
          <w:sz w:val="22"/>
          <w:szCs w:val="22"/>
          <w:lang w:eastAsia="sk-SK"/>
        </w:rPr>
        <w:t>Tento typ variantného riešenia, je pre účely tejto zákazky definovaný ako „variantné riešenie typu automobilu</w:t>
      </w:r>
      <w:r w:rsidR="004A4DA0">
        <w:rPr>
          <w:rFonts w:ascii="Arial Narrow" w:eastAsia="Calibri" w:hAnsi="Arial Narrow"/>
          <w:sz w:val="22"/>
          <w:szCs w:val="22"/>
          <w:lang w:eastAsia="sk-SK"/>
        </w:rPr>
        <w:t xml:space="preserve"> rovnakej špecifikácie</w:t>
      </w:r>
      <w:r w:rsidR="00DD2FD3">
        <w:rPr>
          <w:rFonts w:ascii="Arial Narrow" w:eastAsia="Calibri" w:hAnsi="Arial Narrow"/>
          <w:sz w:val="22"/>
          <w:szCs w:val="22"/>
          <w:lang w:eastAsia="sk-SK"/>
        </w:rPr>
        <w:t xml:space="preserve">“. </w:t>
      </w:r>
      <w:r w:rsidR="00F2197D">
        <w:rPr>
          <w:rFonts w:ascii="Arial Narrow" w:hAnsi="Arial Narrow"/>
          <w:sz w:val="22"/>
          <w:szCs w:val="22"/>
        </w:rPr>
        <w:t xml:space="preserve">Jednotkové ceny jednotlivých </w:t>
      </w:r>
      <w:r w:rsidR="00DD2FD3">
        <w:rPr>
          <w:rFonts w:ascii="Arial Narrow" w:hAnsi="Arial Narrow"/>
          <w:sz w:val="22"/>
          <w:szCs w:val="22"/>
        </w:rPr>
        <w:t xml:space="preserve">typov </w:t>
      </w:r>
      <w:r w:rsidR="00F2197D">
        <w:rPr>
          <w:rFonts w:ascii="Arial Narrow" w:hAnsi="Arial Narrow"/>
          <w:sz w:val="22"/>
          <w:szCs w:val="22"/>
        </w:rPr>
        <w:t xml:space="preserve">automobilov môžu byť odlišné. Na každý ponúkaný </w:t>
      </w:r>
      <w:r w:rsidR="00DD2FD3">
        <w:rPr>
          <w:rFonts w:ascii="Arial Narrow" w:hAnsi="Arial Narrow"/>
          <w:sz w:val="22"/>
          <w:szCs w:val="22"/>
        </w:rPr>
        <w:t xml:space="preserve">typ </w:t>
      </w:r>
      <w:r w:rsidR="00F2197D">
        <w:rPr>
          <w:rFonts w:ascii="Arial Narrow" w:hAnsi="Arial Narrow"/>
          <w:sz w:val="22"/>
          <w:szCs w:val="22"/>
        </w:rPr>
        <w:t>automobil</w:t>
      </w:r>
      <w:r w:rsidR="00DD2FD3">
        <w:rPr>
          <w:rFonts w:ascii="Arial Narrow" w:hAnsi="Arial Narrow"/>
          <w:sz w:val="22"/>
          <w:szCs w:val="22"/>
        </w:rPr>
        <w:t>u</w:t>
      </w:r>
      <w:r w:rsidR="00F2197D">
        <w:rPr>
          <w:rFonts w:ascii="Arial Narrow" w:hAnsi="Arial Narrow"/>
          <w:sz w:val="22"/>
          <w:szCs w:val="22"/>
        </w:rPr>
        <w:t xml:space="preserve"> sa vzťahuje množstevná požiadavka. Tzn., že ak uchádzač ponúkne </w:t>
      </w:r>
      <w:r w:rsidR="00C22D69">
        <w:rPr>
          <w:rFonts w:ascii="Arial Narrow" w:hAnsi="Arial Narrow"/>
          <w:sz w:val="22"/>
          <w:szCs w:val="22"/>
        </w:rPr>
        <w:t xml:space="preserve">napr. </w:t>
      </w:r>
      <w:r w:rsidR="00F2197D">
        <w:rPr>
          <w:rFonts w:ascii="Arial Narrow" w:hAnsi="Arial Narrow"/>
          <w:sz w:val="22"/>
          <w:szCs w:val="22"/>
        </w:rPr>
        <w:t xml:space="preserve">dva </w:t>
      </w:r>
      <w:r w:rsidR="00DD2FD3">
        <w:rPr>
          <w:rFonts w:ascii="Arial Narrow" w:hAnsi="Arial Narrow"/>
          <w:sz w:val="22"/>
          <w:szCs w:val="22"/>
        </w:rPr>
        <w:t xml:space="preserve">typy </w:t>
      </w:r>
      <w:r w:rsidR="00F2197D">
        <w:rPr>
          <w:rFonts w:ascii="Arial Narrow" w:hAnsi="Arial Narrow"/>
          <w:sz w:val="22"/>
          <w:szCs w:val="22"/>
        </w:rPr>
        <w:t>automobil</w:t>
      </w:r>
      <w:r w:rsidR="00DD2FD3">
        <w:rPr>
          <w:rFonts w:ascii="Arial Narrow" w:hAnsi="Arial Narrow"/>
          <w:sz w:val="22"/>
          <w:szCs w:val="22"/>
        </w:rPr>
        <w:t>u</w:t>
      </w:r>
      <w:r w:rsidR="00F2197D">
        <w:rPr>
          <w:rFonts w:ascii="Arial Narrow" w:hAnsi="Arial Narrow"/>
          <w:sz w:val="22"/>
          <w:szCs w:val="22"/>
        </w:rPr>
        <w:t xml:space="preserve">, ktoré </w:t>
      </w:r>
      <w:r w:rsidR="00C22D69">
        <w:rPr>
          <w:rFonts w:ascii="Arial Narrow" w:hAnsi="Arial Narrow"/>
          <w:sz w:val="22"/>
          <w:szCs w:val="22"/>
        </w:rPr>
        <w:t xml:space="preserve">(oba) </w:t>
      </w:r>
      <w:r w:rsidR="00F2197D">
        <w:rPr>
          <w:rFonts w:ascii="Arial Narrow" w:hAnsi="Arial Narrow"/>
          <w:sz w:val="22"/>
          <w:szCs w:val="22"/>
        </w:rPr>
        <w:t xml:space="preserve">spĺňajú </w:t>
      </w:r>
      <w:r w:rsidR="00DD2FD3">
        <w:rPr>
          <w:rFonts w:ascii="Arial Narrow" w:hAnsi="Arial Narrow"/>
          <w:sz w:val="22"/>
          <w:szCs w:val="22"/>
        </w:rPr>
        <w:t>či už</w:t>
      </w:r>
      <w:r w:rsidR="00F2197D">
        <w:rPr>
          <w:rFonts w:ascii="Arial Narrow" w:hAnsi="Arial Narrow"/>
          <w:sz w:val="22"/>
          <w:szCs w:val="22"/>
        </w:rPr>
        <w:t xml:space="preserve"> primárnu </w:t>
      </w:r>
      <w:r w:rsidR="00DD2FD3">
        <w:rPr>
          <w:rFonts w:ascii="Arial Narrow" w:hAnsi="Arial Narrow"/>
          <w:sz w:val="22"/>
          <w:szCs w:val="22"/>
        </w:rPr>
        <w:t xml:space="preserve">alebo sekundárnu </w:t>
      </w:r>
      <w:r w:rsidR="00F2197D">
        <w:rPr>
          <w:rFonts w:ascii="Arial Narrow" w:hAnsi="Arial Narrow"/>
          <w:sz w:val="22"/>
          <w:szCs w:val="22"/>
        </w:rPr>
        <w:t xml:space="preserve">špecifikáciu, z každého </w:t>
      </w:r>
      <w:r w:rsidR="00C22D69">
        <w:rPr>
          <w:rFonts w:ascii="Arial Narrow" w:hAnsi="Arial Narrow"/>
          <w:sz w:val="22"/>
          <w:szCs w:val="22"/>
        </w:rPr>
        <w:t xml:space="preserve">typu </w:t>
      </w:r>
      <w:r w:rsidR="00F2197D">
        <w:rPr>
          <w:rFonts w:ascii="Arial Narrow" w:hAnsi="Arial Narrow"/>
          <w:sz w:val="22"/>
          <w:szCs w:val="22"/>
        </w:rPr>
        <w:t>automobilu musí ponúknuť min. 100 ks. A</w:t>
      </w:r>
      <w:r w:rsidRPr="000B3C06">
        <w:rPr>
          <w:rFonts w:ascii="Arial Narrow" w:hAnsi="Arial Narrow"/>
          <w:sz w:val="22"/>
          <w:szCs w:val="22"/>
        </w:rPr>
        <w:t>k mno</w:t>
      </w:r>
      <w:r w:rsidRPr="000B3C06">
        <w:rPr>
          <w:sz w:val="22"/>
          <w:szCs w:val="22"/>
        </w:rPr>
        <w:t>ž</w:t>
      </w:r>
      <w:r w:rsidRPr="000B3C06">
        <w:rPr>
          <w:rFonts w:ascii="Arial Narrow" w:hAnsi="Arial Narrow"/>
          <w:sz w:val="22"/>
          <w:szCs w:val="22"/>
        </w:rPr>
        <w:t>stevná po</w:t>
      </w:r>
      <w:r w:rsidRPr="000B3C06">
        <w:rPr>
          <w:sz w:val="22"/>
          <w:szCs w:val="22"/>
        </w:rPr>
        <w:t>ž</w:t>
      </w:r>
      <w:r w:rsidRPr="000B3C06">
        <w:rPr>
          <w:rFonts w:ascii="Arial Narrow" w:hAnsi="Arial Narrow"/>
          <w:sz w:val="22"/>
          <w:szCs w:val="22"/>
        </w:rPr>
        <w:t>iadavka nebude dodr</w:t>
      </w:r>
      <w:r w:rsidRPr="000B3C06">
        <w:rPr>
          <w:sz w:val="22"/>
          <w:szCs w:val="22"/>
        </w:rPr>
        <w:t>ž</w:t>
      </w:r>
      <w:r w:rsidRPr="000B3C06">
        <w:rPr>
          <w:rFonts w:ascii="Arial Narrow" w:hAnsi="Arial Narrow"/>
          <w:sz w:val="22"/>
          <w:szCs w:val="22"/>
        </w:rPr>
        <w:t xml:space="preserve">aná iba pri </w:t>
      </w:r>
      <w:r w:rsidR="00F2197D">
        <w:rPr>
          <w:rFonts w:ascii="Arial Narrow" w:hAnsi="Arial Narrow"/>
          <w:sz w:val="22"/>
          <w:szCs w:val="22"/>
        </w:rPr>
        <w:t xml:space="preserve">niektorom </w:t>
      </w:r>
      <w:r w:rsidR="00DD2FD3">
        <w:rPr>
          <w:rFonts w:ascii="Arial Narrow" w:hAnsi="Arial Narrow"/>
          <w:sz w:val="22"/>
          <w:szCs w:val="22"/>
        </w:rPr>
        <w:t xml:space="preserve">type </w:t>
      </w:r>
      <w:r w:rsidR="00F2197D">
        <w:rPr>
          <w:rFonts w:ascii="Arial Narrow" w:hAnsi="Arial Narrow"/>
          <w:sz w:val="22"/>
          <w:szCs w:val="22"/>
        </w:rPr>
        <w:t>automobil</w:t>
      </w:r>
      <w:r w:rsidR="00DD2FD3">
        <w:rPr>
          <w:rFonts w:ascii="Arial Narrow" w:hAnsi="Arial Narrow"/>
          <w:sz w:val="22"/>
          <w:szCs w:val="22"/>
        </w:rPr>
        <w:t>u</w:t>
      </w:r>
      <w:r w:rsidRPr="000B3C06">
        <w:rPr>
          <w:rFonts w:ascii="Arial Narrow" w:hAnsi="Arial Narrow"/>
          <w:sz w:val="22"/>
          <w:szCs w:val="22"/>
        </w:rPr>
        <w:t>, bude sa na ponuku h</w:t>
      </w:r>
      <w:r w:rsidRPr="000B3C06">
        <w:rPr>
          <w:sz w:val="22"/>
          <w:szCs w:val="22"/>
        </w:rPr>
        <w:t>ľ</w:t>
      </w:r>
      <w:r w:rsidRPr="000B3C06">
        <w:rPr>
          <w:rFonts w:ascii="Arial Narrow" w:hAnsi="Arial Narrow"/>
          <w:sz w:val="22"/>
          <w:szCs w:val="22"/>
        </w:rPr>
        <w:t>adie</w:t>
      </w:r>
      <w:r w:rsidRPr="000B3C06">
        <w:rPr>
          <w:sz w:val="22"/>
          <w:szCs w:val="22"/>
        </w:rPr>
        <w:t>ť</w:t>
      </w:r>
      <w:r w:rsidRPr="000B3C06">
        <w:rPr>
          <w:rFonts w:ascii="Arial Narrow" w:hAnsi="Arial Narrow"/>
          <w:sz w:val="22"/>
          <w:szCs w:val="22"/>
        </w:rPr>
        <w:t xml:space="preserve"> ako by bola vylú</w:t>
      </w:r>
      <w:r w:rsidRPr="000B3C06">
        <w:rPr>
          <w:sz w:val="22"/>
          <w:szCs w:val="22"/>
        </w:rPr>
        <w:t>č</w:t>
      </w:r>
      <w:r w:rsidRPr="000B3C06">
        <w:rPr>
          <w:rFonts w:ascii="Arial Narrow" w:hAnsi="Arial Narrow"/>
          <w:sz w:val="22"/>
          <w:szCs w:val="22"/>
        </w:rPr>
        <w:t xml:space="preserve">ená </w:t>
      </w:r>
      <w:r w:rsidR="00F2197D">
        <w:rPr>
          <w:rFonts w:ascii="Arial Narrow" w:hAnsi="Arial Narrow"/>
          <w:sz w:val="22"/>
          <w:szCs w:val="22"/>
        </w:rPr>
        <w:t>iba</w:t>
      </w:r>
      <w:r w:rsidRPr="000B3C06">
        <w:rPr>
          <w:rFonts w:ascii="Arial Narrow" w:hAnsi="Arial Narrow"/>
          <w:sz w:val="22"/>
          <w:szCs w:val="22"/>
        </w:rPr>
        <w:t xml:space="preserve"> pri </w:t>
      </w:r>
      <w:r w:rsidR="00DD2FD3">
        <w:rPr>
          <w:rFonts w:ascii="Arial Narrow" w:hAnsi="Arial Narrow"/>
          <w:sz w:val="22"/>
          <w:szCs w:val="22"/>
        </w:rPr>
        <w:t xml:space="preserve">type </w:t>
      </w:r>
      <w:r w:rsidR="00F2197D">
        <w:rPr>
          <w:rFonts w:ascii="Arial Narrow" w:hAnsi="Arial Narrow"/>
          <w:sz w:val="22"/>
          <w:szCs w:val="22"/>
        </w:rPr>
        <w:t>automobil</w:t>
      </w:r>
      <w:r w:rsidR="00DD2FD3">
        <w:rPr>
          <w:rFonts w:ascii="Arial Narrow" w:hAnsi="Arial Narrow"/>
          <w:sz w:val="22"/>
          <w:szCs w:val="22"/>
        </w:rPr>
        <w:t>u</w:t>
      </w:r>
      <w:r w:rsidR="00F2197D">
        <w:rPr>
          <w:rFonts w:ascii="Arial Narrow" w:hAnsi="Arial Narrow"/>
          <w:sz w:val="22"/>
          <w:szCs w:val="22"/>
        </w:rPr>
        <w:t>,</w:t>
      </w:r>
      <w:r w:rsidRPr="000B3C06">
        <w:rPr>
          <w:rFonts w:ascii="Arial Narrow" w:hAnsi="Arial Narrow"/>
          <w:sz w:val="22"/>
          <w:szCs w:val="22"/>
        </w:rPr>
        <w:t xml:space="preserve"> pri ktor</w:t>
      </w:r>
      <w:r w:rsidR="00F2197D">
        <w:rPr>
          <w:rFonts w:ascii="Arial Narrow" w:hAnsi="Arial Narrow"/>
          <w:sz w:val="22"/>
          <w:szCs w:val="22"/>
        </w:rPr>
        <w:t>om</w:t>
      </w:r>
      <w:r w:rsidRPr="000B3C06">
        <w:rPr>
          <w:rFonts w:ascii="Arial Narrow" w:hAnsi="Arial Narrow"/>
          <w:sz w:val="22"/>
          <w:szCs w:val="22"/>
        </w:rPr>
        <w:t xml:space="preserve"> nebola dodr</w:t>
      </w:r>
      <w:r w:rsidRPr="000B3C06">
        <w:rPr>
          <w:sz w:val="22"/>
          <w:szCs w:val="22"/>
        </w:rPr>
        <w:t>ž</w:t>
      </w:r>
      <w:r w:rsidRPr="000B3C06">
        <w:rPr>
          <w:rFonts w:ascii="Arial Narrow" w:hAnsi="Arial Narrow"/>
          <w:sz w:val="22"/>
          <w:szCs w:val="22"/>
        </w:rPr>
        <w:t>aná mno</w:t>
      </w:r>
      <w:r w:rsidRPr="000B3C06">
        <w:rPr>
          <w:sz w:val="22"/>
          <w:szCs w:val="22"/>
        </w:rPr>
        <w:t>ž</w:t>
      </w:r>
      <w:r w:rsidRPr="000B3C06">
        <w:rPr>
          <w:rFonts w:ascii="Arial Narrow" w:hAnsi="Arial Narrow"/>
          <w:sz w:val="22"/>
          <w:szCs w:val="22"/>
        </w:rPr>
        <w:t>stevná po</w:t>
      </w:r>
      <w:r w:rsidRPr="000B3C06">
        <w:rPr>
          <w:sz w:val="22"/>
          <w:szCs w:val="22"/>
        </w:rPr>
        <w:t>ž</w:t>
      </w:r>
      <w:r w:rsidRPr="000B3C06">
        <w:rPr>
          <w:rFonts w:ascii="Arial Narrow" w:hAnsi="Arial Narrow"/>
          <w:sz w:val="22"/>
          <w:szCs w:val="22"/>
        </w:rPr>
        <w:t>iadavka.</w:t>
      </w:r>
      <w:r w:rsidR="0077699C">
        <w:rPr>
          <w:rFonts w:ascii="Arial Narrow" w:hAnsi="Arial Narrow"/>
          <w:sz w:val="22"/>
          <w:szCs w:val="22"/>
        </w:rPr>
        <w:t xml:space="preserve"> Ak je jednotková cena </w:t>
      </w:r>
      <w:r w:rsidR="00DD2FD3">
        <w:rPr>
          <w:rFonts w:ascii="Arial Narrow" w:hAnsi="Arial Narrow"/>
          <w:sz w:val="22"/>
          <w:szCs w:val="22"/>
        </w:rPr>
        <w:t xml:space="preserve">typov </w:t>
      </w:r>
      <w:r w:rsidR="0077699C">
        <w:rPr>
          <w:rFonts w:ascii="Arial Narrow" w:hAnsi="Arial Narrow"/>
          <w:sz w:val="22"/>
          <w:szCs w:val="22"/>
        </w:rPr>
        <w:t xml:space="preserve">automobilov ponúkaných jedným uchádzačom rovnaká, uchádzač v ponuke uvedie, dodanie ktorého </w:t>
      </w:r>
      <w:r w:rsidR="007D58D3">
        <w:rPr>
          <w:rFonts w:ascii="Arial Narrow" w:hAnsi="Arial Narrow"/>
          <w:sz w:val="22"/>
          <w:szCs w:val="22"/>
        </w:rPr>
        <w:t xml:space="preserve">typu </w:t>
      </w:r>
      <w:r w:rsidR="0077699C">
        <w:rPr>
          <w:rFonts w:ascii="Arial Narrow" w:hAnsi="Arial Narrow"/>
          <w:sz w:val="22"/>
          <w:szCs w:val="22"/>
        </w:rPr>
        <w:t xml:space="preserve">automobilu preferuje a má byť umiestnený na </w:t>
      </w:r>
      <w:r w:rsidR="00F227EE">
        <w:rPr>
          <w:rFonts w:ascii="Arial Narrow" w:hAnsi="Arial Narrow"/>
          <w:sz w:val="22"/>
          <w:szCs w:val="22"/>
        </w:rPr>
        <w:t xml:space="preserve">lepšom </w:t>
      </w:r>
      <w:r w:rsidR="0077699C">
        <w:rPr>
          <w:rFonts w:ascii="Arial Narrow" w:hAnsi="Arial Narrow"/>
          <w:sz w:val="22"/>
          <w:szCs w:val="22"/>
        </w:rPr>
        <w:t>miest</w:t>
      </w:r>
      <w:r w:rsidR="00F227EE">
        <w:rPr>
          <w:rFonts w:ascii="Arial Narrow" w:hAnsi="Arial Narrow"/>
          <w:sz w:val="22"/>
          <w:szCs w:val="22"/>
        </w:rPr>
        <w:t>e</w:t>
      </w:r>
      <w:r w:rsidR="0077699C">
        <w:rPr>
          <w:rFonts w:ascii="Arial Narrow" w:hAnsi="Arial Narrow"/>
          <w:sz w:val="22"/>
          <w:szCs w:val="22"/>
        </w:rPr>
        <w:t xml:space="preserve"> v poradí.</w:t>
      </w:r>
      <w:r w:rsidR="00090BF9">
        <w:rPr>
          <w:rFonts w:ascii="Arial Narrow" w:hAnsi="Arial Narrow"/>
          <w:sz w:val="22"/>
          <w:szCs w:val="22"/>
        </w:rPr>
        <w:t xml:space="preserve"> Ak je JC odlišná prioritu pri hodnotení má automaticky automobil s nižšou JC.</w:t>
      </w:r>
    </w:p>
    <w:p w14:paraId="5B298E26" w14:textId="0CC19C0C" w:rsidR="00C23DB9" w:rsidRPr="00681D5E" w:rsidRDefault="00C23DB9" w:rsidP="009E317C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709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>pravidlá podľa bodov 1.3 a 1.4 sa navzájom nevylučujú a môžu nastať kumulatívne.</w:t>
      </w:r>
    </w:p>
    <w:p w14:paraId="777205C8" w14:textId="77777777" w:rsidR="00717D57" w:rsidRPr="00717D57" w:rsidRDefault="00717D57" w:rsidP="00E371C2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3FE2AFC" w14:textId="65FACB7D" w:rsidR="00E371C2" w:rsidRDefault="009C0EEB" w:rsidP="00E371C2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 časti </w:t>
      </w:r>
      <w:r w:rsidR="009E317C">
        <w:rPr>
          <w:rFonts w:ascii="Arial Narrow" w:hAnsi="Arial Narrow"/>
          <w:sz w:val="22"/>
          <w:szCs w:val="22"/>
        </w:rPr>
        <w:t xml:space="preserve">zákazky </w:t>
      </w:r>
      <w:r>
        <w:rPr>
          <w:rFonts w:ascii="Arial Narrow" w:hAnsi="Arial Narrow"/>
          <w:sz w:val="22"/>
          <w:szCs w:val="22"/>
        </w:rPr>
        <w:t>č. 1 je j</w:t>
      </w:r>
      <w:r w:rsidR="00E371C2" w:rsidRPr="00C578A2">
        <w:rPr>
          <w:rFonts w:ascii="Arial Narrow" w:hAnsi="Arial Narrow"/>
          <w:sz w:val="22"/>
          <w:szCs w:val="22"/>
        </w:rPr>
        <w:t xml:space="preserve">ediným kritériom na vyhodnotenie ponúk </w:t>
      </w:r>
      <w:r>
        <w:rPr>
          <w:rFonts w:ascii="Arial Narrow" w:hAnsi="Arial Narrow"/>
          <w:sz w:val="22"/>
          <w:szCs w:val="22"/>
        </w:rPr>
        <w:t>N</w:t>
      </w:r>
      <w:r w:rsidR="00E371C2" w:rsidRPr="00C578A2">
        <w:rPr>
          <w:rFonts w:ascii="Arial Narrow" w:hAnsi="Arial Narrow"/>
          <w:sz w:val="22"/>
          <w:szCs w:val="22"/>
        </w:rPr>
        <w:t xml:space="preserve">ajnižšia </w:t>
      </w:r>
      <w:r w:rsidR="00E371C2" w:rsidRPr="00EB41A9">
        <w:rPr>
          <w:rFonts w:ascii="Arial Narrow" w:hAnsi="Arial Narrow"/>
          <w:sz w:val="22"/>
          <w:szCs w:val="22"/>
          <w:u w:val="single"/>
        </w:rPr>
        <w:t>jednotková cena</w:t>
      </w:r>
      <w:r w:rsidR="00E371C2">
        <w:rPr>
          <w:rFonts w:ascii="Arial Narrow" w:hAnsi="Arial Narrow"/>
          <w:sz w:val="22"/>
          <w:szCs w:val="22"/>
        </w:rPr>
        <w:t xml:space="preserve"> </w:t>
      </w:r>
      <w:r w:rsidR="00422B15">
        <w:rPr>
          <w:rFonts w:ascii="Arial Narrow" w:hAnsi="Arial Narrow"/>
          <w:sz w:val="22"/>
          <w:szCs w:val="22"/>
        </w:rPr>
        <w:t>riešenie (</w:t>
      </w:r>
      <w:proofErr w:type="spellStart"/>
      <w:r w:rsidR="00422B15">
        <w:rPr>
          <w:rFonts w:ascii="Arial Narrow" w:hAnsi="Arial Narrow"/>
          <w:sz w:val="22"/>
          <w:szCs w:val="22"/>
        </w:rPr>
        <w:t>t.j</w:t>
      </w:r>
      <w:proofErr w:type="spellEnd"/>
      <w:r w:rsidR="00422B15">
        <w:rPr>
          <w:rFonts w:ascii="Arial Narrow" w:hAnsi="Arial Narrow"/>
          <w:sz w:val="22"/>
          <w:szCs w:val="22"/>
        </w:rPr>
        <w:t xml:space="preserve">. </w:t>
      </w:r>
      <w:r w:rsidR="00E371C2">
        <w:rPr>
          <w:rFonts w:ascii="Arial Narrow" w:hAnsi="Arial Narrow"/>
          <w:sz w:val="22"/>
          <w:szCs w:val="22"/>
        </w:rPr>
        <w:t>automobilu</w:t>
      </w:r>
      <w:r w:rsidR="00422B15">
        <w:rPr>
          <w:rFonts w:ascii="Arial Narrow" w:hAnsi="Arial Narrow"/>
          <w:sz w:val="22"/>
          <w:szCs w:val="22"/>
        </w:rPr>
        <w:t xml:space="preserve">) </w:t>
      </w:r>
      <w:r w:rsidR="00E371C2">
        <w:rPr>
          <w:rFonts w:ascii="Arial Narrow" w:hAnsi="Arial Narrow"/>
          <w:sz w:val="22"/>
          <w:szCs w:val="22"/>
        </w:rPr>
        <w:t>s</w:t>
      </w:r>
      <w:r w:rsidR="00E371C2">
        <w:rPr>
          <w:rFonts w:ascii="Arial Narrow" w:eastAsia="Calibri" w:hAnsi="Arial Narrow"/>
          <w:sz w:val="22"/>
          <w:szCs w:val="22"/>
          <w:lang w:eastAsia="sk-SK"/>
        </w:rPr>
        <w:t xml:space="preserve">pĺňajúceho </w:t>
      </w:r>
      <w:r w:rsidR="0051584A">
        <w:rPr>
          <w:rFonts w:ascii="Arial Narrow" w:eastAsia="Calibri" w:hAnsi="Arial Narrow"/>
          <w:sz w:val="22"/>
          <w:szCs w:val="22"/>
          <w:lang w:eastAsia="sk-SK"/>
        </w:rPr>
        <w:t xml:space="preserve">primárnu </w:t>
      </w:r>
      <w:r w:rsidR="00E371C2" w:rsidRPr="009925F9">
        <w:rPr>
          <w:rFonts w:ascii="Arial Narrow" w:eastAsia="Calibri" w:hAnsi="Arial Narrow"/>
          <w:sz w:val="22"/>
          <w:szCs w:val="22"/>
          <w:lang w:eastAsia="sk-SK"/>
        </w:rPr>
        <w:t xml:space="preserve">špecifikáciu </w:t>
      </w:r>
      <w:r w:rsidR="00E371C2">
        <w:rPr>
          <w:rFonts w:ascii="Arial Narrow" w:eastAsia="Calibri" w:hAnsi="Arial Narrow"/>
          <w:sz w:val="22"/>
          <w:szCs w:val="22"/>
          <w:lang w:eastAsia="sk-SK"/>
        </w:rPr>
        <w:t xml:space="preserve">alebo </w:t>
      </w:r>
      <w:r w:rsidR="00422B15">
        <w:rPr>
          <w:rFonts w:ascii="Arial Narrow" w:eastAsia="Calibri" w:hAnsi="Arial Narrow"/>
          <w:sz w:val="22"/>
          <w:szCs w:val="22"/>
          <w:lang w:eastAsia="sk-SK"/>
        </w:rPr>
        <w:t>riešenia (</w:t>
      </w:r>
      <w:proofErr w:type="spellStart"/>
      <w:r w:rsidR="00422B15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422B15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E371C2">
        <w:rPr>
          <w:rFonts w:ascii="Arial Narrow" w:eastAsia="Calibri" w:hAnsi="Arial Narrow"/>
          <w:sz w:val="22"/>
          <w:szCs w:val="22"/>
          <w:lang w:eastAsia="sk-SK"/>
        </w:rPr>
        <w:t>automobilu</w:t>
      </w:r>
      <w:r w:rsidR="00422B15">
        <w:rPr>
          <w:rFonts w:ascii="Arial Narrow" w:eastAsia="Calibri" w:hAnsi="Arial Narrow"/>
          <w:sz w:val="22"/>
          <w:szCs w:val="22"/>
          <w:lang w:eastAsia="sk-SK"/>
        </w:rPr>
        <w:t>)</w:t>
      </w:r>
      <w:r w:rsidR="00E371C2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371C2" w:rsidRPr="00B63AA5">
        <w:rPr>
          <w:rFonts w:ascii="Arial Narrow" w:eastAsia="Calibri" w:hAnsi="Arial Narrow"/>
          <w:sz w:val="22"/>
          <w:szCs w:val="22"/>
          <w:lang w:eastAsia="sk-SK"/>
        </w:rPr>
        <w:t>spĺňajúc</w:t>
      </w:r>
      <w:r w:rsidR="00E371C2">
        <w:rPr>
          <w:rFonts w:ascii="Arial Narrow" w:eastAsia="Calibri" w:hAnsi="Arial Narrow"/>
          <w:sz w:val="22"/>
          <w:szCs w:val="22"/>
          <w:lang w:eastAsia="sk-SK"/>
        </w:rPr>
        <w:t>eho</w:t>
      </w:r>
      <w:r w:rsidR="00E371C2" w:rsidRPr="00B63AA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1584A">
        <w:rPr>
          <w:rFonts w:ascii="Arial Narrow" w:eastAsia="Calibri" w:hAnsi="Arial Narrow"/>
          <w:sz w:val="22"/>
          <w:szCs w:val="22"/>
          <w:lang w:eastAsia="sk-SK"/>
        </w:rPr>
        <w:t xml:space="preserve">sekundárnu </w:t>
      </w:r>
      <w:r w:rsidR="00E371C2" w:rsidRPr="009925F9">
        <w:rPr>
          <w:rFonts w:ascii="Arial Narrow" w:eastAsia="Calibri" w:hAnsi="Arial Narrow"/>
          <w:sz w:val="22"/>
          <w:szCs w:val="22"/>
          <w:lang w:eastAsia="sk-SK"/>
        </w:rPr>
        <w:t xml:space="preserve">špecifikáciu </w:t>
      </w:r>
      <w:r w:rsidR="00E371C2">
        <w:rPr>
          <w:rFonts w:ascii="Arial Narrow" w:hAnsi="Arial Narrow"/>
          <w:sz w:val="22"/>
          <w:szCs w:val="22"/>
        </w:rPr>
        <w:t>v eur s DPH (ďalej len „</w:t>
      </w:r>
      <w:r w:rsidR="006671C8">
        <w:rPr>
          <w:rFonts w:ascii="Arial Narrow" w:hAnsi="Arial Narrow"/>
          <w:sz w:val="22"/>
          <w:szCs w:val="22"/>
        </w:rPr>
        <w:t>N</w:t>
      </w:r>
      <w:r w:rsidR="00E371C2">
        <w:rPr>
          <w:rFonts w:ascii="Arial Narrow" w:hAnsi="Arial Narrow"/>
          <w:sz w:val="22"/>
          <w:szCs w:val="22"/>
        </w:rPr>
        <w:t>ajnižšia JC“).</w:t>
      </w:r>
    </w:p>
    <w:p w14:paraId="04046E11" w14:textId="4AE8CB8E" w:rsidR="00E371C2" w:rsidRDefault="00E371C2" w:rsidP="00E371C2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58C5B48E" w14:textId="77777777" w:rsidR="003C511D" w:rsidRDefault="003C511D" w:rsidP="00E371C2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1349FE1E" w14:textId="1463EE9D" w:rsidR="009C0EEB" w:rsidRPr="009C0EEB" w:rsidRDefault="009C0EEB" w:rsidP="00D94EE8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8B38F8">
        <w:rPr>
          <w:rFonts w:ascii="Arial Narrow" w:hAnsi="Arial Narrow"/>
          <w:b/>
          <w:bCs/>
          <w:sz w:val="22"/>
          <w:szCs w:val="22"/>
        </w:rPr>
        <w:t>Spôsob hodnotenia a určenie úspešného</w:t>
      </w:r>
      <w:r w:rsidRPr="009C0EEB">
        <w:rPr>
          <w:rFonts w:ascii="Arial Narrow" w:hAnsi="Arial Narrow"/>
          <w:b/>
          <w:bCs/>
          <w:sz w:val="22"/>
          <w:szCs w:val="22"/>
        </w:rPr>
        <w:t xml:space="preserve"> uchádzača alebo uchádzačov:</w:t>
      </w:r>
    </w:p>
    <w:p w14:paraId="5FD5D170" w14:textId="5D0C6F3D" w:rsidR="009C0EEB" w:rsidRPr="003304E8" w:rsidRDefault="00EB3589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hAnsi="Arial Narrow"/>
          <w:sz w:val="22"/>
          <w:szCs w:val="22"/>
        </w:rPr>
      </w:pPr>
      <w:r w:rsidRPr="003304E8">
        <w:rPr>
          <w:rFonts w:ascii="Arial Narrow" w:hAnsi="Arial Narrow"/>
          <w:sz w:val="22"/>
          <w:szCs w:val="22"/>
        </w:rPr>
        <w:t>Verejný obstarávateľ najprv vyhodnotí splnenie podmienok účasti postupom podľa § 40 zákona.</w:t>
      </w:r>
    </w:p>
    <w:p w14:paraId="2A273C51" w14:textId="77777777" w:rsidR="00FE1F03" w:rsidRDefault="00FE1F03" w:rsidP="00E371C2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24BB216" w14:textId="36543EAA" w:rsidR="000D026A" w:rsidRDefault="00EB3589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Následne postupom podľa § 53 zákona vyhodnotí </w:t>
      </w:r>
      <w:r w:rsidRPr="00EB3589">
        <w:rPr>
          <w:rFonts w:ascii="Arial Narrow" w:hAnsi="Arial Narrow"/>
          <w:sz w:val="22"/>
          <w:szCs w:val="22"/>
        </w:rPr>
        <w:t>ponuky z hľadiska splnenia požiadaviek na predmet zákazky</w:t>
      </w:r>
      <w:r>
        <w:rPr>
          <w:rFonts w:ascii="Arial Narrow" w:hAnsi="Arial Narrow"/>
          <w:sz w:val="22"/>
          <w:szCs w:val="22"/>
        </w:rPr>
        <w:t>. Ponuky</w:t>
      </w:r>
      <w:r w:rsidRPr="00EB3589">
        <w:rPr>
          <w:rFonts w:ascii="Arial Narrow" w:hAnsi="Arial Narrow"/>
          <w:sz w:val="22"/>
          <w:szCs w:val="22"/>
        </w:rPr>
        <w:t>, ktoré neboli vylúčené</w:t>
      </w:r>
      <w:r w:rsidR="008B3E0C">
        <w:rPr>
          <w:rFonts w:ascii="Arial Narrow" w:hAnsi="Arial Narrow"/>
          <w:sz w:val="22"/>
          <w:szCs w:val="22"/>
        </w:rPr>
        <w:t>, presnejšie riešenia v nich obsiahnuté</w:t>
      </w:r>
      <w:r w:rsidR="005270D4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budú rozdelené </w:t>
      </w:r>
      <w:r w:rsidR="000D026A">
        <w:rPr>
          <w:rFonts w:ascii="Arial Narrow" w:hAnsi="Arial Narrow"/>
          <w:sz w:val="22"/>
          <w:szCs w:val="22"/>
        </w:rPr>
        <w:t>do dvoch kategórií:</w:t>
      </w:r>
    </w:p>
    <w:p w14:paraId="4268155B" w14:textId="0624A9FB" w:rsidR="000D026A" w:rsidRPr="00121431" w:rsidRDefault="00121431" w:rsidP="0012143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kategória 1: </w:t>
      </w:r>
      <w:r>
        <w:rPr>
          <w:rFonts w:ascii="Arial Narrow" w:hAnsi="Arial Narrow"/>
          <w:sz w:val="22"/>
          <w:szCs w:val="22"/>
        </w:rPr>
        <w:tab/>
      </w:r>
      <w:r w:rsidR="008B3E0C">
        <w:rPr>
          <w:rFonts w:ascii="Arial Narrow" w:hAnsi="Arial Narrow"/>
          <w:sz w:val="22"/>
          <w:szCs w:val="22"/>
        </w:rPr>
        <w:t>riešenia</w:t>
      </w:r>
      <w:r w:rsidR="008B3E0C" w:rsidRPr="00121431">
        <w:rPr>
          <w:rFonts w:ascii="Arial Narrow" w:hAnsi="Arial Narrow"/>
          <w:sz w:val="22"/>
          <w:szCs w:val="22"/>
        </w:rPr>
        <w:t xml:space="preserve"> </w:t>
      </w:r>
      <w:r w:rsidR="00EB3589" w:rsidRPr="00121431">
        <w:rPr>
          <w:rFonts w:ascii="Arial Narrow" w:hAnsi="Arial Narrow"/>
          <w:sz w:val="22"/>
          <w:szCs w:val="22"/>
        </w:rPr>
        <w:t xml:space="preserve">spĺňajúce </w:t>
      </w:r>
      <w:r w:rsidR="0051584A" w:rsidRPr="00121431">
        <w:rPr>
          <w:rFonts w:ascii="Arial Narrow" w:hAnsi="Arial Narrow"/>
          <w:sz w:val="22"/>
          <w:szCs w:val="22"/>
        </w:rPr>
        <w:t xml:space="preserve">primárnu </w:t>
      </w:r>
      <w:r w:rsidR="00EB3589" w:rsidRPr="00121431">
        <w:rPr>
          <w:rFonts w:ascii="Arial Narrow" w:eastAsia="Calibri" w:hAnsi="Arial Narrow"/>
          <w:sz w:val="22"/>
          <w:szCs w:val="22"/>
          <w:lang w:eastAsia="sk-SK"/>
        </w:rPr>
        <w:t xml:space="preserve">špecifikáciu 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51584A" w:rsidRPr="00121431">
        <w:rPr>
          <w:rFonts w:ascii="Arial Narrow" w:eastAsia="Calibri" w:hAnsi="Arial Narrow"/>
          <w:sz w:val="22"/>
          <w:szCs w:val="22"/>
          <w:lang w:eastAsia="sk-SK"/>
        </w:rPr>
        <w:t xml:space="preserve"> súčasne 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 xml:space="preserve">ostatné </w:t>
      </w:r>
      <w:r w:rsidR="004A2A1F">
        <w:rPr>
          <w:rFonts w:ascii="Arial Narrow" w:eastAsia="Calibri" w:hAnsi="Arial Narrow"/>
          <w:sz w:val="22"/>
          <w:szCs w:val="22"/>
          <w:lang w:eastAsia="sk-SK"/>
        </w:rPr>
        <w:t>požiadavky</w:t>
      </w:r>
      <w:r w:rsidR="004A2A1F" w:rsidRPr="0012143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 xml:space="preserve">podľa týchto SP </w:t>
      </w:r>
      <w:r w:rsidR="00EB3589" w:rsidRPr="00121431">
        <w:rPr>
          <w:rFonts w:ascii="Arial Narrow" w:eastAsia="Calibri" w:hAnsi="Arial Narrow"/>
          <w:sz w:val="22"/>
          <w:szCs w:val="22"/>
          <w:lang w:eastAsia="sk-SK"/>
        </w:rPr>
        <w:t>a </w:t>
      </w:r>
    </w:p>
    <w:p w14:paraId="5BA14FAB" w14:textId="6DD271F6" w:rsidR="00EB3589" w:rsidRPr="00121431" w:rsidRDefault="00121431" w:rsidP="0012143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kategória 2:</w:t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 w:rsidR="008B3E0C">
        <w:rPr>
          <w:rFonts w:ascii="Arial Narrow" w:eastAsia="Calibri" w:hAnsi="Arial Narrow"/>
          <w:sz w:val="22"/>
          <w:szCs w:val="22"/>
          <w:lang w:eastAsia="sk-SK"/>
        </w:rPr>
        <w:t>riešenia</w:t>
      </w:r>
      <w:r w:rsidR="008B3E0C" w:rsidRPr="0012143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B3589" w:rsidRPr="00121431">
        <w:rPr>
          <w:rFonts w:ascii="Arial Narrow" w:eastAsia="Calibri" w:hAnsi="Arial Narrow"/>
          <w:sz w:val="22"/>
          <w:szCs w:val="22"/>
          <w:lang w:eastAsia="sk-SK"/>
        </w:rPr>
        <w:t xml:space="preserve">spĺňajúce </w:t>
      </w:r>
      <w:r w:rsidR="0051584A" w:rsidRPr="00121431">
        <w:rPr>
          <w:rFonts w:ascii="Arial Narrow" w:eastAsia="Calibri" w:hAnsi="Arial Narrow"/>
          <w:sz w:val="22"/>
          <w:szCs w:val="22"/>
          <w:lang w:eastAsia="sk-SK"/>
        </w:rPr>
        <w:t xml:space="preserve">sekundárnu </w:t>
      </w:r>
      <w:r w:rsidR="00EB3589" w:rsidRPr="00121431">
        <w:rPr>
          <w:rFonts w:ascii="Arial Narrow" w:eastAsia="Calibri" w:hAnsi="Arial Narrow"/>
          <w:sz w:val="22"/>
          <w:szCs w:val="22"/>
          <w:lang w:eastAsia="sk-SK"/>
        </w:rPr>
        <w:t xml:space="preserve">špecifikáciu 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51584A" w:rsidRPr="00121431">
        <w:rPr>
          <w:rFonts w:ascii="Arial Narrow" w:eastAsia="Calibri" w:hAnsi="Arial Narrow"/>
          <w:sz w:val="22"/>
          <w:szCs w:val="22"/>
          <w:lang w:eastAsia="sk-SK"/>
        </w:rPr>
        <w:t xml:space="preserve"> súčasne 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 xml:space="preserve">ostatné </w:t>
      </w:r>
      <w:r w:rsidR="004A2A1F">
        <w:rPr>
          <w:rFonts w:ascii="Arial Narrow" w:eastAsia="Calibri" w:hAnsi="Arial Narrow"/>
          <w:sz w:val="22"/>
          <w:szCs w:val="22"/>
          <w:lang w:eastAsia="sk-SK"/>
        </w:rPr>
        <w:t>požiadavky</w:t>
      </w:r>
      <w:r w:rsidR="004A2A1F" w:rsidRPr="0012143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>podľa týchto SP</w:t>
      </w:r>
      <w:r w:rsidR="000D026A" w:rsidRPr="0012143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1405A4A" w14:textId="0849F1F9" w:rsidR="000D026A" w:rsidRDefault="000D026A" w:rsidP="000D026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46A2DDF" w14:textId="4304E2FF" w:rsidR="00C23DB9" w:rsidRDefault="00C23DB9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Vysvetlenie: </w:t>
      </w:r>
      <w:r w:rsidR="004A1BBD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k sa uchádzač nachádza v situácii podľa bodu 1.3</w:t>
      </w:r>
      <w:r w:rsidR="00056128">
        <w:rPr>
          <w:rFonts w:ascii="Arial Narrow" w:hAnsi="Arial Narrow"/>
          <w:sz w:val="22"/>
          <w:szCs w:val="22"/>
        </w:rPr>
        <w:t>, teda ponúk</w:t>
      </w:r>
      <w:r w:rsidR="005270D4">
        <w:rPr>
          <w:rFonts w:ascii="Arial Narrow" w:hAnsi="Arial Narrow"/>
          <w:sz w:val="22"/>
          <w:szCs w:val="22"/>
        </w:rPr>
        <w:t>o</w:t>
      </w:r>
      <w:r w:rsidR="00056128">
        <w:rPr>
          <w:rFonts w:ascii="Arial Narrow" w:hAnsi="Arial Narrow"/>
          <w:sz w:val="22"/>
          <w:szCs w:val="22"/>
        </w:rPr>
        <w:t>l jed</w:t>
      </w:r>
      <w:r w:rsidR="00961F6C">
        <w:rPr>
          <w:rFonts w:ascii="Arial Narrow" w:hAnsi="Arial Narrow"/>
          <w:sz w:val="22"/>
          <w:szCs w:val="22"/>
        </w:rPr>
        <w:t>en automobil spĺňajúc</w:t>
      </w:r>
      <w:r w:rsidR="00E867EC">
        <w:rPr>
          <w:rFonts w:ascii="Arial Narrow" w:hAnsi="Arial Narrow"/>
          <w:sz w:val="22"/>
          <w:szCs w:val="22"/>
        </w:rPr>
        <w:t>i</w:t>
      </w:r>
      <w:r w:rsidR="00961F6C">
        <w:rPr>
          <w:rFonts w:ascii="Arial Narrow" w:hAnsi="Arial Narrow"/>
          <w:sz w:val="22"/>
          <w:szCs w:val="22"/>
        </w:rPr>
        <w:t xml:space="preserve"> primárnu špecifikáciu </w:t>
      </w:r>
      <w:r w:rsidR="00E867EC">
        <w:rPr>
          <w:rFonts w:ascii="Arial Narrow" w:hAnsi="Arial Narrow"/>
          <w:sz w:val="22"/>
          <w:szCs w:val="22"/>
        </w:rPr>
        <w:t xml:space="preserve">(riešenie PŠ1) </w:t>
      </w:r>
      <w:r w:rsidR="00961F6C">
        <w:rPr>
          <w:rFonts w:ascii="Arial Narrow" w:hAnsi="Arial Narrow"/>
          <w:sz w:val="22"/>
          <w:szCs w:val="22"/>
        </w:rPr>
        <w:t>a jeden automobil spĺňajúc</w:t>
      </w:r>
      <w:r w:rsidR="00E867EC">
        <w:rPr>
          <w:rFonts w:ascii="Arial Narrow" w:hAnsi="Arial Narrow"/>
          <w:sz w:val="22"/>
          <w:szCs w:val="22"/>
        </w:rPr>
        <w:t>i</w:t>
      </w:r>
      <w:r w:rsidR="00961F6C">
        <w:rPr>
          <w:rFonts w:ascii="Arial Narrow" w:hAnsi="Arial Narrow"/>
          <w:sz w:val="22"/>
          <w:szCs w:val="22"/>
        </w:rPr>
        <w:t xml:space="preserve"> sekundárnu špecifikáciu</w:t>
      </w:r>
      <w:r w:rsidR="00E867EC">
        <w:rPr>
          <w:rFonts w:ascii="Arial Narrow" w:hAnsi="Arial Narrow"/>
          <w:sz w:val="22"/>
          <w:szCs w:val="22"/>
        </w:rPr>
        <w:t xml:space="preserve"> (riešenie SŠ1), bude riešenie PŠ1 zaradené do kategórie 1 a riešenie SŠ1 do kategórie 2.</w:t>
      </w:r>
    </w:p>
    <w:p w14:paraId="7B415C07" w14:textId="157470A8" w:rsidR="004A1BBD" w:rsidRDefault="004A1BBD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F12971A" w14:textId="426D47AE" w:rsidR="004A1BBD" w:rsidRDefault="004A1BBD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Vysvetlenie: Ak sa uchádzač nachádza v situácii podľa bodu 1.4, teda napr. ponúkal jeden automobil spĺňajúci primárnu špecifikáciu (riešenie PŠ1) a jeden automobil taktiež spĺňajúci primárnu špecifikáciu (riešenie PŠ2), budú obe riešenia PŠ1 a PŠ2 zaradené do kategórie 1.</w:t>
      </w:r>
    </w:p>
    <w:p w14:paraId="7563B1FA" w14:textId="0CAFC6E0" w:rsidR="001805A9" w:rsidRDefault="001805A9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4E6D2703" w14:textId="4A723AD9" w:rsidR="001805A9" w:rsidRDefault="001805A9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Vysvetlenie: Ak sa uchádzač nachádza v situácii podľa bodu 1.3 a zároveň v situácii podľa bodu 1.4, teda napr. ponúkol dva au</w:t>
      </w:r>
      <w:r w:rsidR="007313DF">
        <w:rPr>
          <w:rFonts w:ascii="Arial Narrow" w:hAnsi="Arial Narrow"/>
          <w:sz w:val="22"/>
          <w:szCs w:val="22"/>
        </w:rPr>
        <w:t>tomobily spĺňajúce primárnu špecifikáciu (riešenie PŠ1 a riešenie PŠ2) a jeden automobil spĺňajúci sekundárnu špecifikáciu (riešenie SŠ1), budú riešenia PŠ1 a PŠ2 zaradené do kategórie 1 a riešenie SŠ1 do kategórie 2.</w:t>
      </w:r>
    </w:p>
    <w:p w14:paraId="06ECA2E5" w14:textId="77777777" w:rsidR="00C23DB9" w:rsidRDefault="00C23DB9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4D6D986" w14:textId="3D6AE5A0" w:rsidR="0098385D" w:rsidRDefault="0098385D" w:rsidP="009E317C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rámci hodnotenia splnenia požiadaviek na predmet zákazky </w:t>
      </w:r>
      <w:r w:rsidRPr="0098385D">
        <w:rPr>
          <w:rFonts w:ascii="Arial Narrow" w:hAnsi="Arial Narrow"/>
          <w:sz w:val="22"/>
          <w:szCs w:val="22"/>
        </w:rPr>
        <w:t>verejný obstarávateľ vyzve uchádzačov, aby pre účely obhliadky (v trvaní cca. 2 hodiny) pristavili nimi ponúkané typy vozidiel v štandardnom civilnom prevedení, v ľubovoľnej farbe, na miesto určené verejným obstarávateľom v Bratislave a v čase určenom verejným obstarávateľom (v bežnom pracovnom čase, v pracovných dňoch, približne v čase od 9,00 do 16,00). Medzi doručením výzvy verejného obstarávateľa a časom obhliadky bude min. 7 pracovných dní. Účelom obhliadky je vykonanie meraní vnútorných rozmerov – parametrov a až f.</w:t>
      </w:r>
      <w:r w:rsidR="00901B4B">
        <w:rPr>
          <w:rFonts w:ascii="Arial Narrow" w:hAnsi="Arial Narrow"/>
          <w:sz w:val="22"/>
          <w:szCs w:val="22"/>
        </w:rPr>
        <w:t xml:space="preserve"> </w:t>
      </w:r>
      <w:r w:rsidRPr="0098385D">
        <w:rPr>
          <w:rFonts w:ascii="Arial Narrow" w:hAnsi="Arial Narrow"/>
          <w:sz w:val="22"/>
          <w:szCs w:val="22"/>
        </w:rPr>
        <w:t>Pokiaľ verejný obstarávateľ získa údaje o týchto parametroch z iných relevantných zdrojov, môže od obhliadky upustiť.</w:t>
      </w:r>
    </w:p>
    <w:p w14:paraId="6816A56A" w14:textId="77777777" w:rsidR="006821C4" w:rsidRDefault="006821C4" w:rsidP="009C0EEB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50FCAB56" w14:textId="3B07B31B" w:rsidR="00A04430" w:rsidRDefault="008418D7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>Výber úspešného uchádzač</w:t>
      </w:r>
      <w:r w:rsidR="006671C8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</w:t>
      </w:r>
      <w:r w:rsidR="006671C8">
        <w:rPr>
          <w:rFonts w:ascii="Arial Narrow" w:hAnsi="Arial Narrow"/>
          <w:sz w:val="22"/>
          <w:szCs w:val="22"/>
        </w:rPr>
        <w:t>alebo uchádzačov</w:t>
      </w:r>
      <w:r w:rsidR="008B3E0C">
        <w:rPr>
          <w:rFonts w:ascii="Arial Narrow" w:hAnsi="Arial Narrow"/>
          <w:sz w:val="22"/>
          <w:szCs w:val="22"/>
        </w:rPr>
        <w:t>, presnejšie výber úspešného riešenia alebo riešení</w:t>
      </w:r>
      <w:r w:rsidR="005270D4">
        <w:rPr>
          <w:rFonts w:ascii="Arial Narrow" w:hAnsi="Arial Narrow"/>
          <w:sz w:val="22"/>
          <w:szCs w:val="22"/>
        </w:rPr>
        <w:t>,</w:t>
      </w:r>
      <w:r w:rsidR="006671C8">
        <w:rPr>
          <w:rFonts w:ascii="Arial Narrow" w:hAnsi="Arial Narrow"/>
          <w:sz w:val="22"/>
          <w:szCs w:val="22"/>
        </w:rPr>
        <w:t xml:space="preserve"> bude realizovaný najprv z </w:t>
      </w:r>
      <w:r w:rsidR="008B3E0C">
        <w:rPr>
          <w:rFonts w:ascii="Arial Narrow" w:hAnsi="Arial Narrow"/>
          <w:sz w:val="22"/>
          <w:szCs w:val="22"/>
        </w:rPr>
        <w:t xml:space="preserve">riešení </w:t>
      </w:r>
      <w:r w:rsidR="00A04430">
        <w:rPr>
          <w:rFonts w:ascii="Arial Narrow" w:hAnsi="Arial Narrow"/>
          <w:sz w:val="22"/>
          <w:szCs w:val="22"/>
        </w:rPr>
        <w:t xml:space="preserve">kategórie 1, t. j. </w:t>
      </w:r>
      <w:r w:rsidR="006671C8" w:rsidRPr="000D026A">
        <w:rPr>
          <w:rFonts w:ascii="Arial Narrow" w:hAnsi="Arial Narrow"/>
          <w:sz w:val="22"/>
          <w:szCs w:val="22"/>
        </w:rPr>
        <w:t>spĺňajúc</w:t>
      </w:r>
      <w:r w:rsidR="006671C8">
        <w:rPr>
          <w:rFonts w:ascii="Arial Narrow" w:hAnsi="Arial Narrow"/>
          <w:sz w:val="22"/>
          <w:szCs w:val="22"/>
        </w:rPr>
        <w:t>ich</w:t>
      </w:r>
      <w:r w:rsidR="006671C8" w:rsidRPr="000D026A">
        <w:rPr>
          <w:rFonts w:ascii="Arial Narrow" w:hAnsi="Arial Narrow"/>
          <w:sz w:val="22"/>
          <w:szCs w:val="22"/>
        </w:rPr>
        <w:t xml:space="preserve"> </w:t>
      </w:r>
      <w:r w:rsidR="00AE2827">
        <w:rPr>
          <w:rFonts w:ascii="Arial Narrow" w:hAnsi="Arial Narrow"/>
          <w:sz w:val="22"/>
          <w:szCs w:val="22"/>
        </w:rPr>
        <w:t xml:space="preserve">primárnu </w:t>
      </w:r>
      <w:r w:rsidR="006671C8"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 w:rsidR="00A04430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E51DE2E" w14:textId="77777777" w:rsidR="00A04430" w:rsidRDefault="00A04430" w:rsidP="009C0EEB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5D2D0E8" w14:textId="3289B0F2" w:rsidR="009C0EEB" w:rsidRDefault="006671C8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304E8">
        <w:rPr>
          <w:rFonts w:ascii="Arial Narrow" w:hAnsi="Arial Narrow"/>
          <w:sz w:val="22"/>
          <w:szCs w:val="22"/>
        </w:rPr>
        <w:t>Poradie</w:t>
      </w:r>
      <w:r w:rsidR="008B3E0C">
        <w:rPr>
          <w:rFonts w:ascii="Arial Narrow" w:eastAsia="Calibri" w:hAnsi="Arial Narrow"/>
          <w:sz w:val="22"/>
          <w:szCs w:val="22"/>
          <w:lang w:eastAsia="sk-SK"/>
        </w:rPr>
        <w:t xml:space="preserve"> riešení</w:t>
      </w:r>
      <w:r w:rsidR="00B56AA5">
        <w:rPr>
          <w:rFonts w:ascii="Arial Narrow" w:eastAsia="Calibri" w:hAnsi="Arial Narrow"/>
          <w:sz w:val="22"/>
          <w:szCs w:val="22"/>
          <w:lang w:eastAsia="sk-SK"/>
        </w:rPr>
        <w:t xml:space="preserve"> kategórie 1 (</w:t>
      </w:r>
      <w:r>
        <w:rPr>
          <w:rFonts w:ascii="Arial Narrow" w:eastAsia="Calibri" w:hAnsi="Arial Narrow"/>
          <w:sz w:val="22"/>
          <w:szCs w:val="22"/>
          <w:lang w:eastAsia="sk-SK"/>
        </w:rPr>
        <w:t>ktor</w:t>
      </w:r>
      <w:r w:rsidR="008B3E0C">
        <w:rPr>
          <w:rFonts w:ascii="Arial Narrow" w:eastAsia="Calibri" w:hAnsi="Arial Narrow"/>
          <w:sz w:val="22"/>
          <w:szCs w:val="22"/>
          <w:lang w:eastAsia="sk-SK"/>
        </w:rPr>
        <w:t>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0D026A">
        <w:rPr>
          <w:rFonts w:ascii="Arial Narrow" w:hAnsi="Arial Narrow"/>
          <w:sz w:val="22"/>
          <w:szCs w:val="22"/>
        </w:rPr>
        <w:t xml:space="preserve">spĺňajú </w:t>
      </w:r>
      <w:r w:rsidR="0051584A">
        <w:rPr>
          <w:rFonts w:ascii="Arial Narrow" w:hAnsi="Arial Narrow"/>
          <w:sz w:val="22"/>
          <w:szCs w:val="22"/>
        </w:rPr>
        <w:t xml:space="preserve">primárnu 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 w:rsidR="00B56AA5">
        <w:rPr>
          <w:rFonts w:ascii="Arial Narrow" w:eastAsia="Calibri" w:hAnsi="Arial Narrow"/>
          <w:sz w:val="22"/>
          <w:szCs w:val="22"/>
          <w:lang w:eastAsia="sk-SK"/>
        </w:rPr>
        <w:t>)</w:t>
      </w:r>
      <w:r w:rsidR="008B3E0C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sa určí podľa Najnižšej JC. </w:t>
      </w:r>
      <w:r w:rsidR="00C23DB9">
        <w:rPr>
          <w:rFonts w:ascii="Arial Narrow" w:eastAsia="Calibri" w:hAnsi="Arial Narrow"/>
          <w:sz w:val="22"/>
          <w:szCs w:val="22"/>
          <w:lang w:eastAsia="sk-SK"/>
        </w:rPr>
        <w:t>Riešenia</w:t>
      </w:r>
      <w:r w:rsidR="00C23DB9" w:rsidRPr="004E5FF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C0EEB" w:rsidRPr="004E5FF1">
        <w:rPr>
          <w:rFonts w:ascii="Arial Narrow" w:eastAsia="Calibri" w:hAnsi="Arial Narrow"/>
          <w:sz w:val="22"/>
          <w:szCs w:val="22"/>
          <w:lang w:eastAsia="sk-SK"/>
        </w:rPr>
        <w:t xml:space="preserve">budú zoradené podľa výšky </w:t>
      </w:r>
      <w:r>
        <w:rPr>
          <w:rFonts w:ascii="Arial Narrow" w:eastAsia="Calibri" w:hAnsi="Arial Narrow"/>
          <w:sz w:val="22"/>
          <w:szCs w:val="22"/>
          <w:lang w:eastAsia="sk-SK"/>
        </w:rPr>
        <w:t>JC</w:t>
      </w:r>
      <w:r w:rsidR="009C0EEB" w:rsidRPr="004E5FF1">
        <w:rPr>
          <w:rFonts w:ascii="Arial Narrow" w:eastAsia="Calibri" w:hAnsi="Arial Narrow"/>
          <w:sz w:val="22"/>
          <w:szCs w:val="22"/>
          <w:lang w:eastAsia="sk-SK"/>
        </w:rPr>
        <w:t>, n</w:t>
      </w:r>
      <w:r w:rsidR="009C0EEB">
        <w:rPr>
          <w:rFonts w:ascii="Arial Narrow" w:eastAsia="Calibri" w:hAnsi="Arial Narrow"/>
          <w:sz w:val="22"/>
          <w:szCs w:val="22"/>
          <w:lang w:eastAsia="sk-SK"/>
        </w:rPr>
        <w:t>a prvom mieste sa umiestni</w:t>
      </w:r>
      <w:r w:rsidR="009C0EEB" w:rsidRPr="00483125">
        <w:rPr>
          <w:rFonts w:ascii="Arial Narrow" w:eastAsia="Calibri" w:hAnsi="Arial Narrow"/>
          <w:sz w:val="22"/>
          <w:szCs w:val="22"/>
          <w:lang w:eastAsia="sk-SK"/>
        </w:rPr>
        <w:t xml:space="preserve"> ponuka, ktor</w:t>
      </w:r>
      <w:r w:rsidR="009C0EEB"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51584A">
        <w:rPr>
          <w:rFonts w:ascii="Arial Narrow" w:eastAsia="Calibri" w:hAnsi="Arial Narrow"/>
          <w:sz w:val="22"/>
          <w:szCs w:val="22"/>
          <w:lang w:eastAsia="sk-SK"/>
        </w:rPr>
        <w:t>JC atď.</w:t>
      </w:r>
      <w:r w:rsidR="009C0EEB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6333C3A7" w14:textId="53E5D853" w:rsidR="0051584A" w:rsidRDefault="0051584A" w:rsidP="009C0EEB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5620AD3" w14:textId="227EC50B" w:rsidR="00A05EBF" w:rsidRPr="00820985" w:rsidRDefault="00820985" w:rsidP="009E317C">
      <w:pPr>
        <w:pStyle w:val="Odsekzoznamu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20985">
        <w:rPr>
          <w:rFonts w:ascii="Arial Narrow" w:hAnsi="Arial Narrow"/>
          <w:sz w:val="22"/>
          <w:szCs w:val="22"/>
        </w:rPr>
        <w:t>Riešenie kategórie 1 s najnižšou JC</w:t>
      </w:r>
      <w:r w:rsidR="005A555F">
        <w:rPr>
          <w:rFonts w:ascii="Arial Narrow" w:hAnsi="Arial Narrow"/>
          <w:sz w:val="22"/>
          <w:szCs w:val="22"/>
        </w:rPr>
        <w:t xml:space="preserve"> (z pomedzi riešení kategórie 1)</w:t>
      </w:r>
      <w:r w:rsidRPr="00820985">
        <w:rPr>
          <w:rFonts w:ascii="Arial Narrow" w:hAnsi="Arial Narrow"/>
          <w:sz w:val="22"/>
          <w:szCs w:val="22"/>
        </w:rPr>
        <w:t xml:space="preserve"> bude prvým úspešným riešením. Tzn., že uchádzač ktorý ho ponúkol bude prvým úspešným uchádzačom (pokiaľ ponúkol viac riešení, úspešnosť tohto riešenie automaticky neznamená úspešnosť všetkých ním ponúknutých riešení)</w:t>
      </w:r>
      <w:r w:rsidR="005270D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="006821C4" w:rsidRPr="00820985">
        <w:rPr>
          <w:rFonts w:ascii="Arial Narrow" w:eastAsia="Calibri" w:hAnsi="Arial Narrow"/>
          <w:sz w:val="22"/>
          <w:szCs w:val="22"/>
          <w:lang w:eastAsia="sk-SK"/>
        </w:rPr>
        <w:t xml:space="preserve">Ak </w:t>
      </w:r>
      <w:r>
        <w:rPr>
          <w:rFonts w:ascii="Arial Narrow" w:eastAsia="Calibri" w:hAnsi="Arial Narrow"/>
          <w:sz w:val="22"/>
          <w:szCs w:val="22"/>
          <w:lang w:eastAsia="sk-SK"/>
        </w:rPr>
        <w:t>toto riešenie zahŕňa ponuku 550 automobilov</w:t>
      </w:r>
      <w:r w:rsidR="006821C4" w:rsidRPr="0082098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(</w:t>
      </w:r>
      <w:r w:rsidR="001E0708" w:rsidRPr="00820985">
        <w:rPr>
          <w:rFonts w:ascii="Arial Narrow" w:hAnsi="Arial Narrow"/>
          <w:sz w:val="22"/>
          <w:szCs w:val="22"/>
        </w:rPr>
        <w:t xml:space="preserve">spĺňajúcich primárnu </w:t>
      </w:r>
      <w:r w:rsidR="001E0708" w:rsidRPr="00820985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>
        <w:rPr>
          <w:rFonts w:ascii="Arial Narrow" w:eastAsia="Calibri" w:hAnsi="Arial Narrow"/>
          <w:sz w:val="22"/>
          <w:szCs w:val="22"/>
          <w:lang w:eastAsia="sk-SK"/>
        </w:rPr>
        <w:t>)</w:t>
      </w:r>
      <w:r w:rsidR="001E0708" w:rsidRPr="00820985">
        <w:rPr>
          <w:rFonts w:ascii="Arial Narrow" w:eastAsia="Calibri" w:hAnsi="Arial Narrow"/>
          <w:sz w:val="22"/>
          <w:szCs w:val="22"/>
          <w:lang w:eastAsia="sk-SK"/>
        </w:rPr>
        <w:t xml:space="preserve"> bude </w:t>
      </w:r>
      <w:r>
        <w:rPr>
          <w:rFonts w:ascii="Arial Narrow" w:eastAsia="Calibri" w:hAnsi="Arial Narrow"/>
          <w:sz w:val="22"/>
          <w:szCs w:val="22"/>
          <w:lang w:eastAsia="sk-SK"/>
        </w:rPr>
        <w:t>toto riešenie jediné úspešné</w:t>
      </w:r>
      <w:r w:rsidR="001E0708" w:rsidRPr="00820985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</w:p>
    <w:p w14:paraId="13A29BBB" w14:textId="77777777" w:rsidR="00A05EBF" w:rsidRDefault="00A05EBF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47A82B4" w14:textId="03F9479E" w:rsidR="00FC5ECD" w:rsidRDefault="001E0708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</w:t>
      </w:r>
      <w:r w:rsidR="003C511D">
        <w:rPr>
          <w:rFonts w:ascii="Arial Narrow" w:eastAsia="Calibri" w:hAnsi="Arial Narrow"/>
          <w:sz w:val="22"/>
          <w:szCs w:val="22"/>
          <w:lang w:eastAsia="sk-SK"/>
        </w:rPr>
        <w:t>(</w:t>
      </w:r>
      <w:r w:rsidR="00A05EBF" w:rsidRPr="00D94EE8">
        <w:rPr>
          <w:rFonts w:ascii="Arial Narrow" w:hAnsi="Arial Narrow"/>
          <w:sz w:val="22"/>
          <w:szCs w:val="22"/>
        </w:rPr>
        <w:t>prv</w:t>
      </w:r>
      <w:r w:rsidR="00257319">
        <w:rPr>
          <w:rFonts w:ascii="Arial Narrow" w:hAnsi="Arial Narrow"/>
          <w:sz w:val="22"/>
          <w:szCs w:val="22"/>
        </w:rPr>
        <w:t>é</w:t>
      </w:r>
      <w:r w:rsidR="003C511D">
        <w:rPr>
          <w:rFonts w:ascii="Arial Narrow" w:eastAsia="Calibri" w:hAnsi="Arial Narrow"/>
          <w:sz w:val="22"/>
          <w:szCs w:val="22"/>
          <w:lang w:eastAsia="sk-SK"/>
        </w:rPr>
        <w:t>)</w:t>
      </w:r>
      <w:r w:rsidR="00A05EBF">
        <w:rPr>
          <w:rFonts w:ascii="Arial Narrow" w:eastAsia="Calibri" w:hAnsi="Arial Narrow"/>
          <w:sz w:val="22"/>
          <w:szCs w:val="22"/>
          <w:lang w:eastAsia="sk-SK"/>
        </w:rPr>
        <w:t xml:space="preserve"> úspešn</w:t>
      </w:r>
      <w:r w:rsidR="00257319">
        <w:rPr>
          <w:rFonts w:ascii="Arial Narrow" w:eastAsia="Calibri" w:hAnsi="Arial Narrow"/>
          <w:sz w:val="22"/>
          <w:szCs w:val="22"/>
          <w:lang w:eastAsia="sk-SK"/>
        </w:rPr>
        <w:t>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257319">
        <w:rPr>
          <w:rFonts w:ascii="Arial Narrow" w:eastAsia="Calibri" w:hAnsi="Arial Narrow"/>
          <w:sz w:val="22"/>
          <w:szCs w:val="22"/>
          <w:lang w:eastAsia="sk-SK"/>
        </w:rPr>
        <w:t xml:space="preserve">riešenie zahŕňa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menej ako 550 automobilov </w:t>
      </w:r>
      <w:r w:rsidRPr="000D026A">
        <w:rPr>
          <w:rFonts w:ascii="Arial Narrow" w:hAnsi="Arial Narrow"/>
          <w:sz w:val="22"/>
          <w:szCs w:val="22"/>
        </w:rPr>
        <w:t>spĺňa</w:t>
      </w:r>
      <w:r>
        <w:rPr>
          <w:rFonts w:ascii="Arial Narrow" w:hAnsi="Arial Narrow"/>
          <w:sz w:val="22"/>
          <w:szCs w:val="22"/>
        </w:rPr>
        <w:t>júcich</w:t>
      </w:r>
      <w:r w:rsidRPr="000D026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primárnu 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BD21DE">
        <w:rPr>
          <w:rFonts w:ascii="Arial Narrow" w:eastAsia="Calibri" w:hAnsi="Arial Narrow"/>
          <w:sz w:val="22"/>
          <w:szCs w:val="22"/>
          <w:lang w:eastAsia="sk-SK"/>
        </w:rPr>
        <w:t xml:space="preserve">druhým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úspešným </w:t>
      </w:r>
      <w:r w:rsidR="00257319">
        <w:rPr>
          <w:rFonts w:ascii="Arial Narrow" w:eastAsia="Calibri" w:hAnsi="Arial Narrow"/>
          <w:sz w:val="22"/>
          <w:szCs w:val="22"/>
          <w:lang w:eastAsia="sk-SK"/>
        </w:rPr>
        <w:t xml:space="preserve">riešením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sa stane </w:t>
      </w:r>
      <w:r w:rsidR="00257319">
        <w:rPr>
          <w:rFonts w:ascii="Arial Narrow" w:eastAsia="Calibri" w:hAnsi="Arial Narrow"/>
          <w:sz w:val="22"/>
          <w:szCs w:val="22"/>
          <w:lang w:eastAsia="sk-SK"/>
        </w:rPr>
        <w:t>riešenie, ktoré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0D026A">
        <w:rPr>
          <w:rFonts w:ascii="Arial Narrow" w:hAnsi="Arial Narrow"/>
          <w:sz w:val="22"/>
          <w:szCs w:val="22"/>
        </w:rPr>
        <w:t xml:space="preserve">spĺňa </w:t>
      </w:r>
      <w:r>
        <w:rPr>
          <w:rFonts w:ascii="Arial Narrow" w:hAnsi="Arial Narrow"/>
          <w:sz w:val="22"/>
          <w:szCs w:val="22"/>
        </w:rPr>
        <w:t xml:space="preserve">primárnu 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 má druhú najnižšiu JC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 xml:space="preserve"> (opäť </w:t>
      </w:r>
      <w:r w:rsidR="005A555F">
        <w:rPr>
          <w:rFonts w:ascii="Arial Narrow" w:hAnsi="Arial Narrow"/>
          <w:sz w:val="22"/>
          <w:szCs w:val="22"/>
        </w:rPr>
        <w:t>z pomedzi riešení kategórie 1)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  <w:r w:rsidR="003F715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>Avšak a</w:t>
      </w:r>
      <w:r w:rsidR="00A04430">
        <w:rPr>
          <w:rFonts w:ascii="Arial Narrow" w:eastAsia="Calibri" w:hAnsi="Arial Narrow"/>
          <w:sz w:val="22"/>
          <w:szCs w:val="22"/>
          <w:lang w:eastAsia="sk-SK"/>
        </w:rPr>
        <w:t xml:space="preserve">k 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>je</w:t>
      </w:r>
      <w:r w:rsidR="00A04430">
        <w:rPr>
          <w:rFonts w:ascii="Arial Narrow" w:eastAsia="Calibri" w:hAnsi="Arial Narrow"/>
          <w:sz w:val="22"/>
          <w:szCs w:val="22"/>
          <w:lang w:eastAsia="sk-SK"/>
        </w:rPr>
        <w:t xml:space="preserve"> súčet automobilov </w:t>
      </w:r>
      <w:r w:rsidR="00257319">
        <w:rPr>
          <w:rFonts w:ascii="Arial Narrow" w:eastAsia="Calibri" w:hAnsi="Arial Narrow"/>
          <w:sz w:val="22"/>
          <w:szCs w:val="22"/>
          <w:lang w:eastAsia="sk-SK"/>
        </w:rPr>
        <w:t xml:space="preserve">zahrnutých v </w:t>
      </w:r>
      <w:r w:rsidR="00FC5ECD">
        <w:rPr>
          <w:rFonts w:ascii="Arial Narrow" w:eastAsia="Calibri" w:hAnsi="Arial Narrow"/>
          <w:sz w:val="22"/>
          <w:szCs w:val="22"/>
          <w:lang w:eastAsia="sk-SK"/>
        </w:rPr>
        <w:t>prv</w:t>
      </w:r>
      <w:r w:rsidR="00257319">
        <w:rPr>
          <w:rFonts w:ascii="Arial Narrow" w:eastAsia="Calibri" w:hAnsi="Arial Narrow"/>
          <w:sz w:val="22"/>
          <w:szCs w:val="22"/>
          <w:lang w:eastAsia="sk-SK"/>
        </w:rPr>
        <w:t>om</w:t>
      </w:r>
      <w:r w:rsidR="00FC5ECD"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="00257319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FC5ECD">
        <w:rPr>
          <w:rFonts w:ascii="Arial Narrow" w:eastAsia="Calibri" w:hAnsi="Arial Narrow"/>
          <w:sz w:val="22"/>
          <w:szCs w:val="22"/>
          <w:lang w:eastAsia="sk-SK"/>
        </w:rPr>
        <w:t>druh</w:t>
      </w:r>
      <w:r w:rsidR="00257319">
        <w:rPr>
          <w:rFonts w:ascii="Arial Narrow" w:eastAsia="Calibri" w:hAnsi="Arial Narrow"/>
          <w:sz w:val="22"/>
          <w:szCs w:val="22"/>
          <w:lang w:eastAsia="sk-SK"/>
        </w:rPr>
        <w:t>om úspešnom riešení</w:t>
      </w:r>
      <w:r w:rsidR="00A04430">
        <w:rPr>
          <w:rFonts w:ascii="Arial Narrow" w:eastAsia="Calibri" w:hAnsi="Arial Narrow"/>
          <w:sz w:val="22"/>
          <w:szCs w:val="22"/>
          <w:lang w:eastAsia="sk-SK"/>
        </w:rPr>
        <w:t xml:space="preserve"> vyšší ako 550, verejný obstarávateľ akceptuje 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 xml:space="preserve">druhé úspešné riešenie </w:t>
      </w:r>
      <w:r w:rsidR="00A04430">
        <w:rPr>
          <w:rFonts w:ascii="Arial Narrow" w:eastAsia="Calibri" w:hAnsi="Arial Narrow"/>
          <w:sz w:val="22"/>
          <w:szCs w:val="22"/>
          <w:lang w:eastAsia="sk-SK"/>
        </w:rPr>
        <w:t>len v počet kusov danom rozdielom celkového p</w:t>
      </w:r>
      <w:r w:rsidR="00CE7892">
        <w:rPr>
          <w:rFonts w:ascii="Arial Narrow" w:eastAsia="Calibri" w:hAnsi="Arial Narrow"/>
          <w:sz w:val="22"/>
          <w:szCs w:val="22"/>
          <w:lang w:eastAsia="sk-SK"/>
        </w:rPr>
        <w:t xml:space="preserve">očtu automobilov 550 a počtu automobilov 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 xml:space="preserve">zahrnutého v </w:t>
      </w:r>
      <w:r w:rsidR="00CE7892">
        <w:rPr>
          <w:rFonts w:ascii="Arial Narrow" w:eastAsia="Calibri" w:hAnsi="Arial Narrow"/>
          <w:sz w:val="22"/>
          <w:szCs w:val="22"/>
          <w:lang w:eastAsia="sk-SK"/>
        </w:rPr>
        <w:t>prv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om</w:t>
      </w:r>
      <w:r w:rsidR="00CE7892">
        <w:rPr>
          <w:rFonts w:ascii="Arial Narrow" w:eastAsia="Calibri" w:hAnsi="Arial Narrow"/>
          <w:sz w:val="22"/>
          <w:szCs w:val="22"/>
          <w:lang w:eastAsia="sk-SK"/>
        </w:rPr>
        <w:t xml:space="preserve"> úspešn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om</w:t>
      </w:r>
      <w:r w:rsidR="00CE7892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riešení</w:t>
      </w:r>
      <w:r w:rsidR="00CE7892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</w:p>
    <w:p w14:paraId="74C1B0D8" w14:textId="77777777" w:rsidR="00FC5ECD" w:rsidRDefault="00FC5ECD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A874000" w14:textId="2833974A" w:rsidR="00CE7892" w:rsidRDefault="00A05EBF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je súčet kusov 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 xml:space="preserve">zahrnutých v </w:t>
      </w:r>
      <w:r>
        <w:rPr>
          <w:rFonts w:ascii="Arial Narrow" w:eastAsia="Calibri" w:hAnsi="Arial Narrow"/>
          <w:sz w:val="22"/>
          <w:szCs w:val="22"/>
          <w:lang w:eastAsia="sk-SK"/>
        </w:rPr>
        <w:t>prv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om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 druh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om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úspešn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om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riešení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nižší ako 550</w:t>
      </w:r>
      <w:r w:rsidR="00133950">
        <w:rPr>
          <w:rFonts w:ascii="Arial Narrow" w:eastAsia="Calibri" w:hAnsi="Arial Narrow"/>
          <w:sz w:val="22"/>
          <w:szCs w:val="22"/>
          <w:lang w:eastAsia="sk-SK"/>
        </w:rPr>
        <w:t>,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tretím úspešným 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riešením bude riešenie</w:t>
      </w:r>
      <w:r>
        <w:rPr>
          <w:rFonts w:ascii="Arial Narrow" w:eastAsia="Calibri" w:hAnsi="Arial Narrow"/>
          <w:sz w:val="22"/>
          <w:szCs w:val="22"/>
          <w:lang w:eastAsia="sk-SK"/>
        </w:rPr>
        <w:t>, ktoré</w:t>
      </w:r>
      <w:r>
        <w:rPr>
          <w:rFonts w:ascii="Arial Narrow" w:hAnsi="Arial Narrow"/>
          <w:sz w:val="22"/>
          <w:szCs w:val="22"/>
        </w:rPr>
        <w:t xml:space="preserve"> </w:t>
      </w:r>
      <w:r w:rsidRPr="000D026A">
        <w:rPr>
          <w:rFonts w:ascii="Arial Narrow" w:hAnsi="Arial Narrow"/>
          <w:sz w:val="22"/>
          <w:szCs w:val="22"/>
        </w:rPr>
        <w:t xml:space="preserve">spĺňa </w:t>
      </w:r>
      <w:r>
        <w:rPr>
          <w:rFonts w:ascii="Arial Narrow" w:hAnsi="Arial Narrow"/>
          <w:sz w:val="22"/>
          <w:szCs w:val="22"/>
        </w:rPr>
        <w:t xml:space="preserve">primárnu 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 má tretiu najnižšiu JC. 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 xml:space="preserve">Avšak ak je súčet automobilov 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 xml:space="preserve">zahrnutých v 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>prv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om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>, druh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om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 xml:space="preserve"> a tre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ťom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 xml:space="preserve">úspešnom riešení 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>vyšší ako 550, verejný obstarávateľ akceptuje tretie úspešné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 xml:space="preserve"> riešenie 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 xml:space="preserve">len v počet kusov danom rozdielom celkového počtu automobilov 550 a súčtu automobilov 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 xml:space="preserve">zahrnutých v 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>prv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om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 xml:space="preserve"> a druh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om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 xml:space="preserve"> úspešn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om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A555F">
        <w:rPr>
          <w:rFonts w:ascii="Arial Narrow" w:eastAsia="Calibri" w:hAnsi="Arial Narrow"/>
          <w:sz w:val="22"/>
          <w:szCs w:val="22"/>
          <w:lang w:eastAsia="sk-SK"/>
        </w:rPr>
        <w:t>riešení</w:t>
      </w:r>
      <w:r w:rsidR="000E7673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59E8DE3D" w14:textId="55A2BEA0" w:rsidR="00DA4459" w:rsidRDefault="00DA4459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F77EBB8" w14:textId="6AC42A42" w:rsidR="00DA4459" w:rsidRDefault="00DA4459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je súčet kusov </w:t>
      </w:r>
      <w:r w:rsidR="00352105">
        <w:rPr>
          <w:rFonts w:ascii="Arial Narrow" w:eastAsia="Calibri" w:hAnsi="Arial Narrow"/>
          <w:sz w:val="22"/>
          <w:szCs w:val="22"/>
          <w:lang w:eastAsia="sk-SK"/>
        </w:rPr>
        <w:t xml:space="preserve">zahrnutých v </w:t>
      </w:r>
      <w:r>
        <w:rPr>
          <w:rFonts w:ascii="Arial Narrow" w:eastAsia="Calibri" w:hAnsi="Arial Narrow"/>
          <w:sz w:val="22"/>
          <w:szCs w:val="22"/>
          <w:lang w:eastAsia="sk-SK"/>
        </w:rPr>
        <w:t>prv</w:t>
      </w:r>
      <w:r w:rsidR="00352105">
        <w:rPr>
          <w:rFonts w:ascii="Arial Narrow" w:eastAsia="Calibri" w:hAnsi="Arial Narrow"/>
          <w:sz w:val="22"/>
          <w:szCs w:val="22"/>
          <w:lang w:eastAsia="sk-SK"/>
        </w:rPr>
        <w:t>o</w:t>
      </w:r>
      <w:r>
        <w:rPr>
          <w:rFonts w:ascii="Arial Narrow" w:eastAsia="Calibri" w:hAnsi="Arial Narrow"/>
          <w:sz w:val="22"/>
          <w:szCs w:val="22"/>
          <w:lang w:eastAsia="sk-SK"/>
        </w:rPr>
        <w:t>m, druh</w:t>
      </w:r>
      <w:r w:rsidR="00352105">
        <w:rPr>
          <w:rFonts w:ascii="Arial Narrow" w:eastAsia="Calibri" w:hAnsi="Arial Narrow"/>
          <w:sz w:val="22"/>
          <w:szCs w:val="22"/>
          <w:lang w:eastAsia="sk-SK"/>
        </w:rPr>
        <w:t>o</w:t>
      </w:r>
      <w:r>
        <w:rPr>
          <w:rFonts w:ascii="Arial Narrow" w:eastAsia="Calibri" w:hAnsi="Arial Narrow"/>
          <w:sz w:val="22"/>
          <w:szCs w:val="22"/>
          <w:lang w:eastAsia="sk-SK"/>
        </w:rPr>
        <w:t>m</w:t>
      </w:r>
      <w:r w:rsidR="00352105"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>
        <w:rPr>
          <w:rFonts w:ascii="Arial Narrow" w:eastAsia="Calibri" w:hAnsi="Arial Narrow"/>
          <w:sz w:val="22"/>
          <w:szCs w:val="22"/>
          <w:lang w:eastAsia="sk-SK"/>
        </w:rPr>
        <w:t> tre</w:t>
      </w:r>
      <w:r w:rsidR="00352105">
        <w:rPr>
          <w:rFonts w:ascii="Arial Narrow" w:eastAsia="Calibri" w:hAnsi="Arial Narrow"/>
          <w:sz w:val="22"/>
          <w:szCs w:val="22"/>
          <w:lang w:eastAsia="sk-SK"/>
        </w:rPr>
        <w:t>ťo</w:t>
      </w:r>
      <w:r>
        <w:rPr>
          <w:rFonts w:ascii="Arial Narrow" w:eastAsia="Calibri" w:hAnsi="Arial Narrow"/>
          <w:sz w:val="22"/>
          <w:szCs w:val="22"/>
          <w:lang w:eastAsia="sk-SK"/>
        </w:rPr>
        <w:t>m úspešn</w:t>
      </w:r>
      <w:r w:rsidR="00352105">
        <w:rPr>
          <w:rFonts w:ascii="Arial Narrow" w:eastAsia="Calibri" w:hAnsi="Arial Narrow"/>
          <w:sz w:val="22"/>
          <w:szCs w:val="22"/>
          <w:lang w:eastAsia="sk-SK"/>
        </w:rPr>
        <w:t>om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352105">
        <w:rPr>
          <w:rFonts w:ascii="Arial Narrow" w:eastAsia="Calibri" w:hAnsi="Arial Narrow"/>
          <w:sz w:val="22"/>
          <w:szCs w:val="22"/>
          <w:lang w:eastAsia="sk-SK"/>
        </w:rPr>
        <w:t xml:space="preserve">riešení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nižší ako 550, vyššie uvedené </w:t>
      </w:r>
      <w:r w:rsidRPr="00D94EE8">
        <w:rPr>
          <w:rFonts w:ascii="Arial Narrow" w:hAnsi="Arial Narrow"/>
          <w:sz w:val="22"/>
          <w:szCs w:val="22"/>
        </w:rPr>
        <w:t>pravidlá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sa primerane aplikujú na určenie štvrtého až x-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tého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 úspešného </w:t>
      </w:r>
      <w:r w:rsidR="00352105">
        <w:rPr>
          <w:rFonts w:ascii="Arial Narrow" w:eastAsia="Calibri" w:hAnsi="Arial Narrow"/>
          <w:sz w:val="22"/>
          <w:szCs w:val="22"/>
          <w:lang w:eastAsia="sk-SK"/>
        </w:rPr>
        <w:t>riešenia</w:t>
      </w:r>
      <w:r w:rsidR="009C262F">
        <w:rPr>
          <w:rFonts w:ascii="Arial Narrow" w:eastAsia="Calibri" w:hAnsi="Arial Narrow"/>
          <w:sz w:val="22"/>
          <w:szCs w:val="22"/>
          <w:lang w:eastAsia="sk-SK"/>
        </w:rPr>
        <w:t xml:space="preserve">, ktoré </w:t>
      </w:r>
      <w:r w:rsidR="009C262F" w:rsidRPr="000D026A">
        <w:rPr>
          <w:rFonts w:ascii="Arial Narrow" w:hAnsi="Arial Narrow"/>
          <w:sz w:val="22"/>
          <w:szCs w:val="22"/>
        </w:rPr>
        <w:t xml:space="preserve">spĺňa </w:t>
      </w:r>
      <w:r w:rsidR="009C262F">
        <w:rPr>
          <w:rFonts w:ascii="Arial Narrow" w:hAnsi="Arial Narrow"/>
          <w:sz w:val="22"/>
          <w:szCs w:val="22"/>
        </w:rPr>
        <w:t xml:space="preserve">primárnu </w:t>
      </w:r>
      <w:r w:rsidR="009C262F" w:rsidRPr="003304E8">
        <w:rPr>
          <w:rFonts w:ascii="Arial Narrow" w:hAnsi="Arial Narrow"/>
          <w:sz w:val="22"/>
          <w:szCs w:val="22"/>
        </w:rPr>
        <w:t>špecifikáciu</w:t>
      </w:r>
      <w:r w:rsidR="009C262F">
        <w:rPr>
          <w:rFonts w:ascii="Arial Narrow" w:eastAsia="Calibri" w:hAnsi="Arial Narrow"/>
          <w:sz w:val="22"/>
          <w:szCs w:val="22"/>
          <w:lang w:eastAsia="sk-SK"/>
        </w:rPr>
        <w:t>,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až pokiaľ </w:t>
      </w:r>
      <w:r w:rsidR="00F91E9E">
        <w:rPr>
          <w:rFonts w:ascii="Arial Narrow" w:eastAsia="Calibri" w:hAnsi="Arial Narrow"/>
          <w:sz w:val="22"/>
          <w:szCs w:val="22"/>
          <w:lang w:eastAsia="sk-SK"/>
        </w:rPr>
        <w:t xml:space="preserve">hodnotením </w:t>
      </w:r>
      <w:r w:rsidR="00352105">
        <w:rPr>
          <w:rFonts w:ascii="Arial Narrow" w:eastAsia="Calibri" w:hAnsi="Arial Narrow"/>
          <w:sz w:val="22"/>
          <w:szCs w:val="22"/>
          <w:lang w:eastAsia="sk-SK"/>
        </w:rPr>
        <w:t xml:space="preserve">riešení </w:t>
      </w:r>
      <w:r w:rsidR="00F91E9E">
        <w:rPr>
          <w:rFonts w:ascii="Arial Narrow" w:eastAsia="Calibri" w:hAnsi="Arial Narrow"/>
          <w:sz w:val="22"/>
          <w:szCs w:val="22"/>
          <w:lang w:eastAsia="sk-SK"/>
        </w:rPr>
        <w:t xml:space="preserve">bude </w:t>
      </w:r>
      <w:r>
        <w:rPr>
          <w:rFonts w:ascii="Arial Narrow" w:eastAsia="Calibri" w:hAnsi="Arial Narrow"/>
          <w:sz w:val="22"/>
          <w:szCs w:val="22"/>
          <w:lang w:eastAsia="sk-SK"/>
        </w:rPr>
        <w:t>dosiahn</w:t>
      </w:r>
      <w:r w:rsidR="00F91E9E">
        <w:rPr>
          <w:rFonts w:ascii="Arial Narrow" w:eastAsia="Calibri" w:hAnsi="Arial Narrow"/>
          <w:sz w:val="22"/>
          <w:szCs w:val="22"/>
          <w:lang w:eastAsia="sk-SK"/>
        </w:rPr>
        <w:t>utý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počet 550 kusov</w:t>
      </w:r>
      <w:r w:rsidR="009C262F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52102C2" w14:textId="2E739622" w:rsidR="000E7673" w:rsidRDefault="000E7673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3535F09" w14:textId="14BA2387" w:rsidR="000E7673" w:rsidRPr="00B16E08" w:rsidRDefault="005B0580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>(Pozn.: Ak z dôvodu prekročenia potrebného počtu 550 ks verejný obstarávateľ v súlade s vyššie uvedenými pravidlami od niektorého z uchádzačov neakceptuje ním ponúkaný počet automobilov</w:t>
      </w:r>
      <w:r w:rsidR="00C432DF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</w:t>
      </w:r>
      <w:r w:rsidR="00896AEA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zahrnutých v riešení </w:t>
      </w:r>
      <w:r w:rsidR="00C432DF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(ale nižší počet), takýto úspešný uchádzač má </w:t>
      </w:r>
      <w:r w:rsidR="0097319E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právo odmietnuť dodanie akceptovaného počtu automobilov. </w:t>
      </w:r>
      <w:r w:rsidR="00164B96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>V tejto súvislosti verejný obstarávate</w:t>
      </w:r>
      <w:r w:rsidR="00164B96" w:rsidRPr="00DA4459">
        <w:rPr>
          <w:rFonts w:eastAsia="Calibri"/>
          <w:i/>
          <w:iCs/>
          <w:sz w:val="22"/>
          <w:szCs w:val="22"/>
          <w:lang w:eastAsia="sk-SK"/>
        </w:rPr>
        <w:t>ľ</w:t>
      </w:r>
      <w:r w:rsidR="00164B96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</w:t>
      </w:r>
      <w:r w:rsidR="00164B96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v oznámení o výsledku vyhodnotenia ponúk </w:t>
      </w:r>
      <w:r w:rsidR="00164B96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>písomne upovedomí úspešného uchádza</w:t>
      </w:r>
      <w:r w:rsidR="00164B96" w:rsidRPr="00164B96">
        <w:rPr>
          <w:rFonts w:eastAsia="Calibri"/>
          <w:i/>
          <w:iCs/>
          <w:sz w:val="22"/>
          <w:szCs w:val="22"/>
          <w:lang w:eastAsia="sk-SK"/>
        </w:rPr>
        <w:t>č</w:t>
      </w:r>
      <w:r w:rsidR="00164B96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>a o neakceptovaní ním ponúkaného po</w:t>
      </w:r>
      <w:r w:rsidR="00164B96" w:rsidRPr="00896AEA">
        <w:rPr>
          <w:rFonts w:eastAsia="Calibri"/>
          <w:i/>
          <w:iCs/>
          <w:sz w:val="22"/>
          <w:szCs w:val="22"/>
          <w:lang w:eastAsia="sk-SK"/>
        </w:rPr>
        <w:t>č</w:t>
      </w:r>
      <w:r w:rsidR="00164B96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>tu automobilov</w:t>
      </w:r>
      <w:r w:rsidR="00164B96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</w:t>
      </w:r>
      <w:r w:rsidR="00896AEA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zahrnutých v riešení </w:t>
      </w:r>
      <w:r w:rsidR="00164B96">
        <w:rPr>
          <w:rFonts w:ascii="Arial Narrow" w:eastAsia="Calibri" w:hAnsi="Arial Narrow"/>
          <w:i/>
          <w:iCs/>
          <w:sz w:val="22"/>
          <w:szCs w:val="22"/>
          <w:lang w:eastAsia="sk-SK"/>
        </w:rPr>
        <w:t>a uvedie aké mno</w:t>
      </w:r>
      <w:r w:rsidR="00164B96" w:rsidRPr="00896AEA">
        <w:rPr>
          <w:rFonts w:eastAsia="Calibri"/>
          <w:i/>
          <w:iCs/>
          <w:sz w:val="22"/>
          <w:szCs w:val="22"/>
          <w:lang w:eastAsia="sk-SK"/>
        </w:rPr>
        <w:t>ž</w:t>
      </w:r>
      <w:r w:rsidR="00164B96">
        <w:rPr>
          <w:rFonts w:ascii="Arial Narrow" w:eastAsia="Calibri" w:hAnsi="Arial Narrow"/>
          <w:i/>
          <w:iCs/>
          <w:sz w:val="22"/>
          <w:szCs w:val="22"/>
          <w:lang w:eastAsia="sk-SK"/>
        </w:rPr>
        <w:t>stvo verejný obstarávate</w:t>
      </w:r>
      <w:r w:rsidR="00164B96" w:rsidRPr="00896AEA">
        <w:rPr>
          <w:rFonts w:eastAsia="Calibri"/>
          <w:i/>
          <w:iCs/>
          <w:sz w:val="22"/>
          <w:szCs w:val="22"/>
          <w:lang w:eastAsia="sk-SK"/>
        </w:rPr>
        <w:t>ľ</w:t>
      </w:r>
      <w:r w:rsidR="00164B96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akceptuje. Takýto </w:t>
      </w:r>
      <w:r w:rsidR="00164B96">
        <w:rPr>
          <w:rFonts w:ascii="Arial Narrow" w:eastAsia="Calibri" w:hAnsi="Arial Narrow"/>
          <w:i/>
          <w:iCs/>
          <w:sz w:val="22"/>
          <w:szCs w:val="22"/>
          <w:lang w:eastAsia="sk-SK"/>
        </w:rPr>
        <w:lastRenderedPageBreak/>
        <w:t>uchádza</w:t>
      </w:r>
      <w:r w:rsidR="00164B96" w:rsidRPr="00896AEA">
        <w:rPr>
          <w:rFonts w:eastAsia="Calibri"/>
          <w:i/>
          <w:iCs/>
          <w:sz w:val="22"/>
          <w:szCs w:val="22"/>
          <w:lang w:eastAsia="sk-SK"/>
        </w:rPr>
        <w:t>č</w:t>
      </w:r>
      <w:r w:rsidR="00164B96" w:rsidRPr="009E317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má právo </w:t>
      </w:r>
      <w:r w:rsidR="00164B96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>odmietnu</w:t>
      </w:r>
      <w:r w:rsidR="00164B96" w:rsidRPr="00896AEA">
        <w:rPr>
          <w:rFonts w:eastAsia="Calibri"/>
          <w:i/>
          <w:iCs/>
          <w:sz w:val="22"/>
          <w:szCs w:val="22"/>
          <w:lang w:eastAsia="sk-SK"/>
        </w:rPr>
        <w:t>ť</w:t>
      </w:r>
      <w:r w:rsidR="00164B96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dodanie akceptovaného</w:t>
      </w:r>
      <w:r w:rsidR="00164B96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mno</w:t>
      </w:r>
      <w:r w:rsidR="00164B96" w:rsidRPr="00896AEA">
        <w:rPr>
          <w:rFonts w:eastAsia="Calibri"/>
          <w:i/>
          <w:iCs/>
          <w:sz w:val="22"/>
          <w:szCs w:val="22"/>
          <w:lang w:eastAsia="sk-SK"/>
        </w:rPr>
        <w:t>ž</w:t>
      </w:r>
      <w:r w:rsidR="00164B96" w:rsidRPr="009E317C">
        <w:rPr>
          <w:rFonts w:ascii="Arial Narrow" w:eastAsia="Calibri" w:hAnsi="Arial Narrow"/>
          <w:i/>
          <w:iCs/>
          <w:sz w:val="22"/>
          <w:szCs w:val="22"/>
          <w:lang w:eastAsia="sk-SK"/>
        </w:rPr>
        <w:t>stva</w:t>
      </w:r>
      <w:r w:rsidR="00164B96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a podpísanie zmluvy </w:t>
      </w:r>
      <w:r w:rsidR="001D3781" w:rsidRPr="001D3781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do desiatich pracovných dní odo </w:t>
      </w:r>
      <w:r w:rsidR="001D3781" w:rsidRPr="00896AEA">
        <w:rPr>
          <w:rFonts w:ascii="Arial Narrow" w:eastAsia="Calibri" w:hAnsi="Arial Narrow"/>
          <w:i/>
          <w:iCs/>
          <w:sz w:val="22"/>
          <w:szCs w:val="22"/>
          <w:lang w:eastAsia="sk-SK"/>
        </w:rPr>
        <w:t>d</w:t>
      </w:r>
      <w:r w:rsidR="001D3781" w:rsidRPr="00896AEA">
        <w:rPr>
          <w:rFonts w:eastAsia="Calibri"/>
          <w:i/>
          <w:iCs/>
          <w:sz w:val="22"/>
          <w:szCs w:val="22"/>
          <w:lang w:eastAsia="sk-SK"/>
        </w:rPr>
        <w:t>ň</w:t>
      </w:r>
      <w:r w:rsidR="001D3781" w:rsidRPr="00896AEA">
        <w:rPr>
          <w:rFonts w:ascii="Arial Narrow" w:eastAsia="Calibri" w:hAnsi="Arial Narrow"/>
          <w:i/>
          <w:iCs/>
          <w:sz w:val="22"/>
          <w:szCs w:val="22"/>
          <w:lang w:eastAsia="sk-SK"/>
        </w:rPr>
        <w:t>a, ke</w:t>
      </w:r>
      <w:r w:rsidR="001D3781" w:rsidRPr="00896AEA">
        <w:rPr>
          <w:rFonts w:eastAsia="Calibri"/>
          <w:i/>
          <w:iCs/>
          <w:sz w:val="22"/>
          <w:szCs w:val="22"/>
          <w:lang w:eastAsia="sk-SK"/>
        </w:rPr>
        <w:t>ď</w:t>
      </w:r>
      <w:r w:rsidR="001D3781" w:rsidRPr="00896AEA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bol na jej uzavretie vyzvaný.</w:t>
      </w:r>
      <w:r w:rsidR="001D3781" w:rsidRPr="001D3781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</w:t>
      </w:r>
      <w:r w:rsidR="001D3781">
        <w:rPr>
          <w:rFonts w:ascii="Arial Narrow" w:eastAsia="Calibri" w:hAnsi="Arial Narrow"/>
          <w:i/>
          <w:iCs/>
          <w:sz w:val="22"/>
          <w:szCs w:val="22"/>
          <w:lang w:eastAsia="sk-SK"/>
        </w:rPr>
        <w:t>N</w:t>
      </w:r>
      <w:r w:rsidR="00164B96" w:rsidRPr="009E317C">
        <w:rPr>
          <w:rFonts w:ascii="Arial Narrow" w:eastAsia="Calibri" w:hAnsi="Arial Narrow"/>
          <w:i/>
          <w:iCs/>
          <w:sz w:val="22"/>
          <w:szCs w:val="22"/>
          <w:lang w:eastAsia="sk-SK"/>
        </w:rPr>
        <w:t>epodpísanie zmluvy</w:t>
      </w:r>
      <w:r w:rsidR="001D3781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a teda neposkytnutie sú</w:t>
      </w:r>
      <w:r w:rsidR="001D3781" w:rsidRPr="001D3781">
        <w:rPr>
          <w:rFonts w:eastAsia="Calibri"/>
          <w:i/>
          <w:iCs/>
          <w:sz w:val="22"/>
          <w:szCs w:val="22"/>
          <w:lang w:eastAsia="sk-SK"/>
        </w:rPr>
        <w:t>č</w:t>
      </w:r>
      <w:r w:rsidR="001D3781" w:rsidRPr="009E317C">
        <w:rPr>
          <w:rFonts w:ascii="Arial Narrow" w:eastAsia="Calibri" w:hAnsi="Arial Narrow"/>
          <w:i/>
          <w:iCs/>
          <w:sz w:val="22"/>
          <w:szCs w:val="22"/>
          <w:lang w:eastAsia="sk-SK"/>
        </w:rPr>
        <w:t>innosti potrebnej na uzavretie zmluvy</w:t>
      </w:r>
      <w:r w:rsidR="00164B96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</w:t>
      </w:r>
      <w:r w:rsidR="00164B96">
        <w:rPr>
          <w:rFonts w:ascii="Arial Narrow" w:eastAsia="Calibri" w:hAnsi="Arial Narrow"/>
          <w:i/>
          <w:iCs/>
          <w:sz w:val="22"/>
          <w:szCs w:val="22"/>
          <w:lang w:eastAsia="sk-SK"/>
        </w:rPr>
        <w:t>v lehote pod</w:t>
      </w:r>
      <w:r w:rsidR="00164B96" w:rsidRPr="001D3781">
        <w:rPr>
          <w:rFonts w:eastAsia="Calibri"/>
          <w:i/>
          <w:iCs/>
          <w:sz w:val="22"/>
          <w:szCs w:val="22"/>
          <w:lang w:eastAsia="sk-SK"/>
        </w:rPr>
        <w:t>ľ</w:t>
      </w:r>
      <w:r w:rsidR="00164B96" w:rsidRPr="009E317C">
        <w:rPr>
          <w:rFonts w:ascii="Arial Narrow" w:eastAsia="Calibri" w:hAnsi="Arial Narrow"/>
          <w:i/>
          <w:iCs/>
          <w:sz w:val="22"/>
          <w:szCs w:val="22"/>
          <w:lang w:eastAsia="sk-SK"/>
        </w:rPr>
        <w:t>a § 56 ods. 8 zákona o verejnom obstarávaní</w:t>
      </w:r>
      <w:r w:rsidR="00164B96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sa automaticky pova</w:t>
      </w:r>
      <w:r w:rsidR="00164B96" w:rsidRPr="001D3781">
        <w:rPr>
          <w:rFonts w:eastAsia="Calibri"/>
          <w:i/>
          <w:iCs/>
          <w:sz w:val="22"/>
          <w:szCs w:val="22"/>
          <w:lang w:eastAsia="sk-SK"/>
        </w:rPr>
        <w:t>ž</w:t>
      </w:r>
      <w:r w:rsidR="00164B96" w:rsidRPr="009E317C">
        <w:rPr>
          <w:rFonts w:ascii="Arial Narrow" w:eastAsia="Calibri" w:hAnsi="Arial Narrow"/>
          <w:i/>
          <w:iCs/>
          <w:sz w:val="22"/>
          <w:szCs w:val="22"/>
          <w:lang w:eastAsia="sk-SK"/>
        </w:rPr>
        <w:t>uje za odmietnutie dodania akceptovaného mno</w:t>
      </w:r>
      <w:r w:rsidR="00164B96" w:rsidRPr="001D3781">
        <w:rPr>
          <w:rFonts w:eastAsia="Calibri"/>
          <w:i/>
          <w:iCs/>
          <w:sz w:val="22"/>
          <w:szCs w:val="22"/>
          <w:lang w:eastAsia="sk-SK"/>
        </w:rPr>
        <w:t>ž</w:t>
      </w:r>
      <w:r w:rsidR="00164B96" w:rsidRPr="009E317C">
        <w:rPr>
          <w:rFonts w:ascii="Arial Narrow" w:eastAsia="Calibri" w:hAnsi="Arial Narrow"/>
          <w:i/>
          <w:iCs/>
          <w:sz w:val="22"/>
          <w:szCs w:val="22"/>
          <w:lang w:eastAsia="sk-SK"/>
        </w:rPr>
        <w:t>stva</w:t>
      </w:r>
      <w:r w:rsidR="00896AEA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ks daného riešenia</w:t>
      </w:r>
      <w:r w:rsidR="00164B96" w:rsidRPr="009E317C">
        <w:rPr>
          <w:rFonts w:ascii="Arial Narrow" w:eastAsia="Calibri" w:hAnsi="Arial Narrow"/>
          <w:i/>
          <w:iCs/>
          <w:sz w:val="22"/>
          <w:szCs w:val="22"/>
          <w:lang w:eastAsia="sk-SK"/>
        </w:rPr>
        <w:t>.</w:t>
      </w:r>
      <w:r w:rsidR="00AE068E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V prípade ak </w:t>
      </w:r>
      <w:r w:rsidR="00C00958">
        <w:rPr>
          <w:rFonts w:ascii="Arial Narrow" w:eastAsia="Calibri" w:hAnsi="Arial Narrow"/>
          <w:i/>
          <w:iCs/>
          <w:sz w:val="22"/>
          <w:szCs w:val="22"/>
          <w:lang w:eastAsia="sk-SK"/>
        </w:rPr>
        <w:t>uchádza</w:t>
      </w:r>
      <w:r w:rsidR="00C00958">
        <w:rPr>
          <w:rFonts w:eastAsia="Calibri"/>
          <w:i/>
          <w:iCs/>
          <w:sz w:val="22"/>
          <w:szCs w:val="22"/>
          <w:lang w:eastAsia="sk-SK"/>
        </w:rPr>
        <w:t xml:space="preserve">č </w:t>
      </w:r>
      <w:r w:rsidR="00C00958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>odmiet</w:t>
      </w:r>
      <w:r w:rsidR="00C00958">
        <w:rPr>
          <w:rFonts w:ascii="Arial Narrow" w:eastAsia="Calibri" w:hAnsi="Arial Narrow"/>
          <w:i/>
          <w:iCs/>
          <w:sz w:val="22"/>
          <w:szCs w:val="22"/>
          <w:lang w:eastAsia="sk-SK"/>
        </w:rPr>
        <w:t>ne</w:t>
      </w:r>
      <w:r w:rsidR="00C00958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dodanie akceptovaného po</w:t>
      </w:r>
      <w:r w:rsidR="00C00958" w:rsidRPr="00C00958">
        <w:rPr>
          <w:rFonts w:eastAsia="Calibri"/>
          <w:i/>
          <w:iCs/>
          <w:sz w:val="22"/>
          <w:szCs w:val="22"/>
          <w:lang w:eastAsia="sk-SK"/>
        </w:rPr>
        <w:t>č</w:t>
      </w:r>
      <w:r w:rsidR="00C00958" w:rsidRPr="00DA4459">
        <w:rPr>
          <w:rFonts w:ascii="Arial Narrow" w:eastAsia="Calibri" w:hAnsi="Arial Narrow"/>
          <w:i/>
          <w:iCs/>
          <w:sz w:val="22"/>
          <w:szCs w:val="22"/>
          <w:lang w:eastAsia="sk-SK"/>
        </w:rPr>
        <w:t>tu automobilov</w:t>
      </w:r>
      <w:r w:rsidR="00C00958">
        <w:rPr>
          <w:rFonts w:ascii="Arial Narrow" w:eastAsia="Calibri" w:hAnsi="Arial Narrow"/>
          <w:i/>
          <w:iCs/>
          <w:sz w:val="22"/>
          <w:szCs w:val="22"/>
          <w:lang w:eastAsia="sk-SK"/>
        </w:rPr>
        <w:t>, jeho ponuka bude vylú</w:t>
      </w:r>
      <w:r w:rsidR="00C00958" w:rsidRPr="00C00958">
        <w:rPr>
          <w:rFonts w:eastAsia="Calibri"/>
          <w:i/>
          <w:iCs/>
          <w:sz w:val="22"/>
          <w:szCs w:val="22"/>
          <w:lang w:eastAsia="sk-SK"/>
        </w:rPr>
        <w:t>č</w:t>
      </w:r>
      <w:r w:rsidR="00C00958" w:rsidRPr="00C00958">
        <w:rPr>
          <w:rFonts w:ascii="Arial Narrow" w:eastAsia="Calibri" w:hAnsi="Arial Narrow"/>
          <w:i/>
          <w:iCs/>
          <w:sz w:val="22"/>
          <w:szCs w:val="22"/>
          <w:lang w:eastAsia="sk-SK"/>
        </w:rPr>
        <w:t>ená z hodnotenia ponúk</w:t>
      </w:r>
      <w:r w:rsidR="00743091">
        <w:rPr>
          <w:rFonts w:ascii="Arial Narrow" w:eastAsia="Calibri" w:hAnsi="Arial Narrow"/>
          <w:i/>
          <w:iCs/>
          <w:sz w:val="22"/>
          <w:szCs w:val="22"/>
          <w:lang w:eastAsia="sk-SK"/>
        </w:rPr>
        <w:t>.</w:t>
      </w:r>
      <w:r w:rsidR="001D3781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V takomto prípade sa postupuje pod</w:t>
      </w:r>
      <w:r w:rsidR="001D3781" w:rsidRPr="001D3781">
        <w:rPr>
          <w:rFonts w:eastAsia="Calibri"/>
          <w:i/>
          <w:iCs/>
          <w:sz w:val="22"/>
          <w:szCs w:val="22"/>
          <w:lang w:eastAsia="sk-SK"/>
        </w:rPr>
        <w:t>ľ</w:t>
      </w:r>
      <w:r w:rsidR="001D3781" w:rsidRPr="009E317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a § 56 ods. 9 a nasl. </w:t>
      </w:r>
      <w:r w:rsidR="001D3781" w:rsidRPr="00B16E08">
        <w:rPr>
          <w:rFonts w:ascii="Arial Narrow" w:eastAsia="Calibri" w:hAnsi="Arial Narrow"/>
          <w:i/>
          <w:iCs/>
          <w:sz w:val="22"/>
          <w:szCs w:val="22"/>
          <w:lang w:eastAsia="sk-SK"/>
        </w:rPr>
        <w:t>zákona o verejnom obstarávaní</w:t>
      </w:r>
      <w:r w:rsidR="00743091" w:rsidRPr="00B16E08">
        <w:rPr>
          <w:rFonts w:ascii="Arial Narrow" w:eastAsia="Calibri" w:hAnsi="Arial Narrow"/>
          <w:i/>
          <w:iCs/>
          <w:sz w:val="22"/>
          <w:szCs w:val="22"/>
          <w:lang w:eastAsia="sk-SK"/>
        </w:rPr>
        <w:t>)</w:t>
      </w:r>
    </w:p>
    <w:p w14:paraId="64889C4C" w14:textId="77777777" w:rsidR="00AB3880" w:rsidRPr="00B16E08" w:rsidRDefault="00AB3880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B60E00D" w14:textId="77777777" w:rsidR="00CB4E92" w:rsidRPr="00B16E08" w:rsidRDefault="00FE6479" w:rsidP="00E7718D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B16E0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Pravidlo</w:t>
      </w:r>
      <w:r w:rsidR="000E5725" w:rsidRPr="00B16E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 </w:t>
      </w:r>
      <w:r w:rsidR="00CB4E92" w:rsidRPr="00B16E08">
        <w:rPr>
          <w:rFonts w:ascii="Arial Narrow" w:eastAsia="Calibri" w:hAnsi="Arial Narrow"/>
          <w:b/>
          <w:bCs/>
          <w:sz w:val="22"/>
          <w:szCs w:val="22"/>
          <w:lang w:eastAsia="sk-SK"/>
        </w:rPr>
        <w:t>riešenia/</w:t>
      </w:r>
      <w:r w:rsidR="000E5725" w:rsidRPr="00B16E0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kategórie 1</w:t>
      </w:r>
      <w:r w:rsidR="0072123B" w:rsidRPr="00B16E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(primárna špecifikácia)</w:t>
      </w:r>
      <w:r w:rsidRPr="00B16E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: </w:t>
      </w:r>
    </w:p>
    <w:p w14:paraId="568F662E" w14:textId="44C4F7EF" w:rsidR="003F715E" w:rsidRPr="00B16E08" w:rsidRDefault="003F715E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16E08">
        <w:rPr>
          <w:rFonts w:ascii="Arial Narrow" w:eastAsia="Calibri" w:hAnsi="Arial Narrow"/>
          <w:sz w:val="22"/>
          <w:szCs w:val="22"/>
          <w:lang w:eastAsia="sk-SK"/>
        </w:rPr>
        <w:t>JC uchádzača s </w:t>
      </w:r>
      <w:r w:rsidR="00A05EBF" w:rsidRPr="00B16E08">
        <w:rPr>
          <w:rFonts w:ascii="Arial Narrow" w:eastAsia="Calibri" w:hAnsi="Arial Narrow"/>
          <w:sz w:val="22"/>
          <w:szCs w:val="22"/>
          <w:lang w:eastAsia="sk-SK"/>
        </w:rPr>
        <w:t>nie</w:t>
      </w:r>
      <w:r w:rsidRPr="00B16E08">
        <w:rPr>
          <w:rFonts w:ascii="Arial Narrow" w:eastAsia="Calibri" w:hAnsi="Arial Narrow"/>
          <w:sz w:val="22"/>
          <w:szCs w:val="22"/>
          <w:lang w:eastAsia="sk-SK"/>
        </w:rPr>
        <w:t xml:space="preserve"> najnižšou JC </w:t>
      </w:r>
      <w:r w:rsidR="009F600B" w:rsidRPr="00B16E08">
        <w:rPr>
          <w:rFonts w:ascii="Arial Narrow" w:eastAsia="Calibri" w:hAnsi="Arial Narrow"/>
          <w:sz w:val="22"/>
          <w:szCs w:val="22"/>
          <w:lang w:eastAsia="sk-SK"/>
        </w:rPr>
        <w:t xml:space="preserve">za riešenie kategórie 1 </w:t>
      </w:r>
      <w:r w:rsidRPr="00B16E08">
        <w:rPr>
          <w:rFonts w:ascii="Arial Narrow" w:eastAsia="Calibri" w:hAnsi="Arial Narrow"/>
          <w:sz w:val="22"/>
          <w:szCs w:val="22"/>
          <w:lang w:eastAsia="sk-SK"/>
        </w:rPr>
        <w:t>môže byť max</w:t>
      </w:r>
      <w:r w:rsidR="006F07CB" w:rsidRPr="00B16E08">
        <w:rPr>
          <w:rFonts w:ascii="Arial Narrow" w:eastAsia="Calibri" w:hAnsi="Arial Narrow"/>
          <w:sz w:val="22"/>
          <w:szCs w:val="22"/>
          <w:lang w:eastAsia="sk-SK"/>
        </w:rPr>
        <w:t>imálne</w:t>
      </w:r>
      <w:r w:rsidRPr="00B16E08">
        <w:rPr>
          <w:rFonts w:ascii="Arial Narrow" w:eastAsia="Calibri" w:hAnsi="Arial Narrow"/>
          <w:sz w:val="22"/>
          <w:szCs w:val="22"/>
          <w:lang w:eastAsia="sk-SK"/>
        </w:rPr>
        <w:t xml:space="preserve"> o </w:t>
      </w:r>
      <w:r w:rsidR="00566DB1" w:rsidRPr="00B16E08">
        <w:rPr>
          <w:rFonts w:ascii="Arial Narrow" w:eastAsia="Calibri" w:hAnsi="Arial Narrow"/>
          <w:sz w:val="22"/>
          <w:szCs w:val="22"/>
          <w:lang w:eastAsia="sk-SK"/>
        </w:rPr>
        <w:t>10</w:t>
      </w:r>
      <w:r w:rsidRPr="00B16E08">
        <w:rPr>
          <w:rFonts w:ascii="Arial Narrow" w:eastAsia="Calibri" w:hAnsi="Arial Narrow"/>
          <w:sz w:val="22"/>
          <w:szCs w:val="22"/>
          <w:lang w:eastAsia="sk-SK"/>
        </w:rPr>
        <w:t xml:space="preserve"> % vyššia ako JC uchádzača s najnižšou JC</w:t>
      </w:r>
      <w:r w:rsidR="009F600B" w:rsidRPr="00B16E08">
        <w:rPr>
          <w:rFonts w:ascii="Arial Narrow" w:eastAsia="Calibri" w:hAnsi="Arial Narrow"/>
          <w:sz w:val="22"/>
          <w:szCs w:val="22"/>
          <w:lang w:eastAsia="sk-SK"/>
        </w:rPr>
        <w:t xml:space="preserve"> za riešenie kategórie 1</w:t>
      </w:r>
      <w:r w:rsidR="0017471A" w:rsidRPr="00B16E08">
        <w:rPr>
          <w:rFonts w:ascii="Arial Narrow" w:eastAsia="Calibri" w:hAnsi="Arial Narrow"/>
          <w:sz w:val="22"/>
          <w:szCs w:val="22"/>
          <w:lang w:eastAsia="sk-SK"/>
        </w:rPr>
        <w:t xml:space="preserve"> (ktorého ponuka nebola vylúčená)</w:t>
      </w:r>
      <w:r w:rsidRPr="00B16E08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6F07CB" w:rsidRPr="00B16E08">
        <w:rPr>
          <w:rFonts w:ascii="Arial Narrow" w:eastAsia="Calibri" w:hAnsi="Arial Narrow"/>
          <w:sz w:val="22"/>
          <w:szCs w:val="22"/>
          <w:lang w:eastAsia="sk-SK"/>
        </w:rPr>
        <w:t xml:space="preserve">Ak teda JC </w:t>
      </w:r>
      <w:r w:rsidR="007A1ED7" w:rsidRPr="00B16E08">
        <w:rPr>
          <w:rFonts w:ascii="Arial Narrow" w:eastAsia="Calibri" w:hAnsi="Arial Narrow"/>
          <w:sz w:val="22"/>
          <w:szCs w:val="22"/>
          <w:lang w:eastAsia="sk-SK"/>
        </w:rPr>
        <w:t xml:space="preserve">riešenia kategórie 1 </w:t>
      </w:r>
      <w:r w:rsidR="006F07CB" w:rsidRPr="00B16E08">
        <w:rPr>
          <w:rFonts w:ascii="Arial Narrow" w:eastAsia="Calibri" w:hAnsi="Arial Narrow"/>
          <w:sz w:val="22"/>
          <w:szCs w:val="22"/>
          <w:lang w:eastAsia="sk-SK"/>
        </w:rPr>
        <w:t>bude vyššia ako 1,</w:t>
      </w:r>
      <w:r w:rsidR="00566DB1" w:rsidRPr="00B16E08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6F07CB" w:rsidRPr="00B16E08">
        <w:rPr>
          <w:rFonts w:ascii="Arial Narrow" w:eastAsia="Calibri" w:hAnsi="Arial Narrow"/>
          <w:sz w:val="22"/>
          <w:szCs w:val="22"/>
          <w:lang w:eastAsia="sk-SK"/>
        </w:rPr>
        <w:t xml:space="preserve"> násobok JC </w:t>
      </w:r>
      <w:r w:rsidR="007A1ED7" w:rsidRPr="00B16E08">
        <w:rPr>
          <w:rFonts w:ascii="Arial Narrow" w:eastAsia="Calibri" w:hAnsi="Arial Narrow"/>
          <w:sz w:val="22"/>
          <w:szCs w:val="22"/>
          <w:lang w:eastAsia="sk-SK"/>
        </w:rPr>
        <w:t>riešenia kategórie 1 s najnižšou JC</w:t>
      </w:r>
      <w:r w:rsidR="006F07CB" w:rsidRPr="00B16E08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7A1ED7" w:rsidRPr="00B16E08">
        <w:rPr>
          <w:rFonts w:ascii="Arial Narrow" w:eastAsia="Calibri" w:hAnsi="Arial Narrow"/>
          <w:sz w:val="22"/>
          <w:szCs w:val="22"/>
          <w:lang w:eastAsia="sk-SK"/>
        </w:rPr>
        <w:t>takéto riešenie</w:t>
      </w:r>
      <w:r w:rsidR="006F07CB" w:rsidRPr="00B16E0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72964" w:rsidRPr="00B16E08">
        <w:rPr>
          <w:rFonts w:ascii="Arial Narrow" w:eastAsia="Calibri" w:hAnsi="Arial Narrow"/>
          <w:sz w:val="22"/>
          <w:szCs w:val="22"/>
          <w:lang w:eastAsia="sk-SK"/>
        </w:rPr>
        <w:t>bude</w:t>
      </w:r>
      <w:r w:rsidR="00477513" w:rsidRPr="00B16E08">
        <w:rPr>
          <w:rFonts w:ascii="Arial Narrow" w:eastAsia="Calibri" w:hAnsi="Arial Narrow"/>
          <w:sz w:val="22"/>
          <w:szCs w:val="22"/>
          <w:lang w:eastAsia="sk-SK"/>
        </w:rPr>
        <w:t xml:space="preserve"> hodnotené iba v prípade ak riešeniami, ktoré spĺňajú všetky požiadavky a neboli vylúčené</w:t>
      </w:r>
      <w:r w:rsidR="00CB4E92" w:rsidRPr="00B16E08">
        <w:rPr>
          <w:rFonts w:ascii="Arial Narrow" w:eastAsia="Calibri" w:hAnsi="Arial Narrow"/>
          <w:sz w:val="22"/>
          <w:szCs w:val="22"/>
          <w:lang w:eastAsia="sk-SK"/>
        </w:rPr>
        <w:t xml:space="preserve">, nebude dosiahnutý počet 550 automobilov. </w:t>
      </w:r>
    </w:p>
    <w:p w14:paraId="0AA747AD" w14:textId="4E7574EA" w:rsidR="00CB4E92" w:rsidRPr="00B16E08" w:rsidRDefault="00CB4E92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B131046" w14:textId="5C61B73D" w:rsidR="00CB4E92" w:rsidRPr="00B16E08" w:rsidRDefault="00CB4E92" w:rsidP="00E7718D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B16E08">
        <w:rPr>
          <w:rFonts w:ascii="Arial Narrow" w:eastAsia="Calibri" w:hAnsi="Arial Narrow"/>
          <w:b/>
          <w:bCs/>
          <w:sz w:val="22"/>
          <w:szCs w:val="22"/>
          <w:lang w:eastAsia="sk-SK"/>
        </w:rPr>
        <w:t>Pre prehľadnosť už tu uvádzame obdobné pravidlo aj pre riešenia/ponuky kategórie 2 (sekundárna špecifikácia):</w:t>
      </w:r>
    </w:p>
    <w:p w14:paraId="2BBF9360" w14:textId="5EC6CE7F" w:rsidR="00CB4E92" w:rsidRPr="00B16E08" w:rsidRDefault="00CB4E92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16E08">
        <w:rPr>
          <w:rFonts w:ascii="Arial Narrow" w:eastAsia="Calibri" w:hAnsi="Arial Narrow"/>
          <w:sz w:val="22"/>
          <w:szCs w:val="22"/>
          <w:lang w:eastAsia="sk-SK"/>
        </w:rPr>
        <w:t xml:space="preserve">JC uchádzača s nie najnižšou JC za riešenie kategórie 2 môže byť maximálne o 10 % vyššia ako JC uchádzača s najnižšou JC za riešenie kategórie 2 (ktorého ponuka nebola vylúčená). Ak teda JC riešenia kategórie 2 bude vyššia ako 1,1 násobok JC riešenia kategórie 2 s najnižšou JC, takéto riešenie </w:t>
      </w:r>
      <w:r w:rsidR="00772964" w:rsidRPr="00B16E08">
        <w:rPr>
          <w:rFonts w:ascii="Arial Narrow" w:eastAsia="Calibri" w:hAnsi="Arial Narrow"/>
          <w:sz w:val="22"/>
          <w:szCs w:val="22"/>
          <w:lang w:eastAsia="sk-SK"/>
        </w:rPr>
        <w:t>bude</w:t>
      </w:r>
      <w:r w:rsidRPr="00B16E08">
        <w:rPr>
          <w:rFonts w:ascii="Arial Narrow" w:eastAsia="Calibri" w:hAnsi="Arial Narrow"/>
          <w:sz w:val="22"/>
          <w:szCs w:val="22"/>
          <w:lang w:eastAsia="sk-SK"/>
        </w:rPr>
        <w:t xml:space="preserve"> hodnotené iba v prípade ak riešeniami, ktoré spĺňajú všetky požiadavky a neboli vylúčené, nebude dosiahnutý počet 550 automobilov.</w:t>
      </w:r>
    </w:p>
    <w:p w14:paraId="7F44B63B" w14:textId="784B3179" w:rsidR="00CB4E92" w:rsidRPr="00B16E08" w:rsidRDefault="00CB4E92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7B5F959" w14:textId="20AB29DE" w:rsidR="00E7718D" w:rsidRPr="00B16E08" w:rsidRDefault="002656AE" w:rsidP="00B16E0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16E08">
        <w:rPr>
          <w:rFonts w:ascii="Arial Narrow" w:eastAsia="Calibri" w:hAnsi="Arial Narrow"/>
          <w:sz w:val="22"/>
          <w:szCs w:val="22"/>
          <w:lang w:eastAsia="sk-SK"/>
        </w:rPr>
        <w:t xml:space="preserve">V zmysle pravidiel podľa bodu 2.8 a 2.9 tak </w:t>
      </w:r>
      <w:r w:rsidR="006545BC" w:rsidRPr="00B16E08">
        <w:rPr>
          <w:rFonts w:ascii="Arial Narrow" w:eastAsia="Calibri" w:hAnsi="Arial Narrow"/>
          <w:sz w:val="22"/>
          <w:szCs w:val="22"/>
          <w:lang w:eastAsia="sk-SK"/>
        </w:rPr>
        <w:t>riešenia</w:t>
      </w:r>
      <w:r w:rsidRPr="00B16E08">
        <w:rPr>
          <w:rFonts w:ascii="Arial Narrow" w:eastAsia="Calibri" w:hAnsi="Arial Narrow"/>
          <w:sz w:val="22"/>
          <w:szCs w:val="22"/>
          <w:lang w:eastAsia="sk-SK"/>
        </w:rPr>
        <w:t>, ktoré nespĺňajú cenový limit</w:t>
      </w:r>
      <w:r w:rsidR="00B16E08">
        <w:rPr>
          <w:rFonts w:ascii="Arial Narrow" w:eastAsia="Calibri" w:hAnsi="Arial Narrow"/>
          <w:sz w:val="22"/>
          <w:szCs w:val="22"/>
          <w:lang w:eastAsia="sk-SK"/>
        </w:rPr>
        <w:t xml:space="preserve"> (stanovený v bodoch 2.8 a 2.9)</w:t>
      </w:r>
      <w:r w:rsidR="006545BC" w:rsidRPr="00B16E0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B16E08">
        <w:rPr>
          <w:rFonts w:ascii="Arial Narrow" w:eastAsia="Calibri" w:hAnsi="Arial Narrow"/>
          <w:sz w:val="22"/>
          <w:szCs w:val="22"/>
          <w:lang w:eastAsia="sk-SK"/>
        </w:rPr>
        <w:t xml:space="preserve"> budú </w:t>
      </w:r>
      <w:r w:rsidR="006545BC" w:rsidRPr="00B16E08">
        <w:rPr>
          <w:rFonts w:ascii="Arial Narrow" w:eastAsia="Calibri" w:hAnsi="Arial Narrow"/>
          <w:sz w:val="22"/>
          <w:szCs w:val="22"/>
          <w:lang w:eastAsia="sk-SK"/>
        </w:rPr>
        <w:t>hodnotené len pre účely doplnenia počtu 550 ks</w:t>
      </w:r>
      <w:r w:rsidR="00772964" w:rsidRPr="00B16E0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6545BC" w:rsidRPr="00B16E08">
        <w:rPr>
          <w:rFonts w:ascii="Arial Narrow" w:eastAsia="Calibri" w:hAnsi="Arial Narrow"/>
          <w:sz w:val="22"/>
          <w:szCs w:val="22"/>
          <w:lang w:eastAsia="sk-SK"/>
        </w:rPr>
        <w:t xml:space="preserve"> ak riešeniami spĺňajúcimi cenový limit nebude dosiahnutý počet 550 ks.</w:t>
      </w:r>
    </w:p>
    <w:p w14:paraId="1C6EBC71" w14:textId="5F400CDF" w:rsidR="006545BC" w:rsidRPr="00B16E08" w:rsidRDefault="006545BC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73AAE57" w14:textId="25604E0C" w:rsidR="006545BC" w:rsidRPr="00B16E08" w:rsidRDefault="006545BC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16E08">
        <w:rPr>
          <w:rFonts w:ascii="Arial Narrow" w:eastAsia="Calibri" w:hAnsi="Arial Narrow"/>
          <w:sz w:val="22"/>
          <w:szCs w:val="22"/>
          <w:lang w:eastAsia="sk-SK"/>
        </w:rPr>
        <w:t>Tieto riešenia budú (v poradí za riešeniami, ktoré spĺňajú všetky požiadavky) zoradené podľa výšky JC v eur s DPH od najnižšej po najvyššiu. To</w:t>
      </w:r>
      <w:r w:rsidR="00772964" w:rsidRPr="00B16E0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B16E08">
        <w:rPr>
          <w:rFonts w:ascii="Arial Narrow" w:eastAsia="Calibri" w:hAnsi="Arial Narrow"/>
          <w:sz w:val="22"/>
          <w:szCs w:val="22"/>
          <w:lang w:eastAsia="sk-SK"/>
        </w:rPr>
        <w:t xml:space="preserve"> či sú tieto riešenia kategórie 1 ale 2 už nie je rozhodujúce. Ak teda riešeniami spĺňajúcimi cenový limit nebude dosiahnutý počet 550 ks</w:t>
      </w:r>
      <w:r w:rsidR="00772964" w:rsidRPr="00B16E08">
        <w:rPr>
          <w:rFonts w:ascii="Arial Narrow" w:eastAsia="Calibri" w:hAnsi="Arial Narrow"/>
          <w:sz w:val="22"/>
          <w:szCs w:val="22"/>
          <w:lang w:eastAsia="sk-SK"/>
        </w:rPr>
        <w:t>, chýbajúci počet ks (do 550 ks) bude doplnený riešením, ktoré spĺňa všetky požiadavky okrem cenového limit a má najnižšiu JC v eur s DPH. Primerane sa uplatnia pravidlá podľa predchádzajúcich bodov.</w:t>
      </w:r>
    </w:p>
    <w:p w14:paraId="73496D58" w14:textId="62F4C8B8" w:rsidR="00772964" w:rsidRPr="00B16E08" w:rsidRDefault="00772964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83F0896" w14:textId="7F8CF25D" w:rsidR="006F07CB" w:rsidRDefault="00772964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16E08">
        <w:rPr>
          <w:rFonts w:ascii="Arial Narrow" w:eastAsia="Calibri" w:hAnsi="Arial Narrow"/>
          <w:sz w:val="22"/>
          <w:szCs w:val="22"/>
          <w:lang w:eastAsia="sk-SK"/>
        </w:rPr>
        <w:t xml:space="preserve">Pre úplnosť verejný obstarávateľ dodáva, že doplnenie počtu automobilov chýbajúceho do počtu 550 ks z riešení nespĺňajúcich cenový limit je právom verejného obstarávateľa a závisí </w:t>
      </w:r>
      <w:r w:rsidR="00312E4D" w:rsidRPr="00B16E08">
        <w:rPr>
          <w:rFonts w:ascii="Arial Narrow" w:eastAsia="Calibri" w:hAnsi="Arial Narrow"/>
          <w:sz w:val="22"/>
          <w:szCs w:val="22"/>
          <w:lang w:eastAsia="sk-SK"/>
        </w:rPr>
        <w:t>primárne od rozpočtových možností verejného obstarávateľa a primeranosti cien ponúkaných riešení vo vzťahu k bežnej cene na trhu.</w:t>
      </w:r>
    </w:p>
    <w:p w14:paraId="6B852E81" w14:textId="77777777" w:rsidR="0076710A" w:rsidRDefault="0076710A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ACD341A" w14:textId="1FBF3B6A" w:rsidR="006F07CB" w:rsidRPr="00FE6479" w:rsidRDefault="00FE6479" w:rsidP="00D94EE8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D94EE8">
        <w:rPr>
          <w:rFonts w:ascii="Arial Narrow" w:hAnsi="Arial Narrow"/>
          <w:b/>
          <w:bCs/>
          <w:sz w:val="22"/>
          <w:szCs w:val="22"/>
        </w:rPr>
        <w:t>Hodnotenie</w:t>
      </w:r>
      <w:r w:rsidRPr="00D94EE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variantných riešení, t. j.</w:t>
      </w:r>
      <w:r w:rsidRPr="00FE647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sekundárnych špecifikácií:</w:t>
      </w:r>
    </w:p>
    <w:p w14:paraId="462D9F9C" w14:textId="77777777" w:rsidR="00D94EE8" w:rsidRDefault="00D94EE8" w:rsidP="00D94EE8">
      <w:pPr>
        <w:pStyle w:val="Odsekzoznamu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833584C" w14:textId="0E9371F4" w:rsidR="00A2755B" w:rsidRDefault="00A2755B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</w:t>
      </w:r>
      <w:r w:rsidRPr="003304E8">
        <w:rPr>
          <w:rFonts w:ascii="Arial Narrow" w:hAnsi="Arial Narrow"/>
          <w:sz w:val="22"/>
          <w:szCs w:val="22"/>
        </w:rPr>
        <w:t>potreba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550 automobilov bude uspokojená </w:t>
      </w:r>
      <w:r w:rsidR="005270D4">
        <w:rPr>
          <w:rFonts w:ascii="Arial Narrow" w:eastAsia="Calibri" w:hAnsi="Arial Narrow"/>
          <w:sz w:val="22"/>
          <w:szCs w:val="22"/>
          <w:lang w:eastAsia="sk-SK"/>
        </w:rPr>
        <w:t xml:space="preserve">riešeniami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spĺňajúcimi primárnu špecifikáciu, </w:t>
      </w:r>
      <w:r w:rsidR="005270D4">
        <w:rPr>
          <w:rFonts w:ascii="Arial Narrow" w:eastAsia="Calibri" w:hAnsi="Arial Narrow"/>
          <w:sz w:val="22"/>
          <w:szCs w:val="22"/>
          <w:lang w:eastAsia="sk-SK"/>
        </w:rPr>
        <w:t xml:space="preserve">riešenia kategórie 2, t. j.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spĺňajúce iba </w:t>
      </w:r>
      <w:r w:rsidRPr="00D94EE8">
        <w:rPr>
          <w:rFonts w:ascii="Arial Narrow" w:hAnsi="Arial Narrow"/>
          <w:sz w:val="22"/>
          <w:szCs w:val="22"/>
        </w:rPr>
        <w:t>sekundárnu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špecifikáciu</w:t>
      </w:r>
      <w:r w:rsidR="005270D4">
        <w:rPr>
          <w:rFonts w:ascii="Arial Narrow" w:eastAsia="Calibri" w:hAnsi="Arial Narrow"/>
          <w:sz w:val="22"/>
          <w:szCs w:val="22"/>
          <w:lang w:eastAsia="sk-SK"/>
        </w:rPr>
        <w:t>,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nebudú hodnotené.</w:t>
      </w:r>
    </w:p>
    <w:p w14:paraId="507A3BD9" w14:textId="77777777" w:rsidR="003304E8" w:rsidRDefault="003304E8" w:rsidP="003304E8">
      <w:pPr>
        <w:pStyle w:val="Odsekzoznamu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C670895" w14:textId="1DD3E214" w:rsidR="003F715E" w:rsidRDefault="00FE6479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</w:t>
      </w:r>
      <w:r w:rsidRPr="00D94EE8">
        <w:rPr>
          <w:rFonts w:ascii="Arial Narrow" w:hAnsi="Arial Narrow"/>
          <w:sz w:val="22"/>
          <w:szCs w:val="22"/>
        </w:rPr>
        <w:t>na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304E8">
        <w:rPr>
          <w:rFonts w:ascii="Arial Narrow" w:hAnsi="Arial Narrow"/>
          <w:sz w:val="22"/>
          <w:szCs w:val="22"/>
        </w:rPr>
        <w:t>základe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hodnotenia </w:t>
      </w:r>
      <w:r w:rsidR="002B17A3">
        <w:rPr>
          <w:rFonts w:ascii="Arial Narrow" w:eastAsia="Calibri" w:hAnsi="Arial Narrow"/>
          <w:sz w:val="22"/>
          <w:szCs w:val="22"/>
          <w:lang w:eastAsia="sk-SK"/>
        </w:rPr>
        <w:t xml:space="preserve">riešení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spĺňajúcich primárnu špecifikáciu súčet automobilov </w:t>
      </w:r>
      <w:r w:rsidR="002B17A3">
        <w:rPr>
          <w:rFonts w:ascii="Arial Narrow" w:eastAsia="Calibri" w:hAnsi="Arial Narrow"/>
          <w:sz w:val="22"/>
          <w:szCs w:val="22"/>
          <w:lang w:eastAsia="sk-SK"/>
        </w:rPr>
        <w:t>zahrnutých v týchto riešeniach</w:t>
      </w:r>
      <w:r>
        <w:rPr>
          <w:rFonts w:ascii="Arial Narrow" w:eastAsia="Calibri" w:hAnsi="Arial Narrow"/>
          <w:sz w:val="22"/>
          <w:szCs w:val="22"/>
          <w:lang w:eastAsia="sk-SK"/>
        </w:rPr>
        <w:t> kategóri</w:t>
      </w:r>
      <w:r w:rsidR="002B17A3">
        <w:rPr>
          <w:rFonts w:ascii="Arial Narrow" w:eastAsia="Calibri" w:hAnsi="Arial Narrow"/>
          <w:sz w:val="22"/>
          <w:szCs w:val="22"/>
          <w:lang w:eastAsia="sk-SK"/>
        </w:rPr>
        <w:t>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1 nedosahuje 550 ks</w:t>
      </w:r>
      <w:r w:rsidR="00FD2304">
        <w:rPr>
          <w:rFonts w:ascii="Arial Narrow" w:eastAsia="Calibri" w:hAnsi="Arial Narrow"/>
          <w:sz w:val="22"/>
          <w:szCs w:val="22"/>
          <w:lang w:eastAsia="sk-SK"/>
        </w:rPr>
        <w:t xml:space="preserve">, verejný obstarávateľ určí </w:t>
      </w:r>
      <w:r w:rsidR="002B17A3">
        <w:rPr>
          <w:rFonts w:ascii="Arial Narrow" w:eastAsia="Calibri" w:hAnsi="Arial Narrow"/>
          <w:sz w:val="22"/>
          <w:szCs w:val="22"/>
          <w:lang w:eastAsia="sk-SK"/>
        </w:rPr>
        <w:t xml:space="preserve">úspešné riešenia </w:t>
      </w:r>
      <w:r w:rsidR="00FD2304">
        <w:rPr>
          <w:rFonts w:ascii="Arial Narrow" w:eastAsia="Calibri" w:hAnsi="Arial Narrow"/>
          <w:sz w:val="22"/>
          <w:szCs w:val="22"/>
          <w:lang w:eastAsia="sk-SK"/>
        </w:rPr>
        <w:t xml:space="preserve">aj z pomedzi </w:t>
      </w:r>
      <w:r w:rsidR="002B17A3">
        <w:rPr>
          <w:rFonts w:ascii="Arial Narrow" w:eastAsia="Calibri" w:hAnsi="Arial Narrow"/>
          <w:sz w:val="22"/>
          <w:szCs w:val="22"/>
          <w:lang w:eastAsia="sk-SK"/>
        </w:rPr>
        <w:t>riešení kategórie 2</w:t>
      </w:r>
      <w:r w:rsidR="00FD2304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2B17A3">
        <w:rPr>
          <w:rFonts w:ascii="Arial Narrow" w:eastAsia="Calibri" w:hAnsi="Arial Narrow"/>
          <w:sz w:val="22"/>
          <w:szCs w:val="22"/>
          <w:lang w:eastAsia="sk-SK"/>
        </w:rPr>
        <w:t xml:space="preserve">t. j. riešení, </w:t>
      </w:r>
      <w:r w:rsidR="00FD2304">
        <w:rPr>
          <w:rFonts w:ascii="Arial Narrow" w:eastAsia="Calibri" w:hAnsi="Arial Narrow"/>
          <w:sz w:val="22"/>
          <w:szCs w:val="22"/>
          <w:lang w:eastAsia="sk-SK"/>
        </w:rPr>
        <w:t>ktor</w:t>
      </w:r>
      <w:r w:rsidR="002B17A3">
        <w:rPr>
          <w:rFonts w:ascii="Arial Narrow" w:eastAsia="Calibri" w:hAnsi="Arial Narrow"/>
          <w:sz w:val="22"/>
          <w:szCs w:val="22"/>
          <w:lang w:eastAsia="sk-SK"/>
        </w:rPr>
        <w:t>é</w:t>
      </w:r>
      <w:r w:rsidR="00FD2304">
        <w:rPr>
          <w:rFonts w:ascii="Arial Narrow" w:eastAsia="Calibri" w:hAnsi="Arial Narrow"/>
          <w:sz w:val="22"/>
          <w:szCs w:val="22"/>
          <w:lang w:eastAsia="sk-SK"/>
        </w:rPr>
        <w:t xml:space="preserve"> nespĺňajú primárnu špecifikáciu </w:t>
      </w:r>
      <w:r w:rsidR="003047A6">
        <w:rPr>
          <w:rFonts w:ascii="Arial Narrow" w:eastAsia="Calibri" w:hAnsi="Arial Narrow"/>
          <w:sz w:val="22"/>
          <w:szCs w:val="22"/>
          <w:lang w:eastAsia="sk-SK"/>
        </w:rPr>
        <w:t>no</w:t>
      </w:r>
      <w:r w:rsidR="00FD2304">
        <w:rPr>
          <w:rFonts w:ascii="Arial Narrow" w:eastAsia="Calibri" w:hAnsi="Arial Narrow"/>
          <w:sz w:val="22"/>
          <w:szCs w:val="22"/>
          <w:lang w:eastAsia="sk-SK"/>
        </w:rPr>
        <w:t xml:space="preserve"> spĺňajú sekundárnu špecifikáciu.</w:t>
      </w:r>
      <w:r w:rsidR="006525A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5AD29F05" w14:textId="77777777" w:rsidR="003F715E" w:rsidRPr="00717D57" w:rsidRDefault="003F715E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B577FB9" w14:textId="4CA7C43B" w:rsidR="003F715E" w:rsidRPr="006671C8" w:rsidRDefault="006938E0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Poradie </w:t>
      </w:r>
      <w:r w:rsidR="0063118C">
        <w:rPr>
          <w:rFonts w:ascii="Arial Narrow" w:eastAsia="Calibri" w:hAnsi="Arial Narrow"/>
          <w:sz w:val="22"/>
          <w:szCs w:val="22"/>
          <w:lang w:eastAsia="sk-SK"/>
        </w:rPr>
        <w:t>a úspešnosť riešení kategórie 2 (</w:t>
      </w:r>
      <w:proofErr w:type="spellStart"/>
      <w:r w:rsidR="0063118C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63118C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Pr="000D026A">
        <w:rPr>
          <w:rFonts w:ascii="Arial Narrow" w:hAnsi="Arial Narrow"/>
          <w:sz w:val="22"/>
          <w:szCs w:val="22"/>
        </w:rPr>
        <w:t>spĺňajú</w:t>
      </w:r>
      <w:r w:rsidR="0063118C">
        <w:rPr>
          <w:rFonts w:ascii="Arial Narrow" w:hAnsi="Arial Narrow"/>
          <w:sz w:val="22"/>
          <w:szCs w:val="22"/>
        </w:rPr>
        <w:t>cich</w:t>
      </w:r>
      <w:r w:rsidRPr="000D026A">
        <w:rPr>
          <w:rFonts w:ascii="Arial Narrow" w:hAnsi="Arial Narrow"/>
          <w:sz w:val="22"/>
          <w:szCs w:val="22"/>
        </w:rPr>
        <w:t xml:space="preserve"> </w:t>
      </w:r>
      <w:r w:rsidR="0063118C">
        <w:rPr>
          <w:rFonts w:ascii="Arial Narrow" w:hAnsi="Arial Narrow"/>
          <w:sz w:val="22"/>
          <w:szCs w:val="22"/>
        </w:rPr>
        <w:t xml:space="preserve">iba </w:t>
      </w:r>
      <w:r>
        <w:rPr>
          <w:rFonts w:ascii="Arial Narrow" w:hAnsi="Arial Narrow"/>
          <w:sz w:val="22"/>
          <w:szCs w:val="22"/>
        </w:rPr>
        <w:t xml:space="preserve">sekundárnu 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 w:rsidR="0063118C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sa určí podľa Najnižšej JC. </w:t>
      </w:r>
      <w:r w:rsidR="0063118C">
        <w:rPr>
          <w:rFonts w:ascii="Arial Narrow" w:eastAsia="Calibri" w:hAnsi="Arial Narrow"/>
          <w:sz w:val="22"/>
          <w:szCs w:val="22"/>
          <w:lang w:eastAsia="sk-SK"/>
        </w:rPr>
        <w:t xml:space="preserve">Riešenia kategórie 2 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budú </w:t>
      </w:r>
      <w:r w:rsidRPr="00D94EE8">
        <w:rPr>
          <w:rFonts w:ascii="Arial Narrow" w:hAnsi="Arial Narrow"/>
          <w:sz w:val="22"/>
          <w:szCs w:val="22"/>
        </w:rPr>
        <w:t>zoradené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podľa výšky </w:t>
      </w:r>
      <w:r>
        <w:rPr>
          <w:rFonts w:ascii="Arial Narrow" w:eastAsia="Calibri" w:hAnsi="Arial Narrow"/>
          <w:sz w:val="22"/>
          <w:szCs w:val="22"/>
          <w:lang w:eastAsia="sk-SK"/>
        </w:rPr>
        <w:t>JC</w:t>
      </w:r>
      <w:r w:rsidR="0016287A">
        <w:rPr>
          <w:rFonts w:ascii="Arial Narrow" w:eastAsia="Calibri" w:hAnsi="Arial Narrow"/>
          <w:sz w:val="22"/>
          <w:szCs w:val="22"/>
          <w:lang w:eastAsia="sk-SK"/>
        </w:rPr>
        <w:t>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6287A">
        <w:rPr>
          <w:rFonts w:ascii="Arial Narrow" w:eastAsia="Calibri" w:hAnsi="Arial Narrow"/>
          <w:sz w:val="22"/>
          <w:szCs w:val="22"/>
          <w:lang w:eastAsia="sk-SK"/>
        </w:rPr>
        <w:t>N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a prvom mieste </w:t>
      </w:r>
      <w:r w:rsidR="00D152E6">
        <w:rPr>
          <w:rFonts w:ascii="Arial Narrow" w:eastAsia="Calibri" w:hAnsi="Arial Narrow"/>
          <w:sz w:val="22"/>
          <w:szCs w:val="22"/>
          <w:lang w:eastAsia="sk-SK"/>
        </w:rPr>
        <w:t xml:space="preserve">z pomedzi </w:t>
      </w:r>
      <w:r w:rsidR="0063118C">
        <w:rPr>
          <w:rFonts w:ascii="Arial Narrow" w:eastAsia="Calibri" w:hAnsi="Arial Narrow"/>
          <w:sz w:val="22"/>
          <w:szCs w:val="22"/>
          <w:lang w:eastAsia="sk-SK"/>
        </w:rPr>
        <w:t>riešení kategórie 2</w:t>
      </w:r>
      <w:r w:rsidR="00D152E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3118C">
        <w:rPr>
          <w:rFonts w:ascii="Arial Narrow" w:eastAsia="Calibri" w:hAnsi="Arial Narrow"/>
          <w:sz w:val="22"/>
          <w:szCs w:val="22"/>
          <w:lang w:eastAsia="sk-SK"/>
        </w:rPr>
        <w:t>riešenie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63118C">
        <w:rPr>
          <w:rFonts w:ascii="Arial Narrow" w:eastAsia="Calibri" w:hAnsi="Arial Narrow"/>
          <w:sz w:val="22"/>
          <w:szCs w:val="22"/>
          <w:lang w:eastAsia="sk-SK"/>
        </w:rPr>
        <w:t>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bude obsahovať najnižšiu JC</w:t>
      </w:r>
      <w:r w:rsidR="0063118C">
        <w:rPr>
          <w:rFonts w:ascii="Arial Narrow" w:eastAsia="Calibri" w:hAnsi="Arial Narrow"/>
          <w:sz w:val="22"/>
          <w:szCs w:val="22"/>
          <w:lang w:eastAsia="sk-SK"/>
        </w:rPr>
        <w:t xml:space="preserve"> z pomedzi riešení kategórie 2,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atď</w:t>
      </w:r>
      <w:r w:rsidR="00ED0F7A">
        <w:rPr>
          <w:rFonts w:ascii="Arial Narrow" w:eastAsia="Calibri" w:hAnsi="Arial Narrow"/>
          <w:sz w:val="22"/>
          <w:szCs w:val="22"/>
          <w:lang w:eastAsia="sk-SK"/>
        </w:rPr>
        <w:t>..</w:t>
      </w:r>
    </w:p>
    <w:p w14:paraId="53A512FF" w14:textId="765D361B" w:rsidR="009C0EEB" w:rsidRDefault="009C0EEB" w:rsidP="009C0EEB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53959FD" w14:textId="47CD7E0F" w:rsidR="00404D97" w:rsidRDefault="00404D97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</w:t>
      </w:r>
      <w:r w:rsidR="00B80FF7">
        <w:rPr>
          <w:rFonts w:ascii="Arial Narrow" w:eastAsia="Calibri" w:hAnsi="Arial Narrow"/>
          <w:sz w:val="22"/>
          <w:szCs w:val="22"/>
          <w:lang w:eastAsia="sk-SK"/>
        </w:rPr>
        <w:t xml:space="preserve">teda </w:t>
      </w:r>
      <w:r>
        <w:rPr>
          <w:rFonts w:ascii="Arial Narrow" w:eastAsia="Calibri" w:hAnsi="Arial Narrow"/>
          <w:sz w:val="22"/>
          <w:szCs w:val="22"/>
          <w:lang w:eastAsia="sk-SK"/>
        </w:rPr>
        <w:t>potreba</w:t>
      </w:r>
      <w:r w:rsidR="00CE0BA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550 automobilov nebude uspokojená </w:t>
      </w:r>
      <w:r w:rsidR="00305C95">
        <w:rPr>
          <w:rFonts w:ascii="Arial Narrow" w:eastAsia="Calibri" w:hAnsi="Arial Narrow"/>
          <w:sz w:val="22"/>
          <w:szCs w:val="22"/>
          <w:lang w:eastAsia="sk-SK"/>
        </w:rPr>
        <w:t>riešeniami kategórie 1</w:t>
      </w:r>
      <w:r w:rsidR="00B80FF7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305C95">
        <w:rPr>
          <w:rFonts w:ascii="Arial Narrow" w:eastAsia="Calibri" w:hAnsi="Arial Narrow"/>
          <w:sz w:val="22"/>
          <w:szCs w:val="22"/>
          <w:lang w:eastAsia="sk-SK"/>
        </w:rPr>
        <w:t xml:space="preserve">riešenie kategórie 2 </w:t>
      </w:r>
      <w:r w:rsidR="00B80FF7">
        <w:rPr>
          <w:rFonts w:ascii="Arial Narrow" w:eastAsia="Calibri" w:hAnsi="Arial Narrow"/>
          <w:sz w:val="22"/>
          <w:szCs w:val="22"/>
          <w:lang w:eastAsia="sk-SK"/>
        </w:rPr>
        <w:t xml:space="preserve">s najnižšou JC </w:t>
      </w:r>
      <w:r w:rsidR="00CE0BA8">
        <w:rPr>
          <w:rFonts w:ascii="Arial Narrow" w:eastAsia="Calibri" w:hAnsi="Arial Narrow"/>
          <w:sz w:val="22"/>
          <w:szCs w:val="22"/>
          <w:lang w:eastAsia="sk-SK"/>
        </w:rPr>
        <w:t>bude</w:t>
      </w:r>
      <w:r w:rsidR="00D141E0">
        <w:rPr>
          <w:rFonts w:ascii="Arial Narrow" w:eastAsia="Calibri" w:hAnsi="Arial Narrow"/>
          <w:sz w:val="22"/>
          <w:szCs w:val="22"/>
          <w:lang w:eastAsia="sk-SK"/>
        </w:rPr>
        <w:t xml:space="preserve"> tiež</w:t>
      </w:r>
      <w:r w:rsidR="00CE0BA8">
        <w:rPr>
          <w:rFonts w:ascii="Arial Narrow" w:eastAsia="Calibri" w:hAnsi="Arial Narrow"/>
          <w:sz w:val="22"/>
          <w:szCs w:val="22"/>
          <w:lang w:eastAsia="sk-SK"/>
        </w:rPr>
        <w:t xml:space="preserve"> úspešným </w:t>
      </w:r>
      <w:r w:rsidR="00305C95">
        <w:rPr>
          <w:rFonts w:ascii="Arial Narrow" w:eastAsia="Calibri" w:hAnsi="Arial Narrow"/>
          <w:sz w:val="22"/>
          <w:szCs w:val="22"/>
          <w:lang w:eastAsia="sk-SK"/>
        </w:rPr>
        <w:t>riešením</w:t>
      </w:r>
      <w:r w:rsidR="00CE0BA8">
        <w:rPr>
          <w:rFonts w:ascii="Arial Narrow" w:eastAsia="Calibri" w:hAnsi="Arial Narrow"/>
          <w:sz w:val="22"/>
          <w:szCs w:val="22"/>
          <w:lang w:eastAsia="sk-SK"/>
        </w:rPr>
        <w:t xml:space="preserve">. Ak je súčet automobilov </w:t>
      </w:r>
      <w:r w:rsidR="00305C95">
        <w:rPr>
          <w:rFonts w:ascii="Arial Narrow" w:hAnsi="Arial Narrow"/>
          <w:sz w:val="22"/>
          <w:szCs w:val="22"/>
        </w:rPr>
        <w:t>zahrnutých vo všetkých už úspešných riešeniach</w:t>
      </w:r>
      <w:r w:rsidR="00305C95">
        <w:rPr>
          <w:rFonts w:ascii="Arial Narrow" w:eastAsia="Calibri" w:hAnsi="Arial Narrow"/>
          <w:sz w:val="22"/>
          <w:szCs w:val="22"/>
          <w:lang w:eastAsia="sk-SK"/>
        </w:rPr>
        <w:t xml:space="preserve"> (či už kategórie 1 alebo 2)</w:t>
      </w:r>
      <w:r w:rsidR="00230F6F"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="00305C95">
        <w:rPr>
          <w:rFonts w:ascii="Arial Narrow" w:eastAsia="Calibri" w:hAnsi="Arial Narrow"/>
          <w:sz w:val="22"/>
          <w:szCs w:val="22"/>
          <w:lang w:eastAsia="sk-SK"/>
        </w:rPr>
        <w:t xml:space="preserve"> počet </w:t>
      </w:r>
      <w:r w:rsidR="00230F6F">
        <w:rPr>
          <w:rFonts w:ascii="Arial Narrow" w:eastAsia="Calibri" w:hAnsi="Arial Narrow"/>
          <w:sz w:val="22"/>
          <w:szCs w:val="22"/>
          <w:lang w:eastAsia="sk-SK"/>
        </w:rPr>
        <w:t xml:space="preserve">automobilov </w:t>
      </w:r>
      <w:r w:rsidR="00305C95">
        <w:rPr>
          <w:rFonts w:ascii="Arial Narrow" w:eastAsia="Calibri" w:hAnsi="Arial Narrow"/>
          <w:sz w:val="22"/>
          <w:szCs w:val="22"/>
          <w:lang w:eastAsia="sk-SK"/>
        </w:rPr>
        <w:t>zahrnutých v riešení kategórie 2 podľa prvej vety</w:t>
      </w:r>
      <w:r w:rsidR="00230F6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E0BA8">
        <w:rPr>
          <w:rFonts w:ascii="Arial Narrow" w:eastAsia="Calibri" w:hAnsi="Arial Narrow"/>
          <w:sz w:val="22"/>
          <w:szCs w:val="22"/>
          <w:lang w:eastAsia="sk-SK"/>
        </w:rPr>
        <w:t>vyšší ako 550</w:t>
      </w:r>
      <w:r w:rsidR="00305C95">
        <w:rPr>
          <w:rFonts w:ascii="Arial Narrow" w:eastAsia="Calibri" w:hAnsi="Arial Narrow"/>
          <w:sz w:val="22"/>
          <w:szCs w:val="22"/>
          <w:lang w:eastAsia="sk-SK"/>
        </w:rPr>
        <w:t xml:space="preserve"> ks</w:t>
      </w:r>
      <w:r w:rsidR="00CE0BA8">
        <w:rPr>
          <w:rFonts w:ascii="Arial Narrow" w:eastAsia="Calibri" w:hAnsi="Arial Narrow"/>
          <w:sz w:val="22"/>
          <w:szCs w:val="22"/>
          <w:lang w:eastAsia="sk-SK"/>
        </w:rPr>
        <w:t xml:space="preserve">, verejný obstarávateľ akceptuje </w:t>
      </w:r>
      <w:r w:rsidR="00305C95">
        <w:rPr>
          <w:rFonts w:ascii="Arial Narrow" w:eastAsia="Calibri" w:hAnsi="Arial Narrow"/>
          <w:sz w:val="22"/>
          <w:szCs w:val="22"/>
          <w:lang w:eastAsia="sk-SK"/>
        </w:rPr>
        <w:t>toto riešenie</w:t>
      </w:r>
      <w:r w:rsidR="00230F6F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E0BA8">
        <w:rPr>
          <w:rFonts w:ascii="Arial Narrow" w:eastAsia="Calibri" w:hAnsi="Arial Narrow"/>
          <w:sz w:val="22"/>
          <w:szCs w:val="22"/>
          <w:lang w:eastAsia="sk-SK"/>
        </w:rPr>
        <w:t xml:space="preserve"> len v počt</w:t>
      </w:r>
      <w:r w:rsidR="00305C95">
        <w:rPr>
          <w:rFonts w:ascii="Arial Narrow" w:eastAsia="Calibri" w:hAnsi="Arial Narrow"/>
          <w:sz w:val="22"/>
          <w:szCs w:val="22"/>
          <w:lang w:eastAsia="sk-SK"/>
        </w:rPr>
        <w:t>e</w:t>
      </w:r>
      <w:r w:rsidR="00CE0BA8">
        <w:rPr>
          <w:rFonts w:ascii="Arial Narrow" w:eastAsia="Calibri" w:hAnsi="Arial Narrow"/>
          <w:sz w:val="22"/>
          <w:szCs w:val="22"/>
          <w:lang w:eastAsia="sk-SK"/>
        </w:rPr>
        <w:t xml:space="preserve"> kusov danom rozdielom celkového počtu automobilov 550 a počtu automobilov </w:t>
      </w:r>
      <w:r w:rsidR="00305C95">
        <w:rPr>
          <w:rFonts w:ascii="Arial Narrow" w:eastAsia="Calibri" w:hAnsi="Arial Narrow"/>
          <w:sz w:val="22"/>
          <w:szCs w:val="22"/>
          <w:lang w:eastAsia="sk-SK"/>
        </w:rPr>
        <w:t>zahrnutých v úspešných riešeniach kategórie 1</w:t>
      </w:r>
      <w:r w:rsidR="00CE0BA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41F2BD6" w14:textId="26BCD968" w:rsidR="004E6AD7" w:rsidRDefault="004E6AD7" w:rsidP="004E6AD7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01EC8BA" w14:textId="1F20A942" w:rsidR="00F65088" w:rsidRDefault="00F65088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je súčet automobilov </w:t>
      </w:r>
      <w:r w:rsidR="009A27DF">
        <w:rPr>
          <w:rFonts w:ascii="Arial Narrow" w:eastAsia="Calibri" w:hAnsi="Arial Narrow"/>
          <w:sz w:val="22"/>
          <w:szCs w:val="22"/>
          <w:lang w:eastAsia="sk-SK"/>
        </w:rPr>
        <w:t>zahrnutých v úspešných riešeniach</w:t>
      </w:r>
      <w:r w:rsidR="001C2157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BF46F9">
        <w:rPr>
          <w:rFonts w:ascii="Arial Narrow" w:eastAsia="Calibri" w:hAnsi="Arial Narrow"/>
          <w:sz w:val="22"/>
          <w:szCs w:val="22"/>
          <w:lang w:eastAsia="sk-SK"/>
        </w:rPr>
        <w:t xml:space="preserve">(určenými postupom podľa predchádzajúcich bodov) </w:t>
      </w:r>
      <w:r>
        <w:rPr>
          <w:rFonts w:ascii="Arial Narrow" w:eastAsia="Calibri" w:hAnsi="Arial Narrow"/>
          <w:sz w:val="22"/>
          <w:szCs w:val="22"/>
          <w:lang w:eastAsia="sk-SK"/>
        </w:rPr>
        <w:t>nižší ako 550</w:t>
      </w:r>
      <w:r w:rsidR="009A27DF">
        <w:rPr>
          <w:rFonts w:ascii="Arial Narrow" w:eastAsia="Calibri" w:hAnsi="Arial Narrow"/>
          <w:sz w:val="22"/>
          <w:szCs w:val="22"/>
          <w:lang w:eastAsia="sk-SK"/>
        </w:rPr>
        <w:t xml:space="preserve"> ks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verejný obstarávateľ akceptuje aj </w:t>
      </w:r>
      <w:r w:rsidR="009A27DF">
        <w:rPr>
          <w:rFonts w:ascii="Arial Narrow" w:eastAsia="Calibri" w:hAnsi="Arial Narrow"/>
          <w:sz w:val="22"/>
          <w:szCs w:val="22"/>
          <w:lang w:eastAsia="sk-SK"/>
        </w:rPr>
        <w:t xml:space="preserve">riešenie  kategórie 2 </w:t>
      </w:r>
      <w:r w:rsidR="009A27DF">
        <w:rPr>
          <w:rFonts w:ascii="Arial Narrow" w:hAnsi="Arial Narrow"/>
          <w:sz w:val="22"/>
          <w:szCs w:val="22"/>
        </w:rPr>
        <w:t xml:space="preserve">s </w:t>
      </w:r>
      <w:r>
        <w:rPr>
          <w:rFonts w:ascii="Arial Narrow" w:eastAsia="Calibri" w:hAnsi="Arial Narrow"/>
          <w:sz w:val="22"/>
          <w:szCs w:val="22"/>
          <w:lang w:eastAsia="sk-SK"/>
        </w:rPr>
        <w:t>druh</w:t>
      </w:r>
      <w:r w:rsidR="009A27DF">
        <w:rPr>
          <w:rFonts w:ascii="Arial Narrow" w:eastAsia="Calibri" w:hAnsi="Arial Narrow"/>
          <w:sz w:val="22"/>
          <w:szCs w:val="22"/>
          <w:lang w:eastAsia="sk-SK"/>
        </w:rPr>
        <w:t>ou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najnižš</w:t>
      </w:r>
      <w:r w:rsidR="009A27DF">
        <w:rPr>
          <w:rFonts w:ascii="Arial Narrow" w:eastAsia="Calibri" w:hAnsi="Arial Narrow"/>
          <w:sz w:val="22"/>
          <w:szCs w:val="22"/>
          <w:lang w:eastAsia="sk-SK"/>
        </w:rPr>
        <w:t>o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u JC. Ak je súčet automobilov </w:t>
      </w:r>
      <w:r w:rsidR="00750900">
        <w:rPr>
          <w:rFonts w:ascii="Arial Narrow" w:eastAsia="Calibri" w:hAnsi="Arial Narrow"/>
          <w:sz w:val="22"/>
          <w:szCs w:val="22"/>
          <w:lang w:eastAsia="sk-SK"/>
        </w:rPr>
        <w:t xml:space="preserve">zahrnutých v úspešných riešeniach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a automobilov </w:t>
      </w:r>
      <w:r w:rsidR="00750900">
        <w:rPr>
          <w:rFonts w:ascii="Arial Narrow" w:eastAsia="Calibri" w:hAnsi="Arial Narrow"/>
          <w:sz w:val="22"/>
          <w:szCs w:val="22"/>
          <w:lang w:eastAsia="sk-SK"/>
        </w:rPr>
        <w:t xml:space="preserve">zahrnutých v riešení podľa predchádzajúcej vety </w:t>
      </w:r>
      <w:r>
        <w:rPr>
          <w:rFonts w:ascii="Arial Narrow" w:eastAsia="Calibri" w:hAnsi="Arial Narrow"/>
          <w:sz w:val="22"/>
          <w:szCs w:val="22"/>
          <w:lang w:eastAsia="sk-SK"/>
        </w:rPr>
        <w:t>vyšší ako 550</w:t>
      </w:r>
      <w:r w:rsidR="00750900">
        <w:rPr>
          <w:rFonts w:ascii="Arial Narrow" w:eastAsia="Calibri" w:hAnsi="Arial Narrow"/>
          <w:sz w:val="22"/>
          <w:szCs w:val="22"/>
          <w:lang w:eastAsia="sk-SK"/>
        </w:rPr>
        <w:t xml:space="preserve"> ks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verejný obstarávateľ akceptuje </w:t>
      </w:r>
      <w:r w:rsidR="00750900">
        <w:rPr>
          <w:rFonts w:ascii="Arial Narrow" w:eastAsia="Calibri" w:hAnsi="Arial Narrow"/>
          <w:sz w:val="22"/>
          <w:szCs w:val="22"/>
          <w:lang w:eastAsia="sk-SK"/>
        </w:rPr>
        <w:t xml:space="preserve">toto riešenie </w:t>
      </w:r>
      <w:r>
        <w:rPr>
          <w:rFonts w:ascii="Arial Narrow" w:eastAsia="Calibri" w:hAnsi="Arial Narrow"/>
          <w:sz w:val="22"/>
          <w:szCs w:val="22"/>
          <w:lang w:eastAsia="sk-SK"/>
        </w:rPr>
        <w:t>len v počet kusov danom rozdielom celkového počtu automobilov 550</w:t>
      </w:r>
      <w:r w:rsidR="00750900">
        <w:rPr>
          <w:rFonts w:ascii="Arial Narrow" w:eastAsia="Calibri" w:hAnsi="Arial Narrow"/>
          <w:sz w:val="22"/>
          <w:szCs w:val="22"/>
          <w:lang w:eastAsia="sk-SK"/>
        </w:rPr>
        <w:t xml:space="preserve"> ks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 </w:t>
      </w:r>
      <w:r w:rsidR="00750900">
        <w:rPr>
          <w:rFonts w:ascii="Arial Narrow" w:eastAsia="Calibri" w:hAnsi="Arial Narrow"/>
          <w:sz w:val="22"/>
          <w:szCs w:val="22"/>
          <w:lang w:eastAsia="sk-SK"/>
        </w:rPr>
        <w:t>počtu automobilov zahrnutých v úspešných riešeniach podľa predchádzajúcich bodov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6EC3637" w14:textId="4EE8AFC0" w:rsidR="003304E8" w:rsidRDefault="003304E8" w:rsidP="00F65088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7D41854" w14:textId="305CDBBC" w:rsidR="003304E8" w:rsidRDefault="00B71E66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je súčet automobilov zahrnutých v úspešných riešeniach (určenými postupom podľa predchádzajúcich bodov) nižší ako 550 ks, verejný obstarávateľ akceptuje aj riešenie  kategórie 2 </w:t>
      </w:r>
      <w:r>
        <w:rPr>
          <w:rFonts w:ascii="Arial Narrow" w:hAnsi="Arial Narrow"/>
          <w:sz w:val="22"/>
          <w:szCs w:val="22"/>
        </w:rPr>
        <w:t xml:space="preserve">s </w:t>
      </w:r>
      <w:r>
        <w:rPr>
          <w:rFonts w:ascii="Arial Narrow" w:eastAsia="Calibri" w:hAnsi="Arial Narrow"/>
          <w:sz w:val="22"/>
          <w:szCs w:val="22"/>
          <w:lang w:eastAsia="sk-SK"/>
        </w:rPr>
        <w:t>treťou najnižšou JC. Ak je súčet automobilov zahrnutých v úspešných riešeniach a automobilov zahrnutých v riešení podľa predchádzajúcej vety vyšší ako 550 ks, verejný obstarávateľ akceptuje toto riešenie len v počet kusov danom rozdielom celkového počtu automobilov 550 ks a počtu automobilov zahrnutých v úspešných riešeniach podľa predchádzajúcich bodov.</w:t>
      </w:r>
    </w:p>
    <w:p w14:paraId="7949DA92" w14:textId="77777777" w:rsidR="007338A9" w:rsidRPr="007338A9" w:rsidRDefault="007338A9" w:rsidP="007338A9">
      <w:pPr>
        <w:pStyle w:val="Odsekzoznamu"/>
        <w:rPr>
          <w:rFonts w:ascii="Arial Narrow" w:eastAsia="Calibri" w:hAnsi="Arial Narrow"/>
          <w:sz w:val="22"/>
          <w:szCs w:val="22"/>
          <w:lang w:eastAsia="sk-SK"/>
        </w:rPr>
      </w:pPr>
    </w:p>
    <w:p w14:paraId="2015A439" w14:textId="18DD9F9A" w:rsidR="007338A9" w:rsidRDefault="00A24D72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Pravidlo podľa predchádzajúceho bodu sa primerane uplatňuje aj na hodnotenie úspešnosti riešenia kategórie 2 so štvrtou až x-tou najnižšou JC.</w:t>
      </w:r>
    </w:p>
    <w:p w14:paraId="01FAAE9E" w14:textId="77777777" w:rsidR="005A4182" w:rsidRDefault="005A4182" w:rsidP="00FC6BD6">
      <w:pPr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ED69BBF" w14:textId="77777777" w:rsidR="009C0EEB" w:rsidRPr="003D10AC" w:rsidRDefault="009C0EEB" w:rsidP="005771D8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5771D8">
        <w:rPr>
          <w:rFonts w:ascii="Arial Narrow" w:hAnsi="Arial Narrow"/>
          <w:b/>
          <w:bCs/>
          <w:sz w:val="22"/>
          <w:szCs w:val="22"/>
        </w:rPr>
        <w:t>Návrh</w:t>
      </w: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 xml:space="preserve"> na plnenie kritérií</w:t>
      </w:r>
    </w:p>
    <w:p w14:paraId="0A21E9CC" w14:textId="5B3373A9" w:rsidR="009C0EEB" w:rsidRPr="009B375F" w:rsidRDefault="009C0EEB" w:rsidP="009C0EEB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Pr="00FB6729">
        <w:rPr>
          <w:rFonts w:ascii="Arial Narrow" w:hAnsi="Arial Narrow"/>
          <w:bCs/>
          <w:sz w:val="22"/>
          <w:szCs w:val="22"/>
        </w:rPr>
        <w:t>v hár</w:t>
      </w:r>
      <w:r>
        <w:rPr>
          <w:rFonts w:ascii="Arial Narrow" w:hAnsi="Arial Narrow"/>
          <w:bCs/>
          <w:sz w:val="22"/>
          <w:szCs w:val="22"/>
        </w:rPr>
        <w:t>ok</w:t>
      </w:r>
      <w:r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>v príloh</w:t>
      </w:r>
      <w:r w:rsidR="00FC6BD6">
        <w:rPr>
          <w:rFonts w:ascii="Arial Narrow" w:hAnsi="Arial Narrow"/>
          <w:bCs/>
          <w:sz w:val="22"/>
          <w:szCs w:val="22"/>
        </w:rPr>
        <w:t>e</w:t>
      </w:r>
      <w:r w:rsidRPr="00FB6729">
        <w:rPr>
          <w:rFonts w:ascii="Arial Narrow" w:hAnsi="Arial Narrow"/>
          <w:bCs/>
          <w:sz w:val="22"/>
          <w:szCs w:val="22"/>
        </w:rPr>
        <w:t xml:space="preserve"> č. </w:t>
      </w:r>
      <w:r>
        <w:rPr>
          <w:rFonts w:ascii="Arial Narrow" w:hAnsi="Arial Narrow"/>
          <w:bCs/>
          <w:sz w:val="22"/>
          <w:szCs w:val="22"/>
        </w:rPr>
        <w:t xml:space="preserve">1.1 </w:t>
      </w:r>
      <w:r>
        <w:rPr>
          <w:rFonts w:ascii="Arial Narrow" w:hAnsi="Arial Narrow"/>
          <w:sz w:val="22"/>
          <w:szCs w:val="22"/>
        </w:rPr>
        <w:t xml:space="preserve">a predloží ho v ponuke a zároveň </w:t>
      </w:r>
      <w:r w:rsidRPr="00567D16">
        <w:rPr>
          <w:rFonts w:ascii="Arial Narrow" w:hAnsi="Arial Narrow"/>
          <w:sz w:val="22"/>
          <w:szCs w:val="22"/>
        </w:rPr>
        <w:t>vyplní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 xml:space="preserve">. </w:t>
      </w:r>
      <w:r w:rsidRPr="00FB6729">
        <w:rPr>
          <w:rFonts w:ascii="Arial Narrow" w:hAnsi="Arial Narrow"/>
          <w:bCs/>
          <w:sz w:val="22"/>
          <w:szCs w:val="22"/>
        </w:rPr>
        <w:t>Ceny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>v príloh</w:t>
      </w:r>
      <w:r w:rsidR="00FC6BD6">
        <w:rPr>
          <w:rFonts w:ascii="Arial Narrow" w:hAnsi="Arial Narrow"/>
          <w:bCs/>
          <w:sz w:val="22"/>
          <w:szCs w:val="22"/>
        </w:rPr>
        <w:t>e</w:t>
      </w:r>
      <w:r w:rsidRPr="00FB6729">
        <w:rPr>
          <w:rFonts w:ascii="Arial Narrow" w:hAnsi="Arial Narrow"/>
          <w:bCs/>
          <w:sz w:val="22"/>
          <w:szCs w:val="22"/>
        </w:rPr>
        <w:t xml:space="preserve"> č. </w:t>
      </w:r>
      <w:r>
        <w:rPr>
          <w:rFonts w:ascii="Arial Narrow" w:hAnsi="Arial Narrow"/>
          <w:bCs/>
          <w:sz w:val="22"/>
          <w:szCs w:val="22"/>
        </w:rPr>
        <w:t xml:space="preserve">1.1 </w:t>
      </w:r>
      <w:r w:rsidRPr="00FB6729">
        <w:rPr>
          <w:rFonts w:ascii="Arial Narrow" w:hAnsi="Arial Narrow"/>
          <w:bCs/>
          <w:sz w:val="22"/>
          <w:szCs w:val="22"/>
        </w:rPr>
        <w:t>SP musia byť rovnaké. V prípade rozdielu platia ceny uvedené 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 w:rsidRPr="00FB6729">
        <w:rPr>
          <w:rFonts w:ascii="Arial Narrow" w:hAnsi="Arial Narrow"/>
          <w:bCs/>
          <w:sz w:val="22"/>
          <w:szCs w:val="22"/>
        </w:rPr>
        <w:t>.</w:t>
      </w:r>
    </w:p>
    <w:p w14:paraId="5212F0E1" w14:textId="77777777" w:rsidR="009C0EEB" w:rsidRDefault="009C0EEB" w:rsidP="009C0EE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C3FB8E" w14:textId="3BAFC34D" w:rsidR="00E371C2" w:rsidRPr="00C578A2" w:rsidRDefault="009C0EEB" w:rsidP="009C0EE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>zákona a vložená do systému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494A74EB" w14:textId="51C2F764" w:rsidR="00E371C2" w:rsidRDefault="00E371C2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99863A" w14:textId="77777777" w:rsidR="007C79E8" w:rsidRDefault="007C79E8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0788EAE" w14:textId="74FC1650" w:rsidR="009868D1" w:rsidRPr="009868D1" w:rsidRDefault="009868D1" w:rsidP="009868D1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868D1">
        <w:rPr>
          <w:rFonts w:ascii="Arial Narrow" w:eastAsia="Calibri" w:hAnsi="Arial Narrow"/>
          <w:b/>
          <w:bCs/>
          <w:sz w:val="22"/>
          <w:szCs w:val="22"/>
          <w:lang w:eastAsia="sk-SK"/>
        </w:rPr>
        <w:t>Zmluvy</w:t>
      </w:r>
    </w:p>
    <w:p w14:paraId="05F0F86C" w14:textId="3101E5AA" w:rsidR="009868D1" w:rsidRDefault="009868D1" w:rsidP="009868D1">
      <w:pPr>
        <w:pStyle w:val="Odsekzoznamu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S každým úspešným uchádzačom bude </w:t>
      </w:r>
      <w:r w:rsidR="00B01EFE">
        <w:rPr>
          <w:rFonts w:ascii="Arial Narrow" w:eastAsia="Calibri" w:hAnsi="Arial Narrow"/>
          <w:sz w:val="22"/>
          <w:szCs w:val="22"/>
          <w:lang w:eastAsia="sk-SK"/>
        </w:rPr>
        <w:t xml:space="preserve">na každé </w:t>
      </w:r>
      <w:r w:rsidR="00F361CA">
        <w:rPr>
          <w:rFonts w:ascii="Arial Narrow" w:eastAsia="Calibri" w:hAnsi="Arial Narrow"/>
          <w:sz w:val="22"/>
          <w:szCs w:val="22"/>
          <w:lang w:eastAsia="sk-SK"/>
        </w:rPr>
        <w:t xml:space="preserve">jeho </w:t>
      </w:r>
      <w:r w:rsidR="00B01EFE">
        <w:rPr>
          <w:rFonts w:ascii="Arial Narrow" w:eastAsia="Calibri" w:hAnsi="Arial Narrow"/>
          <w:sz w:val="22"/>
          <w:szCs w:val="22"/>
          <w:lang w:eastAsia="sk-SK"/>
        </w:rPr>
        <w:t xml:space="preserve">úspešné riešenie </w:t>
      </w:r>
      <w:r>
        <w:rPr>
          <w:rFonts w:ascii="Arial Narrow" w:eastAsia="Calibri" w:hAnsi="Arial Narrow"/>
          <w:sz w:val="22"/>
          <w:szCs w:val="22"/>
          <w:lang w:eastAsia="sk-SK"/>
        </w:rPr>
        <w:t>uzavretá samostatná kúpna zmluva</w:t>
      </w:r>
      <w:r w:rsidR="007C79E8">
        <w:rPr>
          <w:rFonts w:ascii="Arial Narrow" w:eastAsia="Calibri" w:hAnsi="Arial Narrow"/>
          <w:sz w:val="22"/>
          <w:szCs w:val="22"/>
          <w:lang w:eastAsia="sk-SK"/>
        </w:rPr>
        <w:t xml:space="preserve"> na dodanie ním ponúkaného počtu automobilov</w:t>
      </w:r>
      <w:r w:rsidR="0030386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B01EFE">
        <w:rPr>
          <w:rFonts w:ascii="Arial Narrow" w:eastAsia="Calibri" w:hAnsi="Arial Narrow"/>
          <w:sz w:val="22"/>
          <w:szCs w:val="22"/>
          <w:lang w:eastAsia="sk-SK"/>
        </w:rPr>
        <w:t xml:space="preserve">zahrnutých a akceptovaných v danom riešení </w:t>
      </w:r>
      <w:r w:rsidR="00303866">
        <w:rPr>
          <w:rFonts w:ascii="Arial Narrow" w:eastAsia="Calibri" w:hAnsi="Arial Narrow"/>
          <w:sz w:val="22"/>
          <w:szCs w:val="22"/>
          <w:lang w:eastAsia="sk-SK"/>
        </w:rPr>
        <w:t xml:space="preserve">podľa vzoru podľa prílohy č. </w:t>
      </w:r>
      <w:r w:rsidR="008C03C1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303866">
        <w:rPr>
          <w:rFonts w:ascii="Arial Narrow" w:eastAsia="Calibri" w:hAnsi="Arial Narrow"/>
          <w:sz w:val="22"/>
          <w:szCs w:val="22"/>
          <w:lang w:eastAsia="sk-SK"/>
        </w:rPr>
        <w:t>.1 SP</w:t>
      </w:r>
      <w:r w:rsidR="007C79E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3BE0D5B" w14:textId="5D134375" w:rsidR="00CD0DFC" w:rsidRDefault="00CD0DFC" w:rsidP="009868D1">
      <w:pPr>
        <w:pStyle w:val="Odsekzoznamu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70FD2D2" w14:textId="191FE978" w:rsidR="00CD0DFC" w:rsidRDefault="00CD0DFC" w:rsidP="009868D1">
      <w:pPr>
        <w:pStyle w:val="Odsekzoznamu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Ak uchádzač ponúkne viac ako jeden automobil</w:t>
      </w:r>
      <w:r w:rsidR="00B01EFE">
        <w:rPr>
          <w:rFonts w:ascii="Arial Narrow" w:eastAsia="Calibri" w:hAnsi="Arial Narrow"/>
          <w:sz w:val="22"/>
          <w:szCs w:val="22"/>
          <w:lang w:eastAsia="sk-SK"/>
        </w:rPr>
        <w:t xml:space="preserve">, teda ponúkne viac riešení, 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="00B01EFE">
        <w:rPr>
          <w:rFonts w:ascii="Arial Narrow" w:eastAsia="Calibri" w:hAnsi="Arial Narrow"/>
          <w:sz w:val="22"/>
          <w:szCs w:val="22"/>
          <w:lang w:eastAsia="sk-SK"/>
        </w:rPr>
        <w:t> viac ako jeho riešení b</w:t>
      </w:r>
      <w:r>
        <w:rPr>
          <w:rFonts w:ascii="Arial Narrow" w:eastAsia="Calibri" w:hAnsi="Arial Narrow"/>
          <w:sz w:val="22"/>
          <w:szCs w:val="22"/>
          <w:lang w:eastAsia="sk-SK"/>
        </w:rPr>
        <w:t>ude úspešný</w:t>
      </w:r>
      <w:r w:rsidR="00B01EFE">
        <w:rPr>
          <w:rFonts w:ascii="Arial Narrow" w:eastAsia="Calibri" w:hAnsi="Arial Narrow"/>
          <w:sz w:val="22"/>
          <w:szCs w:val="22"/>
          <w:lang w:eastAsia="sk-SK"/>
        </w:rPr>
        <w:t>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bude s ním uzavretých viac zmlúv, pričom na dodanie každého automobilu </w:t>
      </w:r>
      <w:r w:rsidR="00B01EFE">
        <w:rPr>
          <w:rFonts w:ascii="Arial Narrow" w:eastAsia="Calibri" w:hAnsi="Arial Narrow"/>
          <w:sz w:val="22"/>
          <w:szCs w:val="22"/>
          <w:lang w:eastAsia="sk-SK"/>
        </w:rPr>
        <w:t xml:space="preserve"> (teda riešenia)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bude uzavretá samostatná zmluva. </w:t>
      </w:r>
      <w:r w:rsidR="00B01EFE">
        <w:rPr>
          <w:rFonts w:ascii="Arial Narrow" w:eastAsia="Calibri" w:hAnsi="Arial Narrow"/>
          <w:sz w:val="22"/>
          <w:szCs w:val="22"/>
          <w:lang w:eastAsia="sk-SK"/>
        </w:rPr>
        <w:t>Ak nebude uchádzač úspešný so všetkými ním ponúknutými riešeniami, bude s ním uzavretá zmluva alebo zmluvy len ním ponúknuté riešenia, ktoré boli úspešné.</w:t>
      </w:r>
    </w:p>
    <w:p w14:paraId="784C575D" w14:textId="23C08286" w:rsidR="00B23C6B" w:rsidRDefault="00B23C6B" w:rsidP="009868D1">
      <w:pPr>
        <w:pStyle w:val="Odsekzoznamu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B5C0C59" w14:textId="76AC2561" w:rsidR="00B23C6B" w:rsidRDefault="008C15B1" w:rsidP="009868D1">
      <w:pPr>
        <w:pStyle w:val="Odsekzoznamu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Nedosiahnutie počtu 550 automobilov hodnotením riešení nie je prekážkou pre uzavretie zmlúv s úspešným uchádzačom alebo uchádzačmi.</w:t>
      </w:r>
    </w:p>
    <w:p w14:paraId="2C4434A3" w14:textId="7FBF432C" w:rsidR="00E371C2" w:rsidRDefault="00E371C2" w:rsidP="008C15B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780E299" w14:textId="77777777" w:rsidR="007C79E8" w:rsidRDefault="007C79E8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E9EA1F9" w14:textId="22245208" w:rsidR="00717D57" w:rsidRPr="005771D8" w:rsidRDefault="00717D57" w:rsidP="005771D8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771D8">
        <w:rPr>
          <w:rFonts w:ascii="Arial Narrow" w:hAnsi="Arial Narrow"/>
          <w:b/>
          <w:bCs/>
          <w:sz w:val="22"/>
          <w:szCs w:val="22"/>
        </w:rPr>
        <w:t>Príklad</w:t>
      </w:r>
      <w:r w:rsidR="004B6ADE">
        <w:rPr>
          <w:rFonts w:ascii="Arial Narrow" w:hAnsi="Arial Narrow"/>
          <w:b/>
          <w:bCs/>
          <w:sz w:val="22"/>
          <w:szCs w:val="22"/>
        </w:rPr>
        <w:t>y</w:t>
      </w:r>
      <w:r w:rsidRPr="005771D8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14:paraId="73EA491C" w14:textId="666BD0C0" w:rsidR="006B46F0" w:rsidRPr="009E317C" w:rsidRDefault="006B46F0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51343967" w14:textId="58075B67" w:rsidR="004B6ADE" w:rsidRPr="009E317C" w:rsidRDefault="004B6ADE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E317C">
        <w:rPr>
          <w:rFonts w:ascii="Arial Narrow" w:eastAsia="Calibri" w:hAnsi="Arial Narrow"/>
          <w:b/>
          <w:bCs/>
          <w:sz w:val="22"/>
          <w:szCs w:val="22"/>
          <w:lang w:eastAsia="sk-SK"/>
        </w:rPr>
        <w:t>Príklad č. 1:</w:t>
      </w:r>
    </w:p>
    <w:p w14:paraId="70C3E26E" w14:textId="034A5B27" w:rsidR="006B46F0" w:rsidRDefault="006B46F0" w:rsidP="009E317C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Ponuku predložia 4 uchádzači</w:t>
      </w:r>
      <w:r w:rsidR="004B6ADE">
        <w:rPr>
          <w:rFonts w:ascii="Arial Narrow" w:eastAsia="Calibri" w:hAnsi="Arial Narrow"/>
          <w:sz w:val="22"/>
          <w:szCs w:val="22"/>
          <w:lang w:eastAsia="sk-SK"/>
        </w:rPr>
        <w:t>, pričom každý ponúkne iba jedno riešenie. Z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 tohto 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>riešenia uchádzača 1 (U1)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 xml:space="preserve">a uchádzača 2 (U2)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spĺňajú primárnu špecifikáciu </w:t>
      </w:r>
      <w:r w:rsidR="00CE0F64">
        <w:rPr>
          <w:rFonts w:ascii="Arial Narrow" w:eastAsia="Calibri" w:hAnsi="Arial Narrow"/>
          <w:sz w:val="22"/>
          <w:szCs w:val="22"/>
          <w:lang w:eastAsia="sk-SK"/>
        </w:rPr>
        <w:t>a ich riešenia sú zaradené do kategórie 1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>D</w:t>
      </w:r>
      <w:r>
        <w:rPr>
          <w:rFonts w:ascii="Arial Narrow" w:eastAsia="Calibri" w:hAnsi="Arial Narrow"/>
          <w:sz w:val="22"/>
          <w:szCs w:val="22"/>
          <w:lang w:eastAsia="sk-SK"/>
        </w:rPr>
        <w:t>va</w:t>
      </w:r>
      <w:r w:rsidR="00995A3E">
        <w:rPr>
          <w:rFonts w:ascii="Arial Narrow" w:eastAsia="Calibri" w:hAnsi="Arial Narrow"/>
          <w:sz w:val="22"/>
          <w:szCs w:val="22"/>
          <w:lang w:eastAsia="sk-SK"/>
        </w:rPr>
        <w:t>ja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 xml:space="preserve">uchádzači U3 a U4 predložia ponuku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iba 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>
        <w:rPr>
          <w:rFonts w:ascii="Arial Narrow" w:eastAsia="Calibri" w:hAnsi="Arial Narrow"/>
          <w:sz w:val="22"/>
          <w:szCs w:val="22"/>
          <w:lang w:eastAsia="sk-SK"/>
        </w:rPr>
        <w:t>sekundárnu špecifikáciu</w:t>
      </w:r>
      <w:r w:rsidR="00CE0F64">
        <w:rPr>
          <w:rFonts w:ascii="Arial Narrow" w:eastAsia="Calibri" w:hAnsi="Arial Narrow"/>
          <w:sz w:val="22"/>
          <w:szCs w:val="22"/>
          <w:lang w:eastAsia="sk-SK"/>
        </w:rPr>
        <w:t xml:space="preserve"> a ich riešenia sú zaradené do kategórie 2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5A972CD" w14:textId="77777777" w:rsidR="006B46F0" w:rsidRDefault="006B46F0" w:rsidP="001A298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7EF2E9C" w14:textId="13A6C001" w:rsidR="001A298E" w:rsidRDefault="001A19CD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Riešenia kategórie 1</w:t>
      </w:r>
      <w:r w:rsidR="001B3D10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0ABA225B" w14:textId="0C0D4FCA" w:rsidR="001A298E" w:rsidRDefault="001A298E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U1 na </w:t>
      </w:r>
      <w:r w:rsidR="000B6062">
        <w:rPr>
          <w:rFonts w:ascii="Arial Narrow" w:eastAsia="Calibri" w:hAnsi="Arial Narrow"/>
          <w:sz w:val="22"/>
          <w:szCs w:val="22"/>
          <w:lang w:eastAsia="sk-SK"/>
        </w:rPr>
        <w:t>35</w:t>
      </w:r>
      <w:r>
        <w:rPr>
          <w:rFonts w:ascii="Arial Narrow" w:eastAsia="Calibri" w:hAnsi="Arial Narrow"/>
          <w:sz w:val="22"/>
          <w:szCs w:val="22"/>
          <w:lang w:eastAsia="sk-SK"/>
        </w:rPr>
        <w:t>0 automobilov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 xml:space="preserve"> s JC 10,- (označenie riešenia U1_PŠ1)</w:t>
      </w:r>
    </w:p>
    <w:p w14:paraId="7D6A056C" w14:textId="7F209963" w:rsidR="001A298E" w:rsidRDefault="001A298E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U2 na 1</w:t>
      </w:r>
      <w:r w:rsidR="000B6062">
        <w:rPr>
          <w:rFonts w:ascii="Arial Narrow" w:eastAsia="Calibri" w:hAnsi="Arial Narrow"/>
          <w:sz w:val="22"/>
          <w:szCs w:val="22"/>
          <w:lang w:eastAsia="sk-SK"/>
        </w:rPr>
        <w:t>0</w:t>
      </w:r>
      <w:r>
        <w:rPr>
          <w:rFonts w:ascii="Arial Narrow" w:eastAsia="Calibri" w:hAnsi="Arial Narrow"/>
          <w:sz w:val="22"/>
          <w:szCs w:val="22"/>
          <w:lang w:eastAsia="sk-SK"/>
        </w:rPr>
        <w:t>0 automobilov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 xml:space="preserve"> s JC 9,</w:t>
      </w:r>
      <w:r w:rsidR="008A41D2">
        <w:rPr>
          <w:rFonts w:ascii="Arial Narrow" w:eastAsia="Calibri" w:hAnsi="Arial Narrow"/>
          <w:sz w:val="22"/>
          <w:szCs w:val="22"/>
          <w:lang w:eastAsia="sk-SK"/>
        </w:rPr>
        <w:t>9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>0,- (U2_PŠ1)</w:t>
      </w:r>
    </w:p>
    <w:p w14:paraId="6DD90798" w14:textId="3A054965" w:rsidR="001A298E" w:rsidRDefault="001A298E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1D32EA" w14:textId="20A95F8E" w:rsidR="001A298E" w:rsidRDefault="001A19CD" w:rsidP="001A298E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Riešenia kategórie 2</w:t>
      </w:r>
      <w:r w:rsidR="001B3D10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52371D63" w14:textId="1CC39657" w:rsidR="001A298E" w:rsidRDefault="001A298E" w:rsidP="001A298E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U3 na </w:t>
      </w:r>
      <w:r w:rsidR="00A858D9">
        <w:rPr>
          <w:rFonts w:ascii="Arial Narrow" w:eastAsia="Calibri" w:hAnsi="Arial Narrow"/>
          <w:sz w:val="22"/>
          <w:szCs w:val="22"/>
          <w:lang w:eastAsia="sk-SK"/>
        </w:rPr>
        <w:t>1</w:t>
      </w:r>
      <w:r>
        <w:rPr>
          <w:rFonts w:ascii="Arial Narrow" w:eastAsia="Calibri" w:hAnsi="Arial Narrow"/>
          <w:sz w:val="22"/>
          <w:szCs w:val="22"/>
          <w:lang w:eastAsia="sk-SK"/>
        </w:rPr>
        <w:t>0</w:t>
      </w:r>
      <w:r w:rsidR="000B6062">
        <w:rPr>
          <w:rFonts w:ascii="Arial Narrow" w:eastAsia="Calibri" w:hAnsi="Arial Narrow"/>
          <w:sz w:val="22"/>
          <w:szCs w:val="22"/>
          <w:lang w:eastAsia="sk-SK"/>
        </w:rPr>
        <w:t>0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automobilov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 xml:space="preserve"> s JC 10,- (U3_SŠ1)</w:t>
      </w:r>
    </w:p>
    <w:p w14:paraId="77DD6A99" w14:textId="166B5396" w:rsidR="001A298E" w:rsidRDefault="001A298E" w:rsidP="001A298E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U4 na 1</w:t>
      </w:r>
      <w:r w:rsidR="009868D1">
        <w:rPr>
          <w:rFonts w:ascii="Arial Narrow" w:eastAsia="Calibri" w:hAnsi="Arial Narrow"/>
          <w:sz w:val="22"/>
          <w:szCs w:val="22"/>
          <w:lang w:eastAsia="sk-SK"/>
        </w:rPr>
        <w:t>5</w:t>
      </w:r>
      <w:r>
        <w:rPr>
          <w:rFonts w:ascii="Arial Narrow" w:eastAsia="Calibri" w:hAnsi="Arial Narrow"/>
          <w:sz w:val="22"/>
          <w:szCs w:val="22"/>
          <w:lang w:eastAsia="sk-SK"/>
        </w:rPr>
        <w:t>0 automobilov</w:t>
      </w:r>
      <w:r w:rsidR="001A19CD">
        <w:rPr>
          <w:rFonts w:ascii="Arial Narrow" w:eastAsia="Calibri" w:hAnsi="Arial Narrow"/>
          <w:sz w:val="22"/>
          <w:szCs w:val="22"/>
          <w:lang w:eastAsia="sk-SK"/>
        </w:rPr>
        <w:t xml:space="preserve"> s JC 8,90,- (U4_SŠ1)</w:t>
      </w:r>
    </w:p>
    <w:p w14:paraId="48BDCDBD" w14:textId="3C1A5A1A" w:rsidR="001A298E" w:rsidRDefault="001A298E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9FF6EE3" w14:textId="679E91CE" w:rsidR="000B6062" w:rsidRDefault="000B6062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Predpokladajme, že všetci uchádzači spĺňajú všetky požiadavky uvedené v SP.</w:t>
      </w:r>
    </w:p>
    <w:p w14:paraId="494C7A5B" w14:textId="15FECBD4" w:rsidR="000B6062" w:rsidRDefault="000B6062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E15705F" w14:textId="656B4FB1" w:rsidR="001A19CD" w:rsidRDefault="001A19CD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Prvým úspešným riešení je riešenie U2_PŠ1, pretože má najnižšiu JC v kategórii 1. Tzn., že U2 je úspešný.</w:t>
      </w:r>
    </w:p>
    <w:p w14:paraId="113493A5" w14:textId="77777777" w:rsidR="001A19CD" w:rsidRDefault="001A19CD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Druhým úspešným riešením je U1_PŠ1, pretože má druhú najnižšiu JC v kategórii 1. Tzn., že U1 je úspešný.</w:t>
      </w:r>
    </w:p>
    <w:p w14:paraId="0943F56C" w14:textId="77777777" w:rsidR="001A19CD" w:rsidRDefault="001A19CD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129F599" w14:textId="55ED69CC" w:rsidR="00154ACD" w:rsidRDefault="001B3D10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Ponukami uchádzačov U1 a U2 bola uspokojená potreba len na 450 ks. </w:t>
      </w:r>
      <w:r w:rsidR="00154ACD">
        <w:rPr>
          <w:rFonts w:ascii="Arial Narrow" w:eastAsia="Calibri" w:hAnsi="Arial Narrow"/>
          <w:sz w:val="22"/>
          <w:szCs w:val="22"/>
          <w:lang w:eastAsia="sk-SK"/>
        </w:rPr>
        <w:t xml:space="preserve">Keďže </w:t>
      </w:r>
      <w:r>
        <w:rPr>
          <w:rFonts w:ascii="Arial Narrow" w:eastAsia="Calibri" w:hAnsi="Arial Narrow"/>
          <w:sz w:val="22"/>
          <w:szCs w:val="22"/>
          <w:lang w:eastAsia="sk-SK"/>
        </w:rPr>
        <w:t>s</w:t>
      </w:r>
      <w:r w:rsidR="00154ACD">
        <w:rPr>
          <w:rFonts w:ascii="Arial Narrow" w:eastAsia="Calibri" w:hAnsi="Arial Narrow"/>
          <w:sz w:val="22"/>
          <w:szCs w:val="22"/>
          <w:lang w:eastAsia="sk-SK"/>
        </w:rPr>
        <w:t xml:space="preserve">účet kusov </w:t>
      </w:r>
      <w:r w:rsidR="00041243">
        <w:rPr>
          <w:rFonts w:ascii="Arial Narrow" w:eastAsia="Calibri" w:hAnsi="Arial Narrow"/>
          <w:sz w:val="22"/>
          <w:szCs w:val="22"/>
          <w:lang w:eastAsia="sk-SK"/>
        </w:rPr>
        <w:t>zahrnutých v riešeniach U1_PŠ1 a U2_PŠ2</w:t>
      </w:r>
      <w:r w:rsidR="00154ACD">
        <w:rPr>
          <w:rFonts w:ascii="Arial Narrow" w:eastAsia="Calibri" w:hAnsi="Arial Narrow"/>
          <w:sz w:val="22"/>
          <w:szCs w:val="22"/>
          <w:lang w:eastAsia="sk-SK"/>
        </w:rPr>
        <w:t xml:space="preserve"> je nižší ako 550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="00154ACD">
        <w:rPr>
          <w:rFonts w:ascii="Arial Narrow" w:eastAsia="Calibri" w:hAnsi="Arial Narrow"/>
          <w:sz w:val="22"/>
          <w:szCs w:val="22"/>
          <w:lang w:eastAsia="sk-SK"/>
        </w:rPr>
        <w:t xml:space="preserve"> budú hodnotené aj </w:t>
      </w:r>
      <w:r w:rsidR="00041243">
        <w:rPr>
          <w:rFonts w:ascii="Arial Narrow" w:eastAsia="Calibri" w:hAnsi="Arial Narrow"/>
          <w:sz w:val="22"/>
          <w:szCs w:val="22"/>
          <w:lang w:eastAsia="sk-SK"/>
        </w:rPr>
        <w:t xml:space="preserve">riešenia kategórie 2 predložené uchádzačmi </w:t>
      </w:r>
      <w:r w:rsidR="00154ACD">
        <w:rPr>
          <w:rFonts w:ascii="Arial Narrow" w:eastAsia="Calibri" w:hAnsi="Arial Narrow"/>
          <w:sz w:val="22"/>
          <w:szCs w:val="22"/>
          <w:lang w:eastAsia="sk-SK"/>
        </w:rPr>
        <w:t xml:space="preserve"> U3 a U4. </w:t>
      </w:r>
    </w:p>
    <w:p w14:paraId="4810AB08" w14:textId="77777777" w:rsidR="00154ACD" w:rsidRDefault="00154ACD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50FAE18" w14:textId="0F626B74" w:rsidR="00CC5655" w:rsidRDefault="00467AF8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Úspešným uchádzačom tak bude aj </w:t>
      </w:r>
      <w:r w:rsidR="00CC5655">
        <w:rPr>
          <w:rFonts w:ascii="Arial Narrow" w:eastAsia="Calibri" w:hAnsi="Arial Narrow"/>
          <w:sz w:val="22"/>
          <w:szCs w:val="22"/>
          <w:lang w:eastAsia="sk-SK"/>
        </w:rPr>
        <w:t>riešenie U4_SŠ1, pretože má najnižšiu JC v kategórii 2. U</w:t>
      </w:r>
      <w:r>
        <w:rPr>
          <w:rFonts w:ascii="Arial Narrow" w:eastAsia="Calibri" w:hAnsi="Arial Narrow"/>
          <w:sz w:val="22"/>
          <w:szCs w:val="22"/>
          <w:lang w:eastAsia="sk-SK"/>
        </w:rPr>
        <w:t>chádzač U</w:t>
      </w:r>
      <w:r w:rsidR="00CC5655">
        <w:rPr>
          <w:rFonts w:ascii="Arial Narrow" w:eastAsia="Calibri" w:hAnsi="Arial Narrow"/>
          <w:sz w:val="22"/>
          <w:szCs w:val="22"/>
          <w:lang w:eastAsia="sk-SK"/>
        </w:rPr>
        <w:t>4 je teda tiež úspešný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no </w:t>
      </w:r>
      <w:r w:rsidR="00812BDE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akceptuje jeho </w:t>
      </w:r>
      <w:r w:rsidR="00CC5655">
        <w:rPr>
          <w:rFonts w:ascii="Arial Narrow" w:eastAsia="Calibri" w:hAnsi="Arial Narrow"/>
          <w:sz w:val="22"/>
          <w:szCs w:val="22"/>
          <w:lang w:eastAsia="sk-SK"/>
        </w:rPr>
        <w:t xml:space="preserve">riešenie </w:t>
      </w:r>
      <w:r w:rsidR="00A858D9">
        <w:rPr>
          <w:rFonts w:ascii="Arial Narrow" w:eastAsia="Calibri" w:hAnsi="Arial Narrow"/>
          <w:sz w:val="22"/>
          <w:szCs w:val="22"/>
          <w:lang w:eastAsia="sk-SK"/>
        </w:rPr>
        <w:t xml:space="preserve">U4_SŠ1 </w:t>
      </w:r>
      <w:r w:rsidR="00812BDE">
        <w:rPr>
          <w:rFonts w:ascii="Arial Narrow" w:eastAsia="Calibri" w:hAnsi="Arial Narrow"/>
          <w:sz w:val="22"/>
          <w:szCs w:val="22"/>
          <w:lang w:eastAsia="sk-SK"/>
        </w:rPr>
        <w:t xml:space="preserve">len v rozsahu 100 ks, nie </w:t>
      </w:r>
      <w:r w:rsidR="00CC5655">
        <w:rPr>
          <w:rFonts w:ascii="Arial Narrow" w:eastAsia="Calibri" w:hAnsi="Arial Narrow"/>
          <w:sz w:val="22"/>
          <w:szCs w:val="22"/>
          <w:lang w:eastAsia="sk-SK"/>
        </w:rPr>
        <w:t>150</w:t>
      </w:r>
      <w:r w:rsidR="00812BD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222C48">
        <w:rPr>
          <w:rFonts w:ascii="Arial Narrow" w:eastAsia="Calibri" w:hAnsi="Arial Narrow"/>
          <w:sz w:val="22"/>
          <w:szCs w:val="22"/>
          <w:lang w:eastAsia="sk-SK"/>
        </w:rPr>
        <w:t xml:space="preserve">ks </w:t>
      </w:r>
      <w:r w:rsidR="00812BDE">
        <w:rPr>
          <w:rFonts w:ascii="Arial Narrow" w:eastAsia="Calibri" w:hAnsi="Arial Narrow"/>
          <w:sz w:val="22"/>
          <w:szCs w:val="22"/>
          <w:lang w:eastAsia="sk-SK"/>
        </w:rPr>
        <w:t xml:space="preserve">ako </w:t>
      </w:r>
      <w:r w:rsidR="00CC5655">
        <w:rPr>
          <w:rFonts w:ascii="Arial Narrow" w:eastAsia="Calibri" w:hAnsi="Arial Narrow"/>
          <w:sz w:val="22"/>
          <w:szCs w:val="22"/>
          <w:lang w:eastAsia="sk-SK"/>
        </w:rPr>
        <w:t>v ňom bolo zahrnuté, pretože súčet automobilov v úspešných riešeniach U2_PŠ1, U1_PŠ1 a U4_SŠ1 je vyšší ako 550 ks.</w:t>
      </w:r>
    </w:p>
    <w:p w14:paraId="398A2795" w14:textId="041D4929" w:rsidR="00CC5655" w:rsidRDefault="00CC5655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41EB7D" w14:textId="7C84B862" w:rsidR="00FD2990" w:rsidRDefault="00CC5655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Riešenie U3_SŠ1 zatiaľ nebude úspešné a teda úspešný zatiaľ nebude ani U3.</w:t>
      </w:r>
      <w:r w:rsidR="00A858D9">
        <w:rPr>
          <w:rFonts w:ascii="Arial Narrow" w:eastAsia="Calibri" w:hAnsi="Arial Narrow"/>
          <w:sz w:val="22"/>
          <w:szCs w:val="22"/>
          <w:lang w:eastAsia="sk-SK"/>
        </w:rPr>
        <w:t xml:space="preserve"> Ak U4 akceptuje akceptovanie len 100 ks z riešenia U4_SŠ1 platí predchádzajúce definitívne. </w:t>
      </w:r>
      <w:r w:rsidR="009868D1">
        <w:rPr>
          <w:rFonts w:ascii="Arial Narrow" w:eastAsia="Calibri" w:hAnsi="Arial Narrow"/>
          <w:sz w:val="22"/>
          <w:szCs w:val="22"/>
          <w:lang w:eastAsia="sk-SK"/>
        </w:rPr>
        <w:t>Ak U</w:t>
      </w:r>
      <w:r>
        <w:rPr>
          <w:rFonts w:ascii="Arial Narrow" w:eastAsia="Calibri" w:hAnsi="Arial Narrow"/>
          <w:sz w:val="22"/>
          <w:szCs w:val="22"/>
          <w:lang w:eastAsia="sk-SK"/>
        </w:rPr>
        <w:t>4</w:t>
      </w:r>
      <w:r w:rsidR="009868D1">
        <w:rPr>
          <w:rFonts w:ascii="Arial Narrow" w:eastAsia="Calibri" w:hAnsi="Arial Narrow"/>
          <w:sz w:val="22"/>
          <w:szCs w:val="22"/>
          <w:lang w:eastAsia="sk-SK"/>
        </w:rPr>
        <w:t xml:space="preserve"> odmietne akceptovanie len 100 ks </w:t>
      </w:r>
      <w:r w:rsidR="00A858D9">
        <w:rPr>
          <w:rFonts w:ascii="Arial Narrow" w:eastAsia="Calibri" w:hAnsi="Arial Narrow"/>
          <w:sz w:val="22"/>
          <w:szCs w:val="22"/>
          <w:lang w:eastAsia="sk-SK"/>
        </w:rPr>
        <w:t>z riešenia U4_SŠ1</w:t>
      </w:r>
      <w:r w:rsidR="009868D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A858D9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určí ako úspešné riešenie U3_SŠ1 a </w:t>
      </w:r>
      <w:r w:rsidR="009868D1">
        <w:rPr>
          <w:rFonts w:ascii="Arial Narrow" w:eastAsia="Calibri" w:hAnsi="Arial Narrow"/>
          <w:sz w:val="22"/>
          <w:szCs w:val="22"/>
          <w:lang w:eastAsia="sk-SK"/>
        </w:rPr>
        <w:t xml:space="preserve">U3 </w:t>
      </w:r>
      <w:r w:rsidR="00A858D9">
        <w:rPr>
          <w:rFonts w:ascii="Arial Narrow" w:eastAsia="Calibri" w:hAnsi="Arial Narrow"/>
          <w:sz w:val="22"/>
          <w:szCs w:val="22"/>
          <w:lang w:eastAsia="sk-SK"/>
        </w:rPr>
        <w:t>sa stane tiež úspešným</w:t>
      </w:r>
      <w:r w:rsidR="009868D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6B9DF121" w14:textId="653D1285" w:rsidR="00A858D9" w:rsidRPr="009E317C" w:rsidRDefault="00FD2990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Del="00FD299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7AE40B9F" w14:textId="77777777" w:rsidR="00CE0F64" w:rsidRPr="009E317C" w:rsidRDefault="00CE0F64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7806E610" w14:textId="7A27D114" w:rsidR="002C75CE" w:rsidRDefault="002C75CE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E317C">
        <w:rPr>
          <w:rFonts w:ascii="Arial Narrow" w:eastAsia="Calibri" w:hAnsi="Arial Narrow"/>
          <w:b/>
          <w:bCs/>
          <w:sz w:val="22"/>
          <w:szCs w:val="22"/>
          <w:lang w:eastAsia="sk-SK"/>
        </w:rPr>
        <w:t>Príklad č. 2:</w:t>
      </w:r>
    </w:p>
    <w:p w14:paraId="7CFAA696" w14:textId="77777777" w:rsidR="00CE0F64" w:rsidRPr="009E317C" w:rsidRDefault="00CE0F64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E317C">
        <w:rPr>
          <w:rFonts w:ascii="Arial Narrow" w:eastAsia="Calibri" w:hAnsi="Arial Narrow"/>
          <w:b/>
          <w:bCs/>
          <w:sz w:val="22"/>
          <w:szCs w:val="22"/>
          <w:lang w:eastAsia="sk-SK"/>
        </w:rPr>
        <w:t>Ponuku predložia 3 uchádzači:</w:t>
      </w:r>
    </w:p>
    <w:p w14:paraId="0B72E84E" w14:textId="15FA60AA" w:rsidR="00CE0F64" w:rsidRDefault="00CE0F64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U1 ponúkne jedno riešenie kategórie </w:t>
      </w:r>
      <w:r w:rsidR="00BC77C8">
        <w:rPr>
          <w:rFonts w:ascii="Arial Narrow" w:eastAsia="Calibri" w:hAnsi="Arial Narrow"/>
          <w:sz w:val="22"/>
          <w:szCs w:val="22"/>
          <w:lang w:eastAsia="sk-SK"/>
        </w:rPr>
        <w:t xml:space="preserve">1 zahŕňajúce </w:t>
      </w:r>
      <w:r w:rsidR="00A5354C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BC77C8">
        <w:rPr>
          <w:rFonts w:ascii="Arial Narrow" w:eastAsia="Calibri" w:hAnsi="Arial Narrow"/>
          <w:sz w:val="22"/>
          <w:szCs w:val="22"/>
          <w:lang w:eastAsia="sk-SK"/>
        </w:rPr>
        <w:t>00 ks</w:t>
      </w:r>
      <w:r w:rsidR="00A5354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FD2990">
        <w:rPr>
          <w:rFonts w:ascii="Arial Narrow" w:eastAsia="Calibri" w:hAnsi="Arial Narrow"/>
          <w:sz w:val="22"/>
          <w:szCs w:val="22"/>
          <w:lang w:eastAsia="sk-SK"/>
        </w:rPr>
        <w:t>s JC 1</w:t>
      </w:r>
      <w:r w:rsidR="00640333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FD2990">
        <w:rPr>
          <w:rFonts w:ascii="Arial Narrow" w:eastAsia="Calibri" w:hAnsi="Arial Narrow"/>
          <w:sz w:val="22"/>
          <w:szCs w:val="22"/>
          <w:lang w:eastAsia="sk-SK"/>
        </w:rPr>
        <w:t xml:space="preserve">,- </w:t>
      </w:r>
      <w:r w:rsidR="00A5354C">
        <w:rPr>
          <w:rFonts w:ascii="Arial Narrow" w:eastAsia="Calibri" w:hAnsi="Arial Narrow"/>
          <w:sz w:val="22"/>
          <w:szCs w:val="22"/>
          <w:lang w:eastAsia="sk-SK"/>
        </w:rPr>
        <w:t>(U1_PŠ1)</w:t>
      </w:r>
      <w:r w:rsidR="00BC77C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675E1B14" w14:textId="77777777" w:rsidR="00BC77C8" w:rsidRDefault="00BC77C8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987BBD6" w14:textId="3C16C459" w:rsidR="00BC77C8" w:rsidRDefault="00BC77C8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U2 ponúkne jedno riešenie kategórie 1 v počte 100 ks </w:t>
      </w:r>
      <w:r w:rsidR="00FD2990">
        <w:rPr>
          <w:rFonts w:ascii="Arial Narrow" w:eastAsia="Calibri" w:hAnsi="Arial Narrow"/>
          <w:sz w:val="22"/>
          <w:szCs w:val="22"/>
          <w:lang w:eastAsia="sk-SK"/>
        </w:rPr>
        <w:t xml:space="preserve">s JC 9,50,- </w:t>
      </w:r>
      <w:r w:rsidR="00A5354C">
        <w:rPr>
          <w:rFonts w:ascii="Arial Narrow" w:eastAsia="Calibri" w:hAnsi="Arial Narrow"/>
          <w:sz w:val="22"/>
          <w:szCs w:val="22"/>
          <w:lang w:eastAsia="sk-SK"/>
        </w:rPr>
        <w:t xml:space="preserve">(U2_PŠ1) </w:t>
      </w:r>
      <w:r>
        <w:rPr>
          <w:rFonts w:ascii="Arial Narrow" w:eastAsia="Calibri" w:hAnsi="Arial Narrow"/>
          <w:sz w:val="22"/>
          <w:szCs w:val="22"/>
          <w:lang w:eastAsia="sk-SK"/>
        </w:rPr>
        <w:t>a jedno riešenie kategórie 2 v počte 1</w:t>
      </w:r>
      <w:r w:rsidR="00E509F7">
        <w:rPr>
          <w:rFonts w:ascii="Arial Narrow" w:eastAsia="Calibri" w:hAnsi="Arial Narrow"/>
          <w:sz w:val="22"/>
          <w:szCs w:val="22"/>
          <w:lang w:eastAsia="sk-SK"/>
        </w:rPr>
        <w:t>3</w:t>
      </w:r>
      <w:r>
        <w:rPr>
          <w:rFonts w:ascii="Arial Narrow" w:eastAsia="Calibri" w:hAnsi="Arial Narrow"/>
          <w:sz w:val="22"/>
          <w:szCs w:val="22"/>
          <w:lang w:eastAsia="sk-SK"/>
        </w:rPr>
        <w:t>0 ks</w:t>
      </w:r>
      <w:r w:rsidR="00A5354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FD2990">
        <w:rPr>
          <w:rFonts w:ascii="Arial Narrow" w:eastAsia="Calibri" w:hAnsi="Arial Narrow"/>
          <w:sz w:val="22"/>
          <w:szCs w:val="22"/>
          <w:lang w:eastAsia="sk-SK"/>
        </w:rPr>
        <w:t xml:space="preserve">s JC 9,- </w:t>
      </w:r>
      <w:r w:rsidR="00A5354C">
        <w:rPr>
          <w:rFonts w:ascii="Arial Narrow" w:eastAsia="Calibri" w:hAnsi="Arial Narrow"/>
          <w:sz w:val="22"/>
          <w:szCs w:val="22"/>
          <w:lang w:eastAsia="sk-SK"/>
        </w:rPr>
        <w:t>(U2_SŠ1)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BA79F1E" w14:textId="77777777" w:rsidR="00BC77C8" w:rsidRDefault="00BC77C8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7AEA84" w14:textId="1BC2905B" w:rsidR="004D301D" w:rsidRDefault="00BC77C8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U3 ponúkne </w:t>
      </w:r>
      <w:r w:rsidR="00A17701">
        <w:rPr>
          <w:rFonts w:ascii="Arial Narrow" w:eastAsia="Calibri" w:hAnsi="Arial Narrow"/>
          <w:sz w:val="22"/>
          <w:szCs w:val="22"/>
          <w:lang w:eastAsia="sk-SK"/>
        </w:rPr>
        <w:t>dve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riešeni</w:t>
      </w:r>
      <w:r w:rsidR="00A17701">
        <w:rPr>
          <w:rFonts w:ascii="Arial Narrow" w:eastAsia="Calibri" w:hAnsi="Arial Narrow"/>
          <w:sz w:val="22"/>
          <w:szCs w:val="22"/>
          <w:lang w:eastAsia="sk-SK"/>
        </w:rPr>
        <w:t>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kategórie </w:t>
      </w:r>
      <w:r w:rsidR="00A5354C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4D301D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38FBB222" w14:textId="204AC7F4" w:rsidR="004D301D" w:rsidRDefault="00A5354C" w:rsidP="004D301D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E317C">
        <w:rPr>
          <w:rFonts w:ascii="Arial Narrow" w:eastAsia="Calibri" w:hAnsi="Arial Narrow"/>
          <w:sz w:val="22"/>
          <w:szCs w:val="22"/>
          <w:lang w:eastAsia="sk-SK"/>
        </w:rPr>
        <w:t xml:space="preserve">jedno v počte 50 ks </w:t>
      </w:r>
      <w:r w:rsidR="004D301D">
        <w:rPr>
          <w:rFonts w:ascii="Arial Narrow" w:eastAsia="Calibri" w:hAnsi="Arial Narrow"/>
          <w:sz w:val="22"/>
          <w:szCs w:val="22"/>
          <w:lang w:eastAsia="sk-SK"/>
        </w:rPr>
        <w:t>s JC 9,</w:t>
      </w:r>
      <w:r w:rsidR="00430815">
        <w:rPr>
          <w:rFonts w:ascii="Arial Narrow" w:eastAsia="Calibri" w:hAnsi="Arial Narrow"/>
          <w:sz w:val="22"/>
          <w:szCs w:val="22"/>
          <w:lang w:eastAsia="sk-SK"/>
        </w:rPr>
        <w:t>4</w:t>
      </w:r>
      <w:r w:rsidR="004D301D">
        <w:rPr>
          <w:rFonts w:ascii="Arial Narrow" w:eastAsia="Calibri" w:hAnsi="Arial Narrow"/>
          <w:sz w:val="22"/>
          <w:szCs w:val="22"/>
          <w:lang w:eastAsia="sk-SK"/>
        </w:rPr>
        <w:t>0,- (</w:t>
      </w:r>
      <w:r w:rsidRPr="009E317C">
        <w:rPr>
          <w:rFonts w:ascii="Arial Narrow" w:eastAsia="Calibri" w:hAnsi="Arial Narrow"/>
          <w:sz w:val="22"/>
          <w:szCs w:val="22"/>
          <w:lang w:eastAsia="sk-SK"/>
        </w:rPr>
        <w:t>U3_PŠ1</w:t>
      </w:r>
      <w:r w:rsidR="004D301D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9E317C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</w:p>
    <w:p w14:paraId="218FC7C1" w14:textId="77777777" w:rsidR="004D301D" w:rsidRDefault="00A5354C" w:rsidP="004D301D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E317C">
        <w:rPr>
          <w:rFonts w:ascii="Arial Narrow" w:eastAsia="Calibri" w:hAnsi="Arial Narrow"/>
          <w:sz w:val="22"/>
          <w:szCs w:val="22"/>
          <w:lang w:eastAsia="sk-SK"/>
        </w:rPr>
        <w:t xml:space="preserve">druhé v počte 120 ks </w:t>
      </w:r>
      <w:r w:rsidR="004D301D">
        <w:rPr>
          <w:rFonts w:ascii="Arial Narrow" w:eastAsia="Calibri" w:hAnsi="Arial Narrow"/>
          <w:sz w:val="22"/>
          <w:szCs w:val="22"/>
          <w:lang w:eastAsia="sk-SK"/>
        </w:rPr>
        <w:t>s JC 9,30,- (</w:t>
      </w:r>
      <w:r w:rsidRPr="009E317C">
        <w:rPr>
          <w:rFonts w:ascii="Arial Narrow" w:eastAsia="Calibri" w:hAnsi="Arial Narrow"/>
          <w:sz w:val="22"/>
          <w:szCs w:val="22"/>
          <w:lang w:eastAsia="sk-SK"/>
        </w:rPr>
        <w:t xml:space="preserve">U3_PŠ2) </w:t>
      </w:r>
    </w:p>
    <w:p w14:paraId="6E1235B0" w14:textId="77777777" w:rsidR="004D301D" w:rsidRDefault="00A5354C" w:rsidP="004D301D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E317C">
        <w:rPr>
          <w:rFonts w:ascii="Arial Narrow" w:eastAsia="Calibri" w:hAnsi="Arial Narrow"/>
          <w:sz w:val="22"/>
          <w:szCs w:val="22"/>
          <w:lang w:eastAsia="sk-SK"/>
        </w:rPr>
        <w:t>a dve riešenia kategórie 2 (</w:t>
      </w:r>
    </w:p>
    <w:p w14:paraId="5A79EC0E" w14:textId="77777777" w:rsidR="007638BF" w:rsidRDefault="00A5354C" w:rsidP="004D301D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E317C">
        <w:rPr>
          <w:rFonts w:ascii="Arial Narrow" w:eastAsia="Calibri" w:hAnsi="Arial Narrow"/>
          <w:sz w:val="22"/>
          <w:szCs w:val="22"/>
          <w:lang w:eastAsia="sk-SK"/>
        </w:rPr>
        <w:t xml:space="preserve">jedno v počte 200 ks </w:t>
      </w:r>
      <w:r w:rsidR="004D301D">
        <w:rPr>
          <w:rFonts w:ascii="Arial Narrow" w:eastAsia="Calibri" w:hAnsi="Arial Narrow"/>
          <w:sz w:val="22"/>
          <w:szCs w:val="22"/>
          <w:lang w:eastAsia="sk-SK"/>
        </w:rPr>
        <w:t xml:space="preserve">s JC </w:t>
      </w:r>
      <w:r w:rsidR="007638BF">
        <w:rPr>
          <w:rFonts w:ascii="Arial Narrow" w:eastAsia="Calibri" w:hAnsi="Arial Narrow"/>
          <w:sz w:val="22"/>
          <w:szCs w:val="22"/>
          <w:lang w:eastAsia="sk-SK"/>
        </w:rPr>
        <w:t>8,90,- (</w:t>
      </w:r>
      <w:r w:rsidRPr="009E317C">
        <w:rPr>
          <w:rFonts w:ascii="Arial Narrow" w:eastAsia="Calibri" w:hAnsi="Arial Narrow"/>
          <w:sz w:val="22"/>
          <w:szCs w:val="22"/>
          <w:lang w:eastAsia="sk-SK"/>
        </w:rPr>
        <w:t>U3_SŠ1</w:t>
      </w:r>
      <w:r w:rsidR="007638BF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9E317C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</w:p>
    <w:p w14:paraId="5C3A1D96" w14:textId="27E956CE" w:rsidR="00BC77C8" w:rsidRPr="009E317C" w:rsidRDefault="00A5354C" w:rsidP="009E317C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E317C">
        <w:rPr>
          <w:rFonts w:ascii="Arial Narrow" w:eastAsia="Calibri" w:hAnsi="Arial Narrow"/>
          <w:sz w:val="22"/>
          <w:szCs w:val="22"/>
          <w:lang w:eastAsia="sk-SK"/>
        </w:rPr>
        <w:t xml:space="preserve">druhé v počte 100 ks </w:t>
      </w:r>
      <w:r w:rsidR="007638BF">
        <w:rPr>
          <w:rFonts w:ascii="Arial Narrow" w:eastAsia="Calibri" w:hAnsi="Arial Narrow"/>
          <w:sz w:val="22"/>
          <w:szCs w:val="22"/>
          <w:lang w:eastAsia="sk-SK"/>
        </w:rPr>
        <w:t>s JC 9,10,</w:t>
      </w:r>
      <w:r w:rsidRPr="009E317C">
        <w:rPr>
          <w:rFonts w:ascii="Arial Narrow" w:eastAsia="Calibri" w:hAnsi="Arial Narrow"/>
          <w:sz w:val="22"/>
          <w:szCs w:val="22"/>
          <w:lang w:eastAsia="sk-SK"/>
        </w:rPr>
        <w:t xml:space="preserve">- </w:t>
      </w:r>
      <w:r w:rsidR="007638BF">
        <w:rPr>
          <w:rFonts w:ascii="Arial Narrow" w:eastAsia="Calibri" w:hAnsi="Arial Narrow"/>
          <w:sz w:val="22"/>
          <w:szCs w:val="22"/>
          <w:lang w:eastAsia="sk-SK"/>
        </w:rPr>
        <w:t>(</w:t>
      </w:r>
      <w:r w:rsidRPr="009E317C">
        <w:rPr>
          <w:rFonts w:ascii="Arial Narrow" w:eastAsia="Calibri" w:hAnsi="Arial Narrow"/>
          <w:sz w:val="22"/>
          <w:szCs w:val="22"/>
          <w:lang w:eastAsia="sk-SK"/>
        </w:rPr>
        <w:t>U3_SŠ2)</w:t>
      </w:r>
    </w:p>
    <w:p w14:paraId="5C735D16" w14:textId="50C70263" w:rsidR="00A5354C" w:rsidRDefault="00A5354C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DB3714B" w14:textId="3FA366B3" w:rsidR="00A5354C" w:rsidRDefault="007638BF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Na r</w:t>
      </w:r>
      <w:r w:rsidR="00A5354C">
        <w:rPr>
          <w:rFonts w:ascii="Arial Narrow" w:eastAsia="Calibri" w:hAnsi="Arial Narrow"/>
          <w:sz w:val="22"/>
          <w:szCs w:val="22"/>
          <w:lang w:eastAsia="sk-SK"/>
        </w:rPr>
        <w:t xml:space="preserve">iešenie U3_PŠ1 nebude </w:t>
      </w:r>
      <w:r>
        <w:rPr>
          <w:rFonts w:ascii="Arial Narrow" w:eastAsia="Calibri" w:hAnsi="Arial Narrow"/>
          <w:sz w:val="22"/>
          <w:szCs w:val="22"/>
          <w:lang w:eastAsia="sk-SK"/>
        </w:rPr>
        <w:t>prihliadať keďže nespĺňa množstevnú požiadavku.</w:t>
      </w:r>
    </w:p>
    <w:p w14:paraId="7AA7B864" w14:textId="0F59CC97" w:rsidR="007638BF" w:rsidRDefault="007638BF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30A84DE" w14:textId="4D290D19" w:rsidR="007638BF" w:rsidRDefault="00312A45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Do kategórie 1 budú zaradené riešenia:</w:t>
      </w:r>
    </w:p>
    <w:p w14:paraId="0D8CF783" w14:textId="65FB0B5C" w:rsidR="00312A45" w:rsidRDefault="00312A45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U1_PŠ1 </w:t>
      </w:r>
    </w:p>
    <w:p w14:paraId="7E9D3F9D" w14:textId="5E334FBC" w:rsidR="00312A45" w:rsidRDefault="00312A45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U2_PŠ1</w:t>
      </w:r>
    </w:p>
    <w:p w14:paraId="4D84C0FF" w14:textId="59061F0C" w:rsidR="00312A45" w:rsidRDefault="00312A45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U3_PŠ2</w:t>
      </w:r>
    </w:p>
    <w:p w14:paraId="0C147D37" w14:textId="09146014" w:rsidR="00312A45" w:rsidRDefault="00312A45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C9653E5" w14:textId="17A75340" w:rsidR="00312A45" w:rsidRDefault="00312A45" w:rsidP="00312A45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Do kategórie 2 budú zaradené riešenia:</w:t>
      </w:r>
    </w:p>
    <w:p w14:paraId="7E92D148" w14:textId="5A1F7C15" w:rsidR="00312A45" w:rsidRDefault="00312A45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U2_SŠ1</w:t>
      </w:r>
    </w:p>
    <w:p w14:paraId="04E8258C" w14:textId="0B35CB4A" w:rsidR="00312A45" w:rsidRDefault="00312A45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U3_SŠ1</w:t>
      </w:r>
    </w:p>
    <w:p w14:paraId="29C48EAE" w14:textId="1E8DBC5B" w:rsidR="00312A45" w:rsidRDefault="00312A45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U3_SŠ2</w:t>
      </w:r>
    </w:p>
    <w:p w14:paraId="3E7FA502" w14:textId="41EA0F2C" w:rsidR="00312A45" w:rsidRDefault="00312A45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B54F5D5" w14:textId="7988ADB1" w:rsidR="00312A45" w:rsidRDefault="008A41D2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</w:t>
      </w:r>
      <w:r w:rsidR="00B66CAE">
        <w:rPr>
          <w:rFonts w:ascii="Arial Narrow" w:eastAsia="Calibri" w:hAnsi="Arial Narrow"/>
          <w:sz w:val="22"/>
          <w:szCs w:val="22"/>
          <w:lang w:eastAsia="sk-SK"/>
        </w:rPr>
        <w:t xml:space="preserve">rvým úspešným riešením bude U3_PŠ2 v počte 120 ks s JC 9,30,-. U3 </w:t>
      </w:r>
      <w:r>
        <w:rPr>
          <w:rFonts w:ascii="Arial Narrow" w:eastAsia="Calibri" w:hAnsi="Arial Narrow"/>
          <w:sz w:val="22"/>
          <w:szCs w:val="22"/>
          <w:lang w:eastAsia="sk-SK"/>
        </w:rPr>
        <w:t>je teda úspešný (zatiaľ iba v rozsahu riešenia U3_PŠ2).</w:t>
      </w:r>
    </w:p>
    <w:p w14:paraId="14193310" w14:textId="14A2F9FB" w:rsidR="00B66CAE" w:rsidRDefault="008A41D2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D</w:t>
      </w:r>
      <w:r w:rsidR="00B66CAE">
        <w:rPr>
          <w:rFonts w:ascii="Arial Narrow" w:eastAsia="Calibri" w:hAnsi="Arial Narrow"/>
          <w:sz w:val="22"/>
          <w:szCs w:val="22"/>
          <w:lang w:eastAsia="sk-SK"/>
        </w:rPr>
        <w:t>ruhým úspešným riešením bude U2_PŠ1 v</w:t>
      </w:r>
      <w:r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B66CAE">
        <w:rPr>
          <w:rFonts w:ascii="Arial Narrow" w:eastAsia="Calibri" w:hAnsi="Arial Narrow"/>
          <w:sz w:val="22"/>
          <w:szCs w:val="22"/>
          <w:lang w:eastAsia="sk-SK"/>
        </w:rPr>
        <w:t>počte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100 ks s JC 9,50,-. U2 je teda úspešný</w:t>
      </w:r>
      <w:r w:rsidR="0003786E">
        <w:rPr>
          <w:rFonts w:ascii="Arial Narrow" w:eastAsia="Calibri" w:hAnsi="Arial Narrow"/>
          <w:sz w:val="22"/>
          <w:szCs w:val="22"/>
          <w:lang w:eastAsia="sk-SK"/>
        </w:rPr>
        <w:t xml:space="preserve"> (zatiaľ iba v rozsahu riešenia U2_PŠ1)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5AC5EAC" w14:textId="77777777" w:rsidR="004E2394" w:rsidRDefault="004E2394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A81BA38" w14:textId="262035D0" w:rsidR="00A5354C" w:rsidRDefault="008A41D2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Na riešenie U1_PŠ1 sa nebude prihliadať pretože jeho JC je </w:t>
      </w:r>
      <w:r w:rsidR="00430815">
        <w:rPr>
          <w:rFonts w:ascii="Arial Narrow" w:eastAsia="Calibri" w:hAnsi="Arial Narrow"/>
          <w:sz w:val="22"/>
          <w:szCs w:val="22"/>
          <w:lang w:eastAsia="sk-SK"/>
        </w:rPr>
        <w:t>vyššia ako 1,</w:t>
      </w:r>
      <w:r w:rsidR="00640333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430815">
        <w:rPr>
          <w:rFonts w:ascii="Arial Narrow" w:eastAsia="Calibri" w:hAnsi="Arial Narrow"/>
          <w:sz w:val="22"/>
          <w:szCs w:val="22"/>
          <w:lang w:eastAsia="sk-SK"/>
        </w:rPr>
        <w:t xml:space="preserve"> násobok JC riešeni</w:t>
      </w:r>
      <w:r w:rsidR="00D603FA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430815">
        <w:rPr>
          <w:rFonts w:ascii="Arial Narrow" w:eastAsia="Calibri" w:hAnsi="Arial Narrow"/>
          <w:sz w:val="22"/>
          <w:szCs w:val="22"/>
          <w:lang w:eastAsia="sk-SK"/>
        </w:rPr>
        <w:t>U3_PŠ2</w:t>
      </w:r>
      <w:r w:rsidR="00640333">
        <w:rPr>
          <w:rFonts w:ascii="Arial Narrow" w:eastAsia="Calibri" w:hAnsi="Arial Narrow"/>
          <w:sz w:val="22"/>
          <w:szCs w:val="22"/>
          <w:lang w:eastAsia="sk-SK"/>
        </w:rPr>
        <w:t xml:space="preserve"> a riešeniami, ktoré spĺňajú všetky požiadavky a neboli vylúčené, bol dosiahnutý počet 550 automobilov. </w:t>
      </w:r>
      <w:r w:rsidR="004E2394">
        <w:rPr>
          <w:rFonts w:ascii="Arial Narrow" w:eastAsia="Calibri" w:hAnsi="Arial Narrow"/>
          <w:sz w:val="22"/>
          <w:szCs w:val="22"/>
          <w:lang w:eastAsia="sk-SK"/>
        </w:rPr>
        <w:t>U1 tak nebude úspešným uchádzačom.</w:t>
      </w:r>
    </w:p>
    <w:p w14:paraId="69ADA478" w14:textId="77777777" w:rsidR="00D603FA" w:rsidRDefault="00D603FA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124AFD1" w14:textId="46BB7FAE" w:rsidR="00D603FA" w:rsidRDefault="00D603FA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Keďže úspešnými riešeniami kategórie 1 </w:t>
      </w:r>
      <w:r w:rsidR="00640333">
        <w:rPr>
          <w:rFonts w:ascii="Arial Narrow" w:eastAsia="Calibri" w:hAnsi="Arial Narrow"/>
          <w:sz w:val="22"/>
          <w:szCs w:val="22"/>
          <w:lang w:eastAsia="sk-SK"/>
        </w:rPr>
        <w:t xml:space="preserve">(U3_PŠ2 a U2_PŠ1) </w:t>
      </w:r>
      <w:r>
        <w:rPr>
          <w:rFonts w:ascii="Arial Narrow" w:eastAsia="Calibri" w:hAnsi="Arial Narrow"/>
          <w:sz w:val="22"/>
          <w:szCs w:val="22"/>
          <w:lang w:eastAsia="sk-SK"/>
        </w:rPr>
        <w:t>nebol dosiahnutý počet 550 ks (iba 220 ks), hodnotené bud</w:t>
      </w:r>
      <w:r w:rsidR="00DA12BA">
        <w:rPr>
          <w:rFonts w:ascii="Arial Narrow" w:eastAsia="Calibri" w:hAnsi="Arial Narrow"/>
          <w:sz w:val="22"/>
          <w:szCs w:val="22"/>
          <w:lang w:eastAsia="sk-SK"/>
        </w:rPr>
        <w:t>ú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aj riešenia kategórie 2.</w:t>
      </w:r>
    </w:p>
    <w:p w14:paraId="5AA83F8D" w14:textId="6CA83545" w:rsidR="00D603FA" w:rsidRDefault="00D603FA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Prvým úspešným riešení</w:t>
      </w:r>
      <w:r w:rsidR="0007170E">
        <w:rPr>
          <w:rFonts w:ascii="Arial Narrow" w:eastAsia="Calibri" w:hAnsi="Arial Narrow"/>
          <w:sz w:val="22"/>
          <w:szCs w:val="22"/>
          <w:lang w:eastAsia="sk-SK"/>
        </w:rPr>
        <w:t xml:space="preserve">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z pomedzi riešení kategórie 2 (celkovo tretím úspešným riešením) je riešenie </w:t>
      </w:r>
      <w:r w:rsidR="004E2394">
        <w:rPr>
          <w:rFonts w:ascii="Arial Narrow" w:eastAsia="Calibri" w:hAnsi="Arial Narrow"/>
          <w:sz w:val="22"/>
          <w:szCs w:val="22"/>
          <w:lang w:eastAsia="sk-SK"/>
        </w:rPr>
        <w:t>U3_SŠ1 v počte 200 ks</w:t>
      </w:r>
      <w:r w:rsidR="00E509F7">
        <w:rPr>
          <w:rFonts w:ascii="Arial Narrow" w:eastAsia="Calibri" w:hAnsi="Arial Narrow"/>
          <w:sz w:val="22"/>
          <w:szCs w:val="22"/>
          <w:lang w:eastAsia="sk-SK"/>
        </w:rPr>
        <w:t xml:space="preserve"> s JC 8,90,-. </w:t>
      </w:r>
      <w:r w:rsidR="0003786E">
        <w:rPr>
          <w:rFonts w:ascii="Arial Narrow" w:eastAsia="Calibri" w:hAnsi="Arial Narrow"/>
          <w:sz w:val="22"/>
          <w:szCs w:val="22"/>
          <w:lang w:eastAsia="sk-SK"/>
        </w:rPr>
        <w:t>U3 je teda úspešný (rozsahu riešení U3_PŠ2 a U3_SŠ1).</w:t>
      </w:r>
    </w:p>
    <w:p w14:paraId="29369186" w14:textId="5DA5C706" w:rsidR="00A5354C" w:rsidRDefault="0003786E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Druhým úspešným riešením z pomedzi riešení kategórie 2 (celkovo štvrtým úspešným riešením) je riešenie U2_SŠ1 v počte 130 ks s JC 9,00,-. U2 je teda úspešný (rozsahu riešení U2_PŠ1 a U2_SŠ1).</w:t>
      </w:r>
    </w:p>
    <w:p w14:paraId="3BD1095F" w14:textId="5D615355" w:rsidR="0003786E" w:rsidRDefault="0003786E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6BDD6DD" w14:textId="3BE8A15F" w:rsidR="00640333" w:rsidRDefault="0003786E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Riešenie U3_SŠ2 nebude úspešné, pretože predchádzajúcimi úspešným</w:t>
      </w:r>
      <w:r w:rsidR="00F07E91">
        <w:rPr>
          <w:rFonts w:ascii="Arial Narrow" w:eastAsia="Calibri" w:hAnsi="Arial Narrow"/>
          <w:sz w:val="22"/>
          <w:szCs w:val="22"/>
          <w:lang w:eastAsia="sk-SK"/>
        </w:rPr>
        <w:t>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riešenia</w:t>
      </w:r>
      <w:r w:rsidR="00F07E91">
        <w:rPr>
          <w:rFonts w:ascii="Arial Narrow" w:eastAsia="Calibri" w:hAnsi="Arial Narrow"/>
          <w:sz w:val="22"/>
          <w:szCs w:val="22"/>
          <w:lang w:eastAsia="sk-SK"/>
        </w:rPr>
        <w:t>mi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bol naplnený počet 550 ks.</w:t>
      </w:r>
    </w:p>
    <w:p w14:paraId="44B334A6" w14:textId="29F7A1E4" w:rsidR="000F25BB" w:rsidRDefault="000F25BB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C0A7CA6" w14:textId="7C5854DC" w:rsidR="000F25BB" w:rsidRDefault="000F25BB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Zmluvy tak budú uzavreté nasledovne:</w:t>
      </w:r>
    </w:p>
    <w:p w14:paraId="1C51859E" w14:textId="5BA9BC5C" w:rsidR="000F25BB" w:rsidRDefault="000F25BB" w:rsidP="000F25BB">
      <w:pPr>
        <w:pStyle w:val="Odsekzoznamu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lastRenderedPageBreak/>
        <w:t>samostatná zmluva s U3 na riešenie U3_PŠ2 v počte 120 ks s JC 9,30,-.</w:t>
      </w:r>
    </w:p>
    <w:p w14:paraId="3DC88A15" w14:textId="657062B8" w:rsidR="000F25BB" w:rsidRDefault="000F25BB" w:rsidP="000F25BB">
      <w:pPr>
        <w:pStyle w:val="Odsekzoznamu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samostatná zmluva s U2 na riešenie U2_PŠ1 v počte 100 ks s JC 9,50,-.</w:t>
      </w:r>
    </w:p>
    <w:p w14:paraId="02E8F340" w14:textId="2388239B" w:rsidR="000F25BB" w:rsidRDefault="000F25BB" w:rsidP="000F25BB">
      <w:pPr>
        <w:pStyle w:val="Odsekzoznamu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samostatná zmluva s U3 na riešenie U3_SŠ1 v počte 200 ks s JC 8,90,-.</w:t>
      </w:r>
    </w:p>
    <w:p w14:paraId="38CAC754" w14:textId="6D26B0FA" w:rsidR="000F25BB" w:rsidRPr="009E317C" w:rsidRDefault="000F25BB" w:rsidP="009E317C">
      <w:pPr>
        <w:pStyle w:val="Odsekzoznamu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samostatná zmluva s U2 na riešenie U2_SŠ1 v počte 130 ks s JC 9,00,-.</w:t>
      </w:r>
    </w:p>
    <w:p w14:paraId="2706CCAD" w14:textId="4AE6C8B0" w:rsidR="0003786E" w:rsidRDefault="0003786E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2ADD87D" w14:textId="77777777" w:rsidR="0003786E" w:rsidRDefault="0003786E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588689C" w14:textId="77777777" w:rsidR="00A5354C" w:rsidRDefault="00A5354C" w:rsidP="00CE0F64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48CEB91" w14:textId="77777777" w:rsidR="003906A1" w:rsidRPr="009E317C" w:rsidRDefault="003906A1" w:rsidP="00154ACD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sectPr w:rsidR="005813BA" w:rsidRPr="00CA2B59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E2" w14:textId="77777777" w:rsidR="00822EB5" w:rsidRDefault="00822EB5" w:rsidP="003901BE">
      <w:r>
        <w:separator/>
      </w:r>
    </w:p>
  </w:endnote>
  <w:endnote w:type="continuationSeparator" w:id="0">
    <w:p w14:paraId="00AB2EAE" w14:textId="77777777" w:rsidR="00822EB5" w:rsidRDefault="00822EB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008E" w14:textId="77777777" w:rsidR="00822EB5" w:rsidRDefault="00822EB5" w:rsidP="003901BE">
      <w:r>
        <w:separator/>
      </w:r>
    </w:p>
  </w:footnote>
  <w:footnote w:type="continuationSeparator" w:id="0">
    <w:p w14:paraId="3D5FF159" w14:textId="77777777" w:rsidR="00822EB5" w:rsidRDefault="00822EB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16DB179" w:rsidR="005A021C" w:rsidRPr="00717D57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="00717D57">
      <w:rPr>
        <w:rFonts w:ascii="Arial Narrow" w:hAnsi="Arial Narrow"/>
        <w:i/>
        <w:iCs/>
        <w:sz w:val="22"/>
        <w:szCs w:val="22"/>
      </w:rPr>
      <w:t>.1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  <w:r w:rsidR="00717D57">
      <w:rPr>
        <w:rFonts w:ascii="Arial Narrow" w:hAnsi="Arial Narrow"/>
        <w:i/>
        <w:iCs/>
        <w:sz w:val="22"/>
        <w:szCs w:val="22"/>
      </w:rPr>
      <w:t xml:space="preserve"> pre </w:t>
    </w:r>
    <w:r w:rsidR="00717D57" w:rsidRPr="00717D57">
      <w:rPr>
        <w:i/>
        <w:iCs/>
        <w:sz w:val="22"/>
        <w:szCs w:val="22"/>
      </w:rPr>
      <w:t>č</w:t>
    </w:r>
    <w:r w:rsidR="00717D57" w:rsidRPr="00717D57">
      <w:rPr>
        <w:rFonts w:ascii="Arial Narrow" w:hAnsi="Arial Narrow"/>
        <w:i/>
        <w:iCs/>
        <w:sz w:val="22"/>
        <w:szCs w:val="22"/>
      </w:rPr>
      <w:t>as</w:t>
    </w:r>
    <w:r w:rsidR="00717D57" w:rsidRPr="00717D57">
      <w:rPr>
        <w:i/>
        <w:iCs/>
        <w:sz w:val="22"/>
        <w:szCs w:val="22"/>
      </w:rPr>
      <w:t>ť</w:t>
    </w:r>
    <w:r w:rsidR="00717D57" w:rsidRPr="00717D57">
      <w:rPr>
        <w:rFonts w:ascii="Arial Narrow" w:hAnsi="Arial Narrow"/>
        <w:i/>
        <w:iCs/>
        <w:sz w:val="22"/>
        <w:szCs w:val="22"/>
      </w:rPr>
      <w:t xml:space="preserve"> </w:t>
    </w:r>
    <w:r w:rsidR="00717D57" w:rsidRPr="00717D57">
      <w:rPr>
        <w:i/>
        <w:iCs/>
        <w:sz w:val="22"/>
        <w:szCs w:val="22"/>
      </w:rPr>
      <w:t>č</w:t>
    </w:r>
    <w:r w:rsidR="00717D57" w:rsidRPr="00717D57">
      <w:rPr>
        <w:rFonts w:ascii="Arial Narrow" w:hAnsi="Arial Narrow"/>
        <w:i/>
        <w:iCs/>
        <w:sz w:val="22"/>
        <w:szCs w:val="22"/>
      </w:rPr>
      <w:t>. 1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37F7"/>
    <w:multiLevelType w:val="hybridMultilevel"/>
    <w:tmpl w:val="4D6EF1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37088"/>
    <w:multiLevelType w:val="hybridMultilevel"/>
    <w:tmpl w:val="1786B3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63639"/>
    <w:multiLevelType w:val="hybridMultilevel"/>
    <w:tmpl w:val="C838C66C"/>
    <w:lvl w:ilvl="0" w:tplc="2E780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77901"/>
    <w:multiLevelType w:val="hybridMultilevel"/>
    <w:tmpl w:val="85904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34534"/>
    <w:multiLevelType w:val="multilevel"/>
    <w:tmpl w:val="41223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B7388D"/>
    <w:multiLevelType w:val="hybridMultilevel"/>
    <w:tmpl w:val="6EC60EC4"/>
    <w:lvl w:ilvl="0" w:tplc="EC9EF13E">
      <w:start w:val="50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7DEE"/>
    <w:multiLevelType w:val="hybridMultilevel"/>
    <w:tmpl w:val="DBCE25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C427B"/>
    <w:multiLevelType w:val="hybridMultilevel"/>
    <w:tmpl w:val="79008930"/>
    <w:lvl w:ilvl="0" w:tplc="D386701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48DD"/>
    <w:rsid w:val="00015323"/>
    <w:rsid w:val="0001796A"/>
    <w:rsid w:val="0003786E"/>
    <w:rsid w:val="00041243"/>
    <w:rsid w:val="00042832"/>
    <w:rsid w:val="00056128"/>
    <w:rsid w:val="0007170E"/>
    <w:rsid w:val="00077ABD"/>
    <w:rsid w:val="00090BF9"/>
    <w:rsid w:val="00097A91"/>
    <w:rsid w:val="000A03B6"/>
    <w:rsid w:val="000B30FF"/>
    <w:rsid w:val="000B6062"/>
    <w:rsid w:val="000C2913"/>
    <w:rsid w:val="000D026A"/>
    <w:rsid w:val="000E52B7"/>
    <w:rsid w:val="000E5725"/>
    <w:rsid w:val="000E7673"/>
    <w:rsid w:val="000F1C83"/>
    <w:rsid w:val="000F25BB"/>
    <w:rsid w:val="00110F28"/>
    <w:rsid w:val="00112843"/>
    <w:rsid w:val="00116C65"/>
    <w:rsid w:val="00121431"/>
    <w:rsid w:val="00124650"/>
    <w:rsid w:val="00125F19"/>
    <w:rsid w:val="00133950"/>
    <w:rsid w:val="001514EA"/>
    <w:rsid w:val="00154ACD"/>
    <w:rsid w:val="0016287A"/>
    <w:rsid w:val="00164B96"/>
    <w:rsid w:val="00166927"/>
    <w:rsid w:val="0017471A"/>
    <w:rsid w:val="001805A9"/>
    <w:rsid w:val="001A19CD"/>
    <w:rsid w:val="001A298E"/>
    <w:rsid w:val="001B3D10"/>
    <w:rsid w:val="001C2157"/>
    <w:rsid w:val="001D3781"/>
    <w:rsid w:val="001E0708"/>
    <w:rsid w:val="001E7319"/>
    <w:rsid w:val="001F7C30"/>
    <w:rsid w:val="00203F15"/>
    <w:rsid w:val="002106CA"/>
    <w:rsid w:val="00212146"/>
    <w:rsid w:val="00213DC3"/>
    <w:rsid w:val="00222C48"/>
    <w:rsid w:val="00230F6F"/>
    <w:rsid w:val="00235E22"/>
    <w:rsid w:val="002447B8"/>
    <w:rsid w:val="00257319"/>
    <w:rsid w:val="002656AE"/>
    <w:rsid w:val="00266439"/>
    <w:rsid w:val="00273C78"/>
    <w:rsid w:val="00276516"/>
    <w:rsid w:val="00290073"/>
    <w:rsid w:val="00295699"/>
    <w:rsid w:val="002A47AD"/>
    <w:rsid w:val="002B17A3"/>
    <w:rsid w:val="002B2EA6"/>
    <w:rsid w:val="002C75CE"/>
    <w:rsid w:val="002D426B"/>
    <w:rsid w:val="002D4CCC"/>
    <w:rsid w:val="002E61C4"/>
    <w:rsid w:val="00303866"/>
    <w:rsid w:val="003047A6"/>
    <w:rsid w:val="00305C95"/>
    <w:rsid w:val="0031170A"/>
    <w:rsid w:val="0031188B"/>
    <w:rsid w:val="00312A45"/>
    <w:rsid w:val="00312E4D"/>
    <w:rsid w:val="003159D4"/>
    <w:rsid w:val="003304E8"/>
    <w:rsid w:val="00352105"/>
    <w:rsid w:val="003901BE"/>
    <w:rsid w:val="003906A1"/>
    <w:rsid w:val="003B2750"/>
    <w:rsid w:val="003C511D"/>
    <w:rsid w:val="003F261D"/>
    <w:rsid w:val="003F3397"/>
    <w:rsid w:val="003F5050"/>
    <w:rsid w:val="003F54FC"/>
    <w:rsid w:val="003F715E"/>
    <w:rsid w:val="004022F7"/>
    <w:rsid w:val="004023C5"/>
    <w:rsid w:val="00404D97"/>
    <w:rsid w:val="004226F5"/>
    <w:rsid w:val="00422B15"/>
    <w:rsid w:val="00430815"/>
    <w:rsid w:val="00432842"/>
    <w:rsid w:val="0043436F"/>
    <w:rsid w:val="00441B81"/>
    <w:rsid w:val="00465E5B"/>
    <w:rsid w:val="00467AF8"/>
    <w:rsid w:val="00476F09"/>
    <w:rsid w:val="00477513"/>
    <w:rsid w:val="00490563"/>
    <w:rsid w:val="004A1BBD"/>
    <w:rsid w:val="004A2822"/>
    <w:rsid w:val="004A2A1F"/>
    <w:rsid w:val="004A4DA0"/>
    <w:rsid w:val="004B471D"/>
    <w:rsid w:val="004B6ADE"/>
    <w:rsid w:val="004D301D"/>
    <w:rsid w:val="004D3D22"/>
    <w:rsid w:val="004E2394"/>
    <w:rsid w:val="004E3C47"/>
    <w:rsid w:val="004E5FF1"/>
    <w:rsid w:val="004E6AD7"/>
    <w:rsid w:val="0050693C"/>
    <w:rsid w:val="005107B7"/>
    <w:rsid w:val="00510D4E"/>
    <w:rsid w:val="0051584A"/>
    <w:rsid w:val="00515901"/>
    <w:rsid w:val="00524846"/>
    <w:rsid w:val="005270D4"/>
    <w:rsid w:val="00532616"/>
    <w:rsid w:val="00541FC1"/>
    <w:rsid w:val="00542B5A"/>
    <w:rsid w:val="00544BD7"/>
    <w:rsid w:val="005502C6"/>
    <w:rsid w:val="00555649"/>
    <w:rsid w:val="005614E4"/>
    <w:rsid w:val="00566DB1"/>
    <w:rsid w:val="00577163"/>
    <w:rsid w:val="005771D8"/>
    <w:rsid w:val="005813BA"/>
    <w:rsid w:val="005826A6"/>
    <w:rsid w:val="005865C4"/>
    <w:rsid w:val="00593A82"/>
    <w:rsid w:val="005A021C"/>
    <w:rsid w:val="005A328A"/>
    <w:rsid w:val="005A3F23"/>
    <w:rsid w:val="005A4182"/>
    <w:rsid w:val="005A468C"/>
    <w:rsid w:val="005A555F"/>
    <w:rsid w:val="005B0580"/>
    <w:rsid w:val="005C6FF4"/>
    <w:rsid w:val="005C73B9"/>
    <w:rsid w:val="005D22AE"/>
    <w:rsid w:val="005E6EDF"/>
    <w:rsid w:val="00624B5E"/>
    <w:rsid w:val="0063118C"/>
    <w:rsid w:val="00632DEC"/>
    <w:rsid w:val="00634AD4"/>
    <w:rsid w:val="00640333"/>
    <w:rsid w:val="006525A4"/>
    <w:rsid w:val="006545BC"/>
    <w:rsid w:val="006670A2"/>
    <w:rsid w:val="006671C8"/>
    <w:rsid w:val="00681D5E"/>
    <w:rsid w:val="006821C4"/>
    <w:rsid w:val="00687B33"/>
    <w:rsid w:val="00691536"/>
    <w:rsid w:val="006938E0"/>
    <w:rsid w:val="00695442"/>
    <w:rsid w:val="006B153F"/>
    <w:rsid w:val="006B46F0"/>
    <w:rsid w:val="006C6021"/>
    <w:rsid w:val="006C73D0"/>
    <w:rsid w:val="006D2E77"/>
    <w:rsid w:val="006D4033"/>
    <w:rsid w:val="006E681D"/>
    <w:rsid w:val="006F07CB"/>
    <w:rsid w:val="00717D57"/>
    <w:rsid w:val="0072123B"/>
    <w:rsid w:val="0072158A"/>
    <w:rsid w:val="007313DF"/>
    <w:rsid w:val="007338A9"/>
    <w:rsid w:val="00737032"/>
    <w:rsid w:val="00743091"/>
    <w:rsid w:val="00747FFD"/>
    <w:rsid w:val="00750900"/>
    <w:rsid w:val="007528B7"/>
    <w:rsid w:val="007626A3"/>
    <w:rsid w:val="007638BF"/>
    <w:rsid w:val="0076710A"/>
    <w:rsid w:val="00767AA6"/>
    <w:rsid w:val="00770599"/>
    <w:rsid w:val="00772964"/>
    <w:rsid w:val="0077699C"/>
    <w:rsid w:val="00780229"/>
    <w:rsid w:val="007908E1"/>
    <w:rsid w:val="00793554"/>
    <w:rsid w:val="007A001E"/>
    <w:rsid w:val="007A0902"/>
    <w:rsid w:val="007A1ED7"/>
    <w:rsid w:val="007A2B18"/>
    <w:rsid w:val="007B0911"/>
    <w:rsid w:val="007C79E8"/>
    <w:rsid w:val="007D525D"/>
    <w:rsid w:val="007D58D3"/>
    <w:rsid w:val="007D5BD0"/>
    <w:rsid w:val="007E3F0A"/>
    <w:rsid w:val="007F0EF0"/>
    <w:rsid w:val="00801F4B"/>
    <w:rsid w:val="008036E3"/>
    <w:rsid w:val="00803C16"/>
    <w:rsid w:val="00812BDE"/>
    <w:rsid w:val="00820985"/>
    <w:rsid w:val="00821A09"/>
    <w:rsid w:val="00822EB5"/>
    <w:rsid w:val="00830961"/>
    <w:rsid w:val="00831E6A"/>
    <w:rsid w:val="008418D7"/>
    <w:rsid w:val="00844BF4"/>
    <w:rsid w:val="00847140"/>
    <w:rsid w:val="00854954"/>
    <w:rsid w:val="00867466"/>
    <w:rsid w:val="00872BB5"/>
    <w:rsid w:val="00875FA3"/>
    <w:rsid w:val="00877E93"/>
    <w:rsid w:val="00896AEA"/>
    <w:rsid w:val="008A01FC"/>
    <w:rsid w:val="008A41D2"/>
    <w:rsid w:val="008B27B5"/>
    <w:rsid w:val="008B38F8"/>
    <w:rsid w:val="008B3CF5"/>
    <w:rsid w:val="008B3E0C"/>
    <w:rsid w:val="008C03C1"/>
    <w:rsid w:val="008C15B1"/>
    <w:rsid w:val="008C78CC"/>
    <w:rsid w:val="00901B4B"/>
    <w:rsid w:val="00933CA0"/>
    <w:rsid w:val="00945242"/>
    <w:rsid w:val="00961F6C"/>
    <w:rsid w:val="00962F0E"/>
    <w:rsid w:val="00963399"/>
    <w:rsid w:val="0097319E"/>
    <w:rsid w:val="0098385D"/>
    <w:rsid w:val="009868D1"/>
    <w:rsid w:val="009925F9"/>
    <w:rsid w:val="00993A6F"/>
    <w:rsid w:val="00995A3E"/>
    <w:rsid w:val="0099734B"/>
    <w:rsid w:val="009A27DF"/>
    <w:rsid w:val="009A4ADA"/>
    <w:rsid w:val="009A5702"/>
    <w:rsid w:val="009B375F"/>
    <w:rsid w:val="009B56CA"/>
    <w:rsid w:val="009C0EEB"/>
    <w:rsid w:val="009C262F"/>
    <w:rsid w:val="009D087A"/>
    <w:rsid w:val="009E0FEE"/>
    <w:rsid w:val="009E317C"/>
    <w:rsid w:val="009E5116"/>
    <w:rsid w:val="009E630F"/>
    <w:rsid w:val="009F57A6"/>
    <w:rsid w:val="009F600B"/>
    <w:rsid w:val="00A04430"/>
    <w:rsid w:val="00A05AF4"/>
    <w:rsid w:val="00A05EBF"/>
    <w:rsid w:val="00A17701"/>
    <w:rsid w:val="00A24D72"/>
    <w:rsid w:val="00A2755B"/>
    <w:rsid w:val="00A3437A"/>
    <w:rsid w:val="00A424A2"/>
    <w:rsid w:val="00A47AA8"/>
    <w:rsid w:val="00A5354C"/>
    <w:rsid w:val="00A63C3F"/>
    <w:rsid w:val="00A83926"/>
    <w:rsid w:val="00A858D9"/>
    <w:rsid w:val="00A902A4"/>
    <w:rsid w:val="00A9584A"/>
    <w:rsid w:val="00AA1B0F"/>
    <w:rsid w:val="00AB3880"/>
    <w:rsid w:val="00AB48BD"/>
    <w:rsid w:val="00AD1B7D"/>
    <w:rsid w:val="00AD4307"/>
    <w:rsid w:val="00AE068E"/>
    <w:rsid w:val="00AE131E"/>
    <w:rsid w:val="00AE2827"/>
    <w:rsid w:val="00AF7F60"/>
    <w:rsid w:val="00B01EFE"/>
    <w:rsid w:val="00B02155"/>
    <w:rsid w:val="00B0740A"/>
    <w:rsid w:val="00B16E08"/>
    <w:rsid w:val="00B23C6B"/>
    <w:rsid w:val="00B5028B"/>
    <w:rsid w:val="00B5082F"/>
    <w:rsid w:val="00B56AA5"/>
    <w:rsid w:val="00B56D22"/>
    <w:rsid w:val="00B63AA5"/>
    <w:rsid w:val="00B65DD0"/>
    <w:rsid w:val="00B66CAE"/>
    <w:rsid w:val="00B67539"/>
    <w:rsid w:val="00B71E66"/>
    <w:rsid w:val="00B80FF7"/>
    <w:rsid w:val="00B87002"/>
    <w:rsid w:val="00B8729C"/>
    <w:rsid w:val="00BB5F93"/>
    <w:rsid w:val="00BC346C"/>
    <w:rsid w:val="00BC77C8"/>
    <w:rsid w:val="00BD082D"/>
    <w:rsid w:val="00BD21DE"/>
    <w:rsid w:val="00BD7F42"/>
    <w:rsid w:val="00BE16BC"/>
    <w:rsid w:val="00BF46F9"/>
    <w:rsid w:val="00C00958"/>
    <w:rsid w:val="00C22A9D"/>
    <w:rsid w:val="00C22D69"/>
    <w:rsid w:val="00C23DB9"/>
    <w:rsid w:val="00C432DF"/>
    <w:rsid w:val="00C53677"/>
    <w:rsid w:val="00C548AF"/>
    <w:rsid w:val="00C578A2"/>
    <w:rsid w:val="00C74825"/>
    <w:rsid w:val="00C8757C"/>
    <w:rsid w:val="00C954F0"/>
    <w:rsid w:val="00C96194"/>
    <w:rsid w:val="00CA53E3"/>
    <w:rsid w:val="00CA7BD9"/>
    <w:rsid w:val="00CB4E92"/>
    <w:rsid w:val="00CC31D9"/>
    <w:rsid w:val="00CC5655"/>
    <w:rsid w:val="00CD0DFC"/>
    <w:rsid w:val="00CE0BA8"/>
    <w:rsid w:val="00CE0F64"/>
    <w:rsid w:val="00CE59DA"/>
    <w:rsid w:val="00CE657D"/>
    <w:rsid w:val="00CE7892"/>
    <w:rsid w:val="00D00EEA"/>
    <w:rsid w:val="00D141E0"/>
    <w:rsid w:val="00D152E6"/>
    <w:rsid w:val="00D24BBB"/>
    <w:rsid w:val="00D261A4"/>
    <w:rsid w:val="00D379B1"/>
    <w:rsid w:val="00D42BFA"/>
    <w:rsid w:val="00D472BA"/>
    <w:rsid w:val="00D52736"/>
    <w:rsid w:val="00D56BD9"/>
    <w:rsid w:val="00D603FA"/>
    <w:rsid w:val="00D94EE8"/>
    <w:rsid w:val="00DA12BA"/>
    <w:rsid w:val="00DA4459"/>
    <w:rsid w:val="00DA5098"/>
    <w:rsid w:val="00DB4DE2"/>
    <w:rsid w:val="00DC4A84"/>
    <w:rsid w:val="00DC7C4E"/>
    <w:rsid w:val="00DD2FD3"/>
    <w:rsid w:val="00E205A8"/>
    <w:rsid w:val="00E371C2"/>
    <w:rsid w:val="00E509F7"/>
    <w:rsid w:val="00E57D06"/>
    <w:rsid w:val="00E60705"/>
    <w:rsid w:val="00E6484D"/>
    <w:rsid w:val="00E7718D"/>
    <w:rsid w:val="00E81886"/>
    <w:rsid w:val="00E84931"/>
    <w:rsid w:val="00E867EC"/>
    <w:rsid w:val="00E910F9"/>
    <w:rsid w:val="00EB3589"/>
    <w:rsid w:val="00EB41A9"/>
    <w:rsid w:val="00ED0F7A"/>
    <w:rsid w:val="00EE007A"/>
    <w:rsid w:val="00EE3750"/>
    <w:rsid w:val="00F07E91"/>
    <w:rsid w:val="00F14CC6"/>
    <w:rsid w:val="00F170AF"/>
    <w:rsid w:val="00F2197D"/>
    <w:rsid w:val="00F227EE"/>
    <w:rsid w:val="00F27051"/>
    <w:rsid w:val="00F361CA"/>
    <w:rsid w:val="00F457CC"/>
    <w:rsid w:val="00F65088"/>
    <w:rsid w:val="00F67A3A"/>
    <w:rsid w:val="00F72DD0"/>
    <w:rsid w:val="00F81174"/>
    <w:rsid w:val="00F90921"/>
    <w:rsid w:val="00F91E9E"/>
    <w:rsid w:val="00F92E53"/>
    <w:rsid w:val="00FA050E"/>
    <w:rsid w:val="00FB2DAF"/>
    <w:rsid w:val="00FB4A39"/>
    <w:rsid w:val="00FB6729"/>
    <w:rsid w:val="00FB70C5"/>
    <w:rsid w:val="00FC05B0"/>
    <w:rsid w:val="00FC5ECD"/>
    <w:rsid w:val="00FC6BD6"/>
    <w:rsid w:val="00FD2304"/>
    <w:rsid w:val="00FD2990"/>
    <w:rsid w:val="00FD609D"/>
    <w:rsid w:val="00FE1F03"/>
    <w:rsid w:val="00FE6479"/>
    <w:rsid w:val="00FE7440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6</Pages>
  <Words>2786</Words>
  <Characters>17025</Characters>
  <Application>Microsoft Office Word</Application>
  <DocSecurity>0</DocSecurity>
  <Lines>415</Lines>
  <Paragraphs>175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232</cp:revision>
  <cp:lastPrinted>2019-09-18T08:24:00Z</cp:lastPrinted>
  <dcterms:created xsi:type="dcterms:W3CDTF">2019-07-29T13:20:00Z</dcterms:created>
  <dcterms:modified xsi:type="dcterms:W3CDTF">2022-07-29T13:31:00Z</dcterms:modified>
</cp:coreProperties>
</file>