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A68" w:rsidRPr="00B359CE" w:rsidRDefault="00721A68" w:rsidP="00721A68">
      <w:pPr>
        <w:jc w:val="center"/>
        <w:rPr>
          <w:rFonts w:ascii="Arial Narrow" w:hAnsi="Arial Narrow"/>
          <w:sz w:val="22"/>
          <w:szCs w:val="22"/>
          <w:lang w:val="sk-SK"/>
        </w:rPr>
      </w:pPr>
    </w:p>
    <w:p w:rsidR="00F06113" w:rsidRPr="00F06113" w:rsidRDefault="00F06113" w:rsidP="00F06113">
      <w:pPr>
        <w:tabs>
          <w:tab w:val="center" w:pos="4153"/>
          <w:tab w:val="right" w:pos="8306"/>
          <w:tab w:val="right" w:pos="9356"/>
        </w:tabs>
        <w:ind w:right="-1"/>
        <w:jc w:val="center"/>
        <w:rPr>
          <w:rFonts w:ascii="Arial Narrow" w:hAnsi="Arial Narrow"/>
          <w:b w:val="0"/>
          <w:bCs/>
          <w:sz w:val="34"/>
          <w:szCs w:val="34"/>
          <w:lang w:eastAsia="sk-SK"/>
        </w:rPr>
      </w:pPr>
      <w:r w:rsidRPr="00F06113">
        <w:rPr>
          <w:rFonts w:ascii="Arial Narrow" w:hAnsi="Arial Narrow"/>
          <w:bCs/>
          <w:sz w:val="34"/>
          <w:szCs w:val="34"/>
          <w:lang w:eastAsia="sk-SK"/>
        </w:rPr>
        <w:t>MINISTERSTVO VNÚTRA SLOVENSKEJ REPUBLIKY</w:t>
      </w:r>
    </w:p>
    <w:p w:rsidR="00F06113" w:rsidRPr="00F06113" w:rsidRDefault="00F06113" w:rsidP="00F06113">
      <w:pPr>
        <w:jc w:val="center"/>
        <w:rPr>
          <w:rFonts w:ascii="Arial Narrow" w:hAnsi="Arial Narrow"/>
          <w:sz w:val="30"/>
          <w:szCs w:val="30"/>
          <w:lang w:eastAsia="sk-SK"/>
        </w:rPr>
      </w:pPr>
      <w:r w:rsidRPr="00F06113">
        <w:rPr>
          <w:rFonts w:ascii="Arial Narrow" w:hAnsi="Arial Narrow"/>
          <w:sz w:val="30"/>
          <w:szCs w:val="30"/>
          <w:lang w:eastAsia="sk-SK"/>
        </w:rPr>
        <w:t xml:space="preserve">Centrum </w:t>
      </w:r>
      <w:r w:rsidRPr="00F06113">
        <w:rPr>
          <w:rFonts w:ascii="Arial Narrow" w:hAnsi="Arial Narrow"/>
          <w:sz w:val="30"/>
          <w:szCs w:val="30"/>
          <w:lang w:val="sk-SK" w:eastAsia="sk-SK"/>
        </w:rPr>
        <w:t>podpory</w:t>
      </w:r>
      <w:r w:rsidRPr="00F06113">
        <w:rPr>
          <w:rFonts w:ascii="Arial Narrow" w:hAnsi="Arial Narrow"/>
          <w:sz w:val="30"/>
          <w:szCs w:val="30"/>
          <w:lang w:eastAsia="sk-SK"/>
        </w:rPr>
        <w:t xml:space="preserve"> </w:t>
      </w:r>
      <w:r w:rsidRPr="00F06113">
        <w:rPr>
          <w:rFonts w:ascii="Arial Narrow" w:hAnsi="Arial Narrow"/>
          <w:sz w:val="30"/>
          <w:szCs w:val="30"/>
          <w:lang w:val="sk-SK" w:eastAsia="sk-SK"/>
        </w:rPr>
        <w:t>Košice</w:t>
      </w:r>
    </w:p>
    <w:p w:rsidR="00F06113" w:rsidRPr="00F06113" w:rsidRDefault="00F06113" w:rsidP="00F06113">
      <w:pPr>
        <w:pBdr>
          <w:bottom w:val="single" w:sz="4" w:space="1" w:color="auto"/>
        </w:pBdr>
        <w:tabs>
          <w:tab w:val="center" w:pos="-142"/>
          <w:tab w:val="right" w:pos="9356"/>
        </w:tabs>
        <w:ind w:right="-1"/>
        <w:jc w:val="center"/>
        <w:rPr>
          <w:rFonts w:ascii="Arial Narrow" w:hAnsi="Arial Narrow"/>
          <w:b w:val="0"/>
          <w:bCs/>
          <w:lang w:eastAsia="sk-SK"/>
        </w:rPr>
      </w:pPr>
      <w:proofErr w:type="spellStart"/>
      <w:r w:rsidRPr="00F06113">
        <w:rPr>
          <w:rFonts w:ascii="Arial Narrow" w:hAnsi="Arial Narrow"/>
          <w:lang w:eastAsia="sk-SK"/>
        </w:rPr>
        <w:t>Kuzmányho</w:t>
      </w:r>
      <w:proofErr w:type="spellEnd"/>
      <w:r w:rsidRPr="00F06113">
        <w:rPr>
          <w:rFonts w:ascii="Arial Narrow" w:hAnsi="Arial Narrow"/>
          <w:lang w:eastAsia="sk-SK"/>
        </w:rPr>
        <w:t xml:space="preserve"> 8, 041 02 </w:t>
      </w:r>
      <w:r w:rsidRPr="00F06113">
        <w:rPr>
          <w:rFonts w:ascii="Arial Narrow" w:hAnsi="Arial Narrow"/>
          <w:lang w:val="sk-SK" w:eastAsia="sk-SK"/>
        </w:rPr>
        <w:t>Košice</w:t>
      </w:r>
    </w:p>
    <w:p w:rsidR="00721A68" w:rsidRPr="00B359CE" w:rsidRDefault="00721A68" w:rsidP="00721A68">
      <w:pPr>
        <w:rPr>
          <w:rFonts w:ascii="Arial Narrow" w:hAnsi="Arial Narrow"/>
          <w:sz w:val="22"/>
          <w:szCs w:val="22"/>
          <w:lang w:val="sk-SK"/>
        </w:rPr>
      </w:pPr>
    </w:p>
    <w:p w:rsidR="00721A68" w:rsidRPr="00B359CE" w:rsidRDefault="0032424B" w:rsidP="00721A68">
      <w:pPr>
        <w:ind w:left="1276" w:hanging="1276"/>
        <w:rPr>
          <w:rFonts w:ascii="Arial Narrow" w:hAnsi="Arial Narrow"/>
          <w:b w:val="0"/>
          <w:sz w:val="22"/>
          <w:szCs w:val="22"/>
          <w:lang w:val="sk-SK"/>
        </w:rPr>
      </w:pPr>
      <w:r>
        <w:rPr>
          <w:rFonts w:ascii="Arial Narrow" w:hAnsi="Arial Narrow"/>
          <w:b w:val="0"/>
          <w:sz w:val="22"/>
          <w:szCs w:val="22"/>
          <w:lang w:val="sk-SK"/>
        </w:rPr>
        <w:t xml:space="preserve">Č. p. : </w:t>
      </w:r>
      <w:bookmarkStart w:id="0" w:name="_GoBack"/>
      <w:bookmarkEnd w:id="0"/>
      <w:r>
        <w:rPr>
          <w:rFonts w:ascii="Arial Narrow" w:hAnsi="Arial Narrow"/>
          <w:b w:val="0"/>
          <w:sz w:val="22"/>
          <w:szCs w:val="22"/>
          <w:lang w:val="sk-SK"/>
        </w:rPr>
        <w:t>CPKE-2022/002669-012</w:t>
      </w:r>
    </w:p>
    <w:p w:rsidR="00721A68" w:rsidRPr="00B359CE" w:rsidRDefault="0032424B" w:rsidP="0032424B">
      <w:pPr>
        <w:tabs>
          <w:tab w:val="left" w:pos="2160"/>
        </w:tabs>
        <w:ind w:left="1276" w:hanging="1276"/>
        <w:rPr>
          <w:rFonts w:ascii="Arial Narrow" w:hAnsi="Arial Narrow"/>
          <w:b w:val="0"/>
          <w:sz w:val="22"/>
          <w:szCs w:val="22"/>
          <w:lang w:val="sk-SK"/>
        </w:rPr>
      </w:pPr>
      <w:r>
        <w:rPr>
          <w:rFonts w:ascii="Arial Narrow" w:hAnsi="Arial Narrow"/>
          <w:b w:val="0"/>
          <w:sz w:val="22"/>
          <w:szCs w:val="22"/>
          <w:lang w:val="sk-SK"/>
        </w:rPr>
        <w:tab/>
      </w:r>
      <w:r>
        <w:rPr>
          <w:rFonts w:ascii="Arial Narrow" w:hAnsi="Arial Narrow"/>
          <w:b w:val="0"/>
          <w:sz w:val="22"/>
          <w:szCs w:val="22"/>
          <w:lang w:val="sk-SK"/>
        </w:rPr>
        <w:tab/>
      </w:r>
    </w:p>
    <w:p w:rsidR="00721A68" w:rsidRPr="00B359CE" w:rsidRDefault="00721A68" w:rsidP="00721A68">
      <w:pPr>
        <w:jc w:val="center"/>
        <w:rPr>
          <w:rFonts w:ascii="Arial Narrow" w:hAnsi="Arial Narrow"/>
          <w:bCs/>
          <w:sz w:val="22"/>
          <w:szCs w:val="22"/>
          <w:lang w:val="sk-SK"/>
        </w:rPr>
      </w:pPr>
      <w:r w:rsidRPr="00B359CE">
        <w:rPr>
          <w:rFonts w:ascii="Arial Narrow" w:hAnsi="Arial Narrow"/>
          <w:bCs/>
          <w:sz w:val="22"/>
          <w:szCs w:val="22"/>
          <w:lang w:val="sk-SK"/>
        </w:rPr>
        <w:t>VÝZVA NA PREDLOŽENIE PONUKY</w:t>
      </w:r>
    </w:p>
    <w:p w:rsidR="00721A68" w:rsidRPr="00B359CE" w:rsidRDefault="00721A68" w:rsidP="00721A68">
      <w:pPr>
        <w:ind w:left="1276" w:hanging="1276"/>
        <w:jc w:val="center"/>
        <w:rPr>
          <w:rFonts w:ascii="Arial Narrow" w:hAnsi="Arial Narrow"/>
          <w:b w:val="0"/>
          <w:sz w:val="22"/>
          <w:szCs w:val="22"/>
          <w:lang w:val="sk-SK"/>
        </w:rPr>
      </w:pPr>
      <w:r w:rsidRPr="00B359CE">
        <w:rPr>
          <w:rFonts w:ascii="Arial Narrow" w:hAnsi="Arial Narrow"/>
          <w:b w:val="0"/>
          <w:sz w:val="22"/>
          <w:szCs w:val="22"/>
          <w:lang w:val="sk-SK"/>
        </w:rPr>
        <w:t xml:space="preserve">(zadávanie zákazky s nízkou hodnotou </w:t>
      </w:r>
    </w:p>
    <w:p w:rsidR="00721A68" w:rsidRPr="00B359CE" w:rsidRDefault="00721A68" w:rsidP="00721A68">
      <w:pPr>
        <w:ind w:left="1276" w:hanging="1276"/>
        <w:jc w:val="center"/>
        <w:rPr>
          <w:rFonts w:ascii="Arial Narrow" w:hAnsi="Arial Narrow"/>
          <w:b w:val="0"/>
          <w:sz w:val="22"/>
          <w:szCs w:val="22"/>
          <w:lang w:val="sk-SK"/>
        </w:rPr>
      </w:pPr>
      <w:r w:rsidRPr="00B359CE">
        <w:rPr>
          <w:rFonts w:ascii="Arial Narrow" w:hAnsi="Arial Narrow"/>
          <w:b w:val="0"/>
          <w:sz w:val="22"/>
          <w:szCs w:val="22"/>
          <w:lang w:val="sk-SK"/>
        </w:rPr>
        <w:t>podľa ustanovenia § 117 zákona č. 343/2015 Z. z. o verejnom obstarávaní a o zmene a doplnení niektorých zákonov v znení neskorších zákonov (ďalej len „zákon“))</w:t>
      </w:r>
    </w:p>
    <w:p w:rsidR="00721A68" w:rsidRPr="00B359CE" w:rsidRDefault="00721A68" w:rsidP="00721A68">
      <w:pPr>
        <w:jc w:val="center"/>
        <w:rPr>
          <w:rFonts w:ascii="Arial Narrow" w:hAnsi="Arial Narrow"/>
          <w:b w:val="0"/>
          <w:bCs/>
          <w:sz w:val="22"/>
          <w:szCs w:val="22"/>
          <w:lang w:val="sk-SK"/>
        </w:rPr>
      </w:pPr>
      <w:r w:rsidRPr="00B359CE">
        <w:rPr>
          <w:rFonts w:ascii="Arial Narrow" w:hAnsi="Arial Narrow"/>
          <w:b w:val="0"/>
          <w:bCs/>
          <w:sz w:val="22"/>
          <w:szCs w:val="22"/>
          <w:lang w:val="sk-SK"/>
        </w:rPr>
        <w:t xml:space="preserve"> </w:t>
      </w:r>
    </w:p>
    <w:p w:rsidR="00721A68" w:rsidRPr="00B359CE" w:rsidRDefault="00721A68" w:rsidP="00721A68">
      <w:pPr>
        <w:pStyle w:val="Nadpis3"/>
        <w:spacing w:before="60" w:beforeAutospacing="0" w:after="0" w:afterAutospacing="0"/>
        <w:rPr>
          <w:rFonts w:ascii="Arial Narrow" w:hAnsi="Arial Narrow"/>
          <w:szCs w:val="22"/>
        </w:rPr>
      </w:pPr>
      <w:r w:rsidRPr="00B359CE">
        <w:rPr>
          <w:rFonts w:ascii="Arial Narrow" w:hAnsi="Arial Narrow"/>
          <w:szCs w:val="22"/>
        </w:rPr>
        <w:t>I. N</w:t>
      </w:r>
      <w:r w:rsidRPr="00B359CE">
        <w:rPr>
          <w:rFonts w:ascii="Arial Narrow" w:hAnsi="Arial Narrow"/>
          <w:smallCaps/>
          <w:szCs w:val="22"/>
        </w:rPr>
        <w:t>ázov</w:t>
      </w:r>
      <w:r w:rsidRPr="00B359CE">
        <w:rPr>
          <w:rFonts w:ascii="Arial Narrow" w:hAnsi="Arial Narrow"/>
          <w:szCs w:val="22"/>
        </w:rPr>
        <w:t xml:space="preserve">, </w:t>
      </w:r>
      <w:r w:rsidRPr="00B359CE">
        <w:rPr>
          <w:rFonts w:ascii="Arial Narrow" w:hAnsi="Arial Narrow"/>
          <w:smallCaps/>
          <w:szCs w:val="22"/>
        </w:rPr>
        <w:t>adresa a kontaktné miesto verejného obstarávateľa</w:t>
      </w:r>
    </w:p>
    <w:p w:rsidR="00721A68" w:rsidRPr="00B359CE" w:rsidRDefault="00721A68" w:rsidP="00721A68">
      <w:pPr>
        <w:tabs>
          <w:tab w:val="right" w:leader="dot" w:pos="10080"/>
        </w:tabs>
        <w:spacing w:before="60"/>
        <w:jc w:val="both"/>
        <w:rPr>
          <w:rFonts w:ascii="Arial Narrow" w:hAnsi="Arial Narrow"/>
          <w:b w:val="0"/>
          <w:sz w:val="22"/>
          <w:szCs w:val="22"/>
          <w:lang w:val="sk-SK"/>
        </w:rPr>
      </w:pPr>
      <w:r w:rsidRPr="00B359CE">
        <w:rPr>
          <w:rFonts w:ascii="Arial Narrow" w:hAnsi="Arial Narrow"/>
          <w:sz w:val="22"/>
          <w:szCs w:val="22"/>
          <w:lang w:val="sk-SK"/>
        </w:rPr>
        <w:t>Názov:</w:t>
      </w:r>
      <w:r w:rsidRPr="00B359CE">
        <w:rPr>
          <w:rFonts w:ascii="Arial Narrow" w:hAnsi="Arial Narrow"/>
          <w:b w:val="0"/>
          <w:sz w:val="22"/>
          <w:szCs w:val="22"/>
          <w:lang w:val="sk-SK"/>
        </w:rPr>
        <w:t xml:space="preserve"> </w:t>
      </w:r>
      <w:r w:rsidRPr="00B359CE">
        <w:rPr>
          <w:rStyle w:val="hodnota"/>
          <w:rFonts w:ascii="Arial Narrow" w:hAnsi="Arial Narrow"/>
          <w:bCs/>
          <w:sz w:val="22"/>
          <w:szCs w:val="22"/>
          <w:lang w:val="sk-SK"/>
        </w:rPr>
        <w:t>Ministerstvo vnútra Slovenskej republiky</w:t>
      </w:r>
      <w:r w:rsidRPr="00B359CE">
        <w:rPr>
          <w:rFonts w:ascii="Arial Narrow" w:hAnsi="Arial Narrow"/>
          <w:sz w:val="22"/>
          <w:szCs w:val="22"/>
          <w:lang w:val="sk-SK"/>
        </w:rPr>
        <w:t> </w:t>
      </w:r>
      <w:r>
        <w:rPr>
          <w:rFonts w:ascii="Arial Narrow" w:hAnsi="Arial Narrow"/>
          <w:sz w:val="22"/>
          <w:szCs w:val="22"/>
          <w:lang w:val="sk-SK"/>
        </w:rPr>
        <w:t>–</w:t>
      </w:r>
      <w:r w:rsidRPr="00B359CE">
        <w:rPr>
          <w:rFonts w:ascii="Arial Narrow" w:hAnsi="Arial Narrow"/>
          <w:sz w:val="22"/>
          <w:szCs w:val="22"/>
          <w:lang w:val="sk-SK"/>
        </w:rPr>
        <w:t xml:space="preserve"> </w:t>
      </w:r>
      <w:r>
        <w:rPr>
          <w:rFonts w:ascii="Arial Narrow" w:hAnsi="Arial Narrow"/>
          <w:b w:val="0"/>
          <w:sz w:val="22"/>
          <w:szCs w:val="22"/>
          <w:lang w:val="sk-SK"/>
        </w:rPr>
        <w:t>Centrum podpory Košice</w:t>
      </w:r>
    </w:p>
    <w:p w:rsidR="00721A68" w:rsidRDefault="00721A68" w:rsidP="00721A68">
      <w:pPr>
        <w:tabs>
          <w:tab w:val="left" w:pos="2520"/>
        </w:tabs>
        <w:jc w:val="both"/>
        <w:rPr>
          <w:rFonts w:ascii="Arial Narrow" w:hAnsi="Arial Narrow"/>
          <w:b w:val="0"/>
          <w:noProof/>
          <w:sz w:val="22"/>
          <w:szCs w:val="22"/>
          <w:lang w:val="sk-SK"/>
        </w:rPr>
      </w:pPr>
      <w:r w:rsidRPr="00B359CE">
        <w:rPr>
          <w:rFonts w:ascii="Arial Narrow" w:hAnsi="Arial Narrow"/>
          <w:sz w:val="22"/>
          <w:szCs w:val="22"/>
          <w:lang w:val="sk-SK"/>
        </w:rPr>
        <w:t>Adresa:</w:t>
      </w:r>
      <w:r w:rsidRPr="00B359CE">
        <w:rPr>
          <w:rFonts w:ascii="Arial Narrow" w:hAnsi="Arial Narrow"/>
          <w:b w:val="0"/>
          <w:noProof/>
          <w:sz w:val="22"/>
          <w:szCs w:val="22"/>
          <w:lang w:val="sk-SK"/>
        </w:rPr>
        <w:t xml:space="preserve"> </w:t>
      </w:r>
      <w:r>
        <w:rPr>
          <w:rFonts w:ascii="Arial Narrow" w:hAnsi="Arial Narrow"/>
          <w:b w:val="0"/>
          <w:noProof/>
          <w:sz w:val="22"/>
          <w:szCs w:val="22"/>
          <w:lang w:val="sk-SK"/>
        </w:rPr>
        <w:t>Kuzmányho 8, 041 02 Košice</w:t>
      </w:r>
    </w:p>
    <w:p w:rsidR="00721A68" w:rsidRPr="00B359CE" w:rsidRDefault="00721A68" w:rsidP="00721A68">
      <w:pPr>
        <w:tabs>
          <w:tab w:val="left" w:pos="2520"/>
        </w:tabs>
        <w:jc w:val="both"/>
        <w:rPr>
          <w:rFonts w:ascii="Arial Narrow" w:hAnsi="Arial Narrow"/>
          <w:b w:val="0"/>
          <w:sz w:val="22"/>
          <w:szCs w:val="22"/>
          <w:lang w:val="sk-SK"/>
        </w:rPr>
      </w:pPr>
      <w:r w:rsidRPr="00B359CE">
        <w:rPr>
          <w:rFonts w:ascii="Arial Narrow" w:hAnsi="Arial Narrow"/>
          <w:sz w:val="22"/>
          <w:szCs w:val="22"/>
          <w:lang w:val="sk-SK"/>
        </w:rPr>
        <w:t>Krajina:</w:t>
      </w:r>
      <w:r w:rsidRPr="00B359CE">
        <w:rPr>
          <w:rFonts w:ascii="Arial Narrow" w:hAnsi="Arial Narrow"/>
          <w:b w:val="0"/>
          <w:sz w:val="22"/>
          <w:szCs w:val="22"/>
          <w:lang w:val="sk-SK"/>
        </w:rPr>
        <w:t xml:space="preserve"> Slovenská republika</w:t>
      </w:r>
    </w:p>
    <w:p w:rsidR="00721A68" w:rsidRPr="00B359CE" w:rsidRDefault="00721A68" w:rsidP="00721A68">
      <w:pPr>
        <w:tabs>
          <w:tab w:val="right" w:leader="dot" w:pos="10080"/>
        </w:tabs>
        <w:jc w:val="both"/>
        <w:rPr>
          <w:rFonts w:ascii="Arial Narrow" w:hAnsi="Arial Narrow"/>
          <w:b w:val="0"/>
          <w:sz w:val="22"/>
          <w:szCs w:val="22"/>
          <w:lang w:val="sk-SK"/>
        </w:rPr>
      </w:pPr>
      <w:r w:rsidRPr="00B359CE">
        <w:rPr>
          <w:rFonts w:ascii="Arial Narrow" w:hAnsi="Arial Narrow"/>
          <w:sz w:val="22"/>
          <w:szCs w:val="22"/>
          <w:lang w:val="sk-SK"/>
        </w:rPr>
        <w:t>Internetová adresa organizácie (URL):</w:t>
      </w:r>
      <w:r w:rsidRPr="00B359CE">
        <w:rPr>
          <w:rFonts w:ascii="Arial Narrow" w:hAnsi="Arial Narrow"/>
          <w:b w:val="0"/>
          <w:sz w:val="22"/>
          <w:szCs w:val="22"/>
          <w:lang w:val="sk-SK"/>
        </w:rPr>
        <w:t xml:space="preserve"> </w:t>
      </w:r>
      <w:hyperlink r:id="rId7" w:history="1">
        <w:r w:rsidRPr="00B359CE">
          <w:rPr>
            <w:rStyle w:val="Hypertextovprepojenie"/>
            <w:rFonts w:ascii="Arial Narrow" w:hAnsi="Arial Narrow"/>
            <w:b w:val="0"/>
            <w:sz w:val="22"/>
            <w:szCs w:val="22"/>
            <w:lang w:val="sk-SK"/>
          </w:rPr>
          <w:t>http://www.minv.sk/</w:t>
        </w:r>
      </w:hyperlink>
      <w:r w:rsidRPr="00B359CE">
        <w:rPr>
          <w:rFonts w:ascii="Arial Narrow" w:hAnsi="Arial Narrow"/>
          <w:b w:val="0"/>
          <w:sz w:val="22"/>
          <w:szCs w:val="22"/>
          <w:lang w:val="sk-SK"/>
        </w:rPr>
        <w:t xml:space="preserve"> </w:t>
      </w:r>
    </w:p>
    <w:p w:rsidR="00721A68" w:rsidRPr="00B359CE" w:rsidRDefault="00721A68" w:rsidP="00721A68">
      <w:pPr>
        <w:tabs>
          <w:tab w:val="left" w:pos="2520"/>
        </w:tabs>
        <w:jc w:val="both"/>
        <w:rPr>
          <w:rFonts w:ascii="Arial Narrow" w:hAnsi="Arial Narrow"/>
          <w:b w:val="0"/>
          <w:sz w:val="22"/>
          <w:szCs w:val="22"/>
          <w:lang w:val="sk-SK"/>
        </w:rPr>
      </w:pPr>
      <w:r w:rsidRPr="00B359CE">
        <w:rPr>
          <w:rFonts w:ascii="Arial Narrow" w:hAnsi="Arial Narrow"/>
          <w:sz w:val="22"/>
          <w:szCs w:val="22"/>
          <w:lang w:val="sk-SK"/>
        </w:rPr>
        <w:t xml:space="preserve">Kontaktná osoba: </w:t>
      </w:r>
      <w:bookmarkStart w:id="1" w:name="kontakt_meno"/>
      <w:bookmarkEnd w:id="1"/>
      <w:r>
        <w:rPr>
          <w:rFonts w:ascii="Arial Narrow" w:hAnsi="Arial Narrow"/>
          <w:b w:val="0"/>
          <w:sz w:val="22"/>
          <w:szCs w:val="22"/>
          <w:lang w:val="sk-SK"/>
        </w:rPr>
        <w:t>PhDr. Lenka Kalivodová</w:t>
      </w:r>
    </w:p>
    <w:p w:rsidR="00721A68" w:rsidRPr="00B359CE" w:rsidRDefault="00721A68" w:rsidP="00721A68">
      <w:pPr>
        <w:tabs>
          <w:tab w:val="right" w:leader="dot" w:pos="3960"/>
          <w:tab w:val="right" w:leader="dot" w:pos="7380"/>
          <w:tab w:val="right" w:leader="dot" w:pos="10080"/>
        </w:tabs>
        <w:rPr>
          <w:rFonts w:ascii="Arial Narrow" w:hAnsi="Arial Narrow"/>
          <w:b w:val="0"/>
          <w:sz w:val="22"/>
          <w:szCs w:val="22"/>
          <w:lang w:val="sk-SK"/>
        </w:rPr>
      </w:pPr>
      <w:r w:rsidRPr="00B359CE">
        <w:rPr>
          <w:rFonts w:ascii="Arial Narrow" w:hAnsi="Arial Narrow"/>
          <w:sz w:val="22"/>
          <w:szCs w:val="22"/>
          <w:lang w:val="sk-SK"/>
        </w:rPr>
        <w:t>Telefón:</w:t>
      </w:r>
      <w:r w:rsidRPr="00B359CE">
        <w:rPr>
          <w:rFonts w:ascii="Arial Narrow" w:hAnsi="Arial Narrow"/>
          <w:b w:val="0"/>
          <w:sz w:val="22"/>
          <w:szCs w:val="22"/>
          <w:lang w:val="sk-SK"/>
        </w:rPr>
        <w:t> </w:t>
      </w:r>
      <w:r>
        <w:rPr>
          <w:rFonts w:ascii="Arial Narrow" w:hAnsi="Arial Narrow"/>
          <w:b w:val="0"/>
          <w:sz w:val="22"/>
          <w:szCs w:val="22"/>
          <w:lang w:val="sk-SK"/>
        </w:rPr>
        <w:t>09619 53050</w:t>
      </w:r>
    </w:p>
    <w:p w:rsidR="00721A68" w:rsidRPr="00B359CE" w:rsidRDefault="00721A68" w:rsidP="00721A68">
      <w:pPr>
        <w:tabs>
          <w:tab w:val="right" w:leader="dot" w:pos="3960"/>
          <w:tab w:val="right" w:leader="dot" w:pos="7380"/>
          <w:tab w:val="right" w:leader="dot" w:pos="10080"/>
        </w:tabs>
        <w:rPr>
          <w:rFonts w:ascii="Arial Narrow" w:hAnsi="Arial Narrow"/>
          <w:b w:val="0"/>
          <w:sz w:val="22"/>
          <w:szCs w:val="22"/>
          <w:lang w:val="sk-SK"/>
        </w:rPr>
      </w:pPr>
      <w:r w:rsidRPr="00B359CE">
        <w:rPr>
          <w:rFonts w:ascii="Arial Narrow" w:hAnsi="Arial Narrow"/>
          <w:sz w:val="22"/>
          <w:szCs w:val="22"/>
          <w:lang w:val="sk-SK"/>
        </w:rPr>
        <w:t>E-mail</w:t>
      </w:r>
      <w:r>
        <w:rPr>
          <w:rFonts w:ascii="Arial Narrow" w:hAnsi="Arial Narrow"/>
          <w:sz w:val="22"/>
          <w:szCs w:val="22"/>
          <w:lang w:val="sk-SK"/>
        </w:rPr>
        <w:t>: lenka.kalivodova@minv.sk</w:t>
      </w:r>
    </w:p>
    <w:p w:rsidR="00721A68" w:rsidRPr="00B359CE" w:rsidRDefault="00721A68" w:rsidP="001446F2">
      <w:pPr>
        <w:tabs>
          <w:tab w:val="right" w:leader="dot" w:pos="3960"/>
          <w:tab w:val="right" w:leader="dot" w:pos="7380"/>
          <w:tab w:val="right" w:leader="dot" w:pos="10080"/>
        </w:tabs>
        <w:rPr>
          <w:rFonts w:ascii="Arial Narrow" w:hAnsi="Arial Narrow"/>
          <w:szCs w:val="22"/>
        </w:rPr>
      </w:pPr>
      <w:r w:rsidRPr="00836688">
        <w:rPr>
          <w:rFonts w:ascii="Arial Narrow" w:hAnsi="Arial Narrow"/>
          <w:sz w:val="22"/>
          <w:szCs w:val="22"/>
          <w:lang w:val="sk-SK"/>
        </w:rPr>
        <w:t xml:space="preserve">URL zverejnenej zákazky: </w:t>
      </w:r>
      <w:r w:rsidR="00372B24" w:rsidRPr="00836688">
        <w:rPr>
          <w:rFonts w:ascii="Arial Narrow" w:hAnsi="Arial Narrow"/>
          <w:b w:val="0"/>
          <w:sz w:val="22"/>
          <w:szCs w:val="22"/>
          <w:lang w:val="sk-SK"/>
        </w:rPr>
        <w:t>https://josephine.proebiz.com/sk/tender/28693/summary</w:t>
      </w:r>
    </w:p>
    <w:p w:rsidR="00721A68" w:rsidRPr="00B359CE" w:rsidRDefault="00721A68" w:rsidP="00721A68">
      <w:pPr>
        <w:pStyle w:val="Nadpis3"/>
        <w:spacing w:before="60" w:beforeAutospacing="0" w:after="0" w:afterAutospacing="0"/>
        <w:rPr>
          <w:rFonts w:ascii="Arial Narrow" w:hAnsi="Arial Narrow"/>
          <w:szCs w:val="22"/>
        </w:rPr>
      </w:pPr>
      <w:r w:rsidRPr="00B359CE">
        <w:rPr>
          <w:rFonts w:ascii="Arial Narrow" w:hAnsi="Arial Narrow"/>
          <w:szCs w:val="22"/>
        </w:rPr>
        <w:t xml:space="preserve">II. </w:t>
      </w:r>
      <w:r w:rsidRPr="00B359CE">
        <w:rPr>
          <w:rFonts w:ascii="Arial Narrow" w:hAnsi="Arial Narrow"/>
          <w:smallCaps/>
          <w:szCs w:val="22"/>
        </w:rPr>
        <w:t>Opis</w:t>
      </w:r>
    </w:p>
    <w:p w:rsidR="00721A68" w:rsidRDefault="00721A68" w:rsidP="00721A68">
      <w:pPr>
        <w:tabs>
          <w:tab w:val="right" w:leader="dot" w:pos="3960"/>
          <w:tab w:val="right" w:leader="dot" w:pos="7380"/>
          <w:tab w:val="right" w:leader="dot" w:pos="10080"/>
        </w:tabs>
        <w:spacing w:before="60"/>
        <w:rPr>
          <w:rFonts w:ascii="Arial Narrow" w:hAnsi="Arial Narrow"/>
          <w:sz w:val="22"/>
          <w:szCs w:val="22"/>
          <w:lang w:val="sk-SK"/>
        </w:rPr>
      </w:pPr>
      <w:r w:rsidRPr="00B359CE">
        <w:rPr>
          <w:rFonts w:ascii="Arial Narrow" w:hAnsi="Arial Narrow"/>
          <w:sz w:val="22"/>
          <w:szCs w:val="22"/>
          <w:lang w:val="sk-SK"/>
        </w:rPr>
        <w:t>Názov zákazky:</w:t>
      </w:r>
    </w:p>
    <w:p w:rsidR="00836688" w:rsidRPr="00B359CE" w:rsidRDefault="00836688" w:rsidP="00721A68">
      <w:pPr>
        <w:tabs>
          <w:tab w:val="right" w:leader="dot" w:pos="3960"/>
          <w:tab w:val="right" w:leader="dot" w:pos="7380"/>
          <w:tab w:val="right" w:leader="dot" w:pos="10080"/>
        </w:tabs>
        <w:spacing w:before="60"/>
        <w:rPr>
          <w:rFonts w:ascii="Arial Narrow" w:hAnsi="Arial Narrow"/>
          <w:sz w:val="22"/>
          <w:szCs w:val="22"/>
          <w:lang w:val="sk-SK"/>
        </w:rPr>
      </w:pPr>
    </w:p>
    <w:p w:rsidR="00721A68" w:rsidRPr="00836688" w:rsidRDefault="00721A68" w:rsidP="00721A68">
      <w:pPr>
        <w:ind w:left="708" w:hanging="708"/>
        <w:jc w:val="center"/>
        <w:rPr>
          <w:rFonts w:ascii="Arial Narrow" w:hAnsi="Arial Narrow"/>
          <w:sz w:val="22"/>
          <w:szCs w:val="22"/>
        </w:rPr>
      </w:pPr>
      <w:r w:rsidRPr="00836688">
        <w:rPr>
          <w:rFonts w:ascii="Arial Narrow" w:hAnsi="Arial Narrow"/>
          <w:bCs/>
          <w:sz w:val="22"/>
          <w:szCs w:val="22"/>
        </w:rPr>
        <w:t>„</w:t>
      </w:r>
      <w:proofErr w:type="spellStart"/>
      <w:r w:rsidRPr="00836688">
        <w:rPr>
          <w:rFonts w:ascii="Arial Narrow" w:hAnsi="Arial Narrow"/>
          <w:bCs/>
          <w:sz w:val="22"/>
          <w:szCs w:val="22"/>
        </w:rPr>
        <w:t>Zneškodnenie</w:t>
      </w:r>
      <w:proofErr w:type="spellEnd"/>
      <w:r w:rsidRPr="00836688">
        <w:rPr>
          <w:rFonts w:ascii="Arial Narrow" w:hAnsi="Arial Narrow"/>
          <w:bCs/>
          <w:sz w:val="22"/>
          <w:szCs w:val="22"/>
        </w:rPr>
        <w:t xml:space="preserve"> </w:t>
      </w:r>
      <w:proofErr w:type="spellStart"/>
      <w:r w:rsidRPr="00836688">
        <w:rPr>
          <w:rFonts w:ascii="Arial Narrow" w:hAnsi="Arial Narrow"/>
          <w:bCs/>
          <w:sz w:val="22"/>
          <w:szCs w:val="22"/>
        </w:rPr>
        <w:t>nezákonne</w:t>
      </w:r>
      <w:proofErr w:type="spellEnd"/>
      <w:r w:rsidRPr="00836688">
        <w:rPr>
          <w:rFonts w:ascii="Arial Narrow" w:hAnsi="Arial Narrow"/>
          <w:bCs/>
          <w:sz w:val="22"/>
          <w:szCs w:val="22"/>
        </w:rPr>
        <w:t xml:space="preserve"> </w:t>
      </w:r>
      <w:proofErr w:type="spellStart"/>
      <w:r w:rsidRPr="00836688">
        <w:rPr>
          <w:rFonts w:ascii="Arial Narrow" w:hAnsi="Arial Narrow"/>
          <w:bCs/>
          <w:sz w:val="22"/>
          <w:szCs w:val="22"/>
        </w:rPr>
        <w:t>umiestneného</w:t>
      </w:r>
      <w:proofErr w:type="spellEnd"/>
      <w:r w:rsidRPr="00836688">
        <w:rPr>
          <w:rFonts w:ascii="Arial Narrow" w:hAnsi="Arial Narrow"/>
          <w:bCs/>
          <w:sz w:val="22"/>
          <w:szCs w:val="22"/>
        </w:rPr>
        <w:t xml:space="preserve"> </w:t>
      </w:r>
      <w:proofErr w:type="spellStart"/>
      <w:r w:rsidRPr="00836688">
        <w:rPr>
          <w:rFonts w:ascii="Arial Narrow" w:hAnsi="Arial Narrow"/>
          <w:bCs/>
          <w:sz w:val="22"/>
          <w:szCs w:val="22"/>
        </w:rPr>
        <w:t>nebezpečného</w:t>
      </w:r>
      <w:proofErr w:type="spellEnd"/>
      <w:r w:rsidRPr="00836688">
        <w:rPr>
          <w:rFonts w:ascii="Arial Narrow" w:hAnsi="Arial Narrow"/>
          <w:bCs/>
          <w:sz w:val="22"/>
          <w:szCs w:val="22"/>
        </w:rPr>
        <w:t xml:space="preserve"> </w:t>
      </w:r>
      <w:proofErr w:type="spellStart"/>
      <w:r w:rsidRPr="00836688">
        <w:rPr>
          <w:rFonts w:ascii="Arial Narrow" w:hAnsi="Arial Narrow"/>
          <w:bCs/>
          <w:sz w:val="22"/>
          <w:szCs w:val="22"/>
        </w:rPr>
        <w:t>odpadu</w:t>
      </w:r>
      <w:proofErr w:type="spellEnd"/>
      <w:r w:rsidRPr="00836688">
        <w:rPr>
          <w:rFonts w:ascii="Arial Narrow" w:hAnsi="Arial Narrow"/>
          <w:bCs/>
          <w:sz w:val="22"/>
          <w:szCs w:val="22"/>
        </w:rPr>
        <w:t xml:space="preserve"> – </w:t>
      </w:r>
      <w:proofErr w:type="spellStart"/>
      <w:r w:rsidRPr="00836688">
        <w:rPr>
          <w:rFonts w:ascii="Arial Narrow" w:hAnsi="Arial Narrow"/>
          <w:bCs/>
          <w:sz w:val="22"/>
          <w:szCs w:val="22"/>
        </w:rPr>
        <w:t>stavebné</w:t>
      </w:r>
      <w:proofErr w:type="spellEnd"/>
      <w:r w:rsidRPr="00836688">
        <w:rPr>
          <w:rFonts w:ascii="Arial Narrow" w:hAnsi="Arial Narrow"/>
          <w:bCs/>
          <w:sz w:val="22"/>
          <w:szCs w:val="22"/>
        </w:rPr>
        <w:t xml:space="preserve"> </w:t>
      </w:r>
      <w:proofErr w:type="spellStart"/>
      <w:r w:rsidRPr="00836688">
        <w:rPr>
          <w:rFonts w:ascii="Arial Narrow" w:hAnsi="Arial Narrow"/>
          <w:bCs/>
          <w:sz w:val="22"/>
          <w:szCs w:val="22"/>
        </w:rPr>
        <w:t>materiály</w:t>
      </w:r>
      <w:proofErr w:type="spellEnd"/>
      <w:r w:rsidRPr="00836688">
        <w:rPr>
          <w:rFonts w:ascii="Arial Narrow" w:hAnsi="Arial Narrow"/>
          <w:bCs/>
          <w:sz w:val="22"/>
          <w:szCs w:val="22"/>
        </w:rPr>
        <w:t xml:space="preserve"> </w:t>
      </w:r>
      <w:proofErr w:type="spellStart"/>
      <w:r w:rsidRPr="00836688">
        <w:rPr>
          <w:rFonts w:ascii="Arial Narrow" w:hAnsi="Arial Narrow"/>
          <w:bCs/>
          <w:sz w:val="22"/>
          <w:szCs w:val="22"/>
        </w:rPr>
        <w:t>obsahujúce</w:t>
      </w:r>
      <w:proofErr w:type="spellEnd"/>
      <w:r w:rsidRPr="00836688">
        <w:rPr>
          <w:rFonts w:ascii="Arial Narrow" w:hAnsi="Arial Narrow"/>
          <w:bCs/>
          <w:sz w:val="22"/>
          <w:szCs w:val="22"/>
        </w:rPr>
        <w:t xml:space="preserve"> </w:t>
      </w:r>
      <w:proofErr w:type="spellStart"/>
      <w:r w:rsidRPr="00836688">
        <w:rPr>
          <w:rFonts w:ascii="Arial Narrow" w:hAnsi="Arial Narrow"/>
          <w:bCs/>
          <w:sz w:val="22"/>
          <w:szCs w:val="22"/>
        </w:rPr>
        <w:t>azbest</w:t>
      </w:r>
      <w:proofErr w:type="spellEnd"/>
      <w:r w:rsidRPr="00836688">
        <w:rPr>
          <w:rFonts w:ascii="Arial Narrow" w:hAnsi="Arial Narrow"/>
          <w:bCs/>
          <w:sz w:val="22"/>
          <w:szCs w:val="22"/>
        </w:rPr>
        <w:t xml:space="preserve"> v k. ú. </w:t>
      </w:r>
      <w:proofErr w:type="spellStart"/>
      <w:r w:rsidRPr="00836688">
        <w:rPr>
          <w:rFonts w:ascii="Arial Narrow" w:hAnsi="Arial Narrow"/>
          <w:bCs/>
          <w:sz w:val="22"/>
          <w:szCs w:val="22"/>
        </w:rPr>
        <w:t>Ťahanovce</w:t>
      </w:r>
      <w:proofErr w:type="spellEnd"/>
      <w:r w:rsidRPr="00836688">
        <w:rPr>
          <w:rFonts w:ascii="Arial Narrow" w:hAnsi="Arial Narrow"/>
          <w:sz w:val="22"/>
          <w:szCs w:val="22"/>
        </w:rPr>
        <w:t>“</w:t>
      </w:r>
    </w:p>
    <w:p w:rsidR="00721A68" w:rsidRPr="00B359CE" w:rsidRDefault="00721A68" w:rsidP="00721A68">
      <w:pPr>
        <w:ind w:left="708" w:hanging="708"/>
        <w:rPr>
          <w:rFonts w:ascii="Arial Narrow" w:hAnsi="Arial Narrow"/>
          <w:b w:val="0"/>
          <w:sz w:val="22"/>
          <w:szCs w:val="22"/>
          <w:lang w:val="sk-SK"/>
        </w:rPr>
      </w:pPr>
      <w:r w:rsidRPr="00B359CE">
        <w:rPr>
          <w:rFonts w:ascii="Arial Narrow" w:hAnsi="Arial Narrow"/>
          <w:sz w:val="22"/>
          <w:szCs w:val="22"/>
          <w:lang w:val="sk-SK"/>
        </w:rPr>
        <w:t>Druh zákazky:</w:t>
      </w:r>
      <w:r w:rsidRPr="00B359CE">
        <w:rPr>
          <w:rFonts w:ascii="Arial Narrow" w:hAnsi="Arial Narrow"/>
          <w:b w:val="0"/>
          <w:sz w:val="22"/>
          <w:szCs w:val="22"/>
          <w:lang w:val="sk-SK"/>
        </w:rPr>
        <w:t xml:space="preserve"> </w:t>
      </w:r>
      <w:r>
        <w:rPr>
          <w:rFonts w:ascii="Arial Narrow" w:hAnsi="Arial Narrow"/>
          <w:b w:val="0"/>
          <w:sz w:val="22"/>
          <w:szCs w:val="22"/>
          <w:lang w:val="sk-SK"/>
        </w:rPr>
        <w:t>služba</w:t>
      </w:r>
    </w:p>
    <w:p w:rsidR="00721A68" w:rsidRDefault="00721A68" w:rsidP="00721A68">
      <w:pPr>
        <w:rPr>
          <w:rFonts w:ascii="Arial Narrow" w:hAnsi="Arial Narrow"/>
          <w:b w:val="0"/>
          <w:smallCaps/>
          <w:sz w:val="22"/>
          <w:szCs w:val="22"/>
          <w:lang w:val="sk-SK"/>
        </w:rPr>
      </w:pPr>
      <w:r w:rsidRPr="00B359CE">
        <w:rPr>
          <w:rFonts w:ascii="Arial Narrow" w:hAnsi="Arial Narrow"/>
          <w:sz w:val="22"/>
          <w:szCs w:val="22"/>
          <w:lang w:val="sk-SK"/>
        </w:rPr>
        <w:t>Spoločný slovník obstarávania</w:t>
      </w:r>
      <w:r w:rsidRPr="00B359CE">
        <w:rPr>
          <w:rFonts w:ascii="Arial Narrow" w:hAnsi="Arial Narrow"/>
          <w:smallCaps/>
          <w:sz w:val="22"/>
          <w:szCs w:val="22"/>
          <w:lang w:val="sk-SK"/>
        </w:rPr>
        <w:t xml:space="preserve"> (CPV):  </w:t>
      </w:r>
      <w:r>
        <w:rPr>
          <w:rFonts w:ascii="Arial Narrow" w:hAnsi="Arial Narrow"/>
          <w:b w:val="0"/>
          <w:smallCaps/>
          <w:sz w:val="22"/>
          <w:szCs w:val="22"/>
          <w:lang w:val="sk-SK"/>
        </w:rPr>
        <w:t>905 00000-2- Služby súvisiace s likvidáciou odpadu a odpadov</w:t>
      </w:r>
    </w:p>
    <w:p w:rsidR="00721A68" w:rsidRPr="00B359CE" w:rsidRDefault="00721A68" w:rsidP="00721A68">
      <w:pPr>
        <w:rPr>
          <w:rFonts w:ascii="Arial Narrow" w:hAnsi="Arial Narrow"/>
          <w:sz w:val="22"/>
          <w:szCs w:val="22"/>
          <w:lang w:val="sk-SK"/>
        </w:rPr>
      </w:pPr>
      <w:r w:rsidRPr="00B359CE">
        <w:rPr>
          <w:rFonts w:ascii="Arial Narrow" w:hAnsi="Arial Narrow"/>
          <w:sz w:val="22"/>
          <w:szCs w:val="22"/>
          <w:lang w:val="sk-SK"/>
        </w:rPr>
        <w:t>Rozdelenie predmetu zákazky na časti:</w:t>
      </w:r>
    </w:p>
    <w:p w:rsidR="00721A68" w:rsidRPr="00B359CE" w:rsidRDefault="00721A68" w:rsidP="00721A68">
      <w:pPr>
        <w:rPr>
          <w:rFonts w:ascii="Arial Narrow" w:hAnsi="Arial Narrow"/>
          <w:b w:val="0"/>
          <w:sz w:val="22"/>
          <w:szCs w:val="22"/>
          <w:lang w:val="sk-SK"/>
        </w:rPr>
      </w:pPr>
      <w:bookmarkStart w:id="2" w:name="ciastkove"/>
      <w:r w:rsidRPr="00B359CE">
        <w:rPr>
          <w:rFonts w:ascii="Arial Narrow" w:hAnsi="Arial Narrow"/>
          <w:b w:val="0"/>
          <w:sz w:val="22"/>
          <w:szCs w:val="22"/>
          <w:lang w:val="sk-SK"/>
        </w:rPr>
        <w:t>Požaduje sa predloženie ponuky na celý predmet zákazky</w:t>
      </w:r>
      <w:bookmarkEnd w:id="2"/>
      <w:r w:rsidRPr="00B359CE">
        <w:rPr>
          <w:rFonts w:ascii="Arial Narrow" w:hAnsi="Arial Narrow"/>
          <w:b w:val="0"/>
          <w:sz w:val="22"/>
          <w:szCs w:val="22"/>
          <w:lang w:val="sk-SK"/>
        </w:rPr>
        <w:t xml:space="preserve">, predmet zákazky nie je rozdelený na časti </w:t>
      </w:r>
    </w:p>
    <w:p w:rsidR="00721A68" w:rsidRPr="00B359CE" w:rsidRDefault="00721A68" w:rsidP="00721A68">
      <w:pPr>
        <w:tabs>
          <w:tab w:val="left" w:pos="2520"/>
        </w:tabs>
        <w:jc w:val="both"/>
        <w:rPr>
          <w:rFonts w:ascii="Arial Narrow" w:hAnsi="Arial Narrow"/>
          <w:b w:val="0"/>
          <w:sz w:val="22"/>
          <w:szCs w:val="22"/>
          <w:lang w:val="sk-SK"/>
        </w:rPr>
      </w:pPr>
      <w:r w:rsidRPr="00B359CE">
        <w:rPr>
          <w:rFonts w:ascii="Arial Narrow" w:hAnsi="Arial Narrow"/>
          <w:sz w:val="22"/>
          <w:szCs w:val="22"/>
          <w:lang w:val="sk-SK"/>
        </w:rPr>
        <w:t>Hlavné miesto poskytovania služieb:</w:t>
      </w:r>
      <w:r w:rsidRPr="00B359CE">
        <w:rPr>
          <w:rFonts w:ascii="Arial Narrow" w:hAnsi="Arial Narrow"/>
          <w:b w:val="0"/>
          <w:sz w:val="22"/>
          <w:szCs w:val="22"/>
          <w:lang w:val="sk-SK"/>
        </w:rPr>
        <w:t xml:space="preserve"> </w:t>
      </w:r>
    </w:p>
    <w:p w:rsidR="00721A68" w:rsidRPr="00B359CE" w:rsidRDefault="00721A68" w:rsidP="00721A68">
      <w:pPr>
        <w:tabs>
          <w:tab w:val="left" w:pos="2520"/>
        </w:tabs>
        <w:jc w:val="both"/>
        <w:rPr>
          <w:rFonts w:ascii="Arial Narrow" w:hAnsi="Arial Narrow"/>
          <w:b w:val="0"/>
          <w:sz w:val="22"/>
          <w:szCs w:val="22"/>
          <w:lang w:val="sk-SK"/>
        </w:rPr>
      </w:pPr>
      <w:r>
        <w:rPr>
          <w:rFonts w:ascii="Arial Narrow" w:hAnsi="Arial Narrow"/>
          <w:b w:val="0"/>
          <w:iCs/>
          <w:sz w:val="22"/>
          <w:szCs w:val="22"/>
          <w:lang w:val="sk-SK" w:bidi="en-US"/>
        </w:rPr>
        <w:t>Parcela č. 1632 k </w:t>
      </w:r>
      <w:proofErr w:type="spellStart"/>
      <w:r>
        <w:rPr>
          <w:rFonts w:ascii="Arial Narrow" w:hAnsi="Arial Narrow"/>
          <w:b w:val="0"/>
          <w:iCs/>
          <w:sz w:val="22"/>
          <w:szCs w:val="22"/>
          <w:lang w:val="sk-SK" w:bidi="en-US"/>
        </w:rPr>
        <w:t>k.ú</w:t>
      </w:r>
      <w:proofErr w:type="spellEnd"/>
      <w:r>
        <w:rPr>
          <w:rFonts w:ascii="Arial Narrow" w:hAnsi="Arial Narrow"/>
          <w:b w:val="0"/>
          <w:iCs/>
          <w:sz w:val="22"/>
          <w:szCs w:val="22"/>
          <w:lang w:val="sk-SK" w:bidi="en-US"/>
        </w:rPr>
        <w:t>. obce Ťahanovce</w:t>
      </w:r>
    </w:p>
    <w:p w:rsidR="00721A68" w:rsidRPr="00B359CE" w:rsidRDefault="00721A68" w:rsidP="00721A68">
      <w:pPr>
        <w:tabs>
          <w:tab w:val="left" w:pos="2520"/>
        </w:tabs>
        <w:jc w:val="both"/>
        <w:rPr>
          <w:rFonts w:ascii="Arial Narrow" w:hAnsi="Arial Narrow"/>
          <w:sz w:val="22"/>
          <w:szCs w:val="22"/>
          <w:lang w:val="sk-SK"/>
        </w:rPr>
      </w:pPr>
      <w:r w:rsidRPr="00B359CE">
        <w:rPr>
          <w:rFonts w:ascii="Arial Narrow" w:hAnsi="Arial Narrow"/>
          <w:sz w:val="22"/>
          <w:szCs w:val="22"/>
          <w:lang w:val="sk-SK"/>
        </w:rPr>
        <w:t xml:space="preserve">Termín splnenia zákazky: </w:t>
      </w:r>
    </w:p>
    <w:p w:rsidR="00721A68" w:rsidRPr="00B359CE" w:rsidRDefault="00721A68" w:rsidP="00721A68">
      <w:pPr>
        <w:tabs>
          <w:tab w:val="left" w:pos="2520"/>
        </w:tabs>
        <w:jc w:val="both"/>
        <w:rPr>
          <w:rFonts w:ascii="Arial Narrow" w:hAnsi="Arial Narrow"/>
          <w:b w:val="0"/>
          <w:iCs/>
          <w:sz w:val="22"/>
          <w:szCs w:val="22"/>
          <w:lang w:val="sk-SK" w:bidi="en-US"/>
        </w:rPr>
      </w:pPr>
      <w:r>
        <w:rPr>
          <w:rFonts w:ascii="Arial Narrow" w:hAnsi="Arial Narrow"/>
          <w:b w:val="0"/>
          <w:sz w:val="22"/>
          <w:szCs w:val="22"/>
          <w:lang w:val="sk-SK"/>
        </w:rPr>
        <w:t>31.10.2022</w:t>
      </w:r>
    </w:p>
    <w:p w:rsidR="00721A68" w:rsidRDefault="00721A68" w:rsidP="00721A68">
      <w:pPr>
        <w:spacing w:before="60"/>
        <w:rPr>
          <w:rFonts w:ascii="Arial Narrow" w:hAnsi="Arial Narrow"/>
          <w:sz w:val="22"/>
          <w:szCs w:val="22"/>
          <w:lang w:val="sk-SK"/>
        </w:rPr>
      </w:pPr>
      <w:r w:rsidRPr="00B359CE">
        <w:rPr>
          <w:rFonts w:ascii="Arial Narrow" w:hAnsi="Arial Narrow"/>
          <w:sz w:val="22"/>
          <w:szCs w:val="22"/>
          <w:lang w:val="sk-SK"/>
        </w:rPr>
        <w:t xml:space="preserve">Opis predmetu zákazky: </w:t>
      </w:r>
    </w:p>
    <w:p w:rsidR="00F06113" w:rsidRPr="005322C3" w:rsidRDefault="00F06113" w:rsidP="00F06113">
      <w:pPr>
        <w:tabs>
          <w:tab w:val="left" w:pos="2520"/>
        </w:tabs>
        <w:jc w:val="both"/>
        <w:rPr>
          <w:rFonts w:ascii="Arial Narrow" w:hAnsi="Arial Narrow" w:cs="Arial"/>
          <w:b w:val="0"/>
          <w:color w:val="000000" w:themeColor="text1"/>
          <w:sz w:val="22"/>
          <w:szCs w:val="22"/>
          <w:lang w:val="sk-SK"/>
        </w:rPr>
      </w:pPr>
      <w:r w:rsidRPr="005322C3">
        <w:rPr>
          <w:rFonts w:ascii="Arial Narrow" w:hAnsi="Arial Narrow" w:cs="Arial"/>
          <w:b w:val="0"/>
          <w:sz w:val="22"/>
          <w:szCs w:val="22"/>
          <w:lang w:val="sk-SK"/>
        </w:rPr>
        <w:t>Odstránenie, naloženie, preprava a ekologické zneškodnenie nezákonne umiestneného nebezpečného odpadu</w:t>
      </w:r>
      <w:r w:rsidRPr="005322C3">
        <w:rPr>
          <w:rFonts w:ascii="Arial Narrow" w:hAnsi="Arial Narrow" w:cs="Arial"/>
          <w:b w:val="0"/>
          <w:color w:val="000000" w:themeColor="text1"/>
          <w:sz w:val="22"/>
          <w:szCs w:val="22"/>
          <w:lang w:val="sk-SK"/>
        </w:rPr>
        <w:t>,</w:t>
      </w:r>
      <w:r w:rsidRPr="005322C3">
        <w:rPr>
          <w:rFonts w:ascii="Arial Narrow" w:hAnsi="Arial Narrow" w:cs="Arial"/>
          <w:b w:val="0"/>
          <w:color w:val="FF0000"/>
          <w:sz w:val="22"/>
          <w:szCs w:val="22"/>
          <w:lang w:val="sk-SK"/>
        </w:rPr>
        <w:t xml:space="preserve"> </w:t>
      </w:r>
      <w:r w:rsidRPr="005322C3">
        <w:rPr>
          <w:rFonts w:ascii="Arial Narrow" w:hAnsi="Arial Narrow" w:cs="Arial"/>
          <w:b w:val="0"/>
          <w:color w:val="000000" w:themeColor="text1"/>
          <w:sz w:val="22"/>
          <w:szCs w:val="22"/>
          <w:lang w:val="sk-SK"/>
        </w:rPr>
        <w:t>kat. č.: 17 06 05 – stavebné materiály obsahujúce azbest</w:t>
      </w:r>
      <w:r w:rsidRPr="005322C3">
        <w:rPr>
          <w:rFonts w:ascii="Arial Narrow" w:hAnsi="Arial Narrow" w:cs="Arial"/>
          <w:b w:val="0"/>
          <w:sz w:val="22"/>
          <w:szCs w:val="22"/>
          <w:lang w:val="sk-SK"/>
        </w:rPr>
        <w:t xml:space="preserve">, kategórie nebezpečné, </w:t>
      </w:r>
      <w:r w:rsidRPr="005322C3">
        <w:rPr>
          <w:rFonts w:ascii="Arial Narrow" w:hAnsi="Arial Narrow" w:cs="Arial"/>
          <w:b w:val="0"/>
          <w:color w:val="000000" w:themeColor="text1"/>
          <w:sz w:val="22"/>
          <w:szCs w:val="22"/>
          <w:lang w:val="sk-SK"/>
        </w:rPr>
        <w:t xml:space="preserve">nachádzajúceho sa na </w:t>
      </w:r>
      <w:r w:rsidRPr="005322C3">
        <w:rPr>
          <w:rFonts w:ascii="Arial Narrow" w:hAnsi="Arial Narrow" w:cs="Arial"/>
          <w:b w:val="0"/>
          <w:sz w:val="22"/>
          <w:szCs w:val="22"/>
          <w:lang w:val="sk-SK"/>
        </w:rPr>
        <w:t>parcele č. 1632, k. ú. Ťahanovce</w:t>
      </w:r>
      <w:r w:rsidRPr="005322C3">
        <w:rPr>
          <w:rFonts w:ascii="Arial Narrow" w:hAnsi="Arial Narrow" w:cs="Arial"/>
          <w:b w:val="0"/>
          <w:color w:val="000000" w:themeColor="text1"/>
          <w:sz w:val="22"/>
          <w:szCs w:val="22"/>
          <w:lang w:val="sk-SK"/>
        </w:rPr>
        <w:t xml:space="preserve"> </w:t>
      </w:r>
      <w:r w:rsidRPr="005322C3">
        <w:rPr>
          <w:rFonts w:ascii="Arial Narrow" w:hAnsi="Arial Narrow" w:cs="Arial"/>
          <w:b w:val="0"/>
          <w:sz w:val="22"/>
          <w:szCs w:val="22"/>
          <w:lang w:val="sk-SK"/>
        </w:rPr>
        <w:t>na ploche cca 6m</w:t>
      </w:r>
      <w:r w:rsidRPr="005322C3">
        <w:rPr>
          <w:rFonts w:ascii="Arial Narrow" w:hAnsi="Arial Narrow" w:cs="Arial"/>
          <w:b w:val="0"/>
          <w:sz w:val="22"/>
          <w:szCs w:val="22"/>
          <w:vertAlign w:val="superscript"/>
          <w:lang w:val="sk-SK"/>
        </w:rPr>
        <w:t>2</w:t>
      </w:r>
      <w:r w:rsidRPr="005322C3">
        <w:rPr>
          <w:rFonts w:ascii="Arial Narrow" w:hAnsi="Arial Narrow" w:cs="Arial"/>
          <w:b w:val="0"/>
          <w:sz w:val="22"/>
          <w:szCs w:val="22"/>
          <w:lang w:val="sk-SK"/>
        </w:rPr>
        <w:t>, v lesnom poraste, približne 500 – 600 m od železničného prejazdu</w:t>
      </w:r>
    </w:p>
    <w:p w:rsidR="00F06113" w:rsidRPr="005322C3" w:rsidRDefault="00F06113" w:rsidP="00F06113">
      <w:pPr>
        <w:tabs>
          <w:tab w:val="left" w:pos="2520"/>
        </w:tabs>
        <w:jc w:val="both"/>
        <w:rPr>
          <w:rFonts w:ascii="Arial Narrow" w:hAnsi="Arial Narrow" w:cs="Arial"/>
          <w:b w:val="0"/>
          <w:sz w:val="22"/>
          <w:szCs w:val="22"/>
          <w:lang w:val="sk-SK"/>
        </w:rPr>
      </w:pPr>
    </w:p>
    <w:p w:rsidR="00F06113" w:rsidRPr="00F06113" w:rsidRDefault="00F06113" w:rsidP="00F06113">
      <w:pPr>
        <w:tabs>
          <w:tab w:val="left" w:pos="2520"/>
        </w:tabs>
        <w:jc w:val="both"/>
        <w:rPr>
          <w:rFonts w:ascii="Arial Narrow" w:hAnsi="Arial Narrow" w:cs="Arial"/>
          <w:sz w:val="22"/>
          <w:szCs w:val="22"/>
          <w:lang w:val="sk-SK"/>
        </w:rPr>
      </w:pPr>
      <w:r w:rsidRPr="00F06113">
        <w:rPr>
          <w:rFonts w:ascii="Arial Narrow" w:hAnsi="Arial Narrow" w:cs="Arial"/>
          <w:b w:val="0"/>
          <w:sz w:val="22"/>
          <w:szCs w:val="22"/>
          <w:lang w:val="sk-SK"/>
        </w:rPr>
        <w:t xml:space="preserve">Množstvo: </w:t>
      </w:r>
      <w:r w:rsidRPr="00F06113">
        <w:rPr>
          <w:rFonts w:ascii="Arial Narrow" w:hAnsi="Arial Narrow" w:cs="Arial"/>
          <w:sz w:val="22"/>
          <w:szCs w:val="22"/>
          <w:lang w:val="sk-SK"/>
        </w:rPr>
        <w:t>cca 4 tony</w:t>
      </w:r>
    </w:p>
    <w:p w:rsidR="00F06113" w:rsidRPr="00F06113" w:rsidRDefault="00F06113" w:rsidP="00F06113">
      <w:pPr>
        <w:autoSpaceDE w:val="0"/>
        <w:autoSpaceDN w:val="0"/>
        <w:adjustRightInd w:val="0"/>
        <w:jc w:val="both"/>
        <w:rPr>
          <w:rFonts w:ascii="Arial Narrow" w:hAnsi="Arial Narrow" w:cs="Arial"/>
          <w:b w:val="0"/>
          <w:sz w:val="22"/>
          <w:szCs w:val="22"/>
          <w:lang w:val="sk-SK"/>
        </w:rPr>
      </w:pPr>
    </w:p>
    <w:p w:rsidR="00F06113" w:rsidRPr="00F06113" w:rsidRDefault="00F06113" w:rsidP="00F06113">
      <w:pPr>
        <w:autoSpaceDE w:val="0"/>
        <w:autoSpaceDN w:val="0"/>
        <w:adjustRightInd w:val="0"/>
        <w:jc w:val="both"/>
        <w:rPr>
          <w:rFonts w:ascii="Arial Narrow" w:hAnsi="Arial Narrow" w:cs="Arial"/>
          <w:b w:val="0"/>
          <w:sz w:val="22"/>
          <w:szCs w:val="22"/>
          <w:lang w:val="sk-SK" w:bidi="en-US"/>
        </w:rPr>
      </w:pPr>
      <w:r w:rsidRPr="00F06113">
        <w:rPr>
          <w:rFonts w:ascii="Arial Narrow" w:hAnsi="Arial Narrow" w:cs="Arial"/>
          <w:b w:val="0"/>
          <w:sz w:val="22"/>
          <w:szCs w:val="22"/>
          <w:lang w:val="sk-SK"/>
        </w:rPr>
        <w:t xml:space="preserve">Cena je tvorená všetkými nákladmi, ktoré sú spojené s plnením zákazky – priame i nepriame náklady na predmet zákazky. Cena musí byť uvedená ako cena bez DPH, sadzba DPH, výška DPH a cena s DPH. </w:t>
      </w:r>
      <w:r w:rsidRPr="00F06113">
        <w:rPr>
          <w:rFonts w:ascii="Arial Narrow" w:hAnsi="Arial Narrow" w:cs="Arial"/>
          <w:b w:val="0"/>
          <w:sz w:val="22"/>
          <w:szCs w:val="22"/>
          <w:lang w:val="sk-SK" w:bidi="en-US"/>
        </w:rPr>
        <w:t>Ak uchádzač nie je platcom DPH, uvedie navrhovanú cenu celkom. Na skutočnosť, že nie je platcom DPH, upozorní označením „Nie som platcom DPH“.</w:t>
      </w:r>
    </w:p>
    <w:p w:rsidR="00F06113" w:rsidRPr="00F06113" w:rsidRDefault="00F06113" w:rsidP="00F06113">
      <w:pPr>
        <w:autoSpaceDE w:val="0"/>
        <w:autoSpaceDN w:val="0"/>
        <w:adjustRightInd w:val="0"/>
        <w:jc w:val="both"/>
        <w:rPr>
          <w:rFonts w:ascii="Arial Narrow" w:hAnsi="Arial Narrow" w:cs="Arial"/>
          <w:b w:val="0"/>
          <w:sz w:val="22"/>
          <w:szCs w:val="22"/>
          <w:lang w:val="sk-SK" w:bidi="en-US"/>
        </w:rPr>
      </w:pPr>
    </w:p>
    <w:p w:rsidR="00F06113" w:rsidRPr="00F06113" w:rsidRDefault="00F06113" w:rsidP="00F06113">
      <w:pPr>
        <w:spacing w:before="60"/>
        <w:rPr>
          <w:rFonts w:ascii="Arial Narrow" w:hAnsi="Arial Narrow" w:cs="Arial"/>
          <w:sz w:val="22"/>
          <w:szCs w:val="22"/>
          <w:lang w:val="sk-SK"/>
        </w:rPr>
      </w:pPr>
      <w:r w:rsidRPr="00F06113">
        <w:rPr>
          <w:rFonts w:ascii="Arial Narrow" w:hAnsi="Arial Narrow" w:cs="Arial"/>
          <w:b w:val="0"/>
          <w:sz w:val="22"/>
          <w:szCs w:val="22"/>
          <w:lang w:val="sk-SK"/>
        </w:rPr>
        <w:t>Cena za predmet zákazky musí byť vrátane dopravy, manipulácie s odpadom, stabilizácie odpadu, zneškodnenia na skládke nebezpečných odpadov a poplatku za uloženie na skládke nebezpečných odpadov podľa Nariadenia vlády Slovenskej republiky č. 330/2018 Z. z., ktorým sa ustanovuje výška sadzieb poplatkov za uloženie odpadov a podrobnosti súvisiace s prerozdeľovaním príjmov z poplatkov za uloženie odpadov, vybavením potrebných súhlasov na prácu s</w:t>
      </w:r>
      <w:r>
        <w:rPr>
          <w:rFonts w:ascii="Arial Narrow" w:hAnsi="Arial Narrow" w:cs="Arial"/>
          <w:b w:val="0"/>
          <w:sz w:val="22"/>
          <w:szCs w:val="22"/>
          <w:lang w:val="sk-SK"/>
        </w:rPr>
        <w:t> </w:t>
      </w:r>
      <w:r w:rsidRPr="00F06113">
        <w:rPr>
          <w:rFonts w:ascii="Arial Narrow" w:hAnsi="Arial Narrow" w:cs="Arial"/>
          <w:b w:val="0"/>
          <w:sz w:val="22"/>
          <w:szCs w:val="22"/>
          <w:lang w:val="sk-SK"/>
        </w:rPr>
        <w:t>azbestom</w:t>
      </w:r>
      <w:r>
        <w:rPr>
          <w:rFonts w:ascii="Arial Narrow" w:hAnsi="Arial Narrow" w:cs="Arial"/>
          <w:b w:val="0"/>
          <w:sz w:val="22"/>
          <w:szCs w:val="22"/>
          <w:lang w:val="sk-SK"/>
        </w:rPr>
        <w:t>.</w:t>
      </w:r>
    </w:p>
    <w:p w:rsidR="00721A68" w:rsidRPr="00B359CE" w:rsidRDefault="00721A68" w:rsidP="00721A68">
      <w:pPr>
        <w:rPr>
          <w:rFonts w:ascii="Arial Narrow" w:hAnsi="Arial Narrow"/>
          <w:b w:val="0"/>
          <w:sz w:val="22"/>
          <w:szCs w:val="22"/>
          <w:lang w:val="sk-SK"/>
        </w:rPr>
      </w:pPr>
    </w:p>
    <w:p w:rsidR="00721A68" w:rsidRPr="00B359CE" w:rsidRDefault="00721A68" w:rsidP="00721A68">
      <w:pPr>
        <w:pStyle w:val="Nadpis3"/>
        <w:spacing w:before="0" w:beforeAutospacing="0" w:after="0" w:afterAutospacing="0"/>
        <w:rPr>
          <w:rFonts w:ascii="Arial Narrow" w:hAnsi="Arial Narrow"/>
          <w:b w:val="0"/>
          <w:szCs w:val="22"/>
        </w:rPr>
      </w:pPr>
      <w:r w:rsidRPr="00B359CE">
        <w:rPr>
          <w:rFonts w:ascii="Arial Narrow" w:hAnsi="Arial Narrow"/>
          <w:szCs w:val="22"/>
        </w:rPr>
        <w:lastRenderedPageBreak/>
        <w:t xml:space="preserve">III. </w:t>
      </w:r>
      <w:r w:rsidRPr="00B359CE">
        <w:rPr>
          <w:rFonts w:ascii="Arial Narrow" w:hAnsi="Arial Narrow"/>
          <w:smallCaps/>
          <w:szCs w:val="22"/>
        </w:rPr>
        <w:t>predpokladaná hodnota zákazky</w:t>
      </w:r>
      <w:r w:rsidRPr="00B359CE">
        <w:rPr>
          <w:rFonts w:ascii="Arial Narrow" w:hAnsi="Arial Narrow"/>
          <w:szCs w:val="22"/>
        </w:rPr>
        <w:t>:</w:t>
      </w:r>
      <w:r w:rsidRPr="00B359CE">
        <w:rPr>
          <w:rFonts w:ascii="Arial Narrow" w:hAnsi="Arial Narrow"/>
          <w:b w:val="0"/>
          <w:szCs w:val="22"/>
        </w:rPr>
        <w:t xml:space="preserve"> </w:t>
      </w:r>
    </w:p>
    <w:p w:rsidR="00721A68" w:rsidRPr="00B359CE" w:rsidRDefault="00F06113" w:rsidP="00721A68">
      <w:pPr>
        <w:pStyle w:val="Nadpis3"/>
        <w:spacing w:before="0" w:beforeAutospacing="0" w:after="0" w:afterAutospacing="0"/>
        <w:rPr>
          <w:rFonts w:ascii="Arial Narrow" w:hAnsi="Arial Narrow"/>
          <w:szCs w:val="22"/>
        </w:rPr>
      </w:pPr>
      <w:r>
        <w:rPr>
          <w:rFonts w:ascii="Arial Narrow" w:hAnsi="Arial Narrow"/>
          <w:b w:val="0"/>
          <w:szCs w:val="22"/>
        </w:rPr>
        <w:t>3</w:t>
      </w:r>
      <w:r w:rsidR="005322C3">
        <w:rPr>
          <w:rFonts w:ascii="Arial Narrow" w:hAnsi="Arial Narrow"/>
          <w:b w:val="0"/>
          <w:szCs w:val="22"/>
        </w:rPr>
        <w:t xml:space="preserve"> </w:t>
      </w:r>
      <w:r>
        <w:rPr>
          <w:rFonts w:ascii="Arial Narrow" w:hAnsi="Arial Narrow"/>
          <w:b w:val="0"/>
          <w:szCs w:val="22"/>
        </w:rPr>
        <w:t>400 € bez DPH</w:t>
      </w:r>
    </w:p>
    <w:p w:rsidR="00721A68" w:rsidRPr="00B359CE" w:rsidRDefault="00721A68" w:rsidP="00721A68">
      <w:pPr>
        <w:pStyle w:val="Nadpis3"/>
        <w:spacing w:before="0" w:beforeAutospacing="0" w:after="0" w:afterAutospacing="0"/>
        <w:rPr>
          <w:rFonts w:ascii="Arial Narrow" w:hAnsi="Arial Narrow"/>
          <w:smallCaps/>
          <w:szCs w:val="22"/>
        </w:rPr>
      </w:pPr>
    </w:p>
    <w:p w:rsidR="00721A68" w:rsidRPr="00B359CE" w:rsidRDefault="00721A68" w:rsidP="00721A68">
      <w:pPr>
        <w:pStyle w:val="Nadpis3"/>
        <w:spacing w:before="0" w:beforeAutospacing="0" w:after="0" w:afterAutospacing="0"/>
        <w:rPr>
          <w:rFonts w:ascii="Arial Narrow" w:hAnsi="Arial Narrow"/>
          <w:smallCaps/>
          <w:szCs w:val="22"/>
        </w:rPr>
      </w:pPr>
      <w:r w:rsidRPr="00B359CE">
        <w:rPr>
          <w:rFonts w:ascii="Arial Narrow" w:hAnsi="Arial Narrow"/>
          <w:smallCaps/>
          <w:szCs w:val="22"/>
        </w:rPr>
        <w:t>IV. Administratívne informácie</w:t>
      </w:r>
    </w:p>
    <w:p w:rsidR="00721A68" w:rsidRPr="00B359CE" w:rsidRDefault="00721A68" w:rsidP="00721A68">
      <w:pPr>
        <w:spacing w:before="60"/>
        <w:rPr>
          <w:rFonts w:ascii="Arial Narrow" w:hAnsi="Arial Narrow"/>
          <w:b w:val="0"/>
          <w:sz w:val="22"/>
          <w:szCs w:val="22"/>
          <w:lang w:val="sk-SK"/>
        </w:rPr>
      </w:pPr>
      <w:r w:rsidRPr="00B359CE">
        <w:rPr>
          <w:rFonts w:ascii="Arial Narrow" w:hAnsi="Arial Narrow"/>
          <w:sz w:val="22"/>
          <w:szCs w:val="22"/>
          <w:lang w:val="sk-SK"/>
        </w:rPr>
        <w:t xml:space="preserve">Komunikácia: </w:t>
      </w:r>
    </w:p>
    <w:p w:rsidR="00721A68" w:rsidRPr="00B359CE" w:rsidRDefault="00721A68" w:rsidP="00721A68">
      <w:pPr>
        <w:jc w:val="both"/>
        <w:rPr>
          <w:rFonts w:ascii="Arial Narrow" w:hAnsi="Arial Narrow"/>
          <w:b w:val="0"/>
          <w:sz w:val="22"/>
          <w:szCs w:val="22"/>
          <w:lang w:val="sk-SK"/>
        </w:rPr>
      </w:pPr>
      <w:r w:rsidRPr="00B359CE">
        <w:rPr>
          <w:rFonts w:ascii="Arial Narrow" w:hAnsi="Arial Narrow"/>
          <w:b w:val="0"/>
          <w:sz w:val="22"/>
          <w:szCs w:val="22"/>
          <w:lang w:val="sk-SK"/>
        </w:rPr>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 Uchádzač má možnosť registrovať sa do systému JOSEPHINE pomocou hesla alebo aj pomocou občianskeho preukazu s elektronickým čipom a bezpečnostným osobnostným kódom (</w:t>
      </w:r>
      <w:proofErr w:type="spellStart"/>
      <w:r w:rsidRPr="00B359CE">
        <w:rPr>
          <w:rFonts w:ascii="Arial Narrow" w:hAnsi="Arial Narrow"/>
          <w:b w:val="0"/>
          <w:sz w:val="22"/>
          <w:szCs w:val="22"/>
          <w:lang w:val="sk-SK"/>
        </w:rPr>
        <w:t>eID</w:t>
      </w:r>
      <w:proofErr w:type="spellEnd"/>
      <w:r w:rsidRPr="00B359CE">
        <w:rPr>
          <w:rFonts w:ascii="Arial Narrow" w:hAnsi="Arial Narrow"/>
          <w:b w:val="0"/>
          <w:sz w:val="22"/>
          <w:szCs w:val="22"/>
          <w:lang w:val="sk-SK"/>
        </w:rPr>
        <w:t>). Technické požiadavky na systém a informácie o registrácii a o používaní systému JOSEPHINE sú uvedené na webovom sídle systému https://josephine.proebiz.com v položke</w:t>
      </w:r>
      <w:r w:rsidR="00F06113">
        <w:rPr>
          <w:rFonts w:ascii="Arial Narrow" w:hAnsi="Arial Narrow"/>
          <w:b w:val="0"/>
          <w:sz w:val="22"/>
          <w:szCs w:val="22"/>
          <w:lang w:val="sk-SK"/>
        </w:rPr>
        <w:t xml:space="preserve"> „Knižnica manuálov a odkazov“.</w:t>
      </w:r>
    </w:p>
    <w:p w:rsidR="00721A68" w:rsidRPr="00B359CE" w:rsidRDefault="00721A68" w:rsidP="00721A68">
      <w:pPr>
        <w:jc w:val="both"/>
        <w:rPr>
          <w:rFonts w:ascii="Arial Narrow" w:hAnsi="Arial Narrow"/>
          <w:b w:val="0"/>
          <w:sz w:val="22"/>
          <w:szCs w:val="22"/>
          <w:lang w:val="sk-SK"/>
        </w:rPr>
      </w:pPr>
    </w:p>
    <w:p w:rsidR="00721A68" w:rsidRPr="00B359CE" w:rsidRDefault="00721A68" w:rsidP="00721A68">
      <w:pPr>
        <w:jc w:val="both"/>
        <w:rPr>
          <w:rFonts w:ascii="Arial Narrow" w:hAnsi="Arial Narrow"/>
          <w:b w:val="0"/>
          <w:sz w:val="22"/>
          <w:szCs w:val="22"/>
          <w:lang w:val="sk-SK"/>
        </w:rPr>
      </w:pPr>
      <w:r w:rsidRPr="00B359CE">
        <w:rPr>
          <w:rFonts w:ascii="Arial Narrow" w:hAnsi="Arial Narrow"/>
          <w:b w:val="0"/>
          <w:sz w:val="22"/>
          <w:szCs w:val="22"/>
          <w:lang w:val="sk-SK"/>
        </w:rPr>
        <w:t>Verejný obstarávateľ upozorňuje, že predkladanie ponúk je umožnené iba autentifikovaným uchádzačom. Spôsob zrealizovania autentifikácie je uvedený v dokumente „Manuál registrácie záujemcu/uchádzača“ na webovom sídle systému https://josephine.proebiz.com v položke „Knižnica manuálov a odkazov“)</w:t>
      </w:r>
    </w:p>
    <w:p w:rsidR="00721A68" w:rsidRPr="00B359CE" w:rsidRDefault="00721A68" w:rsidP="00721A68">
      <w:pPr>
        <w:spacing w:before="60"/>
        <w:rPr>
          <w:rFonts w:ascii="Arial Narrow" w:hAnsi="Arial Narrow"/>
          <w:sz w:val="22"/>
          <w:szCs w:val="22"/>
          <w:lang w:val="sk-SK"/>
        </w:rPr>
      </w:pPr>
    </w:p>
    <w:p w:rsidR="00721A68" w:rsidRPr="00B359CE" w:rsidRDefault="00721A68" w:rsidP="00721A68">
      <w:pPr>
        <w:spacing w:before="60"/>
        <w:rPr>
          <w:rFonts w:ascii="Arial Narrow" w:hAnsi="Arial Narrow"/>
          <w:b w:val="0"/>
          <w:sz w:val="22"/>
          <w:szCs w:val="22"/>
          <w:lang w:val="sk-SK"/>
        </w:rPr>
      </w:pPr>
      <w:r w:rsidRPr="00B359CE">
        <w:rPr>
          <w:rFonts w:ascii="Arial Narrow" w:hAnsi="Arial Narrow"/>
          <w:sz w:val="22"/>
          <w:szCs w:val="22"/>
          <w:lang w:val="sk-SK"/>
        </w:rPr>
        <w:t xml:space="preserve">Použije sa elektronická aukcia: </w:t>
      </w:r>
      <w:r w:rsidRPr="00B359CE">
        <w:rPr>
          <w:rFonts w:ascii="Arial Narrow" w:hAnsi="Arial Narrow"/>
          <w:b w:val="0"/>
          <w:sz w:val="22"/>
          <w:szCs w:val="22"/>
          <w:lang w:val="sk-SK"/>
        </w:rPr>
        <w:t>Nie</w:t>
      </w:r>
    </w:p>
    <w:p w:rsidR="00721A68" w:rsidRPr="00B359CE" w:rsidRDefault="00721A68" w:rsidP="00721A68">
      <w:pPr>
        <w:spacing w:before="60"/>
        <w:rPr>
          <w:rFonts w:ascii="Arial Narrow" w:hAnsi="Arial Narrow"/>
          <w:sz w:val="22"/>
          <w:szCs w:val="22"/>
          <w:lang w:val="sk-SK"/>
        </w:rPr>
      </w:pPr>
    </w:p>
    <w:p w:rsidR="00721A68" w:rsidRPr="00B359CE" w:rsidRDefault="00721A68" w:rsidP="00721A68">
      <w:pPr>
        <w:spacing w:before="60"/>
        <w:rPr>
          <w:rFonts w:ascii="Arial Narrow" w:hAnsi="Arial Narrow"/>
          <w:b w:val="0"/>
          <w:sz w:val="22"/>
          <w:szCs w:val="22"/>
          <w:lang w:val="sk-SK"/>
        </w:rPr>
      </w:pPr>
      <w:r w:rsidRPr="00B359CE">
        <w:rPr>
          <w:rFonts w:ascii="Arial Narrow" w:hAnsi="Arial Narrow"/>
          <w:sz w:val="22"/>
          <w:szCs w:val="22"/>
          <w:lang w:val="sk-SK"/>
        </w:rPr>
        <w:t xml:space="preserve">Lehota na predkladanie ponúk: </w:t>
      </w:r>
    </w:p>
    <w:p w:rsidR="00721A68" w:rsidRPr="00B359CE" w:rsidRDefault="00721A68" w:rsidP="00721A68">
      <w:pPr>
        <w:spacing w:before="60"/>
        <w:rPr>
          <w:rFonts w:ascii="Arial Narrow" w:hAnsi="Arial Narrow"/>
          <w:b w:val="0"/>
          <w:sz w:val="22"/>
          <w:szCs w:val="22"/>
          <w:lang w:val="sk-SK"/>
        </w:rPr>
      </w:pPr>
      <w:r w:rsidRPr="00B359CE">
        <w:rPr>
          <w:rFonts w:ascii="Arial Narrow" w:hAnsi="Arial Narrow"/>
          <w:sz w:val="22"/>
          <w:szCs w:val="22"/>
          <w:lang w:val="sk-SK"/>
        </w:rPr>
        <w:t>Dátum:</w:t>
      </w:r>
      <w:r w:rsidRPr="00B359CE">
        <w:rPr>
          <w:rFonts w:ascii="Arial Narrow" w:hAnsi="Arial Narrow"/>
          <w:b w:val="0"/>
          <w:sz w:val="22"/>
          <w:szCs w:val="22"/>
          <w:lang w:val="sk-SK"/>
        </w:rPr>
        <w:t xml:space="preserve"> </w:t>
      </w:r>
      <w:r>
        <w:rPr>
          <w:rFonts w:ascii="Arial Narrow" w:hAnsi="Arial Narrow"/>
          <w:b w:val="0"/>
          <w:sz w:val="22"/>
          <w:szCs w:val="22"/>
          <w:lang w:val="sk-SK"/>
        </w:rPr>
        <w:t>05.08.2022</w:t>
      </w:r>
      <w:r w:rsidRPr="00B359CE">
        <w:rPr>
          <w:rFonts w:ascii="Arial Narrow" w:hAnsi="Arial Narrow"/>
          <w:b w:val="0"/>
          <w:sz w:val="22"/>
          <w:szCs w:val="22"/>
          <w:lang w:val="sk-SK"/>
        </w:rPr>
        <w:t xml:space="preserve">   </w:t>
      </w:r>
      <w:r w:rsidRPr="00B359CE">
        <w:rPr>
          <w:rFonts w:ascii="Arial Narrow" w:hAnsi="Arial Narrow"/>
          <w:b w:val="0"/>
          <w:sz w:val="22"/>
          <w:szCs w:val="22"/>
          <w:lang w:val="sk-SK"/>
        </w:rPr>
        <w:tab/>
      </w:r>
    </w:p>
    <w:p w:rsidR="00721A68" w:rsidRPr="00B359CE" w:rsidRDefault="00721A68" w:rsidP="00721A68">
      <w:pPr>
        <w:spacing w:before="60"/>
        <w:rPr>
          <w:rFonts w:ascii="Arial Narrow" w:hAnsi="Arial Narrow"/>
          <w:b w:val="0"/>
          <w:sz w:val="22"/>
          <w:szCs w:val="22"/>
          <w:lang w:val="sk-SK"/>
        </w:rPr>
      </w:pPr>
      <w:r w:rsidRPr="00B359CE">
        <w:rPr>
          <w:rFonts w:ascii="Arial Narrow" w:hAnsi="Arial Narrow"/>
          <w:sz w:val="22"/>
          <w:szCs w:val="22"/>
          <w:lang w:val="sk-SK"/>
        </w:rPr>
        <w:t>Čas:</w:t>
      </w:r>
      <w:r w:rsidRPr="00B359CE">
        <w:rPr>
          <w:rFonts w:ascii="Arial Narrow" w:hAnsi="Arial Narrow"/>
          <w:b w:val="0"/>
          <w:sz w:val="22"/>
          <w:szCs w:val="22"/>
          <w:lang w:val="sk-SK"/>
        </w:rPr>
        <w:t xml:space="preserve"> </w:t>
      </w:r>
      <w:r>
        <w:rPr>
          <w:rFonts w:ascii="Arial Narrow" w:hAnsi="Arial Narrow"/>
          <w:b w:val="0"/>
          <w:sz w:val="22"/>
          <w:szCs w:val="22"/>
          <w:lang w:val="sk-SK"/>
        </w:rPr>
        <w:t>1</w:t>
      </w:r>
      <w:r w:rsidR="00836688">
        <w:rPr>
          <w:rFonts w:ascii="Arial Narrow" w:hAnsi="Arial Narrow"/>
          <w:b w:val="0"/>
          <w:sz w:val="22"/>
          <w:szCs w:val="22"/>
          <w:lang w:val="sk-SK"/>
        </w:rPr>
        <w:t>3</w:t>
      </w:r>
      <w:r>
        <w:rPr>
          <w:rFonts w:ascii="Arial Narrow" w:hAnsi="Arial Narrow"/>
          <w:b w:val="0"/>
          <w:sz w:val="22"/>
          <w:szCs w:val="22"/>
          <w:lang w:val="sk-SK"/>
        </w:rPr>
        <w:t>:00 hod.</w:t>
      </w:r>
      <w:r w:rsidRPr="00B359CE">
        <w:rPr>
          <w:rFonts w:ascii="Arial Narrow" w:hAnsi="Arial Narrow"/>
          <w:b w:val="0"/>
          <w:sz w:val="22"/>
          <w:szCs w:val="22"/>
          <w:lang w:val="sk-SK"/>
        </w:rPr>
        <w:t xml:space="preserve">   </w:t>
      </w:r>
    </w:p>
    <w:p w:rsidR="00721A68" w:rsidRPr="00B359CE" w:rsidRDefault="00721A68" w:rsidP="00721A68">
      <w:pPr>
        <w:tabs>
          <w:tab w:val="right" w:leader="dot" w:pos="3960"/>
          <w:tab w:val="right" w:leader="dot" w:pos="7380"/>
          <w:tab w:val="right" w:leader="dot" w:pos="10080"/>
        </w:tabs>
        <w:spacing w:before="60"/>
        <w:rPr>
          <w:rFonts w:ascii="Arial Narrow" w:hAnsi="Arial Narrow"/>
          <w:b w:val="0"/>
          <w:sz w:val="22"/>
          <w:szCs w:val="22"/>
          <w:lang w:val="sk-SK"/>
        </w:rPr>
      </w:pPr>
      <w:r w:rsidRPr="00B359CE">
        <w:rPr>
          <w:rFonts w:ascii="Arial Narrow" w:hAnsi="Arial Narrow"/>
          <w:sz w:val="22"/>
          <w:szCs w:val="22"/>
          <w:lang w:val="sk-SK"/>
        </w:rPr>
        <w:t>Spôsob predkladania ponúk:</w:t>
      </w:r>
      <w:r w:rsidRPr="00B359CE">
        <w:rPr>
          <w:rFonts w:ascii="Arial Narrow" w:hAnsi="Arial Narrow"/>
          <w:b w:val="0"/>
          <w:sz w:val="22"/>
          <w:szCs w:val="22"/>
          <w:lang w:val="sk-SK"/>
        </w:rPr>
        <w:t xml:space="preserve">  </w:t>
      </w:r>
    </w:p>
    <w:p w:rsidR="00721A68" w:rsidRPr="00B359CE" w:rsidRDefault="00721A68" w:rsidP="00721A68">
      <w:pPr>
        <w:tabs>
          <w:tab w:val="right" w:leader="dot" w:pos="3960"/>
          <w:tab w:val="right" w:leader="dot" w:pos="7380"/>
          <w:tab w:val="right" w:leader="dot" w:pos="10080"/>
        </w:tabs>
        <w:rPr>
          <w:rFonts w:ascii="Arial Narrow" w:hAnsi="Arial Narrow"/>
          <w:b w:val="0"/>
          <w:sz w:val="22"/>
          <w:szCs w:val="22"/>
          <w:lang w:val="sk-SK"/>
        </w:rPr>
      </w:pPr>
      <w:r w:rsidRPr="00B359CE">
        <w:rPr>
          <w:rFonts w:ascii="Arial Narrow" w:hAnsi="Arial Narrow"/>
          <w:b w:val="0"/>
          <w:sz w:val="22"/>
          <w:szCs w:val="22"/>
          <w:lang w:val="sk-SK"/>
        </w:rPr>
        <w:t xml:space="preserve">formou predloženia ponuky do predmetnej zákazky v elektronickej forme v systéme JOSEPHINE umiestnenom na webovej adrese </w:t>
      </w:r>
      <w:hyperlink r:id="rId8" w:history="1">
        <w:r w:rsidRPr="00B359CE">
          <w:rPr>
            <w:rStyle w:val="Hypertextovprepojenie"/>
            <w:rFonts w:ascii="Arial Narrow" w:hAnsi="Arial Narrow" w:cs="Arial"/>
            <w:b w:val="0"/>
            <w:sz w:val="22"/>
            <w:szCs w:val="22"/>
            <w:lang w:val="sk-SK"/>
          </w:rPr>
          <w:t>https://josephine.proebiz.com</w:t>
        </w:r>
      </w:hyperlink>
      <w:r w:rsidRPr="00B359CE">
        <w:rPr>
          <w:rFonts w:ascii="Arial Narrow" w:hAnsi="Arial Narrow" w:cs="Arial"/>
          <w:b w:val="0"/>
          <w:sz w:val="22"/>
          <w:szCs w:val="22"/>
          <w:lang w:val="sk-SK"/>
        </w:rPr>
        <w:t xml:space="preserve"> </w:t>
      </w:r>
      <w:r w:rsidRPr="00B359CE">
        <w:rPr>
          <w:rFonts w:ascii="Arial Narrow" w:hAnsi="Arial Narrow"/>
          <w:b w:val="0"/>
          <w:sz w:val="22"/>
          <w:szCs w:val="22"/>
          <w:lang w:val="sk-SK"/>
        </w:rPr>
        <w:t xml:space="preserve">  </w:t>
      </w:r>
    </w:p>
    <w:p w:rsidR="00721A68" w:rsidRPr="00B359CE" w:rsidRDefault="00721A68" w:rsidP="00721A68">
      <w:pPr>
        <w:pStyle w:val="Nadpis3"/>
        <w:spacing w:before="0" w:beforeAutospacing="0" w:after="0" w:afterAutospacing="0"/>
        <w:rPr>
          <w:rFonts w:ascii="Arial Narrow" w:hAnsi="Arial Narrow"/>
          <w:smallCaps/>
          <w:szCs w:val="22"/>
        </w:rPr>
      </w:pPr>
    </w:p>
    <w:p w:rsidR="00721A68" w:rsidRPr="00B359CE" w:rsidRDefault="00721A68" w:rsidP="00721A68">
      <w:pPr>
        <w:pStyle w:val="Nadpis3"/>
        <w:spacing w:before="0" w:beforeAutospacing="0" w:after="0" w:afterAutospacing="0"/>
        <w:rPr>
          <w:rFonts w:ascii="Arial Narrow" w:hAnsi="Arial Narrow"/>
          <w:smallCaps/>
          <w:szCs w:val="22"/>
        </w:rPr>
      </w:pPr>
      <w:r w:rsidRPr="00B359CE">
        <w:rPr>
          <w:rFonts w:ascii="Arial Narrow" w:hAnsi="Arial Narrow"/>
          <w:smallCaps/>
          <w:szCs w:val="22"/>
        </w:rPr>
        <w:t>V. Podmienky účasti</w:t>
      </w:r>
    </w:p>
    <w:p w:rsidR="00956734" w:rsidRDefault="00F06113" w:rsidP="00F06113">
      <w:pPr>
        <w:jc w:val="both"/>
        <w:rPr>
          <w:rFonts w:ascii="Arial Narrow" w:hAnsi="Arial Narrow"/>
          <w:b w:val="0"/>
          <w:sz w:val="22"/>
          <w:szCs w:val="22"/>
          <w:u w:val="single"/>
          <w:lang w:val="sk-SK" w:eastAsia="sk-SK"/>
        </w:rPr>
      </w:pPr>
      <w:r w:rsidRPr="00F06113">
        <w:rPr>
          <w:rFonts w:ascii="Arial Narrow" w:hAnsi="Arial Narrow"/>
          <w:b w:val="0"/>
          <w:sz w:val="22"/>
          <w:szCs w:val="22"/>
          <w:u w:val="single"/>
          <w:lang w:val="sk-SK" w:eastAsia="sk-SK"/>
        </w:rPr>
        <w:t xml:space="preserve">Verejný obstarávateľ požaduje </w:t>
      </w:r>
      <w:proofErr w:type="spellStart"/>
      <w:r w:rsidR="00956734">
        <w:rPr>
          <w:rFonts w:ascii="Arial Narrow" w:hAnsi="Arial Narrow"/>
          <w:b w:val="0"/>
          <w:sz w:val="22"/>
          <w:szCs w:val="22"/>
          <w:u w:val="single"/>
          <w:lang w:val="sk-SK" w:eastAsia="sk-SK"/>
        </w:rPr>
        <w:t>predloži</w:t>
      </w:r>
      <w:proofErr w:type="spellEnd"/>
      <w:r w:rsidR="00956734">
        <w:rPr>
          <w:rFonts w:ascii="Arial Narrow" w:hAnsi="Arial Narrow"/>
          <w:b w:val="0"/>
          <w:sz w:val="22"/>
          <w:szCs w:val="22"/>
          <w:u w:val="single"/>
          <w:lang w:val="sk-SK" w:eastAsia="sk-SK"/>
        </w:rPr>
        <w:t>:</w:t>
      </w:r>
    </w:p>
    <w:p w:rsidR="00956734" w:rsidRDefault="00956734" w:rsidP="00F06113">
      <w:pPr>
        <w:jc w:val="both"/>
        <w:rPr>
          <w:rFonts w:ascii="Arial Narrow" w:hAnsi="Arial Narrow"/>
          <w:b w:val="0"/>
          <w:sz w:val="22"/>
          <w:szCs w:val="22"/>
          <w:u w:val="single"/>
          <w:lang w:val="sk-SK" w:eastAsia="sk-SK"/>
        </w:rPr>
      </w:pPr>
    </w:p>
    <w:p w:rsidR="00F06113" w:rsidRPr="00956734" w:rsidRDefault="00956734" w:rsidP="00956734">
      <w:pPr>
        <w:jc w:val="both"/>
        <w:rPr>
          <w:rFonts w:ascii="Arial Narrow" w:hAnsi="Arial Narrow"/>
          <w:b w:val="0"/>
          <w:sz w:val="22"/>
          <w:szCs w:val="22"/>
          <w:lang w:val="sk-SK" w:eastAsia="sk-SK"/>
        </w:rPr>
      </w:pPr>
      <w:r>
        <w:rPr>
          <w:rFonts w:ascii="Arial Narrow" w:hAnsi="Arial Narrow"/>
          <w:b w:val="0"/>
          <w:sz w:val="22"/>
          <w:szCs w:val="22"/>
          <w:u w:val="single"/>
          <w:lang w:val="sk-SK" w:eastAsia="sk-SK"/>
        </w:rPr>
        <w:t>-</w:t>
      </w:r>
      <w:r w:rsidR="00F06113" w:rsidRPr="00956734">
        <w:rPr>
          <w:rFonts w:ascii="Arial Narrow" w:hAnsi="Arial Narrow"/>
          <w:b w:val="0"/>
          <w:sz w:val="22"/>
          <w:szCs w:val="22"/>
          <w:u w:val="single"/>
          <w:lang w:val="sk-SK" w:eastAsia="sk-SK"/>
        </w:rPr>
        <w:t xml:space="preserve"> neoverenú kópiu dokladu o oprávnení poskytovať službu – (podnikanie v oblasti nakladania s nebezpečným odpadom</w:t>
      </w:r>
      <w:r w:rsidR="00F06113" w:rsidRPr="00956734">
        <w:rPr>
          <w:rFonts w:ascii="Arial Narrow" w:hAnsi="Arial Narrow"/>
          <w:b w:val="0"/>
          <w:sz w:val="22"/>
          <w:szCs w:val="22"/>
          <w:lang w:val="sk-SK" w:eastAsia="sk-SK"/>
        </w:rPr>
        <w:t xml:space="preserve"> -živnostenské oprávnenie alebo výpis zo živnostenského registra alebo iné než živnostenské oprávnenie, vydané podľa osobitných predpisov alebo výpis z obchodného registra) alebo potvrdenie príslušného orgánu, v ktorom musí byť zapísaný predmet podnikania oprávňujúci uchádzača na dodanie požadovaného predmetu zákazky. V prípade, že uchádzačom je občianske združenie, alebo nadácia, uchádzač predloží potvrdenie Ministerstva vnútra SR o vedení v registri a stanovy/zriaďovaciu listinu.</w:t>
      </w:r>
    </w:p>
    <w:p w:rsidR="00956734" w:rsidRDefault="00956734" w:rsidP="00F06113">
      <w:pPr>
        <w:jc w:val="both"/>
        <w:rPr>
          <w:rFonts w:ascii="Arial Narrow" w:hAnsi="Arial Narrow"/>
          <w:b w:val="0"/>
          <w:sz w:val="22"/>
          <w:szCs w:val="22"/>
          <w:lang w:val="sk-SK" w:eastAsia="sk-SK"/>
        </w:rPr>
      </w:pPr>
    </w:p>
    <w:p w:rsidR="00956734" w:rsidRPr="00956734" w:rsidRDefault="00956734" w:rsidP="00956734">
      <w:pPr>
        <w:jc w:val="both"/>
        <w:rPr>
          <w:rFonts w:ascii="Arial Narrow" w:hAnsi="Arial Narrow"/>
          <w:b w:val="0"/>
          <w:sz w:val="22"/>
          <w:szCs w:val="22"/>
          <w:lang w:val="sk-SK" w:eastAsia="sk-SK"/>
        </w:rPr>
      </w:pPr>
      <w:r>
        <w:rPr>
          <w:rFonts w:ascii="Arial Narrow" w:hAnsi="Arial Narrow"/>
          <w:b w:val="0"/>
          <w:sz w:val="22"/>
          <w:szCs w:val="22"/>
          <w:lang w:val="sk-SK" w:eastAsia="sk-SK"/>
        </w:rPr>
        <w:t xml:space="preserve">-podľa </w:t>
      </w:r>
      <w:r w:rsidRPr="00956734">
        <w:rPr>
          <w:rFonts w:ascii="Arial Narrow" w:hAnsi="Arial Narrow"/>
          <w:b w:val="0"/>
          <w:sz w:val="22"/>
          <w:szCs w:val="22"/>
          <w:lang w:val="sk-SK" w:eastAsia="sk-SK"/>
        </w:rPr>
        <w:t>§ 32 ods. 1 písm. f) ZVO, t. j. čestné vyhlásenie, že uchádzač nemá uložený zákaz účasti vo  verejnom obstarávaní potvrdený konečným rozhodnutím v Slovenskej republike a v štáte sídla, miesta podnikania alebo obvyklého pobytu. Pre splnenie predmetnej podmienky účasti sa  vyžaduje predloženie čestného vyhlásenia. Dokument musí byť podpísaný štatutárnym zástupcom alebo osobou oprávnenou konať za uchádzača, nahraté vo formáte .</w:t>
      </w:r>
      <w:proofErr w:type="spellStart"/>
      <w:r w:rsidRPr="00956734">
        <w:rPr>
          <w:rFonts w:ascii="Arial Narrow" w:hAnsi="Arial Narrow"/>
          <w:b w:val="0"/>
          <w:sz w:val="22"/>
          <w:szCs w:val="22"/>
          <w:lang w:val="sk-SK" w:eastAsia="sk-SK"/>
        </w:rPr>
        <w:t>pdf</w:t>
      </w:r>
      <w:proofErr w:type="spellEnd"/>
      <w:r w:rsidRPr="00956734">
        <w:rPr>
          <w:rFonts w:ascii="Arial Narrow" w:hAnsi="Arial Narrow"/>
          <w:b w:val="0"/>
          <w:sz w:val="22"/>
          <w:szCs w:val="22"/>
          <w:lang w:val="sk-SK" w:eastAsia="sk-SK"/>
        </w:rPr>
        <w:t xml:space="preserve"> (príloha </w:t>
      </w:r>
      <w:r>
        <w:rPr>
          <w:rFonts w:ascii="Arial Narrow" w:hAnsi="Arial Narrow"/>
          <w:b w:val="0"/>
          <w:sz w:val="22"/>
          <w:szCs w:val="22"/>
          <w:lang w:val="sk-SK" w:eastAsia="sk-SK"/>
        </w:rPr>
        <w:t>k výzve</w:t>
      </w:r>
      <w:r w:rsidRPr="00956734">
        <w:rPr>
          <w:rFonts w:ascii="Arial Narrow" w:hAnsi="Arial Narrow"/>
          <w:b w:val="0"/>
          <w:sz w:val="22"/>
          <w:szCs w:val="22"/>
          <w:lang w:val="sk-SK" w:eastAsia="sk-SK"/>
        </w:rPr>
        <w:t>).</w:t>
      </w:r>
    </w:p>
    <w:p w:rsidR="00721A68" w:rsidRPr="00B359CE" w:rsidRDefault="00721A68" w:rsidP="00721A68">
      <w:pPr>
        <w:pStyle w:val="Nadpis3"/>
        <w:spacing w:before="60" w:beforeAutospacing="0" w:after="0" w:afterAutospacing="0"/>
        <w:rPr>
          <w:rFonts w:ascii="Arial Narrow" w:hAnsi="Arial Narrow"/>
          <w:b w:val="0"/>
          <w:szCs w:val="22"/>
        </w:rPr>
      </w:pPr>
    </w:p>
    <w:p w:rsidR="00721A68" w:rsidRDefault="00721A68" w:rsidP="00721A68">
      <w:pPr>
        <w:pStyle w:val="Nadpis3"/>
        <w:spacing w:before="60" w:beforeAutospacing="0" w:after="0" w:afterAutospacing="0"/>
        <w:rPr>
          <w:rFonts w:ascii="Arial Narrow" w:hAnsi="Arial Narrow"/>
          <w:bCs/>
          <w:smallCaps/>
          <w:szCs w:val="22"/>
        </w:rPr>
      </w:pPr>
      <w:r w:rsidRPr="00B359CE">
        <w:rPr>
          <w:rFonts w:ascii="Arial Narrow" w:hAnsi="Arial Narrow"/>
          <w:bCs/>
          <w:smallCaps/>
          <w:szCs w:val="22"/>
        </w:rPr>
        <w:t>VI. Kritériá vyhodnotenia ponúk</w:t>
      </w:r>
    </w:p>
    <w:p w:rsidR="002A24B7" w:rsidRPr="00B359CE" w:rsidRDefault="00F06113" w:rsidP="002A24B7">
      <w:pPr>
        <w:rPr>
          <w:rFonts w:ascii="Arial Narrow" w:hAnsi="Arial Narrow"/>
          <w:b w:val="0"/>
          <w:sz w:val="22"/>
          <w:szCs w:val="22"/>
          <w:lang w:val="sk-SK"/>
        </w:rPr>
      </w:pPr>
      <w:r w:rsidRPr="00F06113">
        <w:rPr>
          <w:rFonts w:ascii="Arial Narrow" w:hAnsi="Arial Narrow"/>
          <w:b w:val="0"/>
          <w:sz w:val="22"/>
          <w:szCs w:val="22"/>
          <w:lang w:val="sk-SK"/>
        </w:rPr>
        <w:t xml:space="preserve">Kritériom na vyhodnotenie ponúk je najnižšia cena s DPH za celý predmet zákazky. Na základe výsledku vyhodnotenia ponúk bude určený úspešný uchádzač. </w:t>
      </w:r>
    </w:p>
    <w:p w:rsidR="00721A68" w:rsidRPr="00B359CE" w:rsidRDefault="00721A68" w:rsidP="00721A68">
      <w:pPr>
        <w:autoSpaceDE w:val="0"/>
        <w:autoSpaceDN w:val="0"/>
        <w:adjustRightInd w:val="0"/>
        <w:jc w:val="both"/>
        <w:rPr>
          <w:rFonts w:ascii="Arial Narrow" w:hAnsi="Arial Narrow"/>
          <w:b w:val="0"/>
          <w:sz w:val="22"/>
          <w:szCs w:val="22"/>
          <w:lang w:val="sk-SK"/>
        </w:rPr>
      </w:pPr>
      <w:r w:rsidRPr="00B359CE">
        <w:rPr>
          <w:rFonts w:ascii="Arial Narrow" w:hAnsi="Arial Narrow"/>
          <w:b w:val="0"/>
          <w:sz w:val="22"/>
          <w:szCs w:val="22"/>
          <w:lang w:val="sk-SK"/>
        </w:rPr>
        <w:t>Neúspešných uchádzačov bude verejný obstarávateľ informovať o výsledku vyhodnotenia ponúk</w:t>
      </w:r>
      <w:r w:rsidRPr="00B359CE">
        <w:rPr>
          <w:rFonts w:ascii="Arial Narrow" w:hAnsi="Arial Narrow"/>
          <w:sz w:val="22"/>
          <w:szCs w:val="22"/>
          <w:lang w:val="sk-SK" w:bidi="en-US"/>
        </w:rPr>
        <w:t xml:space="preserve"> </w:t>
      </w:r>
    </w:p>
    <w:p w:rsidR="00721A68" w:rsidRPr="00B359CE" w:rsidRDefault="00721A68" w:rsidP="00721A68">
      <w:pPr>
        <w:rPr>
          <w:rFonts w:ascii="Arial Narrow" w:hAnsi="Arial Narrow"/>
          <w:b w:val="0"/>
          <w:sz w:val="22"/>
          <w:szCs w:val="22"/>
          <w:lang w:val="sk-SK"/>
        </w:rPr>
      </w:pPr>
    </w:p>
    <w:p w:rsidR="00721A68" w:rsidRPr="00B359CE" w:rsidRDefault="00721A68" w:rsidP="00721A68">
      <w:pPr>
        <w:pStyle w:val="Nadpis3"/>
        <w:spacing w:before="0" w:beforeAutospacing="0" w:after="0" w:afterAutospacing="0"/>
        <w:rPr>
          <w:rFonts w:ascii="Arial Narrow" w:hAnsi="Arial Narrow"/>
          <w:bCs/>
          <w:smallCaps/>
          <w:szCs w:val="22"/>
        </w:rPr>
      </w:pPr>
      <w:r w:rsidRPr="00B359CE">
        <w:rPr>
          <w:rFonts w:ascii="Arial Narrow" w:hAnsi="Arial Narrow"/>
          <w:bCs/>
          <w:smallCaps/>
          <w:szCs w:val="22"/>
        </w:rPr>
        <w:t>VII.  Podmienky týkajúce sa zmluvy</w:t>
      </w:r>
    </w:p>
    <w:p w:rsidR="00721A68" w:rsidRPr="00B359CE" w:rsidRDefault="00721A68" w:rsidP="00721A68">
      <w:pPr>
        <w:jc w:val="both"/>
        <w:rPr>
          <w:rFonts w:ascii="Arial Narrow" w:hAnsi="Arial Narrow"/>
          <w:b w:val="0"/>
          <w:sz w:val="22"/>
          <w:szCs w:val="22"/>
          <w:lang w:val="sk-SK"/>
        </w:rPr>
      </w:pPr>
      <w:r w:rsidRPr="00B359CE">
        <w:rPr>
          <w:rFonts w:ascii="Arial Narrow" w:hAnsi="Arial Narrow"/>
          <w:b w:val="0"/>
          <w:sz w:val="22"/>
          <w:szCs w:val="22"/>
          <w:lang w:val="sk-SK"/>
        </w:rPr>
        <w:t>Výsledkom verejného obstarávania bude objednávka predmetu zákazky. Verejný obstarávateľ si vyhradzuje právo na základe výsledkov tohto postupu zadávania zákazky nevystaviť objednávku</w:t>
      </w:r>
      <w:r w:rsidR="002A24B7">
        <w:rPr>
          <w:rFonts w:ascii="Arial Narrow" w:hAnsi="Arial Narrow"/>
          <w:b w:val="0"/>
          <w:sz w:val="22"/>
          <w:szCs w:val="22"/>
          <w:lang w:val="sk-SK"/>
        </w:rPr>
        <w:t>.</w:t>
      </w:r>
    </w:p>
    <w:p w:rsidR="002A24B7" w:rsidRDefault="002A24B7" w:rsidP="00721A68">
      <w:pPr>
        <w:pStyle w:val="Zarkazkladnhotextu2"/>
        <w:spacing w:before="60" w:after="0" w:line="240" w:lineRule="auto"/>
        <w:ind w:left="0"/>
        <w:jc w:val="both"/>
        <w:rPr>
          <w:rFonts w:ascii="Arial Narrow" w:hAnsi="Arial Narrow"/>
          <w:b w:val="0"/>
          <w:sz w:val="22"/>
          <w:szCs w:val="22"/>
          <w:lang w:val="sk-SK"/>
        </w:rPr>
      </w:pPr>
    </w:p>
    <w:p w:rsidR="00721A68" w:rsidRPr="00B359CE" w:rsidRDefault="00721A68" w:rsidP="00721A68">
      <w:pPr>
        <w:pStyle w:val="Zarkazkladnhotextu2"/>
        <w:spacing w:before="60" w:after="0" w:line="240" w:lineRule="auto"/>
        <w:ind w:left="0"/>
        <w:jc w:val="both"/>
        <w:rPr>
          <w:rFonts w:ascii="Arial Narrow" w:hAnsi="Arial Narrow"/>
          <w:b w:val="0"/>
          <w:sz w:val="22"/>
          <w:szCs w:val="22"/>
          <w:lang w:val="sk-SK"/>
        </w:rPr>
      </w:pPr>
      <w:r w:rsidRPr="00B359CE">
        <w:rPr>
          <w:rFonts w:ascii="Arial Narrow" w:hAnsi="Arial Narrow"/>
          <w:b w:val="0"/>
          <w:sz w:val="22"/>
          <w:szCs w:val="22"/>
          <w:lang w:val="sk-SK"/>
        </w:rPr>
        <w:t>Preddavok ani zálohová platba sa neposkytuje.</w:t>
      </w:r>
    </w:p>
    <w:p w:rsidR="00721A68" w:rsidRDefault="00721A68" w:rsidP="00721A68">
      <w:pPr>
        <w:pStyle w:val="Zarkazkladnhotextu2"/>
        <w:spacing w:after="0" w:line="240" w:lineRule="auto"/>
        <w:ind w:left="0"/>
        <w:jc w:val="both"/>
        <w:rPr>
          <w:rFonts w:ascii="Arial Narrow" w:hAnsi="Arial Narrow"/>
          <w:b w:val="0"/>
          <w:iCs/>
          <w:sz w:val="22"/>
          <w:szCs w:val="22"/>
          <w:lang w:val="sk-SK"/>
        </w:rPr>
      </w:pPr>
      <w:r w:rsidRPr="00B359CE">
        <w:rPr>
          <w:rFonts w:ascii="Arial Narrow" w:hAnsi="Arial Narrow"/>
          <w:b w:val="0"/>
          <w:sz w:val="22"/>
          <w:szCs w:val="22"/>
          <w:lang w:val="sk-SK"/>
        </w:rPr>
        <w:lastRenderedPageBreak/>
        <w:t>Úhrada za predmet zákazky bude realizovaná formou bezhotovostného platobného styku prostredníctvom finančného úradu verejného obstarávateľa</w:t>
      </w:r>
      <w:r w:rsidRPr="00B359CE">
        <w:rPr>
          <w:rFonts w:ascii="Arial Narrow" w:hAnsi="Arial Narrow"/>
          <w:b w:val="0"/>
          <w:iCs/>
          <w:sz w:val="22"/>
          <w:szCs w:val="22"/>
          <w:lang w:val="sk-SK"/>
        </w:rPr>
        <w:t xml:space="preserve"> po dodaní predmetu obstarávania na základe objednávky. </w:t>
      </w:r>
    </w:p>
    <w:p w:rsidR="00083B09" w:rsidRPr="00B359CE" w:rsidRDefault="00083B09" w:rsidP="00721A68">
      <w:pPr>
        <w:pStyle w:val="Zarkazkladnhotextu2"/>
        <w:spacing w:after="0" w:line="240" w:lineRule="auto"/>
        <w:ind w:left="0"/>
        <w:jc w:val="both"/>
        <w:rPr>
          <w:rFonts w:ascii="Arial Narrow" w:hAnsi="Arial Narrow"/>
          <w:b w:val="0"/>
          <w:sz w:val="22"/>
          <w:szCs w:val="22"/>
          <w:lang w:val="sk-SK"/>
        </w:rPr>
      </w:pPr>
      <w:r w:rsidRPr="00083B09">
        <w:rPr>
          <w:rFonts w:ascii="Arial Narrow" w:hAnsi="Arial Narrow"/>
          <w:b w:val="0"/>
          <w:sz w:val="22"/>
          <w:szCs w:val="22"/>
          <w:lang w:val="sk-SK"/>
        </w:rPr>
        <w:t>Predmet zákazky bude financovaný z rozpočtových prostriedkov pridelených na rok 202</w:t>
      </w:r>
      <w:r w:rsidR="00836688">
        <w:rPr>
          <w:rFonts w:ascii="Arial Narrow" w:hAnsi="Arial Narrow"/>
          <w:b w:val="0"/>
          <w:sz w:val="22"/>
          <w:szCs w:val="22"/>
          <w:lang w:val="sk-SK"/>
        </w:rPr>
        <w:t>2</w:t>
      </w:r>
      <w:r w:rsidRPr="00083B09">
        <w:rPr>
          <w:rFonts w:ascii="Arial Narrow" w:hAnsi="Arial Narrow"/>
          <w:b w:val="0"/>
          <w:sz w:val="22"/>
          <w:szCs w:val="22"/>
          <w:lang w:val="sk-SK"/>
        </w:rPr>
        <w:t>.</w:t>
      </w:r>
    </w:p>
    <w:p w:rsidR="00721A68" w:rsidRPr="00B359CE" w:rsidRDefault="00721A68" w:rsidP="00721A68">
      <w:pPr>
        <w:pStyle w:val="Nadpis3"/>
        <w:spacing w:before="0" w:beforeAutospacing="0" w:after="0" w:afterAutospacing="0"/>
        <w:rPr>
          <w:rFonts w:ascii="Arial Narrow" w:hAnsi="Arial Narrow"/>
          <w:szCs w:val="22"/>
        </w:rPr>
      </w:pPr>
    </w:p>
    <w:p w:rsidR="00721A68" w:rsidRDefault="00721A68" w:rsidP="00721A68">
      <w:pPr>
        <w:pStyle w:val="Nadpis3"/>
        <w:spacing w:before="0" w:beforeAutospacing="0" w:after="0" w:afterAutospacing="0"/>
        <w:rPr>
          <w:rFonts w:ascii="Arial Narrow" w:hAnsi="Arial Narrow"/>
          <w:szCs w:val="22"/>
        </w:rPr>
      </w:pPr>
      <w:r w:rsidRPr="00B359CE">
        <w:rPr>
          <w:rFonts w:ascii="Arial Narrow" w:hAnsi="Arial Narrow"/>
          <w:szCs w:val="22"/>
        </w:rPr>
        <w:t>VIII: DOPLŇUJÚCE INFORMÁCIE:</w:t>
      </w:r>
    </w:p>
    <w:p w:rsidR="00083B09" w:rsidRPr="00083B09" w:rsidRDefault="00083B09" w:rsidP="00083B09">
      <w:pPr>
        <w:rPr>
          <w:rFonts w:ascii="Arial Narrow" w:hAnsi="Arial Narrow"/>
          <w:sz w:val="22"/>
          <w:szCs w:val="22"/>
          <w:lang w:val="sk-SK"/>
        </w:rPr>
      </w:pPr>
      <w:r w:rsidRPr="00083B09">
        <w:rPr>
          <w:rFonts w:ascii="Arial Narrow" w:hAnsi="Arial Narrow"/>
          <w:sz w:val="22"/>
          <w:szCs w:val="22"/>
          <w:lang w:val="sk-SK"/>
        </w:rPr>
        <w:t>Zákazka sa týka projektu financovaného z fondov Európskej únie: nie</w:t>
      </w:r>
    </w:p>
    <w:p w:rsidR="00721A68" w:rsidRPr="00083B09" w:rsidRDefault="00721A68" w:rsidP="00721A68">
      <w:pPr>
        <w:pStyle w:val="Zarkazkladnhotextu2"/>
        <w:tabs>
          <w:tab w:val="left" w:pos="540"/>
          <w:tab w:val="right" w:leader="dot" w:pos="10080"/>
        </w:tabs>
        <w:spacing w:after="0" w:line="240" w:lineRule="auto"/>
        <w:ind w:left="0"/>
        <w:rPr>
          <w:rFonts w:ascii="Arial Narrow" w:hAnsi="Arial Narrow"/>
          <w:sz w:val="22"/>
          <w:szCs w:val="22"/>
          <w:lang w:val="sk-SK"/>
        </w:rPr>
      </w:pPr>
      <w:r w:rsidRPr="00083B09">
        <w:rPr>
          <w:rFonts w:ascii="Arial Narrow" w:hAnsi="Arial Narrow"/>
          <w:sz w:val="22"/>
          <w:szCs w:val="22"/>
          <w:lang w:val="sk-SK"/>
        </w:rPr>
        <w:t>Postup hodnotenia ponúk:</w:t>
      </w:r>
    </w:p>
    <w:p w:rsidR="00721A68" w:rsidRPr="00B359CE" w:rsidRDefault="00721A68" w:rsidP="00721A68">
      <w:pPr>
        <w:pStyle w:val="Zarkazkladnhotextu2"/>
        <w:tabs>
          <w:tab w:val="left" w:pos="540"/>
          <w:tab w:val="right" w:leader="dot" w:pos="10080"/>
        </w:tabs>
        <w:spacing w:after="0" w:line="240" w:lineRule="auto"/>
        <w:ind w:left="0"/>
        <w:jc w:val="both"/>
        <w:rPr>
          <w:rFonts w:ascii="Arial Narrow" w:hAnsi="Arial Narrow"/>
          <w:b w:val="0"/>
          <w:sz w:val="22"/>
          <w:szCs w:val="22"/>
          <w:lang w:val="sk-SK"/>
        </w:rPr>
      </w:pPr>
      <w:r w:rsidRPr="00346AD5">
        <w:rPr>
          <w:rFonts w:ascii="Arial Narrow" w:hAnsi="Arial Narrow"/>
          <w:sz w:val="22"/>
          <w:szCs w:val="22"/>
          <w:lang w:val="sk-SK"/>
        </w:rPr>
        <w:tab/>
      </w:r>
      <w:r w:rsidRPr="00346AD5">
        <w:rPr>
          <w:rFonts w:ascii="Arial Narrow" w:hAnsi="Arial Narrow"/>
          <w:b w:val="0"/>
          <w:sz w:val="22"/>
          <w:szCs w:val="22"/>
          <w:lang w:val="sk-SK"/>
        </w:rPr>
        <w:t>Verejný obstarávateľ bude vyhodnocovať z hľadiska splnenia požiadaviek na predmet zákazky a splnenia podmienok účasti iba ponuku uchádzača s najlepším návrhom na plnenie kritérií. V prípade, ak uchádzač s najlepším návrhom na plnenie kritérií nepreukáže splnenie podmienok účasti alebo požiadaviek na predmet zákazky, verejný obstarávateľ pristúpi k hodnoteniu ponuky druhého uchádzača v poradí. Tento postup môže verejný obstarávateľ opakovať</w:t>
      </w:r>
    </w:p>
    <w:p w:rsidR="00721A68" w:rsidRPr="00B359CE" w:rsidRDefault="00721A68" w:rsidP="00721A68">
      <w:pPr>
        <w:pStyle w:val="Zarkazkladnhotextu2"/>
        <w:tabs>
          <w:tab w:val="left" w:pos="540"/>
          <w:tab w:val="right" w:leader="dot" w:pos="10080"/>
        </w:tabs>
        <w:spacing w:after="0" w:line="240" w:lineRule="auto"/>
        <w:ind w:left="0"/>
        <w:rPr>
          <w:rFonts w:ascii="Arial Narrow" w:hAnsi="Arial Narrow"/>
          <w:b w:val="0"/>
          <w:sz w:val="22"/>
          <w:szCs w:val="22"/>
          <w:lang w:val="sk-SK"/>
        </w:rPr>
      </w:pPr>
    </w:p>
    <w:p w:rsidR="00721A68" w:rsidRPr="00B359CE" w:rsidRDefault="00721A68" w:rsidP="00721A68">
      <w:pPr>
        <w:pStyle w:val="Zarkazkladnhotextu2"/>
        <w:tabs>
          <w:tab w:val="left" w:pos="540"/>
          <w:tab w:val="right" w:leader="dot" w:pos="10080"/>
        </w:tabs>
        <w:spacing w:after="0" w:line="240" w:lineRule="auto"/>
        <w:ind w:left="0"/>
        <w:rPr>
          <w:rFonts w:ascii="Arial Narrow" w:hAnsi="Arial Narrow"/>
          <w:sz w:val="22"/>
          <w:szCs w:val="22"/>
          <w:lang w:val="sk-SK"/>
        </w:rPr>
      </w:pPr>
      <w:r w:rsidRPr="00B359CE">
        <w:rPr>
          <w:rFonts w:ascii="Arial Narrow" w:hAnsi="Arial Narrow"/>
          <w:sz w:val="22"/>
          <w:szCs w:val="22"/>
          <w:lang w:val="sk-SK"/>
        </w:rPr>
        <w:t>Dôvody na zrušenie použitého postupu zdávania zákazky:</w:t>
      </w:r>
    </w:p>
    <w:p w:rsidR="00721A68" w:rsidRPr="00B359CE" w:rsidRDefault="00721A68" w:rsidP="00721A68">
      <w:pPr>
        <w:pStyle w:val="Zarkazkladnhotextu2"/>
        <w:tabs>
          <w:tab w:val="left" w:pos="540"/>
          <w:tab w:val="right" w:leader="dot" w:pos="10080"/>
        </w:tabs>
        <w:spacing w:after="0" w:line="240" w:lineRule="auto"/>
        <w:ind w:left="0"/>
        <w:jc w:val="both"/>
        <w:rPr>
          <w:rFonts w:ascii="Arial Narrow" w:hAnsi="Arial Narrow"/>
          <w:b w:val="0"/>
          <w:sz w:val="22"/>
          <w:szCs w:val="22"/>
          <w:lang w:val="sk-SK"/>
        </w:rPr>
      </w:pPr>
      <w:r w:rsidRPr="00B359CE">
        <w:rPr>
          <w:rFonts w:ascii="Arial Narrow" w:hAnsi="Arial Narrow"/>
          <w:b w:val="0"/>
          <w:sz w:val="22"/>
          <w:szCs w:val="22"/>
          <w:lang w:val="sk-SK"/>
        </w:rPr>
        <w:tab/>
        <w:t>Verejný obstarávateľ môže zrušiť použitý postup zadávania zákazky z nasledovných dôvodov:</w:t>
      </w:r>
    </w:p>
    <w:p w:rsidR="00721A68" w:rsidRPr="00B359CE" w:rsidRDefault="00721A68" w:rsidP="00721A68">
      <w:pPr>
        <w:pStyle w:val="Zarkazkladnhotextu2"/>
        <w:numPr>
          <w:ilvl w:val="0"/>
          <w:numId w:val="1"/>
        </w:numPr>
        <w:tabs>
          <w:tab w:val="clear" w:pos="810"/>
          <w:tab w:val="left" w:pos="540"/>
          <w:tab w:val="right" w:leader="dot" w:pos="10080"/>
        </w:tabs>
        <w:spacing w:after="0" w:line="240" w:lineRule="auto"/>
        <w:jc w:val="both"/>
        <w:rPr>
          <w:rFonts w:ascii="Arial Narrow" w:hAnsi="Arial Narrow"/>
          <w:b w:val="0"/>
          <w:sz w:val="22"/>
          <w:szCs w:val="22"/>
          <w:lang w:val="sk-SK"/>
        </w:rPr>
      </w:pPr>
      <w:r w:rsidRPr="00B359CE">
        <w:rPr>
          <w:rFonts w:ascii="Arial Narrow" w:hAnsi="Arial Narrow"/>
          <w:b w:val="0"/>
          <w:sz w:val="22"/>
          <w:szCs w:val="22"/>
          <w:lang w:val="sk-SK"/>
        </w:rPr>
        <w:t xml:space="preserve"> nebude predložená ani jedna ponuka,</w:t>
      </w:r>
    </w:p>
    <w:p w:rsidR="00721A68" w:rsidRPr="00B359CE" w:rsidRDefault="00721A68" w:rsidP="00721A68">
      <w:pPr>
        <w:pStyle w:val="Zarkazkladnhotextu2"/>
        <w:numPr>
          <w:ilvl w:val="0"/>
          <w:numId w:val="1"/>
        </w:numPr>
        <w:tabs>
          <w:tab w:val="clear" w:pos="810"/>
          <w:tab w:val="left" w:pos="540"/>
          <w:tab w:val="right" w:leader="dot" w:pos="10080"/>
        </w:tabs>
        <w:spacing w:after="0" w:line="240" w:lineRule="auto"/>
        <w:jc w:val="both"/>
        <w:rPr>
          <w:rFonts w:ascii="Arial Narrow" w:hAnsi="Arial Narrow"/>
          <w:b w:val="0"/>
          <w:sz w:val="22"/>
          <w:szCs w:val="22"/>
          <w:lang w:val="sk-SK"/>
        </w:rPr>
      </w:pPr>
      <w:r w:rsidRPr="00B359CE">
        <w:rPr>
          <w:rFonts w:ascii="Arial Narrow" w:hAnsi="Arial Narrow"/>
          <w:b w:val="0"/>
          <w:sz w:val="22"/>
          <w:szCs w:val="22"/>
          <w:lang w:val="sk-SK"/>
        </w:rPr>
        <w:t xml:space="preserve"> ani jeden uchádzač nesplní podmienky účasti,</w:t>
      </w:r>
    </w:p>
    <w:p w:rsidR="00721A68" w:rsidRPr="00B359CE" w:rsidRDefault="00721A68" w:rsidP="00721A68">
      <w:pPr>
        <w:pStyle w:val="Zarkazkladnhotextu2"/>
        <w:numPr>
          <w:ilvl w:val="0"/>
          <w:numId w:val="1"/>
        </w:numPr>
        <w:tabs>
          <w:tab w:val="clear" w:pos="810"/>
          <w:tab w:val="left" w:pos="540"/>
          <w:tab w:val="right" w:leader="dot" w:pos="10080"/>
        </w:tabs>
        <w:spacing w:after="0" w:line="240" w:lineRule="auto"/>
        <w:ind w:left="540" w:hanging="90"/>
        <w:jc w:val="both"/>
        <w:rPr>
          <w:rFonts w:ascii="Arial Narrow" w:hAnsi="Arial Narrow"/>
          <w:b w:val="0"/>
          <w:sz w:val="22"/>
          <w:szCs w:val="22"/>
          <w:lang w:val="sk-SK"/>
        </w:rPr>
      </w:pPr>
      <w:r w:rsidRPr="00B359CE">
        <w:rPr>
          <w:rFonts w:ascii="Arial Narrow" w:hAnsi="Arial Narrow"/>
          <w:b w:val="0"/>
          <w:sz w:val="22"/>
          <w:szCs w:val="22"/>
          <w:lang w:val="sk-SK"/>
        </w:rPr>
        <w:t xml:space="preserve"> ani jedna z predložených ponúk nebude zodpovedať určeným požiadavkám vo výzve na predkladanie ponúk,</w:t>
      </w:r>
    </w:p>
    <w:p w:rsidR="00721A68" w:rsidRPr="00B359CE" w:rsidRDefault="00721A68" w:rsidP="00721A68">
      <w:pPr>
        <w:pStyle w:val="Zarkazkladnhotextu2"/>
        <w:numPr>
          <w:ilvl w:val="0"/>
          <w:numId w:val="1"/>
        </w:numPr>
        <w:tabs>
          <w:tab w:val="clear" w:pos="810"/>
          <w:tab w:val="left" w:pos="540"/>
          <w:tab w:val="right" w:leader="dot" w:pos="10080"/>
        </w:tabs>
        <w:spacing w:after="0" w:line="240" w:lineRule="auto"/>
        <w:ind w:left="540" w:hanging="90"/>
        <w:jc w:val="both"/>
        <w:rPr>
          <w:rFonts w:ascii="Arial Narrow" w:hAnsi="Arial Narrow"/>
          <w:b w:val="0"/>
          <w:sz w:val="22"/>
          <w:szCs w:val="22"/>
          <w:lang w:val="sk-SK"/>
        </w:rPr>
      </w:pPr>
      <w:r w:rsidRPr="00B359CE">
        <w:rPr>
          <w:rFonts w:ascii="Arial Narrow" w:hAnsi="Arial Narrow"/>
          <w:b w:val="0"/>
          <w:sz w:val="22"/>
          <w:szCs w:val="22"/>
          <w:lang w:val="sk-SK"/>
        </w:rPr>
        <w:t xml:space="preserve"> ak sa zmenili okolnosti, za ktorých sa vyhlásilo toto verejné obstarávanie  </w:t>
      </w:r>
    </w:p>
    <w:p w:rsidR="00721A68" w:rsidRPr="00B359CE" w:rsidRDefault="00721A68" w:rsidP="00721A68">
      <w:pPr>
        <w:pStyle w:val="Zarkazkladnhotextu2"/>
        <w:tabs>
          <w:tab w:val="left" w:pos="540"/>
          <w:tab w:val="right" w:leader="dot" w:pos="10080"/>
        </w:tabs>
        <w:spacing w:after="0" w:line="240" w:lineRule="auto"/>
        <w:ind w:left="540"/>
        <w:jc w:val="both"/>
        <w:rPr>
          <w:rFonts w:ascii="Arial Narrow" w:hAnsi="Arial Narrow"/>
          <w:b w:val="0"/>
          <w:sz w:val="22"/>
          <w:szCs w:val="22"/>
          <w:lang w:val="sk-SK"/>
        </w:rPr>
      </w:pPr>
    </w:p>
    <w:p w:rsidR="00721A68" w:rsidRDefault="00721A68" w:rsidP="00721A68">
      <w:pPr>
        <w:pStyle w:val="Textkomentra"/>
        <w:widowControl/>
        <w:tabs>
          <w:tab w:val="left" w:pos="2595"/>
          <w:tab w:val="left" w:pos="3015"/>
        </w:tabs>
        <w:spacing w:before="100" w:beforeAutospacing="1" w:after="100" w:afterAutospacing="1"/>
        <w:rPr>
          <w:rFonts w:ascii="Arial Narrow" w:eastAsia="Calibri" w:hAnsi="Arial Narrow"/>
          <w:sz w:val="22"/>
          <w:szCs w:val="22"/>
          <w:lang w:val="sk-SK" w:eastAsia="en-US"/>
        </w:rPr>
      </w:pPr>
      <w:r w:rsidRPr="00B359CE">
        <w:rPr>
          <w:rFonts w:ascii="Arial Narrow" w:eastAsia="Calibri" w:hAnsi="Arial Narrow"/>
          <w:sz w:val="22"/>
          <w:szCs w:val="22"/>
          <w:lang w:val="sk-SK" w:eastAsia="en-US"/>
        </w:rPr>
        <w:t>V ...............................,  dňa ..........................</w:t>
      </w:r>
      <w:r w:rsidRPr="00B359CE">
        <w:rPr>
          <w:rFonts w:ascii="Arial Narrow" w:eastAsia="Calibri" w:hAnsi="Arial Narrow"/>
          <w:sz w:val="22"/>
          <w:szCs w:val="22"/>
          <w:lang w:val="sk-SK" w:eastAsia="en-US"/>
        </w:rPr>
        <w:tab/>
      </w:r>
    </w:p>
    <w:p w:rsidR="00956734" w:rsidRDefault="00956734" w:rsidP="00721A68">
      <w:pPr>
        <w:pStyle w:val="Textkomentra"/>
        <w:widowControl/>
        <w:tabs>
          <w:tab w:val="left" w:pos="2595"/>
          <w:tab w:val="left" w:pos="3015"/>
        </w:tabs>
        <w:spacing w:before="100" w:beforeAutospacing="1" w:after="100" w:afterAutospacing="1"/>
        <w:rPr>
          <w:rFonts w:ascii="Arial Narrow" w:eastAsia="Calibri" w:hAnsi="Arial Narrow"/>
          <w:sz w:val="22"/>
          <w:szCs w:val="22"/>
          <w:lang w:val="sk-SK" w:eastAsia="en-US"/>
        </w:rPr>
      </w:pPr>
    </w:p>
    <w:p w:rsidR="00956734" w:rsidRDefault="00956734" w:rsidP="00836688">
      <w:pPr>
        <w:pStyle w:val="Textkomentra"/>
        <w:widowControl/>
        <w:tabs>
          <w:tab w:val="left" w:pos="2595"/>
          <w:tab w:val="left" w:pos="3015"/>
        </w:tabs>
        <w:rPr>
          <w:rFonts w:ascii="Arial Narrow" w:eastAsia="Calibri" w:hAnsi="Arial Narrow"/>
          <w:sz w:val="22"/>
          <w:szCs w:val="22"/>
          <w:lang w:val="sk-SK" w:eastAsia="en-US"/>
        </w:rPr>
      </w:pPr>
      <w:r>
        <w:rPr>
          <w:rFonts w:ascii="Arial Narrow" w:eastAsia="Calibri" w:hAnsi="Arial Narrow"/>
          <w:sz w:val="22"/>
          <w:szCs w:val="22"/>
          <w:lang w:val="sk-SK" w:eastAsia="en-US"/>
        </w:rPr>
        <w:t xml:space="preserve">Príloha </w:t>
      </w:r>
      <w:r w:rsidR="00836688">
        <w:rPr>
          <w:rFonts w:ascii="Arial Narrow" w:eastAsia="Calibri" w:hAnsi="Arial Narrow"/>
          <w:sz w:val="22"/>
          <w:szCs w:val="22"/>
          <w:lang w:val="sk-SK" w:eastAsia="en-US"/>
        </w:rPr>
        <w:t>:</w:t>
      </w:r>
    </w:p>
    <w:p w:rsidR="00836688" w:rsidRDefault="00836688" w:rsidP="00836688">
      <w:pPr>
        <w:pStyle w:val="Textkomentra"/>
        <w:widowControl/>
        <w:tabs>
          <w:tab w:val="left" w:pos="2595"/>
          <w:tab w:val="left" w:pos="3015"/>
        </w:tabs>
        <w:rPr>
          <w:rFonts w:ascii="Arial Narrow" w:eastAsia="Calibri" w:hAnsi="Arial Narrow"/>
          <w:sz w:val="22"/>
          <w:szCs w:val="22"/>
          <w:lang w:val="sk-SK" w:eastAsia="en-US"/>
        </w:rPr>
      </w:pPr>
      <w:r>
        <w:rPr>
          <w:rFonts w:ascii="Arial Narrow" w:eastAsia="Calibri" w:hAnsi="Arial Narrow"/>
          <w:sz w:val="22"/>
          <w:szCs w:val="22"/>
          <w:lang w:val="sk-SK" w:eastAsia="en-US"/>
        </w:rPr>
        <w:t>Čestné vyhlásenie</w:t>
      </w:r>
    </w:p>
    <w:p w:rsidR="00836688" w:rsidRPr="00B359CE" w:rsidRDefault="00836688" w:rsidP="00836688">
      <w:pPr>
        <w:pStyle w:val="Textkomentra"/>
        <w:widowControl/>
        <w:tabs>
          <w:tab w:val="left" w:pos="2595"/>
          <w:tab w:val="left" w:pos="3015"/>
        </w:tabs>
        <w:rPr>
          <w:rFonts w:ascii="Arial Narrow" w:eastAsia="Calibri" w:hAnsi="Arial Narrow"/>
          <w:sz w:val="22"/>
          <w:szCs w:val="22"/>
          <w:lang w:val="sk-SK" w:eastAsia="en-US"/>
        </w:rPr>
      </w:pPr>
      <w:r>
        <w:rPr>
          <w:rFonts w:ascii="Arial Narrow" w:eastAsia="Calibri" w:hAnsi="Arial Narrow"/>
          <w:sz w:val="22"/>
          <w:szCs w:val="22"/>
          <w:lang w:val="sk-SK" w:eastAsia="en-US"/>
        </w:rPr>
        <w:t>Fotografie</w:t>
      </w:r>
    </w:p>
    <w:p w:rsidR="00721A68" w:rsidRPr="00B359CE" w:rsidRDefault="00721A68" w:rsidP="00721A68">
      <w:pPr>
        <w:tabs>
          <w:tab w:val="right" w:leader="dot" w:pos="3960"/>
          <w:tab w:val="right" w:leader="dot" w:pos="7380"/>
          <w:tab w:val="right" w:leader="dot" w:pos="10080"/>
        </w:tabs>
        <w:spacing w:before="60"/>
        <w:rPr>
          <w:rFonts w:ascii="Arial Narrow" w:hAnsi="Arial Narrow"/>
          <w:sz w:val="22"/>
          <w:szCs w:val="22"/>
          <w:lang w:val="sk-SK"/>
        </w:rPr>
      </w:pPr>
      <w:r w:rsidRPr="00B359CE">
        <w:rPr>
          <w:rFonts w:ascii="Arial Narrow" w:hAnsi="Arial Narrow"/>
          <w:sz w:val="22"/>
          <w:szCs w:val="22"/>
          <w:lang w:val="sk-SK"/>
        </w:rPr>
        <w:t xml:space="preserve">                                                                                                       </w:t>
      </w:r>
      <w:r w:rsidR="008927E8">
        <w:rPr>
          <w:rFonts w:ascii="Arial Narrow" w:hAnsi="Arial Narrow"/>
          <w:sz w:val="22"/>
          <w:szCs w:val="22"/>
          <w:lang w:val="sk-SK"/>
        </w:rPr>
        <w:t xml:space="preserve">       </w:t>
      </w:r>
      <w:r w:rsidRPr="00B359CE">
        <w:rPr>
          <w:rFonts w:ascii="Arial Narrow" w:hAnsi="Arial Narrow"/>
          <w:sz w:val="22"/>
          <w:szCs w:val="22"/>
          <w:lang w:val="sk-SK"/>
        </w:rPr>
        <w:t xml:space="preserve">   ..................................</w:t>
      </w:r>
    </w:p>
    <w:p w:rsidR="008927E8" w:rsidRDefault="008927E8" w:rsidP="008927E8">
      <w:pPr>
        <w:tabs>
          <w:tab w:val="right" w:leader="dot" w:pos="3960"/>
          <w:tab w:val="right" w:leader="dot" w:pos="7380"/>
          <w:tab w:val="right" w:leader="dot" w:pos="10080"/>
        </w:tabs>
        <w:spacing w:before="60"/>
        <w:jc w:val="center"/>
        <w:rPr>
          <w:rFonts w:ascii="Arial Narrow" w:hAnsi="Arial Narrow"/>
          <w:b w:val="0"/>
          <w:sz w:val="22"/>
          <w:szCs w:val="22"/>
          <w:lang w:val="sk-SK" w:eastAsia="sk-SK"/>
        </w:rPr>
      </w:pPr>
      <w:r>
        <w:rPr>
          <w:rFonts w:ascii="Arial Narrow" w:hAnsi="Arial Narrow"/>
          <w:b w:val="0"/>
          <w:sz w:val="22"/>
          <w:szCs w:val="22"/>
          <w:lang w:val="sk-SK" w:eastAsia="sk-SK"/>
        </w:rPr>
        <w:t xml:space="preserve">                                                                                Mgr. Ladislav Eperješi</w:t>
      </w:r>
    </w:p>
    <w:p w:rsidR="008927E8" w:rsidRDefault="008927E8" w:rsidP="008927E8">
      <w:pPr>
        <w:tabs>
          <w:tab w:val="right" w:leader="dot" w:pos="3960"/>
          <w:tab w:val="right" w:leader="dot" w:pos="7380"/>
          <w:tab w:val="right" w:leader="dot" w:pos="10080"/>
        </w:tabs>
        <w:spacing w:before="60"/>
        <w:jc w:val="center"/>
        <w:rPr>
          <w:rFonts w:ascii="Arial Narrow" w:hAnsi="Arial Narrow"/>
          <w:b w:val="0"/>
          <w:sz w:val="22"/>
          <w:szCs w:val="22"/>
          <w:lang w:val="sk-SK" w:eastAsia="sk-SK"/>
        </w:rPr>
      </w:pPr>
      <w:r>
        <w:rPr>
          <w:rFonts w:ascii="Arial Narrow" w:hAnsi="Arial Narrow"/>
          <w:b w:val="0"/>
          <w:sz w:val="22"/>
          <w:szCs w:val="22"/>
          <w:lang w:val="sk-SK" w:eastAsia="sk-SK"/>
        </w:rPr>
        <w:t xml:space="preserve">                                                                                  riaditeľ Centra podpory Košice</w:t>
      </w:r>
    </w:p>
    <w:p w:rsidR="00721A68" w:rsidRPr="00B359CE" w:rsidRDefault="00721A68" w:rsidP="00721A68">
      <w:pPr>
        <w:tabs>
          <w:tab w:val="right" w:leader="dot" w:pos="3960"/>
          <w:tab w:val="right" w:leader="dot" w:pos="7380"/>
          <w:tab w:val="right" w:leader="dot" w:pos="10080"/>
        </w:tabs>
        <w:spacing w:before="60"/>
        <w:rPr>
          <w:rFonts w:ascii="Arial Narrow" w:hAnsi="Arial Narrow"/>
          <w:sz w:val="22"/>
          <w:szCs w:val="22"/>
          <w:lang w:val="sk-SK"/>
        </w:rPr>
      </w:pPr>
      <w:r w:rsidRPr="00B359CE">
        <w:rPr>
          <w:rFonts w:ascii="Arial Narrow" w:hAnsi="Arial Narrow"/>
          <w:b w:val="0"/>
          <w:sz w:val="22"/>
          <w:szCs w:val="22"/>
          <w:lang w:val="sk-SK" w:eastAsia="sk-SK"/>
        </w:rPr>
        <w:t xml:space="preserve">                                                                                </w:t>
      </w:r>
    </w:p>
    <w:p w:rsidR="00151609" w:rsidRDefault="00151609"/>
    <w:sectPr w:rsidR="00151609" w:rsidSect="002F52F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EEB" w:rsidRDefault="00D44EEB">
      <w:r>
        <w:separator/>
      </w:r>
    </w:p>
  </w:endnote>
  <w:endnote w:type="continuationSeparator" w:id="0">
    <w:p w:rsidR="00D44EEB" w:rsidRDefault="00D44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7F42A87" w:usb1="BD261F6E" w:usb2="0587883E" w:usb3="2FB602FC" w:csb0="0000016F" w:csb1="016F1A1F"/>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30337"/>
      <w:docPartObj>
        <w:docPartGallery w:val="Page Numbers (Bottom of Page)"/>
        <w:docPartUnique/>
      </w:docPartObj>
    </w:sdtPr>
    <w:sdtEndPr>
      <w:rPr>
        <w:rFonts w:ascii="Arial Narrow" w:hAnsi="Arial Narrow"/>
        <w:b w:val="0"/>
      </w:rPr>
    </w:sdtEndPr>
    <w:sdtContent>
      <w:p w:rsidR="00395FB4" w:rsidRPr="00421032" w:rsidRDefault="005322C3">
        <w:pPr>
          <w:pStyle w:val="Pta"/>
          <w:jc w:val="center"/>
          <w:rPr>
            <w:rFonts w:ascii="Arial Narrow" w:hAnsi="Arial Narrow"/>
            <w:b w:val="0"/>
          </w:rPr>
        </w:pPr>
        <w:r w:rsidRPr="00421032">
          <w:rPr>
            <w:rFonts w:ascii="Arial Narrow" w:hAnsi="Arial Narrow"/>
            <w:b w:val="0"/>
          </w:rPr>
          <w:fldChar w:fldCharType="begin"/>
        </w:r>
        <w:r w:rsidRPr="00421032">
          <w:rPr>
            <w:rFonts w:ascii="Arial Narrow" w:hAnsi="Arial Narrow"/>
            <w:b w:val="0"/>
          </w:rPr>
          <w:instrText>PAGE   \* MERGEFORMAT</w:instrText>
        </w:r>
        <w:r w:rsidRPr="00421032">
          <w:rPr>
            <w:rFonts w:ascii="Arial Narrow" w:hAnsi="Arial Narrow"/>
            <w:b w:val="0"/>
          </w:rPr>
          <w:fldChar w:fldCharType="separate"/>
        </w:r>
        <w:r w:rsidR="0032424B" w:rsidRPr="0032424B">
          <w:rPr>
            <w:rFonts w:ascii="Arial Narrow" w:hAnsi="Arial Narrow"/>
            <w:b w:val="0"/>
            <w:noProof/>
            <w:lang w:val="sk-SK"/>
          </w:rPr>
          <w:t>3</w:t>
        </w:r>
        <w:r w:rsidRPr="00421032">
          <w:rPr>
            <w:rFonts w:ascii="Arial Narrow" w:hAnsi="Arial Narrow"/>
            <w:b w:val="0"/>
          </w:rPr>
          <w:fldChar w:fldCharType="end"/>
        </w:r>
      </w:p>
    </w:sdtContent>
  </w:sdt>
  <w:p w:rsidR="00395FB4" w:rsidRDefault="00D44EE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EEB" w:rsidRDefault="00D44EEB">
      <w:r>
        <w:separator/>
      </w:r>
    </w:p>
  </w:footnote>
  <w:footnote w:type="continuationSeparator" w:id="0">
    <w:p w:rsidR="00D44EEB" w:rsidRDefault="00D44E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248B4"/>
    <w:multiLevelType w:val="hybridMultilevel"/>
    <w:tmpl w:val="C2143010"/>
    <w:lvl w:ilvl="0" w:tplc="94A6521E">
      <w:start w:val="5"/>
      <w:numFmt w:val="bullet"/>
      <w:lvlText w:val="-"/>
      <w:lvlJc w:val="left"/>
      <w:pPr>
        <w:ind w:left="720" w:hanging="360"/>
      </w:pPr>
      <w:rPr>
        <w:rFonts w:ascii="Arial Narrow" w:eastAsia="Times New Roman" w:hAnsi="Arial Narrow" w:cs="Times New Roman" w:hint="default"/>
        <w:u w:val="singl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CFF19F3"/>
    <w:multiLevelType w:val="hybridMultilevel"/>
    <w:tmpl w:val="EE54C9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F31362F"/>
    <w:multiLevelType w:val="hybridMultilevel"/>
    <w:tmpl w:val="B62417E2"/>
    <w:lvl w:ilvl="0" w:tplc="8E0CF788">
      <w:start w:val="7"/>
      <w:numFmt w:val="bullet"/>
      <w:lvlText w:val="-"/>
      <w:lvlJc w:val="left"/>
      <w:pPr>
        <w:tabs>
          <w:tab w:val="num" w:pos="810"/>
        </w:tabs>
        <w:ind w:left="810" w:hanging="360"/>
      </w:pPr>
      <w:rPr>
        <w:rFonts w:ascii="Arial" w:eastAsia="Times New Roman" w:hAnsi="Arial" w:cs="Arial" w:hint="default"/>
      </w:rPr>
    </w:lvl>
    <w:lvl w:ilvl="1" w:tplc="041B0003" w:tentative="1">
      <w:start w:val="1"/>
      <w:numFmt w:val="bullet"/>
      <w:lvlText w:val="o"/>
      <w:lvlJc w:val="left"/>
      <w:pPr>
        <w:tabs>
          <w:tab w:val="num" w:pos="1530"/>
        </w:tabs>
        <w:ind w:left="1530" w:hanging="360"/>
      </w:pPr>
      <w:rPr>
        <w:rFonts w:ascii="Courier New" w:hAnsi="Courier New" w:cs="Courier New" w:hint="default"/>
      </w:rPr>
    </w:lvl>
    <w:lvl w:ilvl="2" w:tplc="041B0005" w:tentative="1">
      <w:start w:val="1"/>
      <w:numFmt w:val="bullet"/>
      <w:lvlText w:val=""/>
      <w:lvlJc w:val="left"/>
      <w:pPr>
        <w:tabs>
          <w:tab w:val="num" w:pos="2250"/>
        </w:tabs>
        <w:ind w:left="2250" w:hanging="360"/>
      </w:pPr>
      <w:rPr>
        <w:rFonts w:ascii="Wingdings" w:hAnsi="Wingdings" w:hint="default"/>
      </w:rPr>
    </w:lvl>
    <w:lvl w:ilvl="3" w:tplc="041B0001" w:tentative="1">
      <w:start w:val="1"/>
      <w:numFmt w:val="bullet"/>
      <w:lvlText w:val=""/>
      <w:lvlJc w:val="left"/>
      <w:pPr>
        <w:tabs>
          <w:tab w:val="num" w:pos="2970"/>
        </w:tabs>
        <w:ind w:left="2970" w:hanging="360"/>
      </w:pPr>
      <w:rPr>
        <w:rFonts w:ascii="Symbol" w:hAnsi="Symbol" w:hint="default"/>
      </w:rPr>
    </w:lvl>
    <w:lvl w:ilvl="4" w:tplc="041B0003" w:tentative="1">
      <w:start w:val="1"/>
      <w:numFmt w:val="bullet"/>
      <w:lvlText w:val="o"/>
      <w:lvlJc w:val="left"/>
      <w:pPr>
        <w:tabs>
          <w:tab w:val="num" w:pos="3690"/>
        </w:tabs>
        <w:ind w:left="3690" w:hanging="360"/>
      </w:pPr>
      <w:rPr>
        <w:rFonts w:ascii="Courier New" w:hAnsi="Courier New" w:cs="Courier New" w:hint="default"/>
      </w:rPr>
    </w:lvl>
    <w:lvl w:ilvl="5" w:tplc="041B0005" w:tentative="1">
      <w:start w:val="1"/>
      <w:numFmt w:val="bullet"/>
      <w:lvlText w:val=""/>
      <w:lvlJc w:val="left"/>
      <w:pPr>
        <w:tabs>
          <w:tab w:val="num" w:pos="4410"/>
        </w:tabs>
        <w:ind w:left="4410" w:hanging="360"/>
      </w:pPr>
      <w:rPr>
        <w:rFonts w:ascii="Wingdings" w:hAnsi="Wingdings" w:hint="default"/>
      </w:rPr>
    </w:lvl>
    <w:lvl w:ilvl="6" w:tplc="041B0001" w:tentative="1">
      <w:start w:val="1"/>
      <w:numFmt w:val="bullet"/>
      <w:lvlText w:val=""/>
      <w:lvlJc w:val="left"/>
      <w:pPr>
        <w:tabs>
          <w:tab w:val="num" w:pos="5130"/>
        </w:tabs>
        <w:ind w:left="5130" w:hanging="360"/>
      </w:pPr>
      <w:rPr>
        <w:rFonts w:ascii="Symbol" w:hAnsi="Symbol" w:hint="default"/>
      </w:rPr>
    </w:lvl>
    <w:lvl w:ilvl="7" w:tplc="041B0003" w:tentative="1">
      <w:start w:val="1"/>
      <w:numFmt w:val="bullet"/>
      <w:lvlText w:val="o"/>
      <w:lvlJc w:val="left"/>
      <w:pPr>
        <w:tabs>
          <w:tab w:val="num" w:pos="5850"/>
        </w:tabs>
        <w:ind w:left="5850" w:hanging="360"/>
      </w:pPr>
      <w:rPr>
        <w:rFonts w:ascii="Courier New" w:hAnsi="Courier New" w:cs="Courier New" w:hint="default"/>
      </w:rPr>
    </w:lvl>
    <w:lvl w:ilvl="8" w:tplc="041B0005" w:tentative="1">
      <w:start w:val="1"/>
      <w:numFmt w:val="bullet"/>
      <w:lvlText w:val=""/>
      <w:lvlJc w:val="left"/>
      <w:pPr>
        <w:tabs>
          <w:tab w:val="num" w:pos="6570"/>
        </w:tabs>
        <w:ind w:left="6570" w:hanging="360"/>
      </w:pPr>
      <w:rPr>
        <w:rFonts w:ascii="Wingdings" w:hAnsi="Wingdings" w:hint="default"/>
      </w:rPr>
    </w:lvl>
  </w:abstractNum>
  <w:abstractNum w:abstractNumId="3">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6B4C160B"/>
    <w:multiLevelType w:val="hybridMultilevel"/>
    <w:tmpl w:val="D3D072EA"/>
    <w:lvl w:ilvl="0" w:tplc="DC9E5C8C">
      <w:start w:val="5"/>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68"/>
    <w:rsid w:val="00083B09"/>
    <w:rsid w:val="001446F2"/>
    <w:rsid w:val="00151609"/>
    <w:rsid w:val="00201868"/>
    <w:rsid w:val="002A0D71"/>
    <w:rsid w:val="002A24B7"/>
    <w:rsid w:val="0032424B"/>
    <w:rsid w:val="00372B24"/>
    <w:rsid w:val="003E1C8E"/>
    <w:rsid w:val="005322C3"/>
    <w:rsid w:val="005642BD"/>
    <w:rsid w:val="00721A68"/>
    <w:rsid w:val="00723559"/>
    <w:rsid w:val="00836688"/>
    <w:rsid w:val="008927E8"/>
    <w:rsid w:val="00956734"/>
    <w:rsid w:val="009A6C83"/>
    <w:rsid w:val="00D44EEB"/>
    <w:rsid w:val="00F061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4FE34-16DF-4DF6-B25F-51E75ED4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21A68"/>
    <w:pPr>
      <w:spacing w:after="0" w:line="240" w:lineRule="auto"/>
    </w:pPr>
    <w:rPr>
      <w:rFonts w:ascii="Times New Roman Bold" w:eastAsia="Times New Roman" w:hAnsi="Times New Roman Bold" w:cs="Times New Roman"/>
      <w:b/>
      <w:sz w:val="20"/>
      <w:szCs w:val="20"/>
      <w:lang w:val="en-GB" w:eastAsia="en-GB"/>
    </w:rPr>
  </w:style>
  <w:style w:type="paragraph" w:styleId="Nadpis3">
    <w:name w:val="heading 3"/>
    <w:basedOn w:val="Normlny"/>
    <w:next w:val="Normlny"/>
    <w:link w:val="Nadpis3Char"/>
    <w:qFormat/>
    <w:rsid w:val="00721A68"/>
    <w:pPr>
      <w:keepNext/>
      <w:spacing w:before="100" w:beforeAutospacing="1" w:after="100" w:afterAutospacing="1"/>
      <w:outlineLvl w:val="2"/>
    </w:pPr>
    <w:rPr>
      <w:sz w:val="22"/>
      <w:szCs w:val="24"/>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721A68"/>
    <w:rPr>
      <w:rFonts w:ascii="Times New Roman Bold" w:eastAsia="Times New Roman" w:hAnsi="Times New Roman Bold" w:cs="Times New Roman"/>
      <w:b/>
      <w:szCs w:val="24"/>
      <w:lang w:eastAsia="en-GB"/>
    </w:rPr>
  </w:style>
  <w:style w:type="character" w:styleId="Hypertextovprepojenie">
    <w:name w:val="Hyperlink"/>
    <w:basedOn w:val="Predvolenpsmoodseku"/>
    <w:uiPriority w:val="99"/>
    <w:rsid w:val="00721A68"/>
    <w:rPr>
      <w:color w:val="0000FF"/>
      <w:u w:val="single"/>
    </w:rPr>
  </w:style>
  <w:style w:type="paragraph" w:styleId="Zarkazkladnhotextu2">
    <w:name w:val="Body Text Indent 2"/>
    <w:basedOn w:val="Normlny"/>
    <w:link w:val="Zarkazkladnhotextu2Char"/>
    <w:rsid w:val="00721A68"/>
    <w:pPr>
      <w:spacing w:after="120" w:line="480" w:lineRule="auto"/>
      <w:ind w:left="283"/>
    </w:pPr>
  </w:style>
  <w:style w:type="character" w:customStyle="1" w:styleId="Zarkazkladnhotextu2Char">
    <w:name w:val="Zarážka základného textu 2 Char"/>
    <w:basedOn w:val="Predvolenpsmoodseku"/>
    <w:link w:val="Zarkazkladnhotextu2"/>
    <w:rsid w:val="00721A68"/>
    <w:rPr>
      <w:rFonts w:ascii="Times New Roman Bold" w:eastAsia="Times New Roman" w:hAnsi="Times New Roman Bold" w:cs="Times New Roman"/>
      <w:b/>
      <w:sz w:val="20"/>
      <w:szCs w:val="20"/>
      <w:lang w:val="en-GB" w:eastAsia="en-GB"/>
    </w:rPr>
  </w:style>
  <w:style w:type="paragraph" w:styleId="Textkomentra">
    <w:name w:val="annotation text"/>
    <w:basedOn w:val="Normlny"/>
    <w:link w:val="TextkomentraChar"/>
    <w:semiHidden/>
    <w:rsid w:val="00721A68"/>
    <w:pPr>
      <w:widowControl w:val="0"/>
    </w:pPr>
    <w:rPr>
      <w:rFonts w:ascii="Times New Roman" w:hAnsi="Times New Roman"/>
      <w:b w:val="0"/>
    </w:rPr>
  </w:style>
  <w:style w:type="character" w:customStyle="1" w:styleId="TextkomentraChar">
    <w:name w:val="Text komentára Char"/>
    <w:basedOn w:val="Predvolenpsmoodseku"/>
    <w:link w:val="Textkomentra"/>
    <w:semiHidden/>
    <w:rsid w:val="00721A68"/>
    <w:rPr>
      <w:rFonts w:ascii="Times New Roman" w:eastAsia="Times New Roman" w:hAnsi="Times New Roman" w:cs="Times New Roman"/>
      <w:sz w:val="20"/>
      <w:szCs w:val="20"/>
      <w:lang w:val="en-GB" w:eastAsia="en-GB"/>
    </w:rPr>
  </w:style>
  <w:style w:type="character" w:customStyle="1" w:styleId="hodnota">
    <w:name w:val="hodnota"/>
    <w:basedOn w:val="Predvolenpsmoodseku"/>
    <w:rsid w:val="00721A68"/>
  </w:style>
  <w:style w:type="paragraph" w:styleId="Odsekzoznamu">
    <w:name w:val="List Paragraph"/>
    <w:basedOn w:val="Normlny"/>
    <w:uiPriority w:val="34"/>
    <w:qFormat/>
    <w:rsid w:val="00721A68"/>
    <w:pPr>
      <w:ind w:left="720"/>
      <w:contextualSpacing/>
    </w:pPr>
  </w:style>
  <w:style w:type="paragraph" w:styleId="Pta">
    <w:name w:val="footer"/>
    <w:basedOn w:val="Normlny"/>
    <w:link w:val="PtaChar"/>
    <w:uiPriority w:val="99"/>
    <w:rsid w:val="00721A68"/>
    <w:pPr>
      <w:tabs>
        <w:tab w:val="center" w:pos="4536"/>
        <w:tab w:val="right" w:pos="9072"/>
      </w:tabs>
    </w:pPr>
  </w:style>
  <w:style w:type="character" w:customStyle="1" w:styleId="PtaChar">
    <w:name w:val="Päta Char"/>
    <w:basedOn w:val="Predvolenpsmoodseku"/>
    <w:link w:val="Pta"/>
    <w:uiPriority w:val="99"/>
    <w:rsid w:val="00721A68"/>
    <w:rPr>
      <w:rFonts w:ascii="Times New Roman Bold" w:eastAsia="Times New Roman" w:hAnsi="Times New Roman Bold" w:cs="Times New Roman"/>
      <w:b/>
      <w:sz w:val="20"/>
      <w:szCs w:val="20"/>
      <w:lang w:val="en-GB" w:eastAsia="en-GB"/>
    </w:rPr>
  </w:style>
  <w:style w:type="character" w:customStyle="1" w:styleId="apple-converted-space">
    <w:name w:val="apple-converted-space"/>
    <w:rsid w:val="00721A68"/>
  </w:style>
  <w:style w:type="character" w:customStyle="1" w:styleId="FontStyle29">
    <w:name w:val="Font Style29"/>
    <w:uiPriority w:val="99"/>
    <w:rsid w:val="00721A68"/>
    <w:rPr>
      <w:rFonts w:ascii="Times New Roman" w:hAnsi="Times New Roman" w:cs="Times New Roman"/>
      <w:b/>
      <w:bCs/>
      <w:sz w:val="22"/>
      <w:szCs w:val="22"/>
    </w:rPr>
  </w:style>
  <w:style w:type="paragraph" w:customStyle="1" w:styleId="CTL">
    <w:name w:val="CTL"/>
    <w:basedOn w:val="Normlny"/>
    <w:rsid w:val="00721A68"/>
    <w:pPr>
      <w:widowControl w:val="0"/>
      <w:numPr>
        <w:numId w:val="3"/>
      </w:numPr>
      <w:autoSpaceDE w:val="0"/>
      <w:autoSpaceDN w:val="0"/>
      <w:adjustRightInd w:val="0"/>
      <w:spacing w:after="120"/>
      <w:jc w:val="both"/>
    </w:pPr>
    <w:rPr>
      <w:rFonts w:ascii="Times New Roman" w:hAnsi="Times New Roman"/>
      <w:b w:val="0"/>
      <w:sz w:val="24"/>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58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http://www.min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1098</Words>
  <Characters>6260</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Kalivodová</dc:creator>
  <cp:keywords/>
  <dc:description/>
  <cp:lastModifiedBy>Lenka Kalivodová</cp:lastModifiedBy>
  <cp:revision>3</cp:revision>
  <dcterms:created xsi:type="dcterms:W3CDTF">2022-07-20T09:27:00Z</dcterms:created>
  <dcterms:modified xsi:type="dcterms:W3CDTF">2022-07-20T09:27:00Z</dcterms:modified>
</cp:coreProperties>
</file>