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2F48D" w14:textId="37E38551" w:rsidR="000020EB" w:rsidRPr="000A09DA" w:rsidRDefault="0003560B" w:rsidP="000A09DA">
      <w:pPr>
        <w:pStyle w:val="Nzev"/>
        <w:spacing w:before="120" w:after="120" w:line="276" w:lineRule="auto"/>
        <w:ind w:left="-142"/>
        <w:contextualSpacing/>
        <w:rPr>
          <w:rFonts w:asciiTheme="minorHAnsi" w:hAnsiTheme="minorHAnsi"/>
          <w:caps/>
          <w:sz w:val="44"/>
          <w:szCs w:val="44"/>
        </w:rPr>
      </w:pPr>
      <w:r>
        <w:rPr>
          <w:rFonts w:asciiTheme="minorHAnsi" w:hAnsiTheme="minorHAnsi"/>
          <w:caps/>
          <w:sz w:val="44"/>
          <w:szCs w:val="44"/>
        </w:rPr>
        <w:t>rámcová s</w:t>
      </w:r>
      <w:r w:rsidRPr="000A09DA">
        <w:rPr>
          <w:rFonts w:asciiTheme="minorHAnsi" w:hAnsiTheme="minorHAnsi"/>
          <w:caps/>
          <w:sz w:val="44"/>
          <w:szCs w:val="44"/>
        </w:rPr>
        <w:t xml:space="preserve">mlouva </w:t>
      </w:r>
      <w:r w:rsidR="000020EB" w:rsidRPr="000A09DA">
        <w:rPr>
          <w:rFonts w:asciiTheme="minorHAnsi" w:hAnsiTheme="minorHAnsi"/>
          <w:caps/>
          <w:sz w:val="44"/>
          <w:szCs w:val="44"/>
        </w:rPr>
        <w:t>o dílo</w:t>
      </w:r>
    </w:p>
    <w:p w14:paraId="1B3C98EC" w14:textId="77777777" w:rsidR="000020EB" w:rsidRPr="000A09DA" w:rsidRDefault="000020EB" w:rsidP="000A09DA">
      <w:pPr>
        <w:spacing w:before="120" w:after="120" w:line="276" w:lineRule="auto"/>
        <w:ind w:left="-142"/>
        <w:contextualSpacing/>
        <w:jc w:val="center"/>
        <w:rPr>
          <w:rFonts w:asciiTheme="minorHAnsi" w:hAnsiTheme="minorHAnsi"/>
          <w:sz w:val="22"/>
          <w:szCs w:val="22"/>
        </w:rPr>
      </w:pPr>
      <w:r w:rsidRPr="000A09DA">
        <w:rPr>
          <w:rFonts w:asciiTheme="minorHAnsi" w:hAnsiTheme="minorHAnsi"/>
          <w:sz w:val="22"/>
          <w:szCs w:val="22"/>
        </w:rPr>
        <w:t xml:space="preserve">uzavřená podle § </w:t>
      </w:r>
      <w:r w:rsidR="009D2E96" w:rsidRPr="000A09DA">
        <w:rPr>
          <w:rFonts w:asciiTheme="minorHAnsi" w:hAnsiTheme="minorHAnsi"/>
          <w:sz w:val="22"/>
          <w:szCs w:val="22"/>
        </w:rPr>
        <w:t>2586</w:t>
      </w:r>
      <w:r w:rsidRPr="000A09DA">
        <w:rPr>
          <w:rFonts w:asciiTheme="minorHAnsi" w:hAnsiTheme="minorHAnsi"/>
          <w:sz w:val="22"/>
          <w:szCs w:val="22"/>
        </w:rPr>
        <w:t xml:space="preserve"> a násl. </w:t>
      </w:r>
      <w:r w:rsidR="00D73180" w:rsidRPr="000A09DA">
        <w:rPr>
          <w:rFonts w:asciiTheme="minorHAnsi" w:hAnsiTheme="minorHAnsi"/>
          <w:sz w:val="22"/>
          <w:szCs w:val="22"/>
        </w:rPr>
        <w:t>občanského</w:t>
      </w:r>
      <w:r w:rsidRPr="000A09DA">
        <w:rPr>
          <w:rFonts w:asciiTheme="minorHAnsi" w:hAnsiTheme="minorHAnsi"/>
          <w:sz w:val="22"/>
          <w:szCs w:val="22"/>
        </w:rPr>
        <w:t xml:space="preserve"> zákoníku</w:t>
      </w:r>
    </w:p>
    <w:p w14:paraId="7EC34516" w14:textId="77777777" w:rsidR="000020EB" w:rsidRPr="000A09DA" w:rsidRDefault="000020EB" w:rsidP="000A09DA">
      <w:pPr>
        <w:spacing w:before="120" w:after="120" w:line="276" w:lineRule="auto"/>
        <w:ind w:left="-142"/>
        <w:contextualSpacing/>
        <w:rPr>
          <w:rFonts w:asciiTheme="minorHAnsi" w:hAnsiTheme="minorHAnsi"/>
          <w:sz w:val="22"/>
          <w:szCs w:val="22"/>
        </w:rPr>
      </w:pPr>
    </w:p>
    <w:p w14:paraId="243E5567" w14:textId="607710EA" w:rsidR="00094224" w:rsidRPr="000A09DA" w:rsidRDefault="00094224" w:rsidP="000A09DA">
      <w:pPr>
        <w:pStyle w:val="Nzev"/>
        <w:spacing w:before="120" w:after="120" w:line="276" w:lineRule="auto"/>
        <w:ind w:left="-142"/>
        <w:contextualSpacing/>
        <w:jc w:val="left"/>
        <w:rPr>
          <w:rFonts w:asciiTheme="minorHAnsi" w:hAnsiTheme="minorHAnsi"/>
          <w:b w:val="0"/>
          <w:bCs w:val="0"/>
          <w:sz w:val="22"/>
          <w:szCs w:val="22"/>
        </w:rPr>
      </w:pPr>
      <w:r w:rsidRPr="000A09DA">
        <w:rPr>
          <w:rFonts w:asciiTheme="minorHAnsi" w:hAnsiTheme="minorHAnsi"/>
          <w:b w:val="0"/>
          <w:bCs w:val="0"/>
          <w:sz w:val="22"/>
          <w:szCs w:val="22"/>
        </w:rPr>
        <w:t>Číslo smlouvy objednatele:</w:t>
      </w:r>
      <w:r w:rsidR="00A53603">
        <w:rPr>
          <w:rFonts w:asciiTheme="minorHAnsi" w:hAnsiTheme="minorHAnsi"/>
          <w:b w:val="0"/>
          <w:bCs w:val="0"/>
          <w:sz w:val="22"/>
          <w:szCs w:val="22"/>
        </w:rPr>
        <w:tab/>
        <w:t>1</w:t>
      </w:r>
      <w:r w:rsidR="00C3594F">
        <w:rPr>
          <w:rFonts w:asciiTheme="minorHAnsi" w:hAnsiTheme="minorHAnsi"/>
          <w:b w:val="0"/>
          <w:bCs w:val="0"/>
          <w:sz w:val="22"/>
          <w:szCs w:val="22"/>
        </w:rPr>
        <w:t>8</w:t>
      </w:r>
      <w:r w:rsidR="006E604A">
        <w:rPr>
          <w:rFonts w:asciiTheme="minorHAnsi" w:hAnsiTheme="minorHAnsi"/>
          <w:b w:val="0"/>
          <w:bCs w:val="0"/>
          <w:sz w:val="22"/>
          <w:szCs w:val="22"/>
        </w:rPr>
        <w:t>/1083/2330</w:t>
      </w:r>
    </w:p>
    <w:p w14:paraId="065F265D" w14:textId="77777777" w:rsidR="00094224" w:rsidRPr="000A09DA" w:rsidRDefault="00094224" w:rsidP="000A09DA">
      <w:pPr>
        <w:pStyle w:val="Nzev"/>
        <w:spacing w:before="120" w:after="120" w:line="276" w:lineRule="auto"/>
        <w:ind w:left="-142"/>
        <w:contextualSpacing/>
        <w:jc w:val="left"/>
        <w:rPr>
          <w:rFonts w:asciiTheme="minorHAnsi" w:hAnsiTheme="minorHAnsi"/>
          <w:sz w:val="22"/>
          <w:szCs w:val="22"/>
        </w:rPr>
      </w:pPr>
      <w:r w:rsidRPr="000A09DA">
        <w:rPr>
          <w:rFonts w:asciiTheme="minorHAnsi" w:hAnsiTheme="minorHAnsi"/>
          <w:b w:val="0"/>
          <w:bCs w:val="0"/>
          <w:sz w:val="22"/>
          <w:szCs w:val="22"/>
        </w:rPr>
        <w:t>Číslo smlouvy zhotovitele:</w:t>
      </w:r>
      <w:r w:rsidR="006C14CC">
        <w:rPr>
          <w:rFonts w:asciiTheme="minorHAnsi" w:hAnsiTheme="minorHAnsi"/>
          <w:sz w:val="22"/>
          <w:szCs w:val="22"/>
        </w:rPr>
        <w:pict w14:anchorId="7CB007D4">
          <v:rect id="_x0000_i1025" style="width:453.6pt;height:1.5pt" o:hralign="center" o:hrstd="t" o:hrnoshade="t" o:hr="t" fillcolor="black [3213]" stroked="f"/>
        </w:pict>
      </w:r>
    </w:p>
    <w:p w14:paraId="0B4F7E60" w14:textId="77777777" w:rsidR="00094224" w:rsidRPr="000A09DA" w:rsidRDefault="001C7910" w:rsidP="000A09DA">
      <w:pPr>
        <w:spacing w:before="120" w:after="120" w:line="276" w:lineRule="auto"/>
        <w:ind w:left="-142"/>
        <w:contextualSpacing/>
        <w:rPr>
          <w:rFonts w:asciiTheme="minorHAnsi" w:hAnsiTheme="minorHAnsi"/>
          <w:b/>
          <w:bCs/>
          <w:sz w:val="22"/>
          <w:szCs w:val="22"/>
        </w:rPr>
      </w:pPr>
      <w:r w:rsidRPr="000A09DA">
        <w:rPr>
          <w:rFonts w:asciiTheme="minorHAnsi" w:hAnsiTheme="minorHAnsi"/>
          <w:b/>
          <w:bCs/>
          <w:sz w:val="22"/>
          <w:szCs w:val="22"/>
        </w:rPr>
        <w:t>Objednatel</w:t>
      </w:r>
      <w:r w:rsidR="00094224" w:rsidRPr="000A09DA">
        <w:rPr>
          <w:rFonts w:asciiTheme="minorHAnsi" w:hAnsiTheme="minorHAnsi"/>
          <w:b/>
          <w:bCs/>
          <w:sz w:val="22"/>
          <w:szCs w:val="22"/>
        </w:rPr>
        <w:t>:</w:t>
      </w:r>
    </w:p>
    <w:p w14:paraId="03AFF262" w14:textId="77777777" w:rsidR="00A53603" w:rsidRPr="005C6A50" w:rsidRDefault="00A53603" w:rsidP="00A53603">
      <w:pPr>
        <w:spacing w:before="120"/>
        <w:contextualSpacing/>
        <w:rPr>
          <w:rFonts w:ascii="Calibri" w:hAnsi="Calibri"/>
          <w:b/>
          <w:sz w:val="22"/>
          <w:szCs w:val="22"/>
        </w:rPr>
      </w:pPr>
      <w:r w:rsidRPr="005C6A50">
        <w:rPr>
          <w:rFonts w:ascii="Calibri" w:hAnsi="Calibri"/>
          <w:b/>
          <w:sz w:val="22"/>
          <w:szCs w:val="22"/>
        </w:rPr>
        <w:t>Dopravní podnik města Brna, a.s.</w:t>
      </w:r>
    </w:p>
    <w:p w14:paraId="0FF25459" w14:textId="77777777" w:rsidR="00A53603" w:rsidRPr="005C6A50" w:rsidRDefault="00A53603" w:rsidP="00A53603">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5E9A9D64" w14:textId="77777777" w:rsidR="00A53603" w:rsidRPr="005C6A50" w:rsidRDefault="00A53603" w:rsidP="00A53603">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6C94F4F8" w14:textId="77777777" w:rsidR="00A53603" w:rsidRPr="00A53603" w:rsidRDefault="00A53603" w:rsidP="00A53603">
      <w:pPr>
        <w:spacing w:before="120"/>
        <w:contextualSpacing/>
        <w:rPr>
          <w:rFonts w:asciiTheme="minorHAnsi" w:hAnsiTheme="minorHAnsi"/>
          <w:sz w:val="22"/>
          <w:szCs w:val="22"/>
        </w:rPr>
      </w:pPr>
    </w:p>
    <w:p w14:paraId="2986C0A9" w14:textId="77777777" w:rsidR="00A53603" w:rsidRPr="00FA774B" w:rsidRDefault="00A53603" w:rsidP="00A53603">
      <w:pPr>
        <w:pStyle w:val="Zkladntext2"/>
        <w:tabs>
          <w:tab w:val="left" w:pos="3960"/>
        </w:tabs>
        <w:spacing w:after="0" w:line="240" w:lineRule="auto"/>
        <w:ind w:left="3960" w:hanging="3960"/>
        <w:rPr>
          <w:rFonts w:asciiTheme="minorHAnsi" w:hAnsiTheme="minorHAnsi"/>
          <w:b/>
          <w:sz w:val="22"/>
          <w:szCs w:val="22"/>
        </w:rPr>
      </w:pPr>
      <w:r w:rsidRPr="00FA774B">
        <w:rPr>
          <w:rFonts w:asciiTheme="minorHAnsi" w:hAnsiTheme="minorHAnsi"/>
          <w:sz w:val="22"/>
          <w:szCs w:val="22"/>
        </w:rPr>
        <w:t>Osoba oprávněná k podpisu smlouvy:</w:t>
      </w:r>
      <w:r w:rsidRPr="00FA774B">
        <w:rPr>
          <w:rFonts w:asciiTheme="minorHAnsi" w:hAnsiTheme="minorHAnsi"/>
          <w:sz w:val="22"/>
          <w:szCs w:val="22"/>
        </w:rPr>
        <w:tab/>
      </w:r>
      <w:r w:rsidRPr="00FA774B">
        <w:rPr>
          <w:rFonts w:asciiTheme="minorHAnsi" w:hAnsiTheme="minorHAnsi"/>
          <w:sz w:val="22"/>
          <w:szCs w:val="22"/>
        </w:rPr>
        <w:tab/>
        <w:t>Ing. Miloš Havránek</w:t>
      </w:r>
    </w:p>
    <w:p w14:paraId="77A23A50" w14:textId="2DF53432" w:rsidR="00A53603" w:rsidRPr="00FA774B" w:rsidRDefault="00A53603" w:rsidP="00FA774B">
      <w:pPr>
        <w:pStyle w:val="Zkladntext2"/>
        <w:tabs>
          <w:tab w:val="left" w:pos="3960"/>
        </w:tabs>
        <w:spacing w:after="0" w:line="240" w:lineRule="auto"/>
        <w:ind w:left="3960" w:hanging="3960"/>
        <w:rPr>
          <w:rFonts w:asciiTheme="minorHAnsi" w:hAnsiTheme="minorHAnsi"/>
          <w:i/>
          <w:sz w:val="22"/>
          <w:szCs w:val="22"/>
        </w:rPr>
      </w:pPr>
      <w:r w:rsidRPr="00FA774B">
        <w:rPr>
          <w:rFonts w:asciiTheme="minorHAnsi" w:hAnsiTheme="minorHAnsi"/>
          <w:b/>
          <w:sz w:val="22"/>
          <w:szCs w:val="22"/>
        </w:rPr>
        <w:tab/>
      </w:r>
      <w:r w:rsidRPr="00FA774B">
        <w:rPr>
          <w:rFonts w:asciiTheme="minorHAnsi" w:hAnsiTheme="minorHAnsi"/>
          <w:b/>
          <w:sz w:val="22"/>
          <w:szCs w:val="22"/>
        </w:rPr>
        <w:tab/>
      </w:r>
      <w:r w:rsidRPr="00FA774B">
        <w:rPr>
          <w:rFonts w:asciiTheme="minorHAnsi" w:hAnsiTheme="minorHAnsi"/>
          <w:sz w:val="22"/>
          <w:szCs w:val="22"/>
        </w:rPr>
        <w:t>generální</w:t>
      </w:r>
      <w:r w:rsidRPr="00FA774B">
        <w:rPr>
          <w:rFonts w:asciiTheme="minorHAnsi" w:hAnsiTheme="minorHAnsi"/>
          <w:i/>
          <w:sz w:val="22"/>
          <w:szCs w:val="22"/>
        </w:rPr>
        <w:t xml:space="preserve"> </w:t>
      </w:r>
      <w:r w:rsidRPr="00FA774B">
        <w:rPr>
          <w:rFonts w:asciiTheme="minorHAnsi" w:hAnsiTheme="minorHAnsi"/>
          <w:sz w:val="22"/>
          <w:szCs w:val="22"/>
        </w:rPr>
        <w:t>ředitel</w:t>
      </w:r>
    </w:p>
    <w:p w14:paraId="7D774BAC" w14:textId="77777777" w:rsidR="006E604A" w:rsidRPr="00FA774B" w:rsidRDefault="00A53603" w:rsidP="006E604A">
      <w:pPr>
        <w:spacing w:before="120" w:line="276" w:lineRule="auto"/>
        <w:contextualSpacing/>
        <w:rPr>
          <w:rFonts w:asciiTheme="minorHAnsi" w:hAnsiTheme="minorHAnsi"/>
          <w:sz w:val="22"/>
          <w:szCs w:val="22"/>
          <w:u w:val="single"/>
        </w:rPr>
      </w:pPr>
      <w:r w:rsidRPr="00FA774B">
        <w:rPr>
          <w:rFonts w:asciiTheme="minorHAnsi" w:hAnsiTheme="minorHAnsi"/>
          <w:sz w:val="22"/>
          <w:szCs w:val="22"/>
        </w:rPr>
        <w:t xml:space="preserve">Kontaktní osoba ve věcech smluvních: </w:t>
      </w:r>
      <w:r w:rsidRPr="00FA774B">
        <w:rPr>
          <w:rFonts w:asciiTheme="minorHAnsi" w:hAnsiTheme="minorHAnsi"/>
          <w:b/>
          <w:sz w:val="22"/>
          <w:szCs w:val="22"/>
        </w:rPr>
        <w:tab/>
      </w:r>
      <w:r w:rsidRPr="00FA774B">
        <w:rPr>
          <w:rFonts w:asciiTheme="minorHAnsi" w:hAnsiTheme="minorHAnsi"/>
          <w:sz w:val="22"/>
          <w:szCs w:val="22"/>
        </w:rPr>
        <w:tab/>
      </w:r>
      <w:r w:rsidR="006E604A" w:rsidRPr="00FA774B">
        <w:rPr>
          <w:rFonts w:asciiTheme="minorHAnsi" w:hAnsiTheme="minorHAnsi"/>
          <w:sz w:val="22"/>
          <w:szCs w:val="22"/>
          <w:u w:val="single"/>
        </w:rPr>
        <w:t>Ing. Roman Krátký</w:t>
      </w:r>
    </w:p>
    <w:p w14:paraId="3B179723" w14:textId="4AF1CECB" w:rsidR="006E604A" w:rsidRPr="00FA774B" w:rsidRDefault="006E604A" w:rsidP="006E604A">
      <w:pPr>
        <w:spacing w:before="120" w:line="276" w:lineRule="auto"/>
        <w:contextualSpacing/>
        <w:rPr>
          <w:rFonts w:asciiTheme="minorHAnsi" w:hAnsiTheme="minorHAnsi"/>
          <w:sz w:val="22"/>
          <w:szCs w:val="22"/>
        </w:rPr>
      </w:pPr>
      <w:r w:rsidRPr="00FA774B">
        <w:rPr>
          <w:rFonts w:asciiTheme="minorHAnsi" w:hAnsiTheme="minorHAnsi"/>
          <w:sz w:val="22"/>
          <w:szCs w:val="22"/>
        </w:rPr>
        <w:t xml:space="preserve">                                                                             </w:t>
      </w:r>
      <w:r w:rsidR="00FA774B">
        <w:rPr>
          <w:rFonts w:asciiTheme="minorHAnsi" w:hAnsiTheme="minorHAnsi"/>
          <w:sz w:val="22"/>
          <w:szCs w:val="22"/>
        </w:rPr>
        <w:tab/>
      </w:r>
      <w:r w:rsidRPr="00FA774B">
        <w:rPr>
          <w:rFonts w:asciiTheme="minorHAnsi" w:hAnsiTheme="minorHAnsi"/>
          <w:sz w:val="22"/>
          <w:szCs w:val="22"/>
        </w:rPr>
        <w:t xml:space="preserve">Provozní technik </w:t>
      </w:r>
      <w:proofErr w:type="gramStart"/>
      <w:r w:rsidRPr="00FA774B">
        <w:rPr>
          <w:rFonts w:asciiTheme="minorHAnsi" w:hAnsiTheme="minorHAnsi"/>
          <w:sz w:val="22"/>
          <w:szCs w:val="22"/>
        </w:rPr>
        <w:t>AD  Medlánky</w:t>
      </w:r>
      <w:proofErr w:type="gramEnd"/>
    </w:p>
    <w:p w14:paraId="649F0A41" w14:textId="39973057" w:rsidR="006E604A" w:rsidRPr="00FA774B" w:rsidRDefault="006E604A" w:rsidP="006E604A">
      <w:pPr>
        <w:spacing w:before="120" w:line="276" w:lineRule="auto"/>
        <w:contextualSpacing/>
        <w:rPr>
          <w:rFonts w:asciiTheme="minorHAnsi" w:hAnsiTheme="minorHAnsi"/>
          <w:sz w:val="22"/>
          <w:szCs w:val="22"/>
        </w:rPr>
      </w:pPr>
      <w:r w:rsidRPr="00FA774B">
        <w:rPr>
          <w:rFonts w:asciiTheme="minorHAnsi" w:hAnsiTheme="minorHAnsi"/>
          <w:sz w:val="22"/>
          <w:szCs w:val="22"/>
        </w:rPr>
        <w:t xml:space="preserve">                                                                             </w:t>
      </w:r>
      <w:r w:rsidR="00FA774B">
        <w:rPr>
          <w:rFonts w:asciiTheme="minorHAnsi" w:hAnsiTheme="minorHAnsi"/>
          <w:sz w:val="22"/>
          <w:szCs w:val="22"/>
        </w:rPr>
        <w:tab/>
      </w:r>
      <w:r w:rsidRPr="00FA774B">
        <w:rPr>
          <w:rFonts w:asciiTheme="minorHAnsi" w:hAnsiTheme="minorHAnsi"/>
          <w:sz w:val="22"/>
          <w:szCs w:val="22"/>
        </w:rPr>
        <w:t>Tel. 543172613,</w:t>
      </w:r>
      <w:r w:rsidRPr="00FA774B">
        <w:rPr>
          <w:rStyle w:val="cssviztel1"/>
          <w:rFonts w:asciiTheme="minorHAnsi" w:hAnsiTheme="minorHAnsi"/>
          <w:sz w:val="22"/>
          <w:szCs w:val="22"/>
        </w:rPr>
        <w:t xml:space="preserve">604 291 542   </w:t>
      </w:r>
      <w:r w:rsidRPr="00FA774B">
        <w:rPr>
          <w:rFonts w:asciiTheme="minorHAnsi" w:hAnsiTheme="minorHAnsi"/>
          <w:b/>
          <w:sz w:val="22"/>
          <w:szCs w:val="22"/>
        </w:rPr>
        <w:t xml:space="preserve">                             </w:t>
      </w:r>
      <w:r w:rsidRPr="00FA774B">
        <w:rPr>
          <w:rFonts w:asciiTheme="minorHAnsi" w:hAnsiTheme="minorHAnsi"/>
          <w:sz w:val="22"/>
          <w:szCs w:val="22"/>
        </w:rPr>
        <w:t xml:space="preserve">                                                               </w:t>
      </w:r>
    </w:p>
    <w:p w14:paraId="44595AB8" w14:textId="590E4AF8" w:rsidR="006E604A" w:rsidRPr="00FA774B" w:rsidRDefault="006E604A" w:rsidP="006E604A">
      <w:pPr>
        <w:spacing w:before="120" w:line="276" w:lineRule="auto"/>
        <w:contextualSpacing/>
        <w:rPr>
          <w:rFonts w:asciiTheme="minorHAnsi" w:hAnsiTheme="minorHAnsi"/>
          <w:sz w:val="22"/>
          <w:szCs w:val="22"/>
        </w:rPr>
      </w:pPr>
      <w:r w:rsidRPr="00FA774B">
        <w:rPr>
          <w:rFonts w:asciiTheme="minorHAnsi" w:hAnsiTheme="minorHAnsi"/>
          <w:sz w:val="22"/>
          <w:szCs w:val="22"/>
        </w:rPr>
        <w:t xml:space="preserve">                                                                             </w:t>
      </w:r>
      <w:r w:rsidR="00FA774B">
        <w:rPr>
          <w:rFonts w:asciiTheme="minorHAnsi" w:hAnsiTheme="minorHAnsi"/>
          <w:sz w:val="22"/>
          <w:szCs w:val="22"/>
        </w:rPr>
        <w:tab/>
      </w:r>
      <w:r w:rsidRPr="00FA774B">
        <w:rPr>
          <w:rFonts w:asciiTheme="minorHAnsi" w:hAnsiTheme="minorHAnsi"/>
          <w:sz w:val="22"/>
          <w:szCs w:val="22"/>
        </w:rPr>
        <w:t>e-mail:</w:t>
      </w:r>
      <w:r w:rsidR="00FA774B">
        <w:rPr>
          <w:rFonts w:asciiTheme="minorHAnsi" w:hAnsiTheme="minorHAnsi"/>
          <w:sz w:val="22"/>
          <w:szCs w:val="22"/>
        </w:rPr>
        <w:t xml:space="preserve"> </w:t>
      </w:r>
      <w:hyperlink r:id="rId8" w:history="1">
        <w:r w:rsidR="00FA774B" w:rsidRPr="00FA0904">
          <w:rPr>
            <w:rStyle w:val="Hypertextovodkaz"/>
            <w:rFonts w:asciiTheme="minorHAnsi" w:hAnsiTheme="minorHAnsi"/>
            <w:sz w:val="22"/>
            <w:szCs w:val="22"/>
          </w:rPr>
          <w:t>rkratky@dpmb.cz</w:t>
        </w:r>
      </w:hyperlink>
      <w:r w:rsidR="00FA774B">
        <w:rPr>
          <w:rFonts w:asciiTheme="minorHAnsi" w:hAnsiTheme="minorHAnsi"/>
          <w:sz w:val="22"/>
          <w:szCs w:val="22"/>
        </w:rPr>
        <w:t xml:space="preserve"> </w:t>
      </w:r>
    </w:p>
    <w:p w14:paraId="327226B8" w14:textId="59E2BDD8" w:rsidR="006E604A" w:rsidRPr="00FA774B" w:rsidRDefault="006E604A" w:rsidP="006E604A">
      <w:pPr>
        <w:spacing w:before="120" w:line="276" w:lineRule="auto"/>
        <w:contextualSpacing/>
        <w:rPr>
          <w:rFonts w:asciiTheme="minorHAnsi" w:hAnsiTheme="minorHAnsi"/>
          <w:sz w:val="22"/>
          <w:szCs w:val="22"/>
          <w:u w:val="single"/>
        </w:rPr>
      </w:pPr>
      <w:r w:rsidRPr="00FA774B">
        <w:rPr>
          <w:rFonts w:asciiTheme="minorHAnsi" w:hAnsiTheme="minorHAnsi"/>
          <w:sz w:val="22"/>
          <w:szCs w:val="22"/>
        </w:rPr>
        <w:t xml:space="preserve">                                                                             </w:t>
      </w:r>
      <w:r w:rsidR="00FA774B">
        <w:rPr>
          <w:rFonts w:asciiTheme="minorHAnsi" w:hAnsiTheme="minorHAnsi"/>
          <w:sz w:val="22"/>
          <w:szCs w:val="22"/>
        </w:rPr>
        <w:tab/>
      </w:r>
      <w:r w:rsidRPr="00FA774B">
        <w:rPr>
          <w:rFonts w:asciiTheme="minorHAnsi" w:hAnsiTheme="minorHAnsi"/>
          <w:sz w:val="22"/>
          <w:szCs w:val="22"/>
          <w:u w:val="single"/>
        </w:rPr>
        <w:t>Michal Petráš</w:t>
      </w:r>
    </w:p>
    <w:p w14:paraId="29A0A2D0" w14:textId="6A99F72F" w:rsidR="002C35C9" w:rsidRPr="00FA774B" w:rsidRDefault="006E604A" w:rsidP="006E604A">
      <w:pPr>
        <w:spacing w:before="120" w:line="276" w:lineRule="auto"/>
        <w:contextualSpacing/>
        <w:rPr>
          <w:rFonts w:asciiTheme="minorHAnsi" w:hAnsiTheme="minorHAnsi"/>
          <w:sz w:val="22"/>
          <w:szCs w:val="22"/>
        </w:rPr>
      </w:pPr>
      <w:r w:rsidRPr="00FA774B">
        <w:rPr>
          <w:rFonts w:asciiTheme="minorHAnsi" w:hAnsiTheme="minorHAnsi"/>
          <w:sz w:val="22"/>
          <w:szCs w:val="22"/>
        </w:rPr>
        <w:t xml:space="preserve">                                                                             </w:t>
      </w:r>
      <w:r w:rsidR="00363B97" w:rsidRPr="00FA774B">
        <w:rPr>
          <w:rFonts w:asciiTheme="minorHAnsi" w:hAnsiTheme="minorHAnsi"/>
          <w:sz w:val="22"/>
          <w:szCs w:val="22"/>
        </w:rPr>
        <w:t xml:space="preserve"> </w:t>
      </w:r>
      <w:r w:rsidR="00FA774B">
        <w:rPr>
          <w:rFonts w:asciiTheme="minorHAnsi" w:hAnsiTheme="minorHAnsi"/>
          <w:sz w:val="22"/>
          <w:szCs w:val="22"/>
        </w:rPr>
        <w:tab/>
      </w:r>
      <w:r w:rsidRPr="00FA774B">
        <w:rPr>
          <w:rFonts w:asciiTheme="minorHAnsi" w:hAnsiTheme="minorHAnsi"/>
          <w:sz w:val="22"/>
          <w:szCs w:val="22"/>
        </w:rPr>
        <w:t xml:space="preserve">Provozní technik AD Slatina, </w:t>
      </w:r>
    </w:p>
    <w:p w14:paraId="60442627" w14:textId="2FACBF9C" w:rsidR="006E604A" w:rsidRPr="00FA774B" w:rsidRDefault="002C35C9" w:rsidP="006E604A">
      <w:pPr>
        <w:spacing w:before="120" w:line="276" w:lineRule="auto"/>
        <w:contextualSpacing/>
        <w:rPr>
          <w:rFonts w:asciiTheme="minorHAnsi" w:hAnsiTheme="minorHAnsi"/>
          <w:sz w:val="22"/>
          <w:szCs w:val="22"/>
          <w:u w:val="single"/>
        </w:rPr>
      </w:pPr>
      <w:r w:rsidRPr="00FA774B">
        <w:rPr>
          <w:rFonts w:asciiTheme="minorHAnsi" w:hAnsiTheme="minorHAnsi"/>
          <w:sz w:val="22"/>
          <w:szCs w:val="22"/>
        </w:rPr>
        <w:t xml:space="preserve">                                                                            </w:t>
      </w:r>
      <w:r w:rsidR="00363B97" w:rsidRPr="00FA774B">
        <w:rPr>
          <w:rFonts w:asciiTheme="minorHAnsi" w:hAnsiTheme="minorHAnsi"/>
          <w:sz w:val="22"/>
          <w:szCs w:val="22"/>
        </w:rPr>
        <w:t xml:space="preserve">  </w:t>
      </w:r>
      <w:r w:rsidR="00FA774B">
        <w:rPr>
          <w:rFonts w:asciiTheme="minorHAnsi" w:hAnsiTheme="minorHAnsi"/>
          <w:sz w:val="22"/>
          <w:szCs w:val="22"/>
        </w:rPr>
        <w:tab/>
      </w:r>
      <w:hyperlink r:id="rId9" w:history="1">
        <w:r w:rsidR="006E604A" w:rsidRPr="00FA774B">
          <w:rPr>
            <w:rStyle w:val="Hypertextovodkaz"/>
            <w:rFonts w:asciiTheme="minorHAnsi" w:hAnsiTheme="minorHAnsi"/>
            <w:color w:val="auto"/>
            <w:sz w:val="22"/>
            <w:szCs w:val="22"/>
            <w:u w:val="none"/>
          </w:rPr>
          <w:t>Tel:543176113</w:t>
        </w:r>
      </w:hyperlink>
      <w:r w:rsidR="006E604A" w:rsidRPr="00FA774B">
        <w:rPr>
          <w:rFonts w:asciiTheme="minorHAnsi" w:hAnsiTheme="minorHAnsi"/>
          <w:sz w:val="22"/>
          <w:szCs w:val="22"/>
        </w:rPr>
        <w:t>, 603298160</w:t>
      </w:r>
      <w:r w:rsidR="006E604A" w:rsidRPr="00FA774B">
        <w:rPr>
          <w:rFonts w:asciiTheme="minorHAnsi" w:hAnsiTheme="minorHAnsi"/>
          <w:sz w:val="22"/>
          <w:szCs w:val="22"/>
          <w:u w:val="single"/>
        </w:rPr>
        <w:t xml:space="preserve"> </w:t>
      </w:r>
    </w:p>
    <w:p w14:paraId="2400600F" w14:textId="4C7CFB2D" w:rsidR="006E604A" w:rsidRPr="00FA774B" w:rsidRDefault="006E604A" w:rsidP="006E604A">
      <w:pPr>
        <w:spacing w:before="120" w:line="276" w:lineRule="auto"/>
        <w:contextualSpacing/>
        <w:rPr>
          <w:rFonts w:asciiTheme="minorHAnsi" w:hAnsiTheme="minorHAnsi"/>
          <w:sz w:val="22"/>
          <w:szCs w:val="22"/>
        </w:rPr>
      </w:pPr>
      <w:r w:rsidRPr="00FA774B">
        <w:rPr>
          <w:rFonts w:asciiTheme="minorHAnsi" w:hAnsiTheme="minorHAnsi"/>
          <w:sz w:val="22"/>
          <w:szCs w:val="22"/>
        </w:rPr>
        <w:t xml:space="preserve">                                                               </w:t>
      </w:r>
      <w:r w:rsidR="002C35C9" w:rsidRPr="00FA774B">
        <w:rPr>
          <w:rFonts w:asciiTheme="minorHAnsi" w:hAnsiTheme="minorHAnsi"/>
          <w:sz w:val="22"/>
          <w:szCs w:val="22"/>
        </w:rPr>
        <w:t xml:space="preserve">            </w:t>
      </w:r>
      <w:r w:rsidRPr="00FA774B">
        <w:rPr>
          <w:rFonts w:asciiTheme="minorHAnsi" w:hAnsiTheme="minorHAnsi"/>
          <w:sz w:val="22"/>
          <w:szCs w:val="22"/>
        </w:rPr>
        <w:t xml:space="preserve"> </w:t>
      </w:r>
      <w:r w:rsidR="00363B97" w:rsidRPr="00FA774B">
        <w:rPr>
          <w:rFonts w:asciiTheme="minorHAnsi" w:hAnsiTheme="minorHAnsi"/>
          <w:sz w:val="22"/>
          <w:szCs w:val="22"/>
        </w:rPr>
        <w:t xml:space="preserve">  </w:t>
      </w:r>
      <w:r w:rsidR="00FA774B">
        <w:rPr>
          <w:rFonts w:asciiTheme="minorHAnsi" w:hAnsiTheme="minorHAnsi"/>
          <w:sz w:val="22"/>
          <w:szCs w:val="22"/>
        </w:rPr>
        <w:tab/>
      </w:r>
      <w:r w:rsidRPr="00FA774B">
        <w:rPr>
          <w:rFonts w:asciiTheme="minorHAnsi" w:hAnsiTheme="minorHAnsi"/>
          <w:sz w:val="22"/>
          <w:szCs w:val="22"/>
        </w:rPr>
        <w:t>e-mail:</w:t>
      </w:r>
      <w:r w:rsidR="00FA774B">
        <w:rPr>
          <w:rFonts w:asciiTheme="minorHAnsi" w:hAnsiTheme="minorHAnsi"/>
          <w:sz w:val="22"/>
          <w:szCs w:val="22"/>
        </w:rPr>
        <w:t xml:space="preserve"> </w:t>
      </w:r>
      <w:hyperlink r:id="rId10" w:history="1">
        <w:r w:rsidR="00FA774B" w:rsidRPr="00FA0904">
          <w:rPr>
            <w:rStyle w:val="Hypertextovodkaz"/>
            <w:rFonts w:asciiTheme="minorHAnsi" w:hAnsiTheme="minorHAnsi"/>
            <w:sz w:val="22"/>
            <w:szCs w:val="22"/>
          </w:rPr>
          <w:t>mpetras@dpmb.cz</w:t>
        </w:r>
      </w:hyperlink>
      <w:r w:rsidR="00FA774B">
        <w:rPr>
          <w:rFonts w:asciiTheme="minorHAnsi" w:hAnsiTheme="minorHAnsi"/>
          <w:sz w:val="22"/>
          <w:szCs w:val="22"/>
        </w:rPr>
        <w:t xml:space="preserve"> </w:t>
      </w:r>
    </w:p>
    <w:p w14:paraId="326A46CA" w14:textId="322A7253" w:rsidR="002C35C9" w:rsidRPr="00FA774B" w:rsidRDefault="002C35C9" w:rsidP="006E604A">
      <w:pPr>
        <w:spacing w:before="120" w:line="276" w:lineRule="auto"/>
        <w:contextualSpacing/>
        <w:rPr>
          <w:rFonts w:asciiTheme="minorHAnsi" w:hAnsiTheme="minorHAnsi"/>
          <w:sz w:val="22"/>
          <w:szCs w:val="22"/>
        </w:rPr>
      </w:pPr>
      <w:r w:rsidRPr="00FA774B">
        <w:rPr>
          <w:rFonts w:asciiTheme="minorHAnsi" w:hAnsiTheme="minorHAnsi"/>
          <w:sz w:val="22"/>
          <w:szCs w:val="22"/>
        </w:rPr>
        <w:t xml:space="preserve">                                                                            </w:t>
      </w:r>
    </w:p>
    <w:p w14:paraId="6040E7A1" w14:textId="52D0BFDE" w:rsidR="00A53603" w:rsidRPr="00FA774B" w:rsidRDefault="00A53603" w:rsidP="006E604A">
      <w:pPr>
        <w:pStyle w:val="Zkladntext2"/>
        <w:tabs>
          <w:tab w:val="left" w:pos="3960"/>
        </w:tabs>
        <w:spacing w:after="0" w:line="240" w:lineRule="auto"/>
        <w:ind w:left="3960" w:hanging="3960"/>
        <w:rPr>
          <w:rFonts w:asciiTheme="minorHAnsi" w:hAnsiTheme="minorHAnsi"/>
          <w:sz w:val="22"/>
          <w:szCs w:val="22"/>
        </w:rPr>
      </w:pPr>
    </w:p>
    <w:p w14:paraId="438320C0" w14:textId="55901F66" w:rsidR="002C35C9" w:rsidRPr="00FA774B" w:rsidRDefault="00A53603" w:rsidP="002C35C9">
      <w:pPr>
        <w:spacing w:before="120" w:line="276" w:lineRule="auto"/>
        <w:contextualSpacing/>
        <w:rPr>
          <w:rFonts w:asciiTheme="minorHAnsi" w:hAnsiTheme="minorHAnsi"/>
          <w:sz w:val="22"/>
          <w:szCs w:val="22"/>
        </w:rPr>
      </w:pPr>
      <w:r w:rsidRPr="00FA774B">
        <w:rPr>
          <w:rFonts w:asciiTheme="minorHAnsi" w:hAnsiTheme="minorHAnsi"/>
          <w:sz w:val="22"/>
          <w:szCs w:val="22"/>
        </w:rPr>
        <w:t>Kontaktn</w:t>
      </w:r>
      <w:r w:rsidR="002C35C9" w:rsidRPr="00FA774B">
        <w:rPr>
          <w:rFonts w:asciiTheme="minorHAnsi" w:hAnsiTheme="minorHAnsi"/>
          <w:sz w:val="22"/>
          <w:szCs w:val="22"/>
        </w:rPr>
        <w:t xml:space="preserve">í osoba ve věcech technických:           </w:t>
      </w:r>
      <w:r w:rsidR="002C35C9" w:rsidRPr="00FA774B">
        <w:rPr>
          <w:rFonts w:asciiTheme="minorHAnsi" w:hAnsiTheme="minorHAnsi"/>
          <w:iCs/>
          <w:sz w:val="22"/>
          <w:szCs w:val="22"/>
        </w:rPr>
        <w:t xml:space="preserve"> </w:t>
      </w:r>
      <w:r w:rsidR="00FA774B">
        <w:rPr>
          <w:rFonts w:asciiTheme="minorHAnsi" w:hAnsiTheme="minorHAnsi"/>
          <w:iCs/>
          <w:sz w:val="22"/>
          <w:szCs w:val="22"/>
        </w:rPr>
        <w:tab/>
      </w:r>
      <w:r w:rsidR="002C35C9" w:rsidRPr="00FA774B">
        <w:rPr>
          <w:rFonts w:asciiTheme="minorHAnsi" w:hAnsiTheme="minorHAnsi"/>
          <w:sz w:val="22"/>
          <w:szCs w:val="22"/>
          <w:u w:val="single"/>
        </w:rPr>
        <w:t>Ing. Roman Krátký</w:t>
      </w:r>
    </w:p>
    <w:p w14:paraId="2078CE37" w14:textId="4E5CD55A" w:rsidR="002C35C9" w:rsidRPr="00FA774B" w:rsidRDefault="002C35C9" w:rsidP="002C35C9">
      <w:pPr>
        <w:spacing w:before="120" w:line="276" w:lineRule="auto"/>
        <w:contextualSpacing/>
        <w:rPr>
          <w:rFonts w:asciiTheme="minorHAnsi" w:hAnsiTheme="minorHAnsi"/>
          <w:sz w:val="22"/>
          <w:szCs w:val="22"/>
        </w:rPr>
      </w:pPr>
      <w:r w:rsidRPr="00FA774B">
        <w:rPr>
          <w:rFonts w:asciiTheme="minorHAnsi" w:hAnsiTheme="minorHAnsi"/>
          <w:sz w:val="22"/>
          <w:szCs w:val="22"/>
        </w:rPr>
        <w:t xml:space="preserve">                                                                           </w:t>
      </w:r>
      <w:r w:rsidR="00FA774B">
        <w:rPr>
          <w:rFonts w:asciiTheme="minorHAnsi" w:hAnsiTheme="minorHAnsi"/>
          <w:sz w:val="22"/>
          <w:szCs w:val="22"/>
        </w:rPr>
        <w:tab/>
      </w:r>
      <w:r w:rsidRPr="00FA774B">
        <w:rPr>
          <w:rFonts w:asciiTheme="minorHAnsi" w:hAnsiTheme="minorHAnsi"/>
          <w:sz w:val="22"/>
          <w:szCs w:val="22"/>
        </w:rPr>
        <w:t xml:space="preserve">Provozní technik AD Medlánky, </w:t>
      </w:r>
    </w:p>
    <w:p w14:paraId="188C3926" w14:textId="5A71B0F0" w:rsidR="002C35C9" w:rsidRPr="00FA774B" w:rsidRDefault="002C35C9" w:rsidP="002C35C9">
      <w:pPr>
        <w:spacing w:before="120" w:line="276" w:lineRule="auto"/>
        <w:contextualSpacing/>
        <w:rPr>
          <w:rStyle w:val="cssviztel1"/>
          <w:rFonts w:asciiTheme="minorHAnsi" w:hAnsiTheme="minorHAnsi"/>
          <w:sz w:val="22"/>
          <w:szCs w:val="22"/>
        </w:rPr>
      </w:pPr>
      <w:r w:rsidRPr="00FA774B">
        <w:rPr>
          <w:rFonts w:asciiTheme="minorHAnsi" w:hAnsiTheme="minorHAnsi"/>
          <w:sz w:val="22"/>
          <w:szCs w:val="22"/>
        </w:rPr>
        <w:t xml:space="preserve">                                                                         </w:t>
      </w:r>
      <w:r w:rsidR="00363B97" w:rsidRPr="00FA774B">
        <w:rPr>
          <w:rFonts w:asciiTheme="minorHAnsi" w:hAnsiTheme="minorHAnsi"/>
          <w:sz w:val="22"/>
          <w:szCs w:val="22"/>
        </w:rPr>
        <w:t xml:space="preserve"> </w:t>
      </w:r>
      <w:r w:rsidRPr="00FA774B">
        <w:rPr>
          <w:rFonts w:asciiTheme="minorHAnsi" w:hAnsiTheme="minorHAnsi"/>
          <w:sz w:val="22"/>
          <w:szCs w:val="22"/>
        </w:rPr>
        <w:t xml:space="preserve"> </w:t>
      </w:r>
      <w:r w:rsidR="00FA774B">
        <w:rPr>
          <w:rFonts w:asciiTheme="minorHAnsi" w:hAnsiTheme="minorHAnsi"/>
          <w:sz w:val="22"/>
          <w:szCs w:val="22"/>
        </w:rPr>
        <w:tab/>
      </w:r>
      <w:r w:rsidRPr="00FA774B">
        <w:rPr>
          <w:rFonts w:asciiTheme="minorHAnsi" w:hAnsiTheme="minorHAnsi"/>
          <w:sz w:val="22"/>
          <w:szCs w:val="22"/>
        </w:rPr>
        <w:t>Tel. 543172613,</w:t>
      </w:r>
      <w:r w:rsidRPr="00FA774B">
        <w:rPr>
          <w:rStyle w:val="cssviztel1"/>
          <w:rFonts w:asciiTheme="minorHAnsi" w:hAnsiTheme="minorHAnsi"/>
          <w:sz w:val="22"/>
          <w:szCs w:val="22"/>
        </w:rPr>
        <w:t>604 291 542</w:t>
      </w:r>
    </w:p>
    <w:p w14:paraId="35F3C74F" w14:textId="709BE56E" w:rsidR="00A53603" w:rsidRPr="00FA774B" w:rsidRDefault="002C35C9" w:rsidP="002C35C9">
      <w:pPr>
        <w:pStyle w:val="Zkladntext2"/>
        <w:tabs>
          <w:tab w:val="left" w:pos="3960"/>
        </w:tabs>
        <w:spacing w:after="0" w:line="240" w:lineRule="auto"/>
        <w:ind w:left="3960" w:hanging="3960"/>
        <w:rPr>
          <w:rFonts w:asciiTheme="minorHAnsi" w:hAnsiTheme="minorHAnsi"/>
          <w:sz w:val="22"/>
          <w:szCs w:val="22"/>
        </w:rPr>
      </w:pPr>
      <w:r w:rsidRPr="00FA774B">
        <w:rPr>
          <w:rStyle w:val="cssviztel1"/>
          <w:rFonts w:asciiTheme="minorHAnsi" w:hAnsiTheme="minorHAnsi"/>
          <w:sz w:val="22"/>
          <w:szCs w:val="22"/>
        </w:rPr>
        <w:t xml:space="preserve">                                                                         </w:t>
      </w:r>
      <w:r w:rsidR="00363B97" w:rsidRPr="00FA774B">
        <w:rPr>
          <w:rStyle w:val="cssviztel1"/>
          <w:rFonts w:asciiTheme="minorHAnsi" w:hAnsiTheme="minorHAnsi"/>
          <w:sz w:val="22"/>
          <w:szCs w:val="22"/>
        </w:rPr>
        <w:t xml:space="preserve"> </w:t>
      </w:r>
      <w:r w:rsidRPr="00FA774B">
        <w:rPr>
          <w:rStyle w:val="cssviztel1"/>
          <w:rFonts w:asciiTheme="minorHAnsi" w:hAnsiTheme="minorHAnsi"/>
          <w:sz w:val="22"/>
          <w:szCs w:val="22"/>
        </w:rPr>
        <w:t xml:space="preserve"> </w:t>
      </w:r>
      <w:r w:rsidR="00FA774B">
        <w:rPr>
          <w:rStyle w:val="cssviztel1"/>
          <w:rFonts w:asciiTheme="minorHAnsi" w:hAnsiTheme="minorHAnsi"/>
          <w:sz w:val="22"/>
          <w:szCs w:val="22"/>
        </w:rPr>
        <w:tab/>
      </w:r>
      <w:r w:rsidR="00FA774B">
        <w:rPr>
          <w:rStyle w:val="cssviztel1"/>
          <w:rFonts w:asciiTheme="minorHAnsi" w:hAnsiTheme="minorHAnsi"/>
          <w:sz w:val="22"/>
          <w:szCs w:val="22"/>
        </w:rPr>
        <w:tab/>
      </w:r>
      <w:r w:rsidRPr="00FA774B">
        <w:rPr>
          <w:rFonts w:asciiTheme="minorHAnsi" w:hAnsiTheme="minorHAnsi"/>
          <w:sz w:val="22"/>
          <w:szCs w:val="22"/>
        </w:rPr>
        <w:t>e-mail:</w:t>
      </w:r>
      <w:r w:rsidR="00FA774B">
        <w:rPr>
          <w:rFonts w:asciiTheme="minorHAnsi" w:hAnsiTheme="minorHAnsi"/>
          <w:sz w:val="22"/>
          <w:szCs w:val="22"/>
        </w:rPr>
        <w:t xml:space="preserve"> </w:t>
      </w:r>
      <w:hyperlink r:id="rId11" w:history="1">
        <w:r w:rsidR="00FA774B" w:rsidRPr="00FA0904">
          <w:rPr>
            <w:rStyle w:val="Hypertextovodkaz"/>
            <w:rFonts w:asciiTheme="minorHAnsi" w:hAnsiTheme="minorHAnsi"/>
            <w:sz w:val="22"/>
            <w:szCs w:val="22"/>
          </w:rPr>
          <w:t>rkratky@dpmb.cz</w:t>
        </w:r>
      </w:hyperlink>
      <w:r w:rsidR="00FA774B">
        <w:rPr>
          <w:rFonts w:asciiTheme="minorHAnsi" w:hAnsiTheme="minorHAnsi"/>
          <w:sz w:val="22"/>
          <w:szCs w:val="22"/>
        </w:rPr>
        <w:t xml:space="preserve"> </w:t>
      </w:r>
    </w:p>
    <w:p w14:paraId="2C90A642" w14:textId="01A06611" w:rsidR="002C35C9" w:rsidRPr="00FA774B" w:rsidRDefault="002C35C9" w:rsidP="002C35C9">
      <w:pPr>
        <w:spacing w:before="120" w:line="276" w:lineRule="auto"/>
        <w:contextualSpacing/>
        <w:rPr>
          <w:rFonts w:asciiTheme="minorHAnsi" w:hAnsiTheme="minorHAnsi"/>
          <w:sz w:val="22"/>
          <w:szCs w:val="22"/>
          <w:u w:val="single"/>
        </w:rPr>
      </w:pPr>
      <w:r w:rsidRPr="00FA774B">
        <w:rPr>
          <w:rFonts w:asciiTheme="minorHAnsi" w:hAnsiTheme="minorHAnsi"/>
          <w:sz w:val="22"/>
          <w:szCs w:val="22"/>
        </w:rPr>
        <w:t xml:space="preserve">                                                                          </w:t>
      </w:r>
      <w:r w:rsidR="00363B97" w:rsidRPr="00FA774B">
        <w:rPr>
          <w:rFonts w:asciiTheme="minorHAnsi" w:hAnsiTheme="minorHAnsi"/>
          <w:sz w:val="22"/>
          <w:szCs w:val="22"/>
        </w:rPr>
        <w:t xml:space="preserve"> </w:t>
      </w:r>
      <w:r w:rsidRPr="00FA774B">
        <w:rPr>
          <w:rFonts w:asciiTheme="minorHAnsi" w:hAnsiTheme="minorHAnsi"/>
          <w:sz w:val="22"/>
          <w:szCs w:val="22"/>
        </w:rPr>
        <w:t xml:space="preserve"> </w:t>
      </w:r>
      <w:r w:rsidR="00FA774B">
        <w:rPr>
          <w:rFonts w:asciiTheme="minorHAnsi" w:hAnsiTheme="minorHAnsi"/>
          <w:sz w:val="22"/>
          <w:szCs w:val="22"/>
        </w:rPr>
        <w:tab/>
      </w:r>
      <w:r w:rsidRPr="00FA774B">
        <w:rPr>
          <w:rFonts w:asciiTheme="minorHAnsi" w:hAnsiTheme="minorHAnsi"/>
          <w:sz w:val="22"/>
          <w:szCs w:val="22"/>
          <w:u w:val="single"/>
        </w:rPr>
        <w:t>Michal Petráš</w:t>
      </w:r>
    </w:p>
    <w:p w14:paraId="44ABA80C" w14:textId="01784770" w:rsidR="002C35C9" w:rsidRPr="00FA774B" w:rsidRDefault="002C35C9" w:rsidP="002C35C9">
      <w:pPr>
        <w:spacing w:before="120" w:line="276" w:lineRule="auto"/>
        <w:contextualSpacing/>
        <w:rPr>
          <w:rFonts w:asciiTheme="minorHAnsi" w:hAnsiTheme="minorHAnsi"/>
          <w:sz w:val="22"/>
          <w:szCs w:val="22"/>
        </w:rPr>
      </w:pPr>
      <w:r w:rsidRPr="00FA774B">
        <w:rPr>
          <w:rFonts w:asciiTheme="minorHAnsi" w:hAnsiTheme="minorHAnsi"/>
          <w:sz w:val="22"/>
          <w:szCs w:val="22"/>
        </w:rPr>
        <w:t xml:space="preserve">                                                                           </w:t>
      </w:r>
      <w:r w:rsidR="00363B97" w:rsidRPr="00FA774B">
        <w:rPr>
          <w:rFonts w:asciiTheme="minorHAnsi" w:hAnsiTheme="minorHAnsi"/>
          <w:sz w:val="22"/>
          <w:szCs w:val="22"/>
        </w:rPr>
        <w:t xml:space="preserve"> </w:t>
      </w:r>
      <w:r w:rsidR="00FA774B">
        <w:rPr>
          <w:rFonts w:asciiTheme="minorHAnsi" w:hAnsiTheme="minorHAnsi"/>
          <w:sz w:val="22"/>
          <w:szCs w:val="22"/>
        </w:rPr>
        <w:tab/>
      </w:r>
      <w:r w:rsidRPr="00FA774B">
        <w:rPr>
          <w:rFonts w:asciiTheme="minorHAnsi" w:hAnsiTheme="minorHAnsi"/>
          <w:sz w:val="22"/>
          <w:szCs w:val="22"/>
        </w:rPr>
        <w:t xml:space="preserve">Provozní technik AD Slatina, </w:t>
      </w:r>
    </w:p>
    <w:p w14:paraId="4447036C" w14:textId="7E593C12" w:rsidR="002C35C9" w:rsidRPr="00FA774B" w:rsidRDefault="002C35C9" w:rsidP="002C35C9">
      <w:pPr>
        <w:spacing w:before="120" w:line="276" w:lineRule="auto"/>
        <w:contextualSpacing/>
        <w:rPr>
          <w:rFonts w:asciiTheme="minorHAnsi" w:hAnsiTheme="minorHAnsi"/>
          <w:sz w:val="22"/>
          <w:szCs w:val="22"/>
          <w:u w:val="single"/>
        </w:rPr>
      </w:pPr>
      <w:r w:rsidRPr="00FA774B">
        <w:rPr>
          <w:rFonts w:asciiTheme="minorHAnsi" w:hAnsiTheme="minorHAnsi"/>
          <w:sz w:val="22"/>
          <w:szCs w:val="22"/>
        </w:rPr>
        <w:t xml:space="preserve">                                                                           </w:t>
      </w:r>
      <w:r w:rsidR="00363B97" w:rsidRPr="00FA774B">
        <w:rPr>
          <w:rFonts w:asciiTheme="minorHAnsi" w:hAnsiTheme="minorHAnsi"/>
          <w:sz w:val="22"/>
          <w:szCs w:val="22"/>
        </w:rPr>
        <w:t xml:space="preserve"> </w:t>
      </w:r>
      <w:r w:rsidR="00FA774B">
        <w:rPr>
          <w:rFonts w:asciiTheme="minorHAnsi" w:hAnsiTheme="minorHAnsi"/>
          <w:sz w:val="22"/>
          <w:szCs w:val="22"/>
        </w:rPr>
        <w:tab/>
      </w:r>
      <w:hyperlink r:id="rId12" w:history="1">
        <w:r w:rsidRPr="00FA774B">
          <w:rPr>
            <w:rStyle w:val="Hypertextovodkaz"/>
            <w:rFonts w:asciiTheme="minorHAnsi" w:hAnsiTheme="minorHAnsi"/>
            <w:color w:val="auto"/>
            <w:sz w:val="22"/>
            <w:szCs w:val="22"/>
            <w:u w:val="none"/>
          </w:rPr>
          <w:t>Tel:543176113</w:t>
        </w:r>
      </w:hyperlink>
      <w:r w:rsidRPr="00FA774B">
        <w:rPr>
          <w:rFonts w:asciiTheme="minorHAnsi" w:hAnsiTheme="minorHAnsi"/>
          <w:sz w:val="22"/>
          <w:szCs w:val="22"/>
        </w:rPr>
        <w:t>, 603298160</w:t>
      </w:r>
    </w:p>
    <w:p w14:paraId="735B3114" w14:textId="5F8C8190" w:rsidR="002C35C9" w:rsidRPr="00FA774B" w:rsidRDefault="002C35C9" w:rsidP="002C35C9">
      <w:pPr>
        <w:spacing w:before="120" w:line="276" w:lineRule="auto"/>
        <w:contextualSpacing/>
        <w:rPr>
          <w:rFonts w:asciiTheme="minorHAnsi" w:hAnsiTheme="minorHAnsi"/>
          <w:sz w:val="22"/>
          <w:szCs w:val="22"/>
        </w:rPr>
      </w:pPr>
      <w:r w:rsidRPr="00FA774B">
        <w:rPr>
          <w:rFonts w:asciiTheme="minorHAnsi" w:hAnsiTheme="minorHAnsi"/>
          <w:sz w:val="22"/>
          <w:szCs w:val="22"/>
        </w:rPr>
        <w:t xml:space="preserve">                                                                           </w:t>
      </w:r>
      <w:r w:rsidR="00363B97" w:rsidRPr="00FA774B">
        <w:rPr>
          <w:rFonts w:asciiTheme="minorHAnsi" w:hAnsiTheme="minorHAnsi"/>
          <w:sz w:val="22"/>
          <w:szCs w:val="22"/>
        </w:rPr>
        <w:t xml:space="preserve"> </w:t>
      </w:r>
      <w:r w:rsidR="00FA774B">
        <w:rPr>
          <w:rFonts w:asciiTheme="minorHAnsi" w:hAnsiTheme="minorHAnsi"/>
          <w:sz w:val="22"/>
          <w:szCs w:val="22"/>
        </w:rPr>
        <w:tab/>
      </w:r>
      <w:r w:rsidRPr="00FA774B">
        <w:rPr>
          <w:rFonts w:asciiTheme="minorHAnsi" w:hAnsiTheme="minorHAnsi"/>
          <w:sz w:val="22"/>
          <w:szCs w:val="22"/>
        </w:rPr>
        <w:t>e-mail:</w:t>
      </w:r>
      <w:r w:rsidR="00FA774B">
        <w:rPr>
          <w:rFonts w:asciiTheme="minorHAnsi" w:hAnsiTheme="minorHAnsi"/>
          <w:sz w:val="22"/>
          <w:szCs w:val="22"/>
        </w:rPr>
        <w:t xml:space="preserve"> </w:t>
      </w:r>
      <w:hyperlink r:id="rId13" w:history="1">
        <w:r w:rsidR="00FA774B" w:rsidRPr="00FA0904">
          <w:rPr>
            <w:rStyle w:val="Hypertextovodkaz"/>
            <w:rFonts w:asciiTheme="minorHAnsi" w:hAnsiTheme="minorHAnsi"/>
            <w:sz w:val="22"/>
            <w:szCs w:val="22"/>
          </w:rPr>
          <w:t>mpetras@dpmb.cz</w:t>
        </w:r>
      </w:hyperlink>
      <w:r w:rsidR="00FA774B">
        <w:rPr>
          <w:rFonts w:asciiTheme="minorHAnsi" w:hAnsiTheme="minorHAnsi"/>
          <w:sz w:val="22"/>
          <w:szCs w:val="22"/>
        </w:rPr>
        <w:t xml:space="preserve"> </w:t>
      </w:r>
    </w:p>
    <w:p w14:paraId="4B2D4409" w14:textId="1ED15C4B" w:rsidR="0000602E" w:rsidRPr="00FA774B" w:rsidRDefault="002C35C9" w:rsidP="0000602E">
      <w:pPr>
        <w:spacing w:before="120" w:line="276" w:lineRule="auto"/>
        <w:contextualSpacing/>
        <w:rPr>
          <w:rFonts w:asciiTheme="minorHAnsi" w:hAnsiTheme="minorHAnsi"/>
          <w:sz w:val="22"/>
          <w:szCs w:val="22"/>
          <w:u w:val="single"/>
        </w:rPr>
      </w:pPr>
      <w:r w:rsidRPr="00FA774B">
        <w:rPr>
          <w:rFonts w:asciiTheme="minorHAnsi" w:hAnsiTheme="minorHAnsi"/>
          <w:sz w:val="22"/>
          <w:szCs w:val="22"/>
        </w:rPr>
        <w:t xml:space="preserve">                                                                          </w:t>
      </w:r>
      <w:r w:rsidR="00363B97" w:rsidRPr="00FA774B">
        <w:rPr>
          <w:rFonts w:asciiTheme="minorHAnsi" w:hAnsiTheme="minorHAnsi"/>
          <w:sz w:val="22"/>
          <w:szCs w:val="22"/>
        </w:rPr>
        <w:t xml:space="preserve"> </w:t>
      </w:r>
      <w:r w:rsidRPr="00FA774B">
        <w:rPr>
          <w:rFonts w:asciiTheme="minorHAnsi" w:hAnsiTheme="minorHAnsi"/>
          <w:sz w:val="22"/>
          <w:szCs w:val="22"/>
        </w:rPr>
        <w:t xml:space="preserve"> </w:t>
      </w:r>
      <w:r w:rsidR="00FA774B">
        <w:rPr>
          <w:rFonts w:asciiTheme="minorHAnsi" w:hAnsiTheme="minorHAnsi"/>
          <w:sz w:val="22"/>
          <w:szCs w:val="22"/>
        </w:rPr>
        <w:tab/>
      </w:r>
      <w:r w:rsidR="009B4C11" w:rsidRPr="00FA774B">
        <w:rPr>
          <w:rFonts w:asciiTheme="minorHAnsi" w:hAnsiTheme="minorHAnsi"/>
          <w:sz w:val="22"/>
          <w:szCs w:val="22"/>
          <w:u w:val="single"/>
        </w:rPr>
        <w:t>Marian Čech</w:t>
      </w:r>
    </w:p>
    <w:p w14:paraId="2297ED1B" w14:textId="5F75E232" w:rsidR="0000602E" w:rsidRPr="00FA774B" w:rsidRDefault="0000602E" w:rsidP="0000602E">
      <w:pPr>
        <w:spacing w:before="120" w:line="276" w:lineRule="auto"/>
        <w:contextualSpacing/>
        <w:rPr>
          <w:rFonts w:asciiTheme="minorHAnsi" w:hAnsiTheme="minorHAnsi"/>
          <w:sz w:val="22"/>
          <w:szCs w:val="22"/>
        </w:rPr>
      </w:pPr>
      <w:r w:rsidRPr="00FA774B">
        <w:rPr>
          <w:rFonts w:asciiTheme="minorHAnsi" w:hAnsiTheme="minorHAnsi"/>
          <w:sz w:val="22"/>
          <w:szCs w:val="22"/>
        </w:rPr>
        <w:t xml:space="preserve">                                                                           </w:t>
      </w:r>
      <w:r w:rsidR="00363B97" w:rsidRPr="00FA774B">
        <w:rPr>
          <w:rFonts w:asciiTheme="minorHAnsi" w:hAnsiTheme="minorHAnsi"/>
          <w:sz w:val="22"/>
          <w:szCs w:val="22"/>
        </w:rPr>
        <w:t xml:space="preserve"> </w:t>
      </w:r>
      <w:r w:rsidR="00FA774B">
        <w:rPr>
          <w:rFonts w:asciiTheme="minorHAnsi" w:hAnsiTheme="minorHAnsi"/>
          <w:sz w:val="22"/>
          <w:szCs w:val="22"/>
        </w:rPr>
        <w:tab/>
      </w:r>
      <w:r w:rsidR="009B4C11" w:rsidRPr="00FA774B">
        <w:rPr>
          <w:rFonts w:asciiTheme="minorHAnsi" w:hAnsiTheme="minorHAnsi"/>
          <w:sz w:val="22"/>
          <w:szCs w:val="22"/>
        </w:rPr>
        <w:t xml:space="preserve">Vedoucí technického provozu </w:t>
      </w:r>
      <w:r w:rsidR="00FA774B">
        <w:rPr>
          <w:rFonts w:asciiTheme="minorHAnsi" w:hAnsiTheme="minorHAnsi"/>
          <w:sz w:val="22"/>
          <w:szCs w:val="22"/>
        </w:rPr>
        <w:t>TD</w:t>
      </w:r>
      <w:r w:rsidRPr="00FA774B">
        <w:rPr>
          <w:rFonts w:asciiTheme="minorHAnsi" w:hAnsiTheme="minorHAnsi"/>
          <w:sz w:val="22"/>
          <w:szCs w:val="22"/>
        </w:rPr>
        <w:t xml:space="preserve">, Tel: </w:t>
      </w:r>
      <w:r w:rsidR="009B4C11" w:rsidRPr="00FA774B">
        <w:rPr>
          <w:rStyle w:val="cssviztel1"/>
          <w:rFonts w:asciiTheme="minorHAnsi" w:hAnsiTheme="minorHAnsi"/>
          <w:sz w:val="22"/>
          <w:szCs w:val="22"/>
        </w:rPr>
        <w:t>604 291 542</w:t>
      </w:r>
    </w:p>
    <w:p w14:paraId="396FE480" w14:textId="49CAB41D" w:rsidR="0000602E" w:rsidRPr="00FA774B" w:rsidRDefault="0000602E" w:rsidP="0000602E">
      <w:pPr>
        <w:spacing w:before="120" w:line="276" w:lineRule="auto"/>
        <w:contextualSpacing/>
        <w:rPr>
          <w:rFonts w:asciiTheme="minorHAnsi" w:hAnsiTheme="minorHAnsi"/>
          <w:sz w:val="22"/>
          <w:szCs w:val="22"/>
        </w:rPr>
      </w:pPr>
      <w:r w:rsidRPr="00FA774B">
        <w:rPr>
          <w:rFonts w:asciiTheme="minorHAnsi" w:hAnsiTheme="minorHAnsi"/>
          <w:sz w:val="22"/>
          <w:szCs w:val="22"/>
        </w:rPr>
        <w:t xml:space="preserve">                                                                          </w:t>
      </w:r>
      <w:r w:rsidR="00363B97" w:rsidRPr="00FA774B">
        <w:rPr>
          <w:rFonts w:asciiTheme="minorHAnsi" w:hAnsiTheme="minorHAnsi"/>
          <w:sz w:val="22"/>
          <w:szCs w:val="22"/>
        </w:rPr>
        <w:t xml:space="preserve"> </w:t>
      </w:r>
      <w:r w:rsidRPr="00FA774B">
        <w:rPr>
          <w:rFonts w:asciiTheme="minorHAnsi" w:hAnsiTheme="minorHAnsi"/>
          <w:sz w:val="22"/>
          <w:szCs w:val="22"/>
        </w:rPr>
        <w:t xml:space="preserve"> </w:t>
      </w:r>
      <w:r w:rsidR="00FA774B">
        <w:rPr>
          <w:rFonts w:asciiTheme="minorHAnsi" w:hAnsiTheme="minorHAnsi"/>
          <w:sz w:val="22"/>
          <w:szCs w:val="22"/>
        </w:rPr>
        <w:tab/>
      </w:r>
      <w:r w:rsidRPr="00FA774B">
        <w:rPr>
          <w:rFonts w:asciiTheme="minorHAnsi" w:hAnsiTheme="minorHAnsi"/>
          <w:sz w:val="22"/>
          <w:szCs w:val="22"/>
        </w:rPr>
        <w:t>e-mail:</w:t>
      </w:r>
      <w:r w:rsidR="00FA774B">
        <w:rPr>
          <w:rFonts w:asciiTheme="minorHAnsi" w:hAnsiTheme="minorHAnsi"/>
          <w:sz w:val="22"/>
          <w:szCs w:val="22"/>
        </w:rPr>
        <w:t xml:space="preserve"> </w:t>
      </w:r>
      <w:hyperlink r:id="rId14" w:history="1">
        <w:r w:rsidR="00FA774B" w:rsidRPr="00FA0904">
          <w:rPr>
            <w:rStyle w:val="Hypertextovodkaz"/>
            <w:rFonts w:asciiTheme="minorHAnsi" w:hAnsiTheme="minorHAnsi"/>
            <w:sz w:val="22"/>
            <w:szCs w:val="22"/>
          </w:rPr>
          <w:t>mcech@dpmb.cz</w:t>
        </w:r>
      </w:hyperlink>
      <w:r w:rsidR="00FA774B">
        <w:rPr>
          <w:rFonts w:asciiTheme="minorHAnsi" w:hAnsiTheme="minorHAnsi"/>
          <w:sz w:val="22"/>
          <w:szCs w:val="22"/>
        </w:rPr>
        <w:t xml:space="preserve"> </w:t>
      </w:r>
    </w:p>
    <w:p w14:paraId="65FFBF62" w14:textId="068A70E2" w:rsidR="00953BE7" w:rsidRPr="00FA774B" w:rsidRDefault="00953BE7" w:rsidP="0000602E">
      <w:pPr>
        <w:spacing w:before="120" w:line="276" w:lineRule="auto"/>
        <w:contextualSpacing/>
        <w:rPr>
          <w:rFonts w:asciiTheme="minorHAnsi" w:hAnsiTheme="minorHAnsi"/>
          <w:sz w:val="22"/>
          <w:szCs w:val="22"/>
        </w:rPr>
      </w:pPr>
      <w:r w:rsidRPr="00FA774B">
        <w:rPr>
          <w:rFonts w:asciiTheme="minorHAnsi" w:hAnsiTheme="minorHAnsi"/>
          <w:sz w:val="22"/>
          <w:szCs w:val="22"/>
        </w:rPr>
        <w:tab/>
      </w:r>
      <w:r w:rsidRPr="00FA774B">
        <w:rPr>
          <w:rFonts w:asciiTheme="minorHAnsi" w:hAnsiTheme="minorHAnsi"/>
          <w:sz w:val="22"/>
          <w:szCs w:val="22"/>
        </w:rPr>
        <w:tab/>
      </w:r>
      <w:r w:rsidRPr="00FA774B">
        <w:rPr>
          <w:rFonts w:asciiTheme="minorHAnsi" w:hAnsiTheme="minorHAnsi"/>
          <w:sz w:val="22"/>
          <w:szCs w:val="22"/>
        </w:rPr>
        <w:tab/>
      </w:r>
      <w:r w:rsidRPr="00FA774B">
        <w:rPr>
          <w:rFonts w:asciiTheme="minorHAnsi" w:hAnsiTheme="minorHAnsi"/>
          <w:sz w:val="22"/>
          <w:szCs w:val="22"/>
        </w:rPr>
        <w:tab/>
      </w:r>
      <w:r w:rsidRPr="00FA774B">
        <w:rPr>
          <w:rFonts w:asciiTheme="minorHAnsi" w:hAnsiTheme="minorHAnsi"/>
          <w:sz w:val="22"/>
          <w:szCs w:val="22"/>
        </w:rPr>
        <w:tab/>
      </w:r>
      <w:r w:rsidRPr="00FA774B">
        <w:rPr>
          <w:rFonts w:asciiTheme="minorHAnsi" w:hAnsiTheme="minorHAnsi"/>
          <w:sz w:val="22"/>
          <w:szCs w:val="22"/>
        </w:rPr>
        <w:tab/>
      </w:r>
    </w:p>
    <w:p w14:paraId="414B300E" w14:textId="7C7F6A6A" w:rsidR="002C35C9" w:rsidRDefault="002C35C9" w:rsidP="002C35C9">
      <w:pPr>
        <w:spacing w:before="120" w:line="276" w:lineRule="auto"/>
        <w:contextualSpacing/>
        <w:rPr>
          <w:sz w:val="22"/>
          <w:szCs w:val="22"/>
        </w:rPr>
      </w:pPr>
    </w:p>
    <w:p w14:paraId="71AED487" w14:textId="5B1C446A" w:rsidR="002C35C9" w:rsidRDefault="002C35C9" w:rsidP="002C35C9">
      <w:pPr>
        <w:spacing w:before="120" w:line="276" w:lineRule="auto"/>
        <w:contextualSpacing/>
        <w:rPr>
          <w:sz w:val="22"/>
          <w:szCs w:val="22"/>
        </w:rPr>
      </w:pPr>
      <w:r>
        <w:rPr>
          <w:sz w:val="22"/>
          <w:szCs w:val="22"/>
        </w:rPr>
        <w:t xml:space="preserve">                                                                         </w:t>
      </w:r>
    </w:p>
    <w:p w14:paraId="5B0FE399" w14:textId="0B9B3AE7" w:rsidR="002C35C9" w:rsidRPr="00A53603" w:rsidRDefault="002C35C9" w:rsidP="002C35C9">
      <w:pPr>
        <w:pStyle w:val="Zkladntext2"/>
        <w:tabs>
          <w:tab w:val="left" w:pos="3960"/>
        </w:tabs>
        <w:spacing w:after="0" w:line="240" w:lineRule="auto"/>
        <w:ind w:left="3960" w:hanging="3960"/>
        <w:rPr>
          <w:rFonts w:asciiTheme="minorHAnsi" w:hAnsiTheme="minorHAnsi"/>
          <w:sz w:val="22"/>
          <w:szCs w:val="22"/>
        </w:rPr>
      </w:pPr>
    </w:p>
    <w:p w14:paraId="6431F9F6" w14:textId="77777777" w:rsidR="000A09DA" w:rsidRDefault="000A09DA" w:rsidP="000A09DA">
      <w:pPr>
        <w:spacing w:before="120" w:line="276" w:lineRule="auto"/>
        <w:ind w:left="-142"/>
        <w:contextualSpacing/>
        <w:rPr>
          <w:rFonts w:asciiTheme="minorHAnsi" w:hAnsiTheme="minorHAnsi"/>
          <w:iCs/>
          <w:sz w:val="22"/>
          <w:szCs w:val="22"/>
        </w:rPr>
      </w:pPr>
    </w:p>
    <w:p w14:paraId="6C4F5185"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IČ</w:t>
      </w:r>
      <w:r w:rsidR="0014684E" w:rsidRPr="000A09DA">
        <w:rPr>
          <w:rFonts w:asciiTheme="minorHAnsi" w:hAnsiTheme="minorHAnsi"/>
          <w:iCs/>
          <w:sz w:val="22"/>
          <w:szCs w:val="22"/>
        </w:rPr>
        <w:t>O</w:t>
      </w:r>
      <w:r w:rsidRPr="000A09DA">
        <w:rPr>
          <w:rFonts w:asciiTheme="minorHAnsi" w:hAnsiTheme="minorHAnsi"/>
          <w:iCs/>
          <w:sz w:val="22"/>
          <w:szCs w:val="22"/>
        </w:rPr>
        <w:t xml:space="preserve">: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25508881</w:t>
      </w:r>
    </w:p>
    <w:p w14:paraId="39F73E86"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DIČ: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CZ25508881</w:t>
      </w:r>
    </w:p>
    <w:p w14:paraId="5D266109" w14:textId="77777777" w:rsidR="00094224" w:rsidRPr="000A09DA" w:rsidRDefault="00DC250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Bankovní spojení: </w:t>
      </w:r>
      <w:r w:rsidR="00024557">
        <w:rPr>
          <w:rFonts w:asciiTheme="minorHAnsi" w:hAnsiTheme="minorHAnsi"/>
          <w:iCs/>
          <w:sz w:val="22"/>
          <w:szCs w:val="22"/>
        </w:rPr>
        <w:tab/>
      </w:r>
      <w:r w:rsidRPr="000A09DA">
        <w:rPr>
          <w:rFonts w:asciiTheme="minorHAnsi" w:hAnsiTheme="minorHAnsi"/>
          <w:iCs/>
          <w:sz w:val="22"/>
          <w:szCs w:val="22"/>
        </w:rPr>
        <w:t xml:space="preserve">Komerční Banka, a.s., </w:t>
      </w:r>
      <w:r w:rsidR="00094224" w:rsidRPr="000A09DA">
        <w:rPr>
          <w:rFonts w:asciiTheme="minorHAnsi" w:hAnsiTheme="minorHAnsi"/>
          <w:iCs/>
          <w:sz w:val="22"/>
          <w:szCs w:val="22"/>
        </w:rPr>
        <w:t>Brno-město</w:t>
      </w:r>
    </w:p>
    <w:p w14:paraId="2465859D"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Číslo účtu: </w:t>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8905621/0100</w:t>
      </w:r>
    </w:p>
    <w:p w14:paraId="65C3AEBA"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Společnost je plátcem DPH</w:t>
      </w:r>
    </w:p>
    <w:p w14:paraId="1F12F57B" w14:textId="77777777" w:rsidR="00094224" w:rsidRPr="000A09DA" w:rsidRDefault="00094224" w:rsidP="000A09DA">
      <w:pPr>
        <w:spacing w:before="120" w:line="276" w:lineRule="auto"/>
        <w:ind w:left="-142"/>
        <w:contextualSpacing/>
        <w:rPr>
          <w:rFonts w:asciiTheme="minorHAnsi" w:hAnsiTheme="minorHAnsi"/>
          <w:iCs/>
          <w:sz w:val="22"/>
          <w:szCs w:val="22"/>
        </w:rPr>
      </w:pPr>
    </w:p>
    <w:p w14:paraId="35603658" w14:textId="77777777" w:rsidR="00094224" w:rsidRDefault="00094224" w:rsidP="00A53603">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w:t>
      </w:r>
      <w:r w:rsidRPr="000A09DA">
        <w:rPr>
          <w:rFonts w:asciiTheme="minorHAnsi" w:hAnsiTheme="minorHAnsi"/>
          <w:iCs/>
          <w:sz w:val="22"/>
          <w:szCs w:val="22"/>
        </w:rPr>
        <w:tab/>
      </w:r>
    </w:p>
    <w:p w14:paraId="47118C75" w14:textId="77777777" w:rsidR="00A53603" w:rsidRPr="000A09DA" w:rsidRDefault="00A53603" w:rsidP="00A53603">
      <w:pPr>
        <w:spacing w:before="120" w:line="276" w:lineRule="auto"/>
        <w:ind w:left="-142"/>
        <w:contextualSpacing/>
        <w:rPr>
          <w:rFonts w:asciiTheme="minorHAnsi" w:hAnsiTheme="minorHAnsi"/>
          <w:iCs/>
          <w:sz w:val="22"/>
          <w:szCs w:val="22"/>
        </w:rPr>
      </w:pPr>
      <w:bookmarkStart w:id="0" w:name="_GoBack"/>
      <w:bookmarkEnd w:id="0"/>
    </w:p>
    <w:p w14:paraId="07465114" w14:textId="77777777" w:rsidR="00094224" w:rsidRPr="000A09DA" w:rsidRDefault="001C7910" w:rsidP="000A09DA">
      <w:pPr>
        <w:spacing w:before="120" w:line="276" w:lineRule="auto"/>
        <w:ind w:left="-142"/>
        <w:contextualSpacing/>
        <w:rPr>
          <w:rFonts w:asciiTheme="minorHAnsi" w:hAnsiTheme="minorHAnsi"/>
          <w:b/>
          <w:bCs/>
          <w:iCs/>
          <w:sz w:val="22"/>
          <w:szCs w:val="22"/>
        </w:rPr>
      </w:pPr>
      <w:r w:rsidRPr="000A09DA">
        <w:rPr>
          <w:rFonts w:asciiTheme="minorHAnsi" w:hAnsiTheme="minorHAnsi"/>
          <w:b/>
          <w:bCs/>
          <w:iCs/>
          <w:sz w:val="22"/>
          <w:szCs w:val="22"/>
        </w:rPr>
        <w:t>Zhotovite</w:t>
      </w:r>
      <w:r w:rsidR="0050703E" w:rsidRPr="000A09DA">
        <w:rPr>
          <w:rFonts w:asciiTheme="minorHAnsi" w:hAnsiTheme="minorHAnsi"/>
          <w:b/>
          <w:bCs/>
          <w:iCs/>
          <w:sz w:val="22"/>
          <w:szCs w:val="22"/>
        </w:rPr>
        <w:t>l</w:t>
      </w:r>
      <w:r w:rsidR="00094224" w:rsidRPr="000A09DA">
        <w:rPr>
          <w:rFonts w:asciiTheme="minorHAnsi" w:hAnsiTheme="minorHAnsi"/>
          <w:b/>
          <w:bCs/>
          <w:iCs/>
          <w:sz w:val="22"/>
          <w:szCs w:val="22"/>
        </w:rPr>
        <w:t>:</w:t>
      </w:r>
    </w:p>
    <w:p w14:paraId="2FA1274F" w14:textId="77777777" w:rsidR="00094224" w:rsidRPr="00513E35" w:rsidRDefault="00094224" w:rsidP="000A09DA">
      <w:pPr>
        <w:spacing w:before="120" w:line="276" w:lineRule="auto"/>
        <w:ind w:left="-142"/>
        <w:contextualSpacing/>
        <w:jc w:val="both"/>
        <w:rPr>
          <w:rFonts w:asciiTheme="minorHAnsi" w:hAnsiTheme="minorHAnsi"/>
          <w:color w:val="00B0F0"/>
          <w:sz w:val="22"/>
          <w:szCs w:val="22"/>
          <w:highlight w:val="yellow"/>
        </w:rPr>
      </w:pPr>
      <w:r w:rsidRPr="00513E35">
        <w:rPr>
          <w:rFonts w:asciiTheme="minorHAnsi" w:hAnsiTheme="minorHAnsi"/>
          <w:color w:val="00B0F0"/>
          <w:sz w:val="22"/>
          <w:szCs w:val="22"/>
          <w:highlight w:val="yellow"/>
        </w:rPr>
        <w:t>Název společnosti</w:t>
      </w:r>
    </w:p>
    <w:p w14:paraId="546DE0A2" w14:textId="77777777" w:rsidR="00094224" w:rsidRPr="00513E35" w:rsidRDefault="00094224" w:rsidP="000A09DA">
      <w:pPr>
        <w:spacing w:before="120" w:line="276" w:lineRule="auto"/>
        <w:ind w:left="-142"/>
        <w:contextualSpacing/>
        <w:jc w:val="both"/>
        <w:rPr>
          <w:rFonts w:asciiTheme="minorHAnsi" w:hAnsiTheme="minorHAnsi"/>
          <w:sz w:val="22"/>
          <w:szCs w:val="22"/>
          <w:highlight w:val="yellow"/>
        </w:rPr>
      </w:pPr>
      <w:r w:rsidRPr="00513E35">
        <w:rPr>
          <w:rFonts w:asciiTheme="minorHAnsi" w:hAnsiTheme="minorHAnsi"/>
          <w:sz w:val="22"/>
          <w:szCs w:val="22"/>
          <w:highlight w:val="yellow"/>
        </w:rPr>
        <w:t>Sídlo:</w:t>
      </w:r>
    </w:p>
    <w:p w14:paraId="164F8603" w14:textId="77777777" w:rsidR="00094224" w:rsidRPr="00513E35" w:rsidRDefault="00094224" w:rsidP="000A09DA">
      <w:pPr>
        <w:spacing w:before="120" w:line="276" w:lineRule="auto"/>
        <w:ind w:left="-142"/>
        <w:contextualSpacing/>
        <w:jc w:val="both"/>
        <w:rPr>
          <w:rFonts w:asciiTheme="minorHAnsi" w:hAnsiTheme="minorHAnsi"/>
          <w:sz w:val="22"/>
          <w:szCs w:val="22"/>
          <w:highlight w:val="yellow"/>
        </w:rPr>
      </w:pPr>
      <w:r w:rsidRPr="00513E35">
        <w:rPr>
          <w:rFonts w:asciiTheme="minorHAnsi" w:hAnsiTheme="minorHAnsi"/>
          <w:sz w:val="22"/>
          <w:szCs w:val="22"/>
          <w:highlight w:val="yellow"/>
        </w:rPr>
        <w:t>Zapsána:</w:t>
      </w:r>
    </w:p>
    <w:p w14:paraId="03D4EECB" w14:textId="77777777" w:rsidR="00094224" w:rsidRPr="00513E35" w:rsidRDefault="00094224" w:rsidP="000A09DA">
      <w:pPr>
        <w:spacing w:before="120" w:line="276" w:lineRule="auto"/>
        <w:ind w:left="-142"/>
        <w:contextualSpacing/>
        <w:rPr>
          <w:rFonts w:asciiTheme="minorHAnsi" w:hAnsiTheme="minorHAnsi"/>
          <w:iCs/>
          <w:sz w:val="22"/>
          <w:szCs w:val="22"/>
          <w:highlight w:val="yellow"/>
        </w:rPr>
      </w:pPr>
      <w:r w:rsidRPr="00513E35">
        <w:rPr>
          <w:rFonts w:asciiTheme="minorHAnsi" w:hAnsiTheme="minorHAnsi"/>
          <w:iCs/>
          <w:sz w:val="22"/>
          <w:szCs w:val="22"/>
          <w:highlight w:val="yellow"/>
        </w:rPr>
        <w:t>Osoba oprávněná k podpisu smlouvy:</w:t>
      </w:r>
    </w:p>
    <w:p w14:paraId="1AD9A316" w14:textId="77777777" w:rsidR="00094224" w:rsidRPr="00513E35" w:rsidRDefault="00094224" w:rsidP="000A09DA">
      <w:pPr>
        <w:spacing w:before="120" w:line="276" w:lineRule="auto"/>
        <w:ind w:left="-142"/>
        <w:contextualSpacing/>
        <w:rPr>
          <w:rFonts w:asciiTheme="minorHAnsi" w:hAnsiTheme="minorHAnsi"/>
          <w:iCs/>
          <w:color w:val="00B0F0"/>
          <w:sz w:val="22"/>
          <w:szCs w:val="22"/>
          <w:highlight w:val="yellow"/>
        </w:rPr>
      </w:pPr>
      <w:r w:rsidRPr="00513E35">
        <w:rPr>
          <w:rFonts w:asciiTheme="minorHAnsi" w:hAnsiTheme="minorHAnsi"/>
          <w:iCs/>
          <w:sz w:val="22"/>
          <w:szCs w:val="22"/>
          <w:highlight w:val="yellow"/>
        </w:rPr>
        <w:t xml:space="preserve">Kontaktní osoba ve věcech smluvních: </w:t>
      </w:r>
      <w:r w:rsidRPr="00513E35">
        <w:rPr>
          <w:rFonts w:asciiTheme="minorHAnsi" w:hAnsiTheme="minorHAnsi"/>
          <w:iCs/>
          <w:color w:val="00B0F0"/>
          <w:sz w:val="22"/>
          <w:szCs w:val="22"/>
          <w:highlight w:val="yellow"/>
        </w:rPr>
        <w:t>Jméno, příjmení, telefon, email</w:t>
      </w:r>
    </w:p>
    <w:p w14:paraId="2A524575" w14:textId="77777777" w:rsidR="00094224" w:rsidRPr="00513E35" w:rsidRDefault="00094224" w:rsidP="000A09DA">
      <w:pPr>
        <w:spacing w:before="120" w:line="276" w:lineRule="auto"/>
        <w:ind w:left="-142"/>
        <w:contextualSpacing/>
        <w:rPr>
          <w:rFonts w:asciiTheme="minorHAnsi" w:hAnsiTheme="minorHAnsi"/>
          <w:iCs/>
          <w:sz w:val="22"/>
          <w:szCs w:val="22"/>
          <w:highlight w:val="yellow"/>
        </w:rPr>
      </w:pPr>
      <w:r w:rsidRPr="00513E35">
        <w:rPr>
          <w:rFonts w:asciiTheme="minorHAnsi" w:hAnsiTheme="minorHAnsi"/>
          <w:iCs/>
          <w:sz w:val="22"/>
          <w:szCs w:val="22"/>
          <w:highlight w:val="yellow"/>
        </w:rPr>
        <w:t xml:space="preserve">Kontaktní osoba ve věcech technických: </w:t>
      </w:r>
      <w:r w:rsidRPr="00513E35">
        <w:rPr>
          <w:rFonts w:asciiTheme="minorHAnsi" w:hAnsiTheme="minorHAnsi"/>
          <w:iCs/>
          <w:color w:val="00B0F0"/>
          <w:sz w:val="22"/>
          <w:szCs w:val="22"/>
          <w:highlight w:val="yellow"/>
        </w:rPr>
        <w:t>Jméno, příjmení, telefon, email</w:t>
      </w:r>
    </w:p>
    <w:p w14:paraId="313F5167" w14:textId="77777777" w:rsidR="00094224" w:rsidRPr="00513E35" w:rsidRDefault="00094224" w:rsidP="000A09DA">
      <w:pPr>
        <w:spacing w:before="120" w:line="276" w:lineRule="auto"/>
        <w:ind w:left="-142"/>
        <w:contextualSpacing/>
        <w:jc w:val="both"/>
        <w:rPr>
          <w:rFonts w:asciiTheme="minorHAnsi" w:hAnsiTheme="minorHAnsi"/>
          <w:sz w:val="22"/>
          <w:szCs w:val="22"/>
          <w:highlight w:val="yellow"/>
        </w:rPr>
      </w:pPr>
      <w:r w:rsidRPr="00513E35">
        <w:rPr>
          <w:rFonts w:asciiTheme="minorHAnsi" w:hAnsiTheme="minorHAnsi"/>
          <w:sz w:val="22"/>
          <w:szCs w:val="22"/>
          <w:highlight w:val="yellow"/>
        </w:rPr>
        <w:t>IČ</w:t>
      </w:r>
      <w:r w:rsidR="00AA6A08" w:rsidRPr="00513E35">
        <w:rPr>
          <w:rFonts w:asciiTheme="minorHAnsi" w:hAnsiTheme="minorHAnsi"/>
          <w:sz w:val="22"/>
          <w:szCs w:val="22"/>
          <w:highlight w:val="yellow"/>
        </w:rPr>
        <w:t>O</w:t>
      </w:r>
      <w:r w:rsidRPr="00513E35">
        <w:rPr>
          <w:rFonts w:asciiTheme="minorHAnsi" w:hAnsiTheme="minorHAnsi"/>
          <w:sz w:val="22"/>
          <w:szCs w:val="22"/>
          <w:highlight w:val="yellow"/>
        </w:rPr>
        <w:t>:</w:t>
      </w:r>
    </w:p>
    <w:p w14:paraId="6522A339" w14:textId="77777777" w:rsidR="00094224" w:rsidRPr="00513E35" w:rsidRDefault="00094224" w:rsidP="000A09DA">
      <w:pPr>
        <w:spacing w:before="120" w:line="276" w:lineRule="auto"/>
        <w:ind w:left="-142"/>
        <w:contextualSpacing/>
        <w:jc w:val="both"/>
        <w:rPr>
          <w:rFonts w:asciiTheme="minorHAnsi" w:hAnsiTheme="minorHAnsi"/>
          <w:sz w:val="22"/>
          <w:szCs w:val="22"/>
          <w:highlight w:val="yellow"/>
        </w:rPr>
      </w:pPr>
      <w:r w:rsidRPr="00513E35">
        <w:rPr>
          <w:rFonts w:asciiTheme="minorHAnsi" w:hAnsiTheme="minorHAnsi"/>
          <w:sz w:val="22"/>
          <w:szCs w:val="22"/>
          <w:highlight w:val="yellow"/>
        </w:rPr>
        <w:t>DIČ:</w:t>
      </w:r>
    </w:p>
    <w:p w14:paraId="7CDCB47E" w14:textId="77777777" w:rsidR="00094224" w:rsidRPr="00513E35" w:rsidRDefault="00094224" w:rsidP="000A09DA">
      <w:pPr>
        <w:spacing w:before="120" w:line="276" w:lineRule="auto"/>
        <w:ind w:left="-142"/>
        <w:contextualSpacing/>
        <w:jc w:val="both"/>
        <w:rPr>
          <w:rFonts w:asciiTheme="minorHAnsi" w:hAnsiTheme="minorHAnsi"/>
          <w:sz w:val="22"/>
          <w:szCs w:val="22"/>
          <w:highlight w:val="yellow"/>
        </w:rPr>
      </w:pPr>
      <w:r w:rsidRPr="00513E35">
        <w:rPr>
          <w:rFonts w:asciiTheme="minorHAnsi" w:hAnsiTheme="minorHAnsi"/>
          <w:sz w:val="22"/>
          <w:szCs w:val="22"/>
          <w:highlight w:val="yellow"/>
        </w:rPr>
        <w:t>Bankovní spojení:</w:t>
      </w:r>
    </w:p>
    <w:p w14:paraId="3A055077" w14:textId="77777777" w:rsidR="00094224" w:rsidRPr="00513E35" w:rsidRDefault="00094224" w:rsidP="000A09DA">
      <w:pPr>
        <w:spacing w:before="120" w:line="276" w:lineRule="auto"/>
        <w:ind w:left="-142"/>
        <w:contextualSpacing/>
        <w:jc w:val="both"/>
        <w:rPr>
          <w:rFonts w:asciiTheme="minorHAnsi" w:hAnsiTheme="minorHAnsi"/>
          <w:sz w:val="22"/>
          <w:szCs w:val="22"/>
          <w:highlight w:val="yellow"/>
        </w:rPr>
      </w:pPr>
      <w:r w:rsidRPr="00513E35">
        <w:rPr>
          <w:rFonts w:asciiTheme="minorHAnsi" w:hAnsiTheme="minorHAnsi"/>
          <w:sz w:val="22"/>
          <w:szCs w:val="22"/>
          <w:highlight w:val="yellow"/>
        </w:rPr>
        <w:t>Číslo účtu:</w:t>
      </w:r>
    </w:p>
    <w:p w14:paraId="78ECC775" w14:textId="77777777" w:rsidR="00A53603" w:rsidRDefault="00094224" w:rsidP="00A53603">
      <w:pPr>
        <w:spacing w:before="120" w:line="276" w:lineRule="auto"/>
        <w:ind w:left="-142"/>
        <w:contextualSpacing/>
        <w:jc w:val="both"/>
        <w:rPr>
          <w:rFonts w:asciiTheme="minorHAnsi" w:hAnsiTheme="minorHAnsi"/>
          <w:sz w:val="22"/>
          <w:szCs w:val="22"/>
        </w:rPr>
      </w:pPr>
      <w:r w:rsidRPr="00513E35">
        <w:rPr>
          <w:rFonts w:asciiTheme="minorHAnsi" w:hAnsiTheme="minorHAnsi"/>
          <w:sz w:val="22"/>
          <w:szCs w:val="22"/>
          <w:highlight w:val="yellow"/>
        </w:rPr>
        <w:t>Společnost je/není plátcem DPH</w:t>
      </w:r>
    </w:p>
    <w:p w14:paraId="2EACD8BA" w14:textId="77777777" w:rsidR="00A53603" w:rsidRDefault="00A53603" w:rsidP="00A53603">
      <w:pPr>
        <w:spacing w:before="120" w:line="276" w:lineRule="auto"/>
        <w:ind w:left="-142"/>
        <w:contextualSpacing/>
        <w:jc w:val="both"/>
        <w:rPr>
          <w:rFonts w:asciiTheme="minorHAnsi" w:hAnsiTheme="minorHAnsi"/>
          <w:sz w:val="22"/>
          <w:szCs w:val="22"/>
        </w:rPr>
      </w:pPr>
    </w:p>
    <w:p w14:paraId="38032FE9" w14:textId="77777777" w:rsidR="00094224" w:rsidRPr="000A09DA" w:rsidRDefault="00094224" w:rsidP="00A53603">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níže uvedeného dne, měsíce a roku uzavřeli smlouvu následujícího znění:</w:t>
      </w:r>
    </w:p>
    <w:p w14:paraId="6D51DD67" w14:textId="77777777" w:rsidR="000A09DA" w:rsidRPr="000A09DA" w:rsidRDefault="00094224"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br w:type="page"/>
      </w:r>
      <w:r w:rsidR="000A09DA" w:rsidRPr="000A09DA">
        <w:rPr>
          <w:rFonts w:asciiTheme="minorHAnsi" w:hAnsiTheme="minorHAnsi"/>
          <w:b/>
          <w:bCs/>
          <w:sz w:val="22"/>
          <w:szCs w:val="22"/>
        </w:rPr>
        <w:lastRenderedPageBreak/>
        <w:t>I.</w:t>
      </w:r>
    </w:p>
    <w:p w14:paraId="78A79780" w14:textId="77777777" w:rsidR="000A09DA" w:rsidRPr="000A09DA" w:rsidRDefault="000A09DA"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t>Předmět díla</w:t>
      </w:r>
    </w:p>
    <w:p w14:paraId="39FC79D0" w14:textId="6A57EBA6" w:rsidR="0000602E" w:rsidRPr="005C18FE" w:rsidRDefault="0000602E" w:rsidP="005C18FE">
      <w:pPr>
        <w:pStyle w:val="Zkladntextodsazen2"/>
        <w:numPr>
          <w:ilvl w:val="0"/>
          <w:numId w:val="10"/>
        </w:numPr>
        <w:spacing w:line="276" w:lineRule="auto"/>
        <w:ind w:left="426" w:hanging="426"/>
        <w:rPr>
          <w:rFonts w:asciiTheme="minorHAnsi" w:hAnsiTheme="minorHAnsi"/>
          <w:sz w:val="22"/>
          <w:szCs w:val="22"/>
        </w:rPr>
      </w:pPr>
      <w:r w:rsidRPr="005C18FE">
        <w:rPr>
          <w:rFonts w:asciiTheme="minorHAnsi" w:hAnsiTheme="minorHAnsi"/>
          <w:sz w:val="22"/>
          <w:szCs w:val="22"/>
        </w:rPr>
        <w:t>Předmětem této smlouvy je</w:t>
      </w:r>
      <w:r w:rsidR="005C18FE" w:rsidRPr="005C18FE">
        <w:rPr>
          <w:rFonts w:asciiTheme="minorHAnsi" w:hAnsiTheme="minorHAnsi"/>
          <w:sz w:val="22"/>
          <w:szCs w:val="22"/>
        </w:rPr>
        <w:t xml:space="preserve"> z</w:t>
      </w:r>
      <w:r w:rsidRPr="005C18FE">
        <w:rPr>
          <w:rFonts w:asciiTheme="minorHAnsi" w:hAnsiTheme="minorHAnsi"/>
          <w:sz w:val="22"/>
          <w:szCs w:val="22"/>
        </w:rPr>
        <w:t xml:space="preserve">ajištění údržby, servisu, oprav, revizí a STK pro plošiny MP201, MP1s, </w:t>
      </w:r>
      <w:r w:rsidR="00363B97" w:rsidRPr="005C18FE">
        <w:rPr>
          <w:rFonts w:asciiTheme="minorHAnsi" w:hAnsiTheme="minorHAnsi"/>
          <w:sz w:val="22"/>
          <w:szCs w:val="22"/>
        </w:rPr>
        <w:t>vysokozdvižné vozíky</w:t>
      </w:r>
      <w:r w:rsidRPr="005C18FE">
        <w:rPr>
          <w:rFonts w:asciiTheme="minorHAnsi" w:hAnsiTheme="minorHAnsi"/>
          <w:sz w:val="22"/>
          <w:szCs w:val="22"/>
        </w:rPr>
        <w:t xml:space="preserve"> </w:t>
      </w:r>
      <w:proofErr w:type="spellStart"/>
      <w:r w:rsidRPr="005C18FE">
        <w:rPr>
          <w:rFonts w:asciiTheme="minorHAnsi" w:hAnsiTheme="minorHAnsi"/>
          <w:sz w:val="22"/>
          <w:szCs w:val="22"/>
        </w:rPr>
        <w:t>Desta</w:t>
      </w:r>
      <w:proofErr w:type="spellEnd"/>
      <w:r w:rsidRPr="005C18FE">
        <w:rPr>
          <w:rFonts w:asciiTheme="minorHAnsi" w:hAnsiTheme="minorHAnsi"/>
          <w:sz w:val="22"/>
          <w:szCs w:val="22"/>
        </w:rPr>
        <w:t xml:space="preserve"> DV 20, Linde H 20D, </w:t>
      </w:r>
      <w:proofErr w:type="spellStart"/>
      <w:r w:rsidRPr="005C18FE">
        <w:rPr>
          <w:rFonts w:asciiTheme="minorHAnsi" w:hAnsiTheme="minorHAnsi"/>
          <w:sz w:val="22"/>
          <w:szCs w:val="22"/>
        </w:rPr>
        <w:t>Balkancar</w:t>
      </w:r>
      <w:proofErr w:type="spellEnd"/>
      <w:r w:rsidRPr="005C18FE">
        <w:rPr>
          <w:rFonts w:asciiTheme="minorHAnsi" w:hAnsiTheme="minorHAnsi"/>
          <w:sz w:val="22"/>
          <w:szCs w:val="22"/>
        </w:rPr>
        <w:t>, včetně potřebného materiálu-filtry, olej atd.</w:t>
      </w:r>
    </w:p>
    <w:p w14:paraId="42B26271" w14:textId="77777777" w:rsidR="0000602E" w:rsidRDefault="0000602E" w:rsidP="0000602E">
      <w:pPr>
        <w:pStyle w:val="Zkladntextodsazen2"/>
        <w:spacing w:line="276" w:lineRule="auto"/>
        <w:rPr>
          <w:rFonts w:asciiTheme="minorHAnsi" w:hAnsiTheme="minorHAnsi"/>
          <w:sz w:val="22"/>
          <w:szCs w:val="22"/>
        </w:rPr>
      </w:pPr>
    </w:p>
    <w:p w14:paraId="0C99139B" w14:textId="77777777" w:rsidR="0000602E" w:rsidRPr="005C18FE" w:rsidRDefault="0000602E" w:rsidP="0000602E">
      <w:pPr>
        <w:pStyle w:val="Odstavecseseznamem"/>
        <w:numPr>
          <w:ilvl w:val="0"/>
          <w:numId w:val="10"/>
        </w:numPr>
        <w:spacing w:line="276" w:lineRule="auto"/>
        <w:ind w:left="426" w:hanging="426"/>
        <w:jc w:val="both"/>
        <w:rPr>
          <w:rFonts w:asciiTheme="minorHAnsi" w:hAnsiTheme="minorHAnsi"/>
          <w:sz w:val="22"/>
          <w:szCs w:val="22"/>
        </w:rPr>
      </w:pPr>
      <w:r w:rsidRPr="005C18FE">
        <w:rPr>
          <w:rFonts w:asciiTheme="minorHAnsi" w:hAnsiTheme="minorHAnsi"/>
          <w:sz w:val="22"/>
          <w:szCs w:val="22"/>
        </w:rPr>
        <w:t>Místem plnění je: Vozovna AD Medlánky, Hudcova 74</w:t>
      </w:r>
    </w:p>
    <w:p w14:paraId="6791D681" w14:textId="4EE990C4" w:rsidR="0000602E" w:rsidRPr="005C18FE" w:rsidRDefault="00363B97" w:rsidP="00363B97">
      <w:pPr>
        <w:spacing w:line="276" w:lineRule="auto"/>
        <w:jc w:val="both"/>
        <w:rPr>
          <w:rFonts w:asciiTheme="minorHAnsi" w:hAnsiTheme="minorHAnsi"/>
          <w:sz w:val="22"/>
          <w:szCs w:val="22"/>
        </w:rPr>
      </w:pPr>
      <w:r w:rsidRPr="005C18FE">
        <w:rPr>
          <w:rFonts w:asciiTheme="minorHAnsi" w:hAnsiTheme="minorHAnsi"/>
          <w:sz w:val="22"/>
          <w:szCs w:val="22"/>
        </w:rPr>
        <w:t xml:space="preserve">                                   </w:t>
      </w:r>
      <w:r w:rsidR="0000602E" w:rsidRPr="005C18FE">
        <w:rPr>
          <w:rFonts w:asciiTheme="minorHAnsi" w:hAnsiTheme="minorHAnsi"/>
          <w:sz w:val="22"/>
          <w:szCs w:val="22"/>
        </w:rPr>
        <w:t xml:space="preserve">  </w:t>
      </w:r>
      <w:r w:rsidR="005C18FE">
        <w:rPr>
          <w:rFonts w:asciiTheme="minorHAnsi" w:hAnsiTheme="minorHAnsi"/>
          <w:sz w:val="22"/>
          <w:szCs w:val="22"/>
        </w:rPr>
        <w:t xml:space="preserve">    </w:t>
      </w:r>
      <w:r w:rsidR="0000602E" w:rsidRPr="005C18FE">
        <w:rPr>
          <w:rFonts w:asciiTheme="minorHAnsi" w:hAnsiTheme="minorHAnsi"/>
          <w:sz w:val="22"/>
          <w:szCs w:val="22"/>
        </w:rPr>
        <w:t>Vozovna AD Slatina, Hviezdoslavova 1a</w:t>
      </w:r>
    </w:p>
    <w:p w14:paraId="60DF11B7" w14:textId="71639960" w:rsidR="0000602E" w:rsidRPr="005C18FE" w:rsidRDefault="0000602E" w:rsidP="0000602E">
      <w:pPr>
        <w:pStyle w:val="Odstavecseseznamem"/>
        <w:spacing w:line="276" w:lineRule="auto"/>
        <w:ind w:left="426"/>
        <w:jc w:val="both"/>
        <w:rPr>
          <w:rFonts w:asciiTheme="minorHAnsi" w:hAnsiTheme="minorHAnsi"/>
          <w:sz w:val="22"/>
          <w:szCs w:val="22"/>
        </w:rPr>
      </w:pPr>
      <w:r w:rsidRPr="005C18FE">
        <w:rPr>
          <w:rFonts w:asciiTheme="minorHAnsi" w:hAnsiTheme="minorHAnsi"/>
          <w:sz w:val="22"/>
          <w:szCs w:val="22"/>
        </w:rPr>
        <w:t xml:space="preserve">                              </w:t>
      </w:r>
      <w:r w:rsidR="005C18FE">
        <w:rPr>
          <w:rFonts w:asciiTheme="minorHAnsi" w:hAnsiTheme="minorHAnsi"/>
          <w:sz w:val="22"/>
          <w:szCs w:val="22"/>
        </w:rPr>
        <w:t xml:space="preserve">   </w:t>
      </w:r>
      <w:r w:rsidRPr="005C18FE">
        <w:rPr>
          <w:rFonts w:asciiTheme="minorHAnsi" w:hAnsiTheme="minorHAnsi"/>
          <w:sz w:val="22"/>
          <w:szCs w:val="22"/>
        </w:rPr>
        <w:t>Vozovna TD Komín, Jundrovská 57</w:t>
      </w:r>
    </w:p>
    <w:p w14:paraId="68B7872C" w14:textId="14FFE07A" w:rsidR="0000602E" w:rsidRDefault="00363B97" w:rsidP="0000602E">
      <w:pPr>
        <w:pStyle w:val="Odstavecseseznamem"/>
        <w:spacing w:line="276" w:lineRule="auto"/>
        <w:ind w:left="426"/>
        <w:jc w:val="both"/>
        <w:rPr>
          <w:rFonts w:asciiTheme="minorHAnsi" w:hAnsiTheme="minorHAnsi"/>
          <w:sz w:val="22"/>
          <w:szCs w:val="22"/>
        </w:rPr>
      </w:pPr>
      <w:r w:rsidRPr="005C18FE">
        <w:rPr>
          <w:rFonts w:asciiTheme="minorHAnsi" w:hAnsiTheme="minorHAnsi"/>
          <w:sz w:val="22"/>
          <w:szCs w:val="22"/>
        </w:rPr>
        <w:t xml:space="preserve">                              </w:t>
      </w:r>
      <w:r w:rsidR="005C18FE">
        <w:rPr>
          <w:rFonts w:asciiTheme="minorHAnsi" w:hAnsiTheme="minorHAnsi"/>
          <w:sz w:val="22"/>
          <w:szCs w:val="22"/>
        </w:rPr>
        <w:t xml:space="preserve">   </w:t>
      </w:r>
      <w:r w:rsidR="0000602E" w:rsidRPr="005C18FE">
        <w:rPr>
          <w:rFonts w:asciiTheme="minorHAnsi" w:hAnsiTheme="minorHAnsi"/>
          <w:sz w:val="22"/>
          <w:szCs w:val="22"/>
        </w:rPr>
        <w:t>Vozovna TD Husovice, Svitavská 4</w:t>
      </w:r>
    </w:p>
    <w:p w14:paraId="61D5E6AF" w14:textId="2CBE3DBB" w:rsidR="00953BE7" w:rsidRPr="005C18FE" w:rsidRDefault="004A1F49" w:rsidP="00203C1E">
      <w:pPr>
        <w:pStyle w:val="Odstavecseseznamem"/>
        <w:spacing w:line="276" w:lineRule="auto"/>
        <w:ind w:left="426"/>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7295D67F" w14:textId="77777777" w:rsidR="00037627" w:rsidRPr="009902E1" w:rsidRDefault="00037627" w:rsidP="00037627">
      <w:pPr>
        <w:tabs>
          <w:tab w:val="left" w:pos="720"/>
        </w:tabs>
        <w:spacing w:line="276" w:lineRule="auto"/>
        <w:ind w:left="720" w:hanging="720"/>
        <w:jc w:val="center"/>
        <w:rPr>
          <w:rFonts w:asciiTheme="minorHAnsi" w:hAnsiTheme="minorHAnsi"/>
          <w:b/>
          <w:sz w:val="22"/>
          <w:szCs w:val="22"/>
        </w:rPr>
      </w:pPr>
      <w:r w:rsidRPr="009902E1">
        <w:rPr>
          <w:rFonts w:asciiTheme="minorHAnsi" w:hAnsiTheme="minorHAnsi"/>
          <w:b/>
          <w:sz w:val="22"/>
          <w:szCs w:val="22"/>
        </w:rPr>
        <w:t>II.</w:t>
      </w:r>
    </w:p>
    <w:p w14:paraId="7952B2DB" w14:textId="77777777" w:rsidR="00037627" w:rsidRPr="009902E1" w:rsidRDefault="00037627" w:rsidP="00037627">
      <w:pPr>
        <w:tabs>
          <w:tab w:val="left" w:pos="720"/>
        </w:tabs>
        <w:spacing w:line="276" w:lineRule="auto"/>
        <w:ind w:left="720" w:hanging="720"/>
        <w:jc w:val="center"/>
        <w:rPr>
          <w:rFonts w:asciiTheme="minorHAnsi" w:hAnsiTheme="minorHAnsi"/>
          <w:b/>
          <w:sz w:val="22"/>
          <w:szCs w:val="22"/>
        </w:rPr>
      </w:pPr>
      <w:r w:rsidRPr="009902E1">
        <w:rPr>
          <w:rFonts w:asciiTheme="minorHAnsi" w:hAnsiTheme="minorHAnsi"/>
          <w:b/>
          <w:sz w:val="22"/>
          <w:szCs w:val="22"/>
        </w:rPr>
        <w:t>Dílčí objednávky</w:t>
      </w:r>
    </w:p>
    <w:p w14:paraId="74A46AF9" w14:textId="786E89A7" w:rsidR="00037627" w:rsidRPr="009902E1" w:rsidRDefault="00037627" w:rsidP="006833D3">
      <w:pPr>
        <w:pStyle w:val="Odstavecseseznamem"/>
        <w:numPr>
          <w:ilvl w:val="0"/>
          <w:numId w:val="16"/>
        </w:numPr>
        <w:spacing w:line="276" w:lineRule="auto"/>
        <w:ind w:left="426"/>
        <w:jc w:val="both"/>
        <w:rPr>
          <w:rFonts w:asciiTheme="minorHAnsi" w:hAnsiTheme="minorHAnsi"/>
          <w:sz w:val="22"/>
          <w:szCs w:val="22"/>
        </w:rPr>
      </w:pPr>
      <w:r w:rsidRPr="009902E1">
        <w:rPr>
          <w:rFonts w:asciiTheme="minorHAnsi" w:hAnsiTheme="minorHAnsi"/>
          <w:sz w:val="22"/>
          <w:szCs w:val="22"/>
        </w:rPr>
        <w:t>Dílčí objednávku na provedení servis</w:t>
      </w:r>
      <w:r>
        <w:rPr>
          <w:rFonts w:asciiTheme="minorHAnsi" w:hAnsiTheme="minorHAnsi"/>
          <w:sz w:val="22"/>
          <w:szCs w:val="22"/>
        </w:rPr>
        <w:t>ní prohlídky</w:t>
      </w:r>
      <w:r w:rsidR="00152327">
        <w:rPr>
          <w:rFonts w:asciiTheme="minorHAnsi" w:hAnsiTheme="minorHAnsi"/>
          <w:sz w:val="22"/>
          <w:szCs w:val="22"/>
        </w:rPr>
        <w:t>, opravy</w:t>
      </w:r>
      <w:r w:rsidR="007C2939">
        <w:rPr>
          <w:rFonts w:asciiTheme="minorHAnsi" w:hAnsiTheme="minorHAnsi"/>
          <w:sz w:val="22"/>
          <w:szCs w:val="22"/>
        </w:rPr>
        <w:t>, STK</w:t>
      </w:r>
      <w:r w:rsidR="00152327">
        <w:rPr>
          <w:rFonts w:asciiTheme="minorHAnsi" w:hAnsiTheme="minorHAnsi"/>
          <w:sz w:val="22"/>
          <w:szCs w:val="22"/>
        </w:rPr>
        <w:t xml:space="preserve"> </w:t>
      </w:r>
      <w:r w:rsidRPr="009902E1">
        <w:rPr>
          <w:rFonts w:asciiTheme="minorHAnsi" w:hAnsiTheme="minorHAnsi"/>
          <w:sz w:val="22"/>
          <w:szCs w:val="22"/>
        </w:rPr>
        <w:t>je objednatel povinen uplatnit u zhotovitele jedním z následujících způsobů:</w:t>
      </w:r>
    </w:p>
    <w:p w14:paraId="62A8D68E" w14:textId="58E46E6D" w:rsidR="00037627" w:rsidRPr="009902E1" w:rsidRDefault="00037627" w:rsidP="00037627">
      <w:pPr>
        <w:pStyle w:val="Odstavecseseznamem"/>
        <w:numPr>
          <w:ilvl w:val="0"/>
          <w:numId w:val="17"/>
        </w:numPr>
        <w:tabs>
          <w:tab w:val="left" w:pos="720"/>
        </w:tabs>
        <w:spacing w:line="276" w:lineRule="auto"/>
        <w:rPr>
          <w:rFonts w:asciiTheme="minorHAnsi" w:hAnsiTheme="minorHAnsi"/>
          <w:sz w:val="22"/>
          <w:szCs w:val="22"/>
        </w:rPr>
      </w:pPr>
      <w:r w:rsidRPr="009902E1">
        <w:rPr>
          <w:rFonts w:asciiTheme="minorHAnsi" w:hAnsiTheme="minorHAnsi"/>
          <w:sz w:val="22"/>
          <w:szCs w:val="22"/>
        </w:rPr>
        <w:t>Písemně poštou na adresu sídla zhotovitele</w:t>
      </w:r>
      <w:r w:rsidR="00152327">
        <w:rPr>
          <w:rFonts w:asciiTheme="minorHAnsi" w:hAnsiTheme="minorHAnsi"/>
          <w:sz w:val="22"/>
          <w:szCs w:val="22"/>
        </w:rPr>
        <w:t>:</w:t>
      </w:r>
    </w:p>
    <w:p w14:paraId="023BE86C" w14:textId="77777777" w:rsidR="00037627" w:rsidRPr="009902E1" w:rsidRDefault="00037627" w:rsidP="00037627">
      <w:pPr>
        <w:pStyle w:val="Odstavecseseznamem"/>
        <w:numPr>
          <w:ilvl w:val="0"/>
          <w:numId w:val="17"/>
        </w:numPr>
        <w:tabs>
          <w:tab w:val="left" w:pos="720"/>
        </w:tabs>
        <w:spacing w:line="276" w:lineRule="auto"/>
        <w:rPr>
          <w:rFonts w:asciiTheme="minorHAnsi" w:hAnsiTheme="minorHAnsi"/>
          <w:sz w:val="22"/>
          <w:szCs w:val="22"/>
        </w:rPr>
      </w:pPr>
      <w:r w:rsidRPr="009902E1">
        <w:rPr>
          <w:rFonts w:asciiTheme="minorHAnsi" w:hAnsiTheme="minorHAnsi"/>
          <w:sz w:val="22"/>
          <w:szCs w:val="22"/>
        </w:rPr>
        <w:t>E-mailem na e-mailovou adresu zhotovitele:</w:t>
      </w:r>
    </w:p>
    <w:p w14:paraId="4F501AC0" w14:textId="77777777" w:rsidR="00037627" w:rsidRPr="009902E1" w:rsidRDefault="00037627" w:rsidP="00037627">
      <w:pPr>
        <w:tabs>
          <w:tab w:val="left" w:pos="720"/>
        </w:tabs>
        <w:spacing w:line="276" w:lineRule="auto"/>
        <w:rPr>
          <w:rFonts w:asciiTheme="minorHAnsi" w:hAnsiTheme="minorHAnsi"/>
          <w:sz w:val="22"/>
          <w:szCs w:val="22"/>
        </w:rPr>
      </w:pPr>
    </w:p>
    <w:p w14:paraId="4F1F1556" w14:textId="77777777" w:rsidR="00037627" w:rsidRPr="009902E1" w:rsidRDefault="00037627" w:rsidP="00037627">
      <w:pPr>
        <w:pStyle w:val="Odstavecseseznamem"/>
        <w:numPr>
          <w:ilvl w:val="0"/>
          <w:numId w:val="16"/>
        </w:numPr>
        <w:tabs>
          <w:tab w:val="left" w:pos="426"/>
        </w:tabs>
        <w:spacing w:line="276" w:lineRule="auto"/>
        <w:ind w:hanging="720"/>
        <w:rPr>
          <w:rFonts w:asciiTheme="minorHAnsi" w:hAnsiTheme="minorHAnsi"/>
          <w:sz w:val="22"/>
          <w:szCs w:val="22"/>
        </w:rPr>
      </w:pPr>
      <w:r w:rsidRPr="009902E1">
        <w:rPr>
          <w:rFonts w:asciiTheme="minorHAnsi" w:hAnsiTheme="minorHAnsi"/>
          <w:sz w:val="22"/>
          <w:szCs w:val="22"/>
        </w:rPr>
        <w:t>Dílčí objednávka musí obsahovat náležitosti:</w:t>
      </w:r>
    </w:p>
    <w:p w14:paraId="76827010" w14:textId="77777777" w:rsidR="00037627" w:rsidRDefault="00037627" w:rsidP="00037627">
      <w:pPr>
        <w:pStyle w:val="Odstavecseseznamem"/>
        <w:numPr>
          <w:ilvl w:val="0"/>
          <w:numId w:val="17"/>
        </w:numPr>
        <w:tabs>
          <w:tab w:val="left" w:pos="720"/>
        </w:tabs>
        <w:spacing w:line="276" w:lineRule="auto"/>
        <w:rPr>
          <w:rFonts w:asciiTheme="minorHAnsi" w:hAnsiTheme="minorHAnsi"/>
          <w:sz w:val="22"/>
          <w:szCs w:val="22"/>
        </w:rPr>
      </w:pPr>
      <w:r w:rsidRPr="009902E1">
        <w:rPr>
          <w:rFonts w:asciiTheme="minorHAnsi" w:hAnsiTheme="minorHAnsi"/>
          <w:sz w:val="22"/>
          <w:szCs w:val="22"/>
        </w:rPr>
        <w:t>Identifikaci zhotovitele</w:t>
      </w:r>
    </w:p>
    <w:p w14:paraId="085A76C8" w14:textId="30F9B1A0" w:rsidR="00363B97" w:rsidRPr="009902E1" w:rsidRDefault="00363B97" w:rsidP="00037627">
      <w:pPr>
        <w:pStyle w:val="Odstavecseseznamem"/>
        <w:numPr>
          <w:ilvl w:val="0"/>
          <w:numId w:val="17"/>
        </w:numPr>
        <w:tabs>
          <w:tab w:val="left" w:pos="720"/>
        </w:tabs>
        <w:spacing w:line="276" w:lineRule="auto"/>
        <w:rPr>
          <w:rFonts w:asciiTheme="minorHAnsi" w:hAnsiTheme="minorHAnsi"/>
          <w:sz w:val="22"/>
          <w:szCs w:val="22"/>
        </w:rPr>
      </w:pPr>
      <w:r>
        <w:rPr>
          <w:rFonts w:asciiTheme="minorHAnsi" w:hAnsiTheme="minorHAnsi"/>
          <w:sz w:val="22"/>
          <w:szCs w:val="22"/>
        </w:rPr>
        <w:t>Požadovanou operaci- oprava, STK, popis závady.</w:t>
      </w:r>
    </w:p>
    <w:p w14:paraId="0511FE44" w14:textId="69583823" w:rsidR="00037627" w:rsidRPr="009902E1" w:rsidRDefault="00037627" w:rsidP="00037627">
      <w:pPr>
        <w:pStyle w:val="Odstavecseseznamem"/>
        <w:numPr>
          <w:ilvl w:val="0"/>
          <w:numId w:val="17"/>
        </w:numPr>
        <w:tabs>
          <w:tab w:val="left" w:pos="720"/>
        </w:tabs>
        <w:spacing w:line="276" w:lineRule="auto"/>
        <w:rPr>
          <w:rFonts w:asciiTheme="minorHAnsi" w:hAnsiTheme="minorHAnsi"/>
          <w:sz w:val="22"/>
          <w:szCs w:val="22"/>
        </w:rPr>
      </w:pPr>
      <w:r w:rsidRPr="009902E1">
        <w:rPr>
          <w:rFonts w:asciiTheme="minorHAnsi" w:hAnsiTheme="minorHAnsi"/>
          <w:sz w:val="22"/>
          <w:szCs w:val="22"/>
        </w:rPr>
        <w:t>Požadovaný termín provedení servis</w:t>
      </w:r>
      <w:r>
        <w:rPr>
          <w:rFonts w:asciiTheme="minorHAnsi" w:hAnsiTheme="minorHAnsi"/>
          <w:sz w:val="22"/>
          <w:szCs w:val="22"/>
        </w:rPr>
        <w:t>ní prohlídky</w:t>
      </w:r>
      <w:r w:rsidR="007C2939">
        <w:rPr>
          <w:rFonts w:asciiTheme="minorHAnsi" w:hAnsiTheme="minorHAnsi"/>
          <w:sz w:val="22"/>
          <w:szCs w:val="22"/>
        </w:rPr>
        <w:t>, opravy, STK</w:t>
      </w:r>
    </w:p>
    <w:p w14:paraId="1F196A6B" w14:textId="77777777" w:rsidR="00037627" w:rsidRPr="009902E1" w:rsidRDefault="00037627" w:rsidP="00037627">
      <w:pPr>
        <w:tabs>
          <w:tab w:val="left" w:pos="720"/>
        </w:tabs>
        <w:spacing w:line="276" w:lineRule="auto"/>
        <w:rPr>
          <w:rFonts w:asciiTheme="minorHAnsi" w:hAnsiTheme="minorHAnsi"/>
          <w:sz w:val="22"/>
          <w:szCs w:val="22"/>
        </w:rPr>
      </w:pPr>
    </w:p>
    <w:p w14:paraId="2D144D2F" w14:textId="43A3CB92" w:rsidR="00037627" w:rsidRPr="009902E1" w:rsidRDefault="00037627" w:rsidP="009902E1">
      <w:pPr>
        <w:pStyle w:val="Odstavecseseznamem"/>
        <w:numPr>
          <w:ilvl w:val="0"/>
          <w:numId w:val="16"/>
        </w:numPr>
        <w:tabs>
          <w:tab w:val="left" w:pos="426"/>
        </w:tabs>
        <w:spacing w:line="276" w:lineRule="auto"/>
        <w:ind w:left="426" w:hanging="426"/>
        <w:jc w:val="both"/>
        <w:rPr>
          <w:rFonts w:asciiTheme="minorHAnsi" w:hAnsiTheme="minorHAnsi"/>
          <w:sz w:val="22"/>
          <w:szCs w:val="22"/>
        </w:rPr>
      </w:pPr>
      <w:r w:rsidRPr="009902E1">
        <w:rPr>
          <w:rFonts w:asciiTheme="minorHAnsi" w:hAnsiTheme="minorHAnsi"/>
          <w:sz w:val="22"/>
          <w:szCs w:val="22"/>
        </w:rPr>
        <w:t>Přijetím dílčí objednávky od objednatele vzniká zhotoviteli povinnost servis</w:t>
      </w:r>
      <w:r>
        <w:rPr>
          <w:rFonts w:asciiTheme="minorHAnsi" w:hAnsiTheme="minorHAnsi"/>
          <w:sz w:val="22"/>
          <w:szCs w:val="22"/>
        </w:rPr>
        <w:t>ní prohlídku</w:t>
      </w:r>
      <w:r w:rsidR="00152327">
        <w:rPr>
          <w:rFonts w:asciiTheme="minorHAnsi" w:hAnsiTheme="minorHAnsi"/>
          <w:sz w:val="22"/>
          <w:szCs w:val="22"/>
        </w:rPr>
        <w:t>, opravu</w:t>
      </w:r>
      <w:r w:rsidR="007C2939">
        <w:rPr>
          <w:rFonts w:asciiTheme="minorHAnsi" w:hAnsiTheme="minorHAnsi"/>
          <w:sz w:val="22"/>
          <w:szCs w:val="22"/>
        </w:rPr>
        <w:t>, STK</w:t>
      </w:r>
      <w:r w:rsidRPr="009902E1">
        <w:rPr>
          <w:rFonts w:asciiTheme="minorHAnsi" w:hAnsiTheme="minorHAnsi"/>
          <w:sz w:val="22"/>
          <w:szCs w:val="22"/>
        </w:rPr>
        <w:t xml:space="preserve"> provést řádně a včas a v souladu s přijatou objednávkou. Za přijetí dílčí objednávky se rozumí odeslání dílčí objednávky e-mailem či odeslání dílčí objednávky prostřednictvím pošty.</w:t>
      </w:r>
    </w:p>
    <w:p w14:paraId="7EE1D465" w14:textId="77777777" w:rsidR="00037627" w:rsidRPr="009902E1" w:rsidRDefault="00037627" w:rsidP="00037627">
      <w:pPr>
        <w:pStyle w:val="Odstavecseseznamem"/>
        <w:numPr>
          <w:ilvl w:val="0"/>
          <w:numId w:val="16"/>
        </w:numPr>
        <w:tabs>
          <w:tab w:val="left" w:pos="426"/>
        </w:tabs>
        <w:spacing w:line="276" w:lineRule="auto"/>
        <w:ind w:left="426" w:hanging="426"/>
        <w:rPr>
          <w:rFonts w:asciiTheme="minorHAnsi" w:hAnsiTheme="minorHAnsi"/>
          <w:sz w:val="22"/>
          <w:szCs w:val="22"/>
        </w:rPr>
      </w:pPr>
      <w:r w:rsidRPr="009902E1">
        <w:rPr>
          <w:rFonts w:asciiTheme="minorHAnsi" w:hAnsiTheme="minorHAnsi"/>
          <w:sz w:val="22"/>
          <w:szCs w:val="22"/>
        </w:rPr>
        <w:t>Objednatel určuje za osobu oprávněnou k vyhotovení dílčích objednávek:</w:t>
      </w:r>
    </w:p>
    <w:p w14:paraId="389E1C1B" w14:textId="77777777" w:rsidR="00037627" w:rsidRDefault="00037627" w:rsidP="000A09DA">
      <w:pPr>
        <w:pStyle w:val="Zkladntextodsazen2"/>
        <w:spacing w:line="276" w:lineRule="auto"/>
        <w:ind w:left="360" w:firstLine="0"/>
        <w:rPr>
          <w:rFonts w:asciiTheme="minorHAnsi" w:hAnsiTheme="minorHAnsi"/>
          <w:sz w:val="22"/>
          <w:szCs w:val="22"/>
        </w:rPr>
      </w:pPr>
    </w:p>
    <w:p w14:paraId="24A90390" w14:textId="77777777" w:rsidR="00037627" w:rsidRPr="009902E1" w:rsidRDefault="00037627" w:rsidP="00037627">
      <w:pPr>
        <w:tabs>
          <w:tab w:val="left" w:pos="720"/>
        </w:tabs>
        <w:spacing w:line="276" w:lineRule="auto"/>
        <w:ind w:left="720" w:hanging="720"/>
        <w:jc w:val="center"/>
        <w:rPr>
          <w:rFonts w:asciiTheme="minorHAnsi" w:hAnsiTheme="minorHAnsi"/>
          <w:b/>
          <w:sz w:val="22"/>
          <w:szCs w:val="22"/>
        </w:rPr>
      </w:pPr>
      <w:r w:rsidRPr="009902E1">
        <w:rPr>
          <w:rFonts w:asciiTheme="minorHAnsi" w:hAnsiTheme="minorHAnsi"/>
          <w:b/>
          <w:sz w:val="22"/>
          <w:szCs w:val="22"/>
        </w:rPr>
        <w:t xml:space="preserve">III. </w:t>
      </w:r>
    </w:p>
    <w:p w14:paraId="02FA774B" w14:textId="26D18822" w:rsidR="00037627" w:rsidRPr="009902E1" w:rsidRDefault="00037627" w:rsidP="00037627">
      <w:pPr>
        <w:tabs>
          <w:tab w:val="left" w:pos="720"/>
        </w:tabs>
        <w:spacing w:line="276" w:lineRule="auto"/>
        <w:ind w:left="720" w:hanging="720"/>
        <w:jc w:val="center"/>
        <w:rPr>
          <w:rFonts w:asciiTheme="minorHAnsi" w:hAnsiTheme="minorHAnsi"/>
          <w:b/>
          <w:sz w:val="22"/>
          <w:szCs w:val="22"/>
        </w:rPr>
      </w:pPr>
      <w:r w:rsidRPr="009902E1">
        <w:rPr>
          <w:rFonts w:asciiTheme="minorHAnsi" w:hAnsiTheme="minorHAnsi"/>
          <w:b/>
          <w:sz w:val="22"/>
          <w:szCs w:val="22"/>
        </w:rPr>
        <w:t>Termín provádění servis</w:t>
      </w:r>
      <w:r w:rsidR="00B64A20">
        <w:rPr>
          <w:rFonts w:asciiTheme="minorHAnsi" w:hAnsiTheme="minorHAnsi"/>
          <w:b/>
          <w:sz w:val="22"/>
          <w:szCs w:val="22"/>
        </w:rPr>
        <w:t xml:space="preserve">ní prohlídky </w:t>
      </w:r>
      <w:r w:rsidRPr="009902E1">
        <w:rPr>
          <w:rFonts w:asciiTheme="minorHAnsi" w:hAnsiTheme="minorHAnsi"/>
          <w:b/>
          <w:sz w:val="22"/>
          <w:szCs w:val="22"/>
        </w:rPr>
        <w:t>a doba trvání smlouvy</w:t>
      </w:r>
    </w:p>
    <w:p w14:paraId="5DBF32C3" w14:textId="1952F2D3" w:rsidR="00037627" w:rsidRPr="009902E1" w:rsidRDefault="00037627" w:rsidP="00037627">
      <w:pPr>
        <w:pStyle w:val="Odstavecseseznamem"/>
        <w:numPr>
          <w:ilvl w:val="0"/>
          <w:numId w:val="2"/>
        </w:numPr>
        <w:spacing w:line="276" w:lineRule="auto"/>
        <w:ind w:left="426" w:hanging="426"/>
        <w:jc w:val="both"/>
        <w:rPr>
          <w:rFonts w:asciiTheme="minorHAnsi" w:hAnsiTheme="minorHAnsi"/>
          <w:sz w:val="22"/>
          <w:szCs w:val="22"/>
        </w:rPr>
      </w:pPr>
      <w:r w:rsidRPr="009902E1">
        <w:rPr>
          <w:rFonts w:asciiTheme="minorHAnsi" w:hAnsiTheme="minorHAnsi"/>
          <w:sz w:val="22"/>
          <w:szCs w:val="22"/>
        </w:rPr>
        <w:t>Termín počátku jednotlivé servis</w:t>
      </w:r>
      <w:r>
        <w:rPr>
          <w:rFonts w:asciiTheme="minorHAnsi" w:hAnsiTheme="minorHAnsi"/>
          <w:sz w:val="22"/>
          <w:szCs w:val="22"/>
        </w:rPr>
        <w:t xml:space="preserve">ní prohlídky </w:t>
      </w:r>
      <w:r w:rsidRPr="009902E1">
        <w:rPr>
          <w:rFonts w:asciiTheme="minorHAnsi" w:hAnsiTheme="minorHAnsi"/>
          <w:sz w:val="22"/>
          <w:szCs w:val="22"/>
        </w:rPr>
        <w:t>bude objednatelem specifikován v každé dílčí objednávce.</w:t>
      </w:r>
    </w:p>
    <w:p w14:paraId="0B0B5DBA" w14:textId="37DE1621" w:rsidR="00037627" w:rsidRPr="009902E1" w:rsidRDefault="00037627" w:rsidP="007C2939">
      <w:pPr>
        <w:pStyle w:val="Odstavecseseznamem"/>
        <w:spacing w:line="276" w:lineRule="auto"/>
        <w:ind w:left="426"/>
        <w:jc w:val="both"/>
        <w:rPr>
          <w:rFonts w:asciiTheme="minorHAnsi" w:hAnsiTheme="minorHAnsi"/>
          <w:sz w:val="22"/>
          <w:szCs w:val="22"/>
        </w:rPr>
      </w:pPr>
    </w:p>
    <w:p w14:paraId="4E176EDA" w14:textId="7CE0C982" w:rsidR="00037627" w:rsidRPr="009902E1" w:rsidRDefault="00037627" w:rsidP="00037627">
      <w:pPr>
        <w:pStyle w:val="Odstavecseseznamem"/>
        <w:numPr>
          <w:ilvl w:val="0"/>
          <w:numId w:val="2"/>
        </w:numPr>
        <w:spacing w:line="276" w:lineRule="auto"/>
        <w:ind w:left="426" w:hanging="426"/>
        <w:jc w:val="both"/>
        <w:rPr>
          <w:rFonts w:asciiTheme="minorHAnsi" w:hAnsiTheme="minorHAnsi"/>
          <w:sz w:val="22"/>
          <w:szCs w:val="22"/>
        </w:rPr>
      </w:pPr>
      <w:r w:rsidRPr="009902E1">
        <w:rPr>
          <w:rFonts w:asciiTheme="minorHAnsi" w:hAnsiTheme="minorHAnsi"/>
          <w:sz w:val="22"/>
          <w:szCs w:val="22"/>
        </w:rPr>
        <w:t xml:space="preserve">Tato smlouva se uzavírá na dobu </w:t>
      </w:r>
      <w:r w:rsidR="007C2939">
        <w:rPr>
          <w:rFonts w:asciiTheme="minorHAnsi" w:hAnsiTheme="minorHAnsi"/>
          <w:sz w:val="22"/>
          <w:szCs w:val="22"/>
        </w:rPr>
        <w:t>ne</w:t>
      </w:r>
      <w:r w:rsidRPr="009902E1">
        <w:rPr>
          <w:rFonts w:asciiTheme="minorHAnsi" w:hAnsiTheme="minorHAnsi"/>
          <w:sz w:val="22"/>
          <w:szCs w:val="22"/>
        </w:rPr>
        <w:t>určitou</w:t>
      </w:r>
      <w:r w:rsidR="009902E1">
        <w:rPr>
          <w:rFonts w:asciiTheme="minorHAnsi" w:hAnsiTheme="minorHAnsi"/>
          <w:sz w:val="22"/>
          <w:szCs w:val="22"/>
        </w:rPr>
        <w:t>,</w:t>
      </w:r>
      <w:r w:rsidR="009902E1" w:rsidRPr="009902E1">
        <w:rPr>
          <w:rFonts w:asciiTheme="minorHAnsi" w:hAnsiTheme="minorHAnsi"/>
          <w:sz w:val="22"/>
          <w:szCs w:val="22"/>
        </w:rPr>
        <w:t xml:space="preserve"> </w:t>
      </w:r>
      <w:r w:rsidRPr="009902E1">
        <w:rPr>
          <w:rFonts w:asciiTheme="minorHAnsi" w:hAnsiTheme="minorHAnsi"/>
          <w:sz w:val="22"/>
          <w:szCs w:val="22"/>
        </w:rPr>
        <w:t xml:space="preserve">nejpozději však do vyčerpání limitu uvedeného v článku IV. odst. </w:t>
      </w:r>
      <w:r w:rsidR="0029764F">
        <w:rPr>
          <w:rFonts w:asciiTheme="minorHAnsi" w:hAnsiTheme="minorHAnsi"/>
          <w:sz w:val="22"/>
          <w:szCs w:val="22"/>
        </w:rPr>
        <w:t xml:space="preserve">2 </w:t>
      </w:r>
      <w:r w:rsidRPr="009902E1">
        <w:rPr>
          <w:rFonts w:asciiTheme="minorHAnsi" w:hAnsiTheme="minorHAnsi"/>
          <w:sz w:val="22"/>
          <w:szCs w:val="22"/>
        </w:rPr>
        <w:t>této smlouvy.</w:t>
      </w:r>
    </w:p>
    <w:p w14:paraId="4F31C52D" w14:textId="77777777" w:rsidR="00037627" w:rsidRPr="001C7910" w:rsidRDefault="00037627" w:rsidP="00037627">
      <w:pPr>
        <w:tabs>
          <w:tab w:val="left" w:pos="709"/>
        </w:tabs>
        <w:overflowPunct w:val="0"/>
        <w:autoSpaceDE w:val="0"/>
        <w:autoSpaceDN w:val="0"/>
        <w:adjustRightInd w:val="0"/>
        <w:spacing w:line="276" w:lineRule="auto"/>
        <w:ind w:left="240"/>
        <w:rPr>
          <w:sz w:val="22"/>
          <w:szCs w:val="22"/>
        </w:rPr>
      </w:pPr>
    </w:p>
    <w:p w14:paraId="43662331" w14:textId="77777777" w:rsidR="00037627" w:rsidRPr="009902E1" w:rsidRDefault="00037627" w:rsidP="00037627">
      <w:pPr>
        <w:tabs>
          <w:tab w:val="left" w:pos="720"/>
        </w:tabs>
        <w:spacing w:line="276" w:lineRule="auto"/>
        <w:ind w:left="720" w:hanging="720"/>
        <w:jc w:val="center"/>
        <w:rPr>
          <w:rFonts w:asciiTheme="minorHAnsi" w:hAnsiTheme="minorHAnsi"/>
          <w:b/>
          <w:sz w:val="22"/>
          <w:szCs w:val="22"/>
        </w:rPr>
      </w:pPr>
      <w:r w:rsidRPr="009902E1">
        <w:rPr>
          <w:rFonts w:asciiTheme="minorHAnsi" w:hAnsiTheme="minorHAnsi"/>
          <w:b/>
          <w:sz w:val="22"/>
          <w:szCs w:val="22"/>
        </w:rPr>
        <w:t>IV.</w:t>
      </w:r>
    </w:p>
    <w:p w14:paraId="4060F275" w14:textId="77777777" w:rsidR="00037627" w:rsidRPr="009902E1" w:rsidRDefault="00037627" w:rsidP="00037627">
      <w:pPr>
        <w:tabs>
          <w:tab w:val="left" w:pos="720"/>
        </w:tabs>
        <w:spacing w:line="276" w:lineRule="auto"/>
        <w:ind w:left="720" w:hanging="720"/>
        <w:jc w:val="center"/>
        <w:rPr>
          <w:rFonts w:asciiTheme="minorHAnsi" w:hAnsiTheme="minorHAnsi"/>
          <w:b/>
          <w:sz w:val="22"/>
          <w:szCs w:val="22"/>
        </w:rPr>
      </w:pPr>
      <w:r w:rsidRPr="009902E1">
        <w:rPr>
          <w:rFonts w:asciiTheme="minorHAnsi" w:hAnsiTheme="minorHAnsi"/>
          <w:b/>
          <w:sz w:val="22"/>
          <w:szCs w:val="22"/>
        </w:rPr>
        <w:t>Cena servisní prohlídky</w:t>
      </w:r>
    </w:p>
    <w:p w14:paraId="62423C4E" w14:textId="0B60736C" w:rsidR="00F42566" w:rsidRDefault="00F42566" w:rsidP="009902E1">
      <w:pPr>
        <w:numPr>
          <w:ilvl w:val="0"/>
          <w:numId w:val="18"/>
        </w:numPr>
        <w:spacing w:line="276" w:lineRule="auto"/>
        <w:ind w:left="426" w:hanging="426"/>
        <w:jc w:val="both"/>
        <w:rPr>
          <w:rFonts w:asciiTheme="minorHAnsi" w:hAnsiTheme="minorHAnsi"/>
          <w:sz w:val="22"/>
          <w:szCs w:val="22"/>
        </w:rPr>
      </w:pPr>
      <w:r>
        <w:rPr>
          <w:rFonts w:asciiTheme="minorHAnsi" w:hAnsiTheme="minorHAnsi"/>
          <w:sz w:val="22"/>
          <w:szCs w:val="22"/>
        </w:rPr>
        <w:t>Jednotlivé c</w:t>
      </w:r>
      <w:r w:rsidR="00037627" w:rsidRPr="009902E1">
        <w:rPr>
          <w:rFonts w:asciiTheme="minorHAnsi" w:hAnsiTheme="minorHAnsi"/>
          <w:sz w:val="22"/>
          <w:szCs w:val="22"/>
        </w:rPr>
        <w:t>en</w:t>
      </w:r>
      <w:r>
        <w:rPr>
          <w:rFonts w:asciiTheme="minorHAnsi" w:hAnsiTheme="minorHAnsi"/>
          <w:sz w:val="22"/>
          <w:szCs w:val="22"/>
        </w:rPr>
        <w:t>y</w:t>
      </w:r>
      <w:r w:rsidR="00037627" w:rsidRPr="009902E1">
        <w:rPr>
          <w:rFonts w:asciiTheme="minorHAnsi" w:hAnsiTheme="minorHAnsi"/>
          <w:sz w:val="22"/>
          <w:szCs w:val="22"/>
        </w:rPr>
        <w:t xml:space="preserve"> servis</w:t>
      </w:r>
      <w:r w:rsidR="00970981" w:rsidRPr="0029764F">
        <w:rPr>
          <w:rFonts w:asciiTheme="minorHAnsi" w:hAnsiTheme="minorHAnsi"/>
          <w:sz w:val="22"/>
          <w:szCs w:val="22"/>
        </w:rPr>
        <w:t>ní prohlídky</w:t>
      </w:r>
      <w:r w:rsidR="007C2939">
        <w:rPr>
          <w:rFonts w:asciiTheme="minorHAnsi" w:hAnsiTheme="minorHAnsi"/>
          <w:sz w:val="22"/>
          <w:szCs w:val="22"/>
        </w:rPr>
        <w:t>, opravy, STK</w:t>
      </w:r>
      <w:r w:rsidR="00037627" w:rsidRPr="009902E1">
        <w:rPr>
          <w:rFonts w:asciiTheme="minorHAnsi" w:hAnsiTheme="minorHAnsi"/>
          <w:sz w:val="22"/>
          <w:szCs w:val="22"/>
        </w:rPr>
        <w:t xml:space="preserve"> </w:t>
      </w:r>
      <w:r w:rsidRPr="0029764F">
        <w:rPr>
          <w:rFonts w:asciiTheme="minorHAnsi" w:hAnsiTheme="minorHAnsi"/>
          <w:sz w:val="22"/>
          <w:szCs w:val="22"/>
        </w:rPr>
        <w:t>j</w:t>
      </w:r>
      <w:r>
        <w:rPr>
          <w:rFonts w:asciiTheme="minorHAnsi" w:hAnsiTheme="minorHAnsi"/>
          <w:sz w:val="22"/>
          <w:szCs w:val="22"/>
        </w:rPr>
        <w:t>sou</w:t>
      </w:r>
      <w:r w:rsidRPr="0029764F">
        <w:rPr>
          <w:rFonts w:asciiTheme="minorHAnsi" w:hAnsiTheme="minorHAnsi"/>
          <w:sz w:val="22"/>
          <w:szCs w:val="22"/>
        </w:rPr>
        <w:t xml:space="preserve"> stanoven</w:t>
      </w:r>
      <w:r>
        <w:rPr>
          <w:rFonts w:asciiTheme="minorHAnsi" w:hAnsiTheme="minorHAnsi"/>
          <w:sz w:val="22"/>
          <w:szCs w:val="22"/>
        </w:rPr>
        <w:t>y</w:t>
      </w:r>
      <w:r w:rsidRPr="0029764F">
        <w:rPr>
          <w:rFonts w:asciiTheme="minorHAnsi" w:hAnsiTheme="minorHAnsi"/>
          <w:sz w:val="22"/>
          <w:szCs w:val="22"/>
        </w:rPr>
        <w:t xml:space="preserve"> </w:t>
      </w:r>
      <w:r w:rsidRPr="009902E1">
        <w:rPr>
          <w:rFonts w:asciiTheme="minorHAnsi" w:hAnsiTheme="minorHAnsi"/>
          <w:sz w:val="22"/>
          <w:szCs w:val="22"/>
        </w:rPr>
        <w:t>dohodou smluvních stran a j</w:t>
      </w:r>
      <w:r>
        <w:rPr>
          <w:rFonts w:asciiTheme="minorHAnsi" w:hAnsiTheme="minorHAnsi"/>
          <w:sz w:val="22"/>
          <w:szCs w:val="22"/>
        </w:rPr>
        <w:t>sou</w:t>
      </w:r>
      <w:r w:rsidRPr="009902E1">
        <w:rPr>
          <w:rFonts w:asciiTheme="minorHAnsi" w:hAnsiTheme="minorHAnsi"/>
          <w:sz w:val="22"/>
          <w:szCs w:val="22"/>
        </w:rPr>
        <w:t xml:space="preserve"> nedílnou součás</w:t>
      </w:r>
      <w:r w:rsidR="00264D0B">
        <w:rPr>
          <w:rFonts w:asciiTheme="minorHAnsi" w:hAnsiTheme="minorHAnsi"/>
          <w:sz w:val="22"/>
          <w:szCs w:val="22"/>
        </w:rPr>
        <w:t xml:space="preserve">tí této smlouvy jako příloha č. </w:t>
      </w:r>
      <w:r w:rsidRPr="009902E1">
        <w:rPr>
          <w:rFonts w:asciiTheme="minorHAnsi" w:hAnsiTheme="minorHAnsi"/>
          <w:sz w:val="22"/>
          <w:szCs w:val="22"/>
        </w:rPr>
        <w:t xml:space="preserve">1 – </w:t>
      </w:r>
      <w:r w:rsidR="00692407">
        <w:rPr>
          <w:rFonts w:ascii="Calibri" w:hAnsi="Calibri"/>
          <w:sz w:val="22"/>
          <w:szCs w:val="22"/>
        </w:rPr>
        <w:t>C</w:t>
      </w:r>
      <w:r w:rsidR="00C3594F">
        <w:rPr>
          <w:rFonts w:ascii="Calibri" w:hAnsi="Calibri"/>
          <w:sz w:val="22"/>
          <w:szCs w:val="22"/>
        </w:rPr>
        <w:t>eník</w:t>
      </w:r>
      <w:r w:rsidR="00523E84">
        <w:rPr>
          <w:rFonts w:asciiTheme="minorHAnsi" w:hAnsiTheme="minorHAnsi"/>
          <w:sz w:val="22"/>
          <w:szCs w:val="22"/>
        </w:rPr>
        <w:t>.</w:t>
      </w:r>
      <w:r w:rsidRPr="009902E1">
        <w:rPr>
          <w:rFonts w:asciiTheme="minorHAnsi" w:hAnsiTheme="minorHAnsi"/>
          <w:sz w:val="22"/>
          <w:szCs w:val="22"/>
        </w:rPr>
        <w:t xml:space="preserve"> K takto stanoven</w:t>
      </w:r>
      <w:r>
        <w:rPr>
          <w:rFonts w:asciiTheme="minorHAnsi" w:hAnsiTheme="minorHAnsi"/>
          <w:sz w:val="22"/>
          <w:szCs w:val="22"/>
        </w:rPr>
        <w:t>ým</w:t>
      </w:r>
      <w:r w:rsidRPr="009902E1">
        <w:rPr>
          <w:rFonts w:asciiTheme="minorHAnsi" w:hAnsiTheme="minorHAnsi"/>
          <w:sz w:val="22"/>
          <w:szCs w:val="22"/>
        </w:rPr>
        <w:t xml:space="preserve"> cen</w:t>
      </w:r>
      <w:r>
        <w:rPr>
          <w:rFonts w:asciiTheme="minorHAnsi" w:hAnsiTheme="minorHAnsi"/>
          <w:sz w:val="22"/>
          <w:szCs w:val="22"/>
        </w:rPr>
        <w:t>ám</w:t>
      </w:r>
      <w:r w:rsidRPr="009902E1">
        <w:rPr>
          <w:rFonts w:asciiTheme="minorHAnsi" w:hAnsiTheme="minorHAnsi"/>
          <w:sz w:val="22"/>
          <w:szCs w:val="22"/>
        </w:rPr>
        <w:t xml:space="preserve"> se připočte DPH v souladu se zákonem o DPH v sazbě platné ke dni uskutečnění zdanitelného plnění.</w:t>
      </w:r>
    </w:p>
    <w:p w14:paraId="22107952" w14:textId="053F2AB3" w:rsidR="00037627" w:rsidRPr="009902E1" w:rsidRDefault="00037627" w:rsidP="009902E1">
      <w:pPr>
        <w:numPr>
          <w:ilvl w:val="0"/>
          <w:numId w:val="18"/>
        </w:numPr>
        <w:spacing w:line="276" w:lineRule="auto"/>
        <w:ind w:left="426" w:hanging="426"/>
        <w:jc w:val="both"/>
        <w:rPr>
          <w:rFonts w:asciiTheme="minorHAnsi" w:hAnsiTheme="minorHAnsi"/>
          <w:sz w:val="22"/>
          <w:szCs w:val="22"/>
        </w:rPr>
      </w:pPr>
      <w:r w:rsidRPr="009902E1">
        <w:rPr>
          <w:rFonts w:asciiTheme="minorHAnsi" w:hAnsiTheme="minorHAnsi"/>
          <w:sz w:val="22"/>
          <w:szCs w:val="22"/>
        </w:rPr>
        <w:t>Objednatel je oprávněn u zhotovitele objednávat servis</w:t>
      </w:r>
      <w:r w:rsidR="00F42566">
        <w:rPr>
          <w:rFonts w:asciiTheme="minorHAnsi" w:hAnsiTheme="minorHAnsi"/>
          <w:sz w:val="22"/>
          <w:szCs w:val="22"/>
        </w:rPr>
        <w:t>ní prohlídky</w:t>
      </w:r>
      <w:r w:rsidR="007C2939">
        <w:rPr>
          <w:rFonts w:asciiTheme="minorHAnsi" w:hAnsiTheme="minorHAnsi"/>
          <w:sz w:val="22"/>
          <w:szCs w:val="22"/>
        </w:rPr>
        <w:t>, opravy, STK</w:t>
      </w:r>
      <w:r w:rsidRPr="009902E1">
        <w:rPr>
          <w:rFonts w:asciiTheme="minorHAnsi" w:hAnsiTheme="minorHAnsi"/>
          <w:sz w:val="22"/>
          <w:szCs w:val="22"/>
        </w:rPr>
        <w:t xml:space="preserve"> na základě dílčích objednávek v celkové ceně maximálně </w:t>
      </w:r>
      <w:r w:rsidR="007C2939">
        <w:rPr>
          <w:rFonts w:asciiTheme="minorHAnsi" w:hAnsiTheme="minorHAnsi"/>
          <w:sz w:val="22"/>
          <w:szCs w:val="22"/>
        </w:rPr>
        <w:t>490</w:t>
      </w:r>
      <w:r w:rsidRPr="009902E1">
        <w:rPr>
          <w:rFonts w:asciiTheme="minorHAnsi" w:hAnsiTheme="minorHAnsi"/>
          <w:sz w:val="22"/>
          <w:szCs w:val="22"/>
        </w:rPr>
        <w:t>.000,- Kč bez DPH (slovy</w:t>
      </w:r>
      <w:r w:rsidR="007C2939">
        <w:rPr>
          <w:rFonts w:asciiTheme="minorHAnsi" w:hAnsiTheme="minorHAnsi"/>
          <w:sz w:val="22"/>
          <w:szCs w:val="22"/>
        </w:rPr>
        <w:t xml:space="preserve"> </w:t>
      </w:r>
      <w:proofErr w:type="spellStart"/>
      <w:r w:rsidR="007C2939">
        <w:rPr>
          <w:rFonts w:asciiTheme="minorHAnsi" w:hAnsiTheme="minorHAnsi"/>
          <w:sz w:val="22"/>
          <w:szCs w:val="22"/>
        </w:rPr>
        <w:t>čtyřistadevade</w:t>
      </w:r>
      <w:r w:rsidR="00C3594F">
        <w:rPr>
          <w:rFonts w:asciiTheme="minorHAnsi" w:hAnsiTheme="minorHAnsi"/>
          <w:sz w:val="22"/>
          <w:szCs w:val="22"/>
        </w:rPr>
        <w:t>sáttisíckorunčeských</w:t>
      </w:r>
      <w:proofErr w:type="spellEnd"/>
      <w:r w:rsidRPr="009902E1">
        <w:rPr>
          <w:rFonts w:asciiTheme="minorHAnsi" w:hAnsiTheme="minorHAnsi"/>
          <w:sz w:val="22"/>
          <w:szCs w:val="22"/>
        </w:rPr>
        <w:t>), která nesmí být za celkový finanční objem a za období platnosti smlouvy překročena.</w:t>
      </w:r>
      <w:r w:rsidR="00F42566" w:rsidRPr="0029764F">
        <w:rPr>
          <w:rFonts w:asciiTheme="minorHAnsi" w:hAnsiTheme="minorHAnsi"/>
          <w:sz w:val="22"/>
          <w:szCs w:val="22"/>
        </w:rPr>
        <w:t xml:space="preserve"> </w:t>
      </w:r>
    </w:p>
    <w:p w14:paraId="6D0AF15D" w14:textId="2B89C576" w:rsidR="00037627" w:rsidRPr="009902E1" w:rsidRDefault="00264D0B" w:rsidP="00037627">
      <w:pPr>
        <w:spacing w:line="276" w:lineRule="auto"/>
        <w:ind w:left="426" w:hanging="426"/>
        <w:jc w:val="both"/>
        <w:rPr>
          <w:rFonts w:asciiTheme="minorHAnsi" w:hAnsiTheme="minorHAnsi"/>
          <w:sz w:val="22"/>
          <w:szCs w:val="22"/>
        </w:rPr>
      </w:pPr>
      <w:r>
        <w:rPr>
          <w:rFonts w:asciiTheme="minorHAnsi" w:hAnsiTheme="minorHAnsi"/>
          <w:sz w:val="22"/>
          <w:szCs w:val="22"/>
        </w:rPr>
        <w:lastRenderedPageBreak/>
        <w:t>3.</w:t>
      </w:r>
      <w:r>
        <w:rPr>
          <w:rFonts w:asciiTheme="minorHAnsi" w:hAnsiTheme="minorHAnsi"/>
          <w:sz w:val="22"/>
          <w:szCs w:val="22"/>
        </w:rPr>
        <w:tab/>
        <w:t xml:space="preserve">Uvedené ceny v Příloze č. 1 </w:t>
      </w:r>
      <w:r w:rsidR="00037627" w:rsidRPr="009902E1">
        <w:rPr>
          <w:rFonts w:asciiTheme="minorHAnsi" w:hAnsiTheme="minorHAnsi"/>
          <w:sz w:val="22"/>
          <w:szCs w:val="22"/>
        </w:rPr>
        <w:t>jsou pevné, nejvýše přípustné a nelze je zvýšit, ani v důsledku změny cen vstupů nebo jiných vnějších podmínek.</w:t>
      </w:r>
    </w:p>
    <w:p w14:paraId="71B801B9" w14:textId="11FAFE64" w:rsidR="00037627" w:rsidRPr="00FA774B" w:rsidRDefault="00037627" w:rsidP="00FA774B">
      <w:pPr>
        <w:pStyle w:val="Seznam"/>
        <w:numPr>
          <w:ilvl w:val="0"/>
          <w:numId w:val="0"/>
        </w:numPr>
        <w:spacing w:line="276" w:lineRule="auto"/>
        <w:ind w:left="426" w:hanging="426"/>
        <w:rPr>
          <w:rFonts w:asciiTheme="minorHAnsi" w:hAnsiTheme="minorHAnsi"/>
          <w:sz w:val="22"/>
          <w:szCs w:val="22"/>
        </w:rPr>
      </w:pPr>
      <w:r w:rsidRPr="009902E1">
        <w:rPr>
          <w:rFonts w:asciiTheme="minorHAnsi" w:hAnsiTheme="minorHAnsi"/>
          <w:sz w:val="22"/>
          <w:szCs w:val="22"/>
        </w:rPr>
        <w:t>4.</w:t>
      </w:r>
      <w:r w:rsidRPr="009902E1">
        <w:rPr>
          <w:rFonts w:asciiTheme="minorHAnsi" w:hAnsiTheme="minorHAnsi"/>
          <w:sz w:val="22"/>
          <w:szCs w:val="22"/>
        </w:rPr>
        <w:tab/>
        <w:t>Zhotovitel prohlašuje, že v  uvedených cenách v Příloze č. 1 jsou zahrnuty veškeré dodávky, výkony, náklady a nákladové faktory všeho druhu (např. náklady na provedení zkoušek, aj.), které zhotoviteli vzniknou po celou dobu servis</w:t>
      </w:r>
      <w:r w:rsidR="00F42566">
        <w:rPr>
          <w:rFonts w:asciiTheme="minorHAnsi" w:hAnsiTheme="minorHAnsi"/>
          <w:sz w:val="22"/>
          <w:szCs w:val="22"/>
        </w:rPr>
        <w:t>ní prohlídky</w:t>
      </w:r>
      <w:r w:rsidRPr="009902E1">
        <w:rPr>
          <w:rFonts w:asciiTheme="minorHAnsi" w:hAnsiTheme="minorHAnsi"/>
          <w:sz w:val="22"/>
          <w:szCs w:val="22"/>
        </w:rPr>
        <w:t xml:space="preserve"> až do doby předání </w:t>
      </w:r>
      <w:r w:rsidR="00523E84">
        <w:rPr>
          <w:rFonts w:asciiTheme="minorHAnsi" w:hAnsiTheme="minorHAnsi"/>
          <w:sz w:val="22"/>
          <w:szCs w:val="22"/>
        </w:rPr>
        <w:t>komponentu</w:t>
      </w:r>
      <w:r w:rsidR="00F42566">
        <w:rPr>
          <w:rFonts w:asciiTheme="minorHAnsi" w:hAnsiTheme="minorHAnsi"/>
          <w:sz w:val="22"/>
          <w:szCs w:val="22"/>
        </w:rPr>
        <w:t xml:space="preserve"> po </w:t>
      </w:r>
      <w:r w:rsidRPr="009902E1">
        <w:rPr>
          <w:rFonts w:asciiTheme="minorHAnsi" w:hAnsiTheme="minorHAnsi"/>
          <w:sz w:val="22"/>
          <w:szCs w:val="22"/>
        </w:rPr>
        <w:t>provedené servis</w:t>
      </w:r>
      <w:r w:rsidR="00F42566">
        <w:rPr>
          <w:rFonts w:asciiTheme="minorHAnsi" w:hAnsiTheme="minorHAnsi"/>
          <w:sz w:val="22"/>
          <w:szCs w:val="22"/>
        </w:rPr>
        <w:t>ní prohlídce</w:t>
      </w:r>
      <w:r w:rsidRPr="009902E1">
        <w:rPr>
          <w:rFonts w:asciiTheme="minorHAnsi" w:hAnsiTheme="minorHAnsi"/>
          <w:sz w:val="22"/>
          <w:szCs w:val="22"/>
        </w:rPr>
        <w:t xml:space="preserve"> bez vad a v požadovaném termínu, a to se zahrnutím všech vedlejších činností nutných pro funkčnost </w:t>
      </w:r>
      <w:r w:rsidR="00523E84">
        <w:rPr>
          <w:rFonts w:asciiTheme="minorHAnsi" w:hAnsiTheme="minorHAnsi"/>
          <w:sz w:val="22"/>
          <w:szCs w:val="22"/>
        </w:rPr>
        <w:t>komponentu</w:t>
      </w:r>
      <w:r w:rsidRPr="009902E1">
        <w:rPr>
          <w:rFonts w:asciiTheme="minorHAnsi" w:hAnsiTheme="minorHAnsi"/>
          <w:sz w:val="22"/>
          <w:szCs w:val="22"/>
        </w:rPr>
        <w:t>, které zhotovitel mohl a měl reálně na základě svých odborných znalostí předvídat při uzavření této smlouvy.</w:t>
      </w:r>
      <w:r w:rsidRPr="001C7910">
        <w:rPr>
          <w:sz w:val="22"/>
          <w:szCs w:val="22"/>
        </w:rPr>
        <w:t xml:space="preserve"> </w:t>
      </w:r>
    </w:p>
    <w:p w14:paraId="3EF2548F" w14:textId="77777777" w:rsidR="00661BBB" w:rsidRPr="0029764F" w:rsidRDefault="00661BBB" w:rsidP="000A09DA">
      <w:pPr>
        <w:pStyle w:val="Seznam"/>
        <w:numPr>
          <w:ilvl w:val="0"/>
          <w:numId w:val="0"/>
        </w:numPr>
        <w:spacing w:line="276" w:lineRule="auto"/>
        <w:rPr>
          <w:rFonts w:asciiTheme="minorHAnsi" w:hAnsiTheme="minorHAnsi"/>
          <w:sz w:val="22"/>
          <w:szCs w:val="22"/>
        </w:rPr>
      </w:pPr>
    </w:p>
    <w:p w14:paraId="71A2C62A" w14:textId="03169AF6" w:rsidR="000A09DA" w:rsidRPr="0029764F" w:rsidRDefault="000A09DA" w:rsidP="000A09DA">
      <w:pPr>
        <w:tabs>
          <w:tab w:val="left" w:pos="720"/>
        </w:tabs>
        <w:spacing w:line="276" w:lineRule="auto"/>
        <w:ind w:left="720" w:hanging="720"/>
        <w:jc w:val="center"/>
        <w:rPr>
          <w:rFonts w:asciiTheme="minorHAnsi" w:hAnsiTheme="minorHAnsi"/>
          <w:b/>
          <w:sz w:val="22"/>
          <w:szCs w:val="22"/>
        </w:rPr>
      </w:pPr>
      <w:r w:rsidRPr="0029764F">
        <w:rPr>
          <w:rFonts w:asciiTheme="minorHAnsi" w:hAnsiTheme="minorHAnsi"/>
          <w:b/>
          <w:sz w:val="22"/>
          <w:szCs w:val="22"/>
        </w:rPr>
        <w:t>V.</w:t>
      </w:r>
    </w:p>
    <w:p w14:paraId="0C993FC2" w14:textId="77777777" w:rsidR="000A09DA" w:rsidRPr="0029764F" w:rsidRDefault="000A09DA" w:rsidP="000A09DA">
      <w:pPr>
        <w:tabs>
          <w:tab w:val="left" w:pos="720"/>
        </w:tabs>
        <w:spacing w:line="276" w:lineRule="auto"/>
        <w:ind w:left="720" w:hanging="720"/>
        <w:jc w:val="center"/>
        <w:rPr>
          <w:rFonts w:asciiTheme="minorHAnsi" w:hAnsiTheme="minorHAnsi"/>
          <w:b/>
          <w:sz w:val="22"/>
          <w:szCs w:val="22"/>
        </w:rPr>
      </w:pPr>
      <w:r w:rsidRPr="0029764F">
        <w:rPr>
          <w:rFonts w:asciiTheme="minorHAnsi" w:hAnsiTheme="minorHAnsi"/>
          <w:b/>
          <w:sz w:val="22"/>
          <w:szCs w:val="22"/>
        </w:rPr>
        <w:t>Platební podmínky a fakturace</w:t>
      </w:r>
    </w:p>
    <w:p w14:paraId="24D0CD04" w14:textId="77777777" w:rsidR="0048322E" w:rsidRPr="00203C1E" w:rsidRDefault="0048322E" w:rsidP="0048322E">
      <w:pPr>
        <w:numPr>
          <w:ilvl w:val="0"/>
          <w:numId w:val="20"/>
        </w:numPr>
        <w:autoSpaceDE w:val="0"/>
        <w:autoSpaceDN w:val="0"/>
        <w:adjustRightInd w:val="0"/>
        <w:spacing w:after="120" w:line="276" w:lineRule="auto"/>
        <w:ind w:left="425" w:hanging="425"/>
        <w:jc w:val="both"/>
        <w:rPr>
          <w:rFonts w:asciiTheme="minorHAnsi" w:hAnsiTheme="minorHAnsi"/>
          <w:sz w:val="22"/>
          <w:szCs w:val="22"/>
        </w:rPr>
      </w:pPr>
      <w:r w:rsidRPr="00203C1E">
        <w:rPr>
          <w:rFonts w:asciiTheme="minorHAnsi" w:hAnsiTheme="minorHAnsi"/>
          <w:sz w:val="22"/>
          <w:szCs w:val="22"/>
        </w:rPr>
        <w:t>Předmět díla bude uhrazen objednatelem na základě faktury (daňového dokladu) vystavené zhotovitelem po předání a převzetí prací provedených v souladu s dílčí objednávkou.</w:t>
      </w:r>
    </w:p>
    <w:p w14:paraId="7955C7B9" w14:textId="77777777" w:rsidR="0048322E" w:rsidRPr="00203C1E" w:rsidRDefault="0048322E" w:rsidP="0048322E">
      <w:pPr>
        <w:numPr>
          <w:ilvl w:val="0"/>
          <w:numId w:val="20"/>
        </w:numPr>
        <w:autoSpaceDE w:val="0"/>
        <w:autoSpaceDN w:val="0"/>
        <w:adjustRightInd w:val="0"/>
        <w:spacing w:after="120" w:line="276" w:lineRule="auto"/>
        <w:ind w:left="425" w:hanging="425"/>
        <w:jc w:val="both"/>
        <w:rPr>
          <w:rFonts w:asciiTheme="minorHAnsi" w:hAnsiTheme="minorHAnsi"/>
          <w:sz w:val="22"/>
          <w:szCs w:val="22"/>
        </w:rPr>
      </w:pPr>
      <w:r w:rsidRPr="00203C1E">
        <w:rPr>
          <w:rFonts w:asciiTheme="minorHAnsi" w:hAnsiTheme="minorHAnsi"/>
          <w:sz w:val="22"/>
          <w:szCs w:val="22"/>
        </w:rPr>
        <w:t>Splatnost faktury je 30 dnů od jejího vystavení. Objednatel je povinen za fakturu zaplatit bezhotovostním převodem na účet zhotovitele, který je uvedený na faktuře (daňovém dokladu). Povinnost objednatele uhradit zhotoviteli cenu za dílo se považuje za splněnou dnem odepsání platby z účtu.</w:t>
      </w:r>
    </w:p>
    <w:p w14:paraId="6ADC0A07" w14:textId="77777777" w:rsidR="0048322E" w:rsidRPr="00203C1E" w:rsidRDefault="0048322E" w:rsidP="0048322E">
      <w:pPr>
        <w:numPr>
          <w:ilvl w:val="0"/>
          <w:numId w:val="20"/>
        </w:numPr>
        <w:autoSpaceDE w:val="0"/>
        <w:autoSpaceDN w:val="0"/>
        <w:adjustRightInd w:val="0"/>
        <w:spacing w:after="120" w:line="276" w:lineRule="auto"/>
        <w:ind w:left="425" w:hanging="425"/>
        <w:jc w:val="both"/>
        <w:rPr>
          <w:rFonts w:asciiTheme="minorHAnsi" w:hAnsiTheme="minorHAnsi"/>
          <w:sz w:val="22"/>
          <w:szCs w:val="22"/>
        </w:rPr>
      </w:pPr>
      <w:r w:rsidRPr="00203C1E">
        <w:rPr>
          <w:rFonts w:asciiTheme="minorHAnsi" w:hAnsiTheme="minorHAnsi"/>
          <w:sz w:val="22"/>
          <w:szCs w:val="22"/>
        </w:rPr>
        <w:t>Zhotovitel se zavazuje, že faktura bude objednateli doručena nejpozději do 5. pracovních dnů od jejího vystavení.</w:t>
      </w:r>
    </w:p>
    <w:p w14:paraId="16799845" w14:textId="77777777" w:rsidR="0048322E" w:rsidRPr="00203C1E" w:rsidRDefault="0048322E" w:rsidP="0048322E">
      <w:pPr>
        <w:numPr>
          <w:ilvl w:val="0"/>
          <w:numId w:val="20"/>
        </w:numPr>
        <w:autoSpaceDE w:val="0"/>
        <w:autoSpaceDN w:val="0"/>
        <w:adjustRightInd w:val="0"/>
        <w:spacing w:line="276" w:lineRule="auto"/>
        <w:ind w:left="426" w:hanging="426"/>
        <w:jc w:val="both"/>
        <w:rPr>
          <w:rFonts w:asciiTheme="minorHAnsi" w:hAnsiTheme="minorHAnsi"/>
          <w:sz w:val="22"/>
          <w:szCs w:val="22"/>
        </w:rPr>
      </w:pPr>
      <w:r w:rsidRPr="00203C1E">
        <w:rPr>
          <w:rFonts w:asciiTheme="minorHAnsi" w:hAnsiTheme="minorHAnsi"/>
          <w:sz w:val="22"/>
          <w:szCs w:val="22"/>
        </w:rPr>
        <w:t xml:space="preserve">Adresa pro doručení faktury je sídlo objednatele. Faktura kromě náležitostí daňového dokladu v souladu se zákonem č. 235/2004 Sb., o dani z přidané hodnoty, v platném znění, bude dále obsahovat číslo smlouvy objednatele a bankovní spojení zhotovitele. Nedílnou součástí faktury bude předávací protokol, který bude potvrzen osobou odpovědnou za plnění ustanovení této smlouvy nebo jí ustanovenou osobou. </w:t>
      </w:r>
    </w:p>
    <w:p w14:paraId="51D34DEE" w14:textId="77777777" w:rsidR="0048322E" w:rsidRPr="00203C1E" w:rsidRDefault="0048322E" w:rsidP="0048322E">
      <w:pPr>
        <w:numPr>
          <w:ilvl w:val="0"/>
          <w:numId w:val="20"/>
        </w:numPr>
        <w:autoSpaceDE w:val="0"/>
        <w:autoSpaceDN w:val="0"/>
        <w:adjustRightInd w:val="0"/>
        <w:spacing w:after="120" w:line="276" w:lineRule="auto"/>
        <w:ind w:left="425" w:hanging="425"/>
        <w:jc w:val="both"/>
        <w:rPr>
          <w:rFonts w:asciiTheme="minorHAnsi" w:hAnsiTheme="minorHAnsi"/>
          <w:sz w:val="22"/>
          <w:szCs w:val="22"/>
        </w:rPr>
      </w:pPr>
      <w:r w:rsidRPr="00203C1E">
        <w:rPr>
          <w:rFonts w:asciiTheme="minorHAnsi" w:hAnsiTheme="minorHAnsi"/>
          <w:sz w:val="22"/>
          <w:szCs w:val="22"/>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32618C83" w14:textId="77777777" w:rsidR="0048322E" w:rsidRPr="00203C1E" w:rsidRDefault="0048322E" w:rsidP="0048322E">
      <w:pPr>
        <w:numPr>
          <w:ilvl w:val="0"/>
          <w:numId w:val="20"/>
        </w:numPr>
        <w:autoSpaceDE w:val="0"/>
        <w:autoSpaceDN w:val="0"/>
        <w:adjustRightInd w:val="0"/>
        <w:spacing w:after="120" w:line="276" w:lineRule="auto"/>
        <w:ind w:left="425" w:hanging="425"/>
        <w:jc w:val="both"/>
        <w:rPr>
          <w:rFonts w:asciiTheme="minorHAnsi" w:hAnsiTheme="minorHAnsi"/>
          <w:sz w:val="22"/>
          <w:szCs w:val="22"/>
        </w:rPr>
      </w:pPr>
      <w:r w:rsidRPr="00203C1E">
        <w:rPr>
          <w:rFonts w:asciiTheme="minorHAnsi" w:hAnsiTheme="minorHAnsi"/>
          <w:sz w:val="22"/>
          <w:szCs w:val="22"/>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2E441ED0" w14:textId="7D4AEED9" w:rsidR="0048322E" w:rsidRPr="00FA774B" w:rsidRDefault="0048322E" w:rsidP="00FA774B">
      <w:pPr>
        <w:numPr>
          <w:ilvl w:val="0"/>
          <w:numId w:val="20"/>
        </w:numPr>
        <w:autoSpaceDE w:val="0"/>
        <w:autoSpaceDN w:val="0"/>
        <w:adjustRightInd w:val="0"/>
        <w:spacing w:after="120" w:line="276" w:lineRule="auto"/>
        <w:ind w:left="425" w:hanging="425"/>
        <w:jc w:val="both"/>
        <w:rPr>
          <w:rFonts w:asciiTheme="minorHAnsi" w:hAnsiTheme="minorHAnsi"/>
          <w:sz w:val="22"/>
          <w:szCs w:val="22"/>
        </w:rPr>
      </w:pPr>
      <w:r w:rsidRPr="00203C1E">
        <w:rPr>
          <w:rFonts w:asciiTheme="minorHAnsi" w:hAnsiTheme="minorHAnsi"/>
          <w:sz w:val="22"/>
          <w:szCs w:val="22"/>
        </w:rPr>
        <w:t>Zhotovitel prohlašuje, že číslo jím uvedeného bankovního spojení, na které se bude provádět bezhotovostní úhrada za předmět plnění, je evidováno v souladu s §96 zákona o DPH v registru plátců.</w:t>
      </w:r>
    </w:p>
    <w:p w14:paraId="2E5AE124"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w:t>
      </w:r>
      <w:r w:rsidR="0029764F">
        <w:rPr>
          <w:rFonts w:asciiTheme="minorHAnsi" w:hAnsiTheme="minorHAnsi"/>
          <w:b/>
          <w:sz w:val="22"/>
          <w:szCs w:val="22"/>
        </w:rPr>
        <w:t>I</w:t>
      </w:r>
      <w:r w:rsidRPr="000A09DA">
        <w:rPr>
          <w:rFonts w:asciiTheme="minorHAnsi" w:hAnsiTheme="minorHAnsi"/>
          <w:b/>
          <w:sz w:val="22"/>
          <w:szCs w:val="22"/>
        </w:rPr>
        <w:t>.</w:t>
      </w:r>
    </w:p>
    <w:p w14:paraId="6F7BDC12" w14:textId="4A10A35C"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Podmínky realizace</w:t>
      </w:r>
      <w:r w:rsidR="0029764F">
        <w:rPr>
          <w:rFonts w:asciiTheme="minorHAnsi" w:hAnsiTheme="minorHAnsi"/>
          <w:b/>
          <w:sz w:val="22"/>
          <w:szCs w:val="22"/>
        </w:rPr>
        <w:t xml:space="preserve"> servisní p</w:t>
      </w:r>
      <w:r w:rsidR="00A11800">
        <w:rPr>
          <w:rFonts w:asciiTheme="minorHAnsi" w:hAnsiTheme="minorHAnsi"/>
          <w:b/>
          <w:sz w:val="22"/>
          <w:szCs w:val="22"/>
        </w:rPr>
        <w:t>rohlídky</w:t>
      </w:r>
    </w:p>
    <w:p w14:paraId="5F990BED" w14:textId="5C59ECB7" w:rsidR="00343A08" w:rsidRDefault="00343A08" w:rsidP="00343A08">
      <w:pPr>
        <w:numPr>
          <w:ilvl w:val="0"/>
          <w:numId w:val="4"/>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Zhotovitel odpovídá za škody vzniklé </w:t>
      </w:r>
      <w:r w:rsidR="0029764F">
        <w:rPr>
          <w:rFonts w:asciiTheme="minorHAnsi" w:hAnsiTheme="minorHAnsi"/>
          <w:sz w:val="22"/>
          <w:szCs w:val="22"/>
        </w:rPr>
        <w:t xml:space="preserve">v rámci </w:t>
      </w:r>
      <w:r w:rsidR="00523E84">
        <w:rPr>
          <w:rFonts w:asciiTheme="minorHAnsi" w:hAnsiTheme="minorHAnsi"/>
          <w:sz w:val="22"/>
          <w:szCs w:val="22"/>
        </w:rPr>
        <w:t xml:space="preserve">servisní </w:t>
      </w:r>
      <w:r w:rsidR="00A11800">
        <w:rPr>
          <w:rFonts w:asciiTheme="minorHAnsi" w:hAnsiTheme="minorHAnsi"/>
          <w:sz w:val="22"/>
          <w:szCs w:val="22"/>
        </w:rPr>
        <w:t>prohlídky</w:t>
      </w:r>
      <w:r w:rsidR="007C2939">
        <w:rPr>
          <w:rFonts w:asciiTheme="minorHAnsi" w:hAnsiTheme="minorHAnsi"/>
          <w:sz w:val="22"/>
          <w:szCs w:val="22"/>
        </w:rPr>
        <w:t>, opravy, STK</w:t>
      </w:r>
      <w:r w:rsidR="00A11800">
        <w:rPr>
          <w:rFonts w:asciiTheme="minorHAnsi" w:hAnsiTheme="minorHAnsi"/>
          <w:sz w:val="22"/>
          <w:szCs w:val="22"/>
        </w:rPr>
        <w:t xml:space="preserve"> </w:t>
      </w:r>
      <w:r w:rsidR="007C2939">
        <w:rPr>
          <w:rFonts w:asciiTheme="minorHAnsi" w:hAnsiTheme="minorHAnsi"/>
          <w:sz w:val="22"/>
          <w:szCs w:val="22"/>
        </w:rPr>
        <w:t>na předmětu dílčí objednávky</w:t>
      </w:r>
      <w:r w:rsidR="0029764F">
        <w:rPr>
          <w:rFonts w:asciiTheme="minorHAnsi" w:hAnsiTheme="minorHAnsi"/>
          <w:sz w:val="22"/>
          <w:szCs w:val="22"/>
        </w:rPr>
        <w:t xml:space="preserve"> </w:t>
      </w:r>
      <w:r w:rsidRPr="000A09DA">
        <w:rPr>
          <w:rFonts w:asciiTheme="minorHAnsi" w:hAnsiTheme="minorHAnsi"/>
          <w:sz w:val="22"/>
          <w:szCs w:val="22"/>
        </w:rPr>
        <w:t xml:space="preserve">až do doby jeho předání a převzetí objednatelem. </w:t>
      </w:r>
    </w:p>
    <w:p w14:paraId="0D6B78F7" w14:textId="5F64F5ED" w:rsidR="000A09DA" w:rsidRPr="00821EB7" w:rsidRDefault="000A09DA" w:rsidP="003D1804">
      <w:pPr>
        <w:numPr>
          <w:ilvl w:val="0"/>
          <w:numId w:val="4"/>
        </w:numPr>
        <w:spacing w:line="276" w:lineRule="auto"/>
        <w:ind w:left="426" w:hanging="426"/>
        <w:jc w:val="both"/>
        <w:rPr>
          <w:rFonts w:asciiTheme="minorHAnsi" w:hAnsiTheme="minorHAnsi"/>
          <w:sz w:val="22"/>
          <w:szCs w:val="22"/>
        </w:rPr>
      </w:pPr>
      <w:r w:rsidRPr="00821EB7">
        <w:rPr>
          <w:rFonts w:asciiTheme="minorHAnsi" w:hAnsiTheme="minorHAnsi"/>
          <w:sz w:val="22"/>
          <w:szCs w:val="22"/>
        </w:rPr>
        <w:t xml:space="preserve">Zhotovitel neodpovídá za prodlení s provedením </w:t>
      </w:r>
      <w:r w:rsidR="00A11800">
        <w:rPr>
          <w:rFonts w:asciiTheme="minorHAnsi" w:hAnsiTheme="minorHAnsi"/>
          <w:sz w:val="22"/>
          <w:szCs w:val="22"/>
        </w:rPr>
        <w:t xml:space="preserve">servisní </w:t>
      </w:r>
      <w:r w:rsidR="002C36F9">
        <w:rPr>
          <w:rFonts w:asciiTheme="minorHAnsi" w:hAnsiTheme="minorHAnsi"/>
          <w:sz w:val="22"/>
          <w:szCs w:val="22"/>
        </w:rPr>
        <w:t>prohlídky</w:t>
      </w:r>
      <w:r w:rsidR="00A11800" w:rsidRPr="00821EB7">
        <w:rPr>
          <w:rFonts w:asciiTheme="minorHAnsi" w:hAnsiTheme="minorHAnsi"/>
          <w:sz w:val="22"/>
          <w:szCs w:val="22"/>
        </w:rPr>
        <w:t xml:space="preserve"> </w:t>
      </w:r>
      <w:r w:rsidRPr="00821EB7">
        <w:rPr>
          <w:rFonts w:asciiTheme="minorHAnsi" w:hAnsiTheme="minorHAnsi"/>
          <w:sz w:val="22"/>
          <w:szCs w:val="22"/>
        </w:rPr>
        <w:t xml:space="preserve">způsobené vyšší mocí, zásahem třetích osob, nemohl-li jej odvrátit, rozhodnutím státních nebo samosprávných orgánů </w:t>
      </w:r>
      <w:r w:rsidRPr="00821EB7">
        <w:rPr>
          <w:rFonts w:asciiTheme="minorHAnsi" w:hAnsiTheme="minorHAnsi"/>
          <w:sz w:val="22"/>
          <w:szCs w:val="22"/>
        </w:rPr>
        <w:lastRenderedPageBreak/>
        <w:t>apod., kdy se termín pro dokončení</w:t>
      </w:r>
      <w:r w:rsidR="00A11800">
        <w:rPr>
          <w:rFonts w:asciiTheme="minorHAnsi" w:hAnsiTheme="minorHAnsi"/>
          <w:sz w:val="22"/>
          <w:szCs w:val="22"/>
        </w:rPr>
        <w:t xml:space="preserve"> servisní pr</w:t>
      </w:r>
      <w:r w:rsidR="002C36F9">
        <w:rPr>
          <w:rFonts w:asciiTheme="minorHAnsi" w:hAnsiTheme="minorHAnsi"/>
          <w:sz w:val="22"/>
          <w:szCs w:val="22"/>
        </w:rPr>
        <w:t>ohlídky</w:t>
      </w:r>
      <w:r w:rsidRPr="00821EB7">
        <w:rPr>
          <w:rFonts w:asciiTheme="minorHAnsi" w:hAnsiTheme="minorHAnsi"/>
          <w:sz w:val="22"/>
          <w:szCs w:val="22"/>
        </w:rPr>
        <w:t xml:space="preserve"> automaticky prodlužuje o dobu trvání takových překážek.</w:t>
      </w:r>
    </w:p>
    <w:p w14:paraId="6F0C447D" w14:textId="387151ED" w:rsidR="000A09DA" w:rsidRPr="000A09DA" w:rsidRDefault="000A09DA" w:rsidP="000A09DA">
      <w:pPr>
        <w:numPr>
          <w:ilvl w:val="0"/>
          <w:numId w:val="4"/>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Zhotovitel prohlašuje, že se v plném rozsahu seznámil s povahou a rozsahem </w:t>
      </w:r>
      <w:r w:rsidR="00614483">
        <w:rPr>
          <w:rFonts w:asciiTheme="minorHAnsi" w:hAnsiTheme="minorHAnsi"/>
          <w:sz w:val="22"/>
          <w:szCs w:val="22"/>
        </w:rPr>
        <w:t xml:space="preserve">servisních </w:t>
      </w:r>
      <w:r w:rsidR="002C36F9">
        <w:rPr>
          <w:rFonts w:asciiTheme="minorHAnsi" w:hAnsiTheme="minorHAnsi"/>
          <w:sz w:val="22"/>
          <w:szCs w:val="22"/>
        </w:rPr>
        <w:t>prohlídek</w:t>
      </w:r>
      <w:r w:rsidR="007C2939">
        <w:rPr>
          <w:rFonts w:asciiTheme="minorHAnsi" w:hAnsiTheme="minorHAnsi"/>
          <w:sz w:val="22"/>
          <w:szCs w:val="22"/>
        </w:rPr>
        <w:t>, oprav, STK</w:t>
      </w:r>
      <w:r w:rsidR="00614483" w:rsidRPr="000A09DA">
        <w:rPr>
          <w:rFonts w:asciiTheme="minorHAnsi" w:hAnsiTheme="minorHAnsi"/>
          <w:sz w:val="22"/>
          <w:szCs w:val="22"/>
        </w:rPr>
        <w:t xml:space="preserve"> </w:t>
      </w:r>
      <w:r w:rsidRPr="000A09DA">
        <w:rPr>
          <w:rFonts w:asciiTheme="minorHAnsi" w:hAnsiTheme="minorHAnsi"/>
          <w:sz w:val="22"/>
          <w:szCs w:val="22"/>
        </w:rPr>
        <w:t xml:space="preserve">a jsou mu známy veškeré technické a kvalitativní podmínky nezbytné k realizaci </w:t>
      </w:r>
      <w:r w:rsidR="00614483">
        <w:rPr>
          <w:rFonts w:asciiTheme="minorHAnsi" w:hAnsiTheme="minorHAnsi"/>
          <w:sz w:val="22"/>
          <w:szCs w:val="22"/>
        </w:rPr>
        <w:t>servisních pr</w:t>
      </w:r>
      <w:r w:rsidR="002C36F9">
        <w:rPr>
          <w:rFonts w:asciiTheme="minorHAnsi" w:hAnsiTheme="minorHAnsi"/>
          <w:sz w:val="22"/>
          <w:szCs w:val="22"/>
        </w:rPr>
        <w:t>ohlídek</w:t>
      </w:r>
      <w:r w:rsidR="007C2939">
        <w:rPr>
          <w:rFonts w:asciiTheme="minorHAnsi" w:hAnsiTheme="minorHAnsi"/>
          <w:sz w:val="22"/>
          <w:szCs w:val="22"/>
        </w:rPr>
        <w:t>, oprav, STK</w:t>
      </w:r>
      <w:r w:rsidR="00614483">
        <w:rPr>
          <w:rFonts w:asciiTheme="minorHAnsi" w:hAnsiTheme="minorHAnsi"/>
          <w:sz w:val="22"/>
          <w:szCs w:val="22"/>
        </w:rPr>
        <w:t xml:space="preserve">, </w:t>
      </w:r>
      <w:r w:rsidRPr="000A09DA">
        <w:rPr>
          <w:rFonts w:asciiTheme="minorHAnsi" w:hAnsiTheme="minorHAnsi"/>
          <w:sz w:val="22"/>
          <w:szCs w:val="22"/>
        </w:rPr>
        <w:t>a že disponuje takovými kapacitami a odbornými znalostmi a schopnostmi, které jsou k </w:t>
      </w:r>
      <w:r w:rsidR="00614483">
        <w:rPr>
          <w:rFonts w:asciiTheme="minorHAnsi" w:hAnsiTheme="minorHAnsi"/>
          <w:sz w:val="22"/>
          <w:szCs w:val="22"/>
        </w:rPr>
        <w:t>realizaci</w:t>
      </w:r>
      <w:r w:rsidR="00614483" w:rsidRPr="000A09DA">
        <w:rPr>
          <w:rFonts w:asciiTheme="minorHAnsi" w:hAnsiTheme="minorHAnsi"/>
          <w:sz w:val="22"/>
          <w:szCs w:val="22"/>
        </w:rPr>
        <w:t xml:space="preserve"> </w:t>
      </w:r>
      <w:r w:rsidRPr="000A09DA">
        <w:rPr>
          <w:rFonts w:asciiTheme="minorHAnsi" w:hAnsiTheme="minorHAnsi"/>
          <w:sz w:val="22"/>
          <w:szCs w:val="22"/>
        </w:rPr>
        <w:t>bezvadn</w:t>
      </w:r>
      <w:r w:rsidR="00614483">
        <w:rPr>
          <w:rFonts w:asciiTheme="minorHAnsi" w:hAnsiTheme="minorHAnsi"/>
          <w:sz w:val="22"/>
          <w:szCs w:val="22"/>
        </w:rPr>
        <w:t>ých servisních pr</w:t>
      </w:r>
      <w:r w:rsidR="002C36F9">
        <w:rPr>
          <w:rFonts w:asciiTheme="minorHAnsi" w:hAnsiTheme="minorHAnsi"/>
          <w:sz w:val="22"/>
          <w:szCs w:val="22"/>
        </w:rPr>
        <w:t>ohlídek</w:t>
      </w:r>
      <w:r w:rsidR="007C2939">
        <w:rPr>
          <w:rFonts w:asciiTheme="minorHAnsi" w:hAnsiTheme="minorHAnsi"/>
          <w:sz w:val="22"/>
          <w:szCs w:val="22"/>
        </w:rPr>
        <w:t>, oprav, STK</w:t>
      </w:r>
      <w:r w:rsidR="002C36F9">
        <w:rPr>
          <w:rFonts w:asciiTheme="minorHAnsi" w:hAnsiTheme="minorHAnsi"/>
          <w:sz w:val="22"/>
          <w:szCs w:val="22"/>
        </w:rPr>
        <w:t xml:space="preserve"> </w:t>
      </w:r>
      <w:r w:rsidRPr="000A09DA">
        <w:rPr>
          <w:rFonts w:asciiTheme="minorHAnsi" w:hAnsiTheme="minorHAnsi"/>
          <w:sz w:val="22"/>
          <w:szCs w:val="22"/>
        </w:rPr>
        <w:t>nezbytné.</w:t>
      </w:r>
    </w:p>
    <w:p w14:paraId="44AC686B" w14:textId="6E60B581" w:rsidR="0090758C" w:rsidRDefault="00614483" w:rsidP="002F24B9">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Servisní p</w:t>
      </w:r>
      <w:r w:rsidR="000A09DA" w:rsidRPr="0090758C">
        <w:rPr>
          <w:rFonts w:asciiTheme="minorHAnsi" w:hAnsiTheme="minorHAnsi"/>
          <w:sz w:val="22"/>
          <w:szCs w:val="22"/>
        </w:rPr>
        <w:t>r</w:t>
      </w:r>
      <w:r w:rsidR="002C36F9">
        <w:rPr>
          <w:rFonts w:asciiTheme="minorHAnsi" w:hAnsiTheme="minorHAnsi"/>
          <w:sz w:val="22"/>
          <w:szCs w:val="22"/>
        </w:rPr>
        <w:t>ohlídky</w:t>
      </w:r>
      <w:r w:rsidR="000A09DA" w:rsidRPr="0090758C">
        <w:rPr>
          <w:rFonts w:asciiTheme="minorHAnsi" w:hAnsiTheme="minorHAnsi"/>
          <w:sz w:val="22"/>
          <w:szCs w:val="22"/>
        </w:rPr>
        <w:t>,</w:t>
      </w:r>
      <w:r w:rsidR="007C2939">
        <w:rPr>
          <w:rFonts w:asciiTheme="minorHAnsi" w:hAnsiTheme="minorHAnsi"/>
          <w:sz w:val="22"/>
          <w:szCs w:val="22"/>
        </w:rPr>
        <w:t xml:space="preserve"> opravy, </w:t>
      </w:r>
      <w:proofErr w:type="gramStart"/>
      <w:r w:rsidR="007C2939">
        <w:rPr>
          <w:rFonts w:asciiTheme="minorHAnsi" w:hAnsiTheme="minorHAnsi"/>
          <w:sz w:val="22"/>
          <w:szCs w:val="22"/>
        </w:rPr>
        <w:t xml:space="preserve">STK, </w:t>
      </w:r>
      <w:r w:rsidR="000A09DA" w:rsidRPr="0090758C">
        <w:rPr>
          <w:rFonts w:asciiTheme="minorHAnsi" w:hAnsiTheme="minorHAnsi"/>
          <w:sz w:val="22"/>
          <w:szCs w:val="22"/>
        </w:rPr>
        <w:t xml:space="preserve"> které</w:t>
      </w:r>
      <w:proofErr w:type="gramEnd"/>
      <w:r w:rsidR="000A09DA" w:rsidRPr="0090758C">
        <w:rPr>
          <w:rFonts w:asciiTheme="minorHAnsi" w:hAnsiTheme="minorHAnsi"/>
          <w:sz w:val="22"/>
          <w:szCs w:val="22"/>
        </w:rPr>
        <w:t xml:space="preserve"> jsou předmětem této smlouvy, bude zhotovitel provádět na základě dílčích objednávek</w:t>
      </w:r>
      <w:r w:rsidR="00AC44E7">
        <w:rPr>
          <w:rFonts w:asciiTheme="minorHAnsi" w:hAnsiTheme="minorHAnsi"/>
          <w:sz w:val="22"/>
          <w:szCs w:val="22"/>
        </w:rPr>
        <w:t>.</w:t>
      </w:r>
    </w:p>
    <w:p w14:paraId="252EB833" w14:textId="5C0CC695" w:rsidR="000A09DA" w:rsidRPr="0090758C" w:rsidRDefault="000A09DA" w:rsidP="002F24B9">
      <w:pPr>
        <w:pStyle w:val="Odstavecseseznamem"/>
        <w:numPr>
          <w:ilvl w:val="0"/>
          <w:numId w:val="4"/>
        </w:numPr>
        <w:spacing w:line="276" w:lineRule="auto"/>
        <w:ind w:left="426" w:hanging="426"/>
        <w:jc w:val="both"/>
        <w:rPr>
          <w:rFonts w:asciiTheme="minorHAnsi" w:hAnsiTheme="minorHAnsi"/>
          <w:sz w:val="22"/>
          <w:szCs w:val="22"/>
        </w:rPr>
      </w:pPr>
      <w:r w:rsidRPr="0090758C">
        <w:rPr>
          <w:rFonts w:asciiTheme="minorHAnsi" w:hAnsiTheme="minorHAnsi"/>
          <w:sz w:val="22"/>
          <w:szCs w:val="22"/>
        </w:rPr>
        <w:t xml:space="preserve">Podmínkou pro započetí </w:t>
      </w:r>
      <w:r w:rsidR="00614483">
        <w:rPr>
          <w:rFonts w:asciiTheme="minorHAnsi" w:hAnsiTheme="minorHAnsi"/>
          <w:sz w:val="22"/>
          <w:szCs w:val="22"/>
        </w:rPr>
        <w:t xml:space="preserve">servisní </w:t>
      </w:r>
      <w:r w:rsidRPr="0090758C">
        <w:rPr>
          <w:rFonts w:asciiTheme="minorHAnsi" w:hAnsiTheme="minorHAnsi"/>
          <w:sz w:val="22"/>
          <w:szCs w:val="22"/>
        </w:rPr>
        <w:t>pr</w:t>
      </w:r>
      <w:r w:rsidR="002C36F9">
        <w:rPr>
          <w:rFonts w:asciiTheme="minorHAnsi" w:hAnsiTheme="minorHAnsi"/>
          <w:sz w:val="22"/>
          <w:szCs w:val="22"/>
        </w:rPr>
        <w:t>ohlídky</w:t>
      </w:r>
      <w:r w:rsidRPr="0090758C">
        <w:rPr>
          <w:rFonts w:asciiTheme="minorHAnsi" w:hAnsiTheme="minorHAnsi"/>
          <w:sz w:val="22"/>
          <w:szCs w:val="22"/>
        </w:rPr>
        <w:t xml:space="preserve"> je předání</w:t>
      </w:r>
      <w:r w:rsidR="00614483">
        <w:rPr>
          <w:rFonts w:asciiTheme="minorHAnsi" w:hAnsiTheme="minorHAnsi"/>
          <w:sz w:val="22"/>
          <w:szCs w:val="22"/>
        </w:rPr>
        <w:t xml:space="preserve"> daného</w:t>
      </w:r>
      <w:r w:rsidRPr="0090758C">
        <w:rPr>
          <w:rFonts w:asciiTheme="minorHAnsi" w:hAnsiTheme="minorHAnsi"/>
          <w:sz w:val="22"/>
          <w:szCs w:val="22"/>
        </w:rPr>
        <w:t xml:space="preserve"> </w:t>
      </w:r>
      <w:r w:rsidR="007C2939">
        <w:rPr>
          <w:rFonts w:asciiTheme="minorHAnsi" w:hAnsiTheme="minorHAnsi"/>
          <w:sz w:val="22"/>
          <w:szCs w:val="22"/>
        </w:rPr>
        <w:t>předmětu</w:t>
      </w:r>
      <w:r w:rsidRPr="0090758C">
        <w:rPr>
          <w:rFonts w:asciiTheme="minorHAnsi" w:hAnsiTheme="minorHAnsi"/>
          <w:sz w:val="22"/>
          <w:szCs w:val="22"/>
        </w:rPr>
        <w:t xml:space="preserve"> zhotoviteli. </w:t>
      </w:r>
    </w:p>
    <w:p w14:paraId="0C5D4284" w14:textId="2EC0F022" w:rsidR="000A09DA" w:rsidRPr="000A09DA" w:rsidRDefault="000A09DA" w:rsidP="000A09DA">
      <w:pPr>
        <w:pStyle w:val="Odstavecseseznamem"/>
        <w:numPr>
          <w:ilvl w:val="0"/>
          <w:numId w:val="4"/>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Zhotovitel bude mít vždy zajištěn takový počet pracovníků, aby byl vždy schopen zajistit </w:t>
      </w:r>
      <w:r w:rsidR="00A11800">
        <w:rPr>
          <w:rFonts w:asciiTheme="minorHAnsi" w:hAnsiTheme="minorHAnsi"/>
          <w:sz w:val="22"/>
          <w:szCs w:val="22"/>
        </w:rPr>
        <w:t>servisní pr</w:t>
      </w:r>
      <w:r w:rsidR="002C36F9">
        <w:rPr>
          <w:rFonts w:asciiTheme="minorHAnsi" w:hAnsiTheme="minorHAnsi"/>
          <w:sz w:val="22"/>
          <w:szCs w:val="22"/>
        </w:rPr>
        <w:t>ohlídky</w:t>
      </w:r>
      <w:r w:rsidR="00496190">
        <w:rPr>
          <w:rFonts w:asciiTheme="minorHAnsi" w:hAnsiTheme="minorHAnsi"/>
          <w:sz w:val="22"/>
          <w:szCs w:val="22"/>
        </w:rPr>
        <w:t>, opravy, STK</w:t>
      </w:r>
      <w:r w:rsidR="00A11800">
        <w:rPr>
          <w:rFonts w:asciiTheme="minorHAnsi" w:hAnsiTheme="minorHAnsi"/>
          <w:sz w:val="22"/>
          <w:szCs w:val="22"/>
        </w:rPr>
        <w:t xml:space="preserve"> </w:t>
      </w:r>
      <w:r w:rsidRPr="000A09DA">
        <w:rPr>
          <w:rFonts w:asciiTheme="minorHAnsi" w:hAnsiTheme="minorHAnsi"/>
          <w:sz w:val="22"/>
          <w:szCs w:val="22"/>
        </w:rPr>
        <w:t>a odstranit jakoukoliv poruchu nebo závadu.</w:t>
      </w:r>
    </w:p>
    <w:p w14:paraId="70CD6817" w14:textId="77777777" w:rsidR="000A09DA" w:rsidRPr="000A09DA" w:rsidRDefault="000A09DA" w:rsidP="000A09DA">
      <w:pPr>
        <w:spacing w:line="276" w:lineRule="auto"/>
        <w:ind w:left="426" w:hanging="426"/>
        <w:jc w:val="both"/>
        <w:rPr>
          <w:rFonts w:asciiTheme="minorHAnsi" w:hAnsiTheme="minorHAnsi"/>
          <w:dstrike/>
          <w:sz w:val="22"/>
          <w:szCs w:val="22"/>
        </w:rPr>
      </w:pPr>
    </w:p>
    <w:p w14:paraId="131F25A8" w14:textId="5B99D716" w:rsidR="000A09DA" w:rsidRPr="000A09DA" w:rsidRDefault="000A09DA" w:rsidP="000A09DA">
      <w:pPr>
        <w:tabs>
          <w:tab w:val="left" w:pos="720"/>
        </w:tabs>
        <w:spacing w:line="276" w:lineRule="auto"/>
        <w:ind w:left="426" w:hanging="426"/>
        <w:jc w:val="center"/>
        <w:rPr>
          <w:rFonts w:asciiTheme="minorHAnsi" w:hAnsiTheme="minorHAnsi"/>
          <w:b/>
          <w:sz w:val="22"/>
          <w:szCs w:val="22"/>
        </w:rPr>
      </w:pPr>
      <w:r w:rsidRPr="000A09DA">
        <w:rPr>
          <w:rFonts w:asciiTheme="minorHAnsi" w:hAnsiTheme="minorHAnsi"/>
          <w:b/>
          <w:sz w:val="22"/>
          <w:szCs w:val="22"/>
        </w:rPr>
        <w:t>V</w:t>
      </w:r>
      <w:r w:rsidR="002C36F9">
        <w:rPr>
          <w:rFonts w:asciiTheme="minorHAnsi" w:hAnsiTheme="minorHAnsi"/>
          <w:b/>
          <w:sz w:val="22"/>
          <w:szCs w:val="22"/>
        </w:rPr>
        <w:t>I</w:t>
      </w:r>
      <w:r w:rsidRPr="000A09DA">
        <w:rPr>
          <w:rFonts w:asciiTheme="minorHAnsi" w:hAnsiTheme="minorHAnsi"/>
          <w:b/>
          <w:sz w:val="22"/>
          <w:szCs w:val="22"/>
        </w:rPr>
        <w:t>I.</w:t>
      </w:r>
    </w:p>
    <w:p w14:paraId="2CF455B4" w14:textId="69B67469"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 xml:space="preserve">Předání a převzetí </w:t>
      </w:r>
      <w:r w:rsidR="00A11800">
        <w:rPr>
          <w:rFonts w:asciiTheme="minorHAnsi" w:hAnsiTheme="minorHAnsi"/>
          <w:b/>
          <w:sz w:val="22"/>
          <w:szCs w:val="22"/>
        </w:rPr>
        <w:t>servisovaného komponentu</w:t>
      </w:r>
    </w:p>
    <w:p w14:paraId="3488B2A8" w14:textId="77D7CEE6" w:rsidR="000A09DA" w:rsidRPr="000A09DA" w:rsidRDefault="00614483" w:rsidP="000A09DA">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Servisní pr</w:t>
      </w:r>
      <w:r w:rsidR="002C36F9">
        <w:rPr>
          <w:rFonts w:asciiTheme="minorHAnsi" w:hAnsiTheme="minorHAnsi"/>
          <w:sz w:val="22"/>
          <w:szCs w:val="22"/>
        </w:rPr>
        <w:t>ohlídka</w:t>
      </w:r>
      <w:r w:rsidR="00496190">
        <w:rPr>
          <w:rFonts w:asciiTheme="minorHAnsi" w:hAnsiTheme="minorHAnsi"/>
          <w:sz w:val="22"/>
          <w:szCs w:val="22"/>
        </w:rPr>
        <w:t>, oprava, STK</w:t>
      </w:r>
      <w:r w:rsidRPr="000A09DA">
        <w:rPr>
          <w:rFonts w:asciiTheme="minorHAnsi" w:hAnsiTheme="minorHAnsi"/>
          <w:sz w:val="22"/>
          <w:szCs w:val="22"/>
        </w:rPr>
        <w:t xml:space="preserve"> </w:t>
      </w:r>
      <w:r w:rsidR="000A09DA" w:rsidRPr="000A09DA">
        <w:rPr>
          <w:rFonts w:asciiTheme="minorHAnsi" w:hAnsiTheme="minorHAnsi"/>
          <w:sz w:val="22"/>
          <w:szCs w:val="22"/>
        </w:rPr>
        <w:t>je proveden</w:t>
      </w:r>
      <w:r>
        <w:rPr>
          <w:rFonts w:asciiTheme="minorHAnsi" w:hAnsiTheme="minorHAnsi"/>
          <w:sz w:val="22"/>
          <w:szCs w:val="22"/>
        </w:rPr>
        <w:t>a</w:t>
      </w:r>
      <w:r w:rsidR="000A09DA" w:rsidRPr="000A09DA">
        <w:rPr>
          <w:rFonts w:asciiTheme="minorHAnsi" w:hAnsiTheme="minorHAnsi"/>
          <w:sz w:val="22"/>
          <w:szCs w:val="22"/>
        </w:rPr>
        <w:t xml:space="preserve">, je-li </w:t>
      </w:r>
      <w:r w:rsidRPr="000A09DA">
        <w:rPr>
          <w:rFonts w:asciiTheme="minorHAnsi" w:hAnsiTheme="minorHAnsi"/>
          <w:sz w:val="22"/>
          <w:szCs w:val="22"/>
        </w:rPr>
        <w:t>dokončen</w:t>
      </w:r>
      <w:r>
        <w:rPr>
          <w:rFonts w:asciiTheme="minorHAnsi" w:hAnsiTheme="minorHAnsi"/>
          <w:sz w:val="22"/>
          <w:szCs w:val="22"/>
        </w:rPr>
        <w:t>a</w:t>
      </w:r>
      <w:r w:rsidRPr="000A09DA">
        <w:rPr>
          <w:rFonts w:asciiTheme="minorHAnsi" w:hAnsiTheme="minorHAnsi"/>
          <w:sz w:val="22"/>
          <w:szCs w:val="22"/>
        </w:rPr>
        <w:t xml:space="preserve"> </w:t>
      </w:r>
      <w:r w:rsidR="000A09DA" w:rsidRPr="000A09DA">
        <w:rPr>
          <w:rFonts w:asciiTheme="minorHAnsi" w:hAnsiTheme="minorHAnsi"/>
          <w:sz w:val="22"/>
          <w:szCs w:val="22"/>
        </w:rPr>
        <w:t xml:space="preserve">a </w:t>
      </w:r>
      <w:r>
        <w:rPr>
          <w:rFonts w:asciiTheme="minorHAnsi" w:hAnsiTheme="minorHAnsi"/>
          <w:sz w:val="22"/>
          <w:szCs w:val="22"/>
        </w:rPr>
        <w:t xml:space="preserve">daný servisovaný </w:t>
      </w:r>
      <w:r w:rsidR="00496190">
        <w:rPr>
          <w:rFonts w:asciiTheme="minorHAnsi" w:hAnsiTheme="minorHAnsi"/>
          <w:sz w:val="22"/>
          <w:szCs w:val="22"/>
        </w:rPr>
        <w:t>předmět</w:t>
      </w:r>
      <w:r>
        <w:rPr>
          <w:rFonts w:asciiTheme="minorHAnsi" w:hAnsiTheme="minorHAnsi"/>
          <w:sz w:val="22"/>
          <w:szCs w:val="22"/>
        </w:rPr>
        <w:t xml:space="preserve"> </w:t>
      </w:r>
      <w:r w:rsidR="000A09DA" w:rsidRPr="000A09DA">
        <w:rPr>
          <w:rFonts w:asciiTheme="minorHAnsi" w:hAnsiTheme="minorHAnsi"/>
          <w:sz w:val="22"/>
          <w:szCs w:val="22"/>
        </w:rPr>
        <w:t xml:space="preserve">předán. </w:t>
      </w:r>
    </w:p>
    <w:p w14:paraId="7B3AAFD1" w14:textId="23CCC655" w:rsidR="000A09DA" w:rsidRPr="000A09DA" w:rsidRDefault="000A09DA" w:rsidP="000A09DA">
      <w:pPr>
        <w:numPr>
          <w:ilvl w:val="0"/>
          <w:numId w:val="5"/>
        </w:numPr>
        <w:spacing w:line="276" w:lineRule="auto"/>
        <w:ind w:left="426" w:hanging="426"/>
        <w:jc w:val="both"/>
        <w:rPr>
          <w:rFonts w:asciiTheme="minorHAnsi" w:hAnsiTheme="minorHAnsi"/>
          <w:sz w:val="22"/>
          <w:szCs w:val="22"/>
        </w:rPr>
      </w:pPr>
      <w:r w:rsidRPr="000A09DA">
        <w:rPr>
          <w:rFonts w:asciiTheme="minorHAnsi" w:hAnsiTheme="minorHAnsi"/>
          <w:sz w:val="22"/>
          <w:szCs w:val="22"/>
        </w:rPr>
        <w:t>Předání a převzetí bude sepsáno a potvrzeno předávacím protokolem</w:t>
      </w:r>
      <w:r w:rsidR="003154DE">
        <w:rPr>
          <w:rFonts w:asciiTheme="minorHAnsi" w:hAnsiTheme="minorHAnsi"/>
          <w:sz w:val="22"/>
          <w:szCs w:val="22"/>
        </w:rPr>
        <w:t xml:space="preserve"> (dodacím listem)</w:t>
      </w:r>
      <w:r w:rsidR="00C32A2A">
        <w:rPr>
          <w:rFonts w:asciiTheme="minorHAnsi" w:hAnsiTheme="minorHAnsi"/>
          <w:sz w:val="22"/>
          <w:szCs w:val="22"/>
        </w:rPr>
        <w:t xml:space="preserve">. </w:t>
      </w:r>
      <w:r w:rsidR="00614483">
        <w:rPr>
          <w:rFonts w:asciiTheme="minorHAnsi" w:hAnsiTheme="minorHAnsi"/>
          <w:sz w:val="22"/>
          <w:szCs w:val="22"/>
        </w:rPr>
        <w:t xml:space="preserve">Servisovaný </w:t>
      </w:r>
      <w:r w:rsidR="00496190">
        <w:rPr>
          <w:rFonts w:asciiTheme="minorHAnsi" w:hAnsiTheme="minorHAnsi"/>
          <w:sz w:val="22"/>
          <w:szCs w:val="22"/>
        </w:rPr>
        <w:t>předmět</w:t>
      </w:r>
      <w:r w:rsidR="00614483" w:rsidRPr="000A09DA">
        <w:rPr>
          <w:rFonts w:asciiTheme="minorHAnsi" w:hAnsiTheme="minorHAnsi"/>
          <w:sz w:val="22"/>
          <w:szCs w:val="22"/>
        </w:rPr>
        <w:t xml:space="preserve"> </w:t>
      </w:r>
      <w:r w:rsidRPr="000A09DA">
        <w:rPr>
          <w:rFonts w:asciiTheme="minorHAnsi" w:hAnsiTheme="minorHAnsi"/>
          <w:sz w:val="22"/>
          <w:szCs w:val="22"/>
        </w:rPr>
        <w:t>je předán jeho protokolárním předáním a převzetím.</w:t>
      </w:r>
    </w:p>
    <w:p w14:paraId="1577EE7F" w14:textId="417711FE" w:rsidR="000A09DA" w:rsidRDefault="00614483" w:rsidP="000A09DA">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 xml:space="preserve">Servisovaný </w:t>
      </w:r>
      <w:r w:rsidR="00496190">
        <w:rPr>
          <w:rFonts w:asciiTheme="minorHAnsi" w:hAnsiTheme="minorHAnsi"/>
          <w:sz w:val="22"/>
          <w:szCs w:val="22"/>
        </w:rPr>
        <w:t>předmět</w:t>
      </w:r>
      <w:r w:rsidRPr="000A09DA">
        <w:rPr>
          <w:rFonts w:asciiTheme="minorHAnsi" w:hAnsiTheme="minorHAnsi"/>
          <w:sz w:val="22"/>
          <w:szCs w:val="22"/>
        </w:rPr>
        <w:t xml:space="preserve"> </w:t>
      </w:r>
      <w:r w:rsidR="000A09DA" w:rsidRPr="000A09DA">
        <w:rPr>
          <w:rFonts w:asciiTheme="minorHAnsi" w:hAnsiTheme="minorHAnsi"/>
          <w:sz w:val="22"/>
          <w:szCs w:val="22"/>
        </w:rPr>
        <w:t>bude převzat bez vad a nedodělků.</w:t>
      </w:r>
    </w:p>
    <w:p w14:paraId="6EFCA697" w14:textId="77777777" w:rsidR="000A09DA" w:rsidRPr="000A09DA" w:rsidRDefault="000A09DA" w:rsidP="000A09DA">
      <w:pPr>
        <w:spacing w:line="276" w:lineRule="auto"/>
        <w:jc w:val="both"/>
        <w:rPr>
          <w:rFonts w:asciiTheme="minorHAnsi" w:hAnsiTheme="minorHAnsi"/>
          <w:sz w:val="22"/>
          <w:szCs w:val="22"/>
        </w:rPr>
      </w:pPr>
    </w:p>
    <w:p w14:paraId="6D8FCEC3" w14:textId="37DD513E" w:rsidR="00614483" w:rsidRPr="009902E1" w:rsidRDefault="00614483" w:rsidP="00614483">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t>V</w:t>
      </w:r>
      <w:r w:rsidRPr="009902E1">
        <w:rPr>
          <w:rFonts w:asciiTheme="minorHAnsi" w:hAnsiTheme="minorHAnsi"/>
          <w:b/>
          <w:sz w:val="22"/>
          <w:szCs w:val="22"/>
        </w:rPr>
        <w:t>I</w:t>
      </w:r>
      <w:r w:rsidR="002C36F9">
        <w:rPr>
          <w:rFonts w:asciiTheme="minorHAnsi" w:hAnsiTheme="minorHAnsi"/>
          <w:b/>
          <w:sz w:val="22"/>
          <w:szCs w:val="22"/>
        </w:rPr>
        <w:t>I</w:t>
      </w:r>
      <w:r w:rsidRPr="009902E1">
        <w:rPr>
          <w:rFonts w:asciiTheme="minorHAnsi" w:hAnsiTheme="minorHAnsi"/>
          <w:b/>
          <w:sz w:val="22"/>
          <w:szCs w:val="22"/>
        </w:rPr>
        <w:t>I.</w:t>
      </w:r>
    </w:p>
    <w:p w14:paraId="40FBFBDC" w14:textId="77777777" w:rsidR="00614483" w:rsidRPr="009902E1" w:rsidRDefault="00614483" w:rsidP="00614483">
      <w:pPr>
        <w:tabs>
          <w:tab w:val="left" w:pos="720"/>
        </w:tabs>
        <w:spacing w:line="276" w:lineRule="auto"/>
        <w:ind w:left="720" w:hanging="720"/>
        <w:jc w:val="center"/>
        <w:rPr>
          <w:rFonts w:asciiTheme="minorHAnsi" w:hAnsiTheme="minorHAnsi"/>
          <w:b/>
          <w:sz w:val="22"/>
          <w:szCs w:val="22"/>
        </w:rPr>
      </w:pPr>
      <w:r w:rsidRPr="009902E1">
        <w:rPr>
          <w:rFonts w:asciiTheme="minorHAnsi" w:hAnsiTheme="minorHAnsi"/>
          <w:b/>
          <w:sz w:val="22"/>
          <w:szCs w:val="22"/>
        </w:rPr>
        <w:t>Jakost servisu, odpovědnost za vady a smluvní záruka</w:t>
      </w:r>
    </w:p>
    <w:p w14:paraId="1DFA0BDA" w14:textId="0FFA1CE3" w:rsidR="00614483" w:rsidRPr="009902E1" w:rsidRDefault="00614483" w:rsidP="00614483">
      <w:pPr>
        <w:numPr>
          <w:ilvl w:val="0"/>
          <w:numId w:val="6"/>
        </w:numPr>
        <w:spacing w:line="276" w:lineRule="auto"/>
        <w:ind w:left="426" w:hanging="426"/>
        <w:jc w:val="both"/>
        <w:rPr>
          <w:rFonts w:asciiTheme="minorHAnsi" w:hAnsiTheme="minorHAnsi"/>
          <w:sz w:val="22"/>
          <w:szCs w:val="22"/>
        </w:rPr>
      </w:pPr>
      <w:r w:rsidRPr="009902E1">
        <w:rPr>
          <w:rFonts w:asciiTheme="minorHAnsi" w:hAnsiTheme="minorHAnsi"/>
          <w:sz w:val="22"/>
          <w:szCs w:val="22"/>
        </w:rPr>
        <w:t xml:space="preserve">Zhotovitel odpovídá za to, že </w:t>
      </w:r>
      <w:r w:rsidRPr="00614483">
        <w:rPr>
          <w:rFonts w:asciiTheme="minorHAnsi" w:hAnsiTheme="minorHAnsi"/>
          <w:sz w:val="22"/>
          <w:szCs w:val="22"/>
        </w:rPr>
        <w:t>každ</w:t>
      </w:r>
      <w:r>
        <w:rPr>
          <w:rFonts w:asciiTheme="minorHAnsi" w:hAnsiTheme="minorHAnsi"/>
          <w:sz w:val="22"/>
          <w:szCs w:val="22"/>
        </w:rPr>
        <w:t>á</w:t>
      </w:r>
      <w:r w:rsidRPr="009902E1">
        <w:rPr>
          <w:rFonts w:asciiTheme="minorHAnsi" w:hAnsiTheme="minorHAnsi"/>
          <w:sz w:val="22"/>
          <w:szCs w:val="22"/>
        </w:rPr>
        <w:t xml:space="preserve"> servis</w:t>
      </w:r>
      <w:r>
        <w:rPr>
          <w:rFonts w:asciiTheme="minorHAnsi" w:hAnsiTheme="minorHAnsi"/>
          <w:sz w:val="22"/>
          <w:szCs w:val="22"/>
        </w:rPr>
        <w:t>ní pr</w:t>
      </w:r>
      <w:r w:rsidR="002C36F9">
        <w:rPr>
          <w:rFonts w:asciiTheme="minorHAnsi" w:hAnsiTheme="minorHAnsi"/>
          <w:sz w:val="22"/>
          <w:szCs w:val="22"/>
        </w:rPr>
        <w:t>ohlídka</w:t>
      </w:r>
      <w:r w:rsidR="00496190">
        <w:rPr>
          <w:rFonts w:asciiTheme="minorHAnsi" w:hAnsiTheme="minorHAnsi"/>
          <w:sz w:val="22"/>
          <w:szCs w:val="22"/>
        </w:rPr>
        <w:t>, oprava, STK</w:t>
      </w:r>
      <w:r w:rsidRPr="009902E1">
        <w:rPr>
          <w:rFonts w:asciiTheme="minorHAnsi" w:hAnsiTheme="minorHAnsi"/>
          <w:sz w:val="22"/>
          <w:szCs w:val="22"/>
        </w:rPr>
        <w:t xml:space="preserve"> bude proveden</w:t>
      </w:r>
      <w:r>
        <w:rPr>
          <w:rFonts w:asciiTheme="minorHAnsi" w:hAnsiTheme="minorHAnsi"/>
          <w:sz w:val="22"/>
          <w:szCs w:val="22"/>
        </w:rPr>
        <w:t>a</w:t>
      </w:r>
      <w:r w:rsidRPr="009902E1">
        <w:rPr>
          <w:rFonts w:asciiTheme="minorHAnsi" w:hAnsiTheme="minorHAnsi"/>
          <w:sz w:val="22"/>
          <w:szCs w:val="22"/>
        </w:rPr>
        <w:t xml:space="preserve"> podle podmínek této smlouvy a v  souladu s  obecně závaznými právními předpisy, technickými normami, a že bude bez vad a bude mít vlastnosti obvyklé nebo v této smlouvě dohodnuté.</w:t>
      </w:r>
    </w:p>
    <w:p w14:paraId="1CA57760" w14:textId="07CF3125" w:rsidR="00614483" w:rsidRPr="009902E1" w:rsidRDefault="00614483" w:rsidP="00614483">
      <w:pPr>
        <w:numPr>
          <w:ilvl w:val="0"/>
          <w:numId w:val="6"/>
        </w:numPr>
        <w:spacing w:line="276" w:lineRule="auto"/>
        <w:ind w:left="426" w:hanging="426"/>
        <w:jc w:val="both"/>
        <w:rPr>
          <w:rFonts w:asciiTheme="minorHAnsi" w:hAnsiTheme="minorHAnsi"/>
          <w:sz w:val="22"/>
          <w:szCs w:val="22"/>
        </w:rPr>
      </w:pPr>
      <w:r w:rsidRPr="009902E1">
        <w:rPr>
          <w:rFonts w:asciiTheme="minorHAnsi" w:hAnsiTheme="minorHAnsi"/>
          <w:sz w:val="22"/>
          <w:szCs w:val="22"/>
        </w:rPr>
        <w:t>Na každ</w:t>
      </w:r>
      <w:r>
        <w:rPr>
          <w:rFonts w:asciiTheme="minorHAnsi" w:hAnsiTheme="minorHAnsi"/>
          <w:sz w:val="22"/>
          <w:szCs w:val="22"/>
        </w:rPr>
        <w:t>ou</w:t>
      </w:r>
      <w:r w:rsidRPr="009902E1">
        <w:rPr>
          <w:rFonts w:asciiTheme="minorHAnsi" w:hAnsiTheme="minorHAnsi"/>
          <w:sz w:val="22"/>
          <w:szCs w:val="22"/>
        </w:rPr>
        <w:t xml:space="preserve"> proveden</w:t>
      </w:r>
      <w:r>
        <w:rPr>
          <w:rFonts w:asciiTheme="minorHAnsi" w:hAnsiTheme="minorHAnsi"/>
          <w:sz w:val="22"/>
          <w:szCs w:val="22"/>
        </w:rPr>
        <w:t>ou</w:t>
      </w:r>
      <w:r w:rsidRPr="009902E1">
        <w:rPr>
          <w:rFonts w:asciiTheme="minorHAnsi" w:hAnsiTheme="minorHAnsi"/>
          <w:sz w:val="22"/>
          <w:szCs w:val="22"/>
        </w:rPr>
        <w:t xml:space="preserve"> servis</w:t>
      </w:r>
      <w:r>
        <w:rPr>
          <w:rFonts w:asciiTheme="minorHAnsi" w:hAnsiTheme="minorHAnsi"/>
          <w:sz w:val="22"/>
          <w:szCs w:val="22"/>
        </w:rPr>
        <w:t>ní pr</w:t>
      </w:r>
      <w:r w:rsidR="002C36F9">
        <w:rPr>
          <w:rFonts w:asciiTheme="minorHAnsi" w:hAnsiTheme="minorHAnsi"/>
          <w:sz w:val="22"/>
          <w:szCs w:val="22"/>
        </w:rPr>
        <w:t>ohlídku</w:t>
      </w:r>
      <w:r w:rsidR="00496190">
        <w:rPr>
          <w:rFonts w:asciiTheme="minorHAnsi" w:hAnsiTheme="minorHAnsi"/>
          <w:sz w:val="22"/>
          <w:szCs w:val="22"/>
        </w:rPr>
        <w:t>, opravu, STK</w:t>
      </w:r>
      <w:r w:rsidR="004202C3">
        <w:rPr>
          <w:rFonts w:asciiTheme="minorHAnsi" w:hAnsiTheme="minorHAnsi"/>
          <w:sz w:val="22"/>
          <w:szCs w:val="22"/>
        </w:rPr>
        <w:t xml:space="preserve"> </w:t>
      </w:r>
      <w:r w:rsidRPr="009902E1">
        <w:rPr>
          <w:rFonts w:asciiTheme="minorHAnsi" w:hAnsiTheme="minorHAnsi"/>
          <w:sz w:val="22"/>
          <w:szCs w:val="22"/>
        </w:rPr>
        <w:t xml:space="preserve">zhotovitel poskytuje záruku v době v trvání </w:t>
      </w:r>
      <w:r w:rsidR="00FC149D" w:rsidRPr="00203C1E">
        <w:rPr>
          <w:rFonts w:asciiTheme="minorHAnsi" w:hAnsiTheme="minorHAnsi"/>
          <w:sz w:val="22"/>
          <w:szCs w:val="22"/>
        </w:rPr>
        <w:t>6</w:t>
      </w:r>
      <w:r w:rsidRPr="009902E1">
        <w:rPr>
          <w:rFonts w:asciiTheme="minorHAnsi" w:hAnsiTheme="minorHAnsi"/>
          <w:sz w:val="22"/>
          <w:szCs w:val="22"/>
        </w:rPr>
        <w:t xml:space="preserve"> měsíců</w:t>
      </w:r>
      <w:r w:rsidRPr="009902E1">
        <w:rPr>
          <w:rFonts w:asciiTheme="minorHAnsi" w:hAnsiTheme="minorHAnsi"/>
          <w:color w:val="0000FF"/>
          <w:sz w:val="22"/>
          <w:szCs w:val="22"/>
        </w:rPr>
        <w:t>.</w:t>
      </w:r>
      <w:r w:rsidRPr="009902E1">
        <w:rPr>
          <w:rFonts w:asciiTheme="minorHAnsi" w:hAnsiTheme="minorHAnsi"/>
          <w:sz w:val="22"/>
          <w:szCs w:val="22"/>
        </w:rPr>
        <w:t xml:space="preserve"> Záruční doba počíná běžet dnem předání </w:t>
      </w:r>
      <w:r>
        <w:rPr>
          <w:rFonts w:asciiTheme="minorHAnsi" w:hAnsiTheme="minorHAnsi"/>
          <w:sz w:val="22"/>
          <w:szCs w:val="22"/>
        </w:rPr>
        <w:t xml:space="preserve">servisovaného </w:t>
      </w:r>
      <w:r w:rsidR="00496190">
        <w:rPr>
          <w:rFonts w:asciiTheme="minorHAnsi" w:hAnsiTheme="minorHAnsi"/>
          <w:sz w:val="22"/>
          <w:szCs w:val="22"/>
        </w:rPr>
        <w:t>předmětu</w:t>
      </w:r>
      <w:r w:rsidRPr="009902E1">
        <w:rPr>
          <w:rFonts w:asciiTheme="minorHAnsi" w:hAnsiTheme="minorHAnsi"/>
          <w:sz w:val="22"/>
          <w:szCs w:val="22"/>
        </w:rPr>
        <w:t xml:space="preserve"> objednateli.</w:t>
      </w:r>
    </w:p>
    <w:p w14:paraId="12E154CD" w14:textId="77777777" w:rsidR="00614483" w:rsidRPr="009902E1" w:rsidRDefault="00614483" w:rsidP="00614483">
      <w:pPr>
        <w:numPr>
          <w:ilvl w:val="0"/>
          <w:numId w:val="6"/>
        </w:numPr>
        <w:spacing w:line="276" w:lineRule="auto"/>
        <w:ind w:left="426" w:hanging="426"/>
        <w:jc w:val="both"/>
        <w:rPr>
          <w:rFonts w:asciiTheme="minorHAnsi" w:hAnsiTheme="minorHAnsi"/>
          <w:sz w:val="22"/>
          <w:szCs w:val="22"/>
        </w:rPr>
      </w:pPr>
      <w:r w:rsidRPr="009902E1">
        <w:rPr>
          <w:rFonts w:asciiTheme="minorHAnsi" w:hAnsiTheme="minorHAnsi"/>
          <w:sz w:val="22"/>
          <w:szCs w:val="22"/>
        </w:rPr>
        <w:t>Pokud dojde ke zjištění vad v průběhu záruční doby, je objednatel povinen tyto vady zhotoviteli písemně oznámit bez zbytečného odkladu poté, kdy je zjistil.</w:t>
      </w:r>
    </w:p>
    <w:p w14:paraId="697EF56A" w14:textId="77777777" w:rsidR="00614483" w:rsidRPr="009902E1" w:rsidRDefault="00614483" w:rsidP="00614483">
      <w:pPr>
        <w:numPr>
          <w:ilvl w:val="0"/>
          <w:numId w:val="6"/>
        </w:numPr>
        <w:spacing w:line="276" w:lineRule="auto"/>
        <w:ind w:left="426" w:hanging="426"/>
        <w:jc w:val="both"/>
        <w:rPr>
          <w:rFonts w:asciiTheme="minorHAnsi" w:hAnsiTheme="minorHAnsi"/>
          <w:sz w:val="22"/>
          <w:szCs w:val="22"/>
        </w:rPr>
      </w:pPr>
      <w:r w:rsidRPr="009902E1">
        <w:rPr>
          <w:rFonts w:asciiTheme="minorHAnsi" w:hAnsiTheme="minorHAnsi"/>
          <w:sz w:val="22"/>
          <w:szCs w:val="22"/>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 odstranit a to na vlastní náklady.</w:t>
      </w:r>
    </w:p>
    <w:p w14:paraId="4699E582" w14:textId="77777777" w:rsidR="00614483" w:rsidRPr="001C7910" w:rsidRDefault="00614483" w:rsidP="00614483">
      <w:pPr>
        <w:numPr>
          <w:ilvl w:val="0"/>
          <w:numId w:val="6"/>
        </w:numPr>
        <w:spacing w:line="276" w:lineRule="auto"/>
        <w:ind w:left="426" w:hanging="426"/>
        <w:jc w:val="both"/>
        <w:rPr>
          <w:sz w:val="22"/>
          <w:szCs w:val="22"/>
        </w:rPr>
      </w:pPr>
      <w:r w:rsidRPr="009902E1">
        <w:rPr>
          <w:rFonts w:asciiTheme="minorHAnsi" w:hAnsiTheme="minorHAnsi"/>
          <w:sz w:val="22"/>
          <w:szCs w:val="22"/>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r w:rsidRPr="001C7910">
        <w:rPr>
          <w:sz w:val="22"/>
          <w:szCs w:val="22"/>
        </w:rPr>
        <w:t>.</w:t>
      </w:r>
    </w:p>
    <w:p w14:paraId="2D3C7C3E" w14:textId="77777777" w:rsidR="000A09DA" w:rsidRDefault="000A09DA" w:rsidP="000A09DA">
      <w:pPr>
        <w:spacing w:line="276" w:lineRule="auto"/>
        <w:ind w:left="300" w:hanging="660"/>
        <w:jc w:val="both"/>
        <w:rPr>
          <w:rFonts w:asciiTheme="minorHAnsi" w:hAnsiTheme="minorHAnsi"/>
          <w:sz w:val="22"/>
          <w:szCs w:val="22"/>
        </w:rPr>
      </w:pPr>
    </w:p>
    <w:p w14:paraId="669F09F8" w14:textId="64E114B7" w:rsidR="000A09DA" w:rsidRPr="000A09DA" w:rsidRDefault="002C36F9" w:rsidP="000A09DA">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t>IX</w:t>
      </w:r>
      <w:r w:rsidR="000A09DA" w:rsidRPr="000A09DA">
        <w:rPr>
          <w:rFonts w:asciiTheme="minorHAnsi" w:hAnsiTheme="minorHAnsi"/>
          <w:b/>
          <w:sz w:val="22"/>
          <w:szCs w:val="22"/>
        </w:rPr>
        <w:t>.</w:t>
      </w:r>
    </w:p>
    <w:p w14:paraId="7E4E6CAC" w14:textId="77777777" w:rsidR="000A09DA" w:rsidRPr="000A09DA" w:rsidRDefault="000A09DA" w:rsidP="000A09DA">
      <w:pPr>
        <w:tabs>
          <w:tab w:val="left" w:pos="720"/>
        </w:tabs>
        <w:spacing w:line="276" w:lineRule="auto"/>
        <w:ind w:left="720" w:hanging="720"/>
        <w:jc w:val="center"/>
        <w:rPr>
          <w:rFonts w:asciiTheme="minorHAnsi" w:hAnsiTheme="minorHAnsi"/>
          <w:sz w:val="22"/>
          <w:szCs w:val="22"/>
        </w:rPr>
      </w:pPr>
      <w:r w:rsidRPr="000A09DA">
        <w:rPr>
          <w:rFonts w:asciiTheme="minorHAnsi" w:hAnsiTheme="minorHAnsi"/>
          <w:b/>
          <w:sz w:val="22"/>
          <w:szCs w:val="22"/>
        </w:rPr>
        <w:t>Smluvní sankce</w:t>
      </w:r>
      <w:r w:rsidRPr="000A09DA">
        <w:rPr>
          <w:rFonts w:asciiTheme="minorHAnsi" w:hAnsiTheme="minorHAnsi"/>
          <w:sz w:val="22"/>
          <w:szCs w:val="22"/>
        </w:rPr>
        <w:t xml:space="preserve"> </w:t>
      </w:r>
    </w:p>
    <w:p w14:paraId="21ABECCF"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b/>
          <w:sz w:val="22"/>
          <w:szCs w:val="22"/>
        </w:rPr>
      </w:pPr>
      <w:r w:rsidRPr="000A09DA">
        <w:rPr>
          <w:rFonts w:asciiTheme="minorHAnsi" w:hAnsiTheme="minorHAnsi"/>
          <w:sz w:val="22"/>
          <w:szCs w:val="22"/>
        </w:rPr>
        <w:t>V případě nesplnění závazků z této smlouvy se strana, která má plnit, zavazuje uhradit všechny prokazatelné náklady, které s předmětem plnění vznikly straně druhé.</w:t>
      </w:r>
    </w:p>
    <w:p w14:paraId="5BA89172" w14:textId="1D3723EF" w:rsidR="000A09DA" w:rsidRPr="004202C3" w:rsidRDefault="000A09DA" w:rsidP="000A09DA">
      <w:pPr>
        <w:numPr>
          <w:ilvl w:val="0"/>
          <w:numId w:val="8"/>
        </w:numPr>
        <w:spacing w:line="276" w:lineRule="auto"/>
        <w:ind w:left="426" w:hanging="426"/>
        <w:jc w:val="both"/>
        <w:rPr>
          <w:rFonts w:asciiTheme="minorHAnsi" w:hAnsiTheme="minorHAnsi"/>
          <w:sz w:val="22"/>
          <w:szCs w:val="22"/>
        </w:rPr>
      </w:pPr>
      <w:r w:rsidRPr="004202C3">
        <w:rPr>
          <w:rFonts w:asciiTheme="minorHAnsi" w:hAnsiTheme="minorHAnsi"/>
          <w:sz w:val="22"/>
          <w:szCs w:val="22"/>
        </w:rPr>
        <w:lastRenderedPageBreak/>
        <w:t xml:space="preserve">Smluvní pokuta při nedodržení smluvního termínu realizace a předání </w:t>
      </w:r>
      <w:r w:rsidR="00614483" w:rsidRPr="004202C3">
        <w:rPr>
          <w:rFonts w:asciiTheme="minorHAnsi" w:hAnsiTheme="minorHAnsi"/>
          <w:sz w:val="22"/>
          <w:szCs w:val="22"/>
        </w:rPr>
        <w:t xml:space="preserve">servisovaného </w:t>
      </w:r>
      <w:r w:rsidR="00496190">
        <w:rPr>
          <w:rFonts w:asciiTheme="minorHAnsi" w:hAnsiTheme="minorHAnsi"/>
          <w:sz w:val="22"/>
          <w:szCs w:val="22"/>
        </w:rPr>
        <w:t>předmětu</w:t>
      </w:r>
      <w:r w:rsidR="00614483" w:rsidRPr="004202C3">
        <w:rPr>
          <w:rFonts w:asciiTheme="minorHAnsi" w:hAnsiTheme="minorHAnsi"/>
          <w:sz w:val="22"/>
          <w:szCs w:val="22"/>
        </w:rPr>
        <w:t xml:space="preserve"> </w:t>
      </w:r>
      <w:r w:rsidRPr="004202C3">
        <w:rPr>
          <w:rFonts w:asciiTheme="minorHAnsi" w:hAnsiTheme="minorHAnsi"/>
          <w:sz w:val="22"/>
          <w:szCs w:val="22"/>
        </w:rPr>
        <w:t xml:space="preserve">činí 0,02 % smluvní ceny </w:t>
      </w:r>
      <w:r w:rsidR="00614483" w:rsidRPr="004202C3">
        <w:rPr>
          <w:rFonts w:asciiTheme="minorHAnsi" w:hAnsiTheme="minorHAnsi"/>
          <w:sz w:val="22"/>
          <w:szCs w:val="22"/>
        </w:rPr>
        <w:t xml:space="preserve">servisní </w:t>
      </w:r>
      <w:r w:rsidR="000543E7" w:rsidRPr="004202C3">
        <w:rPr>
          <w:rFonts w:asciiTheme="minorHAnsi" w:hAnsiTheme="minorHAnsi"/>
          <w:sz w:val="22"/>
          <w:szCs w:val="22"/>
        </w:rPr>
        <w:t xml:space="preserve">prohlídky </w:t>
      </w:r>
      <w:r w:rsidRPr="004202C3">
        <w:rPr>
          <w:rFonts w:asciiTheme="minorHAnsi" w:hAnsiTheme="minorHAnsi"/>
          <w:sz w:val="22"/>
          <w:szCs w:val="22"/>
        </w:rPr>
        <w:t>za každý započatý den prodlení.</w:t>
      </w:r>
    </w:p>
    <w:p w14:paraId="6CE0B0DB" w14:textId="77777777" w:rsid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Smluvní pokuta za prodlení s odstraněním vad reklamovaných v záruční době v dohodnutém termínu činí 1 000,- Kč za každý den prodlení a jednotlivou vadu, kterou zaplatí zhotovitel objednateli.</w:t>
      </w:r>
    </w:p>
    <w:p w14:paraId="74ADF8EA"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V případě pozdní úhrady faktury je zhotovitel oprávněn požadovat zaplacení úroku z prodlení, který činí 0,02 % z dlužné částky za každý den prodlení. </w:t>
      </w:r>
    </w:p>
    <w:p w14:paraId="51331881"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303FE235"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Ujednáním o smluvní pokutě není dotčen nárok objednatele na náhradu škody v částce převyšující smluvní pokutu.</w:t>
      </w:r>
    </w:p>
    <w:p w14:paraId="1DD5E0D3"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311EC2C3" w14:textId="77777777" w:rsidR="000A09DA" w:rsidRDefault="000A09DA" w:rsidP="000A09DA">
      <w:pPr>
        <w:tabs>
          <w:tab w:val="left" w:pos="720"/>
        </w:tabs>
        <w:spacing w:line="276" w:lineRule="auto"/>
        <w:ind w:left="720" w:hanging="720"/>
        <w:jc w:val="center"/>
        <w:rPr>
          <w:rFonts w:asciiTheme="minorHAnsi" w:hAnsiTheme="minorHAnsi"/>
          <w:b/>
          <w:sz w:val="22"/>
          <w:szCs w:val="22"/>
        </w:rPr>
      </w:pPr>
    </w:p>
    <w:p w14:paraId="4DACD536" w14:textId="60BAA0EB"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X.</w:t>
      </w:r>
    </w:p>
    <w:p w14:paraId="7A7C5573"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Ukončení smluvního vztahu</w:t>
      </w:r>
    </w:p>
    <w:p w14:paraId="0EE71F02" w14:textId="77777777" w:rsidR="000A09DA" w:rsidRPr="000A09DA" w:rsidRDefault="000A09DA" w:rsidP="000A09DA">
      <w:pPr>
        <w:pStyle w:val="Normlnweb"/>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Tento smluvní vztah může být ukončen dohodou, písemnou výpovědí nebo písemným odstoupením jedné nebo druhé smluvní strany v případě, že dojde k podstatnému porušení smlouvy.</w:t>
      </w:r>
    </w:p>
    <w:p w14:paraId="539D3783"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Dohoda o ukončení smluvního vztahu musí být datována a podepsána osobami oprávněnými k podpisu smluvních ujednání.</w:t>
      </w:r>
    </w:p>
    <w:p w14:paraId="516787BD" w14:textId="72BC44EA"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Každá ze smluvních stran je oprávněna smlouvu písemně vypovědět bez udání důvodu. Výpovědní </w:t>
      </w:r>
      <w:r w:rsidR="00523E84">
        <w:rPr>
          <w:rFonts w:asciiTheme="minorHAnsi" w:hAnsiTheme="minorHAnsi"/>
          <w:sz w:val="22"/>
          <w:szCs w:val="22"/>
        </w:rPr>
        <w:t>doba</w:t>
      </w:r>
      <w:r w:rsidR="00523E84" w:rsidRPr="000A09DA">
        <w:rPr>
          <w:rFonts w:asciiTheme="minorHAnsi" w:hAnsiTheme="minorHAnsi"/>
          <w:sz w:val="22"/>
          <w:szCs w:val="22"/>
        </w:rPr>
        <w:t xml:space="preserve"> </w:t>
      </w:r>
      <w:r w:rsidRPr="000A09DA">
        <w:rPr>
          <w:rFonts w:asciiTheme="minorHAnsi" w:hAnsiTheme="minorHAnsi"/>
          <w:sz w:val="22"/>
          <w:szCs w:val="22"/>
        </w:rPr>
        <w:t>činí</w:t>
      </w:r>
      <w:r w:rsidR="003508BE">
        <w:rPr>
          <w:rFonts w:asciiTheme="minorHAnsi" w:hAnsiTheme="minorHAnsi"/>
          <w:sz w:val="22"/>
          <w:szCs w:val="22"/>
        </w:rPr>
        <w:t xml:space="preserve"> 3 měsíce</w:t>
      </w:r>
      <w:r w:rsidRPr="000A09DA">
        <w:rPr>
          <w:rFonts w:asciiTheme="minorHAnsi" w:hAnsiTheme="minorHAnsi"/>
          <w:sz w:val="22"/>
          <w:szCs w:val="22"/>
        </w:rPr>
        <w:t xml:space="preserve"> a počíná běžet prvním dnem kalendářního měsíce po doručení výpovědi druhé smluvní straně.</w:t>
      </w:r>
    </w:p>
    <w:p w14:paraId="0BCF2DC3"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261B4BFC" w14:textId="3BACB44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Za podstatné porušení povinností smluvní strany považují zejména prodlení zhotovitele s předáním </w:t>
      </w:r>
      <w:r w:rsidR="00523E84">
        <w:rPr>
          <w:rFonts w:asciiTheme="minorHAnsi" w:hAnsiTheme="minorHAnsi"/>
          <w:sz w:val="22"/>
          <w:szCs w:val="22"/>
        </w:rPr>
        <w:t xml:space="preserve">servisovaného komponentu </w:t>
      </w:r>
      <w:r w:rsidRPr="000A09DA">
        <w:rPr>
          <w:rFonts w:asciiTheme="minorHAnsi" w:hAnsiTheme="minorHAnsi"/>
          <w:sz w:val="22"/>
          <w:szCs w:val="22"/>
        </w:rPr>
        <w:t xml:space="preserve">o více než </w:t>
      </w:r>
      <w:r w:rsidR="003508BE" w:rsidRPr="003508BE">
        <w:rPr>
          <w:rFonts w:asciiTheme="minorHAnsi" w:hAnsiTheme="minorHAnsi"/>
          <w:sz w:val="22"/>
          <w:szCs w:val="22"/>
        </w:rPr>
        <w:t>10</w:t>
      </w:r>
      <w:r w:rsidRPr="000A09DA">
        <w:rPr>
          <w:rFonts w:asciiTheme="minorHAnsi" w:hAnsiTheme="minorHAnsi"/>
          <w:color w:val="0000FF"/>
          <w:sz w:val="22"/>
          <w:szCs w:val="22"/>
        </w:rPr>
        <w:t xml:space="preserve"> </w:t>
      </w:r>
      <w:r w:rsidRPr="000A09DA">
        <w:rPr>
          <w:rFonts w:asciiTheme="minorHAnsi" w:hAnsiTheme="minorHAnsi"/>
          <w:sz w:val="22"/>
          <w:szCs w:val="22"/>
        </w:rPr>
        <w:t xml:space="preserve">dnů, prodlení objednatele s  plněním svých povinností vůči zhotoviteli takové, že zhotovitel nemůže svůj závazek v požadované kvalitě a lhůtě splnit. </w:t>
      </w:r>
    </w:p>
    <w:p w14:paraId="003EDA98" w14:textId="6B8CD79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Podstatným porušením smlouvy je také zjištění, že zhotovitel při provádění </w:t>
      </w:r>
      <w:r w:rsidR="00523E84">
        <w:rPr>
          <w:rFonts w:asciiTheme="minorHAnsi" w:hAnsiTheme="minorHAnsi"/>
          <w:sz w:val="22"/>
          <w:szCs w:val="22"/>
        </w:rPr>
        <w:t>servisních pr</w:t>
      </w:r>
      <w:r w:rsidR="002C36F9">
        <w:rPr>
          <w:rFonts w:asciiTheme="minorHAnsi" w:hAnsiTheme="minorHAnsi"/>
          <w:sz w:val="22"/>
          <w:szCs w:val="22"/>
        </w:rPr>
        <w:t xml:space="preserve">ohlídek </w:t>
      </w:r>
      <w:r w:rsidRPr="000A09DA">
        <w:rPr>
          <w:rFonts w:asciiTheme="minorHAnsi" w:hAnsiTheme="minorHAnsi"/>
          <w:sz w:val="22"/>
          <w:szCs w:val="22"/>
        </w:rPr>
        <w:t>porušuje povinnosti vyplývající pro něj ze smlouvy nebo ze zákona a přitom zhotovitel v přiměřené lhůtě, jemu stanovené objednatelem, vytknuté nedostatky neodstraní.</w:t>
      </w:r>
    </w:p>
    <w:p w14:paraId="065496BF"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Odstoupením od smlouvy není dotčeno právo na zaplacení smluvní pokuty a na náhradu škody.</w:t>
      </w:r>
    </w:p>
    <w:p w14:paraId="7627C03A" w14:textId="77777777" w:rsidR="000A09DA" w:rsidRPr="000A09DA" w:rsidRDefault="000A09DA" w:rsidP="000A09DA">
      <w:pPr>
        <w:spacing w:line="276" w:lineRule="auto"/>
        <w:jc w:val="both"/>
        <w:rPr>
          <w:rFonts w:asciiTheme="minorHAnsi" w:hAnsiTheme="minorHAnsi"/>
          <w:sz w:val="22"/>
          <w:szCs w:val="22"/>
        </w:rPr>
      </w:pPr>
    </w:p>
    <w:p w14:paraId="6E066B09" w14:textId="69914B2A"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sz w:val="22"/>
          <w:szCs w:val="22"/>
        </w:rPr>
        <w:t>X</w:t>
      </w:r>
      <w:r w:rsidR="002C36F9">
        <w:rPr>
          <w:rFonts w:asciiTheme="minorHAnsi" w:hAnsiTheme="minorHAnsi"/>
          <w:b/>
          <w:sz w:val="22"/>
          <w:szCs w:val="22"/>
        </w:rPr>
        <w:t>I</w:t>
      </w:r>
      <w:r w:rsidRPr="000A09DA">
        <w:rPr>
          <w:rFonts w:asciiTheme="minorHAnsi" w:hAnsiTheme="minorHAnsi"/>
          <w:b/>
          <w:sz w:val="22"/>
          <w:szCs w:val="22"/>
        </w:rPr>
        <w:t>.</w:t>
      </w:r>
    </w:p>
    <w:p w14:paraId="07453CF9" w14:textId="77777777"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bCs/>
          <w:sz w:val="22"/>
          <w:szCs w:val="22"/>
        </w:rPr>
        <w:t>Ostatní smluvní ujednání</w:t>
      </w:r>
    </w:p>
    <w:p w14:paraId="7A09899B" w14:textId="77777777" w:rsidR="003E293A" w:rsidRPr="003E293A" w:rsidRDefault="003E293A" w:rsidP="003E293A">
      <w:pPr>
        <w:pStyle w:val="Normlnweb"/>
        <w:numPr>
          <w:ilvl w:val="0"/>
          <w:numId w:val="19"/>
        </w:numPr>
        <w:tabs>
          <w:tab w:val="clear" w:pos="360"/>
        </w:tabs>
        <w:spacing w:line="276" w:lineRule="auto"/>
        <w:ind w:left="426" w:hanging="426"/>
        <w:jc w:val="both"/>
        <w:rPr>
          <w:rFonts w:asciiTheme="minorHAnsi" w:hAnsiTheme="minorHAnsi"/>
          <w:sz w:val="22"/>
          <w:szCs w:val="22"/>
        </w:rPr>
      </w:pPr>
      <w:r w:rsidRPr="003E293A">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5AF0F399" w14:textId="77777777" w:rsidR="003E293A" w:rsidRPr="003E293A" w:rsidRDefault="003E293A" w:rsidP="003E293A">
      <w:pPr>
        <w:pStyle w:val="Odstavecseseznamem"/>
        <w:numPr>
          <w:ilvl w:val="0"/>
          <w:numId w:val="19"/>
        </w:numPr>
        <w:spacing w:line="276" w:lineRule="auto"/>
        <w:jc w:val="both"/>
        <w:rPr>
          <w:rFonts w:asciiTheme="minorHAnsi" w:hAnsiTheme="minorHAnsi"/>
          <w:sz w:val="22"/>
          <w:szCs w:val="22"/>
        </w:rPr>
      </w:pPr>
      <w:r w:rsidRPr="003E293A">
        <w:rPr>
          <w:rFonts w:asciiTheme="minorHAnsi" w:hAnsiTheme="minorHAnsi"/>
          <w:sz w:val="22"/>
          <w:szCs w:val="22"/>
        </w:rPr>
        <w:lastRenderedPageBreak/>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 </w:t>
      </w:r>
    </w:p>
    <w:p w14:paraId="68BE0AD3" w14:textId="77777777" w:rsidR="003E293A" w:rsidRPr="003E293A" w:rsidRDefault="003E293A" w:rsidP="003E293A">
      <w:pPr>
        <w:pStyle w:val="Odstavecseseznamem"/>
        <w:numPr>
          <w:ilvl w:val="0"/>
          <w:numId w:val="19"/>
        </w:numPr>
        <w:spacing w:line="276" w:lineRule="auto"/>
        <w:jc w:val="both"/>
        <w:rPr>
          <w:rFonts w:asciiTheme="minorHAnsi" w:hAnsiTheme="minorHAnsi"/>
          <w:sz w:val="22"/>
          <w:szCs w:val="22"/>
        </w:rPr>
      </w:pPr>
      <w:r w:rsidRPr="003E293A">
        <w:rPr>
          <w:rFonts w:asciiTheme="minorHAnsi" w:hAnsiTheme="minorHAnsi"/>
          <w:sz w:val="22"/>
          <w:szCs w:val="22"/>
        </w:rPr>
        <w:t>Zhotovitel i objednatel jsou povinni zachovávat mlčenlivost o všech skutečnostech, o nichž se dozvěděli při výkonu sjednané činnosti a které v zájmu správce osobních údajů nelze sdělovat jiným osobám.</w:t>
      </w:r>
    </w:p>
    <w:p w14:paraId="5DB21D1D" w14:textId="77777777" w:rsidR="003E293A" w:rsidRPr="003E293A" w:rsidRDefault="003E293A" w:rsidP="003E293A">
      <w:pPr>
        <w:pStyle w:val="Odstavecseseznamem"/>
        <w:numPr>
          <w:ilvl w:val="0"/>
          <w:numId w:val="19"/>
        </w:numPr>
        <w:spacing w:line="276" w:lineRule="auto"/>
        <w:jc w:val="both"/>
        <w:rPr>
          <w:rFonts w:asciiTheme="minorHAnsi" w:hAnsiTheme="minorHAnsi"/>
          <w:sz w:val="22"/>
          <w:szCs w:val="22"/>
        </w:rPr>
      </w:pPr>
      <w:r w:rsidRPr="003E293A">
        <w:rPr>
          <w:rFonts w:asciiTheme="minorHAnsi" w:hAnsiTheme="minorHAnsi"/>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1513C0EC" w14:textId="77777777" w:rsidR="003E293A" w:rsidRPr="003E293A" w:rsidRDefault="003E293A" w:rsidP="003E293A">
      <w:pPr>
        <w:pStyle w:val="Odstavecseseznamem"/>
        <w:numPr>
          <w:ilvl w:val="0"/>
          <w:numId w:val="19"/>
        </w:numPr>
        <w:spacing w:line="276" w:lineRule="auto"/>
        <w:jc w:val="both"/>
        <w:rPr>
          <w:rFonts w:asciiTheme="minorHAnsi" w:hAnsiTheme="minorHAnsi"/>
          <w:sz w:val="22"/>
          <w:szCs w:val="22"/>
        </w:rPr>
      </w:pPr>
      <w:r w:rsidRPr="003E293A">
        <w:rPr>
          <w:rFonts w:asciiTheme="minorHAnsi" w:hAnsiTheme="minorHAnsi"/>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31DCD9FA" w14:textId="77777777" w:rsidR="003E293A" w:rsidRPr="003E293A" w:rsidRDefault="003E293A" w:rsidP="003E293A">
      <w:pPr>
        <w:pStyle w:val="Odstavecseseznamem"/>
        <w:numPr>
          <w:ilvl w:val="0"/>
          <w:numId w:val="19"/>
        </w:numPr>
        <w:spacing w:line="276" w:lineRule="auto"/>
        <w:jc w:val="both"/>
        <w:rPr>
          <w:rFonts w:asciiTheme="minorHAnsi" w:hAnsiTheme="minorHAnsi"/>
          <w:sz w:val="22"/>
          <w:szCs w:val="22"/>
        </w:rPr>
      </w:pPr>
      <w:r w:rsidRPr="003E293A">
        <w:rPr>
          <w:rFonts w:asciiTheme="minorHAnsi" w:hAnsiTheme="minorHAnsi"/>
          <w:sz w:val="22"/>
          <w:szCs w:val="22"/>
        </w:rPr>
        <w:t>Zhotovitel i objednatel jsou povinni na požádání spolupracovat s dozorovým úřadem při plnění jeho úkolů.</w:t>
      </w:r>
    </w:p>
    <w:p w14:paraId="00A32729" w14:textId="77777777" w:rsidR="003E293A" w:rsidRPr="003E293A" w:rsidRDefault="003E293A" w:rsidP="003E293A">
      <w:pPr>
        <w:pStyle w:val="Odstavecseseznamem"/>
        <w:numPr>
          <w:ilvl w:val="0"/>
          <w:numId w:val="19"/>
        </w:numPr>
        <w:spacing w:line="276" w:lineRule="auto"/>
        <w:jc w:val="both"/>
        <w:rPr>
          <w:rFonts w:asciiTheme="minorHAnsi" w:hAnsiTheme="minorHAnsi"/>
          <w:sz w:val="22"/>
          <w:szCs w:val="22"/>
        </w:rPr>
      </w:pPr>
      <w:r w:rsidRPr="003E293A">
        <w:rPr>
          <w:rFonts w:asciiTheme="minorHAnsi" w:hAnsiTheme="minorHAnsi"/>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0E22137C" w14:textId="77777777" w:rsidR="003E293A" w:rsidRPr="003E293A" w:rsidRDefault="003E293A" w:rsidP="003E293A">
      <w:pPr>
        <w:pStyle w:val="Odstavecseseznamem"/>
        <w:numPr>
          <w:ilvl w:val="0"/>
          <w:numId w:val="19"/>
        </w:numPr>
        <w:spacing w:line="276" w:lineRule="auto"/>
        <w:jc w:val="both"/>
        <w:rPr>
          <w:rFonts w:asciiTheme="minorHAnsi" w:hAnsiTheme="minorHAnsi"/>
          <w:sz w:val="22"/>
          <w:szCs w:val="22"/>
        </w:rPr>
      </w:pPr>
      <w:r w:rsidRPr="003E293A">
        <w:rPr>
          <w:rFonts w:asciiTheme="minorHAnsi" w:hAnsiTheme="minorHAnsi"/>
          <w:sz w:val="22"/>
          <w:szCs w:val="22"/>
        </w:rPr>
        <w:t>Povinnost ochrany osobních údajů a mlčenlivosti trvá i po skončení smluvního vztahu.</w:t>
      </w:r>
    </w:p>
    <w:p w14:paraId="1E2EE2E7" w14:textId="77777777" w:rsidR="000A09DA" w:rsidRDefault="000A09DA" w:rsidP="000A09DA">
      <w:pPr>
        <w:pStyle w:val="Odstavecseseznamem"/>
        <w:spacing w:line="276" w:lineRule="auto"/>
        <w:ind w:left="426"/>
        <w:jc w:val="both"/>
        <w:rPr>
          <w:rFonts w:asciiTheme="minorHAnsi" w:hAnsiTheme="minorHAnsi"/>
          <w:sz w:val="22"/>
          <w:szCs w:val="22"/>
        </w:rPr>
      </w:pPr>
    </w:p>
    <w:p w14:paraId="71E171FF" w14:textId="56C83898" w:rsidR="000A09DA" w:rsidRPr="000A09DA" w:rsidRDefault="000A09DA" w:rsidP="000A09DA">
      <w:pPr>
        <w:pStyle w:val="Zkladntextodsazen"/>
        <w:tabs>
          <w:tab w:val="num" w:pos="720"/>
          <w:tab w:val="center" w:pos="4716"/>
          <w:tab w:val="left" w:pos="528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X</w:t>
      </w:r>
      <w:r w:rsidR="002C36F9">
        <w:rPr>
          <w:rFonts w:asciiTheme="minorHAnsi" w:hAnsiTheme="minorHAnsi"/>
          <w:b/>
          <w:sz w:val="22"/>
          <w:szCs w:val="22"/>
        </w:rPr>
        <w:t>II</w:t>
      </w:r>
      <w:r w:rsidRPr="000A09DA">
        <w:rPr>
          <w:rFonts w:asciiTheme="minorHAnsi" w:hAnsiTheme="minorHAnsi"/>
          <w:b/>
          <w:sz w:val="22"/>
          <w:szCs w:val="22"/>
        </w:rPr>
        <w:t>.</w:t>
      </w:r>
    </w:p>
    <w:p w14:paraId="70DF27F7" w14:textId="77777777" w:rsidR="000A09DA" w:rsidRPr="000A09DA" w:rsidRDefault="000A09DA" w:rsidP="000A09DA">
      <w:pPr>
        <w:pStyle w:val="Zkladntextodsazen"/>
        <w:tabs>
          <w:tab w:val="num" w:pos="72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Závěrečná ustanovení</w:t>
      </w:r>
    </w:p>
    <w:p w14:paraId="3C0D10F6" w14:textId="77777777" w:rsidR="000A09DA" w:rsidRPr="000A09DA" w:rsidRDefault="000A09DA" w:rsidP="000A09DA">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Pokud nebylo v této smlouvě ujednáno jinak, řídí se právní poměry účastníků, příslušnými ustanoveními občanského zákoníku.</w:t>
      </w:r>
    </w:p>
    <w:p w14:paraId="5C508C4D" w14:textId="77777777" w:rsidR="000A09DA" w:rsidRPr="000A09DA" w:rsidRDefault="000A09DA" w:rsidP="000A09DA">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Změna nebo doplnění této smlouvy je možná jen formou číslovaných písemných dodatků, které budou platné, jen budou-li řádně potvrzené a podepsané oprávněnými zástupci obou smluvních stran.</w:t>
      </w:r>
    </w:p>
    <w:p w14:paraId="19234522" w14:textId="67971C99" w:rsidR="000A09DA" w:rsidRPr="00C6586F" w:rsidRDefault="000A09DA" w:rsidP="000A09DA">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 xml:space="preserve">Tato </w:t>
      </w:r>
      <w:r w:rsidR="003E293A">
        <w:rPr>
          <w:rFonts w:asciiTheme="minorHAnsi" w:hAnsiTheme="minorHAnsi"/>
          <w:iCs/>
          <w:sz w:val="22"/>
          <w:szCs w:val="22"/>
        </w:rPr>
        <w:t>smlouva je vyhotovena ve dvou</w:t>
      </w:r>
      <w:r w:rsidRPr="000A09DA">
        <w:rPr>
          <w:rFonts w:asciiTheme="minorHAnsi" w:hAnsiTheme="minorHAnsi"/>
          <w:iCs/>
          <w:sz w:val="22"/>
          <w:szCs w:val="22"/>
        </w:rPr>
        <w:t xml:space="preserve"> vyhotoveních, z nichž </w:t>
      </w:r>
      <w:r w:rsidRPr="000A09DA">
        <w:rPr>
          <w:rFonts w:asciiTheme="minorHAnsi" w:hAnsiTheme="minorHAnsi"/>
          <w:sz w:val="22"/>
          <w:szCs w:val="22"/>
        </w:rPr>
        <w:t>každé má platnost originálu a</w:t>
      </w:r>
      <w:r w:rsidRPr="000A09DA">
        <w:rPr>
          <w:rFonts w:asciiTheme="minorHAnsi" w:hAnsiTheme="minorHAnsi"/>
          <w:iCs/>
          <w:sz w:val="22"/>
          <w:szCs w:val="22"/>
        </w:rPr>
        <w:t xml:space="preserve"> každá </w:t>
      </w:r>
      <w:r w:rsidR="003E293A">
        <w:rPr>
          <w:rFonts w:asciiTheme="minorHAnsi" w:hAnsiTheme="minorHAnsi"/>
          <w:iCs/>
          <w:sz w:val="22"/>
          <w:szCs w:val="22"/>
        </w:rPr>
        <w:t>strana obdrží po jednom vyhotovení</w:t>
      </w:r>
      <w:r w:rsidRPr="00C6586F">
        <w:rPr>
          <w:rFonts w:asciiTheme="minorHAnsi" w:hAnsiTheme="minorHAnsi"/>
          <w:iCs/>
          <w:sz w:val="22"/>
          <w:szCs w:val="22"/>
        </w:rPr>
        <w:t>.</w:t>
      </w:r>
    </w:p>
    <w:p w14:paraId="791FF70D" w14:textId="77777777" w:rsidR="00C9021D" w:rsidRPr="00C2267C" w:rsidRDefault="00C9021D" w:rsidP="00C2267C">
      <w:pPr>
        <w:numPr>
          <w:ilvl w:val="0"/>
          <w:numId w:val="7"/>
        </w:numPr>
        <w:tabs>
          <w:tab w:val="clear" w:pos="375"/>
          <w:tab w:val="num" w:pos="426"/>
        </w:tabs>
        <w:spacing w:line="276" w:lineRule="auto"/>
        <w:jc w:val="both"/>
        <w:rPr>
          <w:rFonts w:asciiTheme="minorHAnsi" w:hAnsiTheme="minorHAnsi"/>
          <w:iCs/>
          <w:sz w:val="22"/>
          <w:szCs w:val="22"/>
        </w:rPr>
      </w:pPr>
      <w:r w:rsidRPr="00C2267C">
        <w:rPr>
          <w:rFonts w:asciiTheme="minorHAnsi" w:hAnsiTheme="minorHAnsi"/>
          <w:iCs/>
          <w:sz w:val="22"/>
          <w:szCs w:val="22"/>
        </w:rPr>
        <w:t xml:space="preserve">Smlouva nabude účinnosti dnem jejího uveřejnění dle zákona č. 340/2015 Sb., o zvláštních podmínkách účinnosti některých smluv, uveřejňování těchto smluv a o registru smluv. </w:t>
      </w:r>
    </w:p>
    <w:p w14:paraId="5A55956C" w14:textId="77777777" w:rsidR="000A09DA" w:rsidRDefault="000A09DA" w:rsidP="000A09DA">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Smluvní strany prohlašují, že tato smlouva byla sepsána podle jejich skutečné a svobodné vůle. Smlouvu přečetly, s jejím obsahem souhlasí,</w:t>
      </w:r>
      <w:r w:rsidRPr="000A09DA">
        <w:rPr>
          <w:rFonts w:asciiTheme="minorHAnsi" w:hAnsiTheme="minorHAnsi"/>
          <w:sz w:val="22"/>
          <w:szCs w:val="22"/>
        </w:rPr>
        <w:t xml:space="preserve"> ujednání obsažená v této smlouvě považují za </w:t>
      </w:r>
      <w:r w:rsidRPr="000A09DA">
        <w:rPr>
          <w:rFonts w:asciiTheme="minorHAnsi" w:hAnsiTheme="minorHAnsi"/>
          <w:sz w:val="22"/>
          <w:szCs w:val="22"/>
        </w:rPr>
        <w:lastRenderedPageBreak/>
        <w:t>ujednání odpovídající dobrým mravům a zásadám poctivého obchodního styku,</w:t>
      </w:r>
      <w:r w:rsidRPr="000A09DA">
        <w:rPr>
          <w:rFonts w:asciiTheme="minorHAnsi" w:hAnsiTheme="minorHAnsi"/>
          <w:iCs/>
          <w:sz w:val="22"/>
          <w:szCs w:val="22"/>
        </w:rPr>
        <w:t xml:space="preserve"> na důkaz čehož připojují vlastnoruční podpisy.</w:t>
      </w:r>
    </w:p>
    <w:p w14:paraId="20523910" w14:textId="77777777" w:rsidR="00523E84" w:rsidRPr="000A09DA" w:rsidRDefault="00523E84" w:rsidP="000A09DA">
      <w:pPr>
        <w:numPr>
          <w:ilvl w:val="0"/>
          <w:numId w:val="7"/>
        </w:numPr>
        <w:tabs>
          <w:tab w:val="clear" w:pos="375"/>
          <w:tab w:val="num" w:pos="426"/>
        </w:tabs>
        <w:spacing w:line="276" w:lineRule="auto"/>
        <w:jc w:val="both"/>
        <w:rPr>
          <w:rFonts w:asciiTheme="minorHAnsi" w:hAnsiTheme="minorHAnsi"/>
          <w:iCs/>
          <w:sz w:val="22"/>
          <w:szCs w:val="22"/>
        </w:rPr>
      </w:pPr>
      <w:r>
        <w:rPr>
          <w:rFonts w:asciiTheme="minorHAnsi" w:hAnsiTheme="minorHAnsi"/>
          <w:iCs/>
          <w:sz w:val="22"/>
          <w:szCs w:val="22"/>
        </w:rPr>
        <w:t>Nedílnou součástí této smlouvy je Příloha č. 1.</w:t>
      </w:r>
    </w:p>
    <w:p w14:paraId="0D63D2B6" w14:textId="77777777" w:rsidR="000A09DA" w:rsidRPr="000A09DA" w:rsidRDefault="000A09DA" w:rsidP="000A09DA">
      <w:pPr>
        <w:pStyle w:val="Zkladntextodsazen"/>
        <w:spacing w:after="0" w:line="276" w:lineRule="auto"/>
        <w:jc w:val="both"/>
        <w:rPr>
          <w:rFonts w:asciiTheme="minorHAnsi" w:hAnsiTheme="minorHAnsi"/>
          <w:color w:val="0000FF"/>
          <w:sz w:val="22"/>
          <w:szCs w:val="22"/>
        </w:rPr>
      </w:pPr>
    </w:p>
    <w:p w14:paraId="499756ED" w14:textId="4664AC67" w:rsidR="000A09DA" w:rsidRDefault="000A09DA" w:rsidP="000A09DA">
      <w:pPr>
        <w:spacing w:line="276" w:lineRule="auto"/>
        <w:rPr>
          <w:rFonts w:asciiTheme="minorHAnsi" w:hAnsiTheme="minorHAnsi"/>
          <w:sz w:val="22"/>
          <w:szCs w:val="22"/>
        </w:rPr>
      </w:pPr>
      <w:r w:rsidRPr="000A09DA">
        <w:rPr>
          <w:rFonts w:asciiTheme="minorHAnsi" w:hAnsiTheme="minorHAnsi"/>
          <w:sz w:val="22"/>
          <w:szCs w:val="22"/>
        </w:rPr>
        <w:t xml:space="preserve">Příloha č. </w:t>
      </w:r>
      <w:r w:rsidR="00243D78">
        <w:rPr>
          <w:rFonts w:asciiTheme="minorHAnsi" w:hAnsiTheme="minorHAnsi"/>
          <w:sz w:val="22"/>
          <w:szCs w:val="22"/>
        </w:rPr>
        <w:t>1</w:t>
      </w:r>
      <w:r w:rsidRPr="000A09DA">
        <w:rPr>
          <w:rFonts w:asciiTheme="minorHAnsi" w:hAnsiTheme="minorHAnsi"/>
          <w:sz w:val="22"/>
          <w:szCs w:val="22"/>
        </w:rPr>
        <w:t xml:space="preserve"> - </w:t>
      </w:r>
      <w:r w:rsidR="00BF614C">
        <w:rPr>
          <w:rFonts w:ascii="Calibri" w:hAnsi="Calibri"/>
          <w:sz w:val="22"/>
          <w:szCs w:val="22"/>
        </w:rPr>
        <w:t xml:space="preserve"> C</w:t>
      </w:r>
      <w:r w:rsidR="00F75C6C">
        <w:rPr>
          <w:rFonts w:ascii="Calibri" w:hAnsi="Calibri"/>
          <w:sz w:val="22"/>
          <w:szCs w:val="22"/>
        </w:rPr>
        <w:t>eník</w:t>
      </w:r>
    </w:p>
    <w:p w14:paraId="4DEE8E86" w14:textId="77777777" w:rsidR="000A09DA" w:rsidRPr="000A09DA" w:rsidRDefault="000A09DA" w:rsidP="000A09DA">
      <w:pPr>
        <w:spacing w:line="276" w:lineRule="auto"/>
        <w:jc w:val="both"/>
        <w:rPr>
          <w:rFonts w:asciiTheme="minorHAnsi" w:hAnsiTheme="minorHAnsi"/>
          <w:sz w:val="22"/>
          <w:szCs w:val="22"/>
        </w:rPr>
      </w:pPr>
    </w:p>
    <w:p w14:paraId="53DE8F02" w14:textId="77777777" w:rsidR="000A09DA" w:rsidRPr="000A09DA" w:rsidRDefault="000A09DA" w:rsidP="000A09DA">
      <w:pPr>
        <w:spacing w:line="276" w:lineRule="auto"/>
        <w:jc w:val="both"/>
        <w:rPr>
          <w:rFonts w:asciiTheme="minorHAnsi" w:hAnsiTheme="minorHAnsi"/>
          <w:sz w:val="22"/>
          <w:szCs w:val="22"/>
        </w:rPr>
      </w:pPr>
    </w:p>
    <w:p w14:paraId="1C2121E3"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V Brně dne ………</w:t>
      </w:r>
      <w:proofErr w:type="gramStart"/>
      <w:r w:rsidRPr="000A09DA">
        <w:rPr>
          <w:rFonts w:asciiTheme="minorHAnsi" w:hAnsiTheme="minorHAnsi"/>
          <w:sz w:val="22"/>
          <w:szCs w:val="22"/>
        </w:rPr>
        <w:t>…..</w:t>
      </w:r>
      <w:r w:rsidRPr="000A09DA">
        <w:rPr>
          <w:rFonts w:asciiTheme="minorHAnsi" w:hAnsiTheme="minorHAnsi"/>
          <w:sz w:val="22"/>
          <w:szCs w:val="22"/>
        </w:rPr>
        <w:tab/>
      </w:r>
      <w:r w:rsidRPr="002527A8">
        <w:rPr>
          <w:rFonts w:asciiTheme="minorHAnsi" w:hAnsiTheme="minorHAnsi"/>
          <w:sz w:val="22"/>
          <w:szCs w:val="22"/>
          <w:highlight w:val="yellow"/>
        </w:rPr>
        <w:t>V …</w:t>
      </w:r>
      <w:proofErr w:type="gramEnd"/>
      <w:r w:rsidRPr="002527A8">
        <w:rPr>
          <w:rFonts w:asciiTheme="minorHAnsi" w:hAnsiTheme="minorHAnsi"/>
          <w:sz w:val="22"/>
          <w:szCs w:val="22"/>
          <w:highlight w:val="yellow"/>
        </w:rPr>
        <w:t>… dne ……….</w:t>
      </w:r>
    </w:p>
    <w:p w14:paraId="3E1DB2FE" w14:textId="77777777" w:rsidR="000A09DA" w:rsidRPr="000A09DA" w:rsidRDefault="000A09DA" w:rsidP="000A09DA">
      <w:pPr>
        <w:spacing w:line="276" w:lineRule="auto"/>
        <w:ind w:left="705" w:hanging="705"/>
        <w:jc w:val="both"/>
        <w:rPr>
          <w:rFonts w:asciiTheme="minorHAnsi" w:hAnsiTheme="minorHAnsi"/>
          <w:sz w:val="22"/>
          <w:szCs w:val="22"/>
        </w:rPr>
      </w:pPr>
    </w:p>
    <w:p w14:paraId="14689697" w14:textId="77777777" w:rsidR="000A09DA" w:rsidRDefault="000A09DA" w:rsidP="000A09DA">
      <w:pPr>
        <w:tabs>
          <w:tab w:val="left" w:pos="6379"/>
        </w:tabs>
        <w:spacing w:line="276" w:lineRule="auto"/>
        <w:rPr>
          <w:rFonts w:asciiTheme="minorHAnsi" w:hAnsiTheme="minorHAnsi"/>
          <w:sz w:val="22"/>
          <w:szCs w:val="22"/>
        </w:rPr>
      </w:pPr>
    </w:p>
    <w:p w14:paraId="0B65C9F1" w14:textId="77777777" w:rsidR="00343A08" w:rsidRDefault="00343A08" w:rsidP="000A09DA">
      <w:pPr>
        <w:tabs>
          <w:tab w:val="left" w:pos="6379"/>
        </w:tabs>
        <w:spacing w:line="276" w:lineRule="auto"/>
        <w:rPr>
          <w:rFonts w:asciiTheme="minorHAnsi" w:hAnsiTheme="minorHAnsi"/>
          <w:sz w:val="22"/>
          <w:szCs w:val="22"/>
        </w:rPr>
      </w:pPr>
    </w:p>
    <w:p w14:paraId="5B00E709" w14:textId="77777777" w:rsidR="00343A08" w:rsidRDefault="00343A08" w:rsidP="000A09DA">
      <w:pPr>
        <w:tabs>
          <w:tab w:val="left" w:pos="6379"/>
        </w:tabs>
        <w:spacing w:line="276" w:lineRule="auto"/>
        <w:rPr>
          <w:rFonts w:asciiTheme="minorHAnsi" w:hAnsiTheme="minorHAnsi"/>
          <w:sz w:val="22"/>
          <w:szCs w:val="22"/>
        </w:rPr>
      </w:pPr>
    </w:p>
    <w:p w14:paraId="4CAC1EDB" w14:textId="77777777" w:rsidR="00343A08" w:rsidRDefault="00343A08" w:rsidP="000A09DA">
      <w:pPr>
        <w:tabs>
          <w:tab w:val="left" w:pos="6379"/>
        </w:tabs>
        <w:spacing w:line="276" w:lineRule="auto"/>
        <w:rPr>
          <w:rFonts w:asciiTheme="minorHAnsi" w:hAnsiTheme="minorHAnsi"/>
          <w:sz w:val="22"/>
          <w:szCs w:val="22"/>
        </w:rPr>
      </w:pPr>
    </w:p>
    <w:p w14:paraId="0228A88E" w14:textId="77777777" w:rsidR="00343A08" w:rsidRDefault="00343A08" w:rsidP="000A09DA">
      <w:pPr>
        <w:tabs>
          <w:tab w:val="left" w:pos="6379"/>
        </w:tabs>
        <w:spacing w:line="276" w:lineRule="auto"/>
        <w:rPr>
          <w:rFonts w:asciiTheme="minorHAnsi" w:hAnsiTheme="minorHAnsi"/>
          <w:sz w:val="22"/>
          <w:szCs w:val="22"/>
        </w:rPr>
      </w:pPr>
    </w:p>
    <w:p w14:paraId="6CD6FFC3" w14:textId="77777777" w:rsidR="00343A08" w:rsidRPr="000A09DA" w:rsidRDefault="00343A08" w:rsidP="000A09DA">
      <w:pPr>
        <w:tabs>
          <w:tab w:val="left" w:pos="6379"/>
        </w:tabs>
        <w:spacing w:line="276" w:lineRule="auto"/>
        <w:rPr>
          <w:rFonts w:asciiTheme="minorHAnsi" w:hAnsiTheme="minorHAnsi"/>
          <w:sz w:val="22"/>
          <w:szCs w:val="22"/>
        </w:rPr>
      </w:pPr>
    </w:p>
    <w:p w14:paraId="0F1ED42E" w14:textId="77777777" w:rsidR="000A09DA" w:rsidRPr="000A09DA" w:rsidRDefault="000A09DA" w:rsidP="000A09DA">
      <w:pPr>
        <w:tabs>
          <w:tab w:val="left" w:pos="6379"/>
        </w:tabs>
        <w:spacing w:line="276" w:lineRule="auto"/>
        <w:rPr>
          <w:rFonts w:asciiTheme="minorHAnsi" w:hAnsiTheme="minorHAnsi"/>
          <w:sz w:val="22"/>
          <w:szCs w:val="22"/>
        </w:rPr>
      </w:pPr>
      <w:r w:rsidRPr="000A09DA">
        <w:rPr>
          <w:rFonts w:asciiTheme="minorHAnsi" w:hAnsiTheme="minorHAnsi"/>
          <w:sz w:val="22"/>
          <w:szCs w:val="22"/>
        </w:rPr>
        <w:tab/>
      </w:r>
    </w:p>
    <w:p w14:paraId="2CBEA854"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w:t>
      </w:r>
      <w:r w:rsidRPr="000A09DA">
        <w:rPr>
          <w:rFonts w:asciiTheme="minorHAnsi" w:hAnsiTheme="minorHAnsi"/>
          <w:sz w:val="22"/>
          <w:szCs w:val="22"/>
        </w:rPr>
        <w:tab/>
      </w:r>
      <w:r w:rsidRPr="002527A8">
        <w:rPr>
          <w:rFonts w:asciiTheme="minorHAnsi" w:hAnsiTheme="minorHAnsi"/>
          <w:sz w:val="22"/>
          <w:szCs w:val="22"/>
          <w:highlight w:val="yellow"/>
        </w:rPr>
        <w:t>………………………………</w:t>
      </w:r>
      <w:r w:rsidRPr="000A09DA">
        <w:rPr>
          <w:rFonts w:asciiTheme="minorHAnsi" w:hAnsiTheme="minorHAnsi"/>
          <w:sz w:val="22"/>
          <w:szCs w:val="22"/>
        </w:rPr>
        <w:tab/>
      </w:r>
    </w:p>
    <w:p w14:paraId="294C5A29"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Ing. Miloš Havránek</w:t>
      </w:r>
    </w:p>
    <w:p w14:paraId="712BA0D9"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generální ředitel</w:t>
      </w:r>
    </w:p>
    <w:p w14:paraId="31C68963" w14:textId="77777777" w:rsidR="00A01414" w:rsidRDefault="00A01414" w:rsidP="00E53560">
      <w:pPr>
        <w:jc w:val="center"/>
        <w:rPr>
          <w:rFonts w:asciiTheme="minorHAnsi" w:hAnsiTheme="minorHAnsi"/>
          <w:b/>
          <w:sz w:val="36"/>
          <w:szCs w:val="36"/>
        </w:rPr>
      </w:pPr>
    </w:p>
    <w:p w14:paraId="767F42D8" w14:textId="77777777" w:rsidR="009902E1" w:rsidRDefault="009902E1" w:rsidP="00E53560">
      <w:pPr>
        <w:jc w:val="center"/>
        <w:rPr>
          <w:rFonts w:asciiTheme="minorHAnsi" w:hAnsiTheme="minorHAnsi"/>
          <w:b/>
          <w:sz w:val="36"/>
          <w:szCs w:val="36"/>
        </w:rPr>
      </w:pPr>
    </w:p>
    <w:p w14:paraId="0B3458F9" w14:textId="77777777" w:rsidR="009902E1" w:rsidRDefault="009902E1" w:rsidP="00E53560">
      <w:pPr>
        <w:jc w:val="center"/>
        <w:rPr>
          <w:rFonts w:asciiTheme="minorHAnsi" w:hAnsiTheme="minorHAnsi"/>
          <w:b/>
          <w:sz w:val="36"/>
          <w:szCs w:val="36"/>
        </w:rPr>
      </w:pPr>
    </w:p>
    <w:p w14:paraId="4A43469D" w14:textId="77777777" w:rsidR="004202C3" w:rsidRDefault="004202C3" w:rsidP="00E576B7">
      <w:pPr>
        <w:rPr>
          <w:rFonts w:asciiTheme="minorHAnsi" w:hAnsiTheme="minorHAnsi"/>
          <w:b/>
          <w:sz w:val="36"/>
          <w:szCs w:val="36"/>
        </w:rPr>
      </w:pPr>
    </w:p>
    <w:sectPr w:rsidR="004202C3" w:rsidSect="0050703E">
      <w:footerReference w:type="even" r:id="rId15"/>
      <w:footerReference w:type="default" r:id="rId16"/>
      <w:pgSz w:w="11906" w:h="16838"/>
      <w:pgMar w:top="993"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78188" w14:textId="77777777" w:rsidR="007423E1" w:rsidRDefault="007423E1">
      <w:r>
        <w:separator/>
      </w:r>
    </w:p>
  </w:endnote>
  <w:endnote w:type="continuationSeparator" w:id="0">
    <w:p w14:paraId="2878E92E" w14:textId="77777777" w:rsidR="007423E1" w:rsidRDefault="0074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3B2A3" w14:textId="77777777" w:rsidR="009D2E96" w:rsidRDefault="00A27A81" w:rsidP="00903544">
    <w:pPr>
      <w:pStyle w:val="Zpat"/>
      <w:framePr w:wrap="around" w:vAnchor="text" w:hAnchor="margin" w:xAlign="center" w:y="1"/>
      <w:rPr>
        <w:rStyle w:val="slostrnky"/>
      </w:rPr>
    </w:pPr>
    <w:r>
      <w:rPr>
        <w:rStyle w:val="slostrnky"/>
      </w:rPr>
      <w:fldChar w:fldCharType="begin"/>
    </w:r>
    <w:r w:rsidR="009D2E96">
      <w:rPr>
        <w:rStyle w:val="slostrnky"/>
      </w:rPr>
      <w:instrText xml:space="preserve">PAGE  </w:instrText>
    </w:r>
    <w:r>
      <w:rPr>
        <w:rStyle w:val="slostrnky"/>
      </w:rPr>
      <w:fldChar w:fldCharType="end"/>
    </w:r>
  </w:p>
  <w:p w14:paraId="60090C07" w14:textId="77777777" w:rsidR="009D2E96" w:rsidRDefault="009D2E9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6"/>
      </w:rPr>
      <w:id w:val="4884344"/>
      <w:docPartObj>
        <w:docPartGallery w:val="Page Numbers (Bottom of Page)"/>
        <w:docPartUnique/>
      </w:docPartObj>
    </w:sdtPr>
    <w:sdtEndPr/>
    <w:sdtContent>
      <w:sdt>
        <w:sdtPr>
          <w:rPr>
            <w:rFonts w:asciiTheme="minorHAnsi" w:hAnsiTheme="minorHAnsi"/>
            <w:sz w:val="16"/>
          </w:rPr>
          <w:id w:val="98381352"/>
          <w:docPartObj>
            <w:docPartGallery w:val="Page Numbers (Top of Page)"/>
            <w:docPartUnique/>
          </w:docPartObj>
        </w:sdtPr>
        <w:sdtEndPr/>
        <w:sdtContent>
          <w:p w14:paraId="09480F82" w14:textId="77777777" w:rsidR="006E4F30" w:rsidRPr="0063686E" w:rsidRDefault="00A27A81" w:rsidP="006E4F30">
            <w:pPr>
              <w:pStyle w:val="Zpat"/>
              <w:jc w:val="center"/>
              <w:rPr>
                <w:rFonts w:asciiTheme="minorHAnsi" w:hAnsiTheme="minorHAnsi"/>
                <w:sz w:val="16"/>
              </w:rPr>
            </w:pPr>
            <w:r w:rsidRPr="0063686E">
              <w:rPr>
                <w:rFonts w:asciiTheme="minorHAnsi" w:hAnsiTheme="minorHAnsi"/>
                <w:szCs w:val="24"/>
              </w:rPr>
              <w:fldChar w:fldCharType="begin"/>
            </w:r>
            <w:r w:rsidR="006E4F30" w:rsidRPr="0063686E">
              <w:rPr>
                <w:rFonts w:asciiTheme="minorHAnsi" w:hAnsiTheme="minorHAnsi"/>
                <w:sz w:val="16"/>
              </w:rPr>
              <w:instrText>PAGE</w:instrText>
            </w:r>
            <w:r w:rsidRPr="0063686E">
              <w:rPr>
                <w:rFonts w:asciiTheme="minorHAnsi" w:hAnsiTheme="minorHAnsi"/>
                <w:szCs w:val="24"/>
              </w:rPr>
              <w:fldChar w:fldCharType="separate"/>
            </w:r>
            <w:r w:rsidR="006C14CC">
              <w:rPr>
                <w:rFonts w:asciiTheme="minorHAnsi" w:hAnsiTheme="minorHAnsi"/>
                <w:noProof/>
                <w:sz w:val="16"/>
              </w:rPr>
              <w:t>8</w:t>
            </w:r>
            <w:r w:rsidRPr="0063686E">
              <w:rPr>
                <w:rFonts w:asciiTheme="minorHAnsi" w:hAnsiTheme="minorHAnsi"/>
                <w:szCs w:val="24"/>
              </w:rPr>
              <w:fldChar w:fldCharType="end"/>
            </w:r>
            <w:r w:rsidR="006E4F30" w:rsidRPr="0063686E">
              <w:rPr>
                <w:rFonts w:asciiTheme="minorHAnsi" w:hAnsiTheme="minorHAnsi"/>
                <w:sz w:val="16"/>
              </w:rPr>
              <w:t>/</w:t>
            </w:r>
            <w:r w:rsidRPr="0063686E">
              <w:rPr>
                <w:rFonts w:asciiTheme="minorHAnsi" w:hAnsiTheme="minorHAnsi"/>
                <w:szCs w:val="24"/>
              </w:rPr>
              <w:fldChar w:fldCharType="begin"/>
            </w:r>
            <w:r w:rsidR="006E4F30" w:rsidRPr="0063686E">
              <w:rPr>
                <w:rFonts w:asciiTheme="minorHAnsi" w:hAnsiTheme="minorHAnsi"/>
                <w:sz w:val="16"/>
              </w:rPr>
              <w:instrText>NUMPAGES</w:instrText>
            </w:r>
            <w:r w:rsidRPr="0063686E">
              <w:rPr>
                <w:rFonts w:asciiTheme="minorHAnsi" w:hAnsiTheme="minorHAnsi"/>
                <w:szCs w:val="24"/>
              </w:rPr>
              <w:fldChar w:fldCharType="separate"/>
            </w:r>
            <w:r w:rsidR="006C14CC">
              <w:rPr>
                <w:rFonts w:asciiTheme="minorHAnsi" w:hAnsiTheme="minorHAnsi"/>
                <w:noProof/>
                <w:sz w:val="16"/>
              </w:rPr>
              <w:t>8</w:t>
            </w:r>
            <w:r w:rsidRPr="0063686E">
              <w:rPr>
                <w:rFonts w:asciiTheme="minorHAnsi" w:hAnsiTheme="minorHAnsi"/>
                <w:szCs w:val="24"/>
              </w:rPr>
              <w:fldChar w:fldCharType="end"/>
            </w:r>
          </w:p>
        </w:sdtContent>
      </w:sdt>
    </w:sdtContent>
  </w:sdt>
  <w:p w14:paraId="2C87A9DF" w14:textId="18792AD9" w:rsidR="009D2E96" w:rsidRPr="0063686E" w:rsidRDefault="0063686E">
    <w:pPr>
      <w:pStyle w:val="Zpat"/>
      <w:rPr>
        <w:rFonts w:asciiTheme="minorHAnsi" w:hAnsiTheme="minorHAnsi"/>
        <w:sz w:val="16"/>
      </w:rPr>
    </w:pPr>
    <w:r>
      <w:rPr>
        <w:rFonts w:asciiTheme="minorHAnsi" w:hAnsiTheme="minorHAnsi"/>
        <w:sz w:val="16"/>
      </w:rPr>
      <w:t>S</w:t>
    </w:r>
    <w:r w:rsidR="006E4F30" w:rsidRPr="0063686E">
      <w:rPr>
        <w:rFonts w:asciiTheme="minorHAnsi" w:hAnsiTheme="minorHAnsi"/>
        <w:sz w:val="16"/>
      </w:rPr>
      <w:t>mlouva č.</w:t>
    </w:r>
    <w:r w:rsidR="00CF6CDB">
      <w:rPr>
        <w:rFonts w:asciiTheme="minorHAnsi" w:hAnsiTheme="minorHAnsi"/>
        <w:sz w:val="16"/>
      </w:rPr>
      <w:t xml:space="preserve"> 1</w:t>
    </w:r>
    <w:r w:rsidR="00F75C6C">
      <w:rPr>
        <w:rFonts w:asciiTheme="minorHAnsi" w:hAnsiTheme="minorHAnsi"/>
        <w:sz w:val="16"/>
      </w:rPr>
      <w:t>8</w:t>
    </w:r>
    <w:r w:rsidR="00CF6CDB">
      <w:rPr>
        <w:rFonts w:asciiTheme="minorHAnsi" w:hAnsiTheme="minorHAnsi"/>
        <w:sz w:val="16"/>
      </w:rPr>
      <w:t>/</w:t>
    </w:r>
    <w:r w:rsidR="001128B7">
      <w:rPr>
        <w:rFonts w:asciiTheme="minorHAnsi" w:hAnsiTheme="minorHAnsi"/>
        <w:sz w:val="16"/>
      </w:rPr>
      <w:t>1083</w:t>
    </w:r>
    <w:r w:rsidR="00CF6CDB">
      <w:rPr>
        <w:rFonts w:asciiTheme="minorHAnsi" w:hAnsiTheme="minorHAnsi"/>
        <w:sz w:val="16"/>
      </w:rPr>
      <w:t>/</w:t>
    </w:r>
    <w:r w:rsidR="001128B7">
      <w:rPr>
        <w:rFonts w:asciiTheme="minorHAnsi" w:hAnsiTheme="minorHAnsi"/>
        <w:sz w:val="16"/>
      </w:rPr>
      <w:t>2330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0CDD8" w14:textId="77777777" w:rsidR="007423E1" w:rsidRDefault="007423E1">
      <w:r>
        <w:separator/>
      </w:r>
    </w:p>
  </w:footnote>
  <w:footnote w:type="continuationSeparator" w:id="0">
    <w:p w14:paraId="3407CDE3" w14:textId="77777777" w:rsidR="007423E1" w:rsidRDefault="00742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BC2EB7BA"/>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84B45FE"/>
    <w:multiLevelType w:val="hybridMultilevel"/>
    <w:tmpl w:val="E92E08B4"/>
    <w:lvl w:ilvl="0" w:tplc="A3C07578">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4">
    <w:nsid w:val="194A5FEC"/>
    <w:multiLevelType w:val="hybridMultilevel"/>
    <w:tmpl w:val="EAC8A37A"/>
    <w:lvl w:ilvl="0" w:tplc="F2040ECC">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5">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9C29F0"/>
    <w:multiLevelType w:val="hybridMultilevel"/>
    <w:tmpl w:val="C234E7CA"/>
    <w:lvl w:ilvl="0" w:tplc="3B72ECEC">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B9F555A"/>
    <w:multiLevelType w:val="hybridMultilevel"/>
    <w:tmpl w:val="F80462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6BDC2F60"/>
    <w:multiLevelType w:val="hybridMultilevel"/>
    <w:tmpl w:val="D9203046"/>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32F1C76"/>
    <w:multiLevelType w:val="multilevel"/>
    <w:tmpl w:val="13F01E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7">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17"/>
  </w:num>
  <w:num w:numId="3">
    <w:abstractNumId w:val="10"/>
  </w:num>
  <w:num w:numId="4">
    <w:abstractNumId w:val="18"/>
  </w:num>
  <w:num w:numId="5">
    <w:abstractNumId w:val="13"/>
  </w:num>
  <w:num w:numId="6">
    <w:abstractNumId w:val="12"/>
  </w:num>
  <w:num w:numId="7">
    <w:abstractNumId w:val="0"/>
  </w:num>
  <w:num w:numId="8">
    <w:abstractNumId w:val="7"/>
  </w:num>
  <w:num w:numId="9">
    <w:abstractNumId w:val="15"/>
  </w:num>
  <w:num w:numId="10">
    <w:abstractNumId w:val="5"/>
  </w:num>
  <w:num w:numId="11">
    <w:abstractNumId w:val="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8"/>
  </w:num>
  <w:num w:numId="15">
    <w:abstractNumId w:val="14"/>
  </w:num>
  <w:num w:numId="16">
    <w:abstractNumId w:val="11"/>
  </w:num>
  <w:num w:numId="17">
    <w:abstractNumId w:val="2"/>
  </w:num>
  <w:num w:numId="18">
    <w:abstractNumId w:val="9"/>
  </w:num>
  <w:num w:numId="19">
    <w:abstractNumId w:val="16"/>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818"/>
    <w:rsid w:val="0000033B"/>
    <w:rsid w:val="000020EB"/>
    <w:rsid w:val="00002881"/>
    <w:rsid w:val="0000602E"/>
    <w:rsid w:val="00006C2A"/>
    <w:rsid w:val="000121FE"/>
    <w:rsid w:val="000130C9"/>
    <w:rsid w:val="00016374"/>
    <w:rsid w:val="000223DC"/>
    <w:rsid w:val="0002362D"/>
    <w:rsid w:val="000239ED"/>
    <w:rsid w:val="00024557"/>
    <w:rsid w:val="0003560B"/>
    <w:rsid w:val="00036E89"/>
    <w:rsid w:val="00037627"/>
    <w:rsid w:val="00042C8F"/>
    <w:rsid w:val="00045B52"/>
    <w:rsid w:val="000464E0"/>
    <w:rsid w:val="000543E7"/>
    <w:rsid w:val="000578E2"/>
    <w:rsid w:val="000744F7"/>
    <w:rsid w:val="00075846"/>
    <w:rsid w:val="00076266"/>
    <w:rsid w:val="00080C39"/>
    <w:rsid w:val="00083964"/>
    <w:rsid w:val="00083A39"/>
    <w:rsid w:val="00084C82"/>
    <w:rsid w:val="00085E70"/>
    <w:rsid w:val="000913D4"/>
    <w:rsid w:val="00094224"/>
    <w:rsid w:val="000960DA"/>
    <w:rsid w:val="000A09DA"/>
    <w:rsid w:val="000A6156"/>
    <w:rsid w:val="000B075F"/>
    <w:rsid w:val="000B12C5"/>
    <w:rsid w:val="000B5D5F"/>
    <w:rsid w:val="000C085C"/>
    <w:rsid w:val="000C0867"/>
    <w:rsid w:val="000C112E"/>
    <w:rsid w:val="000C14C2"/>
    <w:rsid w:val="000C371E"/>
    <w:rsid w:val="000D0EE8"/>
    <w:rsid w:val="000D1239"/>
    <w:rsid w:val="000D160A"/>
    <w:rsid w:val="000D274A"/>
    <w:rsid w:val="000D534B"/>
    <w:rsid w:val="000E5A94"/>
    <w:rsid w:val="000E674D"/>
    <w:rsid w:val="000F4291"/>
    <w:rsid w:val="000F7050"/>
    <w:rsid w:val="000F71BC"/>
    <w:rsid w:val="00100F50"/>
    <w:rsid w:val="001037B5"/>
    <w:rsid w:val="00104408"/>
    <w:rsid w:val="001128B7"/>
    <w:rsid w:val="00113F0D"/>
    <w:rsid w:val="001150BF"/>
    <w:rsid w:val="00124187"/>
    <w:rsid w:val="00124B58"/>
    <w:rsid w:val="00126EDA"/>
    <w:rsid w:val="00136BBD"/>
    <w:rsid w:val="00136F2F"/>
    <w:rsid w:val="00137966"/>
    <w:rsid w:val="0014684E"/>
    <w:rsid w:val="001468DE"/>
    <w:rsid w:val="00146B07"/>
    <w:rsid w:val="00152327"/>
    <w:rsid w:val="00160243"/>
    <w:rsid w:val="0016037E"/>
    <w:rsid w:val="00161897"/>
    <w:rsid w:val="00161FF3"/>
    <w:rsid w:val="00162667"/>
    <w:rsid w:val="00173020"/>
    <w:rsid w:val="00176FCB"/>
    <w:rsid w:val="00183567"/>
    <w:rsid w:val="00197798"/>
    <w:rsid w:val="001A0410"/>
    <w:rsid w:val="001A3F34"/>
    <w:rsid w:val="001B09F2"/>
    <w:rsid w:val="001B4B9F"/>
    <w:rsid w:val="001B4FDE"/>
    <w:rsid w:val="001C3377"/>
    <w:rsid w:val="001C7910"/>
    <w:rsid w:val="001D6826"/>
    <w:rsid w:val="001F2253"/>
    <w:rsid w:val="001F4818"/>
    <w:rsid w:val="001F7994"/>
    <w:rsid w:val="00201A21"/>
    <w:rsid w:val="00203C1E"/>
    <w:rsid w:val="00204471"/>
    <w:rsid w:val="0021564E"/>
    <w:rsid w:val="0021616D"/>
    <w:rsid w:val="002226BD"/>
    <w:rsid w:val="002313C5"/>
    <w:rsid w:val="00234453"/>
    <w:rsid w:val="00243D78"/>
    <w:rsid w:val="00244584"/>
    <w:rsid w:val="002527A8"/>
    <w:rsid w:val="002529AB"/>
    <w:rsid w:val="002531C4"/>
    <w:rsid w:val="002548C8"/>
    <w:rsid w:val="00261054"/>
    <w:rsid w:val="00264B74"/>
    <w:rsid w:val="00264D0B"/>
    <w:rsid w:val="0028482F"/>
    <w:rsid w:val="00290738"/>
    <w:rsid w:val="002911AB"/>
    <w:rsid w:val="00291B89"/>
    <w:rsid w:val="0029764F"/>
    <w:rsid w:val="002A0527"/>
    <w:rsid w:val="002A78FB"/>
    <w:rsid w:val="002B1227"/>
    <w:rsid w:val="002B189C"/>
    <w:rsid w:val="002B67A2"/>
    <w:rsid w:val="002C35C9"/>
    <w:rsid w:val="002C36F9"/>
    <w:rsid w:val="002C53A2"/>
    <w:rsid w:val="002C6796"/>
    <w:rsid w:val="002D7724"/>
    <w:rsid w:val="002F510B"/>
    <w:rsid w:val="002F757C"/>
    <w:rsid w:val="00304461"/>
    <w:rsid w:val="003154DE"/>
    <w:rsid w:val="00317B56"/>
    <w:rsid w:val="003246B7"/>
    <w:rsid w:val="003310D7"/>
    <w:rsid w:val="00340251"/>
    <w:rsid w:val="00343A08"/>
    <w:rsid w:val="00346112"/>
    <w:rsid w:val="00347108"/>
    <w:rsid w:val="003508BE"/>
    <w:rsid w:val="00352EFF"/>
    <w:rsid w:val="00362BC7"/>
    <w:rsid w:val="00363B97"/>
    <w:rsid w:val="0036645E"/>
    <w:rsid w:val="0036718A"/>
    <w:rsid w:val="00367C70"/>
    <w:rsid w:val="00377E1F"/>
    <w:rsid w:val="00381076"/>
    <w:rsid w:val="00386B05"/>
    <w:rsid w:val="003875D6"/>
    <w:rsid w:val="00387B9F"/>
    <w:rsid w:val="0039749A"/>
    <w:rsid w:val="003A12E5"/>
    <w:rsid w:val="003A1A8F"/>
    <w:rsid w:val="003B0995"/>
    <w:rsid w:val="003B12EF"/>
    <w:rsid w:val="003B18D9"/>
    <w:rsid w:val="003C04D7"/>
    <w:rsid w:val="003C0E10"/>
    <w:rsid w:val="003C57B6"/>
    <w:rsid w:val="003D1F14"/>
    <w:rsid w:val="003E293A"/>
    <w:rsid w:val="003E2FE2"/>
    <w:rsid w:val="00403BF3"/>
    <w:rsid w:val="004042A1"/>
    <w:rsid w:val="0041397D"/>
    <w:rsid w:val="004202C3"/>
    <w:rsid w:val="0042057A"/>
    <w:rsid w:val="00421E56"/>
    <w:rsid w:val="00422150"/>
    <w:rsid w:val="0043185A"/>
    <w:rsid w:val="0043379A"/>
    <w:rsid w:val="004401C5"/>
    <w:rsid w:val="00440F60"/>
    <w:rsid w:val="0044385E"/>
    <w:rsid w:val="0045017F"/>
    <w:rsid w:val="0046404F"/>
    <w:rsid w:val="00465052"/>
    <w:rsid w:val="004668D0"/>
    <w:rsid w:val="00476F75"/>
    <w:rsid w:val="0048322E"/>
    <w:rsid w:val="00486154"/>
    <w:rsid w:val="00487AE1"/>
    <w:rsid w:val="00493B8E"/>
    <w:rsid w:val="00496190"/>
    <w:rsid w:val="004A18F0"/>
    <w:rsid w:val="004A1F49"/>
    <w:rsid w:val="004A20A5"/>
    <w:rsid w:val="004A67BD"/>
    <w:rsid w:val="004B5522"/>
    <w:rsid w:val="004C4F14"/>
    <w:rsid w:val="004C547C"/>
    <w:rsid w:val="004C5BE0"/>
    <w:rsid w:val="004D0E12"/>
    <w:rsid w:val="004D1BD1"/>
    <w:rsid w:val="004D37C0"/>
    <w:rsid w:val="004E16F5"/>
    <w:rsid w:val="004E6AE4"/>
    <w:rsid w:val="004F0BDE"/>
    <w:rsid w:val="004F27AF"/>
    <w:rsid w:val="005021CA"/>
    <w:rsid w:val="00504510"/>
    <w:rsid w:val="00506F05"/>
    <w:rsid w:val="0050703E"/>
    <w:rsid w:val="00511D87"/>
    <w:rsid w:val="00512F46"/>
    <w:rsid w:val="00513E35"/>
    <w:rsid w:val="005159F0"/>
    <w:rsid w:val="0051723D"/>
    <w:rsid w:val="00523416"/>
    <w:rsid w:val="00523E84"/>
    <w:rsid w:val="0052462F"/>
    <w:rsid w:val="00530E6C"/>
    <w:rsid w:val="0053138D"/>
    <w:rsid w:val="00532E25"/>
    <w:rsid w:val="00544248"/>
    <w:rsid w:val="005551EE"/>
    <w:rsid w:val="00565FC9"/>
    <w:rsid w:val="00571478"/>
    <w:rsid w:val="00572552"/>
    <w:rsid w:val="00575728"/>
    <w:rsid w:val="005764BA"/>
    <w:rsid w:val="00576D85"/>
    <w:rsid w:val="005809FD"/>
    <w:rsid w:val="005842B4"/>
    <w:rsid w:val="005857C2"/>
    <w:rsid w:val="00585CDF"/>
    <w:rsid w:val="00586E42"/>
    <w:rsid w:val="0059183D"/>
    <w:rsid w:val="005A5253"/>
    <w:rsid w:val="005A5871"/>
    <w:rsid w:val="005A631E"/>
    <w:rsid w:val="005A6C37"/>
    <w:rsid w:val="005B0701"/>
    <w:rsid w:val="005B508D"/>
    <w:rsid w:val="005B728F"/>
    <w:rsid w:val="005C18FE"/>
    <w:rsid w:val="005C6578"/>
    <w:rsid w:val="005D34FB"/>
    <w:rsid w:val="005D4674"/>
    <w:rsid w:val="005E2D46"/>
    <w:rsid w:val="005E5E49"/>
    <w:rsid w:val="005E6680"/>
    <w:rsid w:val="005F36CC"/>
    <w:rsid w:val="0060323D"/>
    <w:rsid w:val="00610DFE"/>
    <w:rsid w:val="0061306D"/>
    <w:rsid w:val="00614483"/>
    <w:rsid w:val="0062511C"/>
    <w:rsid w:val="00625974"/>
    <w:rsid w:val="00631DE2"/>
    <w:rsid w:val="00633A4F"/>
    <w:rsid w:val="006350E2"/>
    <w:rsid w:val="00635DC4"/>
    <w:rsid w:val="0063686E"/>
    <w:rsid w:val="006418B5"/>
    <w:rsid w:val="006434CE"/>
    <w:rsid w:val="00650F5F"/>
    <w:rsid w:val="00651870"/>
    <w:rsid w:val="0065384F"/>
    <w:rsid w:val="006538E5"/>
    <w:rsid w:val="00655986"/>
    <w:rsid w:val="006579A6"/>
    <w:rsid w:val="00661BBB"/>
    <w:rsid w:val="00662921"/>
    <w:rsid w:val="0067024E"/>
    <w:rsid w:val="00673A75"/>
    <w:rsid w:val="0067553D"/>
    <w:rsid w:val="00680365"/>
    <w:rsid w:val="006803C4"/>
    <w:rsid w:val="006833D3"/>
    <w:rsid w:val="006847F8"/>
    <w:rsid w:val="006921B8"/>
    <w:rsid w:val="00692407"/>
    <w:rsid w:val="006949D9"/>
    <w:rsid w:val="00696840"/>
    <w:rsid w:val="006A30FD"/>
    <w:rsid w:val="006A4112"/>
    <w:rsid w:val="006A5A39"/>
    <w:rsid w:val="006B30E1"/>
    <w:rsid w:val="006B429D"/>
    <w:rsid w:val="006B4C3F"/>
    <w:rsid w:val="006B4CA2"/>
    <w:rsid w:val="006B7891"/>
    <w:rsid w:val="006C14CC"/>
    <w:rsid w:val="006C1903"/>
    <w:rsid w:val="006C1A7A"/>
    <w:rsid w:val="006C385B"/>
    <w:rsid w:val="006C3BE3"/>
    <w:rsid w:val="006C6575"/>
    <w:rsid w:val="006C6F7A"/>
    <w:rsid w:val="006D1B7F"/>
    <w:rsid w:val="006D5287"/>
    <w:rsid w:val="006D7FCB"/>
    <w:rsid w:val="006E1857"/>
    <w:rsid w:val="006E404A"/>
    <w:rsid w:val="006E4F30"/>
    <w:rsid w:val="006E519F"/>
    <w:rsid w:val="006E604A"/>
    <w:rsid w:val="00706B0A"/>
    <w:rsid w:val="00713AD2"/>
    <w:rsid w:val="00720F5B"/>
    <w:rsid w:val="00731456"/>
    <w:rsid w:val="00733503"/>
    <w:rsid w:val="007347EA"/>
    <w:rsid w:val="00735C9C"/>
    <w:rsid w:val="007423E1"/>
    <w:rsid w:val="00745F5B"/>
    <w:rsid w:val="00747DFF"/>
    <w:rsid w:val="0075125C"/>
    <w:rsid w:val="0075199C"/>
    <w:rsid w:val="00755815"/>
    <w:rsid w:val="007571C9"/>
    <w:rsid w:val="00764EED"/>
    <w:rsid w:val="007671FE"/>
    <w:rsid w:val="00767FC1"/>
    <w:rsid w:val="007705A1"/>
    <w:rsid w:val="00780E0B"/>
    <w:rsid w:val="00782ABC"/>
    <w:rsid w:val="00786E42"/>
    <w:rsid w:val="00787F90"/>
    <w:rsid w:val="007A26E7"/>
    <w:rsid w:val="007B0A40"/>
    <w:rsid w:val="007B2B14"/>
    <w:rsid w:val="007B2C26"/>
    <w:rsid w:val="007B5643"/>
    <w:rsid w:val="007C2939"/>
    <w:rsid w:val="007C2BC1"/>
    <w:rsid w:val="007C54AE"/>
    <w:rsid w:val="007C6A3B"/>
    <w:rsid w:val="007C6DD4"/>
    <w:rsid w:val="007C7F3A"/>
    <w:rsid w:val="007E16CD"/>
    <w:rsid w:val="007E4D3A"/>
    <w:rsid w:val="007F6780"/>
    <w:rsid w:val="008046EA"/>
    <w:rsid w:val="0081092C"/>
    <w:rsid w:val="00814705"/>
    <w:rsid w:val="008150F4"/>
    <w:rsid w:val="00815D05"/>
    <w:rsid w:val="00817123"/>
    <w:rsid w:val="00821EB7"/>
    <w:rsid w:val="008578FD"/>
    <w:rsid w:val="008627A5"/>
    <w:rsid w:val="00865CB9"/>
    <w:rsid w:val="008703AE"/>
    <w:rsid w:val="00871990"/>
    <w:rsid w:val="00872C6B"/>
    <w:rsid w:val="008740D4"/>
    <w:rsid w:val="00894983"/>
    <w:rsid w:val="00894C50"/>
    <w:rsid w:val="008A297B"/>
    <w:rsid w:val="008A38B9"/>
    <w:rsid w:val="008A6058"/>
    <w:rsid w:val="008C0B1C"/>
    <w:rsid w:val="008D3221"/>
    <w:rsid w:val="008D61ED"/>
    <w:rsid w:val="008E0164"/>
    <w:rsid w:val="008E0406"/>
    <w:rsid w:val="008E2D80"/>
    <w:rsid w:val="008F4492"/>
    <w:rsid w:val="008F7AE9"/>
    <w:rsid w:val="00900536"/>
    <w:rsid w:val="00901075"/>
    <w:rsid w:val="00903544"/>
    <w:rsid w:val="0090758C"/>
    <w:rsid w:val="00911D61"/>
    <w:rsid w:val="009204C3"/>
    <w:rsid w:val="0092060A"/>
    <w:rsid w:val="00930377"/>
    <w:rsid w:val="00932400"/>
    <w:rsid w:val="00933EC1"/>
    <w:rsid w:val="00934227"/>
    <w:rsid w:val="00934EA3"/>
    <w:rsid w:val="009445DA"/>
    <w:rsid w:val="00944710"/>
    <w:rsid w:val="009456A9"/>
    <w:rsid w:val="00947080"/>
    <w:rsid w:val="00953BE7"/>
    <w:rsid w:val="0095624F"/>
    <w:rsid w:val="009570ED"/>
    <w:rsid w:val="00970981"/>
    <w:rsid w:val="00970D5B"/>
    <w:rsid w:val="0097257B"/>
    <w:rsid w:val="00980660"/>
    <w:rsid w:val="009825D9"/>
    <w:rsid w:val="009902E1"/>
    <w:rsid w:val="009929B4"/>
    <w:rsid w:val="00997225"/>
    <w:rsid w:val="009A496E"/>
    <w:rsid w:val="009B4C11"/>
    <w:rsid w:val="009C7914"/>
    <w:rsid w:val="009D2E96"/>
    <w:rsid w:val="009D37AF"/>
    <w:rsid w:val="009D66E4"/>
    <w:rsid w:val="009E28A9"/>
    <w:rsid w:val="009E3720"/>
    <w:rsid w:val="009F08AF"/>
    <w:rsid w:val="009F79EA"/>
    <w:rsid w:val="00A01414"/>
    <w:rsid w:val="00A02830"/>
    <w:rsid w:val="00A102EF"/>
    <w:rsid w:val="00A11800"/>
    <w:rsid w:val="00A16F14"/>
    <w:rsid w:val="00A24BE6"/>
    <w:rsid w:val="00A26A51"/>
    <w:rsid w:val="00A27A81"/>
    <w:rsid w:val="00A3341C"/>
    <w:rsid w:val="00A36F2E"/>
    <w:rsid w:val="00A41F71"/>
    <w:rsid w:val="00A5210D"/>
    <w:rsid w:val="00A53603"/>
    <w:rsid w:val="00A57A80"/>
    <w:rsid w:val="00A60ADE"/>
    <w:rsid w:val="00A624E1"/>
    <w:rsid w:val="00A6639D"/>
    <w:rsid w:val="00A7448D"/>
    <w:rsid w:val="00A75024"/>
    <w:rsid w:val="00A75C99"/>
    <w:rsid w:val="00A817A5"/>
    <w:rsid w:val="00A8213E"/>
    <w:rsid w:val="00A90376"/>
    <w:rsid w:val="00A93047"/>
    <w:rsid w:val="00AA441E"/>
    <w:rsid w:val="00AA6A08"/>
    <w:rsid w:val="00AA7A52"/>
    <w:rsid w:val="00AB0E19"/>
    <w:rsid w:val="00AB393B"/>
    <w:rsid w:val="00AB4934"/>
    <w:rsid w:val="00AB62AF"/>
    <w:rsid w:val="00AB6D61"/>
    <w:rsid w:val="00AC0C6A"/>
    <w:rsid w:val="00AC0FFE"/>
    <w:rsid w:val="00AC44E7"/>
    <w:rsid w:val="00AC5462"/>
    <w:rsid w:val="00AF1156"/>
    <w:rsid w:val="00AF3E6C"/>
    <w:rsid w:val="00B030CD"/>
    <w:rsid w:val="00B0519A"/>
    <w:rsid w:val="00B07140"/>
    <w:rsid w:val="00B106F5"/>
    <w:rsid w:val="00B13F2B"/>
    <w:rsid w:val="00B14F07"/>
    <w:rsid w:val="00B15F75"/>
    <w:rsid w:val="00B24EC6"/>
    <w:rsid w:val="00B2729A"/>
    <w:rsid w:val="00B30171"/>
    <w:rsid w:val="00B30216"/>
    <w:rsid w:val="00B42AE5"/>
    <w:rsid w:val="00B43426"/>
    <w:rsid w:val="00B4423B"/>
    <w:rsid w:val="00B45723"/>
    <w:rsid w:val="00B47AF4"/>
    <w:rsid w:val="00B52FB8"/>
    <w:rsid w:val="00B57BE2"/>
    <w:rsid w:val="00B620B6"/>
    <w:rsid w:val="00B64A20"/>
    <w:rsid w:val="00B650D6"/>
    <w:rsid w:val="00B72626"/>
    <w:rsid w:val="00B72D16"/>
    <w:rsid w:val="00B91EEE"/>
    <w:rsid w:val="00B938AD"/>
    <w:rsid w:val="00B950F6"/>
    <w:rsid w:val="00BD0B3D"/>
    <w:rsid w:val="00BD3B66"/>
    <w:rsid w:val="00BD578A"/>
    <w:rsid w:val="00BE1AC7"/>
    <w:rsid w:val="00BE1E87"/>
    <w:rsid w:val="00BF15FC"/>
    <w:rsid w:val="00BF249F"/>
    <w:rsid w:val="00BF6115"/>
    <w:rsid w:val="00BF614C"/>
    <w:rsid w:val="00C04C05"/>
    <w:rsid w:val="00C06445"/>
    <w:rsid w:val="00C2267C"/>
    <w:rsid w:val="00C238B0"/>
    <w:rsid w:val="00C3270C"/>
    <w:rsid w:val="00C32A2A"/>
    <w:rsid w:val="00C33DF4"/>
    <w:rsid w:val="00C33EA6"/>
    <w:rsid w:val="00C3594F"/>
    <w:rsid w:val="00C50B91"/>
    <w:rsid w:val="00C51316"/>
    <w:rsid w:val="00C57C35"/>
    <w:rsid w:val="00C6586F"/>
    <w:rsid w:val="00C74C57"/>
    <w:rsid w:val="00C7617A"/>
    <w:rsid w:val="00C821D2"/>
    <w:rsid w:val="00C82E1C"/>
    <w:rsid w:val="00C82F85"/>
    <w:rsid w:val="00C879BF"/>
    <w:rsid w:val="00C87F2E"/>
    <w:rsid w:val="00C9021D"/>
    <w:rsid w:val="00C92259"/>
    <w:rsid w:val="00C9276E"/>
    <w:rsid w:val="00C9598C"/>
    <w:rsid w:val="00C95DD3"/>
    <w:rsid w:val="00CA7158"/>
    <w:rsid w:val="00CB2E4E"/>
    <w:rsid w:val="00CC05C1"/>
    <w:rsid w:val="00CC5580"/>
    <w:rsid w:val="00CD7090"/>
    <w:rsid w:val="00CD7C39"/>
    <w:rsid w:val="00CE1FF3"/>
    <w:rsid w:val="00CF005D"/>
    <w:rsid w:val="00CF333B"/>
    <w:rsid w:val="00CF49CE"/>
    <w:rsid w:val="00CF588A"/>
    <w:rsid w:val="00CF6CDB"/>
    <w:rsid w:val="00CF701D"/>
    <w:rsid w:val="00D00F11"/>
    <w:rsid w:val="00D02ED7"/>
    <w:rsid w:val="00D167AB"/>
    <w:rsid w:val="00D2182F"/>
    <w:rsid w:val="00D226CA"/>
    <w:rsid w:val="00D229C0"/>
    <w:rsid w:val="00D25052"/>
    <w:rsid w:val="00D278F8"/>
    <w:rsid w:val="00D31D71"/>
    <w:rsid w:val="00D3355B"/>
    <w:rsid w:val="00D35BEF"/>
    <w:rsid w:val="00D370AE"/>
    <w:rsid w:val="00D46854"/>
    <w:rsid w:val="00D50FF1"/>
    <w:rsid w:val="00D57903"/>
    <w:rsid w:val="00D604FA"/>
    <w:rsid w:val="00D645B1"/>
    <w:rsid w:val="00D70433"/>
    <w:rsid w:val="00D7130C"/>
    <w:rsid w:val="00D71797"/>
    <w:rsid w:val="00D72C1E"/>
    <w:rsid w:val="00D73180"/>
    <w:rsid w:val="00D75F5D"/>
    <w:rsid w:val="00D77C29"/>
    <w:rsid w:val="00D947B6"/>
    <w:rsid w:val="00D9720F"/>
    <w:rsid w:val="00DA10AD"/>
    <w:rsid w:val="00DA18FF"/>
    <w:rsid w:val="00DA1B22"/>
    <w:rsid w:val="00DB28EE"/>
    <w:rsid w:val="00DB3BA4"/>
    <w:rsid w:val="00DB7E48"/>
    <w:rsid w:val="00DC2506"/>
    <w:rsid w:val="00DC783D"/>
    <w:rsid w:val="00DD233D"/>
    <w:rsid w:val="00DD5A52"/>
    <w:rsid w:val="00DE14C2"/>
    <w:rsid w:val="00DE35D5"/>
    <w:rsid w:val="00DE779E"/>
    <w:rsid w:val="00DF07FD"/>
    <w:rsid w:val="00DF35D0"/>
    <w:rsid w:val="00DF5D57"/>
    <w:rsid w:val="00E000C9"/>
    <w:rsid w:val="00E0092F"/>
    <w:rsid w:val="00E02136"/>
    <w:rsid w:val="00E04D2F"/>
    <w:rsid w:val="00E138AA"/>
    <w:rsid w:val="00E15B54"/>
    <w:rsid w:val="00E24470"/>
    <w:rsid w:val="00E24EF4"/>
    <w:rsid w:val="00E27CC6"/>
    <w:rsid w:val="00E3437C"/>
    <w:rsid w:val="00E344F5"/>
    <w:rsid w:val="00E37436"/>
    <w:rsid w:val="00E44118"/>
    <w:rsid w:val="00E53560"/>
    <w:rsid w:val="00E57159"/>
    <w:rsid w:val="00E57549"/>
    <w:rsid w:val="00E576B7"/>
    <w:rsid w:val="00E65872"/>
    <w:rsid w:val="00E65EFA"/>
    <w:rsid w:val="00E67E5F"/>
    <w:rsid w:val="00E9053A"/>
    <w:rsid w:val="00E93E36"/>
    <w:rsid w:val="00E956E0"/>
    <w:rsid w:val="00E95DB3"/>
    <w:rsid w:val="00E96937"/>
    <w:rsid w:val="00EA6F6A"/>
    <w:rsid w:val="00EA7DCA"/>
    <w:rsid w:val="00EB6707"/>
    <w:rsid w:val="00EB69DD"/>
    <w:rsid w:val="00EC085E"/>
    <w:rsid w:val="00EC173B"/>
    <w:rsid w:val="00EC6E8D"/>
    <w:rsid w:val="00EC6F1D"/>
    <w:rsid w:val="00ED058E"/>
    <w:rsid w:val="00ED1012"/>
    <w:rsid w:val="00ED23DB"/>
    <w:rsid w:val="00EF38EF"/>
    <w:rsid w:val="00EF4121"/>
    <w:rsid w:val="00EF70A2"/>
    <w:rsid w:val="00F053E4"/>
    <w:rsid w:val="00F059A0"/>
    <w:rsid w:val="00F116E5"/>
    <w:rsid w:val="00F15053"/>
    <w:rsid w:val="00F15EA5"/>
    <w:rsid w:val="00F27499"/>
    <w:rsid w:val="00F3016B"/>
    <w:rsid w:val="00F3286D"/>
    <w:rsid w:val="00F379A1"/>
    <w:rsid w:val="00F40BAA"/>
    <w:rsid w:val="00F411A5"/>
    <w:rsid w:val="00F42566"/>
    <w:rsid w:val="00F43E98"/>
    <w:rsid w:val="00F46C94"/>
    <w:rsid w:val="00F55AC7"/>
    <w:rsid w:val="00F66DAC"/>
    <w:rsid w:val="00F6789E"/>
    <w:rsid w:val="00F70165"/>
    <w:rsid w:val="00F703DF"/>
    <w:rsid w:val="00F711ED"/>
    <w:rsid w:val="00F713E4"/>
    <w:rsid w:val="00F75C6C"/>
    <w:rsid w:val="00F76743"/>
    <w:rsid w:val="00F839F7"/>
    <w:rsid w:val="00F87B59"/>
    <w:rsid w:val="00F9071B"/>
    <w:rsid w:val="00FA1C46"/>
    <w:rsid w:val="00FA4DB5"/>
    <w:rsid w:val="00FA59E2"/>
    <w:rsid w:val="00FA6CD0"/>
    <w:rsid w:val="00FA774B"/>
    <w:rsid w:val="00FB49F7"/>
    <w:rsid w:val="00FB4B2D"/>
    <w:rsid w:val="00FB55DF"/>
    <w:rsid w:val="00FB5F9C"/>
    <w:rsid w:val="00FB6BE8"/>
    <w:rsid w:val="00FC149D"/>
    <w:rsid w:val="00FC1755"/>
    <w:rsid w:val="00FC1C1D"/>
    <w:rsid w:val="00FC581B"/>
    <w:rsid w:val="00FC5D32"/>
    <w:rsid w:val="00FC661E"/>
    <w:rsid w:val="00FC769D"/>
    <w:rsid w:val="00FD0581"/>
    <w:rsid w:val="00FE3DE0"/>
    <w:rsid w:val="00FE4473"/>
    <w:rsid w:val="00FE47B9"/>
    <w:rsid w:val="00FE6894"/>
    <w:rsid w:val="00FF0A61"/>
    <w:rsid w:val="00FF1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CE54C88"/>
  <w15:docId w15:val="{C01C3AE9-232A-43B0-88B1-19F08814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character" w:customStyle="1" w:styleId="Zkladntextodsazen2Char">
    <w:name w:val="Základní text odsazený 2 Char"/>
    <w:basedOn w:val="Standardnpsmoodstavce"/>
    <w:link w:val="Zkladntextodsazen2"/>
    <w:rsid w:val="000A09DA"/>
    <w:rPr>
      <w:sz w:val="24"/>
    </w:rPr>
  </w:style>
  <w:style w:type="character" w:customStyle="1" w:styleId="ZkladntextodsazenChar">
    <w:name w:val="Základní text odsazený Char"/>
    <w:basedOn w:val="Standardnpsmoodstavce"/>
    <w:link w:val="Zkladntextodsazen"/>
    <w:rsid w:val="000A09DA"/>
    <w:rPr>
      <w:sz w:val="24"/>
      <w:szCs w:val="24"/>
    </w:rPr>
  </w:style>
  <w:style w:type="character" w:customStyle="1" w:styleId="h1a6">
    <w:name w:val="h1a6"/>
    <w:basedOn w:val="Standardnpsmoodstavce"/>
    <w:rsid w:val="00C9021D"/>
    <w:rPr>
      <w:rFonts w:ascii="Arial" w:hAnsi="Arial" w:cs="Arial" w:hint="default"/>
      <w:i/>
      <w:iCs/>
    </w:rPr>
  </w:style>
  <w:style w:type="paragraph" w:styleId="Textbubliny">
    <w:name w:val="Balloon Text"/>
    <w:basedOn w:val="Normln"/>
    <w:link w:val="TextbublinyChar"/>
    <w:semiHidden/>
    <w:unhideWhenUsed/>
    <w:rsid w:val="00C6586F"/>
    <w:rPr>
      <w:rFonts w:ascii="Segoe UI" w:hAnsi="Segoe UI" w:cs="Segoe UI"/>
      <w:sz w:val="18"/>
      <w:szCs w:val="18"/>
    </w:rPr>
  </w:style>
  <w:style w:type="character" w:customStyle="1" w:styleId="TextbublinyChar">
    <w:name w:val="Text bubliny Char"/>
    <w:basedOn w:val="Standardnpsmoodstavce"/>
    <w:link w:val="Textbubliny"/>
    <w:semiHidden/>
    <w:rsid w:val="00C6586F"/>
    <w:rPr>
      <w:rFonts w:ascii="Segoe UI" w:hAnsi="Segoe UI" w:cs="Segoe UI"/>
      <w:sz w:val="18"/>
      <w:szCs w:val="18"/>
    </w:rPr>
  </w:style>
  <w:style w:type="character" w:styleId="Odkaznakoment">
    <w:name w:val="annotation reference"/>
    <w:basedOn w:val="Standardnpsmoodstavce"/>
    <w:semiHidden/>
    <w:unhideWhenUsed/>
    <w:rsid w:val="00FC581B"/>
    <w:rPr>
      <w:sz w:val="16"/>
      <w:szCs w:val="16"/>
    </w:rPr>
  </w:style>
  <w:style w:type="paragraph" w:styleId="Textkomente">
    <w:name w:val="annotation text"/>
    <w:basedOn w:val="Normln"/>
    <w:link w:val="TextkomenteChar"/>
    <w:semiHidden/>
    <w:unhideWhenUsed/>
    <w:rsid w:val="00FC581B"/>
  </w:style>
  <w:style w:type="character" w:customStyle="1" w:styleId="TextkomenteChar">
    <w:name w:val="Text komentáře Char"/>
    <w:basedOn w:val="Standardnpsmoodstavce"/>
    <w:link w:val="Textkomente"/>
    <w:semiHidden/>
    <w:rsid w:val="00FC581B"/>
  </w:style>
  <w:style w:type="paragraph" w:styleId="Pedmtkomente">
    <w:name w:val="annotation subject"/>
    <w:basedOn w:val="Textkomente"/>
    <w:next w:val="Textkomente"/>
    <w:link w:val="PedmtkomenteChar"/>
    <w:semiHidden/>
    <w:unhideWhenUsed/>
    <w:rsid w:val="00FC581B"/>
    <w:rPr>
      <w:b/>
      <w:bCs/>
    </w:rPr>
  </w:style>
  <w:style w:type="character" w:customStyle="1" w:styleId="PedmtkomenteChar">
    <w:name w:val="Předmět komentáře Char"/>
    <w:basedOn w:val="TextkomenteChar"/>
    <w:link w:val="Pedmtkomente"/>
    <w:semiHidden/>
    <w:rsid w:val="00FC581B"/>
    <w:rPr>
      <w:b/>
      <w:bCs/>
    </w:rPr>
  </w:style>
  <w:style w:type="character" w:customStyle="1" w:styleId="cssviztel1">
    <w:name w:val="cssviztel1"/>
    <w:rsid w:val="006E604A"/>
    <w:rPr>
      <w:b w:val="0"/>
      <w:bCs w:val="0"/>
      <w:sz w:val="24"/>
      <w:szCs w:val="24"/>
    </w:rPr>
  </w:style>
  <w:style w:type="paragraph" w:styleId="Revize">
    <w:name w:val="Revision"/>
    <w:hidden/>
    <w:uiPriority w:val="99"/>
    <w:semiHidden/>
    <w:rsid w:val="00203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4314">
      <w:bodyDiv w:val="1"/>
      <w:marLeft w:val="0"/>
      <w:marRight w:val="0"/>
      <w:marTop w:val="0"/>
      <w:marBottom w:val="0"/>
      <w:divBdr>
        <w:top w:val="none" w:sz="0" w:space="0" w:color="auto"/>
        <w:left w:val="none" w:sz="0" w:space="0" w:color="auto"/>
        <w:bottom w:val="none" w:sz="0" w:space="0" w:color="auto"/>
        <w:right w:val="none" w:sz="0" w:space="0" w:color="auto"/>
      </w:divBdr>
    </w:div>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865096000">
      <w:bodyDiv w:val="1"/>
      <w:marLeft w:val="0"/>
      <w:marRight w:val="0"/>
      <w:marTop w:val="0"/>
      <w:marBottom w:val="0"/>
      <w:divBdr>
        <w:top w:val="none" w:sz="0" w:space="0" w:color="auto"/>
        <w:left w:val="none" w:sz="0" w:space="0" w:color="auto"/>
        <w:bottom w:val="none" w:sz="0" w:space="0" w:color="auto"/>
        <w:right w:val="none" w:sz="0" w:space="0" w:color="auto"/>
      </w:divBdr>
    </w:div>
    <w:div w:id="1006711090">
      <w:bodyDiv w:val="1"/>
      <w:marLeft w:val="0"/>
      <w:marRight w:val="0"/>
      <w:marTop w:val="0"/>
      <w:marBottom w:val="0"/>
      <w:divBdr>
        <w:top w:val="none" w:sz="0" w:space="0" w:color="auto"/>
        <w:left w:val="none" w:sz="0" w:space="0" w:color="auto"/>
        <w:bottom w:val="none" w:sz="0" w:space="0" w:color="auto"/>
        <w:right w:val="none" w:sz="0" w:space="0" w:color="auto"/>
      </w:divBdr>
    </w:div>
    <w:div w:id="1064186169">
      <w:bodyDiv w:val="1"/>
      <w:marLeft w:val="0"/>
      <w:marRight w:val="0"/>
      <w:marTop w:val="0"/>
      <w:marBottom w:val="0"/>
      <w:divBdr>
        <w:top w:val="none" w:sz="0" w:space="0" w:color="auto"/>
        <w:left w:val="none" w:sz="0" w:space="0" w:color="auto"/>
        <w:bottom w:val="none" w:sz="0" w:space="0" w:color="auto"/>
        <w:right w:val="none" w:sz="0" w:space="0" w:color="auto"/>
      </w:divBdr>
    </w:div>
    <w:div w:id="1134255989">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85895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ratky@dpmb.cz" TargetMode="External"/><Relationship Id="rId13" Type="http://schemas.openxmlformats.org/officeDocument/2006/relationships/hyperlink" Target="mailto:mpetras@dpmb.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5431761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kratky@dpmb.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petras@dpmb.cz" TargetMode="External"/><Relationship Id="rId4" Type="http://schemas.openxmlformats.org/officeDocument/2006/relationships/settings" Target="settings.xml"/><Relationship Id="rId9" Type="http://schemas.openxmlformats.org/officeDocument/2006/relationships/hyperlink" Target="Tel:543176113" TargetMode="External"/><Relationship Id="rId14" Type="http://schemas.openxmlformats.org/officeDocument/2006/relationships/hyperlink" Target="mailto:mcech@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A5759-2BE2-43B2-AB20-CB42382D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2614</Words>
  <Characters>15428</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Mohelská Lenka</cp:lastModifiedBy>
  <cp:revision>25</cp:revision>
  <cp:lastPrinted>2018-01-03T10:00:00Z</cp:lastPrinted>
  <dcterms:created xsi:type="dcterms:W3CDTF">2018-10-31T14:53:00Z</dcterms:created>
  <dcterms:modified xsi:type="dcterms:W3CDTF">2019-02-28T13:21:00Z</dcterms:modified>
</cp:coreProperties>
</file>