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3036A8" w14:textId="40F2A1A9" w:rsidR="007640FD" w:rsidRDefault="007640FD" w:rsidP="00951347">
      <w:pPr>
        <w:spacing w:after="120"/>
        <w:rPr>
          <w:rFonts w:cstheme="minorHAnsi"/>
          <w:b/>
          <w:bCs/>
          <w:noProof/>
          <w:sz w:val="48"/>
          <w:szCs w:val="48"/>
        </w:rPr>
      </w:pPr>
    </w:p>
    <w:p w14:paraId="08A2E7D8" w14:textId="7F8D7957" w:rsidR="00195644" w:rsidRDefault="00195644" w:rsidP="00D6324C">
      <w:pPr>
        <w:spacing w:after="120"/>
        <w:rPr>
          <w:rFonts w:cstheme="minorHAnsi"/>
          <w:b/>
          <w:bCs/>
          <w:sz w:val="48"/>
          <w:szCs w:val="48"/>
        </w:rPr>
      </w:pPr>
      <w:r>
        <w:rPr>
          <w:rFonts w:cstheme="minorHAnsi"/>
          <w:b/>
          <w:bCs/>
          <w:noProof/>
          <w:sz w:val="48"/>
          <w:szCs w:val="48"/>
        </w:rPr>
        <w:drawing>
          <wp:inline distT="0" distB="0" distL="0" distR="0" wp14:anchorId="661D247B" wp14:editId="55705A12">
            <wp:extent cx="2854338" cy="900000"/>
            <wp:effectExtent l="0" t="0" r="3175" b="0"/>
            <wp:docPr id="1" name="Obrázok 1" descr="Obrázok, na ktorom je hodiny&#10;&#10;Automaticky generovaný popi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DS logo do mailu - horizontalne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54338" cy="9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ECB255E" w14:textId="56B1A8DB" w:rsidR="007640FD" w:rsidRDefault="007640FD" w:rsidP="00DC204D">
      <w:pPr>
        <w:spacing w:after="120"/>
        <w:jc w:val="center"/>
        <w:rPr>
          <w:rFonts w:cstheme="minorHAnsi"/>
          <w:b/>
          <w:bCs/>
          <w:sz w:val="48"/>
          <w:szCs w:val="48"/>
        </w:rPr>
      </w:pPr>
    </w:p>
    <w:p w14:paraId="0E0B7DDE" w14:textId="5DB32F09" w:rsidR="00195644" w:rsidRDefault="00195644" w:rsidP="007640FD">
      <w:pPr>
        <w:rPr>
          <w:rFonts w:cstheme="minorHAnsi"/>
          <w:b/>
          <w:bCs/>
          <w:sz w:val="48"/>
          <w:szCs w:val="48"/>
        </w:rPr>
      </w:pPr>
    </w:p>
    <w:p w14:paraId="3E2050E6" w14:textId="78CC5F38" w:rsidR="007640FD" w:rsidRDefault="007640FD" w:rsidP="007640FD">
      <w:pPr>
        <w:rPr>
          <w:rFonts w:cstheme="minorHAnsi"/>
          <w:b/>
          <w:bCs/>
          <w:sz w:val="48"/>
          <w:szCs w:val="48"/>
        </w:rPr>
      </w:pPr>
    </w:p>
    <w:p w14:paraId="536DD51D" w14:textId="77777777" w:rsidR="007640FD" w:rsidRDefault="007640FD" w:rsidP="007640FD">
      <w:pPr>
        <w:rPr>
          <w:rFonts w:cstheme="minorHAnsi"/>
          <w:b/>
          <w:bCs/>
          <w:sz w:val="48"/>
          <w:szCs w:val="48"/>
        </w:rPr>
      </w:pPr>
    </w:p>
    <w:p w14:paraId="2F95063E" w14:textId="721BACBE" w:rsidR="00A72F15" w:rsidRDefault="00195644" w:rsidP="00DC204D">
      <w:pPr>
        <w:spacing w:after="120"/>
        <w:jc w:val="center"/>
        <w:rPr>
          <w:rFonts w:cstheme="minorHAnsi"/>
          <w:b/>
          <w:bCs/>
          <w:sz w:val="48"/>
          <w:szCs w:val="48"/>
        </w:rPr>
      </w:pPr>
      <w:r w:rsidRPr="00195644">
        <w:rPr>
          <w:rFonts w:cstheme="minorHAnsi"/>
          <w:b/>
          <w:bCs/>
          <w:sz w:val="48"/>
          <w:szCs w:val="48"/>
        </w:rPr>
        <w:t>Štandardy kvality IDS Východ</w:t>
      </w:r>
    </w:p>
    <w:p w14:paraId="50502810" w14:textId="77777777" w:rsidR="00696D7D" w:rsidRPr="00F36AC5" w:rsidRDefault="00696D7D" w:rsidP="00DC204D">
      <w:pPr>
        <w:spacing w:after="120"/>
        <w:jc w:val="center"/>
        <w:rPr>
          <w:rFonts w:cstheme="minorHAnsi"/>
          <w:b/>
          <w:bCs/>
          <w:sz w:val="48"/>
          <w:szCs w:val="48"/>
        </w:rPr>
      </w:pPr>
    </w:p>
    <w:p w14:paraId="23338BFB" w14:textId="4DE3FFA3" w:rsidR="00195644" w:rsidRPr="00F36AC5" w:rsidRDefault="00727DD9" w:rsidP="00DC204D">
      <w:pPr>
        <w:spacing w:after="120"/>
        <w:jc w:val="center"/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  <w:highlight w:val="yellow"/>
        </w:rPr>
        <w:t>Platné od</w:t>
      </w:r>
      <w:r w:rsidR="00696D7D" w:rsidRPr="000022BD">
        <w:rPr>
          <w:rFonts w:cstheme="minorHAnsi"/>
          <w:sz w:val="32"/>
          <w:szCs w:val="32"/>
          <w:highlight w:val="yellow"/>
        </w:rPr>
        <w:t xml:space="preserve"> </w:t>
      </w:r>
      <w:r>
        <w:rPr>
          <w:rFonts w:cstheme="minorHAnsi"/>
          <w:sz w:val="32"/>
          <w:szCs w:val="32"/>
          <w:highlight w:val="yellow"/>
        </w:rPr>
        <w:t>1. Augusta</w:t>
      </w:r>
      <w:r w:rsidR="00F36AC5" w:rsidRPr="000022BD">
        <w:rPr>
          <w:rFonts w:cstheme="minorHAnsi"/>
          <w:sz w:val="32"/>
          <w:szCs w:val="32"/>
          <w:highlight w:val="yellow"/>
        </w:rPr>
        <w:t xml:space="preserve"> 2022</w:t>
      </w:r>
    </w:p>
    <w:p w14:paraId="11FFC484" w14:textId="765FD08F" w:rsidR="00195644" w:rsidRDefault="00195644" w:rsidP="00DC204D">
      <w:pPr>
        <w:spacing w:after="120"/>
        <w:jc w:val="center"/>
        <w:rPr>
          <w:rFonts w:cstheme="minorHAnsi"/>
          <w:b/>
          <w:bCs/>
          <w:sz w:val="36"/>
          <w:szCs w:val="36"/>
        </w:rPr>
      </w:pPr>
    </w:p>
    <w:p w14:paraId="54D0E234" w14:textId="77777777" w:rsidR="00C12224" w:rsidRDefault="00C12224" w:rsidP="00DC204D">
      <w:pPr>
        <w:spacing w:after="120"/>
        <w:jc w:val="center"/>
        <w:rPr>
          <w:rFonts w:cstheme="minorHAnsi"/>
          <w:b/>
          <w:bCs/>
          <w:sz w:val="36"/>
          <w:szCs w:val="36"/>
        </w:rPr>
      </w:pPr>
    </w:p>
    <w:p w14:paraId="7C6B6134" w14:textId="3E7D03AC" w:rsidR="00195644" w:rsidRDefault="00195644" w:rsidP="00DC204D">
      <w:pPr>
        <w:spacing w:after="120"/>
        <w:jc w:val="center"/>
        <w:rPr>
          <w:rFonts w:cstheme="minorHAnsi"/>
          <w:b/>
          <w:bCs/>
          <w:sz w:val="36"/>
          <w:szCs w:val="36"/>
        </w:rPr>
      </w:pPr>
    </w:p>
    <w:p w14:paraId="5D02BA05" w14:textId="4CA7382B" w:rsidR="00195644" w:rsidRDefault="00195644" w:rsidP="00DC204D">
      <w:pPr>
        <w:spacing w:after="120"/>
        <w:jc w:val="center"/>
        <w:rPr>
          <w:rFonts w:cstheme="minorHAnsi"/>
          <w:b/>
          <w:bCs/>
          <w:sz w:val="36"/>
          <w:szCs w:val="36"/>
        </w:rPr>
      </w:pPr>
    </w:p>
    <w:p w14:paraId="4622A81B" w14:textId="3A97EF85" w:rsidR="00195644" w:rsidRDefault="00195644" w:rsidP="00DC204D">
      <w:pPr>
        <w:spacing w:after="120"/>
        <w:jc w:val="center"/>
        <w:rPr>
          <w:rFonts w:cstheme="minorHAnsi"/>
          <w:b/>
          <w:bCs/>
          <w:sz w:val="36"/>
          <w:szCs w:val="36"/>
        </w:rPr>
      </w:pPr>
    </w:p>
    <w:p w14:paraId="71CCA7BE" w14:textId="534C097A" w:rsidR="00195644" w:rsidRDefault="00195644" w:rsidP="00DC204D">
      <w:pPr>
        <w:spacing w:after="120"/>
        <w:jc w:val="center"/>
        <w:rPr>
          <w:rFonts w:cstheme="minorHAnsi"/>
          <w:b/>
          <w:bCs/>
          <w:sz w:val="36"/>
          <w:szCs w:val="36"/>
        </w:rPr>
      </w:pPr>
    </w:p>
    <w:p w14:paraId="27146510" w14:textId="53C08761" w:rsidR="00195644" w:rsidRDefault="00195644" w:rsidP="00DC204D">
      <w:pPr>
        <w:spacing w:after="120"/>
        <w:jc w:val="center"/>
        <w:rPr>
          <w:rFonts w:cstheme="minorHAnsi"/>
          <w:b/>
          <w:bCs/>
          <w:sz w:val="36"/>
          <w:szCs w:val="36"/>
        </w:rPr>
      </w:pPr>
    </w:p>
    <w:p w14:paraId="1C166769" w14:textId="77777777" w:rsidR="007640FD" w:rsidRDefault="007640FD" w:rsidP="00DC204D">
      <w:pPr>
        <w:spacing w:after="120"/>
        <w:jc w:val="center"/>
        <w:rPr>
          <w:rFonts w:cstheme="minorHAnsi"/>
          <w:b/>
          <w:bCs/>
          <w:sz w:val="36"/>
          <w:szCs w:val="36"/>
        </w:rPr>
      </w:pPr>
    </w:p>
    <w:p w14:paraId="49E63C20" w14:textId="209D81BA" w:rsidR="00195644" w:rsidRDefault="00195644" w:rsidP="00DC204D">
      <w:pPr>
        <w:spacing w:after="120"/>
        <w:jc w:val="center"/>
        <w:rPr>
          <w:rFonts w:cstheme="minorHAnsi"/>
          <w:b/>
          <w:bCs/>
          <w:sz w:val="36"/>
          <w:szCs w:val="36"/>
        </w:rPr>
      </w:pPr>
    </w:p>
    <w:p w14:paraId="076320CA" w14:textId="77777777" w:rsidR="00F43171" w:rsidRDefault="00F43171" w:rsidP="00DC204D">
      <w:pPr>
        <w:spacing w:after="120"/>
        <w:jc w:val="both"/>
        <w:rPr>
          <w:rFonts w:cstheme="minorHAnsi"/>
          <w:b/>
          <w:bCs/>
          <w:sz w:val="28"/>
          <w:szCs w:val="28"/>
        </w:rPr>
        <w:sectPr w:rsidR="00F43171" w:rsidSect="00EE1452">
          <w:headerReference w:type="default" r:id="rId9"/>
          <w:footerReference w:type="default" r:id="rId10"/>
          <w:type w:val="continuous"/>
          <w:pgSz w:w="11906" w:h="16838"/>
          <w:pgMar w:top="1417" w:right="1417" w:bottom="1417" w:left="1417" w:header="708" w:footer="708" w:gutter="0"/>
          <w:pgNumType w:start="1"/>
          <w:cols w:space="709"/>
          <w:docGrid w:linePitch="360"/>
        </w:sectPr>
      </w:pPr>
    </w:p>
    <w:p w14:paraId="222CCD15" w14:textId="77777777" w:rsidR="008E7081" w:rsidRDefault="00D02A1D">
      <w:pPr>
        <w:pStyle w:val="TOC1"/>
        <w:rPr>
          <w:noProof/>
        </w:rPr>
      </w:pPr>
      <w:bookmarkStart w:id="0" w:name="_Toc77586066"/>
      <w:bookmarkStart w:id="1" w:name="_Toc77671112"/>
      <w:r w:rsidRPr="00AF7E84">
        <w:rPr>
          <w:rFonts w:asciiTheme="majorHAnsi" w:hAnsiTheme="majorHAnsi" w:cstheme="majorHAnsi"/>
          <w:b/>
          <w:bCs/>
          <w:sz w:val="32"/>
          <w:szCs w:val="32"/>
        </w:rPr>
        <w:lastRenderedPageBreak/>
        <w:t>Obsah</w:t>
      </w:r>
      <w:bookmarkEnd w:id="0"/>
      <w:bookmarkEnd w:id="1"/>
      <w:r w:rsidRPr="00AF7E84">
        <w:rPr>
          <w:rFonts w:asciiTheme="majorHAnsi" w:hAnsiTheme="majorHAnsi" w:cstheme="majorHAnsi"/>
          <w:b/>
          <w:bCs/>
          <w:sz w:val="32"/>
          <w:szCs w:val="32"/>
        </w:rPr>
        <w:t xml:space="preserve"> </w:t>
      </w:r>
      <w:r w:rsidR="00F43171" w:rsidRPr="00AF7E84">
        <w:rPr>
          <w:rFonts w:asciiTheme="majorHAnsi" w:hAnsiTheme="majorHAnsi" w:cstheme="majorHAnsi"/>
          <w:b/>
          <w:bCs/>
          <w:sz w:val="32"/>
          <w:szCs w:val="32"/>
        </w:rPr>
        <w:fldChar w:fldCharType="begin"/>
      </w:r>
      <w:r w:rsidR="00F43171" w:rsidRPr="00AF7E84">
        <w:rPr>
          <w:rFonts w:asciiTheme="majorHAnsi" w:hAnsiTheme="majorHAnsi" w:cstheme="majorHAnsi"/>
          <w:b/>
          <w:bCs/>
          <w:sz w:val="32"/>
          <w:szCs w:val="32"/>
        </w:rPr>
        <w:instrText xml:space="preserve"> TOC \o "1-3" \h \z \u </w:instrText>
      </w:r>
      <w:r w:rsidR="00F43171" w:rsidRPr="00AF7E84">
        <w:rPr>
          <w:rFonts w:asciiTheme="majorHAnsi" w:hAnsiTheme="majorHAnsi" w:cstheme="majorHAnsi"/>
          <w:b/>
          <w:bCs/>
          <w:sz w:val="32"/>
          <w:szCs w:val="32"/>
        </w:rPr>
        <w:fldChar w:fldCharType="separate"/>
      </w:r>
    </w:p>
    <w:p w14:paraId="2BC46849" w14:textId="1C811362" w:rsidR="008E7081" w:rsidRDefault="00000000">
      <w:pPr>
        <w:pStyle w:val="TOC1"/>
        <w:rPr>
          <w:rFonts w:eastAsiaTheme="minorEastAsia"/>
          <w:noProof/>
          <w:lang w:eastAsia="sk-SK"/>
        </w:rPr>
      </w:pPr>
      <w:hyperlink w:anchor="_Toc109206898" w:history="1">
        <w:r w:rsidR="008E7081" w:rsidRPr="004A5E00">
          <w:rPr>
            <w:rStyle w:val="Hyperlink"/>
            <w:noProof/>
          </w:rPr>
          <w:t>Zoznam použitých skratiek</w:t>
        </w:r>
        <w:r w:rsidR="008E7081">
          <w:rPr>
            <w:noProof/>
            <w:webHidden/>
          </w:rPr>
          <w:tab/>
        </w:r>
        <w:r w:rsidR="008E7081">
          <w:rPr>
            <w:noProof/>
            <w:webHidden/>
          </w:rPr>
          <w:fldChar w:fldCharType="begin"/>
        </w:r>
        <w:r w:rsidR="008E7081">
          <w:rPr>
            <w:noProof/>
            <w:webHidden/>
          </w:rPr>
          <w:instrText xml:space="preserve"> PAGEREF _Toc109206898 \h </w:instrText>
        </w:r>
        <w:r w:rsidR="008E7081">
          <w:rPr>
            <w:noProof/>
            <w:webHidden/>
          </w:rPr>
        </w:r>
        <w:r w:rsidR="008E7081">
          <w:rPr>
            <w:noProof/>
            <w:webHidden/>
          </w:rPr>
          <w:fldChar w:fldCharType="separate"/>
        </w:r>
        <w:r w:rsidR="008E7081">
          <w:rPr>
            <w:noProof/>
            <w:webHidden/>
          </w:rPr>
          <w:t>4</w:t>
        </w:r>
        <w:r w:rsidR="008E7081">
          <w:rPr>
            <w:noProof/>
            <w:webHidden/>
          </w:rPr>
          <w:fldChar w:fldCharType="end"/>
        </w:r>
      </w:hyperlink>
    </w:p>
    <w:p w14:paraId="28E18134" w14:textId="56F9A9A4" w:rsidR="008E7081" w:rsidRDefault="00000000">
      <w:pPr>
        <w:pStyle w:val="TOC1"/>
        <w:rPr>
          <w:rFonts w:eastAsiaTheme="minorEastAsia"/>
          <w:noProof/>
          <w:lang w:eastAsia="sk-SK"/>
        </w:rPr>
      </w:pPr>
      <w:hyperlink w:anchor="_Toc109206899" w:history="1">
        <w:r w:rsidR="008E7081" w:rsidRPr="004A5E00">
          <w:rPr>
            <w:rStyle w:val="Hyperlink"/>
            <w:noProof/>
          </w:rPr>
          <w:t>Zoznam príloh</w:t>
        </w:r>
        <w:r w:rsidR="008E7081">
          <w:rPr>
            <w:noProof/>
            <w:webHidden/>
          </w:rPr>
          <w:tab/>
        </w:r>
        <w:r w:rsidR="008E7081">
          <w:rPr>
            <w:noProof/>
            <w:webHidden/>
          </w:rPr>
          <w:fldChar w:fldCharType="begin"/>
        </w:r>
        <w:r w:rsidR="008E7081">
          <w:rPr>
            <w:noProof/>
            <w:webHidden/>
          </w:rPr>
          <w:instrText xml:space="preserve"> PAGEREF _Toc109206899 \h </w:instrText>
        </w:r>
        <w:r w:rsidR="008E7081">
          <w:rPr>
            <w:noProof/>
            <w:webHidden/>
          </w:rPr>
        </w:r>
        <w:r w:rsidR="008E7081">
          <w:rPr>
            <w:noProof/>
            <w:webHidden/>
          </w:rPr>
          <w:fldChar w:fldCharType="separate"/>
        </w:r>
        <w:r w:rsidR="008E7081">
          <w:rPr>
            <w:noProof/>
            <w:webHidden/>
          </w:rPr>
          <w:t>6</w:t>
        </w:r>
        <w:r w:rsidR="008E7081">
          <w:rPr>
            <w:noProof/>
            <w:webHidden/>
          </w:rPr>
          <w:fldChar w:fldCharType="end"/>
        </w:r>
      </w:hyperlink>
    </w:p>
    <w:p w14:paraId="6E2662B5" w14:textId="0FAA39FD" w:rsidR="008E7081" w:rsidRDefault="00000000">
      <w:pPr>
        <w:pStyle w:val="TOC1"/>
        <w:rPr>
          <w:rFonts w:eastAsiaTheme="minorEastAsia"/>
          <w:noProof/>
          <w:lang w:eastAsia="sk-SK"/>
        </w:rPr>
      </w:pPr>
      <w:hyperlink w:anchor="_Toc109206900" w:history="1">
        <w:r w:rsidR="008E7081" w:rsidRPr="004A5E00">
          <w:rPr>
            <w:rStyle w:val="Hyperlink"/>
            <w:noProof/>
          </w:rPr>
          <w:t>Terminológia</w:t>
        </w:r>
        <w:r w:rsidR="008E7081">
          <w:rPr>
            <w:noProof/>
            <w:webHidden/>
          </w:rPr>
          <w:tab/>
        </w:r>
        <w:r w:rsidR="008E7081">
          <w:rPr>
            <w:noProof/>
            <w:webHidden/>
          </w:rPr>
          <w:fldChar w:fldCharType="begin"/>
        </w:r>
        <w:r w:rsidR="008E7081">
          <w:rPr>
            <w:noProof/>
            <w:webHidden/>
          </w:rPr>
          <w:instrText xml:space="preserve"> PAGEREF _Toc109206900 \h </w:instrText>
        </w:r>
        <w:r w:rsidR="008E7081">
          <w:rPr>
            <w:noProof/>
            <w:webHidden/>
          </w:rPr>
        </w:r>
        <w:r w:rsidR="008E7081">
          <w:rPr>
            <w:noProof/>
            <w:webHidden/>
          </w:rPr>
          <w:fldChar w:fldCharType="separate"/>
        </w:r>
        <w:r w:rsidR="008E7081">
          <w:rPr>
            <w:noProof/>
            <w:webHidden/>
          </w:rPr>
          <w:t>7</w:t>
        </w:r>
        <w:r w:rsidR="008E7081">
          <w:rPr>
            <w:noProof/>
            <w:webHidden/>
          </w:rPr>
          <w:fldChar w:fldCharType="end"/>
        </w:r>
      </w:hyperlink>
    </w:p>
    <w:p w14:paraId="51A5AA25" w14:textId="3CD30D10" w:rsidR="008E7081" w:rsidRDefault="00000000">
      <w:pPr>
        <w:pStyle w:val="TOC1"/>
        <w:rPr>
          <w:rFonts w:eastAsiaTheme="minorEastAsia"/>
          <w:noProof/>
          <w:lang w:eastAsia="sk-SK"/>
        </w:rPr>
      </w:pPr>
      <w:hyperlink w:anchor="_Toc109206901" w:history="1">
        <w:r w:rsidR="008E7081" w:rsidRPr="004A5E00">
          <w:rPr>
            <w:rStyle w:val="Hyperlink"/>
            <w:noProof/>
          </w:rPr>
          <w:t>1.</w:t>
        </w:r>
        <w:r w:rsidR="008E7081">
          <w:rPr>
            <w:rFonts w:eastAsiaTheme="minorEastAsia"/>
            <w:noProof/>
            <w:lang w:eastAsia="sk-SK"/>
          </w:rPr>
          <w:tab/>
        </w:r>
        <w:r w:rsidR="008E7081" w:rsidRPr="004A5E00">
          <w:rPr>
            <w:rStyle w:val="Hyperlink"/>
            <w:noProof/>
          </w:rPr>
          <w:t>Úvod</w:t>
        </w:r>
        <w:r w:rsidR="008E7081">
          <w:rPr>
            <w:noProof/>
            <w:webHidden/>
          </w:rPr>
          <w:tab/>
        </w:r>
        <w:r w:rsidR="008E7081">
          <w:rPr>
            <w:noProof/>
            <w:webHidden/>
          </w:rPr>
          <w:fldChar w:fldCharType="begin"/>
        </w:r>
        <w:r w:rsidR="008E7081">
          <w:rPr>
            <w:noProof/>
            <w:webHidden/>
          </w:rPr>
          <w:instrText xml:space="preserve"> PAGEREF _Toc109206901 \h </w:instrText>
        </w:r>
        <w:r w:rsidR="008E7081">
          <w:rPr>
            <w:noProof/>
            <w:webHidden/>
          </w:rPr>
        </w:r>
        <w:r w:rsidR="008E7081">
          <w:rPr>
            <w:noProof/>
            <w:webHidden/>
          </w:rPr>
          <w:fldChar w:fldCharType="separate"/>
        </w:r>
        <w:r w:rsidR="008E7081">
          <w:rPr>
            <w:noProof/>
            <w:webHidden/>
          </w:rPr>
          <w:t>10</w:t>
        </w:r>
        <w:r w:rsidR="008E7081">
          <w:rPr>
            <w:noProof/>
            <w:webHidden/>
          </w:rPr>
          <w:fldChar w:fldCharType="end"/>
        </w:r>
      </w:hyperlink>
    </w:p>
    <w:p w14:paraId="5B7D38F6" w14:textId="0AB6ACE8" w:rsidR="008E7081" w:rsidRDefault="00000000">
      <w:pPr>
        <w:pStyle w:val="TOC1"/>
        <w:rPr>
          <w:rFonts w:eastAsiaTheme="minorEastAsia"/>
          <w:noProof/>
          <w:lang w:eastAsia="sk-SK"/>
        </w:rPr>
      </w:pPr>
      <w:hyperlink w:anchor="_Toc109206902" w:history="1">
        <w:r w:rsidR="008E7081" w:rsidRPr="004A5E00">
          <w:rPr>
            <w:rStyle w:val="Hyperlink"/>
            <w:noProof/>
          </w:rPr>
          <w:t>2.</w:t>
        </w:r>
        <w:r w:rsidR="008E7081">
          <w:rPr>
            <w:rFonts w:eastAsiaTheme="minorEastAsia"/>
            <w:noProof/>
            <w:lang w:eastAsia="sk-SK"/>
          </w:rPr>
          <w:tab/>
        </w:r>
        <w:r w:rsidR="008E7081" w:rsidRPr="004A5E00">
          <w:rPr>
            <w:rStyle w:val="Hyperlink"/>
            <w:noProof/>
          </w:rPr>
          <w:t>Štandard zastávok a staníc</w:t>
        </w:r>
        <w:r w:rsidR="008E7081">
          <w:rPr>
            <w:noProof/>
            <w:webHidden/>
          </w:rPr>
          <w:tab/>
        </w:r>
        <w:r w:rsidR="008E7081">
          <w:rPr>
            <w:noProof/>
            <w:webHidden/>
          </w:rPr>
          <w:fldChar w:fldCharType="begin"/>
        </w:r>
        <w:r w:rsidR="008E7081">
          <w:rPr>
            <w:noProof/>
            <w:webHidden/>
          </w:rPr>
          <w:instrText xml:space="preserve"> PAGEREF _Toc109206902 \h </w:instrText>
        </w:r>
        <w:r w:rsidR="008E7081">
          <w:rPr>
            <w:noProof/>
            <w:webHidden/>
          </w:rPr>
        </w:r>
        <w:r w:rsidR="008E7081">
          <w:rPr>
            <w:noProof/>
            <w:webHidden/>
          </w:rPr>
          <w:fldChar w:fldCharType="separate"/>
        </w:r>
        <w:r w:rsidR="008E7081">
          <w:rPr>
            <w:noProof/>
            <w:webHidden/>
          </w:rPr>
          <w:t>11</w:t>
        </w:r>
        <w:r w:rsidR="008E7081">
          <w:rPr>
            <w:noProof/>
            <w:webHidden/>
          </w:rPr>
          <w:fldChar w:fldCharType="end"/>
        </w:r>
      </w:hyperlink>
    </w:p>
    <w:p w14:paraId="6DFF284E" w14:textId="209B3EAA" w:rsidR="008E7081" w:rsidRDefault="00000000">
      <w:pPr>
        <w:pStyle w:val="TOC2"/>
        <w:tabs>
          <w:tab w:val="left" w:pos="880"/>
          <w:tab w:val="right" w:leader="dot" w:pos="9062"/>
        </w:tabs>
        <w:rPr>
          <w:rFonts w:eastAsiaTheme="minorEastAsia"/>
          <w:noProof/>
          <w:lang w:eastAsia="sk-SK"/>
        </w:rPr>
      </w:pPr>
      <w:hyperlink w:anchor="_Toc109206903" w:history="1">
        <w:r w:rsidR="008E7081" w:rsidRPr="004A5E00">
          <w:rPr>
            <w:rStyle w:val="Hyperlink"/>
            <w:noProof/>
          </w:rPr>
          <w:t>2.1.</w:t>
        </w:r>
        <w:r w:rsidR="008E7081">
          <w:rPr>
            <w:rFonts w:eastAsiaTheme="minorEastAsia"/>
            <w:noProof/>
            <w:lang w:eastAsia="sk-SK"/>
          </w:rPr>
          <w:tab/>
        </w:r>
        <w:r w:rsidR="008E7081" w:rsidRPr="004A5E00">
          <w:rPr>
            <w:rStyle w:val="Hyperlink"/>
            <w:noProof/>
          </w:rPr>
          <w:t>Kategorizácia zastávok a staníc</w:t>
        </w:r>
        <w:r w:rsidR="008E7081">
          <w:rPr>
            <w:noProof/>
            <w:webHidden/>
          </w:rPr>
          <w:tab/>
        </w:r>
        <w:r w:rsidR="008E7081">
          <w:rPr>
            <w:noProof/>
            <w:webHidden/>
          </w:rPr>
          <w:fldChar w:fldCharType="begin"/>
        </w:r>
        <w:r w:rsidR="008E7081">
          <w:rPr>
            <w:noProof/>
            <w:webHidden/>
          </w:rPr>
          <w:instrText xml:space="preserve"> PAGEREF _Toc109206903 \h </w:instrText>
        </w:r>
        <w:r w:rsidR="008E7081">
          <w:rPr>
            <w:noProof/>
            <w:webHidden/>
          </w:rPr>
        </w:r>
        <w:r w:rsidR="008E7081">
          <w:rPr>
            <w:noProof/>
            <w:webHidden/>
          </w:rPr>
          <w:fldChar w:fldCharType="separate"/>
        </w:r>
        <w:r w:rsidR="008E7081">
          <w:rPr>
            <w:noProof/>
            <w:webHidden/>
          </w:rPr>
          <w:t>11</w:t>
        </w:r>
        <w:r w:rsidR="008E7081">
          <w:rPr>
            <w:noProof/>
            <w:webHidden/>
          </w:rPr>
          <w:fldChar w:fldCharType="end"/>
        </w:r>
      </w:hyperlink>
    </w:p>
    <w:p w14:paraId="70BA2A99" w14:textId="15640076" w:rsidR="008E7081" w:rsidRDefault="00000000">
      <w:pPr>
        <w:pStyle w:val="TOC2"/>
        <w:tabs>
          <w:tab w:val="left" w:pos="880"/>
          <w:tab w:val="right" w:leader="dot" w:pos="9062"/>
        </w:tabs>
        <w:rPr>
          <w:rFonts w:eastAsiaTheme="minorEastAsia"/>
          <w:noProof/>
          <w:lang w:eastAsia="sk-SK"/>
        </w:rPr>
      </w:pPr>
      <w:hyperlink w:anchor="_Toc109206904" w:history="1">
        <w:r w:rsidR="008E7081" w:rsidRPr="004A5E00">
          <w:rPr>
            <w:rStyle w:val="Hyperlink"/>
            <w:noProof/>
          </w:rPr>
          <w:t>2.2.</w:t>
        </w:r>
        <w:r w:rsidR="008E7081">
          <w:rPr>
            <w:rFonts w:eastAsiaTheme="minorEastAsia"/>
            <w:noProof/>
            <w:lang w:eastAsia="sk-SK"/>
          </w:rPr>
          <w:tab/>
        </w:r>
        <w:r w:rsidR="008E7081" w:rsidRPr="004A5E00">
          <w:rPr>
            <w:rStyle w:val="Hyperlink"/>
            <w:noProof/>
          </w:rPr>
          <w:t>Vybavenie zastávok a staníc, ich správa, údržba a kontrola</w:t>
        </w:r>
        <w:r w:rsidR="008E7081">
          <w:rPr>
            <w:noProof/>
            <w:webHidden/>
          </w:rPr>
          <w:tab/>
        </w:r>
        <w:r w:rsidR="008E7081">
          <w:rPr>
            <w:noProof/>
            <w:webHidden/>
          </w:rPr>
          <w:fldChar w:fldCharType="begin"/>
        </w:r>
        <w:r w:rsidR="008E7081">
          <w:rPr>
            <w:noProof/>
            <w:webHidden/>
          </w:rPr>
          <w:instrText xml:space="preserve"> PAGEREF _Toc109206904 \h </w:instrText>
        </w:r>
        <w:r w:rsidR="008E7081">
          <w:rPr>
            <w:noProof/>
            <w:webHidden/>
          </w:rPr>
        </w:r>
        <w:r w:rsidR="008E7081">
          <w:rPr>
            <w:noProof/>
            <w:webHidden/>
          </w:rPr>
          <w:fldChar w:fldCharType="separate"/>
        </w:r>
        <w:r w:rsidR="008E7081">
          <w:rPr>
            <w:noProof/>
            <w:webHidden/>
          </w:rPr>
          <w:t>13</w:t>
        </w:r>
        <w:r w:rsidR="008E7081">
          <w:rPr>
            <w:noProof/>
            <w:webHidden/>
          </w:rPr>
          <w:fldChar w:fldCharType="end"/>
        </w:r>
      </w:hyperlink>
    </w:p>
    <w:p w14:paraId="31012FEF" w14:textId="4872F057" w:rsidR="008E7081" w:rsidRDefault="00000000">
      <w:pPr>
        <w:pStyle w:val="TOC3"/>
        <w:tabs>
          <w:tab w:val="left" w:pos="1320"/>
          <w:tab w:val="right" w:leader="dot" w:pos="9062"/>
        </w:tabs>
        <w:rPr>
          <w:rFonts w:eastAsiaTheme="minorEastAsia"/>
          <w:noProof/>
          <w:lang w:eastAsia="sk-SK"/>
        </w:rPr>
      </w:pPr>
      <w:hyperlink w:anchor="_Toc109206905" w:history="1">
        <w:r w:rsidR="008E7081" w:rsidRPr="004A5E00">
          <w:rPr>
            <w:rStyle w:val="Hyperlink"/>
            <w:noProof/>
          </w:rPr>
          <w:t>2.2.1.</w:t>
        </w:r>
        <w:r w:rsidR="008E7081">
          <w:rPr>
            <w:rFonts w:eastAsiaTheme="minorEastAsia"/>
            <w:noProof/>
            <w:lang w:eastAsia="sk-SK"/>
          </w:rPr>
          <w:tab/>
        </w:r>
        <w:r w:rsidR="008E7081" w:rsidRPr="004A5E00">
          <w:rPr>
            <w:rStyle w:val="Hyperlink"/>
            <w:noProof/>
          </w:rPr>
          <w:t>Zastávkový označník</w:t>
        </w:r>
        <w:r w:rsidR="008E7081">
          <w:rPr>
            <w:noProof/>
            <w:webHidden/>
          </w:rPr>
          <w:tab/>
        </w:r>
        <w:r w:rsidR="008E7081">
          <w:rPr>
            <w:noProof/>
            <w:webHidden/>
          </w:rPr>
          <w:fldChar w:fldCharType="begin"/>
        </w:r>
        <w:r w:rsidR="008E7081">
          <w:rPr>
            <w:noProof/>
            <w:webHidden/>
          </w:rPr>
          <w:instrText xml:space="preserve"> PAGEREF _Toc109206905 \h </w:instrText>
        </w:r>
        <w:r w:rsidR="008E7081">
          <w:rPr>
            <w:noProof/>
            <w:webHidden/>
          </w:rPr>
        </w:r>
        <w:r w:rsidR="008E7081">
          <w:rPr>
            <w:noProof/>
            <w:webHidden/>
          </w:rPr>
          <w:fldChar w:fldCharType="separate"/>
        </w:r>
        <w:r w:rsidR="008E7081">
          <w:rPr>
            <w:noProof/>
            <w:webHidden/>
          </w:rPr>
          <w:t>14</w:t>
        </w:r>
        <w:r w:rsidR="008E7081">
          <w:rPr>
            <w:noProof/>
            <w:webHidden/>
          </w:rPr>
          <w:fldChar w:fldCharType="end"/>
        </w:r>
      </w:hyperlink>
    </w:p>
    <w:p w14:paraId="1598C383" w14:textId="6ADACF9B" w:rsidR="008E7081" w:rsidRDefault="00000000">
      <w:pPr>
        <w:pStyle w:val="TOC3"/>
        <w:tabs>
          <w:tab w:val="left" w:pos="1320"/>
          <w:tab w:val="right" w:leader="dot" w:pos="9062"/>
        </w:tabs>
        <w:rPr>
          <w:rFonts w:eastAsiaTheme="minorEastAsia"/>
          <w:noProof/>
          <w:lang w:eastAsia="sk-SK"/>
        </w:rPr>
      </w:pPr>
      <w:hyperlink w:anchor="_Toc109206906" w:history="1">
        <w:r w:rsidR="008E7081" w:rsidRPr="004A5E00">
          <w:rPr>
            <w:rStyle w:val="Hyperlink"/>
            <w:noProof/>
          </w:rPr>
          <w:t>2.2.2.</w:t>
        </w:r>
        <w:r w:rsidR="008E7081">
          <w:rPr>
            <w:rFonts w:eastAsiaTheme="minorEastAsia"/>
            <w:noProof/>
            <w:lang w:eastAsia="sk-SK"/>
          </w:rPr>
          <w:tab/>
        </w:r>
        <w:r w:rsidR="008E7081" w:rsidRPr="004A5E00">
          <w:rPr>
            <w:rStyle w:val="Hyperlink"/>
            <w:noProof/>
          </w:rPr>
          <w:t>Správa označníkov, ich údržba a kontrola</w:t>
        </w:r>
        <w:r w:rsidR="008E7081">
          <w:rPr>
            <w:noProof/>
            <w:webHidden/>
          </w:rPr>
          <w:tab/>
        </w:r>
        <w:r w:rsidR="008E7081">
          <w:rPr>
            <w:noProof/>
            <w:webHidden/>
          </w:rPr>
          <w:fldChar w:fldCharType="begin"/>
        </w:r>
        <w:r w:rsidR="008E7081">
          <w:rPr>
            <w:noProof/>
            <w:webHidden/>
          </w:rPr>
          <w:instrText xml:space="preserve"> PAGEREF _Toc109206906 \h </w:instrText>
        </w:r>
        <w:r w:rsidR="008E7081">
          <w:rPr>
            <w:noProof/>
            <w:webHidden/>
          </w:rPr>
        </w:r>
        <w:r w:rsidR="008E7081">
          <w:rPr>
            <w:noProof/>
            <w:webHidden/>
          </w:rPr>
          <w:fldChar w:fldCharType="separate"/>
        </w:r>
        <w:r w:rsidR="008E7081">
          <w:rPr>
            <w:noProof/>
            <w:webHidden/>
          </w:rPr>
          <w:t>16</w:t>
        </w:r>
        <w:r w:rsidR="008E7081">
          <w:rPr>
            <w:noProof/>
            <w:webHidden/>
          </w:rPr>
          <w:fldChar w:fldCharType="end"/>
        </w:r>
      </w:hyperlink>
    </w:p>
    <w:p w14:paraId="20912A58" w14:textId="462B4997" w:rsidR="008E7081" w:rsidRDefault="00000000">
      <w:pPr>
        <w:pStyle w:val="TOC3"/>
        <w:tabs>
          <w:tab w:val="left" w:pos="1320"/>
          <w:tab w:val="right" w:leader="dot" w:pos="9062"/>
        </w:tabs>
        <w:rPr>
          <w:rFonts w:eastAsiaTheme="minorEastAsia"/>
          <w:noProof/>
          <w:lang w:eastAsia="sk-SK"/>
        </w:rPr>
      </w:pPr>
      <w:hyperlink w:anchor="_Toc109206907" w:history="1">
        <w:r w:rsidR="008E7081" w:rsidRPr="004A5E00">
          <w:rPr>
            <w:rStyle w:val="Hyperlink"/>
            <w:noProof/>
          </w:rPr>
          <w:t>2.2.3.</w:t>
        </w:r>
        <w:r w:rsidR="008E7081">
          <w:rPr>
            <w:rFonts w:eastAsiaTheme="minorEastAsia"/>
            <w:noProof/>
            <w:lang w:eastAsia="sk-SK"/>
          </w:rPr>
          <w:tab/>
        </w:r>
        <w:r w:rsidR="008E7081" w:rsidRPr="004A5E00">
          <w:rPr>
            <w:rStyle w:val="Hyperlink"/>
            <w:noProof/>
          </w:rPr>
          <w:t>Formát zverejňovania cestovných poriadkov a informácií</w:t>
        </w:r>
        <w:r w:rsidR="008E7081">
          <w:rPr>
            <w:noProof/>
            <w:webHidden/>
          </w:rPr>
          <w:tab/>
        </w:r>
        <w:r w:rsidR="008E7081">
          <w:rPr>
            <w:noProof/>
            <w:webHidden/>
          </w:rPr>
          <w:fldChar w:fldCharType="begin"/>
        </w:r>
        <w:r w:rsidR="008E7081">
          <w:rPr>
            <w:noProof/>
            <w:webHidden/>
          </w:rPr>
          <w:instrText xml:space="preserve"> PAGEREF _Toc109206907 \h </w:instrText>
        </w:r>
        <w:r w:rsidR="008E7081">
          <w:rPr>
            <w:noProof/>
            <w:webHidden/>
          </w:rPr>
        </w:r>
        <w:r w:rsidR="008E7081">
          <w:rPr>
            <w:noProof/>
            <w:webHidden/>
          </w:rPr>
          <w:fldChar w:fldCharType="separate"/>
        </w:r>
        <w:r w:rsidR="008E7081">
          <w:rPr>
            <w:noProof/>
            <w:webHidden/>
          </w:rPr>
          <w:t>17</w:t>
        </w:r>
        <w:r w:rsidR="008E7081">
          <w:rPr>
            <w:noProof/>
            <w:webHidden/>
          </w:rPr>
          <w:fldChar w:fldCharType="end"/>
        </w:r>
      </w:hyperlink>
    </w:p>
    <w:p w14:paraId="7C123CD2" w14:textId="17BF5F41" w:rsidR="008E7081" w:rsidRDefault="00000000">
      <w:pPr>
        <w:pStyle w:val="TOC3"/>
        <w:tabs>
          <w:tab w:val="left" w:pos="1320"/>
          <w:tab w:val="right" w:leader="dot" w:pos="9062"/>
        </w:tabs>
        <w:rPr>
          <w:rFonts w:eastAsiaTheme="minorEastAsia"/>
          <w:noProof/>
          <w:lang w:eastAsia="sk-SK"/>
        </w:rPr>
      </w:pPr>
      <w:hyperlink w:anchor="_Toc109206908" w:history="1">
        <w:r w:rsidR="008E7081" w:rsidRPr="004A5E00">
          <w:rPr>
            <w:rStyle w:val="Hyperlink"/>
            <w:noProof/>
          </w:rPr>
          <w:t>2.2.4.</w:t>
        </w:r>
        <w:r w:rsidR="008E7081">
          <w:rPr>
            <w:rFonts w:eastAsiaTheme="minorEastAsia"/>
            <w:noProof/>
            <w:lang w:eastAsia="sk-SK"/>
          </w:rPr>
          <w:tab/>
        </w:r>
        <w:r w:rsidR="008E7081" w:rsidRPr="004A5E00">
          <w:rPr>
            <w:rStyle w:val="Hyperlink"/>
            <w:noProof/>
          </w:rPr>
          <w:t>Zastávkový prístrešok / čakáreň</w:t>
        </w:r>
        <w:r w:rsidR="008E7081">
          <w:rPr>
            <w:noProof/>
            <w:webHidden/>
          </w:rPr>
          <w:tab/>
        </w:r>
        <w:r w:rsidR="008E7081">
          <w:rPr>
            <w:noProof/>
            <w:webHidden/>
          </w:rPr>
          <w:fldChar w:fldCharType="begin"/>
        </w:r>
        <w:r w:rsidR="008E7081">
          <w:rPr>
            <w:noProof/>
            <w:webHidden/>
          </w:rPr>
          <w:instrText xml:space="preserve"> PAGEREF _Toc109206908 \h </w:instrText>
        </w:r>
        <w:r w:rsidR="008E7081">
          <w:rPr>
            <w:noProof/>
            <w:webHidden/>
          </w:rPr>
        </w:r>
        <w:r w:rsidR="008E7081">
          <w:rPr>
            <w:noProof/>
            <w:webHidden/>
          </w:rPr>
          <w:fldChar w:fldCharType="separate"/>
        </w:r>
        <w:r w:rsidR="008E7081">
          <w:rPr>
            <w:noProof/>
            <w:webHidden/>
          </w:rPr>
          <w:t>18</w:t>
        </w:r>
        <w:r w:rsidR="008E7081">
          <w:rPr>
            <w:noProof/>
            <w:webHidden/>
          </w:rPr>
          <w:fldChar w:fldCharType="end"/>
        </w:r>
      </w:hyperlink>
    </w:p>
    <w:p w14:paraId="62B42FBC" w14:textId="1AB5A69C" w:rsidR="008E7081" w:rsidRDefault="00000000">
      <w:pPr>
        <w:pStyle w:val="TOC3"/>
        <w:tabs>
          <w:tab w:val="left" w:pos="1320"/>
          <w:tab w:val="right" w:leader="dot" w:pos="9062"/>
        </w:tabs>
        <w:rPr>
          <w:rFonts w:eastAsiaTheme="minorEastAsia"/>
          <w:noProof/>
          <w:lang w:eastAsia="sk-SK"/>
        </w:rPr>
      </w:pPr>
      <w:hyperlink w:anchor="_Toc109206909" w:history="1">
        <w:r w:rsidR="008E7081" w:rsidRPr="004A5E00">
          <w:rPr>
            <w:rStyle w:val="Hyperlink"/>
            <w:noProof/>
          </w:rPr>
          <w:t>2.2.5.</w:t>
        </w:r>
        <w:r w:rsidR="008E7081">
          <w:rPr>
            <w:rFonts w:eastAsiaTheme="minorEastAsia"/>
            <w:noProof/>
            <w:lang w:eastAsia="sk-SK"/>
          </w:rPr>
          <w:tab/>
        </w:r>
        <w:r w:rsidR="008E7081" w:rsidRPr="004A5E00">
          <w:rPr>
            <w:rStyle w:val="Hyperlink"/>
            <w:noProof/>
          </w:rPr>
          <w:t>Kontrola plnenia štandardu</w:t>
        </w:r>
        <w:r w:rsidR="008E7081">
          <w:rPr>
            <w:noProof/>
            <w:webHidden/>
          </w:rPr>
          <w:tab/>
        </w:r>
        <w:r w:rsidR="008E7081">
          <w:rPr>
            <w:noProof/>
            <w:webHidden/>
          </w:rPr>
          <w:fldChar w:fldCharType="begin"/>
        </w:r>
        <w:r w:rsidR="008E7081">
          <w:rPr>
            <w:noProof/>
            <w:webHidden/>
          </w:rPr>
          <w:instrText xml:space="preserve"> PAGEREF _Toc109206909 \h </w:instrText>
        </w:r>
        <w:r w:rsidR="008E7081">
          <w:rPr>
            <w:noProof/>
            <w:webHidden/>
          </w:rPr>
        </w:r>
        <w:r w:rsidR="008E7081">
          <w:rPr>
            <w:noProof/>
            <w:webHidden/>
          </w:rPr>
          <w:fldChar w:fldCharType="separate"/>
        </w:r>
        <w:r w:rsidR="008E7081">
          <w:rPr>
            <w:noProof/>
            <w:webHidden/>
          </w:rPr>
          <w:t>18</w:t>
        </w:r>
        <w:r w:rsidR="008E7081">
          <w:rPr>
            <w:noProof/>
            <w:webHidden/>
          </w:rPr>
          <w:fldChar w:fldCharType="end"/>
        </w:r>
      </w:hyperlink>
    </w:p>
    <w:p w14:paraId="35982B6B" w14:textId="43E3484D" w:rsidR="008E7081" w:rsidRDefault="00000000">
      <w:pPr>
        <w:pStyle w:val="TOC1"/>
        <w:rPr>
          <w:rFonts w:eastAsiaTheme="minorEastAsia"/>
          <w:noProof/>
          <w:lang w:eastAsia="sk-SK"/>
        </w:rPr>
      </w:pPr>
      <w:hyperlink w:anchor="_Toc109206910" w:history="1">
        <w:r w:rsidR="008E7081" w:rsidRPr="004A5E00">
          <w:rPr>
            <w:rStyle w:val="Hyperlink"/>
            <w:noProof/>
          </w:rPr>
          <w:t>3.</w:t>
        </w:r>
        <w:r w:rsidR="008E7081">
          <w:rPr>
            <w:rFonts w:eastAsiaTheme="minorEastAsia"/>
            <w:noProof/>
            <w:lang w:eastAsia="sk-SK"/>
          </w:rPr>
          <w:tab/>
        </w:r>
        <w:r w:rsidR="008E7081" w:rsidRPr="004A5E00">
          <w:rPr>
            <w:rStyle w:val="Hyperlink"/>
            <w:noProof/>
          </w:rPr>
          <w:t>Štandard elektronického zastávkového informačného systému (EZIS)</w:t>
        </w:r>
        <w:r w:rsidR="008E7081">
          <w:rPr>
            <w:noProof/>
            <w:webHidden/>
          </w:rPr>
          <w:tab/>
        </w:r>
        <w:r w:rsidR="008E7081">
          <w:rPr>
            <w:noProof/>
            <w:webHidden/>
          </w:rPr>
          <w:fldChar w:fldCharType="begin"/>
        </w:r>
        <w:r w:rsidR="008E7081">
          <w:rPr>
            <w:noProof/>
            <w:webHidden/>
          </w:rPr>
          <w:instrText xml:space="preserve"> PAGEREF _Toc109206910 \h </w:instrText>
        </w:r>
        <w:r w:rsidR="008E7081">
          <w:rPr>
            <w:noProof/>
            <w:webHidden/>
          </w:rPr>
        </w:r>
        <w:r w:rsidR="008E7081">
          <w:rPr>
            <w:noProof/>
            <w:webHidden/>
          </w:rPr>
          <w:fldChar w:fldCharType="separate"/>
        </w:r>
        <w:r w:rsidR="008E7081">
          <w:rPr>
            <w:noProof/>
            <w:webHidden/>
          </w:rPr>
          <w:t>20</w:t>
        </w:r>
        <w:r w:rsidR="008E7081">
          <w:rPr>
            <w:noProof/>
            <w:webHidden/>
          </w:rPr>
          <w:fldChar w:fldCharType="end"/>
        </w:r>
      </w:hyperlink>
    </w:p>
    <w:p w14:paraId="29C685D5" w14:textId="6FA392FC" w:rsidR="008E7081" w:rsidRDefault="00000000">
      <w:pPr>
        <w:pStyle w:val="TOC2"/>
        <w:tabs>
          <w:tab w:val="left" w:pos="880"/>
          <w:tab w:val="right" w:leader="dot" w:pos="9062"/>
        </w:tabs>
        <w:rPr>
          <w:rFonts w:eastAsiaTheme="minorEastAsia"/>
          <w:noProof/>
          <w:lang w:eastAsia="sk-SK"/>
        </w:rPr>
      </w:pPr>
      <w:hyperlink w:anchor="_Toc109206911" w:history="1">
        <w:r w:rsidR="008E7081" w:rsidRPr="004A5E00">
          <w:rPr>
            <w:rStyle w:val="Hyperlink"/>
            <w:noProof/>
          </w:rPr>
          <w:t>3.1.</w:t>
        </w:r>
        <w:r w:rsidR="008E7081">
          <w:rPr>
            <w:rFonts w:eastAsiaTheme="minorEastAsia"/>
            <w:noProof/>
            <w:lang w:eastAsia="sk-SK"/>
          </w:rPr>
          <w:tab/>
        </w:r>
        <w:r w:rsidR="008E7081" w:rsidRPr="004A5E00">
          <w:rPr>
            <w:rStyle w:val="Hyperlink"/>
            <w:noProof/>
          </w:rPr>
          <w:t>Elektronická informačná tabuľa</w:t>
        </w:r>
        <w:r w:rsidR="008E7081">
          <w:rPr>
            <w:noProof/>
            <w:webHidden/>
          </w:rPr>
          <w:tab/>
        </w:r>
        <w:r w:rsidR="008E7081">
          <w:rPr>
            <w:noProof/>
            <w:webHidden/>
          </w:rPr>
          <w:fldChar w:fldCharType="begin"/>
        </w:r>
        <w:r w:rsidR="008E7081">
          <w:rPr>
            <w:noProof/>
            <w:webHidden/>
          </w:rPr>
          <w:instrText xml:space="preserve"> PAGEREF _Toc109206911 \h </w:instrText>
        </w:r>
        <w:r w:rsidR="008E7081">
          <w:rPr>
            <w:noProof/>
            <w:webHidden/>
          </w:rPr>
        </w:r>
        <w:r w:rsidR="008E7081">
          <w:rPr>
            <w:noProof/>
            <w:webHidden/>
          </w:rPr>
          <w:fldChar w:fldCharType="separate"/>
        </w:r>
        <w:r w:rsidR="008E7081">
          <w:rPr>
            <w:noProof/>
            <w:webHidden/>
          </w:rPr>
          <w:t>20</w:t>
        </w:r>
        <w:r w:rsidR="008E7081">
          <w:rPr>
            <w:noProof/>
            <w:webHidden/>
          </w:rPr>
          <w:fldChar w:fldCharType="end"/>
        </w:r>
      </w:hyperlink>
    </w:p>
    <w:p w14:paraId="40090DAD" w14:textId="174F1EB7" w:rsidR="008E7081" w:rsidRDefault="00000000">
      <w:pPr>
        <w:pStyle w:val="TOC3"/>
        <w:tabs>
          <w:tab w:val="left" w:pos="1320"/>
          <w:tab w:val="right" w:leader="dot" w:pos="9062"/>
        </w:tabs>
        <w:rPr>
          <w:rFonts w:eastAsiaTheme="minorEastAsia"/>
          <w:noProof/>
          <w:lang w:eastAsia="sk-SK"/>
        </w:rPr>
      </w:pPr>
      <w:hyperlink w:anchor="_Toc109206912" w:history="1">
        <w:r w:rsidR="008E7081" w:rsidRPr="004A5E00">
          <w:rPr>
            <w:rStyle w:val="Hyperlink"/>
            <w:noProof/>
          </w:rPr>
          <w:t>3.1.1.</w:t>
        </w:r>
        <w:r w:rsidR="008E7081">
          <w:rPr>
            <w:rFonts w:eastAsiaTheme="minorEastAsia"/>
            <w:noProof/>
            <w:lang w:eastAsia="sk-SK"/>
          </w:rPr>
          <w:tab/>
        </w:r>
        <w:r w:rsidR="008E7081" w:rsidRPr="004A5E00">
          <w:rPr>
            <w:rStyle w:val="Hyperlink"/>
            <w:noProof/>
          </w:rPr>
          <w:t>Všeobecné požiadavky na EIT</w:t>
        </w:r>
        <w:r w:rsidR="008E7081">
          <w:rPr>
            <w:noProof/>
            <w:webHidden/>
          </w:rPr>
          <w:tab/>
        </w:r>
        <w:r w:rsidR="008E7081">
          <w:rPr>
            <w:noProof/>
            <w:webHidden/>
          </w:rPr>
          <w:fldChar w:fldCharType="begin"/>
        </w:r>
        <w:r w:rsidR="008E7081">
          <w:rPr>
            <w:noProof/>
            <w:webHidden/>
          </w:rPr>
          <w:instrText xml:space="preserve"> PAGEREF _Toc109206912 \h </w:instrText>
        </w:r>
        <w:r w:rsidR="008E7081">
          <w:rPr>
            <w:noProof/>
            <w:webHidden/>
          </w:rPr>
        </w:r>
        <w:r w:rsidR="008E7081">
          <w:rPr>
            <w:noProof/>
            <w:webHidden/>
          </w:rPr>
          <w:fldChar w:fldCharType="separate"/>
        </w:r>
        <w:r w:rsidR="008E7081">
          <w:rPr>
            <w:noProof/>
            <w:webHidden/>
          </w:rPr>
          <w:t>21</w:t>
        </w:r>
        <w:r w:rsidR="008E7081">
          <w:rPr>
            <w:noProof/>
            <w:webHidden/>
          </w:rPr>
          <w:fldChar w:fldCharType="end"/>
        </w:r>
      </w:hyperlink>
    </w:p>
    <w:p w14:paraId="365E82C2" w14:textId="6D4078F5" w:rsidR="008E7081" w:rsidRDefault="00000000">
      <w:pPr>
        <w:pStyle w:val="TOC3"/>
        <w:tabs>
          <w:tab w:val="left" w:pos="1320"/>
          <w:tab w:val="right" w:leader="dot" w:pos="9062"/>
        </w:tabs>
        <w:rPr>
          <w:rFonts w:eastAsiaTheme="minorEastAsia"/>
          <w:noProof/>
          <w:lang w:eastAsia="sk-SK"/>
        </w:rPr>
      </w:pPr>
      <w:hyperlink w:anchor="_Toc109206913" w:history="1">
        <w:r w:rsidR="008E7081" w:rsidRPr="004A5E00">
          <w:rPr>
            <w:rStyle w:val="Hyperlink"/>
            <w:noProof/>
          </w:rPr>
          <w:t>3.1.2.</w:t>
        </w:r>
        <w:r w:rsidR="008E7081">
          <w:rPr>
            <w:rFonts w:eastAsiaTheme="minorEastAsia"/>
            <w:noProof/>
            <w:lang w:eastAsia="sk-SK"/>
          </w:rPr>
          <w:tab/>
        </w:r>
        <w:r w:rsidR="008E7081" w:rsidRPr="004A5E00">
          <w:rPr>
            <w:rStyle w:val="Hyperlink"/>
            <w:noProof/>
          </w:rPr>
          <w:t>Požiadavky na vybavenie EIT</w:t>
        </w:r>
        <w:r w:rsidR="008E7081">
          <w:rPr>
            <w:noProof/>
            <w:webHidden/>
          </w:rPr>
          <w:tab/>
        </w:r>
        <w:r w:rsidR="008E7081">
          <w:rPr>
            <w:noProof/>
            <w:webHidden/>
          </w:rPr>
          <w:fldChar w:fldCharType="begin"/>
        </w:r>
        <w:r w:rsidR="008E7081">
          <w:rPr>
            <w:noProof/>
            <w:webHidden/>
          </w:rPr>
          <w:instrText xml:space="preserve"> PAGEREF _Toc109206913 \h </w:instrText>
        </w:r>
        <w:r w:rsidR="008E7081">
          <w:rPr>
            <w:noProof/>
            <w:webHidden/>
          </w:rPr>
        </w:r>
        <w:r w:rsidR="008E7081">
          <w:rPr>
            <w:noProof/>
            <w:webHidden/>
          </w:rPr>
          <w:fldChar w:fldCharType="separate"/>
        </w:r>
        <w:r w:rsidR="008E7081">
          <w:rPr>
            <w:noProof/>
            <w:webHidden/>
          </w:rPr>
          <w:t>22</w:t>
        </w:r>
        <w:r w:rsidR="008E7081">
          <w:rPr>
            <w:noProof/>
            <w:webHidden/>
          </w:rPr>
          <w:fldChar w:fldCharType="end"/>
        </w:r>
      </w:hyperlink>
    </w:p>
    <w:p w14:paraId="62CB2F4E" w14:textId="08E01990" w:rsidR="008E7081" w:rsidRDefault="00000000">
      <w:pPr>
        <w:pStyle w:val="TOC2"/>
        <w:tabs>
          <w:tab w:val="left" w:pos="880"/>
          <w:tab w:val="right" w:leader="dot" w:pos="9062"/>
        </w:tabs>
        <w:rPr>
          <w:rFonts w:eastAsiaTheme="minorEastAsia"/>
          <w:noProof/>
          <w:lang w:eastAsia="sk-SK"/>
        </w:rPr>
      </w:pPr>
      <w:hyperlink w:anchor="_Toc109206914" w:history="1">
        <w:r w:rsidR="008E7081" w:rsidRPr="004A5E00">
          <w:rPr>
            <w:rStyle w:val="Hyperlink"/>
            <w:noProof/>
          </w:rPr>
          <w:t>3.2.</w:t>
        </w:r>
        <w:r w:rsidR="008E7081">
          <w:rPr>
            <w:rFonts w:eastAsiaTheme="minorEastAsia"/>
            <w:noProof/>
            <w:lang w:eastAsia="sk-SK"/>
          </w:rPr>
          <w:tab/>
        </w:r>
        <w:r w:rsidR="008E7081" w:rsidRPr="004A5E00">
          <w:rPr>
            <w:rStyle w:val="Hyperlink"/>
            <w:noProof/>
          </w:rPr>
          <w:t>Zastávkový rozhlas</w:t>
        </w:r>
        <w:r w:rsidR="008E7081">
          <w:rPr>
            <w:noProof/>
            <w:webHidden/>
          </w:rPr>
          <w:tab/>
        </w:r>
        <w:r w:rsidR="008E7081">
          <w:rPr>
            <w:noProof/>
            <w:webHidden/>
          </w:rPr>
          <w:fldChar w:fldCharType="begin"/>
        </w:r>
        <w:r w:rsidR="008E7081">
          <w:rPr>
            <w:noProof/>
            <w:webHidden/>
          </w:rPr>
          <w:instrText xml:space="preserve"> PAGEREF _Toc109206914 \h </w:instrText>
        </w:r>
        <w:r w:rsidR="008E7081">
          <w:rPr>
            <w:noProof/>
            <w:webHidden/>
          </w:rPr>
        </w:r>
        <w:r w:rsidR="008E7081">
          <w:rPr>
            <w:noProof/>
            <w:webHidden/>
          </w:rPr>
          <w:fldChar w:fldCharType="separate"/>
        </w:r>
        <w:r w:rsidR="008E7081">
          <w:rPr>
            <w:noProof/>
            <w:webHidden/>
          </w:rPr>
          <w:t>24</w:t>
        </w:r>
        <w:r w:rsidR="008E7081">
          <w:rPr>
            <w:noProof/>
            <w:webHidden/>
          </w:rPr>
          <w:fldChar w:fldCharType="end"/>
        </w:r>
      </w:hyperlink>
    </w:p>
    <w:p w14:paraId="27E2B395" w14:textId="2CD728FE" w:rsidR="008E7081" w:rsidRDefault="00000000">
      <w:pPr>
        <w:pStyle w:val="TOC3"/>
        <w:tabs>
          <w:tab w:val="left" w:pos="1320"/>
          <w:tab w:val="right" w:leader="dot" w:pos="9062"/>
        </w:tabs>
        <w:rPr>
          <w:rFonts w:eastAsiaTheme="minorEastAsia"/>
          <w:noProof/>
          <w:lang w:eastAsia="sk-SK"/>
        </w:rPr>
      </w:pPr>
      <w:hyperlink w:anchor="_Toc109206915" w:history="1">
        <w:r w:rsidR="008E7081" w:rsidRPr="004A5E00">
          <w:rPr>
            <w:rStyle w:val="Hyperlink"/>
            <w:noProof/>
          </w:rPr>
          <w:t>3.2.1.</w:t>
        </w:r>
        <w:r w:rsidR="008E7081">
          <w:rPr>
            <w:rFonts w:eastAsiaTheme="minorEastAsia"/>
            <w:noProof/>
            <w:lang w:eastAsia="sk-SK"/>
          </w:rPr>
          <w:tab/>
        </w:r>
        <w:r w:rsidR="008E7081" w:rsidRPr="004A5E00">
          <w:rPr>
            <w:rStyle w:val="Hyperlink"/>
            <w:noProof/>
          </w:rPr>
          <w:t>Integrovaný zastávkový rozhlas</w:t>
        </w:r>
        <w:r w:rsidR="008E7081">
          <w:rPr>
            <w:noProof/>
            <w:webHidden/>
          </w:rPr>
          <w:tab/>
        </w:r>
        <w:r w:rsidR="008E7081">
          <w:rPr>
            <w:noProof/>
            <w:webHidden/>
          </w:rPr>
          <w:fldChar w:fldCharType="begin"/>
        </w:r>
        <w:r w:rsidR="008E7081">
          <w:rPr>
            <w:noProof/>
            <w:webHidden/>
          </w:rPr>
          <w:instrText xml:space="preserve"> PAGEREF _Toc109206915 \h </w:instrText>
        </w:r>
        <w:r w:rsidR="008E7081">
          <w:rPr>
            <w:noProof/>
            <w:webHidden/>
          </w:rPr>
        </w:r>
        <w:r w:rsidR="008E7081">
          <w:rPr>
            <w:noProof/>
            <w:webHidden/>
          </w:rPr>
          <w:fldChar w:fldCharType="separate"/>
        </w:r>
        <w:r w:rsidR="008E7081">
          <w:rPr>
            <w:noProof/>
            <w:webHidden/>
          </w:rPr>
          <w:t>24</w:t>
        </w:r>
        <w:r w:rsidR="008E7081">
          <w:rPr>
            <w:noProof/>
            <w:webHidden/>
          </w:rPr>
          <w:fldChar w:fldCharType="end"/>
        </w:r>
      </w:hyperlink>
    </w:p>
    <w:p w14:paraId="3F10125A" w14:textId="307A8CD1" w:rsidR="008E7081" w:rsidRDefault="00000000">
      <w:pPr>
        <w:pStyle w:val="TOC3"/>
        <w:tabs>
          <w:tab w:val="left" w:pos="1320"/>
          <w:tab w:val="right" w:leader="dot" w:pos="9062"/>
        </w:tabs>
        <w:rPr>
          <w:rFonts w:eastAsiaTheme="minorEastAsia"/>
          <w:noProof/>
          <w:lang w:eastAsia="sk-SK"/>
        </w:rPr>
      </w:pPr>
      <w:hyperlink w:anchor="_Toc109206916" w:history="1">
        <w:r w:rsidR="008E7081" w:rsidRPr="004A5E00">
          <w:rPr>
            <w:rStyle w:val="Hyperlink"/>
            <w:noProof/>
          </w:rPr>
          <w:t>3.2.2.</w:t>
        </w:r>
        <w:r w:rsidR="008E7081">
          <w:rPr>
            <w:rFonts w:eastAsiaTheme="minorEastAsia"/>
            <w:noProof/>
            <w:lang w:eastAsia="sk-SK"/>
          </w:rPr>
          <w:tab/>
        </w:r>
        <w:r w:rsidR="008E7081" w:rsidRPr="004A5E00">
          <w:rPr>
            <w:rStyle w:val="Hyperlink"/>
            <w:noProof/>
          </w:rPr>
          <w:t>Samostatný zastávkový rozhlas</w:t>
        </w:r>
        <w:r w:rsidR="008E7081">
          <w:rPr>
            <w:noProof/>
            <w:webHidden/>
          </w:rPr>
          <w:tab/>
        </w:r>
        <w:r w:rsidR="008E7081">
          <w:rPr>
            <w:noProof/>
            <w:webHidden/>
          </w:rPr>
          <w:fldChar w:fldCharType="begin"/>
        </w:r>
        <w:r w:rsidR="008E7081">
          <w:rPr>
            <w:noProof/>
            <w:webHidden/>
          </w:rPr>
          <w:instrText xml:space="preserve"> PAGEREF _Toc109206916 \h </w:instrText>
        </w:r>
        <w:r w:rsidR="008E7081">
          <w:rPr>
            <w:noProof/>
            <w:webHidden/>
          </w:rPr>
        </w:r>
        <w:r w:rsidR="008E7081">
          <w:rPr>
            <w:noProof/>
            <w:webHidden/>
          </w:rPr>
          <w:fldChar w:fldCharType="separate"/>
        </w:r>
        <w:r w:rsidR="008E7081">
          <w:rPr>
            <w:noProof/>
            <w:webHidden/>
          </w:rPr>
          <w:t>25</w:t>
        </w:r>
        <w:r w:rsidR="008E7081">
          <w:rPr>
            <w:noProof/>
            <w:webHidden/>
          </w:rPr>
          <w:fldChar w:fldCharType="end"/>
        </w:r>
      </w:hyperlink>
    </w:p>
    <w:p w14:paraId="669CDB83" w14:textId="4AF29E60" w:rsidR="008E7081" w:rsidRDefault="00000000">
      <w:pPr>
        <w:pStyle w:val="TOC2"/>
        <w:tabs>
          <w:tab w:val="left" w:pos="880"/>
          <w:tab w:val="right" w:leader="dot" w:pos="9062"/>
        </w:tabs>
        <w:rPr>
          <w:rFonts w:eastAsiaTheme="minorEastAsia"/>
          <w:noProof/>
          <w:lang w:eastAsia="sk-SK"/>
        </w:rPr>
      </w:pPr>
      <w:hyperlink w:anchor="_Toc109206917" w:history="1">
        <w:r w:rsidR="008E7081" w:rsidRPr="004A5E00">
          <w:rPr>
            <w:rStyle w:val="Hyperlink"/>
            <w:noProof/>
          </w:rPr>
          <w:t>3.3.</w:t>
        </w:r>
        <w:r w:rsidR="008E7081">
          <w:rPr>
            <w:rFonts w:eastAsiaTheme="minorEastAsia"/>
            <w:noProof/>
            <w:lang w:eastAsia="sk-SK"/>
          </w:rPr>
          <w:tab/>
        </w:r>
        <w:r w:rsidR="008E7081" w:rsidRPr="004A5E00">
          <w:rPr>
            <w:rStyle w:val="Hyperlink"/>
            <w:noProof/>
          </w:rPr>
          <w:t>Elektronický cestovný poriadok (ECP)</w:t>
        </w:r>
        <w:r w:rsidR="008E7081">
          <w:rPr>
            <w:noProof/>
            <w:webHidden/>
          </w:rPr>
          <w:tab/>
        </w:r>
        <w:r w:rsidR="008E7081">
          <w:rPr>
            <w:noProof/>
            <w:webHidden/>
          </w:rPr>
          <w:fldChar w:fldCharType="begin"/>
        </w:r>
        <w:r w:rsidR="008E7081">
          <w:rPr>
            <w:noProof/>
            <w:webHidden/>
          </w:rPr>
          <w:instrText xml:space="preserve"> PAGEREF _Toc109206917 \h </w:instrText>
        </w:r>
        <w:r w:rsidR="008E7081">
          <w:rPr>
            <w:noProof/>
            <w:webHidden/>
          </w:rPr>
        </w:r>
        <w:r w:rsidR="008E7081">
          <w:rPr>
            <w:noProof/>
            <w:webHidden/>
          </w:rPr>
          <w:fldChar w:fldCharType="separate"/>
        </w:r>
        <w:r w:rsidR="008E7081">
          <w:rPr>
            <w:noProof/>
            <w:webHidden/>
          </w:rPr>
          <w:t>26</w:t>
        </w:r>
        <w:r w:rsidR="008E7081">
          <w:rPr>
            <w:noProof/>
            <w:webHidden/>
          </w:rPr>
          <w:fldChar w:fldCharType="end"/>
        </w:r>
      </w:hyperlink>
    </w:p>
    <w:p w14:paraId="2A9E221C" w14:textId="32543A14" w:rsidR="008E7081" w:rsidRDefault="00000000">
      <w:pPr>
        <w:pStyle w:val="TOC1"/>
        <w:rPr>
          <w:rFonts w:eastAsiaTheme="minorEastAsia"/>
          <w:noProof/>
          <w:lang w:eastAsia="sk-SK"/>
        </w:rPr>
      </w:pPr>
      <w:hyperlink w:anchor="_Toc109206918" w:history="1">
        <w:r w:rsidR="008E7081" w:rsidRPr="004A5E00">
          <w:rPr>
            <w:rStyle w:val="Hyperlink"/>
            <w:noProof/>
          </w:rPr>
          <w:t>4.</w:t>
        </w:r>
        <w:r w:rsidR="008E7081">
          <w:rPr>
            <w:rFonts w:eastAsiaTheme="minorEastAsia"/>
            <w:noProof/>
            <w:lang w:eastAsia="sk-SK"/>
          </w:rPr>
          <w:tab/>
        </w:r>
        <w:r w:rsidR="008E7081" w:rsidRPr="004A5E00">
          <w:rPr>
            <w:rStyle w:val="Hyperlink"/>
            <w:noProof/>
          </w:rPr>
          <w:t>Štandard vozidiel PAD – autobusy</w:t>
        </w:r>
        <w:r w:rsidR="008E7081">
          <w:rPr>
            <w:noProof/>
            <w:webHidden/>
          </w:rPr>
          <w:tab/>
        </w:r>
        <w:r w:rsidR="008E7081">
          <w:rPr>
            <w:noProof/>
            <w:webHidden/>
          </w:rPr>
          <w:fldChar w:fldCharType="begin"/>
        </w:r>
        <w:r w:rsidR="008E7081">
          <w:rPr>
            <w:noProof/>
            <w:webHidden/>
          </w:rPr>
          <w:instrText xml:space="preserve"> PAGEREF _Toc109206918 \h </w:instrText>
        </w:r>
        <w:r w:rsidR="008E7081">
          <w:rPr>
            <w:noProof/>
            <w:webHidden/>
          </w:rPr>
        </w:r>
        <w:r w:rsidR="008E7081">
          <w:rPr>
            <w:noProof/>
            <w:webHidden/>
          </w:rPr>
          <w:fldChar w:fldCharType="separate"/>
        </w:r>
        <w:r w:rsidR="008E7081">
          <w:rPr>
            <w:noProof/>
            <w:webHidden/>
          </w:rPr>
          <w:t>27</w:t>
        </w:r>
        <w:r w:rsidR="008E7081">
          <w:rPr>
            <w:noProof/>
            <w:webHidden/>
          </w:rPr>
          <w:fldChar w:fldCharType="end"/>
        </w:r>
      </w:hyperlink>
    </w:p>
    <w:p w14:paraId="0F8F46C5" w14:textId="4FE1EF61" w:rsidR="008E7081" w:rsidRDefault="00000000">
      <w:pPr>
        <w:pStyle w:val="TOC2"/>
        <w:tabs>
          <w:tab w:val="left" w:pos="880"/>
          <w:tab w:val="right" w:leader="dot" w:pos="9062"/>
        </w:tabs>
        <w:rPr>
          <w:rFonts w:eastAsiaTheme="minorEastAsia"/>
          <w:noProof/>
          <w:lang w:eastAsia="sk-SK"/>
        </w:rPr>
      </w:pPr>
      <w:hyperlink w:anchor="_Toc109206919" w:history="1">
        <w:r w:rsidR="008E7081" w:rsidRPr="004A5E00">
          <w:rPr>
            <w:rStyle w:val="Hyperlink"/>
            <w:noProof/>
          </w:rPr>
          <w:t>4.1.</w:t>
        </w:r>
        <w:r w:rsidR="008E7081">
          <w:rPr>
            <w:rFonts w:eastAsiaTheme="minorEastAsia"/>
            <w:noProof/>
            <w:lang w:eastAsia="sk-SK"/>
          </w:rPr>
          <w:tab/>
        </w:r>
        <w:r w:rsidR="008E7081" w:rsidRPr="004A5E00">
          <w:rPr>
            <w:rStyle w:val="Hyperlink"/>
            <w:noProof/>
          </w:rPr>
          <w:t>Technický stav a technické parametre vozidiel</w:t>
        </w:r>
        <w:r w:rsidR="008E7081">
          <w:rPr>
            <w:noProof/>
            <w:webHidden/>
          </w:rPr>
          <w:tab/>
        </w:r>
        <w:r w:rsidR="008E7081">
          <w:rPr>
            <w:noProof/>
            <w:webHidden/>
          </w:rPr>
          <w:fldChar w:fldCharType="begin"/>
        </w:r>
        <w:r w:rsidR="008E7081">
          <w:rPr>
            <w:noProof/>
            <w:webHidden/>
          </w:rPr>
          <w:instrText xml:space="preserve"> PAGEREF _Toc109206919 \h </w:instrText>
        </w:r>
        <w:r w:rsidR="008E7081">
          <w:rPr>
            <w:noProof/>
            <w:webHidden/>
          </w:rPr>
        </w:r>
        <w:r w:rsidR="008E7081">
          <w:rPr>
            <w:noProof/>
            <w:webHidden/>
          </w:rPr>
          <w:fldChar w:fldCharType="separate"/>
        </w:r>
        <w:r w:rsidR="008E7081">
          <w:rPr>
            <w:noProof/>
            <w:webHidden/>
          </w:rPr>
          <w:t>28</w:t>
        </w:r>
        <w:r w:rsidR="008E7081">
          <w:rPr>
            <w:noProof/>
            <w:webHidden/>
          </w:rPr>
          <w:fldChar w:fldCharType="end"/>
        </w:r>
      </w:hyperlink>
    </w:p>
    <w:p w14:paraId="069AA8B2" w14:textId="4D481B8A" w:rsidR="008E7081" w:rsidRDefault="00000000">
      <w:pPr>
        <w:pStyle w:val="TOC2"/>
        <w:tabs>
          <w:tab w:val="left" w:pos="880"/>
          <w:tab w:val="right" w:leader="dot" w:pos="9062"/>
        </w:tabs>
        <w:rPr>
          <w:rFonts w:eastAsiaTheme="minorEastAsia"/>
          <w:noProof/>
          <w:lang w:eastAsia="sk-SK"/>
        </w:rPr>
      </w:pPr>
      <w:hyperlink w:anchor="_Toc109206920" w:history="1">
        <w:r w:rsidR="008E7081" w:rsidRPr="004A5E00">
          <w:rPr>
            <w:rStyle w:val="Hyperlink"/>
            <w:noProof/>
          </w:rPr>
          <w:t>4.2.</w:t>
        </w:r>
        <w:r w:rsidR="008E7081">
          <w:rPr>
            <w:rFonts w:eastAsiaTheme="minorEastAsia"/>
            <w:noProof/>
            <w:lang w:eastAsia="sk-SK"/>
          </w:rPr>
          <w:tab/>
        </w:r>
        <w:r w:rsidR="008E7081" w:rsidRPr="004A5E00">
          <w:rPr>
            <w:rStyle w:val="Hyperlink"/>
            <w:noProof/>
          </w:rPr>
          <w:t>Vozidlo, jeho vzhľad a vybavenie</w:t>
        </w:r>
        <w:r w:rsidR="008E7081">
          <w:rPr>
            <w:noProof/>
            <w:webHidden/>
          </w:rPr>
          <w:tab/>
        </w:r>
        <w:r w:rsidR="008E7081">
          <w:rPr>
            <w:noProof/>
            <w:webHidden/>
          </w:rPr>
          <w:fldChar w:fldCharType="begin"/>
        </w:r>
        <w:r w:rsidR="008E7081">
          <w:rPr>
            <w:noProof/>
            <w:webHidden/>
          </w:rPr>
          <w:instrText xml:space="preserve"> PAGEREF _Toc109206920 \h </w:instrText>
        </w:r>
        <w:r w:rsidR="008E7081">
          <w:rPr>
            <w:noProof/>
            <w:webHidden/>
          </w:rPr>
        </w:r>
        <w:r w:rsidR="008E7081">
          <w:rPr>
            <w:noProof/>
            <w:webHidden/>
          </w:rPr>
          <w:fldChar w:fldCharType="separate"/>
        </w:r>
        <w:r w:rsidR="008E7081">
          <w:rPr>
            <w:noProof/>
            <w:webHidden/>
          </w:rPr>
          <w:t>28</w:t>
        </w:r>
        <w:r w:rsidR="008E7081">
          <w:rPr>
            <w:noProof/>
            <w:webHidden/>
          </w:rPr>
          <w:fldChar w:fldCharType="end"/>
        </w:r>
      </w:hyperlink>
    </w:p>
    <w:p w14:paraId="76465FD2" w14:textId="5ACD3DF4" w:rsidR="008E7081" w:rsidRDefault="00000000">
      <w:pPr>
        <w:pStyle w:val="TOC3"/>
        <w:tabs>
          <w:tab w:val="left" w:pos="1320"/>
          <w:tab w:val="right" w:leader="dot" w:pos="9062"/>
        </w:tabs>
        <w:rPr>
          <w:rFonts w:eastAsiaTheme="minorEastAsia"/>
          <w:noProof/>
          <w:lang w:eastAsia="sk-SK"/>
        </w:rPr>
      </w:pPr>
      <w:hyperlink w:anchor="_Toc109206921" w:history="1">
        <w:r w:rsidR="008E7081" w:rsidRPr="004A5E00">
          <w:rPr>
            <w:rStyle w:val="Hyperlink"/>
            <w:noProof/>
          </w:rPr>
          <w:t>4.2.1.</w:t>
        </w:r>
        <w:r w:rsidR="008E7081">
          <w:rPr>
            <w:rFonts w:eastAsiaTheme="minorEastAsia"/>
            <w:noProof/>
            <w:lang w:eastAsia="sk-SK"/>
          </w:rPr>
          <w:tab/>
        </w:r>
        <w:r w:rsidR="008E7081" w:rsidRPr="004A5E00">
          <w:rPr>
            <w:rStyle w:val="Hyperlink"/>
            <w:noProof/>
          </w:rPr>
          <w:t>Vonkajší vzhľad vozidla</w:t>
        </w:r>
        <w:r w:rsidR="008E7081">
          <w:rPr>
            <w:noProof/>
            <w:webHidden/>
          </w:rPr>
          <w:tab/>
        </w:r>
        <w:r w:rsidR="008E7081">
          <w:rPr>
            <w:noProof/>
            <w:webHidden/>
          </w:rPr>
          <w:fldChar w:fldCharType="begin"/>
        </w:r>
        <w:r w:rsidR="008E7081">
          <w:rPr>
            <w:noProof/>
            <w:webHidden/>
          </w:rPr>
          <w:instrText xml:space="preserve"> PAGEREF _Toc109206921 \h </w:instrText>
        </w:r>
        <w:r w:rsidR="008E7081">
          <w:rPr>
            <w:noProof/>
            <w:webHidden/>
          </w:rPr>
        </w:r>
        <w:r w:rsidR="008E7081">
          <w:rPr>
            <w:noProof/>
            <w:webHidden/>
          </w:rPr>
          <w:fldChar w:fldCharType="separate"/>
        </w:r>
        <w:r w:rsidR="008E7081">
          <w:rPr>
            <w:noProof/>
            <w:webHidden/>
          </w:rPr>
          <w:t>28</w:t>
        </w:r>
        <w:r w:rsidR="008E7081">
          <w:rPr>
            <w:noProof/>
            <w:webHidden/>
          </w:rPr>
          <w:fldChar w:fldCharType="end"/>
        </w:r>
      </w:hyperlink>
    </w:p>
    <w:p w14:paraId="04D6ED1C" w14:textId="3F1984DF" w:rsidR="008E7081" w:rsidRDefault="00000000">
      <w:pPr>
        <w:pStyle w:val="TOC3"/>
        <w:tabs>
          <w:tab w:val="left" w:pos="1320"/>
          <w:tab w:val="right" w:leader="dot" w:pos="9062"/>
        </w:tabs>
        <w:rPr>
          <w:rFonts w:eastAsiaTheme="minorEastAsia"/>
          <w:noProof/>
          <w:lang w:eastAsia="sk-SK"/>
        </w:rPr>
      </w:pPr>
      <w:hyperlink w:anchor="_Toc109206922" w:history="1">
        <w:r w:rsidR="008E7081" w:rsidRPr="004A5E00">
          <w:rPr>
            <w:rStyle w:val="Hyperlink"/>
            <w:noProof/>
          </w:rPr>
          <w:t>4.2.2.</w:t>
        </w:r>
        <w:r w:rsidR="008E7081">
          <w:rPr>
            <w:rFonts w:eastAsiaTheme="minorEastAsia"/>
            <w:noProof/>
            <w:lang w:eastAsia="sk-SK"/>
          </w:rPr>
          <w:tab/>
        </w:r>
        <w:r w:rsidR="008E7081" w:rsidRPr="004A5E00">
          <w:rPr>
            <w:rStyle w:val="Hyperlink"/>
            <w:noProof/>
          </w:rPr>
          <w:t>Vybavenie interiéru vozidla</w:t>
        </w:r>
        <w:r w:rsidR="008E7081">
          <w:rPr>
            <w:noProof/>
            <w:webHidden/>
          </w:rPr>
          <w:tab/>
        </w:r>
        <w:r w:rsidR="008E7081">
          <w:rPr>
            <w:noProof/>
            <w:webHidden/>
          </w:rPr>
          <w:fldChar w:fldCharType="begin"/>
        </w:r>
        <w:r w:rsidR="008E7081">
          <w:rPr>
            <w:noProof/>
            <w:webHidden/>
          </w:rPr>
          <w:instrText xml:space="preserve"> PAGEREF _Toc109206922 \h </w:instrText>
        </w:r>
        <w:r w:rsidR="008E7081">
          <w:rPr>
            <w:noProof/>
            <w:webHidden/>
          </w:rPr>
        </w:r>
        <w:r w:rsidR="008E7081">
          <w:rPr>
            <w:noProof/>
            <w:webHidden/>
          </w:rPr>
          <w:fldChar w:fldCharType="separate"/>
        </w:r>
        <w:r w:rsidR="008E7081">
          <w:rPr>
            <w:noProof/>
            <w:webHidden/>
          </w:rPr>
          <w:t>29</w:t>
        </w:r>
        <w:r w:rsidR="008E7081">
          <w:rPr>
            <w:noProof/>
            <w:webHidden/>
          </w:rPr>
          <w:fldChar w:fldCharType="end"/>
        </w:r>
      </w:hyperlink>
    </w:p>
    <w:p w14:paraId="4452FB5A" w14:textId="4B2E420E" w:rsidR="008E7081" w:rsidRDefault="00000000">
      <w:pPr>
        <w:pStyle w:val="TOC3"/>
        <w:tabs>
          <w:tab w:val="left" w:pos="1320"/>
          <w:tab w:val="right" w:leader="dot" w:pos="9062"/>
        </w:tabs>
        <w:rPr>
          <w:rFonts w:eastAsiaTheme="minorEastAsia"/>
          <w:noProof/>
          <w:lang w:eastAsia="sk-SK"/>
        </w:rPr>
      </w:pPr>
      <w:hyperlink w:anchor="_Toc109206923" w:history="1">
        <w:r w:rsidR="008E7081" w:rsidRPr="004A5E00">
          <w:rPr>
            <w:rStyle w:val="Hyperlink"/>
            <w:noProof/>
          </w:rPr>
          <w:t>4.2.3.</w:t>
        </w:r>
        <w:r w:rsidR="008E7081">
          <w:rPr>
            <w:rFonts w:eastAsiaTheme="minorEastAsia"/>
            <w:noProof/>
            <w:lang w:eastAsia="sk-SK"/>
          </w:rPr>
          <w:tab/>
        </w:r>
        <w:r w:rsidR="008E7081" w:rsidRPr="004A5E00">
          <w:rPr>
            <w:rStyle w:val="Hyperlink"/>
            <w:noProof/>
          </w:rPr>
          <w:t>RIKaVS vozidla a označovanie vozidiel</w:t>
        </w:r>
        <w:r w:rsidR="008E7081">
          <w:rPr>
            <w:noProof/>
            <w:webHidden/>
          </w:rPr>
          <w:tab/>
        </w:r>
        <w:r w:rsidR="008E7081">
          <w:rPr>
            <w:noProof/>
            <w:webHidden/>
          </w:rPr>
          <w:fldChar w:fldCharType="begin"/>
        </w:r>
        <w:r w:rsidR="008E7081">
          <w:rPr>
            <w:noProof/>
            <w:webHidden/>
          </w:rPr>
          <w:instrText xml:space="preserve"> PAGEREF _Toc109206923 \h </w:instrText>
        </w:r>
        <w:r w:rsidR="008E7081">
          <w:rPr>
            <w:noProof/>
            <w:webHidden/>
          </w:rPr>
        </w:r>
        <w:r w:rsidR="008E7081">
          <w:rPr>
            <w:noProof/>
            <w:webHidden/>
          </w:rPr>
          <w:fldChar w:fldCharType="separate"/>
        </w:r>
        <w:r w:rsidR="008E7081">
          <w:rPr>
            <w:noProof/>
            <w:webHidden/>
          </w:rPr>
          <w:t>30</w:t>
        </w:r>
        <w:r w:rsidR="008E7081">
          <w:rPr>
            <w:noProof/>
            <w:webHidden/>
          </w:rPr>
          <w:fldChar w:fldCharType="end"/>
        </w:r>
      </w:hyperlink>
    </w:p>
    <w:p w14:paraId="3E817DAB" w14:textId="566480A1" w:rsidR="008E7081" w:rsidRDefault="00000000">
      <w:pPr>
        <w:pStyle w:val="TOC3"/>
        <w:tabs>
          <w:tab w:val="left" w:pos="1320"/>
          <w:tab w:val="right" w:leader="dot" w:pos="9062"/>
        </w:tabs>
        <w:rPr>
          <w:rFonts w:eastAsiaTheme="minorEastAsia"/>
          <w:noProof/>
          <w:lang w:eastAsia="sk-SK"/>
        </w:rPr>
      </w:pPr>
      <w:hyperlink w:anchor="_Toc109206924" w:history="1">
        <w:r w:rsidR="008E7081" w:rsidRPr="004A5E00">
          <w:rPr>
            <w:rStyle w:val="Hyperlink"/>
            <w:noProof/>
          </w:rPr>
          <w:t>4.2.4.</w:t>
        </w:r>
        <w:r w:rsidR="008E7081">
          <w:rPr>
            <w:rFonts w:eastAsiaTheme="minorEastAsia"/>
            <w:noProof/>
            <w:lang w:eastAsia="sk-SK"/>
          </w:rPr>
          <w:tab/>
        </w:r>
        <w:r w:rsidR="008E7081" w:rsidRPr="004A5E00">
          <w:rPr>
            <w:rStyle w:val="Hyperlink"/>
            <w:noProof/>
          </w:rPr>
          <w:t>Tepelný komfort</w:t>
        </w:r>
        <w:r w:rsidR="008E7081">
          <w:rPr>
            <w:noProof/>
            <w:webHidden/>
          </w:rPr>
          <w:tab/>
        </w:r>
        <w:r w:rsidR="008E7081">
          <w:rPr>
            <w:noProof/>
            <w:webHidden/>
          </w:rPr>
          <w:fldChar w:fldCharType="begin"/>
        </w:r>
        <w:r w:rsidR="008E7081">
          <w:rPr>
            <w:noProof/>
            <w:webHidden/>
          </w:rPr>
          <w:instrText xml:space="preserve"> PAGEREF _Toc109206924 \h </w:instrText>
        </w:r>
        <w:r w:rsidR="008E7081">
          <w:rPr>
            <w:noProof/>
            <w:webHidden/>
          </w:rPr>
        </w:r>
        <w:r w:rsidR="008E7081">
          <w:rPr>
            <w:noProof/>
            <w:webHidden/>
          </w:rPr>
          <w:fldChar w:fldCharType="separate"/>
        </w:r>
        <w:r w:rsidR="008E7081">
          <w:rPr>
            <w:noProof/>
            <w:webHidden/>
          </w:rPr>
          <w:t>35</w:t>
        </w:r>
        <w:r w:rsidR="008E7081">
          <w:rPr>
            <w:noProof/>
            <w:webHidden/>
          </w:rPr>
          <w:fldChar w:fldCharType="end"/>
        </w:r>
      </w:hyperlink>
    </w:p>
    <w:p w14:paraId="08BED806" w14:textId="3AF8F5D0" w:rsidR="008E7081" w:rsidRDefault="00000000">
      <w:pPr>
        <w:pStyle w:val="TOC3"/>
        <w:tabs>
          <w:tab w:val="left" w:pos="1320"/>
          <w:tab w:val="right" w:leader="dot" w:pos="9062"/>
        </w:tabs>
        <w:rPr>
          <w:rFonts w:eastAsiaTheme="minorEastAsia"/>
          <w:noProof/>
          <w:lang w:eastAsia="sk-SK"/>
        </w:rPr>
      </w:pPr>
      <w:hyperlink w:anchor="_Toc109206925" w:history="1">
        <w:r w:rsidR="008E7081" w:rsidRPr="004A5E00">
          <w:rPr>
            <w:rStyle w:val="Hyperlink"/>
            <w:noProof/>
          </w:rPr>
          <w:t>4.2.5.</w:t>
        </w:r>
        <w:r w:rsidR="008E7081">
          <w:rPr>
            <w:rFonts w:eastAsiaTheme="minorEastAsia"/>
            <w:noProof/>
            <w:lang w:eastAsia="sk-SK"/>
          </w:rPr>
          <w:tab/>
        </w:r>
        <w:r w:rsidR="008E7081" w:rsidRPr="004A5E00">
          <w:rPr>
            <w:rStyle w:val="Hyperlink"/>
            <w:noProof/>
          </w:rPr>
          <w:t>Vybavovací systém a predajné zariadenia</w:t>
        </w:r>
        <w:r w:rsidR="008E7081">
          <w:rPr>
            <w:noProof/>
            <w:webHidden/>
          </w:rPr>
          <w:tab/>
        </w:r>
        <w:r w:rsidR="008E7081">
          <w:rPr>
            <w:noProof/>
            <w:webHidden/>
          </w:rPr>
          <w:fldChar w:fldCharType="begin"/>
        </w:r>
        <w:r w:rsidR="008E7081">
          <w:rPr>
            <w:noProof/>
            <w:webHidden/>
          </w:rPr>
          <w:instrText xml:space="preserve"> PAGEREF _Toc109206925 \h </w:instrText>
        </w:r>
        <w:r w:rsidR="008E7081">
          <w:rPr>
            <w:noProof/>
            <w:webHidden/>
          </w:rPr>
        </w:r>
        <w:r w:rsidR="008E7081">
          <w:rPr>
            <w:noProof/>
            <w:webHidden/>
          </w:rPr>
          <w:fldChar w:fldCharType="separate"/>
        </w:r>
        <w:r w:rsidR="008E7081">
          <w:rPr>
            <w:noProof/>
            <w:webHidden/>
          </w:rPr>
          <w:t>35</w:t>
        </w:r>
        <w:r w:rsidR="008E7081">
          <w:rPr>
            <w:noProof/>
            <w:webHidden/>
          </w:rPr>
          <w:fldChar w:fldCharType="end"/>
        </w:r>
      </w:hyperlink>
    </w:p>
    <w:p w14:paraId="1C721BEC" w14:textId="1CD93E41" w:rsidR="008E7081" w:rsidRDefault="00000000">
      <w:pPr>
        <w:pStyle w:val="TOC2"/>
        <w:tabs>
          <w:tab w:val="left" w:pos="880"/>
          <w:tab w:val="right" w:leader="dot" w:pos="9062"/>
        </w:tabs>
        <w:rPr>
          <w:rFonts w:eastAsiaTheme="minorEastAsia"/>
          <w:noProof/>
          <w:lang w:eastAsia="sk-SK"/>
        </w:rPr>
      </w:pPr>
      <w:hyperlink w:anchor="_Toc109206926" w:history="1">
        <w:r w:rsidR="008E7081" w:rsidRPr="004A5E00">
          <w:rPr>
            <w:rStyle w:val="Hyperlink"/>
            <w:noProof/>
          </w:rPr>
          <w:t>4.3.</w:t>
        </w:r>
        <w:r w:rsidR="008E7081">
          <w:rPr>
            <w:rFonts w:eastAsiaTheme="minorEastAsia"/>
            <w:noProof/>
            <w:lang w:eastAsia="sk-SK"/>
          </w:rPr>
          <w:tab/>
        </w:r>
        <w:r w:rsidR="008E7081" w:rsidRPr="004A5E00">
          <w:rPr>
            <w:rStyle w:val="Hyperlink"/>
            <w:noProof/>
          </w:rPr>
          <w:t>Všeobecné požiadavky na vozidlá</w:t>
        </w:r>
        <w:r w:rsidR="008E7081">
          <w:rPr>
            <w:noProof/>
            <w:webHidden/>
          </w:rPr>
          <w:tab/>
        </w:r>
        <w:r w:rsidR="008E7081">
          <w:rPr>
            <w:noProof/>
            <w:webHidden/>
          </w:rPr>
          <w:fldChar w:fldCharType="begin"/>
        </w:r>
        <w:r w:rsidR="008E7081">
          <w:rPr>
            <w:noProof/>
            <w:webHidden/>
          </w:rPr>
          <w:instrText xml:space="preserve"> PAGEREF _Toc109206926 \h </w:instrText>
        </w:r>
        <w:r w:rsidR="008E7081">
          <w:rPr>
            <w:noProof/>
            <w:webHidden/>
          </w:rPr>
        </w:r>
        <w:r w:rsidR="008E7081">
          <w:rPr>
            <w:noProof/>
            <w:webHidden/>
          </w:rPr>
          <w:fldChar w:fldCharType="separate"/>
        </w:r>
        <w:r w:rsidR="008E7081">
          <w:rPr>
            <w:noProof/>
            <w:webHidden/>
          </w:rPr>
          <w:t>36</w:t>
        </w:r>
        <w:r w:rsidR="008E7081">
          <w:rPr>
            <w:noProof/>
            <w:webHidden/>
          </w:rPr>
          <w:fldChar w:fldCharType="end"/>
        </w:r>
      </w:hyperlink>
    </w:p>
    <w:p w14:paraId="60A5F9FC" w14:textId="23E251B4" w:rsidR="008E7081" w:rsidRDefault="00000000">
      <w:pPr>
        <w:pStyle w:val="TOC3"/>
        <w:tabs>
          <w:tab w:val="left" w:pos="1320"/>
          <w:tab w:val="right" w:leader="dot" w:pos="9062"/>
        </w:tabs>
        <w:rPr>
          <w:rFonts w:eastAsiaTheme="minorEastAsia"/>
          <w:noProof/>
          <w:lang w:eastAsia="sk-SK"/>
        </w:rPr>
      </w:pPr>
      <w:hyperlink w:anchor="_Toc109206927" w:history="1">
        <w:r w:rsidR="008E7081" w:rsidRPr="004A5E00">
          <w:rPr>
            <w:rStyle w:val="Hyperlink"/>
            <w:noProof/>
          </w:rPr>
          <w:t>4.3.1.</w:t>
        </w:r>
        <w:r w:rsidR="008E7081">
          <w:rPr>
            <w:rFonts w:eastAsiaTheme="minorEastAsia"/>
            <w:noProof/>
            <w:lang w:eastAsia="sk-SK"/>
          </w:rPr>
          <w:tab/>
        </w:r>
        <w:r w:rsidR="008E7081" w:rsidRPr="004A5E00">
          <w:rPr>
            <w:rStyle w:val="Hyperlink"/>
            <w:noProof/>
          </w:rPr>
          <w:t>Vek vozidiel</w:t>
        </w:r>
        <w:r w:rsidR="008E7081">
          <w:rPr>
            <w:noProof/>
            <w:webHidden/>
          </w:rPr>
          <w:tab/>
        </w:r>
        <w:r w:rsidR="008E7081">
          <w:rPr>
            <w:noProof/>
            <w:webHidden/>
          </w:rPr>
          <w:fldChar w:fldCharType="begin"/>
        </w:r>
        <w:r w:rsidR="008E7081">
          <w:rPr>
            <w:noProof/>
            <w:webHidden/>
          </w:rPr>
          <w:instrText xml:space="preserve"> PAGEREF _Toc109206927 \h </w:instrText>
        </w:r>
        <w:r w:rsidR="008E7081">
          <w:rPr>
            <w:noProof/>
            <w:webHidden/>
          </w:rPr>
        </w:r>
        <w:r w:rsidR="008E7081">
          <w:rPr>
            <w:noProof/>
            <w:webHidden/>
          </w:rPr>
          <w:fldChar w:fldCharType="separate"/>
        </w:r>
        <w:r w:rsidR="008E7081">
          <w:rPr>
            <w:noProof/>
            <w:webHidden/>
          </w:rPr>
          <w:t>36</w:t>
        </w:r>
        <w:r w:rsidR="008E7081">
          <w:rPr>
            <w:noProof/>
            <w:webHidden/>
          </w:rPr>
          <w:fldChar w:fldCharType="end"/>
        </w:r>
      </w:hyperlink>
    </w:p>
    <w:p w14:paraId="5A741CCD" w14:textId="62E19ACA" w:rsidR="008E7081" w:rsidRDefault="00000000">
      <w:pPr>
        <w:pStyle w:val="TOC3"/>
        <w:tabs>
          <w:tab w:val="left" w:pos="1320"/>
          <w:tab w:val="right" w:leader="dot" w:pos="9062"/>
        </w:tabs>
        <w:rPr>
          <w:rFonts w:eastAsiaTheme="minorEastAsia"/>
          <w:noProof/>
          <w:lang w:eastAsia="sk-SK"/>
        </w:rPr>
      </w:pPr>
      <w:hyperlink w:anchor="_Toc109206928" w:history="1">
        <w:r w:rsidR="008E7081" w:rsidRPr="004A5E00">
          <w:rPr>
            <w:rStyle w:val="Hyperlink"/>
            <w:noProof/>
          </w:rPr>
          <w:t>4.3.2.</w:t>
        </w:r>
        <w:r w:rsidR="008E7081">
          <w:rPr>
            <w:rFonts w:eastAsiaTheme="minorEastAsia"/>
            <w:noProof/>
            <w:lang w:eastAsia="sk-SK"/>
          </w:rPr>
          <w:tab/>
        </w:r>
        <w:r w:rsidR="008E7081" w:rsidRPr="004A5E00">
          <w:rPr>
            <w:rStyle w:val="Hyperlink"/>
            <w:noProof/>
          </w:rPr>
          <w:t>Wifi a USB nabíjačky</w:t>
        </w:r>
        <w:r w:rsidR="008E7081">
          <w:rPr>
            <w:noProof/>
            <w:webHidden/>
          </w:rPr>
          <w:tab/>
        </w:r>
        <w:r w:rsidR="008E7081">
          <w:rPr>
            <w:noProof/>
            <w:webHidden/>
          </w:rPr>
          <w:fldChar w:fldCharType="begin"/>
        </w:r>
        <w:r w:rsidR="008E7081">
          <w:rPr>
            <w:noProof/>
            <w:webHidden/>
          </w:rPr>
          <w:instrText xml:space="preserve"> PAGEREF _Toc109206928 \h </w:instrText>
        </w:r>
        <w:r w:rsidR="008E7081">
          <w:rPr>
            <w:noProof/>
            <w:webHidden/>
          </w:rPr>
        </w:r>
        <w:r w:rsidR="008E7081">
          <w:rPr>
            <w:noProof/>
            <w:webHidden/>
          </w:rPr>
          <w:fldChar w:fldCharType="separate"/>
        </w:r>
        <w:r w:rsidR="008E7081">
          <w:rPr>
            <w:noProof/>
            <w:webHidden/>
          </w:rPr>
          <w:t>36</w:t>
        </w:r>
        <w:r w:rsidR="008E7081">
          <w:rPr>
            <w:noProof/>
            <w:webHidden/>
          </w:rPr>
          <w:fldChar w:fldCharType="end"/>
        </w:r>
      </w:hyperlink>
    </w:p>
    <w:p w14:paraId="3381BFA9" w14:textId="449C096B" w:rsidR="008E7081" w:rsidRDefault="00000000">
      <w:pPr>
        <w:pStyle w:val="TOC3"/>
        <w:tabs>
          <w:tab w:val="left" w:pos="1320"/>
          <w:tab w:val="right" w:leader="dot" w:pos="9062"/>
        </w:tabs>
        <w:rPr>
          <w:rFonts w:eastAsiaTheme="minorEastAsia"/>
          <w:noProof/>
          <w:lang w:eastAsia="sk-SK"/>
        </w:rPr>
      </w:pPr>
      <w:hyperlink w:anchor="_Toc109206929" w:history="1">
        <w:r w:rsidR="008E7081" w:rsidRPr="004A5E00">
          <w:rPr>
            <w:rStyle w:val="Hyperlink"/>
            <w:noProof/>
          </w:rPr>
          <w:t>4.3.3.</w:t>
        </w:r>
        <w:r w:rsidR="008E7081">
          <w:rPr>
            <w:rFonts w:eastAsiaTheme="minorEastAsia"/>
            <w:noProof/>
            <w:lang w:eastAsia="sk-SK"/>
          </w:rPr>
          <w:tab/>
        </w:r>
        <w:r w:rsidR="008E7081" w:rsidRPr="004A5E00">
          <w:rPr>
            <w:rStyle w:val="Hyperlink"/>
            <w:noProof/>
          </w:rPr>
          <w:t>Reklama a reklamné plochy</w:t>
        </w:r>
        <w:r w:rsidR="008E7081">
          <w:rPr>
            <w:noProof/>
            <w:webHidden/>
          </w:rPr>
          <w:tab/>
        </w:r>
        <w:r w:rsidR="008E7081">
          <w:rPr>
            <w:noProof/>
            <w:webHidden/>
          </w:rPr>
          <w:fldChar w:fldCharType="begin"/>
        </w:r>
        <w:r w:rsidR="008E7081">
          <w:rPr>
            <w:noProof/>
            <w:webHidden/>
          </w:rPr>
          <w:instrText xml:space="preserve"> PAGEREF _Toc109206929 \h </w:instrText>
        </w:r>
        <w:r w:rsidR="008E7081">
          <w:rPr>
            <w:noProof/>
            <w:webHidden/>
          </w:rPr>
        </w:r>
        <w:r w:rsidR="008E7081">
          <w:rPr>
            <w:noProof/>
            <w:webHidden/>
          </w:rPr>
          <w:fldChar w:fldCharType="separate"/>
        </w:r>
        <w:r w:rsidR="008E7081">
          <w:rPr>
            <w:noProof/>
            <w:webHidden/>
          </w:rPr>
          <w:t>37</w:t>
        </w:r>
        <w:r w:rsidR="008E7081">
          <w:rPr>
            <w:noProof/>
            <w:webHidden/>
          </w:rPr>
          <w:fldChar w:fldCharType="end"/>
        </w:r>
      </w:hyperlink>
    </w:p>
    <w:p w14:paraId="13A29269" w14:textId="61F29310" w:rsidR="008E7081" w:rsidRDefault="00000000">
      <w:pPr>
        <w:pStyle w:val="TOC3"/>
        <w:tabs>
          <w:tab w:val="left" w:pos="1320"/>
          <w:tab w:val="right" w:leader="dot" w:pos="9062"/>
        </w:tabs>
        <w:rPr>
          <w:rFonts w:eastAsiaTheme="minorEastAsia"/>
          <w:noProof/>
          <w:lang w:eastAsia="sk-SK"/>
        </w:rPr>
      </w:pPr>
      <w:hyperlink w:anchor="_Toc109206930" w:history="1">
        <w:r w:rsidR="008E7081" w:rsidRPr="004A5E00">
          <w:rPr>
            <w:rStyle w:val="Hyperlink"/>
            <w:i/>
            <w:noProof/>
          </w:rPr>
          <w:t>4.3.4.</w:t>
        </w:r>
        <w:r w:rsidR="008E7081">
          <w:rPr>
            <w:rFonts w:eastAsiaTheme="minorEastAsia"/>
            <w:noProof/>
            <w:lang w:eastAsia="sk-SK"/>
          </w:rPr>
          <w:tab/>
        </w:r>
        <w:r w:rsidR="008E7081" w:rsidRPr="004A5E00">
          <w:rPr>
            <w:rStyle w:val="Hyperlink"/>
            <w:noProof/>
          </w:rPr>
          <w:t>Bezbariérovosť</w:t>
        </w:r>
        <w:r w:rsidR="008E7081">
          <w:rPr>
            <w:noProof/>
            <w:webHidden/>
          </w:rPr>
          <w:tab/>
        </w:r>
        <w:r w:rsidR="008E7081">
          <w:rPr>
            <w:noProof/>
            <w:webHidden/>
          </w:rPr>
          <w:fldChar w:fldCharType="begin"/>
        </w:r>
        <w:r w:rsidR="008E7081">
          <w:rPr>
            <w:noProof/>
            <w:webHidden/>
          </w:rPr>
          <w:instrText xml:space="preserve"> PAGEREF _Toc109206930 \h </w:instrText>
        </w:r>
        <w:r w:rsidR="008E7081">
          <w:rPr>
            <w:noProof/>
            <w:webHidden/>
          </w:rPr>
        </w:r>
        <w:r w:rsidR="008E7081">
          <w:rPr>
            <w:noProof/>
            <w:webHidden/>
          </w:rPr>
          <w:fldChar w:fldCharType="separate"/>
        </w:r>
        <w:r w:rsidR="008E7081">
          <w:rPr>
            <w:noProof/>
            <w:webHidden/>
          </w:rPr>
          <w:t>38</w:t>
        </w:r>
        <w:r w:rsidR="008E7081">
          <w:rPr>
            <w:noProof/>
            <w:webHidden/>
          </w:rPr>
          <w:fldChar w:fldCharType="end"/>
        </w:r>
      </w:hyperlink>
    </w:p>
    <w:p w14:paraId="5ED77BB7" w14:textId="63AA15A0" w:rsidR="008E7081" w:rsidRDefault="00000000">
      <w:pPr>
        <w:pStyle w:val="TOC3"/>
        <w:tabs>
          <w:tab w:val="left" w:pos="1320"/>
          <w:tab w:val="right" w:leader="dot" w:pos="9062"/>
        </w:tabs>
        <w:rPr>
          <w:rFonts w:eastAsiaTheme="minorEastAsia"/>
          <w:noProof/>
          <w:lang w:eastAsia="sk-SK"/>
        </w:rPr>
      </w:pPr>
      <w:hyperlink w:anchor="_Toc109206931" w:history="1">
        <w:r w:rsidR="008E7081" w:rsidRPr="004A5E00">
          <w:rPr>
            <w:rStyle w:val="Hyperlink"/>
            <w:noProof/>
          </w:rPr>
          <w:t>4.3.5.</w:t>
        </w:r>
        <w:r w:rsidR="008E7081">
          <w:rPr>
            <w:rFonts w:eastAsiaTheme="minorEastAsia"/>
            <w:noProof/>
            <w:lang w:eastAsia="sk-SK"/>
          </w:rPr>
          <w:tab/>
        </w:r>
        <w:r w:rsidR="008E7081" w:rsidRPr="004A5E00">
          <w:rPr>
            <w:rStyle w:val="Hyperlink"/>
            <w:noProof/>
          </w:rPr>
          <w:t>Zariadenie na počítanie cestujúcich</w:t>
        </w:r>
        <w:r w:rsidR="008E7081">
          <w:rPr>
            <w:noProof/>
            <w:webHidden/>
          </w:rPr>
          <w:tab/>
        </w:r>
        <w:r w:rsidR="008E7081">
          <w:rPr>
            <w:noProof/>
            <w:webHidden/>
          </w:rPr>
          <w:fldChar w:fldCharType="begin"/>
        </w:r>
        <w:r w:rsidR="008E7081">
          <w:rPr>
            <w:noProof/>
            <w:webHidden/>
          </w:rPr>
          <w:instrText xml:space="preserve"> PAGEREF _Toc109206931 \h </w:instrText>
        </w:r>
        <w:r w:rsidR="008E7081">
          <w:rPr>
            <w:noProof/>
            <w:webHidden/>
          </w:rPr>
        </w:r>
        <w:r w:rsidR="008E7081">
          <w:rPr>
            <w:noProof/>
            <w:webHidden/>
          </w:rPr>
          <w:fldChar w:fldCharType="separate"/>
        </w:r>
        <w:r w:rsidR="008E7081">
          <w:rPr>
            <w:noProof/>
            <w:webHidden/>
          </w:rPr>
          <w:t>38</w:t>
        </w:r>
        <w:r w:rsidR="008E7081">
          <w:rPr>
            <w:noProof/>
            <w:webHidden/>
          </w:rPr>
          <w:fldChar w:fldCharType="end"/>
        </w:r>
      </w:hyperlink>
    </w:p>
    <w:p w14:paraId="0BB216D1" w14:textId="2EF20D4C" w:rsidR="008E7081" w:rsidRDefault="00000000">
      <w:pPr>
        <w:pStyle w:val="TOC1"/>
        <w:rPr>
          <w:rFonts w:eastAsiaTheme="minorEastAsia"/>
          <w:noProof/>
          <w:lang w:eastAsia="sk-SK"/>
        </w:rPr>
      </w:pPr>
      <w:hyperlink w:anchor="_Toc109206932" w:history="1">
        <w:r w:rsidR="008E7081" w:rsidRPr="004A5E00">
          <w:rPr>
            <w:rStyle w:val="Hyperlink"/>
            <w:noProof/>
          </w:rPr>
          <w:t>5.</w:t>
        </w:r>
        <w:r w:rsidR="008E7081">
          <w:rPr>
            <w:rFonts w:eastAsiaTheme="minorEastAsia"/>
            <w:noProof/>
            <w:lang w:eastAsia="sk-SK"/>
          </w:rPr>
          <w:tab/>
        </w:r>
        <w:r w:rsidR="008E7081" w:rsidRPr="004A5E00">
          <w:rPr>
            <w:rStyle w:val="Hyperlink"/>
            <w:noProof/>
          </w:rPr>
          <w:t>Štandard dopravných výkonov</w:t>
        </w:r>
        <w:r w:rsidR="008E7081">
          <w:rPr>
            <w:noProof/>
            <w:webHidden/>
          </w:rPr>
          <w:tab/>
        </w:r>
        <w:r w:rsidR="008E7081">
          <w:rPr>
            <w:noProof/>
            <w:webHidden/>
          </w:rPr>
          <w:fldChar w:fldCharType="begin"/>
        </w:r>
        <w:r w:rsidR="008E7081">
          <w:rPr>
            <w:noProof/>
            <w:webHidden/>
          </w:rPr>
          <w:instrText xml:space="preserve"> PAGEREF _Toc109206932 \h </w:instrText>
        </w:r>
        <w:r w:rsidR="008E7081">
          <w:rPr>
            <w:noProof/>
            <w:webHidden/>
          </w:rPr>
        </w:r>
        <w:r w:rsidR="008E7081">
          <w:rPr>
            <w:noProof/>
            <w:webHidden/>
          </w:rPr>
          <w:fldChar w:fldCharType="separate"/>
        </w:r>
        <w:r w:rsidR="008E7081">
          <w:rPr>
            <w:noProof/>
            <w:webHidden/>
          </w:rPr>
          <w:t>39</w:t>
        </w:r>
        <w:r w:rsidR="008E7081">
          <w:rPr>
            <w:noProof/>
            <w:webHidden/>
          </w:rPr>
          <w:fldChar w:fldCharType="end"/>
        </w:r>
      </w:hyperlink>
    </w:p>
    <w:p w14:paraId="4A2202A7" w14:textId="6EFE1C58" w:rsidR="008E7081" w:rsidRDefault="00000000">
      <w:pPr>
        <w:pStyle w:val="TOC2"/>
        <w:tabs>
          <w:tab w:val="left" w:pos="880"/>
          <w:tab w:val="right" w:leader="dot" w:pos="9062"/>
        </w:tabs>
        <w:rPr>
          <w:rFonts w:eastAsiaTheme="minorEastAsia"/>
          <w:noProof/>
          <w:lang w:eastAsia="sk-SK"/>
        </w:rPr>
      </w:pPr>
      <w:hyperlink w:anchor="_Toc109206933" w:history="1">
        <w:r w:rsidR="008E7081" w:rsidRPr="004A5E00">
          <w:rPr>
            <w:rStyle w:val="Hyperlink"/>
            <w:noProof/>
          </w:rPr>
          <w:t>5.1.</w:t>
        </w:r>
        <w:r w:rsidR="008E7081">
          <w:rPr>
            <w:rFonts w:eastAsiaTheme="minorEastAsia"/>
            <w:noProof/>
            <w:lang w:eastAsia="sk-SK"/>
          </w:rPr>
          <w:tab/>
        </w:r>
        <w:r w:rsidR="008E7081" w:rsidRPr="004A5E00">
          <w:rPr>
            <w:rStyle w:val="Hyperlink"/>
            <w:noProof/>
          </w:rPr>
          <w:t>Všeobecné požiadavky na realizáciu dopravných výkonov</w:t>
        </w:r>
        <w:r w:rsidR="008E7081">
          <w:rPr>
            <w:noProof/>
            <w:webHidden/>
          </w:rPr>
          <w:tab/>
        </w:r>
        <w:r w:rsidR="008E7081">
          <w:rPr>
            <w:noProof/>
            <w:webHidden/>
          </w:rPr>
          <w:fldChar w:fldCharType="begin"/>
        </w:r>
        <w:r w:rsidR="008E7081">
          <w:rPr>
            <w:noProof/>
            <w:webHidden/>
          </w:rPr>
          <w:instrText xml:space="preserve"> PAGEREF _Toc109206933 \h </w:instrText>
        </w:r>
        <w:r w:rsidR="008E7081">
          <w:rPr>
            <w:noProof/>
            <w:webHidden/>
          </w:rPr>
        </w:r>
        <w:r w:rsidR="008E7081">
          <w:rPr>
            <w:noProof/>
            <w:webHidden/>
          </w:rPr>
          <w:fldChar w:fldCharType="separate"/>
        </w:r>
        <w:r w:rsidR="008E7081">
          <w:rPr>
            <w:noProof/>
            <w:webHidden/>
          </w:rPr>
          <w:t>39</w:t>
        </w:r>
        <w:r w:rsidR="008E7081">
          <w:rPr>
            <w:noProof/>
            <w:webHidden/>
          </w:rPr>
          <w:fldChar w:fldCharType="end"/>
        </w:r>
      </w:hyperlink>
    </w:p>
    <w:p w14:paraId="15CC9963" w14:textId="408A2F5F" w:rsidR="008E7081" w:rsidRDefault="00000000">
      <w:pPr>
        <w:pStyle w:val="TOC2"/>
        <w:tabs>
          <w:tab w:val="left" w:pos="880"/>
          <w:tab w:val="right" w:leader="dot" w:pos="9062"/>
        </w:tabs>
        <w:rPr>
          <w:rFonts w:eastAsiaTheme="minorEastAsia"/>
          <w:noProof/>
          <w:lang w:eastAsia="sk-SK"/>
        </w:rPr>
      </w:pPr>
      <w:hyperlink w:anchor="_Toc109206934" w:history="1">
        <w:r w:rsidR="008E7081" w:rsidRPr="004A5E00">
          <w:rPr>
            <w:rStyle w:val="Hyperlink"/>
            <w:noProof/>
          </w:rPr>
          <w:t>5.2.</w:t>
        </w:r>
        <w:r w:rsidR="008E7081">
          <w:rPr>
            <w:rFonts w:eastAsiaTheme="minorEastAsia"/>
            <w:noProof/>
            <w:lang w:eastAsia="sk-SK"/>
          </w:rPr>
          <w:tab/>
        </w:r>
        <w:r w:rsidR="008E7081" w:rsidRPr="004A5E00">
          <w:rPr>
            <w:rStyle w:val="Hyperlink"/>
            <w:noProof/>
          </w:rPr>
          <w:t>Tvorba a zmeny cestovných poriadkov</w:t>
        </w:r>
        <w:r w:rsidR="008E7081">
          <w:rPr>
            <w:noProof/>
            <w:webHidden/>
          </w:rPr>
          <w:tab/>
        </w:r>
        <w:r w:rsidR="008E7081">
          <w:rPr>
            <w:noProof/>
            <w:webHidden/>
          </w:rPr>
          <w:fldChar w:fldCharType="begin"/>
        </w:r>
        <w:r w:rsidR="008E7081">
          <w:rPr>
            <w:noProof/>
            <w:webHidden/>
          </w:rPr>
          <w:instrText xml:space="preserve"> PAGEREF _Toc109206934 \h </w:instrText>
        </w:r>
        <w:r w:rsidR="008E7081">
          <w:rPr>
            <w:noProof/>
            <w:webHidden/>
          </w:rPr>
        </w:r>
        <w:r w:rsidR="008E7081">
          <w:rPr>
            <w:noProof/>
            <w:webHidden/>
          </w:rPr>
          <w:fldChar w:fldCharType="separate"/>
        </w:r>
        <w:r w:rsidR="008E7081">
          <w:rPr>
            <w:noProof/>
            <w:webHidden/>
          </w:rPr>
          <w:t>40</w:t>
        </w:r>
        <w:r w:rsidR="008E7081">
          <w:rPr>
            <w:noProof/>
            <w:webHidden/>
          </w:rPr>
          <w:fldChar w:fldCharType="end"/>
        </w:r>
      </w:hyperlink>
    </w:p>
    <w:p w14:paraId="652520D6" w14:textId="2ABF9076" w:rsidR="008E7081" w:rsidRDefault="00000000">
      <w:pPr>
        <w:pStyle w:val="TOC2"/>
        <w:tabs>
          <w:tab w:val="left" w:pos="880"/>
          <w:tab w:val="right" w:leader="dot" w:pos="9062"/>
        </w:tabs>
        <w:rPr>
          <w:rFonts w:eastAsiaTheme="minorEastAsia"/>
          <w:noProof/>
          <w:lang w:eastAsia="sk-SK"/>
        </w:rPr>
      </w:pPr>
      <w:hyperlink w:anchor="_Toc109206935" w:history="1">
        <w:r w:rsidR="008E7081" w:rsidRPr="004A5E00">
          <w:rPr>
            <w:rStyle w:val="Hyperlink"/>
            <w:noProof/>
          </w:rPr>
          <w:t>5.3.</w:t>
        </w:r>
        <w:r w:rsidR="008E7081">
          <w:rPr>
            <w:rFonts w:eastAsiaTheme="minorEastAsia"/>
            <w:noProof/>
            <w:lang w:eastAsia="sk-SK"/>
          </w:rPr>
          <w:tab/>
        </w:r>
        <w:r w:rsidR="008E7081" w:rsidRPr="004A5E00">
          <w:rPr>
            <w:rStyle w:val="Hyperlink"/>
            <w:noProof/>
          </w:rPr>
          <w:t>Zabezpečenie dopravy podľa cestovného poriadku</w:t>
        </w:r>
        <w:r w:rsidR="008E7081">
          <w:rPr>
            <w:noProof/>
            <w:webHidden/>
          </w:rPr>
          <w:tab/>
        </w:r>
        <w:r w:rsidR="008E7081">
          <w:rPr>
            <w:noProof/>
            <w:webHidden/>
          </w:rPr>
          <w:fldChar w:fldCharType="begin"/>
        </w:r>
        <w:r w:rsidR="008E7081">
          <w:rPr>
            <w:noProof/>
            <w:webHidden/>
          </w:rPr>
          <w:instrText xml:space="preserve"> PAGEREF _Toc109206935 \h </w:instrText>
        </w:r>
        <w:r w:rsidR="008E7081">
          <w:rPr>
            <w:noProof/>
            <w:webHidden/>
          </w:rPr>
        </w:r>
        <w:r w:rsidR="008E7081">
          <w:rPr>
            <w:noProof/>
            <w:webHidden/>
          </w:rPr>
          <w:fldChar w:fldCharType="separate"/>
        </w:r>
        <w:r w:rsidR="008E7081">
          <w:rPr>
            <w:noProof/>
            <w:webHidden/>
          </w:rPr>
          <w:t>40</w:t>
        </w:r>
        <w:r w:rsidR="008E7081">
          <w:rPr>
            <w:noProof/>
            <w:webHidden/>
          </w:rPr>
          <w:fldChar w:fldCharType="end"/>
        </w:r>
      </w:hyperlink>
    </w:p>
    <w:p w14:paraId="5C69A295" w14:textId="4C10FD04" w:rsidR="008E7081" w:rsidRDefault="00000000">
      <w:pPr>
        <w:pStyle w:val="TOC2"/>
        <w:tabs>
          <w:tab w:val="left" w:pos="880"/>
          <w:tab w:val="right" w:leader="dot" w:pos="9062"/>
        </w:tabs>
        <w:rPr>
          <w:rFonts w:eastAsiaTheme="minorEastAsia"/>
          <w:noProof/>
          <w:lang w:eastAsia="sk-SK"/>
        </w:rPr>
      </w:pPr>
      <w:hyperlink w:anchor="_Toc109206936" w:history="1">
        <w:r w:rsidR="008E7081" w:rsidRPr="004A5E00">
          <w:rPr>
            <w:rStyle w:val="Hyperlink"/>
            <w:noProof/>
          </w:rPr>
          <w:t>5.4.</w:t>
        </w:r>
        <w:r w:rsidR="008E7081">
          <w:rPr>
            <w:rFonts w:eastAsiaTheme="minorEastAsia"/>
            <w:noProof/>
            <w:lang w:eastAsia="sk-SK"/>
          </w:rPr>
          <w:tab/>
        </w:r>
        <w:r w:rsidR="008E7081" w:rsidRPr="004A5E00">
          <w:rPr>
            <w:rStyle w:val="Hyperlink"/>
            <w:noProof/>
          </w:rPr>
          <w:t>Dodržiavanie cestovných poriadkov</w:t>
        </w:r>
        <w:r w:rsidR="008E7081">
          <w:rPr>
            <w:noProof/>
            <w:webHidden/>
          </w:rPr>
          <w:tab/>
        </w:r>
        <w:r w:rsidR="008E7081">
          <w:rPr>
            <w:noProof/>
            <w:webHidden/>
          </w:rPr>
          <w:fldChar w:fldCharType="begin"/>
        </w:r>
        <w:r w:rsidR="008E7081">
          <w:rPr>
            <w:noProof/>
            <w:webHidden/>
          </w:rPr>
          <w:instrText xml:space="preserve"> PAGEREF _Toc109206936 \h </w:instrText>
        </w:r>
        <w:r w:rsidR="008E7081">
          <w:rPr>
            <w:noProof/>
            <w:webHidden/>
          </w:rPr>
        </w:r>
        <w:r w:rsidR="008E7081">
          <w:rPr>
            <w:noProof/>
            <w:webHidden/>
          </w:rPr>
          <w:fldChar w:fldCharType="separate"/>
        </w:r>
        <w:r w:rsidR="008E7081">
          <w:rPr>
            <w:noProof/>
            <w:webHidden/>
          </w:rPr>
          <w:t>41</w:t>
        </w:r>
        <w:r w:rsidR="008E7081">
          <w:rPr>
            <w:noProof/>
            <w:webHidden/>
          </w:rPr>
          <w:fldChar w:fldCharType="end"/>
        </w:r>
      </w:hyperlink>
    </w:p>
    <w:p w14:paraId="5B8F1D19" w14:textId="1F136D07" w:rsidR="008E7081" w:rsidRDefault="00000000">
      <w:pPr>
        <w:pStyle w:val="TOC2"/>
        <w:tabs>
          <w:tab w:val="left" w:pos="880"/>
          <w:tab w:val="right" w:leader="dot" w:pos="9062"/>
        </w:tabs>
        <w:rPr>
          <w:rFonts w:eastAsiaTheme="minorEastAsia"/>
          <w:noProof/>
          <w:lang w:eastAsia="sk-SK"/>
        </w:rPr>
      </w:pPr>
      <w:hyperlink w:anchor="_Toc109206937" w:history="1">
        <w:r w:rsidR="008E7081" w:rsidRPr="004A5E00">
          <w:rPr>
            <w:rStyle w:val="Hyperlink"/>
            <w:noProof/>
          </w:rPr>
          <w:t>5.5.</w:t>
        </w:r>
        <w:r w:rsidR="008E7081">
          <w:rPr>
            <w:rFonts w:eastAsiaTheme="minorEastAsia"/>
            <w:noProof/>
            <w:lang w:eastAsia="sk-SK"/>
          </w:rPr>
          <w:tab/>
        </w:r>
        <w:r w:rsidR="008E7081" w:rsidRPr="004A5E00">
          <w:rPr>
            <w:rStyle w:val="Hyperlink"/>
            <w:noProof/>
          </w:rPr>
          <w:t>Záznam o prevádzke vozidla</w:t>
        </w:r>
        <w:r w:rsidR="008E7081">
          <w:rPr>
            <w:noProof/>
            <w:webHidden/>
          </w:rPr>
          <w:tab/>
        </w:r>
        <w:r w:rsidR="008E7081">
          <w:rPr>
            <w:noProof/>
            <w:webHidden/>
          </w:rPr>
          <w:fldChar w:fldCharType="begin"/>
        </w:r>
        <w:r w:rsidR="008E7081">
          <w:rPr>
            <w:noProof/>
            <w:webHidden/>
          </w:rPr>
          <w:instrText xml:space="preserve"> PAGEREF _Toc109206937 \h </w:instrText>
        </w:r>
        <w:r w:rsidR="008E7081">
          <w:rPr>
            <w:noProof/>
            <w:webHidden/>
          </w:rPr>
        </w:r>
        <w:r w:rsidR="008E7081">
          <w:rPr>
            <w:noProof/>
            <w:webHidden/>
          </w:rPr>
          <w:fldChar w:fldCharType="separate"/>
        </w:r>
        <w:r w:rsidR="008E7081">
          <w:rPr>
            <w:noProof/>
            <w:webHidden/>
          </w:rPr>
          <w:t>41</w:t>
        </w:r>
        <w:r w:rsidR="008E7081">
          <w:rPr>
            <w:noProof/>
            <w:webHidden/>
          </w:rPr>
          <w:fldChar w:fldCharType="end"/>
        </w:r>
      </w:hyperlink>
    </w:p>
    <w:p w14:paraId="1C5C224C" w14:textId="711E81E2" w:rsidR="008E7081" w:rsidRDefault="00000000">
      <w:pPr>
        <w:pStyle w:val="TOC2"/>
        <w:tabs>
          <w:tab w:val="left" w:pos="880"/>
          <w:tab w:val="right" w:leader="dot" w:pos="9062"/>
        </w:tabs>
        <w:rPr>
          <w:rFonts w:eastAsiaTheme="minorEastAsia"/>
          <w:noProof/>
          <w:lang w:eastAsia="sk-SK"/>
        </w:rPr>
      </w:pPr>
      <w:hyperlink w:anchor="_Toc109206938" w:history="1">
        <w:r w:rsidR="008E7081" w:rsidRPr="004A5E00">
          <w:rPr>
            <w:rStyle w:val="Hyperlink"/>
            <w:noProof/>
          </w:rPr>
          <w:t>5.6.</w:t>
        </w:r>
        <w:r w:rsidR="008E7081">
          <w:rPr>
            <w:rFonts w:eastAsiaTheme="minorEastAsia"/>
            <w:noProof/>
            <w:lang w:eastAsia="sk-SK"/>
          </w:rPr>
          <w:tab/>
        </w:r>
        <w:r w:rsidR="008E7081" w:rsidRPr="004A5E00">
          <w:rPr>
            <w:rStyle w:val="Hyperlink"/>
            <w:noProof/>
          </w:rPr>
          <w:t>Čistota vozidiel</w:t>
        </w:r>
        <w:r w:rsidR="008E7081">
          <w:rPr>
            <w:noProof/>
            <w:webHidden/>
          </w:rPr>
          <w:tab/>
        </w:r>
        <w:r w:rsidR="008E7081">
          <w:rPr>
            <w:noProof/>
            <w:webHidden/>
          </w:rPr>
          <w:fldChar w:fldCharType="begin"/>
        </w:r>
        <w:r w:rsidR="008E7081">
          <w:rPr>
            <w:noProof/>
            <w:webHidden/>
          </w:rPr>
          <w:instrText xml:space="preserve"> PAGEREF _Toc109206938 \h </w:instrText>
        </w:r>
        <w:r w:rsidR="008E7081">
          <w:rPr>
            <w:noProof/>
            <w:webHidden/>
          </w:rPr>
        </w:r>
        <w:r w:rsidR="008E7081">
          <w:rPr>
            <w:noProof/>
            <w:webHidden/>
          </w:rPr>
          <w:fldChar w:fldCharType="separate"/>
        </w:r>
        <w:r w:rsidR="008E7081">
          <w:rPr>
            <w:noProof/>
            <w:webHidden/>
          </w:rPr>
          <w:t>42</w:t>
        </w:r>
        <w:r w:rsidR="008E7081">
          <w:rPr>
            <w:noProof/>
            <w:webHidden/>
          </w:rPr>
          <w:fldChar w:fldCharType="end"/>
        </w:r>
      </w:hyperlink>
    </w:p>
    <w:p w14:paraId="159C8BC3" w14:textId="416BDCF4" w:rsidR="008E7081" w:rsidRDefault="00000000">
      <w:pPr>
        <w:pStyle w:val="TOC2"/>
        <w:tabs>
          <w:tab w:val="left" w:pos="880"/>
          <w:tab w:val="right" w:leader="dot" w:pos="9062"/>
        </w:tabs>
        <w:rPr>
          <w:rFonts w:eastAsiaTheme="minorEastAsia"/>
          <w:noProof/>
          <w:lang w:eastAsia="sk-SK"/>
        </w:rPr>
      </w:pPr>
      <w:hyperlink w:anchor="_Toc109206939" w:history="1">
        <w:r w:rsidR="008E7081" w:rsidRPr="004A5E00">
          <w:rPr>
            <w:rStyle w:val="Hyperlink"/>
            <w:noProof/>
          </w:rPr>
          <w:t>5.7.</w:t>
        </w:r>
        <w:r w:rsidR="008E7081">
          <w:rPr>
            <w:rFonts w:eastAsiaTheme="minorEastAsia"/>
            <w:noProof/>
            <w:lang w:eastAsia="sk-SK"/>
          </w:rPr>
          <w:tab/>
        </w:r>
        <w:r w:rsidR="008E7081" w:rsidRPr="004A5E00">
          <w:rPr>
            <w:rStyle w:val="Hyperlink"/>
            <w:noProof/>
          </w:rPr>
          <w:t>Výzor zamestnancov Dopravcu</w:t>
        </w:r>
        <w:r w:rsidR="008E7081">
          <w:rPr>
            <w:noProof/>
            <w:webHidden/>
          </w:rPr>
          <w:tab/>
        </w:r>
        <w:r w:rsidR="008E7081">
          <w:rPr>
            <w:noProof/>
            <w:webHidden/>
          </w:rPr>
          <w:fldChar w:fldCharType="begin"/>
        </w:r>
        <w:r w:rsidR="008E7081">
          <w:rPr>
            <w:noProof/>
            <w:webHidden/>
          </w:rPr>
          <w:instrText xml:space="preserve"> PAGEREF _Toc109206939 \h </w:instrText>
        </w:r>
        <w:r w:rsidR="008E7081">
          <w:rPr>
            <w:noProof/>
            <w:webHidden/>
          </w:rPr>
        </w:r>
        <w:r w:rsidR="008E7081">
          <w:rPr>
            <w:noProof/>
            <w:webHidden/>
          </w:rPr>
          <w:fldChar w:fldCharType="separate"/>
        </w:r>
        <w:r w:rsidR="008E7081">
          <w:rPr>
            <w:noProof/>
            <w:webHidden/>
          </w:rPr>
          <w:t>42</w:t>
        </w:r>
        <w:r w:rsidR="008E7081">
          <w:rPr>
            <w:noProof/>
            <w:webHidden/>
          </w:rPr>
          <w:fldChar w:fldCharType="end"/>
        </w:r>
      </w:hyperlink>
    </w:p>
    <w:p w14:paraId="31AA7CA0" w14:textId="79025337" w:rsidR="008E7081" w:rsidRDefault="00000000">
      <w:pPr>
        <w:pStyle w:val="TOC2"/>
        <w:tabs>
          <w:tab w:val="left" w:pos="880"/>
          <w:tab w:val="right" w:leader="dot" w:pos="9062"/>
        </w:tabs>
        <w:rPr>
          <w:rFonts w:eastAsiaTheme="minorEastAsia"/>
          <w:noProof/>
          <w:lang w:eastAsia="sk-SK"/>
        </w:rPr>
      </w:pPr>
      <w:hyperlink w:anchor="_Toc109206940" w:history="1">
        <w:r w:rsidR="008E7081" w:rsidRPr="004A5E00">
          <w:rPr>
            <w:rStyle w:val="Hyperlink"/>
            <w:noProof/>
          </w:rPr>
          <w:t>5.8.</w:t>
        </w:r>
        <w:r w:rsidR="008E7081">
          <w:rPr>
            <w:rFonts w:eastAsiaTheme="minorEastAsia"/>
            <w:noProof/>
            <w:lang w:eastAsia="sk-SK"/>
          </w:rPr>
          <w:tab/>
        </w:r>
        <w:r w:rsidR="008E7081" w:rsidRPr="004A5E00">
          <w:rPr>
            <w:rStyle w:val="Hyperlink"/>
            <w:noProof/>
          </w:rPr>
          <w:t>Správanie sa pracovníkov Dopravcu k cestujúcim</w:t>
        </w:r>
        <w:r w:rsidR="008E7081">
          <w:rPr>
            <w:noProof/>
            <w:webHidden/>
          </w:rPr>
          <w:tab/>
        </w:r>
        <w:r w:rsidR="008E7081">
          <w:rPr>
            <w:noProof/>
            <w:webHidden/>
          </w:rPr>
          <w:fldChar w:fldCharType="begin"/>
        </w:r>
        <w:r w:rsidR="008E7081">
          <w:rPr>
            <w:noProof/>
            <w:webHidden/>
          </w:rPr>
          <w:instrText xml:space="preserve"> PAGEREF _Toc109206940 \h </w:instrText>
        </w:r>
        <w:r w:rsidR="008E7081">
          <w:rPr>
            <w:noProof/>
            <w:webHidden/>
          </w:rPr>
        </w:r>
        <w:r w:rsidR="008E7081">
          <w:rPr>
            <w:noProof/>
            <w:webHidden/>
          </w:rPr>
          <w:fldChar w:fldCharType="separate"/>
        </w:r>
        <w:r w:rsidR="008E7081">
          <w:rPr>
            <w:noProof/>
            <w:webHidden/>
          </w:rPr>
          <w:t>43</w:t>
        </w:r>
        <w:r w:rsidR="008E7081">
          <w:rPr>
            <w:noProof/>
            <w:webHidden/>
          </w:rPr>
          <w:fldChar w:fldCharType="end"/>
        </w:r>
      </w:hyperlink>
    </w:p>
    <w:p w14:paraId="747BD638" w14:textId="28E41255" w:rsidR="008E7081" w:rsidRDefault="00000000">
      <w:pPr>
        <w:pStyle w:val="TOC2"/>
        <w:tabs>
          <w:tab w:val="left" w:pos="880"/>
          <w:tab w:val="right" w:leader="dot" w:pos="9062"/>
        </w:tabs>
        <w:rPr>
          <w:rFonts w:eastAsiaTheme="minorEastAsia"/>
          <w:noProof/>
          <w:lang w:eastAsia="sk-SK"/>
        </w:rPr>
      </w:pPr>
      <w:hyperlink w:anchor="_Toc109206941" w:history="1">
        <w:r w:rsidR="008E7081" w:rsidRPr="004A5E00">
          <w:rPr>
            <w:rStyle w:val="Hyperlink"/>
            <w:noProof/>
          </w:rPr>
          <w:t>5.9.</w:t>
        </w:r>
        <w:r w:rsidR="008E7081">
          <w:rPr>
            <w:rFonts w:eastAsiaTheme="minorEastAsia"/>
            <w:noProof/>
            <w:lang w:eastAsia="sk-SK"/>
          </w:rPr>
          <w:tab/>
        </w:r>
        <w:r w:rsidR="008E7081" w:rsidRPr="004A5E00">
          <w:rPr>
            <w:rStyle w:val="Hyperlink"/>
            <w:noProof/>
          </w:rPr>
          <w:t>Školenia zamestnancov Dopravcu</w:t>
        </w:r>
        <w:r w:rsidR="008E7081">
          <w:rPr>
            <w:noProof/>
            <w:webHidden/>
          </w:rPr>
          <w:tab/>
        </w:r>
        <w:r w:rsidR="008E7081">
          <w:rPr>
            <w:noProof/>
            <w:webHidden/>
          </w:rPr>
          <w:fldChar w:fldCharType="begin"/>
        </w:r>
        <w:r w:rsidR="008E7081">
          <w:rPr>
            <w:noProof/>
            <w:webHidden/>
          </w:rPr>
          <w:instrText xml:space="preserve"> PAGEREF _Toc109206941 \h </w:instrText>
        </w:r>
        <w:r w:rsidR="008E7081">
          <w:rPr>
            <w:noProof/>
            <w:webHidden/>
          </w:rPr>
        </w:r>
        <w:r w:rsidR="008E7081">
          <w:rPr>
            <w:noProof/>
            <w:webHidden/>
          </w:rPr>
          <w:fldChar w:fldCharType="separate"/>
        </w:r>
        <w:r w:rsidR="008E7081">
          <w:rPr>
            <w:noProof/>
            <w:webHidden/>
          </w:rPr>
          <w:t>43</w:t>
        </w:r>
        <w:r w:rsidR="008E7081">
          <w:rPr>
            <w:noProof/>
            <w:webHidden/>
          </w:rPr>
          <w:fldChar w:fldCharType="end"/>
        </w:r>
      </w:hyperlink>
    </w:p>
    <w:p w14:paraId="4DD62937" w14:textId="5AABF6C0" w:rsidR="008E7081" w:rsidRDefault="00000000">
      <w:pPr>
        <w:pStyle w:val="TOC2"/>
        <w:tabs>
          <w:tab w:val="left" w:pos="1100"/>
          <w:tab w:val="right" w:leader="dot" w:pos="9062"/>
        </w:tabs>
        <w:rPr>
          <w:rFonts w:eastAsiaTheme="minorEastAsia"/>
          <w:noProof/>
          <w:lang w:eastAsia="sk-SK"/>
        </w:rPr>
      </w:pPr>
      <w:hyperlink w:anchor="_Toc109206942" w:history="1">
        <w:r w:rsidR="008E7081" w:rsidRPr="004A5E00">
          <w:rPr>
            <w:rStyle w:val="Hyperlink"/>
            <w:noProof/>
          </w:rPr>
          <w:t>5.10.</w:t>
        </w:r>
        <w:r w:rsidR="008E7081">
          <w:rPr>
            <w:rFonts w:eastAsiaTheme="minorEastAsia"/>
            <w:noProof/>
            <w:lang w:eastAsia="sk-SK"/>
          </w:rPr>
          <w:tab/>
        </w:r>
        <w:r w:rsidR="008E7081" w:rsidRPr="004A5E00">
          <w:rPr>
            <w:rStyle w:val="Hyperlink"/>
            <w:noProof/>
          </w:rPr>
          <w:t>Pravidlá pre prevádzku dopytovej prepravy v PAD („dopravy na zavolanie“)</w:t>
        </w:r>
        <w:r w:rsidR="008E7081">
          <w:rPr>
            <w:noProof/>
            <w:webHidden/>
          </w:rPr>
          <w:tab/>
        </w:r>
        <w:r w:rsidR="008E7081">
          <w:rPr>
            <w:noProof/>
            <w:webHidden/>
          </w:rPr>
          <w:fldChar w:fldCharType="begin"/>
        </w:r>
        <w:r w:rsidR="008E7081">
          <w:rPr>
            <w:noProof/>
            <w:webHidden/>
          </w:rPr>
          <w:instrText xml:space="preserve"> PAGEREF _Toc109206942 \h </w:instrText>
        </w:r>
        <w:r w:rsidR="008E7081">
          <w:rPr>
            <w:noProof/>
            <w:webHidden/>
          </w:rPr>
        </w:r>
        <w:r w:rsidR="008E7081">
          <w:rPr>
            <w:noProof/>
            <w:webHidden/>
          </w:rPr>
          <w:fldChar w:fldCharType="separate"/>
        </w:r>
        <w:r w:rsidR="008E7081">
          <w:rPr>
            <w:noProof/>
            <w:webHidden/>
          </w:rPr>
          <w:t>43</w:t>
        </w:r>
        <w:r w:rsidR="008E7081">
          <w:rPr>
            <w:noProof/>
            <w:webHidden/>
          </w:rPr>
          <w:fldChar w:fldCharType="end"/>
        </w:r>
      </w:hyperlink>
    </w:p>
    <w:p w14:paraId="2BF7FB06" w14:textId="6C628E20" w:rsidR="008E7081" w:rsidRDefault="00000000">
      <w:pPr>
        <w:pStyle w:val="TOC1"/>
        <w:rPr>
          <w:rFonts w:eastAsiaTheme="minorEastAsia"/>
          <w:noProof/>
          <w:lang w:eastAsia="sk-SK"/>
        </w:rPr>
      </w:pPr>
      <w:hyperlink w:anchor="_Toc109206943" w:history="1">
        <w:r w:rsidR="008E7081" w:rsidRPr="004A5E00">
          <w:rPr>
            <w:rStyle w:val="Hyperlink"/>
            <w:noProof/>
          </w:rPr>
          <w:t>6.</w:t>
        </w:r>
        <w:r w:rsidR="008E7081">
          <w:rPr>
            <w:rFonts w:eastAsiaTheme="minorEastAsia"/>
            <w:noProof/>
            <w:lang w:eastAsia="sk-SK"/>
          </w:rPr>
          <w:tab/>
        </w:r>
        <w:r w:rsidR="008E7081" w:rsidRPr="004A5E00">
          <w:rPr>
            <w:rStyle w:val="Hyperlink"/>
            <w:noProof/>
          </w:rPr>
          <w:t>Štandard predaja cestovných dokladov, tarifného vybavenia a kontroly cestujúcich</w:t>
        </w:r>
        <w:r w:rsidR="008E7081">
          <w:rPr>
            <w:noProof/>
            <w:webHidden/>
          </w:rPr>
          <w:tab/>
        </w:r>
        <w:r w:rsidR="008E7081">
          <w:rPr>
            <w:noProof/>
            <w:webHidden/>
          </w:rPr>
          <w:fldChar w:fldCharType="begin"/>
        </w:r>
        <w:r w:rsidR="008E7081">
          <w:rPr>
            <w:noProof/>
            <w:webHidden/>
          </w:rPr>
          <w:instrText xml:space="preserve"> PAGEREF _Toc109206943 \h </w:instrText>
        </w:r>
        <w:r w:rsidR="008E7081">
          <w:rPr>
            <w:noProof/>
            <w:webHidden/>
          </w:rPr>
        </w:r>
        <w:r w:rsidR="008E7081">
          <w:rPr>
            <w:noProof/>
            <w:webHidden/>
          </w:rPr>
          <w:fldChar w:fldCharType="separate"/>
        </w:r>
        <w:r w:rsidR="008E7081">
          <w:rPr>
            <w:noProof/>
            <w:webHidden/>
          </w:rPr>
          <w:t>45</w:t>
        </w:r>
        <w:r w:rsidR="008E7081">
          <w:rPr>
            <w:noProof/>
            <w:webHidden/>
          </w:rPr>
          <w:fldChar w:fldCharType="end"/>
        </w:r>
      </w:hyperlink>
    </w:p>
    <w:p w14:paraId="6365D910" w14:textId="705BE7E7" w:rsidR="008E7081" w:rsidRDefault="00000000">
      <w:pPr>
        <w:pStyle w:val="TOC2"/>
        <w:tabs>
          <w:tab w:val="left" w:pos="880"/>
          <w:tab w:val="right" w:leader="dot" w:pos="9062"/>
        </w:tabs>
        <w:rPr>
          <w:rFonts w:eastAsiaTheme="minorEastAsia"/>
          <w:noProof/>
          <w:lang w:eastAsia="sk-SK"/>
        </w:rPr>
      </w:pPr>
      <w:hyperlink w:anchor="_Toc109206944" w:history="1">
        <w:r w:rsidR="008E7081" w:rsidRPr="004A5E00">
          <w:rPr>
            <w:rStyle w:val="Hyperlink"/>
            <w:noProof/>
          </w:rPr>
          <w:t>6.1.</w:t>
        </w:r>
        <w:r w:rsidR="008E7081">
          <w:rPr>
            <w:rFonts w:eastAsiaTheme="minorEastAsia"/>
            <w:noProof/>
            <w:lang w:eastAsia="sk-SK"/>
          </w:rPr>
          <w:tab/>
        </w:r>
        <w:r w:rsidR="008E7081" w:rsidRPr="004A5E00">
          <w:rPr>
            <w:rStyle w:val="Hyperlink"/>
            <w:noProof/>
          </w:rPr>
          <w:t>Cestovné doklady</w:t>
        </w:r>
        <w:r w:rsidR="008E7081">
          <w:rPr>
            <w:noProof/>
            <w:webHidden/>
          </w:rPr>
          <w:tab/>
        </w:r>
        <w:r w:rsidR="008E7081">
          <w:rPr>
            <w:noProof/>
            <w:webHidden/>
          </w:rPr>
          <w:fldChar w:fldCharType="begin"/>
        </w:r>
        <w:r w:rsidR="008E7081">
          <w:rPr>
            <w:noProof/>
            <w:webHidden/>
          </w:rPr>
          <w:instrText xml:space="preserve"> PAGEREF _Toc109206944 \h </w:instrText>
        </w:r>
        <w:r w:rsidR="008E7081">
          <w:rPr>
            <w:noProof/>
            <w:webHidden/>
          </w:rPr>
        </w:r>
        <w:r w:rsidR="008E7081">
          <w:rPr>
            <w:noProof/>
            <w:webHidden/>
          </w:rPr>
          <w:fldChar w:fldCharType="separate"/>
        </w:r>
        <w:r w:rsidR="008E7081">
          <w:rPr>
            <w:noProof/>
            <w:webHidden/>
          </w:rPr>
          <w:t>45</w:t>
        </w:r>
        <w:r w:rsidR="008E7081">
          <w:rPr>
            <w:noProof/>
            <w:webHidden/>
          </w:rPr>
          <w:fldChar w:fldCharType="end"/>
        </w:r>
      </w:hyperlink>
    </w:p>
    <w:p w14:paraId="55452A61" w14:textId="21F73EDF" w:rsidR="008E7081" w:rsidRDefault="00000000">
      <w:pPr>
        <w:pStyle w:val="TOC2"/>
        <w:tabs>
          <w:tab w:val="left" w:pos="880"/>
          <w:tab w:val="right" w:leader="dot" w:pos="9062"/>
        </w:tabs>
        <w:rPr>
          <w:rFonts w:eastAsiaTheme="minorEastAsia"/>
          <w:noProof/>
          <w:lang w:eastAsia="sk-SK"/>
        </w:rPr>
      </w:pPr>
      <w:hyperlink w:anchor="_Toc109206945" w:history="1">
        <w:r w:rsidR="008E7081" w:rsidRPr="004A5E00">
          <w:rPr>
            <w:rStyle w:val="Hyperlink"/>
            <w:noProof/>
          </w:rPr>
          <w:t>6.2.</w:t>
        </w:r>
        <w:r w:rsidR="008E7081">
          <w:rPr>
            <w:rFonts w:eastAsiaTheme="minorEastAsia"/>
            <w:noProof/>
            <w:lang w:eastAsia="sk-SK"/>
          </w:rPr>
          <w:tab/>
        </w:r>
        <w:r w:rsidR="008E7081" w:rsidRPr="004A5E00">
          <w:rPr>
            <w:rStyle w:val="Hyperlink"/>
            <w:noProof/>
          </w:rPr>
          <w:t>Predaj cestovných dokladov</w:t>
        </w:r>
        <w:r w:rsidR="008E7081">
          <w:rPr>
            <w:noProof/>
            <w:webHidden/>
          </w:rPr>
          <w:tab/>
        </w:r>
        <w:r w:rsidR="008E7081">
          <w:rPr>
            <w:noProof/>
            <w:webHidden/>
          </w:rPr>
          <w:fldChar w:fldCharType="begin"/>
        </w:r>
        <w:r w:rsidR="008E7081">
          <w:rPr>
            <w:noProof/>
            <w:webHidden/>
          </w:rPr>
          <w:instrText xml:space="preserve"> PAGEREF _Toc109206945 \h </w:instrText>
        </w:r>
        <w:r w:rsidR="008E7081">
          <w:rPr>
            <w:noProof/>
            <w:webHidden/>
          </w:rPr>
        </w:r>
        <w:r w:rsidR="008E7081">
          <w:rPr>
            <w:noProof/>
            <w:webHidden/>
          </w:rPr>
          <w:fldChar w:fldCharType="separate"/>
        </w:r>
        <w:r w:rsidR="008E7081">
          <w:rPr>
            <w:noProof/>
            <w:webHidden/>
          </w:rPr>
          <w:t>45</w:t>
        </w:r>
        <w:r w:rsidR="008E7081">
          <w:rPr>
            <w:noProof/>
            <w:webHidden/>
          </w:rPr>
          <w:fldChar w:fldCharType="end"/>
        </w:r>
      </w:hyperlink>
    </w:p>
    <w:p w14:paraId="5977B6D6" w14:textId="7DB296B8" w:rsidR="008E7081" w:rsidRDefault="00000000">
      <w:pPr>
        <w:pStyle w:val="TOC2"/>
        <w:tabs>
          <w:tab w:val="left" w:pos="880"/>
          <w:tab w:val="right" w:leader="dot" w:pos="9062"/>
        </w:tabs>
        <w:rPr>
          <w:rFonts w:eastAsiaTheme="minorEastAsia"/>
          <w:noProof/>
          <w:lang w:eastAsia="sk-SK"/>
        </w:rPr>
      </w:pPr>
      <w:hyperlink w:anchor="_Toc109206946" w:history="1">
        <w:r w:rsidR="008E7081" w:rsidRPr="004A5E00">
          <w:rPr>
            <w:rStyle w:val="Hyperlink"/>
            <w:noProof/>
          </w:rPr>
          <w:t>6.3.</w:t>
        </w:r>
        <w:r w:rsidR="008E7081">
          <w:rPr>
            <w:rFonts w:eastAsiaTheme="minorEastAsia"/>
            <w:noProof/>
            <w:lang w:eastAsia="sk-SK"/>
          </w:rPr>
          <w:tab/>
        </w:r>
        <w:r w:rsidR="008E7081" w:rsidRPr="004A5E00">
          <w:rPr>
            <w:rStyle w:val="Hyperlink"/>
            <w:noProof/>
          </w:rPr>
          <w:t>Tarifné vybavenie</w:t>
        </w:r>
        <w:r w:rsidR="008E7081">
          <w:rPr>
            <w:noProof/>
            <w:webHidden/>
          </w:rPr>
          <w:tab/>
        </w:r>
        <w:r w:rsidR="008E7081">
          <w:rPr>
            <w:noProof/>
            <w:webHidden/>
          </w:rPr>
          <w:fldChar w:fldCharType="begin"/>
        </w:r>
        <w:r w:rsidR="008E7081">
          <w:rPr>
            <w:noProof/>
            <w:webHidden/>
          </w:rPr>
          <w:instrText xml:space="preserve"> PAGEREF _Toc109206946 \h </w:instrText>
        </w:r>
        <w:r w:rsidR="008E7081">
          <w:rPr>
            <w:noProof/>
            <w:webHidden/>
          </w:rPr>
        </w:r>
        <w:r w:rsidR="008E7081">
          <w:rPr>
            <w:noProof/>
            <w:webHidden/>
          </w:rPr>
          <w:fldChar w:fldCharType="separate"/>
        </w:r>
        <w:r w:rsidR="008E7081">
          <w:rPr>
            <w:noProof/>
            <w:webHidden/>
          </w:rPr>
          <w:t>46</w:t>
        </w:r>
        <w:r w:rsidR="008E7081">
          <w:rPr>
            <w:noProof/>
            <w:webHidden/>
          </w:rPr>
          <w:fldChar w:fldCharType="end"/>
        </w:r>
      </w:hyperlink>
    </w:p>
    <w:p w14:paraId="60AE0349" w14:textId="418AC327" w:rsidR="008E7081" w:rsidRDefault="00000000">
      <w:pPr>
        <w:pStyle w:val="TOC2"/>
        <w:tabs>
          <w:tab w:val="left" w:pos="880"/>
          <w:tab w:val="right" w:leader="dot" w:pos="9062"/>
        </w:tabs>
        <w:rPr>
          <w:rFonts w:eastAsiaTheme="minorEastAsia"/>
          <w:noProof/>
          <w:lang w:eastAsia="sk-SK"/>
        </w:rPr>
      </w:pPr>
      <w:hyperlink w:anchor="_Toc109206947" w:history="1">
        <w:r w:rsidR="008E7081" w:rsidRPr="004A5E00">
          <w:rPr>
            <w:rStyle w:val="Hyperlink"/>
            <w:noProof/>
          </w:rPr>
          <w:t>6.4.</w:t>
        </w:r>
        <w:r w:rsidR="008E7081">
          <w:rPr>
            <w:rFonts w:eastAsiaTheme="minorEastAsia"/>
            <w:noProof/>
            <w:lang w:eastAsia="sk-SK"/>
          </w:rPr>
          <w:tab/>
        </w:r>
        <w:r w:rsidR="008E7081" w:rsidRPr="004A5E00">
          <w:rPr>
            <w:rStyle w:val="Hyperlink"/>
            <w:noProof/>
          </w:rPr>
          <w:t>Prepravná kontrola</w:t>
        </w:r>
        <w:r w:rsidR="008E7081">
          <w:rPr>
            <w:noProof/>
            <w:webHidden/>
          </w:rPr>
          <w:tab/>
        </w:r>
        <w:r w:rsidR="008E7081">
          <w:rPr>
            <w:noProof/>
            <w:webHidden/>
          </w:rPr>
          <w:fldChar w:fldCharType="begin"/>
        </w:r>
        <w:r w:rsidR="008E7081">
          <w:rPr>
            <w:noProof/>
            <w:webHidden/>
          </w:rPr>
          <w:instrText xml:space="preserve"> PAGEREF _Toc109206947 \h </w:instrText>
        </w:r>
        <w:r w:rsidR="008E7081">
          <w:rPr>
            <w:noProof/>
            <w:webHidden/>
          </w:rPr>
        </w:r>
        <w:r w:rsidR="008E7081">
          <w:rPr>
            <w:noProof/>
            <w:webHidden/>
          </w:rPr>
          <w:fldChar w:fldCharType="separate"/>
        </w:r>
        <w:r w:rsidR="008E7081">
          <w:rPr>
            <w:noProof/>
            <w:webHidden/>
          </w:rPr>
          <w:t>46</w:t>
        </w:r>
        <w:r w:rsidR="008E7081">
          <w:rPr>
            <w:noProof/>
            <w:webHidden/>
          </w:rPr>
          <w:fldChar w:fldCharType="end"/>
        </w:r>
      </w:hyperlink>
    </w:p>
    <w:p w14:paraId="0EC0F5AB" w14:textId="468E8552" w:rsidR="008E7081" w:rsidRDefault="00000000">
      <w:pPr>
        <w:pStyle w:val="TOC1"/>
        <w:rPr>
          <w:rFonts w:eastAsiaTheme="minorEastAsia"/>
          <w:noProof/>
          <w:lang w:eastAsia="sk-SK"/>
        </w:rPr>
      </w:pPr>
      <w:hyperlink w:anchor="_Toc109206948" w:history="1">
        <w:r w:rsidR="008E7081" w:rsidRPr="004A5E00">
          <w:rPr>
            <w:rStyle w:val="Hyperlink"/>
            <w:noProof/>
          </w:rPr>
          <w:t>7.</w:t>
        </w:r>
        <w:r w:rsidR="008E7081">
          <w:rPr>
            <w:rFonts w:eastAsiaTheme="minorEastAsia"/>
            <w:noProof/>
            <w:lang w:eastAsia="sk-SK"/>
          </w:rPr>
          <w:tab/>
        </w:r>
        <w:r w:rsidR="008E7081" w:rsidRPr="004A5E00">
          <w:rPr>
            <w:rStyle w:val="Hyperlink"/>
            <w:noProof/>
          </w:rPr>
          <w:t>Štandard prevádzkovej zálohy</w:t>
        </w:r>
        <w:r w:rsidR="008E7081">
          <w:rPr>
            <w:noProof/>
            <w:webHidden/>
          </w:rPr>
          <w:tab/>
        </w:r>
        <w:r w:rsidR="008E7081">
          <w:rPr>
            <w:noProof/>
            <w:webHidden/>
          </w:rPr>
          <w:fldChar w:fldCharType="begin"/>
        </w:r>
        <w:r w:rsidR="008E7081">
          <w:rPr>
            <w:noProof/>
            <w:webHidden/>
          </w:rPr>
          <w:instrText xml:space="preserve"> PAGEREF _Toc109206948 \h </w:instrText>
        </w:r>
        <w:r w:rsidR="008E7081">
          <w:rPr>
            <w:noProof/>
            <w:webHidden/>
          </w:rPr>
        </w:r>
        <w:r w:rsidR="008E7081">
          <w:rPr>
            <w:noProof/>
            <w:webHidden/>
          </w:rPr>
          <w:fldChar w:fldCharType="separate"/>
        </w:r>
        <w:r w:rsidR="008E7081">
          <w:rPr>
            <w:noProof/>
            <w:webHidden/>
          </w:rPr>
          <w:t>48</w:t>
        </w:r>
        <w:r w:rsidR="008E7081">
          <w:rPr>
            <w:noProof/>
            <w:webHidden/>
          </w:rPr>
          <w:fldChar w:fldCharType="end"/>
        </w:r>
      </w:hyperlink>
    </w:p>
    <w:p w14:paraId="1B9D550D" w14:textId="5131A9E0" w:rsidR="008E7081" w:rsidRDefault="00000000">
      <w:pPr>
        <w:pStyle w:val="TOC2"/>
        <w:tabs>
          <w:tab w:val="left" w:pos="880"/>
          <w:tab w:val="right" w:leader="dot" w:pos="9062"/>
        </w:tabs>
        <w:rPr>
          <w:rFonts w:eastAsiaTheme="minorEastAsia"/>
          <w:noProof/>
          <w:lang w:eastAsia="sk-SK"/>
        </w:rPr>
      </w:pPr>
      <w:hyperlink w:anchor="_Toc109206949" w:history="1">
        <w:r w:rsidR="008E7081" w:rsidRPr="004A5E00">
          <w:rPr>
            <w:rStyle w:val="Hyperlink"/>
            <w:noProof/>
          </w:rPr>
          <w:t>7.1.</w:t>
        </w:r>
        <w:r w:rsidR="008E7081">
          <w:rPr>
            <w:rFonts w:eastAsiaTheme="minorEastAsia"/>
            <w:noProof/>
            <w:lang w:eastAsia="sk-SK"/>
          </w:rPr>
          <w:tab/>
        </w:r>
        <w:r w:rsidR="008E7081" w:rsidRPr="004A5E00">
          <w:rPr>
            <w:rStyle w:val="Hyperlink"/>
            <w:noProof/>
          </w:rPr>
          <w:t>Prevádzková záloha</w:t>
        </w:r>
        <w:r w:rsidR="008E7081">
          <w:rPr>
            <w:noProof/>
            <w:webHidden/>
          </w:rPr>
          <w:tab/>
        </w:r>
        <w:r w:rsidR="008E7081">
          <w:rPr>
            <w:noProof/>
            <w:webHidden/>
          </w:rPr>
          <w:fldChar w:fldCharType="begin"/>
        </w:r>
        <w:r w:rsidR="008E7081">
          <w:rPr>
            <w:noProof/>
            <w:webHidden/>
          </w:rPr>
          <w:instrText xml:space="preserve"> PAGEREF _Toc109206949 \h </w:instrText>
        </w:r>
        <w:r w:rsidR="008E7081">
          <w:rPr>
            <w:noProof/>
            <w:webHidden/>
          </w:rPr>
        </w:r>
        <w:r w:rsidR="008E7081">
          <w:rPr>
            <w:noProof/>
            <w:webHidden/>
          </w:rPr>
          <w:fldChar w:fldCharType="separate"/>
        </w:r>
        <w:r w:rsidR="008E7081">
          <w:rPr>
            <w:noProof/>
            <w:webHidden/>
          </w:rPr>
          <w:t>48</w:t>
        </w:r>
        <w:r w:rsidR="008E7081">
          <w:rPr>
            <w:noProof/>
            <w:webHidden/>
          </w:rPr>
          <w:fldChar w:fldCharType="end"/>
        </w:r>
      </w:hyperlink>
    </w:p>
    <w:p w14:paraId="7DD48279" w14:textId="37141B57" w:rsidR="008E7081" w:rsidRDefault="00000000">
      <w:pPr>
        <w:pStyle w:val="TOC2"/>
        <w:tabs>
          <w:tab w:val="left" w:pos="880"/>
          <w:tab w:val="right" w:leader="dot" w:pos="9062"/>
        </w:tabs>
        <w:rPr>
          <w:rFonts w:eastAsiaTheme="minorEastAsia"/>
          <w:noProof/>
          <w:lang w:eastAsia="sk-SK"/>
        </w:rPr>
      </w:pPr>
      <w:hyperlink w:anchor="_Toc109206950" w:history="1">
        <w:r w:rsidR="008E7081" w:rsidRPr="004A5E00">
          <w:rPr>
            <w:rStyle w:val="Hyperlink"/>
            <w:noProof/>
          </w:rPr>
          <w:t>7.2.</w:t>
        </w:r>
        <w:r w:rsidR="008E7081">
          <w:rPr>
            <w:rFonts w:eastAsiaTheme="minorEastAsia"/>
            <w:noProof/>
            <w:lang w:eastAsia="sk-SK"/>
          </w:rPr>
          <w:tab/>
        </w:r>
        <w:r w:rsidR="008E7081" w:rsidRPr="004A5E00">
          <w:rPr>
            <w:rStyle w:val="Hyperlink"/>
            <w:noProof/>
          </w:rPr>
          <w:t>Dispozičná záloha</w:t>
        </w:r>
        <w:r w:rsidR="008E7081">
          <w:rPr>
            <w:noProof/>
            <w:webHidden/>
          </w:rPr>
          <w:tab/>
        </w:r>
        <w:r w:rsidR="008E7081">
          <w:rPr>
            <w:noProof/>
            <w:webHidden/>
          </w:rPr>
          <w:fldChar w:fldCharType="begin"/>
        </w:r>
        <w:r w:rsidR="008E7081">
          <w:rPr>
            <w:noProof/>
            <w:webHidden/>
          </w:rPr>
          <w:instrText xml:space="preserve"> PAGEREF _Toc109206950 \h </w:instrText>
        </w:r>
        <w:r w:rsidR="008E7081">
          <w:rPr>
            <w:noProof/>
            <w:webHidden/>
          </w:rPr>
        </w:r>
        <w:r w:rsidR="008E7081">
          <w:rPr>
            <w:noProof/>
            <w:webHidden/>
          </w:rPr>
          <w:fldChar w:fldCharType="separate"/>
        </w:r>
        <w:r w:rsidR="008E7081">
          <w:rPr>
            <w:noProof/>
            <w:webHidden/>
          </w:rPr>
          <w:t>48</w:t>
        </w:r>
        <w:r w:rsidR="008E7081">
          <w:rPr>
            <w:noProof/>
            <w:webHidden/>
          </w:rPr>
          <w:fldChar w:fldCharType="end"/>
        </w:r>
      </w:hyperlink>
    </w:p>
    <w:p w14:paraId="5C9E6958" w14:textId="5E3017D9" w:rsidR="008E7081" w:rsidRDefault="00000000">
      <w:pPr>
        <w:pStyle w:val="TOC1"/>
        <w:rPr>
          <w:rFonts w:eastAsiaTheme="minorEastAsia"/>
          <w:noProof/>
          <w:lang w:eastAsia="sk-SK"/>
        </w:rPr>
      </w:pPr>
      <w:hyperlink w:anchor="_Toc109206951" w:history="1">
        <w:r w:rsidR="008E7081" w:rsidRPr="004A5E00">
          <w:rPr>
            <w:rStyle w:val="Hyperlink"/>
            <w:noProof/>
          </w:rPr>
          <w:t>8.</w:t>
        </w:r>
        <w:r w:rsidR="008E7081">
          <w:rPr>
            <w:rFonts w:eastAsiaTheme="minorEastAsia"/>
            <w:noProof/>
            <w:lang w:eastAsia="sk-SK"/>
          </w:rPr>
          <w:tab/>
        </w:r>
        <w:r w:rsidR="008E7081" w:rsidRPr="004A5E00">
          <w:rPr>
            <w:rStyle w:val="Hyperlink"/>
            <w:noProof/>
          </w:rPr>
          <w:t>Štandardy pre elektronické médium platobného a identifikačného prostriedku a procesy pre prácu s ním</w:t>
        </w:r>
        <w:r w:rsidR="008E7081">
          <w:rPr>
            <w:noProof/>
            <w:webHidden/>
          </w:rPr>
          <w:tab/>
        </w:r>
        <w:r w:rsidR="008E7081">
          <w:rPr>
            <w:noProof/>
            <w:webHidden/>
          </w:rPr>
          <w:fldChar w:fldCharType="begin"/>
        </w:r>
        <w:r w:rsidR="008E7081">
          <w:rPr>
            <w:noProof/>
            <w:webHidden/>
          </w:rPr>
          <w:instrText xml:space="preserve"> PAGEREF _Toc109206951 \h </w:instrText>
        </w:r>
        <w:r w:rsidR="008E7081">
          <w:rPr>
            <w:noProof/>
            <w:webHidden/>
          </w:rPr>
        </w:r>
        <w:r w:rsidR="008E7081">
          <w:rPr>
            <w:noProof/>
            <w:webHidden/>
          </w:rPr>
          <w:fldChar w:fldCharType="separate"/>
        </w:r>
        <w:r w:rsidR="008E7081">
          <w:rPr>
            <w:noProof/>
            <w:webHidden/>
          </w:rPr>
          <w:t>49</w:t>
        </w:r>
        <w:r w:rsidR="008E7081">
          <w:rPr>
            <w:noProof/>
            <w:webHidden/>
          </w:rPr>
          <w:fldChar w:fldCharType="end"/>
        </w:r>
      </w:hyperlink>
    </w:p>
    <w:p w14:paraId="443C4BE1" w14:textId="2919AC2B" w:rsidR="008E7081" w:rsidRDefault="00000000">
      <w:pPr>
        <w:pStyle w:val="TOC2"/>
        <w:tabs>
          <w:tab w:val="left" w:pos="880"/>
          <w:tab w:val="right" w:leader="dot" w:pos="9062"/>
        </w:tabs>
        <w:rPr>
          <w:rFonts w:eastAsiaTheme="minorEastAsia"/>
          <w:noProof/>
          <w:lang w:eastAsia="sk-SK"/>
        </w:rPr>
      </w:pPr>
      <w:hyperlink w:anchor="_Toc109206952" w:history="1">
        <w:r w:rsidR="008E7081" w:rsidRPr="004A5E00">
          <w:rPr>
            <w:rStyle w:val="Hyperlink"/>
            <w:noProof/>
          </w:rPr>
          <w:t>8.1.</w:t>
        </w:r>
        <w:r w:rsidR="008E7081">
          <w:rPr>
            <w:rFonts w:eastAsiaTheme="minorEastAsia"/>
            <w:noProof/>
            <w:lang w:eastAsia="sk-SK"/>
          </w:rPr>
          <w:tab/>
        </w:r>
        <w:r w:rsidR="008E7081" w:rsidRPr="004A5E00">
          <w:rPr>
            <w:rStyle w:val="Hyperlink"/>
            <w:noProof/>
          </w:rPr>
          <w:t>Akceptované nosiče</w:t>
        </w:r>
        <w:r w:rsidR="008E7081">
          <w:rPr>
            <w:noProof/>
            <w:webHidden/>
          </w:rPr>
          <w:tab/>
        </w:r>
        <w:r w:rsidR="008E7081">
          <w:rPr>
            <w:noProof/>
            <w:webHidden/>
          </w:rPr>
          <w:fldChar w:fldCharType="begin"/>
        </w:r>
        <w:r w:rsidR="008E7081">
          <w:rPr>
            <w:noProof/>
            <w:webHidden/>
          </w:rPr>
          <w:instrText xml:space="preserve"> PAGEREF _Toc109206952 \h </w:instrText>
        </w:r>
        <w:r w:rsidR="008E7081">
          <w:rPr>
            <w:noProof/>
            <w:webHidden/>
          </w:rPr>
        </w:r>
        <w:r w:rsidR="008E7081">
          <w:rPr>
            <w:noProof/>
            <w:webHidden/>
          </w:rPr>
          <w:fldChar w:fldCharType="separate"/>
        </w:r>
        <w:r w:rsidR="008E7081">
          <w:rPr>
            <w:noProof/>
            <w:webHidden/>
          </w:rPr>
          <w:t>49</w:t>
        </w:r>
        <w:r w:rsidR="008E7081">
          <w:rPr>
            <w:noProof/>
            <w:webHidden/>
          </w:rPr>
          <w:fldChar w:fldCharType="end"/>
        </w:r>
      </w:hyperlink>
    </w:p>
    <w:p w14:paraId="5837DAB1" w14:textId="39CB8B98" w:rsidR="008E7081" w:rsidRDefault="00000000">
      <w:pPr>
        <w:pStyle w:val="TOC2"/>
        <w:tabs>
          <w:tab w:val="left" w:pos="880"/>
          <w:tab w:val="right" w:leader="dot" w:pos="9062"/>
        </w:tabs>
        <w:rPr>
          <w:rFonts w:eastAsiaTheme="minorEastAsia"/>
          <w:noProof/>
          <w:lang w:eastAsia="sk-SK"/>
        </w:rPr>
      </w:pPr>
      <w:hyperlink w:anchor="_Toc109206953" w:history="1">
        <w:r w:rsidR="008E7081" w:rsidRPr="004A5E00">
          <w:rPr>
            <w:rStyle w:val="Hyperlink"/>
            <w:noProof/>
          </w:rPr>
          <w:t>8.2.</w:t>
        </w:r>
        <w:r w:rsidR="008E7081">
          <w:rPr>
            <w:rFonts w:eastAsiaTheme="minorEastAsia"/>
            <w:noProof/>
            <w:lang w:eastAsia="sk-SK"/>
          </w:rPr>
          <w:tab/>
        </w:r>
        <w:r w:rsidR="008E7081" w:rsidRPr="004A5E00">
          <w:rPr>
            <w:rStyle w:val="Hyperlink"/>
            <w:noProof/>
          </w:rPr>
          <w:t>Akceptované DK IDS podľa emitenta</w:t>
        </w:r>
        <w:r w:rsidR="008E7081">
          <w:rPr>
            <w:noProof/>
            <w:webHidden/>
          </w:rPr>
          <w:tab/>
        </w:r>
        <w:r w:rsidR="008E7081">
          <w:rPr>
            <w:noProof/>
            <w:webHidden/>
          </w:rPr>
          <w:fldChar w:fldCharType="begin"/>
        </w:r>
        <w:r w:rsidR="008E7081">
          <w:rPr>
            <w:noProof/>
            <w:webHidden/>
          </w:rPr>
          <w:instrText xml:space="preserve"> PAGEREF _Toc109206953 \h </w:instrText>
        </w:r>
        <w:r w:rsidR="008E7081">
          <w:rPr>
            <w:noProof/>
            <w:webHidden/>
          </w:rPr>
        </w:r>
        <w:r w:rsidR="008E7081">
          <w:rPr>
            <w:noProof/>
            <w:webHidden/>
          </w:rPr>
          <w:fldChar w:fldCharType="separate"/>
        </w:r>
        <w:r w:rsidR="008E7081">
          <w:rPr>
            <w:noProof/>
            <w:webHidden/>
          </w:rPr>
          <w:t>50</w:t>
        </w:r>
        <w:r w:rsidR="008E7081">
          <w:rPr>
            <w:noProof/>
            <w:webHidden/>
          </w:rPr>
          <w:fldChar w:fldCharType="end"/>
        </w:r>
      </w:hyperlink>
    </w:p>
    <w:p w14:paraId="71CD9DFA" w14:textId="7A18068D" w:rsidR="008E7081" w:rsidRDefault="00000000">
      <w:pPr>
        <w:pStyle w:val="TOC2"/>
        <w:tabs>
          <w:tab w:val="left" w:pos="880"/>
          <w:tab w:val="right" w:leader="dot" w:pos="9062"/>
        </w:tabs>
        <w:rPr>
          <w:rFonts w:eastAsiaTheme="minorEastAsia"/>
          <w:noProof/>
          <w:lang w:eastAsia="sk-SK"/>
        </w:rPr>
      </w:pPr>
      <w:hyperlink w:anchor="_Toc109206954" w:history="1">
        <w:r w:rsidR="008E7081" w:rsidRPr="004A5E00">
          <w:rPr>
            <w:rStyle w:val="Hyperlink"/>
            <w:noProof/>
          </w:rPr>
          <w:t>8.3.</w:t>
        </w:r>
        <w:r w:rsidR="008E7081">
          <w:rPr>
            <w:rFonts w:eastAsiaTheme="minorEastAsia"/>
            <w:noProof/>
            <w:lang w:eastAsia="sk-SK"/>
          </w:rPr>
          <w:tab/>
        </w:r>
        <w:r w:rsidR="008E7081" w:rsidRPr="004A5E00">
          <w:rPr>
            <w:rStyle w:val="Hyperlink"/>
            <w:noProof/>
          </w:rPr>
          <w:t>Platnosť DK IDS</w:t>
        </w:r>
        <w:r w:rsidR="008E7081">
          <w:rPr>
            <w:noProof/>
            <w:webHidden/>
          </w:rPr>
          <w:tab/>
        </w:r>
        <w:r w:rsidR="008E7081">
          <w:rPr>
            <w:noProof/>
            <w:webHidden/>
          </w:rPr>
          <w:fldChar w:fldCharType="begin"/>
        </w:r>
        <w:r w:rsidR="008E7081">
          <w:rPr>
            <w:noProof/>
            <w:webHidden/>
          </w:rPr>
          <w:instrText xml:space="preserve"> PAGEREF _Toc109206954 \h </w:instrText>
        </w:r>
        <w:r w:rsidR="008E7081">
          <w:rPr>
            <w:noProof/>
            <w:webHidden/>
          </w:rPr>
        </w:r>
        <w:r w:rsidR="008E7081">
          <w:rPr>
            <w:noProof/>
            <w:webHidden/>
          </w:rPr>
          <w:fldChar w:fldCharType="separate"/>
        </w:r>
        <w:r w:rsidR="008E7081">
          <w:rPr>
            <w:noProof/>
            <w:webHidden/>
          </w:rPr>
          <w:t>50</w:t>
        </w:r>
        <w:r w:rsidR="008E7081">
          <w:rPr>
            <w:noProof/>
            <w:webHidden/>
          </w:rPr>
          <w:fldChar w:fldCharType="end"/>
        </w:r>
      </w:hyperlink>
    </w:p>
    <w:p w14:paraId="78326C50" w14:textId="485998D0" w:rsidR="008E7081" w:rsidRDefault="00000000">
      <w:pPr>
        <w:pStyle w:val="TOC2"/>
        <w:tabs>
          <w:tab w:val="left" w:pos="880"/>
          <w:tab w:val="right" w:leader="dot" w:pos="9062"/>
        </w:tabs>
        <w:rPr>
          <w:rFonts w:eastAsiaTheme="minorEastAsia"/>
          <w:noProof/>
          <w:lang w:eastAsia="sk-SK"/>
        </w:rPr>
      </w:pPr>
      <w:hyperlink w:anchor="_Toc109206955" w:history="1">
        <w:r w:rsidR="008E7081" w:rsidRPr="004A5E00">
          <w:rPr>
            <w:rStyle w:val="Hyperlink"/>
            <w:noProof/>
          </w:rPr>
          <w:t>8.4.</w:t>
        </w:r>
        <w:r w:rsidR="008E7081">
          <w:rPr>
            <w:rFonts w:eastAsiaTheme="minorEastAsia"/>
            <w:noProof/>
            <w:lang w:eastAsia="sk-SK"/>
          </w:rPr>
          <w:tab/>
        </w:r>
        <w:r w:rsidR="008E7081" w:rsidRPr="004A5E00">
          <w:rPr>
            <w:rStyle w:val="Hyperlink"/>
            <w:noProof/>
          </w:rPr>
          <w:t>Grafické a informačné náležitosti DK emitovaných dopravcami zapojenými do systému IDS Východ</w:t>
        </w:r>
        <w:r w:rsidR="008E7081">
          <w:rPr>
            <w:noProof/>
            <w:webHidden/>
          </w:rPr>
          <w:tab/>
        </w:r>
        <w:r w:rsidR="008E7081">
          <w:rPr>
            <w:noProof/>
            <w:webHidden/>
          </w:rPr>
          <w:fldChar w:fldCharType="begin"/>
        </w:r>
        <w:r w:rsidR="008E7081">
          <w:rPr>
            <w:noProof/>
            <w:webHidden/>
          </w:rPr>
          <w:instrText xml:space="preserve"> PAGEREF _Toc109206955 \h </w:instrText>
        </w:r>
        <w:r w:rsidR="008E7081">
          <w:rPr>
            <w:noProof/>
            <w:webHidden/>
          </w:rPr>
        </w:r>
        <w:r w:rsidR="008E7081">
          <w:rPr>
            <w:noProof/>
            <w:webHidden/>
          </w:rPr>
          <w:fldChar w:fldCharType="separate"/>
        </w:r>
        <w:r w:rsidR="008E7081">
          <w:rPr>
            <w:noProof/>
            <w:webHidden/>
          </w:rPr>
          <w:t>51</w:t>
        </w:r>
        <w:r w:rsidR="008E7081">
          <w:rPr>
            <w:noProof/>
            <w:webHidden/>
          </w:rPr>
          <w:fldChar w:fldCharType="end"/>
        </w:r>
      </w:hyperlink>
    </w:p>
    <w:p w14:paraId="417239DD" w14:textId="4807E506" w:rsidR="008E7081" w:rsidRDefault="00000000">
      <w:pPr>
        <w:pStyle w:val="TOC2"/>
        <w:tabs>
          <w:tab w:val="left" w:pos="880"/>
          <w:tab w:val="right" w:leader="dot" w:pos="9062"/>
        </w:tabs>
        <w:rPr>
          <w:rFonts w:eastAsiaTheme="minorEastAsia"/>
          <w:noProof/>
          <w:lang w:eastAsia="sk-SK"/>
        </w:rPr>
      </w:pPr>
      <w:hyperlink w:anchor="_Toc109206956" w:history="1">
        <w:r w:rsidR="008E7081" w:rsidRPr="004A5E00">
          <w:rPr>
            <w:rStyle w:val="Hyperlink"/>
            <w:noProof/>
          </w:rPr>
          <w:t>8.5.</w:t>
        </w:r>
        <w:r w:rsidR="008E7081">
          <w:rPr>
            <w:rFonts w:eastAsiaTheme="minorEastAsia"/>
            <w:noProof/>
            <w:lang w:eastAsia="sk-SK"/>
          </w:rPr>
          <w:tab/>
        </w:r>
        <w:r w:rsidR="008E7081" w:rsidRPr="004A5E00">
          <w:rPr>
            <w:rStyle w:val="Hyperlink"/>
            <w:noProof/>
          </w:rPr>
          <w:t>Návrh a popis údajovej štruktúry DK IDS</w:t>
        </w:r>
        <w:r w:rsidR="008E7081">
          <w:rPr>
            <w:noProof/>
            <w:webHidden/>
          </w:rPr>
          <w:tab/>
        </w:r>
        <w:r w:rsidR="008E7081">
          <w:rPr>
            <w:noProof/>
            <w:webHidden/>
          </w:rPr>
          <w:fldChar w:fldCharType="begin"/>
        </w:r>
        <w:r w:rsidR="008E7081">
          <w:rPr>
            <w:noProof/>
            <w:webHidden/>
          </w:rPr>
          <w:instrText xml:space="preserve"> PAGEREF _Toc109206956 \h </w:instrText>
        </w:r>
        <w:r w:rsidR="008E7081">
          <w:rPr>
            <w:noProof/>
            <w:webHidden/>
          </w:rPr>
        </w:r>
        <w:r w:rsidR="008E7081">
          <w:rPr>
            <w:noProof/>
            <w:webHidden/>
          </w:rPr>
          <w:fldChar w:fldCharType="separate"/>
        </w:r>
        <w:r w:rsidR="008E7081">
          <w:rPr>
            <w:noProof/>
            <w:webHidden/>
          </w:rPr>
          <w:t>51</w:t>
        </w:r>
        <w:r w:rsidR="008E7081">
          <w:rPr>
            <w:noProof/>
            <w:webHidden/>
          </w:rPr>
          <w:fldChar w:fldCharType="end"/>
        </w:r>
      </w:hyperlink>
    </w:p>
    <w:p w14:paraId="5622B66A" w14:textId="5D9406C7" w:rsidR="008E7081" w:rsidRDefault="00000000">
      <w:pPr>
        <w:pStyle w:val="TOC2"/>
        <w:tabs>
          <w:tab w:val="left" w:pos="880"/>
          <w:tab w:val="right" w:leader="dot" w:pos="9062"/>
        </w:tabs>
        <w:rPr>
          <w:rFonts w:eastAsiaTheme="minorEastAsia"/>
          <w:noProof/>
          <w:lang w:eastAsia="sk-SK"/>
        </w:rPr>
      </w:pPr>
      <w:hyperlink w:anchor="_Toc109206957" w:history="1">
        <w:r w:rsidR="008E7081" w:rsidRPr="004A5E00">
          <w:rPr>
            <w:rStyle w:val="Hyperlink"/>
            <w:noProof/>
          </w:rPr>
          <w:t>8.6.</w:t>
        </w:r>
        <w:r w:rsidR="008E7081">
          <w:rPr>
            <w:rFonts w:eastAsiaTheme="minorEastAsia"/>
            <w:noProof/>
            <w:lang w:eastAsia="sk-SK"/>
          </w:rPr>
          <w:tab/>
        </w:r>
        <w:r w:rsidR="008E7081" w:rsidRPr="004A5E00">
          <w:rPr>
            <w:rStyle w:val="Hyperlink"/>
            <w:noProof/>
          </w:rPr>
          <w:t>Procesy</w:t>
        </w:r>
        <w:r w:rsidR="008E7081">
          <w:rPr>
            <w:noProof/>
            <w:webHidden/>
          </w:rPr>
          <w:tab/>
        </w:r>
        <w:r w:rsidR="008E7081">
          <w:rPr>
            <w:noProof/>
            <w:webHidden/>
          </w:rPr>
          <w:fldChar w:fldCharType="begin"/>
        </w:r>
        <w:r w:rsidR="008E7081">
          <w:rPr>
            <w:noProof/>
            <w:webHidden/>
          </w:rPr>
          <w:instrText xml:space="preserve"> PAGEREF _Toc109206957 \h </w:instrText>
        </w:r>
        <w:r w:rsidR="008E7081">
          <w:rPr>
            <w:noProof/>
            <w:webHidden/>
          </w:rPr>
        </w:r>
        <w:r w:rsidR="008E7081">
          <w:rPr>
            <w:noProof/>
            <w:webHidden/>
          </w:rPr>
          <w:fldChar w:fldCharType="separate"/>
        </w:r>
        <w:r w:rsidR="008E7081">
          <w:rPr>
            <w:noProof/>
            <w:webHidden/>
          </w:rPr>
          <w:t>52</w:t>
        </w:r>
        <w:r w:rsidR="008E7081">
          <w:rPr>
            <w:noProof/>
            <w:webHidden/>
          </w:rPr>
          <w:fldChar w:fldCharType="end"/>
        </w:r>
      </w:hyperlink>
    </w:p>
    <w:p w14:paraId="0CBCE644" w14:textId="270E0E78" w:rsidR="008E7081" w:rsidRDefault="00000000">
      <w:pPr>
        <w:pStyle w:val="TOC3"/>
        <w:tabs>
          <w:tab w:val="left" w:pos="1320"/>
          <w:tab w:val="right" w:leader="dot" w:pos="9062"/>
        </w:tabs>
        <w:rPr>
          <w:rFonts w:eastAsiaTheme="minorEastAsia"/>
          <w:noProof/>
          <w:lang w:eastAsia="sk-SK"/>
        </w:rPr>
      </w:pPr>
      <w:hyperlink w:anchor="_Toc109206958" w:history="1">
        <w:r w:rsidR="008E7081" w:rsidRPr="004A5E00">
          <w:rPr>
            <w:rStyle w:val="Hyperlink"/>
            <w:noProof/>
          </w:rPr>
          <w:t>8.6.1.</w:t>
        </w:r>
        <w:r w:rsidR="008E7081">
          <w:rPr>
            <w:rFonts w:eastAsiaTheme="minorEastAsia"/>
            <w:noProof/>
            <w:lang w:eastAsia="sk-SK"/>
          </w:rPr>
          <w:tab/>
        </w:r>
        <w:r w:rsidR="008E7081" w:rsidRPr="004A5E00">
          <w:rPr>
            <w:rStyle w:val="Hyperlink"/>
            <w:noProof/>
          </w:rPr>
          <w:t>Inicializácia</w:t>
        </w:r>
        <w:r w:rsidR="008E7081">
          <w:rPr>
            <w:noProof/>
            <w:webHidden/>
          </w:rPr>
          <w:tab/>
        </w:r>
        <w:r w:rsidR="008E7081">
          <w:rPr>
            <w:noProof/>
            <w:webHidden/>
          </w:rPr>
          <w:fldChar w:fldCharType="begin"/>
        </w:r>
        <w:r w:rsidR="008E7081">
          <w:rPr>
            <w:noProof/>
            <w:webHidden/>
          </w:rPr>
          <w:instrText xml:space="preserve"> PAGEREF _Toc109206958 \h </w:instrText>
        </w:r>
        <w:r w:rsidR="008E7081">
          <w:rPr>
            <w:noProof/>
            <w:webHidden/>
          </w:rPr>
        </w:r>
        <w:r w:rsidR="008E7081">
          <w:rPr>
            <w:noProof/>
            <w:webHidden/>
          </w:rPr>
          <w:fldChar w:fldCharType="separate"/>
        </w:r>
        <w:r w:rsidR="008E7081">
          <w:rPr>
            <w:noProof/>
            <w:webHidden/>
          </w:rPr>
          <w:t>52</w:t>
        </w:r>
        <w:r w:rsidR="008E7081">
          <w:rPr>
            <w:noProof/>
            <w:webHidden/>
          </w:rPr>
          <w:fldChar w:fldCharType="end"/>
        </w:r>
      </w:hyperlink>
    </w:p>
    <w:p w14:paraId="45DA6571" w14:textId="75D74B4F" w:rsidR="008E7081" w:rsidRDefault="00000000">
      <w:pPr>
        <w:pStyle w:val="TOC3"/>
        <w:tabs>
          <w:tab w:val="left" w:pos="1320"/>
          <w:tab w:val="right" w:leader="dot" w:pos="9062"/>
        </w:tabs>
        <w:rPr>
          <w:rFonts w:eastAsiaTheme="minorEastAsia"/>
          <w:noProof/>
          <w:lang w:eastAsia="sk-SK"/>
        </w:rPr>
      </w:pPr>
      <w:hyperlink w:anchor="_Toc109206959" w:history="1">
        <w:r w:rsidR="008E7081" w:rsidRPr="004A5E00">
          <w:rPr>
            <w:rStyle w:val="Hyperlink"/>
            <w:noProof/>
          </w:rPr>
          <w:t>8.6.2.</w:t>
        </w:r>
        <w:r w:rsidR="008E7081">
          <w:rPr>
            <w:rFonts w:eastAsiaTheme="minorEastAsia"/>
            <w:noProof/>
            <w:lang w:eastAsia="sk-SK"/>
          </w:rPr>
          <w:tab/>
        </w:r>
        <w:r w:rsidR="008E7081" w:rsidRPr="004A5E00">
          <w:rPr>
            <w:rStyle w:val="Hyperlink"/>
            <w:noProof/>
          </w:rPr>
          <w:t>Personalizácia</w:t>
        </w:r>
        <w:r w:rsidR="008E7081">
          <w:rPr>
            <w:noProof/>
            <w:webHidden/>
          </w:rPr>
          <w:tab/>
        </w:r>
        <w:r w:rsidR="008E7081">
          <w:rPr>
            <w:noProof/>
            <w:webHidden/>
          </w:rPr>
          <w:fldChar w:fldCharType="begin"/>
        </w:r>
        <w:r w:rsidR="008E7081">
          <w:rPr>
            <w:noProof/>
            <w:webHidden/>
          </w:rPr>
          <w:instrText xml:space="preserve"> PAGEREF _Toc109206959 \h </w:instrText>
        </w:r>
        <w:r w:rsidR="008E7081">
          <w:rPr>
            <w:noProof/>
            <w:webHidden/>
          </w:rPr>
        </w:r>
        <w:r w:rsidR="008E7081">
          <w:rPr>
            <w:noProof/>
            <w:webHidden/>
          </w:rPr>
          <w:fldChar w:fldCharType="separate"/>
        </w:r>
        <w:r w:rsidR="008E7081">
          <w:rPr>
            <w:noProof/>
            <w:webHidden/>
          </w:rPr>
          <w:t>52</w:t>
        </w:r>
        <w:r w:rsidR="008E7081">
          <w:rPr>
            <w:noProof/>
            <w:webHidden/>
          </w:rPr>
          <w:fldChar w:fldCharType="end"/>
        </w:r>
      </w:hyperlink>
    </w:p>
    <w:p w14:paraId="6672765E" w14:textId="13EA1C7D" w:rsidR="008E7081" w:rsidRDefault="00000000">
      <w:pPr>
        <w:pStyle w:val="TOC3"/>
        <w:tabs>
          <w:tab w:val="left" w:pos="1320"/>
          <w:tab w:val="right" w:leader="dot" w:pos="9062"/>
        </w:tabs>
        <w:rPr>
          <w:rFonts w:eastAsiaTheme="minorEastAsia"/>
          <w:noProof/>
          <w:lang w:eastAsia="sk-SK"/>
        </w:rPr>
      </w:pPr>
      <w:hyperlink w:anchor="_Toc109206960" w:history="1">
        <w:r w:rsidR="008E7081" w:rsidRPr="004A5E00">
          <w:rPr>
            <w:rStyle w:val="Hyperlink"/>
            <w:noProof/>
          </w:rPr>
          <w:t>8.6.3.</w:t>
        </w:r>
        <w:r w:rsidR="008E7081">
          <w:rPr>
            <w:rFonts w:eastAsiaTheme="minorEastAsia"/>
            <w:noProof/>
            <w:lang w:eastAsia="sk-SK"/>
          </w:rPr>
          <w:tab/>
        </w:r>
        <w:r w:rsidR="008E7081" w:rsidRPr="004A5E00">
          <w:rPr>
            <w:rStyle w:val="Hyperlink"/>
            <w:noProof/>
          </w:rPr>
          <w:t>Postup pri vydávaní nového média DK IDS</w:t>
        </w:r>
        <w:r w:rsidR="008E7081">
          <w:rPr>
            <w:noProof/>
            <w:webHidden/>
          </w:rPr>
          <w:tab/>
        </w:r>
        <w:r w:rsidR="008E7081">
          <w:rPr>
            <w:noProof/>
            <w:webHidden/>
          </w:rPr>
          <w:fldChar w:fldCharType="begin"/>
        </w:r>
        <w:r w:rsidR="008E7081">
          <w:rPr>
            <w:noProof/>
            <w:webHidden/>
          </w:rPr>
          <w:instrText xml:space="preserve"> PAGEREF _Toc109206960 \h </w:instrText>
        </w:r>
        <w:r w:rsidR="008E7081">
          <w:rPr>
            <w:noProof/>
            <w:webHidden/>
          </w:rPr>
        </w:r>
        <w:r w:rsidR="008E7081">
          <w:rPr>
            <w:noProof/>
            <w:webHidden/>
          </w:rPr>
          <w:fldChar w:fldCharType="separate"/>
        </w:r>
        <w:r w:rsidR="008E7081">
          <w:rPr>
            <w:noProof/>
            <w:webHidden/>
          </w:rPr>
          <w:t>52</w:t>
        </w:r>
        <w:r w:rsidR="008E7081">
          <w:rPr>
            <w:noProof/>
            <w:webHidden/>
          </w:rPr>
          <w:fldChar w:fldCharType="end"/>
        </w:r>
      </w:hyperlink>
    </w:p>
    <w:p w14:paraId="5033D794" w14:textId="17030C13" w:rsidR="008E7081" w:rsidRDefault="00000000">
      <w:pPr>
        <w:pStyle w:val="TOC3"/>
        <w:tabs>
          <w:tab w:val="left" w:pos="1320"/>
          <w:tab w:val="right" w:leader="dot" w:pos="9062"/>
        </w:tabs>
        <w:rPr>
          <w:rFonts w:eastAsiaTheme="minorEastAsia"/>
          <w:noProof/>
          <w:lang w:eastAsia="sk-SK"/>
        </w:rPr>
      </w:pPr>
      <w:hyperlink w:anchor="_Toc109206961" w:history="1">
        <w:r w:rsidR="008E7081" w:rsidRPr="004A5E00">
          <w:rPr>
            <w:rStyle w:val="Hyperlink"/>
            <w:noProof/>
          </w:rPr>
          <w:t>8.6.4.</w:t>
        </w:r>
        <w:r w:rsidR="008E7081">
          <w:rPr>
            <w:rFonts w:eastAsiaTheme="minorEastAsia"/>
            <w:noProof/>
            <w:lang w:eastAsia="sk-SK"/>
          </w:rPr>
          <w:tab/>
        </w:r>
        <w:r w:rsidR="008E7081" w:rsidRPr="004A5E00">
          <w:rPr>
            <w:rStyle w:val="Hyperlink"/>
            <w:noProof/>
          </w:rPr>
          <w:t>Fyzická DK</w:t>
        </w:r>
        <w:r w:rsidR="008E7081">
          <w:rPr>
            <w:noProof/>
            <w:webHidden/>
          </w:rPr>
          <w:tab/>
        </w:r>
        <w:r w:rsidR="008E7081">
          <w:rPr>
            <w:noProof/>
            <w:webHidden/>
          </w:rPr>
          <w:fldChar w:fldCharType="begin"/>
        </w:r>
        <w:r w:rsidR="008E7081">
          <w:rPr>
            <w:noProof/>
            <w:webHidden/>
          </w:rPr>
          <w:instrText xml:space="preserve"> PAGEREF _Toc109206961 \h </w:instrText>
        </w:r>
        <w:r w:rsidR="008E7081">
          <w:rPr>
            <w:noProof/>
            <w:webHidden/>
          </w:rPr>
        </w:r>
        <w:r w:rsidR="008E7081">
          <w:rPr>
            <w:noProof/>
            <w:webHidden/>
          </w:rPr>
          <w:fldChar w:fldCharType="separate"/>
        </w:r>
        <w:r w:rsidR="008E7081">
          <w:rPr>
            <w:noProof/>
            <w:webHidden/>
          </w:rPr>
          <w:t>52</w:t>
        </w:r>
        <w:r w:rsidR="008E7081">
          <w:rPr>
            <w:noProof/>
            <w:webHidden/>
          </w:rPr>
          <w:fldChar w:fldCharType="end"/>
        </w:r>
      </w:hyperlink>
    </w:p>
    <w:p w14:paraId="6FE22407" w14:textId="3B6E0A0B" w:rsidR="008E7081" w:rsidRDefault="00000000">
      <w:pPr>
        <w:pStyle w:val="TOC3"/>
        <w:tabs>
          <w:tab w:val="left" w:pos="1320"/>
          <w:tab w:val="right" w:leader="dot" w:pos="9062"/>
        </w:tabs>
        <w:rPr>
          <w:rFonts w:eastAsiaTheme="minorEastAsia"/>
          <w:noProof/>
          <w:lang w:eastAsia="sk-SK"/>
        </w:rPr>
      </w:pPr>
      <w:hyperlink w:anchor="_Toc109206962" w:history="1">
        <w:r w:rsidR="008E7081" w:rsidRPr="004A5E00">
          <w:rPr>
            <w:rStyle w:val="Hyperlink"/>
            <w:noProof/>
          </w:rPr>
          <w:t>8.6.5.</w:t>
        </w:r>
        <w:r w:rsidR="008E7081">
          <w:rPr>
            <w:rFonts w:eastAsiaTheme="minorEastAsia"/>
            <w:noProof/>
            <w:lang w:eastAsia="sk-SK"/>
          </w:rPr>
          <w:tab/>
        </w:r>
        <w:r w:rsidR="008E7081" w:rsidRPr="004A5E00">
          <w:rPr>
            <w:rStyle w:val="Hyperlink"/>
            <w:noProof/>
          </w:rPr>
          <w:t>Virtuálna DK</w:t>
        </w:r>
        <w:r w:rsidR="008E7081">
          <w:rPr>
            <w:noProof/>
            <w:webHidden/>
          </w:rPr>
          <w:tab/>
        </w:r>
        <w:r w:rsidR="008E7081">
          <w:rPr>
            <w:noProof/>
            <w:webHidden/>
          </w:rPr>
          <w:fldChar w:fldCharType="begin"/>
        </w:r>
        <w:r w:rsidR="008E7081">
          <w:rPr>
            <w:noProof/>
            <w:webHidden/>
          </w:rPr>
          <w:instrText xml:space="preserve"> PAGEREF _Toc109206962 \h </w:instrText>
        </w:r>
        <w:r w:rsidR="008E7081">
          <w:rPr>
            <w:noProof/>
            <w:webHidden/>
          </w:rPr>
        </w:r>
        <w:r w:rsidR="008E7081">
          <w:rPr>
            <w:noProof/>
            <w:webHidden/>
          </w:rPr>
          <w:fldChar w:fldCharType="separate"/>
        </w:r>
        <w:r w:rsidR="008E7081">
          <w:rPr>
            <w:noProof/>
            <w:webHidden/>
          </w:rPr>
          <w:t>53</w:t>
        </w:r>
        <w:r w:rsidR="008E7081">
          <w:rPr>
            <w:noProof/>
            <w:webHidden/>
          </w:rPr>
          <w:fldChar w:fldCharType="end"/>
        </w:r>
      </w:hyperlink>
    </w:p>
    <w:p w14:paraId="518D0386" w14:textId="6A2DA714" w:rsidR="008E7081" w:rsidRDefault="00000000">
      <w:pPr>
        <w:pStyle w:val="TOC1"/>
        <w:rPr>
          <w:rFonts w:eastAsiaTheme="minorEastAsia"/>
          <w:noProof/>
          <w:lang w:eastAsia="sk-SK"/>
        </w:rPr>
      </w:pPr>
      <w:hyperlink w:anchor="_Toc109206963" w:history="1">
        <w:r w:rsidR="008E7081" w:rsidRPr="004A5E00">
          <w:rPr>
            <w:rStyle w:val="Hyperlink"/>
            <w:noProof/>
          </w:rPr>
          <w:t>9.</w:t>
        </w:r>
        <w:r w:rsidR="008E7081">
          <w:rPr>
            <w:rFonts w:eastAsiaTheme="minorEastAsia"/>
            <w:noProof/>
            <w:lang w:eastAsia="sk-SK"/>
          </w:rPr>
          <w:tab/>
        </w:r>
        <w:r w:rsidR="008E7081" w:rsidRPr="004A5E00">
          <w:rPr>
            <w:rStyle w:val="Hyperlink"/>
            <w:noProof/>
          </w:rPr>
          <w:t>Štandard číslovania a názvov liniek VOD</w:t>
        </w:r>
        <w:r w:rsidR="008E7081">
          <w:rPr>
            <w:noProof/>
            <w:webHidden/>
          </w:rPr>
          <w:tab/>
        </w:r>
        <w:r w:rsidR="008E7081">
          <w:rPr>
            <w:noProof/>
            <w:webHidden/>
          </w:rPr>
          <w:fldChar w:fldCharType="begin"/>
        </w:r>
        <w:r w:rsidR="008E7081">
          <w:rPr>
            <w:noProof/>
            <w:webHidden/>
          </w:rPr>
          <w:instrText xml:space="preserve"> PAGEREF _Toc109206963 \h </w:instrText>
        </w:r>
        <w:r w:rsidR="008E7081">
          <w:rPr>
            <w:noProof/>
            <w:webHidden/>
          </w:rPr>
        </w:r>
        <w:r w:rsidR="008E7081">
          <w:rPr>
            <w:noProof/>
            <w:webHidden/>
          </w:rPr>
          <w:fldChar w:fldCharType="separate"/>
        </w:r>
        <w:r w:rsidR="008E7081">
          <w:rPr>
            <w:noProof/>
            <w:webHidden/>
          </w:rPr>
          <w:t>54</w:t>
        </w:r>
        <w:r w:rsidR="008E7081">
          <w:rPr>
            <w:noProof/>
            <w:webHidden/>
          </w:rPr>
          <w:fldChar w:fldCharType="end"/>
        </w:r>
      </w:hyperlink>
    </w:p>
    <w:p w14:paraId="29CD0392" w14:textId="2051C5A8" w:rsidR="008E7081" w:rsidRDefault="00000000">
      <w:pPr>
        <w:pStyle w:val="TOC2"/>
        <w:tabs>
          <w:tab w:val="left" w:pos="880"/>
          <w:tab w:val="right" w:leader="dot" w:pos="9062"/>
        </w:tabs>
        <w:rPr>
          <w:rFonts w:eastAsiaTheme="minorEastAsia"/>
          <w:noProof/>
          <w:lang w:eastAsia="sk-SK"/>
        </w:rPr>
      </w:pPr>
      <w:hyperlink w:anchor="_Toc109206964" w:history="1">
        <w:r w:rsidR="008E7081" w:rsidRPr="004A5E00">
          <w:rPr>
            <w:rStyle w:val="Hyperlink"/>
            <w:noProof/>
          </w:rPr>
          <w:t>9.1.</w:t>
        </w:r>
        <w:r w:rsidR="008E7081">
          <w:rPr>
            <w:rFonts w:eastAsiaTheme="minorEastAsia"/>
            <w:noProof/>
            <w:lang w:eastAsia="sk-SK"/>
          </w:rPr>
          <w:tab/>
        </w:r>
        <w:r w:rsidR="008E7081" w:rsidRPr="004A5E00">
          <w:rPr>
            <w:rStyle w:val="Hyperlink"/>
            <w:noProof/>
          </w:rPr>
          <w:t>Určovanie čísla linky a názvu linky</w:t>
        </w:r>
        <w:r w:rsidR="008E7081">
          <w:rPr>
            <w:noProof/>
            <w:webHidden/>
          </w:rPr>
          <w:tab/>
        </w:r>
        <w:r w:rsidR="008E7081">
          <w:rPr>
            <w:noProof/>
            <w:webHidden/>
          </w:rPr>
          <w:fldChar w:fldCharType="begin"/>
        </w:r>
        <w:r w:rsidR="008E7081">
          <w:rPr>
            <w:noProof/>
            <w:webHidden/>
          </w:rPr>
          <w:instrText xml:space="preserve"> PAGEREF _Toc109206964 \h </w:instrText>
        </w:r>
        <w:r w:rsidR="008E7081">
          <w:rPr>
            <w:noProof/>
            <w:webHidden/>
          </w:rPr>
        </w:r>
        <w:r w:rsidR="008E7081">
          <w:rPr>
            <w:noProof/>
            <w:webHidden/>
          </w:rPr>
          <w:fldChar w:fldCharType="separate"/>
        </w:r>
        <w:r w:rsidR="008E7081">
          <w:rPr>
            <w:noProof/>
            <w:webHidden/>
          </w:rPr>
          <w:t>54</w:t>
        </w:r>
        <w:r w:rsidR="008E7081">
          <w:rPr>
            <w:noProof/>
            <w:webHidden/>
          </w:rPr>
          <w:fldChar w:fldCharType="end"/>
        </w:r>
      </w:hyperlink>
    </w:p>
    <w:p w14:paraId="390ED45A" w14:textId="36F03847" w:rsidR="008E7081" w:rsidRDefault="00000000">
      <w:pPr>
        <w:pStyle w:val="TOC2"/>
        <w:tabs>
          <w:tab w:val="left" w:pos="880"/>
          <w:tab w:val="right" w:leader="dot" w:pos="9062"/>
        </w:tabs>
        <w:rPr>
          <w:rFonts w:eastAsiaTheme="minorEastAsia"/>
          <w:noProof/>
          <w:lang w:eastAsia="sk-SK"/>
        </w:rPr>
      </w:pPr>
      <w:hyperlink w:anchor="_Toc109206965" w:history="1">
        <w:r w:rsidR="008E7081" w:rsidRPr="004A5E00">
          <w:rPr>
            <w:rStyle w:val="Hyperlink"/>
            <w:noProof/>
          </w:rPr>
          <w:t>9.2.</w:t>
        </w:r>
        <w:r w:rsidR="008E7081">
          <w:rPr>
            <w:rFonts w:eastAsiaTheme="minorEastAsia"/>
            <w:noProof/>
            <w:lang w:eastAsia="sk-SK"/>
          </w:rPr>
          <w:tab/>
        </w:r>
        <w:r w:rsidR="008E7081" w:rsidRPr="004A5E00">
          <w:rPr>
            <w:rStyle w:val="Hyperlink"/>
            <w:noProof/>
          </w:rPr>
          <w:t>Uvádzanie čísla linky</w:t>
        </w:r>
        <w:r w:rsidR="008E7081">
          <w:rPr>
            <w:noProof/>
            <w:webHidden/>
          </w:rPr>
          <w:tab/>
        </w:r>
        <w:r w:rsidR="008E7081">
          <w:rPr>
            <w:noProof/>
            <w:webHidden/>
          </w:rPr>
          <w:fldChar w:fldCharType="begin"/>
        </w:r>
        <w:r w:rsidR="008E7081">
          <w:rPr>
            <w:noProof/>
            <w:webHidden/>
          </w:rPr>
          <w:instrText xml:space="preserve"> PAGEREF _Toc109206965 \h </w:instrText>
        </w:r>
        <w:r w:rsidR="008E7081">
          <w:rPr>
            <w:noProof/>
            <w:webHidden/>
          </w:rPr>
        </w:r>
        <w:r w:rsidR="008E7081">
          <w:rPr>
            <w:noProof/>
            <w:webHidden/>
          </w:rPr>
          <w:fldChar w:fldCharType="separate"/>
        </w:r>
        <w:r w:rsidR="008E7081">
          <w:rPr>
            <w:noProof/>
            <w:webHidden/>
          </w:rPr>
          <w:t>55</w:t>
        </w:r>
        <w:r w:rsidR="008E7081">
          <w:rPr>
            <w:noProof/>
            <w:webHidden/>
          </w:rPr>
          <w:fldChar w:fldCharType="end"/>
        </w:r>
      </w:hyperlink>
    </w:p>
    <w:p w14:paraId="08F55225" w14:textId="2BBD05A0" w:rsidR="008E7081" w:rsidRDefault="00000000">
      <w:pPr>
        <w:pStyle w:val="TOC1"/>
        <w:rPr>
          <w:rFonts w:eastAsiaTheme="minorEastAsia"/>
          <w:noProof/>
          <w:lang w:eastAsia="sk-SK"/>
        </w:rPr>
      </w:pPr>
      <w:hyperlink w:anchor="_Toc109206966" w:history="1">
        <w:r w:rsidR="008E7081" w:rsidRPr="004A5E00">
          <w:rPr>
            <w:rStyle w:val="Hyperlink"/>
            <w:noProof/>
          </w:rPr>
          <w:t>10.</w:t>
        </w:r>
        <w:r w:rsidR="008E7081">
          <w:rPr>
            <w:rFonts w:eastAsiaTheme="minorEastAsia"/>
            <w:noProof/>
            <w:lang w:eastAsia="sk-SK"/>
          </w:rPr>
          <w:tab/>
        </w:r>
        <w:r w:rsidR="008E7081" w:rsidRPr="004A5E00">
          <w:rPr>
            <w:rStyle w:val="Hyperlink"/>
            <w:noProof/>
          </w:rPr>
          <w:t>Metodika určovania dĺžky spojov pre účel objednávky dopravných výkonov</w:t>
        </w:r>
        <w:r w:rsidR="008E7081">
          <w:rPr>
            <w:noProof/>
            <w:webHidden/>
          </w:rPr>
          <w:tab/>
        </w:r>
        <w:r w:rsidR="008E7081">
          <w:rPr>
            <w:noProof/>
            <w:webHidden/>
          </w:rPr>
          <w:fldChar w:fldCharType="begin"/>
        </w:r>
        <w:r w:rsidR="008E7081">
          <w:rPr>
            <w:noProof/>
            <w:webHidden/>
          </w:rPr>
          <w:instrText xml:space="preserve"> PAGEREF _Toc109206966 \h </w:instrText>
        </w:r>
        <w:r w:rsidR="008E7081">
          <w:rPr>
            <w:noProof/>
            <w:webHidden/>
          </w:rPr>
        </w:r>
        <w:r w:rsidR="008E7081">
          <w:rPr>
            <w:noProof/>
            <w:webHidden/>
          </w:rPr>
          <w:fldChar w:fldCharType="separate"/>
        </w:r>
        <w:r w:rsidR="008E7081">
          <w:rPr>
            <w:noProof/>
            <w:webHidden/>
          </w:rPr>
          <w:t>56</w:t>
        </w:r>
        <w:r w:rsidR="008E7081">
          <w:rPr>
            <w:noProof/>
            <w:webHidden/>
          </w:rPr>
          <w:fldChar w:fldCharType="end"/>
        </w:r>
      </w:hyperlink>
    </w:p>
    <w:p w14:paraId="1F30EFA7" w14:textId="1B81C909" w:rsidR="003C56F6" w:rsidRDefault="00F43171" w:rsidP="00F43171">
      <w:pPr>
        <w:sectPr w:rsidR="003C56F6" w:rsidSect="00F43171">
          <w:footerReference w:type="default" r:id="rId11"/>
          <w:pgSz w:w="11906" w:h="16838"/>
          <w:pgMar w:top="1417" w:right="1417" w:bottom="1417" w:left="1417" w:header="708" w:footer="708" w:gutter="0"/>
          <w:pgNumType w:start="1"/>
          <w:cols w:space="709"/>
          <w:docGrid w:linePitch="360"/>
        </w:sectPr>
      </w:pPr>
      <w:r w:rsidRPr="00AF7E84">
        <w:rPr>
          <w:rFonts w:asciiTheme="majorHAnsi" w:hAnsiTheme="majorHAnsi" w:cstheme="majorHAnsi"/>
          <w:sz w:val="32"/>
          <w:szCs w:val="32"/>
        </w:rPr>
        <w:fldChar w:fldCharType="end"/>
      </w:r>
    </w:p>
    <w:p w14:paraId="1D1183F1" w14:textId="7320D8EB" w:rsidR="003B415D" w:rsidRPr="00605128" w:rsidRDefault="003B415D" w:rsidP="00AF7E84">
      <w:pPr>
        <w:pStyle w:val="Heading1"/>
        <w:numPr>
          <w:ilvl w:val="0"/>
          <w:numId w:val="0"/>
        </w:numPr>
        <w:ind w:left="397" w:hanging="397"/>
      </w:pPr>
      <w:bookmarkStart w:id="2" w:name="_Toc109206898"/>
      <w:r>
        <w:lastRenderedPageBreak/>
        <w:t>Zoznam použitých skratiek</w:t>
      </w:r>
      <w:bookmarkEnd w:id="2"/>
      <w:r w:rsidR="00546C2D" w:rsidRPr="00546C2D">
        <w:rPr>
          <w:color w:val="FF0000"/>
        </w:rPr>
        <w:t xml:space="preserve"> </w:t>
      </w:r>
    </w:p>
    <w:p w14:paraId="1F1D59BC" w14:textId="77777777" w:rsidR="00301740" w:rsidRPr="00301740" w:rsidRDefault="00301740" w:rsidP="00301740">
      <w:pPr>
        <w:spacing w:after="120"/>
        <w:jc w:val="both"/>
        <w:rPr>
          <w:rFonts w:cstheme="minorHAnsi"/>
          <w:b/>
          <w:bCs/>
          <w:color w:val="FF0000"/>
          <w:sz w:val="28"/>
          <w:szCs w:val="28"/>
        </w:rPr>
      </w:pPr>
    </w:p>
    <w:p w14:paraId="440848EE" w14:textId="77777777" w:rsidR="00301740" w:rsidRPr="00015C56" w:rsidRDefault="00301740" w:rsidP="00301740">
      <w:pPr>
        <w:spacing w:after="120"/>
        <w:jc w:val="both"/>
        <w:rPr>
          <w:rFonts w:cstheme="minorHAnsi"/>
          <w:bCs/>
          <w:sz w:val="24"/>
          <w:szCs w:val="24"/>
        </w:rPr>
      </w:pPr>
      <w:r w:rsidRPr="00015C56">
        <w:rPr>
          <w:rFonts w:cstheme="minorHAnsi"/>
          <w:b/>
          <w:bCs/>
          <w:sz w:val="24"/>
          <w:szCs w:val="24"/>
        </w:rPr>
        <w:t>AIS</w:t>
      </w:r>
      <w:r w:rsidRPr="00015C56">
        <w:rPr>
          <w:rFonts w:cstheme="minorHAnsi"/>
          <w:b/>
          <w:bCs/>
          <w:sz w:val="24"/>
          <w:szCs w:val="24"/>
        </w:rPr>
        <w:tab/>
      </w:r>
      <w:r w:rsidRPr="00015C56">
        <w:rPr>
          <w:rFonts w:cstheme="minorHAnsi"/>
          <w:b/>
          <w:bCs/>
          <w:sz w:val="24"/>
          <w:szCs w:val="24"/>
        </w:rPr>
        <w:tab/>
      </w:r>
      <w:r w:rsidRPr="00015C56">
        <w:rPr>
          <w:rFonts w:cstheme="minorHAnsi"/>
          <w:bCs/>
          <w:sz w:val="24"/>
          <w:szCs w:val="24"/>
        </w:rPr>
        <w:t>akustický informačný systém (= vo vozidle)</w:t>
      </w:r>
    </w:p>
    <w:p w14:paraId="0CE29ED1" w14:textId="77777777" w:rsidR="00301740" w:rsidRPr="00015C56" w:rsidRDefault="00301740" w:rsidP="00301740">
      <w:pPr>
        <w:spacing w:after="120"/>
        <w:jc w:val="both"/>
        <w:rPr>
          <w:rFonts w:cstheme="minorHAnsi"/>
          <w:bCs/>
          <w:sz w:val="24"/>
          <w:szCs w:val="24"/>
        </w:rPr>
      </w:pPr>
      <w:r w:rsidRPr="00015C56">
        <w:rPr>
          <w:rFonts w:cstheme="minorHAnsi"/>
          <w:b/>
          <w:bCs/>
          <w:sz w:val="24"/>
          <w:szCs w:val="24"/>
        </w:rPr>
        <w:t>AIZ</w:t>
      </w:r>
      <w:r w:rsidRPr="00015C56">
        <w:rPr>
          <w:rFonts w:cstheme="minorHAnsi"/>
          <w:b/>
          <w:bCs/>
          <w:sz w:val="24"/>
          <w:szCs w:val="24"/>
        </w:rPr>
        <w:tab/>
      </w:r>
      <w:r w:rsidRPr="00015C56">
        <w:rPr>
          <w:rFonts w:cstheme="minorHAnsi"/>
          <w:b/>
          <w:bCs/>
          <w:sz w:val="24"/>
          <w:szCs w:val="24"/>
        </w:rPr>
        <w:tab/>
      </w:r>
      <w:r w:rsidRPr="00015C56">
        <w:rPr>
          <w:rFonts w:cstheme="minorHAnsi"/>
          <w:bCs/>
          <w:sz w:val="24"/>
          <w:szCs w:val="24"/>
        </w:rPr>
        <w:t xml:space="preserve">akustické informačné zariadenie (= na stanici, zastávke, </w:t>
      </w:r>
      <w:proofErr w:type="spellStart"/>
      <w:r w:rsidRPr="00015C56">
        <w:rPr>
          <w:rFonts w:cstheme="minorHAnsi"/>
          <w:bCs/>
          <w:sz w:val="24"/>
          <w:szCs w:val="24"/>
        </w:rPr>
        <w:t>zast</w:t>
      </w:r>
      <w:proofErr w:type="spellEnd"/>
      <w:r w:rsidRPr="00015C56">
        <w:rPr>
          <w:rFonts w:cstheme="minorHAnsi"/>
          <w:bCs/>
          <w:sz w:val="24"/>
          <w:szCs w:val="24"/>
        </w:rPr>
        <w:t>. stanovišti)</w:t>
      </w:r>
    </w:p>
    <w:p w14:paraId="6CF36EEC" w14:textId="77777777" w:rsidR="00301740" w:rsidRPr="00015C56" w:rsidRDefault="00301740" w:rsidP="00301740">
      <w:pPr>
        <w:spacing w:after="120"/>
        <w:jc w:val="both"/>
        <w:rPr>
          <w:rFonts w:cstheme="minorHAnsi"/>
          <w:bCs/>
          <w:sz w:val="24"/>
          <w:szCs w:val="24"/>
        </w:rPr>
      </w:pPr>
      <w:r w:rsidRPr="00015C56">
        <w:rPr>
          <w:rFonts w:cstheme="minorHAnsi"/>
          <w:b/>
          <w:bCs/>
          <w:sz w:val="24"/>
          <w:szCs w:val="24"/>
        </w:rPr>
        <w:t>APC</w:t>
      </w:r>
      <w:r w:rsidRPr="00015C56">
        <w:rPr>
          <w:rFonts w:cstheme="minorHAnsi"/>
          <w:b/>
          <w:bCs/>
          <w:sz w:val="24"/>
          <w:szCs w:val="24"/>
        </w:rPr>
        <w:tab/>
      </w:r>
      <w:r w:rsidRPr="00015C56">
        <w:rPr>
          <w:rFonts w:cstheme="minorHAnsi"/>
          <w:b/>
          <w:bCs/>
          <w:sz w:val="24"/>
          <w:szCs w:val="24"/>
        </w:rPr>
        <w:tab/>
      </w:r>
      <w:r w:rsidRPr="00015C56">
        <w:rPr>
          <w:rFonts w:cstheme="minorHAnsi"/>
          <w:bCs/>
          <w:sz w:val="24"/>
          <w:szCs w:val="24"/>
        </w:rPr>
        <w:t>automatické počítanie cestujúcich</w:t>
      </w:r>
    </w:p>
    <w:p w14:paraId="7B055CAE" w14:textId="63E9E599" w:rsidR="00301740" w:rsidRPr="00015C56" w:rsidRDefault="00301740" w:rsidP="0033724E">
      <w:pPr>
        <w:spacing w:after="120"/>
        <w:jc w:val="both"/>
        <w:rPr>
          <w:rFonts w:cstheme="minorHAnsi"/>
          <w:bCs/>
          <w:sz w:val="24"/>
          <w:szCs w:val="24"/>
        </w:rPr>
      </w:pPr>
      <w:r w:rsidRPr="00015C56">
        <w:rPr>
          <w:rFonts w:cstheme="minorHAnsi"/>
          <w:b/>
          <w:bCs/>
          <w:sz w:val="24"/>
          <w:szCs w:val="24"/>
        </w:rPr>
        <w:t>CHD</w:t>
      </w:r>
      <w:r w:rsidRPr="00015C56">
        <w:rPr>
          <w:rFonts w:cstheme="minorHAnsi"/>
          <w:b/>
          <w:bCs/>
          <w:sz w:val="24"/>
          <w:szCs w:val="24"/>
        </w:rPr>
        <w:tab/>
      </w:r>
      <w:r w:rsidRPr="00015C56">
        <w:rPr>
          <w:rFonts w:cstheme="minorHAnsi"/>
          <w:b/>
          <w:bCs/>
          <w:sz w:val="24"/>
          <w:szCs w:val="24"/>
        </w:rPr>
        <w:tab/>
      </w:r>
      <w:r w:rsidRPr="00015C56">
        <w:rPr>
          <w:rFonts w:cstheme="minorHAnsi"/>
          <w:bCs/>
          <w:sz w:val="24"/>
          <w:szCs w:val="24"/>
        </w:rPr>
        <w:t>cestná hromadná doprava (= trolejbusová a/alebo autobusová)</w:t>
      </w:r>
    </w:p>
    <w:p w14:paraId="43B9D7B5" w14:textId="103AF01F" w:rsidR="00AF505B" w:rsidRPr="00AF505B" w:rsidRDefault="00AF505B" w:rsidP="00B10CC6">
      <w:pPr>
        <w:spacing w:after="120"/>
        <w:ind w:left="1418" w:hanging="1418"/>
        <w:jc w:val="both"/>
        <w:rPr>
          <w:rFonts w:cstheme="minorHAnsi"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>DK</w:t>
      </w:r>
      <w:r>
        <w:rPr>
          <w:rFonts w:cstheme="minorHAnsi"/>
          <w:b/>
          <w:bCs/>
          <w:sz w:val="24"/>
          <w:szCs w:val="24"/>
        </w:rPr>
        <w:tab/>
      </w:r>
      <w:r w:rsidRPr="00AF505B">
        <w:rPr>
          <w:rFonts w:cstheme="minorHAnsi"/>
          <w:sz w:val="24"/>
          <w:szCs w:val="24"/>
        </w:rPr>
        <w:t>dopravná karta</w:t>
      </w:r>
    </w:p>
    <w:p w14:paraId="1FBE238B" w14:textId="09403048" w:rsidR="00B10CC6" w:rsidRDefault="00B10CC6" w:rsidP="00B10CC6">
      <w:pPr>
        <w:spacing w:after="120"/>
        <w:ind w:left="1418" w:hanging="1418"/>
        <w:jc w:val="both"/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>DK IDS</w:t>
      </w:r>
      <w:r>
        <w:rPr>
          <w:rFonts w:cstheme="minorHAnsi"/>
          <w:b/>
          <w:bCs/>
          <w:sz w:val="24"/>
          <w:szCs w:val="24"/>
        </w:rPr>
        <w:tab/>
      </w:r>
      <w:r w:rsidRPr="00B10CC6">
        <w:rPr>
          <w:rFonts w:cstheme="minorHAnsi"/>
          <w:sz w:val="24"/>
          <w:szCs w:val="24"/>
        </w:rPr>
        <w:t xml:space="preserve">je súbor </w:t>
      </w:r>
      <w:r w:rsidR="00246200">
        <w:rPr>
          <w:rFonts w:cstheme="minorHAnsi"/>
          <w:sz w:val="24"/>
          <w:szCs w:val="24"/>
        </w:rPr>
        <w:t>fyzických a virtuálnych DK</w:t>
      </w:r>
      <w:r>
        <w:rPr>
          <w:rFonts w:cstheme="minorHAnsi"/>
          <w:sz w:val="24"/>
          <w:szCs w:val="24"/>
        </w:rPr>
        <w:t>, ktoré sú</w:t>
      </w:r>
      <w:r w:rsidRPr="00B10CC6">
        <w:rPr>
          <w:rFonts w:cstheme="minorHAnsi"/>
          <w:sz w:val="24"/>
          <w:szCs w:val="24"/>
        </w:rPr>
        <w:t xml:space="preserve"> akceptovan</w:t>
      </w:r>
      <w:r>
        <w:rPr>
          <w:rFonts w:cstheme="minorHAnsi"/>
          <w:sz w:val="24"/>
          <w:szCs w:val="24"/>
        </w:rPr>
        <w:t>é</w:t>
      </w:r>
      <w:r w:rsidRPr="00B10CC6">
        <w:rPr>
          <w:rFonts w:cstheme="minorHAnsi"/>
          <w:sz w:val="24"/>
          <w:szCs w:val="24"/>
        </w:rPr>
        <w:t xml:space="preserve"> a emitovan</w:t>
      </w:r>
      <w:r>
        <w:rPr>
          <w:rFonts w:cstheme="minorHAnsi"/>
          <w:sz w:val="24"/>
          <w:szCs w:val="24"/>
        </w:rPr>
        <w:t>é</w:t>
      </w:r>
      <w:r w:rsidRPr="00B10CC6">
        <w:rPr>
          <w:rFonts w:cstheme="minorHAnsi"/>
          <w:sz w:val="24"/>
          <w:szCs w:val="24"/>
        </w:rPr>
        <w:t xml:space="preserve"> v rámci systému IDS Východ</w:t>
      </w:r>
    </w:p>
    <w:p w14:paraId="17C16604" w14:textId="3064A296" w:rsidR="00301740" w:rsidRPr="00015C56" w:rsidRDefault="00301740" w:rsidP="00301740">
      <w:pPr>
        <w:spacing w:after="120"/>
        <w:jc w:val="both"/>
        <w:rPr>
          <w:rFonts w:cstheme="minorHAnsi"/>
          <w:bCs/>
          <w:sz w:val="24"/>
          <w:szCs w:val="24"/>
        </w:rPr>
      </w:pPr>
      <w:r w:rsidRPr="00015C56">
        <w:rPr>
          <w:rFonts w:cstheme="minorHAnsi"/>
          <w:b/>
          <w:bCs/>
          <w:sz w:val="24"/>
          <w:szCs w:val="24"/>
        </w:rPr>
        <w:t>DPH</w:t>
      </w:r>
      <w:r w:rsidRPr="00015C56">
        <w:rPr>
          <w:rFonts w:cstheme="minorHAnsi"/>
          <w:b/>
          <w:bCs/>
          <w:sz w:val="24"/>
          <w:szCs w:val="24"/>
        </w:rPr>
        <w:tab/>
      </w:r>
      <w:r w:rsidRPr="00015C56">
        <w:rPr>
          <w:rFonts w:cstheme="minorHAnsi"/>
          <w:b/>
          <w:bCs/>
          <w:sz w:val="24"/>
          <w:szCs w:val="24"/>
        </w:rPr>
        <w:tab/>
      </w:r>
      <w:r w:rsidRPr="00015C56">
        <w:rPr>
          <w:rFonts w:cstheme="minorHAnsi"/>
          <w:bCs/>
          <w:sz w:val="24"/>
          <w:szCs w:val="24"/>
        </w:rPr>
        <w:t>daň z pridanej hodnoty</w:t>
      </w:r>
    </w:p>
    <w:p w14:paraId="71736305" w14:textId="77777777" w:rsidR="00301740" w:rsidRPr="00015C56" w:rsidRDefault="00301740" w:rsidP="00301740">
      <w:pPr>
        <w:spacing w:after="120"/>
        <w:jc w:val="both"/>
        <w:rPr>
          <w:rFonts w:cstheme="minorHAnsi"/>
          <w:sz w:val="24"/>
          <w:szCs w:val="24"/>
        </w:rPr>
      </w:pPr>
      <w:r w:rsidRPr="00015C56">
        <w:rPr>
          <w:rFonts w:cstheme="minorHAnsi"/>
          <w:b/>
          <w:bCs/>
          <w:sz w:val="24"/>
          <w:szCs w:val="24"/>
        </w:rPr>
        <w:t>ECP</w:t>
      </w:r>
      <w:r w:rsidRPr="00015C56">
        <w:rPr>
          <w:rFonts w:cstheme="minorHAnsi"/>
          <w:sz w:val="24"/>
          <w:szCs w:val="24"/>
        </w:rPr>
        <w:tab/>
      </w:r>
      <w:r w:rsidRPr="00015C56">
        <w:rPr>
          <w:rFonts w:cstheme="minorHAnsi"/>
          <w:sz w:val="24"/>
          <w:szCs w:val="24"/>
        </w:rPr>
        <w:tab/>
        <w:t>elektronický cestovný poriadok</w:t>
      </w:r>
    </w:p>
    <w:p w14:paraId="72AAA02A" w14:textId="77777777" w:rsidR="00301740" w:rsidRPr="00015C56" w:rsidRDefault="00301740" w:rsidP="00301740">
      <w:pPr>
        <w:spacing w:after="120"/>
        <w:jc w:val="both"/>
        <w:rPr>
          <w:rFonts w:cstheme="minorHAnsi"/>
          <w:b/>
          <w:bCs/>
          <w:sz w:val="24"/>
          <w:szCs w:val="24"/>
        </w:rPr>
      </w:pPr>
      <w:r w:rsidRPr="00015C56">
        <w:rPr>
          <w:rFonts w:cstheme="minorHAnsi"/>
          <w:b/>
          <w:bCs/>
          <w:sz w:val="24"/>
          <w:szCs w:val="24"/>
        </w:rPr>
        <w:t>EIT</w:t>
      </w:r>
      <w:r w:rsidRPr="00015C56">
        <w:rPr>
          <w:rFonts w:cstheme="minorHAnsi"/>
          <w:b/>
          <w:bCs/>
          <w:sz w:val="24"/>
          <w:szCs w:val="24"/>
        </w:rPr>
        <w:tab/>
      </w:r>
      <w:r w:rsidRPr="00015C56">
        <w:rPr>
          <w:rFonts w:cstheme="minorHAnsi"/>
          <w:b/>
          <w:bCs/>
          <w:sz w:val="24"/>
          <w:szCs w:val="24"/>
        </w:rPr>
        <w:tab/>
      </w:r>
      <w:r w:rsidRPr="00015C56">
        <w:rPr>
          <w:rFonts w:cstheme="minorHAnsi"/>
          <w:bCs/>
          <w:sz w:val="24"/>
          <w:szCs w:val="24"/>
        </w:rPr>
        <w:t>elektronická informačná tabuľa (súčasť EZIS)</w:t>
      </w:r>
    </w:p>
    <w:p w14:paraId="16CF5416" w14:textId="77777777" w:rsidR="00301740" w:rsidRPr="00015C56" w:rsidRDefault="00301740" w:rsidP="00301740">
      <w:pPr>
        <w:spacing w:after="120"/>
        <w:jc w:val="both"/>
        <w:rPr>
          <w:rFonts w:cstheme="minorHAnsi"/>
          <w:sz w:val="24"/>
          <w:szCs w:val="24"/>
        </w:rPr>
      </w:pPr>
      <w:r w:rsidRPr="00015C56">
        <w:rPr>
          <w:rFonts w:cstheme="minorHAnsi"/>
          <w:b/>
          <w:bCs/>
          <w:sz w:val="24"/>
          <w:szCs w:val="24"/>
        </w:rPr>
        <w:t>EPP</w:t>
      </w:r>
      <w:r w:rsidRPr="00015C56">
        <w:rPr>
          <w:rFonts w:cstheme="minorHAnsi"/>
          <w:sz w:val="24"/>
          <w:szCs w:val="24"/>
        </w:rPr>
        <w:tab/>
      </w:r>
      <w:r w:rsidRPr="00015C56">
        <w:rPr>
          <w:rFonts w:cstheme="minorHAnsi"/>
          <w:sz w:val="24"/>
          <w:szCs w:val="24"/>
        </w:rPr>
        <w:tab/>
        <w:t>elektronická pokladňa na predajni</w:t>
      </w:r>
    </w:p>
    <w:p w14:paraId="2AD987F7" w14:textId="77777777" w:rsidR="00301740" w:rsidRPr="00015C56" w:rsidRDefault="00301740" w:rsidP="00301740">
      <w:pPr>
        <w:spacing w:after="120"/>
        <w:jc w:val="both"/>
        <w:rPr>
          <w:rFonts w:cstheme="minorHAnsi"/>
          <w:sz w:val="24"/>
          <w:szCs w:val="24"/>
        </w:rPr>
      </w:pPr>
      <w:r w:rsidRPr="00015C56">
        <w:rPr>
          <w:rFonts w:cstheme="minorHAnsi"/>
          <w:b/>
          <w:bCs/>
          <w:sz w:val="24"/>
          <w:szCs w:val="24"/>
        </w:rPr>
        <w:t>EPV</w:t>
      </w:r>
      <w:r w:rsidRPr="00015C56">
        <w:rPr>
          <w:rFonts w:cstheme="minorHAnsi"/>
          <w:sz w:val="24"/>
          <w:szCs w:val="24"/>
        </w:rPr>
        <w:tab/>
      </w:r>
      <w:r w:rsidRPr="00015C56">
        <w:rPr>
          <w:rFonts w:cstheme="minorHAnsi"/>
          <w:sz w:val="24"/>
          <w:szCs w:val="24"/>
        </w:rPr>
        <w:tab/>
        <w:t>elektronická pokladňa vo vozidle</w:t>
      </w:r>
    </w:p>
    <w:p w14:paraId="7641DC81" w14:textId="77777777" w:rsidR="00301740" w:rsidRPr="00015C56" w:rsidRDefault="00301740" w:rsidP="00301740">
      <w:pPr>
        <w:spacing w:after="120"/>
        <w:jc w:val="both"/>
        <w:rPr>
          <w:rFonts w:cstheme="minorHAnsi"/>
          <w:bCs/>
          <w:sz w:val="24"/>
          <w:szCs w:val="24"/>
        </w:rPr>
      </w:pPr>
      <w:r w:rsidRPr="00015C56">
        <w:rPr>
          <w:rFonts w:cstheme="minorHAnsi"/>
          <w:b/>
          <w:bCs/>
          <w:sz w:val="24"/>
          <w:szCs w:val="24"/>
        </w:rPr>
        <w:t>ETT</w:t>
      </w:r>
      <w:r w:rsidRPr="00015C56">
        <w:rPr>
          <w:rFonts w:cstheme="minorHAnsi"/>
          <w:b/>
          <w:bCs/>
          <w:sz w:val="24"/>
          <w:szCs w:val="24"/>
        </w:rPr>
        <w:tab/>
      </w:r>
      <w:r w:rsidRPr="00015C56">
        <w:rPr>
          <w:rFonts w:cstheme="minorHAnsi"/>
          <w:b/>
          <w:bCs/>
          <w:sz w:val="24"/>
          <w:szCs w:val="24"/>
        </w:rPr>
        <w:tab/>
      </w:r>
      <w:r w:rsidRPr="00015C56">
        <w:rPr>
          <w:rFonts w:cstheme="minorHAnsi"/>
          <w:bCs/>
          <w:sz w:val="24"/>
          <w:szCs w:val="24"/>
        </w:rPr>
        <w:t>elektronická tabuľa terminálu</w:t>
      </w:r>
    </w:p>
    <w:p w14:paraId="57B52F88" w14:textId="77777777" w:rsidR="00301740" w:rsidRPr="00015C56" w:rsidRDefault="00301740" w:rsidP="00301740">
      <w:pPr>
        <w:spacing w:after="120"/>
        <w:jc w:val="both"/>
        <w:rPr>
          <w:rFonts w:cstheme="minorHAnsi"/>
          <w:sz w:val="24"/>
          <w:szCs w:val="24"/>
        </w:rPr>
      </w:pPr>
      <w:r w:rsidRPr="00015C56">
        <w:rPr>
          <w:rFonts w:cstheme="minorHAnsi"/>
          <w:b/>
          <w:bCs/>
          <w:sz w:val="24"/>
          <w:szCs w:val="24"/>
        </w:rPr>
        <w:t>EZIS</w:t>
      </w:r>
      <w:r w:rsidRPr="00015C56">
        <w:rPr>
          <w:rFonts w:cstheme="minorHAnsi"/>
          <w:sz w:val="24"/>
          <w:szCs w:val="24"/>
        </w:rPr>
        <w:tab/>
      </w:r>
      <w:r w:rsidRPr="00015C56">
        <w:rPr>
          <w:rFonts w:cstheme="minorHAnsi"/>
          <w:sz w:val="24"/>
          <w:szCs w:val="24"/>
        </w:rPr>
        <w:tab/>
        <w:t xml:space="preserve">elektronický </w:t>
      </w:r>
      <w:proofErr w:type="spellStart"/>
      <w:r w:rsidRPr="00015C56">
        <w:rPr>
          <w:rFonts w:cstheme="minorHAnsi"/>
          <w:sz w:val="24"/>
          <w:szCs w:val="24"/>
        </w:rPr>
        <w:t>zastávkový</w:t>
      </w:r>
      <w:proofErr w:type="spellEnd"/>
      <w:r w:rsidRPr="00015C56">
        <w:rPr>
          <w:rFonts w:cstheme="minorHAnsi"/>
          <w:sz w:val="24"/>
          <w:szCs w:val="24"/>
        </w:rPr>
        <w:t xml:space="preserve"> informačný systém</w:t>
      </w:r>
    </w:p>
    <w:p w14:paraId="188345AE" w14:textId="6AFEC40D" w:rsidR="00301740" w:rsidRPr="00015C56" w:rsidRDefault="00301740" w:rsidP="00301740">
      <w:pPr>
        <w:spacing w:after="120"/>
        <w:jc w:val="both"/>
        <w:rPr>
          <w:rFonts w:cstheme="minorHAnsi"/>
          <w:bCs/>
          <w:sz w:val="24"/>
          <w:szCs w:val="24"/>
        </w:rPr>
      </w:pPr>
      <w:r w:rsidRPr="00015C56">
        <w:rPr>
          <w:rFonts w:cstheme="minorHAnsi"/>
          <w:b/>
          <w:bCs/>
          <w:sz w:val="24"/>
          <w:szCs w:val="24"/>
        </w:rPr>
        <w:t>IAD</w:t>
      </w:r>
      <w:r w:rsidRPr="00015C56">
        <w:rPr>
          <w:rFonts w:cstheme="minorHAnsi"/>
          <w:b/>
          <w:bCs/>
          <w:sz w:val="24"/>
          <w:szCs w:val="24"/>
        </w:rPr>
        <w:tab/>
      </w:r>
      <w:r w:rsidRPr="00015C56">
        <w:rPr>
          <w:rFonts w:cstheme="minorHAnsi"/>
          <w:b/>
          <w:bCs/>
          <w:sz w:val="24"/>
          <w:szCs w:val="24"/>
        </w:rPr>
        <w:tab/>
      </w:r>
      <w:r w:rsidRPr="00015C56">
        <w:rPr>
          <w:rFonts w:cstheme="minorHAnsi"/>
          <w:bCs/>
          <w:sz w:val="24"/>
          <w:szCs w:val="24"/>
        </w:rPr>
        <w:t>individuálna automobilová doprava</w:t>
      </w:r>
    </w:p>
    <w:p w14:paraId="7F14E35F" w14:textId="77777777" w:rsidR="00301740" w:rsidRPr="00015C56" w:rsidRDefault="00301740" w:rsidP="00301740">
      <w:pPr>
        <w:spacing w:after="120"/>
        <w:jc w:val="both"/>
        <w:rPr>
          <w:rFonts w:cstheme="minorHAnsi"/>
          <w:bCs/>
          <w:sz w:val="24"/>
          <w:szCs w:val="24"/>
        </w:rPr>
      </w:pPr>
      <w:r w:rsidRPr="00015C56">
        <w:rPr>
          <w:rFonts w:cstheme="minorHAnsi"/>
          <w:b/>
          <w:bCs/>
          <w:sz w:val="24"/>
          <w:szCs w:val="24"/>
        </w:rPr>
        <w:t>IČS</w:t>
      </w:r>
      <w:r w:rsidRPr="00015C56">
        <w:rPr>
          <w:rFonts w:cstheme="minorHAnsi"/>
          <w:b/>
          <w:bCs/>
          <w:sz w:val="24"/>
          <w:szCs w:val="24"/>
        </w:rPr>
        <w:tab/>
      </w:r>
      <w:r w:rsidRPr="00015C56">
        <w:rPr>
          <w:rFonts w:cstheme="minorHAnsi"/>
          <w:b/>
          <w:bCs/>
          <w:sz w:val="24"/>
          <w:szCs w:val="24"/>
        </w:rPr>
        <w:tab/>
      </w:r>
      <w:r w:rsidRPr="00015C56">
        <w:rPr>
          <w:rFonts w:cstheme="minorHAnsi"/>
          <w:bCs/>
          <w:sz w:val="24"/>
          <w:szCs w:val="24"/>
        </w:rPr>
        <w:t>identifikačné číslo služby</w:t>
      </w:r>
    </w:p>
    <w:p w14:paraId="5F63B86F" w14:textId="733EB6E1" w:rsidR="00301740" w:rsidRPr="00015C56" w:rsidRDefault="00301740" w:rsidP="00301740">
      <w:pPr>
        <w:spacing w:after="120"/>
        <w:jc w:val="both"/>
        <w:rPr>
          <w:rFonts w:cstheme="minorHAnsi"/>
          <w:bCs/>
          <w:sz w:val="24"/>
          <w:szCs w:val="24"/>
        </w:rPr>
      </w:pPr>
      <w:r w:rsidRPr="00015C56">
        <w:rPr>
          <w:rFonts w:cstheme="minorHAnsi"/>
          <w:b/>
          <w:bCs/>
          <w:sz w:val="24"/>
          <w:szCs w:val="24"/>
        </w:rPr>
        <w:t>IČV</w:t>
      </w:r>
      <w:r w:rsidR="00F55EE3">
        <w:rPr>
          <w:rFonts w:cstheme="minorHAnsi"/>
          <w:b/>
          <w:bCs/>
          <w:sz w:val="24"/>
          <w:szCs w:val="24"/>
        </w:rPr>
        <w:t xml:space="preserve"> IDS</w:t>
      </w:r>
      <w:r w:rsidRPr="00015C56">
        <w:rPr>
          <w:rFonts w:cstheme="minorHAnsi"/>
          <w:b/>
          <w:bCs/>
          <w:sz w:val="24"/>
          <w:szCs w:val="24"/>
        </w:rPr>
        <w:tab/>
      </w:r>
      <w:r w:rsidRPr="00015C56">
        <w:rPr>
          <w:rFonts w:cstheme="minorHAnsi"/>
          <w:bCs/>
          <w:sz w:val="24"/>
          <w:szCs w:val="24"/>
        </w:rPr>
        <w:t>identifikačné číslo vozidla</w:t>
      </w:r>
      <w:r w:rsidR="00F55EE3">
        <w:rPr>
          <w:rFonts w:cstheme="minorHAnsi"/>
          <w:bCs/>
          <w:sz w:val="24"/>
          <w:szCs w:val="24"/>
        </w:rPr>
        <w:t xml:space="preserve"> v rámci IDS Východ</w:t>
      </w:r>
    </w:p>
    <w:p w14:paraId="0FA75D28" w14:textId="77777777" w:rsidR="00301740" w:rsidRPr="00015C56" w:rsidRDefault="00301740" w:rsidP="00301740">
      <w:pPr>
        <w:spacing w:after="120"/>
        <w:jc w:val="both"/>
        <w:rPr>
          <w:rFonts w:cstheme="minorHAnsi"/>
          <w:bCs/>
          <w:sz w:val="24"/>
          <w:szCs w:val="24"/>
        </w:rPr>
      </w:pPr>
      <w:r w:rsidRPr="00015C56">
        <w:rPr>
          <w:rFonts w:cstheme="minorHAnsi"/>
          <w:b/>
          <w:bCs/>
          <w:sz w:val="24"/>
          <w:szCs w:val="24"/>
        </w:rPr>
        <w:t>IČZ</w:t>
      </w:r>
      <w:r w:rsidRPr="00015C56">
        <w:rPr>
          <w:rFonts w:cstheme="minorHAnsi"/>
          <w:b/>
          <w:bCs/>
          <w:sz w:val="24"/>
          <w:szCs w:val="24"/>
        </w:rPr>
        <w:tab/>
      </w:r>
      <w:r w:rsidRPr="00015C56">
        <w:rPr>
          <w:rFonts w:cstheme="minorHAnsi"/>
          <w:b/>
          <w:bCs/>
          <w:sz w:val="24"/>
          <w:szCs w:val="24"/>
        </w:rPr>
        <w:tab/>
      </w:r>
      <w:r w:rsidRPr="00015C56">
        <w:rPr>
          <w:rFonts w:cstheme="minorHAnsi"/>
          <w:bCs/>
          <w:sz w:val="24"/>
          <w:szCs w:val="24"/>
        </w:rPr>
        <w:t>identifikačné číslo zastávky a </w:t>
      </w:r>
      <w:proofErr w:type="spellStart"/>
      <w:r w:rsidRPr="00015C56">
        <w:rPr>
          <w:rFonts w:cstheme="minorHAnsi"/>
          <w:bCs/>
          <w:sz w:val="24"/>
          <w:szCs w:val="24"/>
        </w:rPr>
        <w:t>zastávkového</w:t>
      </w:r>
      <w:proofErr w:type="spellEnd"/>
      <w:r w:rsidRPr="00015C56">
        <w:rPr>
          <w:rFonts w:cstheme="minorHAnsi"/>
          <w:bCs/>
          <w:sz w:val="24"/>
          <w:szCs w:val="24"/>
        </w:rPr>
        <w:t xml:space="preserve"> stanovišťa</w:t>
      </w:r>
    </w:p>
    <w:p w14:paraId="22AD916A" w14:textId="77777777" w:rsidR="00301740" w:rsidRPr="00015C56" w:rsidRDefault="00301740" w:rsidP="00301740">
      <w:pPr>
        <w:spacing w:after="120"/>
        <w:jc w:val="both"/>
        <w:rPr>
          <w:rFonts w:cstheme="minorHAnsi"/>
          <w:sz w:val="24"/>
          <w:szCs w:val="24"/>
        </w:rPr>
      </w:pPr>
      <w:r w:rsidRPr="00015C56">
        <w:rPr>
          <w:rFonts w:cstheme="minorHAnsi"/>
          <w:b/>
          <w:bCs/>
          <w:sz w:val="24"/>
          <w:szCs w:val="24"/>
        </w:rPr>
        <w:t>IDS</w:t>
      </w:r>
      <w:r w:rsidRPr="00015C56">
        <w:rPr>
          <w:rFonts w:cstheme="minorHAnsi"/>
          <w:b/>
          <w:bCs/>
          <w:sz w:val="24"/>
          <w:szCs w:val="24"/>
        </w:rPr>
        <w:tab/>
      </w:r>
      <w:r w:rsidRPr="00015C56">
        <w:rPr>
          <w:rFonts w:cstheme="minorHAnsi"/>
          <w:b/>
          <w:bCs/>
          <w:sz w:val="24"/>
          <w:szCs w:val="24"/>
        </w:rPr>
        <w:tab/>
      </w:r>
      <w:r w:rsidRPr="00015C56">
        <w:rPr>
          <w:rFonts w:cstheme="minorHAnsi"/>
          <w:sz w:val="24"/>
          <w:szCs w:val="24"/>
        </w:rPr>
        <w:t>integrovaný dopravný systém</w:t>
      </w:r>
    </w:p>
    <w:p w14:paraId="77B046BA" w14:textId="77777777" w:rsidR="00301740" w:rsidRPr="00015C56" w:rsidRDefault="00301740" w:rsidP="00301740">
      <w:pPr>
        <w:spacing w:after="120"/>
        <w:ind w:left="1416" w:hanging="1416"/>
        <w:jc w:val="both"/>
        <w:rPr>
          <w:rFonts w:cstheme="minorHAnsi"/>
          <w:b/>
          <w:bCs/>
          <w:sz w:val="24"/>
          <w:szCs w:val="24"/>
        </w:rPr>
      </w:pPr>
      <w:r w:rsidRPr="00015C56">
        <w:rPr>
          <w:rFonts w:cstheme="minorHAnsi"/>
          <w:b/>
          <w:bCs/>
          <w:sz w:val="24"/>
          <w:szCs w:val="24"/>
        </w:rPr>
        <w:t>IDS Východ</w:t>
      </w:r>
      <w:r w:rsidRPr="00015C56">
        <w:rPr>
          <w:rFonts w:cstheme="minorHAnsi"/>
          <w:b/>
          <w:bCs/>
          <w:sz w:val="24"/>
          <w:szCs w:val="24"/>
        </w:rPr>
        <w:tab/>
      </w:r>
      <w:r w:rsidRPr="00015C56">
        <w:rPr>
          <w:rFonts w:cstheme="minorHAnsi"/>
          <w:sz w:val="24"/>
          <w:szCs w:val="24"/>
        </w:rPr>
        <w:t>integrovaný dopravný systém na území funkčného regiónu Východné Slovensko a priľahlých záujmových území</w:t>
      </w:r>
    </w:p>
    <w:p w14:paraId="409648C1" w14:textId="04108C01" w:rsidR="00301740" w:rsidRDefault="00301740" w:rsidP="00301740">
      <w:pPr>
        <w:spacing w:after="120"/>
        <w:jc w:val="both"/>
        <w:rPr>
          <w:rFonts w:cstheme="minorHAnsi"/>
          <w:sz w:val="24"/>
          <w:szCs w:val="24"/>
        </w:rPr>
      </w:pPr>
      <w:r w:rsidRPr="00015C56">
        <w:rPr>
          <w:rFonts w:cstheme="minorHAnsi"/>
          <w:b/>
          <w:bCs/>
          <w:sz w:val="24"/>
          <w:szCs w:val="24"/>
        </w:rPr>
        <w:t>IPC</w:t>
      </w:r>
      <w:r w:rsidRPr="00015C56">
        <w:rPr>
          <w:rFonts w:cstheme="minorHAnsi"/>
          <w:sz w:val="24"/>
          <w:szCs w:val="24"/>
        </w:rPr>
        <w:tab/>
      </w:r>
      <w:r w:rsidRPr="00015C56">
        <w:rPr>
          <w:rFonts w:cstheme="minorHAnsi"/>
          <w:sz w:val="24"/>
          <w:szCs w:val="24"/>
        </w:rPr>
        <w:tab/>
        <w:t>informačno-predajné centrum</w:t>
      </w:r>
    </w:p>
    <w:p w14:paraId="09D7ABF4" w14:textId="5EE078E3" w:rsidR="00B10CC6" w:rsidRPr="00015C56" w:rsidRDefault="00B10CC6" w:rsidP="00301740">
      <w:pPr>
        <w:spacing w:after="120"/>
        <w:jc w:val="both"/>
        <w:rPr>
          <w:rFonts w:cstheme="minorHAnsi"/>
          <w:sz w:val="24"/>
          <w:szCs w:val="24"/>
        </w:rPr>
      </w:pPr>
      <w:r w:rsidRPr="00B10CC6">
        <w:rPr>
          <w:rFonts w:cstheme="minorHAnsi"/>
          <w:b/>
          <w:bCs/>
          <w:sz w:val="24"/>
          <w:szCs w:val="24"/>
        </w:rPr>
        <w:t>MDK</w:t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 w:rsidRPr="00B10CC6">
        <w:rPr>
          <w:rFonts w:cstheme="minorHAnsi"/>
          <w:sz w:val="24"/>
          <w:szCs w:val="24"/>
        </w:rPr>
        <w:t xml:space="preserve">je mestská </w:t>
      </w:r>
      <w:r w:rsidR="007705F8">
        <w:rPr>
          <w:rFonts w:cstheme="minorHAnsi"/>
          <w:sz w:val="24"/>
          <w:szCs w:val="24"/>
        </w:rPr>
        <w:t>dopravná karta</w:t>
      </w:r>
      <w:r w:rsidRPr="00B10CC6">
        <w:rPr>
          <w:rFonts w:cstheme="minorHAnsi"/>
          <w:sz w:val="24"/>
          <w:szCs w:val="24"/>
        </w:rPr>
        <w:t xml:space="preserve"> s aktivovanou dopravnou aplikáciou</w:t>
      </w:r>
    </w:p>
    <w:p w14:paraId="6071DF44" w14:textId="77777777" w:rsidR="00301740" w:rsidRPr="00015C56" w:rsidRDefault="00301740" w:rsidP="00301740">
      <w:pPr>
        <w:spacing w:after="120"/>
        <w:ind w:left="1416" w:hanging="1416"/>
        <w:jc w:val="both"/>
        <w:rPr>
          <w:rFonts w:cstheme="minorHAnsi"/>
          <w:sz w:val="24"/>
          <w:szCs w:val="24"/>
        </w:rPr>
      </w:pPr>
      <w:r w:rsidRPr="00015C56">
        <w:rPr>
          <w:rFonts w:cstheme="minorHAnsi"/>
          <w:b/>
          <w:bCs/>
          <w:sz w:val="24"/>
          <w:szCs w:val="24"/>
        </w:rPr>
        <w:t>MHD</w:t>
      </w:r>
      <w:r w:rsidRPr="00015C56">
        <w:rPr>
          <w:rFonts w:cstheme="minorHAnsi"/>
          <w:b/>
          <w:bCs/>
          <w:sz w:val="24"/>
          <w:szCs w:val="24"/>
        </w:rPr>
        <w:tab/>
      </w:r>
      <w:r w:rsidRPr="00015C56">
        <w:rPr>
          <w:rFonts w:cstheme="minorHAnsi"/>
          <w:sz w:val="24"/>
          <w:szCs w:val="24"/>
        </w:rPr>
        <w:t>mestská hromadná doprava</w:t>
      </w:r>
    </w:p>
    <w:p w14:paraId="0B8F14AA" w14:textId="77777777" w:rsidR="00301740" w:rsidRPr="00015C56" w:rsidRDefault="00301740" w:rsidP="00301740">
      <w:pPr>
        <w:spacing w:after="120"/>
        <w:ind w:left="1416" w:hanging="1416"/>
        <w:jc w:val="both"/>
        <w:rPr>
          <w:rFonts w:cstheme="minorHAnsi"/>
          <w:bCs/>
          <w:sz w:val="24"/>
          <w:szCs w:val="24"/>
        </w:rPr>
      </w:pPr>
      <w:r w:rsidRPr="00015C56">
        <w:rPr>
          <w:rFonts w:cstheme="minorHAnsi"/>
          <w:b/>
          <w:bCs/>
          <w:sz w:val="24"/>
          <w:szCs w:val="24"/>
        </w:rPr>
        <w:t>NFC</w:t>
      </w:r>
      <w:r w:rsidRPr="00015C56">
        <w:rPr>
          <w:rFonts w:cstheme="minorHAnsi"/>
          <w:b/>
          <w:bCs/>
          <w:sz w:val="24"/>
          <w:szCs w:val="24"/>
        </w:rPr>
        <w:tab/>
      </w:r>
      <w:proofErr w:type="spellStart"/>
      <w:r w:rsidRPr="00015C56">
        <w:rPr>
          <w:rFonts w:cstheme="minorHAnsi"/>
          <w:bCs/>
          <w:sz w:val="24"/>
          <w:szCs w:val="24"/>
        </w:rPr>
        <w:t>Near</w:t>
      </w:r>
      <w:proofErr w:type="spellEnd"/>
      <w:r w:rsidRPr="00015C56">
        <w:rPr>
          <w:rFonts w:cstheme="minorHAnsi"/>
          <w:bCs/>
          <w:sz w:val="24"/>
          <w:szCs w:val="24"/>
        </w:rPr>
        <w:t xml:space="preserve"> </w:t>
      </w:r>
      <w:proofErr w:type="spellStart"/>
      <w:r w:rsidRPr="00015C56">
        <w:rPr>
          <w:rFonts w:cstheme="minorHAnsi"/>
          <w:bCs/>
          <w:sz w:val="24"/>
          <w:szCs w:val="24"/>
        </w:rPr>
        <w:t>Field</w:t>
      </w:r>
      <w:proofErr w:type="spellEnd"/>
      <w:r w:rsidRPr="00015C56">
        <w:rPr>
          <w:rFonts w:cstheme="minorHAnsi"/>
          <w:bCs/>
          <w:sz w:val="24"/>
          <w:szCs w:val="24"/>
        </w:rPr>
        <w:t xml:space="preserve"> </w:t>
      </w:r>
      <w:proofErr w:type="spellStart"/>
      <w:r w:rsidRPr="00015C56">
        <w:rPr>
          <w:rFonts w:cstheme="minorHAnsi"/>
          <w:bCs/>
          <w:sz w:val="24"/>
          <w:szCs w:val="24"/>
        </w:rPr>
        <w:t>Communication</w:t>
      </w:r>
      <w:proofErr w:type="spellEnd"/>
      <w:r w:rsidRPr="00015C56">
        <w:rPr>
          <w:rFonts w:cstheme="minorHAnsi"/>
          <w:bCs/>
          <w:sz w:val="24"/>
          <w:szCs w:val="24"/>
        </w:rPr>
        <w:t xml:space="preserve"> (komunikácia na krátke vzdialenosti)</w:t>
      </w:r>
    </w:p>
    <w:p w14:paraId="0B1872E3" w14:textId="77777777" w:rsidR="00301740" w:rsidRPr="00015C56" w:rsidRDefault="00301740" w:rsidP="00301740">
      <w:pPr>
        <w:spacing w:after="120"/>
        <w:ind w:left="1416" w:hanging="1416"/>
        <w:jc w:val="both"/>
        <w:rPr>
          <w:rFonts w:cstheme="minorHAnsi"/>
          <w:bCs/>
          <w:sz w:val="24"/>
          <w:szCs w:val="24"/>
        </w:rPr>
      </w:pPr>
      <w:r w:rsidRPr="00015C56">
        <w:rPr>
          <w:rFonts w:cstheme="minorHAnsi"/>
          <w:b/>
          <w:bCs/>
          <w:sz w:val="24"/>
          <w:szCs w:val="24"/>
        </w:rPr>
        <w:t>OČV</w:t>
      </w:r>
      <w:r w:rsidRPr="00015C56">
        <w:rPr>
          <w:rFonts w:cstheme="minorHAnsi"/>
          <w:b/>
          <w:bCs/>
          <w:sz w:val="24"/>
          <w:szCs w:val="24"/>
        </w:rPr>
        <w:tab/>
      </w:r>
      <w:r w:rsidRPr="00015C56">
        <w:rPr>
          <w:rFonts w:cstheme="minorHAnsi"/>
          <w:bCs/>
          <w:sz w:val="24"/>
          <w:szCs w:val="24"/>
        </w:rPr>
        <w:t>osobné číslo vodiča</w:t>
      </w:r>
    </w:p>
    <w:p w14:paraId="43FC19A0" w14:textId="77777777" w:rsidR="00301740" w:rsidRPr="00015C56" w:rsidRDefault="00301740" w:rsidP="00301740">
      <w:pPr>
        <w:spacing w:after="120"/>
        <w:ind w:left="1416" w:hanging="1416"/>
        <w:jc w:val="both"/>
        <w:rPr>
          <w:rFonts w:cstheme="minorHAnsi"/>
          <w:bCs/>
          <w:sz w:val="24"/>
          <w:szCs w:val="24"/>
        </w:rPr>
      </w:pPr>
      <w:r w:rsidRPr="00015C56">
        <w:rPr>
          <w:rFonts w:cstheme="minorHAnsi"/>
          <w:b/>
          <w:bCs/>
          <w:sz w:val="24"/>
          <w:szCs w:val="24"/>
        </w:rPr>
        <w:t>OEV</w:t>
      </w:r>
      <w:r w:rsidRPr="00015C56">
        <w:rPr>
          <w:rFonts w:cstheme="minorHAnsi"/>
          <w:b/>
          <w:bCs/>
          <w:sz w:val="24"/>
          <w:szCs w:val="24"/>
        </w:rPr>
        <w:tab/>
      </w:r>
      <w:r w:rsidRPr="00015C56">
        <w:rPr>
          <w:rFonts w:cstheme="minorHAnsi"/>
          <w:bCs/>
          <w:sz w:val="24"/>
          <w:szCs w:val="24"/>
        </w:rPr>
        <w:t>osvedčenie o evidencii vozidla</w:t>
      </w:r>
    </w:p>
    <w:p w14:paraId="396FDA94" w14:textId="77777777" w:rsidR="00301740" w:rsidRPr="00015C56" w:rsidRDefault="00301740" w:rsidP="00301740">
      <w:pPr>
        <w:spacing w:after="120"/>
        <w:ind w:left="1416" w:hanging="1416"/>
        <w:jc w:val="both"/>
        <w:rPr>
          <w:rFonts w:cstheme="minorHAnsi"/>
          <w:sz w:val="24"/>
          <w:szCs w:val="24"/>
        </w:rPr>
      </w:pPr>
      <w:r w:rsidRPr="00015C56">
        <w:rPr>
          <w:rFonts w:cstheme="minorHAnsi"/>
          <w:b/>
          <w:bCs/>
          <w:sz w:val="24"/>
          <w:szCs w:val="24"/>
        </w:rPr>
        <w:t>PAD</w:t>
      </w:r>
      <w:r w:rsidRPr="00015C56">
        <w:rPr>
          <w:rFonts w:cstheme="minorHAnsi"/>
          <w:b/>
          <w:bCs/>
          <w:sz w:val="24"/>
          <w:szCs w:val="24"/>
        </w:rPr>
        <w:tab/>
      </w:r>
      <w:r w:rsidRPr="00015C56">
        <w:rPr>
          <w:rFonts w:cstheme="minorHAnsi"/>
          <w:sz w:val="24"/>
          <w:szCs w:val="24"/>
        </w:rPr>
        <w:t>prímestská autobusová doprava</w:t>
      </w:r>
    </w:p>
    <w:p w14:paraId="1321363C" w14:textId="77777777" w:rsidR="00301740" w:rsidRPr="00015C56" w:rsidRDefault="00301740" w:rsidP="00301740">
      <w:pPr>
        <w:spacing w:after="120"/>
        <w:jc w:val="both"/>
        <w:rPr>
          <w:rFonts w:cstheme="minorHAnsi"/>
          <w:sz w:val="24"/>
          <w:szCs w:val="24"/>
        </w:rPr>
      </w:pPr>
      <w:r w:rsidRPr="00015C56">
        <w:rPr>
          <w:rFonts w:cstheme="minorHAnsi"/>
          <w:b/>
          <w:bCs/>
          <w:sz w:val="24"/>
          <w:szCs w:val="24"/>
        </w:rPr>
        <w:t>POP</w:t>
      </w:r>
      <w:r w:rsidRPr="00015C56">
        <w:rPr>
          <w:rFonts w:cstheme="minorHAnsi"/>
          <w:b/>
          <w:bCs/>
          <w:sz w:val="24"/>
          <w:szCs w:val="24"/>
        </w:rPr>
        <w:tab/>
      </w:r>
      <w:r w:rsidRPr="00015C56">
        <w:rPr>
          <w:rFonts w:cstheme="minorHAnsi"/>
          <w:sz w:val="24"/>
          <w:szCs w:val="24"/>
        </w:rPr>
        <w:tab/>
        <w:t>prenosná osobná pokladnica</w:t>
      </w:r>
    </w:p>
    <w:p w14:paraId="7C2A66CC" w14:textId="77777777" w:rsidR="00301740" w:rsidRPr="00015C56" w:rsidRDefault="00301740" w:rsidP="00301740">
      <w:pPr>
        <w:spacing w:after="120"/>
        <w:jc w:val="both"/>
        <w:rPr>
          <w:rFonts w:cstheme="minorHAnsi"/>
          <w:sz w:val="24"/>
          <w:szCs w:val="24"/>
        </w:rPr>
      </w:pPr>
      <w:r w:rsidRPr="00015C56">
        <w:rPr>
          <w:rFonts w:cstheme="minorHAnsi"/>
          <w:b/>
          <w:bCs/>
          <w:sz w:val="24"/>
          <w:szCs w:val="24"/>
        </w:rPr>
        <w:t xml:space="preserve">PMD </w:t>
      </w:r>
      <w:r w:rsidRPr="00015C56">
        <w:rPr>
          <w:rFonts w:cstheme="minorHAnsi"/>
          <w:sz w:val="24"/>
          <w:szCs w:val="24"/>
        </w:rPr>
        <w:tab/>
      </w:r>
      <w:r w:rsidRPr="00015C56">
        <w:rPr>
          <w:rFonts w:cstheme="minorHAnsi"/>
          <w:sz w:val="24"/>
          <w:szCs w:val="24"/>
        </w:rPr>
        <w:tab/>
        <w:t>predajné miesto Dopravcu</w:t>
      </w:r>
    </w:p>
    <w:p w14:paraId="65F9962A" w14:textId="0B010C0F" w:rsidR="00B10CC6" w:rsidRPr="00B10CC6" w:rsidRDefault="00B10CC6" w:rsidP="00301740">
      <w:pPr>
        <w:spacing w:after="120"/>
        <w:jc w:val="both"/>
        <w:rPr>
          <w:rFonts w:cstheme="minorHAnsi"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lastRenderedPageBreak/>
        <w:t>RDK</w:t>
      </w:r>
      <w:r>
        <w:rPr>
          <w:rFonts w:cstheme="minorHAnsi"/>
          <w:b/>
          <w:bCs/>
          <w:sz w:val="24"/>
          <w:szCs w:val="24"/>
        </w:rPr>
        <w:tab/>
      </w:r>
      <w:r>
        <w:rPr>
          <w:rFonts w:cstheme="minorHAnsi"/>
          <w:b/>
          <w:bCs/>
          <w:sz w:val="24"/>
          <w:szCs w:val="24"/>
        </w:rPr>
        <w:tab/>
      </w:r>
      <w:r>
        <w:rPr>
          <w:rFonts w:cs="Roboto-Regular"/>
          <w:color w:val="000000" w:themeColor="text1"/>
          <w:sz w:val="24"/>
          <w:szCs w:val="24"/>
        </w:rPr>
        <w:t xml:space="preserve">je regionálna </w:t>
      </w:r>
      <w:r w:rsidR="007705F8">
        <w:rPr>
          <w:rFonts w:cs="Roboto-Regular"/>
          <w:color w:val="000000" w:themeColor="text1"/>
          <w:sz w:val="24"/>
          <w:szCs w:val="24"/>
        </w:rPr>
        <w:t>dopravná</w:t>
      </w:r>
      <w:r>
        <w:rPr>
          <w:rFonts w:cs="Roboto-Regular"/>
          <w:color w:val="000000" w:themeColor="text1"/>
          <w:sz w:val="24"/>
          <w:szCs w:val="24"/>
        </w:rPr>
        <w:t xml:space="preserve"> karta </w:t>
      </w:r>
      <w:r w:rsidRPr="00E802D4">
        <w:rPr>
          <w:rFonts w:cs="Roboto-Regular"/>
          <w:color w:val="000000" w:themeColor="text1"/>
          <w:sz w:val="24"/>
          <w:szCs w:val="24"/>
        </w:rPr>
        <w:t>s aktivovanou dopravnou aplikáciou</w:t>
      </w:r>
    </w:p>
    <w:p w14:paraId="01B6997F" w14:textId="3C55B73B" w:rsidR="00301740" w:rsidRPr="00015C56" w:rsidRDefault="00301740" w:rsidP="00301740">
      <w:pPr>
        <w:spacing w:after="120"/>
        <w:jc w:val="both"/>
        <w:rPr>
          <w:rFonts w:cstheme="minorHAnsi"/>
          <w:bCs/>
          <w:sz w:val="24"/>
          <w:szCs w:val="24"/>
        </w:rPr>
      </w:pPr>
      <w:proofErr w:type="spellStart"/>
      <w:r w:rsidRPr="00015C56">
        <w:rPr>
          <w:rFonts w:cstheme="minorHAnsi"/>
          <w:b/>
          <w:bCs/>
          <w:sz w:val="24"/>
          <w:szCs w:val="24"/>
        </w:rPr>
        <w:t>RIK</w:t>
      </w:r>
      <w:r w:rsidR="005A4D06">
        <w:rPr>
          <w:rFonts w:cstheme="minorHAnsi"/>
          <w:b/>
          <w:bCs/>
          <w:sz w:val="24"/>
          <w:szCs w:val="24"/>
        </w:rPr>
        <w:t>aVS</w:t>
      </w:r>
      <w:proofErr w:type="spellEnd"/>
      <w:r w:rsidRPr="00015C56">
        <w:rPr>
          <w:rFonts w:cstheme="minorHAnsi"/>
          <w:bCs/>
          <w:sz w:val="24"/>
          <w:szCs w:val="24"/>
        </w:rPr>
        <w:tab/>
      </w:r>
      <w:r w:rsidRPr="00015C56">
        <w:rPr>
          <w:rFonts w:cstheme="minorHAnsi"/>
          <w:bCs/>
          <w:sz w:val="24"/>
          <w:szCs w:val="24"/>
        </w:rPr>
        <w:tab/>
        <w:t>riadiaci, informačný, komunikačný a </w:t>
      </w:r>
      <w:r w:rsidR="00AF1E4C">
        <w:rPr>
          <w:rFonts w:cstheme="minorHAnsi"/>
          <w:bCs/>
          <w:sz w:val="24"/>
          <w:szCs w:val="24"/>
        </w:rPr>
        <w:t>vy</w:t>
      </w:r>
      <w:r w:rsidRPr="00015C56">
        <w:rPr>
          <w:rFonts w:cstheme="minorHAnsi"/>
          <w:bCs/>
          <w:sz w:val="24"/>
          <w:szCs w:val="24"/>
        </w:rPr>
        <w:t>bavovací systém</w:t>
      </w:r>
    </w:p>
    <w:p w14:paraId="552B5A81" w14:textId="77777777" w:rsidR="00301740" w:rsidRPr="00015C56" w:rsidRDefault="00301740" w:rsidP="00301740">
      <w:pPr>
        <w:spacing w:after="120"/>
        <w:jc w:val="both"/>
        <w:rPr>
          <w:rFonts w:cstheme="minorHAnsi"/>
          <w:sz w:val="24"/>
          <w:szCs w:val="24"/>
        </w:rPr>
      </w:pPr>
      <w:r w:rsidRPr="00015C56">
        <w:rPr>
          <w:rFonts w:cstheme="minorHAnsi"/>
          <w:b/>
          <w:bCs/>
          <w:sz w:val="24"/>
          <w:szCs w:val="24"/>
        </w:rPr>
        <w:t xml:space="preserve">SAM </w:t>
      </w:r>
      <w:r w:rsidRPr="00015C56">
        <w:rPr>
          <w:rFonts w:cstheme="minorHAnsi"/>
          <w:sz w:val="24"/>
          <w:szCs w:val="24"/>
        </w:rPr>
        <w:tab/>
      </w:r>
      <w:r w:rsidRPr="00015C56">
        <w:rPr>
          <w:rFonts w:cstheme="minorHAnsi"/>
          <w:sz w:val="24"/>
          <w:szCs w:val="24"/>
        </w:rPr>
        <w:tab/>
        <w:t xml:space="preserve">(modul) </w:t>
      </w:r>
      <w:proofErr w:type="spellStart"/>
      <w:r w:rsidRPr="00015C56">
        <w:rPr>
          <w:rFonts w:cstheme="minorHAnsi"/>
          <w:sz w:val="24"/>
          <w:szCs w:val="24"/>
        </w:rPr>
        <w:t>Secure</w:t>
      </w:r>
      <w:proofErr w:type="spellEnd"/>
      <w:r w:rsidRPr="00015C56">
        <w:rPr>
          <w:rFonts w:cstheme="minorHAnsi"/>
          <w:sz w:val="24"/>
          <w:szCs w:val="24"/>
        </w:rPr>
        <w:t xml:space="preserve"> Access Module</w:t>
      </w:r>
    </w:p>
    <w:p w14:paraId="7B3BD7A3" w14:textId="77777777" w:rsidR="00301740" w:rsidRPr="00015C56" w:rsidRDefault="00301740" w:rsidP="00301740">
      <w:pPr>
        <w:spacing w:after="120"/>
        <w:jc w:val="both"/>
        <w:rPr>
          <w:rFonts w:cstheme="minorHAnsi"/>
          <w:sz w:val="24"/>
          <w:szCs w:val="24"/>
        </w:rPr>
      </w:pPr>
      <w:r w:rsidRPr="00015C56">
        <w:rPr>
          <w:rFonts w:cstheme="minorHAnsi"/>
          <w:b/>
          <w:bCs/>
          <w:sz w:val="24"/>
          <w:szCs w:val="24"/>
        </w:rPr>
        <w:t>SSID</w:t>
      </w:r>
      <w:r w:rsidRPr="00015C56">
        <w:rPr>
          <w:rFonts w:cstheme="minorHAnsi"/>
          <w:sz w:val="24"/>
          <w:szCs w:val="24"/>
        </w:rPr>
        <w:tab/>
      </w:r>
      <w:r w:rsidRPr="00015C56">
        <w:rPr>
          <w:rFonts w:cstheme="minorHAnsi"/>
          <w:sz w:val="24"/>
          <w:szCs w:val="24"/>
        </w:rPr>
        <w:tab/>
        <w:t xml:space="preserve">Service Set </w:t>
      </w:r>
      <w:proofErr w:type="spellStart"/>
      <w:r w:rsidRPr="00015C56">
        <w:rPr>
          <w:rFonts w:cstheme="minorHAnsi"/>
          <w:sz w:val="24"/>
          <w:szCs w:val="24"/>
        </w:rPr>
        <w:t>Identifier</w:t>
      </w:r>
      <w:proofErr w:type="spellEnd"/>
      <w:r w:rsidRPr="00015C56">
        <w:rPr>
          <w:rFonts w:cstheme="minorHAnsi"/>
          <w:sz w:val="24"/>
          <w:szCs w:val="24"/>
        </w:rPr>
        <w:t xml:space="preserve"> - identifikátor </w:t>
      </w:r>
      <w:proofErr w:type="spellStart"/>
      <w:r w:rsidRPr="00015C56">
        <w:rPr>
          <w:rFonts w:cstheme="minorHAnsi"/>
          <w:sz w:val="24"/>
          <w:szCs w:val="24"/>
        </w:rPr>
        <w:t>bezdrótovej</w:t>
      </w:r>
      <w:proofErr w:type="spellEnd"/>
      <w:r w:rsidRPr="00015C56">
        <w:rPr>
          <w:rFonts w:cstheme="minorHAnsi"/>
          <w:sz w:val="24"/>
          <w:szCs w:val="24"/>
        </w:rPr>
        <w:t xml:space="preserve"> siete Wi-Fi.</w:t>
      </w:r>
    </w:p>
    <w:p w14:paraId="41CC71B7" w14:textId="77777777" w:rsidR="00301740" w:rsidRPr="00015C56" w:rsidRDefault="00301740" w:rsidP="00301740">
      <w:pPr>
        <w:spacing w:after="120"/>
        <w:jc w:val="both"/>
        <w:rPr>
          <w:rFonts w:cstheme="minorHAnsi"/>
          <w:bCs/>
          <w:sz w:val="24"/>
          <w:szCs w:val="24"/>
        </w:rPr>
      </w:pPr>
      <w:r w:rsidRPr="00015C56">
        <w:rPr>
          <w:rFonts w:cstheme="minorHAnsi"/>
          <w:b/>
          <w:bCs/>
          <w:sz w:val="24"/>
          <w:szCs w:val="24"/>
        </w:rPr>
        <w:t>VDZ</w:t>
      </w:r>
      <w:r w:rsidRPr="00015C56">
        <w:rPr>
          <w:rFonts w:cstheme="minorHAnsi"/>
          <w:bCs/>
          <w:sz w:val="24"/>
          <w:szCs w:val="24"/>
        </w:rPr>
        <w:tab/>
      </w:r>
      <w:r w:rsidRPr="00015C56">
        <w:rPr>
          <w:rFonts w:cstheme="minorHAnsi"/>
          <w:bCs/>
          <w:sz w:val="24"/>
          <w:szCs w:val="24"/>
        </w:rPr>
        <w:tab/>
        <w:t>vodorovná dopravná značka</w:t>
      </w:r>
    </w:p>
    <w:p w14:paraId="59A05303" w14:textId="77777777" w:rsidR="00301740" w:rsidRPr="00015C56" w:rsidRDefault="00301740" w:rsidP="00301740">
      <w:pPr>
        <w:spacing w:after="120"/>
        <w:jc w:val="both"/>
        <w:rPr>
          <w:rFonts w:cstheme="minorHAnsi"/>
          <w:b/>
          <w:bCs/>
          <w:sz w:val="24"/>
          <w:szCs w:val="24"/>
        </w:rPr>
      </w:pPr>
      <w:r w:rsidRPr="00015C56">
        <w:rPr>
          <w:rFonts w:cstheme="minorHAnsi"/>
          <w:b/>
          <w:bCs/>
          <w:sz w:val="24"/>
          <w:szCs w:val="24"/>
        </w:rPr>
        <w:t>VOD</w:t>
      </w:r>
      <w:r w:rsidRPr="00015C56">
        <w:rPr>
          <w:rFonts w:cstheme="minorHAnsi"/>
          <w:b/>
          <w:bCs/>
          <w:sz w:val="24"/>
          <w:szCs w:val="24"/>
        </w:rPr>
        <w:tab/>
      </w:r>
      <w:r w:rsidRPr="00015C56">
        <w:rPr>
          <w:rFonts w:cstheme="minorHAnsi"/>
          <w:b/>
          <w:bCs/>
          <w:sz w:val="24"/>
          <w:szCs w:val="24"/>
        </w:rPr>
        <w:tab/>
      </w:r>
      <w:r w:rsidRPr="00015C56">
        <w:rPr>
          <w:rFonts w:cstheme="minorHAnsi"/>
          <w:bCs/>
          <w:sz w:val="24"/>
          <w:szCs w:val="24"/>
        </w:rPr>
        <w:t>verejná osobná doprava</w:t>
      </w:r>
    </w:p>
    <w:p w14:paraId="769D9040" w14:textId="77777777" w:rsidR="00301740" w:rsidRPr="00015C56" w:rsidRDefault="00301740" w:rsidP="00301740">
      <w:pPr>
        <w:spacing w:after="120"/>
        <w:jc w:val="both"/>
        <w:rPr>
          <w:rFonts w:cstheme="minorHAnsi"/>
          <w:sz w:val="24"/>
          <w:szCs w:val="24"/>
        </w:rPr>
      </w:pPr>
      <w:r w:rsidRPr="00015C56">
        <w:rPr>
          <w:rFonts w:cstheme="minorHAnsi"/>
          <w:b/>
          <w:bCs/>
          <w:sz w:val="24"/>
          <w:szCs w:val="24"/>
        </w:rPr>
        <w:t>VOZ</w:t>
      </w:r>
      <w:r w:rsidRPr="00015C56">
        <w:rPr>
          <w:rFonts w:cstheme="minorHAnsi"/>
          <w:sz w:val="24"/>
          <w:szCs w:val="24"/>
        </w:rPr>
        <w:tab/>
      </w:r>
      <w:r w:rsidRPr="00015C56">
        <w:rPr>
          <w:rFonts w:cstheme="minorHAnsi"/>
          <w:sz w:val="24"/>
          <w:szCs w:val="24"/>
        </w:rPr>
        <w:tab/>
        <w:t>predajné zariadenie vo vozidle</w:t>
      </w:r>
    </w:p>
    <w:p w14:paraId="15B3D240" w14:textId="77777777" w:rsidR="00301740" w:rsidRPr="00015C56" w:rsidRDefault="00301740" w:rsidP="00301740">
      <w:pPr>
        <w:spacing w:after="120"/>
        <w:jc w:val="both"/>
        <w:rPr>
          <w:rFonts w:cstheme="minorHAnsi"/>
          <w:sz w:val="24"/>
          <w:szCs w:val="24"/>
        </w:rPr>
      </w:pPr>
      <w:r w:rsidRPr="00015C56">
        <w:rPr>
          <w:rFonts w:cstheme="minorHAnsi"/>
          <w:b/>
          <w:bCs/>
          <w:sz w:val="24"/>
          <w:szCs w:val="24"/>
        </w:rPr>
        <w:t>VZC</w:t>
      </w:r>
      <w:r w:rsidRPr="00015C56">
        <w:rPr>
          <w:rFonts w:cstheme="minorHAnsi"/>
          <w:sz w:val="24"/>
          <w:szCs w:val="24"/>
        </w:rPr>
        <w:tab/>
      </w:r>
      <w:r w:rsidRPr="00015C56">
        <w:rPr>
          <w:rFonts w:cstheme="minorHAnsi"/>
          <w:sz w:val="24"/>
          <w:szCs w:val="24"/>
        </w:rPr>
        <w:tab/>
        <w:t>vybavovacie zariadenie cestujúceho</w:t>
      </w:r>
    </w:p>
    <w:p w14:paraId="2E95A36A" w14:textId="668776E1" w:rsidR="00301740" w:rsidRDefault="00301740" w:rsidP="00301740">
      <w:pPr>
        <w:spacing w:after="120"/>
        <w:jc w:val="both"/>
        <w:rPr>
          <w:rFonts w:cstheme="minorHAnsi"/>
          <w:bCs/>
          <w:sz w:val="24"/>
          <w:szCs w:val="24"/>
        </w:rPr>
      </w:pPr>
      <w:r w:rsidRPr="00015C56">
        <w:rPr>
          <w:rFonts w:cstheme="minorHAnsi"/>
          <w:b/>
          <w:bCs/>
          <w:sz w:val="24"/>
          <w:szCs w:val="24"/>
        </w:rPr>
        <w:t>ZDZ</w:t>
      </w:r>
      <w:r w:rsidRPr="00015C56">
        <w:rPr>
          <w:rFonts w:cstheme="minorHAnsi"/>
          <w:bCs/>
          <w:sz w:val="24"/>
          <w:szCs w:val="24"/>
        </w:rPr>
        <w:tab/>
      </w:r>
      <w:r w:rsidRPr="00015C56">
        <w:rPr>
          <w:rFonts w:cstheme="minorHAnsi"/>
          <w:bCs/>
          <w:sz w:val="24"/>
          <w:szCs w:val="24"/>
        </w:rPr>
        <w:tab/>
        <w:t>zvislá dopravná značka</w:t>
      </w:r>
    </w:p>
    <w:p w14:paraId="75E87738" w14:textId="7232853E" w:rsidR="002324DA" w:rsidRDefault="002324DA" w:rsidP="00301740">
      <w:pPr>
        <w:spacing w:after="120"/>
        <w:jc w:val="both"/>
        <w:rPr>
          <w:rFonts w:cstheme="minorHAnsi"/>
          <w:bCs/>
          <w:sz w:val="24"/>
          <w:szCs w:val="24"/>
        </w:rPr>
      </w:pPr>
    </w:p>
    <w:p w14:paraId="172E9CED" w14:textId="7246FE3F" w:rsidR="002324DA" w:rsidRDefault="002324DA" w:rsidP="00301740">
      <w:pPr>
        <w:spacing w:after="120"/>
        <w:jc w:val="both"/>
        <w:rPr>
          <w:rFonts w:cstheme="minorHAnsi"/>
          <w:bCs/>
          <w:sz w:val="24"/>
          <w:szCs w:val="24"/>
        </w:rPr>
      </w:pPr>
    </w:p>
    <w:p w14:paraId="2894A209" w14:textId="69190384" w:rsidR="002324DA" w:rsidRDefault="002324DA" w:rsidP="00301740">
      <w:pPr>
        <w:spacing w:after="120"/>
        <w:jc w:val="both"/>
        <w:rPr>
          <w:rFonts w:cstheme="minorHAnsi"/>
          <w:bCs/>
          <w:sz w:val="24"/>
          <w:szCs w:val="24"/>
        </w:rPr>
      </w:pPr>
    </w:p>
    <w:p w14:paraId="7FA8CD65" w14:textId="09DC91DB" w:rsidR="002324DA" w:rsidRDefault="002324DA" w:rsidP="00301740">
      <w:pPr>
        <w:spacing w:after="120"/>
        <w:jc w:val="both"/>
        <w:rPr>
          <w:rFonts w:cstheme="minorHAnsi"/>
          <w:bCs/>
          <w:sz w:val="24"/>
          <w:szCs w:val="24"/>
        </w:rPr>
      </w:pPr>
    </w:p>
    <w:p w14:paraId="6DD44344" w14:textId="03257733" w:rsidR="002324DA" w:rsidRDefault="002324DA" w:rsidP="00301740">
      <w:pPr>
        <w:spacing w:after="120"/>
        <w:jc w:val="both"/>
        <w:rPr>
          <w:rFonts w:cstheme="minorHAnsi"/>
          <w:bCs/>
          <w:sz w:val="24"/>
          <w:szCs w:val="24"/>
        </w:rPr>
      </w:pPr>
    </w:p>
    <w:p w14:paraId="4F5A9DCB" w14:textId="62644C6A" w:rsidR="002324DA" w:rsidRDefault="002324DA" w:rsidP="00301740">
      <w:pPr>
        <w:spacing w:after="120"/>
        <w:jc w:val="both"/>
        <w:rPr>
          <w:rFonts w:cstheme="minorHAnsi"/>
          <w:bCs/>
          <w:sz w:val="24"/>
          <w:szCs w:val="24"/>
        </w:rPr>
      </w:pPr>
    </w:p>
    <w:p w14:paraId="3CD45CEB" w14:textId="39FD781E" w:rsidR="002324DA" w:rsidRDefault="002324DA" w:rsidP="00301740">
      <w:pPr>
        <w:spacing w:after="120"/>
        <w:jc w:val="both"/>
        <w:rPr>
          <w:rFonts w:cstheme="minorHAnsi"/>
          <w:bCs/>
          <w:sz w:val="24"/>
          <w:szCs w:val="24"/>
        </w:rPr>
      </w:pPr>
    </w:p>
    <w:p w14:paraId="4BF5DB15" w14:textId="31E299B5" w:rsidR="002324DA" w:rsidRDefault="002324DA" w:rsidP="00301740">
      <w:pPr>
        <w:spacing w:after="120"/>
        <w:jc w:val="both"/>
        <w:rPr>
          <w:rFonts w:cstheme="minorHAnsi"/>
          <w:bCs/>
          <w:sz w:val="24"/>
          <w:szCs w:val="24"/>
        </w:rPr>
      </w:pPr>
    </w:p>
    <w:p w14:paraId="5D2F8FDE" w14:textId="04AF0CB2" w:rsidR="002324DA" w:rsidRDefault="002324DA" w:rsidP="00301740">
      <w:pPr>
        <w:spacing w:after="120"/>
        <w:jc w:val="both"/>
        <w:rPr>
          <w:rFonts w:cstheme="minorHAnsi"/>
          <w:bCs/>
          <w:sz w:val="24"/>
          <w:szCs w:val="24"/>
        </w:rPr>
      </w:pPr>
    </w:p>
    <w:p w14:paraId="4A86C25C" w14:textId="2EDB1804" w:rsidR="002324DA" w:rsidRDefault="002324DA" w:rsidP="00301740">
      <w:pPr>
        <w:spacing w:after="120"/>
        <w:jc w:val="both"/>
        <w:rPr>
          <w:rFonts w:cstheme="minorHAnsi"/>
          <w:bCs/>
          <w:sz w:val="24"/>
          <w:szCs w:val="24"/>
        </w:rPr>
      </w:pPr>
    </w:p>
    <w:p w14:paraId="26352E11" w14:textId="61350922" w:rsidR="002324DA" w:rsidRDefault="002324DA" w:rsidP="00301740">
      <w:pPr>
        <w:spacing w:after="120"/>
        <w:jc w:val="both"/>
        <w:rPr>
          <w:rFonts w:cstheme="minorHAnsi"/>
          <w:bCs/>
          <w:sz w:val="24"/>
          <w:szCs w:val="24"/>
        </w:rPr>
      </w:pPr>
    </w:p>
    <w:p w14:paraId="4AAC37B7" w14:textId="4BE24391" w:rsidR="002324DA" w:rsidRDefault="002324DA" w:rsidP="00301740">
      <w:pPr>
        <w:spacing w:after="120"/>
        <w:jc w:val="both"/>
        <w:rPr>
          <w:rFonts w:cstheme="minorHAnsi"/>
          <w:bCs/>
          <w:sz w:val="24"/>
          <w:szCs w:val="24"/>
        </w:rPr>
      </w:pPr>
    </w:p>
    <w:p w14:paraId="4246F495" w14:textId="3721C8FA" w:rsidR="002324DA" w:rsidRDefault="002324DA" w:rsidP="00301740">
      <w:pPr>
        <w:spacing w:after="120"/>
        <w:jc w:val="both"/>
        <w:rPr>
          <w:rFonts w:cstheme="minorHAnsi"/>
          <w:bCs/>
          <w:sz w:val="24"/>
          <w:szCs w:val="24"/>
        </w:rPr>
      </w:pPr>
    </w:p>
    <w:p w14:paraId="2627F849" w14:textId="666CDDB6" w:rsidR="002324DA" w:rsidRDefault="002324DA" w:rsidP="00301740">
      <w:pPr>
        <w:spacing w:after="120"/>
        <w:jc w:val="both"/>
        <w:rPr>
          <w:rFonts w:cstheme="minorHAnsi"/>
          <w:bCs/>
          <w:sz w:val="24"/>
          <w:szCs w:val="24"/>
        </w:rPr>
      </w:pPr>
    </w:p>
    <w:p w14:paraId="79827D1C" w14:textId="1E068DE4" w:rsidR="002324DA" w:rsidRDefault="002324DA" w:rsidP="00301740">
      <w:pPr>
        <w:spacing w:after="120"/>
        <w:jc w:val="both"/>
        <w:rPr>
          <w:rFonts w:cstheme="minorHAnsi"/>
          <w:bCs/>
          <w:sz w:val="24"/>
          <w:szCs w:val="24"/>
        </w:rPr>
      </w:pPr>
    </w:p>
    <w:p w14:paraId="7C7E1AE6" w14:textId="0CDAD6CE" w:rsidR="002324DA" w:rsidRDefault="002324DA" w:rsidP="00301740">
      <w:pPr>
        <w:spacing w:after="120"/>
        <w:jc w:val="both"/>
        <w:rPr>
          <w:rFonts w:cstheme="minorHAnsi"/>
          <w:bCs/>
          <w:sz w:val="24"/>
          <w:szCs w:val="24"/>
        </w:rPr>
      </w:pPr>
    </w:p>
    <w:p w14:paraId="426F4A05" w14:textId="42776999" w:rsidR="002324DA" w:rsidRDefault="002324DA" w:rsidP="00301740">
      <w:pPr>
        <w:spacing w:after="120"/>
        <w:jc w:val="both"/>
        <w:rPr>
          <w:rFonts w:cstheme="minorHAnsi"/>
          <w:bCs/>
          <w:sz w:val="24"/>
          <w:szCs w:val="24"/>
        </w:rPr>
      </w:pPr>
    </w:p>
    <w:p w14:paraId="7A1AECDE" w14:textId="75FDFC21" w:rsidR="002324DA" w:rsidRDefault="002324DA" w:rsidP="00301740">
      <w:pPr>
        <w:spacing w:after="120"/>
        <w:jc w:val="both"/>
        <w:rPr>
          <w:rFonts w:cstheme="minorHAnsi"/>
          <w:bCs/>
          <w:sz w:val="24"/>
          <w:szCs w:val="24"/>
        </w:rPr>
      </w:pPr>
    </w:p>
    <w:p w14:paraId="2BBE6504" w14:textId="42361B00" w:rsidR="002324DA" w:rsidRDefault="002324DA" w:rsidP="00301740">
      <w:pPr>
        <w:spacing w:after="120"/>
        <w:jc w:val="both"/>
        <w:rPr>
          <w:rFonts w:cstheme="minorHAnsi"/>
          <w:bCs/>
          <w:sz w:val="24"/>
          <w:szCs w:val="24"/>
        </w:rPr>
      </w:pPr>
    </w:p>
    <w:p w14:paraId="30B6B2F5" w14:textId="37FA3677" w:rsidR="002324DA" w:rsidRDefault="002324DA" w:rsidP="00301740">
      <w:pPr>
        <w:spacing w:after="120"/>
        <w:jc w:val="both"/>
        <w:rPr>
          <w:rFonts w:cstheme="minorHAnsi"/>
          <w:bCs/>
          <w:sz w:val="24"/>
          <w:szCs w:val="24"/>
        </w:rPr>
      </w:pPr>
    </w:p>
    <w:p w14:paraId="150857DD" w14:textId="77777777" w:rsidR="00327E07" w:rsidRDefault="00327E07" w:rsidP="00301740">
      <w:pPr>
        <w:spacing w:after="120"/>
        <w:jc w:val="both"/>
        <w:rPr>
          <w:rFonts w:cstheme="minorHAnsi"/>
          <w:bCs/>
          <w:sz w:val="24"/>
          <w:szCs w:val="24"/>
        </w:rPr>
      </w:pPr>
    </w:p>
    <w:p w14:paraId="4270AFEC" w14:textId="7819CB2B" w:rsidR="002324DA" w:rsidRDefault="002324DA" w:rsidP="00301740">
      <w:pPr>
        <w:spacing w:after="120"/>
        <w:jc w:val="both"/>
        <w:rPr>
          <w:rFonts w:cstheme="minorHAnsi"/>
          <w:bCs/>
          <w:sz w:val="24"/>
          <w:szCs w:val="24"/>
        </w:rPr>
      </w:pPr>
    </w:p>
    <w:p w14:paraId="10943A0B" w14:textId="77777777" w:rsidR="002324DA" w:rsidRDefault="002324DA" w:rsidP="00301740">
      <w:pPr>
        <w:spacing w:after="120"/>
        <w:jc w:val="both"/>
        <w:rPr>
          <w:rFonts w:cstheme="minorHAnsi"/>
          <w:bCs/>
          <w:sz w:val="24"/>
          <w:szCs w:val="24"/>
        </w:rPr>
      </w:pPr>
    </w:p>
    <w:p w14:paraId="6A1C9AD0" w14:textId="01ECF756" w:rsidR="002324DA" w:rsidRPr="008E7081" w:rsidRDefault="002324DA" w:rsidP="002324DA">
      <w:pPr>
        <w:pStyle w:val="Heading1"/>
        <w:numPr>
          <w:ilvl w:val="0"/>
          <w:numId w:val="0"/>
        </w:numPr>
        <w:ind w:left="397" w:hanging="397"/>
      </w:pPr>
      <w:bookmarkStart w:id="3" w:name="_Toc109206899"/>
      <w:r w:rsidRPr="008E7081">
        <w:lastRenderedPageBreak/>
        <w:t>Zoznam príloh</w:t>
      </w:r>
      <w:bookmarkEnd w:id="3"/>
      <w:r w:rsidRPr="008E7081">
        <w:rPr>
          <w:color w:val="FF0000"/>
        </w:rPr>
        <w:t xml:space="preserve"> </w:t>
      </w:r>
    </w:p>
    <w:p w14:paraId="666C1452" w14:textId="77777777" w:rsidR="002324DA" w:rsidRPr="008E7081" w:rsidRDefault="002324DA" w:rsidP="002324DA">
      <w:pPr>
        <w:spacing w:after="120"/>
        <w:jc w:val="both"/>
        <w:rPr>
          <w:rFonts w:cstheme="minorHAnsi"/>
          <w:b/>
          <w:bCs/>
          <w:color w:val="FF0000"/>
          <w:sz w:val="28"/>
          <w:szCs w:val="28"/>
        </w:rPr>
      </w:pPr>
    </w:p>
    <w:p w14:paraId="5B548A2B" w14:textId="23D5B864" w:rsidR="002324DA" w:rsidRPr="008E7081" w:rsidRDefault="002324DA" w:rsidP="002324DA">
      <w:pPr>
        <w:spacing w:after="120"/>
        <w:jc w:val="both"/>
        <w:rPr>
          <w:rFonts w:cstheme="minorHAnsi"/>
          <w:sz w:val="24"/>
          <w:szCs w:val="24"/>
        </w:rPr>
      </w:pPr>
      <w:r w:rsidRPr="008E7081">
        <w:rPr>
          <w:rFonts w:cstheme="minorHAnsi"/>
          <w:b/>
          <w:bCs/>
          <w:sz w:val="24"/>
          <w:szCs w:val="24"/>
        </w:rPr>
        <w:t>Príloha A</w:t>
      </w:r>
      <w:r w:rsidRPr="008E7081">
        <w:rPr>
          <w:rFonts w:cstheme="minorHAnsi"/>
          <w:b/>
          <w:bCs/>
          <w:sz w:val="24"/>
          <w:szCs w:val="24"/>
        </w:rPr>
        <w:tab/>
      </w:r>
      <w:r w:rsidRPr="008E7081">
        <w:rPr>
          <w:rFonts w:cstheme="minorHAnsi"/>
          <w:b/>
          <w:bCs/>
          <w:sz w:val="24"/>
          <w:szCs w:val="24"/>
        </w:rPr>
        <w:tab/>
      </w:r>
      <w:r w:rsidRPr="008E7081">
        <w:rPr>
          <w:rFonts w:cstheme="minorHAnsi"/>
          <w:sz w:val="24"/>
          <w:szCs w:val="24"/>
        </w:rPr>
        <w:t>Metodika zmien cestovných poriadkov v Prešovskom a Košickom kraji</w:t>
      </w:r>
    </w:p>
    <w:p w14:paraId="179C8164" w14:textId="204E5D27" w:rsidR="002324DA" w:rsidRPr="008E7081" w:rsidRDefault="002324DA" w:rsidP="002324DA">
      <w:pPr>
        <w:spacing w:after="120"/>
        <w:jc w:val="both"/>
        <w:rPr>
          <w:rFonts w:cstheme="minorHAnsi"/>
          <w:bCs/>
          <w:sz w:val="24"/>
          <w:szCs w:val="24"/>
        </w:rPr>
      </w:pPr>
      <w:r w:rsidRPr="008E7081">
        <w:rPr>
          <w:rFonts w:cstheme="minorHAnsi"/>
          <w:b/>
          <w:bCs/>
          <w:sz w:val="24"/>
          <w:szCs w:val="24"/>
        </w:rPr>
        <w:t>Príloha B</w:t>
      </w:r>
      <w:r w:rsidRPr="008E7081">
        <w:rPr>
          <w:rFonts w:cstheme="minorHAnsi"/>
          <w:b/>
          <w:bCs/>
          <w:sz w:val="24"/>
          <w:szCs w:val="24"/>
        </w:rPr>
        <w:tab/>
      </w:r>
      <w:r w:rsidRPr="008E7081">
        <w:rPr>
          <w:rFonts w:cstheme="minorHAnsi"/>
          <w:b/>
          <w:bCs/>
          <w:sz w:val="24"/>
          <w:szCs w:val="24"/>
        </w:rPr>
        <w:tab/>
      </w:r>
      <w:proofErr w:type="spellStart"/>
      <w:r w:rsidRPr="008E7081">
        <w:rPr>
          <w:rFonts w:cstheme="minorHAnsi"/>
          <w:bCs/>
          <w:sz w:val="24"/>
          <w:szCs w:val="24"/>
        </w:rPr>
        <w:t>Dizajnmanuál</w:t>
      </w:r>
      <w:proofErr w:type="spellEnd"/>
      <w:r w:rsidRPr="008E7081">
        <w:rPr>
          <w:rFonts w:cstheme="minorHAnsi"/>
          <w:bCs/>
          <w:sz w:val="24"/>
          <w:szCs w:val="24"/>
        </w:rPr>
        <w:t xml:space="preserve"> dopravnej karty IDS Východ</w:t>
      </w:r>
    </w:p>
    <w:p w14:paraId="79586247" w14:textId="0D7DB309" w:rsidR="002324DA" w:rsidRPr="00015C56" w:rsidRDefault="002324DA" w:rsidP="002324DA">
      <w:pPr>
        <w:spacing w:after="120"/>
        <w:jc w:val="both"/>
        <w:rPr>
          <w:rFonts w:cstheme="minorHAnsi"/>
          <w:bCs/>
          <w:sz w:val="24"/>
          <w:szCs w:val="24"/>
        </w:rPr>
      </w:pPr>
      <w:r w:rsidRPr="008E7081">
        <w:rPr>
          <w:rFonts w:cstheme="minorHAnsi"/>
          <w:b/>
          <w:sz w:val="24"/>
          <w:szCs w:val="24"/>
        </w:rPr>
        <w:t>Príloha C</w:t>
      </w:r>
      <w:r w:rsidRPr="008E7081">
        <w:rPr>
          <w:rFonts w:cstheme="minorHAnsi"/>
          <w:bCs/>
          <w:sz w:val="24"/>
          <w:szCs w:val="24"/>
        </w:rPr>
        <w:tab/>
      </w:r>
      <w:r w:rsidR="00107074" w:rsidRPr="008E7081">
        <w:rPr>
          <w:rFonts w:cstheme="minorHAnsi"/>
          <w:bCs/>
          <w:sz w:val="24"/>
          <w:szCs w:val="24"/>
        </w:rPr>
        <w:tab/>
      </w:r>
      <w:proofErr w:type="spellStart"/>
      <w:r w:rsidR="00107074" w:rsidRPr="008E7081">
        <w:rPr>
          <w:rFonts w:cstheme="minorHAnsi"/>
          <w:bCs/>
          <w:sz w:val="24"/>
          <w:szCs w:val="24"/>
        </w:rPr>
        <w:t>Dizajnmanuál</w:t>
      </w:r>
      <w:proofErr w:type="spellEnd"/>
      <w:r w:rsidR="00107074" w:rsidRPr="008E7081">
        <w:rPr>
          <w:rFonts w:cstheme="minorHAnsi"/>
          <w:bCs/>
          <w:sz w:val="24"/>
          <w:szCs w:val="24"/>
        </w:rPr>
        <w:t xml:space="preserve"> </w:t>
      </w:r>
      <w:proofErr w:type="spellStart"/>
      <w:r w:rsidR="00107074" w:rsidRPr="008E7081">
        <w:rPr>
          <w:rFonts w:cstheme="minorHAnsi"/>
          <w:bCs/>
          <w:sz w:val="24"/>
          <w:szCs w:val="24"/>
        </w:rPr>
        <w:t>zastávkového</w:t>
      </w:r>
      <w:proofErr w:type="spellEnd"/>
      <w:r w:rsidR="00107074" w:rsidRPr="008E7081">
        <w:rPr>
          <w:rFonts w:cstheme="minorHAnsi"/>
          <w:bCs/>
          <w:sz w:val="24"/>
          <w:szCs w:val="24"/>
        </w:rPr>
        <w:t xml:space="preserve"> </w:t>
      </w:r>
      <w:proofErr w:type="spellStart"/>
      <w:r w:rsidR="00107074" w:rsidRPr="008E7081">
        <w:rPr>
          <w:rFonts w:cstheme="minorHAnsi"/>
          <w:bCs/>
          <w:sz w:val="24"/>
          <w:szCs w:val="24"/>
        </w:rPr>
        <w:t>označníka</w:t>
      </w:r>
      <w:proofErr w:type="spellEnd"/>
      <w:r w:rsidR="00107074" w:rsidRPr="008E7081">
        <w:rPr>
          <w:rFonts w:cstheme="minorHAnsi"/>
          <w:bCs/>
          <w:sz w:val="24"/>
          <w:szCs w:val="24"/>
        </w:rPr>
        <w:t xml:space="preserve"> IDS Východ</w:t>
      </w:r>
    </w:p>
    <w:p w14:paraId="739D5A0E" w14:textId="15ECBC45" w:rsidR="003B415D" w:rsidRDefault="003B415D" w:rsidP="00DC204D">
      <w:pPr>
        <w:spacing w:after="120"/>
        <w:jc w:val="both"/>
        <w:rPr>
          <w:rFonts w:cstheme="minorHAnsi"/>
          <w:b/>
          <w:bCs/>
          <w:sz w:val="28"/>
          <w:szCs w:val="28"/>
        </w:rPr>
      </w:pPr>
    </w:p>
    <w:p w14:paraId="503B96A5" w14:textId="77777777" w:rsidR="002B1A71" w:rsidRDefault="002B1A71" w:rsidP="00DC204D">
      <w:pPr>
        <w:spacing w:after="120"/>
        <w:jc w:val="both"/>
        <w:rPr>
          <w:rFonts w:cstheme="minorHAnsi"/>
          <w:b/>
          <w:bCs/>
          <w:sz w:val="28"/>
          <w:szCs w:val="28"/>
        </w:rPr>
        <w:sectPr w:rsidR="002B1A71" w:rsidSect="004F15D1">
          <w:pgSz w:w="11906" w:h="16838"/>
          <w:pgMar w:top="1417" w:right="1417" w:bottom="1417" w:left="1417" w:header="708" w:footer="708" w:gutter="0"/>
          <w:cols w:space="709"/>
          <w:docGrid w:linePitch="360"/>
        </w:sectPr>
      </w:pPr>
    </w:p>
    <w:p w14:paraId="76D4B52A" w14:textId="3751C1DB" w:rsidR="00B07D5C" w:rsidRDefault="003B415D" w:rsidP="00AF7E84">
      <w:pPr>
        <w:pStyle w:val="Heading1"/>
        <w:numPr>
          <w:ilvl w:val="0"/>
          <w:numId w:val="0"/>
        </w:numPr>
        <w:ind w:left="397" w:hanging="397"/>
      </w:pPr>
      <w:bookmarkStart w:id="4" w:name="_Toc109206900"/>
      <w:r>
        <w:lastRenderedPageBreak/>
        <w:t>Terminológia</w:t>
      </w:r>
      <w:bookmarkEnd w:id="4"/>
      <w:r>
        <w:t xml:space="preserve"> </w:t>
      </w:r>
    </w:p>
    <w:p w14:paraId="01BD050C" w14:textId="77777777" w:rsidR="003C56F6" w:rsidRDefault="003C56F6" w:rsidP="002B1A71">
      <w:pPr>
        <w:spacing w:after="120" w:line="240" w:lineRule="auto"/>
        <w:jc w:val="both"/>
        <w:rPr>
          <w:rFonts w:cs="Roboto-Regular"/>
          <w:b/>
          <w:bCs/>
          <w:color w:val="000000" w:themeColor="text1"/>
          <w:sz w:val="24"/>
          <w:szCs w:val="24"/>
        </w:rPr>
      </w:pPr>
    </w:p>
    <w:p w14:paraId="579D05B5" w14:textId="7AF5453D" w:rsidR="00437A05" w:rsidRPr="00437A05" w:rsidRDefault="00437A05" w:rsidP="002B1A71">
      <w:pPr>
        <w:spacing w:after="120" w:line="240" w:lineRule="auto"/>
        <w:jc w:val="both"/>
        <w:rPr>
          <w:rFonts w:cstheme="minorHAnsi"/>
          <w:sz w:val="24"/>
          <w:szCs w:val="24"/>
        </w:rPr>
      </w:pPr>
      <w:r w:rsidRPr="00437A05">
        <w:rPr>
          <w:rFonts w:cstheme="minorHAnsi"/>
          <w:b/>
          <w:bCs/>
          <w:sz w:val="24"/>
          <w:szCs w:val="24"/>
        </w:rPr>
        <w:t>Cestovný doklad</w:t>
      </w:r>
      <w:r w:rsidRPr="00437A05">
        <w:rPr>
          <w:rFonts w:cstheme="minorHAnsi"/>
          <w:sz w:val="24"/>
          <w:szCs w:val="24"/>
        </w:rPr>
        <w:t xml:space="preserve"> je dopravná karta, elektronický alebo papierový</w:t>
      </w:r>
      <w:r>
        <w:rPr>
          <w:rFonts w:cstheme="minorHAnsi"/>
          <w:sz w:val="24"/>
          <w:szCs w:val="24"/>
        </w:rPr>
        <w:t xml:space="preserve"> </w:t>
      </w:r>
      <w:r w:rsidRPr="00437A05">
        <w:rPr>
          <w:rFonts w:cstheme="minorHAnsi"/>
          <w:sz w:val="24"/>
          <w:szCs w:val="24"/>
        </w:rPr>
        <w:t>cestovný lístok, prípadne doklad pre uplatnenie zliav, príplatkov a ďalších úhrad spojených</w:t>
      </w:r>
      <w:r>
        <w:rPr>
          <w:rFonts w:cstheme="minorHAnsi"/>
          <w:sz w:val="24"/>
          <w:szCs w:val="24"/>
        </w:rPr>
        <w:t xml:space="preserve"> </w:t>
      </w:r>
      <w:r w:rsidRPr="00437A05">
        <w:rPr>
          <w:rFonts w:cstheme="minorHAnsi"/>
          <w:sz w:val="24"/>
          <w:szCs w:val="24"/>
        </w:rPr>
        <w:t>s prepravou, ak je k nemu potrebný.</w:t>
      </w:r>
    </w:p>
    <w:p w14:paraId="14843DD0" w14:textId="325BFA2B" w:rsidR="008921A2" w:rsidRDefault="00B07D5C" w:rsidP="002B1A71">
      <w:pPr>
        <w:spacing w:after="120" w:line="240" w:lineRule="auto"/>
        <w:jc w:val="both"/>
        <w:rPr>
          <w:rFonts w:cstheme="minorHAnsi"/>
          <w:sz w:val="24"/>
          <w:szCs w:val="24"/>
        </w:rPr>
      </w:pPr>
      <w:r w:rsidRPr="00B07D5C">
        <w:rPr>
          <w:rFonts w:cstheme="minorHAnsi"/>
          <w:b/>
          <w:bCs/>
          <w:sz w:val="24"/>
          <w:szCs w:val="24"/>
        </w:rPr>
        <w:t xml:space="preserve">Dopravca </w:t>
      </w:r>
      <w:r>
        <w:rPr>
          <w:rFonts w:cstheme="minorHAnsi"/>
          <w:b/>
          <w:bCs/>
          <w:sz w:val="24"/>
          <w:szCs w:val="24"/>
        </w:rPr>
        <w:t xml:space="preserve"> </w:t>
      </w:r>
      <w:r w:rsidR="00725EAC" w:rsidRPr="004F200D">
        <w:rPr>
          <w:rFonts w:cstheme="minorHAnsi"/>
          <w:sz w:val="24"/>
          <w:szCs w:val="24"/>
        </w:rPr>
        <w:t xml:space="preserve">je </w:t>
      </w:r>
      <w:r w:rsidR="00725EAC" w:rsidRPr="00600BE1">
        <w:rPr>
          <w:rFonts w:cstheme="minorHAnsi"/>
          <w:sz w:val="24"/>
          <w:szCs w:val="24"/>
        </w:rPr>
        <w:t>subjekt zabezpečujúci prepravu cestujúcich</w:t>
      </w:r>
      <w:r w:rsidR="00311E7E">
        <w:rPr>
          <w:rFonts w:cstheme="minorHAnsi"/>
          <w:sz w:val="24"/>
          <w:szCs w:val="24"/>
        </w:rPr>
        <w:t>. Pri</w:t>
      </w:r>
      <w:r w:rsidR="008B33F9">
        <w:rPr>
          <w:rFonts w:cstheme="minorHAnsi"/>
          <w:sz w:val="24"/>
          <w:szCs w:val="24"/>
        </w:rPr>
        <w:t xml:space="preserve"> označen</w:t>
      </w:r>
      <w:r w:rsidR="00311E7E">
        <w:rPr>
          <w:rFonts w:cstheme="minorHAnsi"/>
          <w:sz w:val="24"/>
          <w:szCs w:val="24"/>
        </w:rPr>
        <w:t>í</w:t>
      </w:r>
      <w:r w:rsidR="008B33F9">
        <w:rPr>
          <w:rFonts w:cstheme="minorHAnsi"/>
          <w:sz w:val="24"/>
          <w:szCs w:val="24"/>
        </w:rPr>
        <w:t xml:space="preserve"> veľkým začiatočným písmenom z</w:t>
      </w:r>
      <w:r w:rsidR="008B33F9" w:rsidRPr="008B33F9">
        <w:rPr>
          <w:rFonts w:cstheme="minorHAnsi"/>
          <w:sz w:val="24"/>
          <w:szCs w:val="24"/>
        </w:rPr>
        <w:t>namená osobu označenú ako Dopravca v záhlaví Zmluvy</w:t>
      </w:r>
      <w:r w:rsidR="00246200">
        <w:rPr>
          <w:rFonts w:cstheme="minorHAnsi"/>
          <w:sz w:val="24"/>
          <w:szCs w:val="24"/>
        </w:rPr>
        <w:t xml:space="preserve"> </w:t>
      </w:r>
      <w:r w:rsidR="00246200" w:rsidRPr="00246200">
        <w:rPr>
          <w:rFonts w:cstheme="minorHAnsi"/>
          <w:sz w:val="24"/>
          <w:szCs w:val="24"/>
        </w:rPr>
        <w:t>o službách vo verejnom záujme v prímestskej pravidelnej autobusovej doprave</w:t>
      </w:r>
      <w:r w:rsidR="00246200">
        <w:rPr>
          <w:rFonts w:cstheme="minorHAnsi"/>
          <w:sz w:val="24"/>
          <w:szCs w:val="24"/>
        </w:rPr>
        <w:t xml:space="preserve"> uzatvorenej medzi Objednávateľom a Dopravcom v rámci IDS Východ</w:t>
      </w:r>
      <w:r w:rsidR="008B33F9" w:rsidRPr="008B33F9">
        <w:rPr>
          <w:rFonts w:cstheme="minorHAnsi"/>
          <w:sz w:val="24"/>
          <w:szCs w:val="24"/>
        </w:rPr>
        <w:t>.</w:t>
      </w:r>
    </w:p>
    <w:p w14:paraId="70AEBC07" w14:textId="1FFE182D" w:rsidR="00B10CC6" w:rsidRDefault="00B10CC6" w:rsidP="002B1A71">
      <w:pPr>
        <w:autoSpaceDE w:val="0"/>
        <w:autoSpaceDN w:val="0"/>
        <w:adjustRightInd w:val="0"/>
        <w:spacing w:after="120" w:line="240" w:lineRule="auto"/>
        <w:jc w:val="both"/>
        <w:rPr>
          <w:rFonts w:cs="Roboto-Regular"/>
          <w:color w:val="000000" w:themeColor="text1"/>
          <w:sz w:val="24"/>
          <w:szCs w:val="24"/>
        </w:rPr>
      </w:pPr>
      <w:r w:rsidRPr="00B10CC6">
        <w:rPr>
          <w:rFonts w:cstheme="minorHAnsi"/>
          <w:b/>
          <w:bCs/>
          <w:sz w:val="24"/>
          <w:szCs w:val="24"/>
        </w:rPr>
        <w:t>Dopravná aplikácia</w:t>
      </w:r>
      <w:r>
        <w:rPr>
          <w:rFonts w:cstheme="minorHAnsi"/>
          <w:sz w:val="24"/>
          <w:szCs w:val="24"/>
        </w:rPr>
        <w:t xml:space="preserve"> </w:t>
      </w:r>
      <w:r>
        <w:rPr>
          <w:rFonts w:cs="Roboto-Regular"/>
          <w:color w:val="000000" w:themeColor="text1"/>
          <w:sz w:val="24"/>
          <w:szCs w:val="24"/>
        </w:rPr>
        <w:t>je súbor údajových štruktúr a spôsobov ich použitia, ktoré umožňujú použitie DK IDS</w:t>
      </w:r>
    </w:p>
    <w:p w14:paraId="7A704F9A" w14:textId="7BE1715C" w:rsidR="00B10CC6" w:rsidRDefault="00B10CC6" w:rsidP="0048248B">
      <w:pPr>
        <w:pStyle w:val="ListParagraph"/>
        <w:numPr>
          <w:ilvl w:val="0"/>
          <w:numId w:val="29"/>
        </w:numPr>
        <w:autoSpaceDE w:val="0"/>
        <w:autoSpaceDN w:val="0"/>
        <w:adjustRightInd w:val="0"/>
        <w:spacing w:after="120" w:line="240" w:lineRule="auto"/>
        <w:jc w:val="both"/>
        <w:rPr>
          <w:rFonts w:cs="Roboto-Regular"/>
          <w:color w:val="000000" w:themeColor="text1"/>
          <w:sz w:val="24"/>
          <w:szCs w:val="24"/>
        </w:rPr>
      </w:pPr>
      <w:r w:rsidRPr="000149CF">
        <w:rPr>
          <w:rFonts w:cs="Roboto-Regular"/>
          <w:color w:val="000000" w:themeColor="text1"/>
          <w:sz w:val="24"/>
          <w:szCs w:val="24"/>
        </w:rPr>
        <w:t>ako nosiča Predplatných časových lístkov</w:t>
      </w:r>
      <w:r>
        <w:rPr>
          <w:rFonts w:cs="Roboto-Regular"/>
          <w:color w:val="000000" w:themeColor="text1"/>
          <w:sz w:val="24"/>
          <w:szCs w:val="24"/>
        </w:rPr>
        <w:t>,</w:t>
      </w:r>
    </w:p>
    <w:p w14:paraId="41AAB8E9" w14:textId="12C6C5EB" w:rsidR="00B10CC6" w:rsidRDefault="00B10CC6" w:rsidP="0048248B">
      <w:pPr>
        <w:pStyle w:val="ListParagraph"/>
        <w:numPr>
          <w:ilvl w:val="0"/>
          <w:numId w:val="29"/>
        </w:numPr>
        <w:autoSpaceDE w:val="0"/>
        <w:autoSpaceDN w:val="0"/>
        <w:adjustRightInd w:val="0"/>
        <w:spacing w:after="120" w:line="240" w:lineRule="auto"/>
        <w:ind w:left="714" w:hanging="357"/>
        <w:jc w:val="both"/>
        <w:rPr>
          <w:rFonts w:cs="Roboto-Regular"/>
          <w:color w:val="000000" w:themeColor="text1"/>
          <w:sz w:val="24"/>
          <w:szCs w:val="24"/>
        </w:rPr>
      </w:pPr>
      <w:r w:rsidRPr="000149CF">
        <w:rPr>
          <w:rFonts w:cs="Roboto-Regular"/>
          <w:color w:val="000000" w:themeColor="text1"/>
          <w:sz w:val="24"/>
          <w:szCs w:val="24"/>
        </w:rPr>
        <w:t>ako nosiča elektronickej Dopravnej peňaženky</w:t>
      </w:r>
      <w:r>
        <w:rPr>
          <w:rFonts w:cs="Roboto-Regular"/>
          <w:color w:val="000000" w:themeColor="text1"/>
          <w:sz w:val="24"/>
          <w:szCs w:val="24"/>
        </w:rPr>
        <w:t>,</w:t>
      </w:r>
    </w:p>
    <w:p w14:paraId="7D2CF069" w14:textId="1270F2E2" w:rsidR="00B10CC6" w:rsidRPr="00B10CC6" w:rsidRDefault="00B10CC6" w:rsidP="0048248B">
      <w:pPr>
        <w:pStyle w:val="ListParagraph"/>
        <w:numPr>
          <w:ilvl w:val="0"/>
          <w:numId w:val="29"/>
        </w:numPr>
        <w:autoSpaceDE w:val="0"/>
        <w:autoSpaceDN w:val="0"/>
        <w:adjustRightInd w:val="0"/>
        <w:spacing w:after="120" w:line="240" w:lineRule="auto"/>
        <w:jc w:val="both"/>
        <w:rPr>
          <w:rFonts w:cs="Roboto-Regular"/>
          <w:color w:val="000000" w:themeColor="text1"/>
          <w:sz w:val="24"/>
          <w:szCs w:val="24"/>
        </w:rPr>
      </w:pPr>
      <w:r>
        <w:rPr>
          <w:rFonts w:cs="Roboto-Regular"/>
          <w:color w:val="000000" w:themeColor="text1"/>
          <w:sz w:val="24"/>
          <w:szCs w:val="24"/>
        </w:rPr>
        <w:t xml:space="preserve">ako nosiča bezhotovostných transakcií. </w:t>
      </w:r>
    </w:p>
    <w:p w14:paraId="7D3FCBBD" w14:textId="07CE9D2D" w:rsidR="00AF505B" w:rsidRPr="00AF505B" w:rsidRDefault="00AF505B" w:rsidP="002B1A71">
      <w:pPr>
        <w:spacing w:after="120" w:line="240" w:lineRule="auto"/>
        <w:jc w:val="both"/>
        <w:rPr>
          <w:rFonts w:cstheme="minorHAnsi"/>
          <w:sz w:val="24"/>
          <w:szCs w:val="24"/>
        </w:rPr>
      </w:pPr>
      <w:r w:rsidRPr="00AF505B">
        <w:rPr>
          <w:rFonts w:cstheme="minorHAnsi"/>
          <w:b/>
          <w:bCs/>
          <w:sz w:val="24"/>
          <w:szCs w:val="24"/>
        </w:rPr>
        <w:t>Dopravná karta</w:t>
      </w:r>
      <w:r>
        <w:rPr>
          <w:rFonts w:cstheme="minorHAnsi"/>
          <w:b/>
          <w:bCs/>
          <w:sz w:val="24"/>
          <w:szCs w:val="24"/>
        </w:rPr>
        <w:t xml:space="preserve"> (DK) </w:t>
      </w:r>
      <w:r>
        <w:rPr>
          <w:rFonts w:cstheme="minorHAnsi"/>
          <w:sz w:val="24"/>
          <w:szCs w:val="24"/>
        </w:rPr>
        <w:t>je</w:t>
      </w:r>
      <w:r>
        <w:rPr>
          <w:rFonts w:cstheme="minorHAnsi"/>
          <w:b/>
          <w:bCs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e</w:t>
      </w:r>
      <w:r w:rsidRPr="00AF505B">
        <w:rPr>
          <w:rFonts w:cstheme="minorHAnsi"/>
          <w:sz w:val="24"/>
          <w:szCs w:val="24"/>
        </w:rPr>
        <w:t xml:space="preserve">lektronický prostriedok používaný pri transakciách v rámci tarifného vybavovania cestujúcich vo verejnej osobnej doprave, ktorý je nosičom predplatného cestovného lístka a/alebo elektronickej peňaženky. Môže mať podobu bezkontaktnej čipovej karty (fyzická </w:t>
      </w:r>
      <w:r w:rsidR="001664BE">
        <w:rPr>
          <w:rFonts w:cstheme="minorHAnsi"/>
          <w:sz w:val="24"/>
          <w:szCs w:val="24"/>
        </w:rPr>
        <w:t>DK</w:t>
      </w:r>
      <w:r w:rsidRPr="00AF505B">
        <w:rPr>
          <w:rFonts w:cstheme="minorHAnsi"/>
          <w:sz w:val="24"/>
          <w:szCs w:val="24"/>
        </w:rPr>
        <w:t>) alebo virtuálnej dopravnej karty. Ide o dopravné karty dopravcov, karty vysokých škôl, stredných škôl a základných škôl používaných vo verejnej doprave v danej oblasti.</w:t>
      </w:r>
    </w:p>
    <w:p w14:paraId="52EE0BC7" w14:textId="7224565B" w:rsidR="00B10CC6" w:rsidRDefault="00B10CC6" w:rsidP="002B1A71">
      <w:pPr>
        <w:spacing w:after="120" w:line="240" w:lineRule="auto"/>
        <w:jc w:val="both"/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 xml:space="preserve">Dopravná peňaženka </w:t>
      </w:r>
      <w:r w:rsidRPr="00B14406">
        <w:rPr>
          <w:rFonts w:cs="Roboto-Regular"/>
          <w:b/>
          <w:bCs/>
          <w:color w:val="000000" w:themeColor="text1"/>
          <w:sz w:val="24"/>
          <w:szCs w:val="24"/>
        </w:rPr>
        <w:t>(</w:t>
      </w:r>
      <w:r>
        <w:rPr>
          <w:rFonts w:cs="Roboto-Regular"/>
          <w:b/>
          <w:bCs/>
          <w:color w:val="000000" w:themeColor="text1"/>
          <w:sz w:val="24"/>
          <w:szCs w:val="24"/>
        </w:rPr>
        <w:t>DP</w:t>
      </w:r>
      <w:r w:rsidRPr="00B14406">
        <w:rPr>
          <w:rFonts w:cs="Roboto-Regular"/>
          <w:b/>
          <w:bCs/>
          <w:color w:val="000000" w:themeColor="text1"/>
          <w:sz w:val="24"/>
          <w:szCs w:val="24"/>
        </w:rPr>
        <w:t>)</w:t>
      </w:r>
      <w:r>
        <w:rPr>
          <w:rFonts w:cs="Roboto-Regular"/>
          <w:color w:val="000000" w:themeColor="text1"/>
          <w:sz w:val="24"/>
          <w:szCs w:val="24"/>
        </w:rPr>
        <w:t xml:space="preserve"> je elektronická aplikácia uložená v údajovej štruktúre DK IDS, ktorá uchováva peňažnú hodnotu v € v podobe elektronických peňazí (kreditu). Vkladanie elektronických peňazí je možné prostredníctvom vybavovacích zariadení vo vozidlách, v zákazníckych centrách, webových resp. mobilných aplikácií emitentov DK IDS.</w:t>
      </w:r>
    </w:p>
    <w:p w14:paraId="7778F706" w14:textId="12228FA9" w:rsidR="001813D7" w:rsidRPr="001813D7" w:rsidRDefault="001813D7" w:rsidP="002B1A71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>F</w:t>
      </w:r>
      <w:r w:rsidRPr="001813D7">
        <w:rPr>
          <w:rFonts w:cstheme="minorHAnsi"/>
          <w:b/>
          <w:bCs/>
          <w:sz w:val="24"/>
          <w:szCs w:val="24"/>
        </w:rPr>
        <w:t xml:space="preserve">rekvencia cestujúcich </w:t>
      </w:r>
      <w:r w:rsidRPr="001813D7">
        <w:rPr>
          <w:rFonts w:cstheme="minorHAnsi"/>
          <w:sz w:val="24"/>
          <w:szCs w:val="24"/>
        </w:rPr>
        <w:t>je súčet nástupov a výstupov za jednotku času.</w:t>
      </w:r>
    </w:p>
    <w:p w14:paraId="0C7009A7" w14:textId="77777777" w:rsidR="00AF505B" w:rsidRDefault="00AF505B" w:rsidP="00AF505B">
      <w:pPr>
        <w:spacing w:after="120" w:line="240" w:lineRule="auto"/>
        <w:jc w:val="both"/>
        <w:rPr>
          <w:rFonts w:cstheme="minorHAnsi"/>
          <w:b/>
          <w:bCs/>
          <w:sz w:val="24"/>
          <w:szCs w:val="24"/>
        </w:rPr>
      </w:pPr>
      <w:r>
        <w:rPr>
          <w:rFonts w:cs="Roboto-Regular"/>
          <w:b/>
          <w:bCs/>
          <w:color w:val="000000" w:themeColor="text1"/>
          <w:sz w:val="24"/>
          <w:szCs w:val="24"/>
        </w:rPr>
        <w:t>Fyzická DK</w:t>
      </w:r>
      <w:r>
        <w:rPr>
          <w:rFonts w:cs="Roboto-Regular"/>
          <w:color w:val="000000" w:themeColor="text1"/>
          <w:sz w:val="24"/>
          <w:szCs w:val="24"/>
        </w:rPr>
        <w:t xml:space="preserve"> </w:t>
      </w:r>
      <w:r w:rsidRPr="005C46D5">
        <w:rPr>
          <w:rFonts w:cs="Roboto-Regular"/>
          <w:color w:val="000000" w:themeColor="text1"/>
          <w:sz w:val="24"/>
          <w:szCs w:val="24"/>
        </w:rPr>
        <w:t xml:space="preserve">je </w:t>
      </w:r>
      <w:proofErr w:type="spellStart"/>
      <w:r>
        <w:rPr>
          <w:rFonts w:cs="Roboto-Regular"/>
          <w:color w:val="000000" w:themeColor="text1"/>
          <w:sz w:val="24"/>
          <w:szCs w:val="24"/>
        </w:rPr>
        <w:t>multiaplikačný</w:t>
      </w:r>
      <w:proofErr w:type="spellEnd"/>
      <w:r>
        <w:rPr>
          <w:rFonts w:cs="Roboto-Regular"/>
          <w:color w:val="000000" w:themeColor="text1"/>
          <w:sz w:val="24"/>
          <w:szCs w:val="24"/>
        </w:rPr>
        <w:t xml:space="preserve"> </w:t>
      </w:r>
      <w:r w:rsidRPr="005C46D5">
        <w:rPr>
          <w:rFonts w:cs="Roboto-Regular"/>
          <w:color w:val="000000" w:themeColor="text1"/>
          <w:sz w:val="24"/>
          <w:szCs w:val="24"/>
        </w:rPr>
        <w:t xml:space="preserve">bezkontaktný integrovaný obvod MIFARE </w:t>
      </w:r>
      <w:proofErr w:type="spellStart"/>
      <w:r w:rsidRPr="005C46D5">
        <w:rPr>
          <w:rFonts w:cs="Roboto-Regular"/>
          <w:color w:val="000000" w:themeColor="text1"/>
          <w:sz w:val="24"/>
          <w:szCs w:val="24"/>
        </w:rPr>
        <w:t>DESFire</w:t>
      </w:r>
      <w:proofErr w:type="spellEnd"/>
      <w:r w:rsidRPr="005C46D5">
        <w:rPr>
          <w:rFonts w:ascii="Roboto" w:hAnsi="Roboto"/>
          <w:color w:val="333333"/>
          <w:sz w:val="23"/>
          <w:szCs w:val="23"/>
          <w:shd w:val="clear" w:color="auto" w:fill="FFFFFF"/>
        </w:rPr>
        <w:t>®</w:t>
      </w:r>
      <w:r w:rsidRPr="005C46D5">
        <w:rPr>
          <w:rFonts w:cs="Roboto-Regular"/>
          <w:color w:val="000000" w:themeColor="text1"/>
          <w:sz w:val="24"/>
          <w:szCs w:val="24"/>
        </w:rPr>
        <w:t xml:space="preserve"> EV1, EV2 a EV3 s energeticky nezávislou pamäťou 4kB alebo 8kB integrovaný v PVC kartách, </w:t>
      </w:r>
      <w:proofErr w:type="spellStart"/>
      <w:r w:rsidRPr="005C46D5">
        <w:rPr>
          <w:rFonts w:cs="Roboto-Regular"/>
          <w:color w:val="000000" w:themeColor="text1"/>
          <w:sz w:val="24"/>
          <w:szCs w:val="24"/>
        </w:rPr>
        <w:t>gadgetoch</w:t>
      </w:r>
      <w:proofErr w:type="spellEnd"/>
      <w:r w:rsidRPr="005C46D5">
        <w:rPr>
          <w:rFonts w:cs="Roboto-Regular"/>
          <w:color w:val="000000" w:themeColor="text1"/>
          <w:sz w:val="24"/>
          <w:szCs w:val="24"/>
        </w:rPr>
        <w:t>, náramkoch alebo obdobných predmetoch</w:t>
      </w:r>
      <w:r>
        <w:rPr>
          <w:rFonts w:cs="Roboto-Regular"/>
          <w:color w:val="000000" w:themeColor="text1"/>
          <w:sz w:val="24"/>
          <w:szCs w:val="24"/>
        </w:rPr>
        <w:t xml:space="preserve"> akceptovaný dopravcami v rámci systému IDS Východ.</w:t>
      </w:r>
    </w:p>
    <w:p w14:paraId="3BA890D1" w14:textId="322E1332" w:rsidR="00C76C78" w:rsidRPr="00C76C78" w:rsidRDefault="00C76C78" w:rsidP="002B1A71">
      <w:pPr>
        <w:autoSpaceDE w:val="0"/>
        <w:autoSpaceDN w:val="0"/>
        <w:adjustRightInd w:val="0"/>
        <w:spacing w:after="120" w:line="240" w:lineRule="auto"/>
        <w:jc w:val="both"/>
        <w:rPr>
          <w:rFonts w:cstheme="minorHAnsi"/>
          <w:color w:val="000000"/>
          <w:sz w:val="24"/>
          <w:szCs w:val="24"/>
        </w:rPr>
      </w:pPr>
      <w:r w:rsidRPr="00C76C78">
        <w:rPr>
          <w:rFonts w:cstheme="minorHAnsi"/>
          <w:b/>
          <w:bCs/>
          <w:color w:val="000000"/>
          <w:sz w:val="24"/>
          <w:szCs w:val="24"/>
        </w:rPr>
        <w:t xml:space="preserve">Informačný systém vozidiel </w:t>
      </w:r>
      <w:r w:rsidRPr="00C76C78">
        <w:rPr>
          <w:rFonts w:cstheme="minorHAnsi"/>
          <w:color w:val="000000"/>
          <w:sz w:val="24"/>
          <w:szCs w:val="24"/>
        </w:rPr>
        <w:t xml:space="preserve">je súbor technických zariadení vo vozidlách, ktorých cieľom je poskytovať informácie o budúcej, súčasnej i minulej udalosti spojenej so službami poskytovanými v IDS. </w:t>
      </w:r>
    </w:p>
    <w:p w14:paraId="50714B0D" w14:textId="77777777" w:rsidR="00D72A32" w:rsidRPr="00015C56" w:rsidRDefault="00D72A32" w:rsidP="002B1A71">
      <w:pPr>
        <w:spacing w:after="120" w:line="240" w:lineRule="auto"/>
        <w:jc w:val="both"/>
        <w:rPr>
          <w:rFonts w:cstheme="minorHAnsi"/>
          <w:sz w:val="24"/>
          <w:szCs w:val="24"/>
        </w:rPr>
      </w:pPr>
      <w:bookmarkStart w:id="5" w:name="_Hlk72231627"/>
      <w:r w:rsidRPr="00015C56">
        <w:rPr>
          <w:rFonts w:cstheme="minorHAnsi"/>
          <w:b/>
          <w:bCs/>
          <w:sz w:val="24"/>
          <w:szCs w:val="24"/>
        </w:rPr>
        <w:t>Koniec zastávky (</w:t>
      </w:r>
      <w:proofErr w:type="spellStart"/>
      <w:r w:rsidRPr="00015C56">
        <w:rPr>
          <w:rFonts w:cstheme="minorHAnsi"/>
          <w:b/>
          <w:bCs/>
          <w:sz w:val="24"/>
          <w:szCs w:val="24"/>
        </w:rPr>
        <w:t>zastávkového</w:t>
      </w:r>
      <w:proofErr w:type="spellEnd"/>
      <w:r w:rsidRPr="00015C56">
        <w:rPr>
          <w:rFonts w:cstheme="minorHAnsi"/>
          <w:b/>
          <w:bCs/>
          <w:sz w:val="24"/>
          <w:szCs w:val="24"/>
        </w:rPr>
        <w:t xml:space="preserve"> stanovišťa) </w:t>
      </w:r>
      <w:r w:rsidRPr="00015C56">
        <w:rPr>
          <w:rFonts w:cstheme="minorHAnsi"/>
          <w:sz w:val="24"/>
          <w:szCs w:val="24"/>
        </w:rPr>
        <w:t xml:space="preserve">je </w:t>
      </w:r>
    </w:p>
    <w:p w14:paraId="2559183A" w14:textId="6EDFD9A9" w:rsidR="00D72A32" w:rsidRPr="00015C56" w:rsidRDefault="00D72A32" w:rsidP="0048248B">
      <w:pPr>
        <w:pStyle w:val="ListParagraph"/>
        <w:numPr>
          <w:ilvl w:val="0"/>
          <w:numId w:val="15"/>
        </w:numPr>
        <w:spacing w:after="120" w:line="240" w:lineRule="auto"/>
        <w:jc w:val="both"/>
        <w:rPr>
          <w:rFonts w:cstheme="minorHAnsi"/>
          <w:sz w:val="24"/>
          <w:szCs w:val="24"/>
        </w:rPr>
      </w:pPr>
      <w:r w:rsidRPr="00015C56">
        <w:rPr>
          <w:rFonts w:cstheme="minorHAnsi"/>
          <w:sz w:val="24"/>
          <w:szCs w:val="24"/>
        </w:rPr>
        <w:t xml:space="preserve">buď miesto pri dopravnej ceste označené ZDZ 331 a paralelné miesto na chodníku / ploche pre cestujúcich pri nej; </w:t>
      </w:r>
    </w:p>
    <w:p w14:paraId="66033A97" w14:textId="7EDCF5D2" w:rsidR="00D72A32" w:rsidRPr="00015C56" w:rsidRDefault="00D72A32" w:rsidP="0048248B">
      <w:pPr>
        <w:pStyle w:val="ListParagraph"/>
        <w:numPr>
          <w:ilvl w:val="0"/>
          <w:numId w:val="15"/>
        </w:numPr>
        <w:spacing w:after="120" w:line="240" w:lineRule="auto"/>
        <w:jc w:val="both"/>
        <w:rPr>
          <w:rFonts w:cstheme="minorHAnsi"/>
          <w:sz w:val="24"/>
          <w:szCs w:val="24"/>
        </w:rPr>
      </w:pPr>
      <w:r w:rsidRPr="00015C56">
        <w:rPr>
          <w:rFonts w:cstheme="minorHAnsi"/>
          <w:sz w:val="24"/>
          <w:szCs w:val="24"/>
        </w:rPr>
        <w:t xml:space="preserve">alebo miesto na </w:t>
      </w:r>
      <w:proofErr w:type="spellStart"/>
      <w:r w:rsidRPr="00015C56">
        <w:rPr>
          <w:rFonts w:cstheme="minorHAnsi"/>
          <w:sz w:val="24"/>
          <w:szCs w:val="24"/>
        </w:rPr>
        <w:t>zastávkovom</w:t>
      </w:r>
      <w:proofErr w:type="spellEnd"/>
      <w:r w:rsidRPr="00015C56">
        <w:rPr>
          <w:rFonts w:cstheme="minorHAnsi"/>
          <w:sz w:val="24"/>
          <w:szCs w:val="24"/>
        </w:rPr>
        <w:t xml:space="preserve"> ostrovčeku v električkovom telese označené výstražným majákom alebo výstražnou doskou a paralelné miesto na koľaji;</w:t>
      </w:r>
    </w:p>
    <w:p w14:paraId="24EBA4AC" w14:textId="77777777" w:rsidR="00D72A32" w:rsidRPr="00015C56" w:rsidRDefault="00D72A32" w:rsidP="0048248B">
      <w:pPr>
        <w:pStyle w:val="ListParagraph"/>
        <w:numPr>
          <w:ilvl w:val="0"/>
          <w:numId w:val="15"/>
        </w:numPr>
        <w:spacing w:after="120" w:line="240" w:lineRule="auto"/>
        <w:jc w:val="both"/>
        <w:rPr>
          <w:rFonts w:cstheme="minorHAnsi"/>
          <w:sz w:val="24"/>
          <w:szCs w:val="24"/>
        </w:rPr>
      </w:pPr>
      <w:r w:rsidRPr="00015C56">
        <w:rPr>
          <w:rFonts w:cstheme="minorHAnsi"/>
          <w:sz w:val="24"/>
          <w:szCs w:val="24"/>
        </w:rPr>
        <w:t xml:space="preserve">alebo miesto na pozemnej komunikácii, kde v smere jazdy začína </w:t>
      </w:r>
      <w:proofErr w:type="spellStart"/>
      <w:r w:rsidRPr="00015C56">
        <w:rPr>
          <w:rFonts w:cstheme="minorHAnsi"/>
          <w:sz w:val="24"/>
          <w:szCs w:val="24"/>
        </w:rPr>
        <w:t>zastávkový</w:t>
      </w:r>
      <w:proofErr w:type="spellEnd"/>
      <w:r w:rsidRPr="00015C56">
        <w:rPr>
          <w:rFonts w:cstheme="minorHAnsi"/>
          <w:sz w:val="24"/>
          <w:szCs w:val="24"/>
        </w:rPr>
        <w:t xml:space="preserve"> záliv (odbočovacím pruhom / vyraďovacím úsekom) a paralelné miesto na chodníku / ploche pre cestujúcich pri nej;</w:t>
      </w:r>
    </w:p>
    <w:p w14:paraId="7F1930F3" w14:textId="436B666C" w:rsidR="00D72A32" w:rsidRPr="00015C56" w:rsidRDefault="00D72A32" w:rsidP="0048248B">
      <w:pPr>
        <w:pStyle w:val="ListParagraph"/>
        <w:numPr>
          <w:ilvl w:val="0"/>
          <w:numId w:val="15"/>
        </w:numPr>
        <w:spacing w:after="120" w:line="240" w:lineRule="auto"/>
        <w:jc w:val="both"/>
        <w:rPr>
          <w:rFonts w:cstheme="minorHAnsi"/>
          <w:sz w:val="24"/>
          <w:szCs w:val="24"/>
        </w:rPr>
      </w:pPr>
      <w:r w:rsidRPr="00015C56">
        <w:rPr>
          <w:rFonts w:cstheme="minorHAnsi"/>
          <w:sz w:val="24"/>
          <w:szCs w:val="24"/>
        </w:rPr>
        <w:lastRenderedPageBreak/>
        <w:t>alebo miesto na pozemnej komunikácii, kde v smere jazdy začína VDZ 621 doplnená symbolom autobusu alebo textom „BUS“ a paralelné miesto na chodníku / ploche pre cestujúcich pri nej;</w:t>
      </w:r>
    </w:p>
    <w:p w14:paraId="0477CBA6" w14:textId="77777777" w:rsidR="00D72A32" w:rsidRPr="00015C56" w:rsidRDefault="00D72A32" w:rsidP="0048248B">
      <w:pPr>
        <w:pStyle w:val="ListParagraph"/>
        <w:numPr>
          <w:ilvl w:val="0"/>
          <w:numId w:val="15"/>
        </w:numPr>
        <w:spacing w:after="120" w:line="240" w:lineRule="auto"/>
        <w:jc w:val="both"/>
        <w:rPr>
          <w:rFonts w:cstheme="minorHAnsi"/>
          <w:sz w:val="24"/>
          <w:szCs w:val="24"/>
        </w:rPr>
      </w:pPr>
      <w:r w:rsidRPr="00015C56">
        <w:rPr>
          <w:rFonts w:cstheme="minorHAnsi"/>
          <w:sz w:val="24"/>
          <w:szCs w:val="24"/>
        </w:rPr>
        <w:t>alebo miesto na pozemnej komunikácii, kde v smere jazdy začína VDZ 621 doplnená symbolom električky alebo textom „TRAM“ a paralelné miesta na koľaji a na chodníku / ploche pre cestujúcich;</w:t>
      </w:r>
    </w:p>
    <w:p w14:paraId="02CC4C0A" w14:textId="77777777" w:rsidR="00D72A32" w:rsidRPr="00015C56" w:rsidRDefault="00D72A32" w:rsidP="0048248B">
      <w:pPr>
        <w:pStyle w:val="ListParagraph"/>
        <w:numPr>
          <w:ilvl w:val="0"/>
          <w:numId w:val="15"/>
        </w:numPr>
        <w:spacing w:after="120" w:line="240" w:lineRule="auto"/>
        <w:jc w:val="both"/>
        <w:rPr>
          <w:rFonts w:cstheme="minorHAnsi"/>
          <w:sz w:val="24"/>
          <w:szCs w:val="24"/>
        </w:rPr>
      </w:pPr>
      <w:r w:rsidRPr="00015C56">
        <w:rPr>
          <w:rFonts w:cstheme="minorHAnsi"/>
          <w:sz w:val="24"/>
          <w:szCs w:val="24"/>
        </w:rPr>
        <w:t>alebo miesto na dopravnej ceste a paralelné miesto na chodníku / ploche pre cestujúcich vzdialené od začiatku zastávky o dĺžku zreteľne vyznačenej nástupnej hrany alebo nástupnej / výstupnej plochy (proti smeru jazdy);</w:t>
      </w:r>
    </w:p>
    <w:p w14:paraId="00DD9A33" w14:textId="5D5C9274" w:rsidR="00D72A32" w:rsidRPr="00015C56" w:rsidRDefault="00D72A32" w:rsidP="0048248B">
      <w:pPr>
        <w:pStyle w:val="ListParagraph"/>
        <w:numPr>
          <w:ilvl w:val="0"/>
          <w:numId w:val="15"/>
        </w:numPr>
        <w:spacing w:after="120" w:line="240" w:lineRule="auto"/>
        <w:jc w:val="both"/>
        <w:rPr>
          <w:rFonts w:cstheme="minorHAnsi"/>
          <w:sz w:val="24"/>
          <w:szCs w:val="24"/>
        </w:rPr>
      </w:pPr>
      <w:r w:rsidRPr="00015C56">
        <w:rPr>
          <w:rFonts w:cstheme="minorHAnsi"/>
          <w:sz w:val="24"/>
          <w:szCs w:val="24"/>
        </w:rPr>
        <w:t>alebo v ostatných prípadoch miesto na dopravnej ceste alebo chodníku / ploche pre cestujúcich vzdialené od začiatku zastávky o 30 m (proti smeru jazdy).</w:t>
      </w:r>
      <w:bookmarkEnd w:id="5"/>
    </w:p>
    <w:p w14:paraId="36AAF099" w14:textId="1DF23933" w:rsidR="00D72A32" w:rsidRPr="00015C56" w:rsidRDefault="00D72A32" w:rsidP="002B1A71">
      <w:pPr>
        <w:autoSpaceDE w:val="0"/>
        <w:autoSpaceDN w:val="0"/>
        <w:adjustRightInd w:val="0"/>
        <w:spacing w:after="120" w:line="240" w:lineRule="auto"/>
        <w:jc w:val="both"/>
        <w:rPr>
          <w:rFonts w:cstheme="minorHAnsi"/>
          <w:sz w:val="24"/>
          <w:szCs w:val="24"/>
        </w:rPr>
      </w:pPr>
      <w:bookmarkStart w:id="6" w:name="_Hlk72231463"/>
      <w:r w:rsidRPr="00015C56">
        <w:rPr>
          <w:rFonts w:cstheme="minorHAnsi"/>
          <w:b/>
          <w:bCs/>
          <w:sz w:val="24"/>
          <w:szCs w:val="24"/>
        </w:rPr>
        <w:t>Linka</w:t>
      </w:r>
      <w:r w:rsidRPr="00015C56">
        <w:rPr>
          <w:rFonts w:cstheme="minorHAnsi"/>
          <w:sz w:val="24"/>
          <w:szCs w:val="24"/>
        </w:rPr>
        <w:t xml:space="preserve"> je skupina spojov osobnej dopravy s rovnakou alebo podobnou trasou a s rovnakým označením (ktoré môže byť doplnené o osobitné označenia pre niektoré spoje alebo skupiny spojov v rámci linky) premávajúca spravidla podľa cestovného poriadku.</w:t>
      </w:r>
      <w:bookmarkEnd w:id="6"/>
    </w:p>
    <w:p w14:paraId="7E7C6DDA" w14:textId="37DC59F4" w:rsidR="002B1A71" w:rsidRPr="002B1A71" w:rsidRDefault="002B1A71" w:rsidP="002B1A71">
      <w:pPr>
        <w:pStyle w:val="CommentText"/>
        <w:spacing w:after="120"/>
        <w:jc w:val="both"/>
        <w:rPr>
          <w:rFonts w:cs="Roboto-Regular"/>
          <w:color w:val="000000" w:themeColor="text1"/>
          <w:sz w:val="24"/>
          <w:szCs w:val="24"/>
        </w:rPr>
      </w:pPr>
      <w:r>
        <w:rPr>
          <w:rFonts w:cs="Roboto-Regular"/>
          <w:b/>
          <w:bCs/>
          <w:color w:val="000000" w:themeColor="text1"/>
          <w:sz w:val="24"/>
          <w:szCs w:val="24"/>
        </w:rPr>
        <w:t>Mobilná aplikácia</w:t>
      </w:r>
      <w:r>
        <w:rPr>
          <w:rFonts w:cs="Roboto-Regular"/>
          <w:color w:val="000000" w:themeColor="text1"/>
          <w:sz w:val="24"/>
          <w:szCs w:val="24"/>
        </w:rPr>
        <w:t xml:space="preserve"> je aplikácia v mobilnom zariadení, ktorá slúži k zjednodušeniu cestovania vo verejnej doprave na Slovensku a správe </w:t>
      </w:r>
      <w:r w:rsidR="00E92036">
        <w:rPr>
          <w:rFonts w:cs="Roboto-Regular"/>
          <w:color w:val="000000" w:themeColor="text1"/>
          <w:sz w:val="24"/>
          <w:szCs w:val="24"/>
        </w:rPr>
        <w:t>fyzických a virtuálnych DK</w:t>
      </w:r>
      <w:r>
        <w:rPr>
          <w:rFonts w:cs="Roboto-Regular"/>
          <w:color w:val="000000" w:themeColor="text1"/>
          <w:sz w:val="24"/>
          <w:szCs w:val="24"/>
        </w:rPr>
        <w:t xml:space="preserve">. V rámci systému IDS Východ je podporovaná mobilná aplikácia od firmy </w:t>
      </w:r>
      <w:proofErr w:type="spellStart"/>
      <w:r>
        <w:rPr>
          <w:rFonts w:cs="Roboto-Regular"/>
          <w:color w:val="000000" w:themeColor="text1"/>
          <w:sz w:val="24"/>
          <w:szCs w:val="24"/>
        </w:rPr>
        <w:t>TransData</w:t>
      </w:r>
      <w:proofErr w:type="spellEnd"/>
      <w:r>
        <w:rPr>
          <w:rFonts w:cs="Roboto-Regular"/>
          <w:color w:val="000000" w:themeColor="text1"/>
          <w:sz w:val="24"/>
          <w:szCs w:val="24"/>
        </w:rPr>
        <w:t xml:space="preserve">, </w:t>
      </w:r>
      <w:proofErr w:type="spellStart"/>
      <w:r>
        <w:rPr>
          <w:rFonts w:cs="Roboto-Regular"/>
          <w:color w:val="000000" w:themeColor="text1"/>
          <w:sz w:val="24"/>
          <w:szCs w:val="24"/>
        </w:rPr>
        <w:t>s.r.o</w:t>
      </w:r>
      <w:proofErr w:type="spellEnd"/>
      <w:r>
        <w:rPr>
          <w:rFonts w:cs="Roboto-Regular"/>
          <w:color w:val="000000" w:themeColor="text1"/>
          <w:sz w:val="24"/>
          <w:szCs w:val="24"/>
        </w:rPr>
        <w:t xml:space="preserve">. Žilina – </w:t>
      </w:r>
      <w:proofErr w:type="spellStart"/>
      <w:r>
        <w:rPr>
          <w:rFonts w:cs="Roboto-Regular"/>
          <w:color w:val="000000" w:themeColor="text1"/>
          <w:sz w:val="24"/>
          <w:szCs w:val="24"/>
        </w:rPr>
        <w:t>Ubian</w:t>
      </w:r>
      <w:proofErr w:type="spellEnd"/>
      <w:r>
        <w:rPr>
          <w:rFonts w:cs="Roboto-Regular"/>
          <w:color w:val="000000" w:themeColor="text1"/>
          <w:sz w:val="24"/>
          <w:szCs w:val="24"/>
        </w:rPr>
        <w:t>.</w:t>
      </w:r>
    </w:p>
    <w:p w14:paraId="71C28772" w14:textId="12E36712" w:rsidR="002B1A71" w:rsidRPr="002B1A71" w:rsidRDefault="002B1A71" w:rsidP="002B1A71">
      <w:pPr>
        <w:pStyle w:val="CommentText"/>
        <w:spacing w:after="120"/>
        <w:jc w:val="both"/>
        <w:rPr>
          <w:rFonts w:cstheme="minorHAnsi"/>
          <w:color w:val="000000"/>
          <w:sz w:val="24"/>
          <w:szCs w:val="24"/>
        </w:rPr>
      </w:pPr>
      <w:r w:rsidRPr="002B1A71">
        <w:rPr>
          <w:rFonts w:cstheme="minorHAnsi"/>
          <w:b/>
          <w:bCs/>
          <w:color w:val="000000"/>
          <w:sz w:val="24"/>
          <w:szCs w:val="24"/>
        </w:rPr>
        <w:t xml:space="preserve">NFC </w:t>
      </w:r>
      <w:r w:rsidRPr="002B1A71">
        <w:rPr>
          <w:rFonts w:cstheme="minorHAnsi"/>
          <w:color w:val="000000"/>
          <w:sz w:val="24"/>
          <w:szCs w:val="24"/>
        </w:rPr>
        <w:t>(</w:t>
      </w:r>
      <w:proofErr w:type="spellStart"/>
      <w:r w:rsidRPr="002B1A71">
        <w:rPr>
          <w:rFonts w:cstheme="minorHAnsi"/>
          <w:color w:val="000000"/>
          <w:sz w:val="24"/>
          <w:szCs w:val="24"/>
        </w:rPr>
        <w:t>Near</w:t>
      </w:r>
      <w:proofErr w:type="spellEnd"/>
      <w:r w:rsidRPr="002B1A71">
        <w:rPr>
          <w:rFonts w:cstheme="minorHAnsi"/>
          <w:color w:val="000000"/>
          <w:sz w:val="24"/>
          <w:szCs w:val="24"/>
        </w:rPr>
        <w:t xml:space="preserve"> </w:t>
      </w:r>
      <w:proofErr w:type="spellStart"/>
      <w:r w:rsidRPr="002B1A71">
        <w:rPr>
          <w:rFonts w:cstheme="minorHAnsi"/>
          <w:color w:val="000000"/>
          <w:sz w:val="24"/>
          <w:szCs w:val="24"/>
        </w:rPr>
        <w:t>Field</w:t>
      </w:r>
      <w:proofErr w:type="spellEnd"/>
      <w:r w:rsidRPr="002B1A71">
        <w:rPr>
          <w:rFonts w:cstheme="minorHAnsi"/>
          <w:color w:val="000000"/>
          <w:sz w:val="24"/>
          <w:szCs w:val="24"/>
        </w:rPr>
        <w:t xml:space="preserve"> </w:t>
      </w:r>
      <w:proofErr w:type="spellStart"/>
      <w:r w:rsidRPr="002B1A71">
        <w:rPr>
          <w:rFonts w:cstheme="minorHAnsi"/>
          <w:color w:val="000000"/>
          <w:sz w:val="24"/>
          <w:szCs w:val="24"/>
        </w:rPr>
        <w:t>Communication</w:t>
      </w:r>
      <w:proofErr w:type="spellEnd"/>
      <w:r w:rsidRPr="002B1A71">
        <w:rPr>
          <w:rFonts w:cstheme="minorHAnsi"/>
          <w:color w:val="000000"/>
          <w:sz w:val="24"/>
          <w:szCs w:val="24"/>
        </w:rPr>
        <w:t>) je technológia umožňujúca zabezpečené bezdrôtové pripojenie medzi dvoma zariadeniami so súvisiacou výmenou údajov. NFC je plne kompatibilná s</w:t>
      </w:r>
      <w:r w:rsidR="00E92036">
        <w:rPr>
          <w:rFonts w:cstheme="minorHAnsi"/>
          <w:color w:val="000000"/>
          <w:sz w:val="24"/>
          <w:szCs w:val="24"/>
        </w:rPr>
        <w:t> fyzickou DK</w:t>
      </w:r>
      <w:r w:rsidRPr="002B1A71">
        <w:rPr>
          <w:rFonts w:cstheme="minorHAnsi"/>
          <w:color w:val="000000"/>
          <w:sz w:val="24"/>
          <w:szCs w:val="24"/>
        </w:rPr>
        <w:t>.</w:t>
      </w:r>
    </w:p>
    <w:p w14:paraId="7F2BF148" w14:textId="24860569" w:rsidR="00B07D5C" w:rsidRPr="004F200D" w:rsidRDefault="00B07D5C" w:rsidP="00311E7E">
      <w:pPr>
        <w:pStyle w:val="CommentText"/>
        <w:spacing w:after="120"/>
        <w:jc w:val="both"/>
      </w:pPr>
      <w:r w:rsidRPr="00B07D5C">
        <w:rPr>
          <w:rFonts w:cstheme="minorHAnsi"/>
          <w:b/>
          <w:bCs/>
          <w:color w:val="000000"/>
          <w:sz w:val="24"/>
          <w:szCs w:val="24"/>
        </w:rPr>
        <w:t xml:space="preserve">Objednávateľ </w:t>
      </w:r>
      <w:r w:rsidR="00725EAC" w:rsidRPr="004F200D">
        <w:rPr>
          <w:rFonts w:cstheme="minorHAnsi"/>
          <w:color w:val="000000"/>
          <w:sz w:val="24"/>
          <w:szCs w:val="24"/>
        </w:rPr>
        <w:t xml:space="preserve">je </w:t>
      </w:r>
      <w:r w:rsidR="00725EAC" w:rsidRPr="007F2419">
        <w:rPr>
          <w:rFonts w:cstheme="minorHAnsi"/>
          <w:color w:val="000000"/>
          <w:sz w:val="24"/>
          <w:szCs w:val="24"/>
        </w:rPr>
        <w:t xml:space="preserve">subjekt objednávajúci dopravné služby vo </w:t>
      </w:r>
      <w:r w:rsidR="00D72A32">
        <w:rPr>
          <w:rFonts w:cstheme="minorHAnsi"/>
          <w:color w:val="000000"/>
          <w:sz w:val="24"/>
          <w:szCs w:val="24"/>
        </w:rPr>
        <w:t>VOD</w:t>
      </w:r>
      <w:r w:rsidR="004F200D" w:rsidRPr="004F200D">
        <w:rPr>
          <w:rFonts w:cstheme="minorHAnsi"/>
          <w:sz w:val="24"/>
          <w:szCs w:val="24"/>
        </w:rPr>
        <w:t>.</w:t>
      </w:r>
      <w:r w:rsidR="00311E7E">
        <w:rPr>
          <w:rFonts w:cstheme="minorHAnsi"/>
          <w:sz w:val="24"/>
          <w:szCs w:val="24"/>
        </w:rPr>
        <w:t xml:space="preserve"> </w:t>
      </w:r>
      <w:r w:rsidR="00311E7E" w:rsidRPr="00311E7E">
        <w:rPr>
          <w:rFonts w:cstheme="minorHAnsi"/>
          <w:sz w:val="24"/>
          <w:szCs w:val="24"/>
        </w:rPr>
        <w:t xml:space="preserve">Pri označení veľkým začiatočným písmenom znamená osobu označenú ako </w:t>
      </w:r>
      <w:r w:rsidR="00311E7E">
        <w:rPr>
          <w:rFonts w:cstheme="minorHAnsi"/>
          <w:sz w:val="24"/>
          <w:szCs w:val="24"/>
        </w:rPr>
        <w:t>Objednávateľ</w:t>
      </w:r>
      <w:r w:rsidR="00311E7E" w:rsidRPr="00311E7E">
        <w:rPr>
          <w:rFonts w:cstheme="minorHAnsi"/>
          <w:sz w:val="24"/>
          <w:szCs w:val="24"/>
        </w:rPr>
        <w:t xml:space="preserve"> v záhlaví </w:t>
      </w:r>
      <w:r w:rsidR="00246200" w:rsidRPr="008B33F9">
        <w:rPr>
          <w:rFonts w:cstheme="minorHAnsi"/>
          <w:sz w:val="24"/>
          <w:szCs w:val="24"/>
        </w:rPr>
        <w:t>Zmluvy</w:t>
      </w:r>
      <w:r w:rsidR="00246200">
        <w:rPr>
          <w:rFonts w:cstheme="minorHAnsi"/>
          <w:sz w:val="24"/>
          <w:szCs w:val="24"/>
        </w:rPr>
        <w:t xml:space="preserve"> </w:t>
      </w:r>
      <w:r w:rsidR="00246200" w:rsidRPr="00246200">
        <w:rPr>
          <w:rFonts w:cstheme="minorHAnsi"/>
          <w:sz w:val="24"/>
          <w:szCs w:val="24"/>
        </w:rPr>
        <w:t>o službách vo verejnom záujme v prímestskej pravidelnej autobusovej doprave</w:t>
      </w:r>
      <w:r w:rsidR="00246200">
        <w:rPr>
          <w:rFonts w:cstheme="minorHAnsi"/>
          <w:sz w:val="24"/>
          <w:szCs w:val="24"/>
        </w:rPr>
        <w:t xml:space="preserve"> uzatvorenej medzi Objednávateľom a Dopravcom v rámci IDS Východ</w:t>
      </w:r>
      <w:r w:rsidR="00246200" w:rsidRPr="008B33F9">
        <w:rPr>
          <w:rFonts w:cstheme="minorHAnsi"/>
          <w:sz w:val="24"/>
          <w:szCs w:val="24"/>
        </w:rPr>
        <w:t>.</w:t>
      </w:r>
    </w:p>
    <w:p w14:paraId="2F842103" w14:textId="4AA98067" w:rsidR="00B07D5C" w:rsidRPr="00C76C78" w:rsidRDefault="00B07D5C" w:rsidP="002B1A71">
      <w:pPr>
        <w:autoSpaceDE w:val="0"/>
        <w:autoSpaceDN w:val="0"/>
        <w:adjustRightInd w:val="0"/>
        <w:spacing w:after="120" w:line="240" w:lineRule="auto"/>
        <w:jc w:val="both"/>
        <w:rPr>
          <w:rFonts w:cstheme="minorHAnsi"/>
          <w:sz w:val="24"/>
          <w:szCs w:val="24"/>
        </w:rPr>
      </w:pPr>
      <w:r w:rsidRPr="00B07D5C">
        <w:rPr>
          <w:rFonts w:cstheme="minorHAnsi"/>
          <w:b/>
          <w:bCs/>
          <w:color w:val="000000"/>
          <w:sz w:val="24"/>
          <w:szCs w:val="24"/>
        </w:rPr>
        <w:t>Organizátor</w:t>
      </w:r>
      <w:r w:rsidR="00015C56">
        <w:rPr>
          <w:rFonts w:cstheme="minorHAnsi"/>
          <w:color w:val="000000"/>
          <w:sz w:val="24"/>
          <w:szCs w:val="24"/>
        </w:rPr>
        <w:t xml:space="preserve"> </w:t>
      </w:r>
      <w:r>
        <w:rPr>
          <w:rFonts w:cstheme="minorHAnsi"/>
          <w:color w:val="000000"/>
          <w:sz w:val="24"/>
          <w:szCs w:val="24"/>
        </w:rPr>
        <w:t>je</w:t>
      </w:r>
      <w:r w:rsidR="00CC364D">
        <w:rPr>
          <w:rFonts w:cstheme="minorHAnsi"/>
          <w:color w:val="000000"/>
          <w:sz w:val="24"/>
          <w:szCs w:val="24"/>
        </w:rPr>
        <w:t xml:space="preserve"> </w:t>
      </w:r>
      <w:r w:rsidR="00CC364D" w:rsidRPr="00CC364D">
        <w:rPr>
          <w:rFonts w:cstheme="minorHAnsi"/>
          <w:color w:val="000000"/>
          <w:sz w:val="24"/>
          <w:szCs w:val="24"/>
        </w:rPr>
        <w:t>obchodn</w:t>
      </w:r>
      <w:r w:rsidR="00CC364D">
        <w:rPr>
          <w:rFonts w:cstheme="minorHAnsi"/>
          <w:color w:val="000000"/>
          <w:sz w:val="24"/>
          <w:szCs w:val="24"/>
        </w:rPr>
        <w:t>á</w:t>
      </w:r>
      <w:r w:rsidR="00CC364D" w:rsidRPr="00CC364D">
        <w:rPr>
          <w:rFonts w:cstheme="minorHAnsi"/>
          <w:color w:val="000000"/>
          <w:sz w:val="24"/>
          <w:szCs w:val="24"/>
        </w:rPr>
        <w:t xml:space="preserve"> spoločnos</w:t>
      </w:r>
      <w:r w:rsidR="00CC364D">
        <w:rPr>
          <w:rFonts w:cstheme="minorHAnsi"/>
          <w:color w:val="000000"/>
          <w:sz w:val="24"/>
          <w:szCs w:val="24"/>
        </w:rPr>
        <w:t>ť</w:t>
      </w:r>
      <w:r w:rsidR="00CC364D" w:rsidRPr="00CC364D">
        <w:rPr>
          <w:rFonts w:cstheme="minorHAnsi"/>
          <w:color w:val="000000"/>
          <w:sz w:val="24"/>
          <w:szCs w:val="24"/>
        </w:rPr>
        <w:t xml:space="preserve"> IDS Východ, </w:t>
      </w:r>
      <w:proofErr w:type="spellStart"/>
      <w:r w:rsidR="00CC364D" w:rsidRPr="00CC364D">
        <w:rPr>
          <w:rFonts w:cstheme="minorHAnsi"/>
          <w:color w:val="000000"/>
          <w:sz w:val="24"/>
          <w:szCs w:val="24"/>
        </w:rPr>
        <w:t>s.r.o</w:t>
      </w:r>
      <w:proofErr w:type="spellEnd"/>
      <w:r w:rsidR="00CC364D" w:rsidRPr="00CC364D">
        <w:rPr>
          <w:rFonts w:cstheme="minorHAnsi"/>
          <w:color w:val="000000"/>
          <w:sz w:val="24"/>
          <w:szCs w:val="24"/>
        </w:rPr>
        <w:t xml:space="preserve">., </w:t>
      </w:r>
      <w:r w:rsidR="004F200D" w:rsidRPr="004F200D">
        <w:rPr>
          <w:rFonts w:cstheme="minorHAnsi"/>
          <w:color w:val="000000"/>
          <w:sz w:val="24"/>
          <w:szCs w:val="24"/>
        </w:rPr>
        <w:t>ktorá bola založená Košickým samosprávnym krajom a Prešovským samosprávnym krajom za účelom vybudovania a prevádzky integrovaného dopravného systému na území funkčného regiónu Východné Slovensko a priľahlých záujmových regiónov, označeného ako IDS Východ</w:t>
      </w:r>
      <w:r w:rsidR="00CD158B">
        <w:rPr>
          <w:rFonts w:cstheme="minorHAnsi"/>
          <w:color w:val="000000"/>
          <w:sz w:val="24"/>
          <w:szCs w:val="24"/>
        </w:rPr>
        <w:t>.</w:t>
      </w:r>
    </w:p>
    <w:p w14:paraId="00BED6EF" w14:textId="77777777" w:rsidR="00D72A32" w:rsidRPr="00015C56" w:rsidRDefault="00D72A32" w:rsidP="002B1A71">
      <w:pPr>
        <w:spacing w:after="120" w:line="240" w:lineRule="auto"/>
        <w:jc w:val="both"/>
        <w:rPr>
          <w:rFonts w:cstheme="minorHAnsi"/>
          <w:sz w:val="24"/>
          <w:szCs w:val="24"/>
        </w:rPr>
      </w:pPr>
      <w:proofErr w:type="spellStart"/>
      <w:r w:rsidRPr="00015C56">
        <w:rPr>
          <w:rFonts w:cstheme="minorHAnsi"/>
          <w:b/>
          <w:bCs/>
          <w:sz w:val="24"/>
          <w:szCs w:val="24"/>
        </w:rPr>
        <w:t>Označník</w:t>
      </w:r>
      <w:proofErr w:type="spellEnd"/>
      <w:r w:rsidRPr="00015C56">
        <w:rPr>
          <w:rFonts w:cstheme="minorHAnsi"/>
          <w:b/>
          <w:bCs/>
          <w:sz w:val="24"/>
          <w:szCs w:val="24"/>
        </w:rPr>
        <w:t xml:space="preserve"> </w:t>
      </w:r>
      <w:r w:rsidRPr="00015C56">
        <w:rPr>
          <w:rFonts w:cstheme="minorHAnsi"/>
          <w:sz w:val="24"/>
          <w:szCs w:val="24"/>
        </w:rPr>
        <w:t>je zariadenie označujúce zastávku (</w:t>
      </w:r>
      <w:proofErr w:type="spellStart"/>
      <w:r w:rsidRPr="00015C56">
        <w:rPr>
          <w:rFonts w:cstheme="minorHAnsi"/>
          <w:sz w:val="24"/>
          <w:szCs w:val="24"/>
        </w:rPr>
        <w:t>zastávkové</w:t>
      </w:r>
      <w:proofErr w:type="spellEnd"/>
      <w:r w:rsidRPr="00015C56">
        <w:rPr>
          <w:rFonts w:cstheme="minorHAnsi"/>
          <w:sz w:val="24"/>
          <w:szCs w:val="24"/>
        </w:rPr>
        <w:t xml:space="preserve"> stanovište).</w:t>
      </w:r>
    </w:p>
    <w:p w14:paraId="56A8BEE7" w14:textId="7AF78305" w:rsidR="002B1A71" w:rsidRDefault="002B1A71" w:rsidP="002B1A71">
      <w:pPr>
        <w:spacing w:after="120" w:line="240" w:lineRule="auto"/>
        <w:jc w:val="both"/>
        <w:rPr>
          <w:rFonts w:cstheme="minorHAnsi"/>
          <w:b/>
          <w:bCs/>
          <w:sz w:val="24"/>
          <w:szCs w:val="24"/>
        </w:rPr>
      </w:pPr>
      <w:r>
        <w:rPr>
          <w:rFonts w:cs="Roboto-Regular"/>
          <w:b/>
          <w:bCs/>
          <w:color w:val="000000" w:themeColor="text1"/>
          <w:sz w:val="24"/>
          <w:szCs w:val="24"/>
        </w:rPr>
        <w:t>Platobný systém</w:t>
      </w:r>
      <w:r>
        <w:rPr>
          <w:rFonts w:cs="Roboto-Regular"/>
          <w:color w:val="000000" w:themeColor="text1"/>
          <w:sz w:val="24"/>
          <w:szCs w:val="24"/>
        </w:rPr>
        <w:t xml:space="preserve"> je bezdrôtová platba prostredníctvom mobilného zariadenia s NFC technológiou bez nutnosti pripojenia k internetu. V rámci systému IDS Východ je podporovaný platobný systém od firmy Google LLC Google </w:t>
      </w:r>
      <w:proofErr w:type="spellStart"/>
      <w:r>
        <w:rPr>
          <w:rFonts w:cs="Roboto-Regular"/>
          <w:color w:val="000000" w:themeColor="text1"/>
          <w:sz w:val="24"/>
          <w:szCs w:val="24"/>
        </w:rPr>
        <w:t>Pay</w:t>
      </w:r>
      <w:proofErr w:type="spellEnd"/>
      <w:r>
        <w:rPr>
          <w:rFonts w:cs="Roboto-Regular"/>
          <w:color w:val="000000" w:themeColor="text1"/>
          <w:sz w:val="24"/>
          <w:szCs w:val="24"/>
        </w:rPr>
        <w:t>.</w:t>
      </w:r>
    </w:p>
    <w:p w14:paraId="7BE6594C" w14:textId="189CE924" w:rsidR="00D72A32" w:rsidRPr="00015C56" w:rsidRDefault="00D72A32" w:rsidP="002B1A71">
      <w:pPr>
        <w:spacing w:after="120" w:line="240" w:lineRule="auto"/>
        <w:jc w:val="both"/>
        <w:rPr>
          <w:rFonts w:cstheme="minorHAnsi"/>
          <w:sz w:val="24"/>
          <w:szCs w:val="24"/>
        </w:rPr>
      </w:pPr>
      <w:r w:rsidRPr="00015C56">
        <w:rPr>
          <w:rFonts w:cstheme="minorHAnsi"/>
          <w:b/>
          <w:bCs/>
          <w:sz w:val="24"/>
          <w:szCs w:val="24"/>
        </w:rPr>
        <w:t>Prestupný bod</w:t>
      </w:r>
      <w:r w:rsidRPr="00015C56">
        <w:rPr>
          <w:rFonts w:cstheme="minorHAnsi"/>
          <w:sz w:val="24"/>
          <w:szCs w:val="24"/>
        </w:rPr>
        <w:t xml:space="preserve"> je zastávka umožňujúca cestujúcemu logický prestup medzi dvoma alebo viacerými spojmi osobnej dopravy  –  nezávisle od toho, či sa dá realizovať v rámci toho istého </w:t>
      </w:r>
      <w:proofErr w:type="spellStart"/>
      <w:r w:rsidRPr="00015C56">
        <w:rPr>
          <w:rFonts w:cstheme="minorHAnsi"/>
          <w:sz w:val="24"/>
          <w:szCs w:val="24"/>
        </w:rPr>
        <w:t>zastávkového</w:t>
      </w:r>
      <w:proofErr w:type="spellEnd"/>
      <w:r w:rsidRPr="00015C56">
        <w:rPr>
          <w:rFonts w:cstheme="minorHAnsi"/>
          <w:sz w:val="24"/>
          <w:szCs w:val="24"/>
        </w:rPr>
        <w:t xml:space="preserve"> stanovišťa alebo len s peším presunom medzi stanovišťami alebo aj nástupišťami zastávky.</w:t>
      </w:r>
    </w:p>
    <w:p w14:paraId="30726089" w14:textId="47DFBF5F" w:rsidR="00D72A32" w:rsidRPr="00015C56" w:rsidRDefault="00D72A32" w:rsidP="002B1A71">
      <w:pPr>
        <w:spacing w:after="120" w:line="240" w:lineRule="auto"/>
        <w:jc w:val="both"/>
        <w:rPr>
          <w:rFonts w:cstheme="minorHAnsi"/>
          <w:sz w:val="24"/>
          <w:szCs w:val="24"/>
        </w:rPr>
      </w:pPr>
      <w:r w:rsidRPr="00015C56">
        <w:rPr>
          <w:rFonts w:cstheme="minorHAnsi"/>
          <w:b/>
          <w:bCs/>
          <w:sz w:val="24"/>
          <w:szCs w:val="24"/>
        </w:rPr>
        <w:t>Prestupný uzol</w:t>
      </w:r>
      <w:r w:rsidRPr="00015C56">
        <w:rPr>
          <w:rFonts w:cstheme="minorHAnsi"/>
          <w:sz w:val="24"/>
          <w:szCs w:val="24"/>
        </w:rPr>
        <w:t xml:space="preserve"> je prestupná zastávka, kde dochádza k prestupom medzi rôznymi spojmi verejnej osobnej dopravy (VOD) vo veľkej miere (a spravidla aj medzi rôznymi druhmi a typmi dopravy).</w:t>
      </w:r>
    </w:p>
    <w:p w14:paraId="47E9A731" w14:textId="021FFE33" w:rsidR="00D72A32" w:rsidRPr="00015C56" w:rsidRDefault="00D72A32" w:rsidP="002B1A71">
      <w:pPr>
        <w:spacing w:after="120" w:line="240" w:lineRule="auto"/>
        <w:jc w:val="both"/>
        <w:rPr>
          <w:rFonts w:cstheme="minorHAnsi"/>
          <w:sz w:val="24"/>
          <w:szCs w:val="24"/>
        </w:rPr>
      </w:pPr>
      <w:r w:rsidRPr="00015C56">
        <w:rPr>
          <w:rFonts w:cstheme="minorHAnsi"/>
          <w:b/>
          <w:bCs/>
          <w:sz w:val="24"/>
          <w:szCs w:val="24"/>
        </w:rPr>
        <w:t xml:space="preserve">Spoj </w:t>
      </w:r>
      <w:r w:rsidRPr="00015C56">
        <w:rPr>
          <w:rFonts w:cstheme="minorHAnsi"/>
          <w:sz w:val="24"/>
          <w:szCs w:val="24"/>
        </w:rPr>
        <w:t>je cestovným poriadkom alebo inak časovo a miestne určené jednotlivé prepravné spojenie v osobnej doprave medzi určitými miestami.</w:t>
      </w:r>
    </w:p>
    <w:p w14:paraId="3611E2D0" w14:textId="725B0E2E" w:rsidR="00D72A32" w:rsidRPr="00015C56" w:rsidRDefault="00D72A32" w:rsidP="002B1A71">
      <w:pPr>
        <w:spacing w:after="120" w:line="240" w:lineRule="auto"/>
        <w:jc w:val="both"/>
        <w:rPr>
          <w:rFonts w:cstheme="minorHAnsi"/>
          <w:sz w:val="24"/>
          <w:szCs w:val="24"/>
        </w:rPr>
      </w:pPr>
      <w:r w:rsidRPr="00015C56">
        <w:rPr>
          <w:rFonts w:cstheme="minorHAnsi"/>
          <w:b/>
          <w:bCs/>
          <w:sz w:val="24"/>
          <w:szCs w:val="24"/>
        </w:rPr>
        <w:lastRenderedPageBreak/>
        <w:t>Vybavovacím systémom</w:t>
      </w:r>
      <w:r w:rsidRPr="00015C56">
        <w:rPr>
          <w:rFonts w:cstheme="minorHAnsi"/>
          <w:sz w:val="24"/>
          <w:szCs w:val="24"/>
        </w:rPr>
        <w:t xml:space="preserve"> </w:t>
      </w:r>
      <w:r w:rsidR="00C12224">
        <w:rPr>
          <w:rFonts w:cstheme="minorHAnsi"/>
          <w:sz w:val="24"/>
          <w:szCs w:val="24"/>
        </w:rPr>
        <w:t>sa rozumie s</w:t>
      </w:r>
      <w:r w:rsidR="00C12224" w:rsidRPr="00C12224">
        <w:rPr>
          <w:rFonts w:cstheme="minorHAnsi"/>
          <w:sz w:val="24"/>
          <w:szCs w:val="24"/>
        </w:rPr>
        <w:t xml:space="preserve">oftvérové a hardvérové </w:t>
      </w:r>
      <w:r w:rsidR="00C12224">
        <w:rPr>
          <w:rFonts w:cstheme="minorHAnsi"/>
          <w:sz w:val="24"/>
          <w:szCs w:val="24"/>
        </w:rPr>
        <w:t>vybavenie</w:t>
      </w:r>
      <w:r w:rsidR="00C12224" w:rsidRPr="00C12224">
        <w:rPr>
          <w:rFonts w:cstheme="minorHAnsi"/>
          <w:sz w:val="24"/>
          <w:szCs w:val="24"/>
        </w:rPr>
        <w:t xml:space="preserve"> Dopravcu zabezpečujúce dodržiavanie tarifných podmienok a komunikáciu s Dopravnými kartami, evidenciu transakcii pri poskytovaní </w:t>
      </w:r>
      <w:r w:rsidR="00C12224">
        <w:rPr>
          <w:rFonts w:cstheme="minorHAnsi"/>
          <w:sz w:val="24"/>
          <w:szCs w:val="24"/>
        </w:rPr>
        <w:t>služieb</w:t>
      </w:r>
      <w:r w:rsidR="00C12224" w:rsidRPr="00C12224">
        <w:rPr>
          <w:rFonts w:cstheme="minorHAnsi"/>
          <w:sz w:val="24"/>
          <w:szCs w:val="24"/>
        </w:rPr>
        <w:t xml:space="preserve"> cestujúcim a ich odosielanie na ďalšie spracovanie.</w:t>
      </w:r>
    </w:p>
    <w:p w14:paraId="6EBDB247" w14:textId="7AF92074" w:rsidR="00D72A32" w:rsidRPr="00015C56" w:rsidRDefault="00D72A32" w:rsidP="002B1A71">
      <w:pPr>
        <w:spacing w:after="120" w:line="240" w:lineRule="auto"/>
        <w:jc w:val="both"/>
        <w:rPr>
          <w:rFonts w:cstheme="minorHAnsi"/>
          <w:sz w:val="24"/>
          <w:szCs w:val="24"/>
        </w:rPr>
      </w:pPr>
      <w:r w:rsidRPr="00015C56">
        <w:rPr>
          <w:rFonts w:cstheme="minorHAnsi"/>
          <w:b/>
          <w:bCs/>
          <w:sz w:val="24"/>
          <w:szCs w:val="24"/>
        </w:rPr>
        <w:t>Vybavenie cestujúceho</w:t>
      </w:r>
      <w:r w:rsidRPr="00015C56">
        <w:rPr>
          <w:rFonts w:cstheme="minorHAnsi"/>
          <w:sz w:val="24"/>
          <w:szCs w:val="24"/>
        </w:rPr>
        <w:t xml:space="preserve"> je spôsob, akým dopravca vybaví požiadavku cestujúceho cestovať po</w:t>
      </w:r>
      <w:r w:rsidR="0033724E">
        <w:rPr>
          <w:rFonts w:cstheme="minorHAnsi"/>
          <w:sz w:val="24"/>
          <w:szCs w:val="24"/>
        </w:rPr>
        <w:t> </w:t>
      </w:r>
      <w:r w:rsidRPr="00015C56">
        <w:rPr>
          <w:rFonts w:cstheme="minorHAnsi"/>
          <w:sz w:val="24"/>
          <w:szCs w:val="24"/>
        </w:rPr>
        <w:t>prepravno-tarifnej stránke, tzn. spôsob, akým si cestujúci zakúpi lístok a spôsob, akým cestujúci preukazuje svoj nárok na prepravu pri uzatváraní a uskutočňovaní prepravnej zmluvy.</w:t>
      </w:r>
    </w:p>
    <w:p w14:paraId="05E24A6A" w14:textId="67A3035B" w:rsidR="00634A24" w:rsidRPr="00015C56" w:rsidRDefault="00634A24" w:rsidP="002B1A71">
      <w:pPr>
        <w:spacing w:after="120" w:line="240" w:lineRule="auto"/>
        <w:jc w:val="both"/>
        <w:rPr>
          <w:rFonts w:cstheme="minorHAnsi"/>
          <w:sz w:val="24"/>
          <w:szCs w:val="24"/>
        </w:rPr>
      </w:pPr>
      <w:r w:rsidRPr="00015C56">
        <w:rPr>
          <w:rFonts w:cstheme="minorHAnsi"/>
          <w:b/>
          <w:bCs/>
          <w:sz w:val="24"/>
          <w:szCs w:val="24"/>
        </w:rPr>
        <w:t>Začiatok zastávky</w:t>
      </w:r>
      <w:r w:rsidRPr="00015C56">
        <w:rPr>
          <w:rFonts w:cstheme="minorHAnsi"/>
          <w:sz w:val="24"/>
          <w:szCs w:val="24"/>
        </w:rPr>
        <w:t xml:space="preserve"> je miesto pri dopravnej ceste označené </w:t>
      </w:r>
      <w:proofErr w:type="spellStart"/>
      <w:r w:rsidRPr="00015C56">
        <w:rPr>
          <w:rFonts w:cstheme="minorHAnsi"/>
          <w:sz w:val="24"/>
          <w:szCs w:val="24"/>
        </w:rPr>
        <w:t>označníkom</w:t>
      </w:r>
      <w:proofErr w:type="spellEnd"/>
      <w:r w:rsidRPr="00015C56">
        <w:rPr>
          <w:rFonts w:cstheme="minorHAnsi"/>
          <w:sz w:val="24"/>
          <w:szCs w:val="24"/>
        </w:rPr>
        <w:t xml:space="preserve"> umiestneným na</w:t>
      </w:r>
      <w:r w:rsidR="0033724E">
        <w:rPr>
          <w:rFonts w:cstheme="minorHAnsi"/>
          <w:sz w:val="24"/>
          <w:szCs w:val="24"/>
        </w:rPr>
        <w:t> </w:t>
      </w:r>
      <w:r w:rsidRPr="00015C56">
        <w:rPr>
          <w:rFonts w:cstheme="minorHAnsi"/>
          <w:sz w:val="24"/>
          <w:szCs w:val="24"/>
        </w:rPr>
        <w:t>nástupnej/výstupnej ploche zastávky (</w:t>
      </w:r>
      <w:proofErr w:type="spellStart"/>
      <w:r w:rsidRPr="00015C56">
        <w:rPr>
          <w:rFonts w:cstheme="minorHAnsi"/>
          <w:sz w:val="24"/>
          <w:szCs w:val="24"/>
        </w:rPr>
        <w:t>zastávkového</w:t>
      </w:r>
      <w:proofErr w:type="spellEnd"/>
      <w:r w:rsidRPr="00015C56">
        <w:rPr>
          <w:rFonts w:cstheme="minorHAnsi"/>
          <w:sz w:val="24"/>
          <w:szCs w:val="24"/>
        </w:rPr>
        <w:t xml:space="preserve"> stanovišťa) a paralelné miesto na</w:t>
      </w:r>
      <w:r w:rsidR="0033724E">
        <w:rPr>
          <w:rFonts w:cstheme="minorHAnsi"/>
          <w:sz w:val="24"/>
          <w:szCs w:val="24"/>
        </w:rPr>
        <w:t> </w:t>
      </w:r>
      <w:r w:rsidRPr="00015C56">
        <w:rPr>
          <w:rFonts w:cstheme="minorHAnsi"/>
          <w:sz w:val="24"/>
          <w:szCs w:val="24"/>
        </w:rPr>
        <w:t>dopravnej ceste.</w:t>
      </w:r>
    </w:p>
    <w:p w14:paraId="2562EC87" w14:textId="77B8B49E" w:rsidR="00634A24" w:rsidRPr="00015C56" w:rsidRDefault="00634A24" w:rsidP="002B1A71">
      <w:pPr>
        <w:spacing w:after="120" w:line="240" w:lineRule="auto"/>
        <w:jc w:val="both"/>
        <w:rPr>
          <w:rFonts w:cstheme="minorHAnsi"/>
          <w:sz w:val="24"/>
          <w:szCs w:val="24"/>
        </w:rPr>
      </w:pPr>
      <w:r w:rsidRPr="00015C56">
        <w:rPr>
          <w:rFonts w:cstheme="minorHAnsi"/>
          <w:b/>
          <w:bCs/>
          <w:sz w:val="24"/>
          <w:szCs w:val="24"/>
        </w:rPr>
        <w:t>Zastávka</w:t>
      </w:r>
      <w:r w:rsidRPr="00015C56">
        <w:rPr>
          <w:rFonts w:cstheme="minorHAnsi"/>
          <w:sz w:val="24"/>
          <w:szCs w:val="24"/>
        </w:rPr>
        <w:t xml:space="preserve"> je miesto v dopravnej sieti hromadnej dopravy definované názvom zastávky a určené k nástupu a/alebo výstupu cestujúcich. Môže sa skladať z 1 alebo viacerých nástupíšť/ výstupíšť a z 1 alebo viacerých </w:t>
      </w:r>
      <w:proofErr w:type="spellStart"/>
      <w:r w:rsidRPr="00015C56">
        <w:rPr>
          <w:rFonts w:cstheme="minorHAnsi"/>
          <w:sz w:val="24"/>
          <w:szCs w:val="24"/>
        </w:rPr>
        <w:t>zastávkových</w:t>
      </w:r>
      <w:proofErr w:type="spellEnd"/>
      <w:r w:rsidRPr="00015C56">
        <w:rPr>
          <w:rFonts w:cstheme="minorHAnsi"/>
          <w:sz w:val="24"/>
          <w:szCs w:val="24"/>
        </w:rPr>
        <w:t xml:space="preserve"> stanovíšť.</w:t>
      </w:r>
    </w:p>
    <w:p w14:paraId="6656A774" w14:textId="7286BB63" w:rsidR="00634A24" w:rsidRPr="00015C56" w:rsidRDefault="00634A24" w:rsidP="002B1A71">
      <w:pPr>
        <w:spacing w:after="120" w:line="240" w:lineRule="auto"/>
        <w:jc w:val="both"/>
        <w:rPr>
          <w:rFonts w:cstheme="minorHAnsi"/>
          <w:sz w:val="24"/>
          <w:szCs w:val="24"/>
        </w:rPr>
      </w:pPr>
      <w:r w:rsidRPr="00015C56">
        <w:rPr>
          <w:rFonts w:cstheme="minorHAnsi"/>
          <w:b/>
          <w:sz w:val="24"/>
          <w:szCs w:val="24"/>
        </w:rPr>
        <w:t>Nástupište/výstupište zastávky</w:t>
      </w:r>
      <w:r w:rsidRPr="00015C56">
        <w:rPr>
          <w:rFonts w:cstheme="minorHAnsi"/>
          <w:sz w:val="24"/>
          <w:szCs w:val="24"/>
        </w:rPr>
        <w:t xml:space="preserve"> je súvislá plocha v rámci zastávky určená k nástupu a/alebo výstupu cestujúcich. Môže sa skladať z 1 alebo viacerých </w:t>
      </w:r>
      <w:proofErr w:type="spellStart"/>
      <w:r w:rsidRPr="00015C56">
        <w:rPr>
          <w:rFonts w:cstheme="minorHAnsi"/>
          <w:sz w:val="24"/>
          <w:szCs w:val="24"/>
        </w:rPr>
        <w:t>zastávkových</w:t>
      </w:r>
      <w:proofErr w:type="spellEnd"/>
      <w:r w:rsidRPr="00015C56">
        <w:rPr>
          <w:rFonts w:cstheme="minorHAnsi"/>
          <w:sz w:val="24"/>
          <w:szCs w:val="24"/>
        </w:rPr>
        <w:t xml:space="preserve"> stanovíšť umiestnených za sebou v smere jazdy (pozdĺžne alebo šikmo).</w:t>
      </w:r>
    </w:p>
    <w:p w14:paraId="62270443" w14:textId="54F10CD9" w:rsidR="00634A24" w:rsidRDefault="00634A24" w:rsidP="002B1A71">
      <w:pPr>
        <w:spacing w:after="120" w:line="240" w:lineRule="auto"/>
        <w:jc w:val="both"/>
        <w:rPr>
          <w:rFonts w:cstheme="minorHAnsi"/>
          <w:sz w:val="24"/>
          <w:szCs w:val="24"/>
        </w:rPr>
      </w:pPr>
      <w:r w:rsidRPr="00015C56">
        <w:rPr>
          <w:rFonts w:cstheme="minorHAnsi"/>
          <w:b/>
          <w:bCs/>
          <w:sz w:val="24"/>
          <w:szCs w:val="24"/>
        </w:rPr>
        <w:t>Informačná tabuľa</w:t>
      </w:r>
      <w:r w:rsidRPr="00015C56">
        <w:rPr>
          <w:rFonts w:cstheme="minorHAnsi"/>
          <w:sz w:val="24"/>
          <w:szCs w:val="24"/>
        </w:rPr>
        <w:t xml:space="preserve"> je elektronická informačná tabuľa zobrazujúca odchody spojov pre konkrétnu zastávku/nástupište/</w:t>
      </w:r>
      <w:proofErr w:type="spellStart"/>
      <w:r w:rsidRPr="00015C56">
        <w:rPr>
          <w:rFonts w:cstheme="minorHAnsi"/>
          <w:sz w:val="24"/>
          <w:szCs w:val="24"/>
        </w:rPr>
        <w:t>zastávkové</w:t>
      </w:r>
      <w:proofErr w:type="spellEnd"/>
      <w:r w:rsidRPr="00015C56">
        <w:rPr>
          <w:rFonts w:cstheme="minorHAnsi"/>
          <w:sz w:val="24"/>
          <w:szCs w:val="24"/>
        </w:rPr>
        <w:t xml:space="preserve"> stanovište.</w:t>
      </w:r>
    </w:p>
    <w:p w14:paraId="3E86CAB5" w14:textId="2F3F1908" w:rsidR="00AF505B" w:rsidRDefault="00AF505B" w:rsidP="002B1A71">
      <w:pPr>
        <w:spacing w:after="120" w:line="240" w:lineRule="auto"/>
        <w:jc w:val="both"/>
        <w:rPr>
          <w:rFonts w:cstheme="minorHAnsi"/>
          <w:bCs/>
          <w:sz w:val="24"/>
          <w:szCs w:val="24"/>
        </w:rPr>
      </w:pPr>
      <w:r w:rsidRPr="00AF505B">
        <w:rPr>
          <w:rFonts w:cstheme="minorHAnsi"/>
          <w:b/>
          <w:bCs/>
          <w:sz w:val="24"/>
          <w:szCs w:val="24"/>
        </w:rPr>
        <w:t>Virtuálna DK</w:t>
      </w:r>
      <w:r w:rsidRPr="00AF505B">
        <w:rPr>
          <w:rFonts w:cstheme="minorHAnsi"/>
          <w:sz w:val="24"/>
          <w:szCs w:val="24"/>
        </w:rPr>
        <w:t xml:space="preserve"> </w:t>
      </w:r>
      <w:r w:rsidRPr="00AF505B">
        <w:rPr>
          <w:rFonts w:cstheme="minorHAnsi"/>
          <w:bCs/>
          <w:sz w:val="24"/>
          <w:szCs w:val="24"/>
        </w:rPr>
        <w:t xml:space="preserve">je karta emulovaná v zariadení s podporou NFC platieb napr. mobilný telefón, hodinky alebo  tablet s operačným systémom Android vo verzii 5.1 a viac s nainštalovaným platobným systémom a mobilnou aplikáciou akceptovaná dopravcami v rámci systému IDS Východ. Cestujúci môže byť súčasne držiteľom </w:t>
      </w:r>
      <w:r w:rsidR="006F63C2">
        <w:rPr>
          <w:rFonts w:cstheme="minorHAnsi"/>
          <w:bCs/>
          <w:sz w:val="24"/>
          <w:szCs w:val="24"/>
        </w:rPr>
        <w:t xml:space="preserve">fyzickej </w:t>
      </w:r>
      <w:r w:rsidRPr="00AF505B">
        <w:rPr>
          <w:rFonts w:cstheme="minorHAnsi"/>
          <w:bCs/>
          <w:sz w:val="24"/>
          <w:szCs w:val="24"/>
        </w:rPr>
        <w:t xml:space="preserve">aj </w:t>
      </w:r>
      <w:r w:rsidR="006F63C2">
        <w:rPr>
          <w:rFonts w:cstheme="minorHAnsi"/>
          <w:bCs/>
          <w:sz w:val="24"/>
          <w:szCs w:val="24"/>
        </w:rPr>
        <w:t xml:space="preserve">virtuálnej DK </w:t>
      </w:r>
      <w:r w:rsidRPr="00AF505B">
        <w:rPr>
          <w:rFonts w:cstheme="minorHAnsi"/>
          <w:bCs/>
          <w:sz w:val="24"/>
          <w:szCs w:val="24"/>
        </w:rPr>
        <w:t>so samostatným účtom k dopravnej aplikácií u emitenta.</w:t>
      </w:r>
    </w:p>
    <w:p w14:paraId="22B00340" w14:textId="1A438EC8" w:rsidR="00A132E1" w:rsidRPr="00015C56" w:rsidRDefault="00A132E1" w:rsidP="002B1A71">
      <w:pPr>
        <w:spacing w:after="120" w:line="240" w:lineRule="auto"/>
        <w:jc w:val="both"/>
        <w:rPr>
          <w:rFonts w:cstheme="minorHAnsi"/>
          <w:sz w:val="24"/>
          <w:szCs w:val="24"/>
        </w:rPr>
      </w:pPr>
      <w:r w:rsidRPr="00A132E1">
        <w:rPr>
          <w:rFonts w:cstheme="minorHAnsi"/>
          <w:b/>
          <w:sz w:val="24"/>
          <w:szCs w:val="24"/>
        </w:rPr>
        <w:t>Zmluva</w:t>
      </w:r>
      <w:r>
        <w:rPr>
          <w:rFonts w:cstheme="minorHAnsi"/>
          <w:bCs/>
          <w:sz w:val="24"/>
          <w:szCs w:val="24"/>
        </w:rPr>
        <w:t xml:space="preserve"> označená s veľkým začiatočným písmenom znamená </w:t>
      </w:r>
      <w:r w:rsidRPr="008B33F9">
        <w:rPr>
          <w:rFonts w:cstheme="minorHAnsi"/>
          <w:sz w:val="24"/>
          <w:szCs w:val="24"/>
        </w:rPr>
        <w:t>Zmluv</w:t>
      </w:r>
      <w:r>
        <w:rPr>
          <w:rFonts w:cstheme="minorHAnsi"/>
          <w:sz w:val="24"/>
          <w:szCs w:val="24"/>
        </w:rPr>
        <w:t xml:space="preserve">u </w:t>
      </w:r>
      <w:r w:rsidRPr="00246200">
        <w:rPr>
          <w:rFonts w:cstheme="minorHAnsi"/>
          <w:sz w:val="24"/>
          <w:szCs w:val="24"/>
        </w:rPr>
        <w:t>o službách vo verejnom záujme v prímestskej pravidelnej autobusovej doprave</w:t>
      </w:r>
      <w:r>
        <w:rPr>
          <w:rFonts w:cstheme="minorHAnsi"/>
          <w:sz w:val="24"/>
          <w:szCs w:val="24"/>
        </w:rPr>
        <w:t xml:space="preserve"> uzatvorenú medzi Objednávateľom a Dopravcom v rámci IDS Východ</w:t>
      </w:r>
      <w:r w:rsidRPr="008B33F9">
        <w:rPr>
          <w:rFonts w:cstheme="minorHAnsi"/>
          <w:sz w:val="24"/>
          <w:szCs w:val="24"/>
        </w:rPr>
        <w:t>.</w:t>
      </w:r>
    </w:p>
    <w:p w14:paraId="44415CEA" w14:textId="6DBF8D3B" w:rsidR="00D02A1D" w:rsidRDefault="00D02A1D" w:rsidP="00DC204D">
      <w:pPr>
        <w:spacing w:after="120"/>
        <w:jc w:val="both"/>
        <w:rPr>
          <w:rFonts w:cstheme="minorHAnsi"/>
          <w:color w:val="000000"/>
          <w:sz w:val="24"/>
          <w:szCs w:val="24"/>
        </w:rPr>
      </w:pPr>
    </w:p>
    <w:p w14:paraId="45C8775C" w14:textId="77777777" w:rsidR="002B1A71" w:rsidRDefault="002B1A71" w:rsidP="00DC204D">
      <w:pPr>
        <w:spacing w:after="120"/>
        <w:jc w:val="both"/>
        <w:rPr>
          <w:rFonts w:cstheme="minorHAnsi"/>
          <w:color w:val="000000"/>
          <w:sz w:val="24"/>
          <w:szCs w:val="24"/>
        </w:rPr>
        <w:sectPr w:rsidR="002B1A71" w:rsidSect="004F15D1">
          <w:pgSz w:w="11906" w:h="16838"/>
          <w:pgMar w:top="1417" w:right="1417" w:bottom="1417" w:left="1417" w:header="708" w:footer="708" w:gutter="0"/>
          <w:cols w:space="709"/>
          <w:docGrid w:linePitch="360"/>
        </w:sectPr>
      </w:pPr>
    </w:p>
    <w:p w14:paraId="5AABA28F" w14:textId="385E1D67" w:rsidR="00290F9D" w:rsidRDefault="00195644" w:rsidP="00AF7E84">
      <w:pPr>
        <w:pStyle w:val="Heading1"/>
      </w:pPr>
      <w:bookmarkStart w:id="7" w:name="_Toc109206901"/>
      <w:r>
        <w:lastRenderedPageBreak/>
        <w:t>Úvod</w:t>
      </w:r>
      <w:bookmarkEnd w:id="7"/>
    </w:p>
    <w:p w14:paraId="75C89027" w14:textId="77777777" w:rsidR="00290F9D" w:rsidRPr="00290F9D" w:rsidRDefault="00290F9D" w:rsidP="00290F9D"/>
    <w:p w14:paraId="10D44503" w14:textId="06771408" w:rsidR="00195644" w:rsidRPr="00B458BB" w:rsidRDefault="002624E0" w:rsidP="003C56F6">
      <w:pPr>
        <w:spacing w:after="120" w:line="240" w:lineRule="auto"/>
        <w:jc w:val="both"/>
        <w:rPr>
          <w:rFonts w:cstheme="minorHAnsi"/>
          <w:sz w:val="24"/>
          <w:szCs w:val="24"/>
        </w:rPr>
      </w:pPr>
      <w:r w:rsidRPr="00B458BB">
        <w:rPr>
          <w:rFonts w:cstheme="minorHAnsi"/>
          <w:sz w:val="24"/>
          <w:szCs w:val="24"/>
        </w:rPr>
        <w:t>Š</w:t>
      </w:r>
      <w:r w:rsidR="00195644" w:rsidRPr="00B458BB">
        <w:rPr>
          <w:rFonts w:cstheme="minorHAnsi"/>
          <w:sz w:val="24"/>
          <w:szCs w:val="24"/>
        </w:rPr>
        <w:t xml:space="preserve">tandardy </w:t>
      </w:r>
      <w:r w:rsidRPr="00B458BB">
        <w:rPr>
          <w:rFonts w:cstheme="minorHAnsi"/>
          <w:sz w:val="24"/>
          <w:szCs w:val="24"/>
        </w:rPr>
        <w:t xml:space="preserve">kvality IDS Východ </w:t>
      </w:r>
      <w:r w:rsidR="002A5AAD" w:rsidRPr="002A5AAD">
        <w:rPr>
          <w:rFonts w:cstheme="minorHAnsi"/>
          <w:sz w:val="24"/>
          <w:szCs w:val="24"/>
        </w:rPr>
        <w:t>(ďalej ako „Štandardy kvality“</w:t>
      </w:r>
      <w:r w:rsidR="002A5AAD">
        <w:rPr>
          <w:rFonts w:cstheme="minorHAnsi"/>
          <w:sz w:val="24"/>
          <w:szCs w:val="24"/>
        </w:rPr>
        <w:t xml:space="preserve">) </w:t>
      </w:r>
      <w:r w:rsidR="00195644" w:rsidRPr="00B458BB">
        <w:rPr>
          <w:rFonts w:cstheme="minorHAnsi"/>
          <w:sz w:val="24"/>
          <w:szCs w:val="24"/>
        </w:rPr>
        <w:t xml:space="preserve">tvoria súbor štandardov vychádzajúcich z doporučení normy STN EN 13 816 (Doprava – Logistika a služby </w:t>
      </w:r>
      <w:r w:rsidR="002A5AAD" w:rsidRPr="00B458BB">
        <w:rPr>
          <w:rFonts w:cstheme="minorHAnsi"/>
          <w:sz w:val="24"/>
          <w:szCs w:val="24"/>
        </w:rPr>
        <w:t>–</w:t>
      </w:r>
      <w:r w:rsidR="00195644" w:rsidRPr="00B458BB">
        <w:rPr>
          <w:rFonts w:cstheme="minorHAnsi"/>
          <w:sz w:val="24"/>
          <w:szCs w:val="24"/>
        </w:rPr>
        <w:t xml:space="preserve"> Verejná doprava osôb </w:t>
      </w:r>
      <w:r w:rsidR="002A5AAD" w:rsidRPr="00B458BB">
        <w:rPr>
          <w:rFonts w:cstheme="minorHAnsi"/>
          <w:sz w:val="24"/>
          <w:szCs w:val="24"/>
        </w:rPr>
        <w:t>–</w:t>
      </w:r>
      <w:r w:rsidR="00195644" w:rsidRPr="00B458BB">
        <w:rPr>
          <w:rFonts w:cstheme="minorHAnsi"/>
          <w:sz w:val="24"/>
          <w:szCs w:val="24"/>
        </w:rPr>
        <w:t xml:space="preserve"> Definícia kvality služby, stanovenie cieľov a meraní) </w:t>
      </w:r>
      <w:r w:rsidR="00990942" w:rsidRPr="00B458BB">
        <w:rPr>
          <w:rFonts w:cstheme="minorHAnsi"/>
          <w:sz w:val="24"/>
          <w:szCs w:val="24"/>
        </w:rPr>
        <w:t>a taktiež v súlade s</w:t>
      </w:r>
      <w:r w:rsidR="008C6466">
        <w:rPr>
          <w:rFonts w:cstheme="minorHAnsi"/>
          <w:sz w:val="24"/>
          <w:szCs w:val="24"/>
        </w:rPr>
        <w:t> </w:t>
      </w:r>
      <w:r w:rsidR="000C04D1">
        <w:rPr>
          <w:rFonts w:cstheme="minorHAnsi"/>
          <w:sz w:val="24"/>
          <w:szCs w:val="24"/>
        </w:rPr>
        <w:t xml:space="preserve">príslušnými </w:t>
      </w:r>
      <w:r w:rsidR="00990942" w:rsidRPr="00B458BB">
        <w:rPr>
          <w:rFonts w:cstheme="minorHAnsi"/>
          <w:sz w:val="24"/>
          <w:szCs w:val="24"/>
        </w:rPr>
        <w:t xml:space="preserve">strategickými a koncepčnými dokumentmi </w:t>
      </w:r>
      <w:r w:rsidR="00195644" w:rsidRPr="00B458BB">
        <w:rPr>
          <w:rFonts w:cstheme="minorHAnsi"/>
          <w:sz w:val="24"/>
          <w:szCs w:val="24"/>
        </w:rPr>
        <w:t>za účelom stanovenia jednotnej úrovne kvality poskytovaných služieb vo verejnej doprave.</w:t>
      </w:r>
    </w:p>
    <w:p w14:paraId="3A6844C1" w14:textId="77777777" w:rsidR="00195644" w:rsidRPr="00B458BB" w:rsidRDefault="00195644" w:rsidP="003C56F6">
      <w:pPr>
        <w:spacing w:after="120" w:line="240" w:lineRule="auto"/>
        <w:jc w:val="both"/>
        <w:rPr>
          <w:rFonts w:cstheme="minorHAnsi"/>
          <w:sz w:val="24"/>
          <w:szCs w:val="24"/>
        </w:rPr>
      </w:pPr>
      <w:r w:rsidRPr="00B458BB">
        <w:rPr>
          <w:rFonts w:cstheme="minorHAnsi"/>
          <w:sz w:val="24"/>
          <w:szCs w:val="24"/>
        </w:rPr>
        <w:t>Zavedením štandardov sa vytvoria podmienky na jednotné sledovanie a vyhodnocovanie plnenia jednotlivých aspektov služby a pomocou ďalších opatrení ich ďalšie zlepšovanie.</w:t>
      </w:r>
    </w:p>
    <w:p w14:paraId="030E41D8" w14:textId="03DF27FE" w:rsidR="00195644" w:rsidRDefault="00942EF0" w:rsidP="003C56F6">
      <w:pPr>
        <w:spacing w:after="120" w:line="240" w:lineRule="auto"/>
        <w:jc w:val="both"/>
        <w:rPr>
          <w:rFonts w:cstheme="minorHAnsi"/>
          <w:sz w:val="24"/>
          <w:szCs w:val="24"/>
        </w:rPr>
      </w:pPr>
      <w:r w:rsidRPr="00942EF0">
        <w:rPr>
          <w:rFonts w:cstheme="minorHAnsi"/>
          <w:sz w:val="24"/>
          <w:szCs w:val="24"/>
        </w:rPr>
        <w:t xml:space="preserve">Kontrolu dodržiavania štandardov vykonáva Objednávateľ </w:t>
      </w:r>
      <w:r w:rsidR="000C04D1">
        <w:rPr>
          <w:rFonts w:cstheme="minorHAnsi"/>
          <w:sz w:val="24"/>
          <w:szCs w:val="24"/>
        </w:rPr>
        <w:t>a/</w:t>
      </w:r>
      <w:r>
        <w:rPr>
          <w:rFonts w:cstheme="minorHAnsi"/>
          <w:sz w:val="24"/>
          <w:szCs w:val="24"/>
        </w:rPr>
        <w:t xml:space="preserve">alebo Organizátor. </w:t>
      </w:r>
      <w:r w:rsidR="00195644" w:rsidRPr="00B458BB">
        <w:rPr>
          <w:rFonts w:cstheme="minorHAnsi"/>
          <w:sz w:val="24"/>
          <w:szCs w:val="24"/>
        </w:rPr>
        <w:t xml:space="preserve">Metodika hodnotenia bude vypracovaná v priebehu prechodného obdobia, na základe praktických skúseností zo skúšobných meraní. </w:t>
      </w:r>
      <w:r w:rsidRPr="00942EF0">
        <w:rPr>
          <w:rFonts w:cstheme="minorHAnsi"/>
          <w:sz w:val="24"/>
          <w:szCs w:val="24"/>
        </w:rPr>
        <w:t xml:space="preserve">Štandardy </w:t>
      </w:r>
      <w:r w:rsidR="009F6F68">
        <w:rPr>
          <w:rFonts w:cstheme="minorHAnsi"/>
          <w:sz w:val="24"/>
          <w:szCs w:val="24"/>
        </w:rPr>
        <w:t xml:space="preserve">kvality </w:t>
      </w:r>
      <w:r w:rsidRPr="00942EF0">
        <w:rPr>
          <w:rFonts w:cstheme="minorHAnsi"/>
          <w:sz w:val="24"/>
          <w:szCs w:val="24"/>
        </w:rPr>
        <w:t>môžu byť priebežne aktualizované a môžu smerovať k zjednocovaniu a</w:t>
      </w:r>
      <w:r>
        <w:rPr>
          <w:rFonts w:cstheme="minorHAnsi"/>
          <w:sz w:val="24"/>
          <w:szCs w:val="24"/>
        </w:rPr>
        <w:t> </w:t>
      </w:r>
      <w:r w:rsidRPr="00942EF0">
        <w:rPr>
          <w:rFonts w:cstheme="minorHAnsi"/>
          <w:sz w:val="24"/>
          <w:szCs w:val="24"/>
        </w:rPr>
        <w:t>štandardizácii</w:t>
      </w:r>
      <w:r>
        <w:rPr>
          <w:rFonts w:cstheme="minorHAnsi"/>
          <w:sz w:val="24"/>
          <w:szCs w:val="24"/>
        </w:rPr>
        <w:t xml:space="preserve"> </w:t>
      </w:r>
      <w:r w:rsidRPr="00942EF0">
        <w:rPr>
          <w:rFonts w:cstheme="minorHAnsi"/>
          <w:sz w:val="24"/>
          <w:szCs w:val="24"/>
        </w:rPr>
        <w:t>parametrov verejnej dopravy v rámci SR.</w:t>
      </w:r>
      <w:r>
        <w:rPr>
          <w:rFonts w:cstheme="minorHAnsi"/>
          <w:sz w:val="24"/>
          <w:szCs w:val="24"/>
        </w:rPr>
        <w:t xml:space="preserve"> </w:t>
      </w:r>
      <w:r w:rsidR="00195644" w:rsidRPr="00B458BB">
        <w:rPr>
          <w:rFonts w:cstheme="minorHAnsi"/>
          <w:sz w:val="24"/>
          <w:szCs w:val="24"/>
        </w:rPr>
        <w:t xml:space="preserve">Aktualizácia </w:t>
      </w:r>
      <w:r w:rsidR="00C8437E">
        <w:rPr>
          <w:rFonts w:cstheme="minorHAnsi"/>
          <w:sz w:val="24"/>
          <w:szCs w:val="24"/>
        </w:rPr>
        <w:t>Š</w:t>
      </w:r>
      <w:r w:rsidR="00195644" w:rsidRPr="00B458BB">
        <w:rPr>
          <w:rFonts w:cstheme="minorHAnsi"/>
          <w:sz w:val="24"/>
          <w:szCs w:val="24"/>
        </w:rPr>
        <w:t xml:space="preserve">tandardov </w:t>
      </w:r>
      <w:r w:rsidR="00C8437E">
        <w:rPr>
          <w:rFonts w:cstheme="minorHAnsi"/>
          <w:sz w:val="24"/>
          <w:szCs w:val="24"/>
        </w:rPr>
        <w:t xml:space="preserve">kvality </w:t>
      </w:r>
      <w:r w:rsidR="00195644" w:rsidRPr="00B458BB">
        <w:rPr>
          <w:rFonts w:cstheme="minorHAnsi"/>
          <w:sz w:val="24"/>
          <w:szCs w:val="24"/>
        </w:rPr>
        <w:t>môže</w:t>
      </w:r>
      <w:r w:rsidR="002624E0" w:rsidRPr="00B458BB">
        <w:rPr>
          <w:rFonts w:cstheme="minorHAnsi"/>
          <w:sz w:val="24"/>
          <w:szCs w:val="24"/>
        </w:rPr>
        <w:t xml:space="preserve"> prebehnúť </w:t>
      </w:r>
      <w:r w:rsidR="00195644" w:rsidRPr="00B458BB">
        <w:rPr>
          <w:rFonts w:cstheme="minorHAnsi"/>
          <w:sz w:val="24"/>
          <w:szCs w:val="24"/>
        </w:rPr>
        <w:t>kedykoľvek</w:t>
      </w:r>
      <w:r w:rsidR="00634A24">
        <w:rPr>
          <w:rFonts w:cstheme="minorHAnsi"/>
          <w:sz w:val="24"/>
          <w:szCs w:val="24"/>
        </w:rPr>
        <w:t xml:space="preserve"> </w:t>
      </w:r>
      <w:r w:rsidR="00634A24" w:rsidRPr="00015C56">
        <w:rPr>
          <w:rFonts w:cstheme="minorHAnsi"/>
          <w:sz w:val="24"/>
          <w:szCs w:val="24"/>
        </w:rPr>
        <w:t xml:space="preserve">(za podmienky schválenia zo strany </w:t>
      </w:r>
      <w:r w:rsidR="00636EFB">
        <w:rPr>
          <w:rFonts w:cstheme="minorHAnsi"/>
          <w:sz w:val="24"/>
          <w:szCs w:val="24"/>
        </w:rPr>
        <w:t>o</w:t>
      </w:r>
      <w:r w:rsidR="00634A24" w:rsidRPr="00015C56">
        <w:rPr>
          <w:rFonts w:cstheme="minorHAnsi"/>
          <w:sz w:val="24"/>
          <w:szCs w:val="24"/>
        </w:rPr>
        <w:t>bjednávateľov</w:t>
      </w:r>
      <w:r w:rsidR="00636EFB">
        <w:rPr>
          <w:rFonts w:cstheme="minorHAnsi"/>
          <w:sz w:val="24"/>
          <w:szCs w:val="24"/>
        </w:rPr>
        <w:t xml:space="preserve"> v rámci IDS Východ</w:t>
      </w:r>
      <w:r w:rsidR="00634A24" w:rsidRPr="00015C56">
        <w:rPr>
          <w:rFonts w:cstheme="minorHAnsi"/>
          <w:sz w:val="24"/>
          <w:szCs w:val="24"/>
        </w:rPr>
        <w:t>)</w:t>
      </w:r>
      <w:r w:rsidRPr="00015C56">
        <w:rPr>
          <w:rFonts w:cstheme="minorHAnsi"/>
          <w:sz w:val="24"/>
          <w:szCs w:val="24"/>
        </w:rPr>
        <w:t>, avšak všetky z</w:t>
      </w:r>
      <w:r w:rsidR="00195644" w:rsidRPr="00015C56">
        <w:rPr>
          <w:rFonts w:cstheme="minorHAnsi"/>
          <w:sz w:val="24"/>
          <w:szCs w:val="24"/>
        </w:rPr>
        <w:t>meny musia byť preroko</w:t>
      </w:r>
      <w:r w:rsidR="00195644" w:rsidRPr="00B458BB">
        <w:rPr>
          <w:rFonts w:cstheme="minorHAnsi"/>
          <w:sz w:val="24"/>
          <w:szCs w:val="24"/>
        </w:rPr>
        <w:t>vané a</w:t>
      </w:r>
      <w:r w:rsidR="00D45976">
        <w:rPr>
          <w:rFonts w:cstheme="minorHAnsi"/>
          <w:sz w:val="24"/>
          <w:szCs w:val="24"/>
        </w:rPr>
        <w:t> </w:t>
      </w:r>
      <w:r w:rsidR="00195644" w:rsidRPr="00B458BB">
        <w:rPr>
          <w:rFonts w:cstheme="minorHAnsi"/>
          <w:sz w:val="24"/>
          <w:szCs w:val="24"/>
        </w:rPr>
        <w:t>oznámené</w:t>
      </w:r>
      <w:r w:rsidR="00D45976">
        <w:rPr>
          <w:rFonts w:cstheme="minorHAnsi"/>
          <w:sz w:val="24"/>
          <w:szCs w:val="24"/>
        </w:rPr>
        <w:t xml:space="preserve"> </w:t>
      </w:r>
      <w:r w:rsidR="00195644" w:rsidRPr="00B458BB">
        <w:rPr>
          <w:rFonts w:cstheme="minorHAnsi"/>
          <w:sz w:val="24"/>
          <w:szCs w:val="24"/>
        </w:rPr>
        <w:t xml:space="preserve">dopravcom vždy v </w:t>
      </w:r>
      <w:r w:rsidR="000C04D1">
        <w:rPr>
          <w:rFonts w:cstheme="minorHAnsi"/>
          <w:sz w:val="24"/>
          <w:szCs w:val="24"/>
        </w:rPr>
        <w:t>primeranom</w:t>
      </w:r>
      <w:r w:rsidR="00195644" w:rsidRPr="00B458BB">
        <w:rPr>
          <w:rFonts w:cstheme="minorHAnsi"/>
          <w:sz w:val="24"/>
          <w:szCs w:val="24"/>
        </w:rPr>
        <w:t xml:space="preserve"> čase pred zavedením zmien do platnosti.</w:t>
      </w:r>
    </w:p>
    <w:p w14:paraId="3B18D35E" w14:textId="42719497" w:rsidR="00B458BB" w:rsidRDefault="00B458BB" w:rsidP="00DC204D">
      <w:pPr>
        <w:spacing w:after="120"/>
        <w:ind w:firstLine="708"/>
        <w:jc w:val="both"/>
        <w:rPr>
          <w:rFonts w:cstheme="minorHAnsi"/>
          <w:sz w:val="24"/>
          <w:szCs w:val="24"/>
        </w:rPr>
      </w:pPr>
    </w:p>
    <w:p w14:paraId="15E09CDF" w14:textId="77777777" w:rsidR="003C56F6" w:rsidRDefault="003C56F6" w:rsidP="00DC204D">
      <w:pPr>
        <w:spacing w:after="120"/>
        <w:ind w:firstLine="708"/>
        <w:jc w:val="both"/>
        <w:rPr>
          <w:rFonts w:cstheme="minorHAnsi"/>
          <w:sz w:val="24"/>
          <w:szCs w:val="24"/>
        </w:rPr>
        <w:sectPr w:rsidR="003C56F6" w:rsidSect="004F15D1">
          <w:pgSz w:w="11906" w:h="16838"/>
          <w:pgMar w:top="1417" w:right="1417" w:bottom="1417" w:left="1417" w:header="708" w:footer="708" w:gutter="0"/>
          <w:cols w:space="709"/>
          <w:docGrid w:linePitch="360"/>
        </w:sectPr>
      </w:pPr>
    </w:p>
    <w:p w14:paraId="3149882B" w14:textId="08081993" w:rsidR="00134644" w:rsidRPr="00F350BA" w:rsidRDefault="00134644" w:rsidP="00AF7E84">
      <w:pPr>
        <w:pStyle w:val="Heading1"/>
      </w:pPr>
      <w:bookmarkStart w:id="8" w:name="_Toc109206902"/>
      <w:bookmarkStart w:id="9" w:name="_Hlk38527689"/>
      <w:r w:rsidRPr="00F350BA">
        <w:lastRenderedPageBreak/>
        <w:t>Štandard zastávok</w:t>
      </w:r>
      <w:r w:rsidR="00653254">
        <w:t xml:space="preserve"> a </w:t>
      </w:r>
      <w:r>
        <w:t>staníc</w:t>
      </w:r>
      <w:bookmarkEnd w:id="8"/>
      <w:r>
        <w:t xml:space="preserve"> </w:t>
      </w:r>
    </w:p>
    <w:p w14:paraId="5F04647C" w14:textId="77777777" w:rsidR="003C56F6" w:rsidRDefault="003C56F6" w:rsidP="00134644">
      <w:pPr>
        <w:spacing w:after="120"/>
        <w:jc w:val="both"/>
        <w:rPr>
          <w:rFonts w:cstheme="minorHAnsi"/>
          <w:sz w:val="24"/>
          <w:szCs w:val="24"/>
        </w:rPr>
      </w:pPr>
    </w:p>
    <w:p w14:paraId="6CF9B09C" w14:textId="5C427178" w:rsidR="00134644" w:rsidRDefault="00134644" w:rsidP="003C56F6">
      <w:pPr>
        <w:spacing w:after="120" w:line="240" w:lineRule="auto"/>
        <w:jc w:val="both"/>
        <w:rPr>
          <w:rFonts w:cstheme="minorHAnsi"/>
          <w:sz w:val="24"/>
          <w:szCs w:val="24"/>
        </w:rPr>
      </w:pPr>
      <w:r w:rsidRPr="003E5990">
        <w:rPr>
          <w:rFonts w:cstheme="minorHAnsi"/>
          <w:sz w:val="24"/>
          <w:szCs w:val="24"/>
        </w:rPr>
        <w:t>Štandard zastávok</w:t>
      </w:r>
      <w:r w:rsidR="00653254">
        <w:rPr>
          <w:rFonts w:cstheme="minorHAnsi"/>
          <w:sz w:val="24"/>
          <w:szCs w:val="24"/>
        </w:rPr>
        <w:t xml:space="preserve"> a </w:t>
      </w:r>
      <w:r>
        <w:rPr>
          <w:rFonts w:cstheme="minorHAnsi"/>
          <w:sz w:val="24"/>
          <w:szCs w:val="24"/>
        </w:rPr>
        <w:t>staníc</w:t>
      </w:r>
      <w:r w:rsidRPr="003E5990">
        <w:rPr>
          <w:rFonts w:cstheme="minorHAnsi"/>
          <w:sz w:val="24"/>
          <w:szCs w:val="24"/>
        </w:rPr>
        <w:t xml:space="preserve"> stanovuje </w:t>
      </w:r>
      <w:r w:rsidR="003226AD">
        <w:rPr>
          <w:rFonts w:cstheme="minorHAnsi"/>
          <w:sz w:val="24"/>
          <w:szCs w:val="24"/>
        </w:rPr>
        <w:t xml:space="preserve">najmä </w:t>
      </w:r>
      <w:r w:rsidRPr="003E5990">
        <w:rPr>
          <w:rFonts w:cstheme="minorHAnsi"/>
          <w:sz w:val="24"/>
          <w:szCs w:val="24"/>
        </w:rPr>
        <w:t>pravidlá pre jednotné označovanie a</w:t>
      </w:r>
      <w:r w:rsidR="0033724E">
        <w:rPr>
          <w:rFonts w:cstheme="minorHAnsi"/>
          <w:sz w:val="24"/>
          <w:szCs w:val="24"/>
        </w:rPr>
        <w:t> </w:t>
      </w:r>
      <w:r w:rsidRPr="003E5990">
        <w:rPr>
          <w:rFonts w:cstheme="minorHAnsi"/>
          <w:sz w:val="24"/>
          <w:szCs w:val="24"/>
        </w:rPr>
        <w:t>vybavenie zastávok</w:t>
      </w:r>
      <w:r w:rsidR="00653254">
        <w:rPr>
          <w:rFonts w:cstheme="minorHAnsi"/>
          <w:sz w:val="24"/>
          <w:szCs w:val="24"/>
        </w:rPr>
        <w:t xml:space="preserve"> a </w:t>
      </w:r>
      <w:r>
        <w:rPr>
          <w:rFonts w:cstheme="minorHAnsi"/>
          <w:sz w:val="24"/>
          <w:szCs w:val="24"/>
        </w:rPr>
        <w:t>staníc</w:t>
      </w:r>
      <w:r w:rsidRPr="003E5990">
        <w:rPr>
          <w:rFonts w:cstheme="minorHAnsi"/>
          <w:sz w:val="24"/>
          <w:szCs w:val="24"/>
        </w:rPr>
        <w:t xml:space="preserve"> zahrnutých do IDS </w:t>
      </w:r>
      <w:r>
        <w:rPr>
          <w:rFonts w:cstheme="minorHAnsi"/>
          <w:sz w:val="24"/>
          <w:szCs w:val="24"/>
        </w:rPr>
        <w:t>Východ</w:t>
      </w:r>
      <w:r w:rsidRPr="003E5990">
        <w:rPr>
          <w:rFonts w:cstheme="minorHAnsi"/>
          <w:sz w:val="24"/>
          <w:szCs w:val="24"/>
        </w:rPr>
        <w:t>.</w:t>
      </w:r>
    </w:p>
    <w:p w14:paraId="558F2D9B" w14:textId="23ED6505" w:rsidR="003226AD" w:rsidRPr="00180EA1" w:rsidRDefault="003226AD" w:rsidP="003226AD">
      <w:pPr>
        <w:spacing w:before="120" w:after="120" w:line="240" w:lineRule="auto"/>
        <w:jc w:val="both"/>
        <w:rPr>
          <w:rFonts w:cstheme="minorHAnsi"/>
          <w:sz w:val="24"/>
          <w:szCs w:val="24"/>
        </w:rPr>
      </w:pPr>
      <w:r w:rsidRPr="00180EA1">
        <w:rPr>
          <w:rFonts w:cstheme="minorHAnsi"/>
          <w:sz w:val="24"/>
          <w:szCs w:val="24"/>
        </w:rPr>
        <w:t xml:space="preserve">Organizátor </w:t>
      </w:r>
      <w:r w:rsidR="00D45976" w:rsidRPr="00180EA1">
        <w:rPr>
          <w:rFonts w:cstheme="minorHAnsi"/>
          <w:sz w:val="24"/>
          <w:szCs w:val="24"/>
        </w:rPr>
        <w:t>spravuje</w:t>
      </w:r>
      <w:r w:rsidRPr="00180EA1">
        <w:rPr>
          <w:rFonts w:cstheme="minorHAnsi"/>
          <w:sz w:val="24"/>
          <w:szCs w:val="24"/>
        </w:rPr>
        <w:t xml:space="preserve"> a priebežne aktualizuje </w:t>
      </w:r>
      <w:r w:rsidRPr="00180EA1">
        <w:rPr>
          <w:rFonts w:cstheme="minorHAnsi"/>
          <w:b/>
          <w:bCs/>
          <w:sz w:val="24"/>
          <w:szCs w:val="24"/>
        </w:rPr>
        <w:t>Databázu zastávok IDS Východ</w:t>
      </w:r>
      <w:r w:rsidRPr="00180EA1">
        <w:rPr>
          <w:rFonts w:cstheme="minorHAnsi"/>
          <w:sz w:val="24"/>
          <w:szCs w:val="24"/>
        </w:rPr>
        <w:t>, dostupnú v</w:t>
      </w:r>
      <w:r w:rsidR="00D45976" w:rsidRPr="00180EA1">
        <w:rPr>
          <w:rFonts w:cstheme="minorHAnsi"/>
          <w:sz w:val="24"/>
          <w:szCs w:val="24"/>
        </w:rPr>
        <w:t> </w:t>
      </w:r>
      <w:r w:rsidRPr="00180EA1">
        <w:rPr>
          <w:rFonts w:cstheme="minorHAnsi"/>
          <w:sz w:val="24"/>
          <w:szCs w:val="24"/>
        </w:rPr>
        <w:t>elektronickej</w:t>
      </w:r>
      <w:r w:rsidR="00D45976" w:rsidRPr="00180EA1">
        <w:rPr>
          <w:rFonts w:cstheme="minorHAnsi"/>
          <w:sz w:val="24"/>
          <w:szCs w:val="24"/>
        </w:rPr>
        <w:t xml:space="preserve"> </w:t>
      </w:r>
      <w:r w:rsidRPr="00180EA1">
        <w:rPr>
          <w:rFonts w:cstheme="minorHAnsi"/>
          <w:sz w:val="24"/>
          <w:szCs w:val="24"/>
        </w:rPr>
        <w:t xml:space="preserve">podobe pre </w:t>
      </w:r>
      <w:r w:rsidR="00D34F18" w:rsidRPr="00180EA1">
        <w:rPr>
          <w:rFonts w:cstheme="minorHAnsi"/>
          <w:sz w:val="24"/>
          <w:szCs w:val="24"/>
        </w:rPr>
        <w:t>D</w:t>
      </w:r>
      <w:r w:rsidRPr="00180EA1">
        <w:rPr>
          <w:rFonts w:cstheme="minorHAnsi"/>
          <w:sz w:val="24"/>
          <w:szCs w:val="24"/>
        </w:rPr>
        <w:t xml:space="preserve">opravcov, </w:t>
      </w:r>
      <w:r w:rsidR="00D34F18" w:rsidRPr="00180EA1">
        <w:rPr>
          <w:rFonts w:cstheme="minorHAnsi"/>
          <w:sz w:val="24"/>
          <w:szCs w:val="24"/>
        </w:rPr>
        <w:t>O</w:t>
      </w:r>
      <w:r w:rsidRPr="00180EA1">
        <w:rPr>
          <w:rFonts w:cstheme="minorHAnsi"/>
          <w:sz w:val="24"/>
          <w:szCs w:val="24"/>
        </w:rPr>
        <w:t xml:space="preserve">bjednávateľov a Organizátora na webovej adrese </w:t>
      </w:r>
      <w:r w:rsidRPr="00180EA1">
        <w:rPr>
          <w:rFonts w:cstheme="minorHAnsi"/>
          <w:i/>
          <w:iCs/>
          <w:sz w:val="24"/>
          <w:szCs w:val="24"/>
          <w:u w:val="single"/>
        </w:rPr>
        <w:t>www.idsvychod.sk/zastavky</w:t>
      </w:r>
      <w:r w:rsidRPr="00180EA1">
        <w:rPr>
          <w:rFonts w:cstheme="minorHAnsi"/>
          <w:sz w:val="24"/>
          <w:szCs w:val="24"/>
        </w:rPr>
        <w:t xml:space="preserve">. V tejto databáze Organizátor uvádza pri každej zastávke (definovanej ID kódom zastávky podľa databázy ISCP) nasledujúci minimálny rozsah údajov: aktuálny názov zastávky, aktuálny správca </w:t>
      </w:r>
      <w:proofErr w:type="spellStart"/>
      <w:r w:rsidRPr="00180EA1">
        <w:rPr>
          <w:rFonts w:cstheme="minorHAnsi"/>
          <w:sz w:val="24"/>
          <w:szCs w:val="24"/>
        </w:rPr>
        <w:t>označníkov</w:t>
      </w:r>
      <w:proofErr w:type="spellEnd"/>
      <w:r w:rsidRPr="00180EA1">
        <w:rPr>
          <w:rFonts w:cstheme="minorHAnsi"/>
          <w:sz w:val="24"/>
          <w:szCs w:val="24"/>
        </w:rPr>
        <w:t xml:space="preserve"> zastávky, zónová príslušnosť zastávky podľa Tarify IDS Východ, počet stanovíšť zastávky, osadenie tzv. </w:t>
      </w:r>
      <w:r w:rsidRPr="00180EA1">
        <w:rPr>
          <w:rFonts w:cstheme="minorHAnsi"/>
          <w:b/>
          <w:bCs/>
          <w:sz w:val="24"/>
          <w:szCs w:val="24"/>
        </w:rPr>
        <w:t xml:space="preserve">nového </w:t>
      </w:r>
      <w:proofErr w:type="spellStart"/>
      <w:r w:rsidRPr="00180EA1">
        <w:rPr>
          <w:rFonts w:cstheme="minorHAnsi"/>
          <w:b/>
          <w:bCs/>
          <w:sz w:val="24"/>
          <w:szCs w:val="24"/>
        </w:rPr>
        <w:t>zastávkového</w:t>
      </w:r>
      <w:proofErr w:type="spellEnd"/>
      <w:r w:rsidRPr="00180EA1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Pr="00180EA1">
        <w:rPr>
          <w:rFonts w:cstheme="minorHAnsi"/>
          <w:b/>
          <w:bCs/>
          <w:sz w:val="24"/>
          <w:szCs w:val="24"/>
        </w:rPr>
        <w:t>označníka</w:t>
      </w:r>
      <w:proofErr w:type="spellEnd"/>
      <w:r w:rsidRPr="00180EA1">
        <w:rPr>
          <w:rFonts w:cstheme="minorHAnsi"/>
          <w:sz w:val="24"/>
          <w:szCs w:val="24"/>
        </w:rPr>
        <w:t xml:space="preserve"> podľa Prílohy C týchto Štandardov </w:t>
      </w:r>
      <w:r w:rsidR="00066AF2" w:rsidRPr="00180EA1">
        <w:rPr>
          <w:rFonts w:cstheme="minorHAnsi"/>
          <w:sz w:val="24"/>
          <w:szCs w:val="24"/>
        </w:rPr>
        <w:t xml:space="preserve">kvality </w:t>
      </w:r>
      <w:r w:rsidRPr="00180EA1">
        <w:rPr>
          <w:rFonts w:cstheme="minorHAnsi"/>
          <w:sz w:val="24"/>
          <w:szCs w:val="24"/>
        </w:rPr>
        <w:t xml:space="preserve">na konkrétnom stanovišti danej zastávky (vrátane dátumu osadenia) </w:t>
      </w:r>
      <w:r w:rsidR="00D34F18" w:rsidRPr="00180EA1">
        <w:rPr>
          <w:rFonts w:cstheme="minorHAnsi"/>
          <w:sz w:val="24"/>
          <w:szCs w:val="24"/>
        </w:rPr>
        <w:t xml:space="preserve">a </w:t>
      </w:r>
      <w:r w:rsidRPr="00180EA1">
        <w:rPr>
          <w:rFonts w:cstheme="minorHAnsi"/>
          <w:sz w:val="24"/>
          <w:szCs w:val="24"/>
        </w:rPr>
        <w:t xml:space="preserve">opatrenie nového </w:t>
      </w:r>
      <w:proofErr w:type="spellStart"/>
      <w:r w:rsidRPr="00180EA1">
        <w:rPr>
          <w:rFonts w:cstheme="minorHAnsi"/>
          <w:sz w:val="24"/>
          <w:szCs w:val="24"/>
        </w:rPr>
        <w:t>zastávkového</w:t>
      </w:r>
      <w:proofErr w:type="spellEnd"/>
      <w:r w:rsidRPr="00180EA1">
        <w:rPr>
          <w:rFonts w:cstheme="minorHAnsi"/>
          <w:sz w:val="24"/>
          <w:szCs w:val="24"/>
        </w:rPr>
        <w:t xml:space="preserve"> </w:t>
      </w:r>
      <w:proofErr w:type="spellStart"/>
      <w:r w:rsidRPr="00180EA1">
        <w:rPr>
          <w:rFonts w:cstheme="minorHAnsi"/>
          <w:sz w:val="24"/>
          <w:szCs w:val="24"/>
        </w:rPr>
        <w:t>označníka</w:t>
      </w:r>
      <w:proofErr w:type="spellEnd"/>
      <w:r w:rsidRPr="00180EA1">
        <w:rPr>
          <w:rFonts w:cstheme="minorHAnsi"/>
          <w:sz w:val="24"/>
          <w:szCs w:val="24"/>
        </w:rPr>
        <w:t xml:space="preserve"> celoplošnou novou povrchovou úpravou podľa Prílohy C týchto Štandardov </w:t>
      </w:r>
      <w:r w:rsidR="00066AF2" w:rsidRPr="00180EA1">
        <w:rPr>
          <w:rFonts w:cstheme="minorHAnsi"/>
          <w:sz w:val="24"/>
          <w:szCs w:val="24"/>
        </w:rPr>
        <w:t xml:space="preserve">kvality </w:t>
      </w:r>
      <w:r w:rsidRPr="00180EA1">
        <w:rPr>
          <w:rFonts w:cstheme="minorHAnsi"/>
          <w:sz w:val="24"/>
          <w:szCs w:val="24"/>
        </w:rPr>
        <w:t>(vrátane dátumu opatrenia).</w:t>
      </w:r>
    </w:p>
    <w:p w14:paraId="37C1103F" w14:textId="5FF1C2EB" w:rsidR="003C56F6" w:rsidRPr="00180EA1" w:rsidRDefault="00A21F2E" w:rsidP="00134644">
      <w:pPr>
        <w:spacing w:after="120"/>
        <w:jc w:val="both"/>
        <w:rPr>
          <w:rFonts w:cstheme="minorHAnsi"/>
          <w:sz w:val="24"/>
          <w:szCs w:val="24"/>
        </w:rPr>
      </w:pPr>
      <w:r w:rsidRPr="00180EA1">
        <w:rPr>
          <w:rFonts w:cstheme="minorHAnsi"/>
          <w:b/>
          <w:bCs/>
          <w:sz w:val="24"/>
          <w:szCs w:val="24"/>
        </w:rPr>
        <w:t>Názvy zastávok</w:t>
      </w:r>
      <w:r w:rsidRPr="00180EA1">
        <w:rPr>
          <w:rFonts w:cstheme="minorHAnsi"/>
          <w:sz w:val="24"/>
          <w:szCs w:val="24"/>
        </w:rPr>
        <w:t xml:space="preserve"> </w:t>
      </w:r>
      <w:r w:rsidR="008C277A" w:rsidRPr="00180EA1">
        <w:rPr>
          <w:rFonts w:cstheme="minorHAnsi"/>
          <w:sz w:val="24"/>
          <w:szCs w:val="24"/>
        </w:rPr>
        <w:t>sa menia</w:t>
      </w:r>
      <w:r w:rsidRPr="00180EA1">
        <w:rPr>
          <w:rFonts w:cstheme="minorHAnsi"/>
          <w:sz w:val="24"/>
          <w:szCs w:val="24"/>
        </w:rPr>
        <w:t xml:space="preserve"> </w:t>
      </w:r>
      <w:r w:rsidR="008C277A" w:rsidRPr="00180EA1">
        <w:rPr>
          <w:rFonts w:cstheme="minorHAnsi"/>
          <w:sz w:val="24"/>
          <w:szCs w:val="24"/>
        </w:rPr>
        <w:t>len</w:t>
      </w:r>
      <w:r w:rsidRPr="00180EA1">
        <w:rPr>
          <w:rFonts w:cstheme="minorHAnsi"/>
          <w:sz w:val="24"/>
          <w:szCs w:val="24"/>
        </w:rPr>
        <w:t xml:space="preserve"> </w:t>
      </w:r>
      <w:r w:rsidR="008C277A" w:rsidRPr="00180EA1">
        <w:rPr>
          <w:rFonts w:cstheme="minorHAnsi"/>
          <w:sz w:val="24"/>
          <w:szCs w:val="24"/>
        </w:rPr>
        <w:t>pri</w:t>
      </w:r>
      <w:r w:rsidRPr="00180EA1">
        <w:rPr>
          <w:rFonts w:cstheme="minorHAnsi"/>
          <w:sz w:val="24"/>
          <w:szCs w:val="24"/>
        </w:rPr>
        <w:t> pravidelnej decembrovej zmen</w:t>
      </w:r>
      <w:r w:rsidR="008C277A" w:rsidRPr="00180EA1">
        <w:rPr>
          <w:rFonts w:cstheme="minorHAnsi"/>
          <w:sz w:val="24"/>
          <w:szCs w:val="24"/>
        </w:rPr>
        <w:t>e</w:t>
      </w:r>
      <w:r w:rsidRPr="00180EA1">
        <w:rPr>
          <w:rFonts w:cstheme="minorHAnsi"/>
          <w:sz w:val="24"/>
          <w:szCs w:val="24"/>
        </w:rPr>
        <w:t xml:space="preserve"> CP</w:t>
      </w:r>
      <w:r w:rsidR="00F0530C" w:rsidRPr="00180EA1">
        <w:rPr>
          <w:rFonts w:cstheme="minorHAnsi"/>
          <w:sz w:val="24"/>
          <w:szCs w:val="24"/>
        </w:rPr>
        <w:t xml:space="preserve"> alebo </w:t>
      </w:r>
      <w:r w:rsidR="008C277A" w:rsidRPr="00180EA1">
        <w:rPr>
          <w:rFonts w:cstheme="minorHAnsi"/>
          <w:sz w:val="24"/>
          <w:szCs w:val="24"/>
        </w:rPr>
        <w:t>k</w:t>
      </w:r>
      <w:r w:rsidR="00D45976" w:rsidRPr="00180EA1">
        <w:rPr>
          <w:rFonts w:cstheme="minorHAnsi"/>
          <w:sz w:val="24"/>
          <w:szCs w:val="24"/>
        </w:rPr>
        <w:t xml:space="preserve"> </w:t>
      </w:r>
      <w:r w:rsidR="00F0530C" w:rsidRPr="00180EA1">
        <w:rPr>
          <w:rFonts w:cstheme="minorHAnsi"/>
          <w:sz w:val="24"/>
          <w:szCs w:val="24"/>
        </w:rPr>
        <w:t>1.</w:t>
      </w:r>
      <w:r w:rsidR="00910038" w:rsidRPr="00180EA1">
        <w:rPr>
          <w:rFonts w:cstheme="minorHAnsi"/>
          <w:sz w:val="24"/>
          <w:szCs w:val="24"/>
        </w:rPr>
        <w:t xml:space="preserve"> </w:t>
      </w:r>
      <w:r w:rsidR="00D34F18" w:rsidRPr="00180EA1">
        <w:rPr>
          <w:rFonts w:cstheme="minorHAnsi"/>
          <w:sz w:val="24"/>
          <w:szCs w:val="24"/>
        </w:rPr>
        <w:t>j</w:t>
      </w:r>
      <w:r w:rsidR="00910038" w:rsidRPr="00180EA1">
        <w:rPr>
          <w:rFonts w:cstheme="minorHAnsi"/>
          <w:sz w:val="24"/>
          <w:szCs w:val="24"/>
        </w:rPr>
        <w:t>úl</w:t>
      </w:r>
      <w:r w:rsidR="008C277A" w:rsidRPr="00180EA1">
        <w:rPr>
          <w:rFonts w:cstheme="minorHAnsi"/>
          <w:sz w:val="24"/>
          <w:szCs w:val="24"/>
        </w:rPr>
        <w:t>u</w:t>
      </w:r>
      <w:r w:rsidR="00D34F18" w:rsidRPr="00180EA1">
        <w:rPr>
          <w:rFonts w:cstheme="minorHAnsi"/>
          <w:sz w:val="24"/>
          <w:szCs w:val="24"/>
        </w:rPr>
        <w:t xml:space="preserve"> daného kalendárneho roka. </w:t>
      </w:r>
    </w:p>
    <w:p w14:paraId="41F94C74" w14:textId="1DBB5CB6" w:rsidR="00134644" w:rsidRPr="00180EA1" w:rsidRDefault="00134644" w:rsidP="00AF7E84">
      <w:pPr>
        <w:pStyle w:val="Heading2"/>
      </w:pPr>
      <w:bookmarkStart w:id="10" w:name="_Toc109206903"/>
      <w:r w:rsidRPr="00180EA1">
        <w:t>Kategorizácia zastávok</w:t>
      </w:r>
      <w:r w:rsidR="00653254" w:rsidRPr="00180EA1">
        <w:t xml:space="preserve"> a </w:t>
      </w:r>
      <w:r w:rsidRPr="00180EA1">
        <w:t>staníc</w:t>
      </w:r>
      <w:bookmarkEnd w:id="10"/>
      <w:r w:rsidRPr="00180EA1">
        <w:t xml:space="preserve"> </w:t>
      </w:r>
    </w:p>
    <w:p w14:paraId="47358A43" w14:textId="77777777" w:rsidR="00831CA9" w:rsidRPr="005F7EAF" w:rsidRDefault="00831CA9" w:rsidP="003C56F6">
      <w:pPr>
        <w:spacing w:after="120" w:line="240" w:lineRule="auto"/>
        <w:jc w:val="both"/>
        <w:rPr>
          <w:rFonts w:cstheme="minorHAnsi"/>
          <w:sz w:val="24"/>
          <w:szCs w:val="24"/>
        </w:rPr>
      </w:pPr>
      <w:r w:rsidRPr="005F7EAF">
        <w:rPr>
          <w:rFonts w:cstheme="minorHAnsi"/>
          <w:sz w:val="24"/>
          <w:szCs w:val="24"/>
        </w:rPr>
        <w:t>Zastávky a</w:t>
      </w:r>
      <w:r>
        <w:rPr>
          <w:rFonts w:cstheme="minorHAnsi"/>
          <w:sz w:val="24"/>
          <w:szCs w:val="24"/>
        </w:rPr>
        <w:t> </w:t>
      </w:r>
      <w:r w:rsidRPr="005F7EAF">
        <w:rPr>
          <w:rFonts w:cstheme="minorHAnsi"/>
          <w:sz w:val="24"/>
          <w:szCs w:val="24"/>
        </w:rPr>
        <w:t xml:space="preserve">stanice vytvárajú podmienky na nástup, výstup, </w:t>
      </w:r>
      <w:r>
        <w:rPr>
          <w:rFonts w:cstheme="minorHAnsi"/>
          <w:sz w:val="24"/>
          <w:szCs w:val="24"/>
        </w:rPr>
        <w:t xml:space="preserve">prestup, alebo </w:t>
      </w:r>
      <w:r w:rsidRPr="005F7EAF">
        <w:rPr>
          <w:rFonts w:cstheme="minorHAnsi"/>
          <w:sz w:val="24"/>
          <w:szCs w:val="24"/>
        </w:rPr>
        <w:t xml:space="preserve">čakanie cestujúcich na spoj. V závislosti od </w:t>
      </w:r>
      <w:r>
        <w:rPr>
          <w:rFonts w:cstheme="minorHAnsi"/>
          <w:sz w:val="24"/>
          <w:szCs w:val="24"/>
        </w:rPr>
        <w:t>funkcie a významu</w:t>
      </w:r>
      <w:r w:rsidRPr="005F7EAF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 xml:space="preserve">konkrétnej </w:t>
      </w:r>
      <w:r w:rsidRPr="005F7EAF">
        <w:rPr>
          <w:rFonts w:cstheme="minorHAnsi"/>
          <w:sz w:val="24"/>
          <w:szCs w:val="24"/>
        </w:rPr>
        <w:t>zastávky</w:t>
      </w:r>
      <w:r>
        <w:rPr>
          <w:rFonts w:cstheme="minorHAnsi"/>
          <w:sz w:val="24"/>
          <w:szCs w:val="24"/>
        </w:rPr>
        <w:t>/</w:t>
      </w:r>
      <w:r w:rsidRPr="005F7EAF">
        <w:rPr>
          <w:rFonts w:cstheme="minorHAnsi"/>
          <w:sz w:val="24"/>
          <w:szCs w:val="24"/>
        </w:rPr>
        <w:t>stanice im poskytujú primeraný štandard služieb a súvisiaci servis.</w:t>
      </w:r>
    </w:p>
    <w:p w14:paraId="00300534" w14:textId="14E0ADA3" w:rsidR="00134644" w:rsidRPr="00B92BB7" w:rsidRDefault="00134644" w:rsidP="003C56F6">
      <w:pPr>
        <w:spacing w:after="120" w:line="240" w:lineRule="auto"/>
        <w:jc w:val="both"/>
        <w:rPr>
          <w:rFonts w:cstheme="minorHAnsi"/>
          <w:sz w:val="24"/>
          <w:szCs w:val="24"/>
        </w:rPr>
      </w:pPr>
      <w:r w:rsidRPr="00B92BB7">
        <w:rPr>
          <w:rFonts w:cstheme="minorHAnsi"/>
          <w:sz w:val="24"/>
          <w:szCs w:val="24"/>
        </w:rPr>
        <w:t xml:space="preserve">Rozdelenie </w:t>
      </w:r>
      <w:r>
        <w:rPr>
          <w:rFonts w:cstheme="minorHAnsi"/>
          <w:sz w:val="24"/>
          <w:szCs w:val="24"/>
        </w:rPr>
        <w:t>zastávok</w:t>
      </w:r>
      <w:r w:rsidR="00653254">
        <w:rPr>
          <w:rFonts w:cstheme="minorHAnsi"/>
          <w:sz w:val="24"/>
          <w:szCs w:val="24"/>
        </w:rPr>
        <w:t xml:space="preserve"> a </w:t>
      </w:r>
      <w:r>
        <w:rPr>
          <w:rFonts w:cstheme="minorHAnsi"/>
          <w:sz w:val="24"/>
          <w:szCs w:val="24"/>
        </w:rPr>
        <w:t xml:space="preserve">staníc v rámci IDS Východ </w:t>
      </w:r>
      <w:r w:rsidRPr="00B92BB7">
        <w:rPr>
          <w:rFonts w:cstheme="minorHAnsi"/>
          <w:sz w:val="24"/>
          <w:szCs w:val="24"/>
        </w:rPr>
        <w:t>je nasledovné:</w:t>
      </w:r>
    </w:p>
    <w:p w14:paraId="095AD1C1" w14:textId="77777777" w:rsidR="00831CA9" w:rsidRPr="005F7EAF" w:rsidRDefault="00831CA9" w:rsidP="003C56F6">
      <w:pPr>
        <w:pStyle w:val="ListParagraph"/>
        <w:numPr>
          <w:ilvl w:val="0"/>
          <w:numId w:val="7"/>
        </w:numPr>
        <w:spacing w:after="120" w:line="240" w:lineRule="auto"/>
        <w:ind w:hanging="436"/>
        <w:jc w:val="both"/>
        <w:rPr>
          <w:rFonts w:cstheme="minorHAnsi"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>kategória</w:t>
      </w:r>
      <w:r w:rsidRPr="005F7EAF">
        <w:rPr>
          <w:rFonts w:cstheme="minorHAnsi"/>
          <w:b/>
          <w:bCs/>
          <w:sz w:val="24"/>
          <w:szCs w:val="24"/>
        </w:rPr>
        <w:t xml:space="preserve"> A</w:t>
      </w:r>
      <w:r w:rsidRPr="005F7EAF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 xml:space="preserve">(stanica/terminál) </w:t>
      </w:r>
      <w:r w:rsidRPr="005F7EAF">
        <w:rPr>
          <w:rFonts w:cstheme="minorHAnsi"/>
          <w:sz w:val="24"/>
          <w:szCs w:val="24"/>
        </w:rPr>
        <w:t>– frekvencia nad 10 000 cestujúcich za 24 hodín,</w:t>
      </w:r>
    </w:p>
    <w:p w14:paraId="7C2D8CA9" w14:textId="77777777" w:rsidR="00831CA9" w:rsidRPr="005F7EAF" w:rsidRDefault="00831CA9" w:rsidP="003C56F6">
      <w:pPr>
        <w:pStyle w:val="ListParagraph"/>
        <w:numPr>
          <w:ilvl w:val="0"/>
          <w:numId w:val="7"/>
        </w:numPr>
        <w:spacing w:after="120" w:line="240" w:lineRule="auto"/>
        <w:ind w:hanging="436"/>
        <w:jc w:val="both"/>
        <w:rPr>
          <w:rFonts w:cstheme="minorHAnsi"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>kategória</w:t>
      </w:r>
      <w:r w:rsidRPr="005F7EAF">
        <w:rPr>
          <w:rFonts w:cstheme="minorHAnsi"/>
          <w:b/>
          <w:bCs/>
          <w:sz w:val="24"/>
          <w:szCs w:val="24"/>
        </w:rPr>
        <w:t xml:space="preserve"> B</w:t>
      </w:r>
      <w:r w:rsidRPr="005F7EAF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 xml:space="preserve">(stanica/terminál) </w:t>
      </w:r>
      <w:r w:rsidRPr="005F7EAF">
        <w:rPr>
          <w:rFonts w:cstheme="minorHAnsi"/>
          <w:sz w:val="24"/>
          <w:szCs w:val="24"/>
        </w:rPr>
        <w:t>– frekvencia od 3 000 do 9 999 cestujúcich za 24 hodín,</w:t>
      </w:r>
    </w:p>
    <w:p w14:paraId="7A7A2E65" w14:textId="77777777" w:rsidR="00831CA9" w:rsidRPr="005F7EAF" w:rsidRDefault="00831CA9" w:rsidP="003C56F6">
      <w:pPr>
        <w:pStyle w:val="ListParagraph"/>
        <w:numPr>
          <w:ilvl w:val="0"/>
          <w:numId w:val="7"/>
        </w:numPr>
        <w:spacing w:after="120" w:line="240" w:lineRule="auto"/>
        <w:ind w:hanging="436"/>
        <w:jc w:val="both"/>
        <w:rPr>
          <w:rFonts w:cstheme="minorHAnsi"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>kategória</w:t>
      </w:r>
      <w:r w:rsidRPr="005F7EAF">
        <w:rPr>
          <w:rFonts w:cstheme="minorHAnsi"/>
          <w:b/>
          <w:bCs/>
          <w:sz w:val="24"/>
          <w:szCs w:val="24"/>
        </w:rPr>
        <w:t xml:space="preserve"> C</w:t>
      </w:r>
      <w:r w:rsidRPr="005F7EAF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 xml:space="preserve">(stanica/terminál) </w:t>
      </w:r>
      <w:r w:rsidRPr="005F7EAF">
        <w:rPr>
          <w:rFonts w:cstheme="minorHAnsi"/>
          <w:sz w:val="24"/>
          <w:szCs w:val="24"/>
        </w:rPr>
        <w:t>– frekvencia od 1 000 do 2 999 cestujúcich za 24 hodín,</w:t>
      </w:r>
    </w:p>
    <w:p w14:paraId="3C52D466" w14:textId="51A00EA5" w:rsidR="00831CA9" w:rsidRDefault="00831CA9" w:rsidP="003C56F6">
      <w:pPr>
        <w:pStyle w:val="ListParagraph"/>
        <w:numPr>
          <w:ilvl w:val="0"/>
          <w:numId w:val="7"/>
        </w:numPr>
        <w:spacing w:after="120" w:line="240" w:lineRule="auto"/>
        <w:ind w:hanging="436"/>
        <w:jc w:val="both"/>
        <w:rPr>
          <w:rFonts w:cstheme="minorHAnsi"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>kategória</w:t>
      </w:r>
      <w:r w:rsidRPr="005F7EAF">
        <w:rPr>
          <w:rFonts w:cstheme="minorHAnsi"/>
          <w:b/>
          <w:bCs/>
          <w:sz w:val="24"/>
          <w:szCs w:val="24"/>
        </w:rPr>
        <w:t xml:space="preserve"> D</w:t>
      </w:r>
      <w:r w:rsidRPr="005F7EAF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 xml:space="preserve">(stanica/terminál) </w:t>
      </w:r>
      <w:r w:rsidRPr="005F7EAF">
        <w:rPr>
          <w:rFonts w:cstheme="minorHAnsi"/>
          <w:sz w:val="24"/>
          <w:szCs w:val="24"/>
        </w:rPr>
        <w:t>– frekvencia od 500 do 999 cestujúcich za 24 hodín,</w:t>
      </w:r>
    </w:p>
    <w:p w14:paraId="50AB22B2" w14:textId="5BB23BC5" w:rsidR="00831CA9" w:rsidRDefault="00831CA9" w:rsidP="003C56F6">
      <w:pPr>
        <w:pStyle w:val="ListParagraph"/>
        <w:numPr>
          <w:ilvl w:val="0"/>
          <w:numId w:val="7"/>
        </w:numPr>
        <w:spacing w:after="120" w:line="240" w:lineRule="auto"/>
        <w:ind w:hanging="436"/>
        <w:jc w:val="both"/>
        <w:rPr>
          <w:rFonts w:cstheme="minorHAnsi"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>kategória</w:t>
      </w:r>
      <w:r w:rsidRPr="005F7EAF">
        <w:rPr>
          <w:rFonts w:cstheme="minorHAnsi"/>
          <w:b/>
          <w:bCs/>
          <w:sz w:val="24"/>
          <w:szCs w:val="24"/>
        </w:rPr>
        <w:t xml:space="preserve"> E</w:t>
      </w:r>
      <w:r w:rsidRPr="005F7EAF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 xml:space="preserve">(zastávka) </w:t>
      </w:r>
      <w:r w:rsidRPr="005F7EAF">
        <w:rPr>
          <w:rFonts w:cstheme="minorHAnsi"/>
          <w:sz w:val="24"/>
          <w:szCs w:val="24"/>
        </w:rPr>
        <w:t xml:space="preserve">– frekvencia 100 </w:t>
      </w:r>
      <w:r>
        <w:rPr>
          <w:rFonts w:cstheme="minorHAnsi"/>
          <w:sz w:val="24"/>
          <w:szCs w:val="24"/>
        </w:rPr>
        <w:t xml:space="preserve">a viac </w:t>
      </w:r>
      <w:r w:rsidRPr="005F7EAF">
        <w:rPr>
          <w:rFonts w:cstheme="minorHAnsi"/>
          <w:sz w:val="24"/>
          <w:szCs w:val="24"/>
        </w:rPr>
        <w:t>cestujúcich za 24 hodín,</w:t>
      </w:r>
    </w:p>
    <w:p w14:paraId="505EF81B" w14:textId="191C611F" w:rsidR="00831CA9" w:rsidRDefault="00831CA9" w:rsidP="003C56F6">
      <w:pPr>
        <w:pStyle w:val="ListParagraph"/>
        <w:numPr>
          <w:ilvl w:val="0"/>
          <w:numId w:val="7"/>
        </w:numPr>
        <w:spacing w:after="120" w:line="240" w:lineRule="auto"/>
        <w:ind w:hanging="436"/>
        <w:jc w:val="both"/>
        <w:rPr>
          <w:rFonts w:cstheme="minorHAnsi"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>kategória</w:t>
      </w:r>
      <w:r w:rsidRPr="005F7EAF">
        <w:rPr>
          <w:rFonts w:cstheme="minorHAnsi"/>
          <w:b/>
          <w:bCs/>
          <w:sz w:val="24"/>
          <w:szCs w:val="24"/>
        </w:rPr>
        <w:t xml:space="preserve"> F</w:t>
      </w:r>
      <w:r w:rsidRPr="005F7EAF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 xml:space="preserve">(zastávka) </w:t>
      </w:r>
      <w:r w:rsidRPr="005F7EAF">
        <w:rPr>
          <w:rFonts w:cstheme="minorHAnsi"/>
          <w:sz w:val="24"/>
          <w:szCs w:val="24"/>
        </w:rPr>
        <w:t>– frekvencia cestujúcich od 20 do 99 cestujúcich za 24 hodín,</w:t>
      </w:r>
    </w:p>
    <w:p w14:paraId="28EDFED7" w14:textId="7523229B" w:rsidR="00634A24" w:rsidRPr="00D9344A" w:rsidRDefault="00831CA9" w:rsidP="003C56F6">
      <w:pPr>
        <w:pStyle w:val="ListParagraph"/>
        <w:numPr>
          <w:ilvl w:val="0"/>
          <w:numId w:val="7"/>
        </w:numPr>
        <w:spacing w:after="120" w:line="240" w:lineRule="auto"/>
        <w:ind w:hanging="436"/>
        <w:jc w:val="both"/>
        <w:rPr>
          <w:rFonts w:cstheme="minorHAnsi"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>kategória</w:t>
      </w:r>
      <w:r w:rsidRPr="005F7EAF">
        <w:rPr>
          <w:rFonts w:cstheme="minorHAnsi"/>
          <w:b/>
          <w:bCs/>
          <w:sz w:val="24"/>
          <w:szCs w:val="24"/>
        </w:rPr>
        <w:t xml:space="preserve"> G </w:t>
      </w:r>
      <w:r w:rsidRPr="004131C1">
        <w:rPr>
          <w:rFonts w:cstheme="minorHAnsi"/>
          <w:sz w:val="24"/>
          <w:szCs w:val="24"/>
        </w:rPr>
        <w:t>(zastávka)</w:t>
      </w:r>
      <w:r>
        <w:rPr>
          <w:rFonts w:cstheme="minorHAnsi"/>
          <w:b/>
          <w:bCs/>
          <w:sz w:val="24"/>
          <w:szCs w:val="24"/>
        </w:rPr>
        <w:t xml:space="preserve"> </w:t>
      </w:r>
      <w:r w:rsidRPr="005F7EAF">
        <w:rPr>
          <w:rFonts w:cstheme="minorHAnsi"/>
          <w:sz w:val="24"/>
          <w:szCs w:val="24"/>
        </w:rPr>
        <w:t>– frekvencia cestujúcich od 0 do 19 cestujúcich za 24 hodín.</w:t>
      </w:r>
    </w:p>
    <w:p w14:paraId="1B453D6A" w14:textId="77777777" w:rsidR="00D9344A" w:rsidRPr="00634A24" w:rsidRDefault="00D9344A" w:rsidP="003C56F6">
      <w:pPr>
        <w:pStyle w:val="ListParagraph"/>
        <w:spacing w:after="0" w:line="240" w:lineRule="auto"/>
        <w:ind w:left="721"/>
        <w:jc w:val="both"/>
        <w:rPr>
          <w:rFonts w:cstheme="minorHAnsi"/>
          <w:color w:val="FF0000"/>
          <w:sz w:val="24"/>
          <w:szCs w:val="24"/>
        </w:rPr>
      </w:pPr>
    </w:p>
    <w:p w14:paraId="54399389" w14:textId="770A6E50" w:rsidR="001813D7" w:rsidRDefault="001813D7" w:rsidP="003C56F6">
      <w:pPr>
        <w:spacing w:after="120" w:line="240" w:lineRule="auto"/>
        <w:jc w:val="both"/>
        <w:rPr>
          <w:rFonts w:cstheme="minorHAnsi"/>
          <w:sz w:val="24"/>
          <w:szCs w:val="24"/>
        </w:rPr>
      </w:pPr>
      <w:r w:rsidRPr="005F7EAF">
        <w:rPr>
          <w:rFonts w:cstheme="minorHAnsi"/>
          <w:sz w:val="24"/>
          <w:szCs w:val="24"/>
        </w:rPr>
        <w:t>Uvedené frekvencie cestujúcich na zastávkach sa vzťahujú k bežnému pracovnému dňu, mimo školských prázdnin.</w:t>
      </w:r>
    </w:p>
    <w:p w14:paraId="2D765855" w14:textId="06DDB6DF" w:rsidR="00634A24" w:rsidRPr="001813D7" w:rsidRDefault="00634A24" w:rsidP="003C56F6">
      <w:pPr>
        <w:spacing w:after="120" w:line="240" w:lineRule="auto"/>
        <w:jc w:val="both"/>
        <w:rPr>
          <w:rFonts w:cstheme="minorHAnsi"/>
          <w:sz w:val="24"/>
          <w:szCs w:val="24"/>
        </w:rPr>
      </w:pPr>
      <w:r w:rsidRPr="001813D7">
        <w:rPr>
          <w:rFonts w:cstheme="minorHAnsi"/>
          <w:sz w:val="24"/>
          <w:szCs w:val="24"/>
        </w:rPr>
        <w:t>Označenie všeobecného charakteru zastavovacieho bodu („terminál“/„stanica“/„zastávka“) nemá striktnú väzbu na jeho kategóriu danú frekvenciou cestujúcich (A až G), môže sa od vyššie uvedeného líšiť v závislosti od skutočného významu a vybavenia daného zastavovacieho bodu.</w:t>
      </w:r>
    </w:p>
    <w:p w14:paraId="5EE2B5EE" w14:textId="2EE64EAE" w:rsidR="00591C43" w:rsidRPr="001813D7" w:rsidRDefault="00591C43" w:rsidP="003C56F6">
      <w:pPr>
        <w:spacing w:after="120" w:line="240" w:lineRule="auto"/>
        <w:jc w:val="both"/>
        <w:rPr>
          <w:rFonts w:cstheme="minorHAnsi"/>
          <w:sz w:val="24"/>
          <w:szCs w:val="24"/>
        </w:rPr>
      </w:pPr>
      <w:bookmarkStart w:id="11" w:name="_Hlk72236129"/>
      <w:r w:rsidRPr="001813D7">
        <w:rPr>
          <w:rFonts w:cstheme="minorHAnsi"/>
          <w:sz w:val="24"/>
          <w:szCs w:val="24"/>
        </w:rPr>
        <w:t>Z hľadiska podmienenosti zastavovania spojov pravidelnej dopravy sa zastávky/</w:t>
      </w:r>
      <w:proofErr w:type="spellStart"/>
      <w:r w:rsidRPr="001813D7">
        <w:rPr>
          <w:rFonts w:cstheme="minorHAnsi"/>
          <w:sz w:val="24"/>
          <w:szCs w:val="24"/>
        </w:rPr>
        <w:t>zastávkové</w:t>
      </w:r>
      <w:proofErr w:type="spellEnd"/>
      <w:r w:rsidRPr="001813D7">
        <w:rPr>
          <w:rFonts w:cstheme="minorHAnsi"/>
          <w:sz w:val="24"/>
          <w:szCs w:val="24"/>
        </w:rPr>
        <w:t xml:space="preserve"> stanovištia členia na:</w:t>
      </w:r>
    </w:p>
    <w:bookmarkEnd w:id="11"/>
    <w:p w14:paraId="3A6A575C" w14:textId="77777777" w:rsidR="00591C43" w:rsidRPr="001813D7" w:rsidRDefault="00591C43" w:rsidP="003C56F6">
      <w:pPr>
        <w:spacing w:after="0" w:line="240" w:lineRule="auto"/>
        <w:ind w:left="1416" w:hanging="708"/>
        <w:jc w:val="both"/>
        <w:rPr>
          <w:rFonts w:cstheme="minorHAnsi"/>
          <w:sz w:val="24"/>
          <w:szCs w:val="24"/>
        </w:rPr>
      </w:pPr>
      <w:r w:rsidRPr="001813D7">
        <w:rPr>
          <w:rFonts w:cstheme="minorHAnsi"/>
          <w:sz w:val="24"/>
          <w:szCs w:val="24"/>
        </w:rPr>
        <w:t xml:space="preserve">• </w:t>
      </w:r>
      <w:r w:rsidRPr="001813D7">
        <w:rPr>
          <w:rFonts w:cstheme="minorHAnsi"/>
          <w:sz w:val="24"/>
          <w:szCs w:val="24"/>
        </w:rPr>
        <w:tab/>
      </w:r>
      <w:r w:rsidRPr="001813D7">
        <w:rPr>
          <w:rFonts w:cstheme="minorHAnsi"/>
          <w:b/>
          <w:bCs/>
          <w:sz w:val="24"/>
          <w:szCs w:val="24"/>
        </w:rPr>
        <w:t>stále</w:t>
      </w:r>
      <w:r w:rsidRPr="001813D7">
        <w:rPr>
          <w:rFonts w:cstheme="minorHAnsi"/>
          <w:sz w:val="24"/>
          <w:szCs w:val="24"/>
        </w:rPr>
        <w:t>, kde zastavujú všetky spoje, ktoré majú danú zastávku uvedenú v cestovnom poriadku, povinne vždy,</w:t>
      </w:r>
    </w:p>
    <w:p w14:paraId="1CA6447C" w14:textId="4AA6CED9" w:rsidR="00591C43" w:rsidRPr="001813D7" w:rsidRDefault="00591C43" w:rsidP="003C56F6">
      <w:pPr>
        <w:spacing w:after="0" w:line="240" w:lineRule="auto"/>
        <w:ind w:left="1416" w:hanging="708"/>
        <w:jc w:val="both"/>
        <w:rPr>
          <w:rFonts w:cstheme="minorHAnsi"/>
          <w:sz w:val="24"/>
          <w:szCs w:val="24"/>
        </w:rPr>
      </w:pPr>
      <w:r w:rsidRPr="001813D7">
        <w:rPr>
          <w:rFonts w:cstheme="minorHAnsi"/>
          <w:sz w:val="24"/>
          <w:szCs w:val="24"/>
        </w:rPr>
        <w:t xml:space="preserve">• </w:t>
      </w:r>
      <w:r w:rsidRPr="001813D7">
        <w:rPr>
          <w:rFonts w:cstheme="minorHAnsi"/>
          <w:sz w:val="24"/>
          <w:szCs w:val="24"/>
        </w:rPr>
        <w:tab/>
      </w:r>
      <w:r w:rsidRPr="001813D7">
        <w:rPr>
          <w:rFonts w:cstheme="minorHAnsi"/>
          <w:b/>
          <w:bCs/>
          <w:sz w:val="24"/>
          <w:szCs w:val="24"/>
        </w:rPr>
        <w:t>na znamenie</w:t>
      </w:r>
      <w:r w:rsidRPr="001813D7">
        <w:rPr>
          <w:rFonts w:cstheme="minorHAnsi"/>
          <w:sz w:val="24"/>
          <w:szCs w:val="24"/>
        </w:rPr>
        <w:t>, kde zastavujú všetky spoje, ktoré majú danú zastávku uvedenú v cestovnom poriadku, len na znamenie dávané cestujúcim v zmysle Prepravného poriadku IDS Východ.</w:t>
      </w:r>
    </w:p>
    <w:p w14:paraId="46AE7E44" w14:textId="457E6760" w:rsidR="00591C43" w:rsidRPr="001813D7" w:rsidRDefault="00591C43" w:rsidP="003C56F6">
      <w:pPr>
        <w:spacing w:before="120" w:after="120" w:line="240" w:lineRule="auto"/>
        <w:jc w:val="both"/>
        <w:rPr>
          <w:rFonts w:cstheme="minorHAnsi"/>
          <w:sz w:val="24"/>
          <w:szCs w:val="24"/>
        </w:rPr>
      </w:pPr>
      <w:r w:rsidRPr="001813D7">
        <w:rPr>
          <w:rFonts w:cstheme="minorHAnsi"/>
          <w:sz w:val="24"/>
          <w:szCs w:val="24"/>
        </w:rPr>
        <w:lastRenderedPageBreak/>
        <w:t>Z hľadiska obdobia zastavovania spojov sa zastávky/</w:t>
      </w:r>
      <w:proofErr w:type="spellStart"/>
      <w:r w:rsidR="0033724E">
        <w:rPr>
          <w:rFonts w:cstheme="minorHAnsi"/>
          <w:sz w:val="24"/>
          <w:szCs w:val="24"/>
        </w:rPr>
        <w:t>z</w:t>
      </w:r>
      <w:r w:rsidRPr="001813D7">
        <w:rPr>
          <w:rFonts w:cstheme="minorHAnsi"/>
          <w:sz w:val="24"/>
          <w:szCs w:val="24"/>
        </w:rPr>
        <w:t>astávkové</w:t>
      </w:r>
      <w:proofErr w:type="spellEnd"/>
      <w:r w:rsidRPr="001813D7">
        <w:rPr>
          <w:rFonts w:cstheme="minorHAnsi"/>
          <w:sz w:val="24"/>
          <w:szCs w:val="24"/>
        </w:rPr>
        <w:t xml:space="preserve"> stanovištia členia na:</w:t>
      </w:r>
    </w:p>
    <w:p w14:paraId="2F2ED99C" w14:textId="77777777" w:rsidR="00591C43" w:rsidRPr="001813D7" w:rsidRDefault="00591C43" w:rsidP="003C56F6">
      <w:pPr>
        <w:pStyle w:val="ListParagraph"/>
        <w:spacing w:after="0" w:line="240" w:lineRule="auto"/>
        <w:ind w:left="1418" w:hanging="709"/>
        <w:jc w:val="both"/>
        <w:rPr>
          <w:rFonts w:cstheme="minorHAnsi"/>
          <w:sz w:val="24"/>
          <w:szCs w:val="24"/>
        </w:rPr>
      </w:pPr>
      <w:r w:rsidRPr="001813D7">
        <w:rPr>
          <w:rFonts w:cstheme="minorHAnsi"/>
          <w:sz w:val="24"/>
          <w:szCs w:val="24"/>
        </w:rPr>
        <w:t xml:space="preserve">• </w:t>
      </w:r>
      <w:r w:rsidRPr="001813D7">
        <w:rPr>
          <w:rFonts w:cstheme="minorHAnsi"/>
          <w:sz w:val="24"/>
          <w:szCs w:val="24"/>
        </w:rPr>
        <w:tab/>
      </w:r>
      <w:r w:rsidRPr="001813D7">
        <w:rPr>
          <w:rFonts w:cstheme="minorHAnsi"/>
          <w:b/>
          <w:bCs/>
          <w:sz w:val="24"/>
          <w:szCs w:val="24"/>
        </w:rPr>
        <w:t>trvalé</w:t>
      </w:r>
      <w:r w:rsidRPr="001813D7">
        <w:rPr>
          <w:rFonts w:cstheme="minorHAnsi"/>
          <w:sz w:val="24"/>
          <w:szCs w:val="24"/>
        </w:rPr>
        <w:t>, kde spoje zastavujú po väčšinu obdobia dňa, týždňa či roka,</w:t>
      </w:r>
    </w:p>
    <w:p w14:paraId="335F0685" w14:textId="77777777" w:rsidR="00591C43" w:rsidRPr="001813D7" w:rsidRDefault="00591C43" w:rsidP="003C56F6">
      <w:pPr>
        <w:pStyle w:val="ListParagraph"/>
        <w:spacing w:after="0" w:line="240" w:lineRule="auto"/>
        <w:ind w:left="1418" w:hanging="709"/>
        <w:jc w:val="both"/>
        <w:rPr>
          <w:rFonts w:cstheme="minorHAnsi"/>
          <w:sz w:val="24"/>
          <w:szCs w:val="24"/>
        </w:rPr>
      </w:pPr>
      <w:r w:rsidRPr="001813D7">
        <w:rPr>
          <w:rFonts w:cstheme="minorHAnsi"/>
          <w:sz w:val="24"/>
          <w:szCs w:val="24"/>
        </w:rPr>
        <w:t xml:space="preserve">• </w:t>
      </w:r>
      <w:r w:rsidRPr="001813D7">
        <w:rPr>
          <w:rFonts w:cstheme="minorHAnsi"/>
          <w:sz w:val="24"/>
          <w:szCs w:val="24"/>
        </w:rPr>
        <w:tab/>
      </w:r>
      <w:r w:rsidRPr="001813D7">
        <w:rPr>
          <w:rFonts w:cstheme="minorHAnsi"/>
          <w:b/>
          <w:bCs/>
          <w:sz w:val="24"/>
          <w:szCs w:val="24"/>
        </w:rPr>
        <w:t>občasné</w:t>
      </w:r>
      <w:r w:rsidRPr="001813D7">
        <w:rPr>
          <w:rFonts w:cstheme="minorHAnsi"/>
          <w:sz w:val="24"/>
          <w:szCs w:val="24"/>
        </w:rPr>
        <w:t>, kde zastavujú spoje len v stanovenom kratšom období dňa, týždňa alebo roka,</w:t>
      </w:r>
    </w:p>
    <w:p w14:paraId="5F89F5C7" w14:textId="7312951C" w:rsidR="00591C43" w:rsidRPr="001813D7" w:rsidRDefault="00591C43" w:rsidP="003C56F6">
      <w:pPr>
        <w:pStyle w:val="ListParagraph"/>
        <w:spacing w:after="0" w:line="240" w:lineRule="auto"/>
        <w:ind w:left="1416" w:hanging="707"/>
        <w:jc w:val="both"/>
        <w:rPr>
          <w:rFonts w:cstheme="minorHAnsi"/>
          <w:sz w:val="24"/>
          <w:szCs w:val="24"/>
        </w:rPr>
      </w:pPr>
      <w:r w:rsidRPr="001813D7">
        <w:rPr>
          <w:rFonts w:cstheme="minorHAnsi"/>
          <w:sz w:val="24"/>
          <w:szCs w:val="24"/>
        </w:rPr>
        <w:t xml:space="preserve">• </w:t>
      </w:r>
      <w:r w:rsidRPr="001813D7">
        <w:rPr>
          <w:rFonts w:cstheme="minorHAnsi"/>
          <w:sz w:val="24"/>
          <w:szCs w:val="24"/>
        </w:rPr>
        <w:tab/>
      </w:r>
      <w:r w:rsidRPr="00D20EC0">
        <w:rPr>
          <w:rFonts w:cstheme="minorHAnsi"/>
          <w:b/>
          <w:bCs/>
          <w:sz w:val="24"/>
          <w:szCs w:val="24"/>
        </w:rPr>
        <w:t>d</w:t>
      </w:r>
      <w:r w:rsidRPr="001813D7">
        <w:rPr>
          <w:rFonts w:cstheme="minorHAnsi"/>
          <w:b/>
          <w:bCs/>
          <w:sz w:val="24"/>
          <w:szCs w:val="24"/>
        </w:rPr>
        <w:t>očasné</w:t>
      </w:r>
      <w:r w:rsidRPr="001813D7">
        <w:rPr>
          <w:rFonts w:cstheme="minorHAnsi"/>
          <w:sz w:val="24"/>
          <w:szCs w:val="24"/>
        </w:rPr>
        <w:t>, kde spoje zastavujú len počas dočasného kratšieho ob</w:t>
      </w:r>
      <w:r w:rsidR="000174D3">
        <w:rPr>
          <w:rFonts w:cstheme="minorHAnsi"/>
          <w:sz w:val="24"/>
          <w:szCs w:val="24"/>
        </w:rPr>
        <w:t>d</w:t>
      </w:r>
      <w:r w:rsidRPr="001813D7">
        <w:rPr>
          <w:rFonts w:cstheme="minorHAnsi"/>
          <w:sz w:val="24"/>
          <w:szCs w:val="24"/>
        </w:rPr>
        <w:t>obia, spravidla len počas operatívnych zmien.</w:t>
      </w:r>
    </w:p>
    <w:p w14:paraId="4B35A646" w14:textId="4AFEBAE2" w:rsidR="00591C43" w:rsidRPr="001813D7" w:rsidRDefault="00591C43" w:rsidP="003C56F6">
      <w:pPr>
        <w:spacing w:before="120" w:after="120" w:line="240" w:lineRule="auto"/>
        <w:jc w:val="both"/>
        <w:rPr>
          <w:rFonts w:cstheme="minorHAnsi"/>
          <w:sz w:val="24"/>
          <w:szCs w:val="24"/>
        </w:rPr>
      </w:pPr>
      <w:r w:rsidRPr="001813D7">
        <w:rPr>
          <w:rFonts w:cstheme="minorHAnsi"/>
          <w:sz w:val="24"/>
          <w:szCs w:val="24"/>
        </w:rPr>
        <w:t>Podľa možnosti nástupu a/alebo výstupu sa zastávky/</w:t>
      </w:r>
      <w:proofErr w:type="spellStart"/>
      <w:r w:rsidRPr="001813D7">
        <w:rPr>
          <w:rFonts w:cstheme="minorHAnsi"/>
          <w:sz w:val="24"/>
          <w:szCs w:val="24"/>
        </w:rPr>
        <w:t>zastávkové</w:t>
      </w:r>
      <w:proofErr w:type="spellEnd"/>
      <w:r w:rsidRPr="001813D7">
        <w:rPr>
          <w:rFonts w:cstheme="minorHAnsi"/>
          <w:sz w:val="24"/>
          <w:szCs w:val="24"/>
        </w:rPr>
        <w:t xml:space="preserve"> stanovištia členia na:</w:t>
      </w:r>
    </w:p>
    <w:p w14:paraId="6438ADF5" w14:textId="77777777" w:rsidR="00591C43" w:rsidRPr="001813D7" w:rsidRDefault="00591C43" w:rsidP="003C56F6">
      <w:pPr>
        <w:spacing w:after="0" w:line="240" w:lineRule="auto"/>
        <w:ind w:left="1416" w:hanging="708"/>
        <w:jc w:val="both"/>
        <w:rPr>
          <w:rFonts w:cstheme="minorHAnsi"/>
          <w:sz w:val="24"/>
          <w:szCs w:val="24"/>
        </w:rPr>
      </w:pPr>
      <w:r w:rsidRPr="001813D7">
        <w:rPr>
          <w:rFonts w:cstheme="minorHAnsi"/>
          <w:sz w:val="24"/>
          <w:szCs w:val="24"/>
        </w:rPr>
        <w:t xml:space="preserve">• </w:t>
      </w:r>
      <w:r w:rsidRPr="001813D7">
        <w:rPr>
          <w:rFonts w:cstheme="minorHAnsi"/>
          <w:sz w:val="24"/>
          <w:szCs w:val="24"/>
        </w:rPr>
        <w:tab/>
      </w:r>
      <w:r w:rsidRPr="001813D7">
        <w:rPr>
          <w:rFonts w:cstheme="minorHAnsi"/>
          <w:b/>
          <w:bCs/>
          <w:sz w:val="24"/>
          <w:szCs w:val="24"/>
        </w:rPr>
        <w:t>nástupné</w:t>
      </w:r>
      <w:r w:rsidRPr="001813D7">
        <w:rPr>
          <w:rFonts w:cstheme="minorHAnsi"/>
          <w:sz w:val="24"/>
          <w:szCs w:val="24"/>
        </w:rPr>
        <w:t>, určené len pre nástup cestujúcich, spravidla ide o východiskové zastávky,</w:t>
      </w:r>
    </w:p>
    <w:p w14:paraId="6D768ABC" w14:textId="77777777" w:rsidR="00591C43" w:rsidRPr="001813D7" w:rsidRDefault="00591C43" w:rsidP="003C56F6">
      <w:pPr>
        <w:spacing w:after="0" w:line="240" w:lineRule="auto"/>
        <w:ind w:firstLine="708"/>
        <w:jc w:val="both"/>
        <w:rPr>
          <w:rFonts w:cstheme="minorHAnsi"/>
          <w:sz w:val="24"/>
          <w:szCs w:val="24"/>
        </w:rPr>
      </w:pPr>
      <w:r w:rsidRPr="001813D7">
        <w:rPr>
          <w:rFonts w:cstheme="minorHAnsi"/>
          <w:sz w:val="24"/>
          <w:szCs w:val="24"/>
        </w:rPr>
        <w:t xml:space="preserve">• </w:t>
      </w:r>
      <w:r w:rsidRPr="001813D7">
        <w:rPr>
          <w:rFonts w:cstheme="minorHAnsi"/>
          <w:sz w:val="24"/>
          <w:szCs w:val="24"/>
        </w:rPr>
        <w:tab/>
      </w:r>
      <w:r w:rsidRPr="001813D7">
        <w:rPr>
          <w:rFonts w:cstheme="minorHAnsi"/>
          <w:b/>
          <w:bCs/>
          <w:sz w:val="24"/>
          <w:szCs w:val="24"/>
        </w:rPr>
        <w:t>výstupné</w:t>
      </w:r>
      <w:r w:rsidRPr="001813D7">
        <w:rPr>
          <w:rFonts w:cstheme="minorHAnsi"/>
          <w:sz w:val="24"/>
          <w:szCs w:val="24"/>
        </w:rPr>
        <w:t>, určené len pre výstup cestujúcich, spravidla ide o konečné zastávky,</w:t>
      </w:r>
    </w:p>
    <w:p w14:paraId="77B53C5D" w14:textId="77777777" w:rsidR="00591C43" w:rsidRPr="001813D7" w:rsidRDefault="00591C43" w:rsidP="003C56F6">
      <w:pPr>
        <w:spacing w:after="0" w:line="240" w:lineRule="auto"/>
        <w:ind w:firstLine="708"/>
        <w:jc w:val="both"/>
        <w:rPr>
          <w:rFonts w:cstheme="minorHAnsi"/>
          <w:sz w:val="24"/>
          <w:szCs w:val="24"/>
        </w:rPr>
      </w:pPr>
      <w:r w:rsidRPr="001813D7">
        <w:rPr>
          <w:rFonts w:cstheme="minorHAnsi"/>
          <w:sz w:val="24"/>
          <w:szCs w:val="24"/>
        </w:rPr>
        <w:t xml:space="preserve">• </w:t>
      </w:r>
      <w:r w:rsidRPr="001813D7">
        <w:rPr>
          <w:rFonts w:cstheme="minorHAnsi"/>
          <w:sz w:val="24"/>
          <w:szCs w:val="24"/>
        </w:rPr>
        <w:tab/>
      </w:r>
      <w:r w:rsidRPr="001813D7">
        <w:rPr>
          <w:rFonts w:cstheme="minorHAnsi"/>
          <w:b/>
          <w:bCs/>
          <w:sz w:val="24"/>
          <w:szCs w:val="24"/>
        </w:rPr>
        <w:t>nástupno-výstupné</w:t>
      </w:r>
      <w:r w:rsidRPr="001813D7">
        <w:rPr>
          <w:rFonts w:cstheme="minorHAnsi"/>
          <w:sz w:val="24"/>
          <w:szCs w:val="24"/>
        </w:rPr>
        <w:t>, určené pre nástup aj výstup cestujúcich.</w:t>
      </w:r>
    </w:p>
    <w:p w14:paraId="2F9FD50A" w14:textId="04876173" w:rsidR="001E2A6C" w:rsidRPr="001813D7" w:rsidRDefault="001E2A6C" w:rsidP="003C56F6">
      <w:pPr>
        <w:spacing w:before="120" w:after="120" w:line="240" w:lineRule="auto"/>
        <w:jc w:val="both"/>
        <w:rPr>
          <w:rFonts w:cstheme="minorHAnsi"/>
          <w:sz w:val="24"/>
          <w:szCs w:val="24"/>
        </w:rPr>
      </w:pPr>
      <w:r w:rsidRPr="001813D7">
        <w:rPr>
          <w:rFonts w:cstheme="minorHAnsi"/>
          <w:sz w:val="24"/>
          <w:szCs w:val="24"/>
        </w:rPr>
        <w:t>Vo vzťahu k polohe voči konkrétnemu spoju členíme zastávky a stanice na:</w:t>
      </w:r>
    </w:p>
    <w:p w14:paraId="21BCA079" w14:textId="77777777" w:rsidR="001E2A6C" w:rsidRPr="001813D7" w:rsidRDefault="001E2A6C" w:rsidP="003C56F6">
      <w:pPr>
        <w:spacing w:after="0" w:line="240" w:lineRule="auto"/>
        <w:ind w:firstLine="708"/>
        <w:jc w:val="both"/>
        <w:rPr>
          <w:rFonts w:cstheme="minorHAnsi"/>
          <w:sz w:val="24"/>
          <w:szCs w:val="24"/>
        </w:rPr>
      </w:pPr>
      <w:r w:rsidRPr="001813D7">
        <w:rPr>
          <w:rFonts w:cstheme="minorHAnsi"/>
          <w:sz w:val="24"/>
          <w:szCs w:val="24"/>
        </w:rPr>
        <w:t xml:space="preserve">• </w:t>
      </w:r>
      <w:r w:rsidRPr="001813D7">
        <w:rPr>
          <w:rFonts w:cstheme="minorHAnsi"/>
          <w:sz w:val="24"/>
          <w:szCs w:val="24"/>
        </w:rPr>
        <w:tab/>
      </w:r>
      <w:r w:rsidRPr="001813D7">
        <w:rPr>
          <w:rFonts w:cstheme="minorHAnsi"/>
          <w:b/>
          <w:bCs/>
          <w:sz w:val="24"/>
          <w:szCs w:val="24"/>
        </w:rPr>
        <w:t>východiskové</w:t>
      </w:r>
      <w:r w:rsidRPr="001813D7">
        <w:rPr>
          <w:rFonts w:cstheme="minorHAnsi"/>
          <w:sz w:val="24"/>
          <w:szCs w:val="24"/>
        </w:rPr>
        <w:t>, nachádzajúce sa na začiatku trasy spoja,</w:t>
      </w:r>
    </w:p>
    <w:p w14:paraId="5C651281" w14:textId="77777777" w:rsidR="001E2A6C" w:rsidRPr="001813D7" w:rsidRDefault="001E2A6C" w:rsidP="003C56F6">
      <w:pPr>
        <w:spacing w:after="0" w:line="240" w:lineRule="auto"/>
        <w:ind w:firstLine="708"/>
        <w:jc w:val="both"/>
        <w:rPr>
          <w:rFonts w:cstheme="minorHAnsi"/>
          <w:sz w:val="24"/>
          <w:szCs w:val="24"/>
        </w:rPr>
      </w:pPr>
      <w:r w:rsidRPr="001813D7">
        <w:rPr>
          <w:rFonts w:cstheme="minorHAnsi"/>
          <w:sz w:val="24"/>
          <w:szCs w:val="24"/>
        </w:rPr>
        <w:t xml:space="preserve">• </w:t>
      </w:r>
      <w:r w:rsidRPr="001813D7">
        <w:rPr>
          <w:rFonts w:cstheme="minorHAnsi"/>
          <w:sz w:val="24"/>
          <w:szCs w:val="24"/>
        </w:rPr>
        <w:tab/>
      </w:r>
      <w:r w:rsidRPr="001813D7">
        <w:rPr>
          <w:rFonts w:cstheme="minorHAnsi"/>
          <w:b/>
          <w:bCs/>
          <w:sz w:val="24"/>
          <w:szCs w:val="24"/>
        </w:rPr>
        <w:t>konečné</w:t>
      </w:r>
      <w:r w:rsidRPr="001813D7">
        <w:rPr>
          <w:rFonts w:cstheme="minorHAnsi"/>
          <w:sz w:val="24"/>
          <w:szCs w:val="24"/>
        </w:rPr>
        <w:t>, nachádzajúce sa na konci trasy spoja,</w:t>
      </w:r>
    </w:p>
    <w:p w14:paraId="2C83C2D2" w14:textId="77777777" w:rsidR="001E2A6C" w:rsidRPr="001813D7" w:rsidRDefault="001E2A6C" w:rsidP="003C56F6">
      <w:pPr>
        <w:spacing w:after="0" w:line="240" w:lineRule="auto"/>
        <w:ind w:firstLine="708"/>
        <w:jc w:val="both"/>
        <w:rPr>
          <w:rFonts w:cstheme="minorHAnsi"/>
          <w:sz w:val="24"/>
          <w:szCs w:val="24"/>
        </w:rPr>
      </w:pPr>
      <w:r w:rsidRPr="001813D7">
        <w:rPr>
          <w:rFonts w:cstheme="minorHAnsi"/>
          <w:sz w:val="24"/>
          <w:szCs w:val="24"/>
        </w:rPr>
        <w:t xml:space="preserve">• </w:t>
      </w:r>
      <w:r w:rsidRPr="001813D7">
        <w:rPr>
          <w:rFonts w:cstheme="minorHAnsi"/>
          <w:sz w:val="24"/>
          <w:szCs w:val="24"/>
        </w:rPr>
        <w:tab/>
      </w:r>
      <w:r w:rsidRPr="001813D7">
        <w:rPr>
          <w:rFonts w:cstheme="minorHAnsi"/>
          <w:b/>
          <w:bCs/>
          <w:sz w:val="24"/>
          <w:szCs w:val="24"/>
        </w:rPr>
        <w:t>nácestné</w:t>
      </w:r>
      <w:r w:rsidRPr="001813D7">
        <w:rPr>
          <w:rFonts w:cstheme="minorHAnsi"/>
          <w:sz w:val="24"/>
          <w:szCs w:val="24"/>
        </w:rPr>
        <w:t>, nachádzajúce sa na trase spoja.</w:t>
      </w:r>
    </w:p>
    <w:p w14:paraId="55D5B19A" w14:textId="36740B2F" w:rsidR="001E2A6C" w:rsidRDefault="001E2A6C" w:rsidP="003C56F6">
      <w:pPr>
        <w:spacing w:before="120" w:after="120" w:line="240" w:lineRule="auto"/>
        <w:jc w:val="both"/>
        <w:rPr>
          <w:rFonts w:cstheme="minorHAnsi"/>
          <w:sz w:val="24"/>
          <w:szCs w:val="24"/>
        </w:rPr>
      </w:pPr>
      <w:r w:rsidRPr="001813D7">
        <w:rPr>
          <w:rFonts w:cstheme="minorHAnsi"/>
          <w:sz w:val="24"/>
          <w:szCs w:val="24"/>
        </w:rPr>
        <w:t xml:space="preserve">Každá zastávka a v rámci nej každé </w:t>
      </w:r>
      <w:proofErr w:type="spellStart"/>
      <w:r w:rsidRPr="001813D7">
        <w:rPr>
          <w:rFonts w:cstheme="minorHAnsi"/>
          <w:sz w:val="24"/>
          <w:szCs w:val="24"/>
        </w:rPr>
        <w:t>zastávkové</w:t>
      </w:r>
      <w:proofErr w:type="spellEnd"/>
      <w:r w:rsidRPr="001813D7">
        <w:rPr>
          <w:rFonts w:cstheme="minorHAnsi"/>
          <w:sz w:val="24"/>
          <w:szCs w:val="24"/>
        </w:rPr>
        <w:t xml:space="preserve"> stanovište patriace do dopravnej siete IDS Východ majú pridelené svoje identifikačné číslo (IČZ).</w:t>
      </w:r>
    </w:p>
    <w:p w14:paraId="345BCFDD" w14:textId="05870502" w:rsidR="00290F9D" w:rsidRDefault="001E2A6C" w:rsidP="003C56F6">
      <w:pPr>
        <w:spacing w:after="120" w:line="240" w:lineRule="auto"/>
        <w:jc w:val="both"/>
      </w:pPr>
      <w:proofErr w:type="spellStart"/>
      <w:r w:rsidRPr="001813D7">
        <w:rPr>
          <w:rFonts w:cstheme="minorHAnsi"/>
          <w:sz w:val="24"/>
          <w:szCs w:val="24"/>
        </w:rPr>
        <w:t>Zastávkové</w:t>
      </w:r>
      <w:proofErr w:type="spellEnd"/>
      <w:r w:rsidRPr="001813D7">
        <w:rPr>
          <w:rFonts w:cstheme="minorHAnsi"/>
          <w:sz w:val="24"/>
          <w:szCs w:val="24"/>
        </w:rPr>
        <w:t xml:space="preserve"> stanovištia využívané v rámci IDS Východ majú mať podľa možnosti také stavebné a iné technické parametre, aby umožňovali ich bezpečné a technicky aj kvalitatívne prijateľné použitie všetkými kapacitnými kategóriami vozidiel (viď tabuľka 4 v kapitole 4), u ktorých prichádza do úvahy ich zastavenie na nich (a to aj vrátane operatívneho nahradzovania vozidlom inej kapacitnej kategórie)</w:t>
      </w:r>
      <w:r w:rsidRPr="001813D7">
        <w:t>.</w:t>
      </w:r>
    </w:p>
    <w:p w14:paraId="245E638C" w14:textId="541DA961" w:rsidR="001813D7" w:rsidRDefault="001813D7" w:rsidP="000964D1">
      <w:pPr>
        <w:spacing w:after="120"/>
        <w:jc w:val="both"/>
      </w:pPr>
    </w:p>
    <w:p w14:paraId="10F7DEEF" w14:textId="1030317F" w:rsidR="001813D7" w:rsidRDefault="001813D7" w:rsidP="000964D1">
      <w:pPr>
        <w:spacing w:after="120"/>
        <w:jc w:val="both"/>
      </w:pPr>
    </w:p>
    <w:p w14:paraId="23E7913B" w14:textId="05BB51D7" w:rsidR="001813D7" w:rsidRDefault="001813D7" w:rsidP="000964D1">
      <w:pPr>
        <w:spacing w:after="120"/>
        <w:jc w:val="both"/>
      </w:pPr>
    </w:p>
    <w:p w14:paraId="7E3F4A91" w14:textId="5D1C95FC" w:rsidR="001813D7" w:rsidRDefault="001813D7" w:rsidP="000964D1">
      <w:pPr>
        <w:spacing w:after="120"/>
        <w:jc w:val="both"/>
      </w:pPr>
    </w:p>
    <w:p w14:paraId="2CB2C162" w14:textId="60B1A876" w:rsidR="001813D7" w:rsidRDefault="001813D7" w:rsidP="000964D1">
      <w:pPr>
        <w:spacing w:after="120"/>
        <w:jc w:val="both"/>
      </w:pPr>
    </w:p>
    <w:p w14:paraId="1A98AB3C" w14:textId="6DEDD3A4" w:rsidR="001813D7" w:rsidRDefault="001813D7" w:rsidP="000964D1">
      <w:pPr>
        <w:spacing w:after="120"/>
        <w:jc w:val="both"/>
      </w:pPr>
    </w:p>
    <w:p w14:paraId="57DD3948" w14:textId="5CEB5EFD" w:rsidR="001813D7" w:rsidRDefault="001813D7" w:rsidP="000964D1">
      <w:pPr>
        <w:spacing w:after="120"/>
        <w:jc w:val="both"/>
      </w:pPr>
    </w:p>
    <w:p w14:paraId="4CA7F5F6" w14:textId="6293C757" w:rsidR="001813D7" w:rsidRDefault="001813D7" w:rsidP="000964D1">
      <w:pPr>
        <w:spacing w:after="120"/>
        <w:jc w:val="both"/>
      </w:pPr>
    </w:p>
    <w:p w14:paraId="5A5340CD" w14:textId="46E9DD67" w:rsidR="001813D7" w:rsidRDefault="001813D7" w:rsidP="000964D1">
      <w:pPr>
        <w:spacing w:after="120"/>
        <w:jc w:val="both"/>
      </w:pPr>
    </w:p>
    <w:p w14:paraId="14DF8599" w14:textId="5E14F581" w:rsidR="001813D7" w:rsidRDefault="001813D7" w:rsidP="000964D1">
      <w:pPr>
        <w:spacing w:after="120"/>
        <w:jc w:val="both"/>
      </w:pPr>
    </w:p>
    <w:p w14:paraId="651B352C" w14:textId="5FD3B49F" w:rsidR="001813D7" w:rsidRDefault="001813D7" w:rsidP="000964D1">
      <w:pPr>
        <w:spacing w:after="120"/>
        <w:jc w:val="both"/>
      </w:pPr>
    </w:p>
    <w:p w14:paraId="57C51738" w14:textId="3F18A8EB" w:rsidR="001813D7" w:rsidRDefault="001813D7" w:rsidP="000964D1">
      <w:pPr>
        <w:spacing w:after="120"/>
        <w:jc w:val="both"/>
      </w:pPr>
    </w:p>
    <w:p w14:paraId="30151697" w14:textId="341062D1" w:rsidR="001813D7" w:rsidRDefault="001813D7" w:rsidP="000964D1">
      <w:pPr>
        <w:spacing w:after="120"/>
        <w:jc w:val="both"/>
      </w:pPr>
    </w:p>
    <w:p w14:paraId="73ABBC19" w14:textId="1E5BF28F" w:rsidR="001813D7" w:rsidRDefault="001813D7" w:rsidP="000964D1">
      <w:pPr>
        <w:spacing w:after="120"/>
        <w:jc w:val="both"/>
      </w:pPr>
    </w:p>
    <w:p w14:paraId="48752BF2" w14:textId="5223AE24" w:rsidR="001813D7" w:rsidRDefault="001813D7" w:rsidP="000964D1">
      <w:pPr>
        <w:spacing w:after="120"/>
        <w:jc w:val="both"/>
      </w:pPr>
    </w:p>
    <w:p w14:paraId="14B73EC2" w14:textId="7BA00478" w:rsidR="0033724E" w:rsidRDefault="0033724E">
      <w:pPr>
        <w:rPr>
          <w:color w:val="FF0000"/>
        </w:rPr>
      </w:pPr>
    </w:p>
    <w:p w14:paraId="33C29746" w14:textId="413EB93F" w:rsidR="0076520A" w:rsidRDefault="0076520A" w:rsidP="00AF7E84">
      <w:pPr>
        <w:pStyle w:val="Heading2"/>
      </w:pPr>
      <w:bookmarkStart w:id="12" w:name="_Toc109206904"/>
      <w:r w:rsidRPr="004C29E7">
        <w:lastRenderedPageBreak/>
        <w:t>Vybavenie zastáv</w:t>
      </w:r>
      <w:r>
        <w:t>ok a staníc, ich správa, údržba a kontrola</w:t>
      </w:r>
      <w:bookmarkEnd w:id="12"/>
      <w:r>
        <w:t xml:space="preserve"> </w:t>
      </w:r>
    </w:p>
    <w:p w14:paraId="4B322468" w14:textId="73F35A60" w:rsidR="0076520A" w:rsidRDefault="0076520A" w:rsidP="0076520A">
      <w:pPr>
        <w:spacing w:before="120" w:after="120"/>
        <w:jc w:val="center"/>
        <w:rPr>
          <w:sz w:val="24"/>
          <w:szCs w:val="24"/>
        </w:rPr>
      </w:pPr>
      <w:r w:rsidRPr="005646DE">
        <w:rPr>
          <w:sz w:val="24"/>
          <w:szCs w:val="24"/>
        </w:rPr>
        <w:t xml:space="preserve">Tabuľka č. 1 </w:t>
      </w:r>
      <w:r>
        <w:rPr>
          <w:sz w:val="24"/>
          <w:szCs w:val="24"/>
        </w:rPr>
        <w:t xml:space="preserve">Požadované </w:t>
      </w:r>
      <w:r w:rsidRPr="005646DE">
        <w:rPr>
          <w:sz w:val="24"/>
          <w:szCs w:val="24"/>
        </w:rPr>
        <w:t>vybavenie zastávok a</w:t>
      </w:r>
      <w:r w:rsidR="00233AAD">
        <w:rPr>
          <w:sz w:val="24"/>
          <w:szCs w:val="24"/>
        </w:rPr>
        <w:t> </w:t>
      </w:r>
      <w:r w:rsidRPr="005646DE">
        <w:rPr>
          <w:sz w:val="24"/>
          <w:szCs w:val="24"/>
        </w:rPr>
        <w:t>staníc</w:t>
      </w:r>
    </w:p>
    <w:tbl>
      <w:tblPr>
        <w:tblW w:w="10020" w:type="dxa"/>
        <w:tblInd w:w="-46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6"/>
        <w:gridCol w:w="722"/>
        <w:gridCol w:w="998"/>
        <w:gridCol w:w="1069"/>
        <w:gridCol w:w="58"/>
        <w:gridCol w:w="564"/>
        <w:gridCol w:w="451"/>
        <w:gridCol w:w="1015"/>
        <w:gridCol w:w="1020"/>
        <w:gridCol w:w="930"/>
        <w:gridCol w:w="85"/>
        <w:gridCol w:w="1008"/>
        <w:gridCol w:w="1008"/>
        <w:gridCol w:w="880"/>
        <w:gridCol w:w="128"/>
      </w:tblGrid>
      <w:tr w:rsidR="00E609A2" w:rsidRPr="005F7EAF" w14:paraId="4CE1894C" w14:textId="21F6DCB2" w:rsidTr="000136D5">
        <w:trPr>
          <w:trHeight w:val="131"/>
        </w:trPr>
        <w:tc>
          <w:tcPr>
            <w:tcW w:w="31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AB8AA9" w14:textId="77777777" w:rsidR="00E609A2" w:rsidRPr="005F7EAF" w:rsidRDefault="00E609A2" w:rsidP="00E609A2">
            <w:pPr>
              <w:spacing w:after="0"/>
              <w:jc w:val="center"/>
              <w:rPr>
                <w:rFonts w:ascii="Arial Narrow" w:hAnsi="Arial Narrow" w:cs="Arial"/>
                <w:b/>
                <w:bCs/>
                <w:sz w:val="14"/>
                <w:szCs w:val="14"/>
              </w:rPr>
            </w:pPr>
            <w:r>
              <w:rPr>
                <w:rFonts w:ascii="Arial Narrow" w:hAnsi="Arial Narrow" w:cs="Arial"/>
                <w:b/>
                <w:bCs/>
                <w:sz w:val="14"/>
                <w:szCs w:val="14"/>
              </w:rPr>
              <w:t>KATEGÓRIA</w:t>
            </w:r>
            <w:r w:rsidRPr="005F7EAF">
              <w:rPr>
                <w:rFonts w:ascii="Arial Narrow" w:hAnsi="Arial Narrow" w:cs="Arial"/>
                <w:b/>
                <w:bCs/>
                <w:sz w:val="14"/>
                <w:szCs w:val="14"/>
              </w:rPr>
              <w:t xml:space="preserve"> ZASTÁVKY</w:t>
            </w:r>
            <w:r>
              <w:rPr>
                <w:rFonts w:ascii="Arial Narrow" w:hAnsi="Arial Narrow" w:cs="Arial"/>
                <w:b/>
                <w:bCs/>
                <w:sz w:val="14"/>
                <w:szCs w:val="14"/>
              </w:rPr>
              <w:t xml:space="preserve"> / </w:t>
            </w:r>
            <w:r w:rsidRPr="005F7EAF">
              <w:rPr>
                <w:rFonts w:ascii="Arial Narrow" w:hAnsi="Arial Narrow" w:cs="Arial"/>
                <w:b/>
                <w:bCs/>
                <w:sz w:val="14"/>
                <w:szCs w:val="14"/>
              </w:rPr>
              <w:t>STANICE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F37048" w14:textId="3A87B080" w:rsidR="00E609A2" w:rsidRPr="005F7EAF" w:rsidRDefault="00E609A2" w:rsidP="00E609A2">
            <w:pPr>
              <w:spacing w:after="0"/>
              <w:jc w:val="center"/>
              <w:rPr>
                <w:rFonts w:ascii="Arial Narrow" w:hAnsi="Arial Narrow" w:cs="Arial"/>
                <w:b/>
                <w:bCs/>
                <w:sz w:val="14"/>
                <w:szCs w:val="14"/>
              </w:rPr>
            </w:pPr>
            <w:r w:rsidRPr="005F7EAF">
              <w:rPr>
                <w:rFonts w:ascii="Arial Narrow" w:hAnsi="Arial Narrow" w:cs="Arial"/>
                <w:b/>
                <w:bCs/>
                <w:sz w:val="14"/>
                <w:szCs w:val="14"/>
              </w:rPr>
              <w:t>A</w:t>
            </w: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E27296F" w14:textId="255DD632" w:rsidR="00E609A2" w:rsidRPr="005F7EAF" w:rsidRDefault="00E609A2" w:rsidP="00E609A2">
            <w:pPr>
              <w:spacing w:after="0"/>
              <w:jc w:val="center"/>
              <w:rPr>
                <w:rFonts w:ascii="Arial Narrow" w:hAnsi="Arial Narrow" w:cs="Arial"/>
                <w:b/>
                <w:bCs/>
                <w:sz w:val="14"/>
                <w:szCs w:val="14"/>
              </w:rPr>
            </w:pPr>
            <w:r w:rsidRPr="005F7EAF">
              <w:rPr>
                <w:rFonts w:ascii="Arial Narrow" w:hAnsi="Arial Narrow" w:cs="Arial"/>
                <w:b/>
                <w:bCs/>
                <w:sz w:val="14"/>
                <w:szCs w:val="14"/>
              </w:rPr>
              <w:t>B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6D78C4" w14:textId="3E208D8E" w:rsidR="00E609A2" w:rsidRPr="005F7EAF" w:rsidRDefault="00E609A2" w:rsidP="00E609A2">
            <w:pPr>
              <w:spacing w:after="0"/>
              <w:jc w:val="center"/>
              <w:rPr>
                <w:rFonts w:ascii="Arial Narrow" w:hAnsi="Arial Narrow" w:cs="Arial"/>
                <w:b/>
                <w:bCs/>
                <w:sz w:val="14"/>
                <w:szCs w:val="14"/>
              </w:rPr>
            </w:pPr>
            <w:r w:rsidRPr="005F7EAF">
              <w:rPr>
                <w:rFonts w:ascii="Arial Narrow" w:hAnsi="Arial Narrow" w:cs="Arial"/>
                <w:b/>
                <w:bCs/>
                <w:sz w:val="14"/>
                <w:szCs w:val="14"/>
              </w:rPr>
              <w:t>C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BED131" w14:textId="0B1C2D3F" w:rsidR="00E609A2" w:rsidRPr="005F7EAF" w:rsidRDefault="00E609A2" w:rsidP="00E609A2">
            <w:pPr>
              <w:spacing w:after="0"/>
              <w:jc w:val="center"/>
              <w:rPr>
                <w:rFonts w:ascii="Arial Narrow" w:hAnsi="Arial Narrow" w:cs="Arial"/>
                <w:b/>
                <w:bCs/>
                <w:sz w:val="14"/>
                <w:szCs w:val="14"/>
              </w:rPr>
            </w:pPr>
            <w:r w:rsidRPr="005F7EAF">
              <w:rPr>
                <w:rFonts w:ascii="Arial Narrow" w:hAnsi="Arial Narrow" w:cs="Arial"/>
                <w:b/>
                <w:bCs/>
                <w:sz w:val="14"/>
                <w:szCs w:val="14"/>
              </w:rPr>
              <w:t>D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6C2468" w14:textId="54D36194" w:rsidR="00E609A2" w:rsidRPr="005F7EAF" w:rsidRDefault="00E609A2" w:rsidP="00E609A2">
            <w:pPr>
              <w:spacing w:after="0"/>
              <w:jc w:val="center"/>
              <w:rPr>
                <w:rFonts w:ascii="Arial Narrow" w:hAnsi="Arial Narrow" w:cs="Arial"/>
                <w:b/>
                <w:bCs/>
                <w:sz w:val="14"/>
                <w:szCs w:val="14"/>
              </w:rPr>
            </w:pPr>
            <w:r w:rsidRPr="005F7EAF">
              <w:rPr>
                <w:rFonts w:ascii="Arial Narrow" w:hAnsi="Arial Narrow" w:cs="Arial"/>
                <w:b/>
                <w:bCs/>
                <w:sz w:val="14"/>
                <w:szCs w:val="14"/>
              </w:rPr>
              <w:t>E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3BDA14A" w14:textId="34222176" w:rsidR="00E609A2" w:rsidRPr="005F7EAF" w:rsidRDefault="00E609A2" w:rsidP="00E609A2">
            <w:pPr>
              <w:spacing w:after="0"/>
              <w:jc w:val="center"/>
              <w:rPr>
                <w:rFonts w:ascii="Arial Narrow" w:hAnsi="Arial Narrow" w:cs="Arial"/>
                <w:b/>
                <w:bCs/>
                <w:sz w:val="14"/>
                <w:szCs w:val="14"/>
              </w:rPr>
            </w:pPr>
            <w:r w:rsidRPr="005F7EAF">
              <w:rPr>
                <w:rFonts w:ascii="Arial Narrow" w:hAnsi="Arial Narrow" w:cs="Arial"/>
                <w:b/>
                <w:bCs/>
                <w:sz w:val="14"/>
                <w:szCs w:val="14"/>
              </w:rPr>
              <w:t>F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67D519D" w14:textId="3B160C7E" w:rsidR="00E609A2" w:rsidRPr="005F7EAF" w:rsidRDefault="00E609A2" w:rsidP="00E609A2">
            <w:pPr>
              <w:spacing w:after="0"/>
              <w:jc w:val="center"/>
              <w:rPr>
                <w:rFonts w:ascii="Arial Narrow" w:hAnsi="Arial Narrow" w:cs="Arial"/>
                <w:b/>
                <w:bCs/>
                <w:sz w:val="14"/>
                <w:szCs w:val="14"/>
              </w:rPr>
            </w:pPr>
            <w:r>
              <w:rPr>
                <w:rFonts w:ascii="Arial Narrow" w:hAnsi="Arial Narrow" w:cs="Arial"/>
                <w:b/>
                <w:bCs/>
                <w:sz w:val="14"/>
                <w:szCs w:val="14"/>
              </w:rPr>
              <w:t>G</w:t>
            </w:r>
          </w:p>
        </w:tc>
      </w:tr>
      <w:tr w:rsidR="00E609A2" w:rsidRPr="005F7EAF" w14:paraId="685F74A0" w14:textId="60B0A94F" w:rsidTr="000136D5">
        <w:trPr>
          <w:trHeight w:val="131"/>
        </w:trPr>
        <w:tc>
          <w:tcPr>
            <w:tcW w:w="31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5CF45E" w14:textId="77777777" w:rsidR="00E609A2" w:rsidRPr="005F7EAF" w:rsidRDefault="00E609A2" w:rsidP="00E609A2">
            <w:pPr>
              <w:spacing w:after="0"/>
              <w:jc w:val="center"/>
              <w:rPr>
                <w:rFonts w:ascii="Arial Narrow" w:hAnsi="Arial Narrow" w:cs="Arial"/>
                <w:b/>
                <w:bCs/>
                <w:sz w:val="14"/>
                <w:szCs w:val="14"/>
              </w:rPr>
            </w:pPr>
            <w:r w:rsidRPr="005F7EAF">
              <w:rPr>
                <w:rFonts w:ascii="Arial Narrow" w:hAnsi="Arial Narrow" w:cs="Arial"/>
                <w:b/>
                <w:bCs/>
                <w:sz w:val="14"/>
                <w:szCs w:val="14"/>
              </w:rPr>
              <w:t xml:space="preserve">DENNÁ FREKVENCIA 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175FC4" w14:textId="3B819A7B" w:rsidR="00E609A2" w:rsidRPr="005F7EAF" w:rsidRDefault="00E609A2" w:rsidP="00E609A2">
            <w:pPr>
              <w:spacing w:after="0"/>
              <w:jc w:val="center"/>
              <w:rPr>
                <w:rFonts w:ascii="Arial Narrow" w:hAnsi="Arial Narrow" w:cs="Arial"/>
                <w:b/>
                <w:bCs/>
                <w:sz w:val="14"/>
                <w:szCs w:val="14"/>
              </w:rPr>
            </w:pPr>
            <w:r w:rsidRPr="005F7EAF">
              <w:rPr>
                <w:rFonts w:ascii="Arial Narrow" w:hAnsi="Arial Narrow" w:cs="Arial"/>
                <w:b/>
                <w:bCs/>
                <w:sz w:val="14"/>
                <w:szCs w:val="14"/>
              </w:rPr>
              <w:t>nad 10 000 cestujúcich/deň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C19CB9" w14:textId="6773FA6B" w:rsidR="00E609A2" w:rsidRPr="005F7EAF" w:rsidRDefault="00E609A2" w:rsidP="00E609A2">
            <w:pPr>
              <w:spacing w:after="0"/>
              <w:jc w:val="center"/>
              <w:rPr>
                <w:rFonts w:ascii="Arial Narrow" w:hAnsi="Arial Narrow" w:cs="Arial"/>
                <w:b/>
                <w:bCs/>
                <w:sz w:val="14"/>
                <w:szCs w:val="14"/>
              </w:rPr>
            </w:pPr>
            <w:r w:rsidRPr="005F7EAF">
              <w:rPr>
                <w:rFonts w:ascii="Arial Narrow" w:hAnsi="Arial Narrow" w:cs="Arial"/>
                <w:b/>
                <w:bCs/>
                <w:sz w:val="14"/>
                <w:szCs w:val="14"/>
              </w:rPr>
              <w:t>3 000 – 9 999  cestujúcich/deň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A639BB" w14:textId="21E9CCB7" w:rsidR="00E609A2" w:rsidRPr="005F7EAF" w:rsidRDefault="00E609A2" w:rsidP="00E609A2">
            <w:pPr>
              <w:spacing w:after="0"/>
              <w:jc w:val="center"/>
              <w:rPr>
                <w:rFonts w:ascii="Arial Narrow" w:hAnsi="Arial Narrow" w:cs="Arial"/>
                <w:b/>
                <w:bCs/>
                <w:sz w:val="14"/>
                <w:szCs w:val="14"/>
              </w:rPr>
            </w:pPr>
            <w:r w:rsidRPr="005F7EAF">
              <w:rPr>
                <w:rFonts w:ascii="Arial Narrow" w:hAnsi="Arial Narrow" w:cs="Arial"/>
                <w:b/>
                <w:bCs/>
                <w:sz w:val="14"/>
                <w:szCs w:val="14"/>
              </w:rPr>
              <w:t>1 000 – 2 999 cestujúcich/deň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016A37" w14:textId="62A4FCF6" w:rsidR="00E609A2" w:rsidRPr="005F7EAF" w:rsidRDefault="00E609A2" w:rsidP="00E609A2">
            <w:pPr>
              <w:spacing w:after="0"/>
              <w:jc w:val="center"/>
              <w:rPr>
                <w:rFonts w:ascii="Arial Narrow" w:hAnsi="Arial Narrow" w:cs="Arial"/>
                <w:b/>
                <w:bCs/>
                <w:sz w:val="14"/>
                <w:szCs w:val="14"/>
              </w:rPr>
            </w:pPr>
            <w:r w:rsidRPr="005F7EAF">
              <w:rPr>
                <w:rFonts w:ascii="Arial Narrow" w:hAnsi="Arial Narrow" w:cs="Arial"/>
                <w:b/>
                <w:bCs/>
                <w:sz w:val="14"/>
                <w:szCs w:val="14"/>
              </w:rPr>
              <w:t>500 – 999 cestujúcich/deň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548B0E" w14:textId="24260B71" w:rsidR="00E609A2" w:rsidRPr="005F7EAF" w:rsidRDefault="00E609A2" w:rsidP="00E609A2">
            <w:pPr>
              <w:spacing w:after="0"/>
              <w:jc w:val="center"/>
              <w:rPr>
                <w:rFonts w:ascii="Arial Narrow" w:hAnsi="Arial Narrow" w:cs="Arial"/>
                <w:b/>
                <w:bCs/>
                <w:sz w:val="14"/>
                <w:szCs w:val="14"/>
              </w:rPr>
            </w:pPr>
            <w:r w:rsidRPr="005F7EAF">
              <w:rPr>
                <w:rFonts w:ascii="Arial Narrow" w:hAnsi="Arial Narrow" w:cs="Arial"/>
                <w:b/>
                <w:bCs/>
                <w:sz w:val="14"/>
                <w:szCs w:val="14"/>
              </w:rPr>
              <w:t xml:space="preserve">100 </w:t>
            </w:r>
            <w:r>
              <w:rPr>
                <w:rFonts w:ascii="Arial Narrow" w:hAnsi="Arial Narrow" w:cs="Arial"/>
                <w:b/>
                <w:bCs/>
                <w:sz w:val="14"/>
                <w:szCs w:val="14"/>
              </w:rPr>
              <w:t>a viac</w:t>
            </w:r>
            <w:r w:rsidRPr="005F7EAF">
              <w:rPr>
                <w:rFonts w:ascii="Arial Narrow" w:hAnsi="Arial Narrow" w:cs="Arial"/>
                <w:b/>
                <w:bCs/>
                <w:sz w:val="14"/>
                <w:szCs w:val="14"/>
              </w:rPr>
              <w:t xml:space="preserve"> cestujúcich/deň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D74CA17" w14:textId="77777777" w:rsidR="00E609A2" w:rsidRPr="005F7EAF" w:rsidRDefault="00E609A2" w:rsidP="00E609A2">
            <w:pPr>
              <w:spacing w:after="0"/>
              <w:jc w:val="center"/>
              <w:rPr>
                <w:rFonts w:ascii="Arial Narrow" w:hAnsi="Arial Narrow" w:cs="Arial"/>
                <w:b/>
                <w:bCs/>
                <w:sz w:val="14"/>
                <w:szCs w:val="14"/>
              </w:rPr>
            </w:pPr>
            <w:r w:rsidRPr="005F7EAF">
              <w:rPr>
                <w:rFonts w:ascii="Arial Narrow" w:hAnsi="Arial Narrow" w:cs="Arial"/>
                <w:b/>
                <w:bCs/>
                <w:sz w:val="14"/>
                <w:szCs w:val="14"/>
              </w:rPr>
              <w:t>20 – 99</w:t>
            </w:r>
          </w:p>
          <w:p w14:paraId="594FE05F" w14:textId="54798D13" w:rsidR="00E609A2" w:rsidRPr="005F7EAF" w:rsidRDefault="00E609A2" w:rsidP="00E609A2">
            <w:pPr>
              <w:spacing w:after="0"/>
              <w:jc w:val="center"/>
              <w:rPr>
                <w:rFonts w:ascii="Arial Narrow" w:hAnsi="Arial Narrow" w:cs="Arial"/>
                <w:b/>
                <w:bCs/>
                <w:sz w:val="14"/>
                <w:szCs w:val="14"/>
              </w:rPr>
            </w:pPr>
            <w:r w:rsidRPr="005F7EAF">
              <w:rPr>
                <w:rFonts w:ascii="Arial Narrow" w:hAnsi="Arial Narrow" w:cs="Arial"/>
                <w:b/>
                <w:bCs/>
                <w:sz w:val="14"/>
                <w:szCs w:val="14"/>
              </w:rPr>
              <w:t>cestujúcich/deň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F5A06DA" w14:textId="5BC28F56" w:rsidR="00E609A2" w:rsidRPr="005F7EAF" w:rsidRDefault="00E609A2" w:rsidP="00E609A2">
            <w:pPr>
              <w:spacing w:after="0"/>
              <w:jc w:val="center"/>
              <w:rPr>
                <w:rFonts w:ascii="Arial Narrow" w:hAnsi="Arial Narrow" w:cs="Arial"/>
                <w:b/>
                <w:bCs/>
                <w:sz w:val="14"/>
                <w:szCs w:val="14"/>
              </w:rPr>
            </w:pPr>
            <w:r w:rsidRPr="005F7EAF">
              <w:rPr>
                <w:rFonts w:ascii="Arial Narrow" w:hAnsi="Arial Narrow" w:cs="Arial"/>
                <w:b/>
                <w:bCs/>
                <w:sz w:val="14"/>
                <w:szCs w:val="14"/>
              </w:rPr>
              <w:t xml:space="preserve">0 – </w:t>
            </w:r>
            <w:r>
              <w:rPr>
                <w:rFonts w:ascii="Arial Narrow" w:hAnsi="Arial Narrow" w:cs="Arial"/>
                <w:b/>
                <w:bCs/>
                <w:sz w:val="14"/>
                <w:szCs w:val="14"/>
              </w:rPr>
              <w:t>1</w:t>
            </w:r>
            <w:r w:rsidRPr="005F7EAF">
              <w:rPr>
                <w:rFonts w:ascii="Arial Narrow" w:hAnsi="Arial Narrow" w:cs="Arial"/>
                <w:b/>
                <w:bCs/>
                <w:sz w:val="14"/>
                <w:szCs w:val="14"/>
              </w:rPr>
              <w:t>9</w:t>
            </w:r>
          </w:p>
          <w:p w14:paraId="745C1B28" w14:textId="2BC5B0B7" w:rsidR="00E609A2" w:rsidRPr="005F7EAF" w:rsidRDefault="00E609A2" w:rsidP="00E609A2">
            <w:pPr>
              <w:spacing w:after="0"/>
              <w:jc w:val="center"/>
              <w:rPr>
                <w:rFonts w:ascii="Arial Narrow" w:hAnsi="Arial Narrow" w:cs="Arial"/>
                <w:b/>
                <w:bCs/>
                <w:sz w:val="14"/>
                <w:szCs w:val="14"/>
              </w:rPr>
            </w:pPr>
            <w:r w:rsidRPr="005F7EAF">
              <w:rPr>
                <w:rFonts w:ascii="Arial Narrow" w:hAnsi="Arial Narrow" w:cs="Arial"/>
                <w:b/>
                <w:bCs/>
                <w:sz w:val="14"/>
                <w:szCs w:val="14"/>
              </w:rPr>
              <w:t>cestujúcich/deň</w:t>
            </w:r>
          </w:p>
        </w:tc>
      </w:tr>
      <w:tr w:rsidR="00E609A2" w:rsidRPr="005F7EAF" w14:paraId="78E17DAC" w14:textId="0C8AB71C" w:rsidTr="000136D5">
        <w:trPr>
          <w:trHeight w:val="131"/>
        </w:trPr>
        <w:tc>
          <w:tcPr>
            <w:tcW w:w="318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0A0F58" w14:textId="77777777" w:rsidR="00E609A2" w:rsidRPr="005F7EAF" w:rsidRDefault="00E609A2" w:rsidP="00E609A2">
            <w:pPr>
              <w:spacing w:after="0"/>
              <w:jc w:val="center"/>
              <w:rPr>
                <w:rFonts w:ascii="Arial Narrow" w:hAnsi="Arial Narrow" w:cs="Arial"/>
                <w:sz w:val="14"/>
                <w:szCs w:val="14"/>
              </w:rPr>
            </w:pPr>
            <w:r>
              <w:rPr>
                <w:rFonts w:ascii="Arial Narrow" w:hAnsi="Arial Narrow" w:cs="Arial"/>
                <w:b/>
                <w:bCs/>
                <w:sz w:val="14"/>
                <w:szCs w:val="14"/>
              </w:rPr>
              <w:t xml:space="preserve">VŠEOBECNÝ </w:t>
            </w:r>
            <w:r w:rsidRPr="00E5612F">
              <w:rPr>
                <w:rFonts w:ascii="Arial Narrow" w:hAnsi="Arial Narrow" w:cs="Arial"/>
                <w:b/>
                <w:bCs/>
                <w:sz w:val="14"/>
                <w:szCs w:val="14"/>
              </w:rPr>
              <w:t>CHARAKTER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FB680D" w14:textId="77777777" w:rsidR="00E609A2" w:rsidRPr="00E5612F" w:rsidRDefault="00E609A2" w:rsidP="00E609A2">
            <w:pPr>
              <w:spacing w:after="0"/>
              <w:jc w:val="center"/>
              <w:rPr>
                <w:rFonts w:ascii="Arial Narrow" w:hAnsi="Arial Narrow" w:cs="Arial"/>
                <w:b/>
                <w:bCs/>
                <w:sz w:val="14"/>
                <w:szCs w:val="14"/>
              </w:rPr>
            </w:pPr>
            <w:r w:rsidRPr="00E5612F">
              <w:rPr>
                <w:rFonts w:ascii="Arial Narrow" w:hAnsi="Arial Narrow" w:cs="Arial"/>
                <w:b/>
                <w:bCs/>
                <w:sz w:val="14"/>
                <w:szCs w:val="14"/>
              </w:rPr>
              <w:t>stanica/terminál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D3A6B1" w14:textId="77777777" w:rsidR="00E609A2" w:rsidRPr="00E5612F" w:rsidRDefault="00E609A2" w:rsidP="00E609A2">
            <w:pPr>
              <w:spacing w:after="0"/>
              <w:jc w:val="center"/>
              <w:rPr>
                <w:rFonts w:ascii="Arial Narrow" w:hAnsi="Arial Narrow" w:cs="Arial"/>
                <w:b/>
                <w:bCs/>
                <w:sz w:val="14"/>
                <w:szCs w:val="14"/>
              </w:rPr>
            </w:pPr>
            <w:r w:rsidRPr="00E5612F">
              <w:rPr>
                <w:rFonts w:ascii="Arial Narrow" w:hAnsi="Arial Narrow" w:cs="Arial"/>
                <w:b/>
                <w:bCs/>
                <w:sz w:val="14"/>
                <w:szCs w:val="14"/>
              </w:rPr>
              <w:t>stanica/terminál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AECAB1" w14:textId="77777777" w:rsidR="00E609A2" w:rsidRPr="00E5612F" w:rsidRDefault="00E609A2" w:rsidP="00E609A2">
            <w:pPr>
              <w:spacing w:after="0"/>
              <w:jc w:val="center"/>
              <w:rPr>
                <w:rFonts w:ascii="Arial Narrow" w:hAnsi="Arial Narrow" w:cs="Arial"/>
                <w:b/>
                <w:bCs/>
                <w:sz w:val="14"/>
                <w:szCs w:val="14"/>
              </w:rPr>
            </w:pPr>
            <w:r w:rsidRPr="00E5612F">
              <w:rPr>
                <w:rFonts w:ascii="Arial Narrow" w:hAnsi="Arial Narrow" w:cs="Arial"/>
                <w:b/>
                <w:bCs/>
                <w:sz w:val="14"/>
                <w:szCs w:val="14"/>
              </w:rPr>
              <w:t>stanica/terminál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A29B7A" w14:textId="77777777" w:rsidR="00E609A2" w:rsidRPr="00E5612F" w:rsidRDefault="00E609A2" w:rsidP="00E609A2">
            <w:pPr>
              <w:spacing w:after="0"/>
              <w:jc w:val="center"/>
              <w:rPr>
                <w:rFonts w:ascii="Arial Narrow" w:hAnsi="Arial Narrow" w:cs="Arial"/>
                <w:b/>
                <w:bCs/>
                <w:sz w:val="14"/>
                <w:szCs w:val="14"/>
              </w:rPr>
            </w:pPr>
            <w:r w:rsidRPr="00E5612F">
              <w:rPr>
                <w:rFonts w:ascii="Arial Narrow" w:hAnsi="Arial Narrow" w:cs="Arial"/>
                <w:b/>
                <w:bCs/>
                <w:sz w:val="14"/>
                <w:szCs w:val="14"/>
              </w:rPr>
              <w:t>stanica/terminál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33737C" w14:textId="77777777" w:rsidR="00E609A2" w:rsidRPr="00E5612F" w:rsidRDefault="00E609A2" w:rsidP="00E609A2">
            <w:pPr>
              <w:spacing w:after="0"/>
              <w:jc w:val="center"/>
              <w:rPr>
                <w:rFonts w:ascii="Arial Narrow" w:hAnsi="Arial Narrow" w:cs="Arial"/>
                <w:b/>
                <w:bCs/>
                <w:sz w:val="14"/>
                <w:szCs w:val="14"/>
              </w:rPr>
            </w:pPr>
            <w:r w:rsidRPr="00E5612F">
              <w:rPr>
                <w:rFonts w:ascii="Arial Narrow" w:hAnsi="Arial Narrow" w:cs="Arial"/>
                <w:b/>
                <w:bCs/>
                <w:sz w:val="14"/>
                <w:szCs w:val="14"/>
              </w:rPr>
              <w:t>zastávka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21F8F" w14:textId="77777777" w:rsidR="00E609A2" w:rsidRPr="00E5612F" w:rsidRDefault="00E609A2" w:rsidP="00E609A2">
            <w:pPr>
              <w:spacing w:after="0"/>
              <w:jc w:val="center"/>
              <w:rPr>
                <w:rFonts w:ascii="Arial Narrow" w:hAnsi="Arial Narrow" w:cs="Arial"/>
                <w:b/>
                <w:bCs/>
                <w:sz w:val="14"/>
                <w:szCs w:val="14"/>
              </w:rPr>
            </w:pPr>
            <w:r w:rsidRPr="00E5612F">
              <w:rPr>
                <w:rFonts w:ascii="Arial Narrow" w:hAnsi="Arial Narrow" w:cs="Arial"/>
                <w:b/>
                <w:bCs/>
                <w:sz w:val="14"/>
                <w:szCs w:val="14"/>
              </w:rPr>
              <w:t>zastávka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F5E1A" w14:textId="5A1915F3" w:rsidR="00E609A2" w:rsidRPr="00E5612F" w:rsidRDefault="00E609A2" w:rsidP="00E609A2">
            <w:pPr>
              <w:spacing w:after="0"/>
              <w:jc w:val="center"/>
              <w:rPr>
                <w:rFonts w:ascii="Arial Narrow" w:hAnsi="Arial Narrow" w:cs="Arial"/>
                <w:b/>
                <w:bCs/>
                <w:sz w:val="14"/>
                <w:szCs w:val="14"/>
              </w:rPr>
            </w:pPr>
            <w:r w:rsidRPr="00E5612F">
              <w:rPr>
                <w:rFonts w:ascii="Arial Narrow" w:hAnsi="Arial Narrow" w:cs="Arial"/>
                <w:b/>
                <w:bCs/>
                <w:sz w:val="14"/>
                <w:szCs w:val="14"/>
              </w:rPr>
              <w:t>zastávka</w:t>
            </w:r>
          </w:p>
        </w:tc>
      </w:tr>
      <w:tr w:rsidR="00E609A2" w:rsidRPr="005F7EAF" w14:paraId="332DAFF2" w14:textId="3CE9D660" w:rsidTr="000136D5">
        <w:trPr>
          <w:trHeight w:val="131"/>
        </w:trPr>
        <w:tc>
          <w:tcPr>
            <w:tcW w:w="3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7D9F2FAF" w14:textId="77777777" w:rsidR="00E609A2" w:rsidRPr="005F7EAF" w:rsidRDefault="00E609A2" w:rsidP="00E609A2">
            <w:pPr>
              <w:spacing w:after="0"/>
              <w:jc w:val="center"/>
              <w:rPr>
                <w:rFonts w:ascii="Arial Narrow" w:hAnsi="Arial Narrow" w:cs="Arial"/>
                <w:sz w:val="14"/>
                <w:szCs w:val="14"/>
              </w:rPr>
            </w:pPr>
            <w:r w:rsidRPr="005F7EAF">
              <w:rPr>
                <w:rFonts w:ascii="Arial Narrow" w:hAnsi="Arial Narrow" w:cs="Arial"/>
                <w:sz w:val="14"/>
                <w:szCs w:val="14"/>
              </w:rPr>
              <w:t>PRÍJAZD A ODJAZD CESTUJÚCICH</w:t>
            </w:r>
          </w:p>
        </w:tc>
        <w:tc>
          <w:tcPr>
            <w:tcW w:w="7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5EF544AF" w14:textId="77777777" w:rsidR="00E609A2" w:rsidRPr="005F7EAF" w:rsidRDefault="00E609A2" w:rsidP="00E609A2">
            <w:pPr>
              <w:spacing w:after="0"/>
              <w:jc w:val="center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9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8CE03" w14:textId="77777777" w:rsidR="00E609A2" w:rsidRPr="005F7EAF" w:rsidRDefault="00E609A2" w:rsidP="00E609A2">
            <w:pPr>
              <w:spacing w:after="0"/>
              <w:jc w:val="center"/>
              <w:rPr>
                <w:rFonts w:ascii="Arial Narrow" w:hAnsi="Arial Narrow" w:cs="Arial"/>
                <w:sz w:val="14"/>
                <w:szCs w:val="14"/>
              </w:rPr>
            </w:pPr>
            <w:r w:rsidRPr="005F7EAF">
              <w:rPr>
                <w:rFonts w:ascii="Arial Narrow" w:hAnsi="Arial Narrow" w:cs="Arial"/>
                <w:sz w:val="14"/>
                <w:szCs w:val="14"/>
              </w:rPr>
              <w:t>dostupnosť pre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E3F3CD" w14:textId="77777777" w:rsidR="00E609A2" w:rsidRPr="005F7EAF" w:rsidRDefault="00E609A2" w:rsidP="00E609A2">
            <w:pPr>
              <w:spacing w:after="0"/>
              <w:rPr>
                <w:rFonts w:ascii="Arial Narrow" w:hAnsi="Arial Narrow" w:cs="Arial"/>
                <w:sz w:val="14"/>
                <w:szCs w:val="14"/>
              </w:rPr>
            </w:pPr>
            <w:r w:rsidRPr="005F7EAF">
              <w:rPr>
                <w:rFonts w:ascii="Arial Narrow" w:hAnsi="Arial Narrow" w:cs="Arial"/>
                <w:sz w:val="14"/>
                <w:szCs w:val="14"/>
              </w:rPr>
              <w:t>cyklistov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14:paraId="7B0CC77A" w14:textId="77777777" w:rsidR="00E609A2" w:rsidRPr="005F7EAF" w:rsidRDefault="00E609A2" w:rsidP="00E609A2">
            <w:pPr>
              <w:spacing w:after="0"/>
              <w:jc w:val="center"/>
              <w:rPr>
                <w:rFonts w:ascii="Arial Narrow" w:hAnsi="Arial Narrow" w:cs="Arial"/>
                <w:sz w:val="14"/>
                <w:szCs w:val="14"/>
              </w:rPr>
            </w:pPr>
            <w:r w:rsidRPr="005F7EAF">
              <w:rPr>
                <w:rFonts w:ascii="Arial Narrow" w:hAnsi="Arial Narrow" w:cs="Arial"/>
                <w:sz w:val="14"/>
                <w:szCs w:val="14"/>
              </w:rPr>
              <w:t>●</w:t>
            </w: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14:paraId="344D9985" w14:textId="77777777" w:rsidR="00E609A2" w:rsidRPr="005F7EAF" w:rsidRDefault="00E609A2" w:rsidP="00E609A2">
            <w:pPr>
              <w:spacing w:after="0"/>
              <w:jc w:val="center"/>
              <w:rPr>
                <w:rFonts w:ascii="Arial Narrow" w:hAnsi="Arial Narrow" w:cs="Arial"/>
                <w:sz w:val="14"/>
                <w:szCs w:val="14"/>
              </w:rPr>
            </w:pPr>
            <w:r w:rsidRPr="005F7EAF">
              <w:rPr>
                <w:rFonts w:ascii="Arial Narrow" w:hAnsi="Arial Narrow" w:cs="Arial"/>
                <w:sz w:val="14"/>
                <w:szCs w:val="14"/>
              </w:rPr>
              <w:t>●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14:paraId="20074315" w14:textId="77777777" w:rsidR="00E609A2" w:rsidRPr="005F7EAF" w:rsidRDefault="00E609A2" w:rsidP="00E609A2">
            <w:pPr>
              <w:spacing w:after="0"/>
              <w:jc w:val="center"/>
              <w:rPr>
                <w:rFonts w:ascii="Arial Narrow" w:hAnsi="Arial Narrow" w:cs="Arial"/>
                <w:sz w:val="14"/>
                <w:szCs w:val="14"/>
              </w:rPr>
            </w:pPr>
            <w:r w:rsidRPr="005F7EAF">
              <w:rPr>
                <w:rFonts w:ascii="Arial Narrow" w:hAnsi="Arial Narrow" w:cs="Arial"/>
                <w:sz w:val="14"/>
                <w:szCs w:val="14"/>
              </w:rPr>
              <w:t>●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14:paraId="51A54635" w14:textId="77777777" w:rsidR="00E609A2" w:rsidRPr="005F7EAF" w:rsidRDefault="00E609A2" w:rsidP="00E609A2">
            <w:pPr>
              <w:spacing w:after="0"/>
              <w:jc w:val="center"/>
              <w:rPr>
                <w:rFonts w:ascii="Arial Narrow" w:hAnsi="Arial Narrow" w:cs="Arial"/>
                <w:sz w:val="14"/>
                <w:szCs w:val="14"/>
              </w:rPr>
            </w:pPr>
            <w:r w:rsidRPr="005F7EAF">
              <w:rPr>
                <w:rFonts w:ascii="Arial Narrow" w:hAnsi="Arial Narrow" w:cs="Arial"/>
                <w:sz w:val="14"/>
                <w:szCs w:val="14"/>
              </w:rPr>
              <w:t>●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14:paraId="4C834754" w14:textId="77777777" w:rsidR="00E609A2" w:rsidRPr="005F7EAF" w:rsidRDefault="00E609A2" w:rsidP="00E609A2">
            <w:pPr>
              <w:spacing w:after="0"/>
              <w:jc w:val="center"/>
              <w:rPr>
                <w:rFonts w:ascii="Arial Narrow" w:hAnsi="Arial Narrow" w:cs="Arial"/>
                <w:sz w:val="14"/>
                <w:szCs w:val="14"/>
              </w:rPr>
            </w:pPr>
            <w:r w:rsidRPr="005F7EAF">
              <w:rPr>
                <w:rFonts w:ascii="Arial Narrow" w:hAnsi="Arial Narrow" w:cs="Arial"/>
                <w:sz w:val="14"/>
                <w:szCs w:val="14"/>
              </w:rPr>
              <w:t>○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35446D1" w14:textId="77777777" w:rsidR="00E609A2" w:rsidRPr="005F7EAF" w:rsidRDefault="00E609A2" w:rsidP="00E609A2">
            <w:pPr>
              <w:spacing w:after="0"/>
              <w:jc w:val="center"/>
              <w:rPr>
                <w:rFonts w:ascii="Arial Narrow" w:hAnsi="Arial Narrow" w:cs="Arial"/>
                <w:sz w:val="14"/>
                <w:szCs w:val="14"/>
              </w:rPr>
            </w:pPr>
            <w:r w:rsidRPr="005F7EAF">
              <w:rPr>
                <w:rFonts w:ascii="Arial Narrow" w:hAnsi="Arial Narrow" w:cs="Arial"/>
                <w:sz w:val="14"/>
                <w:szCs w:val="14"/>
              </w:rPr>
              <w:t>○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D1ECED" w14:textId="77777777" w:rsidR="00E609A2" w:rsidRPr="00E609A2" w:rsidRDefault="00E609A2" w:rsidP="00E609A2">
            <w:pPr>
              <w:spacing w:after="0"/>
              <w:jc w:val="center"/>
              <w:rPr>
                <w:rFonts w:ascii="Arial Narrow" w:hAnsi="Arial Narrow" w:cs="Arial"/>
                <w:sz w:val="14"/>
                <w:szCs w:val="14"/>
              </w:rPr>
            </w:pPr>
          </w:p>
        </w:tc>
      </w:tr>
      <w:tr w:rsidR="00E609A2" w:rsidRPr="005F7EAF" w14:paraId="68B44463" w14:textId="1D7B27F3" w:rsidTr="000136D5">
        <w:trPr>
          <w:trHeight w:val="131"/>
        </w:trPr>
        <w:tc>
          <w:tcPr>
            <w:tcW w:w="3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C39F97" w14:textId="77777777" w:rsidR="00E609A2" w:rsidRPr="005F7EAF" w:rsidRDefault="00E609A2" w:rsidP="00E609A2">
            <w:pPr>
              <w:spacing w:after="0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7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DCE6B67" w14:textId="77777777" w:rsidR="00E609A2" w:rsidRPr="005F7EAF" w:rsidRDefault="00E609A2" w:rsidP="00E609A2">
            <w:pPr>
              <w:spacing w:after="0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FB1886" w14:textId="77777777" w:rsidR="00E609A2" w:rsidRPr="005F7EAF" w:rsidRDefault="00E609A2" w:rsidP="00E609A2">
            <w:pPr>
              <w:spacing w:after="0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11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E898CE" w14:textId="77777777" w:rsidR="00E609A2" w:rsidRPr="005F7EAF" w:rsidRDefault="00E609A2" w:rsidP="00E609A2">
            <w:pPr>
              <w:spacing w:after="0"/>
              <w:rPr>
                <w:rFonts w:ascii="Arial Narrow" w:hAnsi="Arial Narrow" w:cs="Arial"/>
                <w:sz w:val="14"/>
                <w:szCs w:val="14"/>
              </w:rPr>
            </w:pPr>
            <w:r w:rsidRPr="005F7EAF">
              <w:rPr>
                <w:rFonts w:ascii="Arial Narrow" w:hAnsi="Arial Narrow" w:cs="Arial"/>
                <w:sz w:val="14"/>
                <w:szCs w:val="14"/>
              </w:rPr>
              <w:t>osobný automobil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14:paraId="273B05A8" w14:textId="77777777" w:rsidR="00E609A2" w:rsidRPr="005F7EAF" w:rsidRDefault="00E609A2" w:rsidP="00E609A2">
            <w:pPr>
              <w:spacing w:after="0"/>
              <w:jc w:val="center"/>
              <w:rPr>
                <w:rFonts w:ascii="Arial Narrow" w:hAnsi="Arial Narrow" w:cs="Arial"/>
                <w:sz w:val="14"/>
                <w:szCs w:val="14"/>
              </w:rPr>
            </w:pPr>
            <w:r w:rsidRPr="005F7EAF">
              <w:rPr>
                <w:rFonts w:ascii="Arial Narrow" w:hAnsi="Arial Narrow" w:cs="Arial"/>
                <w:sz w:val="14"/>
                <w:szCs w:val="14"/>
              </w:rPr>
              <w:t>●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14:paraId="1E54CA50" w14:textId="77777777" w:rsidR="00E609A2" w:rsidRPr="005F7EAF" w:rsidRDefault="00E609A2" w:rsidP="00E609A2">
            <w:pPr>
              <w:spacing w:after="0"/>
              <w:jc w:val="center"/>
              <w:rPr>
                <w:rFonts w:ascii="Arial Narrow" w:hAnsi="Arial Narrow" w:cs="Arial"/>
                <w:sz w:val="14"/>
                <w:szCs w:val="14"/>
              </w:rPr>
            </w:pPr>
            <w:r w:rsidRPr="005F7EAF">
              <w:rPr>
                <w:rFonts w:ascii="Arial Narrow" w:hAnsi="Arial Narrow" w:cs="Arial"/>
                <w:sz w:val="14"/>
                <w:szCs w:val="14"/>
              </w:rPr>
              <w:t>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35E20F18" w14:textId="77777777" w:rsidR="00E609A2" w:rsidRPr="005F7EAF" w:rsidRDefault="00E609A2" w:rsidP="00E609A2">
            <w:pPr>
              <w:spacing w:after="0"/>
              <w:jc w:val="center"/>
              <w:rPr>
                <w:rFonts w:ascii="Arial Narrow" w:hAnsi="Arial Narrow" w:cs="Arial"/>
                <w:sz w:val="14"/>
                <w:szCs w:val="14"/>
              </w:rPr>
            </w:pPr>
            <w:r w:rsidRPr="005F7EAF">
              <w:rPr>
                <w:rFonts w:ascii="Arial Narrow" w:hAnsi="Arial Narrow" w:cs="Arial"/>
                <w:sz w:val="14"/>
                <w:szCs w:val="14"/>
              </w:rPr>
              <w:t>●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3C69CFC1" w14:textId="77777777" w:rsidR="00E609A2" w:rsidRPr="005F7EAF" w:rsidRDefault="00E609A2" w:rsidP="00E609A2">
            <w:pPr>
              <w:spacing w:after="0"/>
              <w:jc w:val="center"/>
              <w:rPr>
                <w:rFonts w:ascii="Arial Narrow" w:hAnsi="Arial Narrow" w:cs="Arial"/>
                <w:sz w:val="14"/>
                <w:szCs w:val="14"/>
              </w:rPr>
            </w:pPr>
            <w:r w:rsidRPr="005F7EAF">
              <w:rPr>
                <w:rFonts w:ascii="Arial Narrow" w:hAnsi="Arial Narrow" w:cs="Arial"/>
                <w:sz w:val="14"/>
                <w:szCs w:val="14"/>
              </w:rPr>
              <w:t>●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4253F641" w14:textId="77777777" w:rsidR="00E609A2" w:rsidRPr="005F7EAF" w:rsidRDefault="00E609A2" w:rsidP="00E609A2">
            <w:pPr>
              <w:spacing w:after="0"/>
              <w:jc w:val="center"/>
              <w:rPr>
                <w:rFonts w:ascii="Arial Narrow" w:hAnsi="Arial Narrow" w:cs="Arial"/>
                <w:sz w:val="14"/>
                <w:szCs w:val="14"/>
              </w:rPr>
            </w:pPr>
            <w:r w:rsidRPr="005F7EAF">
              <w:rPr>
                <w:rFonts w:ascii="Arial Narrow" w:hAnsi="Arial Narrow" w:cs="Arial"/>
                <w:sz w:val="14"/>
                <w:szCs w:val="14"/>
              </w:rPr>
              <w:t>○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1AFEF8" w14:textId="77777777" w:rsidR="00E609A2" w:rsidRPr="005F7EAF" w:rsidRDefault="00E609A2" w:rsidP="00E609A2">
            <w:pPr>
              <w:spacing w:after="0"/>
              <w:jc w:val="center"/>
              <w:rPr>
                <w:rFonts w:ascii="Arial Narrow" w:hAnsi="Arial Narrow" w:cs="Arial"/>
                <w:sz w:val="14"/>
                <w:szCs w:val="14"/>
              </w:rPr>
            </w:pPr>
            <w:r w:rsidRPr="005F7EAF">
              <w:rPr>
                <w:rFonts w:ascii="Arial Narrow" w:hAnsi="Arial Narrow" w:cs="Arial"/>
                <w:sz w:val="14"/>
                <w:szCs w:val="14"/>
              </w:rPr>
              <w:t>○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B865D4" w14:textId="77777777" w:rsidR="00E609A2" w:rsidRPr="00E609A2" w:rsidRDefault="00E609A2" w:rsidP="00E609A2">
            <w:pPr>
              <w:spacing w:after="0"/>
              <w:jc w:val="center"/>
              <w:rPr>
                <w:rFonts w:ascii="Arial Narrow" w:hAnsi="Arial Narrow" w:cs="Arial"/>
                <w:sz w:val="14"/>
                <w:szCs w:val="14"/>
              </w:rPr>
            </w:pPr>
          </w:p>
        </w:tc>
      </w:tr>
      <w:tr w:rsidR="00D20EC0" w:rsidRPr="005F7EAF" w14:paraId="039E0E93" w14:textId="7527339B" w:rsidTr="000136D5">
        <w:trPr>
          <w:trHeight w:val="131"/>
        </w:trPr>
        <w:tc>
          <w:tcPr>
            <w:tcW w:w="3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B07110" w14:textId="77777777" w:rsidR="00D20EC0" w:rsidRPr="005F7EAF" w:rsidRDefault="00D20EC0" w:rsidP="00D20EC0">
            <w:pPr>
              <w:spacing w:after="0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7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9EE709F" w14:textId="77777777" w:rsidR="00D20EC0" w:rsidRPr="005F7EAF" w:rsidRDefault="00D20EC0" w:rsidP="00D20EC0">
            <w:pPr>
              <w:spacing w:after="0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633643" w14:textId="77777777" w:rsidR="00D20EC0" w:rsidRPr="005F7EAF" w:rsidRDefault="00D20EC0" w:rsidP="00D20EC0">
            <w:pPr>
              <w:spacing w:after="0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11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259283" w14:textId="77777777" w:rsidR="00D20EC0" w:rsidRPr="005F7EAF" w:rsidRDefault="00D20EC0" w:rsidP="00D20EC0">
            <w:pPr>
              <w:spacing w:after="0"/>
              <w:rPr>
                <w:rFonts w:ascii="Arial Narrow" w:hAnsi="Arial Narrow" w:cs="Arial"/>
                <w:sz w:val="14"/>
                <w:szCs w:val="14"/>
              </w:rPr>
            </w:pPr>
            <w:r w:rsidRPr="005F7EAF">
              <w:rPr>
                <w:rFonts w:ascii="Arial Narrow" w:hAnsi="Arial Narrow" w:cs="Arial"/>
                <w:sz w:val="14"/>
                <w:szCs w:val="14"/>
              </w:rPr>
              <w:t>taxi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14:paraId="34729444" w14:textId="77777777" w:rsidR="00D20EC0" w:rsidRPr="005F7EAF" w:rsidRDefault="00D20EC0" w:rsidP="00D20EC0">
            <w:pPr>
              <w:spacing w:after="0"/>
              <w:jc w:val="center"/>
              <w:rPr>
                <w:rFonts w:ascii="Arial Narrow" w:hAnsi="Arial Narrow" w:cs="Arial"/>
                <w:sz w:val="14"/>
                <w:szCs w:val="14"/>
              </w:rPr>
            </w:pPr>
            <w:r w:rsidRPr="005F7EAF">
              <w:rPr>
                <w:rFonts w:ascii="Arial Narrow" w:hAnsi="Arial Narrow" w:cs="Arial"/>
                <w:sz w:val="14"/>
                <w:szCs w:val="14"/>
              </w:rPr>
              <w:t>●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14:paraId="2AAEC507" w14:textId="77777777" w:rsidR="00D20EC0" w:rsidRPr="005F7EAF" w:rsidRDefault="00D20EC0" w:rsidP="00D20EC0">
            <w:pPr>
              <w:spacing w:after="0"/>
              <w:jc w:val="center"/>
              <w:rPr>
                <w:rFonts w:ascii="Arial Narrow" w:hAnsi="Arial Narrow" w:cs="Arial"/>
                <w:sz w:val="14"/>
                <w:szCs w:val="14"/>
              </w:rPr>
            </w:pPr>
            <w:r w:rsidRPr="005F7EAF">
              <w:rPr>
                <w:rFonts w:ascii="Arial Narrow" w:hAnsi="Arial Narrow" w:cs="Arial"/>
                <w:sz w:val="14"/>
                <w:szCs w:val="14"/>
              </w:rPr>
              <w:t>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0DC96C99" w14:textId="51D43EA1" w:rsidR="00D20EC0" w:rsidRPr="005F7EAF" w:rsidRDefault="00D20EC0" w:rsidP="00D20EC0">
            <w:pPr>
              <w:spacing w:after="0"/>
              <w:jc w:val="center"/>
              <w:rPr>
                <w:rFonts w:ascii="Arial Narrow" w:hAnsi="Arial Narrow" w:cs="Arial"/>
                <w:sz w:val="14"/>
                <w:szCs w:val="14"/>
              </w:rPr>
            </w:pPr>
            <w:r w:rsidRPr="005F7EAF">
              <w:rPr>
                <w:rFonts w:ascii="Arial Narrow" w:hAnsi="Arial Narrow" w:cs="Arial"/>
                <w:sz w:val="14"/>
                <w:szCs w:val="14"/>
              </w:rPr>
              <w:t>●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0357CEE6" w14:textId="56738905" w:rsidR="00D20EC0" w:rsidRPr="005F7EAF" w:rsidRDefault="00D20EC0" w:rsidP="00D20EC0">
            <w:pPr>
              <w:spacing w:after="0"/>
              <w:jc w:val="center"/>
              <w:rPr>
                <w:rFonts w:ascii="Arial Narrow" w:hAnsi="Arial Narrow" w:cs="Arial"/>
                <w:sz w:val="14"/>
                <w:szCs w:val="14"/>
              </w:rPr>
            </w:pPr>
            <w:r w:rsidRPr="005F7EAF">
              <w:rPr>
                <w:rFonts w:ascii="Arial Narrow" w:hAnsi="Arial Narrow" w:cs="Arial"/>
                <w:sz w:val="14"/>
                <w:szCs w:val="14"/>
              </w:rPr>
              <w:t>●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5AA91290" w14:textId="295C5930" w:rsidR="00D20EC0" w:rsidRPr="005F7EAF" w:rsidRDefault="00D20EC0" w:rsidP="00D20EC0">
            <w:pPr>
              <w:spacing w:after="0"/>
              <w:jc w:val="center"/>
              <w:rPr>
                <w:rFonts w:ascii="Arial Narrow" w:hAnsi="Arial Narrow" w:cs="Arial"/>
                <w:sz w:val="14"/>
                <w:szCs w:val="14"/>
              </w:rPr>
            </w:pPr>
            <w:r w:rsidRPr="005F7EAF">
              <w:rPr>
                <w:rFonts w:ascii="Arial Narrow" w:hAnsi="Arial Narrow" w:cs="Arial"/>
                <w:sz w:val="14"/>
                <w:szCs w:val="14"/>
              </w:rPr>
              <w:t>○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33A0351" w14:textId="56D64E25" w:rsidR="00D20EC0" w:rsidRPr="005F7EAF" w:rsidRDefault="00D20EC0" w:rsidP="00D20EC0">
            <w:pPr>
              <w:spacing w:after="0"/>
              <w:jc w:val="center"/>
              <w:rPr>
                <w:rFonts w:ascii="Arial Narrow" w:hAnsi="Arial Narrow" w:cs="Arial"/>
                <w:sz w:val="14"/>
                <w:szCs w:val="14"/>
              </w:rPr>
            </w:pPr>
            <w:r w:rsidRPr="005F7EAF">
              <w:rPr>
                <w:rFonts w:ascii="Arial Narrow" w:hAnsi="Arial Narrow" w:cs="Arial"/>
                <w:sz w:val="14"/>
                <w:szCs w:val="14"/>
              </w:rPr>
              <w:t>○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F3A6FC" w14:textId="77777777" w:rsidR="00D20EC0" w:rsidRPr="00E609A2" w:rsidRDefault="00D20EC0" w:rsidP="00D20EC0">
            <w:pPr>
              <w:spacing w:after="0"/>
              <w:jc w:val="center"/>
              <w:rPr>
                <w:rFonts w:ascii="Arial Narrow" w:hAnsi="Arial Narrow" w:cs="Arial"/>
                <w:sz w:val="14"/>
                <w:szCs w:val="14"/>
              </w:rPr>
            </w:pPr>
          </w:p>
        </w:tc>
      </w:tr>
      <w:tr w:rsidR="00D20EC0" w:rsidRPr="005F7EAF" w14:paraId="7D116910" w14:textId="4D59FE1E" w:rsidTr="000136D5">
        <w:trPr>
          <w:trHeight w:val="131"/>
        </w:trPr>
        <w:tc>
          <w:tcPr>
            <w:tcW w:w="3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A1D034" w14:textId="77777777" w:rsidR="00D20EC0" w:rsidRPr="005F7EAF" w:rsidRDefault="00D20EC0" w:rsidP="00D20EC0">
            <w:pPr>
              <w:spacing w:after="0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72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17BD3A94" w14:textId="77777777" w:rsidR="00D20EC0" w:rsidRPr="005F7EAF" w:rsidRDefault="00D20EC0" w:rsidP="00D20EC0">
            <w:pPr>
              <w:spacing w:after="0"/>
              <w:jc w:val="center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9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CF184" w14:textId="77777777" w:rsidR="00D20EC0" w:rsidRPr="005F7EAF" w:rsidRDefault="00D20EC0" w:rsidP="00D20EC0">
            <w:pPr>
              <w:spacing w:after="0"/>
              <w:jc w:val="center"/>
              <w:rPr>
                <w:rFonts w:ascii="Arial Narrow" w:hAnsi="Arial Narrow" w:cs="Arial"/>
                <w:sz w:val="14"/>
                <w:szCs w:val="14"/>
              </w:rPr>
            </w:pPr>
            <w:r w:rsidRPr="005F7EAF">
              <w:rPr>
                <w:rFonts w:ascii="Arial Narrow" w:hAnsi="Arial Narrow" w:cs="Arial"/>
                <w:sz w:val="14"/>
                <w:szCs w:val="14"/>
              </w:rPr>
              <w:t>parkovanie bicyklov (B+R)</w:t>
            </w:r>
          </w:p>
        </w:tc>
        <w:tc>
          <w:tcPr>
            <w:tcW w:w="11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4A462C" w14:textId="77777777" w:rsidR="00D20EC0" w:rsidRPr="005F7EAF" w:rsidRDefault="00D20EC0" w:rsidP="00D20EC0">
            <w:pPr>
              <w:spacing w:after="0"/>
              <w:rPr>
                <w:rFonts w:ascii="Arial Narrow" w:hAnsi="Arial Narrow" w:cs="Arial"/>
                <w:sz w:val="14"/>
                <w:szCs w:val="14"/>
              </w:rPr>
            </w:pPr>
            <w:r w:rsidRPr="005F7EAF">
              <w:rPr>
                <w:rFonts w:ascii="Arial Narrow" w:hAnsi="Arial Narrow" w:cs="Arial"/>
                <w:sz w:val="14"/>
                <w:szCs w:val="14"/>
              </w:rPr>
              <w:t>stojany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5972CB11" w14:textId="77777777" w:rsidR="00D20EC0" w:rsidRPr="005F7EAF" w:rsidRDefault="00D20EC0" w:rsidP="00D20EC0">
            <w:pPr>
              <w:spacing w:after="0"/>
              <w:jc w:val="center"/>
              <w:rPr>
                <w:rFonts w:ascii="Arial Narrow" w:hAnsi="Arial Narrow" w:cs="Arial"/>
                <w:sz w:val="14"/>
                <w:szCs w:val="14"/>
              </w:rPr>
            </w:pPr>
            <w:r w:rsidRPr="005F7EAF">
              <w:rPr>
                <w:rFonts w:ascii="Arial Narrow" w:hAnsi="Arial Narrow" w:cs="Arial"/>
                <w:sz w:val="14"/>
                <w:szCs w:val="14"/>
              </w:rPr>
              <w:t>●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23E53726" w14:textId="77777777" w:rsidR="00D20EC0" w:rsidRPr="005F7EAF" w:rsidRDefault="00D20EC0" w:rsidP="00D20EC0">
            <w:pPr>
              <w:spacing w:after="0"/>
              <w:jc w:val="center"/>
              <w:rPr>
                <w:rFonts w:ascii="Arial Narrow" w:hAnsi="Arial Narrow" w:cs="Arial"/>
                <w:sz w:val="14"/>
                <w:szCs w:val="14"/>
              </w:rPr>
            </w:pPr>
            <w:r w:rsidRPr="005F7EAF">
              <w:rPr>
                <w:rFonts w:ascii="Arial Narrow" w:hAnsi="Arial Narrow" w:cs="Arial"/>
                <w:sz w:val="14"/>
                <w:szCs w:val="14"/>
              </w:rPr>
              <w:t>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2B817CD4" w14:textId="77777777" w:rsidR="00D20EC0" w:rsidRPr="005F7EAF" w:rsidRDefault="00D20EC0" w:rsidP="00D20EC0">
            <w:pPr>
              <w:spacing w:after="0"/>
              <w:jc w:val="center"/>
              <w:rPr>
                <w:rFonts w:ascii="Arial Narrow" w:hAnsi="Arial Narrow" w:cs="Arial"/>
                <w:sz w:val="14"/>
                <w:szCs w:val="14"/>
              </w:rPr>
            </w:pPr>
            <w:r w:rsidRPr="005F7EAF">
              <w:rPr>
                <w:rFonts w:ascii="Arial Narrow" w:hAnsi="Arial Narrow" w:cs="Arial"/>
                <w:sz w:val="14"/>
                <w:szCs w:val="14"/>
              </w:rPr>
              <w:t>●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219EAA8F" w14:textId="77777777" w:rsidR="00D20EC0" w:rsidRPr="005F7EAF" w:rsidRDefault="00D20EC0" w:rsidP="00D20EC0">
            <w:pPr>
              <w:spacing w:after="0"/>
              <w:jc w:val="center"/>
              <w:rPr>
                <w:rFonts w:ascii="Arial Narrow" w:hAnsi="Arial Narrow" w:cs="Arial"/>
                <w:sz w:val="14"/>
                <w:szCs w:val="14"/>
              </w:rPr>
            </w:pPr>
            <w:r w:rsidRPr="005F7EAF">
              <w:rPr>
                <w:rFonts w:ascii="Arial Narrow" w:hAnsi="Arial Narrow" w:cs="Arial"/>
                <w:sz w:val="14"/>
                <w:szCs w:val="14"/>
              </w:rPr>
              <w:t>●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5F01E5BF" w14:textId="77777777" w:rsidR="00D20EC0" w:rsidRPr="005F7EAF" w:rsidRDefault="00D20EC0" w:rsidP="00D20EC0">
            <w:pPr>
              <w:spacing w:after="0"/>
              <w:jc w:val="center"/>
              <w:rPr>
                <w:rFonts w:ascii="Arial Narrow" w:hAnsi="Arial Narrow" w:cs="Arial"/>
                <w:sz w:val="14"/>
                <w:szCs w:val="14"/>
              </w:rPr>
            </w:pPr>
            <w:r w:rsidRPr="005F7EAF">
              <w:rPr>
                <w:rFonts w:ascii="Arial Narrow" w:hAnsi="Arial Narrow" w:cs="Arial"/>
                <w:sz w:val="14"/>
                <w:szCs w:val="14"/>
              </w:rPr>
              <w:t>○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6D7BA42" w14:textId="77777777" w:rsidR="00D20EC0" w:rsidRPr="005F7EAF" w:rsidRDefault="00D20EC0" w:rsidP="00D20EC0">
            <w:pPr>
              <w:spacing w:after="0"/>
              <w:jc w:val="center"/>
              <w:rPr>
                <w:rFonts w:ascii="Arial Narrow" w:hAnsi="Arial Narrow" w:cs="Arial"/>
                <w:sz w:val="14"/>
                <w:szCs w:val="14"/>
              </w:rPr>
            </w:pPr>
            <w:r w:rsidRPr="005F7EAF">
              <w:rPr>
                <w:rFonts w:ascii="Arial Narrow" w:hAnsi="Arial Narrow" w:cs="Arial"/>
                <w:sz w:val="14"/>
                <w:szCs w:val="14"/>
              </w:rPr>
              <w:t>○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76A662" w14:textId="77777777" w:rsidR="00D20EC0" w:rsidRPr="00E609A2" w:rsidRDefault="00D20EC0" w:rsidP="00D20EC0">
            <w:pPr>
              <w:spacing w:after="0"/>
              <w:jc w:val="center"/>
              <w:rPr>
                <w:rFonts w:ascii="Arial Narrow" w:hAnsi="Arial Narrow" w:cs="Arial"/>
                <w:sz w:val="14"/>
                <w:szCs w:val="14"/>
              </w:rPr>
            </w:pPr>
          </w:p>
        </w:tc>
      </w:tr>
      <w:tr w:rsidR="00D20EC0" w:rsidRPr="005F7EAF" w14:paraId="52F2931A" w14:textId="32D9BD24" w:rsidTr="000136D5">
        <w:trPr>
          <w:trHeight w:val="131"/>
        </w:trPr>
        <w:tc>
          <w:tcPr>
            <w:tcW w:w="3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F88B04" w14:textId="77777777" w:rsidR="00D20EC0" w:rsidRPr="005F7EAF" w:rsidRDefault="00D20EC0" w:rsidP="00D20EC0">
            <w:pPr>
              <w:spacing w:after="0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7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CF9EA34" w14:textId="77777777" w:rsidR="00D20EC0" w:rsidRPr="005F7EAF" w:rsidRDefault="00D20EC0" w:rsidP="00D20EC0">
            <w:pPr>
              <w:spacing w:after="0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9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9A86E3" w14:textId="77777777" w:rsidR="00D20EC0" w:rsidRPr="005F7EAF" w:rsidRDefault="00D20EC0" w:rsidP="00D20EC0">
            <w:pPr>
              <w:spacing w:after="0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11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357C91" w14:textId="77777777" w:rsidR="00D20EC0" w:rsidRPr="005F7EAF" w:rsidRDefault="00D20EC0" w:rsidP="00D20EC0">
            <w:pPr>
              <w:spacing w:after="0"/>
              <w:rPr>
                <w:rFonts w:ascii="Arial Narrow" w:hAnsi="Arial Narrow" w:cs="Arial"/>
                <w:sz w:val="14"/>
                <w:szCs w:val="14"/>
              </w:rPr>
            </w:pPr>
            <w:r w:rsidRPr="005F7EAF">
              <w:rPr>
                <w:rFonts w:ascii="Arial Narrow" w:hAnsi="Arial Narrow" w:cs="Arial"/>
                <w:sz w:val="14"/>
                <w:szCs w:val="14"/>
              </w:rPr>
              <w:t>úschovňa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7FF8B92A" w14:textId="77777777" w:rsidR="00D20EC0" w:rsidRPr="005F7EAF" w:rsidRDefault="00D20EC0" w:rsidP="00D20EC0">
            <w:pPr>
              <w:spacing w:after="0"/>
              <w:jc w:val="center"/>
              <w:rPr>
                <w:rFonts w:ascii="Arial Narrow" w:hAnsi="Arial Narrow" w:cs="Arial"/>
                <w:sz w:val="14"/>
                <w:szCs w:val="14"/>
              </w:rPr>
            </w:pPr>
            <w:r w:rsidRPr="005F7EAF">
              <w:rPr>
                <w:rFonts w:ascii="Arial Narrow" w:hAnsi="Arial Narrow" w:cs="Arial"/>
                <w:sz w:val="14"/>
                <w:szCs w:val="14"/>
              </w:rPr>
              <w:t>●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03E46F15" w14:textId="77777777" w:rsidR="00D20EC0" w:rsidRPr="005F7EAF" w:rsidRDefault="00D20EC0" w:rsidP="00D20EC0">
            <w:pPr>
              <w:spacing w:after="0"/>
              <w:jc w:val="center"/>
              <w:rPr>
                <w:rFonts w:ascii="Arial Narrow" w:hAnsi="Arial Narrow" w:cs="Arial"/>
                <w:sz w:val="14"/>
                <w:szCs w:val="14"/>
              </w:rPr>
            </w:pPr>
            <w:r w:rsidRPr="005F7EAF">
              <w:rPr>
                <w:rFonts w:ascii="Arial Narrow" w:hAnsi="Arial Narrow" w:cs="Arial"/>
                <w:sz w:val="14"/>
                <w:szCs w:val="14"/>
              </w:rPr>
              <w:t>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861E9D" w14:textId="77777777" w:rsidR="00D20EC0" w:rsidRPr="005F7EAF" w:rsidRDefault="00D20EC0" w:rsidP="00D20EC0">
            <w:pPr>
              <w:spacing w:after="0"/>
              <w:jc w:val="center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5170C2" w14:textId="77777777" w:rsidR="00D20EC0" w:rsidRPr="005F7EAF" w:rsidRDefault="00D20EC0" w:rsidP="00D20EC0">
            <w:pPr>
              <w:spacing w:after="0"/>
              <w:jc w:val="center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5FA8E7" w14:textId="77777777" w:rsidR="00D20EC0" w:rsidRPr="005F7EAF" w:rsidRDefault="00D20EC0" w:rsidP="00D20EC0">
            <w:pPr>
              <w:spacing w:after="0"/>
              <w:jc w:val="center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8DF8B60" w14:textId="77777777" w:rsidR="00D20EC0" w:rsidRPr="005F7EAF" w:rsidRDefault="00D20EC0" w:rsidP="00D20EC0">
            <w:pPr>
              <w:spacing w:after="0"/>
              <w:jc w:val="center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639E91D" w14:textId="77777777" w:rsidR="00D20EC0" w:rsidRPr="005F7EAF" w:rsidRDefault="00D20EC0" w:rsidP="00D20EC0">
            <w:pPr>
              <w:spacing w:after="0"/>
              <w:jc w:val="center"/>
              <w:rPr>
                <w:rFonts w:ascii="Arial Narrow" w:hAnsi="Arial Narrow" w:cs="Arial"/>
                <w:sz w:val="14"/>
                <w:szCs w:val="14"/>
              </w:rPr>
            </w:pPr>
          </w:p>
        </w:tc>
      </w:tr>
      <w:tr w:rsidR="00D20EC0" w:rsidRPr="005F7EAF" w14:paraId="26E76FEB" w14:textId="56B0F1F9" w:rsidTr="000136D5">
        <w:trPr>
          <w:trHeight w:val="131"/>
        </w:trPr>
        <w:tc>
          <w:tcPr>
            <w:tcW w:w="3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02333F" w14:textId="77777777" w:rsidR="00D20EC0" w:rsidRPr="005F7EAF" w:rsidRDefault="00D20EC0" w:rsidP="00D20EC0">
            <w:pPr>
              <w:spacing w:after="0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7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274D9D1" w14:textId="77777777" w:rsidR="00D20EC0" w:rsidRPr="005F7EAF" w:rsidRDefault="00D20EC0" w:rsidP="00D20EC0">
            <w:pPr>
              <w:spacing w:after="0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99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67D51046" w14:textId="77777777" w:rsidR="00D20EC0" w:rsidRPr="005F7EAF" w:rsidRDefault="00D20EC0" w:rsidP="00D20EC0">
            <w:pPr>
              <w:spacing w:after="0"/>
              <w:jc w:val="center"/>
              <w:rPr>
                <w:rFonts w:ascii="Arial Narrow" w:hAnsi="Arial Narrow" w:cs="Arial"/>
                <w:sz w:val="14"/>
                <w:szCs w:val="14"/>
              </w:rPr>
            </w:pPr>
            <w:r w:rsidRPr="005F7EAF">
              <w:rPr>
                <w:rFonts w:ascii="Arial Narrow" w:hAnsi="Arial Narrow" w:cs="Arial"/>
                <w:sz w:val="14"/>
                <w:szCs w:val="14"/>
              </w:rPr>
              <w:t>parkovanie automobilov</w:t>
            </w:r>
          </w:p>
        </w:tc>
        <w:tc>
          <w:tcPr>
            <w:tcW w:w="112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73DE361A" w14:textId="77777777" w:rsidR="00D20EC0" w:rsidRPr="005F7EAF" w:rsidRDefault="00D20EC0" w:rsidP="00D20EC0">
            <w:pPr>
              <w:spacing w:after="0"/>
              <w:rPr>
                <w:rFonts w:ascii="Arial Narrow" w:hAnsi="Arial Narrow" w:cs="Arial"/>
                <w:sz w:val="14"/>
                <w:szCs w:val="14"/>
              </w:rPr>
            </w:pPr>
            <w:r w:rsidRPr="005F7EAF">
              <w:rPr>
                <w:rFonts w:ascii="Arial Narrow" w:hAnsi="Arial Narrow" w:cs="Arial"/>
                <w:sz w:val="14"/>
                <w:szCs w:val="14"/>
              </w:rPr>
              <w:t>krátkodobé (K+R)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/>
            <w:noWrap/>
            <w:vAlign w:val="center"/>
            <w:hideMark/>
          </w:tcPr>
          <w:p w14:paraId="2ECE7A22" w14:textId="77777777" w:rsidR="00D20EC0" w:rsidRPr="005F7EAF" w:rsidRDefault="00D20EC0" w:rsidP="00D20EC0">
            <w:pPr>
              <w:spacing w:after="0"/>
              <w:jc w:val="center"/>
              <w:rPr>
                <w:rFonts w:ascii="Arial Narrow" w:hAnsi="Arial Narrow" w:cs="Arial"/>
                <w:sz w:val="14"/>
                <w:szCs w:val="14"/>
              </w:rPr>
            </w:pPr>
            <w:r w:rsidRPr="005F7EAF">
              <w:rPr>
                <w:rFonts w:ascii="Arial Narrow" w:hAnsi="Arial Narrow" w:cs="Arial"/>
                <w:sz w:val="14"/>
                <w:szCs w:val="14"/>
              </w:rPr>
              <w:t>●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/>
            <w:noWrap/>
            <w:vAlign w:val="center"/>
            <w:hideMark/>
          </w:tcPr>
          <w:p w14:paraId="42303967" w14:textId="77777777" w:rsidR="00D20EC0" w:rsidRPr="005F7EAF" w:rsidRDefault="00D20EC0" w:rsidP="00D20EC0">
            <w:pPr>
              <w:spacing w:after="0"/>
              <w:jc w:val="center"/>
              <w:rPr>
                <w:rFonts w:ascii="Arial Narrow" w:hAnsi="Arial Narrow" w:cs="Arial"/>
                <w:sz w:val="14"/>
                <w:szCs w:val="14"/>
              </w:rPr>
            </w:pPr>
            <w:r w:rsidRPr="005F7EAF">
              <w:rPr>
                <w:rFonts w:ascii="Arial Narrow" w:hAnsi="Arial Narrow" w:cs="Arial"/>
                <w:sz w:val="14"/>
                <w:szCs w:val="14"/>
              </w:rPr>
              <w:t>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4F16F018" w14:textId="77777777" w:rsidR="00D20EC0" w:rsidRPr="005F7EAF" w:rsidRDefault="00D20EC0" w:rsidP="00D20EC0">
            <w:pPr>
              <w:spacing w:after="0"/>
              <w:jc w:val="center"/>
              <w:rPr>
                <w:rFonts w:ascii="Arial Narrow" w:hAnsi="Arial Narrow" w:cs="Arial"/>
                <w:sz w:val="14"/>
                <w:szCs w:val="14"/>
              </w:rPr>
            </w:pPr>
            <w:r w:rsidRPr="005F7EAF">
              <w:rPr>
                <w:rFonts w:ascii="Arial Narrow" w:hAnsi="Arial Narrow" w:cs="Arial"/>
                <w:sz w:val="14"/>
                <w:szCs w:val="14"/>
              </w:rPr>
              <w:t>●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E05B417" w14:textId="77777777" w:rsidR="00D20EC0" w:rsidRPr="005F7EAF" w:rsidRDefault="00D20EC0" w:rsidP="00D20EC0">
            <w:pPr>
              <w:spacing w:after="0"/>
              <w:jc w:val="center"/>
              <w:rPr>
                <w:rFonts w:ascii="Arial Narrow" w:hAnsi="Arial Narrow" w:cs="Arial"/>
                <w:sz w:val="14"/>
                <w:szCs w:val="14"/>
              </w:rPr>
            </w:pPr>
            <w:r w:rsidRPr="005F7EAF">
              <w:rPr>
                <w:rFonts w:ascii="Arial Narrow" w:hAnsi="Arial Narrow" w:cs="Arial"/>
                <w:sz w:val="14"/>
                <w:szCs w:val="14"/>
              </w:rPr>
              <w:t>●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BDABB5B" w14:textId="77777777" w:rsidR="00D20EC0" w:rsidRPr="005F7EAF" w:rsidRDefault="00D20EC0" w:rsidP="00D20EC0">
            <w:pPr>
              <w:spacing w:after="0"/>
              <w:jc w:val="center"/>
              <w:rPr>
                <w:rFonts w:ascii="Arial Narrow" w:hAnsi="Arial Narrow" w:cs="Arial"/>
                <w:sz w:val="14"/>
                <w:szCs w:val="14"/>
              </w:rPr>
            </w:pPr>
            <w:r w:rsidRPr="005F7EAF">
              <w:rPr>
                <w:rFonts w:ascii="Arial Narrow" w:hAnsi="Arial Narrow" w:cs="Arial"/>
                <w:sz w:val="14"/>
                <w:szCs w:val="14"/>
              </w:rPr>
              <w:t>○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1528C92" w14:textId="77777777" w:rsidR="00D20EC0" w:rsidRPr="005F7EAF" w:rsidRDefault="00D20EC0" w:rsidP="00D20EC0">
            <w:pPr>
              <w:spacing w:after="0"/>
              <w:jc w:val="center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D3FC1A2" w14:textId="77777777" w:rsidR="00D20EC0" w:rsidRPr="005F7EAF" w:rsidRDefault="00D20EC0" w:rsidP="00D20EC0">
            <w:pPr>
              <w:spacing w:after="0"/>
              <w:jc w:val="center"/>
              <w:rPr>
                <w:rFonts w:ascii="Arial Narrow" w:hAnsi="Arial Narrow" w:cs="Arial"/>
                <w:sz w:val="14"/>
                <w:szCs w:val="14"/>
              </w:rPr>
            </w:pPr>
          </w:p>
        </w:tc>
      </w:tr>
      <w:tr w:rsidR="00D20EC0" w:rsidRPr="005F7EAF" w14:paraId="52E79DB4" w14:textId="71F45E6E" w:rsidTr="000136D5">
        <w:trPr>
          <w:trHeight w:val="131"/>
        </w:trPr>
        <w:tc>
          <w:tcPr>
            <w:tcW w:w="3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BD4AAA" w14:textId="77777777" w:rsidR="00D20EC0" w:rsidRPr="005F7EAF" w:rsidRDefault="00D20EC0" w:rsidP="00D20EC0">
            <w:pPr>
              <w:spacing w:after="0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7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3E60963" w14:textId="77777777" w:rsidR="00D20EC0" w:rsidRPr="005F7EAF" w:rsidRDefault="00D20EC0" w:rsidP="00D20EC0">
            <w:pPr>
              <w:spacing w:after="0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9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3B030C8F" w14:textId="77777777" w:rsidR="00D20EC0" w:rsidRPr="005F7EAF" w:rsidRDefault="00D20EC0" w:rsidP="00D20EC0">
            <w:pPr>
              <w:spacing w:after="0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11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7F058B82" w14:textId="77777777" w:rsidR="00D20EC0" w:rsidRPr="005F7EAF" w:rsidRDefault="00D20EC0" w:rsidP="00D20EC0">
            <w:pPr>
              <w:spacing w:after="0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D9D9D9"/>
            <w:noWrap/>
            <w:vAlign w:val="center"/>
            <w:hideMark/>
          </w:tcPr>
          <w:p w14:paraId="12C5F7F6" w14:textId="47B7448C" w:rsidR="00D20EC0" w:rsidRPr="005F7EAF" w:rsidRDefault="00D20EC0" w:rsidP="00D20EC0">
            <w:pPr>
              <w:spacing w:after="0"/>
              <w:jc w:val="center"/>
              <w:rPr>
                <w:rFonts w:ascii="Arial Narrow" w:hAnsi="Arial Narrow" w:cs="Arial"/>
                <w:sz w:val="14"/>
                <w:szCs w:val="14"/>
              </w:rPr>
            </w:pPr>
            <w:r>
              <w:rPr>
                <w:rFonts w:ascii="Arial Narrow" w:hAnsi="Arial Narrow" w:cs="Arial"/>
                <w:sz w:val="14"/>
                <w:szCs w:val="14"/>
              </w:rPr>
              <w:t xml:space="preserve">min. </w:t>
            </w:r>
            <w:r w:rsidRPr="005F7EAF">
              <w:rPr>
                <w:rFonts w:ascii="Arial Narrow" w:hAnsi="Arial Narrow" w:cs="Arial"/>
                <w:sz w:val="14"/>
                <w:szCs w:val="14"/>
              </w:rPr>
              <w:t xml:space="preserve">30 parkovacích miest </w:t>
            </w:r>
            <w:r>
              <w:rPr>
                <w:rFonts w:ascii="Arial Narrow" w:hAnsi="Arial Narrow" w:cs="Arial"/>
                <w:sz w:val="14"/>
                <w:szCs w:val="14"/>
              </w:rPr>
              <w:t> 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D9D9D9"/>
            <w:noWrap/>
            <w:vAlign w:val="center"/>
            <w:hideMark/>
          </w:tcPr>
          <w:p w14:paraId="4FC6440D" w14:textId="0D344F67" w:rsidR="00D20EC0" w:rsidRPr="005F7EAF" w:rsidRDefault="00D20EC0" w:rsidP="00D20EC0">
            <w:pPr>
              <w:spacing w:after="0"/>
              <w:jc w:val="center"/>
              <w:rPr>
                <w:rFonts w:ascii="Arial Narrow" w:hAnsi="Arial Narrow" w:cs="Arial"/>
                <w:sz w:val="14"/>
                <w:szCs w:val="14"/>
              </w:rPr>
            </w:pPr>
            <w:r>
              <w:rPr>
                <w:rFonts w:ascii="Arial Narrow" w:hAnsi="Arial Narrow" w:cs="Arial"/>
                <w:sz w:val="14"/>
                <w:szCs w:val="14"/>
              </w:rPr>
              <w:t xml:space="preserve">min. </w:t>
            </w:r>
            <w:r w:rsidRPr="005F7EAF">
              <w:rPr>
                <w:rFonts w:ascii="Arial Narrow" w:hAnsi="Arial Narrow" w:cs="Arial"/>
                <w:sz w:val="14"/>
                <w:szCs w:val="14"/>
              </w:rPr>
              <w:t>10 parkovacích miest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042D7C98" w14:textId="103B1057" w:rsidR="00D20EC0" w:rsidRPr="005F7EAF" w:rsidRDefault="00D20EC0" w:rsidP="00D20EC0">
            <w:pPr>
              <w:spacing w:after="0"/>
              <w:jc w:val="center"/>
              <w:rPr>
                <w:rFonts w:ascii="Arial Narrow" w:hAnsi="Arial Narrow" w:cs="Arial"/>
                <w:sz w:val="14"/>
                <w:szCs w:val="14"/>
              </w:rPr>
            </w:pPr>
            <w:r>
              <w:rPr>
                <w:rFonts w:ascii="Arial Narrow" w:hAnsi="Arial Narrow" w:cs="Arial"/>
                <w:sz w:val="14"/>
                <w:szCs w:val="14"/>
              </w:rPr>
              <w:t>min. 3</w:t>
            </w:r>
            <w:r w:rsidRPr="005F7EAF">
              <w:rPr>
                <w:rFonts w:ascii="Arial Narrow" w:hAnsi="Arial Narrow" w:cs="Arial"/>
                <w:sz w:val="14"/>
                <w:szCs w:val="14"/>
              </w:rPr>
              <w:t xml:space="preserve"> parkovac</w:t>
            </w:r>
            <w:r>
              <w:rPr>
                <w:rFonts w:ascii="Arial Narrow" w:hAnsi="Arial Narrow" w:cs="Arial"/>
                <w:sz w:val="14"/>
                <w:szCs w:val="14"/>
              </w:rPr>
              <w:t>ie</w:t>
            </w:r>
            <w:r w:rsidRPr="005F7EAF">
              <w:rPr>
                <w:rFonts w:ascii="Arial Narrow" w:hAnsi="Arial Narrow" w:cs="Arial"/>
                <w:sz w:val="14"/>
                <w:szCs w:val="14"/>
              </w:rPr>
              <w:t xml:space="preserve"> miest</w:t>
            </w:r>
            <w:r>
              <w:rPr>
                <w:rFonts w:ascii="Arial Narrow" w:hAnsi="Arial Narrow" w:cs="Arial"/>
                <w:sz w:val="14"/>
                <w:szCs w:val="14"/>
              </w:rPr>
              <w:t>a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0118CD6" w14:textId="442C2433" w:rsidR="00D20EC0" w:rsidRPr="005F7EAF" w:rsidRDefault="00D20EC0" w:rsidP="00D20EC0">
            <w:pPr>
              <w:spacing w:after="0"/>
              <w:jc w:val="center"/>
              <w:rPr>
                <w:rFonts w:ascii="Arial Narrow" w:hAnsi="Arial Narrow" w:cs="Arial"/>
                <w:sz w:val="14"/>
                <w:szCs w:val="14"/>
              </w:rPr>
            </w:pPr>
            <w:r>
              <w:rPr>
                <w:rFonts w:ascii="Arial Narrow" w:hAnsi="Arial Narrow" w:cs="Arial"/>
                <w:sz w:val="14"/>
                <w:szCs w:val="14"/>
              </w:rPr>
              <w:t xml:space="preserve">min. </w:t>
            </w:r>
            <w:r w:rsidRPr="005F7EAF">
              <w:rPr>
                <w:rFonts w:ascii="Arial Narrow" w:hAnsi="Arial Narrow" w:cs="Arial"/>
                <w:sz w:val="14"/>
                <w:szCs w:val="14"/>
              </w:rPr>
              <w:t>1 parkovac</w:t>
            </w:r>
            <w:r>
              <w:rPr>
                <w:rFonts w:ascii="Arial Narrow" w:hAnsi="Arial Narrow" w:cs="Arial"/>
                <w:sz w:val="14"/>
                <w:szCs w:val="14"/>
              </w:rPr>
              <w:t>ie</w:t>
            </w:r>
            <w:r w:rsidRPr="005F7EAF">
              <w:rPr>
                <w:rFonts w:ascii="Arial Narrow" w:hAnsi="Arial Narrow" w:cs="Arial"/>
                <w:sz w:val="14"/>
                <w:szCs w:val="14"/>
              </w:rPr>
              <w:t xml:space="preserve"> miest</w:t>
            </w:r>
            <w:r>
              <w:rPr>
                <w:rFonts w:ascii="Arial Narrow" w:hAnsi="Arial Narrow" w:cs="Arial"/>
                <w:sz w:val="14"/>
                <w:szCs w:val="14"/>
              </w:rPr>
              <w:t>o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54E1BC" w14:textId="77777777" w:rsidR="00D20EC0" w:rsidRPr="005F7EAF" w:rsidRDefault="00D20EC0" w:rsidP="00D20EC0">
            <w:pPr>
              <w:spacing w:after="0"/>
              <w:jc w:val="center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F64A3AA" w14:textId="77777777" w:rsidR="00D20EC0" w:rsidRPr="005F7EAF" w:rsidRDefault="00D20EC0" w:rsidP="00D20EC0">
            <w:pPr>
              <w:spacing w:after="0"/>
              <w:jc w:val="center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6D7A875" w14:textId="77777777" w:rsidR="00D20EC0" w:rsidRPr="005F7EAF" w:rsidRDefault="00D20EC0" w:rsidP="00D20EC0">
            <w:pPr>
              <w:spacing w:after="0"/>
              <w:jc w:val="center"/>
              <w:rPr>
                <w:rFonts w:ascii="Arial Narrow" w:hAnsi="Arial Narrow" w:cs="Arial"/>
                <w:sz w:val="14"/>
                <w:szCs w:val="14"/>
              </w:rPr>
            </w:pPr>
          </w:p>
        </w:tc>
      </w:tr>
      <w:tr w:rsidR="00D20EC0" w:rsidRPr="005F7EAF" w14:paraId="585A6895" w14:textId="5A666C24" w:rsidTr="000136D5">
        <w:trPr>
          <w:trHeight w:val="131"/>
        </w:trPr>
        <w:tc>
          <w:tcPr>
            <w:tcW w:w="3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99E06E" w14:textId="77777777" w:rsidR="00D20EC0" w:rsidRPr="005F7EAF" w:rsidRDefault="00D20EC0" w:rsidP="00D20EC0">
            <w:pPr>
              <w:spacing w:after="0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7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C438DDE" w14:textId="77777777" w:rsidR="00D20EC0" w:rsidRPr="005F7EAF" w:rsidRDefault="00D20EC0" w:rsidP="00D20EC0">
            <w:pPr>
              <w:spacing w:after="0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9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66A63013" w14:textId="77777777" w:rsidR="00D20EC0" w:rsidRPr="005F7EAF" w:rsidRDefault="00D20EC0" w:rsidP="00D20EC0">
            <w:pPr>
              <w:spacing w:after="0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112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108F2C1C" w14:textId="6C75925D" w:rsidR="00D20EC0" w:rsidRPr="005F7EAF" w:rsidRDefault="00D20EC0" w:rsidP="00D20EC0">
            <w:pPr>
              <w:spacing w:after="0"/>
              <w:rPr>
                <w:rFonts w:ascii="Arial Narrow" w:hAnsi="Arial Narrow" w:cs="Arial"/>
                <w:sz w:val="14"/>
                <w:szCs w:val="14"/>
              </w:rPr>
            </w:pPr>
            <w:r>
              <w:rPr>
                <w:rFonts w:ascii="Arial Narrow" w:hAnsi="Arial Narrow" w:cs="Arial"/>
                <w:sz w:val="14"/>
                <w:szCs w:val="14"/>
              </w:rPr>
              <w:t xml:space="preserve">strednodobé (P+R) a </w:t>
            </w:r>
            <w:r w:rsidRPr="005F7EAF">
              <w:rPr>
                <w:rFonts w:ascii="Arial Narrow" w:hAnsi="Arial Narrow" w:cs="Arial"/>
                <w:sz w:val="14"/>
                <w:szCs w:val="14"/>
              </w:rPr>
              <w:t>dlhodobé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/>
            <w:noWrap/>
            <w:vAlign w:val="center"/>
            <w:hideMark/>
          </w:tcPr>
          <w:p w14:paraId="5F9BF487" w14:textId="77777777" w:rsidR="00D20EC0" w:rsidRPr="005F7EAF" w:rsidRDefault="00D20EC0" w:rsidP="00D20EC0">
            <w:pPr>
              <w:spacing w:after="0"/>
              <w:jc w:val="center"/>
              <w:rPr>
                <w:rFonts w:ascii="Arial Narrow" w:hAnsi="Arial Narrow" w:cs="Arial"/>
                <w:sz w:val="14"/>
                <w:szCs w:val="14"/>
              </w:rPr>
            </w:pPr>
            <w:r w:rsidRPr="005F7EAF">
              <w:rPr>
                <w:rFonts w:ascii="Arial Narrow" w:hAnsi="Arial Narrow" w:cs="Arial"/>
                <w:sz w:val="14"/>
                <w:szCs w:val="14"/>
              </w:rPr>
              <w:t>●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/>
            <w:noWrap/>
            <w:vAlign w:val="center"/>
            <w:hideMark/>
          </w:tcPr>
          <w:p w14:paraId="7D00CE62" w14:textId="77777777" w:rsidR="00D20EC0" w:rsidRPr="005F7EAF" w:rsidRDefault="00D20EC0" w:rsidP="00D20EC0">
            <w:pPr>
              <w:spacing w:after="0"/>
              <w:jc w:val="center"/>
              <w:rPr>
                <w:rFonts w:ascii="Arial Narrow" w:hAnsi="Arial Narrow" w:cs="Arial"/>
                <w:sz w:val="14"/>
                <w:szCs w:val="14"/>
              </w:rPr>
            </w:pPr>
            <w:r w:rsidRPr="005F7EAF">
              <w:rPr>
                <w:rFonts w:ascii="Arial Narrow" w:hAnsi="Arial Narrow" w:cs="Arial"/>
                <w:sz w:val="14"/>
                <w:szCs w:val="14"/>
              </w:rPr>
              <w:t>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/>
            <w:noWrap/>
            <w:vAlign w:val="center"/>
            <w:hideMark/>
          </w:tcPr>
          <w:p w14:paraId="22FA82A9" w14:textId="77777777" w:rsidR="00D20EC0" w:rsidRPr="005F7EAF" w:rsidRDefault="00D20EC0" w:rsidP="00D20EC0">
            <w:pPr>
              <w:spacing w:after="0"/>
              <w:jc w:val="center"/>
              <w:rPr>
                <w:rFonts w:ascii="Arial Narrow" w:hAnsi="Arial Narrow" w:cs="Arial"/>
                <w:sz w:val="14"/>
                <w:szCs w:val="14"/>
              </w:rPr>
            </w:pPr>
            <w:r w:rsidRPr="005F7EAF">
              <w:rPr>
                <w:rFonts w:ascii="Arial Narrow" w:hAnsi="Arial Narrow" w:cs="Arial"/>
                <w:sz w:val="14"/>
                <w:szCs w:val="14"/>
              </w:rPr>
              <w:t>●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7F734703" w14:textId="77777777" w:rsidR="00D20EC0" w:rsidRPr="005F7EAF" w:rsidRDefault="00D20EC0" w:rsidP="00D20EC0">
            <w:pPr>
              <w:spacing w:after="0"/>
              <w:jc w:val="center"/>
              <w:rPr>
                <w:rFonts w:ascii="Arial Narrow" w:hAnsi="Arial Narrow" w:cs="Arial"/>
                <w:sz w:val="14"/>
                <w:szCs w:val="14"/>
              </w:rPr>
            </w:pPr>
            <w:r w:rsidRPr="005F7EAF">
              <w:rPr>
                <w:rFonts w:ascii="Arial Narrow" w:hAnsi="Arial Narrow" w:cs="Arial"/>
                <w:sz w:val="14"/>
                <w:szCs w:val="14"/>
              </w:rPr>
              <w:t>●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04783215" w14:textId="77777777" w:rsidR="00D20EC0" w:rsidRPr="005F7EAF" w:rsidRDefault="00D20EC0" w:rsidP="00D20EC0">
            <w:pPr>
              <w:spacing w:after="0"/>
              <w:jc w:val="center"/>
              <w:rPr>
                <w:rFonts w:ascii="Arial Narrow" w:hAnsi="Arial Narrow" w:cs="Arial"/>
                <w:sz w:val="14"/>
                <w:szCs w:val="14"/>
              </w:rPr>
            </w:pPr>
            <w:r w:rsidRPr="005F7EAF">
              <w:rPr>
                <w:rFonts w:ascii="Arial Narrow" w:hAnsi="Arial Narrow" w:cs="Arial"/>
                <w:sz w:val="14"/>
                <w:szCs w:val="14"/>
              </w:rPr>
              <w:t>○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2260A00" w14:textId="77777777" w:rsidR="00D20EC0" w:rsidRPr="005F7EAF" w:rsidRDefault="00D20EC0" w:rsidP="00D20EC0">
            <w:pPr>
              <w:spacing w:after="0"/>
              <w:jc w:val="center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64F808A" w14:textId="77777777" w:rsidR="00D20EC0" w:rsidRPr="005F7EAF" w:rsidRDefault="00D20EC0" w:rsidP="00D20EC0">
            <w:pPr>
              <w:spacing w:after="0"/>
              <w:jc w:val="center"/>
              <w:rPr>
                <w:rFonts w:ascii="Arial Narrow" w:hAnsi="Arial Narrow" w:cs="Arial"/>
                <w:sz w:val="14"/>
                <w:szCs w:val="14"/>
              </w:rPr>
            </w:pPr>
          </w:p>
        </w:tc>
      </w:tr>
      <w:tr w:rsidR="00D20EC0" w:rsidRPr="005F7EAF" w14:paraId="62636BD4" w14:textId="5302F158" w:rsidTr="000136D5">
        <w:trPr>
          <w:trHeight w:val="131"/>
        </w:trPr>
        <w:tc>
          <w:tcPr>
            <w:tcW w:w="3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6AFA04" w14:textId="77777777" w:rsidR="00D20EC0" w:rsidRPr="005F7EAF" w:rsidRDefault="00D20EC0" w:rsidP="00D20EC0">
            <w:pPr>
              <w:spacing w:after="0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7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0635C8" w14:textId="77777777" w:rsidR="00D20EC0" w:rsidRPr="005F7EAF" w:rsidRDefault="00D20EC0" w:rsidP="00D20EC0">
            <w:pPr>
              <w:spacing w:after="0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9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174A1AB1" w14:textId="77777777" w:rsidR="00D20EC0" w:rsidRPr="005F7EAF" w:rsidRDefault="00D20EC0" w:rsidP="00D20EC0">
            <w:pPr>
              <w:spacing w:after="0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11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10EEB465" w14:textId="77777777" w:rsidR="00D20EC0" w:rsidRPr="005F7EAF" w:rsidRDefault="00D20EC0" w:rsidP="00D20EC0">
            <w:pPr>
              <w:spacing w:after="0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/>
            <w:noWrap/>
            <w:vAlign w:val="center"/>
            <w:hideMark/>
          </w:tcPr>
          <w:p w14:paraId="308B5418" w14:textId="757CF1D1" w:rsidR="00D20EC0" w:rsidRPr="005F7EAF" w:rsidRDefault="00D20EC0" w:rsidP="00D20EC0">
            <w:pPr>
              <w:spacing w:after="0"/>
              <w:jc w:val="center"/>
              <w:rPr>
                <w:rFonts w:ascii="Arial Narrow" w:hAnsi="Arial Narrow" w:cs="Arial"/>
                <w:sz w:val="14"/>
                <w:szCs w:val="14"/>
              </w:rPr>
            </w:pPr>
            <w:r>
              <w:rPr>
                <w:rFonts w:ascii="Arial Narrow" w:hAnsi="Arial Narrow" w:cs="Arial"/>
                <w:sz w:val="14"/>
                <w:szCs w:val="14"/>
              </w:rPr>
              <w:t xml:space="preserve">min. </w:t>
            </w:r>
            <w:r w:rsidRPr="005F7EAF">
              <w:rPr>
                <w:rFonts w:ascii="Arial Narrow" w:hAnsi="Arial Narrow" w:cs="Arial"/>
                <w:sz w:val="14"/>
                <w:szCs w:val="14"/>
              </w:rPr>
              <w:t xml:space="preserve">100 parkovacích miest 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/>
            <w:noWrap/>
            <w:vAlign w:val="center"/>
            <w:hideMark/>
          </w:tcPr>
          <w:p w14:paraId="6C25E88B" w14:textId="21845318" w:rsidR="00D20EC0" w:rsidRPr="005F7EAF" w:rsidRDefault="00D20EC0" w:rsidP="00D20EC0">
            <w:pPr>
              <w:spacing w:after="0"/>
              <w:jc w:val="center"/>
              <w:rPr>
                <w:rFonts w:ascii="Arial Narrow" w:hAnsi="Arial Narrow" w:cs="Arial"/>
                <w:sz w:val="14"/>
                <w:szCs w:val="14"/>
              </w:rPr>
            </w:pPr>
            <w:r>
              <w:rPr>
                <w:rFonts w:ascii="Arial Narrow" w:hAnsi="Arial Narrow" w:cs="Arial"/>
                <w:sz w:val="14"/>
                <w:szCs w:val="14"/>
              </w:rPr>
              <w:t xml:space="preserve">min. </w:t>
            </w:r>
            <w:r w:rsidRPr="005F7EAF">
              <w:rPr>
                <w:rFonts w:ascii="Arial Narrow" w:hAnsi="Arial Narrow" w:cs="Arial"/>
                <w:sz w:val="14"/>
                <w:szCs w:val="14"/>
              </w:rPr>
              <w:t>30 parkovacích miest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/>
            <w:noWrap/>
            <w:vAlign w:val="center"/>
            <w:hideMark/>
          </w:tcPr>
          <w:p w14:paraId="055715CF" w14:textId="5C2D8E4C" w:rsidR="00D20EC0" w:rsidRPr="005F7EAF" w:rsidRDefault="00D20EC0" w:rsidP="00D20EC0">
            <w:pPr>
              <w:spacing w:after="0"/>
              <w:jc w:val="center"/>
              <w:rPr>
                <w:rFonts w:ascii="Arial Narrow" w:hAnsi="Arial Narrow" w:cs="Arial"/>
                <w:sz w:val="14"/>
                <w:szCs w:val="14"/>
              </w:rPr>
            </w:pPr>
            <w:r>
              <w:rPr>
                <w:rFonts w:ascii="Arial Narrow" w:hAnsi="Arial Narrow" w:cs="Arial"/>
                <w:sz w:val="14"/>
                <w:szCs w:val="14"/>
              </w:rPr>
              <w:t xml:space="preserve">min. </w:t>
            </w:r>
            <w:r w:rsidRPr="005F7EAF">
              <w:rPr>
                <w:rFonts w:ascii="Arial Narrow" w:hAnsi="Arial Narrow" w:cs="Arial"/>
                <w:sz w:val="14"/>
                <w:szCs w:val="14"/>
              </w:rPr>
              <w:t>10 parkovacích miest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78EC5CAB" w14:textId="26A093B1" w:rsidR="00D20EC0" w:rsidRPr="005F7EAF" w:rsidRDefault="00D20EC0" w:rsidP="00D20EC0">
            <w:pPr>
              <w:spacing w:after="0"/>
              <w:jc w:val="center"/>
              <w:rPr>
                <w:rFonts w:ascii="Arial Narrow" w:hAnsi="Arial Narrow" w:cs="Arial"/>
                <w:sz w:val="14"/>
                <w:szCs w:val="14"/>
              </w:rPr>
            </w:pPr>
            <w:r>
              <w:rPr>
                <w:rFonts w:ascii="Arial Narrow" w:hAnsi="Arial Narrow" w:cs="Arial"/>
                <w:sz w:val="14"/>
                <w:szCs w:val="14"/>
              </w:rPr>
              <w:t>min. 3</w:t>
            </w:r>
            <w:r w:rsidRPr="005F7EAF">
              <w:rPr>
                <w:rFonts w:ascii="Arial Narrow" w:hAnsi="Arial Narrow" w:cs="Arial"/>
                <w:sz w:val="14"/>
                <w:szCs w:val="14"/>
              </w:rPr>
              <w:t xml:space="preserve"> parkovac</w:t>
            </w:r>
            <w:r>
              <w:rPr>
                <w:rFonts w:ascii="Arial Narrow" w:hAnsi="Arial Narrow" w:cs="Arial"/>
                <w:sz w:val="14"/>
                <w:szCs w:val="14"/>
              </w:rPr>
              <w:t>ie</w:t>
            </w:r>
            <w:r w:rsidRPr="005F7EAF">
              <w:rPr>
                <w:rFonts w:ascii="Arial Narrow" w:hAnsi="Arial Narrow" w:cs="Arial"/>
                <w:sz w:val="14"/>
                <w:szCs w:val="14"/>
              </w:rPr>
              <w:t xml:space="preserve"> miest</w:t>
            </w:r>
            <w:r>
              <w:rPr>
                <w:rFonts w:ascii="Arial Narrow" w:hAnsi="Arial Narrow" w:cs="Arial"/>
                <w:sz w:val="14"/>
                <w:szCs w:val="14"/>
              </w:rPr>
              <w:t>a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AC0E59" w14:textId="77777777" w:rsidR="00D20EC0" w:rsidRPr="005F7EAF" w:rsidRDefault="00D20EC0" w:rsidP="00D20EC0">
            <w:pPr>
              <w:spacing w:after="0"/>
              <w:jc w:val="center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9AF3A7B" w14:textId="77777777" w:rsidR="00D20EC0" w:rsidRPr="005F7EAF" w:rsidRDefault="00D20EC0" w:rsidP="00D20EC0">
            <w:pPr>
              <w:spacing w:after="0"/>
              <w:jc w:val="center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2F19430" w14:textId="77777777" w:rsidR="00D20EC0" w:rsidRPr="005F7EAF" w:rsidRDefault="00D20EC0" w:rsidP="00D20EC0">
            <w:pPr>
              <w:spacing w:after="0"/>
              <w:jc w:val="center"/>
              <w:rPr>
                <w:rFonts w:ascii="Arial Narrow" w:hAnsi="Arial Narrow" w:cs="Arial"/>
                <w:sz w:val="14"/>
                <w:szCs w:val="14"/>
              </w:rPr>
            </w:pPr>
          </w:p>
        </w:tc>
      </w:tr>
      <w:tr w:rsidR="00D20EC0" w:rsidRPr="005F7EAF" w14:paraId="03009B03" w14:textId="78CEB965" w:rsidTr="000136D5">
        <w:trPr>
          <w:trHeight w:val="131"/>
        </w:trPr>
        <w:tc>
          <w:tcPr>
            <w:tcW w:w="3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2C9A7B" w14:textId="77777777" w:rsidR="00D20EC0" w:rsidRPr="005F7EAF" w:rsidRDefault="00D20EC0" w:rsidP="00D20EC0">
            <w:pPr>
              <w:spacing w:after="0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2F1AD5" w14:textId="77777777" w:rsidR="00D20EC0" w:rsidRPr="005F7EAF" w:rsidRDefault="00D20EC0" w:rsidP="00D20EC0">
            <w:pPr>
              <w:spacing w:after="0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F250F0F" w14:textId="77777777" w:rsidR="00D20EC0" w:rsidRPr="005F7EAF" w:rsidRDefault="00D20EC0" w:rsidP="00D20EC0">
            <w:pPr>
              <w:spacing w:after="0"/>
              <w:rPr>
                <w:rFonts w:ascii="Arial Narrow" w:hAnsi="Arial Narrow" w:cs="Arial"/>
                <w:b/>
                <w:bCs/>
                <w:sz w:val="14"/>
                <w:szCs w:val="14"/>
              </w:rPr>
            </w:pPr>
            <w:r w:rsidRPr="005F7EAF">
              <w:rPr>
                <w:rFonts w:ascii="Arial Narrow" w:hAnsi="Arial Narrow" w:cs="Arial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11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BBF7656" w14:textId="77777777" w:rsidR="00D20EC0" w:rsidRPr="005F7EAF" w:rsidRDefault="00D20EC0" w:rsidP="00D20EC0">
            <w:pPr>
              <w:spacing w:after="0"/>
              <w:rPr>
                <w:rFonts w:ascii="Arial Narrow" w:hAnsi="Arial Narrow" w:cs="Arial"/>
                <w:b/>
                <w:bCs/>
                <w:sz w:val="14"/>
                <w:szCs w:val="14"/>
              </w:rPr>
            </w:pPr>
            <w:r w:rsidRPr="005F7EAF">
              <w:rPr>
                <w:rFonts w:ascii="Arial Narrow" w:hAnsi="Arial Narrow" w:cs="Arial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2B8A72" w14:textId="77777777" w:rsidR="00D20EC0" w:rsidRPr="005F7EAF" w:rsidRDefault="00D20EC0" w:rsidP="00D20EC0">
            <w:pPr>
              <w:spacing w:after="0"/>
              <w:jc w:val="center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6B2302" w14:textId="77777777" w:rsidR="00D20EC0" w:rsidRPr="005F7EAF" w:rsidRDefault="00D20EC0" w:rsidP="00D20EC0">
            <w:pPr>
              <w:spacing w:after="0"/>
              <w:jc w:val="center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2AFDA3" w14:textId="77777777" w:rsidR="00D20EC0" w:rsidRPr="005F7EAF" w:rsidRDefault="00D20EC0" w:rsidP="00D20EC0">
            <w:pPr>
              <w:spacing w:after="0"/>
              <w:jc w:val="center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9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11DFF" w14:textId="77777777" w:rsidR="00D20EC0" w:rsidRPr="005F7EAF" w:rsidRDefault="00D20EC0" w:rsidP="00D20EC0">
            <w:pPr>
              <w:spacing w:after="0"/>
              <w:jc w:val="center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F899ED" w14:textId="77777777" w:rsidR="00D20EC0" w:rsidRPr="005F7EAF" w:rsidRDefault="00D20EC0" w:rsidP="00D20EC0">
            <w:pPr>
              <w:spacing w:after="0"/>
              <w:jc w:val="center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F35EE37" w14:textId="77777777" w:rsidR="00D20EC0" w:rsidRPr="005F7EAF" w:rsidRDefault="00D20EC0" w:rsidP="00D20EC0">
            <w:pPr>
              <w:spacing w:after="0"/>
              <w:jc w:val="center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DAB4E3B" w14:textId="77777777" w:rsidR="00D20EC0" w:rsidRPr="005F7EAF" w:rsidRDefault="00D20EC0" w:rsidP="00D20EC0">
            <w:pPr>
              <w:spacing w:after="0"/>
              <w:jc w:val="center"/>
              <w:rPr>
                <w:rFonts w:ascii="Arial Narrow" w:hAnsi="Arial Narrow" w:cs="Arial"/>
                <w:sz w:val="14"/>
                <w:szCs w:val="14"/>
              </w:rPr>
            </w:pPr>
          </w:p>
        </w:tc>
      </w:tr>
      <w:tr w:rsidR="00D20EC0" w:rsidRPr="005F7EAF" w14:paraId="0C2128EC" w14:textId="1FE4EEB3" w:rsidTr="000136D5">
        <w:trPr>
          <w:trHeight w:val="131"/>
        </w:trPr>
        <w:tc>
          <w:tcPr>
            <w:tcW w:w="3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49476C46" w14:textId="77777777" w:rsidR="00D20EC0" w:rsidRPr="005F7EAF" w:rsidRDefault="00D20EC0" w:rsidP="00D20EC0">
            <w:pPr>
              <w:spacing w:after="0"/>
              <w:jc w:val="center"/>
              <w:rPr>
                <w:rFonts w:ascii="Arial Narrow" w:hAnsi="Arial Narrow" w:cs="Arial"/>
                <w:sz w:val="14"/>
                <w:szCs w:val="14"/>
              </w:rPr>
            </w:pPr>
            <w:r w:rsidRPr="005F7EAF">
              <w:rPr>
                <w:rFonts w:ascii="Arial Narrow" w:hAnsi="Arial Narrow" w:cs="Arial"/>
                <w:sz w:val="14"/>
                <w:szCs w:val="14"/>
              </w:rPr>
              <w:t>MOBILITA CESTUJÚCICH</w:t>
            </w:r>
          </w:p>
        </w:tc>
        <w:tc>
          <w:tcPr>
            <w:tcW w:w="7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54119D63" w14:textId="77777777" w:rsidR="00D20EC0" w:rsidRPr="005F7EAF" w:rsidRDefault="00D20EC0" w:rsidP="00D20EC0">
            <w:pPr>
              <w:spacing w:after="0"/>
              <w:jc w:val="center"/>
              <w:rPr>
                <w:rFonts w:ascii="Arial Narrow" w:hAnsi="Arial Narrow" w:cs="Arial"/>
                <w:sz w:val="14"/>
                <w:szCs w:val="14"/>
              </w:rPr>
            </w:pPr>
            <w:r w:rsidRPr="005F7EAF">
              <w:rPr>
                <w:rFonts w:ascii="Arial Narrow" w:hAnsi="Arial Narrow" w:cs="Arial"/>
                <w:sz w:val="14"/>
                <w:szCs w:val="14"/>
              </w:rPr>
              <w:t> </w:t>
            </w:r>
          </w:p>
        </w:tc>
        <w:tc>
          <w:tcPr>
            <w:tcW w:w="21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CFB548" w14:textId="77777777" w:rsidR="00D20EC0" w:rsidRPr="005F7EAF" w:rsidRDefault="00D20EC0" w:rsidP="00D20EC0">
            <w:pPr>
              <w:spacing w:after="0"/>
              <w:rPr>
                <w:rFonts w:ascii="Arial Narrow" w:hAnsi="Arial Narrow" w:cs="Arial"/>
                <w:sz w:val="14"/>
                <w:szCs w:val="14"/>
              </w:rPr>
            </w:pPr>
            <w:r w:rsidRPr="005F7EAF">
              <w:rPr>
                <w:rFonts w:ascii="Arial Narrow" w:hAnsi="Arial Narrow" w:cs="Arial"/>
                <w:sz w:val="14"/>
                <w:szCs w:val="14"/>
              </w:rPr>
              <w:t>výťah na nástupište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356A6E96" w14:textId="77777777" w:rsidR="00D20EC0" w:rsidRPr="005F7EAF" w:rsidRDefault="00D20EC0" w:rsidP="00D20EC0">
            <w:pPr>
              <w:spacing w:after="0"/>
              <w:jc w:val="center"/>
              <w:rPr>
                <w:rFonts w:ascii="Arial Narrow" w:hAnsi="Arial Narrow" w:cs="Arial"/>
                <w:sz w:val="14"/>
                <w:szCs w:val="14"/>
              </w:rPr>
            </w:pPr>
            <w:r w:rsidRPr="005F7EAF">
              <w:rPr>
                <w:rFonts w:ascii="Arial Narrow" w:hAnsi="Arial Narrow" w:cs="Arial"/>
                <w:sz w:val="14"/>
                <w:szCs w:val="14"/>
              </w:rPr>
              <w:t>○</w:t>
            </w: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214BC1" w14:textId="77777777" w:rsidR="00D20EC0" w:rsidRPr="005F7EAF" w:rsidRDefault="00D20EC0" w:rsidP="00D20EC0">
            <w:pPr>
              <w:spacing w:after="0"/>
              <w:jc w:val="center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640E18" w14:textId="77777777" w:rsidR="00D20EC0" w:rsidRPr="005F7EAF" w:rsidRDefault="00D20EC0" w:rsidP="00D20EC0">
            <w:pPr>
              <w:spacing w:after="0"/>
              <w:jc w:val="center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7D8689" w14:textId="77777777" w:rsidR="00D20EC0" w:rsidRPr="005F7EAF" w:rsidRDefault="00D20EC0" w:rsidP="00D20EC0">
            <w:pPr>
              <w:spacing w:after="0"/>
              <w:jc w:val="center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9F0B1C" w14:textId="77777777" w:rsidR="00D20EC0" w:rsidRPr="005F7EAF" w:rsidRDefault="00D20EC0" w:rsidP="00D20EC0">
            <w:pPr>
              <w:spacing w:after="0"/>
              <w:jc w:val="center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A7A2D1B" w14:textId="77777777" w:rsidR="00D20EC0" w:rsidRPr="005F7EAF" w:rsidRDefault="00D20EC0" w:rsidP="00D20EC0">
            <w:pPr>
              <w:spacing w:after="0"/>
              <w:jc w:val="center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CA60486" w14:textId="77777777" w:rsidR="00D20EC0" w:rsidRPr="005F7EAF" w:rsidRDefault="00D20EC0" w:rsidP="00D20EC0">
            <w:pPr>
              <w:spacing w:after="0"/>
              <w:jc w:val="center"/>
              <w:rPr>
                <w:rFonts w:ascii="Arial Narrow" w:hAnsi="Arial Narrow" w:cs="Arial"/>
                <w:sz w:val="14"/>
                <w:szCs w:val="14"/>
              </w:rPr>
            </w:pPr>
          </w:p>
        </w:tc>
      </w:tr>
      <w:tr w:rsidR="00D20EC0" w:rsidRPr="005F7EAF" w14:paraId="1F472839" w14:textId="780844B2" w:rsidTr="000136D5">
        <w:trPr>
          <w:trHeight w:val="131"/>
        </w:trPr>
        <w:tc>
          <w:tcPr>
            <w:tcW w:w="3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2B9D7A" w14:textId="77777777" w:rsidR="00D20EC0" w:rsidRPr="005F7EAF" w:rsidRDefault="00D20EC0" w:rsidP="00D20EC0">
            <w:pPr>
              <w:spacing w:after="0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7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4556EA" w14:textId="77777777" w:rsidR="00D20EC0" w:rsidRPr="005F7EAF" w:rsidRDefault="00D20EC0" w:rsidP="00D20EC0">
            <w:pPr>
              <w:spacing w:after="0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21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244A1E" w14:textId="77777777" w:rsidR="00D20EC0" w:rsidRPr="005F7EAF" w:rsidRDefault="00D20EC0" w:rsidP="00D20EC0">
            <w:pPr>
              <w:spacing w:after="0"/>
              <w:rPr>
                <w:rFonts w:ascii="Arial Narrow" w:hAnsi="Arial Narrow" w:cs="Arial"/>
                <w:sz w:val="14"/>
                <w:szCs w:val="14"/>
              </w:rPr>
            </w:pPr>
            <w:r w:rsidRPr="005F7EAF">
              <w:rPr>
                <w:rFonts w:ascii="Arial Narrow" w:hAnsi="Arial Narrow" w:cs="Arial"/>
                <w:sz w:val="14"/>
                <w:szCs w:val="14"/>
              </w:rPr>
              <w:t>schodišťový výťah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D3C2529" w14:textId="77777777" w:rsidR="00D20EC0" w:rsidRPr="005F7EAF" w:rsidRDefault="00D20EC0" w:rsidP="00D20EC0">
            <w:pPr>
              <w:spacing w:after="0"/>
              <w:jc w:val="center"/>
              <w:rPr>
                <w:rFonts w:ascii="Arial Narrow" w:hAnsi="Arial Narrow" w:cs="Arial"/>
                <w:sz w:val="14"/>
                <w:szCs w:val="14"/>
              </w:rPr>
            </w:pPr>
            <w:r w:rsidRPr="005F7EAF">
              <w:rPr>
                <w:rFonts w:ascii="Arial Narrow" w:hAnsi="Arial Narrow" w:cs="Arial"/>
                <w:sz w:val="14"/>
                <w:szCs w:val="14"/>
              </w:rPr>
              <w:t>○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6A5B94" w14:textId="77777777" w:rsidR="00D20EC0" w:rsidRPr="005F7EAF" w:rsidRDefault="00D20EC0" w:rsidP="00D20EC0">
            <w:pPr>
              <w:spacing w:after="0"/>
              <w:jc w:val="center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4813C2" w14:textId="77777777" w:rsidR="00D20EC0" w:rsidRPr="005F7EAF" w:rsidRDefault="00D20EC0" w:rsidP="00D20EC0">
            <w:pPr>
              <w:spacing w:after="0"/>
              <w:jc w:val="center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2ACEE6" w14:textId="77777777" w:rsidR="00D20EC0" w:rsidRPr="005F7EAF" w:rsidRDefault="00D20EC0" w:rsidP="00D20EC0">
            <w:pPr>
              <w:spacing w:after="0"/>
              <w:jc w:val="center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5003BB" w14:textId="77777777" w:rsidR="00D20EC0" w:rsidRPr="005F7EAF" w:rsidRDefault="00D20EC0" w:rsidP="00D20EC0">
            <w:pPr>
              <w:spacing w:after="0"/>
              <w:jc w:val="center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FABDCED" w14:textId="77777777" w:rsidR="00D20EC0" w:rsidRPr="005F7EAF" w:rsidRDefault="00D20EC0" w:rsidP="00D20EC0">
            <w:pPr>
              <w:spacing w:after="0"/>
              <w:jc w:val="center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0404D75" w14:textId="77777777" w:rsidR="00D20EC0" w:rsidRPr="005F7EAF" w:rsidRDefault="00D20EC0" w:rsidP="00D20EC0">
            <w:pPr>
              <w:spacing w:after="0"/>
              <w:jc w:val="center"/>
              <w:rPr>
                <w:rFonts w:ascii="Arial Narrow" w:hAnsi="Arial Narrow" w:cs="Arial"/>
                <w:sz w:val="14"/>
                <w:szCs w:val="14"/>
              </w:rPr>
            </w:pPr>
          </w:p>
        </w:tc>
      </w:tr>
      <w:tr w:rsidR="00D20EC0" w:rsidRPr="005F7EAF" w14:paraId="46D9CD4B" w14:textId="6DE877D0" w:rsidTr="000136D5">
        <w:trPr>
          <w:trHeight w:val="131"/>
        </w:trPr>
        <w:tc>
          <w:tcPr>
            <w:tcW w:w="3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DEC80F" w14:textId="77777777" w:rsidR="00D20EC0" w:rsidRPr="005F7EAF" w:rsidRDefault="00D20EC0" w:rsidP="00D20EC0">
            <w:pPr>
              <w:spacing w:after="0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7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ADA784" w14:textId="77777777" w:rsidR="00D20EC0" w:rsidRPr="005F7EAF" w:rsidRDefault="00D20EC0" w:rsidP="00D20EC0">
            <w:pPr>
              <w:spacing w:after="0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21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00320C" w14:textId="77777777" w:rsidR="00D20EC0" w:rsidRPr="005F7EAF" w:rsidRDefault="00D20EC0" w:rsidP="00D20EC0">
            <w:pPr>
              <w:spacing w:after="0"/>
              <w:rPr>
                <w:rFonts w:ascii="Arial Narrow" w:hAnsi="Arial Narrow" w:cs="Arial"/>
                <w:sz w:val="14"/>
                <w:szCs w:val="14"/>
              </w:rPr>
            </w:pPr>
            <w:r w:rsidRPr="005F7EAF">
              <w:rPr>
                <w:rFonts w:ascii="Arial Narrow" w:hAnsi="Arial Narrow" w:cs="Arial"/>
                <w:sz w:val="14"/>
                <w:szCs w:val="14"/>
              </w:rPr>
              <w:t>eskalátory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678CA796" w14:textId="77777777" w:rsidR="00D20EC0" w:rsidRPr="005F7EAF" w:rsidRDefault="00D20EC0" w:rsidP="00D20EC0">
            <w:pPr>
              <w:spacing w:after="0"/>
              <w:jc w:val="center"/>
              <w:rPr>
                <w:rFonts w:ascii="Arial Narrow" w:hAnsi="Arial Narrow" w:cs="Arial"/>
                <w:sz w:val="14"/>
                <w:szCs w:val="14"/>
              </w:rPr>
            </w:pPr>
            <w:r w:rsidRPr="005F7EAF">
              <w:rPr>
                <w:rFonts w:ascii="Arial Narrow" w:hAnsi="Arial Narrow" w:cs="Arial"/>
                <w:sz w:val="14"/>
                <w:szCs w:val="14"/>
              </w:rPr>
              <w:t>○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060C4C" w14:textId="77777777" w:rsidR="00D20EC0" w:rsidRPr="005F7EAF" w:rsidRDefault="00D20EC0" w:rsidP="00D20EC0">
            <w:pPr>
              <w:spacing w:after="0"/>
              <w:jc w:val="center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127B2D" w14:textId="77777777" w:rsidR="00D20EC0" w:rsidRPr="005F7EAF" w:rsidRDefault="00D20EC0" w:rsidP="00D20EC0">
            <w:pPr>
              <w:spacing w:after="0"/>
              <w:jc w:val="center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0C56B2" w14:textId="77777777" w:rsidR="00D20EC0" w:rsidRPr="005F7EAF" w:rsidRDefault="00D20EC0" w:rsidP="00D20EC0">
            <w:pPr>
              <w:spacing w:after="0"/>
              <w:jc w:val="center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66D37D" w14:textId="77777777" w:rsidR="00D20EC0" w:rsidRPr="005F7EAF" w:rsidRDefault="00D20EC0" w:rsidP="00D20EC0">
            <w:pPr>
              <w:spacing w:after="0"/>
              <w:jc w:val="center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0CC40AB" w14:textId="77777777" w:rsidR="00D20EC0" w:rsidRPr="005F7EAF" w:rsidRDefault="00D20EC0" w:rsidP="00D20EC0">
            <w:pPr>
              <w:spacing w:after="0"/>
              <w:jc w:val="center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A495F93" w14:textId="77777777" w:rsidR="00D20EC0" w:rsidRPr="005F7EAF" w:rsidRDefault="00D20EC0" w:rsidP="00D20EC0">
            <w:pPr>
              <w:spacing w:after="0"/>
              <w:jc w:val="center"/>
              <w:rPr>
                <w:rFonts w:ascii="Arial Narrow" w:hAnsi="Arial Narrow" w:cs="Arial"/>
                <w:sz w:val="14"/>
                <w:szCs w:val="14"/>
              </w:rPr>
            </w:pPr>
          </w:p>
        </w:tc>
      </w:tr>
      <w:tr w:rsidR="00D20EC0" w:rsidRPr="005F7EAF" w14:paraId="25AB093A" w14:textId="3BE44B5E" w:rsidTr="000136D5">
        <w:trPr>
          <w:trHeight w:val="131"/>
        </w:trPr>
        <w:tc>
          <w:tcPr>
            <w:tcW w:w="3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A582AD" w14:textId="77777777" w:rsidR="00D20EC0" w:rsidRPr="005F7EAF" w:rsidRDefault="00D20EC0" w:rsidP="00D20EC0">
            <w:pPr>
              <w:spacing w:after="0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7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92E4D0" w14:textId="77777777" w:rsidR="00D20EC0" w:rsidRPr="005F7EAF" w:rsidRDefault="00D20EC0" w:rsidP="00D20EC0">
            <w:pPr>
              <w:spacing w:after="0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21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60E1B7" w14:textId="77777777" w:rsidR="00D20EC0" w:rsidRPr="005F7EAF" w:rsidRDefault="00D20EC0" w:rsidP="00D20EC0">
            <w:pPr>
              <w:spacing w:after="0"/>
              <w:rPr>
                <w:rFonts w:ascii="Arial Narrow" w:hAnsi="Arial Narrow" w:cs="Arial"/>
                <w:sz w:val="14"/>
                <w:szCs w:val="14"/>
              </w:rPr>
            </w:pPr>
            <w:r w:rsidRPr="005F7EAF">
              <w:rPr>
                <w:rFonts w:ascii="Arial Narrow" w:hAnsi="Arial Narrow" w:cs="Arial"/>
                <w:sz w:val="14"/>
                <w:szCs w:val="14"/>
              </w:rPr>
              <w:t>zdvíhacia plošina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09C027BD" w14:textId="77777777" w:rsidR="00D20EC0" w:rsidRPr="005F7EAF" w:rsidRDefault="00D20EC0" w:rsidP="00D20EC0">
            <w:pPr>
              <w:spacing w:after="0"/>
              <w:jc w:val="center"/>
              <w:rPr>
                <w:rFonts w:ascii="Arial Narrow" w:hAnsi="Arial Narrow" w:cs="Arial"/>
                <w:sz w:val="14"/>
                <w:szCs w:val="14"/>
              </w:rPr>
            </w:pPr>
            <w:r w:rsidRPr="005F7EAF">
              <w:rPr>
                <w:rFonts w:ascii="Arial Narrow" w:hAnsi="Arial Narrow" w:cs="Arial"/>
                <w:sz w:val="14"/>
                <w:szCs w:val="14"/>
              </w:rPr>
              <w:t>○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C133AF" w14:textId="77777777" w:rsidR="00D20EC0" w:rsidRPr="005F7EAF" w:rsidRDefault="00D20EC0" w:rsidP="00D20EC0">
            <w:pPr>
              <w:spacing w:after="0"/>
              <w:jc w:val="center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E898FE" w14:textId="77777777" w:rsidR="00D20EC0" w:rsidRPr="005F7EAF" w:rsidRDefault="00D20EC0" w:rsidP="00D20EC0">
            <w:pPr>
              <w:spacing w:after="0"/>
              <w:jc w:val="center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97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4208A3" w14:textId="77777777" w:rsidR="00D20EC0" w:rsidRPr="005F7EAF" w:rsidRDefault="00D20EC0" w:rsidP="00D20EC0">
            <w:pPr>
              <w:spacing w:after="0"/>
              <w:jc w:val="center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52302E" w14:textId="77777777" w:rsidR="00D20EC0" w:rsidRPr="005F7EAF" w:rsidRDefault="00D20EC0" w:rsidP="00D20EC0">
            <w:pPr>
              <w:spacing w:after="0"/>
              <w:jc w:val="center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30F1BD1" w14:textId="77777777" w:rsidR="00D20EC0" w:rsidRPr="005F7EAF" w:rsidRDefault="00D20EC0" w:rsidP="00D20EC0">
            <w:pPr>
              <w:spacing w:after="0"/>
              <w:jc w:val="center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02C1B22" w14:textId="77777777" w:rsidR="00D20EC0" w:rsidRPr="005F7EAF" w:rsidRDefault="00D20EC0" w:rsidP="00D20EC0">
            <w:pPr>
              <w:spacing w:after="0"/>
              <w:jc w:val="center"/>
              <w:rPr>
                <w:rFonts w:ascii="Arial Narrow" w:hAnsi="Arial Narrow" w:cs="Arial"/>
                <w:sz w:val="14"/>
                <w:szCs w:val="14"/>
              </w:rPr>
            </w:pPr>
          </w:p>
        </w:tc>
      </w:tr>
      <w:tr w:rsidR="00D20EC0" w:rsidRPr="005F7EAF" w14:paraId="1CC491B2" w14:textId="7719B3DA" w:rsidTr="000136D5">
        <w:trPr>
          <w:trHeight w:val="131"/>
        </w:trPr>
        <w:tc>
          <w:tcPr>
            <w:tcW w:w="3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8DC9EB" w14:textId="77777777" w:rsidR="00D20EC0" w:rsidRPr="005F7EAF" w:rsidRDefault="00D20EC0" w:rsidP="00D20EC0">
            <w:pPr>
              <w:spacing w:after="0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7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87F9AA" w14:textId="77777777" w:rsidR="00D20EC0" w:rsidRPr="005F7EAF" w:rsidRDefault="00D20EC0" w:rsidP="00D20EC0">
            <w:pPr>
              <w:spacing w:after="0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212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281B891" w14:textId="77777777" w:rsidR="00D20EC0" w:rsidRPr="005F7EAF" w:rsidRDefault="00D20EC0" w:rsidP="00D20EC0">
            <w:pPr>
              <w:spacing w:after="0"/>
              <w:rPr>
                <w:rFonts w:ascii="Arial Narrow" w:hAnsi="Arial Narrow" w:cs="Arial"/>
                <w:sz w:val="14"/>
                <w:szCs w:val="14"/>
              </w:rPr>
            </w:pPr>
            <w:r w:rsidRPr="005F7EAF">
              <w:rPr>
                <w:rFonts w:ascii="Arial Narrow" w:hAnsi="Arial Narrow" w:cs="Arial"/>
                <w:sz w:val="14"/>
                <w:szCs w:val="14"/>
              </w:rPr>
              <w:t>toalety pre imobilných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/>
            <w:noWrap/>
            <w:vAlign w:val="center"/>
            <w:hideMark/>
          </w:tcPr>
          <w:p w14:paraId="459242EE" w14:textId="77777777" w:rsidR="00D20EC0" w:rsidRPr="005F7EAF" w:rsidRDefault="00D20EC0" w:rsidP="00D20EC0">
            <w:pPr>
              <w:spacing w:after="0"/>
              <w:jc w:val="center"/>
              <w:rPr>
                <w:rFonts w:ascii="Arial Narrow" w:hAnsi="Arial Narrow" w:cs="Arial"/>
                <w:sz w:val="14"/>
                <w:szCs w:val="14"/>
              </w:rPr>
            </w:pPr>
            <w:r w:rsidRPr="005F7EAF">
              <w:rPr>
                <w:rFonts w:ascii="Arial Narrow" w:hAnsi="Arial Narrow" w:cs="Arial"/>
                <w:sz w:val="14"/>
                <w:szCs w:val="14"/>
              </w:rPr>
              <w:t>●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/>
            <w:noWrap/>
            <w:vAlign w:val="center"/>
          </w:tcPr>
          <w:p w14:paraId="171E7D68" w14:textId="77777777" w:rsidR="00D20EC0" w:rsidRPr="005F7EAF" w:rsidRDefault="00D20EC0" w:rsidP="00D20EC0">
            <w:pPr>
              <w:spacing w:after="0"/>
              <w:jc w:val="center"/>
              <w:rPr>
                <w:rFonts w:ascii="Arial Narrow" w:hAnsi="Arial Narrow" w:cs="Arial"/>
                <w:sz w:val="14"/>
                <w:szCs w:val="14"/>
              </w:rPr>
            </w:pPr>
            <w:r w:rsidRPr="005F7EAF">
              <w:rPr>
                <w:rFonts w:ascii="Arial Narrow" w:hAnsi="Arial Narrow" w:cs="Arial"/>
                <w:sz w:val="14"/>
                <w:szCs w:val="14"/>
              </w:rPr>
              <w:t>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/>
            <w:noWrap/>
            <w:vAlign w:val="center"/>
          </w:tcPr>
          <w:p w14:paraId="07BDBA34" w14:textId="77777777" w:rsidR="00D20EC0" w:rsidRPr="005F7EAF" w:rsidRDefault="00D20EC0" w:rsidP="00D20EC0">
            <w:pPr>
              <w:spacing w:after="0"/>
              <w:jc w:val="center"/>
              <w:rPr>
                <w:rFonts w:ascii="Arial Narrow" w:hAnsi="Arial Narrow" w:cs="Arial"/>
                <w:sz w:val="14"/>
                <w:szCs w:val="14"/>
              </w:rPr>
            </w:pPr>
            <w:r w:rsidRPr="005F7EAF">
              <w:rPr>
                <w:rFonts w:ascii="Arial Narrow" w:hAnsi="Arial Narrow" w:cs="Arial"/>
                <w:sz w:val="14"/>
                <w:szCs w:val="14"/>
              </w:rPr>
              <w:t>○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14:paraId="149D11F1" w14:textId="77777777" w:rsidR="00D20EC0" w:rsidRPr="005F7EAF" w:rsidRDefault="00D20EC0" w:rsidP="00D20EC0">
            <w:pPr>
              <w:spacing w:after="0"/>
              <w:jc w:val="center"/>
              <w:rPr>
                <w:rFonts w:ascii="Arial Narrow" w:hAnsi="Arial Narrow" w:cs="Arial"/>
                <w:sz w:val="14"/>
                <w:szCs w:val="14"/>
              </w:rPr>
            </w:pPr>
            <w:r w:rsidRPr="005F7EAF">
              <w:rPr>
                <w:rFonts w:ascii="Arial Narrow" w:hAnsi="Arial Narrow" w:cs="Arial"/>
                <w:sz w:val="14"/>
                <w:szCs w:val="14"/>
              </w:rPr>
              <w:t>○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C6151A" w14:textId="77777777" w:rsidR="00D20EC0" w:rsidRPr="005F7EAF" w:rsidRDefault="00D20EC0" w:rsidP="00D20EC0">
            <w:pPr>
              <w:spacing w:after="0"/>
              <w:jc w:val="center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12247C63" w14:textId="77777777" w:rsidR="00D20EC0" w:rsidRPr="005F7EAF" w:rsidRDefault="00D20EC0" w:rsidP="00D20EC0">
            <w:pPr>
              <w:spacing w:after="0"/>
              <w:jc w:val="center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30159D7E" w14:textId="77777777" w:rsidR="00D20EC0" w:rsidRPr="005F7EAF" w:rsidRDefault="00D20EC0" w:rsidP="00D20EC0">
            <w:pPr>
              <w:spacing w:after="0"/>
              <w:jc w:val="center"/>
              <w:rPr>
                <w:rFonts w:ascii="Arial Narrow" w:hAnsi="Arial Narrow" w:cs="Arial"/>
                <w:sz w:val="14"/>
                <w:szCs w:val="14"/>
              </w:rPr>
            </w:pPr>
          </w:p>
        </w:tc>
      </w:tr>
      <w:tr w:rsidR="00D20EC0" w:rsidRPr="005F7EAF" w14:paraId="207BC715" w14:textId="4847C8CF" w:rsidTr="000136D5">
        <w:trPr>
          <w:trHeight w:val="131"/>
        </w:trPr>
        <w:tc>
          <w:tcPr>
            <w:tcW w:w="3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162831" w14:textId="77777777" w:rsidR="00D20EC0" w:rsidRPr="005F7EAF" w:rsidRDefault="00D20EC0" w:rsidP="00D20EC0">
            <w:pPr>
              <w:spacing w:after="0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7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10A110" w14:textId="77777777" w:rsidR="00D20EC0" w:rsidRPr="005F7EAF" w:rsidRDefault="00D20EC0" w:rsidP="00D20EC0">
            <w:pPr>
              <w:spacing w:after="0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212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FFC4AB" w14:textId="77777777" w:rsidR="00D20EC0" w:rsidRPr="005F7EAF" w:rsidRDefault="00D20EC0" w:rsidP="00D20EC0">
            <w:pPr>
              <w:spacing w:after="0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/>
            <w:noWrap/>
            <w:vAlign w:val="center"/>
            <w:hideMark/>
          </w:tcPr>
          <w:p w14:paraId="6828B680" w14:textId="77777777" w:rsidR="00D20EC0" w:rsidRPr="005F7EAF" w:rsidRDefault="00D20EC0" w:rsidP="00D20EC0">
            <w:pPr>
              <w:spacing w:after="0"/>
              <w:jc w:val="center"/>
              <w:rPr>
                <w:rFonts w:ascii="Arial Narrow" w:hAnsi="Arial Narrow" w:cs="Arial"/>
                <w:sz w:val="14"/>
                <w:szCs w:val="14"/>
              </w:rPr>
            </w:pPr>
            <w:r w:rsidRPr="005F7EAF">
              <w:rPr>
                <w:rFonts w:ascii="Arial Narrow" w:hAnsi="Arial Narrow" w:cs="Arial"/>
                <w:sz w:val="14"/>
                <w:szCs w:val="14"/>
              </w:rPr>
              <w:t>min. 1 kabína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/>
            <w:noWrap/>
            <w:vAlign w:val="center"/>
            <w:hideMark/>
          </w:tcPr>
          <w:p w14:paraId="7CEE394B" w14:textId="77777777" w:rsidR="00D20EC0" w:rsidRPr="005F7EAF" w:rsidRDefault="00D20EC0" w:rsidP="00D20EC0">
            <w:pPr>
              <w:spacing w:after="0"/>
              <w:jc w:val="center"/>
              <w:rPr>
                <w:rFonts w:ascii="Arial Narrow" w:hAnsi="Arial Narrow" w:cs="Arial"/>
                <w:sz w:val="14"/>
                <w:szCs w:val="14"/>
              </w:rPr>
            </w:pPr>
            <w:r w:rsidRPr="005F7EAF">
              <w:rPr>
                <w:rFonts w:ascii="Arial Narrow" w:hAnsi="Arial Narrow" w:cs="Arial"/>
                <w:sz w:val="14"/>
                <w:szCs w:val="14"/>
              </w:rPr>
              <w:t>min. 1 kabína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/>
            <w:noWrap/>
            <w:vAlign w:val="center"/>
            <w:hideMark/>
          </w:tcPr>
          <w:p w14:paraId="5A18E88E" w14:textId="77777777" w:rsidR="00D20EC0" w:rsidRPr="005F7EAF" w:rsidRDefault="00D20EC0" w:rsidP="00D20EC0">
            <w:pPr>
              <w:spacing w:after="0"/>
              <w:jc w:val="center"/>
              <w:rPr>
                <w:rFonts w:ascii="Arial Narrow" w:hAnsi="Arial Narrow" w:cs="Arial"/>
                <w:sz w:val="14"/>
                <w:szCs w:val="14"/>
              </w:rPr>
            </w:pPr>
            <w:r w:rsidRPr="005F7EAF">
              <w:rPr>
                <w:rFonts w:ascii="Arial Narrow" w:hAnsi="Arial Narrow" w:cs="Arial"/>
                <w:sz w:val="14"/>
                <w:szCs w:val="14"/>
              </w:rPr>
              <w:t>min. 1 kabína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089E8899" w14:textId="77777777" w:rsidR="00D20EC0" w:rsidRPr="005F7EAF" w:rsidRDefault="00D20EC0" w:rsidP="00D20EC0">
            <w:pPr>
              <w:spacing w:after="0"/>
              <w:jc w:val="center"/>
              <w:rPr>
                <w:rFonts w:ascii="Arial Narrow" w:hAnsi="Arial Narrow" w:cs="Arial"/>
                <w:sz w:val="14"/>
                <w:szCs w:val="14"/>
              </w:rPr>
            </w:pPr>
            <w:r w:rsidRPr="005F7EAF">
              <w:rPr>
                <w:rFonts w:ascii="Arial Narrow" w:hAnsi="Arial Narrow" w:cs="Arial"/>
                <w:sz w:val="14"/>
                <w:szCs w:val="14"/>
              </w:rPr>
              <w:t>min. 1 kabína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EB1678" w14:textId="77777777" w:rsidR="00D20EC0" w:rsidRPr="005F7EAF" w:rsidRDefault="00D20EC0" w:rsidP="00D20EC0">
            <w:pPr>
              <w:spacing w:after="0"/>
              <w:jc w:val="center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9C9DEFA" w14:textId="77777777" w:rsidR="00D20EC0" w:rsidRPr="005F7EAF" w:rsidRDefault="00D20EC0" w:rsidP="00D20EC0">
            <w:pPr>
              <w:spacing w:after="0"/>
              <w:jc w:val="center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4EF8578" w14:textId="77777777" w:rsidR="00D20EC0" w:rsidRPr="005F7EAF" w:rsidRDefault="00D20EC0" w:rsidP="00D20EC0">
            <w:pPr>
              <w:spacing w:after="0"/>
              <w:jc w:val="center"/>
              <w:rPr>
                <w:rFonts w:ascii="Arial Narrow" w:hAnsi="Arial Narrow" w:cs="Arial"/>
                <w:sz w:val="14"/>
                <w:szCs w:val="14"/>
              </w:rPr>
            </w:pPr>
          </w:p>
        </w:tc>
      </w:tr>
      <w:tr w:rsidR="00D20EC0" w:rsidRPr="005F7EAF" w14:paraId="68367A66" w14:textId="73DFFF05" w:rsidTr="000136D5">
        <w:trPr>
          <w:trHeight w:val="131"/>
        </w:trPr>
        <w:tc>
          <w:tcPr>
            <w:tcW w:w="3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913530" w14:textId="77777777" w:rsidR="00D20EC0" w:rsidRPr="005F7EAF" w:rsidRDefault="00D20EC0" w:rsidP="00D20EC0">
            <w:pPr>
              <w:spacing w:after="0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7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B253FF" w14:textId="77777777" w:rsidR="00D20EC0" w:rsidRPr="005F7EAF" w:rsidRDefault="00D20EC0" w:rsidP="00D20EC0">
            <w:pPr>
              <w:spacing w:after="0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21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4D2425" w14:textId="77777777" w:rsidR="00D20EC0" w:rsidRPr="005F7EAF" w:rsidRDefault="00D20EC0" w:rsidP="00D20EC0">
            <w:pPr>
              <w:spacing w:after="0"/>
              <w:rPr>
                <w:rFonts w:ascii="Arial Narrow" w:hAnsi="Arial Narrow" w:cs="Arial"/>
                <w:sz w:val="14"/>
                <w:szCs w:val="14"/>
              </w:rPr>
            </w:pPr>
            <w:r w:rsidRPr="005F7EAF">
              <w:rPr>
                <w:rFonts w:ascii="Arial Narrow" w:hAnsi="Arial Narrow" w:cs="Arial"/>
                <w:sz w:val="14"/>
                <w:szCs w:val="14"/>
              </w:rPr>
              <w:t>občerstvenie s obsluhou prístupné imobilným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1670765C" w14:textId="77777777" w:rsidR="00D20EC0" w:rsidRPr="005F7EAF" w:rsidRDefault="00D20EC0" w:rsidP="00D20EC0">
            <w:pPr>
              <w:spacing w:after="0"/>
              <w:jc w:val="center"/>
              <w:rPr>
                <w:rFonts w:ascii="Arial Narrow" w:hAnsi="Arial Narrow" w:cs="Arial"/>
                <w:sz w:val="14"/>
                <w:szCs w:val="14"/>
              </w:rPr>
            </w:pPr>
            <w:r w:rsidRPr="005F7EAF">
              <w:rPr>
                <w:rFonts w:ascii="Arial Narrow" w:hAnsi="Arial Narrow" w:cs="Arial"/>
                <w:sz w:val="14"/>
                <w:szCs w:val="14"/>
              </w:rPr>
              <w:t>●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737975DE" w14:textId="77777777" w:rsidR="00D20EC0" w:rsidRPr="005F7EAF" w:rsidRDefault="00D20EC0" w:rsidP="00D20EC0">
            <w:pPr>
              <w:spacing w:after="0"/>
              <w:jc w:val="center"/>
              <w:rPr>
                <w:rFonts w:ascii="Arial Narrow" w:hAnsi="Arial Narrow" w:cs="Arial"/>
                <w:sz w:val="14"/>
                <w:szCs w:val="14"/>
              </w:rPr>
            </w:pPr>
            <w:r w:rsidRPr="005F7EAF">
              <w:rPr>
                <w:rFonts w:ascii="Arial Narrow" w:hAnsi="Arial Narrow" w:cs="Arial"/>
                <w:sz w:val="14"/>
                <w:szCs w:val="14"/>
              </w:rPr>
              <w:t>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15ABCCAC" w14:textId="77777777" w:rsidR="00D20EC0" w:rsidRPr="005F7EAF" w:rsidRDefault="00D20EC0" w:rsidP="00D20EC0">
            <w:pPr>
              <w:spacing w:after="0"/>
              <w:jc w:val="center"/>
              <w:rPr>
                <w:rFonts w:ascii="Arial Narrow" w:hAnsi="Arial Narrow" w:cs="Arial"/>
                <w:sz w:val="14"/>
                <w:szCs w:val="14"/>
              </w:rPr>
            </w:pPr>
            <w:r w:rsidRPr="005F7EAF">
              <w:rPr>
                <w:rFonts w:ascii="Arial Narrow" w:hAnsi="Arial Narrow" w:cs="Arial"/>
                <w:sz w:val="14"/>
                <w:szCs w:val="14"/>
              </w:rPr>
              <w:t>○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AD7A23F" w14:textId="77777777" w:rsidR="00D20EC0" w:rsidRPr="005F7EAF" w:rsidRDefault="00D20EC0" w:rsidP="00D20EC0">
            <w:pPr>
              <w:spacing w:after="0"/>
              <w:jc w:val="center"/>
              <w:rPr>
                <w:rFonts w:ascii="Arial Narrow" w:hAnsi="Arial Narrow" w:cs="Arial"/>
                <w:sz w:val="14"/>
                <w:szCs w:val="14"/>
              </w:rPr>
            </w:pPr>
            <w:r w:rsidRPr="005F7EAF">
              <w:rPr>
                <w:rFonts w:ascii="Arial Narrow" w:hAnsi="Arial Narrow" w:cs="Arial"/>
                <w:sz w:val="14"/>
                <w:szCs w:val="14"/>
              </w:rPr>
              <w:t>○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783AD5" w14:textId="77777777" w:rsidR="00D20EC0" w:rsidRPr="005F7EAF" w:rsidRDefault="00D20EC0" w:rsidP="00D20EC0">
            <w:pPr>
              <w:spacing w:after="0"/>
              <w:jc w:val="center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875BF3E" w14:textId="77777777" w:rsidR="00D20EC0" w:rsidRPr="005F7EAF" w:rsidRDefault="00D20EC0" w:rsidP="00D20EC0">
            <w:pPr>
              <w:spacing w:after="0"/>
              <w:jc w:val="center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3474605" w14:textId="77777777" w:rsidR="00D20EC0" w:rsidRPr="005F7EAF" w:rsidRDefault="00D20EC0" w:rsidP="00D20EC0">
            <w:pPr>
              <w:spacing w:after="0"/>
              <w:jc w:val="center"/>
              <w:rPr>
                <w:rFonts w:ascii="Arial Narrow" w:hAnsi="Arial Narrow" w:cs="Arial"/>
                <w:sz w:val="14"/>
                <w:szCs w:val="14"/>
              </w:rPr>
            </w:pPr>
          </w:p>
        </w:tc>
      </w:tr>
      <w:tr w:rsidR="00D20EC0" w:rsidRPr="005F7EAF" w14:paraId="40A3C84A" w14:textId="10561A8A" w:rsidTr="000136D5">
        <w:trPr>
          <w:trHeight w:val="131"/>
        </w:trPr>
        <w:tc>
          <w:tcPr>
            <w:tcW w:w="3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0282D5" w14:textId="77777777" w:rsidR="00D20EC0" w:rsidRPr="005F7EAF" w:rsidRDefault="00D20EC0" w:rsidP="00D20EC0">
            <w:pPr>
              <w:spacing w:after="0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7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61EECF" w14:textId="77777777" w:rsidR="00D20EC0" w:rsidRPr="005F7EAF" w:rsidRDefault="00D20EC0" w:rsidP="00D20EC0">
            <w:pPr>
              <w:spacing w:after="0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212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C135557" w14:textId="58A2A62E" w:rsidR="00D20EC0" w:rsidRPr="005F7EAF" w:rsidRDefault="00D20EC0" w:rsidP="00D20EC0">
            <w:pPr>
              <w:spacing w:after="0"/>
              <w:rPr>
                <w:rFonts w:ascii="Arial Narrow" w:hAnsi="Arial Narrow" w:cs="Arial"/>
                <w:sz w:val="14"/>
                <w:szCs w:val="14"/>
              </w:rPr>
            </w:pPr>
            <w:r w:rsidRPr="005F7EAF">
              <w:rPr>
                <w:rFonts w:ascii="Arial Narrow" w:hAnsi="Arial Narrow" w:cs="Arial"/>
                <w:sz w:val="14"/>
                <w:szCs w:val="14"/>
              </w:rPr>
              <w:t>parkov</w:t>
            </w:r>
            <w:r>
              <w:rPr>
                <w:rFonts w:ascii="Arial Narrow" w:hAnsi="Arial Narrow" w:cs="Arial"/>
                <w:sz w:val="14"/>
                <w:szCs w:val="14"/>
              </w:rPr>
              <w:t>anie</w:t>
            </w:r>
            <w:r w:rsidRPr="005F7EAF">
              <w:rPr>
                <w:rFonts w:ascii="Arial Narrow" w:hAnsi="Arial Narrow" w:cs="Arial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"/>
                <w:sz w:val="14"/>
                <w:szCs w:val="14"/>
              </w:rPr>
              <w:t>vyhradené pre zdravotne postihnutých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/>
            <w:noWrap/>
            <w:vAlign w:val="center"/>
            <w:hideMark/>
          </w:tcPr>
          <w:p w14:paraId="7CBDB1C9" w14:textId="2DC587EE" w:rsidR="00D20EC0" w:rsidRPr="005F7EAF" w:rsidRDefault="00D20EC0" w:rsidP="00D20EC0">
            <w:pPr>
              <w:spacing w:after="0"/>
              <w:jc w:val="center"/>
              <w:rPr>
                <w:rFonts w:ascii="Arial Narrow" w:hAnsi="Arial Narrow" w:cs="Arial"/>
                <w:sz w:val="14"/>
                <w:szCs w:val="14"/>
              </w:rPr>
            </w:pPr>
            <w:r w:rsidRPr="005F7EAF">
              <w:rPr>
                <w:rFonts w:ascii="Arial Narrow" w:hAnsi="Arial Narrow" w:cs="Arial"/>
                <w:sz w:val="14"/>
                <w:szCs w:val="14"/>
              </w:rPr>
              <w:t>○</w:t>
            </w:r>
          </w:p>
        </w:tc>
        <w:tc>
          <w:tcPr>
            <w:tcW w:w="9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/>
            <w:noWrap/>
            <w:vAlign w:val="center"/>
            <w:hideMark/>
          </w:tcPr>
          <w:p w14:paraId="145A5B4B" w14:textId="2BF2DB94" w:rsidR="00D20EC0" w:rsidRPr="005F7EAF" w:rsidRDefault="00D20EC0" w:rsidP="00D20EC0">
            <w:pPr>
              <w:spacing w:after="0"/>
              <w:jc w:val="center"/>
              <w:rPr>
                <w:rFonts w:ascii="Arial Narrow" w:hAnsi="Arial Narrow" w:cs="Arial"/>
                <w:sz w:val="14"/>
                <w:szCs w:val="14"/>
              </w:rPr>
            </w:pPr>
            <w:r w:rsidRPr="005F7EAF">
              <w:rPr>
                <w:rFonts w:ascii="Arial Narrow" w:hAnsi="Arial Narrow" w:cs="Arial"/>
                <w:sz w:val="14"/>
                <w:szCs w:val="14"/>
              </w:rPr>
              <w:t>○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/>
            <w:noWrap/>
            <w:vAlign w:val="center"/>
            <w:hideMark/>
          </w:tcPr>
          <w:p w14:paraId="696CF5AE" w14:textId="5AB7DBD3" w:rsidR="00D20EC0" w:rsidRPr="005F7EAF" w:rsidRDefault="00D20EC0" w:rsidP="00D20EC0">
            <w:pPr>
              <w:spacing w:after="0"/>
              <w:jc w:val="center"/>
              <w:rPr>
                <w:rFonts w:ascii="Arial Narrow" w:hAnsi="Arial Narrow" w:cs="Arial"/>
                <w:sz w:val="14"/>
                <w:szCs w:val="14"/>
              </w:rPr>
            </w:pPr>
            <w:r w:rsidRPr="005F7EAF">
              <w:rPr>
                <w:rFonts w:ascii="Arial Narrow" w:hAnsi="Arial Narrow" w:cs="Arial"/>
                <w:sz w:val="14"/>
                <w:szCs w:val="14"/>
              </w:rPr>
              <w:t>○</w:t>
            </w:r>
          </w:p>
        </w:tc>
        <w:tc>
          <w:tcPr>
            <w:tcW w:w="97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1419FF36" w14:textId="74CD08A5" w:rsidR="00D20EC0" w:rsidRPr="005F7EAF" w:rsidRDefault="00D20EC0" w:rsidP="00D20EC0">
            <w:pPr>
              <w:spacing w:after="0"/>
              <w:jc w:val="center"/>
              <w:rPr>
                <w:rFonts w:ascii="Arial Narrow" w:hAnsi="Arial Narrow" w:cs="Arial"/>
                <w:sz w:val="14"/>
                <w:szCs w:val="14"/>
              </w:rPr>
            </w:pPr>
            <w:r w:rsidRPr="005F7EAF">
              <w:rPr>
                <w:rFonts w:ascii="Arial Narrow" w:hAnsi="Arial Narrow" w:cs="Arial"/>
                <w:sz w:val="14"/>
                <w:szCs w:val="14"/>
              </w:rPr>
              <w:t>○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607CC7" w14:textId="77777777" w:rsidR="00D20EC0" w:rsidRPr="005F7EAF" w:rsidRDefault="00D20EC0" w:rsidP="00D20EC0">
            <w:pPr>
              <w:spacing w:after="0"/>
              <w:jc w:val="center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49FC70B" w14:textId="77777777" w:rsidR="00D20EC0" w:rsidRPr="005F7EAF" w:rsidRDefault="00D20EC0" w:rsidP="00D20EC0">
            <w:pPr>
              <w:spacing w:after="0"/>
              <w:jc w:val="center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244E930" w14:textId="77777777" w:rsidR="00D20EC0" w:rsidRPr="005F7EAF" w:rsidRDefault="00D20EC0" w:rsidP="00D20EC0">
            <w:pPr>
              <w:spacing w:after="0"/>
              <w:jc w:val="center"/>
              <w:rPr>
                <w:rFonts w:ascii="Arial Narrow" w:hAnsi="Arial Narrow" w:cs="Arial"/>
                <w:sz w:val="14"/>
                <w:szCs w:val="14"/>
              </w:rPr>
            </w:pPr>
          </w:p>
        </w:tc>
      </w:tr>
      <w:tr w:rsidR="00D20EC0" w:rsidRPr="005F7EAF" w14:paraId="0D9BAC5A" w14:textId="38B2B419" w:rsidTr="000136D5">
        <w:trPr>
          <w:trHeight w:val="131"/>
        </w:trPr>
        <w:tc>
          <w:tcPr>
            <w:tcW w:w="3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4789CF" w14:textId="77777777" w:rsidR="00D20EC0" w:rsidRPr="005F7EAF" w:rsidRDefault="00D20EC0" w:rsidP="00D20EC0">
            <w:pPr>
              <w:spacing w:after="0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7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7EBC9D" w14:textId="77777777" w:rsidR="00D20EC0" w:rsidRPr="005F7EAF" w:rsidRDefault="00D20EC0" w:rsidP="00D20EC0">
            <w:pPr>
              <w:spacing w:after="0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212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616BAE2" w14:textId="77777777" w:rsidR="00D20EC0" w:rsidRPr="005F7EAF" w:rsidRDefault="00D20EC0" w:rsidP="00D20EC0">
            <w:pPr>
              <w:spacing w:after="0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/>
            <w:noWrap/>
            <w:vAlign w:val="center"/>
            <w:hideMark/>
          </w:tcPr>
          <w:p w14:paraId="410C66DD" w14:textId="65E6CD57" w:rsidR="00D20EC0" w:rsidRPr="005F7EAF" w:rsidRDefault="00D20EC0" w:rsidP="00D20EC0">
            <w:pPr>
              <w:spacing w:after="0"/>
              <w:jc w:val="center"/>
              <w:rPr>
                <w:rFonts w:ascii="Arial Narrow" w:hAnsi="Arial Narrow" w:cs="Arial"/>
                <w:sz w:val="14"/>
                <w:szCs w:val="14"/>
              </w:rPr>
            </w:pPr>
            <w:r>
              <w:rPr>
                <w:rFonts w:ascii="Arial Narrow" w:hAnsi="Arial Narrow" w:cs="Arial"/>
                <w:sz w:val="14"/>
                <w:szCs w:val="14"/>
              </w:rPr>
              <w:t xml:space="preserve">min. </w:t>
            </w:r>
            <w:r w:rsidRPr="005F7EAF">
              <w:rPr>
                <w:rFonts w:ascii="Arial Narrow" w:hAnsi="Arial Narrow" w:cs="Arial"/>
                <w:sz w:val="14"/>
                <w:szCs w:val="14"/>
              </w:rPr>
              <w:t xml:space="preserve">5 parkovacích miest </w:t>
            </w:r>
            <w:r>
              <w:rPr>
                <w:rFonts w:ascii="Arial Narrow" w:hAnsi="Arial Narrow" w:cs="Arial"/>
                <w:sz w:val="14"/>
                <w:szCs w:val="14"/>
              </w:rPr>
              <w:t> 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/>
            <w:noWrap/>
            <w:vAlign w:val="center"/>
            <w:hideMark/>
          </w:tcPr>
          <w:p w14:paraId="13D3024E" w14:textId="378EE2D3" w:rsidR="00D20EC0" w:rsidRPr="005F7EAF" w:rsidRDefault="00D20EC0" w:rsidP="00D20EC0">
            <w:pPr>
              <w:spacing w:after="0"/>
              <w:jc w:val="center"/>
              <w:rPr>
                <w:rFonts w:ascii="Arial Narrow" w:hAnsi="Arial Narrow" w:cs="Arial"/>
                <w:sz w:val="14"/>
                <w:szCs w:val="14"/>
              </w:rPr>
            </w:pPr>
            <w:r>
              <w:rPr>
                <w:rFonts w:ascii="Arial Narrow" w:hAnsi="Arial Narrow" w:cs="Arial"/>
                <w:sz w:val="14"/>
                <w:szCs w:val="14"/>
              </w:rPr>
              <w:t>min. 3</w:t>
            </w:r>
            <w:r w:rsidRPr="005F7EAF">
              <w:rPr>
                <w:rFonts w:ascii="Arial Narrow" w:hAnsi="Arial Narrow" w:cs="Arial"/>
                <w:sz w:val="14"/>
                <w:szCs w:val="14"/>
              </w:rPr>
              <w:t xml:space="preserve"> parkovac</w:t>
            </w:r>
            <w:r>
              <w:rPr>
                <w:rFonts w:ascii="Arial Narrow" w:hAnsi="Arial Narrow" w:cs="Arial"/>
                <w:sz w:val="14"/>
                <w:szCs w:val="14"/>
              </w:rPr>
              <w:t>ie</w:t>
            </w:r>
            <w:r w:rsidRPr="005F7EAF">
              <w:rPr>
                <w:rFonts w:ascii="Arial Narrow" w:hAnsi="Arial Narrow" w:cs="Arial"/>
                <w:sz w:val="14"/>
                <w:szCs w:val="14"/>
              </w:rPr>
              <w:t xml:space="preserve"> miest</w:t>
            </w:r>
            <w:r>
              <w:rPr>
                <w:rFonts w:ascii="Arial Narrow" w:hAnsi="Arial Narrow" w:cs="Arial"/>
                <w:sz w:val="14"/>
                <w:szCs w:val="14"/>
              </w:rPr>
              <w:t>a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/>
            <w:noWrap/>
            <w:vAlign w:val="center"/>
            <w:hideMark/>
          </w:tcPr>
          <w:p w14:paraId="210C31E5" w14:textId="06C0E723" w:rsidR="00D20EC0" w:rsidRPr="005F7EAF" w:rsidRDefault="00D20EC0" w:rsidP="00D20EC0">
            <w:pPr>
              <w:spacing w:after="0"/>
              <w:jc w:val="center"/>
              <w:rPr>
                <w:rFonts w:ascii="Arial Narrow" w:hAnsi="Arial Narrow" w:cs="Arial"/>
                <w:sz w:val="14"/>
                <w:szCs w:val="14"/>
              </w:rPr>
            </w:pPr>
            <w:r>
              <w:rPr>
                <w:rFonts w:ascii="Arial Narrow" w:hAnsi="Arial Narrow" w:cs="Arial"/>
                <w:sz w:val="14"/>
                <w:szCs w:val="14"/>
              </w:rPr>
              <w:t xml:space="preserve">min. </w:t>
            </w:r>
            <w:r w:rsidRPr="005F7EAF">
              <w:rPr>
                <w:rFonts w:ascii="Arial Narrow" w:hAnsi="Arial Narrow" w:cs="Arial"/>
                <w:sz w:val="14"/>
                <w:szCs w:val="14"/>
              </w:rPr>
              <w:t>2 parkovac</w:t>
            </w:r>
            <w:r>
              <w:rPr>
                <w:rFonts w:ascii="Arial Narrow" w:hAnsi="Arial Narrow" w:cs="Arial"/>
                <w:sz w:val="14"/>
                <w:szCs w:val="14"/>
              </w:rPr>
              <w:t>ie</w:t>
            </w:r>
            <w:r w:rsidRPr="005F7EAF">
              <w:rPr>
                <w:rFonts w:ascii="Arial Narrow" w:hAnsi="Arial Narrow" w:cs="Arial"/>
                <w:sz w:val="14"/>
                <w:szCs w:val="14"/>
              </w:rPr>
              <w:t xml:space="preserve"> miest</w:t>
            </w:r>
            <w:r>
              <w:rPr>
                <w:rFonts w:ascii="Arial Narrow" w:hAnsi="Arial Narrow" w:cs="Arial"/>
                <w:sz w:val="14"/>
                <w:szCs w:val="14"/>
              </w:rPr>
              <w:t>a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6BE2E393" w14:textId="77777777" w:rsidR="00D20EC0" w:rsidRPr="005F7EAF" w:rsidRDefault="00D20EC0" w:rsidP="00D20EC0">
            <w:pPr>
              <w:spacing w:after="0"/>
              <w:jc w:val="center"/>
              <w:rPr>
                <w:rFonts w:ascii="Arial Narrow" w:hAnsi="Arial Narrow" w:cs="Arial"/>
                <w:sz w:val="14"/>
                <w:szCs w:val="14"/>
              </w:rPr>
            </w:pPr>
            <w:r w:rsidRPr="005F7EAF">
              <w:rPr>
                <w:rFonts w:ascii="Arial Narrow" w:hAnsi="Arial Narrow" w:cs="Arial"/>
                <w:sz w:val="14"/>
                <w:szCs w:val="14"/>
              </w:rPr>
              <w:t>min. 1 parkovacie miesto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415FE1" w14:textId="77777777" w:rsidR="00D20EC0" w:rsidRPr="005F7EAF" w:rsidRDefault="00D20EC0" w:rsidP="00D20EC0">
            <w:pPr>
              <w:spacing w:after="0"/>
              <w:jc w:val="center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9084714" w14:textId="77777777" w:rsidR="00D20EC0" w:rsidRPr="005F7EAF" w:rsidRDefault="00D20EC0" w:rsidP="00D20EC0">
            <w:pPr>
              <w:spacing w:after="0"/>
              <w:jc w:val="center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AB3FEDF" w14:textId="77777777" w:rsidR="00D20EC0" w:rsidRPr="005F7EAF" w:rsidRDefault="00D20EC0" w:rsidP="00D20EC0">
            <w:pPr>
              <w:spacing w:after="0"/>
              <w:jc w:val="center"/>
              <w:rPr>
                <w:rFonts w:ascii="Arial Narrow" w:hAnsi="Arial Narrow" w:cs="Arial"/>
                <w:sz w:val="14"/>
                <w:szCs w:val="14"/>
              </w:rPr>
            </w:pPr>
          </w:p>
        </w:tc>
      </w:tr>
      <w:tr w:rsidR="00D20EC0" w:rsidRPr="005F7EAF" w14:paraId="43577996" w14:textId="2645780C" w:rsidTr="000136D5">
        <w:trPr>
          <w:trHeight w:val="131"/>
        </w:trPr>
        <w:tc>
          <w:tcPr>
            <w:tcW w:w="3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2FA342" w14:textId="77777777" w:rsidR="00D20EC0" w:rsidRPr="005F7EAF" w:rsidRDefault="00D20EC0" w:rsidP="00D20EC0">
            <w:pPr>
              <w:spacing w:after="0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7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96D50C" w14:textId="77777777" w:rsidR="00D20EC0" w:rsidRPr="005F7EAF" w:rsidRDefault="00D20EC0" w:rsidP="00D20EC0">
            <w:pPr>
              <w:spacing w:after="0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21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77FE6F" w14:textId="77777777" w:rsidR="00D20EC0" w:rsidRPr="005F7EAF" w:rsidRDefault="00D20EC0" w:rsidP="00D20EC0">
            <w:pPr>
              <w:spacing w:after="0"/>
              <w:rPr>
                <w:rFonts w:ascii="Arial Narrow" w:hAnsi="Arial Narrow" w:cs="Arial"/>
                <w:sz w:val="14"/>
                <w:szCs w:val="14"/>
              </w:rPr>
            </w:pPr>
            <w:r w:rsidRPr="005F7EAF">
              <w:rPr>
                <w:rFonts w:ascii="Arial Narrow" w:hAnsi="Arial Narrow" w:cs="Arial"/>
                <w:sz w:val="14"/>
                <w:szCs w:val="14"/>
              </w:rPr>
              <w:t>taxi prístupné imobilným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4D68B054" w14:textId="77777777" w:rsidR="00D20EC0" w:rsidRPr="005F7EAF" w:rsidRDefault="00D20EC0" w:rsidP="00D20EC0">
            <w:pPr>
              <w:spacing w:after="0"/>
              <w:jc w:val="center"/>
              <w:rPr>
                <w:rFonts w:ascii="Arial Narrow" w:hAnsi="Arial Narrow" w:cs="Arial"/>
                <w:sz w:val="14"/>
                <w:szCs w:val="14"/>
              </w:rPr>
            </w:pPr>
            <w:r w:rsidRPr="005F7EAF">
              <w:rPr>
                <w:rFonts w:ascii="Arial Narrow" w:hAnsi="Arial Narrow" w:cs="Arial"/>
                <w:sz w:val="14"/>
                <w:szCs w:val="14"/>
              </w:rPr>
              <w:t>●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444175B6" w14:textId="77777777" w:rsidR="00D20EC0" w:rsidRPr="005F7EAF" w:rsidRDefault="00D20EC0" w:rsidP="00D20EC0">
            <w:pPr>
              <w:spacing w:after="0"/>
              <w:jc w:val="center"/>
              <w:rPr>
                <w:rFonts w:ascii="Arial Narrow" w:hAnsi="Arial Narrow" w:cs="Arial"/>
                <w:sz w:val="14"/>
                <w:szCs w:val="14"/>
              </w:rPr>
            </w:pPr>
            <w:r w:rsidRPr="005F7EAF">
              <w:rPr>
                <w:rFonts w:ascii="Arial Narrow" w:hAnsi="Arial Narrow" w:cs="Arial"/>
                <w:sz w:val="14"/>
                <w:szCs w:val="14"/>
              </w:rPr>
              <w:t>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4D8FE0" w14:textId="77777777" w:rsidR="00D20EC0" w:rsidRPr="005F7EAF" w:rsidRDefault="00D20EC0" w:rsidP="00D20EC0">
            <w:pPr>
              <w:spacing w:after="0"/>
              <w:jc w:val="center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95462A" w14:textId="77777777" w:rsidR="00D20EC0" w:rsidRPr="005F7EAF" w:rsidRDefault="00D20EC0" w:rsidP="00D20EC0">
            <w:pPr>
              <w:spacing w:after="0"/>
              <w:jc w:val="center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B17F2B" w14:textId="77777777" w:rsidR="00D20EC0" w:rsidRPr="005F7EAF" w:rsidRDefault="00D20EC0" w:rsidP="00D20EC0">
            <w:pPr>
              <w:spacing w:after="0"/>
              <w:jc w:val="center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9685A28" w14:textId="77777777" w:rsidR="00D20EC0" w:rsidRPr="005F7EAF" w:rsidRDefault="00D20EC0" w:rsidP="00D20EC0">
            <w:pPr>
              <w:spacing w:after="0"/>
              <w:jc w:val="center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21B1F54" w14:textId="77777777" w:rsidR="00D20EC0" w:rsidRPr="005F7EAF" w:rsidRDefault="00D20EC0" w:rsidP="00D20EC0">
            <w:pPr>
              <w:spacing w:after="0"/>
              <w:jc w:val="center"/>
              <w:rPr>
                <w:rFonts w:ascii="Arial Narrow" w:hAnsi="Arial Narrow" w:cs="Arial"/>
                <w:sz w:val="14"/>
                <w:szCs w:val="14"/>
              </w:rPr>
            </w:pPr>
          </w:p>
        </w:tc>
      </w:tr>
      <w:tr w:rsidR="00D20EC0" w:rsidRPr="005F7EAF" w14:paraId="0FF588C2" w14:textId="758DB17A" w:rsidTr="000136D5">
        <w:trPr>
          <w:trHeight w:val="131"/>
        </w:trPr>
        <w:tc>
          <w:tcPr>
            <w:tcW w:w="3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E04D28" w14:textId="77777777" w:rsidR="00D20EC0" w:rsidRPr="005F7EAF" w:rsidRDefault="00D20EC0" w:rsidP="00D20EC0">
            <w:pPr>
              <w:spacing w:after="0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FCACF4" w14:textId="77777777" w:rsidR="00D20EC0" w:rsidRPr="005F7EAF" w:rsidRDefault="00D20EC0" w:rsidP="00D20EC0">
            <w:pPr>
              <w:spacing w:after="0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83FA0A" w14:textId="77777777" w:rsidR="00D20EC0" w:rsidRPr="005F7EAF" w:rsidRDefault="00D20EC0" w:rsidP="00D20EC0">
            <w:pPr>
              <w:spacing w:after="0"/>
              <w:rPr>
                <w:rFonts w:ascii="Arial Narrow" w:hAnsi="Arial Narrow" w:cs="Arial"/>
                <w:b/>
                <w:bCs/>
                <w:sz w:val="14"/>
                <w:szCs w:val="14"/>
              </w:rPr>
            </w:pPr>
          </w:p>
        </w:tc>
        <w:tc>
          <w:tcPr>
            <w:tcW w:w="11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1C0C99" w14:textId="77777777" w:rsidR="00D20EC0" w:rsidRPr="005F7EAF" w:rsidRDefault="00D20EC0" w:rsidP="00D20EC0">
            <w:pPr>
              <w:spacing w:after="0"/>
              <w:rPr>
                <w:rFonts w:ascii="Arial Narrow" w:hAnsi="Arial Narrow" w:cs="Arial"/>
                <w:b/>
                <w:bCs/>
                <w:sz w:val="14"/>
                <w:szCs w:val="14"/>
              </w:rPr>
            </w:pPr>
          </w:p>
        </w:tc>
        <w:tc>
          <w:tcPr>
            <w:tcW w:w="9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1C47E9" w14:textId="77777777" w:rsidR="00D20EC0" w:rsidRPr="005F7EAF" w:rsidRDefault="00D20EC0" w:rsidP="00D20EC0">
            <w:pPr>
              <w:spacing w:after="0"/>
              <w:jc w:val="center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FF98ED" w14:textId="77777777" w:rsidR="00D20EC0" w:rsidRPr="005F7EAF" w:rsidRDefault="00D20EC0" w:rsidP="00D20EC0">
            <w:pPr>
              <w:spacing w:after="0"/>
              <w:jc w:val="center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A896D" w14:textId="77777777" w:rsidR="00D20EC0" w:rsidRPr="005F7EAF" w:rsidRDefault="00D20EC0" w:rsidP="00D20EC0">
            <w:pPr>
              <w:spacing w:after="0"/>
              <w:jc w:val="center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9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96DF74" w14:textId="77777777" w:rsidR="00D20EC0" w:rsidRPr="005F7EAF" w:rsidRDefault="00D20EC0" w:rsidP="00D20EC0">
            <w:pPr>
              <w:spacing w:after="0"/>
              <w:jc w:val="center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076293" w14:textId="77777777" w:rsidR="00D20EC0" w:rsidRPr="005F7EAF" w:rsidRDefault="00D20EC0" w:rsidP="00D20EC0">
            <w:pPr>
              <w:spacing w:after="0"/>
              <w:jc w:val="center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85D5793" w14:textId="77777777" w:rsidR="00D20EC0" w:rsidRPr="005F7EAF" w:rsidRDefault="00D20EC0" w:rsidP="00D20EC0">
            <w:pPr>
              <w:spacing w:after="0"/>
              <w:jc w:val="center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7DE9EF6" w14:textId="77777777" w:rsidR="00D20EC0" w:rsidRPr="005F7EAF" w:rsidRDefault="00D20EC0" w:rsidP="00D20EC0">
            <w:pPr>
              <w:spacing w:after="0"/>
              <w:jc w:val="center"/>
              <w:rPr>
                <w:rFonts w:ascii="Arial Narrow" w:hAnsi="Arial Narrow" w:cs="Arial"/>
                <w:sz w:val="14"/>
                <w:szCs w:val="14"/>
              </w:rPr>
            </w:pPr>
          </w:p>
        </w:tc>
      </w:tr>
      <w:tr w:rsidR="00D20EC0" w:rsidRPr="005F7EAF" w14:paraId="11A8CA52" w14:textId="12853722" w:rsidTr="000136D5">
        <w:trPr>
          <w:trHeight w:val="131"/>
        </w:trPr>
        <w:tc>
          <w:tcPr>
            <w:tcW w:w="3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598C3299" w14:textId="77777777" w:rsidR="00D20EC0" w:rsidRPr="005F7EAF" w:rsidRDefault="00D20EC0" w:rsidP="00D20EC0">
            <w:pPr>
              <w:spacing w:after="0"/>
              <w:jc w:val="center"/>
              <w:rPr>
                <w:rFonts w:ascii="Arial Narrow" w:hAnsi="Arial Narrow" w:cs="Arial"/>
                <w:sz w:val="14"/>
                <w:szCs w:val="14"/>
              </w:rPr>
            </w:pPr>
            <w:r w:rsidRPr="005F7EAF">
              <w:rPr>
                <w:rFonts w:ascii="Arial Narrow" w:hAnsi="Arial Narrow" w:cs="Arial"/>
                <w:sz w:val="14"/>
                <w:szCs w:val="14"/>
              </w:rPr>
              <w:t>PRIESTORY PRE CESTUJÚCICH</w:t>
            </w:r>
          </w:p>
        </w:tc>
        <w:tc>
          <w:tcPr>
            <w:tcW w:w="722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textDirection w:val="btLr"/>
            <w:vAlign w:val="center"/>
            <w:hideMark/>
          </w:tcPr>
          <w:p w14:paraId="727DF34B" w14:textId="77777777" w:rsidR="00D20EC0" w:rsidRPr="005F7EAF" w:rsidRDefault="00D20EC0" w:rsidP="00D20EC0">
            <w:pPr>
              <w:spacing w:after="0"/>
              <w:jc w:val="center"/>
              <w:rPr>
                <w:rFonts w:ascii="Arial Narrow" w:hAnsi="Arial Narrow" w:cs="Arial"/>
                <w:sz w:val="14"/>
                <w:szCs w:val="14"/>
              </w:rPr>
            </w:pPr>
            <w:r w:rsidRPr="005F7EAF">
              <w:rPr>
                <w:rFonts w:ascii="Arial Narrow" w:hAnsi="Arial Narrow" w:cs="Arial"/>
                <w:sz w:val="14"/>
                <w:szCs w:val="14"/>
              </w:rPr>
              <w:t>ČAKACIE PLOCHY</w:t>
            </w:r>
          </w:p>
        </w:tc>
        <w:tc>
          <w:tcPr>
            <w:tcW w:w="21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EB6AAC" w14:textId="316FDCD1" w:rsidR="00D20EC0" w:rsidRPr="005F7EAF" w:rsidRDefault="00D20EC0" w:rsidP="00D20EC0">
            <w:pPr>
              <w:spacing w:after="0"/>
              <w:rPr>
                <w:rFonts w:ascii="Arial Narrow" w:hAnsi="Arial Narrow" w:cs="Arial"/>
                <w:sz w:val="14"/>
                <w:szCs w:val="14"/>
              </w:rPr>
            </w:pPr>
            <w:r w:rsidRPr="005F7EAF">
              <w:rPr>
                <w:rFonts w:ascii="Arial Narrow" w:hAnsi="Arial Narrow" w:cs="Arial"/>
                <w:sz w:val="14"/>
                <w:szCs w:val="14"/>
              </w:rPr>
              <w:t>čakáreň pre cestujúcich s</w:t>
            </w:r>
            <w:r>
              <w:rPr>
                <w:rFonts w:ascii="Arial Narrow" w:hAnsi="Arial Narrow" w:cs="Arial"/>
                <w:sz w:val="14"/>
                <w:szCs w:val="14"/>
              </w:rPr>
              <w:t> </w:t>
            </w:r>
            <w:r w:rsidRPr="005F7EAF">
              <w:rPr>
                <w:rFonts w:ascii="Arial Narrow" w:hAnsi="Arial Narrow" w:cs="Arial"/>
                <w:sz w:val="14"/>
                <w:szCs w:val="14"/>
              </w:rPr>
              <w:t>deťmi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36682E03" w14:textId="77777777" w:rsidR="00D20EC0" w:rsidRPr="005F7EAF" w:rsidRDefault="00D20EC0" w:rsidP="00D20EC0">
            <w:pPr>
              <w:spacing w:after="0"/>
              <w:jc w:val="center"/>
              <w:rPr>
                <w:rFonts w:ascii="Arial Narrow" w:hAnsi="Arial Narrow" w:cs="Arial"/>
                <w:sz w:val="14"/>
                <w:szCs w:val="14"/>
              </w:rPr>
            </w:pPr>
            <w:r w:rsidRPr="005F7EAF">
              <w:rPr>
                <w:rFonts w:ascii="Arial Narrow" w:hAnsi="Arial Narrow" w:cs="Arial"/>
                <w:sz w:val="14"/>
                <w:szCs w:val="14"/>
              </w:rPr>
              <w:t>○</w:t>
            </w: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55BA07A6" w14:textId="77777777" w:rsidR="00D20EC0" w:rsidRPr="005F7EAF" w:rsidRDefault="00D20EC0" w:rsidP="00D20EC0">
            <w:pPr>
              <w:spacing w:after="0"/>
              <w:jc w:val="center"/>
              <w:rPr>
                <w:rFonts w:ascii="Arial Narrow" w:hAnsi="Arial Narrow" w:cs="Arial"/>
                <w:sz w:val="14"/>
                <w:szCs w:val="14"/>
              </w:rPr>
            </w:pPr>
            <w:r w:rsidRPr="005F7EAF">
              <w:rPr>
                <w:rFonts w:ascii="Arial Narrow" w:hAnsi="Arial Narrow" w:cs="Arial"/>
                <w:sz w:val="14"/>
                <w:szCs w:val="14"/>
              </w:rPr>
              <w:t>○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C44DFC" w14:textId="77777777" w:rsidR="00D20EC0" w:rsidRPr="005F7EAF" w:rsidRDefault="00D20EC0" w:rsidP="00D20EC0">
            <w:pPr>
              <w:spacing w:after="0"/>
              <w:jc w:val="center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F09EDA" w14:textId="77777777" w:rsidR="00D20EC0" w:rsidRPr="005F7EAF" w:rsidRDefault="00D20EC0" w:rsidP="00D20EC0">
            <w:pPr>
              <w:spacing w:after="0"/>
              <w:jc w:val="center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0AF706" w14:textId="77777777" w:rsidR="00D20EC0" w:rsidRPr="005F7EAF" w:rsidRDefault="00D20EC0" w:rsidP="00D20EC0">
            <w:pPr>
              <w:spacing w:after="0"/>
              <w:jc w:val="center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AB37553" w14:textId="77777777" w:rsidR="00D20EC0" w:rsidRPr="005F7EAF" w:rsidRDefault="00D20EC0" w:rsidP="00D20EC0">
            <w:pPr>
              <w:spacing w:after="0"/>
              <w:jc w:val="center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BA0DF2E" w14:textId="77777777" w:rsidR="00D20EC0" w:rsidRPr="005F7EAF" w:rsidRDefault="00D20EC0" w:rsidP="00D20EC0">
            <w:pPr>
              <w:spacing w:after="0"/>
              <w:jc w:val="center"/>
              <w:rPr>
                <w:rFonts w:ascii="Arial Narrow" w:hAnsi="Arial Narrow" w:cs="Arial"/>
                <w:sz w:val="14"/>
                <w:szCs w:val="14"/>
              </w:rPr>
            </w:pPr>
          </w:p>
        </w:tc>
      </w:tr>
      <w:tr w:rsidR="00D20EC0" w:rsidRPr="005F7EAF" w14:paraId="0B9545C8" w14:textId="059EBAA9" w:rsidTr="000136D5">
        <w:trPr>
          <w:trHeight w:val="131"/>
        </w:trPr>
        <w:tc>
          <w:tcPr>
            <w:tcW w:w="3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66651D" w14:textId="77777777" w:rsidR="00D20EC0" w:rsidRPr="005F7EAF" w:rsidRDefault="00D20EC0" w:rsidP="00D20EC0">
            <w:pPr>
              <w:spacing w:after="0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722" w:type="dxa"/>
            <w:vMerge/>
            <w:tcBorders>
              <w:left w:val="single" w:sz="4" w:space="0" w:color="auto"/>
              <w:right w:val="nil"/>
            </w:tcBorders>
            <w:vAlign w:val="center"/>
            <w:hideMark/>
          </w:tcPr>
          <w:p w14:paraId="5A41BB49" w14:textId="77777777" w:rsidR="00D20EC0" w:rsidRPr="005F7EAF" w:rsidRDefault="00D20EC0" w:rsidP="00D20EC0">
            <w:pPr>
              <w:spacing w:after="0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212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BAD0BD" w14:textId="77777777" w:rsidR="00D20EC0" w:rsidRPr="005F7EAF" w:rsidRDefault="00D20EC0" w:rsidP="00D20EC0">
            <w:pPr>
              <w:spacing w:after="0"/>
              <w:rPr>
                <w:rFonts w:ascii="Arial Narrow" w:hAnsi="Arial Narrow" w:cs="Arial"/>
                <w:sz w:val="14"/>
                <w:szCs w:val="14"/>
              </w:rPr>
            </w:pPr>
            <w:r w:rsidRPr="005F7EAF">
              <w:rPr>
                <w:rFonts w:ascii="Arial Narrow" w:hAnsi="Arial Narrow" w:cs="Arial"/>
                <w:sz w:val="14"/>
                <w:szCs w:val="14"/>
              </w:rPr>
              <w:t>čakáreň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67E6A7BE" w14:textId="77777777" w:rsidR="00D20EC0" w:rsidRPr="005F7EAF" w:rsidRDefault="00D20EC0" w:rsidP="00D20EC0">
            <w:pPr>
              <w:spacing w:after="0"/>
              <w:jc w:val="center"/>
              <w:rPr>
                <w:rFonts w:ascii="Arial Narrow" w:hAnsi="Arial Narrow" w:cs="Arial"/>
                <w:sz w:val="14"/>
                <w:szCs w:val="14"/>
              </w:rPr>
            </w:pPr>
            <w:r w:rsidRPr="005F7EAF">
              <w:rPr>
                <w:rFonts w:ascii="Arial Narrow" w:hAnsi="Arial Narrow" w:cs="Arial"/>
                <w:sz w:val="14"/>
                <w:szCs w:val="14"/>
              </w:rPr>
              <w:t>●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16BE0FFF" w14:textId="77777777" w:rsidR="00D20EC0" w:rsidRPr="005F7EAF" w:rsidRDefault="00D20EC0" w:rsidP="00D20EC0">
            <w:pPr>
              <w:spacing w:after="0"/>
              <w:jc w:val="center"/>
              <w:rPr>
                <w:rFonts w:ascii="Arial Narrow" w:hAnsi="Arial Narrow" w:cs="Arial"/>
                <w:sz w:val="14"/>
                <w:szCs w:val="14"/>
              </w:rPr>
            </w:pPr>
            <w:r w:rsidRPr="005F7EAF">
              <w:rPr>
                <w:rFonts w:ascii="Arial Narrow" w:hAnsi="Arial Narrow" w:cs="Arial"/>
                <w:sz w:val="14"/>
                <w:szCs w:val="14"/>
              </w:rPr>
              <w:t>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147879AA" w14:textId="77777777" w:rsidR="00D20EC0" w:rsidRPr="005F7EAF" w:rsidRDefault="00D20EC0" w:rsidP="00D20EC0">
            <w:pPr>
              <w:spacing w:after="0"/>
              <w:jc w:val="center"/>
              <w:rPr>
                <w:rFonts w:ascii="Arial Narrow" w:hAnsi="Arial Narrow" w:cs="Arial"/>
                <w:sz w:val="14"/>
                <w:szCs w:val="14"/>
              </w:rPr>
            </w:pPr>
            <w:r w:rsidRPr="005F7EAF">
              <w:rPr>
                <w:rFonts w:ascii="Arial Narrow" w:hAnsi="Arial Narrow" w:cs="Arial"/>
                <w:sz w:val="14"/>
                <w:szCs w:val="14"/>
              </w:rPr>
              <w:t>○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E021EE" w14:textId="77777777" w:rsidR="00D20EC0" w:rsidRPr="005F7EAF" w:rsidRDefault="00D20EC0" w:rsidP="00D20EC0">
            <w:pPr>
              <w:spacing w:after="0"/>
              <w:jc w:val="center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82A9FC" w14:textId="77777777" w:rsidR="00D20EC0" w:rsidRPr="005F7EAF" w:rsidRDefault="00D20EC0" w:rsidP="00D20EC0">
            <w:pPr>
              <w:spacing w:after="0"/>
              <w:jc w:val="center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8C01292" w14:textId="77777777" w:rsidR="00D20EC0" w:rsidRPr="005F7EAF" w:rsidRDefault="00D20EC0" w:rsidP="00D20EC0">
            <w:pPr>
              <w:spacing w:after="0"/>
              <w:jc w:val="center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56B9BCB" w14:textId="77777777" w:rsidR="00D20EC0" w:rsidRPr="005F7EAF" w:rsidRDefault="00D20EC0" w:rsidP="00D20EC0">
            <w:pPr>
              <w:spacing w:after="0"/>
              <w:jc w:val="center"/>
              <w:rPr>
                <w:rFonts w:ascii="Arial Narrow" w:hAnsi="Arial Narrow" w:cs="Arial"/>
                <w:sz w:val="14"/>
                <w:szCs w:val="14"/>
              </w:rPr>
            </w:pPr>
          </w:p>
        </w:tc>
      </w:tr>
      <w:tr w:rsidR="00D20EC0" w:rsidRPr="005F7EAF" w14:paraId="202D016B" w14:textId="7C448FA3" w:rsidTr="000136D5">
        <w:trPr>
          <w:trHeight w:val="131"/>
        </w:trPr>
        <w:tc>
          <w:tcPr>
            <w:tcW w:w="3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A2BBDB" w14:textId="77777777" w:rsidR="00D20EC0" w:rsidRPr="005F7EAF" w:rsidRDefault="00D20EC0" w:rsidP="00D20EC0">
            <w:pPr>
              <w:spacing w:after="0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722" w:type="dxa"/>
            <w:vMerge/>
            <w:tcBorders>
              <w:left w:val="single" w:sz="4" w:space="0" w:color="auto"/>
              <w:right w:val="nil"/>
            </w:tcBorders>
            <w:vAlign w:val="center"/>
            <w:hideMark/>
          </w:tcPr>
          <w:p w14:paraId="160DB53A" w14:textId="77777777" w:rsidR="00D20EC0" w:rsidRPr="005F7EAF" w:rsidRDefault="00D20EC0" w:rsidP="00D20EC0">
            <w:pPr>
              <w:spacing w:after="0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2124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EE1E81" w14:textId="77777777" w:rsidR="00D20EC0" w:rsidRPr="005F7EAF" w:rsidRDefault="00D20EC0" w:rsidP="00D20EC0">
            <w:pPr>
              <w:spacing w:after="0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97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center"/>
          </w:tcPr>
          <w:p w14:paraId="181509B1" w14:textId="3D10448B" w:rsidR="00D20EC0" w:rsidRPr="005F7EAF" w:rsidRDefault="00D20EC0" w:rsidP="00D20EC0">
            <w:pPr>
              <w:spacing w:after="0"/>
              <w:jc w:val="center"/>
              <w:rPr>
                <w:rFonts w:ascii="Arial Narrow" w:hAnsi="Arial Narrow" w:cs="Arial"/>
                <w:sz w:val="14"/>
                <w:szCs w:val="14"/>
              </w:rPr>
            </w:pPr>
            <w:r>
              <w:rPr>
                <w:rFonts w:ascii="Arial Narrow" w:hAnsi="Arial Narrow" w:cs="Arial"/>
                <w:sz w:val="14"/>
                <w:szCs w:val="14"/>
              </w:rPr>
              <w:t xml:space="preserve">min. </w:t>
            </w:r>
            <w:r w:rsidRPr="005F7EAF">
              <w:rPr>
                <w:rFonts w:ascii="Arial Narrow" w:hAnsi="Arial Narrow" w:cs="Arial"/>
                <w:sz w:val="14"/>
                <w:szCs w:val="14"/>
              </w:rPr>
              <w:t>30 m²</w:t>
            </w:r>
          </w:p>
        </w:tc>
        <w:tc>
          <w:tcPr>
            <w:tcW w:w="9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center"/>
          </w:tcPr>
          <w:p w14:paraId="7A218212" w14:textId="7284B141" w:rsidR="00D20EC0" w:rsidRPr="005F7EAF" w:rsidRDefault="00D20EC0" w:rsidP="00D20EC0">
            <w:pPr>
              <w:spacing w:after="0"/>
              <w:jc w:val="center"/>
              <w:rPr>
                <w:rFonts w:ascii="Arial Narrow" w:hAnsi="Arial Narrow" w:cs="Arial"/>
                <w:sz w:val="14"/>
                <w:szCs w:val="14"/>
              </w:rPr>
            </w:pPr>
            <w:r>
              <w:rPr>
                <w:rFonts w:ascii="Arial Narrow" w:hAnsi="Arial Narrow" w:cs="Arial"/>
                <w:sz w:val="14"/>
                <w:szCs w:val="14"/>
              </w:rPr>
              <w:t xml:space="preserve">min. </w:t>
            </w:r>
            <w:r w:rsidRPr="005F7EAF">
              <w:rPr>
                <w:rFonts w:ascii="Arial Narrow" w:hAnsi="Arial Narrow" w:cs="Arial"/>
                <w:sz w:val="14"/>
                <w:szCs w:val="14"/>
              </w:rPr>
              <w:t>15 m²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center"/>
          </w:tcPr>
          <w:p w14:paraId="7287E446" w14:textId="58A54F18" w:rsidR="00D20EC0" w:rsidRPr="005F7EAF" w:rsidRDefault="00D20EC0" w:rsidP="00D20EC0">
            <w:pPr>
              <w:spacing w:after="0"/>
              <w:jc w:val="center"/>
              <w:rPr>
                <w:rFonts w:ascii="Arial Narrow" w:hAnsi="Arial Narrow" w:cs="Arial"/>
                <w:sz w:val="14"/>
                <w:szCs w:val="14"/>
              </w:rPr>
            </w:pPr>
            <w:r>
              <w:rPr>
                <w:rFonts w:ascii="Arial Narrow" w:hAnsi="Arial Narrow" w:cs="Arial"/>
                <w:sz w:val="14"/>
                <w:szCs w:val="14"/>
              </w:rPr>
              <w:t xml:space="preserve">min. </w:t>
            </w:r>
            <w:r w:rsidRPr="005F7EAF">
              <w:rPr>
                <w:rFonts w:ascii="Arial Narrow" w:hAnsi="Arial Narrow" w:cs="Arial"/>
                <w:sz w:val="14"/>
                <w:szCs w:val="14"/>
              </w:rPr>
              <w:t>9 m²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4D3575" w14:textId="77777777" w:rsidR="00D20EC0" w:rsidRPr="005F7EAF" w:rsidRDefault="00D20EC0" w:rsidP="00D20EC0">
            <w:pPr>
              <w:spacing w:after="0"/>
              <w:jc w:val="center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08B63A" w14:textId="77777777" w:rsidR="00D20EC0" w:rsidRPr="005F7EAF" w:rsidRDefault="00D20EC0" w:rsidP="00D20EC0">
            <w:pPr>
              <w:spacing w:after="0"/>
              <w:jc w:val="center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3980D" w14:textId="77777777" w:rsidR="00D20EC0" w:rsidRPr="005F7EAF" w:rsidRDefault="00D20EC0" w:rsidP="00D20EC0">
            <w:pPr>
              <w:spacing w:after="0"/>
              <w:jc w:val="center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758B2" w14:textId="77777777" w:rsidR="00D20EC0" w:rsidRPr="005F7EAF" w:rsidRDefault="00D20EC0" w:rsidP="00D20EC0">
            <w:pPr>
              <w:spacing w:after="0"/>
              <w:jc w:val="center"/>
              <w:rPr>
                <w:rFonts w:ascii="Arial Narrow" w:hAnsi="Arial Narrow" w:cs="Arial"/>
                <w:sz w:val="14"/>
                <w:szCs w:val="14"/>
              </w:rPr>
            </w:pPr>
          </w:p>
        </w:tc>
      </w:tr>
      <w:tr w:rsidR="00D20EC0" w:rsidRPr="005F7EAF" w14:paraId="4AF2FCFF" w14:textId="6522A7DD" w:rsidTr="000136D5">
        <w:trPr>
          <w:trHeight w:val="131"/>
        </w:trPr>
        <w:tc>
          <w:tcPr>
            <w:tcW w:w="3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9C1F6A" w14:textId="77777777" w:rsidR="00D20EC0" w:rsidRPr="005F7EAF" w:rsidRDefault="00D20EC0" w:rsidP="00D20EC0">
            <w:pPr>
              <w:spacing w:after="0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722" w:type="dxa"/>
            <w:vMerge/>
            <w:tcBorders>
              <w:left w:val="single" w:sz="4" w:space="0" w:color="auto"/>
              <w:right w:val="nil"/>
            </w:tcBorders>
            <w:vAlign w:val="center"/>
            <w:hideMark/>
          </w:tcPr>
          <w:p w14:paraId="756E1287" w14:textId="77777777" w:rsidR="00D20EC0" w:rsidRPr="005F7EAF" w:rsidRDefault="00D20EC0" w:rsidP="00D20EC0">
            <w:pPr>
              <w:spacing w:after="0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212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14:paraId="1AC9A9F9" w14:textId="77777777" w:rsidR="00D20EC0" w:rsidRPr="005F7EAF" w:rsidRDefault="00D20EC0" w:rsidP="00D20EC0">
            <w:pPr>
              <w:spacing w:after="0"/>
              <w:rPr>
                <w:rFonts w:ascii="Arial Narrow" w:hAnsi="Arial Narrow" w:cs="Arial"/>
                <w:sz w:val="14"/>
                <w:szCs w:val="14"/>
              </w:rPr>
            </w:pPr>
            <w:r w:rsidRPr="005F7EAF">
              <w:rPr>
                <w:rFonts w:ascii="Arial Narrow" w:hAnsi="Arial Narrow" w:cs="Arial"/>
                <w:sz w:val="14"/>
                <w:szCs w:val="14"/>
              </w:rPr>
              <w:t>vybavovacia hala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center"/>
          </w:tcPr>
          <w:p w14:paraId="458A82B5" w14:textId="77777777" w:rsidR="00D20EC0" w:rsidRPr="005F7EAF" w:rsidRDefault="00D20EC0" w:rsidP="00D20EC0">
            <w:pPr>
              <w:spacing w:after="0"/>
              <w:jc w:val="center"/>
              <w:rPr>
                <w:rFonts w:ascii="Arial Narrow" w:hAnsi="Arial Narrow" w:cs="Arial"/>
                <w:sz w:val="14"/>
                <w:szCs w:val="14"/>
              </w:rPr>
            </w:pPr>
            <w:r w:rsidRPr="005F7EAF">
              <w:rPr>
                <w:rFonts w:ascii="Arial Narrow" w:hAnsi="Arial Narrow" w:cs="Arial"/>
                <w:sz w:val="14"/>
                <w:szCs w:val="14"/>
              </w:rPr>
              <w:t>●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center"/>
          </w:tcPr>
          <w:p w14:paraId="6DC53E01" w14:textId="77777777" w:rsidR="00D20EC0" w:rsidRPr="005F7EAF" w:rsidRDefault="00D20EC0" w:rsidP="00D20EC0">
            <w:pPr>
              <w:spacing w:after="0"/>
              <w:jc w:val="center"/>
              <w:rPr>
                <w:rFonts w:ascii="Arial Narrow" w:hAnsi="Arial Narrow" w:cs="Arial"/>
                <w:sz w:val="14"/>
                <w:szCs w:val="14"/>
              </w:rPr>
            </w:pPr>
            <w:r w:rsidRPr="005F7EAF">
              <w:rPr>
                <w:rFonts w:ascii="Arial Narrow" w:hAnsi="Arial Narrow" w:cs="Arial"/>
                <w:sz w:val="14"/>
                <w:szCs w:val="14"/>
              </w:rPr>
              <w:t>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center"/>
          </w:tcPr>
          <w:p w14:paraId="42E8ADEA" w14:textId="77777777" w:rsidR="00D20EC0" w:rsidRPr="005F7EAF" w:rsidRDefault="00D20EC0" w:rsidP="00D20EC0">
            <w:pPr>
              <w:spacing w:after="0"/>
              <w:jc w:val="center"/>
              <w:rPr>
                <w:rFonts w:ascii="Arial Narrow" w:hAnsi="Arial Narrow" w:cs="Arial"/>
                <w:sz w:val="14"/>
                <w:szCs w:val="14"/>
              </w:rPr>
            </w:pPr>
            <w:r w:rsidRPr="005F7EAF">
              <w:rPr>
                <w:rFonts w:ascii="Arial Narrow" w:hAnsi="Arial Narrow" w:cs="Arial"/>
                <w:sz w:val="14"/>
                <w:szCs w:val="14"/>
              </w:rPr>
              <w:t>●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64C618" w14:textId="77777777" w:rsidR="00D20EC0" w:rsidRPr="005F7EAF" w:rsidRDefault="00D20EC0" w:rsidP="00D20EC0">
            <w:pPr>
              <w:spacing w:after="0"/>
              <w:jc w:val="center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C10699F" w14:textId="77777777" w:rsidR="00D20EC0" w:rsidRPr="005F7EAF" w:rsidRDefault="00D20EC0" w:rsidP="00D20EC0">
            <w:pPr>
              <w:spacing w:after="0"/>
              <w:jc w:val="center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1CB0EFFA" w14:textId="77777777" w:rsidR="00D20EC0" w:rsidRPr="005F7EAF" w:rsidRDefault="00D20EC0" w:rsidP="00D20EC0">
            <w:pPr>
              <w:spacing w:after="0"/>
              <w:jc w:val="center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7D8EA538" w14:textId="77777777" w:rsidR="00D20EC0" w:rsidRPr="005F7EAF" w:rsidRDefault="00D20EC0" w:rsidP="00D20EC0">
            <w:pPr>
              <w:spacing w:after="0"/>
              <w:jc w:val="center"/>
              <w:rPr>
                <w:rFonts w:ascii="Arial Narrow" w:hAnsi="Arial Narrow" w:cs="Arial"/>
                <w:sz w:val="14"/>
                <w:szCs w:val="14"/>
              </w:rPr>
            </w:pPr>
          </w:p>
        </w:tc>
      </w:tr>
      <w:tr w:rsidR="00D20EC0" w:rsidRPr="005F7EAF" w14:paraId="257531F8" w14:textId="646550AD" w:rsidTr="000136D5">
        <w:trPr>
          <w:trHeight w:val="131"/>
        </w:trPr>
        <w:tc>
          <w:tcPr>
            <w:tcW w:w="3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E09ECC" w14:textId="77777777" w:rsidR="00D20EC0" w:rsidRPr="005F7EAF" w:rsidRDefault="00D20EC0" w:rsidP="00D20EC0">
            <w:pPr>
              <w:spacing w:after="0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722" w:type="dxa"/>
            <w:vMerge/>
            <w:tcBorders>
              <w:left w:val="single" w:sz="4" w:space="0" w:color="auto"/>
              <w:right w:val="nil"/>
            </w:tcBorders>
            <w:vAlign w:val="center"/>
            <w:hideMark/>
          </w:tcPr>
          <w:p w14:paraId="5238E1FB" w14:textId="77777777" w:rsidR="00D20EC0" w:rsidRPr="005F7EAF" w:rsidRDefault="00D20EC0" w:rsidP="00D20EC0">
            <w:pPr>
              <w:spacing w:after="0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2124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B424D45" w14:textId="77777777" w:rsidR="00D20EC0" w:rsidRPr="005F7EAF" w:rsidRDefault="00D20EC0" w:rsidP="00D20EC0">
            <w:pPr>
              <w:spacing w:after="0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973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699B5044" w14:textId="7947D80C" w:rsidR="00D20EC0" w:rsidRPr="005F7EAF" w:rsidRDefault="00D20EC0" w:rsidP="00D20EC0">
            <w:pPr>
              <w:spacing w:after="0"/>
              <w:jc w:val="center"/>
              <w:rPr>
                <w:rFonts w:ascii="Arial Narrow" w:hAnsi="Arial Narrow" w:cs="Arial"/>
                <w:sz w:val="14"/>
                <w:szCs w:val="14"/>
              </w:rPr>
            </w:pPr>
            <w:r>
              <w:rPr>
                <w:rFonts w:ascii="Arial Narrow" w:hAnsi="Arial Narrow" w:cs="Arial"/>
                <w:sz w:val="14"/>
                <w:szCs w:val="14"/>
              </w:rPr>
              <w:t xml:space="preserve">min. </w:t>
            </w:r>
            <w:r w:rsidRPr="005F7EAF">
              <w:rPr>
                <w:rFonts w:ascii="Arial Narrow" w:hAnsi="Arial Narrow" w:cs="Arial"/>
                <w:sz w:val="14"/>
                <w:szCs w:val="14"/>
              </w:rPr>
              <w:t>275 m²</w:t>
            </w:r>
            <w:r>
              <w:rPr>
                <w:rFonts w:ascii="Arial Narrow" w:hAnsi="Arial Narrow" w:cs="Arial"/>
                <w:sz w:val="14"/>
                <w:szCs w:val="14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066338D1" w14:textId="6CAA396C" w:rsidR="00D20EC0" w:rsidRPr="005F7EAF" w:rsidRDefault="00D20EC0" w:rsidP="00D20EC0">
            <w:pPr>
              <w:spacing w:after="0"/>
              <w:jc w:val="center"/>
              <w:rPr>
                <w:rFonts w:ascii="Arial Narrow" w:hAnsi="Arial Narrow" w:cs="Arial"/>
                <w:sz w:val="14"/>
                <w:szCs w:val="14"/>
              </w:rPr>
            </w:pPr>
            <w:r>
              <w:rPr>
                <w:rFonts w:ascii="Arial Narrow" w:hAnsi="Arial Narrow" w:cs="Arial"/>
                <w:sz w:val="14"/>
                <w:szCs w:val="14"/>
              </w:rPr>
              <w:t xml:space="preserve">min. </w:t>
            </w:r>
            <w:r w:rsidRPr="005F7EAF">
              <w:rPr>
                <w:rFonts w:ascii="Arial Narrow" w:hAnsi="Arial Narrow" w:cs="Arial"/>
                <w:sz w:val="14"/>
                <w:szCs w:val="14"/>
              </w:rPr>
              <w:t>180 m²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278763EC" w14:textId="420871C4" w:rsidR="00D20EC0" w:rsidRPr="005F7EAF" w:rsidRDefault="00D20EC0" w:rsidP="00D20EC0">
            <w:pPr>
              <w:spacing w:after="0"/>
              <w:jc w:val="center"/>
              <w:rPr>
                <w:rFonts w:ascii="Arial Narrow" w:hAnsi="Arial Narrow" w:cs="Arial"/>
                <w:sz w:val="14"/>
                <w:szCs w:val="14"/>
              </w:rPr>
            </w:pPr>
            <w:r>
              <w:rPr>
                <w:rFonts w:ascii="Arial Narrow" w:hAnsi="Arial Narrow" w:cs="Arial"/>
                <w:sz w:val="14"/>
                <w:szCs w:val="14"/>
              </w:rPr>
              <w:t xml:space="preserve">min. </w:t>
            </w:r>
            <w:r w:rsidRPr="005F7EAF">
              <w:rPr>
                <w:rFonts w:ascii="Arial Narrow" w:hAnsi="Arial Narrow" w:cs="Arial"/>
                <w:sz w:val="14"/>
                <w:szCs w:val="14"/>
              </w:rPr>
              <w:t>80 m²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111ED7" w14:textId="77777777" w:rsidR="00D20EC0" w:rsidRPr="005F7EAF" w:rsidRDefault="00D20EC0" w:rsidP="00D20EC0">
            <w:pPr>
              <w:spacing w:after="0"/>
              <w:jc w:val="center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D8EA3B" w14:textId="77777777" w:rsidR="00D20EC0" w:rsidRPr="005F7EAF" w:rsidRDefault="00D20EC0" w:rsidP="00D20EC0">
            <w:pPr>
              <w:spacing w:after="0"/>
              <w:jc w:val="center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B9EC841" w14:textId="77777777" w:rsidR="00D20EC0" w:rsidRPr="005F7EAF" w:rsidRDefault="00D20EC0" w:rsidP="00D20EC0">
            <w:pPr>
              <w:spacing w:after="0"/>
              <w:jc w:val="center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DD4D617" w14:textId="77777777" w:rsidR="00D20EC0" w:rsidRPr="005F7EAF" w:rsidRDefault="00D20EC0" w:rsidP="00D20EC0">
            <w:pPr>
              <w:spacing w:after="0"/>
              <w:jc w:val="center"/>
              <w:rPr>
                <w:rFonts w:ascii="Arial Narrow" w:hAnsi="Arial Narrow" w:cs="Arial"/>
                <w:sz w:val="14"/>
                <w:szCs w:val="14"/>
              </w:rPr>
            </w:pPr>
          </w:p>
        </w:tc>
      </w:tr>
      <w:tr w:rsidR="00D20EC0" w:rsidRPr="005F7EAF" w14:paraId="0DBAD850" w14:textId="0925F0A6" w:rsidTr="000136D5">
        <w:trPr>
          <w:trHeight w:val="61"/>
        </w:trPr>
        <w:tc>
          <w:tcPr>
            <w:tcW w:w="3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0AAE18" w14:textId="77777777" w:rsidR="00D20EC0" w:rsidRPr="005F7EAF" w:rsidRDefault="00D20EC0" w:rsidP="00D20EC0">
            <w:pPr>
              <w:spacing w:after="0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722" w:type="dxa"/>
            <w:vMerge/>
            <w:tcBorders>
              <w:left w:val="single" w:sz="4" w:space="0" w:color="auto"/>
              <w:right w:val="nil"/>
            </w:tcBorders>
            <w:vAlign w:val="center"/>
            <w:hideMark/>
          </w:tcPr>
          <w:p w14:paraId="60C58EA2" w14:textId="77777777" w:rsidR="00D20EC0" w:rsidRPr="005F7EAF" w:rsidRDefault="00D20EC0" w:rsidP="00D20EC0">
            <w:pPr>
              <w:spacing w:after="0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21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5FDB45F" w14:textId="77777777" w:rsidR="00D20EC0" w:rsidRPr="005F7EAF" w:rsidRDefault="00D20EC0" w:rsidP="00D20EC0">
            <w:pPr>
              <w:spacing w:after="0"/>
              <w:rPr>
                <w:rFonts w:ascii="Arial Narrow" w:hAnsi="Arial Narrow" w:cs="Arial"/>
                <w:sz w:val="14"/>
                <w:szCs w:val="14"/>
              </w:rPr>
            </w:pPr>
            <w:r w:rsidRPr="005F7EAF">
              <w:rPr>
                <w:rFonts w:ascii="Arial Narrow" w:hAnsi="Arial Narrow" w:cs="Arial"/>
                <w:sz w:val="14"/>
                <w:szCs w:val="14"/>
              </w:rPr>
              <w:t>zastrešené nástupište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center"/>
          </w:tcPr>
          <w:p w14:paraId="40FD59FB" w14:textId="77777777" w:rsidR="00D20EC0" w:rsidRPr="005F7EAF" w:rsidRDefault="00D20EC0" w:rsidP="00D20EC0">
            <w:pPr>
              <w:spacing w:after="0"/>
              <w:jc w:val="center"/>
              <w:rPr>
                <w:rFonts w:ascii="Arial Narrow" w:hAnsi="Arial Narrow" w:cs="Arial"/>
                <w:sz w:val="14"/>
                <w:szCs w:val="14"/>
              </w:rPr>
            </w:pPr>
            <w:r w:rsidRPr="005F7EAF">
              <w:rPr>
                <w:rFonts w:ascii="Arial Narrow" w:hAnsi="Arial Narrow" w:cs="Arial"/>
                <w:sz w:val="14"/>
                <w:szCs w:val="14"/>
              </w:rPr>
              <w:t>●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center"/>
          </w:tcPr>
          <w:p w14:paraId="5271D83C" w14:textId="77777777" w:rsidR="00D20EC0" w:rsidRPr="005F7EAF" w:rsidRDefault="00D20EC0" w:rsidP="00D20EC0">
            <w:pPr>
              <w:spacing w:after="0"/>
              <w:jc w:val="center"/>
              <w:rPr>
                <w:rFonts w:ascii="Arial Narrow" w:hAnsi="Arial Narrow" w:cs="Arial"/>
                <w:sz w:val="14"/>
                <w:szCs w:val="14"/>
              </w:rPr>
            </w:pPr>
            <w:r w:rsidRPr="005F7EAF">
              <w:rPr>
                <w:rFonts w:ascii="Arial Narrow" w:hAnsi="Arial Narrow" w:cs="Arial"/>
                <w:sz w:val="14"/>
                <w:szCs w:val="14"/>
              </w:rPr>
              <w:t>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center"/>
          </w:tcPr>
          <w:p w14:paraId="74815EC5" w14:textId="77777777" w:rsidR="00D20EC0" w:rsidRPr="005F7EAF" w:rsidRDefault="00D20EC0" w:rsidP="00D20EC0">
            <w:pPr>
              <w:spacing w:after="0"/>
              <w:jc w:val="center"/>
              <w:rPr>
                <w:rFonts w:ascii="Arial Narrow" w:hAnsi="Arial Narrow" w:cs="Arial"/>
                <w:sz w:val="14"/>
                <w:szCs w:val="14"/>
              </w:rPr>
            </w:pPr>
            <w:r w:rsidRPr="005F7EAF">
              <w:rPr>
                <w:rFonts w:ascii="Arial Narrow" w:hAnsi="Arial Narrow" w:cs="Arial"/>
                <w:sz w:val="14"/>
                <w:szCs w:val="14"/>
              </w:rPr>
              <w:t>●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221D97C4" w14:textId="77777777" w:rsidR="00D20EC0" w:rsidRPr="005F7EAF" w:rsidRDefault="00D20EC0" w:rsidP="00D20EC0">
            <w:pPr>
              <w:spacing w:after="0"/>
              <w:jc w:val="center"/>
              <w:rPr>
                <w:rFonts w:ascii="Arial Narrow" w:hAnsi="Arial Narrow" w:cs="Arial"/>
                <w:sz w:val="14"/>
                <w:szCs w:val="14"/>
              </w:rPr>
            </w:pPr>
            <w:r w:rsidRPr="005F7EAF">
              <w:rPr>
                <w:rFonts w:ascii="Arial Narrow" w:hAnsi="Arial Narrow" w:cs="Arial"/>
                <w:sz w:val="14"/>
                <w:szCs w:val="14"/>
              </w:rPr>
              <w:t>●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53F8C4" w14:textId="77777777" w:rsidR="00D20EC0" w:rsidRPr="005F7EAF" w:rsidRDefault="00D20EC0" w:rsidP="00D20EC0">
            <w:pPr>
              <w:spacing w:after="0"/>
              <w:jc w:val="center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47B6ABF" w14:textId="77777777" w:rsidR="00D20EC0" w:rsidRPr="005F7EAF" w:rsidRDefault="00D20EC0" w:rsidP="00D20EC0">
            <w:pPr>
              <w:spacing w:after="0"/>
              <w:jc w:val="center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F8DBDF0" w14:textId="77777777" w:rsidR="00D20EC0" w:rsidRPr="00E609A2" w:rsidRDefault="00D20EC0" w:rsidP="00D20EC0">
            <w:pPr>
              <w:spacing w:after="0"/>
              <w:jc w:val="center"/>
              <w:rPr>
                <w:rFonts w:ascii="Arial Narrow" w:hAnsi="Arial Narrow" w:cs="Arial"/>
                <w:sz w:val="14"/>
                <w:szCs w:val="14"/>
              </w:rPr>
            </w:pPr>
          </w:p>
        </w:tc>
      </w:tr>
      <w:tr w:rsidR="00D20EC0" w:rsidRPr="005F7EAF" w14:paraId="6181CD21" w14:textId="4BBC6B6A" w:rsidTr="000136D5">
        <w:trPr>
          <w:trHeight w:val="131"/>
        </w:trPr>
        <w:tc>
          <w:tcPr>
            <w:tcW w:w="3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092E02" w14:textId="77777777" w:rsidR="00D20EC0" w:rsidRPr="005F7EAF" w:rsidRDefault="00D20EC0" w:rsidP="00D20EC0">
            <w:pPr>
              <w:spacing w:after="0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722" w:type="dxa"/>
            <w:vMerge/>
            <w:tcBorders>
              <w:left w:val="single" w:sz="4" w:space="0" w:color="auto"/>
              <w:right w:val="nil"/>
            </w:tcBorders>
            <w:vAlign w:val="center"/>
            <w:hideMark/>
          </w:tcPr>
          <w:p w14:paraId="7F36DE5C" w14:textId="77777777" w:rsidR="00D20EC0" w:rsidRPr="005F7EAF" w:rsidRDefault="00D20EC0" w:rsidP="00D20EC0">
            <w:pPr>
              <w:spacing w:after="0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21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6FD753E" w14:textId="77777777" w:rsidR="00D20EC0" w:rsidRPr="005F7EAF" w:rsidRDefault="00D20EC0" w:rsidP="00D20EC0">
            <w:pPr>
              <w:spacing w:after="0"/>
              <w:rPr>
                <w:rFonts w:ascii="Arial Narrow" w:hAnsi="Arial Narrow" w:cs="Arial"/>
                <w:sz w:val="14"/>
                <w:szCs w:val="14"/>
              </w:rPr>
            </w:pPr>
            <w:r w:rsidRPr="005F7EAF">
              <w:rPr>
                <w:rFonts w:ascii="Arial Narrow" w:hAnsi="Arial Narrow" w:cs="Arial"/>
                <w:sz w:val="14"/>
                <w:szCs w:val="14"/>
              </w:rPr>
              <w:t>prístrešok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487B53F" w14:textId="77777777" w:rsidR="00D20EC0" w:rsidRPr="005F7EAF" w:rsidRDefault="00D20EC0" w:rsidP="00D20EC0">
            <w:pPr>
              <w:spacing w:after="0"/>
              <w:jc w:val="center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541171E" w14:textId="77777777" w:rsidR="00D20EC0" w:rsidRPr="005F7EAF" w:rsidRDefault="00D20EC0" w:rsidP="00D20EC0">
            <w:pPr>
              <w:spacing w:after="0"/>
              <w:jc w:val="center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D209CA8" w14:textId="77777777" w:rsidR="00D20EC0" w:rsidRPr="005F7EAF" w:rsidRDefault="00D20EC0" w:rsidP="00D20EC0">
            <w:pPr>
              <w:spacing w:after="0"/>
              <w:jc w:val="center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26D32A" w14:textId="77777777" w:rsidR="00D20EC0" w:rsidRPr="005F7EAF" w:rsidRDefault="00D20EC0" w:rsidP="00D20EC0">
            <w:pPr>
              <w:spacing w:after="0"/>
              <w:jc w:val="center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77FCF18" w14:textId="77777777" w:rsidR="00D20EC0" w:rsidRPr="005F7EAF" w:rsidRDefault="00D20EC0" w:rsidP="00D20EC0">
            <w:pPr>
              <w:spacing w:after="0"/>
              <w:jc w:val="center"/>
              <w:rPr>
                <w:rFonts w:ascii="Arial Narrow" w:hAnsi="Arial Narrow" w:cs="Arial"/>
                <w:sz w:val="14"/>
                <w:szCs w:val="14"/>
              </w:rPr>
            </w:pPr>
            <w:r w:rsidRPr="005F7EAF">
              <w:rPr>
                <w:rFonts w:ascii="Arial Narrow" w:hAnsi="Arial Narrow" w:cs="Arial"/>
                <w:sz w:val="14"/>
                <w:szCs w:val="14"/>
              </w:rPr>
              <w:t>●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D38A794" w14:textId="77777777" w:rsidR="00D20EC0" w:rsidRPr="005F7EAF" w:rsidRDefault="00D20EC0" w:rsidP="00D20EC0">
            <w:pPr>
              <w:spacing w:after="0"/>
              <w:jc w:val="center"/>
              <w:rPr>
                <w:rFonts w:ascii="Arial Narrow" w:hAnsi="Arial Narrow" w:cs="Arial"/>
                <w:sz w:val="14"/>
                <w:szCs w:val="14"/>
              </w:rPr>
            </w:pPr>
            <w:r w:rsidRPr="005F7EAF">
              <w:rPr>
                <w:rFonts w:ascii="Arial Narrow" w:hAnsi="Arial Narrow" w:cs="Arial"/>
                <w:sz w:val="14"/>
                <w:szCs w:val="14"/>
              </w:rPr>
              <w:t>●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671A970" w14:textId="77777777" w:rsidR="00D20EC0" w:rsidRPr="00E609A2" w:rsidRDefault="00D20EC0" w:rsidP="00D20EC0">
            <w:pPr>
              <w:spacing w:after="0"/>
              <w:jc w:val="center"/>
              <w:rPr>
                <w:rFonts w:ascii="Arial Narrow" w:hAnsi="Arial Narrow" w:cs="Arial"/>
                <w:color w:val="FFFFFF" w:themeColor="background1"/>
                <w:sz w:val="14"/>
                <w:szCs w:val="14"/>
              </w:rPr>
            </w:pPr>
          </w:p>
        </w:tc>
      </w:tr>
      <w:tr w:rsidR="00D20EC0" w:rsidRPr="005F7EAF" w14:paraId="7B9141E4" w14:textId="217DDEB1" w:rsidTr="000136D5">
        <w:trPr>
          <w:trHeight w:val="131"/>
        </w:trPr>
        <w:tc>
          <w:tcPr>
            <w:tcW w:w="3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74833" w14:textId="77777777" w:rsidR="00D20EC0" w:rsidRPr="005F7EAF" w:rsidRDefault="00D20EC0" w:rsidP="00D20EC0">
            <w:pPr>
              <w:spacing w:after="0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722" w:type="dxa"/>
            <w:vMerge/>
            <w:tcBorders>
              <w:left w:val="single" w:sz="4" w:space="0" w:color="auto"/>
              <w:right w:val="nil"/>
            </w:tcBorders>
            <w:vAlign w:val="center"/>
          </w:tcPr>
          <w:p w14:paraId="6B89A4DE" w14:textId="77777777" w:rsidR="00D20EC0" w:rsidRPr="005F7EAF" w:rsidRDefault="00D20EC0" w:rsidP="00D20EC0">
            <w:pPr>
              <w:spacing w:after="0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21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A86B869" w14:textId="590145BE" w:rsidR="00D20EC0" w:rsidRPr="005F7EAF" w:rsidRDefault="00D20EC0" w:rsidP="00D20EC0">
            <w:pPr>
              <w:spacing w:after="0"/>
              <w:rPr>
                <w:rFonts w:ascii="Arial Narrow" w:hAnsi="Arial Narrow" w:cs="Arial"/>
                <w:sz w:val="14"/>
                <w:szCs w:val="14"/>
              </w:rPr>
            </w:pPr>
            <w:r w:rsidRPr="005F7EAF">
              <w:rPr>
                <w:rFonts w:ascii="Arial Narrow" w:hAnsi="Arial Narrow" w:cs="Arial"/>
                <w:sz w:val="14"/>
                <w:szCs w:val="14"/>
              </w:rPr>
              <w:t>osvetlenie nástupiš</w:t>
            </w:r>
            <w:r>
              <w:rPr>
                <w:rFonts w:ascii="Arial Narrow" w:hAnsi="Arial Narrow" w:cs="Arial"/>
                <w:sz w:val="14"/>
                <w:szCs w:val="14"/>
              </w:rPr>
              <w:t>ť</w:t>
            </w:r>
            <w:r w:rsidRPr="005F7EAF">
              <w:rPr>
                <w:rFonts w:ascii="Arial Narrow" w:hAnsi="Arial Narrow" w:cs="Arial"/>
                <w:sz w:val="14"/>
                <w:szCs w:val="14"/>
              </w:rPr>
              <w:t>a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center"/>
          </w:tcPr>
          <w:p w14:paraId="3D5D4D04" w14:textId="77777777" w:rsidR="00D20EC0" w:rsidRPr="005F7EAF" w:rsidRDefault="00D20EC0" w:rsidP="00D20EC0">
            <w:pPr>
              <w:spacing w:after="0"/>
              <w:jc w:val="center"/>
              <w:rPr>
                <w:rFonts w:ascii="Arial Narrow" w:hAnsi="Arial Narrow" w:cs="Arial"/>
                <w:sz w:val="14"/>
                <w:szCs w:val="14"/>
              </w:rPr>
            </w:pPr>
            <w:r w:rsidRPr="005F7EAF">
              <w:rPr>
                <w:rFonts w:ascii="Arial Narrow" w:hAnsi="Arial Narrow" w:cs="Arial"/>
                <w:sz w:val="14"/>
                <w:szCs w:val="14"/>
              </w:rPr>
              <w:t>●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center"/>
          </w:tcPr>
          <w:p w14:paraId="3F60671F" w14:textId="77777777" w:rsidR="00D20EC0" w:rsidRPr="005F7EAF" w:rsidRDefault="00D20EC0" w:rsidP="00D20EC0">
            <w:pPr>
              <w:spacing w:after="0"/>
              <w:jc w:val="center"/>
              <w:rPr>
                <w:rFonts w:ascii="Arial Narrow" w:hAnsi="Arial Narrow" w:cs="Arial"/>
                <w:sz w:val="14"/>
                <w:szCs w:val="14"/>
              </w:rPr>
            </w:pPr>
            <w:r w:rsidRPr="005F7EAF">
              <w:rPr>
                <w:rFonts w:ascii="Arial Narrow" w:hAnsi="Arial Narrow" w:cs="Arial"/>
                <w:sz w:val="14"/>
                <w:szCs w:val="14"/>
              </w:rPr>
              <w:t>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center"/>
          </w:tcPr>
          <w:p w14:paraId="7060F3D7" w14:textId="77777777" w:rsidR="00D20EC0" w:rsidRPr="005F7EAF" w:rsidRDefault="00D20EC0" w:rsidP="00D20EC0">
            <w:pPr>
              <w:spacing w:after="0"/>
              <w:jc w:val="center"/>
              <w:rPr>
                <w:rFonts w:ascii="Arial Narrow" w:hAnsi="Arial Narrow" w:cs="Arial"/>
                <w:sz w:val="14"/>
                <w:szCs w:val="14"/>
              </w:rPr>
            </w:pPr>
            <w:r w:rsidRPr="005F7EAF">
              <w:rPr>
                <w:rFonts w:ascii="Arial Narrow" w:hAnsi="Arial Narrow" w:cs="Arial"/>
                <w:sz w:val="14"/>
                <w:szCs w:val="14"/>
              </w:rPr>
              <w:t>●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5277684E" w14:textId="77777777" w:rsidR="00D20EC0" w:rsidRPr="005F7EAF" w:rsidRDefault="00D20EC0" w:rsidP="00D20EC0">
            <w:pPr>
              <w:spacing w:after="0"/>
              <w:jc w:val="center"/>
              <w:rPr>
                <w:rFonts w:ascii="Arial Narrow" w:hAnsi="Arial Narrow" w:cs="Arial"/>
                <w:sz w:val="14"/>
                <w:szCs w:val="14"/>
              </w:rPr>
            </w:pPr>
            <w:r w:rsidRPr="005F7EAF">
              <w:rPr>
                <w:rFonts w:ascii="Arial Narrow" w:hAnsi="Arial Narrow" w:cs="Arial"/>
                <w:sz w:val="14"/>
                <w:szCs w:val="14"/>
              </w:rPr>
              <w:t>●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49E95313" w14:textId="77777777" w:rsidR="00D20EC0" w:rsidRPr="005F7EAF" w:rsidRDefault="00D20EC0" w:rsidP="00D20EC0">
            <w:pPr>
              <w:spacing w:after="0"/>
              <w:jc w:val="center"/>
              <w:rPr>
                <w:rFonts w:ascii="Arial Narrow" w:hAnsi="Arial Narrow" w:cs="Arial"/>
                <w:sz w:val="14"/>
                <w:szCs w:val="14"/>
              </w:rPr>
            </w:pPr>
            <w:r w:rsidRPr="005F7EAF">
              <w:rPr>
                <w:rFonts w:ascii="Arial Narrow" w:hAnsi="Arial Narrow" w:cs="Arial"/>
                <w:sz w:val="14"/>
                <w:szCs w:val="14"/>
              </w:rPr>
              <w:t>○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724D878" w14:textId="77777777" w:rsidR="00D20EC0" w:rsidRPr="005F7EAF" w:rsidRDefault="00D20EC0" w:rsidP="00D20EC0">
            <w:pPr>
              <w:spacing w:after="0"/>
              <w:jc w:val="center"/>
              <w:rPr>
                <w:rFonts w:ascii="Arial Narrow" w:hAnsi="Arial Narrow" w:cs="Arial"/>
                <w:sz w:val="14"/>
                <w:szCs w:val="14"/>
              </w:rPr>
            </w:pPr>
            <w:r w:rsidRPr="005F7EAF">
              <w:rPr>
                <w:rFonts w:ascii="Arial Narrow" w:hAnsi="Arial Narrow" w:cs="Arial"/>
                <w:sz w:val="14"/>
                <w:szCs w:val="14"/>
              </w:rPr>
              <w:t>○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4D4FE32" w14:textId="77777777" w:rsidR="00D20EC0" w:rsidRPr="00E609A2" w:rsidRDefault="00D20EC0" w:rsidP="00D20EC0">
            <w:pPr>
              <w:spacing w:after="0"/>
              <w:jc w:val="center"/>
              <w:rPr>
                <w:rFonts w:ascii="Arial Narrow" w:hAnsi="Arial Narrow" w:cs="Arial"/>
                <w:color w:val="FFFFFF" w:themeColor="background1"/>
                <w:sz w:val="14"/>
                <w:szCs w:val="14"/>
              </w:rPr>
            </w:pPr>
          </w:p>
        </w:tc>
      </w:tr>
      <w:tr w:rsidR="00D20EC0" w:rsidRPr="005F7EAF" w14:paraId="124DB35A" w14:textId="2A28B276" w:rsidTr="000136D5">
        <w:trPr>
          <w:trHeight w:val="131"/>
        </w:trPr>
        <w:tc>
          <w:tcPr>
            <w:tcW w:w="3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9C0EA" w14:textId="77777777" w:rsidR="00D20EC0" w:rsidRPr="005F7EAF" w:rsidRDefault="00D20EC0" w:rsidP="00D20EC0">
            <w:pPr>
              <w:spacing w:after="0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722" w:type="dxa"/>
            <w:vMerge/>
            <w:tcBorders>
              <w:left w:val="single" w:sz="4" w:space="0" w:color="auto"/>
              <w:right w:val="nil"/>
            </w:tcBorders>
            <w:vAlign w:val="center"/>
          </w:tcPr>
          <w:p w14:paraId="3B8A98DD" w14:textId="77777777" w:rsidR="00D20EC0" w:rsidRPr="005F7EAF" w:rsidRDefault="00D20EC0" w:rsidP="00D20EC0">
            <w:pPr>
              <w:spacing w:after="0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21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F17378B" w14:textId="77777777" w:rsidR="00D20EC0" w:rsidRPr="005F7EAF" w:rsidRDefault="00D20EC0" w:rsidP="00D20EC0">
            <w:pPr>
              <w:spacing w:after="0"/>
              <w:rPr>
                <w:rFonts w:ascii="Arial Narrow" w:hAnsi="Arial Narrow" w:cs="Arial"/>
                <w:sz w:val="14"/>
                <w:szCs w:val="14"/>
              </w:rPr>
            </w:pPr>
            <w:r w:rsidRPr="005F7EAF">
              <w:rPr>
                <w:rFonts w:ascii="Arial Narrow" w:hAnsi="Arial Narrow" w:cs="Arial"/>
                <w:sz w:val="14"/>
                <w:szCs w:val="14"/>
              </w:rPr>
              <w:t>lavička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center"/>
          </w:tcPr>
          <w:p w14:paraId="48BAA07E" w14:textId="77777777" w:rsidR="00D20EC0" w:rsidRPr="005F7EAF" w:rsidRDefault="00D20EC0" w:rsidP="00D20EC0">
            <w:pPr>
              <w:spacing w:after="0"/>
              <w:jc w:val="center"/>
              <w:rPr>
                <w:rFonts w:ascii="Arial Narrow" w:hAnsi="Arial Narrow" w:cs="Arial"/>
                <w:sz w:val="14"/>
                <w:szCs w:val="14"/>
              </w:rPr>
            </w:pPr>
            <w:r w:rsidRPr="005F7EAF">
              <w:rPr>
                <w:rFonts w:ascii="Arial Narrow" w:hAnsi="Arial Narrow" w:cs="Arial"/>
                <w:sz w:val="14"/>
                <w:szCs w:val="14"/>
              </w:rPr>
              <w:t>●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center"/>
          </w:tcPr>
          <w:p w14:paraId="3AABE92D" w14:textId="77777777" w:rsidR="00D20EC0" w:rsidRPr="005F7EAF" w:rsidRDefault="00D20EC0" w:rsidP="00D20EC0">
            <w:pPr>
              <w:spacing w:after="0"/>
              <w:jc w:val="center"/>
              <w:rPr>
                <w:rFonts w:ascii="Arial Narrow" w:hAnsi="Arial Narrow" w:cs="Arial"/>
                <w:sz w:val="14"/>
                <w:szCs w:val="14"/>
              </w:rPr>
            </w:pPr>
            <w:r w:rsidRPr="005F7EAF">
              <w:rPr>
                <w:rFonts w:ascii="Arial Narrow" w:hAnsi="Arial Narrow" w:cs="Arial"/>
                <w:sz w:val="14"/>
                <w:szCs w:val="14"/>
              </w:rPr>
              <w:t>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center"/>
          </w:tcPr>
          <w:p w14:paraId="701D304C" w14:textId="77777777" w:rsidR="00D20EC0" w:rsidRPr="005F7EAF" w:rsidRDefault="00D20EC0" w:rsidP="00D20EC0">
            <w:pPr>
              <w:spacing w:after="0"/>
              <w:jc w:val="center"/>
              <w:rPr>
                <w:rFonts w:ascii="Arial Narrow" w:hAnsi="Arial Narrow" w:cs="Arial"/>
                <w:sz w:val="14"/>
                <w:szCs w:val="14"/>
              </w:rPr>
            </w:pPr>
            <w:r w:rsidRPr="005F7EAF">
              <w:rPr>
                <w:rFonts w:ascii="Arial Narrow" w:hAnsi="Arial Narrow" w:cs="Arial"/>
                <w:sz w:val="14"/>
                <w:szCs w:val="14"/>
              </w:rPr>
              <w:t>●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2AD2C25B" w14:textId="77777777" w:rsidR="00D20EC0" w:rsidRPr="005F7EAF" w:rsidRDefault="00D20EC0" w:rsidP="00D20EC0">
            <w:pPr>
              <w:spacing w:after="0"/>
              <w:jc w:val="center"/>
              <w:rPr>
                <w:rFonts w:ascii="Arial Narrow" w:hAnsi="Arial Narrow" w:cs="Arial"/>
                <w:sz w:val="14"/>
                <w:szCs w:val="14"/>
              </w:rPr>
            </w:pPr>
            <w:r w:rsidRPr="005F7EAF">
              <w:rPr>
                <w:rFonts w:ascii="Arial Narrow" w:hAnsi="Arial Narrow" w:cs="Arial"/>
                <w:sz w:val="14"/>
                <w:szCs w:val="14"/>
              </w:rPr>
              <w:t>●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7276E284" w14:textId="77777777" w:rsidR="00D20EC0" w:rsidRPr="005F7EAF" w:rsidRDefault="00D20EC0" w:rsidP="00D20EC0">
            <w:pPr>
              <w:spacing w:after="0"/>
              <w:jc w:val="center"/>
              <w:rPr>
                <w:rFonts w:ascii="Arial Narrow" w:hAnsi="Arial Narrow" w:cs="Arial"/>
                <w:sz w:val="14"/>
                <w:szCs w:val="14"/>
              </w:rPr>
            </w:pPr>
            <w:r w:rsidRPr="005F7EAF">
              <w:rPr>
                <w:rFonts w:ascii="Arial Narrow" w:hAnsi="Arial Narrow" w:cs="Arial"/>
                <w:sz w:val="14"/>
                <w:szCs w:val="14"/>
              </w:rPr>
              <w:t>●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5DCCA67" w14:textId="77777777" w:rsidR="00D20EC0" w:rsidRPr="005F7EAF" w:rsidRDefault="00D20EC0" w:rsidP="00D20EC0">
            <w:pPr>
              <w:spacing w:after="0"/>
              <w:jc w:val="center"/>
              <w:rPr>
                <w:rFonts w:ascii="Arial Narrow" w:hAnsi="Arial Narrow" w:cs="Arial"/>
                <w:sz w:val="14"/>
                <w:szCs w:val="14"/>
              </w:rPr>
            </w:pPr>
            <w:r w:rsidRPr="005F7EAF">
              <w:rPr>
                <w:rFonts w:ascii="Arial Narrow" w:hAnsi="Arial Narrow" w:cs="Arial"/>
                <w:sz w:val="14"/>
                <w:szCs w:val="14"/>
              </w:rPr>
              <w:t>●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6531ABA" w14:textId="77777777" w:rsidR="00D20EC0" w:rsidRPr="00E609A2" w:rsidRDefault="00D20EC0" w:rsidP="00D20EC0">
            <w:pPr>
              <w:spacing w:after="0"/>
              <w:jc w:val="center"/>
              <w:rPr>
                <w:rFonts w:ascii="Arial Narrow" w:hAnsi="Arial Narrow" w:cs="Arial"/>
                <w:color w:val="FFFFFF" w:themeColor="background1"/>
                <w:sz w:val="14"/>
                <w:szCs w:val="14"/>
              </w:rPr>
            </w:pPr>
          </w:p>
        </w:tc>
      </w:tr>
      <w:tr w:rsidR="00D20EC0" w:rsidRPr="005F7EAF" w14:paraId="71CA01D9" w14:textId="6D3544CF" w:rsidTr="000136D5">
        <w:trPr>
          <w:trHeight w:val="57"/>
        </w:trPr>
        <w:tc>
          <w:tcPr>
            <w:tcW w:w="3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E646AE" w14:textId="77777777" w:rsidR="00D20EC0" w:rsidRPr="005F7EAF" w:rsidRDefault="00D20EC0" w:rsidP="00D20EC0">
            <w:pPr>
              <w:spacing w:after="0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722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23269E3" w14:textId="77777777" w:rsidR="00D20EC0" w:rsidRPr="005F7EAF" w:rsidRDefault="00D20EC0" w:rsidP="00D20EC0">
            <w:pPr>
              <w:spacing w:after="0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21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0314F9CB" w14:textId="77777777" w:rsidR="00D20EC0" w:rsidRPr="005F7EAF" w:rsidRDefault="00D20EC0" w:rsidP="00D20EC0">
            <w:pPr>
              <w:spacing w:after="0"/>
              <w:rPr>
                <w:rFonts w:ascii="Arial Narrow" w:hAnsi="Arial Narrow" w:cs="Arial"/>
                <w:sz w:val="14"/>
                <w:szCs w:val="14"/>
              </w:rPr>
            </w:pPr>
            <w:r w:rsidRPr="005F7EAF">
              <w:rPr>
                <w:rFonts w:ascii="Arial Narrow" w:hAnsi="Arial Narrow" w:cs="Arial"/>
                <w:sz w:val="14"/>
                <w:szCs w:val="14"/>
              </w:rPr>
              <w:t>odpadkový kôš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center"/>
          </w:tcPr>
          <w:p w14:paraId="56BF896E" w14:textId="77777777" w:rsidR="00D20EC0" w:rsidRPr="005F7EAF" w:rsidRDefault="00D20EC0" w:rsidP="00D20EC0">
            <w:pPr>
              <w:spacing w:after="0"/>
              <w:jc w:val="center"/>
              <w:rPr>
                <w:rFonts w:ascii="Arial Narrow" w:hAnsi="Arial Narrow" w:cs="Arial"/>
                <w:sz w:val="14"/>
                <w:szCs w:val="14"/>
              </w:rPr>
            </w:pPr>
            <w:r w:rsidRPr="005F7EAF">
              <w:rPr>
                <w:rFonts w:ascii="Arial Narrow" w:hAnsi="Arial Narrow" w:cs="Arial"/>
                <w:sz w:val="14"/>
                <w:szCs w:val="14"/>
              </w:rPr>
              <w:t>●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center"/>
          </w:tcPr>
          <w:p w14:paraId="0D083302" w14:textId="77777777" w:rsidR="00D20EC0" w:rsidRPr="005F7EAF" w:rsidRDefault="00D20EC0" w:rsidP="00D20EC0">
            <w:pPr>
              <w:spacing w:after="0"/>
              <w:jc w:val="center"/>
              <w:rPr>
                <w:rFonts w:ascii="Arial Narrow" w:hAnsi="Arial Narrow" w:cs="Arial"/>
                <w:sz w:val="14"/>
                <w:szCs w:val="14"/>
              </w:rPr>
            </w:pPr>
            <w:r w:rsidRPr="005F7EAF">
              <w:rPr>
                <w:rFonts w:ascii="Arial Narrow" w:hAnsi="Arial Narrow" w:cs="Arial"/>
                <w:sz w:val="14"/>
                <w:szCs w:val="14"/>
              </w:rPr>
              <w:t>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center"/>
          </w:tcPr>
          <w:p w14:paraId="0E998961" w14:textId="77777777" w:rsidR="00D20EC0" w:rsidRPr="005F7EAF" w:rsidRDefault="00D20EC0" w:rsidP="00D20EC0">
            <w:pPr>
              <w:spacing w:after="0"/>
              <w:jc w:val="center"/>
              <w:rPr>
                <w:rFonts w:ascii="Arial Narrow" w:hAnsi="Arial Narrow" w:cs="Arial"/>
                <w:sz w:val="14"/>
                <w:szCs w:val="14"/>
              </w:rPr>
            </w:pPr>
            <w:r w:rsidRPr="005F7EAF">
              <w:rPr>
                <w:rFonts w:ascii="Arial Narrow" w:hAnsi="Arial Narrow" w:cs="Arial"/>
                <w:sz w:val="14"/>
                <w:szCs w:val="14"/>
              </w:rPr>
              <w:t>●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333803D0" w14:textId="77777777" w:rsidR="00D20EC0" w:rsidRPr="005F7EAF" w:rsidRDefault="00D20EC0" w:rsidP="00D20EC0">
            <w:pPr>
              <w:spacing w:after="0"/>
              <w:jc w:val="center"/>
              <w:rPr>
                <w:rFonts w:ascii="Arial Narrow" w:hAnsi="Arial Narrow" w:cs="Arial"/>
                <w:sz w:val="14"/>
                <w:szCs w:val="14"/>
              </w:rPr>
            </w:pPr>
            <w:r w:rsidRPr="005F7EAF">
              <w:rPr>
                <w:rFonts w:ascii="Arial Narrow" w:hAnsi="Arial Narrow" w:cs="Arial"/>
                <w:sz w:val="14"/>
                <w:szCs w:val="14"/>
              </w:rPr>
              <w:t>●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06F71789" w14:textId="77777777" w:rsidR="00D20EC0" w:rsidRPr="005F7EAF" w:rsidRDefault="00D20EC0" w:rsidP="00D20EC0">
            <w:pPr>
              <w:spacing w:after="0"/>
              <w:jc w:val="center"/>
              <w:rPr>
                <w:rFonts w:ascii="Arial Narrow" w:hAnsi="Arial Narrow" w:cs="Arial"/>
                <w:sz w:val="14"/>
                <w:szCs w:val="14"/>
              </w:rPr>
            </w:pPr>
            <w:r w:rsidRPr="005F7EAF">
              <w:rPr>
                <w:rFonts w:ascii="Arial Narrow" w:hAnsi="Arial Narrow" w:cs="Arial"/>
                <w:sz w:val="14"/>
                <w:szCs w:val="14"/>
              </w:rPr>
              <w:t>●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04E957F" w14:textId="77777777" w:rsidR="00D20EC0" w:rsidRPr="005F7EAF" w:rsidRDefault="00D20EC0" w:rsidP="00D20EC0">
            <w:pPr>
              <w:spacing w:after="0"/>
              <w:jc w:val="center"/>
              <w:rPr>
                <w:rFonts w:ascii="Arial Narrow" w:hAnsi="Arial Narrow" w:cs="Arial"/>
                <w:sz w:val="14"/>
                <w:szCs w:val="14"/>
              </w:rPr>
            </w:pPr>
            <w:r w:rsidRPr="005F7EAF">
              <w:rPr>
                <w:rFonts w:ascii="Arial Narrow" w:hAnsi="Arial Narrow" w:cs="Arial"/>
                <w:sz w:val="14"/>
                <w:szCs w:val="14"/>
              </w:rPr>
              <w:t>●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F9DA120" w14:textId="77777777" w:rsidR="00D20EC0" w:rsidRPr="00E609A2" w:rsidRDefault="00D20EC0" w:rsidP="00D20EC0">
            <w:pPr>
              <w:spacing w:after="0"/>
              <w:jc w:val="center"/>
              <w:rPr>
                <w:rFonts w:ascii="Arial Narrow" w:hAnsi="Arial Narrow" w:cs="Arial"/>
                <w:color w:val="FFFFFF" w:themeColor="background1"/>
                <w:sz w:val="14"/>
                <w:szCs w:val="14"/>
              </w:rPr>
            </w:pPr>
          </w:p>
        </w:tc>
      </w:tr>
      <w:tr w:rsidR="00D20EC0" w:rsidRPr="005F7EAF" w14:paraId="7518178C" w14:textId="4D3B2011" w:rsidTr="000136D5">
        <w:trPr>
          <w:trHeight w:val="131"/>
        </w:trPr>
        <w:tc>
          <w:tcPr>
            <w:tcW w:w="3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B5E46E" w14:textId="77777777" w:rsidR="00D20EC0" w:rsidRPr="005F7EAF" w:rsidRDefault="00D20EC0" w:rsidP="00D20EC0">
            <w:pPr>
              <w:spacing w:after="0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722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760940E0" w14:textId="77777777" w:rsidR="00D20EC0" w:rsidRPr="005F7EAF" w:rsidRDefault="00D20EC0" w:rsidP="00D20EC0">
            <w:pPr>
              <w:spacing w:after="0"/>
              <w:jc w:val="center"/>
              <w:rPr>
                <w:rFonts w:ascii="Arial Narrow" w:hAnsi="Arial Narrow" w:cs="Arial"/>
                <w:sz w:val="14"/>
                <w:szCs w:val="14"/>
              </w:rPr>
            </w:pPr>
            <w:r w:rsidRPr="005F7EAF">
              <w:rPr>
                <w:rFonts w:ascii="Arial Narrow" w:hAnsi="Arial Narrow" w:cs="Arial"/>
                <w:sz w:val="14"/>
                <w:szCs w:val="14"/>
              </w:rPr>
              <w:t>INFORMÁCIE A VYBAVOVANIE CESTUJÚCICH</w:t>
            </w:r>
          </w:p>
        </w:tc>
        <w:tc>
          <w:tcPr>
            <w:tcW w:w="9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0AC763" w14:textId="20DD6630" w:rsidR="00D20EC0" w:rsidRPr="005F7EAF" w:rsidRDefault="00D20EC0" w:rsidP="00D20EC0">
            <w:pPr>
              <w:spacing w:after="0"/>
              <w:jc w:val="center"/>
              <w:rPr>
                <w:rFonts w:ascii="Arial Narrow" w:hAnsi="Arial Narrow" w:cs="Arial"/>
                <w:sz w:val="14"/>
                <w:szCs w:val="14"/>
              </w:rPr>
            </w:pPr>
            <w:r w:rsidRPr="005F7EAF">
              <w:rPr>
                <w:rFonts w:ascii="Arial Narrow" w:hAnsi="Arial Narrow" w:cs="Arial"/>
                <w:sz w:val="14"/>
                <w:szCs w:val="14"/>
              </w:rPr>
              <w:t xml:space="preserve">predaj </w:t>
            </w:r>
            <w:r>
              <w:rPr>
                <w:rFonts w:ascii="Arial Narrow" w:hAnsi="Arial Narrow" w:cs="Arial"/>
                <w:sz w:val="14"/>
                <w:szCs w:val="14"/>
              </w:rPr>
              <w:t>cestovných dokladov</w:t>
            </w:r>
          </w:p>
        </w:tc>
        <w:tc>
          <w:tcPr>
            <w:tcW w:w="11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8FFE1A" w14:textId="77777777" w:rsidR="00D20EC0" w:rsidRPr="005F7EAF" w:rsidRDefault="00D20EC0" w:rsidP="00D20EC0">
            <w:pPr>
              <w:spacing w:after="0"/>
              <w:rPr>
                <w:rFonts w:ascii="Arial Narrow" w:hAnsi="Arial Narrow" w:cs="Arial"/>
                <w:sz w:val="14"/>
                <w:szCs w:val="14"/>
              </w:rPr>
            </w:pPr>
            <w:r w:rsidRPr="005F7EAF">
              <w:rPr>
                <w:rFonts w:ascii="Arial Narrow" w:hAnsi="Arial Narrow" w:cs="Arial"/>
                <w:sz w:val="14"/>
                <w:szCs w:val="14"/>
              </w:rPr>
              <w:t>pokladne-výdaj</w:t>
            </w:r>
          </w:p>
          <w:p w14:paraId="4313FCD1" w14:textId="77777777" w:rsidR="00D20EC0" w:rsidRPr="005F7EAF" w:rsidRDefault="00D20EC0" w:rsidP="00D20EC0">
            <w:pPr>
              <w:spacing w:after="0"/>
              <w:rPr>
                <w:rFonts w:ascii="Arial Narrow" w:hAnsi="Arial Narrow" w:cs="Arial"/>
                <w:sz w:val="14"/>
                <w:szCs w:val="14"/>
              </w:rPr>
            </w:pPr>
            <w:r w:rsidRPr="005F7EAF">
              <w:rPr>
                <w:rFonts w:ascii="Arial Narrow" w:hAnsi="Arial Narrow" w:cs="Arial"/>
                <w:sz w:val="14"/>
                <w:szCs w:val="14"/>
              </w:rPr>
              <w:t>čip. kariet,</w:t>
            </w:r>
          </w:p>
          <w:p w14:paraId="70D6C1CD" w14:textId="77777777" w:rsidR="00D20EC0" w:rsidRPr="005F7EAF" w:rsidRDefault="00D20EC0" w:rsidP="00D20EC0">
            <w:pPr>
              <w:spacing w:after="0"/>
              <w:rPr>
                <w:rFonts w:ascii="Arial Narrow" w:hAnsi="Arial Narrow" w:cs="Arial"/>
                <w:sz w:val="14"/>
                <w:szCs w:val="14"/>
              </w:rPr>
            </w:pPr>
            <w:r w:rsidRPr="005F7EAF">
              <w:rPr>
                <w:rFonts w:ascii="Arial Narrow" w:hAnsi="Arial Narrow" w:cs="Arial"/>
                <w:sz w:val="14"/>
                <w:szCs w:val="14"/>
              </w:rPr>
              <w:t>informácie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79D5DA8B" w14:textId="77777777" w:rsidR="00D20EC0" w:rsidRPr="005F7EAF" w:rsidRDefault="00D20EC0" w:rsidP="00D20EC0">
            <w:pPr>
              <w:spacing w:after="0"/>
              <w:jc w:val="center"/>
              <w:rPr>
                <w:rFonts w:ascii="Arial Narrow" w:hAnsi="Arial Narrow" w:cs="Arial"/>
                <w:sz w:val="14"/>
                <w:szCs w:val="14"/>
              </w:rPr>
            </w:pPr>
            <w:r w:rsidRPr="005F7EAF">
              <w:rPr>
                <w:rFonts w:ascii="Arial Narrow" w:hAnsi="Arial Narrow" w:cs="Arial"/>
                <w:sz w:val="14"/>
                <w:szCs w:val="14"/>
              </w:rPr>
              <w:t>●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1C2DF71E" w14:textId="77777777" w:rsidR="00D20EC0" w:rsidRPr="005F7EAF" w:rsidRDefault="00D20EC0" w:rsidP="00D20EC0">
            <w:pPr>
              <w:spacing w:after="0"/>
              <w:jc w:val="center"/>
              <w:rPr>
                <w:rFonts w:ascii="Arial Narrow" w:hAnsi="Arial Narrow" w:cs="Arial"/>
                <w:sz w:val="14"/>
                <w:szCs w:val="14"/>
              </w:rPr>
            </w:pPr>
            <w:r w:rsidRPr="005F7EAF">
              <w:rPr>
                <w:rFonts w:ascii="Arial Narrow" w:hAnsi="Arial Narrow" w:cs="Arial"/>
                <w:sz w:val="14"/>
                <w:szCs w:val="14"/>
              </w:rPr>
              <w:t>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2A6DEDAD" w14:textId="77777777" w:rsidR="00D20EC0" w:rsidRPr="005F7EAF" w:rsidRDefault="00D20EC0" w:rsidP="00D20EC0">
            <w:pPr>
              <w:spacing w:after="0"/>
              <w:jc w:val="center"/>
              <w:rPr>
                <w:rFonts w:ascii="Arial Narrow" w:hAnsi="Arial Narrow" w:cs="Arial"/>
                <w:sz w:val="14"/>
                <w:szCs w:val="14"/>
              </w:rPr>
            </w:pPr>
            <w:r w:rsidRPr="005F7EAF">
              <w:rPr>
                <w:rFonts w:ascii="Arial Narrow" w:hAnsi="Arial Narrow" w:cs="Arial"/>
                <w:sz w:val="14"/>
                <w:szCs w:val="14"/>
              </w:rPr>
              <w:t>○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43CD07" w14:textId="77777777" w:rsidR="00D20EC0" w:rsidRPr="005F7EAF" w:rsidRDefault="00D20EC0" w:rsidP="00D20EC0">
            <w:pPr>
              <w:spacing w:after="0"/>
              <w:jc w:val="center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1D74D1" w14:textId="77777777" w:rsidR="00D20EC0" w:rsidRPr="005F7EAF" w:rsidRDefault="00D20EC0" w:rsidP="00D20EC0">
            <w:pPr>
              <w:spacing w:after="0"/>
              <w:jc w:val="center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F171F49" w14:textId="77777777" w:rsidR="00D20EC0" w:rsidRPr="005F7EAF" w:rsidRDefault="00D20EC0" w:rsidP="00D20EC0">
            <w:pPr>
              <w:spacing w:after="0"/>
              <w:jc w:val="center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04A050A" w14:textId="77777777" w:rsidR="00D20EC0" w:rsidRPr="005F7EAF" w:rsidRDefault="00D20EC0" w:rsidP="00D20EC0">
            <w:pPr>
              <w:spacing w:after="0"/>
              <w:jc w:val="center"/>
              <w:rPr>
                <w:rFonts w:ascii="Arial Narrow" w:hAnsi="Arial Narrow" w:cs="Arial"/>
                <w:sz w:val="14"/>
                <w:szCs w:val="14"/>
              </w:rPr>
            </w:pPr>
          </w:p>
        </w:tc>
      </w:tr>
      <w:tr w:rsidR="00D20EC0" w:rsidRPr="005F7EAF" w14:paraId="22399229" w14:textId="62B03ACE" w:rsidTr="000136D5">
        <w:trPr>
          <w:trHeight w:val="131"/>
        </w:trPr>
        <w:tc>
          <w:tcPr>
            <w:tcW w:w="3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4C5982" w14:textId="77777777" w:rsidR="00D20EC0" w:rsidRPr="005F7EAF" w:rsidRDefault="00D20EC0" w:rsidP="00D20EC0">
            <w:pPr>
              <w:spacing w:after="0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72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12AF9C" w14:textId="77777777" w:rsidR="00D20EC0" w:rsidRPr="005F7EAF" w:rsidRDefault="00D20EC0" w:rsidP="00D20EC0">
            <w:pPr>
              <w:spacing w:after="0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9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E7D647" w14:textId="77777777" w:rsidR="00D20EC0" w:rsidRPr="005F7EAF" w:rsidRDefault="00D20EC0" w:rsidP="00D20EC0">
            <w:pPr>
              <w:spacing w:after="0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11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143D21" w14:textId="77777777" w:rsidR="00D20EC0" w:rsidRPr="005F7EAF" w:rsidRDefault="00D20EC0" w:rsidP="00D20EC0">
            <w:pPr>
              <w:spacing w:after="0"/>
              <w:rPr>
                <w:rFonts w:ascii="Arial Narrow" w:hAnsi="Arial Narrow" w:cs="Arial"/>
                <w:sz w:val="14"/>
                <w:szCs w:val="14"/>
              </w:rPr>
            </w:pPr>
            <w:proofErr w:type="spellStart"/>
            <w:r w:rsidRPr="005F7EAF">
              <w:rPr>
                <w:rFonts w:ascii="Arial Narrow" w:hAnsi="Arial Narrow" w:cs="Arial"/>
                <w:sz w:val="14"/>
                <w:szCs w:val="14"/>
              </w:rPr>
              <w:t>intelig.automaty</w:t>
            </w:r>
            <w:proofErr w:type="spellEnd"/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4B7A04F0" w14:textId="77777777" w:rsidR="00D20EC0" w:rsidRPr="005F7EAF" w:rsidRDefault="00D20EC0" w:rsidP="00D20EC0">
            <w:pPr>
              <w:spacing w:after="0"/>
              <w:jc w:val="center"/>
              <w:rPr>
                <w:rFonts w:ascii="Arial Narrow" w:hAnsi="Arial Narrow" w:cs="Arial"/>
                <w:sz w:val="14"/>
                <w:szCs w:val="14"/>
              </w:rPr>
            </w:pPr>
            <w:r w:rsidRPr="005F7EAF">
              <w:rPr>
                <w:rFonts w:ascii="Arial Narrow" w:hAnsi="Arial Narrow" w:cs="Arial"/>
                <w:sz w:val="14"/>
                <w:szCs w:val="14"/>
              </w:rPr>
              <w:t>●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231C3EE2" w14:textId="77777777" w:rsidR="00D20EC0" w:rsidRPr="005F7EAF" w:rsidRDefault="00D20EC0" w:rsidP="00D20EC0">
            <w:pPr>
              <w:spacing w:after="0"/>
              <w:jc w:val="center"/>
              <w:rPr>
                <w:rFonts w:ascii="Arial Narrow" w:hAnsi="Arial Narrow" w:cs="Arial"/>
                <w:sz w:val="14"/>
                <w:szCs w:val="14"/>
              </w:rPr>
            </w:pPr>
            <w:r w:rsidRPr="005F7EAF">
              <w:rPr>
                <w:rFonts w:ascii="Arial Narrow" w:hAnsi="Arial Narrow" w:cs="Arial"/>
                <w:sz w:val="14"/>
                <w:szCs w:val="14"/>
              </w:rPr>
              <w:t>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0DA539D3" w14:textId="77777777" w:rsidR="00D20EC0" w:rsidRPr="005F7EAF" w:rsidRDefault="00D20EC0" w:rsidP="00D20EC0">
            <w:pPr>
              <w:spacing w:after="0"/>
              <w:jc w:val="center"/>
              <w:rPr>
                <w:rFonts w:ascii="Arial Narrow" w:hAnsi="Arial Narrow" w:cs="Arial"/>
                <w:sz w:val="14"/>
                <w:szCs w:val="14"/>
              </w:rPr>
            </w:pPr>
            <w:r w:rsidRPr="005F7EAF">
              <w:rPr>
                <w:rFonts w:ascii="Arial Narrow" w:hAnsi="Arial Narrow" w:cs="Arial"/>
                <w:sz w:val="14"/>
                <w:szCs w:val="14"/>
              </w:rPr>
              <w:t>●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16A7FF57" w14:textId="77777777" w:rsidR="00D20EC0" w:rsidRPr="005F7EAF" w:rsidRDefault="00D20EC0" w:rsidP="00D20EC0">
            <w:pPr>
              <w:spacing w:after="0"/>
              <w:jc w:val="center"/>
              <w:rPr>
                <w:rFonts w:ascii="Arial Narrow" w:hAnsi="Arial Narrow" w:cs="Arial"/>
                <w:sz w:val="14"/>
                <w:szCs w:val="14"/>
              </w:rPr>
            </w:pPr>
            <w:r w:rsidRPr="005F7EAF">
              <w:rPr>
                <w:rFonts w:ascii="Arial Narrow" w:hAnsi="Arial Narrow" w:cs="Arial"/>
                <w:sz w:val="14"/>
                <w:szCs w:val="14"/>
              </w:rPr>
              <w:t>○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FB5C1C" w14:textId="77777777" w:rsidR="00D20EC0" w:rsidRPr="005F7EAF" w:rsidRDefault="00D20EC0" w:rsidP="00D20EC0">
            <w:pPr>
              <w:spacing w:after="0"/>
              <w:jc w:val="center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7097E27" w14:textId="77777777" w:rsidR="00D20EC0" w:rsidRPr="005F7EAF" w:rsidRDefault="00D20EC0" w:rsidP="00D20EC0">
            <w:pPr>
              <w:spacing w:after="0"/>
              <w:jc w:val="center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DCCD983" w14:textId="77777777" w:rsidR="00D20EC0" w:rsidRPr="005F7EAF" w:rsidRDefault="00D20EC0" w:rsidP="00D20EC0">
            <w:pPr>
              <w:spacing w:after="0"/>
              <w:jc w:val="center"/>
              <w:rPr>
                <w:rFonts w:ascii="Arial Narrow" w:hAnsi="Arial Narrow" w:cs="Arial"/>
                <w:sz w:val="14"/>
                <w:szCs w:val="14"/>
              </w:rPr>
            </w:pPr>
          </w:p>
        </w:tc>
      </w:tr>
      <w:tr w:rsidR="00D20EC0" w:rsidRPr="005F7EAF" w14:paraId="44A330AE" w14:textId="56C146E9" w:rsidTr="000136D5">
        <w:trPr>
          <w:trHeight w:val="131"/>
        </w:trPr>
        <w:tc>
          <w:tcPr>
            <w:tcW w:w="3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A8E944" w14:textId="77777777" w:rsidR="00D20EC0" w:rsidRPr="005F7EAF" w:rsidRDefault="00D20EC0" w:rsidP="00D20EC0">
            <w:pPr>
              <w:spacing w:after="0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72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099C4A" w14:textId="77777777" w:rsidR="00D20EC0" w:rsidRPr="005F7EAF" w:rsidRDefault="00D20EC0" w:rsidP="00D20EC0">
            <w:pPr>
              <w:spacing w:after="0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9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D7A67" w14:textId="77777777" w:rsidR="00D20EC0" w:rsidRPr="005F7EAF" w:rsidRDefault="00D20EC0" w:rsidP="00D20EC0">
            <w:pPr>
              <w:spacing w:after="0"/>
              <w:jc w:val="center"/>
              <w:rPr>
                <w:rFonts w:ascii="Arial Narrow" w:hAnsi="Arial Narrow" w:cs="Arial"/>
                <w:sz w:val="14"/>
                <w:szCs w:val="14"/>
              </w:rPr>
            </w:pPr>
            <w:r w:rsidRPr="005F7EAF">
              <w:rPr>
                <w:rFonts w:ascii="Arial Narrow" w:hAnsi="Arial Narrow" w:cs="Arial"/>
                <w:sz w:val="14"/>
                <w:szCs w:val="14"/>
              </w:rPr>
              <w:t>batožina, úschova predmetov</w:t>
            </w:r>
          </w:p>
        </w:tc>
        <w:tc>
          <w:tcPr>
            <w:tcW w:w="11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0DB21C" w14:textId="77777777" w:rsidR="00D20EC0" w:rsidRPr="005F7EAF" w:rsidRDefault="00D20EC0" w:rsidP="00D20EC0">
            <w:pPr>
              <w:spacing w:after="0"/>
              <w:rPr>
                <w:rFonts w:ascii="Arial Narrow" w:hAnsi="Arial Narrow" w:cs="Arial"/>
                <w:sz w:val="14"/>
                <w:szCs w:val="14"/>
              </w:rPr>
            </w:pPr>
            <w:r w:rsidRPr="005F7EAF">
              <w:rPr>
                <w:rFonts w:ascii="Arial Narrow" w:hAnsi="Arial Narrow" w:cs="Arial"/>
                <w:sz w:val="14"/>
                <w:szCs w:val="14"/>
              </w:rPr>
              <w:t>úschovňa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0776BD35" w14:textId="77777777" w:rsidR="00D20EC0" w:rsidRPr="005F7EAF" w:rsidRDefault="00D20EC0" w:rsidP="00D20EC0">
            <w:pPr>
              <w:spacing w:after="0"/>
              <w:jc w:val="center"/>
              <w:rPr>
                <w:rFonts w:ascii="Arial Narrow" w:hAnsi="Arial Narrow" w:cs="Arial"/>
                <w:sz w:val="14"/>
                <w:szCs w:val="14"/>
              </w:rPr>
            </w:pPr>
            <w:r w:rsidRPr="005F7EAF">
              <w:rPr>
                <w:rFonts w:ascii="Arial Narrow" w:hAnsi="Arial Narrow" w:cs="Arial"/>
                <w:sz w:val="14"/>
                <w:szCs w:val="14"/>
              </w:rPr>
              <w:t>●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45566B" w14:textId="77777777" w:rsidR="00D20EC0" w:rsidRPr="005F7EAF" w:rsidRDefault="00D20EC0" w:rsidP="00D20EC0">
            <w:pPr>
              <w:spacing w:after="0"/>
              <w:jc w:val="center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11419B" w14:textId="77777777" w:rsidR="00D20EC0" w:rsidRPr="005F7EAF" w:rsidRDefault="00D20EC0" w:rsidP="00D20EC0">
            <w:pPr>
              <w:spacing w:after="0"/>
              <w:jc w:val="center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0E9F2B" w14:textId="77777777" w:rsidR="00D20EC0" w:rsidRPr="005F7EAF" w:rsidRDefault="00D20EC0" w:rsidP="00D20EC0">
            <w:pPr>
              <w:spacing w:after="0"/>
              <w:jc w:val="center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FCEF85" w14:textId="77777777" w:rsidR="00D20EC0" w:rsidRPr="005F7EAF" w:rsidRDefault="00D20EC0" w:rsidP="00D20EC0">
            <w:pPr>
              <w:spacing w:after="0"/>
              <w:jc w:val="center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67D6BF3" w14:textId="77777777" w:rsidR="00D20EC0" w:rsidRPr="005F7EAF" w:rsidRDefault="00D20EC0" w:rsidP="00D20EC0">
            <w:pPr>
              <w:spacing w:after="0"/>
              <w:jc w:val="center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FCA4E0E" w14:textId="77777777" w:rsidR="00D20EC0" w:rsidRPr="005F7EAF" w:rsidRDefault="00D20EC0" w:rsidP="00D20EC0">
            <w:pPr>
              <w:spacing w:after="0"/>
              <w:jc w:val="center"/>
              <w:rPr>
                <w:rFonts w:ascii="Arial Narrow" w:hAnsi="Arial Narrow" w:cs="Arial"/>
                <w:sz w:val="14"/>
                <w:szCs w:val="14"/>
              </w:rPr>
            </w:pPr>
          </w:p>
        </w:tc>
      </w:tr>
      <w:tr w:rsidR="00D20EC0" w:rsidRPr="005F7EAF" w14:paraId="270BAC0A" w14:textId="1F216121" w:rsidTr="000136D5">
        <w:trPr>
          <w:trHeight w:val="131"/>
        </w:trPr>
        <w:tc>
          <w:tcPr>
            <w:tcW w:w="3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8F502A" w14:textId="77777777" w:rsidR="00D20EC0" w:rsidRPr="005F7EAF" w:rsidRDefault="00D20EC0" w:rsidP="00D20EC0">
            <w:pPr>
              <w:spacing w:after="0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72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0323A3" w14:textId="77777777" w:rsidR="00D20EC0" w:rsidRPr="005F7EAF" w:rsidRDefault="00D20EC0" w:rsidP="00D20EC0">
            <w:pPr>
              <w:spacing w:after="0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9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7B0FE3" w14:textId="77777777" w:rsidR="00D20EC0" w:rsidRPr="005F7EAF" w:rsidRDefault="00D20EC0" w:rsidP="00D20EC0">
            <w:pPr>
              <w:spacing w:after="0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11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1D520E" w14:textId="77777777" w:rsidR="00D20EC0" w:rsidRPr="005F7EAF" w:rsidRDefault="00D20EC0" w:rsidP="00D20EC0">
            <w:pPr>
              <w:spacing w:after="0"/>
              <w:rPr>
                <w:rFonts w:ascii="Arial Narrow" w:hAnsi="Arial Narrow" w:cs="Arial"/>
                <w:sz w:val="14"/>
                <w:szCs w:val="14"/>
              </w:rPr>
            </w:pPr>
            <w:r w:rsidRPr="005F7EAF">
              <w:rPr>
                <w:rFonts w:ascii="Arial Narrow" w:hAnsi="Arial Narrow" w:cs="Arial"/>
                <w:sz w:val="14"/>
                <w:szCs w:val="14"/>
              </w:rPr>
              <w:t>ukladacie boxy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62E1ADB6" w14:textId="77777777" w:rsidR="00D20EC0" w:rsidRPr="005F7EAF" w:rsidRDefault="00D20EC0" w:rsidP="00D20EC0">
            <w:pPr>
              <w:spacing w:after="0"/>
              <w:jc w:val="center"/>
              <w:rPr>
                <w:rFonts w:ascii="Arial Narrow" w:hAnsi="Arial Narrow" w:cs="Arial"/>
                <w:sz w:val="14"/>
                <w:szCs w:val="14"/>
              </w:rPr>
            </w:pPr>
            <w:r w:rsidRPr="005F7EAF">
              <w:rPr>
                <w:rFonts w:ascii="Arial Narrow" w:hAnsi="Arial Narrow" w:cs="Arial"/>
                <w:sz w:val="14"/>
                <w:szCs w:val="14"/>
              </w:rPr>
              <w:t>●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06D21C07" w14:textId="77777777" w:rsidR="00D20EC0" w:rsidRPr="005F7EAF" w:rsidRDefault="00D20EC0" w:rsidP="00D20EC0">
            <w:pPr>
              <w:spacing w:after="0"/>
              <w:jc w:val="center"/>
              <w:rPr>
                <w:rFonts w:ascii="Arial Narrow" w:hAnsi="Arial Narrow" w:cs="Arial"/>
                <w:sz w:val="14"/>
                <w:szCs w:val="14"/>
              </w:rPr>
            </w:pPr>
            <w:r w:rsidRPr="005F7EAF">
              <w:rPr>
                <w:rFonts w:ascii="Arial Narrow" w:hAnsi="Arial Narrow" w:cs="Arial"/>
                <w:sz w:val="14"/>
                <w:szCs w:val="14"/>
              </w:rPr>
              <w:t>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89E427" w14:textId="77777777" w:rsidR="00D20EC0" w:rsidRPr="005F7EAF" w:rsidRDefault="00D20EC0" w:rsidP="00D20EC0">
            <w:pPr>
              <w:spacing w:after="0"/>
              <w:jc w:val="center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027B11" w14:textId="77777777" w:rsidR="00D20EC0" w:rsidRPr="005F7EAF" w:rsidRDefault="00D20EC0" w:rsidP="00D20EC0">
            <w:pPr>
              <w:spacing w:after="0"/>
              <w:jc w:val="center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381F48" w14:textId="77777777" w:rsidR="00D20EC0" w:rsidRPr="005F7EAF" w:rsidRDefault="00D20EC0" w:rsidP="00D20EC0">
            <w:pPr>
              <w:spacing w:after="0"/>
              <w:jc w:val="center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C14DA68" w14:textId="77777777" w:rsidR="00D20EC0" w:rsidRPr="005F7EAF" w:rsidRDefault="00D20EC0" w:rsidP="00D20EC0">
            <w:pPr>
              <w:spacing w:after="0"/>
              <w:jc w:val="center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E97F3FF" w14:textId="77777777" w:rsidR="00D20EC0" w:rsidRPr="005F7EAF" w:rsidRDefault="00D20EC0" w:rsidP="00D20EC0">
            <w:pPr>
              <w:spacing w:after="0"/>
              <w:jc w:val="center"/>
              <w:rPr>
                <w:rFonts w:ascii="Arial Narrow" w:hAnsi="Arial Narrow" w:cs="Arial"/>
                <w:sz w:val="14"/>
                <w:szCs w:val="14"/>
              </w:rPr>
            </w:pPr>
          </w:p>
        </w:tc>
      </w:tr>
      <w:tr w:rsidR="00D20EC0" w:rsidRPr="005F7EAF" w14:paraId="713C035F" w14:textId="067862A5" w:rsidTr="000136D5">
        <w:trPr>
          <w:trHeight w:val="131"/>
        </w:trPr>
        <w:tc>
          <w:tcPr>
            <w:tcW w:w="3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D3B076" w14:textId="77777777" w:rsidR="00D20EC0" w:rsidRPr="005F7EAF" w:rsidRDefault="00D20EC0" w:rsidP="00D20EC0">
            <w:pPr>
              <w:spacing w:after="0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72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255485" w14:textId="77777777" w:rsidR="00D20EC0" w:rsidRPr="005F7EAF" w:rsidRDefault="00D20EC0" w:rsidP="00D20EC0">
            <w:pPr>
              <w:spacing w:after="0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9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2827E4" w14:textId="77777777" w:rsidR="00D20EC0" w:rsidRPr="005F7EAF" w:rsidRDefault="00D20EC0" w:rsidP="00D20EC0">
            <w:pPr>
              <w:spacing w:after="0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11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8F2ACC" w14:textId="77777777" w:rsidR="00D20EC0" w:rsidRPr="005F7EAF" w:rsidRDefault="00D20EC0" w:rsidP="00D20EC0">
            <w:pPr>
              <w:spacing w:after="0"/>
              <w:rPr>
                <w:rFonts w:ascii="Arial Narrow" w:hAnsi="Arial Narrow" w:cs="Arial"/>
                <w:sz w:val="14"/>
                <w:szCs w:val="14"/>
              </w:rPr>
            </w:pPr>
            <w:r w:rsidRPr="005F7EAF">
              <w:rPr>
                <w:rFonts w:ascii="Arial Narrow" w:hAnsi="Arial Narrow" w:cs="Arial"/>
                <w:sz w:val="14"/>
                <w:szCs w:val="14"/>
              </w:rPr>
              <w:t>batožinové vozíky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1669AD34" w14:textId="77777777" w:rsidR="00D20EC0" w:rsidRPr="005F7EAF" w:rsidRDefault="00D20EC0" w:rsidP="00D20EC0">
            <w:pPr>
              <w:spacing w:after="0"/>
              <w:jc w:val="center"/>
              <w:rPr>
                <w:rFonts w:ascii="Arial Narrow" w:hAnsi="Arial Narrow" w:cs="Arial"/>
                <w:sz w:val="14"/>
                <w:szCs w:val="14"/>
              </w:rPr>
            </w:pPr>
            <w:r w:rsidRPr="005F7EAF">
              <w:rPr>
                <w:rFonts w:ascii="Arial Narrow" w:hAnsi="Arial Narrow" w:cs="Arial"/>
                <w:sz w:val="14"/>
                <w:szCs w:val="14"/>
              </w:rPr>
              <w:t>○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6F26563D" w14:textId="77777777" w:rsidR="00D20EC0" w:rsidRPr="005F7EAF" w:rsidRDefault="00D20EC0" w:rsidP="00D20EC0">
            <w:pPr>
              <w:spacing w:after="0"/>
              <w:jc w:val="center"/>
              <w:rPr>
                <w:rFonts w:ascii="Arial Narrow" w:hAnsi="Arial Narrow" w:cs="Arial"/>
                <w:sz w:val="14"/>
                <w:szCs w:val="14"/>
              </w:rPr>
            </w:pPr>
            <w:r w:rsidRPr="005F7EAF">
              <w:rPr>
                <w:rFonts w:ascii="Arial Narrow" w:hAnsi="Arial Narrow" w:cs="Arial"/>
                <w:sz w:val="14"/>
                <w:szCs w:val="14"/>
              </w:rPr>
              <w:t>○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C764C3" w14:textId="77777777" w:rsidR="00D20EC0" w:rsidRPr="005F7EAF" w:rsidRDefault="00D20EC0" w:rsidP="00D20EC0">
            <w:pPr>
              <w:spacing w:after="0"/>
              <w:jc w:val="center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715764" w14:textId="77777777" w:rsidR="00D20EC0" w:rsidRPr="005F7EAF" w:rsidRDefault="00D20EC0" w:rsidP="00D20EC0">
            <w:pPr>
              <w:spacing w:after="0"/>
              <w:jc w:val="center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328D44" w14:textId="77777777" w:rsidR="00D20EC0" w:rsidRPr="005F7EAF" w:rsidRDefault="00D20EC0" w:rsidP="00D20EC0">
            <w:pPr>
              <w:spacing w:after="0"/>
              <w:jc w:val="center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1623FF2" w14:textId="77777777" w:rsidR="00D20EC0" w:rsidRPr="005F7EAF" w:rsidRDefault="00D20EC0" w:rsidP="00D20EC0">
            <w:pPr>
              <w:spacing w:after="0"/>
              <w:jc w:val="center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36D01B9" w14:textId="77777777" w:rsidR="00D20EC0" w:rsidRPr="005F7EAF" w:rsidRDefault="00D20EC0" w:rsidP="00D20EC0">
            <w:pPr>
              <w:spacing w:after="0"/>
              <w:jc w:val="center"/>
              <w:rPr>
                <w:rFonts w:ascii="Arial Narrow" w:hAnsi="Arial Narrow" w:cs="Arial"/>
                <w:sz w:val="14"/>
                <w:szCs w:val="14"/>
              </w:rPr>
            </w:pPr>
          </w:p>
        </w:tc>
      </w:tr>
      <w:tr w:rsidR="00D20EC0" w:rsidRPr="005F7EAF" w14:paraId="41C846B7" w14:textId="17E7EF60" w:rsidTr="000136D5">
        <w:trPr>
          <w:trHeight w:val="131"/>
        </w:trPr>
        <w:tc>
          <w:tcPr>
            <w:tcW w:w="3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5A5943" w14:textId="77777777" w:rsidR="00D20EC0" w:rsidRPr="005F7EAF" w:rsidRDefault="00D20EC0" w:rsidP="00D20EC0">
            <w:pPr>
              <w:spacing w:after="0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72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1F1BA8" w14:textId="77777777" w:rsidR="00D20EC0" w:rsidRPr="005F7EAF" w:rsidRDefault="00D20EC0" w:rsidP="00D20EC0">
            <w:pPr>
              <w:spacing w:after="0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9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74DE57" w14:textId="77777777" w:rsidR="00D20EC0" w:rsidRPr="005F7EAF" w:rsidRDefault="00D20EC0" w:rsidP="00D20EC0">
            <w:pPr>
              <w:spacing w:after="0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11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826F12" w14:textId="77777777" w:rsidR="00D20EC0" w:rsidRPr="005F7EAF" w:rsidRDefault="00D20EC0" w:rsidP="00D20EC0">
            <w:pPr>
              <w:spacing w:after="0"/>
              <w:rPr>
                <w:rFonts w:ascii="Arial Narrow" w:hAnsi="Arial Narrow" w:cs="Arial"/>
                <w:sz w:val="14"/>
                <w:szCs w:val="14"/>
              </w:rPr>
            </w:pPr>
            <w:r w:rsidRPr="005F7EAF">
              <w:rPr>
                <w:rFonts w:ascii="Arial Narrow" w:hAnsi="Arial Narrow" w:cs="Arial"/>
                <w:sz w:val="14"/>
                <w:szCs w:val="14"/>
              </w:rPr>
              <w:t>straty a nálezy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2FEBD99C" w14:textId="77777777" w:rsidR="00D20EC0" w:rsidRPr="005F7EAF" w:rsidRDefault="00D20EC0" w:rsidP="00D20EC0">
            <w:pPr>
              <w:spacing w:after="0"/>
              <w:jc w:val="center"/>
              <w:rPr>
                <w:rFonts w:ascii="Arial Narrow" w:hAnsi="Arial Narrow" w:cs="Arial"/>
                <w:sz w:val="14"/>
                <w:szCs w:val="14"/>
              </w:rPr>
            </w:pPr>
            <w:r w:rsidRPr="005F7EAF">
              <w:rPr>
                <w:rFonts w:ascii="Arial Narrow" w:hAnsi="Arial Narrow" w:cs="Arial"/>
                <w:sz w:val="14"/>
                <w:szCs w:val="14"/>
              </w:rPr>
              <w:t>○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0807DF" w14:textId="77777777" w:rsidR="00D20EC0" w:rsidRPr="005F7EAF" w:rsidRDefault="00D20EC0" w:rsidP="00D20EC0">
            <w:pPr>
              <w:spacing w:after="0"/>
              <w:jc w:val="center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22B373" w14:textId="77777777" w:rsidR="00D20EC0" w:rsidRPr="005F7EAF" w:rsidRDefault="00D20EC0" w:rsidP="00D20EC0">
            <w:pPr>
              <w:spacing w:after="0"/>
              <w:jc w:val="center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4B40E2" w14:textId="77777777" w:rsidR="00D20EC0" w:rsidRPr="005F7EAF" w:rsidRDefault="00D20EC0" w:rsidP="00D20EC0">
            <w:pPr>
              <w:spacing w:after="0"/>
              <w:jc w:val="center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04EC8D" w14:textId="77777777" w:rsidR="00D20EC0" w:rsidRPr="005F7EAF" w:rsidRDefault="00D20EC0" w:rsidP="00D20EC0">
            <w:pPr>
              <w:spacing w:after="0"/>
              <w:jc w:val="center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0F3BDE2" w14:textId="77777777" w:rsidR="00D20EC0" w:rsidRPr="005F7EAF" w:rsidRDefault="00D20EC0" w:rsidP="00D20EC0">
            <w:pPr>
              <w:spacing w:after="0"/>
              <w:jc w:val="center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7D6EF32" w14:textId="77777777" w:rsidR="00D20EC0" w:rsidRPr="005F7EAF" w:rsidRDefault="00D20EC0" w:rsidP="00D20EC0">
            <w:pPr>
              <w:spacing w:after="0"/>
              <w:jc w:val="center"/>
              <w:rPr>
                <w:rFonts w:ascii="Arial Narrow" w:hAnsi="Arial Narrow" w:cs="Arial"/>
                <w:sz w:val="14"/>
                <w:szCs w:val="14"/>
              </w:rPr>
            </w:pPr>
          </w:p>
        </w:tc>
      </w:tr>
      <w:tr w:rsidR="00D20EC0" w:rsidRPr="005F7EAF" w14:paraId="49BC2089" w14:textId="4BA32948" w:rsidTr="000136D5">
        <w:trPr>
          <w:trHeight w:val="131"/>
        </w:trPr>
        <w:tc>
          <w:tcPr>
            <w:tcW w:w="3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4DBC7D" w14:textId="77777777" w:rsidR="00D20EC0" w:rsidRPr="005F7EAF" w:rsidRDefault="00D20EC0" w:rsidP="00D20EC0">
            <w:pPr>
              <w:spacing w:after="0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72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44D15E" w14:textId="77777777" w:rsidR="00D20EC0" w:rsidRPr="005F7EAF" w:rsidRDefault="00D20EC0" w:rsidP="00D20EC0">
            <w:pPr>
              <w:spacing w:after="0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21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20C156" w14:textId="77777777" w:rsidR="00D20EC0" w:rsidRPr="005F7EAF" w:rsidRDefault="00D20EC0" w:rsidP="00D20EC0">
            <w:pPr>
              <w:spacing w:after="0"/>
              <w:rPr>
                <w:rFonts w:ascii="Arial Narrow" w:hAnsi="Arial Narrow" w:cs="Arial"/>
                <w:sz w:val="14"/>
                <w:szCs w:val="14"/>
              </w:rPr>
            </w:pPr>
            <w:proofErr w:type="spellStart"/>
            <w:r w:rsidRPr="005F7EAF">
              <w:rPr>
                <w:rFonts w:ascii="Arial Narrow" w:hAnsi="Arial Narrow" w:cs="Arial"/>
                <w:sz w:val="14"/>
                <w:szCs w:val="14"/>
              </w:rPr>
              <w:t>označník</w:t>
            </w:r>
            <w:proofErr w:type="spellEnd"/>
            <w:r w:rsidRPr="005F7EAF">
              <w:rPr>
                <w:rFonts w:ascii="Arial Narrow" w:hAnsi="Arial Narrow" w:cs="Arial"/>
                <w:sz w:val="14"/>
                <w:szCs w:val="14"/>
              </w:rPr>
              <w:t xml:space="preserve"> 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12A5F74E" w14:textId="77777777" w:rsidR="00D20EC0" w:rsidRPr="005F7EAF" w:rsidRDefault="00D20EC0" w:rsidP="00D20EC0">
            <w:pPr>
              <w:spacing w:after="0"/>
              <w:jc w:val="center"/>
              <w:rPr>
                <w:rFonts w:ascii="Arial Narrow" w:hAnsi="Arial Narrow" w:cs="Arial"/>
                <w:sz w:val="14"/>
                <w:szCs w:val="14"/>
              </w:rPr>
            </w:pPr>
            <w:r w:rsidRPr="005F7EAF">
              <w:rPr>
                <w:rFonts w:ascii="Arial Narrow" w:hAnsi="Arial Narrow" w:cs="Arial"/>
                <w:sz w:val="14"/>
                <w:szCs w:val="14"/>
              </w:rPr>
              <w:t>●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040D36DE" w14:textId="77777777" w:rsidR="00D20EC0" w:rsidRPr="005F7EAF" w:rsidRDefault="00D20EC0" w:rsidP="00D20EC0">
            <w:pPr>
              <w:spacing w:after="0"/>
              <w:jc w:val="center"/>
              <w:rPr>
                <w:rFonts w:ascii="Arial Narrow" w:hAnsi="Arial Narrow" w:cs="Arial"/>
                <w:sz w:val="14"/>
                <w:szCs w:val="14"/>
              </w:rPr>
            </w:pPr>
            <w:r w:rsidRPr="005F7EAF">
              <w:rPr>
                <w:rFonts w:ascii="Arial Narrow" w:hAnsi="Arial Narrow" w:cs="Arial"/>
                <w:sz w:val="14"/>
                <w:szCs w:val="14"/>
              </w:rPr>
              <w:t>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09FE99B9" w14:textId="77777777" w:rsidR="00D20EC0" w:rsidRPr="005F7EAF" w:rsidRDefault="00D20EC0" w:rsidP="00D20EC0">
            <w:pPr>
              <w:spacing w:after="0"/>
              <w:jc w:val="center"/>
              <w:rPr>
                <w:rFonts w:ascii="Arial Narrow" w:hAnsi="Arial Narrow" w:cs="Arial"/>
                <w:sz w:val="14"/>
                <w:szCs w:val="14"/>
              </w:rPr>
            </w:pPr>
            <w:r w:rsidRPr="005F7EAF">
              <w:rPr>
                <w:rFonts w:ascii="Arial Narrow" w:hAnsi="Arial Narrow" w:cs="Arial"/>
                <w:sz w:val="14"/>
                <w:szCs w:val="14"/>
              </w:rPr>
              <w:t>●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075C1518" w14:textId="77777777" w:rsidR="00D20EC0" w:rsidRPr="005F7EAF" w:rsidRDefault="00D20EC0" w:rsidP="00D20EC0">
            <w:pPr>
              <w:spacing w:after="0"/>
              <w:jc w:val="center"/>
              <w:rPr>
                <w:rFonts w:ascii="Arial Narrow" w:hAnsi="Arial Narrow" w:cs="Arial"/>
                <w:sz w:val="14"/>
                <w:szCs w:val="14"/>
              </w:rPr>
            </w:pPr>
            <w:r w:rsidRPr="005F7EAF">
              <w:rPr>
                <w:rFonts w:ascii="Arial Narrow" w:hAnsi="Arial Narrow" w:cs="Arial"/>
                <w:sz w:val="14"/>
                <w:szCs w:val="14"/>
              </w:rPr>
              <w:t>●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72A1E6BF" w14:textId="77777777" w:rsidR="00D20EC0" w:rsidRPr="005F7EAF" w:rsidRDefault="00D20EC0" w:rsidP="00D20EC0">
            <w:pPr>
              <w:spacing w:after="0"/>
              <w:jc w:val="center"/>
              <w:rPr>
                <w:rFonts w:ascii="Arial Narrow" w:hAnsi="Arial Narrow" w:cs="Arial"/>
                <w:sz w:val="14"/>
                <w:szCs w:val="14"/>
              </w:rPr>
            </w:pPr>
            <w:r w:rsidRPr="005F7EAF">
              <w:rPr>
                <w:rFonts w:ascii="Arial Narrow" w:hAnsi="Arial Narrow" w:cs="Arial"/>
                <w:sz w:val="14"/>
                <w:szCs w:val="14"/>
              </w:rPr>
              <w:t>●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81E33F5" w14:textId="77777777" w:rsidR="00D20EC0" w:rsidRPr="005F7EAF" w:rsidRDefault="00D20EC0" w:rsidP="00D20EC0">
            <w:pPr>
              <w:spacing w:after="0"/>
              <w:jc w:val="center"/>
              <w:rPr>
                <w:rFonts w:ascii="Arial Narrow" w:hAnsi="Arial Narrow" w:cs="Arial"/>
                <w:sz w:val="14"/>
                <w:szCs w:val="14"/>
              </w:rPr>
            </w:pPr>
            <w:r w:rsidRPr="005F7EAF">
              <w:rPr>
                <w:rFonts w:ascii="Arial Narrow" w:hAnsi="Arial Narrow" w:cs="Arial"/>
                <w:sz w:val="14"/>
                <w:szCs w:val="14"/>
              </w:rPr>
              <w:t>●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D737A02" w14:textId="43200088" w:rsidR="00D20EC0" w:rsidRPr="005F7EAF" w:rsidRDefault="00D20EC0" w:rsidP="00D20EC0">
            <w:pPr>
              <w:spacing w:after="0"/>
              <w:jc w:val="center"/>
              <w:rPr>
                <w:rFonts w:ascii="Arial Narrow" w:hAnsi="Arial Narrow" w:cs="Arial"/>
                <w:sz w:val="14"/>
                <w:szCs w:val="14"/>
              </w:rPr>
            </w:pPr>
            <w:r w:rsidRPr="005F7EAF">
              <w:rPr>
                <w:rFonts w:ascii="Arial Narrow" w:hAnsi="Arial Narrow" w:cs="Arial"/>
                <w:sz w:val="14"/>
                <w:szCs w:val="14"/>
              </w:rPr>
              <w:t>●</w:t>
            </w:r>
          </w:p>
        </w:tc>
      </w:tr>
      <w:tr w:rsidR="00D20EC0" w:rsidRPr="005F7EAF" w14:paraId="2F9C1BF1" w14:textId="621C8A2C" w:rsidTr="000136D5">
        <w:trPr>
          <w:trHeight w:val="131"/>
        </w:trPr>
        <w:tc>
          <w:tcPr>
            <w:tcW w:w="3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8FC23" w14:textId="77777777" w:rsidR="00D20EC0" w:rsidRPr="005F7EAF" w:rsidRDefault="00D20EC0" w:rsidP="00D20EC0">
            <w:pPr>
              <w:spacing w:after="0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72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2DB8CA" w14:textId="77777777" w:rsidR="00D20EC0" w:rsidRPr="005F7EAF" w:rsidRDefault="00D20EC0" w:rsidP="00D20EC0">
            <w:pPr>
              <w:spacing w:after="0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21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16CA56" w14:textId="77777777" w:rsidR="00D20EC0" w:rsidRPr="005F7EAF" w:rsidRDefault="00D20EC0" w:rsidP="00D20EC0">
            <w:pPr>
              <w:spacing w:after="0"/>
              <w:rPr>
                <w:rFonts w:ascii="Arial Narrow" w:hAnsi="Arial Narrow" w:cs="Arial"/>
                <w:sz w:val="14"/>
                <w:szCs w:val="14"/>
              </w:rPr>
            </w:pPr>
            <w:r w:rsidRPr="005F7EAF">
              <w:rPr>
                <w:rFonts w:ascii="Arial Narrow" w:hAnsi="Arial Narrow" w:cs="Arial"/>
                <w:sz w:val="14"/>
                <w:szCs w:val="14"/>
              </w:rPr>
              <w:t>cestovný poriadok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14:paraId="285D44D9" w14:textId="77777777" w:rsidR="00D20EC0" w:rsidRPr="005F7EAF" w:rsidRDefault="00D20EC0" w:rsidP="00D20EC0">
            <w:pPr>
              <w:spacing w:after="0"/>
              <w:jc w:val="center"/>
              <w:rPr>
                <w:rFonts w:ascii="Arial Narrow" w:hAnsi="Arial Narrow" w:cs="Arial"/>
                <w:sz w:val="14"/>
                <w:szCs w:val="14"/>
              </w:rPr>
            </w:pPr>
            <w:r w:rsidRPr="005F7EAF">
              <w:rPr>
                <w:rFonts w:ascii="Arial Narrow" w:hAnsi="Arial Narrow" w:cs="Arial"/>
                <w:sz w:val="14"/>
                <w:szCs w:val="14"/>
              </w:rPr>
              <w:t>●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14:paraId="1D26F933" w14:textId="77777777" w:rsidR="00D20EC0" w:rsidRPr="005F7EAF" w:rsidRDefault="00D20EC0" w:rsidP="00D20EC0">
            <w:pPr>
              <w:spacing w:after="0"/>
              <w:jc w:val="center"/>
              <w:rPr>
                <w:rFonts w:ascii="Arial Narrow" w:hAnsi="Arial Narrow" w:cs="Arial"/>
                <w:sz w:val="14"/>
                <w:szCs w:val="14"/>
              </w:rPr>
            </w:pPr>
            <w:r w:rsidRPr="005F7EAF">
              <w:rPr>
                <w:rFonts w:ascii="Arial Narrow" w:hAnsi="Arial Narrow" w:cs="Arial"/>
                <w:sz w:val="14"/>
                <w:szCs w:val="14"/>
              </w:rPr>
              <w:t>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14:paraId="7B32CE20" w14:textId="77777777" w:rsidR="00D20EC0" w:rsidRPr="005F7EAF" w:rsidRDefault="00D20EC0" w:rsidP="00D20EC0">
            <w:pPr>
              <w:spacing w:after="0"/>
              <w:jc w:val="center"/>
              <w:rPr>
                <w:rFonts w:ascii="Arial Narrow" w:hAnsi="Arial Narrow" w:cs="Arial"/>
                <w:sz w:val="14"/>
                <w:szCs w:val="14"/>
              </w:rPr>
            </w:pPr>
            <w:r w:rsidRPr="005F7EAF">
              <w:rPr>
                <w:rFonts w:ascii="Arial Narrow" w:hAnsi="Arial Narrow" w:cs="Arial"/>
                <w:sz w:val="14"/>
                <w:szCs w:val="14"/>
              </w:rPr>
              <w:t>●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14:paraId="671A8F18" w14:textId="77777777" w:rsidR="00D20EC0" w:rsidRPr="005F7EAF" w:rsidRDefault="00D20EC0" w:rsidP="00D20EC0">
            <w:pPr>
              <w:spacing w:after="0"/>
              <w:jc w:val="center"/>
              <w:rPr>
                <w:rFonts w:ascii="Arial Narrow" w:hAnsi="Arial Narrow" w:cs="Arial"/>
                <w:sz w:val="14"/>
                <w:szCs w:val="14"/>
              </w:rPr>
            </w:pPr>
            <w:r w:rsidRPr="005F7EAF">
              <w:rPr>
                <w:rFonts w:ascii="Arial Narrow" w:hAnsi="Arial Narrow" w:cs="Arial"/>
                <w:sz w:val="14"/>
                <w:szCs w:val="14"/>
              </w:rPr>
              <w:t>●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14:paraId="00F07419" w14:textId="77777777" w:rsidR="00D20EC0" w:rsidRPr="005F7EAF" w:rsidRDefault="00D20EC0" w:rsidP="00D20EC0">
            <w:pPr>
              <w:spacing w:after="0"/>
              <w:jc w:val="center"/>
              <w:rPr>
                <w:rFonts w:ascii="Arial Narrow" w:hAnsi="Arial Narrow" w:cs="Arial"/>
                <w:sz w:val="14"/>
                <w:szCs w:val="14"/>
              </w:rPr>
            </w:pPr>
            <w:r w:rsidRPr="005F7EAF">
              <w:rPr>
                <w:rFonts w:ascii="Arial Narrow" w:hAnsi="Arial Narrow" w:cs="Arial"/>
                <w:sz w:val="14"/>
                <w:szCs w:val="14"/>
              </w:rPr>
              <w:t>●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3A29789" w14:textId="77777777" w:rsidR="00D20EC0" w:rsidRPr="005F7EAF" w:rsidRDefault="00D20EC0" w:rsidP="00D20EC0">
            <w:pPr>
              <w:spacing w:after="0"/>
              <w:jc w:val="center"/>
              <w:rPr>
                <w:rFonts w:ascii="Arial Narrow" w:hAnsi="Arial Narrow" w:cs="Arial"/>
                <w:sz w:val="14"/>
                <w:szCs w:val="14"/>
              </w:rPr>
            </w:pPr>
            <w:r w:rsidRPr="005F7EAF">
              <w:rPr>
                <w:rFonts w:ascii="Arial Narrow" w:hAnsi="Arial Narrow" w:cs="Arial"/>
                <w:sz w:val="14"/>
                <w:szCs w:val="14"/>
              </w:rPr>
              <w:t>●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BEDA5F4" w14:textId="3DC12E5C" w:rsidR="00D20EC0" w:rsidRPr="005F7EAF" w:rsidRDefault="00D20EC0" w:rsidP="00D20EC0">
            <w:pPr>
              <w:spacing w:after="0"/>
              <w:jc w:val="center"/>
              <w:rPr>
                <w:rFonts w:ascii="Arial Narrow" w:hAnsi="Arial Narrow" w:cs="Arial"/>
                <w:sz w:val="14"/>
                <w:szCs w:val="14"/>
              </w:rPr>
            </w:pPr>
            <w:r w:rsidRPr="005F7EAF">
              <w:rPr>
                <w:rFonts w:ascii="Arial Narrow" w:hAnsi="Arial Narrow" w:cs="Arial"/>
                <w:sz w:val="14"/>
                <w:szCs w:val="14"/>
              </w:rPr>
              <w:t>●</w:t>
            </w:r>
          </w:p>
        </w:tc>
      </w:tr>
      <w:tr w:rsidR="00D20EC0" w:rsidRPr="005F7EAF" w14:paraId="2B675370" w14:textId="67047806" w:rsidTr="000136D5">
        <w:trPr>
          <w:trHeight w:val="131"/>
        </w:trPr>
        <w:tc>
          <w:tcPr>
            <w:tcW w:w="3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8C23C" w14:textId="77777777" w:rsidR="00D20EC0" w:rsidRPr="005F7EAF" w:rsidRDefault="00D20EC0" w:rsidP="00D20EC0">
            <w:pPr>
              <w:spacing w:after="0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72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70332E" w14:textId="77777777" w:rsidR="00D20EC0" w:rsidRPr="005F7EAF" w:rsidRDefault="00D20EC0" w:rsidP="00D20EC0">
            <w:pPr>
              <w:spacing w:after="0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21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683076" w14:textId="77777777" w:rsidR="00D20EC0" w:rsidRDefault="00D20EC0" w:rsidP="00D20EC0">
            <w:pPr>
              <w:spacing w:after="0"/>
              <w:rPr>
                <w:rFonts w:ascii="Arial Narrow" w:hAnsi="Arial Narrow" w:cs="Arial"/>
                <w:sz w:val="14"/>
                <w:szCs w:val="14"/>
              </w:rPr>
            </w:pPr>
            <w:r>
              <w:rPr>
                <w:rFonts w:ascii="Arial Narrow" w:hAnsi="Arial Narrow" w:cs="Arial"/>
                <w:sz w:val="14"/>
                <w:szCs w:val="14"/>
              </w:rPr>
              <w:t>plocha pre operatívne informácie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14:paraId="4D17D84D" w14:textId="77777777" w:rsidR="00D20EC0" w:rsidRPr="005F7EAF" w:rsidRDefault="00D20EC0" w:rsidP="00D20EC0">
            <w:pPr>
              <w:spacing w:after="0"/>
              <w:jc w:val="center"/>
              <w:rPr>
                <w:rFonts w:ascii="Arial Narrow" w:hAnsi="Arial Narrow" w:cs="Arial"/>
                <w:sz w:val="14"/>
                <w:szCs w:val="14"/>
              </w:rPr>
            </w:pPr>
            <w:r w:rsidRPr="005F7EAF">
              <w:rPr>
                <w:rFonts w:ascii="Arial Narrow" w:hAnsi="Arial Narrow" w:cs="Arial"/>
                <w:sz w:val="14"/>
                <w:szCs w:val="14"/>
              </w:rPr>
              <w:t>●</w:t>
            </w: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14:paraId="26D1D15C" w14:textId="77777777" w:rsidR="00D20EC0" w:rsidRPr="005F7EAF" w:rsidRDefault="00D20EC0" w:rsidP="00D20EC0">
            <w:pPr>
              <w:spacing w:after="0"/>
              <w:jc w:val="center"/>
              <w:rPr>
                <w:rFonts w:ascii="Arial Narrow" w:hAnsi="Arial Narrow" w:cs="Arial"/>
                <w:sz w:val="14"/>
                <w:szCs w:val="14"/>
              </w:rPr>
            </w:pPr>
            <w:r w:rsidRPr="005F7EAF">
              <w:rPr>
                <w:rFonts w:ascii="Arial Narrow" w:hAnsi="Arial Narrow" w:cs="Arial"/>
                <w:sz w:val="14"/>
                <w:szCs w:val="14"/>
              </w:rPr>
              <w:t>●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14:paraId="5A598E3D" w14:textId="77777777" w:rsidR="00D20EC0" w:rsidRPr="005F7EAF" w:rsidRDefault="00D20EC0" w:rsidP="00D20EC0">
            <w:pPr>
              <w:spacing w:after="0"/>
              <w:jc w:val="center"/>
              <w:rPr>
                <w:rFonts w:ascii="Arial Narrow" w:hAnsi="Arial Narrow" w:cs="Arial"/>
                <w:sz w:val="14"/>
                <w:szCs w:val="14"/>
              </w:rPr>
            </w:pPr>
            <w:r w:rsidRPr="005F7EAF">
              <w:rPr>
                <w:rFonts w:ascii="Arial Narrow" w:hAnsi="Arial Narrow" w:cs="Arial"/>
                <w:sz w:val="14"/>
                <w:szCs w:val="14"/>
              </w:rPr>
              <w:t>●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14:paraId="38B28F81" w14:textId="77777777" w:rsidR="00D20EC0" w:rsidRPr="005F7EAF" w:rsidRDefault="00D20EC0" w:rsidP="00D20EC0">
            <w:pPr>
              <w:spacing w:after="0"/>
              <w:jc w:val="center"/>
              <w:rPr>
                <w:rFonts w:ascii="Arial Narrow" w:hAnsi="Arial Narrow" w:cs="Arial"/>
                <w:sz w:val="14"/>
                <w:szCs w:val="14"/>
              </w:rPr>
            </w:pPr>
            <w:r w:rsidRPr="005F7EAF">
              <w:rPr>
                <w:rFonts w:ascii="Arial Narrow" w:hAnsi="Arial Narrow" w:cs="Arial"/>
                <w:sz w:val="14"/>
                <w:szCs w:val="14"/>
              </w:rPr>
              <w:t>●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14:paraId="35381D6F" w14:textId="77777777" w:rsidR="00D20EC0" w:rsidRPr="005F7EAF" w:rsidRDefault="00D20EC0" w:rsidP="00D20EC0">
            <w:pPr>
              <w:spacing w:after="0"/>
              <w:jc w:val="center"/>
              <w:rPr>
                <w:rFonts w:ascii="Arial Narrow" w:hAnsi="Arial Narrow" w:cs="Arial"/>
                <w:sz w:val="14"/>
                <w:szCs w:val="14"/>
              </w:rPr>
            </w:pPr>
            <w:r w:rsidRPr="005F7EAF">
              <w:rPr>
                <w:rFonts w:ascii="Arial Narrow" w:hAnsi="Arial Narrow" w:cs="Arial"/>
                <w:sz w:val="14"/>
                <w:szCs w:val="14"/>
              </w:rPr>
              <w:t>●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4CDEF6F" w14:textId="77777777" w:rsidR="00D20EC0" w:rsidRPr="005F7EAF" w:rsidRDefault="00D20EC0" w:rsidP="00D20EC0">
            <w:pPr>
              <w:spacing w:after="0"/>
              <w:jc w:val="center"/>
              <w:rPr>
                <w:rFonts w:ascii="Arial Narrow" w:hAnsi="Arial Narrow" w:cs="Arial"/>
                <w:sz w:val="14"/>
                <w:szCs w:val="14"/>
              </w:rPr>
            </w:pPr>
            <w:r w:rsidRPr="005F7EAF">
              <w:rPr>
                <w:rFonts w:ascii="Arial Narrow" w:hAnsi="Arial Narrow" w:cs="Arial"/>
                <w:sz w:val="14"/>
                <w:szCs w:val="14"/>
              </w:rPr>
              <w:t>●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17D7E15" w14:textId="371C47CE" w:rsidR="00D20EC0" w:rsidRPr="005F7EAF" w:rsidRDefault="00D20EC0" w:rsidP="00D20EC0">
            <w:pPr>
              <w:spacing w:after="0"/>
              <w:jc w:val="center"/>
              <w:rPr>
                <w:rFonts w:ascii="Arial Narrow" w:hAnsi="Arial Narrow" w:cs="Arial"/>
                <w:sz w:val="14"/>
                <w:szCs w:val="14"/>
              </w:rPr>
            </w:pPr>
            <w:r w:rsidRPr="005F7EAF">
              <w:rPr>
                <w:rFonts w:ascii="Arial Narrow" w:hAnsi="Arial Narrow" w:cs="Arial"/>
                <w:sz w:val="14"/>
                <w:szCs w:val="14"/>
              </w:rPr>
              <w:t>●</w:t>
            </w:r>
          </w:p>
        </w:tc>
      </w:tr>
      <w:tr w:rsidR="00D20EC0" w:rsidRPr="005F7EAF" w14:paraId="639BBBAF" w14:textId="365AC7CB" w:rsidTr="000136D5">
        <w:trPr>
          <w:trHeight w:val="131"/>
        </w:trPr>
        <w:tc>
          <w:tcPr>
            <w:tcW w:w="3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8A88F" w14:textId="77777777" w:rsidR="00D20EC0" w:rsidRPr="005F7EAF" w:rsidRDefault="00D20EC0" w:rsidP="00D20EC0">
            <w:pPr>
              <w:spacing w:after="0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72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674A9F" w14:textId="77777777" w:rsidR="00D20EC0" w:rsidRPr="005F7EAF" w:rsidRDefault="00D20EC0" w:rsidP="00D20EC0">
            <w:pPr>
              <w:spacing w:after="0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21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A672FA" w14:textId="77DAD58F" w:rsidR="00D20EC0" w:rsidRPr="005F7EAF" w:rsidRDefault="00D20EC0" w:rsidP="00D20EC0">
            <w:pPr>
              <w:spacing w:after="0"/>
              <w:rPr>
                <w:rFonts w:ascii="Arial Narrow" w:hAnsi="Arial Narrow" w:cs="Arial"/>
                <w:sz w:val="14"/>
                <w:szCs w:val="14"/>
              </w:rPr>
            </w:pPr>
            <w:r>
              <w:rPr>
                <w:rFonts w:ascii="Arial Narrow" w:hAnsi="Arial Narrow" w:cs="Arial"/>
                <w:sz w:val="14"/>
                <w:szCs w:val="14"/>
              </w:rPr>
              <w:t>plocha</w:t>
            </w:r>
            <w:r w:rsidRPr="005F7EAF">
              <w:rPr>
                <w:rFonts w:ascii="Arial Narrow" w:hAnsi="Arial Narrow" w:cs="Arial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"/>
                <w:sz w:val="14"/>
                <w:szCs w:val="14"/>
              </w:rPr>
              <w:t>(-y)  pre komplexnejšie</w:t>
            </w:r>
            <w:r w:rsidRPr="005F7EAF">
              <w:rPr>
                <w:rFonts w:ascii="Arial Narrow" w:hAnsi="Arial Narrow" w:cs="Arial"/>
                <w:sz w:val="14"/>
                <w:szCs w:val="14"/>
              </w:rPr>
              <w:t> informáci</w:t>
            </w:r>
            <w:r>
              <w:rPr>
                <w:rFonts w:ascii="Arial Narrow" w:hAnsi="Arial Narrow" w:cs="Arial"/>
                <w:sz w:val="14"/>
                <w:szCs w:val="14"/>
              </w:rPr>
              <w:t>e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14:paraId="0495CA06" w14:textId="77777777" w:rsidR="00D20EC0" w:rsidRPr="005F7EAF" w:rsidRDefault="00D20EC0" w:rsidP="00D20EC0">
            <w:pPr>
              <w:spacing w:after="0"/>
              <w:jc w:val="center"/>
              <w:rPr>
                <w:rFonts w:ascii="Arial Narrow" w:hAnsi="Arial Narrow" w:cs="Arial"/>
                <w:sz w:val="14"/>
                <w:szCs w:val="14"/>
              </w:rPr>
            </w:pPr>
            <w:r w:rsidRPr="005F7EAF">
              <w:rPr>
                <w:rFonts w:ascii="Arial Narrow" w:hAnsi="Arial Narrow" w:cs="Arial"/>
                <w:sz w:val="14"/>
                <w:szCs w:val="14"/>
              </w:rPr>
              <w:t>●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14:paraId="0173FC8F" w14:textId="77777777" w:rsidR="00D20EC0" w:rsidRPr="005F7EAF" w:rsidRDefault="00D20EC0" w:rsidP="00D20EC0">
            <w:pPr>
              <w:spacing w:after="0"/>
              <w:jc w:val="center"/>
              <w:rPr>
                <w:rFonts w:ascii="Arial Narrow" w:hAnsi="Arial Narrow" w:cs="Arial"/>
                <w:sz w:val="14"/>
                <w:szCs w:val="14"/>
              </w:rPr>
            </w:pPr>
            <w:r w:rsidRPr="005F7EAF">
              <w:rPr>
                <w:rFonts w:ascii="Arial Narrow" w:hAnsi="Arial Narrow" w:cs="Arial"/>
                <w:sz w:val="14"/>
                <w:szCs w:val="14"/>
              </w:rPr>
              <w:t>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14:paraId="59ACAC26" w14:textId="77777777" w:rsidR="00D20EC0" w:rsidRPr="005F7EAF" w:rsidRDefault="00D20EC0" w:rsidP="00D20EC0">
            <w:pPr>
              <w:spacing w:after="0"/>
              <w:jc w:val="center"/>
              <w:rPr>
                <w:rFonts w:ascii="Arial Narrow" w:hAnsi="Arial Narrow" w:cs="Arial"/>
                <w:sz w:val="14"/>
                <w:szCs w:val="14"/>
              </w:rPr>
            </w:pPr>
            <w:r w:rsidRPr="005F7EAF">
              <w:rPr>
                <w:rFonts w:ascii="Arial Narrow" w:hAnsi="Arial Narrow" w:cs="Arial"/>
                <w:sz w:val="14"/>
                <w:szCs w:val="14"/>
              </w:rPr>
              <w:t>●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14:paraId="50552278" w14:textId="77777777" w:rsidR="00D20EC0" w:rsidRPr="005F7EAF" w:rsidRDefault="00D20EC0" w:rsidP="00D20EC0">
            <w:pPr>
              <w:spacing w:after="0"/>
              <w:jc w:val="center"/>
              <w:rPr>
                <w:rFonts w:ascii="Arial Narrow" w:hAnsi="Arial Narrow" w:cs="Arial"/>
                <w:sz w:val="14"/>
                <w:szCs w:val="14"/>
              </w:rPr>
            </w:pPr>
            <w:r w:rsidRPr="005F7EAF">
              <w:rPr>
                <w:rFonts w:ascii="Arial Narrow" w:hAnsi="Arial Narrow" w:cs="Arial"/>
                <w:sz w:val="14"/>
                <w:szCs w:val="14"/>
              </w:rPr>
              <w:t>●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14:paraId="6D1833C7" w14:textId="77777777" w:rsidR="00D20EC0" w:rsidRPr="005F7EAF" w:rsidRDefault="00D20EC0" w:rsidP="00D20EC0">
            <w:pPr>
              <w:spacing w:after="0"/>
              <w:jc w:val="center"/>
              <w:rPr>
                <w:rFonts w:ascii="Arial Narrow" w:hAnsi="Arial Narrow" w:cs="Arial"/>
                <w:sz w:val="14"/>
                <w:szCs w:val="14"/>
              </w:rPr>
            </w:pPr>
            <w:r w:rsidRPr="005F7EAF">
              <w:rPr>
                <w:rFonts w:ascii="Arial Narrow" w:hAnsi="Arial Narrow" w:cs="Arial"/>
                <w:sz w:val="14"/>
                <w:szCs w:val="14"/>
              </w:rPr>
              <w:t>○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4873F7F" w14:textId="77777777" w:rsidR="00D20EC0" w:rsidRPr="005F7EAF" w:rsidRDefault="00D20EC0" w:rsidP="00D20EC0">
            <w:pPr>
              <w:spacing w:after="0"/>
              <w:jc w:val="center"/>
              <w:rPr>
                <w:rFonts w:ascii="Arial Narrow" w:hAnsi="Arial Narrow" w:cs="Arial"/>
                <w:sz w:val="14"/>
                <w:szCs w:val="14"/>
              </w:rPr>
            </w:pPr>
            <w:r w:rsidRPr="005F7EAF">
              <w:rPr>
                <w:rFonts w:ascii="Arial Narrow" w:hAnsi="Arial Narrow" w:cs="Arial"/>
                <w:sz w:val="14"/>
                <w:szCs w:val="14"/>
              </w:rPr>
              <w:t>○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AF7A41" w14:textId="77777777" w:rsidR="00D20EC0" w:rsidRPr="005F7EAF" w:rsidRDefault="00D20EC0" w:rsidP="00D20EC0">
            <w:pPr>
              <w:spacing w:after="0"/>
              <w:jc w:val="center"/>
              <w:rPr>
                <w:rFonts w:ascii="Arial Narrow" w:hAnsi="Arial Narrow" w:cs="Arial"/>
                <w:sz w:val="14"/>
                <w:szCs w:val="14"/>
              </w:rPr>
            </w:pPr>
          </w:p>
        </w:tc>
      </w:tr>
      <w:tr w:rsidR="00D20EC0" w:rsidRPr="005F7EAF" w14:paraId="101860E5" w14:textId="0DF202B5" w:rsidTr="000136D5">
        <w:trPr>
          <w:trHeight w:val="131"/>
        </w:trPr>
        <w:tc>
          <w:tcPr>
            <w:tcW w:w="3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C0C87" w14:textId="77777777" w:rsidR="00D20EC0" w:rsidRPr="005F7EAF" w:rsidRDefault="00D20EC0" w:rsidP="00D20EC0">
            <w:pPr>
              <w:spacing w:after="0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72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F97CB8" w14:textId="77777777" w:rsidR="00D20EC0" w:rsidRPr="005F7EAF" w:rsidRDefault="00D20EC0" w:rsidP="00D20EC0">
            <w:pPr>
              <w:spacing w:after="0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21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328B56" w14:textId="77777777" w:rsidR="00D20EC0" w:rsidRPr="005F7EAF" w:rsidRDefault="00D20EC0" w:rsidP="00D20EC0">
            <w:pPr>
              <w:spacing w:after="0"/>
              <w:rPr>
                <w:rFonts w:ascii="Arial Narrow" w:hAnsi="Arial Narrow" w:cs="Arial"/>
                <w:sz w:val="14"/>
                <w:szCs w:val="14"/>
              </w:rPr>
            </w:pPr>
            <w:r w:rsidRPr="005F7EAF">
              <w:rPr>
                <w:rFonts w:ascii="Arial Narrow" w:hAnsi="Arial Narrow" w:cs="Arial"/>
                <w:sz w:val="14"/>
                <w:szCs w:val="14"/>
              </w:rPr>
              <w:t>elektronická informačná tabuľa</w:t>
            </w:r>
            <w:r>
              <w:rPr>
                <w:rFonts w:ascii="Arial Narrow" w:hAnsi="Arial Narrow" w:cs="Arial"/>
                <w:sz w:val="14"/>
                <w:szCs w:val="14"/>
              </w:rPr>
              <w:t xml:space="preserve"> (-e)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14:paraId="7518630A" w14:textId="77777777" w:rsidR="00D20EC0" w:rsidRPr="005F7EAF" w:rsidRDefault="00D20EC0" w:rsidP="00D20EC0">
            <w:pPr>
              <w:spacing w:after="0"/>
              <w:jc w:val="center"/>
              <w:rPr>
                <w:rFonts w:ascii="Arial Narrow" w:hAnsi="Arial Narrow" w:cs="Arial"/>
                <w:sz w:val="14"/>
                <w:szCs w:val="14"/>
              </w:rPr>
            </w:pPr>
            <w:r w:rsidRPr="005F7EAF">
              <w:rPr>
                <w:rFonts w:ascii="Arial Narrow" w:hAnsi="Arial Narrow" w:cs="Arial"/>
                <w:sz w:val="14"/>
                <w:szCs w:val="14"/>
              </w:rPr>
              <w:t>●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14:paraId="439C8020" w14:textId="77777777" w:rsidR="00D20EC0" w:rsidRPr="005F7EAF" w:rsidRDefault="00D20EC0" w:rsidP="00D20EC0">
            <w:pPr>
              <w:spacing w:after="0"/>
              <w:jc w:val="center"/>
              <w:rPr>
                <w:rFonts w:ascii="Arial Narrow" w:hAnsi="Arial Narrow" w:cs="Arial"/>
                <w:sz w:val="14"/>
                <w:szCs w:val="14"/>
              </w:rPr>
            </w:pPr>
            <w:r w:rsidRPr="005F7EAF">
              <w:rPr>
                <w:rFonts w:ascii="Arial Narrow" w:hAnsi="Arial Narrow" w:cs="Arial"/>
                <w:sz w:val="14"/>
                <w:szCs w:val="14"/>
              </w:rPr>
              <w:t>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65EC3173" w14:textId="77777777" w:rsidR="00D20EC0" w:rsidRPr="005F7EAF" w:rsidRDefault="00D20EC0" w:rsidP="00D20EC0">
            <w:pPr>
              <w:spacing w:after="0"/>
              <w:jc w:val="center"/>
              <w:rPr>
                <w:rFonts w:ascii="Arial Narrow" w:hAnsi="Arial Narrow" w:cs="Arial"/>
                <w:sz w:val="14"/>
                <w:szCs w:val="14"/>
              </w:rPr>
            </w:pPr>
            <w:r w:rsidRPr="005F7EAF">
              <w:rPr>
                <w:rFonts w:ascii="Arial Narrow" w:hAnsi="Arial Narrow" w:cs="Arial"/>
                <w:sz w:val="14"/>
                <w:szCs w:val="14"/>
              </w:rPr>
              <w:t>○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31320336" w14:textId="77777777" w:rsidR="00D20EC0" w:rsidRPr="005F7EAF" w:rsidRDefault="00D20EC0" w:rsidP="00D20EC0">
            <w:pPr>
              <w:spacing w:after="0"/>
              <w:jc w:val="center"/>
              <w:rPr>
                <w:rFonts w:ascii="Arial Narrow" w:hAnsi="Arial Narrow" w:cs="Arial"/>
                <w:sz w:val="14"/>
                <w:szCs w:val="14"/>
              </w:rPr>
            </w:pPr>
            <w:r w:rsidRPr="005F7EAF">
              <w:rPr>
                <w:rFonts w:ascii="Arial Narrow" w:hAnsi="Arial Narrow" w:cs="Arial"/>
                <w:sz w:val="14"/>
                <w:szCs w:val="14"/>
              </w:rPr>
              <w:t>○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66B200D0" w14:textId="77777777" w:rsidR="00D20EC0" w:rsidRPr="005F7EAF" w:rsidRDefault="00D20EC0" w:rsidP="00D20EC0">
            <w:pPr>
              <w:spacing w:after="0"/>
              <w:jc w:val="center"/>
              <w:rPr>
                <w:rFonts w:ascii="Arial Narrow" w:hAnsi="Arial Narrow" w:cs="Arial"/>
                <w:sz w:val="14"/>
                <w:szCs w:val="14"/>
              </w:rPr>
            </w:pPr>
            <w:r w:rsidRPr="005F7EAF">
              <w:rPr>
                <w:rFonts w:ascii="Arial Narrow" w:hAnsi="Arial Narrow" w:cs="Arial"/>
                <w:sz w:val="14"/>
                <w:szCs w:val="14"/>
              </w:rPr>
              <w:t>○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D60F5E" w14:textId="77777777" w:rsidR="00D20EC0" w:rsidRPr="005F7EAF" w:rsidRDefault="00D20EC0" w:rsidP="00D20EC0">
            <w:pPr>
              <w:spacing w:after="0"/>
              <w:jc w:val="center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85E8D3B" w14:textId="77777777" w:rsidR="00D20EC0" w:rsidRPr="005F7EAF" w:rsidRDefault="00D20EC0" w:rsidP="00D20EC0">
            <w:pPr>
              <w:spacing w:after="0"/>
              <w:jc w:val="center"/>
              <w:rPr>
                <w:rFonts w:ascii="Arial Narrow" w:hAnsi="Arial Narrow" w:cs="Arial"/>
                <w:sz w:val="14"/>
                <w:szCs w:val="14"/>
              </w:rPr>
            </w:pPr>
          </w:p>
        </w:tc>
      </w:tr>
      <w:tr w:rsidR="00D20EC0" w:rsidRPr="005F7EAF" w14:paraId="01760C90" w14:textId="7E5CE21A" w:rsidTr="000136D5">
        <w:trPr>
          <w:trHeight w:val="131"/>
        </w:trPr>
        <w:tc>
          <w:tcPr>
            <w:tcW w:w="3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49D935" w14:textId="77777777" w:rsidR="00D20EC0" w:rsidRPr="005F7EAF" w:rsidRDefault="00D20EC0" w:rsidP="00D20EC0">
            <w:pPr>
              <w:spacing w:after="0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72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1E7995" w14:textId="77777777" w:rsidR="00D20EC0" w:rsidRPr="005F7EAF" w:rsidRDefault="00D20EC0" w:rsidP="00D20EC0">
            <w:pPr>
              <w:spacing w:after="0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21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2B0CDD" w14:textId="213FCEB5" w:rsidR="00D20EC0" w:rsidRPr="005F7EAF" w:rsidRDefault="00D20EC0" w:rsidP="00D20EC0">
            <w:pPr>
              <w:spacing w:after="0"/>
              <w:rPr>
                <w:rFonts w:ascii="Arial Narrow" w:hAnsi="Arial Narrow" w:cs="Arial"/>
                <w:sz w:val="14"/>
                <w:szCs w:val="14"/>
              </w:rPr>
            </w:pPr>
            <w:proofErr w:type="spellStart"/>
            <w:r>
              <w:rPr>
                <w:rFonts w:ascii="Arial Narrow" w:hAnsi="Arial Narrow" w:cs="Arial"/>
                <w:sz w:val="14"/>
                <w:szCs w:val="14"/>
              </w:rPr>
              <w:t>akust</w:t>
            </w:r>
            <w:proofErr w:type="spellEnd"/>
            <w:r>
              <w:rPr>
                <w:rFonts w:ascii="Arial Narrow" w:hAnsi="Arial Narrow" w:cs="Arial"/>
                <w:sz w:val="14"/>
                <w:szCs w:val="14"/>
              </w:rPr>
              <w:t xml:space="preserve">. </w:t>
            </w:r>
            <w:proofErr w:type="spellStart"/>
            <w:r>
              <w:rPr>
                <w:rFonts w:ascii="Arial Narrow" w:hAnsi="Arial Narrow" w:cs="Arial"/>
                <w:sz w:val="14"/>
                <w:szCs w:val="14"/>
              </w:rPr>
              <w:t>inf</w:t>
            </w:r>
            <w:proofErr w:type="spellEnd"/>
            <w:r>
              <w:rPr>
                <w:rFonts w:ascii="Arial Narrow" w:hAnsi="Arial Narrow" w:cs="Arial"/>
                <w:sz w:val="14"/>
                <w:szCs w:val="14"/>
              </w:rPr>
              <w:t>. zariadenie (AIZ)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70995BEA" w14:textId="77777777" w:rsidR="00D20EC0" w:rsidRPr="005F7EAF" w:rsidRDefault="00D20EC0" w:rsidP="00D20EC0">
            <w:pPr>
              <w:spacing w:after="0"/>
              <w:jc w:val="center"/>
              <w:rPr>
                <w:rFonts w:ascii="Arial Narrow" w:hAnsi="Arial Narrow" w:cs="Arial"/>
                <w:sz w:val="14"/>
                <w:szCs w:val="14"/>
              </w:rPr>
            </w:pPr>
            <w:r w:rsidRPr="005F7EAF">
              <w:rPr>
                <w:rFonts w:ascii="Arial Narrow" w:hAnsi="Arial Narrow" w:cs="Arial"/>
                <w:sz w:val="14"/>
                <w:szCs w:val="14"/>
              </w:rPr>
              <w:t>●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466813D9" w14:textId="77777777" w:rsidR="00D20EC0" w:rsidRPr="005F7EAF" w:rsidRDefault="00D20EC0" w:rsidP="00D20EC0">
            <w:pPr>
              <w:spacing w:after="0"/>
              <w:jc w:val="center"/>
              <w:rPr>
                <w:rFonts w:ascii="Arial Narrow" w:hAnsi="Arial Narrow" w:cs="Arial"/>
                <w:sz w:val="14"/>
                <w:szCs w:val="14"/>
              </w:rPr>
            </w:pPr>
            <w:r w:rsidRPr="005F7EAF">
              <w:rPr>
                <w:rFonts w:ascii="Arial Narrow" w:hAnsi="Arial Narrow" w:cs="Arial"/>
                <w:sz w:val="14"/>
                <w:szCs w:val="14"/>
              </w:rPr>
              <w:t>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14:paraId="21CE3EC8" w14:textId="77777777" w:rsidR="00D20EC0" w:rsidRPr="005F7EAF" w:rsidRDefault="00D20EC0" w:rsidP="00D20EC0">
            <w:pPr>
              <w:spacing w:after="0"/>
              <w:jc w:val="center"/>
              <w:rPr>
                <w:rFonts w:ascii="Arial Narrow" w:hAnsi="Arial Narrow" w:cs="Arial"/>
                <w:sz w:val="14"/>
                <w:szCs w:val="14"/>
              </w:rPr>
            </w:pPr>
            <w:r w:rsidRPr="005F7EAF">
              <w:rPr>
                <w:rFonts w:ascii="Arial Narrow" w:hAnsi="Arial Narrow" w:cs="Arial"/>
                <w:sz w:val="14"/>
                <w:szCs w:val="14"/>
              </w:rPr>
              <w:t>○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14:paraId="004B350F" w14:textId="77777777" w:rsidR="00D20EC0" w:rsidRPr="005F7EAF" w:rsidRDefault="00D20EC0" w:rsidP="00D20EC0">
            <w:pPr>
              <w:spacing w:after="0"/>
              <w:jc w:val="center"/>
              <w:rPr>
                <w:rFonts w:ascii="Arial Narrow" w:hAnsi="Arial Narrow" w:cs="Arial"/>
                <w:sz w:val="14"/>
                <w:szCs w:val="14"/>
              </w:rPr>
            </w:pPr>
            <w:r w:rsidRPr="005F7EAF">
              <w:rPr>
                <w:rFonts w:ascii="Arial Narrow" w:hAnsi="Arial Narrow" w:cs="Arial"/>
                <w:sz w:val="14"/>
                <w:szCs w:val="14"/>
              </w:rPr>
              <w:t>○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14:paraId="603F2EFA" w14:textId="77777777" w:rsidR="00D20EC0" w:rsidRPr="005F7EAF" w:rsidRDefault="00D20EC0" w:rsidP="00D20EC0">
            <w:pPr>
              <w:spacing w:after="0"/>
              <w:jc w:val="center"/>
              <w:rPr>
                <w:rFonts w:ascii="Arial Narrow" w:hAnsi="Arial Narrow" w:cs="Arial"/>
                <w:sz w:val="14"/>
                <w:szCs w:val="14"/>
              </w:rPr>
            </w:pPr>
            <w:r w:rsidRPr="005F7EAF">
              <w:rPr>
                <w:rFonts w:ascii="Arial Narrow" w:hAnsi="Arial Narrow" w:cs="Arial"/>
                <w:sz w:val="14"/>
                <w:szCs w:val="14"/>
              </w:rPr>
              <w:t>○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2FA254E" w14:textId="77777777" w:rsidR="00D20EC0" w:rsidRPr="005F7EAF" w:rsidRDefault="00D20EC0" w:rsidP="00D20EC0">
            <w:pPr>
              <w:spacing w:after="0"/>
              <w:jc w:val="center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C5AFF33" w14:textId="77777777" w:rsidR="00D20EC0" w:rsidRPr="005F7EAF" w:rsidRDefault="00D20EC0" w:rsidP="00D20EC0">
            <w:pPr>
              <w:spacing w:after="0"/>
              <w:jc w:val="center"/>
              <w:rPr>
                <w:rFonts w:ascii="Arial Narrow" w:hAnsi="Arial Narrow" w:cs="Arial"/>
                <w:sz w:val="14"/>
                <w:szCs w:val="14"/>
              </w:rPr>
            </w:pPr>
          </w:p>
        </w:tc>
      </w:tr>
      <w:tr w:rsidR="00D20EC0" w:rsidRPr="005F7EAF" w14:paraId="6B000D0A" w14:textId="59FD15D3" w:rsidTr="000136D5">
        <w:trPr>
          <w:trHeight w:val="131"/>
        </w:trPr>
        <w:tc>
          <w:tcPr>
            <w:tcW w:w="3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CCA118" w14:textId="77777777" w:rsidR="00D20EC0" w:rsidRPr="005F7EAF" w:rsidRDefault="00D20EC0" w:rsidP="00D20EC0">
            <w:pPr>
              <w:spacing w:after="0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72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4CD2B6" w14:textId="77777777" w:rsidR="00D20EC0" w:rsidRPr="005F7EAF" w:rsidRDefault="00D20EC0" w:rsidP="00D20EC0">
            <w:pPr>
              <w:spacing w:after="0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2124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3C6FEA" w14:textId="77777777" w:rsidR="00D20EC0" w:rsidRPr="005F7EAF" w:rsidRDefault="00D20EC0" w:rsidP="00D20EC0">
            <w:pPr>
              <w:spacing w:after="0"/>
              <w:rPr>
                <w:rFonts w:ascii="Arial Narrow" w:hAnsi="Arial Narrow" w:cs="Arial"/>
                <w:sz w:val="14"/>
                <w:szCs w:val="14"/>
              </w:rPr>
            </w:pPr>
            <w:r w:rsidRPr="005F7EAF">
              <w:rPr>
                <w:rFonts w:ascii="Arial Narrow" w:hAnsi="Arial Narrow" w:cs="Arial"/>
                <w:sz w:val="14"/>
                <w:szCs w:val="14"/>
              </w:rPr>
              <w:t>kamerový systém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049E3370" w14:textId="77777777" w:rsidR="00D20EC0" w:rsidRPr="005F7EAF" w:rsidRDefault="00D20EC0" w:rsidP="00D20EC0">
            <w:pPr>
              <w:spacing w:after="0"/>
              <w:jc w:val="center"/>
              <w:rPr>
                <w:rFonts w:ascii="Arial Narrow" w:hAnsi="Arial Narrow" w:cs="Arial"/>
                <w:sz w:val="14"/>
                <w:szCs w:val="14"/>
              </w:rPr>
            </w:pPr>
            <w:r w:rsidRPr="005F7EAF">
              <w:rPr>
                <w:rFonts w:ascii="Arial Narrow" w:hAnsi="Arial Narrow" w:cs="Arial"/>
                <w:sz w:val="14"/>
                <w:szCs w:val="14"/>
              </w:rPr>
              <w:t>●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4427F17B" w14:textId="77777777" w:rsidR="00D20EC0" w:rsidRPr="005F7EAF" w:rsidRDefault="00D20EC0" w:rsidP="00D20EC0">
            <w:pPr>
              <w:spacing w:after="0"/>
              <w:jc w:val="center"/>
              <w:rPr>
                <w:rFonts w:ascii="Arial Narrow" w:hAnsi="Arial Narrow" w:cs="Arial"/>
                <w:sz w:val="14"/>
                <w:szCs w:val="14"/>
              </w:rPr>
            </w:pPr>
            <w:r w:rsidRPr="005F7EAF">
              <w:rPr>
                <w:rFonts w:ascii="Arial Narrow" w:hAnsi="Arial Narrow" w:cs="Arial"/>
                <w:sz w:val="14"/>
                <w:szCs w:val="14"/>
              </w:rPr>
              <w:t>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/>
            <w:noWrap/>
            <w:vAlign w:val="center"/>
          </w:tcPr>
          <w:p w14:paraId="4B67D273" w14:textId="77777777" w:rsidR="00D20EC0" w:rsidRPr="005F7EAF" w:rsidRDefault="00D20EC0" w:rsidP="00D20EC0">
            <w:pPr>
              <w:spacing w:after="0"/>
              <w:jc w:val="center"/>
              <w:rPr>
                <w:rFonts w:ascii="Arial Narrow" w:hAnsi="Arial Narrow" w:cs="Arial"/>
                <w:sz w:val="14"/>
                <w:szCs w:val="14"/>
              </w:rPr>
            </w:pPr>
            <w:r w:rsidRPr="005F7EAF">
              <w:rPr>
                <w:rFonts w:ascii="Arial Narrow" w:hAnsi="Arial Narrow" w:cs="Arial"/>
                <w:sz w:val="14"/>
                <w:szCs w:val="14"/>
              </w:rPr>
              <w:t>○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/>
            <w:noWrap/>
            <w:vAlign w:val="center"/>
          </w:tcPr>
          <w:p w14:paraId="69016CA7" w14:textId="77777777" w:rsidR="00D20EC0" w:rsidRPr="005F7EAF" w:rsidRDefault="00D20EC0" w:rsidP="00D20EC0">
            <w:pPr>
              <w:spacing w:after="0"/>
              <w:jc w:val="center"/>
              <w:rPr>
                <w:rFonts w:ascii="Arial Narrow" w:hAnsi="Arial Narrow" w:cs="Arial"/>
                <w:sz w:val="14"/>
                <w:szCs w:val="14"/>
              </w:rPr>
            </w:pPr>
            <w:r w:rsidRPr="005F7EAF">
              <w:rPr>
                <w:rFonts w:ascii="Arial Narrow" w:hAnsi="Arial Narrow" w:cs="Arial"/>
                <w:sz w:val="14"/>
                <w:szCs w:val="14"/>
              </w:rPr>
              <w:t>○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/>
            <w:noWrap/>
            <w:vAlign w:val="center"/>
          </w:tcPr>
          <w:p w14:paraId="76B22B91" w14:textId="77777777" w:rsidR="00D20EC0" w:rsidRPr="005F7EAF" w:rsidRDefault="00D20EC0" w:rsidP="00D20EC0">
            <w:pPr>
              <w:spacing w:after="0"/>
              <w:jc w:val="center"/>
              <w:rPr>
                <w:rFonts w:ascii="Arial Narrow" w:hAnsi="Arial Narrow" w:cs="Arial"/>
                <w:sz w:val="14"/>
                <w:szCs w:val="14"/>
              </w:rPr>
            </w:pPr>
            <w:r w:rsidRPr="005F7EAF">
              <w:rPr>
                <w:rFonts w:ascii="Arial Narrow" w:hAnsi="Arial Narrow" w:cs="Arial"/>
                <w:sz w:val="14"/>
                <w:szCs w:val="14"/>
              </w:rPr>
              <w:t>○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14:paraId="2C3E3EE8" w14:textId="77777777" w:rsidR="00D20EC0" w:rsidRPr="005F7EAF" w:rsidRDefault="00D20EC0" w:rsidP="00D20EC0">
            <w:pPr>
              <w:spacing w:after="0"/>
              <w:jc w:val="center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14:paraId="5D3B38BC" w14:textId="77777777" w:rsidR="00D20EC0" w:rsidRPr="005F7EAF" w:rsidRDefault="00D20EC0" w:rsidP="00D20EC0">
            <w:pPr>
              <w:spacing w:after="0"/>
              <w:jc w:val="center"/>
              <w:rPr>
                <w:rFonts w:ascii="Arial Narrow" w:hAnsi="Arial Narrow" w:cs="Arial"/>
                <w:sz w:val="14"/>
                <w:szCs w:val="14"/>
              </w:rPr>
            </w:pPr>
          </w:p>
        </w:tc>
      </w:tr>
      <w:tr w:rsidR="00D20EC0" w:rsidRPr="005F7EAF" w14:paraId="4F6BAAEB" w14:textId="43FC7284" w:rsidTr="000136D5">
        <w:trPr>
          <w:trHeight w:val="258"/>
        </w:trPr>
        <w:tc>
          <w:tcPr>
            <w:tcW w:w="3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0132C3" w14:textId="77777777" w:rsidR="00D20EC0" w:rsidRPr="005F7EAF" w:rsidRDefault="00D20EC0" w:rsidP="00D20EC0">
            <w:pPr>
              <w:spacing w:after="0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7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14:paraId="5505660A" w14:textId="77777777" w:rsidR="00D20EC0" w:rsidRPr="005F7EAF" w:rsidRDefault="00D20EC0" w:rsidP="00D20EC0">
            <w:pPr>
              <w:spacing w:after="0" w:line="240" w:lineRule="auto"/>
              <w:jc w:val="center"/>
              <w:rPr>
                <w:rFonts w:ascii="Arial Narrow" w:hAnsi="Arial Narrow" w:cs="Arial"/>
                <w:sz w:val="14"/>
                <w:szCs w:val="14"/>
              </w:rPr>
            </w:pPr>
            <w:r w:rsidRPr="005F7EAF">
              <w:rPr>
                <w:rFonts w:ascii="Arial Narrow" w:hAnsi="Arial Narrow" w:cs="Arial"/>
                <w:sz w:val="14"/>
                <w:szCs w:val="14"/>
              </w:rPr>
              <w:t>HYGIEN. A SOCIÁL. ZARIADENIA ZDRAVOTNÍCKE VYBAVENIE</w:t>
            </w:r>
          </w:p>
        </w:tc>
        <w:tc>
          <w:tcPr>
            <w:tcW w:w="21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286992" w14:textId="77777777" w:rsidR="00D20EC0" w:rsidRPr="005F7EAF" w:rsidRDefault="00D20EC0" w:rsidP="00D20EC0">
            <w:pPr>
              <w:spacing w:after="0"/>
              <w:rPr>
                <w:rFonts w:ascii="Arial Narrow" w:hAnsi="Arial Narrow" w:cs="Arial"/>
                <w:sz w:val="14"/>
                <w:szCs w:val="14"/>
              </w:rPr>
            </w:pPr>
            <w:r w:rsidRPr="005F7EAF">
              <w:rPr>
                <w:rFonts w:ascii="Arial Narrow" w:hAnsi="Arial Narrow" w:cs="Arial"/>
                <w:sz w:val="14"/>
                <w:szCs w:val="14"/>
              </w:rPr>
              <w:t>toalety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/>
            <w:noWrap/>
            <w:vAlign w:val="center"/>
            <w:hideMark/>
          </w:tcPr>
          <w:p w14:paraId="6866DB01" w14:textId="77777777" w:rsidR="00D20EC0" w:rsidRPr="005F7EAF" w:rsidRDefault="00D20EC0" w:rsidP="00D20EC0">
            <w:pPr>
              <w:spacing w:after="0"/>
              <w:jc w:val="center"/>
              <w:rPr>
                <w:rFonts w:ascii="Arial Narrow" w:hAnsi="Arial Narrow" w:cs="Arial"/>
                <w:sz w:val="14"/>
                <w:szCs w:val="14"/>
              </w:rPr>
            </w:pPr>
            <w:r w:rsidRPr="005F7EAF">
              <w:rPr>
                <w:rFonts w:ascii="Arial Narrow" w:hAnsi="Arial Narrow" w:cs="Arial"/>
                <w:sz w:val="14"/>
                <w:szCs w:val="14"/>
              </w:rPr>
              <w:t>●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/>
            <w:noWrap/>
            <w:vAlign w:val="center"/>
            <w:hideMark/>
          </w:tcPr>
          <w:p w14:paraId="4CECB4D1" w14:textId="77777777" w:rsidR="00D20EC0" w:rsidRPr="005F7EAF" w:rsidRDefault="00D20EC0" w:rsidP="00D20EC0">
            <w:pPr>
              <w:spacing w:after="0"/>
              <w:jc w:val="center"/>
              <w:rPr>
                <w:rFonts w:ascii="Arial Narrow" w:hAnsi="Arial Narrow" w:cs="Arial"/>
                <w:sz w:val="14"/>
                <w:szCs w:val="14"/>
              </w:rPr>
            </w:pPr>
            <w:r w:rsidRPr="005F7EAF">
              <w:rPr>
                <w:rFonts w:ascii="Arial Narrow" w:hAnsi="Arial Narrow" w:cs="Arial"/>
                <w:sz w:val="14"/>
                <w:szCs w:val="14"/>
              </w:rPr>
              <w:t>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/>
            <w:noWrap/>
            <w:vAlign w:val="center"/>
            <w:hideMark/>
          </w:tcPr>
          <w:p w14:paraId="2FE18EA4" w14:textId="77777777" w:rsidR="00D20EC0" w:rsidRPr="005F7EAF" w:rsidRDefault="00D20EC0" w:rsidP="00D20EC0">
            <w:pPr>
              <w:spacing w:after="0"/>
              <w:jc w:val="center"/>
              <w:rPr>
                <w:rFonts w:ascii="Arial Narrow" w:hAnsi="Arial Narrow" w:cs="Arial"/>
                <w:sz w:val="14"/>
                <w:szCs w:val="14"/>
              </w:rPr>
            </w:pPr>
            <w:r w:rsidRPr="005F7EAF">
              <w:rPr>
                <w:rFonts w:ascii="Arial Narrow" w:hAnsi="Arial Narrow" w:cs="Arial"/>
                <w:sz w:val="14"/>
                <w:szCs w:val="14"/>
              </w:rPr>
              <w:t>○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7B2A05D0" w14:textId="77777777" w:rsidR="00D20EC0" w:rsidRPr="005F7EAF" w:rsidRDefault="00D20EC0" w:rsidP="00D20EC0">
            <w:pPr>
              <w:spacing w:after="0"/>
              <w:jc w:val="center"/>
              <w:rPr>
                <w:rFonts w:ascii="Arial Narrow" w:hAnsi="Arial Narrow" w:cs="Arial"/>
                <w:sz w:val="14"/>
                <w:szCs w:val="14"/>
              </w:rPr>
            </w:pPr>
            <w:r w:rsidRPr="005F7EAF">
              <w:rPr>
                <w:rFonts w:ascii="Arial Narrow" w:hAnsi="Arial Narrow" w:cs="Arial"/>
                <w:sz w:val="14"/>
                <w:szCs w:val="14"/>
              </w:rPr>
              <w:t>○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2DED68" w14:textId="77777777" w:rsidR="00D20EC0" w:rsidRPr="005F7EAF" w:rsidRDefault="00D20EC0" w:rsidP="00D20EC0">
            <w:pPr>
              <w:spacing w:after="0"/>
              <w:jc w:val="center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AF97789" w14:textId="77777777" w:rsidR="00D20EC0" w:rsidRPr="005F7EAF" w:rsidRDefault="00D20EC0" w:rsidP="00D20EC0">
            <w:pPr>
              <w:spacing w:after="0"/>
              <w:jc w:val="center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6C21336" w14:textId="77777777" w:rsidR="00D20EC0" w:rsidRPr="005F7EAF" w:rsidRDefault="00D20EC0" w:rsidP="00D20EC0">
            <w:pPr>
              <w:spacing w:after="0"/>
              <w:jc w:val="center"/>
              <w:rPr>
                <w:rFonts w:ascii="Arial Narrow" w:hAnsi="Arial Narrow" w:cs="Arial"/>
                <w:sz w:val="14"/>
                <w:szCs w:val="14"/>
              </w:rPr>
            </w:pPr>
          </w:p>
        </w:tc>
      </w:tr>
      <w:tr w:rsidR="00D20EC0" w:rsidRPr="005F7EAF" w14:paraId="217B5FAF" w14:textId="1E67CF9E" w:rsidTr="000136D5">
        <w:trPr>
          <w:trHeight w:val="131"/>
        </w:trPr>
        <w:tc>
          <w:tcPr>
            <w:tcW w:w="3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88E5CA" w14:textId="77777777" w:rsidR="00D20EC0" w:rsidRPr="005F7EAF" w:rsidRDefault="00D20EC0" w:rsidP="00D20EC0">
            <w:pPr>
              <w:spacing w:after="0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7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4EE47037" w14:textId="77777777" w:rsidR="00D20EC0" w:rsidRPr="005F7EAF" w:rsidRDefault="00D20EC0" w:rsidP="00D20EC0">
            <w:pPr>
              <w:spacing w:after="0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21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14:paraId="2CB1D54F" w14:textId="77777777" w:rsidR="00D20EC0" w:rsidRPr="005F7EAF" w:rsidRDefault="00D20EC0" w:rsidP="00D20EC0">
            <w:pPr>
              <w:spacing w:after="0"/>
              <w:rPr>
                <w:rFonts w:ascii="Arial Narrow" w:hAnsi="Arial Narrow" w:cs="Arial"/>
                <w:sz w:val="14"/>
                <w:szCs w:val="14"/>
              </w:rPr>
            </w:pPr>
            <w:r>
              <w:rPr>
                <w:rFonts w:ascii="Arial Narrow" w:hAnsi="Arial Narrow" w:cs="Arial"/>
                <w:sz w:val="14"/>
                <w:szCs w:val="14"/>
              </w:rPr>
              <w:t>pitná voda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/>
            <w:noWrap/>
            <w:vAlign w:val="center"/>
          </w:tcPr>
          <w:p w14:paraId="3D50FDAF" w14:textId="77777777" w:rsidR="00D20EC0" w:rsidRPr="005F7EAF" w:rsidRDefault="00D20EC0" w:rsidP="00D20EC0">
            <w:pPr>
              <w:spacing w:after="0"/>
              <w:jc w:val="center"/>
              <w:rPr>
                <w:rFonts w:ascii="Arial Narrow" w:hAnsi="Arial Narrow" w:cs="Arial"/>
                <w:sz w:val="14"/>
                <w:szCs w:val="14"/>
              </w:rPr>
            </w:pPr>
            <w:r w:rsidRPr="005F7EAF">
              <w:rPr>
                <w:rFonts w:ascii="Arial Narrow" w:hAnsi="Arial Narrow" w:cs="Arial"/>
                <w:sz w:val="14"/>
                <w:szCs w:val="14"/>
              </w:rPr>
              <w:t>●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20EF13" w14:textId="77777777" w:rsidR="00D20EC0" w:rsidRPr="005F7EAF" w:rsidRDefault="00D20EC0" w:rsidP="00D20EC0">
            <w:pPr>
              <w:spacing w:after="0"/>
              <w:jc w:val="center"/>
              <w:rPr>
                <w:rFonts w:ascii="Arial Narrow" w:hAnsi="Arial Narrow" w:cs="Arial"/>
                <w:sz w:val="14"/>
                <w:szCs w:val="14"/>
              </w:rPr>
            </w:pPr>
            <w:r w:rsidRPr="005F7EAF">
              <w:rPr>
                <w:rFonts w:ascii="Arial Narrow" w:hAnsi="Arial Narrow" w:cs="Arial"/>
                <w:sz w:val="14"/>
                <w:szCs w:val="14"/>
              </w:rPr>
              <w:t>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809732" w14:textId="77777777" w:rsidR="00D20EC0" w:rsidRPr="005F7EAF" w:rsidRDefault="00D20EC0" w:rsidP="00D20EC0">
            <w:pPr>
              <w:spacing w:after="0"/>
              <w:jc w:val="center"/>
              <w:rPr>
                <w:rFonts w:ascii="Arial Narrow" w:hAnsi="Arial Narrow" w:cs="Arial"/>
                <w:sz w:val="14"/>
                <w:szCs w:val="14"/>
              </w:rPr>
            </w:pPr>
            <w:r w:rsidRPr="005F7EAF">
              <w:rPr>
                <w:rFonts w:ascii="Arial Narrow" w:hAnsi="Arial Narrow" w:cs="Arial"/>
                <w:sz w:val="14"/>
                <w:szCs w:val="14"/>
              </w:rPr>
              <w:t>○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355D90" w14:textId="77777777" w:rsidR="00D20EC0" w:rsidRPr="005F7EAF" w:rsidRDefault="00D20EC0" w:rsidP="00D20EC0">
            <w:pPr>
              <w:spacing w:after="0"/>
              <w:jc w:val="center"/>
              <w:rPr>
                <w:rFonts w:ascii="Arial Narrow" w:hAnsi="Arial Narrow" w:cs="Arial"/>
                <w:sz w:val="14"/>
                <w:szCs w:val="14"/>
              </w:rPr>
            </w:pPr>
            <w:r w:rsidRPr="005F7EAF">
              <w:rPr>
                <w:rFonts w:ascii="Arial Narrow" w:hAnsi="Arial Narrow" w:cs="Arial"/>
                <w:sz w:val="14"/>
                <w:szCs w:val="14"/>
              </w:rPr>
              <w:t>○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5335A7" w14:textId="77777777" w:rsidR="00D20EC0" w:rsidRPr="005F7EAF" w:rsidRDefault="00D20EC0" w:rsidP="00D20EC0">
            <w:pPr>
              <w:spacing w:after="0"/>
              <w:jc w:val="center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E3E276E" w14:textId="77777777" w:rsidR="00D20EC0" w:rsidRPr="005F7EAF" w:rsidRDefault="00D20EC0" w:rsidP="00D20EC0">
            <w:pPr>
              <w:spacing w:after="0"/>
              <w:jc w:val="center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F94A171" w14:textId="77777777" w:rsidR="00D20EC0" w:rsidRPr="005F7EAF" w:rsidRDefault="00D20EC0" w:rsidP="00D20EC0">
            <w:pPr>
              <w:spacing w:after="0"/>
              <w:jc w:val="center"/>
              <w:rPr>
                <w:rFonts w:ascii="Arial Narrow" w:hAnsi="Arial Narrow" w:cs="Arial"/>
                <w:sz w:val="14"/>
                <w:szCs w:val="14"/>
              </w:rPr>
            </w:pPr>
          </w:p>
        </w:tc>
      </w:tr>
      <w:tr w:rsidR="00D20EC0" w:rsidRPr="005F7EAF" w14:paraId="02E11CDB" w14:textId="540212A3" w:rsidTr="000136D5">
        <w:trPr>
          <w:trHeight w:val="131"/>
        </w:trPr>
        <w:tc>
          <w:tcPr>
            <w:tcW w:w="3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12834F" w14:textId="77777777" w:rsidR="00D20EC0" w:rsidRPr="005F7EAF" w:rsidRDefault="00D20EC0" w:rsidP="00D20EC0">
            <w:pPr>
              <w:spacing w:after="0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7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02443329" w14:textId="77777777" w:rsidR="00D20EC0" w:rsidRPr="005F7EAF" w:rsidRDefault="00D20EC0" w:rsidP="00D20EC0">
            <w:pPr>
              <w:spacing w:after="0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21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0D6B6DFC" w14:textId="353B9882" w:rsidR="00D20EC0" w:rsidRPr="0076520A" w:rsidRDefault="00D20EC0" w:rsidP="00D20EC0">
            <w:pPr>
              <w:spacing w:after="0"/>
              <w:rPr>
                <w:rFonts w:ascii="Arial Narrow" w:hAnsi="Arial Narrow" w:cs="Arial"/>
                <w:i/>
                <w:sz w:val="14"/>
                <w:szCs w:val="14"/>
              </w:rPr>
            </w:pPr>
            <w:r w:rsidRPr="005F7EAF">
              <w:rPr>
                <w:rFonts w:ascii="Arial Narrow" w:hAnsi="Arial Narrow" w:cs="Arial"/>
                <w:sz w:val="14"/>
                <w:szCs w:val="14"/>
              </w:rPr>
              <w:t>sprchy</w:t>
            </w:r>
            <w:r>
              <w:rPr>
                <w:rFonts w:ascii="Arial Narrow" w:hAnsi="Arial Narrow" w:cs="Arial"/>
                <w:sz w:val="14"/>
                <w:szCs w:val="14"/>
              </w:rPr>
              <w:t xml:space="preserve"> 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/>
            <w:noWrap/>
            <w:vAlign w:val="center"/>
            <w:hideMark/>
          </w:tcPr>
          <w:p w14:paraId="6D6717F7" w14:textId="77777777" w:rsidR="00D20EC0" w:rsidRPr="005F7EAF" w:rsidRDefault="00D20EC0" w:rsidP="00D20EC0">
            <w:pPr>
              <w:spacing w:after="0"/>
              <w:jc w:val="center"/>
              <w:rPr>
                <w:rFonts w:ascii="Arial Narrow" w:hAnsi="Arial Narrow" w:cs="Arial"/>
                <w:sz w:val="14"/>
                <w:szCs w:val="14"/>
              </w:rPr>
            </w:pPr>
            <w:r w:rsidRPr="005F7EAF">
              <w:rPr>
                <w:rFonts w:ascii="Arial Narrow" w:hAnsi="Arial Narrow" w:cs="Arial"/>
                <w:sz w:val="14"/>
                <w:szCs w:val="14"/>
              </w:rPr>
              <w:t>○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0F5126" w14:textId="77777777" w:rsidR="00D20EC0" w:rsidRPr="005F7EAF" w:rsidRDefault="00D20EC0" w:rsidP="00D20EC0">
            <w:pPr>
              <w:spacing w:after="0"/>
              <w:jc w:val="center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A8E05F" w14:textId="77777777" w:rsidR="00D20EC0" w:rsidRPr="005F7EAF" w:rsidRDefault="00D20EC0" w:rsidP="00D20EC0">
            <w:pPr>
              <w:spacing w:after="0"/>
              <w:jc w:val="center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B44D85" w14:textId="77777777" w:rsidR="00D20EC0" w:rsidRPr="005F7EAF" w:rsidRDefault="00D20EC0" w:rsidP="00D20EC0">
            <w:pPr>
              <w:spacing w:after="0"/>
              <w:jc w:val="center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0E92DA" w14:textId="77777777" w:rsidR="00D20EC0" w:rsidRPr="005F7EAF" w:rsidRDefault="00D20EC0" w:rsidP="00D20EC0">
            <w:pPr>
              <w:spacing w:after="0"/>
              <w:jc w:val="center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0247D21" w14:textId="77777777" w:rsidR="00D20EC0" w:rsidRPr="005F7EAF" w:rsidRDefault="00D20EC0" w:rsidP="00D20EC0">
            <w:pPr>
              <w:spacing w:after="0"/>
              <w:jc w:val="center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E91E5F5" w14:textId="77777777" w:rsidR="00D20EC0" w:rsidRPr="005F7EAF" w:rsidRDefault="00D20EC0" w:rsidP="00D20EC0">
            <w:pPr>
              <w:spacing w:after="0"/>
              <w:jc w:val="center"/>
              <w:rPr>
                <w:rFonts w:ascii="Arial Narrow" w:hAnsi="Arial Narrow" w:cs="Arial"/>
                <w:sz w:val="14"/>
                <w:szCs w:val="14"/>
              </w:rPr>
            </w:pPr>
          </w:p>
        </w:tc>
      </w:tr>
      <w:tr w:rsidR="00D20EC0" w:rsidRPr="005F7EAF" w14:paraId="2BEAB91C" w14:textId="6E2FD3AC" w:rsidTr="000136D5">
        <w:trPr>
          <w:trHeight w:val="517"/>
        </w:trPr>
        <w:tc>
          <w:tcPr>
            <w:tcW w:w="3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1CA413" w14:textId="77777777" w:rsidR="00D20EC0" w:rsidRPr="005F7EAF" w:rsidRDefault="00D20EC0" w:rsidP="00D20EC0">
            <w:pPr>
              <w:spacing w:after="0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7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12CF2E52" w14:textId="77777777" w:rsidR="00D20EC0" w:rsidRPr="005F7EAF" w:rsidRDefault="00D20EC0" w:rsidP="00D20EC0">
            <w:pPr>
              <w:spacing w:after="0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21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30B9DC" w14:textId="77777777" w:rsidR="00D20EC0" w:rsidRPr="005F7EAF" w:rsidRDefault="00D20EC0" w:rsidP="00D20EC0">
            <w:pPr>
              <w:spacing w:after="0"/>
              <w:rPr>
                <w:rFonts w:ascii="Arial Narrow" w:hAnsi="Arial Narrow" w:cs="Arial"/>
                <w:sz w:val="14"/>
                <w:szCs w:val="14"/>
              </w:rPr>
            </w:pPr>
            <w:r w:rsidRPr="005F7EAF">
              <w:rPr>
                <w:rFonts w:ascii="Arial Narrow" w:hAnsi="Arial Narrow" w:cs="Arial"/>
                <w:sz w:val="14"/>
                <w:szCs w:val="14"/>
              </w:rPr>
              <w:t>miestnosť 1.</w:t>
            </w:r>
            <w:r>
              <w:rPr>
                <w:rFonts w:ascii="Arial Narrow" w:hAnsi="Arial Narrow" w:cs="Arial"/>
                <w:sz w:val="14"/>
                <w:szCs w:val="14"/>
              </w:rPr>
              <w:t xml:space="preserve"> </w:t>
            </w:r>
            <w:r w:rsidRPr="005F7EAF">
              <w:rPr>
                <w:rFonts w:ascii="Arial Narrow" w:hAnsi="Arial Narrow" w:cs="Arial"/>
                <w:sz w:val="14"/>
                <w:szCs w:val="14"/>
              </w:rPr>
              <w:t>pomoci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3556FDFF" w14:textId="77777777" w:rsidR="00D20EC0" w:rsidRPr="005F7EAF" w:rsidRDefault="00D20EC0" w:rsidP="00D20EC0">
            <w:pPr>
              <w:spacing w:after="0"/>
              <w:jc w:val="center"/>
              <w:rPr>
                <w:rFonts w:ascii="Arial Narrow" w:hAnsi="Arial Narrow" w:cs="Arial"/>
                <w:sz w:val="14"/>
                <w:szCs w:val="14"/>
              </w:rPr>
            </w:pPr>
            <w:r w:rsidRPr="005F7EAF">
              <w:rPr>
                <w:rFonts w:ascii="Arial Narrow" w:hAnsi="Arial Narrow" w:cs="Arial"/>
                <w:sz w:val="14"/>
                <w:szCs w:val="14"/>
              </w:rPr>
              <w:t>○</w:t>
            </w: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5AE7A4" w14:textId="77777777" w:rsidR="00D20EC0" w:rsidRPr="005F7EAF" w:rsidRDefault="00D20EC0" w:rsidP="00D20EC0">
            <w:pPr>
              <w:spacing w:after="0"/>
              <w:jc w:val="center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756DC5" w14:textId="77777777" w:rsidR="00D20EC0" w:rsidRPr="005F7EAF" w:rsidRDefault="00D20EC0" w:rsidP="00D20EC0">
            <w:pPr>
              <w:spacing w:after="0"/>
              <w:jc w:val="center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010DB0" w14:textId="77777777" w:rsidR="00D20EC0" w:rsidRPr="005F7EAF" w:rsidRDefault="00D20EC0" w:rsidP="00D20EC0">
            <w:pPr>
              <w:spacing w:after="0"/>
              <w:jc w:val="center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76DACD" w14:textId="77777777" w:rsidR="00D20EC0" w:rsidRPr="005F7EAF" w:rsidRDefault="00D20EC0" w:rsidP="00D20EC0">
            <w:pPr>
              <w:spacing w:after="0"/>
              <w:jc w:val="center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CB4B75A" w14:textId="77777777" w:rsidR="00D20EC0" w:rsidRPr="005F7EAF" w:rsidRDefault="00D20EC0" w:rsidP="00D20EC0">
            <w:pPr>
              <w:spacing w:after="0"/>
              <w:jc w:val="center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BD86E70" w14:textId="77777777" w:rsidR="00D20EC0" w:rsidRPr="005F7EAF" w:rsidRDefault="00D20EC0" w:rsidP="00D20EC0">
            <w:pPr>
              <w:spacing w:after="0"/>
              <w:jc w:val="center"/>
              <w:rPr>
                <w:rFonts w:ascii="Arial Narrow" w:hAnsi="Arial Narrow" w:cs="Arial"/>
                <w:sz w:val="14"/>
                <w:szCs w:val="14"/>
              </w:rPr>
            </w:pPr>
          </w:p>
        </w:tc>
      </w:tr>
      <w:tr w:rsidR="00D20EC0" w:rsidRPr="005F7EAF" w14:paraId="249B8118" w14:textId="79118963" w:rsidTr="000136D5">
        <w:trPr>
          <w:trHeight w:val="131"/>
        </w:trPr>
        <w:tc>
          <w:tcPr>
            <w:tcW w:w="3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CC3099" w14:textId="77777777" w:rsidR="00D20EC0" w:rsidRPr="005F7EAF" w:rsidRDefault="00D20EC0" w:rsidP="00D20EC0">
            <w:pPr>
              <w:spacing w:after="0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722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42715E16" w14:textId="77777777" w:rsidR="00D20EC0" w:rsidRPr="005F7EAF" w:rsidRDefault="00D20EC0" w:rsidP="00D20EC0">
            <w:pPr>
              <w:spacing w:after="0" w:line="240" w:lineRule="auto"/>
              <w:jc w:val="center"/>
              <w:rPr>
                <w:rFonts w:ascii="Arial Narrow" w:hAnsi="Arial Narrow" w:cs="Arial"/>
                <w:sz w:val="14"/>
                <w:szCs w:val="14"/>
              </w:rPr>
            </w:pPr>
            <w:r w:rsidRPr="005F7EAF">
              <w:rPr>
                <w:rFonts w:ascii="Arial Narrow" w:hAnsi="Arial Narrow" w:cs="Arial"/>
                <w:sz w:val="14"/>
                <w:szCs w:val="14"/>
              </w:rPr>
              <w:t>SERVIS, SLUŽBY A PREDAJ</w:t>
            </w:r>
          </w:p>
        </w:tc>
        <w:tc>
          <w:tcPr>
            <w:tcW w:w="9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33392D" w14:textId="77777777" w:rsidR="00D20EC0" w:rsidRPr="005F7EAF" w:rsidRDefault="00D20EC0" w:rsidP="00D20EC0">
            <w:pPr>
              <w:spacing w:after="0"/>
              <w:jc w:val="center"/>
              <w:rPr>
                <w:rFonts w:ascii="Arial Narrow" w:hAnsi="Arial Narrow" w:cs="Arial"/>
                <w:sz w:val="14"/>
                <w:szCs w:val="14"/>
              </w:rPr>
            </w:pPr>
            <w:r w:rsidRPr="005F7EAF">
              <w:rPr>
                <w:rFonts w:ascii="Arial Narrow" w:hAnsi="Arial Narrow" w:cs="Arial"/>
                <w:sz w:val="14"/>
                <w:szCs w:val="14"/>
              </w:rPr>
              <w:t>občerstvenie</w:t>
            </w:r>
          </w:p>
        </w:tc>
        <w:tc>
          <w:tcPr>
            <w:tcW w:w="11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253C41" w14:textId="77777777" w:rsidR="00D20EC0" w:rsidRPr="005F7EAF" w:rsidRDefault="00D20EC0" w:rsidP="00D20EC0">
            <w:pPr>
              <w:spacing w:after="0"/>
              <w:rPr>
                <w:rFonts w:ascii="Arial Narrow" w:hAnsi="Arial Narrow" w:cs="Arial"/>
                <w:sz w:val="14"/>
                <w:szCs w:val="14"/>
              </w:rPr>
            </w:pPr>
            <w:r w:rsidRPr="005F7EAF">
              <w:rPr>
                <w:rFonts w:ascii="Arial Narrow" w:hAnsi="Arial Narrow" w:cs="Arial"/>
                <w:sz w:val="14"/>
                <w:szCs w:val="14"/>
              </w:rPr>
              <w:t>s obsluhou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79855955" w14:textId="77777777" w:rsidR="00D20EC0" w:rsidRPr="005F7EAF" w:rsidRDefault="00D20EC0" w:rsidP="00D20EC0">
            <w:pPr>
              <w:spacing w:after="0"/>
              <w:jc w:val="center"/>
              <w:rPr>
                <w:rFonts w:ascii="Arial Narrow" w:hAnsi="Arial Narrow" w:cs="Arial"/>
                <w:sz w:val="14"/>
                <w:szCs w:val="14"/>
              </w:rPr>
            </w:pPr>
            <w:r w:rsidRPr="005F7EAF">
              <w:rPr>
                <w:rFonts w:ascii="Arial Narrow" w:hAnsi="Arial Narrow" w:cs="Arial"/>
                <w:sz w:val="14"/>
                <w:szCs w:val="14"/>
              </w:rPr>
              <w:t>●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0BC11C46" w14:textId="77777777" w:rsidR="00D20EC0" w:rsidRPr="005F7EAF" w:rsidRDefault="00D20EC0" w:rsidP="00D20EC0">
            <w:pPr>
              <w:spacing w:after="0"/>
              <w:jc w:val="center"/>
              <w:rPr>
                <w:rFonts w:ascii="Arial Narrow" w:hAnsi="Arial Narrow" w:cs="Arial"/>
                <w:sz w:val="14"/>
                <w:szCs w:val="14"/>
              </w:rPr>
            </w:pPr>
            <w:r w:rsidRPr="005F7EAF">
              <w:rPr>
                <w:rFonts w:ascii="Arial Narrow" w:hAnsi="Arial Narrow" w:cs="Arial"/>
                <w:sz w:val="14"/>
                <w:szCs w:val="14"/>
              </w:rPr>
              <w:t>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14:paraId="0A666FCA" w14:textId="77777777" w:rsidR="00D20EC0" w:rsidRPr="005F7EAF" w:rsidRDefault="00D20EC0" w:rsidP="00D20EC0">
            <w:pPr>
              <w:spacing w:after="0"/>
              <w:jc w:val="center"/>
              <w:rPr>
                <w:rFonts w:ascii="Arial Narrow" w:hAnsi="Arial Narrow" w:cs="Arial"/>
                <w:sz w:val="14"/>
                <w:szCs w:val="14"/>
              </w:rPr>
            </w:pPr>
            <w:r w:rsidRPr="005F7EAF">
              <w:rPr>
                <w:rFonts w:ascii="Arial Narrow" w:hAnsi="Arial Narrow" w:cs="Arial"/>
                <w:sz w:val="14"/>
                <w:szCs w:val="14"/>
              </w:rPr>
              <w:t>○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6DB615E" w14:textId="77777777" w:rsidR="00D20EC0" w:rsidRPr="005F7EAF" w:rsidRDefault="00D20EC0" w:rsidP="00D20EC0">
            <w:pPr>
              <w:spacing w:after="0"/>
              <w:jc w:val="center"/>
              <w:rPr>
                <w:rFonts w:ascii="Arial Narrow" w:hAnsi="Arial Narrow" w:cs="Arial"/>
                <w:sz w:val="14"/>
                <w:szCs w:val="14"/>
              </w:rPr>
            </w:pPr>
            <w:r w:rsidRPr="005F7EAF">
              <w:rPr>
                <w:rFonts w:ascii="Arial Narrow" w:hAnsi="Arial Narrow" w:cs="Arial"/>
                <w:sz w:val="14"/>
                <w:szCs w:val="14"/>
              </w:rPr>
              <w:t>○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330379" w14:textId="77777777" w:rsidR="00D20EC0" w:rsidRPr="005F7EAF" w:rsidRDefault="00D20EC0" w:rsidP="00D20EC0">
            <w:pPr>
              <w:spacing w:after="0"/>
              <w:jc w:val="center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5193F3B" w14:textId="77777777" w:rsidR="00D20EC0" w:rsidRPr="005F7EAF" w:rsidRDefault="00D20EC0" w:rsidP="00D20EC0">
            <w:pPr>
              <w:spacing w:after="0"/>
              <w:jc w:val="center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0D09ED7" w14:textId="77777777" w:rsidR="00D20EC0" w:rsidRPr="005F7EAF" w:rsidRDefault="00D20EC0" w:rsidP="00D20EC0">
            <w:pPr>
              <w:spacing w:after="0"/>
              <w:jc w:val="center"/>
              <w:rPr>
                <w:rFonts w:ascii="Arial Narrow" w:hAnsi="Arial Narrow" w:cs="Arial"/>
                <w:sz w:val="14"/>
                <w:szCs w:val="14"/>
              </w:rPr>
            </w:pPr>
          </w:p>
        </w:tc>
      </w:tr>
      <w:tr w:rsidR="00D20EC0" w:rsidRPr="005F7EAF" w14:paraId="542BA80B" w14:textId="4E6A6BF5" w:rsidTr="000136D5">
        <w:trPr>
          <w:trHeight w:val="131"/>
        </w:trPr>
        <w:tc>
          <w:tcPr>
            <w:tcW w:w="3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B43435" w14:textId="77777777" w:rsidR="00D20EC0" w:rsidRPr="005F7EAF" w:rsidRDefault="00D20EC0" w:rsidP="00D20EC0">
            <w:pPr>
              <w:spacing w:after="0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722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43C1D4" w14:textId="77777777" w:rsidR="00D20EC0" w:rsidRPr="005F7EAF" w:rsidRDefault="00D20EC0" w:rsidP="00D20EC0">
            <w:pPr>
              <w:spacing w:after="0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9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6F9D22" w14:textId="77777777" w:rsidR="00D20EC0" w:rsidRPr="005F7EAF" w:rsidRDefault="00D20EC0" w:rsidP="00D20EC0">
            <w:pPr>
              <w:spacing w:after="0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11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EC0741" w14:textId="77777777" w:rsidR="00D20EC0" w:rsidRPr="005F7EAF" w:rsidRDefault="00D20EC0" w:rsidP="00D20EC0">
            <w:pPr>
              <w:spacing w:after="0"/>
              <w:rPr>
                <w:rFonts w:ascii="Arial Narrow" w:hAnsi="Arial Narrow" w:cs="Arial"/>
                <w:sz w:val="14"/>
                <w:szCs w:val="14"/>
              </w:rPr>
            </w:pPr>
            <w:r w:rsidRPr="005F7EAF">
              <w:rPr>
                <w:rFonts w:ascii="Arial Narrow" w:hAnsi="Arial Narrow" w:cs="Arial"/>
                <w:sz w:val="14"/>
                <w:szCs w:val="14"/>
              </w:rPr>
              <w:t>automaty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17DF23A7" w14:textId="77777777" w:rsidR="00D20EC0" w:rsidRPr="005F7EAF" w:rsidRDefault="00D20EC0" w:rsidP="00D20EC0">
            <w:pPr>
              <w:spacing w:after="0"/>
              <w:jc w:val="center"/>
              <w:rPr>
                <w:rFonts w:ascii="Arial Narrow" w:hAnsi="Arial Narrow" w:cs="Arial"/>
                <w:sz w:val="14"/>
                <w:szCs w:val="14"/>
              </w:rPr>
            </w:pPr>
            <w:r w:rsidRPr="005F7EAF">
              <w:rPr>
                <w:rFonts w:ascii="Arial Narrow" w:hAnsi="Arial Narrow" w:cs="Arial"/>
                <w:sz w:val="14"/>
                <w:szCs w:val="14"/>
              </w:rPr>
              <w:t>●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66678BBE" w14:textId="77777777" w:rsidR="00D20EC0" w:rsidRPr="005F7EAF" w:rsidRDefault="00D20EC0" w:rsidP="00D20EC0">
            <w:pPr>
              <w:spacing w:after="0"/>
              <w:jc w:val="center"/>
              <w:rPr>
                <w:rFonts w:ascii="Arial Narrow" w:hAnsi="Arial Narrow" w:cs="Arial"/>
                <w:sz w:val="14"/>
                <w:szCs w:val="14"/>
              </w:rPr>
            </w:pPr>
            <w:r w:rsidRPr="005F7EAF">
              <w:rPr>
                <w:rFonts w:ascii="Arial Narrow" w:hAnsi="Arial Narrow" w:cs="Arial"/>
                <w:sz w:val="14"/>
                <w:szCs w:val="14"/>
              </w:rPr>
              <w:t>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14:paraId="2D68DC34" w14:textId="77777777" w:rsidR="00D20EC0" w:rsidRPr="005F7EAF" w:rsidRDefault="00D20EC0" w:rsidP="00D20EC0">
            <w:pPr>
              <w:spacing w:after="0"/>
              <w:jc w:val="center"/>
              <w:rPr>
                <w:rFonts w:ascii="Arial Narrow" w:hAnsi="Arial Narrow" w:cs="Arial"/>
                <w:sz w:val="14"/>
                <w:szCs w:val="14"/>
              </w:rPr>
            </w:pPr>
            <w:r w:rsidRPr="005F7EAF">
              <w:rPr>
                <w:rFonts w:ascii="Arial Narrow" w:hAnsi="Arial Narrow" w:cs="Arial"/>
                <w:sz w:val="14"/>
                <w:szCs w:val="14"/>
              </w:rPr>
              <w:t>○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2AD48B1D" w14:textId="77777777" w:rsidR="00D20EC0" w:rsidRPr="005F7EAF" w:rsidRDefault="00D20EC0" w:rsidP="00D20EC0">
            <w:pPr>
              <w:spacing w:after="0"/>
              <w:jc w:val="center"/>
              <w:rPr>
                <w:rFonts w:ascii="Arial Narrow" w:hAnsi="Arial Narrow" w:cs="Arial"/>
                <w:sz w:val="14"/>
                <w:szCs w:val="14"/>
              </w:rPr>
            </w:pPr>
            <w:r w:rsidRPr="005F7EAF">
              <w:rPr>
                <w:rFonts w:ascii="Arial Narrow" w:hAnsi="Arial Narrow" w:cs="Arial"/>
                <w:sz w:val="14"/>
                <w:szCs w:val="14"/>
              </w:rPr>
              <w:t>○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E9914E" w14:textId="77777777" w:rsidR="00D20EC0" w:rsidRPr="005F7EAF" w:rsidRDefault="00D20EC0" w:rsidP="00D20EC0">
            <w:pPr>
              <w:spacing w:after="0"/>
              <w:jc w:val="center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97838E6" w14:textId="77777777" w:rsidR="00D20EC0" w:rsidRPr="005F7EAF" w:rsidRDefault="00D20EC0" w:rsidP="00D20EC0">
            <w:pPr>
              <w:spacing w:after="0"/>
              <w:jc w:val="center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3BC6547" w14:textId="77777777" w:rsidR="00D20EC0" w:rsidRPr="005F7EAF" w:rsidRDefault="00D20EC0" w:rsidP="00D20EC0">
            <w:pPr>
              <w:spacing w:after="0"/>
              <w:jc w:val="center"/>
              <w:rPr>
                <w:rFonts w:ascii="Arial Narrow" w:hAnsi="Arial Narrow" w:cs="Arial"/>
                <w:sz w:val="14"/>
                <w:szCs w:val="14"/>
              </w:rPr>
            </w:pPr>
          </w:p>
        </w:tc>
      </w:tr>
      <w:tr w:rsidR="00D20EC0" w:rsidRPr="005F7EAF" w14:paraId="59B26227" w14:textId="4D863560" w:rsidTr="000136D5">
        <w:trPr>
          <w:trHeight w:val="131"/>
        </w:trPr>
        <w:tc>
          <w:tcPr>
            <w:tcW w:w="3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DA9BB1" w14:textId="77777777" w:rsidR="00D20EC0" w:rsidRPr="005F7EAF" w:rsidRDefault="00D20EC0" w:rsidP="00D20EC0">
            <w:pPr>
              <w:spacing w:after="0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722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93AC25" w14:textId="77777777" w:rsidR="00D20EC0" w:rsidRPr="005F7EAF" w:rsidRDefault="00D20EC0" w:rsidP="00D20EC0">
            <w:pPr>
              <w:spacing w:after="0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21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3FCEED" w14:textId="77777777" w:rsidR="00D20EC0" w:rsidRPr="005F7EAF" w:rsidRDefault="00D20EC0" w:rsidP="00D20EC0">
            <w:pPr>
              <w:spacing w:after="0"/>
              <w:rPr>
                <w:rFonts w:ascii="Arial Narrow" w:hAnsi="Arial Narrow" w:cs="Arial"/>
                <w:sz w:val="14"/>
                <w:szCs w:val="14"/>
              </w:rPr>
            </w:pPr>
            <w:r w:rsidRPr="005F7EAF">
              <w:rPr>
                <w:rFonts w:ascii="Arial Narrow" w:hAnsi="Arial Narrow" w:cs="Arial"/>
                <w:sz w:val="14"/>
                <w:szCs w:val="14"/>
              </w:rPr>
              <w:t>bankomat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48F21883" w14:textId="77777777" w:rsidR="00D20EC0" w:rsidRPr="005F7EAF" w:rsidRDefault="00D20EC0" w:rsidP="00D20EC0">
            <w:pPr>
              <w:spacing w:after="0"/>
              <w:jc w:val="center"/>
              <w:rPr>
                <w:rFonts w:ascii="Arial Narrow" w:hAnsi="Arial Narrow" w:cs="Arial"/>
                <w:sz w:val="14"/>
                <w:szCs w:val="14"/>
              </w:rPr>
            </w:pPr>
            <w:r w:rsidRPr="005F7EAF">
              <w:rPr>
                <w:rFonts w:ascii="Arial Narrow" w:hAnsi="Arial Narrow" w:cs="Arial"/>
                <w:sz w:val="14"/>
                <w:szCs w:val="14"/>
              </w:rPr>
              <w:t>●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0AA33F32" w14:textId="77777777" w:rsidR="00D20EC0" w:rsidRPr="005F7EAF" w:rsidRDefault="00D20EC0" w:rsidP="00D20EC0">
            <w:pPr>
              <w:spacing w:after="0"/>
              <w:jc w:val="center"/>
              <w:rPr>
                <w:rFonts w:ascii="Arial Narrow" w:hAnsi="Arial Narrow" w:cs="Arial"/>
                <w:sz w:val="14"/>
                <w:szCs w:val="14"/>
              </w:rPr>
            </w:pPr>
            <w:r w:rsidRPr="005F7EAF">
              <w:rPr>
                <w:rFonts w:ascii="Arial Narrow" w:hAnsi="Arial Narrow" w:cs="Arial"/>
                <w:sz w:val="14"/>
                <w:szCs w:val="14"/>
              </w:rPr>
              <w:t>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14:paraId="33BC2054" w14:textId="77777777" w:rsidR="00D20EC0" w:rsidRPr="005F7EAF" w:rsidRDefault="00D20EC0" w:rsidP="00D20EC0">
            <w:pPr>
              <w:spacing w:after="0"/>
              <w:jc w:val="center"/>
              <w:rPr>
                <w:rFonts w:ascii="Arial Narrow" w:hAnsi="Arial Narrow" w:cs="Arial"/>
                <w:sz w:val="14"/>
                <w:szCs w:val="14"/>
              </w:rPr>
            </w:pPr>
            <w:r w:rsidRPr="005F7EAF">
              <w:rPr>
                <w:rFonts w:ascii="Arial Narrow" w:hAnsi="Arial Narrow" w:cs="Arial"/>
                <w:sz w:val="14"/>
                <w:szCs w:val="14"/>
              </w:rPr>
              <w:t>○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311513" w14:textId="77777777" w:rsidR="00D20EC0" w:rsidRPr="005F7EAF" w:rsidRDefault="00D20EC0" w:rsidP="00D20EC0">
            <w:pPr>
              <w:spacing w:after="0"/>
              <w:jc w:val="center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025C96" w14:textId="77777777" w:rsidR="00D20EC0" w:rsidRPr="005F7EAF" w:rsidRDefault="00D20EC0" w:rsidP="00D20EC0">
            <w:pPr>
              <w:spacing w:after="0"/>
              <w:jc w:val="center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EA6A26E" w14:textId="77777777" w:rsidR="00D20EC0" w:rsidRPr="005F7EAF" w:rsidRDefault="00D20EC0" w:rsidP="00D20EC0">
            <w:pPr>
              <w:spacing w:after="0"/>
              <w:jc w:val="center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0BA82E3" w14:textId="77777777" w:rsidR="00D20EC0" w:rsidRPr="005F7EAF" w:rsidRDefault="00D20EC0" w:rsidP="00D20EC0">
            <w:pPr>
              <w:spacing w:after="0"/>
              <w:jc w:val="center"/>
              <w:rPr>
                <w:rFonts w:ascii="Arial Narrow" w:hAnsi="Arial Narrow" w:cs="Arial"/>
                <w:sz w:val="14"/>
                <w:szCs w:val="14"/>
              </w:rPr>
            </w:pPr>
          </w:p>
        </w:tc>
      </w:tr>
      <w:tr w:rsidR="00D20EC0" w:rsidRPr="005F7EAF" w14:paraId="3C8D8D8C" w14:textId="7E3BFE3A" w:rsidTr="000136D5">
        <w:trPr>
          <w:trHeight w:val="131"/>
        </w:trPr>
        <w:tc>
          <w:tcPr>
            <w:tcW w:w="3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C4650" w14:textId="77777777" w:rsidR="00D20EC0" w:rsidRPr="005F7EAF" w:rsidRDefault="00D20EC0" w:rsidP="00D20EC0">
            <w:pPr>
              <w:spacing w:after="0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722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D24439" w14:textId="77777777" w:rsidR="00D20EC0" w:rsidRPr="005F7EAF" w:rsidRDefault="00D20EC0" w:rsidP="00D20EC0">
            <w:pPr>
              <w:spacing w:after="0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21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9044C0" w14:textId="77777777" w:rsidR="00D20EC0" w:rsidRPr="005F7EAF" w:rsidRDefault="00D20EC0" w:rsidP="00D20EC0">
            <w:pPr>
              <w:spacing w:after="0"/>
              <w:rPr>
                <w:rFonts w:ascii="Arial Narrow" w:hAnsi="Arial Narrow" w:cs="Arial"/>
                <w:sz w:val="14"/>
                <w:szCs w:val="14"/>
              </w:rPr>
            </w:pPr>
            <w:proofErr w:type="spellStart"/>
            <w:r>
              <w:rPr>
                <w:rFonts w:ascii="Arial Narrow" w:hAnsi="Arial Narrow" w:cs="Arial"/>
                <w:sz w:val="14"/>
                <w:szCs w:val="14"/>
              </w:rPr>
              <w:t>Wifi</w:t>
            </w:r>
            <w:proofErr w:type="spellEnd"/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14:paraId="0DAA784F" w14:textId="77777777" w:rsidR="00D20EC0" w:rsidRPr="005F7EAF" w:rsidRDefault="00D20EC0" w:rsidP="00D20EC0">
            <w:pPr>
              <w:spacing w:after="0"/>
              <w:jc w:val="center"/>
              <w:rPr>
                <w:rFonts w:ascii="Arial Narrow" w:hAnsi="Arial Narrow" w:cs="Arial"/>
                <w:sz w:val="14"/>
                <w:szCs w:val="14"/>
              </w:rPr>
            </w:pPr>
            <w:r w:rsidRPr="005F7EAF">
              <w:rPr>
                <w:rFonts w:ascii="Arial Narrow" w:hAnsi="Arial Narrow" w:cs="Arial"/>
                <w:sz w:val="14"/>
                <w:szCs w:val="14"/>
              </w:rPr>
              <w:t>○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14:paraId="5FD61A28" w14:textId="77777777" w:rsidR="00D20EC0" w:rsidRPr="005F7EAF" w:rsidRDefault="00D20EC0" w:rsidP="00D20EC0">
            <w:pPr>
              <w:spacing w:after="0"/>
              <w:jc w:val="center"/>
              <w:rPr>
                <w:rFonts w:ascii="Arial Narrow" w:hAnsi="Arial Narrow" w:cs="Arial"/>
                <w:sz w:val="14"/>
                <w:szCs w:val="14"/>
              </w:rPr>
            </w:pPr>
            <w:r w:rsidRPr="005F7EAF">
              <w:rPr>
                <w:rFonts w:ascii="Arial Narrow" w:hAnsi="Arial Narrow" w:cs="Arial"/>
                <w:sz w:val="14"/>
                <w:szCs w:val="14"/>
              </w:rPr>
              <w:t>○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14:paraId="33B657DC" w14:textId="77777777" w:rsidR="00D20EC0" w:rsidRPr="005F7EAF" w:rsidRDefault="00D20EC0" w:rsidP="00D20EC0">
            <w:pPr>
              <w:spacing w:after="0"/>
              <w:jc w:val="center"/>
              <w:rPr>
                <w:rFonts w:ascii="Arial Narrow" w:hAnsi="Arial Narrow" w:cs="Arial"/>
                <w:sz w:val="14"/>
                <w:szCs w:val="14"/>
              </w:rPr>
            </w:pPr>
            <w:r w:rsidRPr="005F7EAF">
              <w:rPr>
                <w:rFonts w:ascii="Arial Narrow" w:hAnsi="Arial Narrow" w:cs="Arial"/>
                <w:sz w:val="14"/>
                <w:szCs w:val="14"/>
              </w:rPr>
              <w:t>○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755558E7" w14:textId="77777777" w:rsidR="00D20EC0" w:rsidRPr="005F7EAF" w:rsidRDefault="00D20EC0" w:rsidP="00D20EC0">
            <w:pPr>
              <w:spacing w:after="0"/>
              <w:jc w:val="center"/>
              <w:rPr>
                <w:rFonts w:ascii="Arial Narrow" w:hAnsi="Arial Narrow" w:cs="Arial"/>
                <w:sz w:val="14"/>
                <w:szCs w:val="14"/>
              </w:rPr>
            </w:pPr>
            <w:r w:rsidRPr="005F7EAF">
              <w:rPr>
                <w:rFonts w:ascii="Arial Narrow" w:hAnsi="Arial Narrow" w:cs="Arial"/>
                <w:sz w:val="14"/>
                <w:szCs w:val="14"/>
              </w:rPr>
              <w:t>○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4088C8" w14:textId="77777777" w:rsidR="00D20EC0" w:rsidRPr="005F7EAF" w:rsidRDefault="00D20EC0" w:rsidP="00D20EC0">
            <w:pPr>
              <w:spacing w:after="0"/>
              <w:jc w:val="center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4CC4C07" w14:textId="77777777" w:rsidR="00D20EC0" w:rsidRPr="005F7EAF" w:rsidRDefault="00D20EC0" w:rsidP="00D20EC0">
            <w:pPr>
              <w:spacing w:after="0"/>
              <w:jc w:val="center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E94E703" w14:textId="77777777" w:rsidR="00D20EC0" w:rsidRPr="005F7EAF" w:rsidRDefault="00D20EC0" w:rsidP="00D20EC0">
            <w:pPr>
              <w:spacing w:after="0"/>
              <w:jc w:val="center"/>
              <w:rPr>
                <w:rFonts w:ascii="Arial Narrow" w:hAnsi="Arial Narrow" w:cs="Arial"/>
                <w:sz w:val="14"/>
                <w:szCs w:val="14"/>
              </w:rPr>
            </w:pPr>
          </w:p>
        </w:tc>
      </w:tr>
      <w:tr w:rsidR="00D20EC0" w:rsidRPr="005F7EAF" w14:paraId="551C395A" w14:textId="116F4651" w:rsidTr="000136D5">
        <w:trPr>
          <w:trHeight w:val="131"/>
        </w:trPr>
        <w:tc>
          <w:tcPr>
            <w:tcW w:w="3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C0802" w14:textId="77777777" w:rsidR="00D20EC0" w:rsidRPr="005F7EAF" w:rsidRDefault="00D20EC0" w:rsidP="00D20EC0">
            <w:pPr>
              <w:spacing w:after="0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722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4BE787" w14:textId="77777777" w:rsidR="00D20EC0" w:rsidRPr="005F7EAF" w:rsidRDefault="00D20EC0" w:rsidP="00D20EC0">
            <w:pPr>
              <w:spacing w:after="0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21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FE05BB" w14:textId="77777777" w:rsidR="00D20EC0" w:rsidRPr="005F7EAF" w:rsidRDefault="00D20EC0" w:rsidP="00D20EC0">
            <w:pPr>
              <w:spacing w:after="0"/>
              <w:rPr>
                <w:rFonts w:ascii="Arial Narrow" w:hAnsi="Arial Narrow" w:cs="Arial"/>
                <w:sz w:val="14"/>
                <w:szCs w:val="14"/>
              </w:rPr>
            </w:pPr>
            <w:r>
              <w:rPr>
                <w:rFonts w:ascii="Arial Narrow" w:hAnsi="Arial Narrow" w:cs="Arial"/>
                <w:sz w:val="14"/>
                <w:szCs w:val="14"/>
              </w:rPr>
              <w:t>prístup k elektrickej energii (min. cez USB)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14:paraId="082E88B1" w14:textId="77777777" w:rsidR="00D20EC0" w:rsidRPr="005F7EAF" w:rsidRDefault="00D20EC0" w:rsidP="00D20EC0">
            <w:pPr>
              <w:spacing w:after="0"/>
              <w:jc w:val="center"/>
              <w:rPr>
                <w:rFonts w:ascii="Arial Narrow" w:hAnsi="Arial Narrow" w:cs="Arial"/>
                <w:sz w:val="14"/>
                <w:szCs w:val="14"/>
              </w:rPr>
            </w:pPr>
            <w:r w:rsidRPr="005F7EAF">
              <w:rPr>
                <w:rFonts w:ascii="Arial Narrow" w:hAnsi="Arial Narrow" w:cs="Arial"/>
                <w:sz w:val="14"/>
                <w:szCs w:val="14"/>
              </w:rPr>
              <w:t>●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14:paraId="7C3E92CA" w14:textId="77777777" w:rsidR="00D20EC0" w:rsidRPr="005F7EAF" w:rsidRDefault="00D20EC0" w:rsidP="00D20EC0">
            <w:pPr>
              <w:spacing w:after="0"/>
              <w:jc w:val="center"/>
              <w:rPr>
                <w:rFonts w:ascii="Arial Narrow" w:hAnsi="Arial Narrow" w:cs="Arial"/>
                <w:sz w:val="14"/>
                <w:szCs w:val="14"/>
              </w:rPr>
            </w:pPr>
            <w:r w:rsidRPr="005F7EAF">
              <w:rPr>
                <w:rFonts w:ascii="Arial Narrow" w:hAnsi="Arial Narrow" w:cs="Arial"/>
                <w:sz w:val="14"/>
                <w:szCs w:val="14"/>
              </w:rPr>
              <w:t>○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14:paraId="07923AD5" w14:textId="77777777" w:rsidR="00D20EC0" w:rsidRPr="005F7EAF" w:rsidRDefault="00D20EC0" w:rsidP="00D20EC0">
            <w:pPr>
              <w:spacing w:after="0"/>
              <w:jc w:val="center"/>
              <w:rPr>
                <w:rFonts w:ascii="Arial Narrow" w:hAnsi="Arial Narrow" w:cs="Arial"/>
                <w:sz w:val="14"/>
                <w:szCs w:val="14"/>
              </w:rPr>
            </w:pPr>
            <w:r w:rsidRPr="005F7EAF">
              <w:rPr>
                <w:rFonts w:ascii="Arial Narrow" w:hAnsi="Arial Narrow" w:cs="Arial"/>
                <w:sz w:val="14"/>
                <w:szCs w:val="14"/>
              </w:rPr>
              <w:t>○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E7C324" w14:textId="77777777" w:rsidR="00D20EC0" w:rsidRPr="005F7EAF" w:rsidRDefault="00D20EC0" w:rsidP="00D20EC0">
            <w:pPr>
              <w:spacing w:after="0"/>
              <w:jc w:val="center"/>
              <w:rPr>
                <w:rFonts w:ascii="Arial Narrow" w:hAnsi="Arial Narrow" w:cs="Arial"/>
                <w:sz w:val="14"/>
                <w:szCs w:val="14"/>
              </w:rPr>
            </w:pPr>
            <w:r w:rsidRPr="005F7EAF">
              <w:rPr>
                <w:rFonts w:ascii="Arial Narrow" w:hAnsi="Arial Narrow" w:cs="Arial"/>
                <w:sz w:val="14"/>
                <w:szCs w:val="14"/>
              </w:rPr>
              <w:t>○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35F3AD" w14:textId="77777777" w:rsidR="00D20EC0" w:rsidRPr="005F7EAF" w:rsidRDefault="00D20EC0" w:rsidP="00D20EC0">
            <w:pPr>
              <w:spacing w:after="0"/>
              <w:jc w:val="center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5D20525" w14:textId="77777777" w:rsidR="00D20EC0" w:rsidRPr="005F7EAF" w:rsidRDefault="00D20EC0" w:rsidP="00D20EC0">
            <w:pPr>
              <w:spacing w:after="0"/>
              <w:jc w:val="center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4E95E4D" w14:textId="77777777" w:rsidR="00D20EC0" w:rsidRPr="005F7EAF" w:rsidRDefault="00D20EC0" w:rsidP="00D20EC0">
            <w:pPr>
              <w:spacing w:after="0"/>
              <w:jc w:val="center"/>
              <w:rPr>
                <w:rFonts w:ascii="Arial Narrow" w:hAnsi="Arial Narrow" w:cs="Arial"/>
                <w:sz w:val="14"/>
                <w:szCs w:val="14"/>
              </w:rPr>
            </w:pPr>
          </w:p>
        </w:tc>
      </w:tr>
      <w:tr w:rsidR="00D20EC0" w:rsidRPr="005F7EAF" w14:paraId="06B527A0" w14:textId="37D397C0" w:rsidTr="000136D5">
        <w:trPr>
          <w:trHeight w:val="131"/>
        </w:trPr>
        <w:tc>
          <w:tcPr>
            <w:tcW w:w="3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D11487" w14:textId="77777777" w:rsidR="00D20EC0" w:rsidRPr="005F7EAF" w:rsidRDefault="00D20EC0" w:rsidP="00D20EC0">
            <w:pPr>
              <w:spacing w:after="0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722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0D48ED" w14:textId="77777777" w:rsidR="00D20EC0" w:rsidRPr="005F7EAF" w:rsidRDefault="00D20EC0" w:rsidP="00D20EC0">
            <w:pPr>
              <w:spacing w:after="0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21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B36352" w14:textId="27E9B49F" w:rsidR="00D20EC0" w:rsidRPr="005F7EAF" w:rsidRDefault="00D20EC0" w:rsidP="00D20EC0">
            <w:pPr>
              <w:spacing w:after="0"/>
              <w:rPr>
                <w:rFonts w:ascii="Arial Narrow" w:hAnsi="Arial Narrow" w:cs="Arial"/>
                <w:sz w:val="14"/>
                <w:szCs w:val="14"/>
              </w:rPr>
            </w:pPr>
            <w:r w:rsidRPr="005F7EAF">
              <w:rPr>
                <w:rFonts w:ascii="Arial Narrow" w:hAnsi="Arial Narrow" w:cs="Arial"/>
                <w:sz w:val="14"/>
                <w:szCs w:val="14"/>
              </w:rPr>
              <w:t>ďalšie prevádzky obchodu a</w:t>
            </w:r>
            <w:r>
              <w:rPr>
                <w:rFonts w:ascii="Arial Narrow" w:hAnsi="Arial Narrow" w:cs="Arial"/>
                <w:sz w:val="14"/>
                <w:szCs w:val="14"/>
              </w:rPr>
              <w:t> </w:t>
            </w:r>
            <w:r w:rsidRPr="005F7EAF">
              <w:rPr>
                <w:rFonts w:ascii="Arial Narrow" w:hAnsi="Arial Narrow" w:cs="Arial"/>
                <w:sz w:val="14"/>
                <w:szCs w:val="14"/>
              </w:rPr>
              <w:t>služieb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32F6159C" w14:textId="77777777" w:rsidR="00D20EC0" w:rsidRPr="005F7EAF" w:rsidRDefault="00D20EC0" w:rsidP="00D20EC0">
            <w:pPr>
              <w:spacing w:after="0"/>
              <w:jc w:val="center"/>
              <w:rPr>
                <w:rFonts w:ascii="Arial Narrow" w:hAnsi="Arial Narrow" w:cs="Arial"/>
                <w:sz w:val="14"/>
                <w:szCs w:val="14"/>
              </w:rPr>
            </w:pPr>
            <w:r w:rsidRPr="005F7EAF">
              <w:rPr>
                <w:rFonts w:ascii="Arial Narrow" w:hAnsi="Arial Narrow" w:cs="Arial"/>
                <w:sz w:val="14"/>
                <w:szCs w:val="14"/>
              </w:rPr>
              <w:t>●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25A7CCD4" w14:textId="77777777" w:rsidR="00D20EC0" w:rsidRPr="005F7EAF" w:rsidRDefault="00D20EC0" w:rsidP="00D20EC0">
            <w:pPr>
              <w:spacing w:after="0"/>
              <w:jc w:val="center"/>
              <w:rPr>
                <w:rFonts w:ascii="Arial Narrow" w:hAnsi="Arial Narrow" w:cs="Arial"/>
                <w:sz w:val="14"/>
                <w:szCs w:val="14"/>
              </w:rPr>
            </w:pPr>
            <w:r w:rsidRPr="005F7EAF">
              <w:rPr>
                <w:rFonts w:ascii="Arial Narrow" w:hAnsi="Arial Narrow" w:cs="Arial"/>
                <w:sz w:val="14"/>
                <w:szCs w:val="14"/>
              </w:rPr>
              <w:t>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14:paraId="31699B9C" w14:textId="77777777" w:rsidR="00D20EC0" w:rsidRPr="005F7EAF" w:rsidRDefault="00D20EC0" w:rsidP="00D20EC0">
            <w:pPr>
              <w:spacing w:after="0"/>
              <w:jc w:val="center"/>
              <w:rPr>
                <w:rFonts w:ascii="Arial Narrow" w:hAnsi="Arial Narrow" w:cs="Arial"/>
                <w:sz w:val="14"/>
                <w:szCs w:val="14"/>
              </w:rPr>
            </w:pPr>
            <w:r w:rsidRPr="005F7EAF">
              <w:rPr>
                <w:rFonts w:ascii="Arial Narrow" w:hAnsi="Arial Narrow" w:cs="Arial"/>
                <w:sz w:val="14"/>
                <w:szCs w:val="14"/>
              </w:rPr>
              <w:t>○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838B29" w14:textId="77777777" w:rsidR="00D20EC0" w:rsidRPr="005F7EAF" w:rsidRDefault="00D20EC0" w:rsidP="00D20EC0">
            <w:pPr>
              <w:spacing w:after="0"/>
              <w:jc w:val="center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7E756B" w14:textId="77777777" w:rsidR="00D20EC0" w:rsidRPr="005F7EAF" w:rsidRDefault="00D20EC0" w:rsidP="00D20EC0">
            <w:pPr>
              <w:spacing w:after="0"/>
              <w:jc w:val="center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E6B5553" w14:textId="77777777" w:rsidR="00D20EC0" w:rsidRPr="005F7EAF" w:rsidRDefault="00D20EC0" w:rsidP="00D20EC0">
            <w:pPr>
              <w:spacing w:after="0"/>
              <w:jc w:val="center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B716A41" w14:textId="77777777" w:rsidR="00D20EC0" w:rsidRPr="005F7EAF" w:rsidRDefault="00D20EC0" w:rsidP="00D20EC0">
            <w:pPr>
              <w:spacing w:after="0"/>
              <w:jc w:val="center"/>
              <w:rPr>
                <w:rFonts w:ascii="Arial Narrow" w:hAnsi="Arial Narrow" w:cs="Arial"/>
                <w:sz w:val="14"/>
                <w:szCs w:val="14"/>
              </w:rPr>
            </w:pPr>
          </w:p>
        </w:tc>
      </w:tr>
      <w:tr w:rsidR="00D20EC0" w:rsidRPr="005F7EAF" w14:paraId="0302BE77" w14:textId="590620B8" w:rsidTr="000136D5">
        <w:trPr>
          <w:gridAfter w:val="1"/>
          <w:wAfter w:w="129" w:type="dxa"/>
          <w:trHeight w:val="116"/>
        </w:trPr>
        <w:tc>
          <w:tcPr>
            <w:tcW w:w="312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93D454" w14:textId="54EF5D2F" w:rsidR="00D20EC0" w:rsidRPr="00231A94" w:rsidRDefault="00D20EC0" w:rsidP="00D20EC0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231A94">
              <w:rPr>
                <w:rFonts w:cstheme="minorHAnsi"/>
                <w:sz w:val="24"/>
                <w:szCs w:val="24"/>
              </w:rPr>
              <w:lastRenderedPageBreak/>
              <w:t>Legenda k Tabuľke č. 1</w:t>
            </w:r>
          </w:p>
          <w:p w14:paraId="3F3B1608" w14:textId="77777777" w:rsidR="00D20EC0" w:rsidRDefault="00D20EC0" w:rsidP="00D20EC0">
            <w:pPr>
              <w:spacing w:after="0"/>
              <w:rPr>
                <w:rFonts w:ascii="Arial Narrow" w:hAnsi="Arial Narrow" w:cs="Arial"/>
                <w:sz w:val="16"/>
                <w:szCs w:val="16"/>
              </w:rPr>
            </w:pPr>
          </w:p>
          <w:p w14:paraId="6EBDC9C3" w14:textId="354550D7" w:rsidR="00D20EC0" w:rsidRPr="00E5612F" w:rsidRDefault="00D20EC0" w:rsidP="00D20EC0">
            <w:pPr>
              <w:spacing w:after="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5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F2373A" w14:textId="77777777" w:rsidR="00D20EC0" w:rsidRPr="005F7EAF" w:rsidRDefault="00D20EC0" w:rsidP="00D20EC0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331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D6970" w14:textId="77777777" w:rsidR="00D20EC0" w:rsidRPr="005F7EAF" w:rsidRDefault="00D20EC0" w:rsidP="00D20EC0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85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B221C44" w14:textId="77777777" w:rsidR="00D20EC0" w:rsidRPr="005F7EAF" w:rsidRDefault="00D20EC0" w:rsidP="00D20EC0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D20EC0" w:rsidRPr="005F7EAF" w14:paraId="66315FCF" w14:textId="46A34C59" w:rsidTr="000136D5">
        <w:trPr>
          <w:gridAfter w:val="1"/>
          <w:wAfter w:w="129" w:type="dxa"/>
          <w:trHeight w:val="297"/>
        </w:trPr>
        <w:tc>
          <w:tcPr>
            <w:tcW w:w="31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1B519E5E" w14:textId="77777777" w:rsidR="00D20EC0" w:rsidRPr="00E5612F" w:rsidRDefault="00D20EC0" w:rsidP="00D20EC0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E5612F">
              <w:rPr>
                <w:rFonts w:cstheme="minorHAnsi"/>
                <w:sz w:val="24"/>
                <w:szCs w:val="24"/>
              </w:rPr>
              <w:t>●</w:t>
            </w:r>
          </w:p>
        </w:tc>
        <w:tc>
          <w:tcPr>
            <w:tcW w:w="5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354C67" w14:textId="77777777" w:rsidR="00D20EC0" w:rsidRPr="00E5612F" w:rsidRDefault="00D20EC0" w:rsidP="00D20EC0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31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C0C424" w14:textId="77777777" w:rsidR="00D20EC0" w:rsidRPr="00E5612F" w:rsidRDefault="00D20EC0" w:rsidP="00D20EC0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5612F">
              <w:rPr>
                <w:rFonts w:cstheme="minorHAnsi"/>
                <w:sz w:val="24"/>
                <w:szCs w:val="24"/>
              </w:rPr>
              <w:t>Povinná vybavenosť</w:t>
            </w:r>
          </w:p>
        </w:tc>
        <w:tc>
          <w:tcPr>
            <w:tcW w:w="285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1B4BE8A" w14:textId="77777777" w:rsidR="00D20EC0" w:rsidRPr="00E5612F" w:rsidRDefault="00D20EC0" w:rsidP="00D20EC0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D20EC0" w:rsidRPr="005F7EAF" w14:paraId="34992676" w14:textId="0DFE5D32" w:rsidTr="000136D5">
        <w:trPr>
          <w:gridAfter w:val="1"/>
          <w:wAfter w:w="129" w:type="dxa"/>
          <w:trHeight w:val="297"/>
        </w:trPr>
        <w:tc>
          <w:tcPr>
            <w:tcW w:w="312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357406" w14:textId="77777777" w:rsidR="00D20EC0" w:rsidRPr="00E5612F" w:rsidRDefault="00D20EC0" w:rsidP="00D20EC0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B0CC45" w14:textId="77777777" w:rsidR="00D20EC0" w:rsidRPr="00E5612F" w:rsidRDefault="00D20EC0" w:rsidP="00D20EC0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31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992E7B" w14:textId="77777777" w:rsidR="00D20EC0" w:rsidRPr="00E5612F" w:rsidRDefault="00D20EC0" w:rsidP="00D20EC0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5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24A0F52" w14:textId="77777777" w:rsidR="00D20EC0" w:rsidRPr="00E5612F" w:rsidRDefault="00D20EC0" w:rsidP="00D20EC0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D20EC0" w:rsidRPr="005F7EAF" w14:paraId="104A2B84" w14:textId="1E3AAA90" w:rsidTr="000136D5">
        <w:trPr>
          <w:gridAfter w:val="1"/>
          <w:wAfter w:w="129" w:type="dxa"/>
          <w:trHeight w:val="57"/>
        </w:trPr>
        <w:tc>
          <w:tcPr>
            <w:tcW w:w="31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7265476B" w14:textId="77777777" w:rsidR="00D20EC0" w:rsidRPr="00E5612F" w:rsidRDefault="00D20EC0" w:rsidP="00D20EC0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E5612F">
              <w:rPr>
                <w:rFonts w:cstheme="minorHAnsi"/>
                <w:sz w:val="24"/>
                <w:szCs w:val="24"/>
              </w:rPr>
              <w:t>○</w:t>
            </w:r>
          </w:p>
        </w:tc>
        <w:tc>
          <w:tcPr>
            <w:tcW w:w="5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71C9CF" w14:textId="77777777" w:rsidR="00D20EC0" w:rsidRPr="00E5612F" w:rsidRDefault="00D20EC0" w:rsidP="00D20EC0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31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57E071" w14:textId="77777777" w:rsidR="00D20EC0" w:rsidRPr="00E5612F" w:rsidRDefault="00D20EC0" w:rsidP="00D20EC0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5612F">
              <w:rPr>
                <w:rFonts w:cstheme="minorHAnsi"/>
                <w:sz w:val="24"/>
                <w:szCs w:val="24"/>
              </w:rPr>
              <w:t>Odporúčaná vybavenosť</w:t>
            </w:r>
          </w:p>
        </w:tc>
        <w:tc>
          <w:tcPr>
            <w:tcW w:w="285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BAE0DD5" w14:textId="77777777" w:rsidR="00D20EC0" w:rsidRPr="00E5612F" w:rsidRDefault="00D20EC0" w:rsidP="00D20EC0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D20EC0" w:rsidRPr="005F7EAF" w14:paraId="19D0DEC2" w14:textId="6F559512" w:rsidTr="000136D5">
        <w:trPr>
          <w:gridAfter w:val="1"/>
          <w:wAfter w:w="129" w:type="dxa"/>
          <w:trHeight w:val="297"/>
        </w:trPr>
        <w:tc>
          <w:tcPr>
            <w:tcW w:w="312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741FFA" w14:textId="77777777" w:rsidR="00D20EC0" w:rsidRPr="00E5612F" w:rsidRDefault="00D20EC0" w:rsidP="00D20EC0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FB760F" w14:textId="77777777" w:rsidR="00D20EC0" w:rsidRPr="00E5612F" w:rsidRDefault="00D20EC0" w:rsidP="00D20EC0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31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ED1F26" w14:textId="77777777" w:rsidR="00D20EC0" w:rsidRPr="00E5612F" w:rsidRDefault="00D20EC0" w:rsidP="00D20EC0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5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144B492" w14:textId="77777777" w:rsidR="00D20EC0" w:rsidRPr="00E5612F" w:rsidRDefault="00D20EC0" w:rsidP="00D20EC0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D20EC0" w:rsidRPr="005F7EAF" w14:paraId="6DC4A6E2" w14:textId="03D02793" w:rsidTr="000136D5">
        <w:trPr>
          <w:gridAfter w:val="1"/>
          <w:wAfter w:w="129" w:type="dxa"/>
          <w:trHeight w:val="131"/>
        </w:trPr>
        <w:tc>
          <w:tcPr>
            <w:tcW w:w="31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FE65F4" w14:textId="77777777" w:rsidR="00D20EC0" w:rsidRPr="00E5612F" w:rsidRDefault="00D20EC0" w:rsidP="00D20EC0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E5612F">
              <w:rPr>
                <w:rFonts w:cstheme="minorHAnsi"/>
                <w:sz w:val="24"/>
                <w:szCs w:val="24"/>
              </w:rPr>
              <w:t> </w:t>
            </w:r>
          </w:p>
        </w:tc>
        <w:tc>
          <w:tcPr>
            <w:tcW w:w="5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9A4BA9" w14:textId="77777777" w:rsidR="00D20EC0" w:rsidRPr="00E5612F" w:rsidRDefault="00D20EC0" w:rsidP="00D20EC0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31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555C5A" w14:textId="77777777" w:rsidR="00D20EC0" w:rsidRPr="00E5612F" w:rsidRDefault="00D20EC0" w:rsidP="00D20EC0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5612F">
              <w:rPr>
                <w:rFonts w:cstheme="minorHAnsi"/>
                <w:sz w:val="24"/>
                <w:szCs w:val="24"/>
              </w:rPr>
              <w:t>Bez vybavenosti</w:t>
            </w:r>
          </w:p>
        </w:tc>
        <w:tc>
          <w:tcPr>
            <w:tcW w:w="285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38AE068" w14:textId="77777777" w:rsidR="00D20EC0" w:rsidRPr="00E5612F" w:rsidRDefault="00D20EC0" w:rsidP="00D20EC0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</w:tr>
    </w:tbl>
    <w:p w14:paraId="5F8D3618" w14:textId="77777777" w:rsidR="00231A94" w:rsidRDefault="00231A94" w:rsidP="00831CA9">
      <w:pPr>
        <w:spacing w:after="120"/>
        <w:jc w:val="both"/>
        <w:rPr>
          <w:rFonts w:cstheme="minorHAnsi"/>
          <w:color w:val="FF0000"/>
          <w:sz w:val="24"/>
          <w:szCs w:val="24"/>
        </w:rPr>
      </w:pPr>
    </w:p>
    <w:p w14:paraId="25648991" w14:textId="2651215B" w:rsidR="0076520A" w:rsidRPr="00231A94" w:rsidRDefault="0076520A" w:rsidP="003C56F6">
      <w:pPr>
        <w:spacing w:after="120" w:line="240" w:lineRule="auto"/>
        <w:jc w:val="both"/>
        <w:rPr>
          <w:rFonts w:cstheme="minorHAnsi"/>
          <w:sz w:val="24"/>
          <w:szCs w:val="24"/>
        </w:rPr>
      </w:pPr>
      <w:r w:rsidRPr="00231A94">
        <w:rPr>
          <w:rFonts w:cstheme="minorHAnsi"/>
          <w:sz w:val="24"/>
          <w:szCs w:val="24"/>
        </w:rPr>
        <w:t xml:space="preserve">Zastávky </w:t>
      </w:r>
      <w:r w:rsidRPr="00231A94">
        <w:rPr>
          <w:rFonts w:cstheme="minorHAnsi"/>
          <w:b/>
          <w:bCs/>
          <w:sz w:val="24"/>
          <w:szCs w:val="24"/>
        </w:rPr>
        <w:t>kategórie G</w:t>
      </w:r>
      <w:r w:rsidRPr="00231A94">
        <w:rPr>
          <w:rFonts w:cstheme="minorHAnsi"/>
          <w:sz w:val="24"/>
          <w:szCs w:val="24"/>
        </w:rPr>
        <w:t xml:space="preserve"> (0 – </w:t>
      </w:r>
      <w:r w:rsidR="00231A94" w:rsidRPr="00231A94">
        <w:rPr>
          <w:rFonts w:cstheme="minorHAnsi"/>
          <w:sz w:val="24"/>
          <w:szCs w:val="24"/>
        </w:rPr>
        <w:t>1</w:t>
      </w:r>
      <w:r w:rsidRPr="00231A94">
        <w:rPr>
          <w:rFonts w:cstheme="minorHAnsi"/>
          <w:sz w:val="24"/>
          <w:szCs w:val="24"/>
        </w:rPr>
        <w:t xml:space="preserve">9 cestujúcich/deň) je povinné vybaviť </w:t>
      </w:r>
      <w:proofErr w:type="spellStart"/>
      <w:r w:rsidRPr="00231A94">
        <w:rPr>
          <w:rFonts w:cstheme="minorHAnsi"/>
          <w:sz w:val="24"/>
          <w:szCs w:val="24"/>
        </w:rPr>
        <w:t>označníkom</w:t>
      </w:r>
      <w:proofErr w:type="spellEnd"/>
      <w:r w:rsidRPr="00231A94">
        <w:rPr>
          <w:rFonts w:cstheme="minorHAnsi"/>
          <w:sz w:val="24"/>
          <w:szCs w:val="24"/>
        </w:rPr>
        <w:t xml:space="preserve"> a cestovným poriadkom</w:t>
      </w:r>
      <w:r w:rsidR="00E609A2">
        <w:rPr>
          <w:rFonts w:cstheme="minorHAnsi"/>
          <w:sz w:val="24"/>
          <w:szCs w:val="24"/>
        </w:rPr>
        <w:t xml:space="preserve"> </w:t>
      </w:r>
      <w:r w:rsidRPr="00231A94">
        <w:rPr>
          <w:rFonts w:cstheme="minorHAnsi"/>
          <w:sz w:val="24"/>
          <w:szCs w:val="24"/>
        </w:rPr>
        <w:t>a plochou pre operatívne informácie chránenými proti vandalizmu a poveternostným vplyvom. Toto je minimálny štandard. Správca zastávky môže na základe vlastného uváženia rozhodnúť pri ktorejkoľvek kategórii zastávky o vyššom stupni vybavenia.</w:t>
      </w:r>
    </w:p>
    <w:p w14:paraId="3889FF09" w14:textId="77777777" w:rsidR="00831CA9" w:rsidRPr="005F7EAF" w:rsidRDefault="00831CA9" w:rsidP="003C56F6">
      <w:pPr>
        <w:spacing w:after="120" w:line="240" w:lineRule="auto"/>
        <w:jc w:val="both"/>
        <w:rPr>
          <w:rFonts w:cstheme="minorHAnsi"/>
          <w:sz w:val="24"/>
          <w:szCs w:val="24"/>
        </w:rPr>
      </w:pPr>
      <w:r w:rsidRPr="00FC34C9">
        <w:rPr>
          <w:rFonts w:cstheme="minorHAnsi"/>
          <w:sz w:val="24"/>
          <w:szCs w:val="24"/>
          <w:u w:val="single"/>
        </w:rPr>
        <w:t xml:space="preserve">Pre vybavenie jednotlivých </w:t>
      </w:r>
      <w:r w:rsidRPr="00FC34C9">
        <w:rPr>
          <w:rFonts w:cstheme="minorHAnsi"/>
          <w:b/>
          <w:bCs/>
          <w:sz w:val="24"/>
          <w:szCs w:val="24"/>
          <w:u w:val="single"/>
        </w:rPr>
        <w:t>nástupíšť</w:t>
      </w:r>
      <w:r w:rsidRPr="00FC34C9">
        <w:rPr>
          <w:rFonts w:cstheme="minorHAnsi"/>
          <w:sz w:val="24"/>
          <w:szCs w:val="24"/>
          <w:u w:val="single"/>
        </w:rPr>
        <w:t xml:space="preserve"> zastávok </w:t>
      </w:r>
      <w:r>
        <w:rPr>
          <w:rFonts w:cstheme="minorHAnsi"/>
          <w:sz w:val="24"/>
          <w:szCs w:val="24"/>
          <w:u w:val="single"/>
        </w:rPr>
        <w:t>kategórie</w:t>
      </w:r>
      <w:r w:rsidRPr="00FC34C9">
        <w:rPr>
          <w:rFonts w:cstheme="minorHAnsi"/>
          <w:sz w:val="24"/>
          <w:szCs w:val="24"/>
          <w:u w:val="single"/>
        </w:rPr>
        <w:t xml:space="preserve"> </w:t>
      </w:r>
      <w:r w:rsidRPr="00FC34C9">
        <w:rPr>
          <w:rFonts w:cstheme="minorHAnsi"/>
          <w:b/>
          <w:bCs/>
          <w:sz w:val="24"/>
          <w:szCs w:val="24"/>
          <w:u w:val="single"/>
        </w:rPr>
        <w:t>E</w:t>
      </w:r>
      <w:r w:rsidRPr="00FC34C9">
        <w:rPr>
          <w:rFonts w:cstheme="minorHAnsi"/>
          <w:sz w:val="24"/>
          <w:szCs w:val="24"/>
          <w:u w:val="single"/>
        </w:rPr>
        <w:t xml:space="preserve"> a </w:t>
      </w:r>
      <w:r w:rsidRPr="00FC34C9">
        <w:rPr>
          <w:rFonts w:cstheme="minorHAnsi"/>
          <w:b/>
          <w:bCs/>
          <w:sz w:val="24"/>
          <w:szCs w:val="24"/>
          <w:u w:val="single"/>
        </w:rPr>
        <w:t>F</w:t>
      </w:r>
      <w:r w:rsidRPr="005F7EAF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platí, že pokiaľ denná</w:t>
      </w:r>
      <w:r w:rsidRPr="005F7EAF">
        <w:rPr>
          <w:rFonts w:cstheme="minorHAnsi"/>
          <w:sz w:val="24"/>
          <w:szCs w:val="24"/>
        </w:rPr>
        <w:t xml:space="preserve"> frekvenci</w:t>
      </w:r>
      <w:r>
        <w:rPr>
          <w:rFonts w:cstheme="minorHAnsi"/>
          <w:sz w:val="24"/>
          <w:szCs w:val="24"/>
        </w:rPr>
        <w:t>a na konkrétnom nástupišti neprekročí</w:t>
      </w:r>
      <w:r w:rsidRPr="005F7EAF">
        <w:rPr>
          <w:rFonts w:cstheme="minorHAnsi"/>
          <w:sz w:val="24"/>
          <w:szCs w:val="24"/>
        </w:rPr>
        <w:t xml:space="preserve"> 0 – 9 </w:t>
      </w:r>
      <w:r w:rsidRPr="005F7EAF">
        <w:rPr>
          <w:rFonts w:cstheme="minorHAnsi"/>
          <w:b/>
          <w:bCs/>
          <w:sz w:val="24"/>
          <w:szCs w:val="24"/>
        </w:rPr>
        <w:t>nastupujúcich</w:t>
      </w:r>
      <w:r w:rsidRPr="005F7EAF">
        <w:rPr>
          <w:rFonts w:cstheme="minorHAnsi"/>
          <w:sz w:val="24"/>
          <w:szCs w:val="24"/>
        </w:rPr>
        <w:t xml:space="preserve"> cestujúcich</w:t>
      </w:r>
      <w:r>
        <w:rPr>
          <w:rFonts w:cstheme="minorHAnsi"/>
          <w:sz w:val="24"/>
          <w:szCs w:val="24"/>
        </w:rPr>
        <w:t>,</w:t>
      </w:r>
      <w:r w:rsidRPr="005F7EAF">
        <w:rPr>
          <w:rFonts w:cstheme="minorHAnsi"/>
          <w:sz w:val="24"/>
          <w:szCs w:val="24"/>
        </w:rPr>
        <w:t xml:space="preserve"> platí </w:t>
      </w:r>
      <w:r>
        <w:rPr>
          <w:rFonts w:cstheme="minorHAnsi"/>
          <w:sz w:val="24"/>
          <w:szCs w:val="24"/>
        </w:rPr>
        <w:t xml:space="preserve">pre toto nástupište </w:t>
      </w:r>
      <w:r w:rsidRPr="005F7EAF">
        <w:rPr>
          <w:rFonts w:cstheme="minorHAnsi"/>
          <w:sz w:val="24"/>
          <w:szCs w:val="24"/>
        </w:rPr>
        <w:t xml:space="preserve">štandard vybavenia platný pre zastávky </w:t>
      </w:r>
      <w:r>
        <w:rPr>
          <w:rFonts w:cstheme="minorHAnsi"/>
          <w:sz w:val="24"/>
          <w:szCs w:val="24"/>
        </w:rPr>
        <w:t>kategórie</w:t>
      </w:r>
      <w:r w:rsidRPr="005F7EAF">
        <w:rPr>
          <w:rFonts w:cstheme="minorHAnsi"/>
          <w:sz w:val="24"/>
          <w:szCs w:val="24"/>
        </w:rPr>
        <w:t xml:space="preserve"> G. </w:t>
      </w:r>
      <w:r>
        <w:rPr>
          <w:rFonts w:cstheme="minorHAnsi"/>
          <w:sz w:val="24"/>
          <w:szCs w:val="24"/>
        </w:rPr>
        <w:t>Frekvencia sa aj v tomto prípade vzťahuje k bežnému pracovnému dňu mimo školských prázdnin.</w:t>
      </w:r>
    </w:p>
    <w:p w14:paraId="6CE0DA1F" w14:textId="18C43A20" w:rsidR="0076520A" w:rsidRPr="00231A94" w:rsidRDefault="0076520A" w:rsidP="003C56F6">
      <w:pPr>
        <w:spacing w:after="120" w:line="240" w:lineRule="auto"/>
        <w:jc w:val="both"/>
        <w:rPr>
          <w:rFonts w:cstheme="minorHAnsi"/>
          <w:sz w:val="24"/>
          <w:szCs w:val="24"/>
        </w:rPr>
      </w:pPr>
      <w:r w:rsidRPr="00231A94">
        <w:rPr>
          <w:rFonts w:cstheme="minorHAnsi"/>
          <w:sz w:val="24"/>
          <w:szCs w:val="24"/>
        </w:rPr>
        <w:t>Výnimku z vybavenia alebo kategorizácie stanice alebo zastávky podľa Tabuľky č.</w:t>
      </w:r>
      <w:r w:rsidR="00636EFB">
        <w:rPr>
          <w:rFonts w:cstheme="minorHAnsi"/>
          <w:sz w:val="24"/>
          <w:szCs w:val="24"/>
        </w:rPr>
        <w:t xml:space="preserve"> </w:t>
      </w:r>
      <w:r w:rsidRPr="00231A94">
        <w:rPr>
          <w:rFonts w:cstheme="minorHAnsi"/>
          <w:sz w:val="24"/>
          <w:szCs w:val="24"/>
        </w:rPr>
        <w:t xml:space="preserve">1 stanovuje </w:t>
      </w:r>
      <w:r w:rsidR="00C12224">
        <w:rPr>
          <w:rFonts w:cstheme="minorHAnsi"/>
          <w:sz w:val="24"/>
          <w:szCs w:val="24"/>
        </w:rPr>
        <w:t>zriaďovateľ zastávky (napr. obec)</w:t>
      </w:r>
      <w:r w:rsidRPr="00231A94">
        <w:rPr>
          <w:rFonts w:cstheme="minorHAnsi"/>
          <w:sz w:val="24"/>
          <w:szCs w:val="24"/>
        </w:rPr>
        <w:t>, na ktor</w:t>
      </w:r>
      <w:r w:rsidR="00C12224">
        <w:rPr>
          <w:rFonts w:cstheme="minorHAnsi"/>
          <w:sz w:val="24"/>
          <w:szCs w:val="24"/>
        </w:rPr>
        <w:t>ého</w:t>
      </w:r>
      <w:r w:rsidRPr="00231A94">
        <w:rPr>
          <w:rFonts w:cstheme="minorHAnsi"/>
          <w:sz w:val="24"/>
          <w:szCs w:val="24"/>
        </w:rPr>
        <w:t xml:space="preserve"> území stanica alebo zastávka leží, a to z vlastného popudu alebo na návrh </w:t>
      </w:r>
      <w:r w:rsidR="00231A94">
        <w:rPr>
          <w:rFonts w:cstheme="minorHAnsi"/>
          <w:sz w:val="24"/>
          <w:szCs w:val="24"/>
        </w:rPr>
        <w:t>Objednávateľa</w:t>
      </w:r>
      <w:r w:rsidRPr="00231A94">
        <w:rPr>
          <w:rFonts w:cstheme="minorHAnsi"/>
          <w:sz w:val="24"/>
          <w:szCs w:val="24"/>
        </w:rPr>
        <w:t xml:space="preserve">, Organizátora alebo </w:t>
      </w:r>
      <w:r w:rsidR="00B946E2">
        <w:rPr>
          <w:rFonts w:cstheme="minorHAnsi"/>
          <w:sz w:val="24"/>
          <w:szCs w:val="24"/>
        </w:rPr>
        <w:t>d</w:t>
      </w:r>
      <w:r w:rsidRPr="00231A94">
        <w:rPr>
          <w:rFonts w:cstheme="minorHAnsi"/>
          <w:sz w:val="24"/>
          <w:szCs w:val="24"/>
        </w:rPr>
        <w:t xml:space="preserve">opravcu. Návrh na udelenie výnimky musí byť prerokovaný s </w:t>
      </w:r>
      <w:r w:rsidR="00231A94">
        <w:rPr>
          <w:rFonts w:cstheme="minorHAnsi"/>
          <w:sz w:val="24"/>
          <w:szCs w:val="24"/>
        </w:rPr>
        <w:t>Objednávateľom</w:t>
      </w:r>
      <w:r w:rsidRPr="00231A94">
        <w:rPr>
          <w:rFonts w:cstheme="minorHAnsi"/>
          <w:sz w:val="24"/>
          <w:szCs w:val="24"/>
        </w:rPr>
        <w:t>, s Organizátorom a s </w:t>
      </w:r>
      <w:r w:rsidR="00B946E2">
        <w:rPr>
          <w:rFonts w:cstheme="minorHAnsi"/>
          <w:sz w:val="24"/>
          <w:szCs w:val="24"/>
        </w:rPr>
        <w:t>d</w:t>
      </w:r>
      <w:r w:rsidRPr="00231A94">
        <w:rPr>
          <w:rFonts w:cstheme="minorHAnsi"/>
          <w:sz w:val="24"/>
          <w:szCs w:val="24"/>
        </w:rPr>
        <w:t>opravcom vykonávajúcim najviac spojov zastavujúcich v danej stanici alebo zastávke a ich stanoviská (alebo záznam z prerokovania) musia byť obci predložené písomne.</w:t>
      </w:r>
    </w:p>
    <w:p w14:paraId="091CC51C" w14:textId="29A55011" w:rsidR="0076520A" w:rsidRPr="00231A94" w:rsidRDefault="0076520A" w:rsidP="003C56F6">
      <w:pPr>
        <w:spacing w:after="120" w:line="240" w:lineRule="auto"/>
        <w:jc w:val="both"/>
        <w:rPr>
          <w:rFonts w:cstheme="minorHAnsi"/>
          <w:sz w:val="24"/>
          <w:szCs w:val="24"/>
        </w:rPr>
      </w:pPr>
      <w:r w:rsidRPr="00231A94">
        <w:rPr>
          <w:rFonts w:cstheme="minorHAnsi"/>
          <w:sz w:val="24"/>
          <w:szCs w:val="24"/>
        </w:rPr>
        <w:t xml:space="preserve">U zastávok, kde aspoň 1 </w:t>
      </w:r>
      <w:proofErr w:type="spellStart"/>
      <w:r w:rsidRPr="00231A94">
        <w:rPr>
          <w:rFonts w:cstheme="minorHAnsi"/>
          <w:sz w:val="24"/>
          <w:szCs w:val="24"/>
        </w:rPr>
        <w:t>zastávkové</w:t>
      </w:r>
      <w:proofErr w:type="spellEnd"/>
      <w:r w:rsidRPr="00231A94">
        <w:rPr>
          <w:rFonts w:cstheme="minorHAnsi"/>
          <w:sz w:val="24"/>
          <w:szCs w:val="24"/>
        </w:rPr>
        <w:t xml:space="preserve"> stanovište leží na území inej obce ako ostatné, výnimku stanovuje (za podmienok uvedených v predchádzajúcom odstavci) </w:t>
      </w:r>
      <w:r w:rsidR="00231A94">
        <w:rPr>
          <w:rFonts w:cstheme="minorHAnsi"/>
          <w:sz w:val="24"/>
          <w:szCs w:val="24"/>
        </w:rPr>
        <w:t>Objednávateľ.</w:t>
      </w:r>
    </w:p>
    <w:p w14:paraId="68509821" w14:textId="77777777" w:rsidR="00134644" w:rsidRDefault="00134644" w:rsidP="00134644">
      <w:pPr>
        <w:spacing w:after="120"/>
        <w:jc w:val="both"/>
        <w:rPr>
          <w:rFonts w:cstheme="minorHAnsi"/>
          <w:sz w:val="24"/>
          <w:szCs w:val="24"/>
        </w:rPr>
      </w:pPr>
    </w:p>
    <w:p w14:paraId="76E92458" w14:textId="6BE4E05E" w:rsidR="00134644" w:rsidRPr="00C46E3C" w:rsidRDefault="00134644" w:rsidP="00AF7E84">
      <w:pPr>
        <w:pStyle w:val="Heading3"/>
      </w:pPr>
      <w:bookmarkStart w:id="13" w:name="_Toc109206905"/>
      <w:proofErr w:type="spellStart"/>
      <w:r w:rsidRPr="00C46E3C">
        <w:t>Zastávkový</w:t>
      </w:r>
      <w:proofErr w:type="spellEnd"/>
      <w:r w:rsidRPr="00C46E3C">
        <w:t xml:space="preserve"> </w:t>
      </w:r>
      <w:proofErr w:type="spellStart"/>
      <w:r w:rsidRPr="00C46E3C">
        <w:t>označník</w:t>
      </w:r>
      <w:bookmarkEnd w:id="13"/>
      <w:proofErr w:type="spellEnd"/>
    </w:p>
    <w:p w14:paraId="7612C2B1" w14:textId="783B8D27" w:rsidR="00D07B3C" w:rsidRPr="00180EA1" w:rsidRDefault="00D07B3C" w:rsidP="003C56F6">
      <w:pPr>
        <w:autoSpaceDE w:val="0"/>
        <w:autoSpaceDN w:val="0"/>
        <w:adjustRightInd w:val="0"/>
        <w:spacing w:after="120" w:line="240" w:lineRule="auto"/>
        <w:jc w:val="both"/>
        <w:rPr>
          <w:rFonts w:cs="Roboto-Regular"/>
          <w:color w:val="000000"/>
          <w:sz w:val="24"/>
          <w:szCs w:val="24"/>
        </w:rPr>
      </w:pPr>
      <w:r w:rsidRPr="00180EA1">
        <w:rPr>
          <w:rFonts w:cs="Roboto-Regular"/>
          <w:color w:val="000000"/>
          <w:sz w:val="24"/>
          <w:szCs w:val="24"/>
        </w:rPr>
        <w:t xml:space="preserve">Každé </w:t>
      </w:r>
      <w:r w:rsidR="000D64E1" w:rsidRPr="00180EA1">
        <w:rPr>
          <w:rFonts w:cs="Roboto-Regular"/>
          <w:color w:val="000000"/>
          <w:sz w:val="24"/>
          <w:szCs w:val="24"/>
        </w:rPr>
        <w:t>stanovište</w:t>
      </w:r>
      <w:r w:rsidRPr="00180EA1">
        <w:rPr>
          <w:rFonts w:cs="Roboto-Regular"/>
          <w:color w:val="000000"/>
          <w:sz w:val="24"/>
          <w:szCs w:val="24"/>
        </w:rPr>
        <w:t xml:space="preserve"> každej zastávky v správe príslušného správcu </w:t>
      </w:r>
      <w:proofErr w:type="spellStart"/>
      <w:r w:rsidRPr="00180EA1">
        <w:rPr>
          <w:rFonts w:cs="Roboto-Regular"/>
          <w:color w:val="000000"/>
          <w:sz w:val="24"/>
          <w:szCs w:val="24"/>
        </w:rPr>
        <w:t>označníkov</w:t>
      </w:r>
      <w:proofErr w:type="spellEnd"/>
      <w:r w:rsidRPr="00180EA1">
        <w:rPr>
          <w:rFonts w:cs="Roboto-Regular"/>
          <w:color w:val="000000"/>
          <w:sz w:val="24"/>
          <w:szCs w:val="24"/>
        </w:rPr>
        <w:t xml:space="preserve"> musí byť vybavené </w:t>
      </w:r>
      <w:proofErr w:type="spellStart"/>
      <w:r w:rsidRPr="00180EA1">
        <w:rPr>
          <w:rFonts w:cs="Roboto-Regular"/>
          <w:color w:val="000000"/>
          <w:sz w:val="24"/>
          <w:szCs w:val="24"/>
        </w:rPr>
        <w:t>zastávkovým</w:t>
      </w:r>
      <w:proofErr w:type="spellEnd"/>
      <w:r w:rsidRPr="00180EA1">
        <w:rPr>
          <w:rFonts w:cs="Roboto-Regular"/>
          <w:color w:val="000000"/>
          <w:sz w:val="24"/>
          <w:szCs w:val="24"/>
        </w:rPr>
        <w:t xml:space="preserve"> </w:t>
      </w:r>
      <w:proofErr w:type="spellStart"/>
      <w:r w:rsidRPr="00180EA1">
        <w:rPr>
          <w:rFonts w:cs="Roboto-Regular"/>
          <w:color w:val="000000"/>
          <w:sz w:val="24"/>
          <w:szCs w:val="24"/>
        </w:rPr>
        <w:t>označníkom</w:t>
      </w:r>
      <w:proofErr w:type="spellEnd"/>
      <w:r w:rsidRPr="00180EA1">
        <w:rPr>
          <w:rFonts w:cs="Roboto-Regular"/>
          <w:color w:val="000000"/>
          <w:sz w:val="24"/>
          <w:szCs w:val="24"/>
        </w:rPr>
        <w:t xml:space="preserve">. Prechodné obdobie pre príslušného správcu </w:t>
      </w:r>
      <w:proofErr w:type="spellStart"/>
      <w:r w:rsidRPr="00180EA1">
        <w:rPr>
          <w:rFonts w:cs="Roboto-Regular"/>
          <w:color w:val="000000"/>
          <w:sz w:val="24"/>
          <w:szCs w:val="24"/>
        </w:rPr>
        <w:t>označníkov</w:t>
      </w:r>
      <w:proofErr w:type="spellEnd"/>
      <w:r w:rsidRPr="00180EA1">
        <w:rPr>
          <w:rFonts w:cs="Roboto-Regular"/>
          <w:color w:val="000000"/>
          <w:sz w:val="24"/>
          <w:szCs w:val="24"/>
        </w:rPr>
        <w:t xml:space="preserve"> na naplnenie tohto ustanovenia je 365 dní od začiatku poskytovania služby podľa aktuálnej Zmluvy zo strany daného dopravcu, resp. správcu </w:t>
      </w:r>
      <w:proofErr w:type="spellStart"/>
      <w:r w:rsidRPr="00180EA1">
        <w:rPr>
          <w:rFonts w:cs="Roboto-Regular"/>
          <w:color w:val="000000"/>
          <w:sz w:val="24"/>
          <w:szCs w:val="24"/>
        </w:rPr>
        <w:t>zastávkových</w:t>
      </w:r>
      <w:proofErr w:type="spellEnd"/>
      <w:r w:rsidRPr="00180EA1">
        <w:rPr>
          <w:rFonts w:cs="Roboto-Regular"/>
          <w:color w:val="000000"/>
          <w:sz w:val="24"/>
          <w:szCs w:val="24"/>
        </w:rPr>
        <w:t xml:space="preserve"> </w:t>
      </w:r>
      <w:proofErr w:type="spellStart"/>
      <w:r w:rsidRPr="00180EA1">
        <w:rPr>
          <w:rFonts w:cs="Roboto-Regular"/>
          <w:color w:val="000000"/>
          <w:sz w:val="24"/>
          <w:szCs w:val="24"/>
        </w:rPr>
        <w:t>označníkov</w:t>
      </w:r>
      <w:proofErr w:type="spellEnd"/>
      <w:r w:rsidRPr="00180EA1">
        <w:rPr>
          <w:rFonts w:cs="Roboto-Regular"/>
          <w:color w:val="000000"/>
          <w:sz w:val="24"/>
          <w:szCs w:val="24"/>
        </w:rPr>
        <w:t>.</w:t>
      </w:r>
    </w:p>
    <w:p w14:paraId="6924358F" w14:textId="70C45E6E" w:rsidR="00134644" w:rsidRPr="00C46E3C" w:rsidRDefault="00134644" w:rsidP="003C56F6">
      <w:pPr>
        <w:autoSpaceDE w:val="0"/>
        <w:autoSpaceDN w:val="0"/>
        <w:adjustRightInd w:val="0"/>
        <w:spacing w:after="120" w:line="240" w:lineRule="auto"/>
        <w:jc w:val="both"/>
        <w:rPr>
          <w:rFonts w:cs="Roboto-Regular"/>
          <w:color w:val="000000"/>
          <w:sz w:val="24"/>
          <w:szCs w:val="24"/>
        </w:rPr>
      </w:pPr>
      <w:proofErr w:type="spellStart"/>
      <w:r w:rsidRPr="00180EA1">
        <w:rPr>
          <w:rFonts w:cs="Roboto-Regular"/>
          <w:color w:val="000000"/>
          <w:sz w:val="24"/>
          <w:szCs w:val="24"/>
        </w:rPr>
        <w:t>Zastávkový</w:t>
      </w:r>
      <w:proofErr w:type="spellEnd"/>
      <w:r w:rsidRPr="00180EA1">
        <w:rPr>
          <w:rFonts w:cs="Roboto-Regular"/>
          <w:color w:val="000000"/>
          <w:sz w:val="24"/>
          <w:szCs w:val="24"/>
        </w:rPr>
        <w:t xml:space="preserve"> </w:t>
      </w:r>
      <w:proofErr w:type="spellStart"/>
      <w:r w:rsidRPr="00180EA1">
        <w:rPr>
          <w:rFonts w:cs="Roboto-Regular"/>
          <w:color w:val="000000"/>
          <w:sz w:val="24"/>
          <w:szCs w:val="24"/>
        </w:rPr>
        <w:t>označník</w:t>
      </w:r>
      <w:proofErr w:type="spellEnd"/>
      <w:r w:rsidRPr="00180EA1">
        <w:rPr>
          <w:rFonts w:cs="Roboto-Regular"/>
          <w:color w:val="000000"/>
          <w:sz w:val="24"/>
          <w:szCs w:val="24"/>
        </w:rPr>
        <w:t xml:space="preserve"> sa umiestňuje na </w:t>
      </w:r>
      <w:r w:rsidR="007A67CE" w:rsidRPr="00180EA1">
        <w:rPr>
          <w:rFonts w:cs="Roboto-Regular"/>
          <w:color w:val="000000"/>
          <w:sz w:val="24"/>
          <w:szCs w:val="24"/>
        </w:rPr>
        <w:t>stanovi</w:t>
      </w:r>
      <w:r w:rsidRPr="00180EA1">
        <w:rPr>
          <w:rFonts w:cs="Roboto-Regular"/>
          <w:color w:val="000000"/>
          <w:sz w:val="24"/>
          <w:szCs w:val="24"/>
        </w:rPr>
        <w:t xml:space="preserve">šti tak, aby bolo možné zastaviť čelom vozidla na úrovni </w:t>
      </w:r>
      <w:proofErr w:type="spellStart"/>
      <w:r w:rsidRPr="00180EA1">
        <w:rPr>
          <w:rFonts w:cs="Roboto-Regular"/>
          <w:color w:val="000000"/>
          <w:sz w:val="24"/>
          <w:szCs w:val="24"/>
        </w:rPr>
        <w:t>označníka</w:t>
      </w:r>
      <w:proofErr w:type="spellEnd"/>
      <w:r w:rsidRPr="00180EA1">
        <w:rPr>
          <w:rFonts w:cs="Roboto-Regular"/>
          <w:color w:val="000000"/>
          <w:sz w:val="24"/>
          <w:szCs w:val="24"/>
        </w:rPr>
        <w:t>.</w:t>
      </w:r>
    </w:p>
    <w:p w14:paraId="2D2796E0" w14:textId="3EA5BF43" w:rsidR="00134644" w:rsidRPr="00C46E3C" w:rsidRDefault="00134644" w:rsidP="003C56F6">
      <w:pPr>
        <w:autoSpaceDE w:val="0"/>
        <w:autoSpaceDN w:val="0"/>
        <w:adjustRightInd w:val="0"/>
        <w:spacing w:after="120" w:line="240" w:lineRule="auto"/>
        <w:jc w:val="both"/>
        <w:rPr>
          <w:rFonts w:cs="Roboto-Regular"/>
          <w:color w:val="000000"/>
          <w:sz w:val="24"/>
          <w:szCs w:val="24"/>
        </w:rPr>
      </w:pPr>
      <w:proofErr w:type="spellStart"/>
      <w:r w:rsidRPr="00C46E3C">
        <w:rPr>
          <w:rFonts w:cs="Roboto-Regular"/>
          <w:color w:val="000000"/>
          <w:sz w:val="24"/>
          <w:szCs w:val="24"/>
        </w:rPr>
        <w:t>Označník</w:t>
      </w:r>
      <w:proofErr w:type="spellEnd"/>
      <w:r w:rsidRPr="00C46E3C">
        <w:rPr>
          <w:rFonts w:cs="Roboto-Regular"/>
          <w:color w:val="000000"/>
          <w:sz w:val="24"/>
          <w:szCs w:val="24"/>
        </w:rPr>
        <w:t xml:space="preserve"> musí byť umiestnený tak, aby bol viditeľný pre všetkých účastníkov cestnej</w:t>
      </w:r>
      <w:r>
        <w:rPr>
          <w:rFonts w:cs="Roboto-Regular"/>
          <w:color w:val="000000"/>
          <w:sz w:val="24"/>
          <w:szCs w:val="24"/>
        </w:rPr>
        <w:t xml:space="preserve"> </w:t>
      </w:r>
      <w:r w:rsidRPr="00C46E3C">
        <w:rPr>
          <w:rFonts w:cs="Roboto-Regular"/>
          <w:color w:val="000000"/>
          <w:sz w:val="24"/>
          <w:szCs w:val="24"/>
        </w:rPr>
        <w:t>premávky a</w:t>
      </w:r>
      <w:r>
        <w:rPr>
          <w:rFonts w:cs="Roboto-Regular"/>
          <w:color w:val="000000"/>
          <w:sz w:val="24"/>
          <w:szCs w:val="24"/>
        </w:rPr>
        <w:t> </w:t>
      </w:r>
      <w:r w:rsidRPr="00C46E3C">
        <w:rPr>
          <w:rFonts w:cs="Roboto-Regular"/>
          <w:color w:val="000000"/>
          <w:sz w:val="24"/>
          <w:szCs w:val="24"/>
        </w:rPr>
        <w:t>aby</w:t>
      </w:r>
      <w:r>
        <w:rPr>
          <w:rFonts w:cs="Roboto-Regular"/>
          <w:color w:val="000000"/>
          <w:sz w:val="24"/>
          <w:szCs w:val="24"/>
        </w:rPr>
        <w:t xml:space="preserve"> </w:t>
      </w:r>
      <w:r w:rsidRPr="00C46E3C">
        <w:rPr>
          <w:rFonts w:cs="Roboto-Regular"/>
          <w:color w:val="000000"/>
          <w:sz w:val="24"/>
          <w:szCs w:val="24"/>
        </w:rPr>
        <w:t xml:space="preserve">nezakrýval dopravné značky alebo iné zariadenia. </w:t>
      </w:r>
      <w:r w:rsidR="00B87AEB">
        <w:rPr>
          <w:rFonts w:cs="Roboto-Regular"/>
          <w:color w:val="000000"/>
          <w:sz w:val="24"/>
          <w:szCs w:val="24"/>
        </w:rPr>
        <w:t>Odporúča sa</w:t>
      </w:r>
      <w:r w:rsidR="002A5AAD">
        <w:rPr>
          <w:rFonts w:cs="Roboto-Regular"/>
          <w:color w:val="000000"/>
          <w:sz w:val="24"/>
          <w:szCs w:val="24"/>
        </w:rPr>
        <w:t>,</w:t>
      </w:r>
      <w:r w:rsidR="00B87AEB">
        <w:rPr>
          <w:rFonts w:cs="Roboto-Regular"/>
          <w:color w:val="000000"/>
          <w:sz w:val="24"/>
          <w:szCs w:val="24"/>
        </w:rPr>
        <w:t xml:space="preserve"> aby mal reflexnú úpravu. </w:t>
      </w:r>
      <w:r w:rsidRPr="00C46E3C">
        <w:rPr>
          <w:rFonts w:cs="Roboto-Regular"/>
          <w:color w:val="000000"/>
          <w:sz w:val="24"/>
          <w:szCs w:val="24"/>
        </w:rPr>
        <w:t xml:space="preserve">Umiestnenie </w:t>
      </w:r>
      <w:proofErr w:type="spellStart"/>
      <w:r w:rsidRPr="00C46E3C">
        <w:rPr>
          <w:rFonts w:cs="Roboto-Regular"/>
          <w:color w:val="000000"/>
          <w:sz w:val="24"/>
          <w:szCs w:val="24"/>
        </w:rPr>
        <w:t>označníka</w:t>
      </w:r>
      <w:proofErr w:type="spellEnd"/>
      <w:r>
        <w:rPr>
          <w:rFonts w:cs="Roboto-Regular"/>
          <w:color w:val="000000"/>
          <w:sz w:val="24"/>
          <w:szCs w:val="24"/>
        </w:rPr>
        <w:t xml:space="preserve"> </w:t>
      </w:r>
      <w:r w:rsidRPr="00C46E3C">
        <w:rPr>
          <w:rFonts w:cs="Roboto-Regular"/>
          <w:color w:val="000000"/>
          <w:sz w:val="24"/>
          <w:szCs w:val="24"/>
        </w:rPr>
        <w:t>musí tiež zodpovedať</w:t>
      </w:r>
      <w:r>
        <w:rPr>
          <w:rFonts w:cs="Roboto-Regular"/>
          <w:color w:val="000000"/>
          <w:sz w:val="24"/>
          <w:szCs w:val="24"/>
        </w:rPr>
        <w:t xml:space="preserve"> </w:t>
      </w:r>
      <w:r w:rsidRPr="00C46E3C">
        <w:rPr>
          <w:rFonts w:cs="Roboto-Regular"/>
          <w:color w:val="000000"/>
          <w:sz w:val="24"/>
          <w:szCs w:val="24"/>
        </w:rPr>
        <w:t>príslušným technickým normám.</w:t>
      </w:r>
    </w:p>
    <w:p w14:paraId="62D3E6BD" w14:textId="5BA83806" w:rsidR="00134644" w:rsidRDefault="00134644" w:rsidP="003C56F6">
      <w:pPr>
        <w:autoSpaceDE w:val="0"/>
        <w:autoSpaceDN w:val="0"/>
        <w:adjustRightInd w:val="0"/>
        <w:spacing w:after="120" w:line="240" w:lineRule="auto"/>
        <w:jc w:val="both"/>
        <w:rPr>
          <w:rFonts w:cs="Roboto-Regular"/>
          <w:color w:val="000000"/>
          <w:sz w:val="24"/>
          <w:szCs w:val="24"/>
        </w:rPr>
      </w:pPr>
      <w:proofErr w:type="spellStart"/>
      <w:r w:rsidRPr="00C46E3C">
        <w:rPr>
          <w:rFonts w:cs="Roboto-Regular"/>
          <w:color w:val="000000"/>
          <w:sz w:val="24"/>
          <w:szCs w:val="24"/>
        </w:rPr>
        <w:t>Označník</w:t>
      </w:r>
      <w:proofErr w:type="spellEnd"/>
      <w:r w:rsidRPr="00C46E3C">
        <w:rPr>
          <w:rFonts w:cs="Roboto-Regular"/>
          <w:color w:val="000000"/>
          <w:sz w:val="24"/>
          <w:szCs w:val="24"/>
        </w:rPr>
        <w:t xml:space="preserve"> sa umiestňuje prioritne na samostatnom stĺpiku. Kde to podmienky neumožňujú, alebo kde je</w:t>
      </w:r>
      <w:r>
        <w:rPr>
          <w:rFonts w:cs="Roboto-Regular"/>
          <w:color w:val="000000"/>
          <w:sz w:val="24"/>
          <w:szCs w:val="24"/>
        </w:rPr>
        <w:t xml:space="preserve"> </w:t>
      </w:r>
      <w:r w:rsidRPr="00C46E3C">
        <w:rPr>
          <w:rFonts w:cs="Roboto-Regular"/>
          <w:color w:val="000000"/>
          <w:sz w:val="24"/>
          <w:szCs w:val="24"/>
        </w:rPr>
        <w:t>z rôznych (najmä priestorových) dôvodov umiestnenie stĺpik</w:t>
      </w:r>
      <w:r w:rsidR="0076520A">
        <w:rPr>
          <w:rFonts w:cs="Roboto-Regular"/>
          <w:color w:val="000000"/>
          <w:sz w:val="24"/>
          <w:szCs w:val="24"/>
        </w:rPr>
        <w:t>a</w:t>
      </w:r>
      <w:r w:rsidRPr="00C46E3C">
        <w:rPr>
          <w:rFonts w:cs="Roboto-Regular"/>
          <w:color w:val="000000"/>
          <w:sz w:val="24"/>
          <w:szCs w:val="24"/>
        </w:rPr>
        <w:t xml:space="preserve"> nevhodné, je možné umiestniť </w:t>
      </w:r>
      <w:proofErr w:type="spellStart"/>
      <w:r w:rsidRPr="00C46E3C">
        <w:rPr>
          <w:rFonts w:cs="Roboto-Regular"/>
          <w:color w:val="000000"/>
          <w:sz w:val="24"/>
          <w:szCs w:val="24"/>
        </w:rPr>
        <w:t>označník</w:t>
      </w:r>
      <w:proofErr w:type="spellEnd"/>
      <w:r>
        <w:rPr>
          <w:rFonts w:cs="Roboto-Regular"/>
          <w:color w:val="000000"/>
          <w:sz w:val="24"/>
          <w:szCs w:val="24"/>
        </w:rPr>
        <w:t xml:space="preserve"> </w:t>
      </w:r>
      <w:r w:rsidRPr="00C46E3C">
        <w:rPr>
          <w:rFonts w:cs="Roboto-Regular"/>
          <w:color w:val="000000"/>
          <w:sz w:val="24"/>
          <w:szCs w:val="24"/>
        </w:rPr>
        <w:t xml:space="preserve">zastávky na inom vhodnom mieste (stĺp verejného osvetlenia, konštrukcia </w:t>
      </w:r>
      <w:proofErr w:type="spellStart"/>
      <w:r w:rsidRPr="00C46E3C">
        <w:rPr>
          <w:rFonts w:cs="Roboto-Regular"/>
          <w:color w:val="000000"/>
          <w:sz w:val="24"/>
          <w:szCs w:val="24"/>
        </w:rPr>
        <w:t>zastávkového</w:t>
      </w:r>
      <w:proofErr w:type="spellEnd"/>
      <w:r w:rsidRPr="00C46E3C">
        <w:rPr>
          <w:rFonts w:cs="Roboto-Regular"/>
          <w:color w:val="000000"/>
          <w:sz w:val="24"/>
          <w:szCs w:val="24"/>
        </w:rPr>
        <w:t xml:space="preserve"> prístrešku</w:t>
      </w:r>
      <w:r>
        <w:rPr>
          <w:rFonts w:cs="Roboto-Regular"/>
          <w:color w:val="000000"/>
          <w:sz w:val="24"/>
          <w:szCs w:val="24"/>
        </w:rPr>
        <w:t xml:space="preserve"> </w:t>
      </w:r>
      <w:r w:rsidRPr="00C46E3C">
        <w:rPr>
          <w:rFonts w:cs="Roboto-Regular"/>
          <w:color w:val="000000"/>
          <w:sz w:val="24"/>
          <w:szCs w:val="24"/>
        </w:rPr>
        <w:t>a pod.).</w:t>
      </w:r>
    </w:p>
    <w:p w14:paraId="3D599DAB" w14:textId="548A42FD" w:rsidR="00134644" w:rsidRPr="00C46E3C" w:rsidRDefault="00134644" w:rsidP="00AF7E84">
      <w:pPr>
        <w:pStyle w:val="Heading4"/>
      </w:pPr>
      <w:r w:rsidRPr="00C46E3C">
        <w:t xml:space="preserve">Konštrukcia, vzhľad a vybavenie </w:t>
      </w:r>
      <w:proofErr w:type="spellStart"/>
      <w:r w:rsidRPr="00C46E3C">
        <w:t>označníkov</w:t>
      </w:r>
      <w:proofErr w:type="spellEnd"/>
    </w:p>
    <w:p w14:paraId="7027C332" w14:textId="72FACA77" w:rsidR="00534C1D" w:rsidRPr="00725EAC" w:rsidRDefault="00534C1D" w:rsidP="003C56F6">
      <w:pPr>
        <w:autoSpaceDE w:val="0"/>
        <w:autoSpaceDN w:val="0"/>
        <w:adjustRightInd w:val="0"/>
        <w:spacing w:after="120" w:line="240" w:lineRule="auto"/>
        <w:jc w:val="both"/>
        <w:rPr>
          <w:rFonts w:cs="Roboto-Regular"/>
          <w:color w:val="000000"/>
          <w:sz w:val="24"/>
          <w:szCs w:val="24"/>
        </w:rPr>
      </w:pPr>
      <w:proofErr w:type="spellStart"/>
      <w:r w:rsidRPr="00725EAC">
        <w:rPr>
          <w:rFonts w:cs="Roboto-Regular"/>
          <w:color w:val="000000"/>
          <w:sz w:val="24"/>
          <w:szCs w:val="24"/>
        </w:rPr>
        <w:t>Označník</w:t>
      </w:r>
      <w:proofErr w:type="spellEnd"/>
      <w:r w:rsidRPr="00725EAC">
        <w:rPr>
          <w:rFonts w:cs="Roboto-Regular"/>
          <w:color w:val="000000"/>
          <w:sz w:val="24"/>
          <w:szCs w:val="24"/>
        </w:rPr>
        <w:t xml:space="preserve"> zastávky pozostáva:</w:t>
      </w:r>
    </w:p>
    <w:p w14:paraId="51137F49" w14:textId="3867A370" w:rsidR="00875AA4" w:rsidRPr="00180EA1" w:rsidRDefault="00875AA4" w:rsidP="00875AA4">
      <w:pPr>
        <w:pStyle w:val="ListParagraph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cs="Roboto-Regular"/>
          <w:strike/>
          <w:sz w:val="24"/>
          <w:szCs w:val="24"/>
        </w:rPr>
      </w:pPr>
      <w:r w:rsidRPr="00180EA1">
        <w:rPr>
          <w:rFonts w:cs="Roboto-Regular"/>
          <w:sz w:val="24"/>
          <w:szCs w:val="24"/>
        </w:rPr>
        <w:lastRenderedPageBreak/>
        <w:t xml:space="preserve">z povinných súčastí a informácií: </w:t>
      </w:r>
    </w:p>
    <w:p w14:paraId="31B871E6" w14:textId="47A3BC29" w:rsidR="0076520A" w:rsidRPr="00180EA1" w:rsidRDefault="00DD752B" w:rsidP="0048248B">
      <w:pPr>
        <w:pStyle w:val="text"/>
        <w:numPr>
          <w:ilvl w:val="0"/>
          <w:numId w:val="16"/>
        </w:numPr>
        <w:spacing w:before="0" w:after="0" w:line="240" w:lineRule="auto"/>
        <w:rPr>
          <w:rFonts w:asciiTheme="minorHAnsi" w:hAnsiTheme="minorHAnsi"/>
          <w:color w:val="auto"/>
          <w:sz w:val="24"/>
        </w:rPr>
      </w:pPr>
      <w:r w:rsidRPr="00180EA1">
        <w:rPr>
          <w:rFonts w:asciiTheme="minorHAnsi" w:hAnsiTheme="minorHAnsi"/>
          <w:color w:val="auto"/>
          <w:sz w:val="24"/>
        </w:rPr>
        <w:t>značka</w:t>
      </w:r>
      <w:r w:rsidR="0076520A" w:rsidRPr="00180EA1">
        <w:rPr>
          <w:rFonts w:asciiTheme="minorHAnsi" w:hAnsiTheme="minorHAnsi"/>
          <w:color w:val="auto"/>
          <w:sz w:val="24"/>
        </w:rPr>
        <w:t xml:space="preserve"> „Zastávka“</w:t>
      </w:r>
      <w:r w:rsidR="00875AA4" w:rsidRPr="00180EA1">
        <w:rPr>
          <w:rFonts w:asciiTheme="minorHAnsi" w:hAnsiTheme="minorHAnsi"/>
          <w:color w:val="auto"/>
          <w:sz w:val="24"/>
        </w:rPr>
        <w:t xml:space="preserve"> (tzv. terčík </w:t>
      </w:r>
      <w:proofErr w:type="spellStart"/>
      <w:r w:rsidR="00875AA4" w:rsidRPr="00180EA1">
        <w:rPr>
          <w:rFonts w:asciiTheme="minorHAnsi" w:hAnsiTheme="minorHAnsi"/>
          <w:color w:val="auto"/>
          <w:sz w:val="24"/>
        </w:rPr>
        <w:t>označníka</w:t>
      </w:r>
      <w:proofErr w:type="spellEnd"/>
      <w:r w:rsidR="00875AA4" w:rsidRPr="00180EA1">
        <w:rPr>
          <w:rFonts w:asciiTheme="minorHAnsi" w:hAnsiTheme="minorHAnsi"/>
          <w:color w:val="auto"/>
          <w:sz w:val="24"/>
        </w:rPr>
        <w:t>)</w:t>
      </w:r>
      <w:r w:rsidR="0076520A" w:rsidRPr="00180EA1">
        <w:rPr>
          <w:rFonts w:asciiTheme="minorHAnsi" w:hAnsiTheme="minorHAnsi"/>
          <w:color w:val="auto"/>
          <w:sz w:val="24"/>
        </w:rPr>
        <w:t>; pri 2 alebo 3 zastavujúcich typoch dopravy na tom istom stanovišti sa povoľuje zobrazenie 2 alebo 3 symbolov dopravných prostriedkov na 1 tabuli;</w:t>
      </w:r>
    </w:p>
    <w:p w14:paraId="6B6E4BC8" w14:textId="77777777" w:rsidR="009D0416" w:rsidRPr="00180EA1" w:rsidRDefault="0076520A" w:rsidP="0048248B">
      <w:pPr>
        <w:pStyle w:val="text"/>
        <w:numPr>
          <w:ilvl w:val="0"/>
          <w:numId w:val="16"/>
        </w:numPr>
        <w:spacing w:before="0" w:after="0" w:line="240" w:lineRule="auto"/>
        <w:rPr>
          <w:rFonts w:asciiTheme="minorHAnsi" w:hAnsiTheme="minorHAnsi"/>
          <w:color w:val="auto"/>
          <w:sz w:val="24"/>
        </w:rPr>
      </w:pPr>
      <w:r w:rsidRPr="00180EA1">
        <w:rPr>
          <w:rFonts w:asciiTheme="minorHAnsi" w:hAnsiTheme="minorHAnsi"/>
          <w:color w:val="auto"/>
          <w:sz w:val="24"/>
        </w:rPr>
        <w:t>názov zastávky;</w:t>
      </w:r>
    </w:p>
    <w:p w14:paraId="225F75C7" w14:textId="77777777" w:rsidR="009D0416" w:rsidRPr="00180EA1" w:rsidRDefault="0076520A" w:rsidP="0048248B">
      <w:pPr>
        <w:pStyle w:val="text"/>
        <w:numPr>
          <w:ilvl w:val="0"/>
          <w:numId w:val="16"/>
        </w:numPr>
        <w:spacing w:before="0" w:after="0" w:line="240" w:lineRule="auto"/>
        <w:rPr>
          <w:rFonts w:asciiTheme="minorHAnsi" w:hAnsiTheme="minorHAnsi"/>
          <w:color w:val="auto"/>
          <w:sz w:val="24"/>
        </w:rPr>
      </w:pPr>
      <w:r w:rsidRPr="00180EA1">
        <w:rPr>
          <w:rFonts w:asciiTheme="minorHAnsi" w:hAnsiTheme="minorHAnsi"/>
          <w:color w:val="auto"/>
          <w:sz w:val="24"/>
        </w:rPr>
        <w:t>označenie typu zastávky (textom alebo symbolom), ak ide o zastávku na znamenie, dočasnú, občasnú, len výstupnú alebo s nástupom možným len cez predné dvere (len v prípade, ak sa takýto špeciálny typ zastávky týka všetkých tu zastavujúcich spojov);</w:t>
      </w:r>
    </w:p>
    <w:p w14:paraId="5EE2B8AD" w14:textId="3C064FB7" w:rsidR="0076520A" w:rsidRPr="00180EA1" w:rsidRDefault="0076520A" w:rsidP="00180EA1">
      <w:pPr>
        <w:pStyle w:val="text"/>
        <w:numPr>
          <w:ilvl w:val="0"/>
          <w:numId w:val="16"/>
        </w:numPr>
        <w:spacing w:before="0" w:after="0" w:line="240" w:lineRule="auto"/>
        <w:rPr>
          <w:rFonts w:asciiTheme="minorHAnsi" w:hAnsiTheme="minorHAnsi"/>
          <w:color w:val="auto"/>
          <w:sz w:val="24"/>
        </w:rPr>
      </w:pPr>
      <w:r w:rsidRPr="00180EA1">
        <w:rPr>
          <w:rFonts w:asciiTheme="minorHAnsi" w:hAnsiTheme="minorHAnsi"/>
          <w:color w:val="auto"/>
          <w:sz w:val="24"/>
        </w:rPr>
        <w:t>príslušnosť k dopravnej sieti IDS Východ;</w:t>
      </w:r>
    </w:p>
    <w:p w14:paraId="1206D8F0" w14:textId="00757D3E" w:rsidR="00A929F3" w:rsidRPr="00180EA1" w:rsidRDefault="00A929F3" w:rsidP="00180EA1">
      <w:pPr>
        <w:pStyle w:val="ListParagraph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cs="Roboto-Regular"/>
          <w:strike/>
          <w:sz w:val="24"/>
          <w:szCs w:val="24"/>
        </w:rPr>
      </w:pPr>
      <w:r w:rsidRPr="00180EA1">
        <w:rPr>
          <w:sz w:val="24"/>
        </w:rPr>
        <w:t xml:space="preserve">z informácií zverejňovaných na </w:t>
      </w:r>
      <w:proofErr w:type="spellStart"/>
      <w:r w:rsidRPr="00180EA1">
        <w:rPr>
          <w:sz w:val="24"/>
        </w:rPr>
        <w:t>označníku</w:t>
      </w:r>
      <w:proofErr w:type="spellEnd"/>
      <w:r w:rsidRPr="00180EA1">
        <w:rPr>
          <w:sz w:val="24"/>
        </w:rPr>
        <w:t xml:space="preserve">, pokiaľ to technické parametre </w:t>
      </w:r>
      <w:proofErr w:type="spellStart"/>
      <w:r w:rsidRPr="00180EA1">
        <w:rPr>
          <w:sz w:val="24"/>
        </w:rPr>
        <w:t>označníka</w:t>
      </w:r>
      <w:proofErr w:type="spellEnd"/>
      <w:r w:rsidRPr="00180EA1">
        <w:rPr>
          <w:sz w:val="24"/>
        </w:rPr>
        <w:t xml:space="preserve"> umožňujú (</w:t>
      </w:r>
      <w:r w:rsidR="00042DAD" w:rsidRPr="00180EA1">
        <w:rPr>
          <w:sz w:val="24"/>
        </w:rPr>
        <w:t xml:space="preserve">možnou </w:t>
      </w:r>
      <w:r w:rsidRPr="00180EA1">
        <w:rPr>
          <w:sz w:val="24"/>
        </w:rPr>
        <w:t>alternatívou je ich zverejňovanie na informačnej tabuli na to určenej v prístrešku/čakárni):</w:t>
      </w:r>
    </w:p>
    <w:p w14:paraId="4939A248" w14:textId="6D87AC5C" w:rsidR="009D0416" w:rsidRPr="00180EA1" w:rsidRDefault="004D07B7" w:rsidP="0048248B">
      <w:pPr>
        <w:pStyle w:val="text"/>
        <w:numPr>
          <w:ilvl w:val="0"/>
          <w:numId w:val="17"/>
        </w:numPr>
        <w:spacing w:before="0" w:after="0" w:line="240" w:lineRule="auto"/>
        <w:rPr>
          <w:rFonts w:asciiTheme="minorHAnsi" w:hAnsiTheme="minorHAnsi"/>
          <w:color w:val="auto"/>
          <w:sz w:val="24"/>
        </w:rPr>
      </w:pPr>
      <w:r w:rsidRPr="00180EA1">
        <w:rPr>
          <w:rFonts w:asciiTheme="minorHAnsi" w:hAnsiTheme="minorHAnsi"/>
          <w:color w:val="auto"/>
          <w:sz w:val="24"/>
        </w:rPr>
        <w:t xml:space="preserve">vývesné </w:t>
      </w:r>
      <w:r w:rsidR="0076520A" w:rsidRPr="00180EA1">
        <w:rPr>
          <w:rFonts w:asciiTheme="minorHAnsi" w:hAnsiTheme="minorHAnsi"/>
          <w:color w:val="auto"/>
          <w:sz w:val="24"/>
        </w:rPr>
        <w:t>cestovné poriadky</w:t>
      </w:r>
      <w:r w:rsidRPr="00180EA1">
        <w:rPr>
          <w:rFonts w:asciiTheme="minorHAnsi" w:hAnsiTheme="minorHAnsi"/>
          <w:color w:val="auto"/>
          <w:sz w:val="24"/>
        </w:rPr>
        <w:t xml:space="preserve"> (obsahujúce kompletný zoznam</w:t>
      </w:r>
      <w:r w:rsidR="0076520A" w:rsidRPr="00180EA1">
        <w:rPr>
          <w:rFonts w:asciiTheme="minorHAnsi" w:hAnsiTheme="minorHAnsi"/>
          <w:color w:val="auto"/>
          <w:sz w:val="24"/>
        </w:rPr>
        <w:t xml:space="preserve"> </w:t>
      </w:r>
      <w:r w:rsidRPr="00180EA1">
        <w:rPr>
          <w:rFonts w:asciiTheme="minorHAnsi" w:hAnsiTheme="minorHAnsi"/>
          <w:color w:val="auto"/>
          <w:sz w:val="24"/>
        </w:rPr>
        <w:t xml:space="preserve">odchodov spojov z daného nástupišťa) </w:t>
      </w:r>
      <w:r w:rsidR="0076520A" w:rsidRPr="00180EA1">
        <w:rPr>
          <w:rFonts w:asciiTheme="minorHAnsi" w:hAnsiTheme="minorHAnsi"/>
          <w:color w:val="auto"/>
          <w:sz w:val="24"/>
        </w:rPr>
        <w:t>tu zastavujúcich liniek;</w:t>
      </w:r>
    </w:p>
    <w:p w14:paraId="08EC36CB" w14:textId="68FEB67A" w:rsidR="00A41BE4" w:rsidRPr="00180EA1" w:rsidRDefault="00A41BE4" w:rsidP="0048248B">
      <w:pPr>
        <w:pStyle w:val="text"/>
        <w:numPr>
          <w:ilvl w:val="0"/>
          <w:numId w:val="17"/>
        </w:numPr>
        <w:spacing w:before="0" w:after="0" w:line="240" w:lineRule="auto"/>
        <w:rPr>
          <w:rFonts w:asciiTheme="minorHAnsi" w:hAnsiTheme="minorHAnsi"/>
          <w:color w:val="auto"/>
          <w:sz w:val="24"/>
        </w:rPr>
      </w:pPr>
      <w:r w:rsidRPr="00180EA1">
        <w:rPr>
          <w:rFonts w:asciiTheme="minorHAnsi" w:hAnsiTheme="minorHAnsi"/>
          <w:color w:val="auto"/>
          <w:sz w:val="24"/>
        </w:rPr>
        <w:t>stručné operatívne oznamy o dôležitých zmenách v doprave, tarife alebo prepravnom poriadku;</w:t>
      </w:r>
    </w:p>
    <w:p w14:paraId="53BC2D8E" w14:textId="5B906495" w:rsidR="009D0416" w:rsidRPr="00180EA1" w:rsidRDefault="0076520A" w:rsidP="0048248B">
      <w:pPr>
        <w:pStyle w:val="text"/>
        <w:numPr>
          <w:ilvl w:val="0"/>
          <w:numId w:val="17"/>
        </w:numPr>
        <w:spacing w:before="0" w:after="0" w:line="240" w:lineRule="auto"/>
        <w:rPr>
          <w:rFonts w:asciiTheme="minorHAnsi" w:hAnsiTheme="minorHAnsi"/>
          <w:color w:val="auto"/>
          <w:sz w:val="24"/>
        </w:rPr>
      </w:pPr>
      <w:r w:rsidRPr="00180EA1">
        <w:rPr>
          <w:rFonts w:asciiTheme="minorHAnsi" w:hAnsiTheme="minorHAnsi"/>
          <w:color w:val="auto"/>
          <w:sz w:val="24"/>
        </w:rPr>
        <w:t>názov dopravcu</w:t>
      </w:r>
      <w:r w:rsidR="00CD4DB0" w:rsidRPr="00180EA1">
        <w:rPr>
          <w:rFonts w:asciiTheme="minorHAnsi" w:hAnsiTheme="minorHAnsi"/>
          <w:color w:val="auto"/>
          <w:sz w:val="24"/>
        </w:rPr>
        <w:t xml:space="preserve"> (s uvedením kontaktu na dispečing dopravcu)</w:t>
      </w:r>
      <w:r w:rsidRPr="00180EA1">
        <w:rPr>
          <w:rFonts w:asciiTheme="minorHAnsi" w:hAnsiTheme="minorHAnsi"/>
          <w:color w:val="auto"/>
          <w:sz w:val="24"/>
        </w:rPr>
        <w:t xml:space="preserve"> a organizátora dopravy (môže byť aj súčasťou cestovných poriadkov);</w:t>
      </w:r>
    </w:p>
    <w:p w14:paraId="6A456C8C" w14:textId="77777777" w:rsidR="009D0416" w:rsidRPr="00180EA1" w:rsidRDefault="0076520A" w:rsidP="0048248B">
      <w:pPr>
        <w:pStyle w:val="text"/>
        <w:numPr>
          <w:ilvl w:val="0"/>
          <w:numId w:val="17"/>
        </w:numPr>
        <w:spacing w:before="0" w:after="0" w:line="240" w:lineRule="auto"/>
        <w:rPr>
          <w:rFonts w:asciiTheme="minorHAnsi" w:hAnsiTheme="minorHAnsi"/>
          <w:color w:val="auto"/>
          <w:sz w:val="24"/>
        </w:rPr>
      </w:pPr>
      <w:r w:rsidRPr="00180EA1">
        <w:rPr>
          <w:rFonts w:asciiTheme="minorHAnsi" w:hAnsiTheme="minorHAnsi"/>
          <w:color w:val="auto"/>
          <w:sz w:val="24"/>
        </w:rPr>
        <w:t>názov správcu zastávky;</w:t>
      </w:r>
    </w:p>
    <w:p w14:paraId="2C84E304" w14:textId="750D2486" w:rsidR="0076520A" w:rsidRPr="00180EA1" w:rsidRDefault="0076520A" w:rsidP="0048248B">
      <w:pPr>
        <w:pStyle w:val="text"/>
        <w:numPr>
          <w:ilvl w:val="0"/>
          <w:numId w:val="17"/>
        </w:numPr>
        <w:spacing w:before="0" w:after="0" w:line="240" w:lineRule="auto"/>
        <w:rPr>
          <w:rFonts w:asciiTheme="minorHAnsi" w:hAnsiTheme="minorHAnsi"/>
          <w:color w:val="auto"/>
          <w:sz w:val="24"/>
        </w:rPr>
      </w:pPr>
      <w:r w:rsidRPr="00180EA1">
        <w:rPr>
          <w:rFonts w:asciiTheme="minorHAnsi" w:hAnsiTheme="minorHAnsi"/>
          <w:color w:val="auto"/>
          <w:sz w:val="24"/>
        </w:rPr>
        <w:t>tarifná (-é) zóna (-y);</w:t>
      </w:r>
    </w:p>
    <w:p w14:paraId="143F1015" w14:textId="7564DCF4" w:rsidR="00B95DCF" w:rsidRPr="00180EA1" w:rsidRDefault="00B95DCF" w:rsidP="0048248B">
      <w:pPr>
        <w:pStyle w:val="text"/>
        <w:numPr>
          <w:ilvl w:val="0"/>
          <w:numId w:val="17"/>
        </w:numPr>
        <w:spacing w:before="0" w:after="0" w:line="240" w:lineRule="auto"/>
        <w:rPr>
          <w:rFonts w:asciiTheme="minorHAnsi" w:hAnsiTheme="minorHAnsi"/>
          <w:color w:val="auto"/>
          <w:sz w:val="24"/>
        </w:rPr>
      </w:pPr>
      <w:r w:rsidRPr="00180EA1">
        <w:rPr>
          <w:rFonts w:asciiTheme="minorHAnsi" w:hAnsiTheme="minorHAnsi"/>
          <w:color w:val="auto"/>
          <w:sz w:val="24"/>
        </w:rPr>
        <w:t>číslo na zakúpenie SMS lístka;</w:t>
      </w:r>
    </w:p>
    <w:p w14:paraId="0105D552" w14:textId="294E3BF4" w:rsidR="0076520A" w:rsidRPr="00B95DCF" w:rsidRDefault="0076520A" w:rsidP="0048248B">
      <w:pPr>
        <w:pStyle w:val="ListParagraph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cs="Roboto-Regular"/>
          <w:sz w:val="24"/>
          <w:szCs w:val="24"/>
        </w:rPr>
      </w:pPr>
      <w:r w:rsidRPr="00B95DCF">
        <w:rPr>
          <w:rFonts w:cs="Roboto-Regular"/>
          <w:sz w:val="24"/>
          <w:szCs w:val="24"/>
        </w:rPr>
        <w:t>z odporúčaných doplnkových informácií a</w:t>
      </w:r>
      <w:r w:rsidR="00042DAD">
        <w:rPr>
          <w:rFonts w:cs="Roboto-Regular"/>
          <w:sz w:val="24"/>
          <w:szCs w:val="24"/>
        </w:rPr>
        <w:t> </w:t>
      </w:r>
      <w:r w:rsidRPr="00B95DCF">
        <w:rPr>
          <w:rFonts w:cs="Roboto-Regular"/>
          <w:sz w:val="24"/>
          <w:szCs w:val="24"/>
        </w:rPr>
        <w:t>vybavenia</w:t>
      </w:r>
      <w:r w:rsidR="00042DAD">
        <w:rPr>
          <w:rFonts w:cs="Roboto-Regular"/>
          <w:sz w:val="24"/>
          <w:szCs w:val="24"/>
        </w:rPr>
        <w:t>:</w:t>
      </w:r>
    </w:p>
    <w:p w14:paraId="4DE0822B" w14:textId="3F1ECA41" w:rsidR="009D0416" w:rsidRPr="00B95DCF" w:rsidRDefault="0076520A" w:rsidP="0048248B">
      <w:pPr>
        <w:pStyle w:val="text"/>
        <w:numPr>
          <w:ilvl w:val="0"/>
          <w:numId w:val="18"/>
        </w:numPr>
        <w:spacing w:before="0" w:after="0" w:line="240" w:lineRule="auto"/>
        <w:rPr>
          <w:rFonts w:asciiTheme="minorHAnsi" w:hAnsiTheme="minorHAnsi"/>
          <w:color w:val="auto"/>
          <w:sz w:val="24"/>
        </w:rPr>
      </w:pPr>
      <w:r w:rsidRPr="00B95DCF">
        <w:rPr>
          <w:rFonts w:asciiTheme="minorHAnsi" w:hAnsiTheme="minorHAnsi"/>
          <w:color w:val="auto"/>
          <w:sz w:val="24"/>
        </w:rPr>
        <w:t>označenie tu zastavujúcich liniek (pri posledných zastávkach pred križovatkami V</w:t>
      </w:r>
      <w:r w:rsidR="005B5899">
        <w:rPr>
          <w:rFonts w:asciiTheme="minorHAnsi" w:hAnsiTheme="minorHAnsi"/>
          <w:color w:val="auto"/>
          <w:sz w:val="24"/>
        </w:rPr>
        <w:t>OD</w:t>
      </w:r>
      <w:r w:rsidRPr="00B95DCF">
        <w:rPr>
          <w:rFonts w:asciiTheme="minorHAnsi" w:hAnsiTheme="minorHAnsi"/>
          <w:color w:val="auto"/>
          <w:sz w:val="24"/>
        </w:rPr>
        <w:t xml:space="preserve"> prípadne doplnené o šípky pri každej linke); u združených </w:t>
      </w:r>
      <w:proofErr w:type="spellStart"/>
      <w:r w:rsidRPr="00B95DCF">
        <w:rPr>
          <w:rFonts w:asciiTheme="minorHAnsi" w:hAnsiTheme="minorHAnsi"/>
          <w:color w:val="auto"/>
          <w:sz w:val="24"/>
        </w:rPr>
        <w:t>zastávkových</w:t>
      </w:r>
      <w:proofErr w:type="spellEnd"/>
      <w:r w:rsidRPr="00B95DCF">
        <w:rPr>
          <w:rFonts w:asciiTheme="minorHAnsi" w:hAnsiTheme="minorHAnsi"/>
          <w:color w:val="auto"/>
          <w:sz w:val="24"/>
        </w:rPr>
        <w:t xml:space="preserve"> stanovíšť sa odporúča doplnenie označenia každej linky o symbol dopravného prostriedku;</w:t>
      </w:r>
    </w:p>
    <w:p w14:paraId="1769213B" w14:textId="77777777" w:rsidR="009D0416" w:rsidRPr="00B95DCF" w:rsidRDefault="0076520A" w:rsidP="0048248B">
      <w:pPr>
        <w:pStyle w:val="text"/>
        <w:numPr>
          <w:ilvl w:val="0"/>
          <w:numId w:val="18"/>
        </w:numPr>
        <w:spacing w:before="0" w:after="0" w:line="240" w:lineRule="auto"/>
        <w:rPr>
          <w:rFonts w:asciiTheme="minorHAnsi" w:hAnsiTheme="minorHAnsi"/>
          <w:color w:val="auto"/>
          <w:sz w:val="24"/>
        </w:rPr>
      </w:pPr>
      <w:r w:rsidRPr="00B95DCF">
        <w:rPr>
          <w:rFonts w:asciiTheme="minorHAnsi" w:hAnsiTheme="minorHAnsi"/>
          <w:color w:val="auto"/>
          <w:sz w:val="24"/>
        </w:rPr>
        <w:t xml:space="preserve">elektronická informačná tabuľa s reálne </w:t>
      </w:r>
      <w:proofErr w:type="spellStart"/>
      <w:r w:rsidRPr="00B95DCF">
        <w:rPr>
          <w:rFonts w:asciiTheme="minorHAnsi" w:hAnsiTheme="minorHAnsi"/>
          <w:color w:val="auto"/>
          <w:sz w:val="24"/>
        </w:rPr>
        <w:t>očakávateľnými</w:t>
      </w:r>
      <w:proofErr w:type="spellEnd"/>
      <w:r w:rsidRPr="00B95DCF">
        <w:rPr>
          <w:rFonts w:asciiTheme="minorHAnsi" w:hAnsiTheme="minorHAnsi"/>
          <w:color w:val="auto"/>
          <w:sz w:val="24"/>
        </w:rPr>
        <w:t xml:space="preserve"> odchodmi najbližších spojov a plochou pre prípadné aktuálne textové informácie o zmenách v doprave, tarife alebo prepravnom poriadku (môže byť umiestnená aj len alebo duplicitne aj v alebo na prístrešku alebo čakárni;</w:t>
      </w:r>
    </w:p>
    <w:p w14:paraId="3D1FB630" w14:textId="223CF3FE" w:rsidR="0076520A" w:rsidRPr="00B95DCF" w:rsidRDefault="0076520A" w:rsidP="0048248B">
      <w:pPr>
        <w:pStyle w:val="text"/>
        <w:numPr>
          <w:ilvl w:val="0"/>
          <w:numId w:val="18"/>
        </w:numPr>
        <w:spacing w:before="0" w:after="0" w:line="240" w:lineRule="auto"/>
        <w:rPr>
          <w:rFonts w:asciiTheme="minorHAnsi" w:hAnsiTheme="minorHAnsi"/>
          <w:color w:val="auto"/>
          <w:sz w:val="24"/>
        </w:rPr>
      </w:pPr>
      <w:r w:rsidRPr="00B95DCF">
        <w:rPr>
          <w:rFonts w:asciiTheme="minorHAnsi" w:hAnsiTheme="minorHAnsi"/>
          <w:color w:val="auto"/>
          <w:sz w:val="24"/>
        </w:rPr>
        <w:t>odpadkový kôš.</w:t>
      </w:r>
    </w:p>
    <w:p w14:paraId="2002A103" w14:textId="45B70CBE" w:rsidR="00134644" w:rsidRPr="00180EA1" w:rsidRDefault="00134644" w:rsidP="003C56F6">
      <w:pPr>
        <w:autoSpaceDE w:val="0"/>
        <w:autoSpaceDN w:val="0"/>
        <w:adjustRightInd w:val="0"/>
        <w:spacing w:before="120" w:after="120" w:line="240" w:lineRule="auto"/>
        <w:jc w:val="both"/>
        <w:rPr>
          <w:rFonts w:cs="Roboto-Regular"/>
          <w:color w:val="FF0000"/>
          <w:sz w:val="24"/>
          <w:szCs w:val="24"/>
        </w:rPr>
      </w:pPr>
      <w:r w:rsidRPr="00AF1E4C">
        <w:rPr>
          <w:rFonts w:cs="Roboto-Regular"/>
          <w:color w:val="000000"/>
          <w:sz w:val="24"/>
          <w:szCs w:val="24"/>
        </w:rPr>
        <w:t xml:space="preserve">Vzhľad a vybavenie </w:t>
      </w:r>
      <w:r w:rsidR="007D32E3" w:rsidRPr="00AF1E4C">
        <w:rPr>
          <w:rFonts w:cs="Roboto-Regular"/>
          <w:b/>
          <w:bCs/>
          <w:color w:val="000000"/>
          <w:sz w:val="24"/>
          <w:szCs w:val="24"/>
        </w:rPr>
        <w:t>novo</w:t>
      </w:r>
      <w:r w:rsidR="007D32E3" w:rsidRPr="00AF1E4C">
        <w:rPr>
          <w:rFonts w:cs="Roboto-Regular"/>
          <w:color w:val="000000"/>
          <w:sz w:val="24"/>
          <w:szCs w:val="24"/>
        </w:rPr>
        <w:t xml:space="preserve"> osadených </w:t>
      </w:r>
      <w:proofErr w:type="spellStart"/>
      <w:r w:rsidRPr="00AF1E4C">
        <w:rPr>
          <w:rFonts w:cs="Roboto-Regular"/>
          <w:color w:val="000000"/>
          <w:sz w:val="24"/>
          <w:szCs w:val="24"/>
        </w:rPr>
        <w:t>označníkov</w:t>
      </w:r>
      <w:proofErr w:type="spellEnd"/>
      <w:r w:rsidRPr="00AF1E4C">
        <w:rPr>
          <w:rFonts w:cs="Roboto-Regular"/>
          <w:color w:val="000000"/>
          <w:sz w:val="24"/>
          <w:szCs w:val="24"/>
        </w:rPr>
        <w:t xml:space="preserve"> </w:t>
      </w:r>
      <w:r w:rsidR="00725EAC" w:rsidRPr="00AF1E4C">
        <w:rPr>
          <w:rFonts w:cs="Roboto-Regular"/>
          <w:color w:val="000000"/>
          <w:sz w:val="24"/>
          <w:szCs w:val="24"/>
        </w:rPr>
        <w:t xml:space="preserve">v PAD </w:t>
      </w:r>
      <w:r w:rsidRPr="00AF1E4C">
        <w:rPr>
          <w:rFonts w:cs="Roboto-Regular"/>
          <w:color w:val="000000"/>
          <w:sz w:val="24"/>
          <w:szCs w:val="24"/>
        </w:rPr>
        <w:t>je jednotn</w:t>
      </w:r>
      <w:r w:rsidR="00C25352" w:rsidRPr="00AF1E4C">
        <w:rPr>
          <w:rFonts w:cs="Roboto-Regular"/>
          <w:color w:val="000000"/>
          <w:sz w:val="24"/>
          <w:szCs w:val="24"/>
        </w:rPr>
        <w:t>ý</w:t>
      </w:r>
      <w:r w:rsidRPr="00AF1E4C">
        <w:rPr>
          <w:rFonts w:cs="Roboto-Regular"/>
          <w:color w:val="000000"/>
          <w:sz w:val="24"/>
          <w:szCs w:val="24"/>
        </w:rPr>
        <w:t xml:space="preserve"> v rámci celého IDS Východ. Za týmto </w:t>
      </w:r>
      <w:r w:rsidRPr="00180EA1">
        <w:rPr>
          <w:rFonts w:cs="Roboto-Regular"/>
          <w:color w:val="000000"/>
          <w:sz w:val="24"/>
          <w:szCs w:val="24"/>
        </w:rPr>
        <w:t xml:space="preserve">účelom </w:t>
      </w:r>
      <w:r w:rsidR="00551EDE" w:rsidRPr="00180EA1">
        <w:rPr>
          <w:rFonts w:cs="Roboto-Regular"/>
          <w:color w:val="000000"/>
          <w:sz w:val="24"/>
          <w:szCs w:val="24"/>
        </w:rPr>
        <w:t>je</w:t>
      </w:r>
      <w:r w:rsidRPr="00180EA1">
        <w:rPr>
          <w:rFonts w:cs="Roboto-Regular"/>
          <w:color w:val="000000"/>
          <w:sz w:val="24"/>
          <w:szCs w:val="24"/>
        </w:rPr>
        <w:t xml:space="preserve"> vypracovaný jednotný vizuál, záväzný pre všetky novo osadené </w:t>
      </w:r>
      <w:proofErr w:type="spellStart"/>
      <w:r w:rsidRPr="00180EA1">
        <w:rPr>
          <w:rFonts w:cs="Roboto-Regular"/>
          <w:color w:val="000000"/>
          <w:sz w:val="24"/>
          <w:szCs w:val="24"/>
        </w:rPr>
        <w:t>označníky</w:t>
      </w:r>
      <w:proofErr w:type="spellEnd"/>
      <w:r w:rsidRPr="00180EA1">
        <w:rPr>
          <w:rFonts w:cs="Roboto-Regular"/>
          <w:color w:val="000000"/>
          <w:sz w:val="24"/>
          <w:szCs w:val="24"/>
        </w:rPr>
        <w:t xml:space="preserve"> (nové zastávky, zastávky s vymeneným </w:t>
      </w:r>
      <w:proofErr w:type="spellStart"/>
      <w:r w:rsidRPr="00180EA1">
        <w:rPr>
          <w:rFonts w:cs="Roboto-Regular"/>
          <w:color w:val="000000"/>
          <w:sz w:val="24"/>
          <w:szCs w:val="24"/>
        </w:rPr>
        <w:t>označníkom</w:t>
      </w:r>
      <w:proofErr w:type="spellEnd"/>
      <w:r w:rsidRPr="00180EA1">
        <w:rPr>
          <w:rFonts w:cs="Roboto-Regular"/>
          <w:color w:val="000000"/>
          <w:sz w:val="24"/>
          <w:szCs w:val="24"/>
        </w:rPr>
        <w:t xml:space="preserve"> a pod.). </w:t>
      </w:r>
      <w:r w:rsidR="0071029B" w:rsidRPr="00180EA1">
        <w:rPr>
          <w:rFonts w:cs="Roboto-Regular"/>
          <w:sz w:val="24"/>
          <w:szCs w:val="24"/>
        </w:rPr>
        <w:t xml:space="preserve">Do roku 2030 budú všetky </w:t>
      </w:r>
      <w:proofErr w:type="spellStart"/>
      <w:r w:rsidR="0071029B" w:rsidRPr="00180EA1">
        <w:rPr>
          <w:rFonts w:cs="Roboto-Regular"/>
          <w:sz w:val="24"/>
          <w:szCs w:val="24"/>
        </w:rPr>
        <w:t>označníky</w:t>
      </w:r>
      <w:proofErr w:type="spellEnd"/>
      <w:r w:rsidR="0071029B" w:rsidRPr="00180EA1">
        <w:rPr>
          <w:rFonts w:cs="Roboto-Regular"/>
          <w:sz w:val="24"/>
          <w:szCs w:val="24"/>
        </w:rPr>
        <w:t xml:space="preserve"> </w:t>
      </w:r>
      <w:r w:rsidR="000E450E" w:rsidRPr="00180EA1">
        <w:rPr>
          <w:rFonts w:cs="Roboto-Regular"/>
          <w:sz w:val="24"/>
          <w:szCs w:val="24"/>
        </w:rPr>
        <w:t xml:space="preserve">PAD </w:t>
      </w:r>
      <w:r w:rsidR="0071029B" w:rsidRPr="00180EA1">
        <w:rPr>
          <w:rFonts w:cs="Roboto-Regular"/>
          <w:sz w:val="24"/>
          <w:szCs w:val="24"/>
        </w:rPr>
        <w:t>v</w:t>
      </w:r>
      <w:r w:rsidR="000E450E" w:rsidRPr="00180EA1">
        <w:rPr>
          <w:rFonts w:cs="Roboto-Regular"/>
          <w:sz w:val="24"/>
          <w:szCs w:val="24"/>
        </w:rPr>
        <w:t xml:space="preserve"> súlade s jednotným vizuálom </w:t>
      </w:r>
      <w:r w:rsidR="0071029B" w:rsidRPr="00180EA1">
        <w:rPr>
          <w:rFonts w:cs="Roboto-Regular"/>
          <w:sz w:val="24"/>
          <w:szCs w:val="24"/>
        </w:rPr>
        <w:t>IDS Východ</w:t>
      </w:r>
      <w:r w:rsidR="00DB28EB" w:rsidRPr="00180EA1">
        <w:rPr>
          <w:rFonts w:cs="Roboto-Regular"/>
          <w:sz w:val="24"/>
          <w:szCs w:val="24"/>
        </w:rPr>
        <w:t xml:space="preserve">, podľa </w:t>
      </w:r>
      <w:r w:rsidR="005B5899" w:rsidRPr="00180EA1">
        <w:rPr>
          <w:rFonts w:cs="Roboto-Regular"/>
          <w:sz w:val="24"/>
          <w:szCs w:val="24"/>
        </w:rPr>
        <w:t>P</w:t>
      </w:r>
      <w:r w:rsidR="00DB28EB" w:rsidRPr="00180EA1">
        <w:rPr>
          <w:rFonts w:cs="Roboto-Regular"/>
          <w:sz w:val="24"/>
          <w:szCs w:val="24"/>
        </w:rPr>
        <w:t xml:space="preserve">rílohy </w:t>
      </w:r>
      <w:r w:rsidR="005B5899" w:rsidRPr="00180EA1">
        <w:rPr>
          <w:rFonts w:cs="Roboto-Regular"/>
          <w:sz w:val="24"/>
          <w:szCs w:val="24"/>
        </w:rPr>
        <w:t>C</w:t>
      </w:r>
      <w:r w:rsidR="00DB28EB" w:rsidRPr="00180EA1">
        <w:rPr>
          <w:rFonts w:cs="Roboto-Regular"/>
          <w:sz w:val="24"/>
          <w:szCs w:val="24"/>
        </w:rPr>
        <w:t xml:space="preserve"> týchto Štandardov</w:t>
      </w:r>
      <w:r w:rsidR="00066AF2" w:rsidRPr="00180EA1">
        <w:rPr>
          <w:rFonts w:cs="Roboto-Regular"/>
          <w:sz w:val="24"/>
          <w:szCs w:val="24"/>
        </w:rPr>
        <w:t xml:space="preserve"> kvality</w:t>
      </w:r>
      <w:r w:rsidR="00DB28EB" w:rsidRPr="00180EA1">
        <w:rPr>
          <w:rFonts w:cs="Roboto-Regular"/>
          <w:sz w:val="24"/>
          <w:szCs w:val="24"/>
        </w:rPr>
        <w:t xml:space="preserve">. </w:t>
      </w:r>
      <w:r w:rsidRPr="00180EA1">
        <w:rPr>
          <w:rFonts w:cs="Roboto-Regular"/>
          <w:sz w:val="24"/>
          <w:szCs w:val="24"/>
        </w:rPr>
        <w:t xml:space="preserve">Existujúce </w:t>
      </w:r>
      <w:proofErr w:type="spellStart"/>
      <w:r w:rsidRPr="00180EA1">
        <w:rPr>
          <w:rFonts w:cs="Roboto-Regular"/>
          <w:sz w:val="24"/>
          <w:szCs w:val="24"/>
        </w:rPr>
        <w:t>označníky</w:t>
      </w:r>
      <w:proofErr w:type="spellEnd"/>
      <w:r w:rsidRPr="00180EA1">
        <w:rPr>
          <w:rFonts w:cs="Roboto-Regular"/>
          <w:sz w:val="24"/>
          <w:szCs w:val="24"/>
        </w:rPr>
        <w:t xml:space="preserve"> je potrebné vybaviť všetkými požadovanými údajmi. </w:t>
      </w:r>
    </w:p>
    <w:p w14:paraId="1FE7B986" w14:textId="20F710A0" w:rsidR="00134644" w:rsidRPr="00180EA1" w:rsidRDefault="00134644" w:rsidP="00AF7E84">
      <w:pPr>
        <w:pStyle w:val="Heading4"/>
      </w:pPr>
      <w:r w:rsidRPr="00180EA1">
        <w:t>Dočasné označovanie zastávok</w:t>
      </w:r>
    </w:p>
    <w:p w14:paraId="17C4FD75" w14:textId="520EF8CF" w:rsidR="00134644" w:rsidRDefault="00134644" w:rsidP="003C56F6">
      <w:pPr>
        <w:autoSpaceDE w:val="0"/>
        <w:autoSpaceDN w:val="0"/>
        <w:adjustRightInd w:val="0"/>
        <w:spacing w:after="120" w:line="240" w:lineRule="auto"/>
        <w:jc w:val="both"/>
        <w:rPr>
          <w:rFonts w:cs="Roboto-Regular"/>
          <w:color w:val="000000"/>
          <w:sz w:val="24"/>
          <w:szCs w:val="24"/>
        </w:rPr>
      </w:pPr>
      <w:r w:rsidRPr="00C46E3C">
        <w:rPr>
          <w:rFonts w:cs="Roboto-Regular"/>
          <w:color w:val="000000"/>
          <w:sz w:val="24"/>
          <w:szCs w:val="24"/>
        </w:rPr>
        <w:t>Zastávka môže byť vo výnimočných prípadoch na nevyhnutne potrebnú dobu označená prenosným</w:t>
      </w:r>
      <w:r>
        <w:rPr>
          <w:rFonts w:cs="Roboto-Regular"/>
          <w:color w:val="000000"/>
          <w:sz w:val="24"/>
          <w:szCs w:val="24"/>
        </w:rPr>
        <w:t xml:space="preserve"> </w:t>
      </w:r>
      <w:proofErr w:type="spellStart"/>
      <w:r w:rsidRPr="00C46E3C">
        <w:rPr>
          <w:rFonts w:cs="Roboto-Regular"/>
          <w:color w:val="000000"/>
          <w:sz w:val="24"/>
          <w:szCs w:val="24"/>
        </w:rPr>
        <w:t>označníkom</w:t>
      </w:r>
      <w:proofErr w:type="spellEnd"/>
      <w:r w:rsidRPr="00C46E3C">
        <w:rPr>
          <w:rFonts w:cs="Roboto-Regular"/>
          <w:color w:val="000000"/>
          <w:sz w:val="24"/>
          <w:szCs w:val="24"/>
        </w:rPr>
        <w:t xml:space="preserve">. Dočasná zastávka musí byť vybavená minimálne v zmysle štandardu zastávky </w:t>
      </w:r>
      <w:r w:rsidR="008A483E">
        <w:rPr>
          <w:rFonts w:cs="Roboto-Regular"/>
          <w:color w:val="000000"/>
          <w:sz w:val="24"/>
          <w:szCs w:val="24"/>
        </w:rPr>
        <w:t>kategórie</w:t>
      </w:r>
      <w:r w:rsidR="00C25034">
        <w:rPr>
          <w:rFonts w:cs="Roboto-Regular"/>
          <w:color w:val="000000"/>
          <w:sz w:val="24"/>
          <w:szCs w:val="24"/>
        </w:rPr>
        <w:t xml:space="preserve"> </w:t>
      </w:r>
      <w:r w:rsidR="00296C12">
        <w:rPr>
          <w:rFonts w:cs="Roboto-Regular"/>
          <w:color w:val="000000"/>
          <w:sz w:val="24"/>
          <w:szCs w:val="24"/>
        </w:rPr>
        <w:t>G</w:t>
      </w:r>
      <w:r w:rsidRPr="00C46E3C">
        <w:rPr>
          <w:rFonts w:cs="Roboto-Regular"/>
          <w:color w:val="000000"/>
          <w:sz w:val="24"/>
          <w:szCs w:val="24"/>
        </w:rPr>
        <w:t>.</w:t>
      </w:r>
      <w:r>
        <w:rPr>
          <w:rFonts w:cs="Roboto-Regular"/>
          <w:color w:val="000000"/>
          <w:sz w:val="24"/>
          <w:szCs w:val="24"/>
        </w:rPr>
        <w:t xml:space="preserve"> </w:t>
      </w:r>
    </w:p>
    <w:p w14:paraId="7B3C38AF" w14:textId="137DCB79" w:rsidR="00134644" w:rsidRPr="00B95DCF" w:rsidRDefault="00134644" w:rsidP="003C56F6">
      <w:pPr>
        <w:autoSpaceDE w:val="0"/>
        <w:autoSpaceDN w:val="0"/>
        <w:adjustRightInd w:val="0"/>
        <w:spacing w:after="120" w:line="240" w:lineRule="auto"/>
        <w:jc w:val="both"/>
        <w:rPr>
          <w:rFonts w:cs="Roboto-Regular"/>
          <w:sz w:val="24"/>
          <w:szCs w:val="24"/>
        </w:rPr>
      </w:pPr>
      <w:r w:rsidRPr="00C46E3C">
        <w:rPr>
          <w:rFonts w:cs="Roboto-Regular"/>
          <w:color w:val="000000"/>
          <w:sz w:val="24"/>
          <w:szCs w:val="24"/>
        </w:rPr>
        <w:t>Pod pojmom nevyhnutne potrebná doba sa rozumie doba potrebná pre vykonanie činností pre</w:t>
      </w:r>
      <w:r>
        <w:rPr>
          <w:rFonts w:cs="Roboto-Regular"/>
          <w:color w:val="000000"/>
          <w:sz w:val="24"/>
          <w:szCs w:val="24"/>
        </w:rPr>
        <w:t xml:space="preserve"> </w:t>
      </w:r>
      <w:r w:rsidRPr="00C46E3C">
        <w:rPr>
          <w:rFonts w:cs="Roboto-Regular"/>
          <w:color w:val="000000"/>
          <w:sz w:val="24"/>
          <w:szCs w:val="24"/>
        </w:rPr>
        <w:t xml:space="preserve">odstránenie prekážok znemožňujúcich zastavenie vozidiel v mieste pravidelnej zastávky. </w:t>
      </w:r>
      <w:r w:rsidRPr="00B95DCF">
        <w:rPr>
          <w:rFonts w:cs="Roboto-Regular"/>
          <w:sz w:val="24"/>
          <w:szCs w:val="24"/>
        </w:rPr>
        <w:t xml:space="preserve">V prípade, že </w:t>
      </w:r>
      <w:r w:rsidR="009D0416" w:rsidRPr="00B95DCF">
        <w:rPr>
          <w:rFonts w:cs="Roboto-Regular"/>
          <w:sz w:val="24"/>
          <w:szCs w:val="24"/>
        </w:rPr>
        <w:t>dôjde</w:t>
      </w:r>
      <w:r w:rsidRPr="00B95DCF">
        <w:rPr>
          <w:rFonts w:cs="Roboto-Regular"/>
          <w:sz w:val="24"/>
          <w:szCs w:val="24"/>
        </w:rPr>
        <w:t xml:space="preserve"> k premiestneniu alebo dočasnému zrušeniu zastávky</w:t>
      </w:r>
      <w:r w:rsidR="009D0416" w:rsidRPr="00B95DCF">
        <w:rPr>
          <w:rFonts w:cs="Roboto-Regular"/>
          <w:sz w:val="24"/>
          <w:szCs w:val="24"/>
        </w:rPr>
        <w:t xml:space="preserve"> alebo </w:t>
      </w:r>
      <w:proofErr w:type="spellStart"/>
      <w:r w:rsidR="009D0416" w:rsidRPr="00B95DCF">
        <w:rPr>
          <w:rFonts w:cs="Roboto-Regular"/>
          <w:sz w:val="24"/>
          <w:szCs w:val="24"/>
        </w:rPr>
        <w:t>zastávkového</w:t>
      </w:r>
      <w:proofErr w:type="spellEnd"/>
      <w:r w:rsidR="009D0416" w:rsidRPr="00B95DCF">
        <w:rPr>
          <w:rFonts w:cs="Roboto-Regular"/>
          <w:sz w:val="24"/>
          <w:szCs w:val="24"/>
        </w:rPr>
        <w:t xml:space="preserve"> </w:t>
      </w:r>
      <w:r w:rsidR="009D0416" w:rsidRPr="00B95DCF">
        <w:rPr>
          <w:rFonts w:cs="Roboto-Regular"/>
          <w:sz w:val="24"/>
          <w:szCs w:val="24"/>
        </w:rPr>
        <w:lastRenderedPageBreak/>
        <w:t>stanovišťa</w:t>
      </w:r>
      <w:r w:rsidRPr="00B95DCF">
        <w:rPr>
          <w:rFonts w:cs="Roboto-Regular"/>
          <w:sz w:val="24"/>
          <w:szCs w:val="24"/>
        </w:rPr>
        <w:t xml:space="preserve">, musí byť neplatnosť pôvodného </w:t>
      </w:r>
      <w:proofErr w:type="spellStart"/>
      <w:r w:rsidRPr="00B95DCF">
        <w:rPr>
          <w:rFonts w:cs="Roboto-Regular"/>
          <w:sz w:val="24"/>
          <w:szCs w:val="24"/>
        </w:rPr>
        <w:t>označníka</w:t>
      </w:r>
      <w:proofErr w:type="spellEnd"/>
      <w:r w:rsidRPr="00B95DCF">
        <w:rPr>
          <w:rFonts w:cs="Roboto-Regular"/>
          <w:sz w:val="24"/>
          <w:szCs w:val="24"/>
        </w:rPr>
        <w:t xml:space="preserve"> </w:t>
      </w:r>
      <w:r w:rsidR="009D0416" w:rsidRPr="00B95DCF">
        <w:rPr>
          <w:rFonts w:cs="Roboto-Regular"/>
          <w:sz w:val="24"/>
          <w:szCs w:val="24"/>
        </w:rPr>
        <w:t xml:space="preserve">na ňom </w:t>
      </w:r>
      <w:r w:rsidRPr="00B95DCF">
        <w:rPr>
          <w:rFonts w:cs="Roboto-Regular"/>
          <w:sz w:val="24"/>
          <w:szCs w:val="24"/>
        </w:rPr>
        <w:t>zreteľne vyznačená napr. slovným nápisom „Zastávka dočasne zrušená“ resp. „Zastávka je premiestnená“ v slovenskom a</w:t>
      </w:r>
      <w:r w:rsidR="00296C12" w:rsidRPr="00B95DCF">
        <w:rPr>
          <w:rFonts w:cs="Roboto-Regular"/>
          <w:sz w:val="24"/>
          <w:szCs w:val="24"/>
        </w:rPr>
        <w:t xml:space="preserve"> </w:t>
      </w:r>
      <w:r w:rsidRPr="00B95DCF">
        <w:rPr>
          <w:rFonts w:cs="Roboto-Regular"/>
          <w:sz w:val="24"/>
          <w:szCs w:val="24"/>
        </w:rPr>
        <w:t>anglickom jazyk</w:t>
      </w:r>
      <w:r w:rsidR="00296C12" w:rsidRPr="00B95DCF">
        <w:rPr>
          <w:rFonts w:cs="Roboto-Regular"/>
          <w:sz w:val="24"/>
          <w:szCs w:val="24"/>
        </w:rPr>
        <w:t>u</w:t>
      </w:r>
      <w:r w:rsidR="009D0416" w:rsidRPr="00B95DCF">
        <w:rPr>
          <w:rFonts w:cs="Roboto-Regular"/>
          <w:sz w:val="24"/>
          <w:szCs w:val="24"/>
        </w:rPr>
        <w:t xml:space="preserve"> a u obcí spĺňajúcich kritérium § 2 ods. 2 Zákona NR SR č. 184/1999 Z.</w:t>
      </w:r>
      <w:r w:rsidR="005C7C26">
        <w:rPr>
          <w:rFonts w:cs="Roboto-Regular"/>
          <w:sz w:val="24"/>
          <w:szCs w:val="24"/>
        </w:rPr>
        <w:t xml:space="preserve"> </w:t>
      </w:r>
      <w:r w:rsidR="009D0416" w:rsidRPr="00B95DCF">
        <w:rPr>
          <w:rFonts w:cs="Roboto-Regular"/>
          <w:sz w:val="24"/>
          <w:szCs w:val="24"/>
        </w:rPr>
        <w:t>z. aj v jazyku národnostnej menšiny</w:t>
      </w:r>
      <w:r w:rsidR="00296C12" w:rsidRPr="00B95DCF">
        <w:rPr>
          <w:rFonts w:cs="Roboto-Regular"/>
          <w:sz w:val="24"/>
          <w:szCs w:val="24"/>
        </w:rPr>
        <w:t>.</w:t>
      </w:r>
      <w:r w:rsidRPr="00B95DCF">
        <w:rPr>
          <w:rFonts w:cs="Roboto-Regular"/>
          <w:sz w:val="24"/>
          <w:szCs w:val="24"/>
        </w:rPr>
        <w:t xml:space="preserve"> </w:t>
      </w:r>
      <w:r w:rsidR="009D0416" w:rsidRPr="00B95DCF">
        <w:rPr>
          <w:rFonts w:cs="Roboto-Regular"/>
          <w:sz w:val="24"/>
          <w:szCs w:val="24"/>
        </w:rPr>
        <w:t>Číselné označenia zastavujúcich liniek sa odporúča odstrániť alebo prekryť takým spôsobom, aby ich nebolo vidieť.</w:t>
      </w:r>
    </w:p>
    <w:p w14:paraId="7E1918D6" w14:textId="736DE67E" w:rsidR="009D0416" w:rsidRPr="00B95DCF" w:rsidRDefault="009D0416" w:rsidP="003C56F6">
      <w:pPr>
        <w:autoSpaceDE w:val="0"/>
        <w:autoSpaceDN w:val="0"/>
        <w:adjustRightInd w:val="0"/>
        <w:spacing w:after="120" w:line="240" w:lineRule="auto"/>
        <w:jc w:val="both"/>
        <w:rPr>
          <w:rFonts w:cs="Roboto-Regular"/>
          <w:sz w:val="24"/>
          <w:szCs w:val="24"/>
        </w:rPr>
      </w:pPr>
      <w:r w:rsidRPr="00B95DCF">
        <w:rPr>
          <w:rFonts w:cs="Roboto-Regular"/>
          <w:sz w:val="24"/>
          <w:szCs w:val="24"/>
        </w:rPr>
        <w:t>Okrem toho je potrebné, aby oznámenie o zrušení/premiestnení zastávky/</w:t>
      </w:r>
      <w:proofErr w:type="spellStart"/>
      <w:r w:rsidRPr="00B95DCF">
        <w:rPr>
          <w:rFonts w:cs="Roboto-Regular"/>
          <w:sz w:val="24"/>
          <w:szCs w:val="24"/>
        </w:rPr>
        <w:t>zastávkového</w:t>
      </w:r>
      <w:proofErr w:type="spellEnd"/>
      <w:r w:rsidRPr="00B95DCF">
        <w:rPr>
          <w:rFonts w:cs="Roboto-Regular"/>
          <w:sz w:val="24"/>
          <w:szCs w:val="24"/>
        </w:rPr>
        <w:t xml:space="preserve"> stanovišťa umiestnené na pôvodnom </w:t>
      </w:r>
      <w:proofErr w:type="spellStart"/>
      <w:r w:rsidRPr="00B95DCF">
        <w:rPr>
          <w:rFonts w:cs="Roboto-Regular"/>
          <w:sz w:val="24"/>
          <w:szCs w:val="24"/>
        </w:rPr>
        <w:t>označníku</w:t>
      </w:r>
      <w:proofErr w:type="spellEnd"/>
      <w:r w:rsidRPr="00B95DCF">
        <w:rPr>
          <w:rFonts w:cs="Roboto-Regular"/>
          <w:sz w:val="24"/>
          <w:szCs w:val="24"/>
        </w:rPr>
        <w:t xml:space="preserve"> obsahovalo aj (postačuje už len v slovenskom jazyku):</w:t>
      </w:r>
    </w:p>
    <w:p w14:paraId="23DAC00E" w14:textId="103EB065" w:rsidR="009D0416" w:rsidRPr="00B95DCF" w:rsidRDefault="009D0416" w:rsidP="0048248B">
      <w:pPr>
        <w:pStyle w:val="ListParagraph"/>
        <w:numPr>
          <w:ilvl w:val="0"/>
          <w:numId w:val="20"/>
        </w:numPr>
        <w:autoSpaceDE w:val="0"/>
        <w:autoSpaceDN w:val="0"/>
        <w:adjustRightInd w:val="0"/>
        <w:spacing w:after="120" w:line="240" w:lineRule="auto"/>
        <w:jc w:val="both"/>
        <w:rPr>
          <w:rFonts w:cs="Roboto-Regular"/>
          <w:sz w:val="24"/>
          <w:szCs w:val="24"/>
        </w:rPr>
      </w:pPr>
      <w:r w:rsidRPr="00B95DCF">
        <w:rPr>
          <w:rFonts w:cs="Roboto-Regular"/>
          <w:sz w:val="24"/>
          <w:szCs w:val="24"/>
        </w:rPr>
        <w:t xml:space="preserve">ak ide o premiestnenie </w:t>
      </w:r>
      <w:proofErr w:type="spellStart"/>
      <w:r w:rsidRPr="00B95DCF">
        <w:rPr>
          <w:rFonts w:cs="Roboto-Regular"/>
          <w:sz w:val="24"/>
          <w:szCs w:val="24"/>
        </w:rPr>
        <w:t>zastávkového</w:t>
      </w:r>
      <w:proofErr w:type="spellEnd"/>
      <w:r w:rsidRPr="00B95DCF">
        <w:rPr>
          <w:rFonts w:cs="Roboto-Regular"/>
          <w:sz w:val="24"/>
          <w:szCs w:val="24"/>
        </w:rPr>
        <w:t xml:space="preserve"> stanovišťa a jeho nové umiestnenie nie je v bezprostrednej blízkosti pôvodného, informáciu o tom, kde sa nové/dočasné umiestnenie nachádza;</w:t>
      </w:r>
    </w:p>
    <w:p w14:paraId="702CB498" w14:textId="2807363B" w:rsidR="009D0416" w:rsidRPr="00B95DCF" w:rsidRDefault="009D0416" w:rsidP="0048248B">
      <w:pPr>
        <w:pStyle w:val="ListParagraph"/>
        <w:numPr>
          <w:ilvl w:val="0"/>
          <w:numId w:val="20"/>
        </w:numPr>
        <w:autoSpaceDE w:val="0"/>
        <w:autoSpaceDN w:val="0"/>
        <w:adjustRightInd w:val="0"/>
        <w:spacing w:after="120" w:line="240" w:lineRule="auto"/>
        <w:jc w:val="both"/>
        <w:rPr>
          <w:rFonts w:cs="Roboto-Regular"/>
          <w:sz w:val="24"/>
          <w:szCs w:val="24"/>
        </w:rPr>
      </w:pPr>
      <w:r w:rsidRPr="00B95DCF">
        <w:rPr>
          <w:rFonts w:cs="Roboto-Regular"/>
          <w:sz w:val="24"/>
          <w:szCs w:val="24"/>
        </w:rPr>
        <w:t xml:space="preserve">ak ide o zrušenie zastávky alebo </w:t>
      </w:r>
      <w:proofErr w:type="spellStart"/>
      <w:r w:rsidRPr="00B95DCF">
        <w:rPr>
          <w:rFonts w:cs="Roboto-Regular"/>
          <w:sz w:val="24"/>
          <w:szCs w:val="24"/>
        </w:rPr>
        <w:t>zastávkového</w:t>
      </w:r>
      <w:proofErr w:type="spellEnd"/>
      <w:r w:rsidRPr="00B95DCF">
        <w:rPr>
          <w:rFonts w:cs="Roboto-Regular"/>
          <w:sz w:val="24"/>
          <w:szCs w:val="24"/>
        </w:rPr>
        <w:t xml:space="preserve"> stanovišťa, informáciu aspoň o</w:t>
      </w:r>
      <w:r w:rsidR="009B5EEC">
        <w:rPr>
          <w:rFonts w:cs="Roboto-Regular"/>
          <w:sz w:val="24"/>
          <w:szCs w:val="24"/>
        </w:rPr>
        <w:t> </w:t>
      </w:r>
      <w:r w:rsidRPr="00B95DCF">
        <w:rPr>
          <w:rFonts w:cs="Roboto-Regular"/>
          <w:sz w:val="24"/>
          <w:szCs w:val="24"/>
        </w:rPr>
        <w:t>1 najbližšej zastávke, kde naďalej zastavujú spoje bežne/doteraz zastavujúce na tomto stanovišti alebo kde naďalej/odteraz zastavujú iné spoje v rámci IDS Východ s rovnakou alebo podobnou trasou zostávajúcej časti spoja ako u spojov bežne/ doteraz zastavujúcich na tomto stanovišti.</w:t>
      </w:r>
    </w:p>
    <w:p w14:paraId="439FFE35" w14:textId="660A586F" w:rsidR="009D0416" w:rsidRPr="00B95DCF" w:rsidRDefault="009D0416" w:rsidP="003C56F6">
      <w:pPr>
        <w:autoSpaceDE w:val="0"/>
        <w:autoSpaceDN w:val="0"/>
        <w:adjustRightInd w:val="0"/>
        <w:spacing w:after="120" w:line="240" w:lineRule="auto"/>
        <w:jc w:val="both"/>
        <w:rPr>
          <w:rFonts w:cs="Roboto-Regular"/>
          <w:sz w:val="24"/>
          <w:szCs w:val="24"/>
        </w:rPr>
      </w:pPr>
      <w:r w:rsidRPr="00B95DCF">
        <w:rPr>
          <w:rFonts w:cs="Roboto-Regular"/>
          <w:sz w:val="24"/>
          <w:szCs w:val="24"/>
        </w:rPr>
        <w:t xml:space="preserve">V prípade nutných stavebných úprav na bežnom/doterajšom </w:t>
      </w:r>
      <w:proofErr w:type="spellStart"/>
      <w:r w:rsidRPr="00B95DCF">
        <w:rPr>
          <w:rFonts w:cs="Roboto-Regular"/>
          <w:sz w:val="24"/>
          <w:szCs w:val="24"/>
        </w:rPr>
        <w:t>zastávkovom</w:t>
      </w:r>
      <w:proofErr w:type="spellEnd"/>
      <w:r w:rsidRPr="00B95DCF">
        <w:rPr>
          <w:rFonts w:cs="Roboto-Regular"/>
          <w:sz w:val="24"/>
          <w:szCs w:val="24"/>
        </w:rPr>
        <w:t xml:space="preserve"> stanovišti je možné tam </w:t>
      </w:r>
      <w:proofErr w:type="spellStart"/>
      <w:r w:rsidRPr="00B95DCF">
        <w:rPr>
          <w:rFonts w:cs="Roboto-Regular"/>
          <w:sz w:val="24"/>
          <w:szCs w:val="24"/>
        </w:rPr>
        <w:t>označník</w:t>
      </w:r>
      <w:proofErr w:type="spellEnd"/>
      <w:r w:rsidRPr="00B95DCF">
        <w:rPr>
          <w:rFonts w:cs="Roboto-Regular"/>
          <w:sz w:val="24"/>
          <w:szCs w:val="24"/>
        </w:rPr>
        <w:t xml:space="preserve"> odstrániť. V takom prípade musí byť informácia uvedená vyššie umiestnená na vhodnom mieste (vhodných miestach) na prístupoch k zrušenému/premiestnenému </w:t>
      </w:r>
      <w:proofErr w:type="spellStart"/>
      <w:r w:rsidRPr="00B95DCF">
        <w:rPr>
          <w:rFonts w:cs="Roboto-Regular"/>
          <w:sz w:val="24"/>
          <w:szCs w:val="24"/>
        </w:rPr>
        <w:t>zastávkovému</w:t>
      </w:r>
      <w:proofErr w:type="spellEnd"/>
      <w:r w:rsidRPr="00B95DCF">
        <w:rPr>
          <w:rFonts w:cs="Roboto-Regular"/>
          <w:sz w:val="24"/>
          <w:szCs w:val="24"/>
        </w:rPr>
        <w:t xml:space="preserve"> stanovišťu. Informácia sa nevyžaduje, ak sa nové/náhradné umiestnenie nachádza v bezprostrednej blízkosti zrušeného/premiestneného </w:t>
      </w:r>
      <w:proofErr w:type="spellStart"/>
      <w:r w:rsidRPr="00B95DCF">
        <w:rPr>
          <w:rFonts w:cs="Roboto-Regular"/>
          <w:sz w:val="24"/>
          <w:szCs w:val="24"/>
        </w:rPr>
        <w:t>zastávkového</w:t>
      </w:r>
      <w:proofErr w:type="spellEnd"/>
      <w:r w:rsidRPr="00B95DCF">
        <w:rPr>
          <w:rFonts w:cs="Roboto-Regular"/>
          <w:sz w:val="24"/>
          <w:szCs w:val="24"/>
        </w:rPr>
        <w:t xml:space="preserve"> stanovišťa. Po</w:t>
      </w:r>
      <w:r w:rsidR="009B5EEC">
        <w:rPr>
          <w:rFonts w:cs="Roboto-Regular"/>
          <w:sz w:val="24"/>
          <w:szCs w:val="24"/>
        </w:rPr>
        <w:t> </w:t>
      </w:r>
      <w:r w:rsidRPr="00B95DCF">
        <w:rPr>
          <w:rFonts w:cs="Roboto-Regular"/>
          <w:sz w:val="24"/>
          <w:szCs w:val="24"/>
        </w:rPr>
        <w:t>skončení obmedzení mus</w:t>
      </w:r>
      <w:r w:rsidR="00304F02">
        <w:rPr>
          <w:rFonts w:cs="Roboto-Regular"/>
          <w:sz w:val="24"/>
          <w:szCs w:val="24"/>
        </w:rPr>
        <w:t>í</w:t>
      </w:r>
      <w:r w:rsidRPr="00B95DCF">
        <w:rPr>
          <w:rFonts w:cs="Roboto-Regular"/>
          <w:sz w:val="24"/>
          <w:szCs w:val="24"/>
        </w:rPr>
        <w:t xml:space="preserve"> byť dočasný </w:t>
      </w:r>
      <w:proofErr w:type="spellStart"/>
      <w:r w:rsidRPr="00B95DCF">
        <w:rPr>
          <w:rFonts w:cs="Roboto-Regular"/>
          <w:sz w:val="24"/>
          <w:szCs w:val="24"/>
        </w:rPr>
        <w:t>označník</w:t>
      </w:r>
      <w:proofErr w:type="spellEnd"/>
      <w:r w:rsidRPr="00B95DCF">
        <w:rPr>
          <w:rFonts w:cs="Roboto-Regular"/>
          <w:sz w:val="24"/>
          <w:szCs w:val="24"/>
        </w:rPr>
        <w:t xml:space="preserve"> a všetky neaktuálne informácie odstránené.</w:t>
      </w:r>
    </w:p>
    <w:p w14:paraId="6BE81643" w14:textId="77777777" w:rsidR="009D0416" w:rsidRPr="00B95DCF" w:rsidRDefault="009D0416" w:rsidP="003C56F6">
      <w:pPr>
        <w:autoSpaceDE w:val="0"/>
        <w:autoSpaceDN w:val="0"/>
        <w:adjustRightInd w:val="0"/>
        <w:spacing w:after="120" w:line="240" w:lineRule="auto"/>
        <w:jc w:val="both"/>
        <w:rPr>
          <w:rFonts w:cs="Roboto-Regular"/>
          <w:sz w:val="24"/>
          <w:szCs w:val="24"/>
        </w:rPr>
      </w:pPr>
      <w:r w:rsidRPr="00B95DCF">
        <w:rPr>
          <w:rFonts w:cs="Roboto-Regular"/>
          <w:sz w:val="24"/>
          <w:szCs w:val="24"/>
        </w:rPr>
        <w:t>U zmien s dopredu známym začiatkom a/alebo  ukončením majú byť tieto súčasťou vyvesených oznámení (vždy v tvare „deň v týždni a dátum“, prípadne aj hodina).</w:t>
      </w:r>
    </w:p>
    <w:p w14:paraId="41AAEE78" w14:textId="684082BE" w:rsidR="009D0416" w:rsidRPr="00B95DCF" w:rsidRDefault="009D0416" w:rsidP="003C56F6">
      <w:pPr>
        <w:autoSpaceDE w:val="0"/>
        <w:autoSpaceDN w:val="0"/>
        <w:adjustRightInd w:val="0"/>
        <w:spacing w:after="120" w:line="240" w:lineRule="auto"/>
        <w:jc w:val="both"/>
        <w:rPr>
          <w:rFonts w:cs="Roboto-Regular"/>
          <w:sz w:val="24"/>
          <w:szCs w:val="24"/>
        </w:rPr>
      </w:pPr>
      <w:r w:rsidRPr="00B95DCF">
        <w:rPr>
          <w:rFonts w:cs="Roboto-Regular"/>
          <w:sz w:val="24"/>
          <w:szCs w:val="24"/>
        </w:rPr>
        <w:t>Informácia o zrušení/premiestnení zastávky/</w:t>
      </w:r>
      <w:proofErr w:type="spellStart"/>
      <w:r w:rsidRPr="00B95DCF">
        <w:rPr>
          <w:rFonts w:cs="Roboto-Regular"/>
          <w:sz w:val="24"/>
          <w:szCs w:val="24"/>
        </w:rPr>
        <w:t>zastávkového</w:t>
      </w:r>
      <w:proofErr w:type="spellEnd"/>
      <w:r w:rsidRPr="00B95DCF">
        <w:rPr>
          <w:rFonts w:cs="Roboto-Regular"/>
          <w:sz w:val="24"/>
          <w:szCs w:val="24"/>
        </w:rPr>
        <w:t xml:space="preserve"> stanovišťa sa môže zduplikovať alebo podrobnejšie rozvinúť aj na informačnej tabuli v prístrešku / čakárni.</w:t>
      </w:r>
    </w:p>
    <w:p w14:paraId="558B3B3F" w14:textId="0549E9A3" w:rsidR="009D0416" w:rsidRPr="00B95DCF" w:rsidRDefault="009D0416" w:rsidP="003C56F6">
      <w:pPr>
        <w:autoSpaceDE w:val="0"/>
        <w:autoSpaceDN w:val="0"/>
        <w:adjustRightInd w:val="0"/>
        <w:spacing w:after="120" w:line="240" w:lineRule="auto"/>
        <w:jc w:val="both"/>
        <w:rPr>
          <w:rFonts w:cs="Roboto-Regular"/>
          <w:sz w:val="24"/>
          <w:szCs w:val="24"/>
        </w:rPr>
      </w:pPr>
      <w:r w:rsidRPr="00B95DCF">
        <w:rPr>
          <w:rFonts w:cs="Roboto-Regular"/>
          <w:sz w:val="24"/>
          <w:szCs w:val="24"/>
        </w:rPr>
        <w:t>Oznámenie o dopredu plánovanom zrušení alebo premiestnení zastávky/</w:t>
      </w:r>
      <w:proofErr w:type="spellStart"/>
      <w:r w:rsidRPr="00B95DCF">
        <w:rPr>
          <w:rFonts w:cs="Roboto-Regular"/>
          <w:sz w:val="24"/>
          <w:szCs w:val="24"/>
        </w:rPr>
        <w:t>zastávkového</w:t>
      </w:r>
      <w:proofErr w:type="spellEnd"/>
      <w:r w:rsidRPr="00B95DCF">
        <w:rPr>
          <w:rFonts w:cs="Roboto-Regular"/>
          <w:sz w:val="24"/>
          <w:szCs w:val="24"/>
        </w:rPr>
        <w:t xml:space="preserve"> stanovišťa sa na </w:t>
      </w:r>
      <w:proofErr w:type="spellStart"/>
      <w:r w:rsidRPr="00B95DCF">
        <w:rPr>
          <w:rFonts w:cs="Roboto-Regular"/>
          <w:sz w:val="24"/>
          <w:szCs w:val="24"/>
        </w:rPr>
        <w:t>označník</w:t>
      </w:r>
      <w:proofErr w:type="spellEnd"/>
      <w:r w:rsidRPr="00B95DCF">
        <w:rPr>
          <w:rFonts w:cs="Roboto-Regular"/>
          <w:sz w:val="24"/>
          <w:szCs w:val="24"/>
        </w:rPr>
        <w:t xml:space="preserve"> bežného/doterajšieho </w:t>
      </w:r>
      <w:proofErr w:type="spellStart"/>
      <w:r w:rsidRPr="00B95DCF">
        <w:rPr>
          <w:rFonts w:cs="Roboto-Regular"/>
          <w:sz w:val="24"/>
          <w:szCs w:val="24"/>
        </w:rPr>
        <w:t>zastávkového</w:t>
      </w:r>
      <w:proofErr w:type="spellEnd"/>
      <w:r w:rsidRPr="00B95DCF">
        <w:rPr>
          <w:rFonts w:cs="Roboto-Regular"/>
          <w:sz w:val="24"/>
          <w:szCs w:val="24"/>
        </w:rPr>
        <w:t xml:space="preserve"> stanovišťa vyvesuje najneskôr 1 deň pred dočasnou a 3 dni pred trvalou zmenou.</w:t>
      </w:r>
    </w:p>
    <w:p w14:paraId="596CCEEE" w14:textId="446F823E" w:rsidR="009D0416" w:rsidRPr="00B95DCF" w:rsidRDefault="009D0416" w:rsidP="003C56F6">
      <w:pPr>
        <w:autoSpaceDE w:val="0"/>
        <w:autoSpaceDN w:val="0"/>
        <w:adjustRightInd w:val="0"/>
        <w:spacing w:after="120" w:line="240" w:lineRule="auto"/>
        <w:jc w:val="both"/>
        <w:rPr>
          <w:rFonts w:cs="Roboto-Regular"/>
          <w:sz w:val="24"/>
          <w:szCs w:val="24"/>
        </w:rPr>
      </w:pPr>
      <w:r w:rsidRPr="00B95DCF">
        <w:rPr>
          <w:rFonts w:cs="Roboto-Regular"/>
          <w:sz w:val="24"/>
          <w:szCs w:val="24"/>
        </w:rPr>
        <w:t>Oznámenie o trvalom zrušení/premiestnení zastávky/</w:t>
      </w:r>
      <w:proofErr w:type="spellStart"/>
      <w:r w:rsidRPr="00B95DCF">
        <w:rPr>
          <w:rFonts w:cs="Roboto-Regular"/>
          <w:sz w:val="24"/>
          <w:szCs w:val="24"/>
        </w:rPr>
        <w:t>zastávkového</w:t>
      </w:r>
      <w:proofErr w:type="spellEnd"/>
      <w:r w:rsidRPr="00B95DCF">
        <w:rPr>
          <w:rFonts w:cs="Roboto-Regular"/>
          <w:sz w:val="24"/>
          <w:szCs w:val="24"/>
        </w:rPr>
        <w:t xml:space="preserve"> stanovišťa sa na</w:t>
      </w:r>
      <w:r w:rsidR="009B5EEC">
        <w:rPr>
          <w:rFonts w:cs="Roboto-Regular"/>
          <w:sz w:val="24"/>
          <w:szCs w:val="24"/>
        </w:rPr>
        <w:t> </w:t>
      </w:r>
      <w:r w:rsidRPr="00B95DCF">
        <w:rPr>
          <w:rFonts w:cs="Roboto-Regular"/>
          <w:sz w:val="24"/>
          <w:szCs w:val="24"/>
        </w:rPr>
        <w:t xml:space="preserve">pôvodnom </w:t>
      </w:r>
      <w:proofErr w:type="spellStart"/>
      <w:r w:rsidRPr="00B95DCF">
        <w:rPr>
          <w:rFonts w:cs="Roboto-Regular"/>
          <w:sz w:val="24"/>
          <w:szCs w:val="24"/>
        </w:rPr>
        <w:t>označníku</w:t>
      </w:r>
      <w:proofErr w:type="spellEnd"/>
      <w:r w:rsidRPr="00B95DCF">
        <w:rPr>
          <w:rFonts w:cs="Roboto-Regular"/>
          <w:sz w:val="24"/>
          <w:szCs w:val="24"/>
        </w:rPr>
        <w:t xml:space="preserve"> má ponechať minimálne 7 dní. Po tomto termíne možno oznámenie ako aj samotný </w:t>
      </w:r>
      <w:proofErr w:type="spellStart"/>
      <w:r w:rsidRPr="00B95DCF">
        <w:rPr>
          <w:rFonts w:cs="Roboto-Regular"/>
          <w:sz w:val="24"/>
          <w:szCs w:val="24"/>
        </w:rPr>
        <w:t>označník</w:t>
      </w:r>
      <w:proofErr w:type="spellEnd"/>
      <w:r w:rsidRPr="00B95DCF">
        <w:rPr>
          <w:rFonts w:cs="Roboto-Regular"/>
          <w:sz w:val="24"/>
          <w:szCs w:val="24"/>
        </w:rPr>
        <w:t xml:space="preserve"> odstrániť.</w:t>
      </w:r>
    </w:p>
    <w:p w14:paraId="3E4B61A5" w14:textId="598014D9" w:rsidR="009D0416" w:rsidRPr="00B95DCF" w:rsidRDefault="009D0416" w:rsidP="003C56F6">
      <w:pPr>
        <w:autoSpaceDE w:val="0"/>
        <w:autoSpaceDN w:val="0"/>
        <w:adjustRightInd w:val="0"/>
        <w:spacing w:after="120" w:line="240" w:lineRule="auto"/>
        <w:jc w:val="both"/>
        <w:rPr>
          <w:rFonts w:cs="Roboto-Regular"/>
          <w:sz w:val="24"/>
          <w:szCs w:val="24"/>
        </w:rPr>
      </w:pPr>
      <w:r w:rsidRPr="00B95DCF">
        <w:rPr>
          <w:rFonts w:cs="Roboto-Regular"/>
          <w:sz w:val="24"/>
          <w:szCs w:val="24"/>
        </w:rPr>
        <w:t>S primerane  kratším trvaním (odp</w:t>
      </w:r>
      <w:r w:rsidR="00B95DCF">
        <w:rPr>
          <w:rFonts w:cs="Roboto-Regular"/>
          <w:sz w:val="24"/>
          <w:szCs w:val="24"/>
        </w:rPr>
        <w:t>o</w:t>
      </w:r>
      <w:r w:rsidRPr="00B95DCF">
        <w:rPr>
          <w:rFonts w:cs="Roboto-Regular"/>
          <w:sz w:val="24"/>
          <w:szCs w:val="24"/>
        </w:rPr>
        <w:t xml:space="preserve">rúčajú sa 3 dni) sa má rovnako postupovať aj pri ukončení dočasnej zmeny takéhoto typu, čo sa týka dočasných </w:t>
      </w:r>
      <w:proofErr w:type="spellStart"/>
      <w:r w:rsidRPr="00B95DCF">
        <w:rPr>
          <w:rFonts w:cs="Roboto-Regular"/>
          <w:sz w:val="24"/>
          <w:szCs w:val="24"/>
        </w:rPr>
        <w:t>označníkov</w:t>
      </w:r>
      <w:proofErr w:type="spellEnd"/>
      <w:r w:rsidRPr="00B95DCF">
        <w:rPr>
          <w:rFonts w:cs="Roboto-Regular"/>
          <w:sz w:val="24"/>
          <w:szCs w:val="24"/>
        </w:rPr>
        <w:t xml:space="preserve"> a </w:t>
      </w:r>
      <w:proofErr w:type="spellStart"/>
      <w:r w:rsidRPr="00B95DCF">
        <w:rPr>
          <w:rFonts w:cs="Roboto-Regular"/>
          <w:sz w:val="24"/>
          <w:szCs w:val="24"/>
        </w:rPr>
        <w:t>označníkov</w:t>
      </w:r>
      <w:proofErr w:type="spellEnd"/>
      <w:r w:rsidRPr="00B95DCF">
        <w:rPr>
          <w:rFonts w:cs="Roboto-Regular"/>
          <w:sz w:val="24"/>
          <w:szCs w:val="24"/>
        </w:rPr>
        <w:t xml:space="preserve"> bežných zastávok, ktoré dočasne fungovali ako náhradné.</w:t>
      </w:r>
    </w:p>
    <w:p w14:paraId="532FEB0F" w14:textId="77777777" w:rsidR="009D0416" w:rsidRPr="00C46E3C" w:rsidRDefault="009D0416" w:rsidP="00134644">
      <w:pPr>
        <w:autoSpaceDE w:val="0"/>
        <w:autoSpaceDN w:val="0"/>
        <w:adjustRightInd w:val="0"/>
        <w:spacing w:after="120" w:line="240" w:lineRule="auto"/>
        <w:jc w:val="both"/>
        <w:rPr>
          <w:rFonts w:cs="Roboto-Regular"/>
          <w:color w:val="000000"/>
          <w:sz w:val="24"/>
          <w:szCs w:val="24"/>
        </w:rPr>
      </w:pPr>
    </w:p>
    <w:p w14:paraId="78C71857" w14:textId="6066978D" w:rsidR="007B7417" w:rsidRPr="007B7417" w:rsidRDefault="00134644" w:rsidP="007B7417">
      <w:pPr>
        <w:pStyle w:val="Heading3"/>
      </w:pPr>
      <w:bookmarkStart w:id="14" w:name="_Toc109206906"/>
      <w:r w:rsidRPr="005324BD">
        <w:t xml:space="preserve">Správa </w:t>
      </w:r>
      <w:proofErr w:type="spellStart"/>
      <w:r w:rsidRPr="005324BD">
        <w:t>označníkov</w:t>
      </w:r>
      <w:proofErr w:type="spellEnd"/>
      <w:r w:rsidRPr="005324BD">
        <w:t>, ich údržba a</w:t>
      </w:r>
      <w:r w:rsidR="007B7417">
        <w:t> </w:t>
      </w:r>
      <w:r w:rsidRPr="005324BD">
        <w:t>kontrola</w:t>
      </w:r>
      <w:bookmarkEnd w:id="14"/>
    </w:p>
    <w:p w14:paraId="51B3288D" w14:textId="5C7B905D" w:rsidR="00134644" w:rsidRPr="005324BD" w:rsidRDefault="00134644" w:rsidP="003C56F6">
      <w:pPr>
        <w:autoSpaceDE w:val="0"/>
        <w:autoSpaceDN w:val="0"/>
        <w:adjustRightInd w:val="0"/>
        <w:spacing w:after="120" w:line="240" w:lineRule="auto"/>
        <w:jc w:val="both"/>
        <w:rPr>
          <w:rFonts w:cs="Roboto-Regular"/>
          <w:color w:val="000000"/>
          <w:sz w:val="24"/>
          <w:szCs w:val="24"/>
        </w:rPr>
      </w:pPr>
      <w:r w:rsidRPr="005324BD">
        <w:rPr>
          <w:rFonts w:cs="Roboto-Regular"/>
          <w:color w:val="000000"/>
          <w:sz w:val="24"/>
          <w:szCs w:val="24"/>
        </w:rPr>
        <w:t xml:space="preserve">Za označenie zastávky </w:t>
      </w:r>
      <w:proofErr w:type="spellStart"/>
      <w:r w:rsidRPr="005324BD">
        <w:rPr>
          <w:rFonts w:cs="Roboto-Regular"/>
          <w:color w:val="000000"/>
          <w:sz w:val="24"/>
          <w:szCs w:val="24"/>
        </w:rPr>
        <w:t>označníkom</w:t>
      </w:r>
      <w:proofErr w:type="spellEnd"/>
      <w:r w:rsidRPr="005324BD">
        <w:rPr>
          <w:rFonts w:cs="Roboto-Regular"/>
          <w:color w:val="000000"/>
          <w:sz w:val="24"/>
          <w:szCs w:val="24"/>
        </w:rPr>
        <w:t xml:space="preserve"> zodpovedá určený správca</w:t>
      </w:r>
      <w:r w:rsidR="00F96AA0">
        <w:rPr>
          <w:rFonts w:cs="Roboto-Regular"/>
          <w:color w:val="000000"/>
          <w:sz w:val="24"/>
          <w:szCs w:val="24"/>
        </w:rPr>
        <w:t>,</w:t>
      </w:r>
      <w:r w:rsidR="00923FDB" w:rsidRPr="005324BD">
        <w:rPr>
          <w:rFonts w:cs="Roboto-Regular"/>
          <w:color w:val="000000"/>
          <w:sz w:val="24"/>
          <w:szCs w:val="24"/>
        </w:rPr>
        <w:t xml:space="preserve"> </w:t>
      </w:r>
      <w:proofErr w:type="spellStart"/>
      <w:r w:rsidR="00923FDB" w:rsidRPr="005324BD">
        <w:rPr>
          <w:rFonts w:cs="Roboto-Regular"/>
          <w:color w:val="000000"/>
          <w:sz w:val="24"/>
          <w:szCs w:val="24"/>
        </w:rPr>
        <w:t>t</w:t>
      </w:r>
      <w:r w:rsidR="004F2CE2" w:rsidRPr="005324BD">
        <w:rPr>
          <w:rFonts w:cs="Roboto-Regular"/>
          <w:color w:val="000000"/>
          <w:sz w:val="24"/>
          <w:szCs w:val="24"/>
        </w:rPr>
        <w:t>.</w:t>
      </w:r>
      <w:r w:rsidR="00923FDB" w:rsidRPr="005324BD">
        <w:rPr>
          <w:rFonts w:cs="Roboto-Regular"/>
          <w:color w:val="000000"/>
          <w:sz w:val="24"/>
          <w:szCs w:val="24"/>
        </w:rPr>
        <w:t>j</w:t>
      </w:r>
      <w:proofErr w:type="spellEnd"/>
      <w:r w:rsidR="00923FDB" w:rsidRPr="005324BD">
        <w:rPr>
          <w:rFonts w:cs="Roboto-Regular"/>
          <w:color w:val="000000"/>
          <w:sz w:val="24"/>
          <w:szCs w:val="24"/>
        </w:rPr>
        <w:t xml:space="preserve">. </w:t>
      </w:r>
      <w:r w:rsidR="004A7C2C" w:rsidRPr="005324BD">
        <w:rPr>
          <w:rFonts w:cs="Roboto-Regular"/>
          <w:color w:val="000000"/>
          <w:sz w:val="24"/>
          <w:szCs w:val="24"/>
        </w:rPr>
        <w:t>d</w:t>
      </w:r>
      <w:r w:rsidR="00923FDB" w:rsidRPr="005324BD">
        <w:rPr>
          <w:rFonts w:cs="Roboto-Regular"/>
          <w:color w:val="000000"/>
          <w:sz w:val="24"/>
          <w:szCs w:val="24"/>
        </w:rPr>
        <w:t>opravca</w:t>
      </w:r>
      <w:r w:rsidR="002A5AAD" w:rsidRPr="005324BD">
        <w:rPr>
          <w:rFonts w:cs="Roboto-Regular"/>
          <w:color w:val="000000"/>
          <w:sz w:val="24"/>
          <w:szCs w:val="24"/>
        </w:rPr>
        <w:t>,</w:t>
      </w:r>
      <w:r w:rsidR="00923FDB" w:rsidRPr="005324BD">
        <w:rPr>
          <w:rFonts w:cs="Roboto-Regular"/>
          <w:color w:val="000000"/>
          <w:sz w:val="24"/>
          <w:szCs w:val="24"/>
        </w:rPr>
        <w:t xml:space="preserve"> ktorý m</w:t>
      </w:r>
      <w:r w:rsidR="00981F01" w:rsidRPr="005324BD">
        <w:rPr>
          <w:rFonts w:cs="Roboto-Regular"/>
          <w:color w:val="000000"/>
          <w:sz w:val="24"/>
          <w:szCs w:val="24"/>
        </w:rPr>
        <w:t>á</w:t>
      </w:r>
      <w:r w:rsidR="00923FDB" w:rsidRPr="005324BD">
        <w:rPr>
          <w:rFonts w:cs="Roboto-Regular"/>
          <w:color w:val="000000"/>
          <w:sz w:val="24"/>
          <w:szCs w:val="24"/>
        </w:rPr>
        <w:t xml:space="preserve"> najväčší počet spojov na danej </w:t>
      </w:r>
      <w:r w:rsidR="00923FDB" w:rsidRPr="00180EA1">
        <w:rPr>
          <w:rFonts w:cs="Roboto-Regular"/>
          <w:color w:val="000000"/>
          <w:sz w:val="24"/>
          <w:szCs w:val="24"/>
        </w:rPr>
        <w:t>zastávke</w:t>
      </w:r>
      <w:r w:rsidR="00F96AA0" w:rsidRPr="00180EA1">
        <w:rPr>
          <w:rFonts w:cs="Roboto-Regular"/>
          <w:color w:val="000000"/>
          <w:sz w:val="24"/>
          <w:szCs w:val="24"/>
        </w:rPr>
        <w:t xml:space="preserve"> </w:t>
      </w:r>
      <w:r w:rsidR="00F96AA0" w:rsidRPr="00180EA1">
        <w:rPr>
          <w:rFonts w:cs="Roboto-Regular"/>
          <w:sz w:val="24"/>
          <w:szCs w:val="24"/>
        </w:rPr>
        <w:t>(pokiaľ sa dopravcovia nedohodnú inak)</w:t>
      </w:r>
      <w:r w:rsidR="00923FDB" w:rsidRPr="00180EA1">
        <w:rPr>
          <w:rFonts w:cs="Roboto-Regular"/>
          <w:sz w:val="24"/>
          <w:szCs w:val="24"/>
        </w:rPr>
        <w:t xml:space="preserve">. </w:t>
      </w:r>
      <w:r w:rsidRPr="00180EA1">
        <w:rPr>
          <w:rFonts w:cs="Roboto-Regular"/>
          <w:color w:val="000000"/>
          <w:sz w:val="24"/>
          <w:szCs w:val="24"/>
        </w:rPr>
        <w:t>Úlohou</w:t>
      </w:r>
      <w:r w:rsidRPr="005324BD">
        <w:rPr>
          <w:rFonts w:cs="Roboto-Regular"/>
          <w:color w:val="000000"/>
          <w:sz w:val="24"/>
          <w:szCs w:val="24"/>
        </w:rPr>
        <w:t xml:space="preserve"> správcu je:</w:t>
      </w:r>
    </w:p>
    <w:p w14:paraId="612791F9" w14:textId="77777777" w:rsidR="00134644" w:rsidRPr="005324BD" w:rsidRDefault="00134644" w:rsidP="003C56F6">
      <w:pPr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cs="Roboto-Regular"/>
          <w:color w:val="000000"/>
          <w:sz w:val="24"/>
          <w:szCs w:val="24"/>
        </w:rPr>
      </w:pPr>
      <w:r w:rsidRPr="005324BD">
        <w:rPr>
          <w:rFonts w:cs="SymbolMT"/>
          <w:color w:val="000000"/>
          <w:sz w:val="24"/>
          <w:szCs w:val="24"/>
        </w:rPr>
        <w:t xml:space="preserve">• </w:t>
      </w:r>
      <w:r w:rsidRPr="005324BD">
        <w:rPr>
          <w:rFonts w:cs="SymbolMT"/>
          <w:color w:val="000000"/>
          <w:sz w:val="24"/>
          <w:szCs w:val="24"/>
        </w:rPr>
        <w:tab/>
      </w:r>
      <w:r w:rsidRPr="005324BD">
        <w:rPr>
          <w:rFonts w:cs="Roboto-Regular"/>
          <w:color w:val="000000"/>
          <w:sz w:val="24"/>
          <w:szCs w:val="24"/>
        </w:rPr>
        <w:t xml:space="preserve">osadenie </w:t>
      </w:r>
      <w:proofErr w:type="spellStart"/>
      <w:r w:rsidRPr="005324BD">
        <w:rPr>
          <w:rFonts w:cs="Roboto-Regular"/>
          <w:color w:val="000000"/>
          <w:sz w:val="24"/>
          <w:szCs w:val="24"/>
        </w:rPr>
        <w:t>označníka</w:t>
      </w:r>
      <w:proofErr w:type="spellEnd"/>
      <w:r w:rsidRPr="005324BD">
        <w:rPr>
          <w:rFonts w:cs="Roboto-Regular"/>
          <w:color w:val="000000"/>
          <w:sz w:val="24"/>
          <w:szCs w:val="24"/>
        </w:rPr>
        <w:t>,</w:t>
      </w:r>
    </w:p>
    <w:p w14:paraId="4826C3EF" w14:textId="139481CF" w:rsidR="003525E3" w:rsidRPr="00B95DCF" w:rsidRDefault="003525E3" w:rsidP="003C56F6">
      <w:pPr>
        <w:autoSpaceDE w:val="0"/>
        <w:autoSpaceDN w:val="0"/>
        <w:adjustRightInd w:val="0"/>
        <w:spacing w:after="120" w:line="240" w:lineRule="auto"/>
        <w:ind w:left="1416" w:hanging="708"/>
        <w:contextualSpacing/>
        <w:jc w:val="both"/>
        <w:rPr>
          <w:rFonts w:cs="Roboto-Regular"/>
          <w:sz w:val="24"/>
          <w:szCs w:val="24"/>
        </w:rPr>
      </w:pPr>
      <w:bookmarkStart w:id="15" w:name="_Hlk72238451"/>
      <w:r w:rsidRPr="00B95DCF">
        <w:rPr>
          <w:rFonts w:cs="SymbolMT"/>
          <w:sz w:val="24"/>
          <w:szCs w:val="24"/>
        </w:rPr>
        <w:lastRenderedPageBreak/>
        <w:t xml:space="preserve">• </w:t>
      </w:r>
      <w:r w:rsidRPr="00B95DCF">
        <w:rPr>
          <w:rFonts w:cs="SymbolMT"/>
          <w:sz w:val="24"/>
          <w:szCs w:val="24"/>
        </w:rPr>
        <w:tab/>
      </w:r>
      <w:r w:rsidRPr="00B95DCF">
        <w:rPr>
          <w:rFonts w:cs="Roboto-Regular"/>
          <w:sz w:val="24"/>
          <w:szCs w:val="24"/>
        </w:rPr>
        <w:t xml:space="preserve">umiestnenie a aktualizácia označenia, informácií a vybavenia podľa časti  2.2.1.1 týchto </w:t>
      </w:r>
      <w:r w:rsidR="00C8437E">
        <w:rPr>
          <w:rFonts w:cs="Roboto-Regular"/>
          <w:sz w:val="24"/>
          <w:szCs w:val="24"/>
        </w:rPr>
        <w:t>Š</w:t>
      </w:r>
      <w:r w:rsidRPr="00B95DCF">
        <w:rPr>
          <w:rFonts w:cs="Roboto-Regular"/>
          <w:sz w:val="24"/>
          <w:szCs w:val="24"/>
        </w:rPr>
        <w:t>tandardov</w:t>
      </w:r>
      <w:r w:rsidR="00C8437E">
        <w:rPr>
          <w:rFonts w:cs="Roboto-Regular"/>
          <w:sz w:val="24"/>
          <w:szCs w:val="24"/>
        </w:rPr>
        <w:t xml:space="preserve"> kvality</w:t>
      </w:r>
      <w:r w:rsidRPr="00B95DCF">
        <w:rPr>
          <w:rFonts w:cs="Roboto-Regular"/>
          <w:sz w:val="24"/>
          <w:szCs w:val="24"/>
        </w:rPr>
        <w:t>,</w:t>
      </w:r>
      <w:bookmarkEnd w:id="15"/>
    </w:p>
    <w:p w14:paraId="70D9A343" w14:textId="262FAC9F" w:rsidR="00134644" w:rsidRDefault="00134644" w:rsidP="003C56F6">
      <w:pPr>
        <w:autoSpaceDE w:val="0"/>
        <w:autoSpaceDN w:val="0"/>
        <w:adjustRightInd w:val="0"/>
        <w:spacing w:after="120" w:line="240" w:lineRule="auto"/>
        <w:ind w:left="1416" w:hanging="708"/>
        <w:contextualSpacing/>
        <w:jc w:val="both"/>
        <w:rPr>
          <w:rFonts w:cs="Roboto-Regular"/>
          <w:color w:val="000000"/>
          <w:sz w:val="24"/>
          <w:szCs w:val="24"/>
        </w:rPr>
      </w:pPr>
      <w:r w:rsidRPr="005324BD">
        <w:rPr>
          <w:rFonts w:cs="SymbolMT"/>
          <w:color w:val="000000"/>
          <w:sz w:val="24"/>
          <w:szCs w:val="24"/>
        </w:rPr>
        <w:t xml:space="preserve">• </w:t>
      </w:r>
      <w:r w:rsidRPr="005324BD">
        <w:rPr>
          <w:rFonts w:cs="SymbolMT"/>
          <w:color w:val="000000"/>
          <w:sz w:val="24"/>
          <w:szCs w:val="24"/>
        </w:rPr>
        <w:tab/>
      </w:r>
      <w:r w:rsidRPr="005324BD">
        <w:rPr>
          <w:rFonts w:cs="Roboto-Regular"/>
          <w:color w:val="000000"/>
          <w:sz w:val="24"/>
          <w:szCs w:val="24"/>
        </w:rPr>
        <w:t xml:space="preserve">umiestnenie </w:t>
      </w:r>
      <w:r w:rsidR="0005774A" w:rsidRPr="005324BD">
        <w:rPr>
          <w:rFonts w:cs="Roboto-Regular"/>
          <w:color w:val="000000"/>
          <w:sz w:val="24"/>
          <w:szCs w:val="24"/>
        </w:rPr>
        <w:t>cestovných poriadkov</w:t>
      </w:r>
      <w:r w:rsidRPr="005324BD">
        <w:rPr>
          <w:rFonts w:cs="Roboto-Regular"/>
          <w:color w:val="000000"/>
          <w:sz w:val="24"/>
          <w:szCs w:val="24"/>
        </w:rPr>
        <w:t xml:space="preserve">, na ktorých sú informácie záväzne stanovené v tomto štandarde pre jednotlivé </w:t>
      </w:r>
      <w:r w:rsidR="008A483E">
        <w:rPr>
          <w:rFonts w:cs="Roboto-Regular"/>
          <w:color w:val="000000"/>
          <w:sz w:val="24"/>
          <w:szCs w:val="24"/>
        </w:rPr>
        <w:t>kategórie</w:t>
      </w:r>
      <w:r w:rsidRPr="005324BD">
        <w:rPr>
          <w:rFonts w:cs="Roboto-Regular"/>
          <w:color w:val="000000"/>
          <w:sz w:val="24"/>
          <w:szCs w:val="24"/>
        </w:rPr>
        <w:t xml:space="preserve"> zastávok,</w:t>
      </w:r>
    </w:p>
    <w:p w14:paraId="68592930" w14:textId="77777777" w:rsidR="00134644" w:rsidRPr="005324BD" w:rsidRDefault="00134644" w:rsidP="003C56F6">
      <w:pPr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cs="Roboto-Regular"/>
          <w:color w:val="000000"/>
          <w:sz w:val="24"/>
          <w:szCs w:val="24"/>
        </w:rPr>
      </w:pPr>
      <w:r w:rsidRPr="005324BD">
        <w:rPr>
          <w:rFonts w:cs="SymbolMT"/>
          <w:color w:val="000000"/>
          <w:sz w:val="24"/>
          <w:szCs w:val="24"/>
        </w:rPr>
        <w:t xml:space="preserve">• </w:t>
      </w:r>
      <w:r w:rsidRPr="005324BD">
        <w:rPr>
          <w:rFonts w:cs="SymbolMT"/>
          <w:color w:val="000000"/>
          <w:sz w:val="24"/>
          <w:szCs w:val="24"/>
        </w:rPr>
        <w:tab/>
      </w:r>
      <w:r w:rsidRPr="005324BD">
        <w:rPr>
          <w:rFonts w:cs="Roboto-Regular"/>
          <w:color w:val="000000"/>
          <w:sz w:val="24"/>
          <w:szCs w:val="24"/>
        </w:rPr>
        <w:t xml:space="preserve">základná údržba a kontrola technického stavu </w:t>
      </w:r>
      <w:proofErr w:type="spellStart"/>
      <w:r w:rsidRPr="005324BD">
        <w:rPr>
          <w:rFonts w:cs="Roboto-Regular"/>
          <w:color w:val="000000"/>
          <w:sz w:val="24"/>
          <w:szCs w:val="24"/>
        </w:rPr>
        <w:t>označníka</w:t>
      </w:r>
      <w:proofErr w:type="spellEnd"/>
      <w:r w:rsidRPr="005324BD">
        <w:rPr>
          <w:rFonts w:cs="Roboto-Regular"/>
          <w:color w:val="000000"/>
          <w:sz w:val="24"/>
          <w:szCs w:val="24"/>
        </w:rPr>
        <w:t>,</w:t>
      </w:r>
    </w:p>
    <w:p w14:paraId="3F8E0D59" w14:textId="442CFE84" w:rsidR="00134644" w:rsidRPr="005324BD" w:rsidRDefault="00134644" w:rsidP="003C56F6">
      <w:pPr>
        <w:autoSpaceDE w:val="0"/>
        <w:autoSpaceDN w:val="0"/>
        <w:adjustRightInd w:val="0"/>
        <w:spacing w:after="120" w:line="240" w:lineRule="auto"/>
        <w:ind w:left="1416" w:hanging="708"/>
        <w:contextualSpacing/>
        <w:jc w:val="both"/>
        <w:rPr>
          <w:rFonts w:cs="Roboto-Regular"/>
          <w:color w:val="000000"/>
          <w:sz w:val="24"/>
          <w:szCs w:val="24"/>
        </w:rPr>
      </w:pPr>
      <w:r w:rsidRPr="005324BD">
        <w:rPr>
          <w:rFonts w:cs="SymbolMT"/>
          <w:color w:val="000000"/>
          <w:sz w:val="24"/>
          <w:szCs w:val="24"/>
        </w:rPr>
        <w:t xml:space="preserve">• </w:t>
      </w:r>
      <w:r w:rsidRPr="005324BD">
        <w:rPr>
          <w:rFonts w:cs="SymbolMT"/>
          <w:color w:val="000000"/>
          <w:sz w:val="24"/>
          <w:szCs w:val="24"/>
        </w:rPr>
        <w:tab/>
      </w:r>
      <w:r w:rsidRPr="005324BD">
        <w:rPr>
          <w:rFonts w:cs="Roboto-Regular"/>
          <w:color w:val="000000"/>
          <w:sz w:val="24"/>
          <w:szCs w:val="24"/>
        </w:rPr>
        <w:t xml:space="preserve">odstránenie nedostatkov zistených na </w:t>
      </w:r>
      <w:proofErr w:type="spellStart"/>
      <w:r w:rsidRPr="005324BD">
        <w:rPr>
          <w:rFonts w:cs="Roboto-Regular"/>
          <w:color w:val="000000"/>
          <w:sz w:val="24"/>
          <w:szCs w:val="24"/>
        </w:rPr>
        <w:t>označníku</w:t>
      </w:r>
      <w:proofErr w:type="spellEnd"/>
      <w:r w:rsidRPr="005324BD">
        <w:rPr>
          <w:rFonts w:cs="Roboto-Regular"/>
          <w:color w:val="000000"/>
          <w:sz w:val="24"/>
          <w:szCs w:val="24"/>
        </w:rPr>
        <w:t xml:space="preserve"> alebo </w:t>
      </w:r>
      <w:r w:rsidR="0005774A" w:rsidRPr="005324BD">
        <w:rPr>
          <w:rFonts w:cs="Roboto-Regular"/>
          <w:color w:val="000000"/>
          <w:sz w:val="24"/>
          <w:szCs w:val="24"/>
        </w:rPr>
        <w:t>cestovnom poriadku</w:t>
      </w:r>
      <w:r w:rsidRPr="005324BD">
        <w:rPr>
          <w:rFonts w:cs="Roboto-Regular"/>
          <w:color w:val="000000"/>
          <w:sz w:val="24"/>
          <w:szCs w:val="24"/>
        </w:rPr>
        <w:t xml:space="preserve"> do stanoveného termínu,</w:t>
      </w:r>
    </w:p>
    <w:p w14:paraId="47A2F349" w14:textId="575A52CA" w:rsidR="00134644" w:rsidRPr="005324BD" w:rsidRDefault="00134644" w:rsidP="003C56F6">
      <w:pPr>
        <w:autoSpaceDE w:val="0"/>
        <w:autoSpaceDN w:val="0"/>
        <w:adjustRightInd w:val="0"/>
        <w:spacing w:after="120" w:line="240" w:lineRule="auto"/>
        <w:ind w:left="1416" w:hanging="708"/>
        <w:contextualSpacing/>
        <w:jc w:val="both"/>
        <w:rPr>
          <w:rFonts w:cs="Roboto-Regular"/>
          <w:color w:val="000000"/>
          <w:sz w:val="24"/>
          <w:szCs w:val="24"/>
        </w:rPr>
      </w:pPr>
      <w:r w:rsidRPr="005324BD">
        <w:rPr>
          <w:rFonts w:cs="SymbolMT"/>
          <w:color w:val="000000"/>
          <w:sz w:val="24"/>
          <w:szCs w:val="24"/>
        </w:rPr>
        <w:t xml:space="preserve">• </w:t>
      </w:r>
      <w:r w:rsidRPr="005324BD">
        <w:rPr>
          <w:rFonts w:cs="SymbolMT"/>
          <w:color w:val="000000"/>
          <w:sz w:val="24"/>
          <w:szCs w:val="24"/>
        </w:rPr>
        <w:tab/>
      </w:r>
      <w:r w:rsidRPr="005324BD">
        <w:rPr>
          <w:rFonts w:cs="Roboto-Regular"/>
          <w:color w:val="000000"/>
          <w:sz w:val="24"/>
          <w:szCs w:val="24"/>
        </w:rPr>
        <w:t>nahlásenie zistených nedostatkov vlastníkovi alebo správcovi ostatného vybavenia</w:t>
      </w:r>
      <w:r w:rsidR="00812F9C" w:rsidRPr="005324BD">
        <w:rPr>
          <w:rFonts w:cs="Roboto-Regular"/>
          <w:color w:val="000000"/>
          <w:sz w:val="24"/>
          <w:szCs w:val="24"/>
        </w:rPr>
        <w:t>.</w:t>
      </w:r>
    </w:p>
    <w:p w14:paraId="3C6951BC" w14:textId="77777777" w:rsidR="003525E3" w:rsidRPr="00EE753B" w:rsidRDefault="003525E3" w:rsidP="003C56F6">
      <w:pPr>
        <w:spacing w:before="120" w:after="120" w:line="240" w:lineRule="auto"/>
        <w:jc w:val="both"/>
        <w:rPr>
          <w:rFonts w:cs="Roboto-Regular"/>
          <w:sz w:val="24"/>
          <w:szCs w:val="24"/>
        </w:rPr>
      </w:pPr>
      <w:r w:rsidRPr="00EE753B">
        <w:rPr>
          <w:rFonts w:cs="Roboto-Regular"/>
          <w:sz w:val="24"/>
          <w:szCs w:val="24"/>
        </w:rPr>
        <w:t xml:space="preserve">Jednotliví dopravcovia, ktorých spoje zastavujú na zastávkach, zodpovedajú za poskytnutie cestovných poriadkov a informácií o zmenách v prevádzke nimi vykonávaných spojov správcovi </w:t>
      </w:r>
      <w:proofErr w:type="spellStart"/>
      <w:r w:rsidRPr="00EE753B">
        <w:rPr>
          <w:rFonts w:cs="Roboto-Regular"/>
          <w:sz w:val="24"/>
          <w:szCs w:val="24"/>
        </w:rPr>
        <w:t>označníka</w:t>
      </w:r>
      <w:proofErr w:type="spellEnd"/>
      <w:r w:rsidRPr="00EE753B">
        <w:rPr>
          <w:rFonts w:cs="Roboto-Regular"/>
          <w:sz w:val="24"/>
          <w:szCs w:val="24"/>
        </w:rPr>
        <w:t xml:space="preserve"> za účelom ich umiestnenia.</w:t>
      </w:r>
    </w:p>
    <w:p w14:paraId="2F7174A3" w14:textId="68153677" w:rsidR="003525E3" w:rsidRPr="00180EA1" w:rsidRDefault="003525E3" w:rsidP="003C56F6">
      <w:pPr>
        <w:spacing w:after="120" w:line="240" w:lineRule="auto"/>
        <w:jc w:val="both"/>
        <w:rPr>
          <w:rFonts w:cs="Roboto-Regular"/>
          <w:sz w:val="24"/>
          <w:szCs w:val="24"/>
        </w:rPr>
      </w:pPr>
      <w:r w:rsidRPr="003525E3">
        <w:rPr>
          <w:rFonts w:cs="Roboto-Regular"/>
          <w:color w:val="000000"/>
          <w:sz w:val="24"/>
          <w:szCs w:val="24"/>
        </w:rPr>
        <w:t xml:space="preserve">Správca </w:t>
      </w:r>
      <w:proofErr w:type="spellStart"/>
      <w:r w:rsidRPr="003525E3">
        <w:rPr>
          <w:rFonts w:cs="Roboto-Regular"/>
          <w:color w:val="000000"/>
          <w:sz w:val="24"/>
          <w:szCs w:val="24"/>
        </w:rPr>
        <w:t>označníka</w:t>
      </w:r>
      <w:proofErr w:type="spellEnd"/>
      <w:r w:rsidRPr="003525E3">
        <w:rPr>
          <w:rFonts w:cs="Roboto-Regular"/>
          <w:color w:val="000000"/>
          <w:sz w:val="24"/>
          <w:szCs w:val="24"/>
        </w:rPr>
        <w:t xml:space="preserve"> zastávky vo vlastnom záujme vykonáva priebežné kontroly plnenia </w:t>
      </w:r>
      <w:r w:rsidRPr="00EE753B">
        <w:rPr>
          <w:rFonts w:cs="Roboto-Regular"/>
          <w:sz w:val="24"/>
          <w:szCs w:val="24"/>
        </w:rPr>
        <w:t xml:space="preserve">štandardu </w:t>
      </w:r>
      <w:r w:rsidR="00A74103">
        <w:rPr>
          <w:rFonts w:cs="Roboto-Regular"/>
          <w:sz w:val="24"/>
          <w:szCs w:val="24"/>
        </w:rPr>
        <w:t xml:space="preserve">a </w:t>
      </w:r>
      <w:r w:rsidRPr="00EE753B">
        <w:rPr>
          <w:rFonts w:cs="Roboto-Regular"/>
          <w:sz w:val="24"/>
          <w:szCs w:val="24"/>
        </w:rPr>
        <w:t xml:space="preserve">odstraňuje </w:t>
      </w:r>
      <w:r w:rsidRPr="00180EA1">
        <w:rPr>
          <w:rFonts w:cs="Roboto-Regular"/>
          <w:sz w:val="24"/>
          <w:szCs w:val="24"/>
        </w:rPr>
        <w:t>zistené nedostatky v stanovených termínoch (viď Tabuľka č. 2).</w:t>
      </w:r>
    </w:p>
    <w:p w14:paraId="2E9454CD" w14:textId="5A0FFBCB" w:rsidR="003525E3" w:rsidRPr="00EE753B" w:rsidRDefault="003525E3" w:rsidP="003C56F6">
      <w:pPr>
        <w:spacing w:after="120" w:line="240" w:lineRule="auto"/>
        <w:jc w:val="both"/>
        <w:rPr>
          <w:rFonts w:cs="Roboto-Regular"/>
          <w:sz w:val="24"/>
          <w:szCs w:val="24"/>
        </w:rPr>
      </w:pPr>
      <w:r w:rsidRPr="00180EA1">
        <w:rPr>
          <w:rFonts w:cs="Roboto-Regular"/>
          <w:sz w:val="24"/>
          <w:szCs w:val="24"/>
        </w:rPr>
        <w:t xml:space="preserve">Správca </w:t>
      </w:r>
      <w:proofErr w:type="spellStart"/>
      <w:r w:rsidRPr="00180EA1">
        <w:rPr>
          <w:rFonts w:cs="Roboto-Regular"/>
          <w:sz w:val="24"/>
          <w:szCs w:val="24"/>
        </w:rPr>
        <w:t>označníkov</w:t>
      </w:r>
      <w:proofErr w:type="spellEnd"/>
      <w:r w:rsidRPr="00180EA1">
        <w:rPr>
          <w:rFonts w:cs="Roboto-Regular"/>
          <w:sz w:val="24"/>
          <w:szCs w:val="24"/>
        </w:rPr>
        <w:t xml:space="preserve"> je zodpovedný za zverejňovanie </w:t>
      </w:r>
      <w:r w:rsidR="00327E07" w:rsidRPr="00180EA1">
        <w:rPr>
          <w:rFonts w:cs="Roboto-Regular"/>
          <w:sz w:val="24"/>
          <w:szCs w:val="24"/>
        </w:rPr>
        <w:t xml:space="preserve">vývesných </w:t>
      </w:r>
      <w:r w:rsidRPr="00180EA1">
        <w:rPr>
          <w:rFonts w:cs="Roboto-Regular"/>
          <w:sz w:val="24"/>
          <w:szCs w:val="24"/>
        </w:rPr>
        <w:t xml:space="preserve">cestovných poriadkov a ostatných oznamov </w:t>
      </w:r>
      <w:r w:rsidR="00327E07" w:rsidRPr="00180EA1">
        <w:rPr>
          <w:rFonts w:cs="Roboto-Regular"/>
          <w:sz w:val="24"/>
          <w:szCs w:val="24"/>
        </w:rPr>
        <w:t xml:space="preserve">podľa </w:t>
      </w:r>
      <w:r w:rsidR="00530619" w:rsidRPr="00180EA1">
        <w:rPr>
          <w:rFonts w:cs="Roboto-Regular"/>
          <w:sz w:val="24"/>
          <w:szCs w:val="24"/>
        </w:rPr>
        <w:t>kap. 2.2.1.1. písm. a) a b)</w:t>
      </w:r>
      <w:r w:rsidR="00327E07" w:rsidRPr="00180EA1">
        <w:rPr>
          <w:rFonts w:cs="Roboto-Regular"/>
          <w:sz w:val="24"/>
          <w:szCs w:val="24"/>
        </w:rPr>
        <w:t xml:space="preserve"> </w:t>
      </w:r>
      <w:r w:rsidRPr="00180EA1">
        <w:rPr>
          <w:rFonts w:cs="Roboto-Regular"/>
          <w:sz w:val="24"/>
          <w:szCs w:val="24"/>
        </w:rPr>
        <w:t>. Každý dopravca zastavujúci na príslušnej zastávke je povinný včas poskytnúť vlastné cestovné poriadky</w:t>
      </w:r>
      <w:r w:rsidRPr="00EE753B">
        <w:rPr>
          <w:rFonts w:cs="Roboto-Regular"/>
          <w:sz w:val="24"/>
          <w:szCs w:val="24"/>
        </w:rPr>
        <w:t xml:space="preserve"> a ďalšie informácie správcovi </w:t>
      </w:r>
      <w:proofErr w:type="spellStart"/>
      <w:r w:rsidRPr="00EE753B">
        <w:rPr>
          <w:rFonts w:cs="Roboto-Regular"/>
          <w:sz w:val="24"/>
          <w:szCs w:val="24"/>
        </w:rPr>
        <w:t>označníka</w:t>
      </w:r>
      <w:proofErr w:type="spellEnd"/>
      <w:r w:rsidRPr="00EE753B">
        <w:rPr>
          <w:rFonts w:cs="Roboto-Regular"/>
          <w:sz w:val="24"/>
          <w:szCs w:val="24"/>
        </w:rPr>
        <w:t xml:space="preserve"> danej zastávky vo vopred dohodnutom vyhotovení, a to tak, aby boli dodržané časové lehoty na ich zverejnenie. Cestovné poriadky a oznámenia sa na zastávkach umiestňujú len na plochy na to určené. Na plochách pre umiestnenie cestovných poriadkov a oznámení nesmú zostávať neplatné cestovné poriadky ani oznámenia (ani ich zvyšky). </w:t>
      </w:r>
    </w:p>
    <w:p w14:paraId="49C383FB" w14:textId="1A70A7F9" w:rsidR="00134644" w:rsidRPr="00DE1C3F" w:rsidRDefault="003525E3" w:rsidP="003C56F6">
      <w:pPr>
        <w:spacing w:after="120" w:line="240" w:lineRule="auto"/>
        <w:jc w:val="both"/>
        <w:rPr>
          <w:rFonts w:cs="Roboto-Regular"/>
          <w:strike/>
          <w:sz w:val="24"/>
          <w:szCs w:val="24"/>
        </w:rPr>
      </w:pPr>
      <w:r w:rsidRPr="00EE753B">
        <w:rPr>
          <w:rFonts w:cs="Roboto-Regular"/>
          <w:sz w:val="24"/>
          <w:szCs w:val="24"/>
        </w:rPr>
        <w:t>Po ukončení dočasnej zmeny v doprave je správca povinný skontrolovať odstránenie všetkých informačných materiálov súvisiacich so zmenou</w:t>
      </w:r>
      <w:r w:rsidR="00DE1C3F">
        <w:rPr>
          <w:rFonts w:cs="Roboto-Regular"/>
          <w:sz w:val="24"/>
          <w:szCs w:val="24"/>
        </w:rPr>
        <w:t>.</w:t>
      </w:r>
      <w:r w:rsidRPr="00EE753B">
        <w:rPr>
          <w:rFonts w:cs="Roboto-Regular"/>
          <w:sz w:val="24"/>
          <w:szCs w:val="24"/>
        </w:rPr>
        <w:t xml:space="preserve"> </w:t>
      </w:r>
    </w:p>
    <w:p w14:paraId="43D01FF5" w14:textId="1D7DCA48" w:rsidR="00887E04" w:rsidRPr="00180EA1" w:rsidRDefault="00887E04" w:rsidP="003C56F6">
      <w:pPr>
        <w:spacing w:after="120" w:line="240" w:lineRule="auto"/>
        <w:jc w:val="both"/>
        <w:rPr>
          <w:rFonts w:cs="Roboto-Regular"/>
          <w:sz w:val="24"/>
          <w:szCs w:val="24"/>
        </w:rPr>
      </w:pPr>
      <w:r w:rsidRPr="00180EA1">
        <w:rPr>
          <w:rFonts w:cs="Roboto-Regular"/>
          <w:sz w:val="24"/>
          <w:szCs w:val="24"/>
        </w:rPr>
        <w:t xml:space="preserve">Dopravca je povinný hlásiť Organizátorovi každú zmenu správcu </w:t>
      </w:r>
      <w:proofErr w:type="spellStart"/>
      <w:r w:rsidRPr="00180EA1">
        <w:rPr>
          <w:rFonts w:cs="Roboto-Regular"/>
          <w:sz w:val="24"/>
          <w:szCs w:val="24"/>
        </w:rPr>
        <w:t>zastávkového</w:t>
      </w:r>
      <w:proofErr w:type="spellEnd"/>
      <w:r w:rsidRPr="00180EA1">
        <w:rPr>
          <w:rFonts w:cs="Roboto-Regular"/>
          <w:sz w:val="24"/>
          <w:szCs w:val="24"/>
        </w:rPr>
        <w:t xml:space="preserve"> </w:t>
      </w:r>
      <w:proofErr w:type="spellStart"/>
      <w:r w:rsidRPr="00180EA1">
        <w:rPr>
          <w:rFonts w:cs="Roboto-Regular"/>
          <w:sz w:val="24"/>
          <w:szCs w:val="24"/>
        </w:rPr>
        <w:t>označníka</w:t>
      </w:r>
      <w:proofErr w:type="spellEnd"/>
      <w:r w:rsidRPr="00180EA1">
        <w:rPr>
          <w:rFonts w:cs="Roboto-Regular"/>
          <w:sz w:val="24"/>
          <w:szCs w:val="24"/>
        </w:rPr>
        <w:t xml:space="preserve">. Dopravca túto zmenu hlási v prípade keď konkrétny </w:t>
      </w:r>
      <w:proofErr w:type="spellStart"/>
      <w:r w:rsidRPr="00180EA1">
        <w:rPr>
          <w:rFonts w:cs="Roboto-Regular"/>
          <w:sz w:val="24"/>
          <w:szCs w:val="24"/>
        </w:rPr>
        <w:t>označník</w:t>
      </w:r>
      <w:proofErr w:type="spellEnd"/>
      <w:r w:rsidRPr="00180EA1">
        <w:rPr>
          <w:rFonts w:cs="Roboto-Regular"/>
          <w:sz w:val="24"/>
          <w:szCs w:val="24"/>
        </w:rPr>
        <w:t xml:space="preserve"> získava do správy od iného dopravcu (uvedie ktorého), ako aj v prípade, keď daný </w:t>
      </w:r>
      <w:proofErr w:type="spellStart"/>
      <w:r w:rsidRPr="00180EA1">
        <w:rPr>
          <w:rFonts w:cs="Roboto-Regular"/>
          <w:sz w:val="24"/>
          <w:szCs w:val="24"/>
        </w:rPr>
        <w:t>označník</w:t>
      </w:r>
      <w:proofErr w:type="spellEnd"/>
      <w:r w:rsidRPr="00180EA1">
        <w:rPr>
          <w:rFonts w:cs="Roboto-Regular"/>
          <w:sz w:val="24"/>
          <w:szCs w:val="24"/>
        </w:rPr>
        <w:t xml:space="preserve"> prepúšťa do správy inému dopravcovi (uvedie ktorému). Hláseniu predchádza dohoda dotknutých dopravcov, resp. správcov </w:t>
      </w:r>
      <w:proofErr w:type="spellStart"/>
      <w:r w:rsidRPr="00180EA1">
        <w:rPr>
          <w:rFonts w:cs="Roboto-Regular"/>
          <w:sz w:val="24"/>
          <w:szCs w:val="24"/>
        </w:rPr>
        <w:t>označníkov</w:t>
      </w:r>
      <w:proofErr w:type="spellEnd"/>
      <w:r w:rsidRPr="00180EA1">
        <w:rPr>
          <w:rFonts w:cs="Roboto-Regular"/>
          <w:sz w:val="24"/>
          <w:szCs w:val="24"/>
        </w:rPr>
        <w:t xml:space="preserve">, o zmene správcu </w:t>
      </w:r>
      <w:proofErr w:type="spellStart"/>
      <w:r w:rsidRPr="00180EA1">
        <w:rPr>
          <w:rFonts w:cs="Roboto-Regular"/>
          <w:sz w:val="24"/>
          <w:szCs w:val="24"/>
        </w:rPr>
        <w:t>zastávkového</w:t>
      </w:r>
      <w:proofErr w:type="spellEnd"/>
      <w:r w:rsidRPr="00180EA1">
        <w:rPr>
          <w:rFonts w:cs="Roboto-Regular"/>
          <w:sz w:val="24"/>
          <w:szCs w:val="24"/>
        </w:rPr>
        <w:t xml:space="preserve"> </w:t>
      </w:r>
      <w:proofErr w:type="spellStart"/>
      <w:r w:rsidRPr="00180EA1">
        <w:rPr>
          <w:rFonts w:cs="Roboto-Regular"/>
          <w:sz w:val="24"/>
          <w:szCs w:val="24"/>
        </w:rPr>
        <w:t>označníka</w:t>
      </w:r>
      <w:proofErr w:type="spellEnd"/>
      <w:r w:rsidRPr="00180EA1">
        <w:rPr>
          <w:rFonts w:cs="Roboto-Regular"/>
          <w:sz w:val="24"/>
          <w:szCs w:val="24"/>
        </w:rPr>
        <w:t xml:space="preserve"> ku konkrétnemu dátumu, v zmysle platnej legislatívy SR.</w:t>
      </w:r>
    </w:p>
    <w:p w14:paraId="18BC74F8" w14:textId="213EFE41" w:rsidR="007B7417" w:rsidRDefault="007B7417" w:rsidP="003C56F6">
      <w:pPr>
        <w:spacing w:after="120" w:line="240" w:lineRule="auto"/>
        <w:jc w:val="both"/>
        <w:rPr>
          <w:rFonts w:cs="Roboto-Regular"/>
          <w:sz w:val="24"/>
          <w:szCs w:val="24"/>
        </w:rPr>
      </w:pPr>
      <w:r w:rsidRPr="00180EA1">
        <w:rPr>
          <w:rFonts w:cs="Roboto-Regular"/>
          <w:sz w:val="24"/>
          <w:szCs w:val="24"/>
        </w:rPr>
        <w:t>V prípade zriadenia novej zastávky a jej evidencie v celoslovenskej databáze zastávok (</w:t>
      </w:r>
      <w:proofErr w:type="spellStart"/>
      <w:r w:rsidRPr="00180EA1">
        <w:rPr>
          <w:rFonts w:cs="Roboto-Regular"/>
          <w:sz w:val="24"/>
          <w:szCs w:val="24"/>
        </w:rPr>
        <w:t>t.č</w:t>
      </w:r>
      <w:proofErr w:type="spellEnd"/>
      <w:r w:rsidRPr="00180EA1">
        <w:rPr>
          <w:rFonts w:cs="Roboto-Regular"/>
          <w:sz w:val="24"/>
          <w:szCs w:val="24"/>
        </w:rPr>
        <w:t xml:space="preserve">. ISCP) je Dopravca na podnet Organizátora povinný najneskôr do 30 dní prevziať túto zastávku do správy, </w:t>
      </w:r>
      <w:proofErr w:type="spellStart"/>
      <w:r w:rsidRPr="00180EA1">
        <w:rPr>
          <w:rFonts w:cs="Roboto-Regular"/>
          <w:sz w:val="24"/>
          <w:szCs w:val="24"/>
        </w:rPr>
        <w:t>t.j</w:t>
      </w:r>
      <w:proofErr w:type="spellEnd"/>
      <w:r w:rsidRPr="00180EA1">
        <w:rPr>
          <w:rFonts w:cs="Roboto-Regular"/>
          <w:sz w:val="24"/>
          <w:szCs w:val="24"/>
        </w:rPr>
        <w:t xml:space="preserve">. vybaviť ju </w:t>
      </w:r>
      <w:proofErr w:type="spellStart"/>
      <w:r w:rsidRPr="00180EA1">
        <w:rPr>
          <w:rFonts w:cs="Roboto-Regular"/>
          <w:sz w:val="24"/>
          <w:szCs w:val="24"/>
        </w:rPr>
        <w:t>označníkom</w:t>
      </w:r>
      <w:proofErr w:type="spellEnd"/>
      <w:r w:rsidRPr="00180EA1">
        <w:rPr>
          <w:rFonts w:cs="Roboto-Regular"/>
          <w:sz w:val="24"/>
          <w:szCs w:val="24"/>
        </w:rPr>
        <w:t xml:space="preserve"> vo svojej správe, a doplniť danú zastávku do CP jednotlivých liniek/spojov (v rámci zmien CP alebo v rámci licenčných konaní) podľa pokynov Organizátora.</w:t>
      </w:r>
    </w:p>
    <w:p w14:paraId="27B91D35" w14:textId="77777777" w:rsidR="009B5EEC" w:rsidRPr="002905C9" w:rsidRDefault="009B5EEC" w:rsidP="003525E3">
      <w:pPr>
        <w:spacing w:after="120"/>
        <w:jc w:val="both"/>
        <w:rPr>
          <w:rFonts w:cs="Roboto-Regular"/>
          <w:sz w:val="24"/>
          <w:szCs w:val="24"/>
        </w:rPr>
      </w:pPr>
    </w:p>
    <w:p w14:paraId="6CAB06AD" w14:textId="75084BA0" w:rsidR="00134644" w:rsidRPr="00E91B1C" w:rsidRDefault="0000596B" w:rsidP="00AF7E84">
      <w:pPr>
        <w:pStyle w:val="Heading3"/>
      </w:pPr>
      <w:bookmarkStart w:id="16" w:name="_Toc109206907"/>
      <w:r>
        <w:t>Formát zverejňovania</w:t>
      </w:r>
      <w:r w:rsidR="00134644" w:rsidRPr="00E91B1C">
        <w:t xml:space="preserve"> cestovný</w:t>
      </w:r>
      <w:r>
        <w:t>ch</w:t>
      </w:r>
      <w:r w:rsidR="00134644" w:rsidRPr="00E91B1C">
        <w:t xml:space="preserve"> poriadk</w:t>
      </w:r>
      <w:r>
        <w:t>ov</w:t>
      </w:r>
      <w:r w:rsidR="00134644" w:rsidRPr="00E91B1C">
        <w:t xml:space="preserve"> a informáci</w:t>
      </w:r>
      <w:r>
        <w:t>í</w:t>
      </w:r>
      <w:bookmarkEnd w:id="16"/>
    </w:p>
    <w:p w14:paraId="782C1A86" w14:textId="723A2EAE" w:rsidR="00134644" w:rsidRPr="00E91B1C" w:rsidRDefault="002A5AAD" w:rsidP="00AF7E84">
      <w:pPr>
        <w:pStyle w:val="Heading4"/>
      </w:pPr>
      <w:r>
        <w:t>P</w:t>
      </w:r>
      <w:r w:rsidR="0000596B">
        <w:t xml:space="preserve">locha </w:t>
      </w:r>
      <w:r w:rsidR="008D229B">
        <w:t>na umiestnenie</w:t>
      </w:r>
      <w:r w:rsidR="00134644" w:rsidRPr="00E91B1C">
        <w:t xml:space="preserve"> cestovný</w:t>
      </w:r>
      <w:r w:rsidR="008D229B">
        <w:t>ch</w:t>
      </w:r>
      <w:r w:rsidR="00134644" w:rsidRPr="00E91B1C">
        <w:t xml:space="preserve"> poriadk</w:t>
      </w:r>
      <w:r w:rsidR="008D229B">
        <w:t>ov</w:t>
      </w:r>
    </w:p>
    <w:p w14:paraId="4F02744D" w14:textId="26BCC932" w:rsidR="00134644" w:rsidRPr="005C6F7D" w:rsidRDefault="0000596B" w:rsidP="003C56F6">
      <w:pPr>
        <w:spacing w:after="120" w:line="240" w:lineRule="auto"/>
        <w:jc w:val="both"/>
        <w:rPr>
          <w:rFonts w:cs="Roboto-Regular"/>
          <w:sz w:val="24"/>
          <w:szCs w:val="24"/>
        </w:rPr>
      </w:pPr>
      <w:r>
        <w:rPr>
          <w:rFonts w:cs="Roboto-Regular"/>
          <w:sz w:val="24"/>
          <w:szCs w:val="24"/>
        </w:rPr>
        <w:t xml:space="preserve">Táto plocha </w:t>
      </w:r>
      <w:r w:rsidR="00134644" w:rsidRPr="00E91B1C">
        <w:rPr>
          <w:rFonts w:cs="Roboto-Regular"/>
          <w:sz w:val="24"/>
          <w:szCs w:val="24"/>
        </w:rPr>
        <w:t>slúži na umiestnenie cestovných poriadkov liniek zastavujúcich na</w:t>
      </w:r>
      <w:r w:rsidR="00134644">
        <w:rPr>
          <w:rFonts w:cs="Roboto-Regular"/>
          <w:sz w:val="24"/>
          <w:szCs w:val="24"/>
        </w:rPr>
        <w:t xml:space="preserve"> </w:t>
      </w:r>
      <w:r w:rsidR="00134644" w:rsidRPr="00E91B1C">
        <w:rPr>
          <w:rFonts w:cs="Roboto-Regular"/>
          <w:sz w:val="24"/>
          <w:szCs w:val="24"/>
        </w:rPr>
        <w:t>danej zastávke, preto musí mať dostatočnú kapacitu na umiestnenie všetkých cestovných poriadkov</w:t>
      </w:r>
      <w:r w:rsidR="00134644" w:rsidRPr="005C6F7D">
        <w:rPr>
          <w:rFonts w:cs="Roboto-Regular"/>
          <w:sz w:val="24"/>
          <w:szCs w:val="24"/>
        </w:rPr>
        <w:t>.</w:t>
      </w:r>
    </w:p>
    <w:p w14:paraId="35EF3A41" w14:textId="4C63BEF0" w:rsidR="00E87A38" w:rsidRPr="00EE753B" w:rsidRDefault="00E87A38" w:rsidP="00AF7E84">
      <w:pPr>
        <w:pStyle w:val="Heading4"/>
      </w:pPr>
      <w:r w:rsidRPr="00EE753B">
        <w:t>Plocha na umiestnenie stručných operatívnych informácií</w:t>
      </w:r>
    </w:p>
    <w:p w14:paraId="359AA6FB" w14:textId="4A56789C" w:rsidR="00E87A38" w:rsidRPr="005C6F7D" w:rsidRDefault="00E87A38" w:rsidP="003C56F6">
      <w:pPr>
        <w:spacing w:after="120" w:line="240" w:lineRule="auto"/>
        <w:jc w:val="both"/>
        <w:rPr>
          <w:rFonts w:cs="Roboto-Regular"/>
          <w:sz w:val="24"/>
          <w:szCs w:val="24"/>
        </w:rPr>
      </w:pPr>
      <w:r w:rsidRPr="005C6F7D">
        <w:rPr>
          <w:rFonts w:cs="Roboto-Regular"/>
          <w:sz w:val="24"/>
          <w:szCs w:val="24"/>
        </w:rPr>
        <w:t>Táto plocha slúži na umiestnenie stručných operatívnych oznamov o zmenách v doprave, tarife alebo prepravnom poriadku</w:t>
      </w:r>
      <w:r w:rsidR="00B54478" w:rsidRPr="005C6F7D">
        <w:rPr>
          <w:rFonts w:cs="Roboto-Regular"/>
          <w:sz w:val="24"/>
          <w:szCs w:val="24"/>
        </w:rPr>
        <w:t>.</w:t>
      </w:r>
    </w:p>
    <w:p w14:paraId="337F4E65" w14:textId="2A239019" w:rsidR="00E87A38" w:rsidRPr="005C6F7D" w:rsidRDefault="00E87A38" w:rsidP="003C56F6">
      <w:pPr>
        <w:spacing w:after="120" w:line="240" w:lineRule="auto"/>
        <w:jc w:val="both"/>
        <w:rPr>
          <w:rFonts w:cs="Roboto-Regular"/>
          <w:sz w:val="24"/>
          <w:szCs w:val="24"/>
        </w:rPr>
      </w:pPr>
      <w:r w:rsidRPr="005C6F7D">
        <w:rPr>
          <w:rFonts w:cs="Roboto-Regular"/>
          <w:sz w:val="24"/>
          <w:szCs w:val="24"/>
        </w:rPr>
        <w:lastRenderedPageBreak/>
        <w:t>Táto plocha alebo oznamy na ňu pripevňované nesmú prekrývať vyvesené cestovné poriadky.</w:t>
      </w:r>
    </w:p>
    <w:p w14:paraId="66DFA79F" w14:textId="443695D3" w:rsidR="00E87A38" w:rsidRPr="00EE753B" w:rsidRDefault="00E87A38" w:rsidP="00AF7E84">
      <w:pPr>
        <w:pStyle w:val="Heading4"/>
      </w:pPr>
      <w:r w:rsidRPr="00EE753B">
        <w:t>Plocha na umiestnenie komplexnejších informácií pre cestujúcich</w:t>
      </w:r>
    </w:p>
    <w:p w14:paraId="74CF994D" w14:textId="4F4EFF1F" w:rsidR="00134644" w:rsidRPr="00E91B1C" w:rsidRDefault="0000596B" w:rsidP="003C56F6">
      <w:pPr>
        <w:autoSpaceDE w:val="0"/>
        <w:autoSpaceDN w:val="0"/>
        <w:adjustRightInd w:val="0"/>
        <w:spacing w:after="120" w:line="240" w:lineRule="auto"/>
        <w:jc w:val="both"/>
        <w:rPr>
          <w:rFonts w:cs="Roboto-Regular"/>
          <w:color w:val="000000"/>
          <w:sz w:val="24"/>
          <w:szCs w:val="24"/>
        </w:rPr>
      </w:pPr>
      <w:r w:rsidRPr="00180EA1">
        <w:rPr>
          <w:rFonts w:cs="Roboto-Regular"/>
          <w:color w:val="000000"/>
          <w:sz w:val="24"/>
          <w:szCs w:val="24"/>
        </w:rPr>
        <w:t>Táto plocha</w:t>
      </w:r>
      <w:r w:rsidR="00134644" w:rsidRPr="00180EA1">
        <w:rPr>
          <w:rFonts w:cs="Roboto-Regular"/>
          <w:color w:val="000000"/>
          <w:sz w:val="24"/>
          <w:szCs w:val="24"/>
        </w:rPr>
        <w:t xml:space="preserve"> </w:t>
      </w:r>
      <w:r w:rsidR="00C010B4" w:rsidRPr="00180EA1">
        <w:rPr>
          <w:rFonts w:cs="Roboto-Regular"/>
          <w:sz w:val="24"/>
          <w:szCs w:val="24"/>
        </w:rPr>
        <w:t xml:space="preserve">(umiestnená štandardne v interiéri </w:t>
      </w:r>
      <w:proofErr w:type="spellStart"/>
      <w:r w:rsidR="00C010B4" w:rsidRPr="00180EA1">
        <w:rPr>
          <w:rFonts w:cs="Roboto-Regular"/>
          <w:sz w:val="24"/>
          <w:szCs w:val="24"/>
        </w:rPr>
        <w:t>zastávkového</w:t>
      </w:r>
      <w:proofErr w:type="spellEnd"/>
      <w:r w:rsidR="00C010B4" w:rsidRPr="00180EA1">
        <w:rPr>
          <w:rFonts w:cs="Roboto-Regular"/>
          <w:sz w:val="24"/>
          <w:szCs w:val="24"/>
        </w:rPr>
        <w:t xml:space="preserve"> prístrešku)</w:t>
      </w:r>
      <w:r w:rsidR="00C010B4" w:rsidRPr="00180EA1">
        <w:rPr>
          <w:rFonts w:cs="Roboto-Regular"/>
          <w:color w:val="000000"/>
          <w:sz w:val="24"/>
          <w:szCs w:val="24"/>
        </w:rPr>
        <w:t xml:space="preserve"> </w:t>
      </w:r>
      <w:r w:rsidR="00134644" w:rsidRPr="00180EA1">
        <w:rPr>
          <w:rFonts w:cs="Roboto-Regular"/>
          <w:color w:val="000000"/>
          <w:sz w:val="24"/>
          <w:szCs w:val="24"/>
        </w:rPr>
        <w:t xml:space="preserve">slúži na umiestnenie </w:t>
      </w:r>
      <w:r w:rsidR="00E87A38" w:rsidRPr="00180EA1">
        <w:rPr>
          <w:rFonts w:cs="Roboto-Regular"/>
          <w:sz w:val="24"/>
          <w:szCs w:val="24"/>
        </w:rPr>
        <w:t>komplexnejších</w:t>
      </w:r>
      <w:r w:rsidR="00E87A38" w:rsidRPr="00180EA1">
        <w:rPr>
          <w:rFonts w:cs="Roboto-Regular"/>
          <w:color w:val="000000"/>
          <w:sz w:val="24"/>
          <w:szCs w:val="24"/>
        </w:rPr>
        <w:t xml:space="preserve"> </w:t>
      </w:r>
      <w:r w:rsidR="00134644" w:rsidRPr="00180EA1">
        <w:rPr>
          <w:rFonts w:cs="Roboto-Regular"/>
          <w:color w:val="000000"/>
          <w:sz w:val="24"/>
          <w:szCs w:val="24"/>
        </w:rPr>
        <w:t>informačných materiálov týkajúcich sa cestovania v</w:t>
      </w:r>
      <w:r w:rsidRPr="00180EA1">
        <w:rPr>
          <w:rFonts w:cs="Roboto-Regular"/>
          <w:color w:val="000000"/>
          <w:sz w:val="24"/>
          <w:szCs w:val="24"/>
        </w:rPr>
        <w:t xml:space="preserve"> rámci</w:t>
      </w:r>
      <w:r w:rsidR="00134644" w:rsidRPr="00180EA1">
        <w:rPr>
          <w:rFonts w:cs="Roboto-Regular"/>
          <w:color w:val="000000"/>
          <w:sz w:val="24"/>
          <w:szCs w:val="24"/>
        </w:rPr>
        <w:t xml:space="preserve"> IDS Východ</w:t>
      </w:r>
      <w:r w:rsidR="00134644" w:rsidRPr="00E91B1C">
        <w:rPr>
          <w:rFonts w:cs="Roboto-Regular"/>
          <w:color w:val="000000"/>
          <w:sz w:val="24"/>
          <w:szCs w:val="24"/>
        </w:rPr>
        <w:t>, preto musí mať</w:t>
      </w:r>
      <w:r w:rsidR="00134644">
        <w:rPr>
          <w:rFonts w:cs="Roboto-Regular"/>
          <w:color w:val="000000"/>
          <w:sz w:val="24"/>
          <w:szCs w:val="24"/>
        </w:rPr>
        <w:t xml:space="preserve"> </w:t>
      </w:r>
      <w:r w:rsidR="00134644" w:rsidRPr="00E91B1C">
        <w:rPr>
          <w:rFonts w:cs="Roboto-Regular"/>
          <w:color w:val="000000"/>
          <w:sz w:val="24"/>
          <w:szCs w:val="24"/>
        </w:rPr>
        <w:t>dostatočnú kapacitu na umiestnenie:</w:t>
      </w:r>
    </w:p>
    <w:p w14:paraId="5B39259E" w14:textId="727B65E2" w:rsidR="00134644" w:rsidRPr="00E91B1C" w:rsidRDefault="00134644" w:rsidP="003C56F6">
      <w:pPr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cs="Roboto-Regular"/>
          <w:color w:val="000000"/>
          <w:sz w:val="24"/>
          <w:szCs w:val="24"/>
        </w:rPr>
      </w:pPr>
      <w:r w:rsidRPr="00E91B1C">
        <w:rPr>
          <w:rFonts w:cs="SymbolMT"/>
          <w:color w:val="000000"/>
          <w:sz w:val="24"/>
          <w:szCs w:val="24"/>
        </w:rPr>
        <w:t xml:space="preserve">• </w:t>
      </w:r>
      <w:r>
        <w:rPr>
          <w:rFonts w:cs="SymbolMT"/>
          <w:color w:val="000000"/>
          <w:sz w:val="24"/>
          <w:szCs w:val="24"/>
        </w:rPr>
        <w:tab/>
      </w:r>
      <w:r w:rsidRPr="00E91B1C">
        <w:rPr>
          <w:rFonts w:cs="Roboto-Regular"/>
          <w:color w:val="000000"/>
          <w:sz w:val="24"/>
          <w:szCs w:val="24"/>
        </w:rPr>
        <w:t>schém</w:t>
      </w:r>
      <w:r w:rsidR="0000596B">
        <w:rPr>
          <w:rFonts w:cs="Roboto-Regular"/>
          <w:color w:val="000000"/>
          <w:sz w:val="24"/>
          <w:szCs w:val="24"/>
        </w:rPr>
        <w:t>y</w:t>
      </w:r>
      <w:r w:rsidRPr="00E91B1C">
        <w:rPr>
          <w:rFonts w:cs="Roboto-Regular"/>
          <w:color w:val="000000"/>
          <w:sz w:val="24"/>
          <w:szCs w:val="24"/>
        </w:rPr>
        <w:t xml:space="preserve"> liniek,</w:t>
      </w:r>
    </w:p>
    <w:p w14:paraId="507270F9" w14:textId="6E0D8C3D" w:rsidR="0000596B" w:rsidRPr="0000596B" w:rsidRDefault="00134644" w:rsidP="003C56F6">
      <w:pPr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cs="Roboto-Regular"/>
          <w:color w:val="000000"/>
          <w:sz w:val="24"/>
          <w:szCs w:val="24"/>
        </w:rPr>
      </w:pPr>
      <w:r w:rsidRPr="00E91B1C">
        <w:rPr>
          <w:rFonts w:cs="SymbolMT"/>
          <w:color w:val="000000"/>
          <w:sz w:val="24"/>
          <w:szCs w:val="24"/>
        </w:rPr>
        <w:t xml:space="preserve">• </w:t>
      </w:r>
      <w:r>
        <w:rPr>
          <w:rFonts w:cs="SymbolMT"/>
          <w:color w:val="000000"/>
          <w:sz w:val="24"/>
          <w:szCs w:val="24"/>
        </w:rPr>
        <w:tab/>
      </w:r>
      <w:r w:rsidRPr="00E91B1C">
        <w:rPr>
          <w:rFonts w:cs="Roboto-Regular"/>
          <w:color w:val="000000"/>
          <w:sz w:val="24"/>
          <w:szCs w:val="24"/>
        </w:rPr>
        <w:t>mapy okolia zastávky,</w:t>
      </w:r>
    </w:p>
    <w:p w14:paraId="50EFB2AC" w14:textId="77777777" w:rsidR="00134644" w:rsidRPr="00E91B1C" w:rsidRDefault="00134644" w:rsidP="003C56F6">
      <w:pPr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cs="Roboto-Regular"/>
          <w:color w:val="000000"/>
          <w:sz w:val="24"/>
          <w:szCs w:val="24"/>
        </w:rPr>
      </w:pPr>
      <w:r w:rsidRPr="00E91B1C">
        <w:rPr>
          <w:rFonts w:cs="SymbolMT"/>
          <w:color w:val="000000"/>
          <w:sz w:val="24"/>
          <w:szCs w:val="24"/>
        </w:rPr>
        <w:t xml:space="preserve">• </w:t>
      </w:r>
      <w:r>
        <w:rPr>
          <w:rFonts w:cs="SymbolMT"/>
          <w:color w:val="000000"/>
          <w:sz w:val="24"/>
          <w:szCs w:val="24"/>
        </w:rPr>
        <w:tab/>
      </w:r>
      <w:r w:rsidRPr="00E91B1C">
        <w:rPr>
          <w:rFonts w:cs="Roboto-Regular"/>
          <w:color w:val="000000"/>
          <w:sz w:val="24"/>
          <w:szCs w:val="24"/>
        </w:rPr>
        <w:t>cenníka cestovných lístkov,</w:t>
      </w:r>
    </w:p>
    <w:p w14:paraId="16A65ACF" w14:textId="22CAEFF2" w:rsidR="00134644" w:rsidRPr="00E91B1C" w:rsidRDefault="00134644" w:rsidP="003C56F6">
      <w:pPr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cs="Roboto-Regular"/>
          <w:color w:val="000000"/>
          <w:sz w:val="24"/>
          <w:szCs w:val="24"/>
        </w:rPr>
      </w:pPr>
      <w:r w:rsidRPr="00E91B1C">
        <w:rPr>
          <w:rFonts w:cs="SymbolMT"/>
          <w:color w:val="000000"/>
          <w:sz w:val="24"/>
          <w:szCs w:val="24"/>
        </w:rPr>
        <w:t xml:space="preserve">• </w:t>
      </w:r>
      <w:r>
        <w:rPr>
          <w:rFonts w:cs="SymbolMT"/>
          <w:color w:val="000000"/>
          <w:sz w:val="24"/>
          <w:szCs w:val="24"/>
        </w:rPr>
        <w:tab/>
      </w:r>
      <w:r w:rsidRPr="00E91B1C">
        <w:rPr>
          <w:rFonts w:cs="Roboto-Regular"/>
          <w:color w:val="000000"/>
          <w:sz w:val="24"/>
          <w:szCs w:val="24"/>
        </w:rPr>
        <w:t>informácií o výlukách a zmenách,</w:t>
      </w:r>
    </w:p>
    <w:p w14:paraId="06F68760" w14:textId="38221C97" w:rsidR="00134644" w:rsidRDefault="00134644" w:rsidP="003C56F6">
      <w:pPr>
        <w:autoSpaceDE w:val="0"/>
        <w:autoSpaceDN w:val="0"/>
        <w:adjustRightInd w:val="0"/>
        <w:spacing w:after="120" w:line="240" w:lineRule="auto"/>
        <w:ind w:firstLine="709"/>
        <w:contextualSpacing/>
        <w:jc w:val="both"/>
        <w:rPr>
          <w:rFonts w:cs="Roboto-Regular"/>
          <w:color w:val="000000"/>
          <w:sz w:val="24"/>
          <w:szCs w:val="24"/>
        </w:rPr>
      </w:pPr>
      <w:r w:rsidRPr="00E91B1C">
        <w:rPr>
          <w:rFonts w:cs="SymbolMT"/>
          <w:color w:val="000000"/>
          <w:sz w:val="24"/>
          <w:szCs w:val="24"/>
        </w:rPr>
        <w:t xml:space="preserve">• </w:t>
      </w:r>
      <w:r>
        <w:rPr>
          <w:rFonts w:cs="SymbolMT"/>
          <w:color w:val="000000"/>
          <w:sz w:val="24"/>
          <w:szCs w:val="24"/>
        </w:rPr>
        <w:tab/>
      </w:r>
      <w:r w:rsidRPr="00E91B1C">
        <w:rPr>
          <w:rFonts w:cs="Roboto-Regular"/>
          <w:color w:val="000000"/>
          <w:sz w:val="24"/>
          <w:szCs w:val="24"/>
        </w:rPr>
        <w:t>iných informácií</w:t>
      </w:r>
      <w:r w:rsidR="00810BEB">
        <w:rPr>
          <w:rFonts w:cs="Roboto-Regular"/>
          <w:color w:val="000000"/>
          <w:sz w:val="24"/>
          <w:szCs w:val="24"/>
        </w:rPr>
        <w:t xml:space="preserve"> (nové produkty, QR odkazy a pod.).</w:t>
      </w:r>
    </w:p>
    <w:p w14:paraId="4AC2BA67" w14:textId="6FAF06A5" w:rsidR="00087ECF" w:rsidRDefault="00134644" w:rsidP="00AF7E84">
      <w:pPr>
        <w:pStyle w:val="Heading4"/>
      </w:pPr>
      <w:r w:rsidRPr="00E91B1C">
        <w:t>Všeobecné požiadavky</w:t>
      </w:r>
    </w:p>
    <w:p w14:paraId="035ED6FA" w14:textId="77777777" w:rsidR="00087ECF" w:rsidRPr="00393DFB" w:rsidRDefault="00087ECF" w:rsidP="003C56F6">
      <w:pPr>
        <w:spacing w:after="120" w:line="240" w:lineRule="auto"/>
        <w:jc w:val="both"/>
        <w:rPr>
          <w:sz w:val="24"/>
          <w:szCs w:val="24"/>
        </w:rPr>
      </w:pPr>
      <w:r w:rsidRPr="00393DFB">
        <w:rPr>
          <w:sz w:val="24"/>
          <w:szCs w:val="24"/>
        </w:rPr>
        <w:t xml:space="preserve">Preferovaným riešením je spoločná vitrína (resp. chránená plocha) umiestnená v </w:t>
      </w:r>
      <w:proofErr w:type="spellStart"/>
      <w:r w:rsidRPr="00393DFB">
        <w:rPr>
          <w:sz w:val="24"/>
          <w:szCs w:val="24"/>
        </w:rPr>
        <w:t>zastávkovom</w:t>
      </w:r>
      <w:proofErr w:type="spellEnd"/>
      <w:r w:rsidRPr="00393DFB">
        <w:rPr>
          <w:sz w:val="24"/>
          <w:szCs w:val="24"/>
        </w:rPr>
        <w:t xml:space="preserve"> prístrešku alebo v čakárni, ak zastávka nie je vybavená čakárňou ani prístreškom, môže byť umiestnená na inom vhodnom mieste čakacej plochy s ohľadom na miestne podmienky (prístup cestujúcich, osvetlenie, ochrana pred vplyvmi počasia a pod.). Spoločná vitrína musí mať rozmery viditeľnej vývesnej plochy min. 1050 x 840 mm.</w:t>
      </w:r>
    </w:p>
    <w:p w14:paraId="6869E380" w14:textId="1227E724" w:rsidR="00087ECF" w:rsidRPr="00393DFB" w:rsidRDefault="00087ECF" w:rsidP="003C56F6">
      <w:pPr>
        <w:spacing w:after="120" w:line="240" w:lineRule="auto"/>
        <w:jc w:val="both"/>
        <w:rPr>
          <w:sz w:val="24"/>
          <w:szCs w:val="24"/>
        </w:rPr>
      </w:pPr>
      <w:r w:rsidRPr="00393DFB">
        <w:rPr>
          <w:sz w:val="24"/>
          <w:szCs w:val="24"/>
        </w:rPr>
        <w:t xml:space="preserve">Na zastávkach, ktoré nie sú vybavené takouto plochou </w:t>
      </w:r>
      <w:r w:rsidR="00393DFB" w:rsidRPr="00393DFB">
        <w:rPr>
          <w:sz w:val="24"/>
          <w:szCs w:val="24"/>
        </w:rPr>
        <w:t>sa</w:t>
      </w:r>
      <w:r w:rsidRPr="00393DFB">
        <w:rPr>
          <w:sz w:val="24"/>
          <w:szCs w:val="24"/>
        </w:rPr>
        <w:t xml:space="preserve"> umiestňujú len cestovné poriadky a</w:t>
      </w:r>
      <w:r w:rsidR="00C9006D">
        <w:rPr>
          <w:sz w:val="24"/>
          <w:szCs w:val="24"/>
        </w:rPr>
        <w:t> </w:t>
      </w:r>
      <w:r w:rsidRPr="00393DFB">
        <w:rPr>
          <w:sz w:val="24"/>
          <w:szCs w:val="24"/>
        </w:rPr>
        <w:t xml:space="preserve">operatívne oznámenia, a to na stĺpiku </w:t>
      </w:r>
      <w:proofErr w:type="spellStart"/>
      <w:r w:rsidRPr="00393DFB">
        <w:rPr>
          <w:sz w:val="24"/>
          <w:szCs w:val="24"/>
        </w:rPr>
        <w:t>označníka</w:t>
      </w:r>
      <w:proofErr w:type="spellEnd"/>
      <w:r w:rsidRPr="00393DFB">
        <w:rPr>
          <w:sz w:val="24"/>
          <w:szCs w:val="24"/>
        </w:rPr>
        <w:t xml:space="preserve">. </w:t>
      </w:r>
    </w:p>
    <w:p w14:paraId="4149858F" w14:textId="77777777" w:rsidR="00087ECF" w:rsidRPr="00393DFB" w:rsidRDefault="00087ECF" w:rsidP="003C56F6">
      <w:pPr>
        <w:spacing w:after="120" w:line="240" w:lineRule="auto"/>
        <w:jc w:val="both"/>
        <w:rPr>
          <w:sz w:val="24"/>
          <w:szCs w:val="24"/>
        </w:rPr>
      </w:pPr>
      <w:r w:rsidRPr="00393DFB">
        <w:rPr>
          <w:sz w:val="24"/>
          <w:szCs w:val="24"/>
        </w:rPr>
        <w:t>Vzorový vzhľad a obsah cestovných poriadkov a informačných materiálov stanovuje alebo schvaľuje objednávateľ po prerokovaní s Organizátorom a dotknutými dopravcami. To platí aj pre zmeny týchto vzorov.</w:t>
      </w:r>
    </w:p>
    <w:p w14:paraId="62A2ED92" w14:textId="1F9B4C9F" w:rsidR="00087ECF" w:rsidRPr="00EC55C1" w:rsidRDefault="00087ECF" w:rsidP="003C56F6">
      <w:pPr>
        <w:spacing w:after="120" w:line="240" w:lineRule="auto"/>
        <w:jc w:val="both"/>
        <w:rPr>
          <w:strike/>
          <w:color w:val="FF0000"/>
          <w:sz w:val="24"/>
          <w:szCs w:val="24"/>
        </w:rPr>
      </w:pPr>
      <w:r w:rsidRPr="00087ECF">
        <w:rPr>
          <w:sz w:val="24"/>
          <w:szCs w:val="24"/>
        </w:rPr>
        <w:t xml:space="preserve">Cestovné poriadky sa neumiestňujú na výstupných zastávkach. </w:t>
      </w:r>
    </w:p>
    <w:p w14:paraId="159E06E5" w14:textId="0641D1A7" w:rsidR="00EC55C1" w:rsidRPr="00393DFB" w:rsidRDefault="00EC55C1" w:rsidP="00AF7E84">
      <w:pPr>
        <w:pStyle w:val="Heading3"/>
      </w:pPr>
      <w:bookmarkStart w:id="17" w:name="_Toc109206908"/>
      <w:proofErr w:type="spellStart"/>
      <w:r w:rsidRPr="00393DFB">
        <w:t>Zastávkový</w:t>
      </w:r>
      <w:proofErr w:type="spellEnd"/>
      <w:r w:rsidRPr="00393DFB">
        <w:t xml:space="preserve"> prístrešok / čakáreň</w:t>
      </w:r>
      <w:bookmarkEnd w:id="17"/>
    </w:p>
    <w:p w14:paraId="6A7B336A" w14:textId="2E130CAF" w:rsidR="00EC55C1" w:rsidRPr="00393DFB" w:rsidRDefault="00EC55C1" w:rsidP="003C56F6">
      <w:pPr>
        <w:autoSpaceDE w:val="0"/>
        <w:autoSpaceDN w:val="0"/>
        <w:adjustRightInd w:val="0"/>
        <w:spacing w:after="120" w:line="240" w:lineRule="auto"/>
        <w:jc w:val="both"/>
        <w:rPr>
          <w:rFonts w:cs="Roboto-Regular"/>
          <w:sz w:val="24"/>
          <w:szCs w:val="24"/>
        </w:rPr>
      </w:pPr>
      <w:proofErr w:type="spellStart"/>
      <w:r w:rsidRPr="00393DFB">
        <w:rPr>
          <w:rFonts w:cs="Roboto-Regular"/>
          <w:sz w:val="24"/>
          <w:szCs w:val="24"/>
        </w:rPr>
        <w:t>Zastávkov</w:t>
      </w:r>
      <w:r w:rsidR="001E54CA">
        <w:rPr>
          <w:rFonts w:cs="Roboto-Regular"/>
          <w:sz w:val="24"/>
          <w:szCs w:val="24"/>
        </w:rPr>
        <w:t>é</w:t>
      </w:r>
      <w:proofErr w:type="spellEnd"/>
      <w:r w:rsidRPr="00393DFB">
        <w:rPr>
          <w:rFonts w:cs="Roboto-Regular"/>
          <w:sz w:val="24"/>
          <w:szCs w:val="24"/>
        </w:rPr>
        <w:t xml:space="preserve"> prístreš</w:t>
      </w:r>
      <w:r w:rsidR="001E54CA">
        <w:rPr>
          <w:rFonts w:cs="Roboto-Regular"/>
          <w:sz w:val="24"/>
          <w:szCs w:val="24"/>
        </w:rPr>
        <w:t>ky</w:t>
      </w:r>
      <w:r w:rsidRPr="00393DFB">
        <w:rPr>
          <w:rFonts w:cs="Roboto-Regular"/>
          <w:sz w:val="24"/>
          <w:szCs w:val="24"/>
        </w:rPr>
        <w:t xml:space="preserve"> alebo čakár</w:t>
      </w:r>
      <w:r w:rsidR="001E54CA">
        <w:rPr>
          <w:rFonts w:cs="Roboto-Regular"/>
          <w:sz w:val="24"/>
          <w:szCs w:val="24"/>
        </w:rPr>
        <w:t>ne</w:t>
      </w:r>
      <w:r w:rsidRPr="00393DFB">
        <w:rPr>
          <w:rFonts w:cs="Roboto-Regular"/>
          <w:sz w:val="24"/>
          <w:szCs w:val="24"/>
        </w:rPr>
        <w:t xml:space="preserve"> majú byť navrhnuté tak, aby cestujúcim poskytovali čo najvyššiu ochranu pred dažďom, snehom a vetrom, s ohľadom na okolitú infraštruktúru. Majú mať dostatočnú kapacitu, zodpovedajúcu maximálnemu počtu súčasne čakajúcich cestujúcich na danom </w:t>
      </w:r>
      <w:proofErr w:type="spellStart"/>
      <w:r w:rsidRPr="00393DFB">
        <w:rPr>
          <w:rFonts w:cs="Roboto-Regular"/>
          <w:sz w:val="24"/>
          <w:szCs w:val="24"/>
        </w:rPr>
        <w:t>zastávkovom</w:t>
      </w:r>
      <w:proofErr w:type="spellEnd"/>
      <w:r w:rsidRPr="00393DFB">
        <w:rPr>
          <w:rFonts w:cs="Roboto-Regular"/>
          <w:sz w:val="24"/>
          <w:szCs w:val="24"/>
        </w:rPr>
        <w:t xml:space="preserve"> stanovišti (alebo prípadne na príslušnej celej väčšej časti danej zastávky, ak 1 prístrešok alebo čakáreň slúži pre viac stanovíšť zastávky). Konštrukcia prístrešku a jeho komponenty majú byť vyhotovené z materiálov odolných voči vplyvom poveternosti a vandalizmu. Prístrešok má byť v takom prevedení, aby: </w:t>
      </w:r>
    </w:p>
    <w:p w14:paraId="13705A81" w14:textId="508B6835" w:rsidR="00EC55C1" w:rsidRPr="00393DFB" w:rsidRDefault="00EC55C1" w:rsidP="0048248B">
      <w:pPr>
        <w:pStyle w:val="ListParagraph"/>
        <w:numPr>
          <w:ilvl w:val="0"/>
          <w:numId w:val="21"/>
        </w:numPr>
        <w:autoSpaceDE w:val="0"/>
        <w:autoSpaceDN w:val="0"/>
        <w:adjustRightInd w:val="0"/>
        <w:spacing w:after="120" w:line="240" w:lineRule="auto"/>
        <w:jc w:val="both"/>
        <w:rPr>
          <w:rFonts w:cs="Roboto-Regular"/>
          <w:sz w:val="24"/>
          <w:szCs w:val="24"/>
        </w:rPr>
      </w:pPr>
      <w:r w:rsidRPr="00393DFB">
        <w:rPr>
          <w:rFonts w:cs="Roboto-Regular"/>
          <w:sz w:val="24"/>
          <w:szCs w:val="24"/>
        </w:rPr>
        <w:t>vodičovi nebolo bránené vo výhľade na prípadných cestujúcich v prístrešku,</w:t>
      </w:r>
    </w:p>
    <w:p w14:paraId="48C05587" w14:textId="52A70BFA" w:rsidR="00EC55C1" w:rsidRPr="00393DFB" w:rsidRDefault="00EC55C1" w:rsidP="0048248B">
      <w:pPr>
        <w:pStyle w:val="ListParagraph"/>
        <w:numPr>
          <w:ilvl w:val="0"/>
          <w:numId w:val="21"/>
        </w:numPr>
        <w:autoSpaceDE w:val="0"/>
        <w:autoSpaceDN w:val="0"/>
        <w:adjustRightInd w:val="0"/>
        <w:spacing w:after="120" w:line="240" w:lineRule="auto"/>
        <w:jc w:val="both"/>
        <w:rPr>
          <w:rFonts w:cs="Roboto-Regular"/>
          <w:sz w:val="24"/>
          <w:szCs w:val="24"/>
        </w:rPr>
      </w:pPr>
      <w:r w:rsidRPr="00393DFB">
        <w:rPr>
          <w:rFonts w:cs="Roboto-Regular"/>
          <w:sz w:val="24"/>
          <w:szCs w:val="24"/>
        </w:rPr>
        <w:t>cestujúcim čakajúcim v prístrešku nebolo bránené vo výhľade na prichádzajúc</w:t>
      </w:r>
      <w:r w:rsidR="00393DFB">
        <w:rPr>
          <w:rFonts w:cs="Roboto-Regular"/>
          <w:sz w:val="24"/>
          <w:szCs w:val="24"/>
        </w:rPr>
        <w:t xml:space="preserve">e vozidlo VOD. </w:t>
      </w:r>
      <w:r w:rsidRPr="00393DFB">
        <w:rPr>
          <w:rFonts w:cs="Roboto-Regular"/>
          <w:sz w:val="24"/>
          <w:szCs w:val="24"/>
        </w:rPr>
        <w:t xml:space="preserve"> </w:t>
      </w:r>
    </w:p>
    <w:p w14:paraId="33119BD7" w14:textId="764033C0" w:rsidR="00134644" w:rsidRPr="00393DFB" w:rsidRDefault="00611C5A" w:rsidP="003C56F6">
      <w:pPr>
        <w:autoSpaceDE w:val="0"/>
        <w:autoSpaceDN w:val="0"/>
        <w:adjustRightInd w:val="0"/>
        <w:spacing w:after="120" w:line="240" w:lineRule="auto"/>
        <w:jc w:val="both"/>
        <w:rPr>
          <w:rFonts w:cs="Roboto-Regular"/>
          <w:sz w:val="24"/>
          <w:szCs w:val="24"/>
        </w:rPr>
      </w:pPr>
      <w:r w:rsidRPr="00393DFB">
        <w:rPr>
          <w:rFonts w:cs="Roboto-Regular"/>
          <w:sz w:val="24"/>
          <w:szCs w:val="24"/>
        </w:rPr>
        <w:t>Reklamu je možné umiestniť len do priestoru na to určeného – reklamnej vitríny. Priestor na</w:t>
      </w:r>
      <w:r w:rsidR="00C9006D">
        <w:rPr>
          <w:rFonts w:cs="Roboto-Regular"/>
          <w:sz w:val="24"/>
          <w:szCs w:val="24"/>
        </w:rPr>
        <w:t> </w:t>
      </w:r>
      <w:r w:rsidRPr="00393DFB">
        <w:rPr>
          <w:rFonts w:cs="Roboto-Regular"/>
          <w:sz w:val="24"/>
          <w:szCs w:val="24"/>
        </w:rPr>
        <w:t xml:space="preserve">umiestnenie reklamy je na bočnej stene prístrešku, pričom sa </w:t>
      </w:r>
      <w:r w:rsidR="00EC55C1" w:rsidRPr="00393DFB">
        <w:rPr>
          <w:rFonts w:cs="Roboto-Regular"/>
          <w:sz w:val="24"/>
          <w:szCs w:val="24"/>
        </w:rPr>
        <w:t xml:space="preserve">nepovoľuje </w:t>
      </w:r>
      <w:r w:rsidRPr="00393DFB">
        <w:rPr>
          <w:rFonts w:cs="Roboto-Regular"/>
          <w:sz w:val="24"/>
          <w:szCs w:val="24"/>
        </w:rPr>
        <w:t>jej umiestnenie</w:t>
      </w:r>
      <w:r w:rsidR="00951591" w:rsidRPr="00393DFB">
        <w:rPr>
          <w:rFonts w:cs="Roboto-Regular"/>
          <w:sz w:val="24"/>
          <w:szCs w:val="24"/>
        </w:rPr>
        <w:t xml:space="preserve"> </w:t>
      </w:r>
      <w:r w:rsidRPr="00393DFB">
        <w:rPr>
          <w:rFonts w:cs="Roboto-Regular"/>
          <w:sz w:val="24"/>
          <w:szCs w:val="24"/>
        </w:rPr>
        <w:t>v</w:t>
      </w:r>
      <w:r w:rsidR="00951591" w:rsidRPr="00393DFB">
        <w:rPr>
          <w:rFonts w:cs="Roboto-Regular"/>
          <w:sz w:val="24"/>
          <w:szCs w:val="24"/>
        </w:rPr>
        <w:t> </w:t>
      </w:r>
      <w:r w:rsidRPr="00393DFB">
        <w:rPr>
          <w:rFonts w:cs="Roboto-Regular"/>
          <w:sz w:val="24"/>
          <w:szCs w:val="24"/>
        </w:rPr>
        <w:t>smere</w:t>
      </w:r>
      <w:r w:rsidR="00951591" w:rsidRPr="00393DFB">
        <w:rPr>
          <w:rFonts w:cs="Roboto-Regular"/>
          <w:sz w:val="24"/>
          <w:szCs w:val="24"/>
        </w:rPr>
        <w:t xml:space="preserve"> </w:t>
      </w:r>
      <w:r w:rsidRPr="00393DFB">
        <w:rPr>
          <w:rFonts w:cs="Roboto-Regular"/>
          <w:sz w:val="24"/>
          <w:szCs w:val="24"/>
        </w:rPr>
        <w:t>k</w:t>
      </w:r>
      <w:r w:rsidR="00951591" w:rsidRPr="00393DFB">
        <w:rPr>
          <w:rFonts w:cs="Roboto-Regular"/>
          <w:sz w:val="24"/>
          <w:szCs w:val="24"/>
        </w:rPr>
        <w:t> </w:t>
      </w:r>
      <w:r w:rsidRPr="00393DFB">
        <w:rPr>
          <w:rFonts w:cs="Roboto-Regular"/>
          <w:sz w:val="24"/>
          <w:szCs w:val="24"/>
        </w:rPr>
        <w:t xml:space="preserve">prichádzajúcemu vozidlu do zastávky (z </w:t>
      </w:r>
      <w:r w:rsidR="00951591" w:rsidRPr="00393DFB">
        <w:rPr>
          <w:rFonts w:cs="Roboto-Regular"/>
          <w:sz w:val="24"/>
          <w:szCs w:val="24"/>
        </w:rPr>
        <w:t>dôvodu viditeľnosti cestujúcich v</w:t>
      </w:r>
      <w:r w:rsidR="00EC55C1" w:rsidRPr="00393DFB">
        <w:rPr>
          <w:rFonts w:cs="Roboto-Regular"/>
          <w:sz w:val="24"/>
          <w:szCs w:val="24"/>
        </w:rPr>
        <w:t> </w:t>
      </w:r>
      <w:r w:rsidR="00951591" w:rsidRPr="00393DFB">
        <w:rPr>
          <w:rFonts w:cs="Roboto-Regular"/>
          <w:sz w:val="24"/>
          <w:szCs w:val="24"/>
        </w:rPr>
        <w:t>prístrešku</w:t>
      </w:r>
      <w:r w:rsidR="00EC55C1" w:rsidRPr="00393DFB">
        <w:rPr>
          <w:rFonts w:cs="Roboto-Regular"/>
          <w:sz w:val="24"/>
          <w:szCs w:val="24"/>
        </w:rPr>
        <w:t xml:space="preserve"> a naopak</w:t>
      </w:r>
      <w:r w:rsidR="00951591" w:rsidRPr="00393DFB">
        <w:rPr>
          <w:rFonts w:cs="Roboto-Regular"/>
          <w:sz w:val="24"/>
          <w:szCs w:val="24"/>
        </w:rPr>
        <w:t>).</w:t>
      </w:r>
      <w:r w:rsidRPr="00393DFB">
        <w:rPr>
          <w:rFonts w:cs="Roboto-Regular"/>
          <w:sz w:val="24"/>
          <w:szCs w:val="24"/>
        </w:rPr>
        <w:t xml:space="preserve"> Ak z technických dôvodov nebude možné osadiť reklamnú vitrínu na bočnej stene prístrešku, je možné osadiť ju na zadnú stenu prístrešku.  </w:t>
      </w:r>
    </w:p>
    <w:p w14:paraId="0DB7D322" w14:textId="599AB38F" w:rsidR="00134644" w:rsidRPr="005324BD" w:rsidRDefault="00AA0721" w:rsidP="00AF7E84">
      <w:pPr>
        <w:pStyle w:val="Heading3"/>
      </w:pPr>
      <w:bookmarkStart w:id="18" w:name="_Toc109206909"/>
      <w:r w:rsidRPr="005324BD">
        <w:t>Kontrola plnenia štandardu</w:t>
      </w:r>
      <w:bookmarkEnd w:id="18"/>
    </w:p>
    <w:p w14:paraId="714751AF" w14:textId="719FE18A" w:rsidR="00AA0721" w:rsidRDefault="00AA0721" w:rsidP="003C56F6">
      <w:pPr>
        <w:autoSpaceDE w:val="0"/>
        <w:autoSpaceDN w:val="0"/>
        <w:adjustRightInd w:val="0"/>
        <w:spacing w:after="120" w:line="240" w:lineRule="auto"/>
        <w:jc w:val="both"/>
        <w:rPr>
          <w:rFonts w:cs="Roboto-Regular"/>
          <w:color w:val="000000"/>
          <w:sz w:val="24"/>
          <w:szCs w:val="24"/>
        </w:rPr>
      </w:pPr>
      <w:r w:rsidRPr="005324BD">
        <w:rPr>
          <w:rFonts w:cs="Roboto-Regular"/>
          <w:color w:val="000000"/>
          <w:sz w:val="24"/>
          <w:szCs w:val="24"/>
        </w:rPr>
        <w:lastRenderedPageBreak/>
        <w:t xml:space="preserve">Objednávateľ </w:t>
      </w:r>
      <w:r w:rsidR="00EC55C1" w:rsidRPr="00393DFB">
        <w:rPr>
          <w:rFonts w:cs="Roboto-Regular"/>
          <w:sz w:val="24"/>
          <w:szCs w:val="24"/>
        </w:rPr>
        <w:t>a</w:t>
      </w:r>
      <w:r w:rsidR="00E36FB4">
        <w:rPr>
          <w:rFonts w:cs="Roboto-Regular"/>
          <w:sz w:val="24"/>
          <w:szCs w:val="24"/>
        </w:rPr>
        <w:t>/alebo</w:t>
      </w:r>
      <w:r w:rsidR="00EC55C1" w:rsidRPr="00393DFB">
        <w:rPr>
          <w:rFonts w:cs="Roboto-Regular"/>
          <w:sz w:val="24"/>
          <w:szCs w:val="24"/>
        </w:rPr>
        <w:t> Organizátor</w:t>
      </w:r>
      <w:r w:rsidR="00EC55C1" w:rsidRPr="00EC55C1">
        <w:rPr>
          <w:rFonts w:cs="Roboto-Regular"/>
          <w:color w:val="FF0000"/>
          <w:sz w:val="24"/>
          <w:szCs w:val="24"/>
        </w:rPr>
        <w:t xml:space="preserve"> </w:t>
      </w:r>
      <w:r w:rsidRPr="005324BD">
        <w:rPr>
          <w:rFonts w:cs="Roboto-Regular"/>
          <w:color w:val="000000"/>
          <w:sz w:val="24"/>
          <w:szCs w:val="24"/>
        </w:rPr>
        <w:t>pri kontrole plnenia štandardu zisťujú povinné minimálne vybavenie pre da</w:t>
      </w:r>
      <w:r w:rsidR="008D182B">
        <w:rPr>
          <w:rFonts w:cs="Roboto-Regular"/>
          <w:color w:val="000000"/>
          <w:sz w:val="24"/>
          <w:szCs w:val="24"/>
        </w:rPr>
        <w:t>nú kategóriu</w:t>
      </w:r>
      <w:r w:rsidRPr="005324BD">
        <w:rPr>
          <w:rFonts w:cs="Roboto-Regular"/>
          <w:color w:val="000000"/>
          <w:sz w:val="24"/>
          <w:szCs w:val="24"/>
        </w:rPr>
        <w:t xml:space="preserve"> zastávky</w:t>
      </w:r>
      <w:r w:rsidR="008D182B">
        <w:rPr>
          <w:rFonts w:cs="Roboto-Regular"/>
          <w:color w:val="000000"/>
          <w:sz w:val="24"/>
          <w:szCs w:val="24"/>
        </w:rPr>
        <w:t>/stanice</w:t>
      </w:r>
      <w:r w:rsidRPr="005324BD">
        <w:rPr>
          <w:rFonts w:cs="Roboto-Regular"/>
          <w:color w:val="000000"/>
          <w:sz w:val="24"/>
          <w:szCs w:val="24"/>
        </w:rPr>
        <w:t xml:space="preserve"> a prípadnú nutnosť opravy alebo doplnenia jej výbavy. V prípade zistenia nedostatku tiež kontrolujú splnenie termínu nápravy.</w:t>
      </w:r>
    </w:p>
    <w:p w14:paraId="5815A594" w14:textId="77777777" w:rsidR="00AA0721" w:rsidRPr="005324BD" w:rsidRDefault="00AA0721" w:rsidP="00AA0721">
      <w:pPr>
        <w:spacing w:after="120"/>
        <w:ind w:firstLine="708"/>
        <w:jc w:val="center"/>
        <w:rPr>
          <w:rFonts w:cstheme="minorHAnsi"/>
          <w:sz w:val="24"/>
          <w:szCs w:val="24"/>
        </w:rPr>
      </w:pPr>
      <w:r w:rsidRPr="005324BD">
        <w:rPr>
          <w:rFonts w:cstheme="minorHAnsi"/>
          <w:sz w:val="24"/>
          <w:szCs w:val="24"/>
        </w:rPr>
        <w:t>Tabuľka č. 2 Termíny kontrol a lehoty na realizáciu nápravných opatrení</w:t>
      </w:r>
    </w:p>
    <w:tbl>
      <w:tblPr>
        <w:tblW w:w="9290" w:type="dxa"/>
        <w:tblLook w:val="04A0" w:firstRow="1" w:lastRow="0" w:firstColumn="1" w:lastColumn="0" w:noHBand="0" w:noVBand="1"/>
      </w:tblPr>
      <w:tblGrid>
        <w:gridCol w:w="576"/>
        <w:gridCol w:w="3981"/>
        <w:gridCol w:w="1543"/>
        <w:gridCol w:w="1153"/>
        <w:gridCol w:w="1022"/>
        <w:gridCol w:w="1015"/>
      </w:tblGrid>
      <w:tr w:rsidR="00AA0721" w:rsidRPr="005324BD" w14:paraId="4EC8361D" w14:textId="77777777" w:rsidTr="006F63C2">
        <w:trPr>
          <w:trHeight w:val="367"/>
          <w:tblHeader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17DF41C" w14:textId="77777777" w:rsidR="00AA0721" w:rsidRPr="005324BD" w:rsidRDefault="00AA0721" w:rsidP="00B717F0">
            <w:pPr>
              <w:spacing w:after="0"/>
              <w:jc w:val="center"/>
              <w:rPr>
                <w:rFonts w:cstheme="minorHAnsi"/>
              </w:rPr>
            </w:pPr>
            <w:r w:rsidRPr="005324BD">
              <w:rPr>
                <w:rFonts w:cs="Roboto-Bold"/>
                <w:b/>
                <w:bCs/>
              </w:rPr>
              <w:t>Bod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AABBD" w14:textId="46B03268" w:rsidR="00AA0721" w:rsidRPr="005324BD" w:rsidRDefault="008D182B" w:rsidP="00B717F0">
            <w:pPr>
              <w:spacing w:after="0"/>
              <w:jc w:val="center"/>
              <w:rPr>
                <w:rFonts w:cstheme="minorHAnsi"/>
              </w:rPr>
            </w:pPr>
            <w:r>
              <w:rPr>
                <w:rFonts w:cs="Roboto-Bold"/>
                <w:b/>
                <w:bCs/>
              </w:rPr>
              <w:t>Kategória</w:t>
            </w:r>
            <w:r w:rsidR="00AA0721" w:rsidRPr="005324BD">
              <w:rPr>
                <w:rFonts w:cs="Roboto-Bold"/>
                <w:b/>
                <w:bCs/>
              </w:rPr>
              <w:t xml:space="preserve"> zastávky</w:t>
            </w:r>
            <w:r>
              <w:rPr>
                <w:rFonts w:cs="Roboto-Bold"/>
                <w:b/>
                <w:bCs/>
              </w:rPr>
              <w:t>/</w:t>
            </w:r>
            <w:r w:rsidR="00AA0721" w:rsidRPr="005324BD">
              <w:rPr>
                <w:rFonts w:cs="Roboto-Bold"/>
                <w:b/>
                <w:bCs/>
              </w:rPr>
              <w:t>stanice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B5C21" w14:textId="5826D12F" w:rsidR="00AA0721" w:rsidRPr="005324BD" w:rsidRDefault="00AA0721" w:rsidP="00B717F0">
            <w:pPr>
              <w:spacing w:after="0"/>
              <w:jc w:val="center"/>
              <w:rPr>
                <w:rFonts w:cstheme="minorHAnsi"/>
                <w:b/>
                <w:bCs/>
              </w:rPr>
            </w:pPr>
            <w:r w:rsidRPr="005324BD">
              <w:rPr>
                <w:rFonts w:cstheme="minorHAnsi"/>
                <w:b/>
                <w:bCs/>
              </w:rPr>
              <w:t>A,</w:t>
            </w:r>
            <w:r w:rsidR="008D182B">
              <w:rPr>
                <w:rFonts w:cstheme="minorHAnsi"/>
                <w:b/>
                <w:bCs/>
              </w:rPr>
              <w:t xml:space="preserve"> </w:t>
            </w:r>
            <w:r w:rsidRPr="005324BD">
              <w:rPr>
                <w:rFonts w:cstheme="minorHAnsi"/>
                <w:b/>
                <w:bCs/>
              </w:rPr>
              <w:t>B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A6276" w14:textId="77777777" w:rsidR="00AA0721" w:rsidRPr="005324BD" w:rsidRDefault="00AA0721" w:rsidP="00B717F0">
            <w:pPr>
              <w:spacing w:after="0"/>
              <w:jc w:val="center"/>
              <w:rPr>
                <w:rFonts w:cstheme="minorHAnsi"/>
                <w:b/>
                <w:bCs/>
              </w:rPr>
            </w:pPr>
            <w:r w:rsidRPr="005324BD">
              <w:rPr>
                <w:rFonts w:cstheme="minorHAnsi"/>
                <w:b/>
                <w:bCs/>
              </w:rPr>
              <w:t>C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0281A" w14:textId="77777777" w:rsidR="00AA0721" w:rsidRPr="005324BD" w:rsidRDefault="00AA0721" w:rsidP="00B717F0">
            <w:pPr>
              <w:spacing w:after="0"/>
              <w:jc w:val="center"/>
              <w:rPr>
                <w:rFonts w:cstheme="minorHAnsi"/>
                <w:b/>
                <w:bCs/>
              </w:rPr>
            </w:pPr>
            <w:r w:rsidRPr="005324BD">
              <w:rPr>
                <w:rFonts w:cstheme="minorHAnsi"/>
                <w:b/>
                <w:bCs/>
              </w:rPr>
              <w:t>D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F421E" w14:textId="35AC514A" w:rsidR="00AA0721" w:rsidRPr="005324BD" w:rsidRDefault="00AA0721" w:rsidP="00B717F0">
            <w:pPr>
              <w:spacing w:after="0"/>
              <w:jc w:val="center"/>
              <w:rPr>
                <w:rFonts w:cstheme="minorHAnsi"/>
                <w:b/>
                <w:bCs/>
              </w:rPr>
            </w:pPr>
            <w:r w:rsidRPr="005324BD">
              <w:rPr>
                <w:rFonts w:cstheme="minorHAnsi"/>
                <w:b/>
                <w:bCs/>
              </w:rPr>
              <w:t>E,</w:t>
            </w:r>
            <w:r w:rsidR="008D182B">
              <w:rPr>
                <w:rFonts w:cstheme="minorHAnsi"/>
                <w:b/>
                <w:bCs/>
              </w:rPr>
              <w:t xml:space="preserve"> </w:t>
            </w:r>
            <w:r w:rsidRPr="005324BD">
              <w:rPr>
                <w:rFonts w:cstheme="minorHAnsi"/>
                <w:b/>
                <w:bCs/>
              </w:rPr>
              <w:t>F</w:t>
            </w:r>
            <w:r w:rsidR="008D182B">
              <w:rPr>
                <w:rFonts w:cstheme="minorHAnsi"/>
                <w:b/>
                <w:bCs/>
              </w:rPr>
              <w:t xml:space="preserve"> ,G</w:t>
            </w:r>
          </w:p>
        </w:tc>
      </w:tr>
      <w:tr w:rsidR="00AA0721" w:rsidRPr="005324BD" w14:paraId="5162E127" w14:textId="77777777" w:rsidTr="006F63C2">
        <w:trPr>
          <w:trHeight w:val="367"/>
          <w:tblHeader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1D0DFBB" w14:textId="77777777" w:rsidR="00AA0721" w:rsidRPr="005324BD" w:rsidRDefault="00AA0721" w:rsidP="00B717F0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40A08" w14:textId="77777777" w:rsidR="00AA0721" w:rsidRPr="005324BD" w:rsidRDefault="00AA0721" w:rsidP="00B717F0">
            <w:pPr>
              <w:spacing w:after="0"/>
              <w:jc w:val="center"/>
              <w:rPr>
                <w:rFonts w:cstheme="minorHAnsi"/>
              </w:rPr>
            </w:pPr>
            <w:r w:rsidRPr="005324BD">
              <w:rPr>
                <w:rFonts w:cs="Roboto-Regular"/>
              </w:rPr>
              <w:t>Minimálna pravidelnosť kontrol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1D3EA" w14:textId="2C192E40" w:rsidR="00AA0721" w:rsidRPr="005324BD" w:rsidRDefault="00FB024D" w:rsidP="00B717F0">
            <w:pPr>
              <w:autoSpaceDE w:val="0"/>
              <w:autoSpaceDN w:val="0"/>
              <w:adjustRightInd w:val="0"/>
              <w:spacing w:after="0"/>
              <w:jc w:val="center"/>
              <w:rPr>
                <w:rFonts w:cs="Roboto-Regular"/>
              </w:rPr>
            </w:pPr>
            <w:r>
              <w:rPr>
                <w:rFonts w:cs="Roboto-Regular"/>
              </w:rPr>
              <w:t>mesačne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B66FE" w14:textId="44867A27" w:rsidR="00AA0721" w:rsidRPr="005324BD" w:rsidRDefault="00FB024D" w:rsidP="00B717F0">
            <w:pPr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štvrťročne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ACD7C" w14:textId="0E0CD73C" w:rsidR="00AA0721" w:rsidRPr="005324BD" w:rsidRDefault="00FB024D" w:rsidP="00B717F0">
            <w:pPr>
              <w:spacing w:after="0"/>
              <w:jc w:val="center"/>
              <w:rPr>
                <w:rFonts w:cstheme="minorHAnsi"/>
              </w:rPr>
            </w:pPr>
            <w:r>
              <w:rPr>
                <w:rFonts w:cs="Roboto-Regular"/>
              </w:rPr>
              <w:t>pol</w:t>
            </w:r>
            <w:r w:rsidR="00AA0721" w:rsidRPr="005324BD">
              <w:rPr>
                <w:rFonts w:cs="Roboto-Regular"/>
              </w:rPr>
              <w:t>ročne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9C2CD" w14:textId="366C85F6" w:rsidR="00AA0721" w:rsidRPr="005324BD" w:rsidRDefault="00AA0721" w:rsidP="00B717F0">
            <w:pPr>
              <w:spacing w:after="0"/>
              <w:jc w:val="center"/>
              <w:rPr>
                <w:rFonts w:cstheme="minorHAnsi"/>
              </w:rPr>
            </w:pPr>
            <w:r w:rsidRPr="005324BD">
              <w:rPr>
                <w:rFonts w:cs="Roboto-Regular"/>
              </w:rPr>
              <w:t>ročne</w:t>
            </w:r>
          </w:p>
        </w:tc>
      </w:tr>
      <w:tr w:rsidR="00AA0721" w:rsidRPr="005324BD" w14:paraId="1C5640D1" w14:textId="77777777" w:rsidTr="006F63C2">
        <w:trPr>
          <w:trHeight w:val="367"/>
          <w:tblHeader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64753A" w14:textId="77777777" w:rsidR="00AA0721" w:rsidRPr="005324BD" w:rsidRDefault="00AA0721" w:rsidP="00B717F0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21220" w14:textId="77777777" w:rsidR="00AA0721" w:rsidRPr="005324BD" w:rsidRDefault="00AA0721" w:rsidP="00B717F0">
            <w:pPr>
              <w:spacing w:after="0"/>
              <w:jc w:val="center"/>
              <w:rPr>
                <w:rFonts w:cstheme="minorHAnsi"/>
              </w:rPr>
            </w:pPr>
            <w:r w:rsidRPr="005324BD">
              <w:rPr>
                <w:rFonts w:cs="Roboto-Bold"/>
                <w:b/>
                <w:bCs/>
              </w:rPr>
              <w:t xml:space="preserve">Popis </w:t>
            </w:r>
            <w:proofErr w:type="spellStart"/>
            <w:r w:rsidRPr="005324BD">
              <w:rPr>
                <w:rFonts w:cs="Roboto-Bold"/>
                <w:b/>
                <w:bCs/>
              </w:rPr>
              <w:t>závady</w:t>
            </w:r>
            <w:proofErr w:type="spellEnd"/>
          </w:p>
        </w:tc>
        <w:tc>
          <w:tcPr>
            <w:tcW w:w="47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AE5095" w14:textId="664BE82D" w:rsidR="00AA0721" w:rsidRPr="005324BD" w:rsidRDefault="00AA0721" w:rsidP="00B717F0">
            <w:pPr>
              <w:spacing w:after="0"/>
              <w:jc w:val="center"/>
              <w:rPr>
                <w:rFonts w:cstheme="minorHAnsi"/>
              </w:rPr>
            </w:pPr>
            <w:r w:rsidRPr="005324BD">
              <w:rPr>
                <w:rFonts w:cs="Roboto-Bold"/>
                <w:b/>
                <w:bCs/>
              </w:rPr>
              <w:t xml:space="preserve">Lehoty na realizáciu nápravných </w:t>
            </w:r>
            <w:r w:rsidRPr="00180EA1">
              <w:rPr>
                <w:rFonts w:cs="Roboto-Bold"/>
                <w:b/>
                <w:bCs/>
              </w:rPr>
              <w:t>opatrení</w:t>
            </w:r>
            <w:r w:rsidR="008D24E4" w:rsidRPr="00180EA1">
              <w:rPr>
                <w:rFonts w:cs="Roboto-Bold"/>
                <w:b/>
                <w:bCs/>
              </w:rPr>
              <w:t xml:space="preserve"> od momentu nahlásenia </w:t>
            </w:r>
            <w:proofErr w:type="spellStart"/>
            <w:r w:rsidR="008D24E4" w:rsidRPr="00180EA1">
              <w:rPr>
                <w:rFonts w:cs="Roboto-Bold"/>
                <w:b/>
                <w:bCs/>
              </w:rPr>
              <w:t>závady</w:t>
            </w:r>
            <w:proofErr w:type="spellEnd"/>
          </w:p>
        </w:tc>
      </w:tr>
      <w:tr w:rsidR="00AA0721" w:rsidRPr="005324BD" w14:paraId="10BFBF98" w14:textId="77777777" w:rsidTr="00EC55C1">
        <w:trPr>
          <w:trHeight w:val="36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015FDA" w14:textId="11D90DA1" w:rsidR="00AA0721" w:rsidRPr="005324BD" w:rsidRDefault="008D182B" w:rsidP="00B717F0">
            <w:pPr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1.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70470" w14:textId="58A6F04F" w:rsidR="00AA0721" w:rsidRPr="005324BD" w:rsidRDefault="00AA0721" w:rsidP="00B717F0">
            <w:pPr>
              <w:spacing w:after="0"/>
              <w:rPr>
                <w:rFonts w:cstheme="minorHAnsi"/>
              </w:rPr>
            </w:pPr>
            <w:r w:rsidRPr="005324BD">
              <w:rPr>
                <w:rFonts w:cs="Roboto-Regular"/>
              </w:rPr>
              <w:t xml:space="preserve">Chýbajúci alebo poškodený </w:t>
            </w:r>
            <w:proofErr w:type="spellStart"/>
            <w:r w:rsidRPr="005324BD">
              <w:rPr>
                <w:rFonts w:cs="Roboto-Regular"/>
              </w:rPr>
              <w:t>označník</w:t>
            </w:r>
            <w:proofErr w:type="spellEnd"/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21925" w14:textId="77777777" w:rsidR="00AA0721" w:rsidRPr="00180EA1" w:rsidRDefault="00AA0721" w:rsidP="00B717F0">
            <w:pPr>
              <w:spacing w:after="0"/>
              <w:jc w:val="center"/>
              <w:rPr>
                <w:rFonts w:cstheme="minorHAnsi"/>
              </w:rPr>
            </w:pPr>
            <w:r w:rsidRPr="00180EA1">
              <w:rPr>
                <w:rFonts w:cs="Roboto-Regular"/>
              </w:rPr>
              <w:t>24 hod.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8BA630" w14:textId="77777777" w:rsidR="00AA0721" w:rsidRPr="00180EA1" w:rsidRDefault="00AA0721" w:rsidP="00B717F0">
            <w:pPr>
              <w:spacing w:after="0"/>
              <w:jc w:val="center"/>
              <w:rPr>
                <w:rFonts w:cstheme="minorHAnsi"/>
              </w:rPr>
            </w:pPr>
            <w:r w:rsidRPr="00180EA1">
              <w:rPr>
                <w:rFonts w:cs="Roboto-Regular"/>
              </w:rPr>
              <w:t>24 hod.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73621E" w14:textId="77777777" w:rsidR="00AA0721" w:rsidRPr="00180EA1" w:rsidRDefault="00AA0721" w:rsidP="00B717F0">
            <w:pPr>
              <w:spacing w:after="0"/>
              <w:jc w:val="center"/>
              <w:rPr>
                <w:rFonts w:cstheme="minorHAnsi"/>
              </w:rPr>
            </w:pPr>
            <w:r w:rsidRPr="00180EA1">
              <w:rPr>
                <w:rFonts w:cs="Roboto-Regular"/>
              </w:rPr>
              <w:t>24 hod.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7FB48" w14:textId="12B3F22B" w:rsidR="00C26D36" w:rsidRPr="00180EA1" w:rsidRDefault="00C26D36" w:rsidP="00B717F0">
            <w:pPr>
              <w:spacing w:after="0"/>
              <w:jc w:val="center"/>
              <w:rPr>
                <w:rFonts w:cstheme="minorHAnsi"/>
              </w:rPr>
            </w:pPr>
            <w:r w:rsidRPr="00180EA1">
              <w:rPr>
                <w:rFonts w:cs="Roboto-Regular"/>
              </w:rPr>
              <w:t>168 hod.</w:t>
            </w:r>
          </w:p>
        </w:tc>
      </w:tr>
      <w:tr w:rsidR="00AA0721" w:rsidRPr="005324BD" w14:paraId="54B98A71" w14:textId="77777777" w:rsidTr="00EC55C1">
        <w:trPr>
          <w:trHeight w:val="85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25D3CE" w14:textId="64758B10" w:rsidR="00AA0721" w:rsidRPr="005324BD" w:rsidRDefault="008D182B" w:rsidP="00B717F0">
            <w:pPr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2.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B5867" w14:textId="77777777" w:rsidR="00AA0721" w:rsidRPr="005324BD" w:rsidRDefault="00AA0721" w:rsidP="00B717F0">
            <w:pPr>
              <w:autoSpaceDE w:val="0"/>
              <w:autoSpaceDN w:val="0"/>
              <w:adjustRightInd w:val="0"/>
              <w:spacing w:after="0"/>
              <w:rPr>
                <w:rFonts w:cs="Roboto-Regular"/>
              </w:rPr>
            </w:pPr>
            <w:r w:rsidRPr="005324BD">
              <w:rPr>
                <w:rFonts w:cs="Roboto-Regular"/>
              </w:rPr>
              <w:t>Chýbajúci alebo poškodený cestovný poriadok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B6E11" w14:textId="77777777" w:rsidR="00AA0721" w:rsidRPr="00180EA1" w:rsidRDefault="00AA0721" w:rsidP="00B717F0">
            <w:pPr>
              <w:spacing w:after="0"/>
              <w:jc w:val="center"/>
              <w:rPr>
                <w:rFonts w:cstheme="minorHAnsi"/>
              </w:rPr>
            </w:pPr>
            <w:r w:rsidRPr="00180EA1">
              <w:rPr>
                <w:rFonts w:cs="Roboto-Regular"/>
              </w:rPr>
              <w:t>24 hod.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A4564" w14:textId="77777777" w:rsidR="00AA0721" w:rsidRPr="00180EA1" w:rsidRDefault="00AA0721" w:rsidP="00B717F0">
            <w:pPr>
              <w:spacing w:after="0"/>
              <w:jc w:val="center"/>
              <w:rPr>
                <w:rFonts w:cstheme="minorHAnsi"/>
              </w:rPr>
            </w:pPr>
            <w:r w:rsidRPr="00180EA1">
              <w:rPr>
                <w:rFonts w:cs="Roboto-Regular"/>
              </w:rPr>
              <w:t>24 hod.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4BE2F" w14:textId="77777777" w:rsidR="00AA0721" w:rsidRPr="00180EA1" w:rsidRDefault="00AA0721" w:rsidP="00B717F0">
            <w:pPr>
              <w:spacing w:after="0"/>
              <w:jc w:val="center"/>
              <w:rPr>
                <w:rFonts w:cstheme="minorHAnsi"/>
              </w:rPr>
            </w:pPr>
            <w:r w:rsidRPr="00180EA1">
              <w:rPr>
                <w:rFonts w:cs="Roboto-Regular"/>
              </w:rPr>
              <w:t>24 hod.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0D508" w14:textId="10C977C5" w:rsidR="00C26D36" w:rsidRPr="00180EA1" w:rsidRDefault="00FB024D" w:rsidP="008D24E4">
            <w:pPr>
              <w:spacing w:after="0"/>
              <w:jc w:val="center"/>
              <w:rPr>
                <w:rFonts w:cs="Roboto-Regular"/>
              </w:rPr>
            </w:pPr>
            <w:r w:rsidRPr="00180EA1">
              <w:rPr>
                <w:rFonts w:cs="Roboto-Regular"/>
              </w:rPr>
              <w:t>48</w:t>
            </w:r>
            <w:r w:rsidR="00AA0721" w:rsidRPr="00180EA1">
              <w:rPr>
                <w:rFonts w:cs="Roboto-Regular"/>
              </w:rPr>
              <w:t xml:space="preserve"> hod.</w:t>
            </w:r>
          </w:p>
        </w:tc>
      </w:tr>
      <w:tr w:rsidR="00EC55C1" w:rsidRPr="005324BD" w14:paraId="5AF71945" w14:textId="77777777" w:rsidTr="00EC55C1">
        <w:trPr>
          <w:trHeight w:val="85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FF579C" w14:textId="4AF00407" w:rsidR="00E461B9" w:rsidRPr="00393DFB" w:rsidRDefault="00E461B9" w:rsidP="00E461B9">
            <w:pPr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3.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0D0B8" w14:textId="69EDF52D" w:rsidR="00EC55C1" w:rsidRPr="00393DFB" w:rsidRDefault="00EC55C1" w:rsidP="00EC55C1">
            <w:pPr>
              <w:autoSpaceDE w:val="0"/>
              <w:autoSpaceDN w:val="0"/>
              <w:adjustRightInd w:val="0"/>
              <w:spacing w:after="0"/>
              <w:rPr>
                <w:rFonts w:cs="Roboto-Regular"/>
              </w:rPr>
            </w:pPr>
            <w:r w:rsidRPr="00393DFB">
              <w:rPr>
                <w:rFonts w:cs="Roboto-Regular"/>
              </w:rPr>
              <w:t>Chýbajúce stručné oznámenie o trvalej alebo dočasnej zmene v doprave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3DC8A" w14:textId="505196A8" w:rsidR="00FD1D6D" w:rsidRPr="00180EA1" w:rsidRDefault="00FD1D6D" w:rsidP="008D24E4">
            <w:pPr>
              <w:spacing w:after="0"/>
              <w:jc w:val="center"/>
              <w:rPr>
                <w:rFonts w:cs="Roboto-Regular"/>
              </w:rPr>
            </w:pPr>
            <w:r w:rsidRPr="00180EA1">
              <w:rPr>
                <w:rFonts w:cs="Roboto-Regular"/>
              </w:rPr>
              <w:t>4 hod.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06EBA" w14:textId="7C66533B" w:rsidR="00FD1D6D" w:rsidRPr="00180EA1" w:rsidRDefault="00FD1D6D" w:rsidP="00EC55C1">
            <w:pPr>
              <w:spacing w:after="0"/>
              <w:jc w:val="center"/>
              <w:rPr>
                <w:rFonts w:cs="Roboto-Regular"/>
              </w:rPr>
            </w:pPr>
            <w:r w:rsidRPr="00180EA1">
              <w:rPr>
                <w:rFonts w:cs="Roboto-Regular"/>
              </w:rPr>
              <w:t>4 hod.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F4B22F" w14:textId="5F63AE26" w:rsidR="00EC55C1" w:rsidRPr="00180EA1" w:rsidRDefault="00EC55C1" w:rsidP="00EC55C1">
            <w:pPr>
              <w:spacing w:after="0"/>
              <w:jc w:val="center"/>
              <w:rPr>
                <w:rFonts w:cs="Roboto-Regular"/>
              </w:rPr>
            </w:pPr>
            <w:r w:rsidRPr="00180EA1">
              <w:rPr>
                <w:rFonts w:cs="Roboto-Regular"/>
              </w:rPr>
              <w:t>4 hod</w:t>
            </w:r>
            <w:r w:rsidR="00393DFB" w:rsidRPr="00180EA1">
              <w:rPr>
                <w:rFonts w:cs="Roboto-Regular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647C08" w14:textId="0E1CC0F9" w:rsidR="00EC55C1" w:rsidRPr="00180EA1" w:rsidRDefault="00EC55C1" w:rsidP="00EC55C1">
            <w:pPr>
              <w:spacing w:after="0"/>
              <w:jc w:val="center"/>
              <w:rPr>
                <w:rFonts w:cs="Roboto-Regular"/>
              </w:rPr>
            </w:pPr>
            <w:r w:rsidRPr="00180EA1">
              <w:rPr>
                <w:rFonts w:cstheme="minorHAnsi"/>
              </w:rPr>
              <w:t>8 hod</w:t>
            </w:r>
            <w:r w:rsidR="00393DFB" w:rsidRPr="00180EA1">
              <w:rPr>
                <w:rFonts w:cstheme="minorHAnsi"/>
              </w:rPr>
              <w:t>.</w:t>
            </w:r>
          </w:p>
        </w:tc>
      </w:tr>
      <w:tr w:rsidR="00EC55C1" w:rsidRPr="005324BD" w14:paraId="48F7D49F" w14:textId="77777777" w:rsidTr="00EC55C1">
        <w:trPr>
          <w:trHeight w:val="96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0F886" w14:textId="05234E3C" w:rsidR="00EC55C1" w:rsidRPr="005324BD" w:rsidRDefault="00E461B9" w:rsidP="00EC55C1">
            <w:pPr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4.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B26F6" w14:textId="16AEB1EB" w:rsidR="00EC55C1" w:rsidRPr="005324BD" w:rsidRDefault="00EC55C1" w:rsidP="00EC55C1">
            <w:pPr>
              <w:autoSpaceDE w:val="0"/>
              <w:autoSpaceDN w:val="0"/>
              <w:adjustRightInd w:val="0"/>
              <w:spacing w:after="0"/>
              <w:rPr>
                <w:rFonts w:cs="Roboto-Regular"/>
              </w:rPr>
            </w:pPr>
            <w:r w:rsidRPr="005324BD">
              <w:rPr>
                <w:rFonts w:cs="Roboto-Regular"/>
              </w:rPr>
              <w:t xml:space="preserve">Poškodená alebo odcudzená </w:t>
            </w:r>
            <w:r>
              <w:rPr>
                <w:rFonts w:cs="Roboto-Regular"/>
              </w:rPr>
              <w:t>plocha</w:t>
            </w:r>
            <w:r w:rsidRPr="005324BD">
              <w:rPr>
                <w:rFonts w:cs="Roboto-Regular"/>
              </w:rPr>
              <w:t xml:space="preserve"> s</w:t>
            </w:r>
            <w:r>
              <w:rPr>
                <w:rFonts w:cs="Roboto-Regular"/>
              </w:rPr>
              <w:t> </w:t>
            </w:r>
            <w:r w:rsidRPr="005324BD">
              <w:rPr>
                <w:rFonts w:cs="Roboto-Regular"/>
              </w:rPr>
              <w:t>informáciami</w:t>
            </w:r>
            <w:r>
              <w:rPr>
                <w:rFonts w:cs="Roboto-Regular"/>
              </w:rPr>
              <w:t xml:space="preserve"> pre cestujúcich</w:t>
            </w:r>
            <w:r w:rsidRPr="005324BD">
              <w:rPr>
                <w:rFonts w:cs="Roboto-Regular"/>
              </w:rPr>
              <w:t>, resp. nečitateľné informácie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295FE" w14:textId="77777777" w:rsidR="00EC55C1" w:rsidRPr="005324BD" w:rsidRDefault="00EC55C1" w:rsidP="00EC55C1">
            <w:pPr>
              <w:spacing w:after="0"/>
              <w:jc w:val="center"/>
              <w:rPr>
                <w:rFonts w:cstheme="minorHAnsi"/>
              </w:rPr>
            </w:pPr>
            <w:r w:rsidRPr="005324BD">
              <w:rPr>
                <w:rFonts w:cs="Roboto-Regular"/>
              </w:rPr>
              <w:t>24 hod.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0F6F5" w14:textId="77777777" w:rsidR="00EC55C1" w:rsidRPr="005324BD" w:rsidRDefault="00EC55C1" w:rsidP="00EC55C1">
            <w:pPr>
              <w:spacing w:after="0"/>
              <w:jc w:val="center"/>
              <w:rPr>
                <w:rFonts w:cstheme="minorHAnsi"/>
              </w:rPr>
            </w:pPr>
            <w:r w:rsidRPr="005324BD">
              <w:rPr>
                <w:rFonts w:cs="Roboto-Regular"/>
              </w:rPr>
              <w:t>48 hod.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6EEBFE" w14:textId="77777777" w:rsidR="00EC55C1" w:rsidRPr="005324BD" w:rsidRDefault="00EC55C1" w:rsidP="00EC55C1">
            <w:pPr>
              <w:spacing w:after="0"/>
              <w:jc w:val="center"/>
              <w:rPr>
                <w:rFonts w:cstheme="minorHAnsi"/>
              </w:rPr>
            </w:pPr>
            <w:r w:rsidRPr="005324BD">
              <w:rPr>
                <w:rFonts w:cs="Roboto-Regular"/>
              </w:rPr>
              <w:t>72 hod.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06B0D" w14:textId="5105C696" w:rsidR="00EC55C1" w:rsidRPr="005324BD" w:rsidRDefault="00EC55C1" w:rsidP="00EC55C1">
            <w:pPr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72 hod.</w:t>
            </w:r>
          </w:p>
        </w:tc>
      </w:tr>
      <w:tr w:rsidR="00EC55C1" w:rsidRPr="005324BD" w14:paraId="4627A5AC" w14:textId="77777777" w:rsidTr="008D182B">
        <w:trPr>
          <w:trHeight w:val="36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A4BE30" w14:textId="7467A74A" w:rsidR="00EC55C1" w:rsidRPr="005324BD" w:rsidRDefault="00E461B9" w:rsidP="00EC55C1">
            <w:pPr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5.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11CE4" w14:textId="77777777" w:rsidR="00EC55C1" w:rsidRPr="005324BD" w:rsidRDefault="00EC55C1" w:rsidP="00EC55C1">
            <w:pPr>
              <w:spacing w:after="0"/>
              <w:rPr>
                <w:rFonts w:cstheme="minorHAnsi"/>
              </w:rPr>
            </w:pPr>
            <w:r w:rsidRPr="005324BD">
              <w:rPr>
                <w:rFonts w:cs="Roboto-Regular"/>
              </w:rPr>
              <w:t>Odcudzený alebo poškodený prístrešok</w:t>
            </w:r>
          </w:p>
        </w:tc>
        <w:tc>
          <w:tcPr>
            <w:tcW w:w="47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E2E6B" w14:textId="25B95827" w:rsidR="00EC55C1" w:rsidRPr="005324BD" w:rsidRDefault="00EC55C1" w:rsidP="00EC55C1">
            <w:pPr>
              <w:spacing w:after="0"/>
              <w:jc w:val="center"/>
              <w:rPr>
                <w:rFonts w:cstheme="minorHAnsi"/>
              </w:rPr>
            </w:pPr>
            <w:r w:rsidRPr="005324BD">
              <w:rPr>
                <w:rFonts w:cs="Roboto-Regular"/>
              </w:rPr>
              <w:t xml:space="preserve">oznámiť </w:t>
            </w:r>
            <w:r>
              <w:rPr>
                <w:rFonts w:cs="Roboto-Regular"/>
              </w:rPr>
              <w:t>správc</w:t>
            </w:r>
            <w:r w:rsidRPr="005324BD">
              <w:rPr>
                <w:rFonts w:cs="Roboto-Regular"/>
              </w:rPr>
              <w:t>ovi do 24 hod</w:t>
            </w:r>
            <w:r>
              <w:rPr>
                <w:rFonts w:cs="Roboto-Regular"/>
              </w:rPr>
              <w:t>ín</w:t>
            </w:r>
          </w:p>
        </w:tc>
      </w:tr>
      <w:tr w:rsidR="00EC55C1" w:rsidRPr="005324BD" w14:paraId="51907FDC" w14:textId="77777777" w:rsidTr="008D182B">
        <w:trPr>
          <w:trHeight w:val="36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B996A" w14:textId="0A971B5D" w:rsidR="00EC55C1" w:rsidRPr="005324BD" w:rsidRDefault="00E461B9" w:rsidP="00EC55C1">
            <w:pPr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6.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0960DC" w14:textId="77777777" w:rsidR="00EC55C1" w:rsidRPr="005324BD" w:rsidRDefault="00EC55C1" w:rsidP="00EC55C1">
            <w:pPr>
              <w:spacing w:after="0"/>
              <w:rPr>
                <w:rFonts w:cstheme="minorHAnsi"/>
              </w:rPr>
            </w:pPr>
            <w:r w:rsidRPr="005324BD">
              <w:rPr>
                <w:rFonts w:cs="Roboto-Regular"/>
              </w:rPr>
              <w:t>Odcudzený alebo poškodený kôš</w:t>
            </w:r>
          </w:p>
        </w:tc>
        <w:tc>
          <w:tcPr>
            <w:tcW w:w="47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D59A62" w14:textId="23B9EEA9" w:rsidR="00EC55C1" w:rsidRPr="005324BD" w:rsidRDefault="00EC55C1" w:rsidP="00EC55C1">
            <w:pPr>
              <w:spacing w:after="0"/>
              <w:jc w:val="center"/>
              <w:rPr>
                <w:rFonts w:cstheme="minorHAnsi"/>
              </w:rPr>
            </w:pPr>
            <w:r w:rsidRPr="005324BD">
              <w:rPr>
                <w:rFonts w:cs="Roboto-Regular"/>
              </w:rPr>
              <w:t xml:space="preserve">oznámiť </w:t>
            </w:r>
            <w:r>
              <w:rPr>
                <w:rFonts w:cs="Roboto-Regular"/>
              </w:rPr>
              <w:t>správc</w:t>
            </w:r>
            <w:r w:rsidRPr="005324BD">
              <w:rPr>
                <w:rFonts w:cs="Roboto-Regular"/>
              </w:rPr>
              <w:t>ovi do 24 hod</w:t>
            </w:r>
            <w:r>
              <w:rPr>
                <w:rFonts w:cs="Roboto-Regular"/>
              </w:rPr>
              <w:t>ín</w:t>
            </w:r>
          </w:p>
        </w:tc>
      </w:tr>
      <w:tr w:rsidR="00EC55C1" w:rsidRPr="005324BD" w14:paraId="1EA52FBA" w14:textId="77777777" w:rsidTr="008D182B">
        <w:trPr>
          <w:trHeight w:val="36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F860818" w14:textId="6D8EDA3E" w:rsidR="00EC55C1" w:rsidRPr="005324BD" w:rsidRDefault="00E461B9" w:rsidP="00EC55C1">
            <w:pPr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7.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3F14D25" w14:textId="77777777" w:rsidR="00EC55C1" w:rsidRPr="005324BD" w:rsidRDefault="00EC55C1" w:rsidP="00EC55C1">
            <w:pPr>
              <w:spacing w:after="0"/>
              <w:rPr>
                <w:rFonts w:cstheme="minorHAnsi"/>
              </w:rPr>
            </w:pPr>
            <w:r w:rsidRPr="005324BD">
              <w:rPr>
                <w:rFonts w:cs="Roboto-Regular"/>
              </w:rPr>
              <w:t>Odcudzená alebo poškodená lavička</w:t>
            </w:r>
          </w:p>
        </w:tc>
        <w:tc>
          <w:tcPr>
            <w:tcW w:w="4733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B2968C6" w14:textId="01240239" w:rsidR="00EC55C1" w:rsidRPr="005324BD" w:rsidRDefault="00EC55C1" w:rsidP="00EC55C1">
            <w:pPr>
              <w:spacing w:after="0"/>
              <w:jc w:val="center"/>
              <w:rPr>
                <w:rFonts w:cstheme="minorHAnsi"/>
              </w:rPr>
            </w:pPr>
            <w:r w:rsidRPr="005324BD">
              <w:rPr>
                <w:rFonts w:cs="Roboto-Regular"/>
              </w:rPr>
              <w:t xml:space="preserve">oznámiť </w:t>
            </w:r>
            <w:r>
              <w:rPr>
                <w:rFonts w:cs="Roboto-Regular"/>
              </w:rPr>
              <w:t>správc</w:t>
            </w:r>
            <w:r w:rsidRPr="005324BD">
              <w:rPr>
                <w:rFonts w:cs="Roboto-Regular"/>
              </w:rPr>
              <w:t>ovi do 24 hod</w:t>
            </w:r>
            <w:r>
              <w:rPr>
                <w:rFonts w:cs="Roboto-Regular"/>
              </w:rPr>
              <w:t>ín</w:t>
            </w:r>
          </w:p>
        </w:tc>
      </w:tr>
      <w:tr w:rsidR="00EC55C1" w:rsidRPr="0018245C" w14:paraId="58C1B490" w14:textId="77777777" w:rsidTr="008D182B">
        <w:trPr>
          <w:trHeight w:val="36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4A419" w14:textId="5ED2515C" w:rsidR="00EC55C1" w:rsidRPr="005324BD" w:rsidRDefault="00E461B9" w:rsidP="00EC55C1">
            <w:pPr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8.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B82F66" w14:textId="77777777" w:rsidR="00EC55C1" w:rsidRPr="005324BD" w:rsidRDefault="00EC55C1" w:rsidP="00EC55C1">
            <w:pPr>
              <w:spacing w:after="0"/>
              <w:rPr>
                <w:rFonts w:cstheme="minorHAnsi"/>
              </w:rPr>
            </w:pPr>
            <w:r w:rsidRPr="005324BD">
              <w:rPr>
                <w:rFonts w:cs="Roboto-Regular"/>
              </w:rPr>
              <w:t xml:space="preserve">Poškodený alebo nefunkčný </w:t>
            </w:r>
            <w:proofErr w:type="spellStart"/>
            <w:r w:rsidRPr="005324BD">
              <w:rPr>
                <w:rFonts w:cs="Roboto-Regular"/>
              </w:rPr>
              <w:t>zastávkový</w:t>
            </w:r>
            <w:proofErr w:type="spellEnd"/>
            <w:r w:rsidRPr="005324BD">
              <w:rPr>
                <w:rFonts w:cs="Roboto-Regular"/>
              </w:rPr>
              <w:t xml:space="preserve"> informačný systém</w:t>
            </w:r>
          </w:p>
        </w:tc>
        <w:tc>
          <w:tcPr>
            <w:tcW w:w="47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F0724" w14:textId="26E2409C" w:rsidR="00EC55C1" w:rsidRPr="0018245C" w:rsidRDefault="00EC55C1" w:rsidP="00EC55C1">
            <w:pPr>
              <w:spacing w:after="0"/>
              <w:jc w:val="center"/>
              <w:rPr>
                <w:rFonts w:cstheme="minorHAnsi"/>
              </w:rPr>
            </w:pPr>
            <w:r w:rsidRPr="005324BD">
              <w:rPr>
                <w:rFonts w:cs="Roboto-Regular"/>
              </w:rPr>
              <w:t xml:space="preserve">oznámiť </w:t>
            </w:r>
            <w:r>
              <w:rPr>
                <w:rFonts w:cs="Roboto-Regular"/>
              </w:rPr>
              <w:t>správc</w:t>
            </w:r>
            <w:r w:rsidRPr="005324BD">
              <w:rPr>
                <w:rFonts w:cs="Roboto-Regular"/>
              </w:rPr>
              <w:t>ovi do 1 hod</w:t>
            </w:r>
            <w:r>
              <w:rPr>
                <w:rFonts w:cs="Roboto-Regular"/>
              </w:rPr>
              <w:t>iny</w:t>
            </w:r>
          </w:p>
        </w:tc>
      </w:tr>
    </w:tbl>
    <w:p w14:paraId="3C6BB106" w14:textId="52999BDA" w:rsidR="007B113B" w:rsidRDefault="007B113B" w:rsidP="00134644">
      <w:pPr>
        <w:spacing w:after="120"/>
        <w:jc w:val="both"/>
        <w:rPr>
          <w:rFonts w:cs="Roboto-Regular"/>
          <w:color w:val="000000"/>
          <w:sz w:val="24"/>
          <w:szCs w:val="24"/>
        </w:rPr>
      </w:pPr>
    </w:p>
    <w:p w14:paraId="69FCCE6A" w14:textId="4D8DF05F" w:rsidR="007B113B" w:rsidRDefault="007B113B" w:rsidP="00134644">
      <w:pPr>
        <w:spacing w:after="120"/>
        <w:jc w:val="both"/>
        <w:rPr>
          <w:rFonts w:cs="Roboto-Regular"/>
          <w:color w:val="000000"/>
          <w:sz w:val="24"/>
          <w:szCs w:val="24"/>
        </w:rPr>
      </w:pPr>
    </w:p>
    <w:p w14:paraId="483E3385" w14:textId="2CE8E063" w:rsidR="003C56F6" w:rsidRDefault="003C56F6" w:rsidP="00134644">
      <w:pPr>
        <w:spacing w:after="120"/>
        <w:jc w:val="both"/>
        <w:rPr>
          <w:rFonts w:cs="Roboto-Regular"/>
          <w:color w:val="000000"/>
          <w:sz w:val="24"/>
          <w:szCs w:val="24"/>
        </w:rPr>
        <w:sectPr w:rsidR="003C56F6" w:rsidSect="004F15D1">
          <w:pgSz w:w="11906" w:h="16838"/>
          <w:pgMar w:top="1417" w:right="1417" w:bottom="1417" w:left="1417" w:header="708" w:footer="708" w:gutter="0"/>
          <w:cols w:space="709"/>
          <w:docGrid w:linePitch="360"/>
        </w:sectPr>
      </w:pPr>
    </w:p>
    <w:p w14:paraId="2CA50DF1" w14:textId="53A4F43E" w:rsidR="00E8152E" w:rsidRPr="00E8152E" w:rsidRDefault="00E8152E" w:rsidP="00AF7E84">
      <w:pPr>
        <w:pStyle w:val="Heading1"/>
      </w:pPr>
      <w:bookmarkStart w:id="19" w:name="_Toc109206910"/>
      <w:bookmarkEnd w:id="9"/>
      <w:r w:rsidRPr="00E8152E">
        <w:lastRenderedPageBreak/>
        <w:t xml:space="preserve">Štandard </w:t>
      </w:r>
      <w:r w:rsidR="001A4153">
        <w:t xml:space="preserve">elektronického </w:t>
      </w:r>
      <w:proofErr w:type="spellStart"/>
      <w:r w:rsidRPr="00E8152E">
        <w:t>zastávkového</w:t>
      </w:r>
      <w:proofErr w:type="spellEnd"/>
      <w:r w:rsidRPr="00E8152E">
        <w:t xml:space="preserve"> informačného systému (</w:t>
      </w:r>
      <w:r w:rsidR="001A4153">
        <w:t>E</w:t>
      </w:r>
      <w:r w:rsidRPr="00E8152E">
        <w:t>ZIS)</w:t>
      </w:r>
      <w:bookmarkEnd w:id="19"/>
    </w:p>
    <w:p w14:paraId="70A08AC1" w14:textId="08510715" w:rsidR="00E8152E" w:rsidRPr="00E8152E" w:rsidRDefault="00E8152E" w:rsidP="00DC204D">
      <w:pPr>
        <w:autoSpaceDE w:val="0"/>
        <w:autoSpaceDN w:val="0"/>
        <w:adjustRightInd w:val="0"/>
        <w:spacing w:after="120" w:line="240" w:lineRule="auto"/>
        <w:jc w:val="both"/>
        <w:rPr>
          <w:rFonts w:cs="Roboto-Regular"/>
          <w:color w:val="00A6E1"/>
          <w:sz w:val="24"/>
          <w:szCs w:val="24"/>
        </w:rPr>
      </w:pPr>
    </w:p>
    <w:p w14:paraId="08C0D028" w14:textId="17175148" w:rsidR="00E8152E" w:rsidRPr="00E8152E" w:rsidRDefault="006A16A5" w:rsidP="00995C26">
      <w:pPr>
        <w:autoSpaceDE w:val="0"/>
        <w:autoSpaceDN w:val="0"/>
        <w:adjustRightInd w:val="0"/>
        <w:spacing w:after="120" w:line="240" w:lineRule="auto"/>
        <w:jc w:val="both"/>
        <w:rPr>
          <w:rFonts w:cs="Roboto-Regular"/>
          <w:color w:val="000000"/>
          <w:sz w:val="24"/>
          <w:szCs w:val="24"/>
        </w:rPr>
      </w:pPr>
      <w:r>
        <w:rPr>
          <w:rFonts w:cs="Roboto-Regular"/>
          <w:color w:val="000000"/>
          <w:sz w:val="24"/>
          <w:szCs w:val="24"/>
        </w:rPr>
        <w:t>E</w:t>
      </w:r>
      <w:r w:rsidR="00E8152E" w:rsidRPr="00E8152E">
        <w:rPr>
          <w:rFonts w:cs="Roboto-Regular"/>
          <w:color w:val="000000"/>
          <w:sz w:val="24"/>
          <w:szCs w:val="24"/>
        </w:rPr>
        <w:t>ZIS sa v základe skladá z troch súčastí:</w:t>
      </w:r>
    </w:p>
    <w:p w14:paraId="574F71BE" w14:textId="7D2F70D4" w:rsidR="00211765" w:rsidRDefault="00E8152E" w:rsidP="00995C26">
      <w:pPr>
        <w:autoSpaceDE w:val="0"/>
        <w:autoSpaceDN w:val="0"/>
        <w:adjustRightInd w:val="0"/>
        <w:spacing w:after="120" w:line="240" w:lineRule="auto"/>
        <w:ind w:left="1416" w:hanging="708"/>
        <w:jc w:val="both"/>
        <w:rPr>
          <w:rFonts w:cs="Roboto-Regular"/>
          <w:color w:val="000000"/>
          <w:sz w:val="24"/>
          <w:szCs w:val="24"/>
        </w:rPr>
      </w:pPr>
      <w:r w:rsidRPr="00E8152E">
        <w:rPr>
          <w:rFonts w:cs="SymbolMT"/>
          <w:color w:val="000000"/>
          <w:sz w:val="24"/>
          <w:szCs w:val="24"/>
        </w:rPr>
        <w:t xml:space="preserve">• </w:t>
      </w:r>
      <w:r>
        <w:rPr>
          <w:rFonts w:cs="SymbolMT"/>
          <w:color w:val="000000"/>
          <w:sz w:val="24"/>
          <w:szCs w:val="24"/>
        </w:rPr>
        <w:tab/>
      </w:r>
      <w:r w:rsidR="007261F9" w:rsidRPr="000174D3">
        <w:rPr>
          <w:rFonts w:cs="SymbolMT"/>
          <w:b/>
          <w:bCs/>
          <w:sz w:val="24"/>
          <w:szCs w:val="24"/>
        </w:rPr>
        <w:t>elektronická</w:t>
      </w:r>
      <w:r w:rsidR="007261F9" w:rsidRPr="000174D3">
        <w:rPr>
          <w:rFonts w:cs="SymbolMT"/>
          <w:sz w:val="24"/>
          <w:szCs w:val="24"/>
        </w:rPr>
        <w:t xml:space="preserve"> </w:t>
      </w:r>
      <w:r w:rsidR="001A4153">
        <w:rPr>
          <w:rFonts w:cs="Roboto-Bold"/>
          <w:b/>
          <w:bCs/>
          <w:color w:val="000000"/>
          <w:sz w:val="24"/>
          <w:szCs w:val="24"/>
        </w:rPr>
        <w:t>informačná</w:t>
      </w:r>
      <w:r w:rsidRPr="00E8152E">
        <w:rPr>
          <w:rFonts w:cs="Roboto-Bold"/>
          <w:b/>
          <w:bCs/>
          <w:color w:val="000000"/>
          <w:sz w:val="24"/>
          <w:szCs w:val="24"/>
        </w:rPr>
        <w:t xml:space="preserve"> tabuľa </w:t>
      </w:r>
      <w:r w:rsidRPr="00E8152E">
        <w:rPr>
          <w:rFonts w:cs="Roboto-Regular"/>
          <w:color w:val="000000"/>
          <w:sz w:val="24"/>
          <w:szCs w:val="24"/>
        </w:rPr>
        <w:t>(</w:t>
      </w:r>
      <w:r w:rsidR="007261F9">
        <w:rPr>
          <w:rFonts w:cs="Roboto-Regular"/>
          <w:color w:val="000000"/>
          <w:sz w:val="24"/>
          <w:szCs w:val="24"/>
        </w:rPr>
        <w:t>E</w:t>
      </w:r>
      <w:r w:rsidR="001A4153">
        <w:rPr>
          <w:rFonts w:cs="Roboto-Regular"/>
          <w:color w:val="000000"/>
          <w:sz w:val="24"/>
          <w:szCs w:val="24"/>
        </w:rPr>
        <w:t>I</w:t>
      </w:r>
      <w:r w:rsidRPr="00E8152E">
        <w:rPr>
          <w:rFonts w:cs="Roboto-Regular"/>
          <w:color w:val="000000"/>
          <w:sz w:val="24"/>
          <w:szCs w:val="24"/>
        </w:rPr>
        <w:t xml:space="preserve">T) – zobrazuje informácie o aktuálnych odchodoch </w:t>
      </w:r>
      <w:r w:rsidR="002A5AAD">
        <w:rPr>
          <w:rFonts w:cs="Roboto-Regular"/>
          <w:color w:val="000000"/>
          <w:sz w:val="24"/>
          <w:szCs w:val="24"/>
        </w:rPr>
        <w:t xml:space="preserve">spojov </w:t>
      </w:r>
      <w:r w:rsidRPr="00E8152E">
        <w:rPr>
          <w:rFonts w:cs="Roboto-Regular"/>
          <w:color w:val="000000"/>
          <w:sz w:val="24"/>
          <w:szCs w:val="24"/>
        </w:rPr>
        <w:t>a</w:t>
      </w:r>
      <w:r w:rsidR="00CC5665">
        <w:rPr>
          <w:rFonts w:cs="Roboto-Regular"/>
          <w:color w:val="000000"/>
          <w:sz w:val="24"/>
          <w:szCs w:val="24"/>
        </w:rPr>
        <w:t> </w:t>
      </w:r>
      <w:r w:rsidRPr="00E8152E">
        <w:rPr>
          <w:rFonts w:cs="Roboto-Regular"/>
          <w:color w:val="000000"/>
          <w:sz w:val="24"/>
          <w:szCs w:val="24"/>
        </w:rPr>
        <w:t>príp</w:t>
      </w:r>
      <w:r w:rsidR="00CC5665">
        <w:rPr>
          <w:rFonts w:cs="Roboto-Regular"/>
          <w:color w:val="000000"/>
          <w:sz w:val="24"/>
          <w:szCs w:val="24"/>
        </w:rPr>
        <w:t>adne</w:t>
      </w:r>
      <w:r w:rsidRPr="00E8152E">
        <w:rPr>
          <w:rFonts w:cs="Roboto-Regular"/>
          <w:color w:val="000000"/>
          <w:sz w:val="24"/>
          <w:szCs w:val="24"/>
        </w:rPr>
        <w:t xml:space="preserve"> aj ďalšie</w:t>
      </w:r>
      <w:r>
        <w:rPr>
          <w:rFonts w:cs="Roboto-Regular"/>
          <w:color w:val="000000"/>
          <w:sz w:val="24"/>
          <w:szCs w:val="24"/>
        </w:rPr>
        <w:t xml:space="preserve"> </w:t>
      </w:r>
      <w:r w:rsidRPr="00E8152E">
        <w:rPr>
          <w:rFonts w:cs="Roboto-Regular"/>
          <w:color w:val="000000"/>
          <w:sz w:val="24"/>
          <w:szCs w:val="24"/>
        </w:rPr>
        <w:t>doplnkové informácie,</w:t>
      </w:r>
    </w:p>
    <w:p w14:paraId="6CECD7F2" w14:textId="409B51F2" w:rsidR="00E8152E" w:rsidRPr="00211765" w:rsidRDefault="00211765" w:rsidP="00995C26">
      <w:pPr>
        <w:autoSpaceDE w:val="0"/>
        <w:autoSpaceDN w:val="0"/>
        <w:adjustRightInd w:val="0"/>
        <w:spacing w:after="120" w:line="240" w:lineRule="auto"/>
        <w:ind w:left="1416" w:hanging="708"/>
        <w:jc w:val="both"/>
        <w:rPr>
          <w:rFonts w:cs="Roboto-Regular"/>
          <w:color w:val="000000"/>
          <w:sz w:val="24"/>
          <w:szCs w:val="24"/>
        </w:rPr>
      </w:pPr>
      <w:r w:rsidRPr="00E8152E">
        <w:rPr>
          <w:rFonts w:cs="SymbolMT"/>
          <w:color w:val="000000"/>
          <w:sz w:val="24"/>
          <w:szCs w:val="24"/>
        </w:rPr>
        <w:t xml:space="preserve">• </w:t>
      </w:r>
      <w:r>
        <w:rPr>
          <w:rFonts w:cs="SymbolMT"/>
          <w:color w:val="000000"/>
          <w:sz w:val="24"/>
          <w:szCs w:val="24"/>
        </w:rPr>
        <w:tab/>
      </w:r>
      <w:proofErr w:type="spellStart"/>
      <w:r w:rsidR="00E8152E" w:rsidRPr="00211765">
        <w:rPr>
          <w:rFonts w:cs="Roboto-Bold"/>
          <w:b/>
          <w:bCs/>
          <w:color w:val="000000"/>
          <w:sz w:val="24"/>
          <w:szCs w:val="24"/>
        </w:rPr>
        <w:t>zastávkový</w:t>
      </w:r>
      <w:proofErr w:type="spellEnd"/>
      <w:r w:rsidR="00E8152E" w:rsidRPr="00211765">
        <w:rPr>
          <w:rFonts w:cs="Roboto-Bold"/>
          <w:b/>
          <w:bCs/>
          <w:color w:val="000000"/>
          <w:sz w:val="24"/>
          <w:szCs w:val="24"/>
        </w:rPr>
        <w:t xml:space="preserve"> rozhlas </w:t>
      </w:r>
      <w:r w:rsidR="00E8152E" w:rsidRPr="00211765">
        <w:rPr>
          <w:rFonts w:cs="Roboto-Regular"/>
          <w:color w:val="000000"/>
          <w:sz w:val="24"/>
          <w:szCs w:val="24"/>
        </w:rPr>
        <w:t xml:space="preserve"> – slúži najmä pre nevidiacich, ktorým na základe</w:t>
      </w:r>
      <w:r w:rsidR="002A5AAD" w:rsidRPr="00211765">
        <w:rPr>
          <w:rFonts w:cs="Roboto-Regular"/>
          <w:color w:val="000000"/>
          <w:sz w:val="24"/>
          <w:szCs w:val="24"/>
        </w:rPr>
        <w:t xml:space="preserve"> </w:t>
      </w:r>
      <w:r w:rsidR="00E8152E" w:rsidRPr="00211765">
        <w:rPr>
          <w:rFonts w:cs="Roboto-Regular"/>
          <w:color w:val="000000"/>
          <w:sz w:val="24"/>
          <w:szCs w:val="24"/>
        </w:rPr>
        <w:t xml:space="preserve">požiadavky „prečíta“ informácie zobrazované na </w:t>
      </w:r>
      <w:r w:rsidR="00AD2E45">
        <w:rPr>
          <w:rFonts w:cs="Roboto-Regular"/>
          <w:color w:val="000000"/>
          <w:sz w:val="24"/>
          <w:szCs w:val="24"/>
        </w:rPr>
        <w:t>E</w:t>
      </w:r>
      <w:r w:rsidR="001A4153">
        <w:rPr>
          <w:rFonts w:cs="Roboto-Regular"/>
          <w:color w:val="000000"/>
          <w:sz w:val="24"/>
          <w:szCs w:val="24"/>
        </w:rPr>
        <w:t>I</w:t>
      </w:r>
      <w:r w:rsidR="002A5AAD" w:rsidRPr="00211765">
        <w:rPr>
          <w:rFonts w:cs="Roboto-Regular"/>
          <w:color w:val="000000"/>
          <w:sz w:val="24"/>
          <w:szCs w:val="24"/>
        </w:rPr>
        <w:t>T</w:t>
      </w:r>
      <w:r w:rsidR="00E8152E" w:rsidRPr="00211765">
        <w:rPr>
          <w:rFonts w:cs="Roboto-Regular"/>
          <w:color w:val="000000"/>
          <w:sz w:val="24"/>
          <w:szCs w:val="24"/>
        </w:rPr>
        <w:t xml:space="preserve">. V prípade potreby môže prostredníctvom </w:t>
      </w:r>
      <w:proofErr w:type="spellStart"/>
      <w:r w:rsidR="001E54CA">
        <w:rPr>
          <w:rFonts w:cs="Roboto-Regular"/>
          <w:color w:val="000000"/>
          <w:sz w:val="24"/>
          <w:szCs w:val="24"/>
        </w:rPr>
        <w:t>zast</w:t>
      </w:r>
      <w:r w:rsidR="00995C26">
        <w:rPr>
          <w:rFonts w:cs="Roboto-Regular"/>
          <w:color w:val="000000"/>
          <w:sz w:val="24"/>
          <w:szCs w:val="24"/>
        </w:rPr>
        <w:t>á</w:t>
      </w:r>
      <w:r w:rsidR="001E54CA">
        <w:rPr>
          <w:rFonts w:cs="Roboto-Regular"/>
          <w:color w:val="000000"/>
          <w:sz w:val="24"/>
          <w:szCs w:val="24"/>
        </w:rPr>
        <w:t>vkového</w:t>
      </w:r>
      <w:proofErr w:type="spellEnd"/>
      <w:r w:rsidR="001E54CA">
        <w:rPr>
          <w:rFonts w:cs="Roboto-Regular"/>
          <w:color w:val="000000"/>
          <w:sz w:val="24"/>
          <w:szCs w:val="24"/>
        </w:rPr>
        <w:t xml:space="preserve"> rozhlasu</w:t>
      </w:r>
      <w:r w:rsidR="00E8152E" w:rsidRPr="00211765">
        <w:rPr>
          <w:rFonts w:cs="Roboto-Regular"/>
          <w:color w:val="000000"/>
          <w:sz w:val="24"/>
          <w:szCs w:val="24"/>
        </w:rPr>
        <w:t xml:space="preserve"> informovať dispečer cestujúcich aj o</w:t>
      </w:r>
      <w:r w:rsidR="00995C26">
        <w:rPr>
          <w:rFonts w:cs="Roboto-Regular"/>
          <w:color w:val="000000"/>
          <w:sz w:val="24"/>
          <w:szCs w:val="24"/>
        </w:rPr>
        <w:t> </w:t>
      </w:r>
      <w:r w:rsidR="00E8152E" w:rsidRPr="00211765">
        <w:rPr>
          <w:rFonts w:cs="Roboto-Regular"/>
          <w:color w:val="000000"/>
          <w:sz w:val="24"/>
          <w:szCs w:val="24"/>
        </w:rPr>
        <w:t>iných mimoriadnych udalostiach,</w:t>
      </w:r>
    </w:p>
    <w:p w14:paraId="5FC8BD78" w14:textId="21756E49" w:rsidR="00E8152E" w:rsidRPr="00E8152E" w:rsidRDefault="00E8152E" w:rsidP="00995C26">
      <w:pPr>
        <w:autoSpaceDE w:val="0"/>
        <w:autoSpaceDN w:val="0"/>
        <w:adjustRightInd w:val="0"/>
        <w:spacing w:after="120" w:line="240" w:lineRule="auto"/>
        <w:ind w:left="1416" w:hanging="708"/>
        <w:jc w:val="both"/>
        <w:rPr>
          <w:rFonts w:cs="Roboto-Regular"/>
          <w:color w:val="000000"/>
          <w:sz w:val="24"/>
          <w:szCs w:val="24"/>
        </w:rPr>
      </w:pPr>
      <w:r w:rsidRPr="00E8152E">
        <w:rPr>
          <w:rFonts w:cs="SymbolMT"/>
          <w:color w:val="000000"/>
          <w:sz w:val="24"/>
          <w:szCs w:val="24"/>
        </w:rPr>
        <w:t xml:space="preserve">• </w:t>
      </w:r>
      <w:r>
        <w:rPr>
          <w:rFonts w:cs="SymbolMT"/>
          <w:color w:val="000000"/>
          <w:sz w:val="24"/>
          <w:szCs w:val="24"/>
        </w:rPr>
        <w:tab/>
      </w:r>
      <w:r w:rsidRPr="00E8152E">
        <w:rPr>
          <w:rFonts w:cs="Roboto-Bold"/>
          <w:b/>
          <w:bCs/>
          <w:color w:val="000000"/>
          <w:sz w:val="24"/>
          <w:szCs w:val="24"/>
        </w:rPr>
        <w:t xml:space="preserve">elektronický cestovný poriadok </w:t>
      </w:r>
      <w:r w:rsidRPr="00E8152E">
        <w:rPr>
          <w:rFonts w:cs="Roboto-Regular"/>
          <w:color w:val="000000"/>
          <w:sz w:val="24"/>
          <w:szCs w:val="24"/>
        </w:rPr>
        <w:t xml:space="preserve">(ECP) – je nadstavbovou časťou </w:t>
      </w:r>
      <w:r w:rsidR="001A4153">
        <w:rPr>
          <w:rFonts w:cs="Roboto-Regular"/>
          <w:color w:val="000000"/>
          <w:sz w:val="24"/>
          <w:szCs w:val="24"/>
        </w:rPr>
        <w:t>E</w:t>
      </w:r>
      <w:r w:rsidRPr="00E8152E">
        <w:rPr>
          <w:rFonts w:cs="Roboto-Regular"/>
          <w:color w:val="000000"/>
          <w:sz w:val="24"/>
          <w:szCs w:val="24"/>
        </w:rPr>
        <w:t>ZIS, nahrádza cestovný</w:t>
      </w:r>
      <w:r>
        <w:rPr>
          <w:rFonts w:cs="Roboto-Regular"/>
          <w:color w:val="000000"/>
          <w:sz w:val="24"/>
          <w:szCs w:val="24"/>
        </w:rPr>
        <w:t xml:space="preserve"> </w:t>
      </w:r>
      <w:r w:rsidRPr="00E8152E">
        <w:rPr>
          <w:rFonts w:cs="Roboto-Regular"/>
          <w:color w:val="000000"/>
          <w:sz w:val="24"/>
          <w:szCs w:val="24"/>
        </w:rPr>
        <w:t>poriadok v papierovej verzii elektronickou formou, ktorú možno rýchlo a</w:t>
      </w:r>
      <w:r>
        <w:rPr>
          <w:rFonts w:cs="Roboto-Regular"/>
          <w:color w:val="000000"/>
          <w:sz w:val="24"/>
          <w:szCs w:val="24"/>
        </w:rPr>
        <w:t> </w:t>
      </w:r>
      <w:r w:rsidRPr="00E8152E">
        <w:rPr>
          <w:rFonts w:cs="Roboto-Regular"/>
          <w:color w:val="000000"/>
          <w:sz w:val="24"/>
          <w:szCs w:val="24"/>
        </w:rPr>
        <w:t>bezprácne</w:t>
      </w:r>
      <w:r>
        <w:rPr>
          <w:rFonts w:cs="Roboto-Regular"/>
          <w:color w:val="000000"/>
          <w:sz w:val="24"/>
          <w:szCs w:val="24"/>
        </w:rPr>
        <w:t xml:space="preserve"> </w:t>
      </w:r>
      <w:r w:rsidRPr="00E8152E">
        <w:rPr>
          <w:rFonts w:cs="Roboto-Regular"/>
          <w:color w:val="000000"/>
          <w:sz w:val="24"/>
          <w:szCs w:val="24"/>
        </w:rPr>
        <w:t>aktualizovať.</w:t>
      </w:r>
    </w:p>
    <w:p w14:paraId="69DBB326" w14:textId="485ECEED" w:rsidR="00E8152E" w:rsidRDefault="00E8152E" w:rsidP="00995C26">
      <w:pPr>
        <w:autoSpaceDE w:val="0"/>
        <w:autoSpaceDN w:val="0"/>
        <w:adjustRightInd w:val="0"/>
        <w:spacing w:after="120" w:line="240" w:lineRule="auto"/>
        <w:jc w:val="both"/>
        <w:rPr>
          <w:rFonts w:cs="Roboto-Regular"/>
          <w:color w:val="000000"/>
          <w:sz w:val="24"/>
          <w:szCs w:val="24"/>
        </w:rPr>
      </w:pPr>
      <w:r w:rsidRPr="00E8152E">
        <w:rPr>
          <w:rFonts w:cs="Roboto-Regular"/>
          <w:color w:val="000000"/>
          <w:sz w:val="24"/>
          <w:szCs w:val="24"/>
        </w:rPr>
        <w:t xml:space="preserve">V prestupných termináloch môže byť </w:t>
      </w:r>
      <w:r w:rsidR="001A4153">
        <w:rPr>
          <w:rFonts w:cs="Roboto-Regular"/>
          <w:color w:val="000000"/>
          <w:sz w:val="24"/>
          <w:szCs w:val="24"/>
        </w:rPr>
        <w:t>E</w:t>
      </w:r>
      <w:r w:rsidRPr="00E8152E">
        <w:rPr>
          <w:rFonts w:cs="Roboto-Regular"/>
          <w:color w:val="000000"/>
          <w:sz w:val="24"/>
          <w:szCs w:val="24"/>
        </w:rPr>
        <w:t xml:space="preserve">ZIS doplnený aj </w:t>
      </w:r>
      <w:r w:rsidR="007261F9" w:rsidRPr="000174D3">
        <w:rPr>
          <w:rFonts w:cs="Roboto-Regular"/>
          <w:b/>
          <w:bCs/>
          <w:sz w:val="24"/>
          <w:szCs w:val="24"/>
        </w:rPr>
        <w:t>elektronickou</w:t>
      </w:r>
      <w:r w:rsidR="007261F9" w:rsidRPr="000174D3">
        <w:rPr>
          <w:rFonts w:cs="Roboto-Regular"/>
          <w:sz w:val="24"/>
          <w:szCs w:val="24"/>
        </w:rPr>
        <w:t xml:space="preserve"> </w:t>
      </w:r>
      <w:r w:rsidRPr="000174D3">
        <w:rPr>
          <w:rFonts w:cs="Roboto-Bold"/>
          <w:b/>
          <w:bCs/>
          <w:sz w:val="24"/>
          <w:szCs w:val="24"/>
        </w:rPr>
        <w:t>tabuľou terminálu</w:t>
      </w:r>
      <w:r w:rsidR="007261F9" w:rsidRPr="000174D3">
        <w:rPr>
          <w:rFonts w:cs="Roboto-Bold"/>
          <w:b/>
          <w:bCs/>
          <w:sz w:val="24"/>
          <w:szCs w:val="24"/>
        </w:rPr>
        <w:t xml:space="preserve"> (ETT)</w:t>
      </w:r>
      <w:r w:rsidRPr="000174D3">
        <w:rPr>
          <w:rFonts w:cs="Roboto-Regular"/>
          <w:sz w:val="24"/>
          <w:szCs w:val="24"/>
        </w:rPr>
        <w:t>, ktorá zobrazuje na</w:t>
      </w:r>
      <w:r w:rsidR="00620863" w:rsidRPr="000174D3">
        <w:rPr>
          <w:rFonts w:cs="Roboto-Regular"/>
          <w:sz w:val="24"/>
          <w:szCs w:val="24"/>
        </w:rPr>
        <w:t> </w:t>
      </w:r>
      <w:r w:rsidRPr="000174D3">
        <w:rPr>
          <w:rFonts w:cs="Roboto-Regular"/>
          <w:sz w:val="24"/>
          <w:szCs w:val="24"/>
        </w:rPr>
        <w:t>jednom mieste informácie o od</w:t>
      </w:r>
      <w:r w:rsidRPr="00E8152E">
        <w:rPr>
          <w:rFonts w:cs="Roboto-Regular"/>
          <w:color w:val="000000"/>
          <w:sz w:val="24"/>
          <w:szCs w:val="24"/>
        </w:rPr>
        <w:t xml:space="preserve">chodoch </w:t>
      </w:r>
      <w:r w:rsidR="002A5AAD">
        <w:rPr>
          <w:rFonts w:cs="Roboto-Regular"/>
          <w:color w:val="000000"/>
          <w:sz w:val="24"/>
          <w:szCs w:val="24"/>
        </w:rPr>
        <w:t xml:space="preserve">spojov </w:t>
      </w:r>
      <w:r w:rsidRPr="00E8152E">
        <w:rPr>
          <w:rFonts w:cs="Roboto-Regular"/>
          <w:color w:val="000000"/>
          <w:sz w:val="24"/>
          <w:szCs w:val="24"/>
        </w:rPr>
        <w:t>z jednotlivých nástupíšť. Požiadavky na</w:t>
      </w:r>
      <w:r w:rsidR="00620863">
        <w:rPr>
          <w:rFonts w:cs="Roboto-Regular"/>
          <w:color w:val="000000"/>
          <w:sz w:val="24"/>
          <w:szCs w:val="24"/>
        </w:rPr>
        <w:t> </w:t>
      </w:r>
      <w:r w:rsidRPr="00E8152E">
        <w:rPr>
          <w:rFonts w:cs="Roboto-Regular"/>
          <w:color w:val="000000"/>
          <w:sz w:val="24"/>
          <w:szCs w:val="24"/>
        </w:rPr>
        <w:t>tabuľu terminálu sú totožné</w:t>
      </w:r>
      <w:r>
        <w:rPr>
          <w:rFonts w:cs="Roboto-Regular"/>
          <w:color w:val="000000"/>
          <w:sz w:val="24"/>
          <w:szCs w:val="24"/>
        </w:rPr>
        <w:t xml:space="preserve"> </w:t>
      </w:r>
      <w:r w:rsidRPr="00E8152E">
        <w:rPr>
          <w:rFonts w:cs="Roboto-Regular"/>
          <w:color w:val="000000"/>
          <w:sz w:val="24"/>
          <w:szCs w:val="24"/>
        </w:rPr>
        <w:t xml:space="preserve">s požiadavkami na </w:t>
      </w:r>
      <w:r w:rsidR="007261F9">
        <w:rPr>
          <w:rFonts w:cs="Roboto-Regular"/>
          <w:color w:val="000000"/>
          <w:sz w:val="24"/>
          <w:szCs w:val="24"/>
        </w:rPr>
        <w:t>E</w:t>
      </w:r>
      <w:r w:rsidR="001A4153">
        <w:rPr>
          <w:rFonts w:cs="Roboto-Regular"/>
          <w:color w:val="000000"/>
          <w:sz w:val="24"/>
          <w:szCs w:val="24"/>
        </w:rPr>
        <w:t>I</w:t>
      </w:r>
      <w:r w:rsidRPr="00E8152E">
        <w:rPr>
          <w:rFonts w:cs="Roboto-Regular"/>
          <w:color w:val="000000"/>
          <w:sz w:val="24"/>
          <w:szCs w:val="24"/>
        </w:rPr>
        <w:t>T, odlišujú sa len počtom riadkov a</w:t>
      </w:r>
      <w:r w:rsidR="00620863">
        <w:rPr>
          <w:rFonts w:cs="Roboto-Regular"/>
          <w:color w:val="000000"/>
          <w:sz w:val="24"/>
          <w:szCs w:val="24"/>
        </w:rPr>
        <w:t> </w:t>
      </w:r>
      <w:r w:rsidRPr="00E8152E">
        <w:rPr>
          <w:rFonts w:cs="Roboto-Regular"/>
          <w:color w:val="000000"/>
          <w:sz w:val="24"/>
          <w:szCs w:val="24"/>
        </w:rPr>
        <w:t>jedno/obojstranným prevedením.</w:t>
      </w:r>
      <w:r>
        <w:rPr>
          <w:rFonts w:cs="Roboto-Regular"/>
          <w:color w:val="000000"/>
          <w:sz w:val="24"/>
          <w:szCs w:val="24"/>
        </w:rPr>
        <w:t xml:space="preserve"> </w:t>
      </w:r>
    </w:p>
    <w:p w14:paraId="73E91BEF" w14:textId="77777777" w:rsidR="00E8152E" w:rsidRPr="00E8152E" w:rsidRDefault="00E8152E" w:rsidP="00995C26">
      <w:pPr>
        <w:autoSpaceDE w:val="0"/>
        <w:autoSpaceDN w:val="0"/>
        <w:adjustRightInd w:val="0"/>
        <w:spacing w:after="120" w:line="240" w:lineRule="auto"/>
        <w:jc w:val="both"/>
        <w:rPr>
          <w:rFonts w:cs="Roboto-Regular"/>
          <w:color w:val="000000"/>
          <w:sz w:val="24"/>
          <w:szCs w:val="24"/>
        </w:rPr>
      </w:pPr>
    </w:p>
    <w:p w14:paraId="2C74A18E" w14:textId="1C758405" w:rsidR="00E8152E" w:rsidRPr="00E8152E" w:rsidRDefault="007261F9" w:rsidP="00AF7E84">
      <w:pPr>
        <w:pStyle w:val="Heading2"/>
      </w:pPr>
      <w:bookmarkStart w:id="20" w:name="_Toc109206911"/>
      <w:r w:rsidRPr="000174D3">
        <w:t>Elektronická</w:t>
      </w:r>
      <w:r>
        <w:t xml:space="preserve"> i</w:t>
      </w:r>
      <w:r w:rsidR="001A4153">
        <w:t>nformačná</w:t>
      </w:r>
      <w:r w:rsidR="00E8152E" w:rsidRPr="00E8152E">
        <w:t xml:space="preserve"> tabuľa</w:t>
      </w:r>
      <w:bookmarkEnd w:id="20"/>
    </w:p>
    <w:p w14:paraId="2DDF2C05" w14:textId="067B6F40" w:rsidR="001A4153" w:rsidRPr="000174D3" w:rsidRDefault="007261F9" w:rsidP="00DC204D">
      <w:pPr>
        <w:autoSpaceDE w:val="0"/>
        <w:autoSpaceDN w:val="0"/>
        <w:adjustRightInd w:val="0"/>
        <w:spacing w:after="120" w:line="240" w:lineRule="auto"/>
        <w:jc w:val="both"/>
        <w:rPr>
          <w:rFonts w:cs="Roboto-Regular"/>
          <w:strike/>
          <w:sz w:val="24"/>
          <w:szCs w:val="24"/>
        </w:rPr>
      </w:pPr>
      <w:r w:rsidRPr="000174D3">
        <w:rPr>
          <w:rFonts w:cs="Roboto-Regular"/>
          <w:sz w:val="24"/>
          <w:szCs w:val="24"/>
        </w:rPr>
        <w:t>E</w:t>
      </w:r>
      <w:r w:rsidR="001A4153" w:rsidRPr="000174D3">
        <w:rPr>
          <w:rFonts w:cs="Roboto-Regular"/>
          <w:sz w:val="24"/>
          <w:szCs w:val="24"/>
        </w:rPr>
        <w:t>IT sa umiestňuje v samonosnej celokovovej konštrukcií (stojane)</w:t>
      </w:r>
      <w:r w:rsidR="004D1673">
        <w:rPr>
          <w:rFonts w:cs="Roboto-Regular"/>
          <w:sz w:val="24"/>
          <w:szCs w:val="24"/>
        </w:rPr>
        <w:t xml:space="preserve"> </w:t>
      </w:r>
      <w:r w:rsidRPr="000174D3">
        <w:rPr>
          <w:rFonts w:cs="Roboto-Regular"/>
          <w:sz w:val="24"/>
          <w:szCs w:val="24"/>
        </w:rPr>
        <w:t xml:space="preserve">alebo môže byť nadstavbou </w:t>
      </w:r>
      <w:proofErr w:type="spellStart"/>
      <w:r w:rsidRPr="000174D3">
        <w:rPr>
          <w:rFonts w:cs="Roboto-Regular"/>
          <w:sz w:val="24"/>
          <w:szCs w:val="24"/>
        </w:rPr>
        <w:t>zastávkového</w:t>
      </w:r>
      <w:proofErr w:type="spellEnd"/>
      <w:r w:rsidRPr="000174D3">
        <w:rPr>
          <w:rFonts w:cs="Roboto-Regular"/>
          <w:sz w:val="24"/>
          <w:szCs w:val="24"/>
        </w:rPr>
        <w:t xml:space="preserve"> </w:t>
      </w:r>
      <w:proofErr w:type="spellStart"/>
      <w:r w:rsidRPr="000174D3">
        <w:rPr>
          <w:rFonts w:cs="Roboto-Regular"/>
          <w:sz w:val="24"/>
          <w:szCs w:val="24"/>
        </w:rPr>
        <w:t>označníka</w:t>
      </w:r>
      <w:proofErr w:type="spellEnd"/>
      <w:r w:rsidRPr="000174D3">
        <w:rPr>
          <w:rFonts w:cs="Roboto-Regular"/>
          <w:sz w:val="24"/>
          <w:szCs w:val="24"/>
        </w:rPr>
        <w:t xml:space="preserve">. </w:t>
      </w:r>
    </w:p>
    <w:p w14:paraId="0243E0A0" w14:textId="21A39851" w:rsidR="007261F9" w:rsidRPr="000174D3" w:rsidRDefault="007261F9" w:rsidP="00DC204D">
      <w:pPr>
        <w:autoSpaceDE w:val="0"/>
        <w:autoSpaceDN w:val="0"/>
        <w:adjustRightInd w:val="0"/>
        <w:spacing w:after="120" w:line="240" w:lineRule="auto"/>
        <w:jc w:val="both"/>
        <w:rPr>
          <w:rFonts w:cs="Roboto-Regular"/>
          <w:sz w:val="24"/>
          <w:szCs w:val="24"/>
        </w:rPr>
      </w:pPr>
      <w:r w:rsidRPr="000174D3">
        <w:rPr>
          <w:rFonts w:cs="Roboto-Regular"/>
          <w:sz w:val="24"/>
          <w:szCs w:val="24"/>
        </w:rPr>
        <w:t xml:space="preserve">Vzájomné priestorové usporiadanie </w:t>
      </w:r>
      <w:proofErr w:type="spellStart"/>
      <w:r w:rsidRPr="000174D3">
        <w:rPr>
          <w:rFonts w:cs="Roboto-Regular"/>
          <w:sz w:val="24"/>
          <w:szCs w:val="24"/>
        </w:rPr>
        <w:t>zastávkového</w:t>
      </w:r>
      <w:proofErr w:type="spellEnd"/>
      <w:r w:rsidRPr="000174D3">
        <w:rPr>
          <w:rFonts w:cs="Roboto-Regular"/>
          <w:sz w:val="24"/>
          <w:szCs w:val="24"/>
        </w:rPr>
        <w:t xml:space="preserve"> </w:t>
      </w:r>
      <w:proofErr w:type="spellStart"/>
      <w:r w:rsidRPr="000174D3">
        <w:rPr>
          <w:rFonts w:cs="Roboto-Regular"/>
          <w:sz w:val="24"/>
          <w:szCs w:val="24"/>
        </w:rPr>
        <w:t>označníka</w:t>
      </w:r>
      <w:proofErr w:type="spellEnd"/>
      <w:r w:rsidRPr="000174D3">
        <w:rPr>
          <w:rFonts w:cs="Roboto-Regular"/>
          <w:sz w:val="24"/>
          <w:szCs w:val="24"/>
        </w:rPr>
        <w:t xml:space="preserve">, </w:t>
      </w:r>
      <w:proofErr w:type="spellStart"/>
      <w:r w:rsidRPr="000174D3">
        <w:rPr>
          <w:rFonts w:cs="Roboto-Regular"/>
          <w:sz w:val="24"/>
          <w:szCs w:val="24"/>
        </w:rPr>
        <w:t>zastávkového</w:t>
      </w:r>
      <w:proofErr w:type="spellEnd"/>
      <w:r w:rsidRPr="000174D3">
        <w:rPr>
          <w:rFonts w:cs="Roboto-Regular"/>
          <w:sz w:val="24"/>
          <w:szCs w:val="24"/>
        </w:rPr>
        <w:t xml:space="preserve"> prístreška/ čakárne resp. prístreškov a EIT má byť také, aby celá zobrazovacia plocha informačnej tabule bola čitateľná z čo najväčšej časti tej plochy pre cestujúcich  v rámci zastávky, na ktorú sa daná EIT vzťahuje.</w:t>
      </w:r>
    </w:p>
    <w:p w14:paraId="734C3A8F" w14:textId="13E3AB83" w:rsidR="007261F9" w:rsidRPr="000174D3" w:rsidRDefault="007261F9" w:rsidP="00DC204D">
      <w:pPr>
        <w:autoSpaceDE w:val="0"/>
        <w:autoSpaceDN w:val="0"/>
        <w:adjustRightInd w:val="0"/>
        <w:spacing w:after="120" w:line="240" w:lineRule="auto"/>
        <w:jc w:val="both"/>
        <w:rPr>
          <w:rFonts w:cs="Roboto-Regular"/>
          <w:sz w:val="24"/>
          <w:szCs w:val="24"/>
        </w:rPr>
      </w:pPr>
      <w:r w:rsidRPr="000174D3">
        <w:rPr>
          <w:rFonts w:cs="Roboto-Regular"/>
          <w:sz w:val="24"/>
          <w:szCs w:val="24"/>
        </w:rPr>
        <w:t>EIT môže mať obojstranný alebo jednostranný displej. EIT obsahuje statické a dynamické informácie.</w:t>
      </w:r>
    </w:p>
    <w:p w14:paraId="699D5C84" w14:textId="77777777" w:rsidR="00E8152E" w:rsidRPr="00E8152E" w:rsidRDefault="00E8152E" w:rsidP="00DC204D">
      <w:pPr>
        <w:autoSpaceDE w:val="0"/>
        <w:autoSpaceDN w:val="0"/>
        <w:adjustRightInd w:val="0"/>
        <w:spacing w:after="120" w:line="240" w:lineRule="auto"/>
        <w:jc w:val="both"/>
        <w:rPr>
          <w:rFonts w:cs="Roboto-Regular"/>
          <w:color w:val="000000"/>
          <w:sz w:val="24"/>
          <w:szCs w:val="24"/>
        </w:rPr>
      </w:pPr>
      <w:r w:rsidRPr="00E8152E">
        <w:rPr>
          <w:rFonts w:cs="Roboto-Regular"/>
          <w:color w:val="000000"/>
          <w:sz w:val="24"/>
          <w:szCs w:val="24"/>
        </w:rPr>
        <w:t>Statickými informáciami sú:</w:t>
      </w:r>
    </w:p>
    <w:p w14:paraId="54F325B1" w14:textId="687FF245" w:rsidR="00E8152E" w:rsidRPr="00E8152E" w:rsidRDefault="00E8152E" w:rsidP="00995C26">
      <w:pPr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cs="Roboto-Regular"/>
          <w:color w:val="000000"/>
          <w:sz w:val="24"/>
          <w:szCs w:val="24"/>
        </w:rPr>
      </w:pPr>
      <w:r w:rsidRPr="00E8152E">
        <w:rPr>
          <w:rFonts w:cs="SymbolMT"/>
          <w:color w:val="000000"/>
          <w:sz w:val="24"/>
          <w:szCs w:val="24"/>
        </w:rPr>
        <w:t xml:space="preserve">• </w:t>
      </w:r>
      <w:r>
        <w:rPr>
          <w:rFonts w:cs="SymbolMT"/>
          <w:color w:val="000000"/>
          <w:sz w:val="24"/>
          <w:szCs w:val="24"/>
        </w:rPr>
        <w:tab/>
      </w:r>
      <w:r w:rsidRPr="00E8152E">
        <w:rPr>
          <w:rFonts w:cs="Roboto-Regular"/>
          <w:color w:val="000000"/>
          <w:sz w:val="24"/>
          <w:szCs w:val="24"/>
        </w:rPr>
        <w:t>názov zastávky,</w:t>
      </w:r>
    </w:p>
    <w:p w14:paraId="250C3362" w14:textId="7F056013" w:rsidR="00E8152E" w:rsidRPr="00E8152E" w:rsidRDefault="00E8152E" w:rsidP="00995C26">
      <w:pPr>
        <w:autoSpaceDE w:val="0"/>
        <w:autoSpaceDN w:val="0"/>
        <w:adjustRightInd w:val="0"/>
        <w:spacing w:after="120" w:line="240" w:lineRule="auto"/>
        <w:ind w:left="1416" w:hanging="708"/>
        <w:contextualSpacing/>
        <w:jc w:val="both"/>
        <w:rPr>
          <w:rFonts w:cs="Roboto-Regular"/>
          <w:color w:val="000000"/>
          <w:sz w:val="24"/>
          <w:szCs w:val="24"/>
        </w:rPr>
      </w:pPr>
      <w:r w:rsidRPr="00E8152E">
        <w:rPr>
          <w:rFonts w:cs="SymbolMT"/>
          <w:color w:val="000000"/>
          <w:sz w:val="24"/>
          <w:szCs w:val="24"/>
        </w:rPr>
        <w:t xml:space="preserve">• </w:t>
      </w:r>
      <w:r>
        <w:rPr>
          <w:rFonts w:cs="SymbolMT"/>
          <w:color w:val="000000"/>
          <w:sz w:val="24"/>
          <w:szCs w:val="24"/>
        </w:rPr>
        <w:tab/>
      </w:r>
      <w:r w:rsidRPr="00E8152E">
        <w:rPr>
          <w:rFonts w:cs="Roboto-Regular"/>
          <w:color w:val="000000"/>
          <w:sz w:val="24"/>
          <w:szCs w:val="24"/>
        </w:rPr>
        <w:t>vysvetlenie k informáciám zobrazovaným na displeji (texty ako „linka“, „smer“, „odchod“</w:t>
      </w:r>
      <w:r>
        <w:rPr>
          <w:rFonts w:cs="Roboto-Regular"/>
          <w:color w:val="000000"/>
          <w:sz w:val="24"/>
          <w:szCs w:val="24"/>
        </w:rPr>
        <w:t xml:space="preserve"> </w:t>
      </w:r>
      <w:r w:rsidRPr="00E8152E">
        <w:rPr>
          <w:rFonts w:cs="Roboto-Regular"/>
          <w:color w:val="000000"/>
          <w:sz w:val="24"/>
          <w:szCs w:val="24"/>
        </w:rPr>
        <w:t>a pod.)</w:t>
      </w:r>
      <w:r w:rsidR="00211765">
        <w:rPr>
          <w:rFonts w:cs="Roboto-Regular"/>
          <w:color w:val="000000"/>
          <w:sz w:val="24"/>
          <w:szCs w:val="24"/>
        </w:rPr>
        <w:t>,</w:t>
      </w:r>
      <w:r w:rsidRPr="00E8152E">
        <w:rPr>
          <w:rFonts w:cs="Roboto-Regular"/>
          <w:color w:val="000000"/>
          <w:sz w:val="24"/>
          <w:szCs w:val="24"/>
        </w:rPr>
        <w:t xml:space="preserve"> ak sa nezobrazujú priamo na displeji,</w:t>
      </w:r>
    </w:p>
    <w:p w14:paraId="601C093F" w14:textId="104CAB95" w:rsidR="00E8152E" w:rsidRPr="00E8152E" w:rsidRDefault="00E8152E" w:rsidP="00995C26">
      <w:pPr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cs="Roboto-Regular"/>
          <w:color w:val="000000"/>
          <w:sz w:val="24"/>
          <w:szCs w:val="24"/>
        </w:rPr>
      </w:pPr>
      <w:r w:rsidRPr="00E8152E">
        <w:rPr>
          <w:rFonts w:cs="SymbolMT"/>
          <w:color w:val="000000"/>
          <w:sz w:val="24"/>
          <w:szCs w:val="24"/>
        </w:rPr>
        <w:t xml:space="preserve">• </w:t>
      </w:r>
      <w:r>
        <w:rPr>
          <w:rFonts w:cs="SymbolMT"/>
          <w:color w:val="000000"/>
          <w:sz w:val="24"/>
          <w:szCs w:val="24"/>
        </w:rPr>
        <w:tab/>
      </w:r>
      <w:r w:rsidRPr="00E8152E">
        <w:rPr>
          <w:rFonts w:cs="Roboto-Regular"/>
          <w:color w:val="000000"/>
          <w:sz w:val="24"/>
          <w:szCs w:val="24"/>
        </w:rPr>
        <w:t xml:space="preserve">označenie a kontakt na prevádzkovateľa </w:t>
      </w:r>
      <w:r w:rsidR="00BE68FD">
        <w:rPr>
          <w:rFonts w:cs="Roboto-Regular"/>
          <w:color w:val="000000"/>
          <w:sz w:val="24"/>
          <w:szCs w:val="24"/>
        </w:rPr>
        <w:t>E</w:t>
      </w:r>
      <w:r w:rsidR="001A4153">
        <w:rPr>
          <w:rFonts w:cs="Roboto-Regular"/>
          <w:color w:val="000000"/>
          <w:sz w:val="24"/>
          <w:szCs w:val="24"/>
        </w:rPr>
        <w:t>I</w:t>
      </w:r>
      <w:r w:rsidRPr="00E8152E">
        <w:rPr>
          <w:rFonts w:cs="Roboto-Regular"/>
          <w:color w:val="000000"/>
          <w:sz w:val="24"/>
          <w:szCs w:val="24"/>
        </w:rPr>
        <w:t>T,</w:t>
      </w:r>
    </w:p>
    <w:p w14:paraId="2E9B9D24" w14:textId="4254879C" w:rsidR="00E8152E" w:rsidRPr="00E8152E" w:rsidRDefault="00E8152E" w:rsidP="00995C26">
      <w:pPr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cs="Roboto-Regular"/>
          <w:color w:val="000000"/>
          <w:sz w:val="24"/>
          <w:szCs w:val="24"/>
        </w:rPr>
      </w:pPr>
      <w:r w:rsidRPr="00E8152E">
        <w:rPr>
          <w:rFonts w:cs="SymbolMT"/>
          <w:color w:val="000000"/>
          <w:sz w:val="24"/>
          <w:szCs w:val="24"/>
        </w:rPr>
        <w:t xml:space="preserve">• </w:t>
      </w:r>
      <w:r>
        <w:rPr>
          <w:rFonts w:cs="SymbolMT"/>
          <w:color w:val="000000"/>
          <w:sz w:val="24"/>
          <w:szCs w:val="24"/>
        </w:rPr>
        <w:tab/>
      </w:r>
      <w:r w:rsidRPr="00E8152E">
        <w:rPr>
          <w:rFonts w:cs="Roboto-Regular"/>
          <w:color w:val="000000"/>
          <w:sz w:val="24"/>
          <w:szCs w:val="24"/>
        </w:rPr>
        <w:t xml:space="preserve">označenie, </w:t>
      </w:r>
      <w:r w:rsidR="00D87C0D">
        <w:rPr>
          <w:rFonts w:cs="Roboto-Regular"/>
          <w:color w:val="000000"/>
          <w:sz w:val="24"/>
          <w:szCs w:val="24"/>
        </w:rPr>
        <w:t>ak je</w:t>
      </w:r>
      <w:r w:rsidRPr="00E8152E">
        <w:rPr>
          <w:rFonts w:cs="Roboto-Regular"/>
          <w:color w:val="000000"/>
          <w:sz w:val="24"/>
          <w:szCs w:val="24"/>
        </w:rPr>
        <w:t xml:space="preserve"> priestor zastávky monitorovaný,</w:t>
      </w:r>
    </w:p>
    <w:p w14:paraId="0F73CCAE" w14:textId="685F3FB4" w:rsidR="00E8152E" w:rsidRPr="00E8152E" w:rsidRDefault="00E8152E" w:rsidP="00995C26">
      <w:pPr>
        <w:autoSpaceDE w:val="0"/>
        <w:autoSpaceDN w:val="0"/>
        <w:adjustRightInd w:val="0"/>
        <w:spacing w:after="120" w:line="240" w:lineRule="auto"/>
        <w:ind w:left="1418" w:hanging="709"/>
        <w:jc w:val="both"/>
        <w:rPr>
          <w:rFonts w:cs="Roboto-Regular"/>
          <w:color w:val="000000"/>
          <w:sz w:val="24"/>
          <w:szCs w:val="24"/>
        </w:rPr>
      </w:pPr>
      <w:r w:rsidRPr="00E8152E">
        <w:rPr>
          <w:rFonts w:cs="SymbolMT"/>
          <w:color w:val="000000"/>
          <w:sz w:val="24"/>
          <w:szCs w:val="24"/>
        </w:rPr>
        <w:t xml:space="preserve">• </w:t>
      </w:r>
      <w:r>
        <w:rPr>
          <w:rFonts w:cs="SymbolMT"/>
          <w:color w:val="000000"/>
          <w:sz w:val="24"/>
          <w:szCs w:val="24"/>
        </w:rPr>
        <w:tab/>
      </w:r>
      <w:r w:rsidRPr="00E8152E">
        <w:rPr>
          <w:rFonts w:cs="Roboto-Regular"/>
          <w:color w:val="000000"/>
          <w:sz w:val="24"/>
          <w:szCs w:val="24"/>
        </w:rPr>
        <w:t>prípadné ďalšie označenia, najmä ak bola tabuľa zakúpená s príspevkom iného subjektu.</w:t>
      </w:r>
    </w:p>
    <w:p w14:paraId="4016C258" w14:textId="77777777" w:rsidR="00E8152E" w:rsidRPr="00E8152E" w:rsidRDefault="00E8152E" w:rsidP="00995C26">
      <w:pPr>
        <w:autoSpaceDE w:val="0"/>
        <w:autoSpaceDN w:val="0"/>
        <w:adjustRightInd w:val="0"/>
        <w:spacing w:before="120" w:after="120" w:line="240" w:lineRule="auto"/>
        <w:jc w:val="both"/>
        <w:rPr>
          <w:rFonts w:cs="Roboto-Regular"/>
          <w:color w:val="000000"/>
          <w:sz w:val="24"/>
          <w:szCs w:val="24"/>
        </w:rPr>
      </w:pPr>
      <w:r w:rsidRPr="00E8152E">
        <w:rPr>
          <w:rFonts w:cs="Roboto-Regular"/>
          <w:color w:val="000000"/>
          <w:sz w:val="24"/>
          <w:szCs w:val="24"/>
        </w:rPr>
        <w:t>Dynamickými informáciami sú informácie o najbližších odchodoch:</w:t>
      </w:r>
    </w:p>
    <w:p w14:paraId="442A6E87" w14:textId="3C2FD748" w:rsidR="00E8152E" w:rsidRPr="00E8152E" w:rsidRDefault="00E8152E" w:rsidP="00995C26">
      <w:pPr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cs="Roboto-Regular"/>
          <w:color w:val="000000"/>
          <w:sz w:val="24"/>
          <w:szCs w:val="24"/>
        </w:rPr>
      </w:pPr>
      <w:r w:rsidRPr="00E8152E">
        <w:rPr>
          <w:rFonts w:cs="SymbolMT"/>
          <w:color w:val="000000"/>
          <w:sz w:val="24"/>
          <w:szCs w:val="24"/>
        </w:rPr>
        <w:t>•</w:t>
      </w:r>
      <w:r>
        <w:rPr>
          <w:rFonts w:cs="SymbolMT"/>
          <w:color w:val="000000"/>
          <w:sz w:val="24"/>
          <w:szCs w:val="24"/>
        </w:rPr>
        <w:tab/>
      </w:r>
      <w:r w:rsidRPr="00E8152E">
        <w:rPr>
          <w:rFonts w:cs="Roboto-Regular"/>
          <w:color w:val="000000"/>
          <w:sz w:val="24"/>
          <w:szCs w:val="24"/>
        </w:rPr>
        <w:t>číslo linky (min. 3 znaky),</w:t>
      </w:r>
    </w:p>
    <w:p w14:paraId="1C84C274" w14:textId="52939B6C" w:rsidR="0029347B" w:rsidRPr="0029347B" w:rsidRDefault="00E8152E" w:rsidP="00995C26">
      <w:pPr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cs="Roboto-Regular"/>
          <w:color w:val="000000"/>
          <w:sz w:val="24"/>
          <w:szCs w:val="24"/>
        </w:rPr>
      </w:pPr>
      <w:r w:rsidRPr="00E8152E">
        <w:rPr>
          <w:rFonts w:cs="SymbolMT"/>
          <w:color w:val="000000"/>
          <w:sz w:val="24"/>
          <w:szCs w:val="24"/>
        </w:rPr>
        <w:t xml:space="preserve">• </w:t>
      </w:r>
      <w:r>
        <w:rPr>
          <w:rFonts w:cs="SymbolMT"/>
          <w:color w:val="000000"/>
          <w:sz w:val="24"/>
          <w:szCs w:val="24"/>
        </w:rPr>
        <w:tab/>
      </w:r>
      <w:r w:rsidR="002A5AAD">
        <w:rPr>
          <w:rFonts w:cs="Roboto-Regular"/>
          <w:color w:val="000000"/>
          <w:sz w:val="24"/>
          <w:szCs w:val="24"/>
        </w:rPr>
        <w:t>konečnú</w:t>
      </w:r>
      <w:r w:rsidRPr="00E8152E">
        <w:rPr>
          <w:rFonts w:cs="Roboto-Regular"/>
          <w:color w:val="000000"/>
          <w:sz w:val="24"/>
          <w:szCs w:val="24"/>
        </w:rPr>
        <w:t xml:space="preserve"> zastávku/smer (min. 20 znakov),</w:t>
      </w:r>
    </w:p>
    <w:p w14:paraId="1666C32C" w14:textId="77777777" w:rsidR="00E8152E" w:rsidRPr="000174D3" w:rsidRDefault="00E8152E" w:rsidP="00995C26">
      <w:pPr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cs="Roboto-Regular"/>
          <w:sz w:val="24"/>
          <w:szCs w:val="24"/>
        </w:rPr>
      </w:pPr>
      <w:r w:rsidRPr="000174D3">
        <w:rPr>
          <w:rFonts w:cs="SymbolMT"/>
          <w:sz w:val="24"/>
          <w:szCs w:val="24"/>
        </w:rPr>
        <w:t xml:space="preserve">• </w:t>
      </w:r>
      <w:r w:rsidRPr="000174D3">
        <w:rPr>
          <w:rFonts w:cs="SymbolMT"/>
          <w:sz w:val="24"/>
          <w:szCs w:val="24"/>
        </w:rPr>
        <w:tab/>
      </w:r>
      <w:r w:rsidRPr="000174D3">
        <w:rPr>
          <w:rFonts w:cs="Roboto-Regular"/>
          <w:sz w:val="24"/>
          <w:szCs w:val="24"/>
        </w:rPr>
        <w:t xml:space="preserve">čas odchodu (min. 6 znakov), zobrazuje sa v tvare: </w:t>
      </w:r>
    </w:p>
    <w:p w14:paraId="09BB6814" w14:textId="36A1DCF6" w:rsidR="00BE68FD" w:rsidRPr="000174D3" w:rsidRDefault="00BE68FD" w:rsidP="00995C26">
      <w:pPr>
        <w:pStyle w:val="ListParagraph"/>
        <w:numPr>
          <w:ilvl w:val="0"/>
          <w:numId w:val="1"/>
        </w:numPr>
        <w:tabs>
          <w:tab w:val="left" w:pos="3686"/>
        </w:tabs>
        <w:autoSpaceDE w:val="0"/>
        <w:autoSpaceDN w:val="0"/>
        <w:adjustRightInd w:val="0"/>
        <w:spacing w:after="120" w:line="240" w:lineRule="auto"/>
        <w:jc w:val="both"/>
        <w:rPr>
          <w:rFonts w:cs="Roboto-Regular"/>
          <w:sz w:val="24"/>
          <w:szCs w:val="24"/>
        </w:rPr>
      </w:pPr>
      <w:r w:rsidRPr="000174D3">
        <w:rPr>
          <w:rFonts w:cs="Roboto-Regular"/>
          <w:sz w:val="24"/>
          <w:szCs w:val="24"/>
        </w:rPr>
        <w:lastRenderedPageBreak/>
        <w:t xml:space="preserve">blikajúcich bodiek </w:t>
      </w:r>
      <w:r w:rsidRPr="000174D3">
        <w:rPr>
          <w:rFonts w:cs="Roboto-Regular"/>
          <w:sz w:val="24"/>
          <w:szCs w:val="24"/>
        </w:rPr>
        <w:tab/>
      </w:r>
      <w:r w:rsidRPr="000174D3">
        <w:rPr>
          <w:rFonts w:cs="Roboto-Regular"/>
          <w:sz w:val="24"/>
          <w:szCs w:val="24"/>
        </w:rPr>
        <w:tab/>
        <w:t>v čase pobytu a odchodu,</w:t>
      </w:r>
    </w:p>
    <w:p w14:paraId="75948454" w14:textId="7AA6AC58" w:rsidR="00BE68FD" w:rsidRPr="000174D3" w:rsidRDefault="00BE68FD" w:rsidP="00995C26">
      <w:pPr>
        <w:pStyle w:val="ListParagraph"/>
        <w:numPr>
          <w:ilvl w:val="0"/>
          <w:numId w:val="1"/>
        </w:numPr>
        <w:tabs>
          <w:tab w:val="left" w:pos="3686"/>
        </w:tabs>
        <w:autoSpaceDE w:val="0"/>
        <w:autoSpaceDN w:val="0"/>
        <w:adjustRightInd w:val="0"/>
        <w:spacing w:after="120" w:line="240" w:lineRule="auto"/>
        <w:jc w:val="both"/>
        <w:rPr>
          <w:rFonts w:cs="Roboto-Regular"/>
          <w:sz w:val="24"/>
          <w:szCs w:val="24"/>
        </w:rPr>
      </w:pPr>
      <w:r w:rsidRPr="000174D3">
        <w:rPr>
          <w:rFonts w:cs="CourierNewPSMT"/>
          <w:sz w:val="24"/>
          <w:szCs w:val="24"/>
        </w:rPr>
        <w:t xml:space="preserve"> </w:t>
      </w:r>
      <w:r w:rsidRPr="000174D3">
        <w:rPr>
          <w:rFonts w:cs="Roboto-Regular"/>
          <w:sz w:val="24"/>
          <w:szCs w:val="24"/>
        </w:rPr>
        <w:t xml:space="preserve">&lt;1 min </w:t>
      </w:r>
      <w:r w:rsidRPr="000174D3">
        <w:rPr>
          <w:rFonts w:cs="Roboto-Regular"/>
          <w:sz w:val="24"/>
          <w:szCs w:val="24"/>
        </w:rPr>
        <w:tab/>
      </w:r>
      <w:r w:rsidRPr="000174D3">
        <w:rPr>
          <w:rFonts w:cs="Roboto-Regular"/>
          <w:sz w:val="24"/>
          <w:szCs w:val="24"/>
        </w:rPr>
        <w:tab/>
        <w:t>pri príchode do jednej minúty,</w:t>
      </w:r>
    </w:p>
    <w:p w14:paraId="5DA58C24" w14:textId="672EAA25" w:rsidR="00BE68FD" w:rsidRPr="000174D3" w:rsidRDefault="00BE68FD" w:rsidP="00995C26">
      <w:pPr>
        <w:pStyle w:val="ListParagraph"/>
        <w:numPr>
          <w:ilvl w:val="0"/>
          <w:numId w:val="1"/>
        </w:numPr>
        <w:tabs>
          <w:tab w:val="left" w:pos="3686"/>
        </w:tabs>
        <w:autoSpaceDE w:val="0"/>
        <w:autoSpaceDN w:val="0"/>
        <w:adjustRightInd w:val="0"/>
        <w:spacing w:after="120" w:line="240" w:lineRule="auto"/>
        <w:jc w:val="both"/>
        <w:rPr>
          <w:rFonts w:cs="Roboto-Regular"/>
          <w:sz w:val="24"/>
          <w:szCs w:val="24"/>
        </w:rPr>
      </w:pPr>
      <w:r w:rsidRPr="000174D3">
        <w:rPr>
          <w:rFonts w:cs="Roboto-Regular"/>
          <w:sz w:val="24"/>
          <w:szCs w:val="24"/>
        </w:rPr>
        <w:t xml:space="preserve">o ... min </w:t>
      </w:r>
      <w:r w:rsidRPr="000174D3">
        <w:rPr>
          <w:rFonts w:cs="Roboto-Regular"/>
          <w:sz w:val="24"/>
          <w:szCs w:val="24"/>
        </w:rPr>
        <w:tab/>
      </w:r>
      <w:r w:rsidRPr="000174D3">
        <w:rPr>
          <w:rFonts w:cs="Roboto-Regular"/>
          <w:sz w:val="24"/>
          <w:szCs w:val="24"/>
        </w:rPr>
        <w:tab/>
        <w:t xml:space="preserve">čas do odchodu, ak je </w:t>
      </w:r>
      <w:r w:rsidRPr="000174D3">
        <w:rPr>
          <w:rFonts w:cs="Roboto-Regular"/>
          <w:sz w:val="24"/>
          <w:szCs w:val="24"/>
          <w:lang w:val="en-US"/>
        </w:rPr>
        <w:t>&lt;</w:t>
      </w:r>
      <w:r w:rsidRPr="000174D3">
        <w:rPr>
          <w:rFonts w:cs="Roboto-Regular"/>
          <w:sz w:val="24"/>
          <w:szCs w:val="24"/>
        </w:rPr>
        <w:t>15 min.,</w:t>
      </w:r>
    </w:p>
    <w:p w14:paraId="32FE2436" w14:textId="04424927" w:rsidR="00BE68FD" w:rsidRPr="000174D3" w:rsidRDefault="00BE68FD" w:rsidP="00995C26">
      <w:pPr>
        <w:pStyle w:val="ListParagraph"/>
        <w:numPr>
          <w:ilvl w:val="0"/>
          <w:numId w:val="1"/>
        </w:numPr>
        <w:tabs>
          <w:tab w:val="left" w:pos="3686"/>
        </w:tabs>
        <w:autoSpaceDE w:val="0"/>
        <w:autoSpaceDN w:val="0"/>
        <w:adjustRightInd w:val="0"/>
        <w:spacing w:after="120" w:line="240" w:lineRule="auto"/>
        <w:jc w:val="both"/>
        <w:rPr>
          <w:rFonts w:cs="Roboto-Regular"/>
          <w:sz w:val="24"/>
          <w:szCs w:val="24"/>
        </w:rPr>
      </w:pPr>
      <w:r w:rsidRPr="000174D3">
        <w:rPr>
          <w:rFonts w:cs="Roboto-Regular"/>
          <w:sz w:val="24"/>
          <w:szCs w:val="24"/>
        </w:rPr>
        <w:t xml:space="preserve">HH:MM </w:t>
      </w:r>
      <w:r w:rsidRPr="000174D3">
        <w:rPr>
          <w:rFonts w:cs="Roboto-Regular"/>
          <w:sz w:val="24"/>
          <w:szCs w:val="24"/>
        </w:rPr>
        <w:tab/>
      </w:r>
      <w:r w:rsidRPr="000174D3">
        <w:rPr>
          <w:rFonts w:cs="Roboto-Regular"/>
          <w:sz w:val="24"/>
          <w:szCs w:val="24"/>
        </w:rPr>
        <w:tab/>
        <w:t xml:space="preserve">čas do odchodu, ak je </w:t>
      </w:r>
      <w:r w:rsidRPr="000174D3">
        <w:rPr>
          <w:rFonts w:cs="Roboto-Regular"/>
          <w:sz w:val="24"/>
          <w:szCs w:val="24"/>
        </w:rPr>
        <w:sym w:font="Symbol" w:char="F0B3"/>
      </w:r>
      <w:r w:rsidRPr="000174D3">
        <w:rPr>
          <w:rFonts w:cs="Roboto-Regular"/>
          <w:sz w:val="24"/>
          <w:szCs w:val="24"/>
        </w:rPr>
        <w:t xml:space="preserve"> 15 min.,</w:t>
      </w:r>
    </w:p>
    <w:p w14:paraId="59360839" w14:textId="03BC9C47" w:rsidR="00E8152E" w:rsidRPr="00E8152E" w:rsidRDefault="00E8152E" w:rsidP="00995C26">
      <w:pPr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cs="Roboto-Regular"/>
          <w:color w:val="000000"/>
          <w:sz w:val="24"/>
          <w:szCs w:val="24"/>
        </w:rPr>
      </w:pPr>
      <w:r w:rsidRPr="00E8152E">
        <w:rPr>
          <w:rFonts w:cs="SymbolMT"/>
          <w:color w:val="000000"/>
          <w:sz w:val="24"/>
          <w:szCs w:val="24"/>
        </w:rPr>
        <w:t xml:space="preserve">• </w:t>
      </w:r>
      <w:r>
        <w:rPr>
          <w:rFonts w:cs="SymbolMT"/>
          <w:color w:val="000000"/>
          <w:sz w:val="24"/>
          <w:szCs w:val="24"/>
        </w:rPr>
        <w:tab/>
      </w:r>
      <w:r w:rsidRPr="00E8152E">
        <w:rPr>
          <w:rFonts w:cs="Roboto-Regular"/>
          <w:color w:val="000000"/>
          <w:sz w:val="24"/>
          <w:szCs w:val="24"/>
        </w:rPr>
        <w:t xml:space="preserve">doplnkové informácie – nástupište, </w:t>
      </w:r>
      <w:proofErr w:type="spellStart"/>
      <w:r w:rsidRPr="00E8152E">
        <w:rPr>
          <w:rFonts w:cs="Roboto-Regular"/>
          <w:color w:val="000000"/>
          <w:sz w:val="24"/>
          <w:szCs w:val="24"/>
        </w:rPr>
        <w:t>nízkopodlažnosť</w:t>
      </w:r>
      <w:proofErr w:type="spellEnd"/>
      <w:r w:rsidRPr="00E8152E">
        <w:rPr>
          <w:rFonts w:cs="Roboto-Regular"/>
          <w:color w:val="000000"/>
          <w:sz w:val="24"/>
          <w:szCs w:val="24"/>
        </w:rPr>
        <w:t xml:space="preserve"> a pod. (min. 2 znaky),</w:t>
      </w:r>
    </w:p>
    <w:p w14:paraId="08E66307" w14:textId="345EE468" w:rsidR="00E8152E" w:rsidRPr="00E8152E" w:rsidRDefault="00E8152E" w:rsidP="000174D3">
      <w:pPr>
        <w:autoSpaceDE w:val="0"/>
        <w:autoSpaceDN w:val="0"/>
        <w:adjustRightInd w:val="0"/>
        <w:spacing w:after="120" w:line="240" w:lineRule="auto"/>
        <w:ind w:left="1416" w:hanging="708"/>
        <w:jc w:val="both"/>
        <w:rPr>
          <w:rFonts w:cs="Roboto-Regular"/>
          <w:color w:val="000000"/>
          <w:sz w:val="24"/>
          <w:szCs w:val="24"/>
        </w:rPr>
      </w:pPr>
      <w:r w:rsidRPr="00E8152E">
        <w:rPr>
          <w:rFonts w:cs="SymbolMT"/>
          <w:color w:val="000000"/>
          <w:sz w:val="24"/>
          <w:szCs w:val="24"/>
        </w:rPr>
        <w:t xml:space="preserve">• </w:t>
      </w:r>
      <w:r>
        <w:rPr>
          <w:rFonts w:cs="SymbolMT"/>
          <w:color w:val="000000"/>
          <w:sz w:val="24"/>
          <w:szCs w:val="24"/>
        </w:rPr>
        <w:tab/>
      </w:r>
      <w:r w:rsidRPr="00E8152E">
        <w:rPr>
          <w:rFonts w:cs="Roboto-Regular"/>
          <w:color w:val="000000"/>
          <w:sz w:val="24"/>
          <w:szCs w:val="24"/>
        </w:rPr>
        <w:t>iné informácie, ako napríklad textové správy od dispečera</w:t>
      </w:r>
      <w:r w:rsidR="000174D3">
        <w:rPr>
          <w:rFonts w:cs="Roboto-Regular"/>
          <w:color w:val="000000"/>
          <w:sz w:val="24"/>
          <w:szCs w:val="24"/>
        </w:rPr>
        <w:t xml:space="preserve"> pričom je</w:t>
      </w:r>
      <w:r w:rsidR="000174D3" w:rsidRPr="000174D3">
        <w:rPr>
          <w:rFonts w:cs="Roboto-Regular"/>
          <w:color w:val="000000"/>
          <w:sz w:val="24"/>
          <w:szCs w:val="24"/>
        </w:rPr>
        <w:t xml:space="preserve"> dôležité, aby tieto správy bolo možné zobrazovať v 2 režimoch – rolovanie textu v poslednom riadku alebo textovou informáciou na celú zobrazovaciu plochu </w:t>
      </w:r>
      <w:r w:rsidR="00AD2E45">
        <w:rPr>
          <w:rFonts w:cs="Roboto-Regular"/>
          <w:color w:val="000000"/>
          <w:sz w:val="24"/>
          <w:szCs w:val="24"/>
        </w:rPr>
        <w:t>E</w:t>
      </w:r>
      <w:r w:rsidR="000174D3" w:rsidRPr="000174D3">
        <w:rPr>
          <w:rFonts w:cs="Roboto-Regular"/>
          <w:color w:val="000000"/>
          <w:sz w:val="24"/>
          <w:szCs w:val="24"/>
        </w:rPr>
        <w:t>IT (príp. oznam na celú zobrazovaciu plochu priebežne striedajúci sa s najbližšími odchodmi).</w:t>
      </w:r>
    </w:p>
    <w:p w14:paraId="20AE563C" w14:textId="77777777" w:rsidR="00BE68FD" w:rsidRDefault="00BE68FD" w:rsidP="00BE68FD">
      <w:pPr>
        <w:autoSpaceDE w:val="0"/>
        <w:autoSpaceDN w:val="0"/>
        <w:adjustRightInd w:val="0"/>
        <w:spacing w:after="120" w:line="240" w:lineRule="auto"/>
        <w:jc w:val="both"/>
        <w:rPr>
          <w:rFonts w:cs="Roboto-Regular"/>
          <w:color w:val="000000"/>
          <w:sz w:val="24"/>
          <w:szCs w:val="24"/>
        </w:rPr>
      </w:pPr>
      <w:r w:rsidRPr="000174D3">
        <w:rPr>
          <w:rFonts w:cs="Roboto-Regular"/>
          <w:sz w:val="24"/>
          <w:szCs w:val="24"/>
        </w:rPr>
        <w:t>EIT musí pracovať vždy v režime on-line, v prípade prerušenia spojenia s dispečingom musí informovať o aktuálnej strate spojenia preddefinovaným textom alebo grafikou a zobrazovať odchody spojov zo zastávky podľa platného cestovného poriadku</w:t>
      </w:r>
      <w:r>
        <w:rPr>
          <w:rFonts w:cs="Roboto-Regular"/>
          <w:color w:val="000000"/>
          <w:sz w:val="24"/>
          <w:szCs w:val="24"/>
        </w:rPr>
        <w:t xml:space="preserve">. </w:t>
      </w:r>
    </w:p>
    <w:p w14:paraId="372A2E88" w14:textId="77777777" w:rsidR="00833D61" w:rsidRDefault="00833D61" w:rsidP="00DC204D">
      <w:pPr>
        <w:autoSpaceDE w:val="0"/>
        <w:autoSpaceDN w:val="0"/>
        <w:adjustRightInd w:val="0"/>
        <w:spacing w:after="120" w:line="240" w:lineRule="auto"/>
        <w:jc w:val="both"/>
        <w:rPr>
          <w:rFonts w:cs="Roboto-Regular"/>
          <w:color w:val="000000"/>
          <w:sz w:val="24"/>
          <w:szCs w:val="24"/>
        </w:rPr>
      </w:pPr>
    </w:p>
    <w:p w14:paraId="102A64DC" w14:textId="66959DCF" w:rsidR="00833D61" w:rsidRPr="00833D61" w:rsidRDefault="00833D61" w:rsidP="00AF7E84">
      <w:pPr>
        <w:pStyle w:val="Heading3"/>
      </w:pPr>
      <w:bookmarkStart w:id="21" w:name="_Toc109206912"/>
      <w:r w:rsidRPr="00833D61">
        <w:t xml:space="preserve">Všeobecné požiadavky na </w:t>
      </w:r>
      <w:r w:rsidR="00BE68FD">
        <w:t>E</w:t>
      </w:r>
      <w:r w:rsidR="00D87C0D">
        <w:t>I</w:t>
      </w:r>
      <w:r w:rsidRPr="00833D61">
        <w:t>T</w:t>
      </w:r>
      <w:bookmarkEnd w:id="21"/>
    </w:p>
    <w:p w14:paraId="32BBC661" w14:textId="197D1DBF" w:rsidR="00BE68FD" w:rsidRPr="001746C8" w:rsidRDefault="00BE68FD" w:rsidP="00BE68FD">
      <w:pPr>
        <w:autoSpaceDE w:val="0"/>
        <w:autoSpaceDN w:val="0"/>
        <w:adjustRightInd w:val="0"/>
        <w:spacing w:after="120" w:line="240" w:lineRule="auto"/>
        <w:ind w:left="1416" w:hanging="708"/>
        <w:jc w:val="both"/>
        <w:rPr>
          <w:rFonts w:cs="SymbolMT"/>
          <w:color w:val="000000"/>
        </w:rPr>
      </w:pPr>
      <w:r w:rsidRPr="00566BF3">
        <w:rPr>
          <w:rFonts w:cs="SymbolMT"/>
          <w:color w:val="000000"/>
          <w:sz w:val="24"/>
          <w:szCs w:val="24"/>
        </w:rPr>
        <w:t xml:space="preserve">• </w:t>
      </w:r>
      <w:r w:rsidRPr="00566BF3">
        <w:rPr>
          <w:rFonts w:cs="SymbolMT"/>
          <w:color w:val="000000"/>
          <w:sz w:val="24"/>
          <w:szCs w:val="24"/>
        </w:rPr>
        <w:tab/>
      </w:r>
      <w:r w:rsidRPr="000174D3">
        <w:rPr>
          <w:rFonts w:cs="SymbolMT"/>
          <w:sz w:val="24"/>
          <w:szCs w:val="24"/>
        </w:rPr>
        <w:t xml:space="preserve">EIT ani jej stojan nesmú zasahovať do cestnej komunikácie ani v horizontálnom ani vertikálnom smere (a ani do časti vozovky určenej na pristavenie </w:t>
      </w:r>
      <w:r w:rsidR="00B54478">
        <w:rPr>
          <w:rFonts w:cs="SymbolMT"/>
          <w:sz w:val="24"/>
          <w:szCs w:val="24"/>
        </w:rPr>
        <w:t>vozidla</w:t>
      </w:r>
      <w:r w:rsidRPr="000174D3">
        <w:rPr>
          <w:rFonts w:cs="SymbolMT"/>
          <w:sz w:val="24"/>
          <w:szCs w:val="24"/>
        </w:rPr>
        <w:t>).</w:t>
      </w:r>
    </w:p>
    <w:p w14:paraId="68B6502D" w14:textId="77777777" w:rsidR="00BE68FD" w:rsidRDefault="00BE68FD" w:rsidP="00BE68FD">
      <w:pPr>
        <w:autoSpaceDE w:val="0"/>
        <w:autoSpaceDN w:val="0"/>
        <w:adjustRightInd w:val="0"/>
        <w:spacing w:after="120" w:line="240" w:lineRule="auto"/>
        <w:ind w:left="1416" w:hanging="708"/>
        <w:jc w:val="both"/>
        <w:rPr>
          <w:rFonts w:cs="Roboto-Regular"/>
          <w:color w:val="000000"/>
          <w:sz w:val="24"/>
          <w:szCs w:val="24"/>
        </w:rPr>
      </w:pPr>
      <w:r w:rsidRPr="00833D61">
        <w:rPr>
          <w:rFonts w:cs="SymbolMT"/>
          <w:color w:val="000000"/>
          <w:sz w:val="24"/>
          <w:szCs w:val="24"/>
        </w:rPr>
        <w:t xml:space="preserve">• </w:t>
      </w:r>
      <w:r>
        <w:rPr>
          <w:rFonts w:cs="SymbolMT"/>
          <w:color w:val="000000"/>
          <w:sz w:val="24"/>
          <w:szCs w:val="24"/>
        </w:rPr>
        <w:tab/>
      </w:r>
      <w:r w:rsidRPr="00833D61">
        <w:rPr>
          <w:rFonts w:cs="Roboto-Regular"/>
          <w:color w:val="000000"/>
          <w:sz w:val="24"/>
          <w:szCs w:val="24"/>
        </w:rPr>
        <w:t>St</w:t>
      </w:r>
      <w:r>
        <w:rPr>
          <w:rFonts w:cs="Roboto-Regular"/>
          <w:color w:val="000000"/>
          <w:sz w:val="24"/>
          <w:szCs w:val="24"/>
        </w:rPr>
        <w:t>ojan</w:t>
      </w:r>
      <w:r w:rsidRPr="00833D61">
        <w:rPr>
          <w:rFonts w:cs="Roboto-Regular"/>
          <w:color w:val="000000"/>
          <w:sz w:val="24"/>
          <w:szCs w:val="24"/>
        </w:rPr>
        <w:t xml:space="preserve"> sa osadzuje tak, aby neprekážal v pohybe osôb v priestore zastávky. </w:t>
      </w:r>
    </w:p>
    <w:p w14:paraId="352EBF7E" w14:textId="77777777" w:rsidR="00BE68FD" w:rsidRPr="00833D61" w:rsidRDefault="00BE68FD" w:rsidP="00BE68FD">
      <w:pPr>
        <w:autoSpaceDE w:val="0"/>
        <w:autoSpaceDN w:val="0"/>
        <w:adjustRightInd w:val="0"/>
        <w:spacing w:after="120" w:line="240" w:lineRule="auto"/>
        <w:ind w:left="1416" w:hanging="708"/>
        <w:jc w:val="both"/>
        <w:rPr>
          <w:rFonts w:cs="Roboto-Regular"/>
          <w:color w:val="000000"/>
          <w:sz w:val="24"/>
          <w:szCs w:val="24"/>
        </w:rPr>
      </w:pPr>
      <w:r w:rsidRPr="000174D3">
        <w:rPr>
          <w:rFonts w:cs="SymbolMT"/>
          <w:sz w:val="24"/>
          <w:szCs w:val="24"/>
        </w:rPr>
        <w:t xml:space="preserve">• </w:t>
      </w:r>
      <w:r w:rsidRPr="000174D3">
        <w:rPr>
          <w:rFonts w:cs="SymbolMT"/>
          <w:sz w:val="24"/>
          <w:szCs w:val="24"/>
        </w:rPr>
        <w:tab/>
        <w:t xml:space="preserve">EIT sa umiestňuje nad úrovňou chodníka v dostatočnej výške zabezpečujúcej maximálnu viditeľnosť, ale i bezpečnosť cestujúcich a samotných zariadení. </w:t>
      </w:r>
      <w:r w:rsidRPr="00833D61">
        <w:rPr>
          <w:rFonts w:cs="Roboto-Regular"/>
          <w:color w:val="000000"/>
          <w:sz w:val="24"/>
          <w:szCs w:val="24"/>
        </w:rPr>
        <w:t>Spodná hrana</w:t>
      </w:r>
      <w:r>
        <w:rPr>
          <w:rFonts w:cs="Roboto-Regular"/>
          <w:color w:val="000000"/>
          <w:sz w:val="24"/>
          <w:szCs w:val="24"/>
        </w:rPr>
        <w:t xml:space="preserve"> </w:t>
      </w:r>
      <w:r w:rsidRPr="00833D61">
        <w:rPr>
          <w:rFonts w:cs="Roboto-Regular"/>
          <w:color w:val="000000"/>
          <w:sz w:val="24"/>
          <w:szCs w:val="24"/>
        </w:rPr>
        <w:t xml:space="preserve">skrinky </w:t>
      </w:r>
      <w:r>
        <w:rPr>
          <w:rFonts w:cs="Roboto-Regular"/>
          <w:color w:val="000000"/>
          <w:sz w:val="24"/>
          <w:szCs w:val="24"/>
        </w:rPr>
        <w:t>EI</w:t>
      </w:r>
      <w:r w:rsidRPr="00833D61">
        <w:rPr>
          <w:rFonts w:cs="Roboto-Regular"/>
          <w:color w:val="000000"/>
          <w:sz w:val="24"/>
          <w:szCs w:val="24"/>
        </w:rPr>
        <w:t>T musí byť vo výške minimálne 2600 mm až 2900 mm nad nástupnou hranou.</w:t>
      </w:r>
    </w:p>
    <w:p w14:paraId="5D7502E3" w14:textId="77777777" w:rsidR="00BE68FD" w:rsidRPr="00833D61" w:rsidRDefault="00BE68FD" w:rsidP="00BE68FD">
      <w:pPr>
        <w:autoSpaceDE w:val="0"/>
        <w:autoSpaceDN w:val="0"/>
        <w:adjustRightInd w:val="0"/>
        <w:spacing w:after="120" w:line="240" w:lineRule="auto"/>
        <w:ind w:left="1416" w:hanging="708"/>
        <w:jc w:val="both"/>
        <w:rPr>
          <w:rFonts w:cs="Roboto-Regular"/>
          <w:color w:val="000000"/>
          <w:sz w:val="24"/>
          <w:szCs w:val="24"/>
        </w:rPr>
      </w:pPr>
      <w:r w:rsidRPr="00833D61">
        <w:rPr>
          <w:rFonts w:cs="SymbolMT"/>
          <w:color w:val="000000"/>
          <w:sz w:val="24"/>
          <w:szCs w:val="24"/>
        </w:rPr>
        <w:t xml:space="preserve">• </w:t>
      </w:r>
      <w:r>
        <w:rPr>
          <w:rFonts w:cs="SymbolMT"/>
          <w:color w:val="000000"/>
          <w:sz w:val="24"/>
          <w:szCs w:val="24"/>
        </w:rPr>
        <w:tab/>
        <w:t xml:space="preserve">Ak si to svetelné podmienky vyžadujú, môže byť </w:t>
      </w:r>
      <w:r>
        <w:rPr>
          <w:rFonts w:cs="Roboto-Regular"/>
          <w:color w:val="000000"/>
          <w:sz w:val="24"/>
          <w:szCs w:val="24"/>
        </w:rPr>
        <w:t>n</w:t>
      </w:r>
      <w:r w:rsidRPr="00833D61">
        <w:rPr>
          <w:rFonts w:cs="Roboto-Regular"/>
          <w:color w:val="000000"/>
          <w:sz w:val="24"/>
          <w:szCs w:val="24"/>
        </w:rPr>
        <w:t xml:space="preserve">ázov zastávky na </w:t>
      </w:r>
      <w:r>
        <w:rPr>
          <w:rFonts w:cs="Roboto-Regular"/>
          <w:color w:val="000000"/>
          <w:sz w:val="24"/>
          <w:szCs w:val="24"/>
        </w:rPr>
        <w:t>EI</w:t>
      </w:r>
      <w:r w:rsidRPr="00833D61">
        <w:rPr>
          <w:rFonts w:cs="Roboto-Regular"/>
          <w:color w:val="000000"/>
          <w:sz w:val="24"/>
          <w:szCs w:val="24"/>
        </w:rPr>
        <w:t>T podsvietený.</w:t>
      </w:r>
    </w:p>
    <w:p w14:paraId="6CFCAE8E" w14:textId="77777777" w:rsidR="00BE68FD" w:rsidRPr="00833D61" w:rsidRDefault="00BE68FD" w:rsidP="00BE68FD">
      <w:pPr>
        <w:autoSpaceDE w:val="0"/>
        <w:autoSpaceDN w:val="0"/>
        <w:adjustRightInd w:val="0"/>
        <w:spacing w:after="120" w:line="240" w:lineRule="auto"/>
        <w:ind w:left="1416" w:hanging="708"/>
        <w:jc w:val="both"/>
        <w:rPr>
          <w:rFonts w:cs="Roboto-Regular"/>
          <w:color w:val="000000"/>
          <w:sz w:val="24"/>
          <w:szCs w:val="24"/>
        </w:rPr>
      </w:pPr>
      <w:r w:rsidRPr="00833D61">
        <w:rPr>
          <w:rFonts w:cs="SymbolMT"/>
          <w:color w:val="000000"/>
          <w:sz w:val="24"/>
          <w:szCs w:val="24"/>
        </w:rPr>
        <w:t xml:space="preserve">• </w:t>
      </w:r>
      <w:r>
        <w:rPr>
          <w:rFonts w:cs="SymbolMT"/>
          <w:color w:val="000000"/>
          <w:sz w:val="24"/>
          <w:szCs w:val="24"/>
        </w:rPr>
        <w:tab/>
      </w:r>
      <w:r w:rsidRPr="00833D61">
        <w:rPr>
          <w:rFonts w:cs="Roboto-Regular"/>
          <w:color w:val="000000"/>
          <w:sz w:val="24"/>
          <w:szCs w:val="24"/>
        </w:rPr>
        <w:t>Predná plocha panela (zobrazujúca informácie) je vyhotovená v kontrastnej farbe</w:t>
      </w:r>
      <w:r>
        <w:rPr>
          <w:rFonts w:cs="Roboto-Regular"/>
          <w:color w:val="000000"/>
          <w:sz w:val="24"/>
          <w:szCs w:val="24"/>
        </w:rPr>
        <w:t xml:space="preserve"> </w:t>
      </w:r>
      <w:r w:rsidRPr="00833D61">
        <w:rPr>
          <w:rFonts w:cs="Roboto-Regular"/>
          <w:color w:val="000000"/>
          <w:sz w:val="24"/>
          <w:szCs w:val="24"/>
        </w:rPr>
        <w:t>zabezpečujúcej čitateľnosť všetkých statických aj dynamických textov na</w:t>
      </w:r>
      <w:r>
        <w:rPr>
          <w:rFonts w:cs="Roboto-Regular"/>
          <w:color w:val="000000"/>
          <w:sz w:val="24"/>
          <w:szCs w:val="24"/>
        </w:rPr>
        <w:t> </w:t>
      </w:r>
      <w:r w:rsidRPr="00833D61">
        <w:rPr>
          <w:rFonts w:cs="Roboto-Regular"/>
          <w:color w:val="000000"/>
          <w:sz w:val="24"/>
          <w:szCs w:val="24"/>
        </w:rPr>
        <w:t>paneli</w:t>
      </w:r>
      <w:r>
        <w:rPr>
          <w:rFonts w:cs="Roboto-Regular"/>
          <w:color w:val="000000"/>
          <w:sz w:val="24"/>
          <w:szCs w:val="24"/>
        </w:rPr>
        <w:t xml:space="preserve"> </w:t>
      </w:r>
      <w:r w:rsidRPr="00833D61">
        <w:rPr>
          <w:rFonts w:cs="Roboto-Regular"/>
          <w:color w:val="000000"/>
          <w:sz w:val="24"/>
          <w:szCs w:val="24"/>
        </w:rPr>
        <w:t>(odporúčaná je čierna farba mechaniky panelu s bielymi statickými informáciami).</w:t>
      </w:r>
    </w:p>
    <w:p w14:paraId="34C17399" w14:textId="77777777" w:rsidR="00BE68FD" w:rsidRPr="00833D61" w:rsidRDefault="00BE68FD" w:rsidP="00BE68FD">
      <w:pPr>
        <w:autoSpaceDE w:val="0"/>
        <w:autoSpaceDN w:val="0"/>
        <w:adjustRightInd w:val="0"/>
        <w:spacing w:after="120" w:line="240" w:lineRule="auto"/>
        <w:ind w:left="1416" w:hanging="708"/>
        <w:jc w:val="both"/>
        <w:rPr>
          <w:rFonts w:cs="Roboto-Regular"/>
          <w:color w:val="000000"/>
          <w:sz w:val="24"/>
          <w:szCs w:val="24"/>
        </w:rPr>
      </w:pPr>
      <w:r w:rsidRPr="00833D61">
        <w:rPr>
          <w:rFonts w:cs="SymbolMT"/>
          <w:color w:val="000000"/>
          <w:sz w:val="24"/>
          <w:szCs w:val="24"/>
        </w:rPr>
        <w:t xml:space="preserve">• </w:t>
      </w:r>
      <w:r>
        <w:rPr>
          <w:rFonts w:cs="SymbolMT"/>
          <w:color w:val="000000"/>
          <w:sz w:val="24"/>
          <w:szCs w:val="24"/>
        </w:rPr>
        <w:tab/>
      </w:r>
      <w:r w:rsidRPr="00833D61">
        <w:rPr>
          <w:rFonts w:cs="Roboto-Regular"/>
          <w:color w:val="000000"/>
          <w:sz w:val="24"/>
          <w:szCs w:val="24"/>
        </w:rPr>
        <w:t>Statické texty sú vyhotovené ako pevné texty nad plochou zobrazujúcou dynamické</w:t>
      </w:r>
      <w:r>
        <w:rPr>
          <w:rFonts w:cs="Roboto-Regular"/>
          <w:color w:val="000000"/>
          <w:sz w:val="24"/>
          <w:szCs w:val="24"/>
        </w:rPr>
        <w:t xml:space="preserve"> </w:t>
      </w:r>
      <w:r w:rsidRPr="00833D61">
        <w:rPr>
          <w:rFonts w:cs="Roboto-Regular"/>
          <w:color w:val="000000"/>
          <w:sz w:val="24"/>
          <w:szCs w:val="24"/>
        </w:rPr>
        <w:t xml:space="preserve">informácie (texty ako „linka“, „smer“, „odchod“ a pod.). Použitý </w:t>
      </w:r>
      <w:r w:rsidRPr="000174D3">
        <w:rPr>
          <w:rFonts w:cs="Roboto-Regular"/>
          <w:sz w:val="24"/>
          <w:szCs w:val="24"/>
        </w:rPr>
        <w:t>materiál textov</w:t>
      </w:r>
      <w:r w:rsidRPr="00BE68FD">
        <w:rPr>
          <w:rFonts w:cs="Roboto-Regular"/>
          <w:color w:val="FF0000"/>
          <w:sz w:val="24"/>
          <w:szCs w:val="24"/>
        </w:rPr>
        <w:t xml:space="preserve"> </w:t>
      </w:r>
      <w:r w:rsidRPr="00833D61">
        <w:rPr>
          <w:rFonts w:cs="Roboto-Regular"/>
          <w:color w:val="000000"/>
          <w:sz w:val="24"/>
          <w:szCs w:val="24"/>
        </w:rPr>
        <w:t>musí</w:t>
      </w:r>
      <w:r>
        <w:rPr>
          <w:rFonts w:cs="Roboto-Regular"/>
          <w:color w:val="000000"/>
          <w:sz w:val="24"/>
          <w:szCs w:val="24"/>
        </w:rPr>
        <w:t xml:space="preserve"> </w:t>
      </w:r>
      <w:r w:rsidRPr="00833D61">
        <w:rPr>
          <w:rFonts w:cs="Roboto-Regular"/>
          <w:color w:val="000000"/>
          <w:sz w:val="24"/>
          <w:szCs w:val="24"/>
        </w:rPr>
        <w:t>mať garantovanú odolnosť voči UV žiareniu a</w:t>
      </w:r>
      <w:r>
        <w:rPr>
          <w:rFonts w:cs="Roboto-Regular"/>
          <w:color w:val="000000"/>
          <w:sz w:val="24"/>
          <w:szCs w:val="24"/>
        </w:rPr>
        <w:t> </w:t>
      </w:r>
      <w:r w:rsidRPr="00833D61">
        <w:rPr>
          <w:rFonts w:cs="Roboto-Regular"/>
          <w:color w:val="000000"/>
          <w:sz w:val="24"/>
          <w:szCs w:val="24"/>
        </w:rPr>
        <w:t>ostatným poveternostným vplyvom</w:t>
      </w:r>
      <w:r>
        <w:rPr>
          <w:rFonts w:cs="Roboto-Regular"/>
          <w:color w:val="000000"/>
          <w:sz w:val="24"/>
          <w:szCs w:val="24"/>
        </w:rPr>
        <w:t xml:space="preserve"> </w:t>
      </w:r>
      <w:r w:rsidRPr="00833D61">
        <w:rPr>
          <w:rFonts w:cs="Roboto-Regular"/>
          <w:color w:val="000000"/>
          <w:sz w:val="24"/>
          <w:szCs w:val="24"/>
        </w:rPr>
        <w:t>minimálne 3 roky.</w:t>
      </w:r>
    </w:p>
    <w:p w14:paraId="7C7C91B7" w14:textId="77777777" w:rsidR="00BE68FD" w:rsidRPr="00833D61" w:rsidRDefault="00BE68FD" w:rsidP="00BE68FD">
      <w:pPr>
        <w:autoSpaceDE w:val="0"/>
        <w:autoSpaceDN w:val="0"/>
        <w:adjustRightInd w:val="0"/>
        <w:spacing w:after="120" w:line="240" w:lineRule="auto"/>
        <w:ind w:left="1416" w:hanging="708"/>
        <w:jc w:val="both"/>
        <w:rPr>
          <w:rFonts w:cs="Roboto-Regular"/>
          <w:color w:val="000000"/>
          <w:sz w:val="24"/>
          <w:szCs w:val="24"/>
        </w:rPr>
      </w:pPr>
      <w:r w:rsidRPr="00833D61">
        <w:rPr>
          <w:rFonts w:cs="SymbolMT"/>
          <w:color w:val="000000"/>
          <w:sz w:val="24"/>
          <w:szCs w:val="24"/>
        </w:rPr>
        <w:t xml:space="preserve">• </w:t>
      </w:r>
      <w:r>
        <w:rPr>
          <w:rFonts w:cs="SymbolMT"/>
          <w:color w:val="000000"/>
          <w:sz w:val="24"/>
          <w:szCs w:val="24"/>
        </w:rPr>
        <w:tab/>
      </w:r>
      <w:r w:rsidRPr="00833D61">
        <w:rPr>
          <w:rFonts w:cs="Roboto-Regular"/>
          <w:color w:val="000000"/>
          <w:sz w:val="24"/>
          <w:szCs w:val="24"/>
        </w:rPr>
        <w:t xml:space="preserve">Digitálne zobrazenie aktuálneho času </w:t>
      </w:r>
      <w:r>
        <w:rPr>
          <w:rFonts w:cs="Roboto-Regular"/>
          <w:color w:val="000000"/>
          <w:sz w:val="24"/>
          <w:szCs w:val="24"/>
        </w:rPr>
        <w:t>sa prioritne</w:t>
      </w:r>
      <w:r w:rsidRPr="00833D61">
        <w:rPr>
          <w:rFonts w:cs="Roboto-Regular"/>
          <w:color w:val="000000"/>
          <w:sz w:val="24"/>
          <w:szCs w:val="24"/>
        </w:rPr>
        <w:t xml:space="preserve"> zobraz</w:t>
      </w:r>
      <w:r>
        <w:rPr>
          <w:rFonts w:cs="Roboto-Regular"/>
          <w:color w:val="000000"/>
          <w:sz w:val="24"/>
          <w:szCs w:val="24"/>
        </w:rPr>
        <w:t>uje</w:t>
      </w:r>
      <w:r w:rsidRPr="00833D61">
        <w:rPr>
          <w:rFonts w:cs="Roboto-Regular"/>
          <w:color w:val="000000"/>
          <w:sz w:val="24"/>
          <w:szCs w:val="24"/>
        </w:rPr>
        <w:t xml:space="preserve"> v časti plochy pre</w:t>
      </w:r>
      <w:r>
        <w:rPr>
          <w:rFonts w:cs="Roboto-Regular"/>
          <w:color w:val="000000"/>
          <w:sz w:val="24"/>
          <w:szCs w:val="24"/>
        </w:rPr>
        <w:t> </w:t>
      </w:r>
      <w:r w:rsidRPr="00833D61">
        <w:rPr>
          <w:rFonts w:cs="Roboto-Regular"/>
          <w:color w:val="000000"/>
          <w:sz w:val="24"/>
          <w:szCs w:val="24"/>
        </w:rPr>
        <w:t>dynamické zobrazovanie údajov</w:t>
      </w:r>
      <w:r>
        <w:rPr>
          <w:rFonts w:cs="Roboto-Regular"/>
          <w:color w:val="000000"/>
          <w:sz w:val="24"/>
          <w:szCs w:val="24"/>
        </w:rPr>
        <w:t xml:space="preserve"> v poslednom riadku. </w:t>
      </w:r>
    </w:p>
    <w:p w14:paraId="51EF1137" w14:textId="3FAE77F7" w:rsidR="00BE68FD" w:rsidRPr="00833D61" w:rsidRDefault="00BE68FD" w:rsidP="00BE68FD">
      <w:pPr>
        <w:autoSpaceDE w:val="0"/>
        <w:autoSpaceDN w:val="0"/>
        <w:adjustRightInd w:val="0"/>
        <w:spacing w:after="120" w:line="240" w:lineRule="auto"/>
        <w:ind w:left="1416" w:hanging="708"/>
        <w:jc w:val="both"/>
        <w:rPr>
          <w:rFonts w:cs="Roboto-Regular"/>
          <w:color w:val="000000"/>
          <w:sz w:val="24"/>
          <w:szCs w:val="24"/>
        </w:rPr>
      </w:pPr>
      <w:r w:rsidRPr="00833D61">
        <w:rPr>
          <w:rFonts w:cs="SymbolMT"/>
          <w:color w:val="000000"/>
          <w:sz w:val="24"/>
          <w:szCs w:val="24"/>
        </w:rPr>
        <w:t xml:space="preserve">• </w:t>
      </w:r>
      <w:r>
        <w:rPr>
          <w:rFonts w:cs="SymbolMT"/>
          <w:color w:val="000000"/>
          <w:sz w:val="24"/>
          <w:szCs w:val="24"/>
        </w:rPr>
        <w:tab/>
      </w:r>
      <w:r w:rsidR="00AD2E45">
        <w:rPr>
          <w:rFonts w:cs="SymbolMT"/>
          <w:color w:val="000000"/>
          <w:sz w:val="24"/>
          <w:szCs w:val="24"/>
        </w:rPr>
        <w:t>E</w:t>
      </w:r>
      <w:r>
        <w:rPr>
          <w:rFonts w:cs="Roboto-Regular"/>
          <w:color w:val="000000"/>
          <w:sz w:val="24"/>
          <w:szCs w:val="24"/>
        </w:rPr>
        <w:t>I</w:t>
      </w:r>
      <w:r w:rsidRPr="00833D61">
        <w:rPr>
          <w:rFonts w:cs="Roboto-Regular"/>
          <w:color w:val="000000"/>
          <w:sz w:val="24"/>
          <w:szCs w:val="24"/>
        </w:rPr>
        <w:t>T je pripojená do distribučnej siete rozvodu elektrickej energie s trvalým napájaním 230V</w:t>
      </w:r>
      <w:r>
        <w:rPr>
          <w:rFonts w:cs="Roboto-Regular"/>
          <w:color w:val="000000"/>
          <w:sz w:val="24"/>
          <w:szCs w:val="24"/>
        </w:rPr>
        <w:t xml:space="preserve"> </w:t>
      </w:r>
      <w:r w:rsidRPr="00833D61">
        <w:rPr>
          <w:rFonts w:cs="Roboto-Regular"/>
          <w:color w:val="000000"/>
          <w:sz w:val="24"/>
          <w:szCs w:val="24"/>
        </w:rPr>
        <w:t>AC, 50 Hz, minimálny stupeň krytia IP 54, trieda ochrany elektrického zariadenia II</w:t>
      </w:r>
      <w:r>
        <w:rPr>
          <w:rFonts w:cs="Roboto-Regular"/>
          <w:color w:val="000000"/>
          <w:sz w:val="24"/>
          <w:szCs w:val="24"/>
        </w:rPr>
        <w:t xml:space="preserve"> alebo </w:t>
      </w:r>
      <w:r w:rsidRPr="0036366F">
        <w:rPr>
          <w:rFonts w:cs="Roboto-Regular"/>
          <w:color w:val="000000"/>
          <w:sz w:val="24"/>
          <w:szCs w:val="24"/>
        </w:rPr>
        <w:t>pomocou batériovej verzie z verejného osvetlenia</w:t>
      </w:r>
      <w:r w:rsidRPr="00833D61">
        <w:rPr>
          <w:rFonts w:cs="Roboto-Regular"/>
          <w:color w:val="000000"/>
          <w:sz w:val="24"/>
          <w:szCs w:val="24"/>
        </w:rPr>
        <w:t>. Stĺpik</w:t>
      </w:r>
      <w:r>
        <w:rPr>
          <w:rFonts w:cs="Roboto-Regular"/>
          <w:color w:val="000000"/>
          <w:sz w:val="24"/>
          <w:szCs w:val="24"/>
        </w:rPr>
        <w:t xml:space="preserve"> </w:t>
      </w:r>
      <w:r w:rsidRPr="00833D61">
        <w:rPr>
          <w:rFonts w:cs="Roboto-Regular"/>
          <w:color w:val="000000"/>
          <w:sz w:val="24"/>
          <w:szCs w:val="24"/>
        </w:rPr>
        <w:t>musí mať nad zemou vo výške 200 mm uzemňovaciu svorku.</w:t>
      </w:r>
      <w:r>
        <w:rPr>
          <w:rFonts w:cs="Roboto-Regular"/>
          <w:color w:val="000000"/>
          <w:sz w:val="24"/>
          <w:szCs w:val="24"/>
        </w:rPr>
        <w:t xml:space="preserve"> </w:t>
      </w:r>
      <w:r w:rsidRPr="00833D61">
        <w:rPr>
          <w:rFonts w:cs="Roboto-Regular"/>
          <w:color w:val="000000"/>
          <w:sz w:val="24"/>
          <w:szCs w:val="24"/>
        </w:rPr>
        <w:t xml:space="preserve">Alternatívnym riešením elektrického napájania </w:t>
      </w:r>
      <w:r w:rsidR="00AD2E45">
        <w:rPr>
          <w:rFonts w:cs="Roboto-Regular"/>
          <w:color w:val="000000"/>
          <w:sz w:val="24"/>
          <w:szCs w:val="24"/>
        </w:rPr>
        <w:t>E</w:t>
      </w:r>
      <w:r>
        <w:rPr>
          <w:rFonts w:cs="Roboto-Regular"/>
          <w:color w:val="000000"/>
          <w:sz w:val="24"/>
          <w:szCs w:val="24"/>
        </w:rPr>
        <w:t>I</w:t>
      </w:r>
      <w:r w:rsidRPr="00833D61">
        <w:rPr>
          <w:rFonts w:cs="Roboto-Regular"/>
          <w:color w:val="000000"/>
          <w:sz w:val="24"/>
          <w:szCs w:val="24"/>
        </w:rPr>
        <w:t>T je napájanie pomocou solárnych</w:t>
      </w:r>
      <w:r>
        <w:rPr>
          <w:rFonts w:cs="Roboto-Regular"/>
          <w:color w:val="000000"/>
          <w:sz w:val="24"/>
          <w:szCs w:val="24"/>
        </w:rPr>
        <w:t xml:space="preserve"> </w:t>
      </w:r>
      <w:r w:rsidRPr="00833D61">
        <w:rPr>
          <w:rFonts w:cs="Roboto-Regular"/>
          <w:color w:val="000000"/>
          <w:sz w:val="24"/>
          <w:szCs w:val="24"/>
        </w:rPr>
        <w:t>panelov. V konkrétnych prípadoch pre jednotlivé zastávky tento spôsob napájania je</w:t>
      </w:r>
      <w:r>
        <w:rPr>
          <w:rFonts w:cs="Roboto-Regular"/>
          <w:color w:val="000000"/>
          <w:sz w:val="24"/>
          <w:szCs w:val="24"/>
        </w:rPr>
        <w:t xml:space="preserve"> </w:t>
      </w:r>
      <w:r w:rsidRPr="00833D61">
        <w:rPr>
          <w:rFonts w:cs="Roboto-Regular"/>
          <w:color w:val="000000"/>
          <w:sz w:val="24"/>
          <w:szCs w:val="24"/>
        </w:rPr>
        <w:t>potrebné konzultovať pred úmyslom jeho použitia s</w:t>
      </w:r>
      <w:r>
        <w:rPr>
          <w:rFonts w:cs="Roboto-Regular"/>
          <w:color w:val="000000"/>
          <w:sz w:val="24"/>
          <w:szCs w:val="24"/>
        </w:rPr>
        <w:t> </w:t>
      </w:r>
      <w:r w:rsidRPr="00833D61">
        <w:rPr>
          <w:rFonts w:cs="Roboto-Regular"/>
          <w:color w:val="000000"/>
          <w:sz w:val="24"/>
          <w:szCs w:val="24"/>
        </w:rPr>
        <w:t xml:space="preserve">prevádzkovateľom </w:t>
      </w:r>
      <w:r>
        <w:rPr>
          <w:rFonts w:cs="Roboto-Regular"/>
          <w:color w:val="000000"/>
          <w:sz w:val="24"/>
          <w:szCs w:val="24"/>
        </w:rPr>
        <w:t>EI</w:t>
      </w:r>
      <w:r w:rsidRPr="00833D61">
        <w:rPr>
          <w:rFonts w:cs="Roboto-Regular"/>
          <w:color w:val="000000"/>
          <w:sz w:val="24"/>
          <w:szCs w:val="24"/>
        </w:rPr>
        <w:t>T.</w:t>
      </w:r>
    </w:p>
    <w:p w14:paraId="5B744F02" w14:textId="77777777" w:rsidR="00BE68FD" w:rsidRPr="00833D61" w:rsidRDefault="00BE68FD" w:rsidP="00BE68FD">
      <w:pPr>
        <w:autoSpaceDE w:val="0"/>
        <w:autoSpaceDN w:val="0"/>
        <w:adjustRightInd w:val="0"/>
        <w:spacing w:after="120" w:line="240" w:lineRule="auto"/>
        <w:ind w:left="1416" w:hanging="708"/>
        <w:jc w:val="both"/>
        <w:rPr>
          <w:rFonts w:cs="Roboto-Regular"/>
          <w:color w:val="000000"/>
          <w:sz w:val="24"/>
          <w:szCs w:val="24"/>
        </w:rPr>
      </w:pPr>
      <w:r w:rsidRPr="00833D61">
        <w:rPr>
          <w:rFonts w:cs="SymbolMT"/>
          <w:color w:val="000000"/>
          <w:sz w:val="24"/>
          <w:szCs w:val="24"/>
        </w:rPr>
        <w:lastRenderedPageBreak/>
        <w:t xml:space="preserve">• </w:t>
      </w:r>
      <w:r>
        <w:rPr>
          <w:rFonts w:cs="SymbolMT"/>
          <w:color w:val="000000"/>
          <w:sz w:val="24"/>
          <w:szCs w:val="24"/>
        </w:rPr>
        <w:tab/>
      </w:r>
      <w:r w:rsidRPr="00833D61">
        <w:rPr>
          <w:rFonts w:cs="Roboto-Regular"/>
          <w:color w:val="000000"/>
          <w:sz w:val="24"/>
          <w:szCs w:val="24"/>
        </w:rPr>
        <w:t>Záložný akumulátorový napájací zdroj zabezpečuje núdzové napájanie riadiacej</w:t>
      </w:r>
      <w:r>
        <w:rPr>
          <w:rFonts w:cs="Roboto-Regular"/>
          <w:color w:val="000000"/>
          <w:sz w:val="24"/>
          <w:szCs w:val="24"/>
        </w:rPr>
        <w:t xml:space="preserve"> </w:t>
      </w:r>
      <w:r w:rsidRPr="00833D61">
        <w:rPr>
          <w:rFonts w:cs="Roboto-Regular"/>
          <w:color w:val="000000"/>
          <w:sz w:val="24"/>
          <w:szCs w:val="24"/>
        </w:rPr>
        <w:t>a komunikačnej jednotky pri výpadku dodávky elektrickej energie 230 V minimálne 2</w:t>
      </w:r>
      <w:r>
        <w:rPr>
          <w:rFonts w:cs="Roboto-Regular"/>
          <w:color w:val="000000"/>
          <w:sz w:val="24"/>
          <w:szCs w:val="24"/>
        </w:rPr>
        <w:t xml:space="preserve"> </w:t>
      </w:r>
      <w:r w:rsidRPr="00833D61">
        <w:rPr>
          <w:rFonts w:cs="Roboto-Regular"/>
          <w:color w:val="000000"/>
          <w:sz w:val="24"/>
          <w:szCs w:val="24"/>
        </w:rPr>
        <w:t>hodiny</w:t>
      </w:r>
      <w:r>
        <w:rPr>
          <w:rFonts w:cs="Roboto-Regular"/>
          <w:color w:val="000000"/>
          <w:sz w:val="24"/>
          <w:szCs w:val="24"/>
        </w:rPr>
        <w:t xml:space="preserve"> pri plnom zaťažení</w:t>
      </w:r>
      <w:r w:rsidRPr="00833D61">
        <w:rPr>
          <w:rFonts w:cs="Roboto-Regular"/>
          <w:color w:val="000000"/>
          <w:sz w:val="24"/>
          <w:szCs w:val="24"/>
        </w:rPr>
        <w:t>. V prípade dlhšieho prerušenia dodávky elektrickej energie musia byť bezpečne</w:t>
      </w:r>
      <w:r>
        <w:rPr>
          <w:rFonts w:cs="Roboto-Regular"/>
          <w:color w:val="000000"/>
          <w:sz w:val="24"/>
          <w:szCs w:val="24"/>
        </w:rPr>
        <w:t xml:space="preserve"> </w:t>
      </w:r>
      <w:r w:rsidRPr="00833D61">
        <w:rPr>
          <w:rFonts w:cs="Roboto-Regular"/>
          <w:color w:val="000000"/>
          <w:sz w:val="24"/>
          <w:szCs w:val="24"/>
        </w:rPr>
        <w:t>ukončené prebiehajúce procesy.</w:t>
      </w:r>
    </w:p>
    <w:p w14:paraId="1807EC60" w14:textId="78E49638" w:rsidR="00BE68FD" w:rsidRPr="00833D61" w:rsidRDefault="00BE68FD" w:rsidP="00BE68FD">
      <w:pPr>
        <w:autoSpaceDE w:val="0"/>
        <w:autoSpaceDN w:val="0"/>
        <w:adjustRightInd w:val="0"/>
        <w:spacing w:after="120" w:line="240" w:lineRule="auto"/>
        <w:ind w:left="1416" w:hanging="708"/>
        <w:jc w:val="both"/>
        <w:rPr>
          <w:rFonts w:cs="Roboto-Regular"/>
          <w:color w:val="000000"/>
          <w:sz w:val="24"/>
          <w:szCs w:val="24"/>
        </w:rPr>
      </w:pPr>
      <w:r w:rsidRPr="00833D61">
        <w:rPr>
          <w:rFonts w:cs="SymbolMT"/>
          <w:color w:val="000000"/>
          <w:sz w:val="24"/>
          <w:szCs w:val="24"/>
        </w:rPr>
        <w:t xml:space="preserve">• </w:t>
      </w:r>
      <w:r>
        <w:rPr>
          <w:rFonts w:cs="SymbolMT"/>
          <w:color w:val="000000"/>
          <w:sz w:val="24"/>
          <w:szCs w:val="24"/>
        </w:rPr>
        <w:tab/>
      </w:r>
      <w:r w:rsidRPr="00833D61">
        <w:rPr>
          <w:rFonts w:cs="Roboto-Regular"/>
          <w:color w:val="000000"/>
          <w:sz w:val="24"/>
          <w:szCs w:val="24"/>
        </w:rPr>
        <w:t xml:space="preserve">Súčasťou </w:t>
      </w:r>
      <w:r w:rsidR="00AD2E45">
        <w:rPr>
          <w:rFonts w:cs="Roboto-Regular"/>
          <w:color w:val="000000"/>
          <w:sz w:val="24"/>
          <w:szCs w:val="24"/>
        </w:rPr>
        <w:t>E</w:t>
      </w:r>
      <w:r>
        <w:rPr>
          <w:rFonts w:cs="Roboto-Regular"/>
          <w:color w:val="000000"/>
          <w:sz w:val="24"/>
          <w:szCs w:val="24"/>
        </w:rPr>
        <w:t>I</w:t>
      </w:r>
      <w:r w:rsidRPr="00833D61">
        <w:rPr>
          <w:rFonts w:cs="Roboto-Regular"/>
          <w:color w:val="000000"/>
          <w:sz w:val="24"/>
          <w:szCs w:val="24"/>
        </w:rPr>
        <w:t xml:space="preserve">T </w:t>
      </w:r>
      <w:r>
        <w:rPr>
          <w:rFonts w:cs="Roboto-Regular"/>
          <w:color w:val="000000"/>
          <w:sz w:val="24"/>
          <w:szCs w:val="24"/>
        </w:rPr>
        <w:t>môže byť</w:t>
      </w:r>
      <w:r w:rsidRPr="00833D61">
        <w:rPr>
          <w:rFonts w:cs="Roboto-Regular"/>
          <w:color w:val="000000"/>
          <w:sz w:val="24"/>
          <w:szCs w:val="24"/>
        </w:rPr>
        <w:t xml:space="preserve"> kamera, pomocou ktorej je monitorovaný </w:t>
      </w:r>
      <w:r>
        <w:rPr>
          <w:rFonts w:cs="Roboto-Regular"/>
          <w:color w:val="000000"/>
          <w:sz w:val="24"/>
          <w:szCs w:val="24"/>
        </w:rPr>
        <w:t xml:space="preserve">predovšetkým </w:t>
      </w:r>
      <w:r w:rsidRPr="00833D61">
        <w:rPr>
          <w:rFonts w:cs="Roboto-Regular"/>
          <w:color w:val="000000"/>
          <w:sz w:val="24"/>
          <w:szCs w:val="24"/>
        </w:rPr>
        <w:t>priestor zastávky</w:t>
      </w:r>
      <w:r>
        <w:rPr>
          <w:rFonts w:cs="Roboto-Regular"/>
          <w:color w:val="000000"/>
          <w:sz w:val="24"/>
          <w:szCs w:val="24"/>
        </w:rPr>
        <w:t xml:space="preserve"> a to v súlade s podmienkami GDPR. </w:t>
      </w:r>
      <w:r w:rsidRPr="00833D61">
        <w:rPr>
          <w:rFonts w:cs="Roboto-Regular"/>
          <w:color w:val="000000"/>
          <w:sz w:val="24"/>
          <w:szCs w:val="24"/>
        </w:rPr>
        <w:t>V konkrétnych prípadoch pre jednotlivé zastávky potrebu inštalácie kamery, resp. ich počet</w:t>
      </w:r>
      <w:r>
        <w:rPr>
          <w:rFonts w:cs="Roboto-Regular"/>
          <w:color w:val="000000"/>
          <w:sz w:val="24"/>
          <w:szCs w:val="24"/>
        </w:rPr>
        <w:t xml:space="preserve"> </w:t>
      </w:r>
      <w:r w:rsidRPr="00833D61">
        <w:rPr>
          <w:rFonts w:cs="Roboto-Regular"/>
          <w:color w:val="000000"/>
          <w:sz w:val="24"/>
          <w:szCs w:val="24"/>
        </w:rPr>
        <w:t xml:space="preserve">(či bude jedna alebo </w:t>
      </w:r>
      <w:r w:rsidRPr="000174D3">
        <w:rPr>
          <w:rFonts w:cs="Roboto-Regular"/>
          <w:sz w:val="24"/>
          <w:szCs w:val="24"/>
        </w:rPr>
        <w:t>viac)</w:t>
      </w:r>
      <w:r w:rsidRPr="00833D61">
        <w:rPr>
          <w:rFonts w:cs="Roboto-Regular"/>
          <w:color w:val="000000"/>
          <w:sz w:val="24"/>
          <w:szCs w:val="24"/>
        </w:rPr>
        <w:t xml:space="preserve"> a ich presné umiestnenie (integrované alebo osobitné riešenie)</w:t>
      </w:r>
      <w:r>
        <w:rPr>
          <w:rFonts w:cs="Roboto-Regular"/>
          <w:color w:val="000000"/>
          <w:sz w:val="24"/>
          <w:szCs w:val="24"/>
        </w:rPr>
        <w:t xml:space="preserve"> </w:t>
      </w:r>
      <w:r w:rsidRPr="00833D61">
        <w:rPr>
          <w:rFonts w:cs="Roboto-Regular"/>
          <w:color w:val="000000"/>
          <w:sz w:val="24"/>
          <w:szCs w:val="24"/>
        </w:rPr>
        <w:t>musí projektant konzultovať pred vypracovaním projektovej dokumentácie</w:t>
      </w:r>
      <w:r>
        <w:rPr>
          <w:rFonts w:cs="Roboto-Regular"/>
          <w:color w:val="000000"/>
          <w:sz w:val="24"/>
          <w:szCs w:val="24"/>
        </w:rPr>
        <w:t xml:space="preserve"> </w:t>
      </w:r>
      <w:r w:rsidRPr="00833D61">
        <w:rPr>
          <w:rFonts w:cs="Roboto-Regular"/>
          <w:color w:val="000000"/>
          <w:sz w:val="24"/>
          <w:szCs w:val="24"/>
        </w:rPr>
        <w:t xml:space="preserve">s prevádzkovateľom </w:t>
      </w:r>
      <w:r w:rsidR="00AD2E45">
        <w:rPr>
          <w:rFonts w:cs="Roboto-Regular"/>
          <w:color w:val="000000"/>
          <w:sz w:val="24"/>
          <w:szCs w:val="24"/>
        </w:rPr>
        <w:t>E</w:t>
      </w:r>
      <w:r>
        <w:rPr>
          <w:rFonts w:cs="Roboto-Regular"/>
          <w:color w:val="000000"/>
          <w:sz w:val="24"/>
          <w:szCs w:val="24"/>
        </w:rPr>
        <w:t>I</w:t>
      </w:r>
      <w:r w:rsidRPr="00833D61">
        <w:rPr>
          <w:rFonts w:cs="Roboto-Regular"/>
          <w:color w:val="000000"/>
          <w:sz w:val="24"/>
          <w:szCs w:val="24"/>
        </w:rPr>
        <w:t>T.</w:t>
      </w:r>
    </w:p>
    <w:p w14:paraId="0303E0E4" w14:textId="77777777" w:rsidR="00BE68FD" w:rsidRPr="00833D61" w:rsidRDefault="00BE68FD" w:rsidP="00BE68FD">
      <w:pPr>
        <w:autoSpaceDE w:val="0"/>
        <w:autoSpaceDN w:val="0"/>
        <w:adjustRightInd w:val="0"/>
        <w:spacing w:after="120" w:line="240" w:lineRule="auto"/>
        <w:ind w:left="1416" w:hanging="708"/>
        <w:jc w:val="both"/>
        <w:rPr>
          <w:rFonts w:cs="Roboto-Regular"/>
          <w:color w:val="000000"/>
          <w:sz w:val="24"/>
          <w:szCs w:val="24"/>
        </w:rPr>
      </w:pPr>
      <w:r w:rsidRPr="00833D61">
        <w:rPr>
          <w:rFonts w:cs="SymbolMT"/>
          <w:color w:val="000000"/>
          <w:sz w:val="24"/>
          <w:szCs w:val="24"/>
        </w:rPr>
        <w:t xml:space="preserve">• </w:t>
      </w:r>
      <w:r>
        <w:rPr>
          <w:rFonts w:cs="SymbolMT"/>
          <w:color w:val="000000"/>
          <w:sz w:val="24"/>
          <w:szCs w:val="24"/>
        </w:rPr>
        <w:tab/>
        <w:t>E</w:t>
      </w:r>
      <w:r>
        <w:rPr>
          <w:rFonts w:cs="Roboto-Regular"/>
          <w:color w:val="000000"/>
          <w:sz w:val="24"/>
          <w:szCs w:val="24"/>
        </w:rPr>
        <w:t>I</w:t>
      </w:r>
      <w:r w:rsidRPr="00833D61">
        <w:rPr>
          <w:rFonts w:cs="Roboto-Regular"/>
          <w:color w:val="000000"/>
          <w:sz w:val="24"/>
          <w:szCs w:val="24"/>
        </w:rPr>
        <w:t>T umiestnené na električkových, trolejbusových a železničných zastávkach môžu byť</w:t>
      </w:r>
      <w:r>
        <w:rPr>
          <w:rFonts w:cs="Roboto-Regular"/>
          <w:color w:val="000000"/>
          <w:sz w:val="24"/>
          <w:szCs w:val="24"/>
        </w:rPr>
        <w:t xml:space="preserve"> </w:t>
      </w:r>
      <w:r w:rsidRPr="00833D61">
        <w:rPr>
          <w:rFonts w:cs="Roboto-Regular"/>
          <w:color w:val="000000"/>
          <w:sz w:val="24"/>
          <w:szCs w:val="24"/>
        </w:rPr>
        <w:t>uvedené do prevádzky až po overení a schválení spôsobilosti určeného technickéh</w:t>
      </w:r>
      <w:r>
        <w:rPr>
          <w:rFonts w:cs="Roboto-Regular"/>
          <w:color w:val="000000"/>
          <w:sz w:val="24"/>
          <w:szCs w:val="24"/>
        </w:rPr>
        <w:t xml:space="preserve">o </w:t>
      </w:r>
      <w:r w:rsidRPr="00833D61">
        <w:rPr>
          <w:rFonts w:cs="Roboto-Regular"/>
          <w:color w:val="000000"/>
          <w:sz w:val="24"/>
          <w:szCs w:val="24"/>
        </w:rPr>
        <w:t>zariadenia na prevádzku úradnou skúškou bezpečnostným orgánom (Dopravným úradom).</w:t>
      </w:r>
    </w:p>
    <w:p w14:paraId="46D73F47" w14:textId="77777777" w:rsidR="00BE68FD" w:rsidRPr="00833D61" w:rsidRDefault="00BE68FD" w:rsidP="00BE68FD">
      <w:pPr>
        <w:autoSpaceDE w:val="0"/>
        <w:autoSpaceDN w:val="0"/>
        <w:adjustRightInd w:val="0"/>
        <w:spacing w:after="120" w:line="240" w:lineRule="auto"/>
        <w:ind w:left="1416" w:hanging="708"/>
        <w:jc w:val="both"/>
        <w:rPr>
          <w:rFonts w:cs="Roboto-Regular"/>
          <w:color w:val="000000"/>
          <w:sz w:val="24"/>
          <w:szCs w:val="24"/>
        </w:rPr>
      </w:pPr>
      <w:r w:rsidRPr="00833D61">
        <w:rPr>
          <w:rFonts w:cs="SymbolMT"/>
          <w:color w:val="000000"/>
          <w:sz w:val="24"/>
          <w:szCs w:val="24"/>
        </w:rPr>
        <w:t xml:space="preserve">• </w:t>
      </w:r>
      <w:r>
        <w:rPr>
          <w:rFonts w:cs="SymbolMT"/>
          <w:color w:val="000000"/>
          <w:sz w:val="24"/>
          <w:szCs w:val="24"/>
        </w:rPr>
        <w:tab/>
        <w:t>E</w:t>
      </w:r>
      <w:r>
        <w:rPr>
          <w:rFonts w:cs="Roboto-Regular"/>
          <w:color w:val="000000"/>
          <w:sz w:val="24"/>
          <w:szCs w:val="24"/>
        </w:rPr>
        <w:t>I</w:t>
      </w:r>
      <w:r w:rsidRPr="00833D61">
        <w:rPr>
          <w:rFonts w:cs="Roboto-Regular"/>
          <w:color w:val="000000"/>
          <w:sz w:val="24"/>
          <w:szCs w:val="24"/>
        </w:rPr>
        <w:t xml:space="preserve">T </w:t>
      </w:r>
      <w:r>
        <w:rPr>
          <w:rFonts w:cs="Roboto-Regular"/>
          <w:color w:val="000000"/>
          <w:sz w:val="24"/>
          <w:szCs w:val="24"/>
        </w:rPr>
        <w:t xml:space="preserve">má </w:t>
      </w:r>
      <w:r w:rsidRPr="00833D61">
        <w:rPr>
          <w:rFonts w:cs="Roboto-Regular"/>
          <w:color w:val="000000"/>
          <w:sz w:val="24"/>
          <w:szCs w:val="24"/>
        </w:rPr>
        <w:t>svoj</w:t>
      </w:r>
      <w:r>
        <w:rPr>
          <w:rFonts w:cs="Roboto-Regular"/>
          <w:color w:val="000000"/>
          <w:sz w:val="24"/>
          <w:szCs w:val="24"/>
        </w:rPr>
        <w:t>í</w:t>
      </w:r>
      <w:r w:rsidRPr="00833D61">
        <w:rPr>
          <w:rFonts w:cs="Roboto-Regular"/>
          <w:color w:val="000000"/>
          <w:sz w:val="24"/>
          <w:szCs w:val="24"/>
        </w:rPr>
        <w:t>m vyhotovením umožň</w:t>
      </w:r>
      <w:r>
        <w:rPr>
          <w:rFonts w:cs="Roboto-Regular"/>
          <w:color w:val="000000"/>
          <w:sz w:val="24"/>
          <w:szCs w:val="24"/>
        </w:rPr>
        <w:t>ovať</w:t>
      </w:r>
      <w:r w:rsidRPr="00833D61">
        <w:rPr>
          <w:rFonts w:cs="Roboto-Regular"/>
          <w:color w:val="000000"/>
          <w:sz w:val="24"/>
          <w:szCs w:val="24"/>
        </w:rPr>
        <w:t xml:space="preserve"> jednoduchú manipuláciu pri servisných úkonoch (rýchla</w:t>
      </w:r>
      <w:r>
        <w:rPr>
          <w:rFonts w:cs="Roboto-Regular"/>
          <w:color w:val="000000"/>
          <w:sz w:val="24"/>
          <w:szCs w:val="24"/>
        </w:rPr>
        <w:t xml:space="preserve"> m</w:t>
      </w:r>
      <w:r w:rsidRPr="00833D61">
        <w:rPr>
          <w:rFonts w:cs="Roboto-Regular"/>
          <w:color w:val="000000"/>
          <w:sz w:val="24"/>
          <w:szCs w:val="24"/>
        </w:rPr>
        <w:t xml:space="preserve">ontáž a demontáž na zastávke, aktualizácia databázy ihneď po výmene </w:t>
      </w:r>
      <w:r>
        <w:rPr>
          <w:rFonts w:cs="Roboto-Regular"/>
          <w:color w:val="000000"/>
          <w:sz w:val="24"/>
          <w:szCs w:val="24"/>
        </w:rPr>
        <w:t>EI</w:t>
      </w:r>
      <w:r w:rsidRPr="00833D61">
        <w:rPr>
          <w:rFonts w:cs="Roboto-Regular"/>
          <w:color w:val="000000"/>
          <w:sz w:val="24"/>
          <w:szCs w:val="24"/>
        </w:rPr>
        <w:t>T a pod.).</w:t>
      </w:r>
    </w:p>
    <w:p w14:paraId="4AA36654" w14:textId="77777777" w:rsidR="00BE68FD" w:rsidRPr="00833D61" w:rsidRDefault="00BE68FD" w:rsidP="00BE68FD">
      <w:pPr>
        <w:autoSpaceDE w:val="0"/>
        <w:autoSpaceDN w:val="0"/>
        <w:adjustRightInd w:val="0"/>
        <w:spacing w:after="120" w:line="240" w:lineRule="auto"/>
        <w:ind w:left="1416" w:hanging="708"/>
        <w:jc w:val="both"/>
        <w:rPr>
          <w:rFonts w:cs="Roboto-Regular"/>
          <w:color w:val="000000"/>
          <w:sz w:val="24"/>
          <w:szCs w:val="24"/>
        </w:rPr>
      </w:pPr>
      <w:r w:rsidRPr="00833D61">
        <w:rPr>
          <w:rFonts w:cs="SymbolMT"/>
          <w:color w:val="000000"/>
          <w:sz w:val="24"/>
          <w:szCs w:val="24"/>
        </w:rPr>
        <w:t xml:space="preserve">• </w:t>
      </w:r>
      <w:r>
        <w:rPr>
          <w:rFonts w:cs="SymbolMT"/>
          <w:color w:val="000000"/>
          <w:sz w:val="24"/>
          <w:szCs w:val="24"/>
        </w:rPr>
        <w:tab/>
        <w:t>E</w:t>
      </w:r>
      <w:r>
        <w:rPr>
          <w:rFonts w:cs="Roboto-Regular"/>
          <w:color w:val="000000"/>
          <w:sz w:val="24"/>
          <w:szCs w:val="24"/>
        </w:rPr>
        <w:t>I</w:t>
      </w:r>
      <w:r w:rsidRPr="00833D61">
        <w:rPr>
          <w:rFonts w:cs="Roboto-Regular"/>
          <w:color w:val="000000"/>
          <w:sz w:val="24"/>
          <w:szCs w:val="24"/>
        </w:rPr>
        <w:t>T má životnosť minimálne 8 rokov vo vonkajšom prostredí (dážď, sneh, námraza, priame</w:t>
      </w:r>
      <w:r>
        <w:rPr>
          <w:rFonts w:cs="Roboto-Regular"/>
          <w:color w:val="000000"/>
          <w:sz w:val="24"/>
          <w:szCs w:val="24"/>
        </w:rPr>
        <w:t xml:space="preserve"> </w:t>
      </w:r>
      <w:r w:rsidRPr="00833D61">
        <w:rPr>
          <w:rFonts w:cs="Roboto-Regular"/>
          <w:color w:val="000000"/>
          <w:sz w:val="24"/>
          <w:szCs w:val="24"/>
        </w:rPr>
        <w:t>slnko, vietor), minimálny rozsah pracovnej teploty od -25°C do +40°C v tieni, v zime sa</w:t>
      </w:r>
      <w:r>
        <w:rPr>
          <w:rFonts w:cs="Roboto-Regular"/>
          <w:color w:val="000000"/>
          <w:sz w:val="24"/>
          <w:szCs w:val="24"/>
        </w:rPr>
        <w:t xml:space="preserve"> </w:t>
      </w:r>
      <w:r w:rsidRPr="00833D61">
        <w:rPr>
          <w:rFonts w:cs="Roboto-Regular"/>
          <w:color w:val="000000"/>
          <w:sz w:val="24"/>
          <w:szCs w:val="24"/>
        </w:rPr>
        <w:t>nesmie LED panel zahmlievať resp. na skle sa nesmie tvoriť námraza, v lete musí byť LED</w:t>
      </w:r>
      <w:r>
        <w:rPr>
          <w:rFonts w:cs="Roboto-Regular"/>
          <w:color w:val="000000"/>
          <w:sz w:val="24"/>
          <w:szCs w:val="24"/>
        </w:rPr>
        <w:t xml:space="preserve"> </w:t>
      </w:r>
      <w:r w:rsidRPr="00833D61">
        <w:rPr>
          <w:rFonts w:cs="Roboto-Regular"/>
          <w:color w:val="000000"/>
          <w:sz w:val="24"/>
          <w:szCs w:val="24"/>
        </w:rPr>
        <w:t>panel dostatočne ventilovaný.</w:t>
      </w:r>
    </w:p>
    <w:p w14:paraId="799985B2" w14:textId="77777777" w:rsidR="00BE68FD" w:rsidRPr="00833D61" w:rsidRDefault="00BE68FD" w:rsidP="00BE68FD">
      <w:pPr>
        <w:autoSpaceDE w:val="0"/>
        <w:autoSpaceDN w:val="0"/>
        <w:adjustRightInd w:val="0"/>
        <w:spacing w:after="120" w:line="240" w:lineRule="auto"/>
        <w:ind w:left="1416" w:hanging="708"/>
        <w:jc w:val="both"/>
        <w:rPr>
          <w:rFonts w:cs="Roboto-Regular"/>
          <w:color w:val="000000"/>
          <w:sz w:val="24"/>
          <w:szCs w:val="24"/>
        </w:rPr>
      </w:pPr>
      <w:r w:rsidRPr="00833D61">
        <w:rPr>
          <w:rFonts w:cs="SymbolMT"/>
          <w:color w:val="000000"/>
          <w:sz w:val="24"/>
          <w:szCs w:val="24"/>
        </w:rPr>
        <w:t xml:space="preserve">• </w:t>
      </w:r>
      <w:r>
        <w:rPr>
          <w:rFonts w:cs="SymbolMT"/>
          <w:color w:val="000000"/>
          <w:sz w:val="24"/>
          <w:szCs w:val="24"/>
        </w:rPr>
        <w:tab/>
      </w:r>
      <w:r>
        <w:rPr>
          <w:rFonts w:cs="Roboto-Regular"/>
          <w:color w:val="000000"/>
          <w:sz w:val="24"/>
          <w:szCs w:val="24"/>
        </w:rPr>
        <w:t>EI</w:t>
      </w:r>
      <w:r w:rsidRPr="00833D61">
        <w:rPr>
          <w:rFonts w:cs="Roboto-Regular"/>
          <w:color w:val="000000"/>
          <w:sz w:val="24"/>
          <w:szCs w:val="24"/>
        </w:rPr>
        <w:t xml:space="preserve">T </w:t>
      </w:r>
      <w:r>
        <w:rPr>
          <w:rFonts w:cs="Roboto-Regular"/>
          <w:color w:val="000000"/>
          <w:sz w:val="24"/>
          <w:szCs w:val="24"/>
        </w:rPr>
        <w:t xml:space="preserve">musí umožňovať </w:t>
      </w:r>
      <w:r w:rsidRPr="00833D61">
        <w:rPr>
          <w:rFonts w:cs="Roboto-Regular"/>
          <w:color w:val="000000"/>
          <w:sz w:val="24"/>
          <w:szCs w:val="24"/>
        </w:rPr>
        <w:t>nepretržit</w:t>
      </w:r>
      <w:r>
        <w:rPr>
          <w:rFonts w:cs="Roboto-Regular"/>
          <w:color w:val="000000"/>
          <w:sz w:val="24"/>
          <w:szCs w:val="24"/>
        </w:rPr>
        <w:t>ú prevádzku</w:t>
      </w:r>
      <w:r w:rsidRPr="00833D61">
        <w:rPr>
          <w:rFonts w:cs="Roboto-Regular"/>
          <w:color w:val="000000"/>
          <w:sz w:val="24"/>
          <w:szCs w:val="24"/>
        </w:rPr>
        <w:t xml:space="preserve"> (24 hodín denne, 7 dní v týždni). </w:t>
      </w:r>
    </w:p>
    <w:p w14:paraId="0428F192" w14:textId="654E38B8" w:rsidR="00833D61" w:rsidRDefault="00BE68FD" w:rsidP="00BE68FD">
      <w:pPr>
        <w:autoSpaceDE w:val="0"/>
        <w:autoSpaceDN w:val="0"/>
        <w:adjustRightInd w:val="0"/>
        <w:spacing w:after="120" w:line="240" w:lineRule="auto"/>
        <w:ind w:left="1418" w:hanging="709"/>
        <w:jc w:val="both"/>
        <w:rPr>
          <w:rFonts w:cs="Roboto-Regular"/>
          <w:color w:val="000000"/>
          <w:sz w:val="24"/>
          <w:szCs w:val="24"/>
        </w:rPr>
      </w:pPr>
      <w:r w:rsidRPr="00833D61">
        <w:rPr>
          <w:rFonts w:cs="SymbolMT"/>
          <w:color w:val="000000"/>
          <w:sz w:val="24"/>
          <w:szCs w:val="24"/>
        </w:rPr>
        <w:t xml:space="preserve">• </w:t>
      </w:r>
      <w:r>
        <w:rPr>
          <w:rFonts w:cs="SymbolMT"/>
          <w:color w:val="000000"/>
          <w:sz w:val="24"/>
          <w:szCs w:val="24"/>
        </w:rPr>
        <w:tab/>
        <w:t>E</w:t>
      </w:r>
      <w:r>
        <w:rPr>
          <w:rFonts w:cs="Roboto-Regular"/>
          <w:color w:val="000000"/>
          <w:sz w:val="24"/>
          <w:szCs w:val="24"/>
        </w:rPr>
        <w:t>I</w:t>
      </w:r>
      <w:r w:rsidRPr="00833D61">
        <w:rPr>
          <w:rFonts w:cs="Roboto-Regular"/>
          <w:color w:val="000000"/>
          <w:sz w:val="24"/>
          <w:szCs w:val="24"/>
        </w:rPr>
        <w:t xml:space="preserve">T si </w:t>
      </w:r>
      <w:r>
        <w:rPr>
          <w:rFonts w:cs="Roboto-Regular"/>
          <w:color w:val="000000"/>
          <w:sz w:val="24"/>
          <w:szCs w:val="24"/>
        </w:rPr>
        <w:t xml:space="preserve">má </w:t>
      </w:r>
      <w:r w:rsidRPr="00833D61">
        <w:rPr>
          <w:rFonts w:cs="Roboto-Regular"/>
          <w:color w:val="000000"/>
          <w:sz w:val="24"/>
          <w:szCs w:val="24"/>
        </w:rPr>
        <w:t>sama mera</w:t>
      </w:r>
      <w:r>
        <w:rPr>
          <w:rFonts w:cs="Roboto-Regular"/>
          <w:color w:val="000000"/>
          <w:sz w:val="24"/>
          <w:szCs w:val="24"/>
        </w:rPr>
        <w:t>ť</w:t>
      </w:r>
      <w:r w:rsidRPr="00833D61">
        <w:rPr>
          <w:rFonts w:cs="Roboto-Regular"/>
          <w:color w:val="000000"/>
          <w:sz w:val="24"/>
          <w:szCs w:val="24"/>
        </w:rPr>
        <w:t xml:space="preserve"> vnútornú teplotu a regul</w:t>
      </w:r>
      <w:r>
        <w:rPr>
          <w:rFonts w:cs="Roboto-Regular"/>
          <w:color w:val="000000"/>
          <w:sz w:val="24"/>
          <w:szCs w:val="24"/>
        </w:rPr>
        <w:t>ovať</w:t>
      </w:r>
      <w:r w:rsidRPr="00833D61">
        <w:rPr>
          <w:rFonts w:cs="Roboto-Regular"/>
          <w:color w:val="000000"/>
          <w:sz w:val="24"/>
          <w:szCs w:val="24"/>
        </w:rPr>
        <w:t xml:space="preserve"> vetranie vnútornej elektroniky.</w:t>
      </w:r>
    </w:p>
    <w:p w14:paraId="285F1F3B" w14:textId="77777777" w:rsidR="00995C26" w:rsidRPr="00833D61" w:rsidRDefault="00995C26" w:rsidP="00BE68FD">
      <w:pPr>
        <w:autoSpaceDE w:val="0"/>
        <w:autoSpaceDN w:val="0"/>
        <w:adjustRightInd w:val="0"/>
        <w:spacing w:after="120" w:line="240" w:lineRule="auto"/>
        <w:ind w:left="1418" w:hanging="709"/>
        <w:jc w:val="both"/>
        <w:rPr>
          <w:rFonts w:cs="Roboto-Regular"/>
          <w:color w:val="000000"/>
          <w:sz w:val="24"/>
          <w:szCs w:val="24"/>
        </w:rPr>
      </w:pPr>
    </w:p>
    <w:p w14:paraId="4C89E43A" w14:textId="2FA9E2BC" w:rsidR="00833D61" w:rsidRPr="00833D61" w:rsidRDefault="00833D61" w:rsidP="00AF7E84">
      <w:pPr>
        <w:pStyle w:val="Heading3"/>
      </w:pPr>
      <w:bookmarkStart w:id="22" w:name="_Toc109206913"/>
      <w:r w:rsidRPr="00833D61">
        <w:t xml:space="preserve">Požiadavky na vybavenie </w:t>
      </w:r>
      <w:r w:rsidR="00BE68FD">
        <w:t>E</w:t>
      </w:r>
      <w:r w:rsidR="00D87C0D">
        <w:t>I</w:t>
      </w:r>
      <w:r w:rsidRPr="00833D61">
        <w:t>T</w:t>
      </w:r>
      <w:bookmarkEnd w:id="22"/>
    </w:p>
    <w:p w14:paraId="0063B283" w14:textId="56CE3762" w:rsidR="00833D61" w:rsidRPr="00833D61" w:rsidRDefault="00833D61" w:rsidP="00AF7E84">
      <w:pPr>
        <w:pStyle w:val="Heading4"/>
      </w:pPr>
      <w:r w:rsidRPr="00833D61">
        <w:t>Riadiaca jednotka</w:t>
      </w:r>
    </w:p>
    <w:p w14:paraId="1167A46B" w14:textId="494DCE7F" w:rsidR="00833D61" w:rsidRPr="00833D61" w:rsidRDefault="00833D61" w:rsidP="00995C26">
      <w:pPr>
        <w:autoSpaceDE w:val="0"/>
        <w:autoSpaceDN w:val="0"/>
        <w:adjustRightInd w:val="0"/>
        <w:spacing w:after="120" w:line="240" w:lineRule="auto"/>
        <w:jc w:val="both"/>
        <w:rPr>
          <w:rFonts w:cs="Roboto-Regular"/>
          <w:color w:val="000000"/>
          <w:sz w:val="24"/>
          <w:szCs w:val="24"/>
        </w:rPr>
      </w:pPr>
      <w:r w:rsidRPr="00833D61">
        <w:rPr>
          <w:rFonts w:cs="Roboto-Regular"/>
          <w:color w:val="000000"/>
          <w:sz w:val="24"/>
          <w:szCs w:val="24"/>
        </w:rPr>
        <w:t>Riadiacu jednotku predstavuje univerzálny priemyselný počítač</w:t>
      </w:r>
      <w:r w:rsidR="00BE68FD">
        <w:rPr>
          <w:rFonts w:cs="Roboto-Regular"/>
          <w:color w:val="000000"/>
          <w:sz w:val="24"/>
          <w:szCs w:val="24"/>
        </w:rPr>
        <w:t>,</w:t>
      </w:r>
      <w:r w:rsidR="0036366F">
        <w:rPr>
          <w:rFonts w:cs="Roboto-Regular"/>
          <w:color w:val="000000"/>
          <w:sz w:val="24"/>
          <w:szCs w:val="24"/>
        </w:rPr>
        <w:t xml:space="preserve"> prípadne </w:t>
      </w:r>
      <w:r w:rsidR="0036366F" w:rsidRPr="0036366F">
        <w:rPr>
          <w:rFonts w:cs="Roboto-Regular"/>
          <w:color w:val="000000"/>
          <w:sz w:val="24"/>
          <w:szCs w:val="24"/>
        </w:rPr>
        <w:t>vývojov</w:t>
      </w:r>
      <w:r w:rsidR="0036366F">
        <w:rPr>
          <w:rFonts w:cs="Roboto-Regular"/>
          <w:color w:val="000000"/>
          <w:sz w:val="24"/>
          <w:szCs w:val="24"/>
        </w:rPr>
        <w:t>á</w:t>
      </w:r>
      <w:r w:rsidR="0036366F" w:rsidRPr="0036366F">
        <w:rPr>
          <w:rFonts w:cs="Roboto-Regular"/>
          <w:color w:val="000000"/>
          <w:sz w:val="24"/>
          <w:szCs w:val="24"/>
        </w:rPr>
        <w:t xml:space="preserve"> dos</w:t>
      </w:r>
      <w:r w:rsidR="0036366F">
        <w:rPr>
          <w:rFonts w:cs="Roboto-Regular"/>
          <w:color w:val="000000"/>
          <w:sz w:val="24"/>
          <w:szCs w:val="24"/>
        </w:rPr>
        <w:t>ka</w:t>
      </w:r>
      <w:r w:rsidR="0036366F" w:rsidRPr="0036366F">
        <w:rPr>
          <w:rFonts w:cs="Roboto-Regular"/>
          <w:color w:val="000000"/>
          <w:sz w:val="24"/>
          <w:szCs w:val="24"/>
        </w:rPr>
        <w:t xml:space="preserve"> na</w:t>
      </w:r>
      <w:r w:rsidR="000F20C9">
        <w:rPr>
          <w:rFonts w:cs="Roboto-Regular"/>
          <w:color w:val="000000"/>
          <w:sz w:val="24"/>
          <w:szCs w:val="24"/>
        </w:rPr>
        <w:t> </w:t>
      </w:r>
      <w:r w:rsidR="0036366F" w:rsidRPr="0036366F">
        <w:rPr>
          <w:rFonts w:cs="Roboto-Regular"/>
          <w:color w:val="000000"/>
          <w:sz w:val="24"/>
          <w:szCs w:val="24"/>
        </w:rPr>
        <w:t>to určen</w:t>
      </w:r>
      <w:r w:rsidR="0036366F">
        <w:rPr>
          <w:rFonts w:cs="Roboto-Regular"/>
          <w:color w:val="000000"/>
          <w:sz w:val="24"/>
          <w:szCs w:val="24"/>
        </w:rPr>
        <w:t>á.</w:t>
      </w:r>
      <w:r w:rsidRPr="00833D61">
        <w:rPr>
          <w:rFonts w:cs="Roboto-Regular"/>
          <w:color w:val="000000"/>
          <w:sz w:val="24"/>
          <w:szCs w:val="24"/>
        </w:rPr>
        <w:t xml:space="preserve"> </w:t>
      </w:r>
      <w:r w:rsidR="0036366F">
        <w:rPr>
          <w:rFonts w:cs="Roboto-Regular"/>
          <w:color w:val="000000"/>
          <w:sz w:val="24"/>
          <w:szCs w:val="24"/>
        </w:rPr>
        <w:t xml:space="preserve">Riadiaca jednotka je </w:t>
      </w:r>
      <w:r w:rsidRPr="00833D61">
        <w:rPr>
          <w:rFonts w:cs="Roboto-Regular"/>
          <w:color w:val="000000"/>
          <w:sz w:val="24"/>
          <w:szCs w:val="24"/>
        </w:rPr>
        <w:t>umiestnen</w:t>
      </w:r>
      <w:r w:rsidR="0036366F">
        <w:rPr>
          <w:rFonts w:cs="Roboto-Regular"/>
          <w:color w:val="000000"/>
          <w:sz w:val="24"/>
          <w:szCs w:val="24"/>
        </w:rPr>
        <w:t>á</w:t>
      </w:r>
      <w:r w:rsidRPr="00833D61">
        <w:rPr>
          <w:rFonts w:cs="Roboto-Regular"/>
          <w:color w:val="000000"/>
          <w:sz w:val="24"/>
          <w:szCs w:val="24"/>
        </w:rPr>
        <w:t xml:space="preserve"> v informačnej tabuli</w:t>
      </w:r>
      <w:r w:rsidR="0036366F">
        <w:rPr>
          <w:rFonts w:cs="Roboto-Regular"/>
          <w:color w:val="000000"/>
          <w:sz w:val="24"/>
          <w:szCs w:val="24"/>
        </w:rPr>
        <w:t xml:space="preserve"> a</w:t>
      </w:r>
      <w:r>
        <w:rPr>
          <w:rFonts w:cs="Roboto-Regular"/>
          <w:color w:val="000000"/>
          <w:sz w:val="24"/>
          <w:szCs w:val="24"/>
        </w:rPr>
        <w:t xml:space="preserve"> </w:t>
      </w:r>
      <w:r w:rsidRPr="00833D61">
        <w:rPr>
          <w:rFonts w:cs="Roboto-Regular"/>
          <w:color w:val="000000"/>
          <w:sz w:val="24"/>
          <w:szCs w:val="24"/>
        </w:rPr>
        <w:t>zabezpečuje komunikáciu a</w:t>
      </w:r>
      <w:r w:rsidR="00C8669B">
        <w:rPr>
          <w:rFonts w:cs="Roboto-Regular"/>
          <w:color w:val="000000"/>
          <w:sz w:val="24"/>
          <w:szCs w:val="24"/>
        </w:rPr>
        <w:t> </w:t>
      </w:r>
      <w:r w:rsidRPr="00833D61">
        <w:rPr>
          <w:rFonts w:cs="Roboto-Regular"/>
          <w:color w:val="000000"/>
          <w:sz w:val="24"/>
          <w:szCs w:val="24"/>
        </w:rPr>
        <w:t>prevádzku všetkých uvedených súčastí.</w:t>
      </w:r>
    </w:p>
    <w:p w14:paraId="66B06B6D" w14:textId="30586D70" w:rsidR="00833D61" w:rsidRPr="00833D61" w:rsidRDefault="00833D61" w:rsidP="00AF7E84">
      <w:pPr>
        <w:pStyle w:val="Heading4"/>
      </w:pPr>
      <w:r w:rsidRPr="00833D61">
        <w:t>LED panel</w:t>
      </w:r>
    </w:p>
    <w:p w14:paraId="6F483101" w14:textId="09B2DE46" w:rsidR="00833D61" w:rsidRPr="00833D61" w:rsidRDefault="00833D61" w:rsidP="00DC204D">
      <w:pPr>
        <w:autoSpaceDE w:val="0"/>
        <w:autoSpaceDN w:val="0"/>
        <w:adjustRightInd w:val="0"/>
        <w:spacing w:after="120" w:line="240" w:lineRule="auto"/>
        <w:jc w:val="both"/>
        <w:rPr>
          <w:rFonts w:cs="Roboto-Regular"/>
          <w:color w:val="000000"/>
          <w:sz w:val="24"/>
          <w:szCs w:val="24"/>
        </w:rPr>
      </w:pPr>
      <w:r w:rsidRPr="00833D61">
        <w:rPr>
          <w:rFonts w:cs="Roboto-Regular"/>
          <w:color w:val="000000"/>
          <w:sz w:val="24"/>
          <w:szCs w:val="24"/>
        </w:rPr>
        <w:t>Zobrazovací prvok informačnej tabule je vyhotovený v štvorriadkovom, šesťriadkovom, osemriadkovom</w:t>
      </w:r>
      <w:r>
        <w:rPr>
          <w:rFonts w:cs="Roboto-Regular"/>
          <w:color w:val="000000"/>
          <w:sz w:val="24"/>
          <w:szCs w:val="24"/>
        </w:rPr>
        <w:t xml:space="preserve"> </w:t>
      </w:r>
      <w:r w:rsidRPr="00833D61">
        <w:rPr>
          <w:rFonts w:cs="Roboto-Regular"/>
          <w:color w:val="000000"/>
          <w:sz w:val="24"/>
          <w:szCs w:val="24"/>
        </w:rPr>
        <w:t xml:space="preserve">alebo desaťriadkovom prevedení, s využitím technológie </w:t>
      </w:r>
      <w:proofErr w:type="spellStart"/>
      <w:r w:rsidRPr="00833D61">
        <w:rPr>
          <w:rFonts w:cs="Roboto-Regular"/>
          <w:color w:val="000000"/>
          <w:sz w:val="24"/>
          <w:szCs w:val="24"/>
        </w:rPr>
        <w:t>vysokosvietivých</w:t>
      </w:r>
      <w:proofErr w:type="spellEnd"/>
      <w:r w:rsidRPr="00833D61">
        <w:rPr>
          <w:rFonts w:cs="Roboto-Regular"/>
          <w:color w:val="000000"/>
          <w:sz w:val="24"/>
          <w:szCs w:val="24"/>
        </w:rPr>
        <w:t xml:space="preserve"> LED diód, ktoré spĺňajú</w:t>
      </w:r>
      <w:r>
        <w:rPr>
          <w:rFonts w:cs="Roboto-Regular"/>
          <w:color w:val="000000"/>
          <w:sz w:val="24"/>
          <w:szCs w:val="24"/>
        </w:rPr>
        <w:t xml:space="preserve"> </w:t>
      </w:r>
      <w:r w:rsidRPr="00833D61">
        <w:rPr>
          <w:rFonts w:cs="Roboto-Regular"/>
          <w:color w:val="000000"/>
          <w:sz w:val="24"/>
          <w:szCs w:val="24"/>
        </w:rPr>
        <w:t>nasledovn</w:t>
      </w:r>
      <w:r w:rsidR="002A5AAD">
        <w:rPr>
          <w:rFonts w:cs="Roboto-Regular"/>
          <w:color w:val="000000"/>
          <w:sz w:val="24"/>
          <w:szCs w:val="24"/>
        </w:rPr>
        <w:t>é</w:t>
      </w:r>
      <w:r w:rsidRPr="00833D61">
        <w:rPr>
          <w:rFonts w:cs="Roboto-Regular"/>
          <w:color w:val="000000"/>
          <w:sz w:val="24"/>
          <w:szCs w:val="24"/>
        </w:rPr>
        <w:t xml:space="preserve"> parametre:</w:t>
      </w:r>
    </w:p>
    <w:p w14:paraId="55FA2835" w14:textId="6373834A" w:rsidR="0036366F" w:rsidRDefault="00833D61" w:rsidP="000F20C9">
      <w:pPr>
        <w:autoSpaceDE w:val="0"/>
        <w:autoSpaceDN w:val="0"/>
        <w:adjustRightInd w:val="0"/>
        <w:spacing w:after="120" w:line="240" w:lineRule="auto"/>
        <w:ind w:left="1416" w:hanging="708"/>
        <w:contextualSpacing/>
        <w:jc w:val="both"/>
        <w:rPr>
          <w:rFonts w:cs="Roboto-Regular"/>
          <w:color w:val="000000"/>
          <w:sz w:val="24"/>
          <w:szCs w:val="24"/>
        </w:rPr>
      </w:pPr>
      <w:r w:rsidRPr="00833D61">
        <w:rPr>
          <w:rFonts w:cs="SymbolMT"/>
          <w:color w:val="000000"/>
          <w:sz w:val="24"/>
          <w:szCs w:val="24"/>
        </w:rPr>
        <w:t xml:space="preserve">• </w:t>
      </w:r>
      <w:r>
        <w:rPr>
          <w:rFonts w:cs="SymbolMT"/>
          <w:color w:val="000000"/>
          <w:sz w:val="24"/>
          <w:szCs w:val="24"/>
        </w:rPr>
        <w:tab/>
      </w:r>
      <w:r w:rsidRPr="00833D61">
        <w:rPr>
          <w:rFonts w:cs="Roboto-Regular"/>
          <w:color w:val="000000"/>
          <w:sz w:val="24"/>
          <w:szCs w:val="24"/>
        </w:rPr>
        <w:t>Farba svetla žltá alebo biela, opakovacia frekvencia minimálne 100Hz.</w:t>
      </w:r>
    </w:p>
    <w:p w14:paraId="33F24F9A" w14:textId="4A6D58D3" w:rsidR="0036366F" w:rsidRPr="0098426A" w:rsidRDefault="0098426A" w:rsidP="000F20C9">
      <w:pPr>
        <w:autoSpaceDE w:val="0"/>
        <w:autoSpaceDN w:val="0"/>
        <w:adjustRightInd w:val="0"/>
        <w:spacing w:after="120" w:line="240" w:lineRule="auto"/>
        <w:ind w:left="1416" w:hanging="708"/>
        <w:contextualSpacing/>
        <w:jc w:val="both"/>
        <w:rPr>
          <w:rFonts w:cs="Roboto-Regular"/>
          <w:color w:val="000000"/>
          <w:sz w:val="24"/>
          <w:szCs w:val="24"/>
        </w:rPr>
      </w:pPr>
      <w:r w:rsidRPr="00833D61">
        <w:rPr>
          <w:rFonts w:cs="SymbolMT"/>
          <w:color w:val="000000"/>
          <w:sz w:val="24"/>
          <w:szCs w:val="24"/>
        </w:rPr>
        <w:t xml:space="preserve">• </w:t>
      </w:r>
      <w:r>
        <w:rPr>
          <w:rFonts w:cs="SymbolMT"/>
          <w:color w:val="000000"/>
          <w:sz w:val="24"/>
          <w:szCs w:val="24"/>
        </w:rPr>
        <w:tab/>
      </w:r>
      <w:r w:rsidRPr="0036366F">
        <w:rPr>
          <w:rFonts w:cs="Roboto-Regular"/>
          <w:color w:val="000000"/>
          <w:sz w:val="24"/>
          <w:szCs w:val="24"/>
        </w:rPr>
        <w:t>V</w:t>
      </w:r>
      <w:r>
        <w:rPr>
          <w:rFonts w:cs="Roboto-Regular"/>
          <w:color w:val="000000"/>
          <w:sz w:val="24"/>
          <w:szCs w:val="24"/>
        </w:rPr>
        <w:t> </w:t>
      </w:r>
      <w:r w:rsidRPr="0036366F">
        <w:rPr>
          <w:rFonts w:cs="Roboto-Regular"/>
          <w:color w:val="000000"/>
          <w:sz w:val="24"/>
          <w:szCs w:val="24"/>
        </w:rPr>
        <w:t>prípade</w:t>
      </w:r>
      <w:r>
        <w:rPr>
          <w:rFonts w:cs="Roboto-Regular"/>
          <w:color w:val="000000"/>
          <w:sz w:val="24"/>
          <w:szCs w:val="24"/>
        </w:rPr>
        <w:t xml:space="preserve"> </w:t>
      </w:r>
      <w:r w:rsidRPr="0036366F">
        <w:rPr>
          <w:rFonts w:cs="Roboto-Regular"/>
          <w:color w:val="000000"/>
          <w:sz w:val="24"/>
          <w:szCs w:val="24"/>
        </w:rPr>
        <w:t xml:space="preserve">zastávok </w:t>
      </w:r>
      <w:r>
        <w:rPr>
          <w:rFonts w:cs="Roboto-Regular"/>
          <w:color w:val="000000"/>
          <w:sz w:val="24"/>
          <w:szCs w:val="24"/>
        </w:rPr>
        <w:t xml:space="preserve">s nízkym počtom cestujúcich </w:t>
      </w:r>
      <w:r w:rsidRPr="0036366F">
        <w:rPr>
          <w:rFonts w:cs="Roboto-Regular"/>
          <w:color w:val="000000"/>
          <w:sz w:val="24"/>
          <w:szCs w:val="24"/>
        </w:rPr>
        <w:t>je možn</w:t>
      </w:r>
      <w:r>
        <w:rPr>
          <w:rFonts w:cs="Roboto-Regular"/>
          <w:color w:val="000000"/>
          <w:sz w:val="24"/>
          <w:szCs w:val="24"/>
        </w:rPr>
        <w:t>e</w:t>
      </w:r>
      <w:r w:rsidRPr="0036366F">
        <w:rPr>
          <w:rFonts w:cs="Roboto-Regular"/>
          <w:color w:val="000000"/>
          <w:sz w:val="24"/>
          <w:szCs w:val="24"/>
        </w:rPr>
        <w:t xml:space="preserve"> využitie monochromatických panelov</w:t>
      </w:r>
      <w:r>
        <w:rPr>
          <w:rFonts w:cs="SymbolMT"/>
          <w:color w:val="000000"/>
          <w:sz w:val="24"/>
          <w:szCs w:val="24"/>
        </w:rPr>
        <w:t xml:space="preserve">. </w:t>
      </w:r>
    </w:p>
    <w:p w14:paraId="5F7F88C7" w14:textId="2A4DE0B2" w:rsidR="00833D61" w:rsidRDefault="00833D61" w:rsidP="000F20C9">
      <w:pPr>
        <w:autoSpaceDE w:val="0"/>
        <w:autoSpaceDN w:val="0"/>
        <w:adjustRightInd w:val="0"/>
        <w:spacing w:after="120" w:line="240" w:lineRule="auto"/>
        <w:ind w:left="1416" w:hanging="708"/>
        <w:contextualSpacing/>
        <w:jc w:val="both"/>
        <w:rPr>
          <w:rFonts w:cs="Roboto-Regular"/>
          <w:color w:val="000000"/>
          <w:sz w:val="24"/>
          <w:szCs w:val="24"/>
        </w:rPr>
      </w:pPr>
      <w:r w:rsidRPr="00833D61">
        <w:rPr>
          <w:rFonts w:cs="SymbolMT"/>
          <w:color w:val="000000"/>
          <w:sz w:val="24"/>
          <w:szCs w:val="24"/>
        </w:rPr>
        <w:t xml:space="preserve">• </w:t>
      </w:r>
      <w:r>
        <w:rPr>
          <w:rFonts w:cs="SymbolMT"/>
          <w:color w:val="000000"/>
          <w:sz w:val="24"/>
          <w:szCs w:val="24"/>
        </w:rPr>
        <w:tab/>
      </w:r>
      <w:r w:rsidRPr="00833D61">
        <w:rPr>
          <w:rFonts w:cs="Roboto-Regular"/>
          <w:color w:val="000000"/>
          <w:sz w:val="24"/>
          <w:szCs w:val="24"/>
        </w:rPr>
        <w:t xml:space="preserve">Svietivosť tabule min. </w:t>
      </w:r>
      <w:r w:rsidR="00D87C0D">
        <w:rPr>
          <w:rFonts w:cs="Roboto-Regular"/>
          <w:color w:val="000000"/>
          <w:sz w:val="24"/>
          <w:szCs w:val="24"/>
        </w:rPr>
        <w:t>12</w:t>
      </w:r>
      <w:r w:rsidRPr="00833D61">
        <w:rPr>
          <w:rFonts w:cs="Roboto-Regular"/>
          <w:color w:val="000000"/>
          <w:sz w:val="24"/>
          <w:szCs w:val="24"/>
        </w:rPr>
        <w:t>00 cd/m</w:t>
      </w:r>
      <w:r w:rsidR="00FA3614">
        <w:rPr>
          <w:rFonts w:cs="Roboto-Regular"/>
          <w:color w:val="000000"/>
          <w:sz w:val="24"/>
          <w:szCs w:val="24"/>
          <w:vertAlign w:val="superscript"/>
        </w:rPr>
        <w:t>2</w:t>
      </w:r>
      <w:r w:rsidRPr="00833D61">
        <w:rPr>
          <w:rFonts w:cs="Roboto-Regular"/>
          <w:color w:val="000000"/>
          <w:sz w:val="24"/>
          <w:szCs w:val="24"/>
        </w:rPr>
        <w:t xml:space="preserve"> s automatickou kontrolou jasu v závislosti od</w:t>
      </w:r>
      <w:r w:rsidR="00C8669B">
        <w:rPr>
          <w:rFonts w:cs="Roboto-Regular"/>
          <w:color w:val="000000"/>
          <w:sz w:val="24"/>
          <w:szCs w:val="24"/>
        </w:rPr>
        <w:t> </w:t>
      </w:r>
      <w:r w:rsidRPr="00833D61">
        <w:rPr>
          <w:rFonts w:cs="Roboto-Regular"/>
          <w:color w:val="000000"/>
          <w:sz w:val="24"/>
          <w:szCs w:val="24"/>
        </w:rPr>
        <w:t>intenzity</w:t>
      </w:r>
      <w:r>
        <w:rPr>
          <w:rFonts w:cs="Roboto-Regular"/>
          <w:color w:val="000000"/>
          <w:sz w:val="24"/>
          <w:szCs w:val="24"/>
        </w:rPr>
        <w:t xml:space="preserve"> </w:t>
      </w:r>
      <w:r w:rsidRPr="00833D61">
        <w:rPr>
          <w:rFonts w:cs="Roboto-Regular"/>
          <w:color w:val="000000"/>
          <w:sz w:val="24"/>
          <w:szCs w:val="24"/>
        </w:rPr>
        <w:t>slnečného žiarenia každej strany samostatne.</w:t>
      </w:r>
    </w:p>
    <w:p w14:paraId="599F39CB" w14:textId="65E87954" w:rsidR="00833D61" w:rsidRPr="00833D61" w:rsidRDefault="00833D61" w:rsidP="000F20C9">
      <w:pPr>
        <w:autoSpaceDE w:val="0"/>
        <w:autoSpaceDN w:val="0"/>
        <w:adjustRightInd w:val="0"/>
        <w:spacing w:after="120" w:line="240" w:lineRule="auto"/>
        <w:ind w:firstLine="708"/>
        <w:contextualSpacing/>
        <w:rPr>
          <w:rFonts w:cs="Roboto-Regular"/>
          <w:sz w:val="24"/>
          <w:szCs w:val="24"/>
        </w:rPr>
      </w:pPr>
      <w:r w:rsidRPr="00833D61">
        <w:rPr>
          <w:rFonts w:cs="SymbolMT"/>
          <w:sz w:val="24"/>
          <w:szCs w:val="24"/>
        </w:rPr>
        <w:t xml:space="preserve">• </w:t>
      </w:r>
      <w:r>
        <w:rPr>
          <w:rFonts w:cs="SymbolMT"/>
          <w:sz w:val="24"/>
          <w:szCs w:val="24"/>
        </w:rPr>
        <w:tab/>
      </w:r>
      <w:r w:rsidRPr="00833D61">
        <w:rPr>
          <w:rFonts w:cs="Roboto-Regular"/>
          <w:sz w:val="24"/>
          <w:szCs w:val="24"/>
        </w:rPr>
        <w:t>Uhol rozptylu min. 120°.</w:t>
      </w:r>
    </w:p>
    <w:p w14:paraId="4C78FAF6" w14:textId="22837205" w:rsidR="00833D61" w:rsidRPr="00833D61" w:rsidRDefault="00833D61" w:rsidP="000F20C9">
      <w:pPr>
        <w:autoSpaceDE w:val="0"/>
        <w:autoSpaceDN w:val="0"/>
        <w:adjustRightInd w:val="0"/>
        <w:spacing w:after="120" w:line="240" w:lineRule="auto"/>
        <w:ind w:firstLine="708"/>
        <w:contextualSpacing/>
        <w:rPr>
          <w:rFonts w:cs="Roboto-Regular"/>
          <w:sz w:val="24"/>
          <w:szCs w:val="24"/>
        </w:rPr>
      </w:pPr>
      <w:r w:rsidRPr="00833D61">
        <w:rPr>
          <w:rFonts w:cs="SymbolMT"/>
          <w:sz w:val="24"/>
          <w:szCs w:val="24"/>
        </w:rPr>
        <w:t xml:space="preserve">• </w:t>
      </w:r>
      <w:r>
        <w:rPr>
          <w:rFonts w:cs="SymbolMT"/>
          <w:sz w:val="24"/>
          <w:szCs w:val="24"/>
        </w:rPr>
        <w:tab/>
      </w:r>
      <w:r w:rsidRPr="00833D61">
        <w:rPr>
          <w:rFonts w:cs="Roboto-Regular"/>
          <w:sz w:val="24"/>
          <w:szCs w:val="24"/>
        </w:rPr>
        <w:t>Uhol predklonu zobrazovacej LED matice od zvislej roviny 8°.</w:t>
      </w:r>
    </w:p>
    <w:p w14:paraId="58407D84" w14:textId="149FB617" w:rsidR="00833D61" w:rsidRPr="00833D61" w:rsidRDefault="00833D61" w:rsidP="000F20C9">
      <w:pPr>
        <w:autoSpaceDE w:val="0"/>
        <w:autoSpaceDN w:val="0"/>
        <w:adjustRightInd w:val="0"/>
        <w:spacing w:after="120" w:line="240" w:lineRule="auto"/>
        <w:ind w:left="1416" w:hanging="708"/>
        <w:contextualSpacing/>
        <w:jc w:val="both"/>
        <w:rPr>
          <w:rFonts w:cs="Roboto-Regular"/>
          <w:sz w:val="24"/>
          <w:szCs w:val="24"/>
        </w:rPr>
      </w:pPr>
      <w:r w:rsidRPr="00833D61">
        <w:rPr>
          <w:rFonts w:cs="SymbolMT"/>
          <w:sz w:val="24"/>
          <w:szCs w:val="24"/>
        </w:rPr>
        <w:lastRenderedPageBreak/>
        <w:t xml:space="preserve">• </w:t>
      </w:r>
      <w:r>
        <w:rPr>
          <w:rFonts w:cs="SymbolMT"/>
          <w:sz w:val="24"/>
          <w:szCs w:val="24"/>
        </w:rPr>
        <w:tab/>
      </w:r>
      <w:r w:rsidRPr="00833D61">
        <w:rPr>
          <w:rFonts w:cs="Roboto-Regular"/>
          <w:sz w:val="24"/>
          <w:szCs w:val="24"/>
        </w:rPr>
        <w:t xml:space="preserve">Čitateľnosť zobrazovaného textu </w:t>
      </w:r>
      <w:r w:rsidR="000B7893">
        <w:rPr>
          <w:rFonts w:cs="Roboto-Regular"/>
          <w:sz w:val="24"/>
          <w:szCs w:val="24"/>
        </w:rPr>
        <w:t xml:space="preserve">za ideálnych podmienok </w:t>
      </w:r>
      <w:r w:rsidRPr="00833D61">
        <w:rPr>
          <w:rFonts w:cs="Roboto-Regular"/>
          <w:sz w:val="24"/>
          <w:szCs w:val="24"/>
        </w:rPr>
        <w:t>na vzdialenosť cca 20</w:t>
      </w:r>
      <w:r w:rsidR="00C8669B">
        <w:rPr>
          <w:rFonts w:cs="Roboto-Regular"/>
          <w:sz w:val="24"/>
          <w:szCs w:val="24"/>
        </w:rPr>
        <w:t> </w:t>
      </w:r>
      <w:r w:rsidRPr="00833D61">
        <w:rPr>
          <w:rFonts w:cs="Roboto-Regular"/>
          <w:sz w:val="24"/>
          <w:szCs w:val="24"/>
        </w:rPr>
        <w:t>m.</w:t>
      </w:r>
    </w:p>
    <w:p w14:paraId="3D1C1C1A" w14:textId="19CBC971" w:rsidR="00833D61" w:rsidRPr="00833D61" w:rsidRDefault="00833D61" w:rsidP="000F20C9">
      <w:pPr>
        <w:autoSpaceDE w:val="0"/>
        <w:autoSpaceDN w:val="0"/>
        <w:adjustRightInd w:val="0"/>
        <w:spacing w:after="120" w:line="240" w:lineRule="auto"/>
        <w:ind w:firstLine="708"/>
        <w:contextualSpacing/>
        <w:rPr>
          <w:rFonts w:cs="Roboto-Regular"/>
          <w:sz w:val="24"/>
          <w:szCs w:val="24"/>
        </w:rPr>
      </w:pPr>
      <w:r w:rsidRPr="00833D61">
        <w:rPr>
          <w:rFonts w:cs="SymbolMT"/>
          <w:sz w:val="24"/>
          <w:szCs w:val="24"/>
        </w:rPr>
        <w:t xml:space="preserve">• </w:t>
      </w:r>
      <w:r>
        <w:rPr>
          <w:rFonts w:cs="SymbolMT"/>
          <w:sz w:val="24"/>
          <w:szCs w:val="24"/>
        </w:rPr>
        <w:tab/>
      </w:r>
      <w:r w:rsidRPr="00833D61">
        <w:rPr>
          <w:rFonts w:cs="Roboto-Regular"/>
          <w:sz w:val="24"/>
          <w:szCs w:val="24"/>
        </w:rPr>
        <w:t>Vlastnosti LED matice:</w:t>
      </w:r>
    </w:p>
    <w:p w14:paraId="6D3AA513" w14:textId="77777777" w:rsidR="0063201F" w:rsidRDefault="00833D61" w:rsidP="000F20C9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120" w:line="240" w:lineRule="auto"/>
        <w:rPr>
          <w:rFonts w:cs="Roboto-Regular"/>
          <w:sz w:val="24"/>
          <w:szCs w:val="24"/>
        </w:rPr>
      </w:pPr>
      <w:r w:rsidRPr="00833D61">
        <w:rPr>
          <w:rFonts w:cs="Roboto-Regular"/>
          <w:sz w:val="24"/>
          <w:szCs w:val="24"/>
        </w:rPr>
        <w:t>možnosť vytvoriť jednoliatu grafickú plochu,</w:t>
      </w:r>
    </w:p>
    <w:p w14:paraId="524241F1" w14:textId="79CB1520" w:rsidR="0063201F" w:rsidRPr="000B7893" w:rsidRDefault="00833D61" w:rsidP="000F20C9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120" w:line="240" w:lineRule="auto"/>
        <w:rPr>
          <w:rFonts w:cs="Roboto-Regular"/>
          <w:sz w:val="24"/>
          <w:szCs w:val="24"/>
        </w:rPr>
      </w:pPr>
      <w:r w:rsidRPr="0063201F">
        <w:rPr>
          <w:rFonts w:cs="Roboto-Regular"/>
          <w:sz w:val="24"/>
          <w:szCs w:val="24"/>
        </w:rPr>
        <w:t>možnosť softvérovej zmeny fontu (výšky a šírky),</w:t>
      </w:r>
    </w:p>
    <w:p w14:paraId="226EFCB2" w14:textId="77777777" w:rsidR="0063201F" w:rsidRDefault="00833D61" w:rsidP="000F20C9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120" w:line="240" w:lineRule="auto"/>
        <w:jc w:val="both"/>
        <w:rPr>
          <w:rFonts w:cs="Roboto-Regular"/>
          <w:sz w:val="24"/>
          <w:szCs w:val="24"/>
        </w:rPr>
      </w:pPr>
      <w:r w:rsidRPr="0063201F">
        <w:rPr>
          <w:rFonts w:cs="Roboto-Regular"/>
          <w:sz w:val="24"/>
          <w:szCs w:val="24"/>
        </w:rPr>
        <w:t>možnosť proporcionálneho zobrazenia znakov (dynamická šírka jednotlivých znakov</w:t>
      </w:r>
      <w:r w:rsidR="0063201F">
        <w:rPr>
          <w:rFonts w:cs="Roboto-Regular"/>
          <w:sz w:val="24"/>
          <w:szCs w:val="24"/>
        </w:rPr>
        <w:t xml:space="preserve"> </w:t>
      </w:r>
      <w:r w:rsidRPr="0063201F">
        <w:rPr>
          <w:rFonts w:cs="Roboto-Regular"/>
          <w:sz w:val="24"/>
          <w:szCs w:val="24"/>
        </w:rPr>
        <w:t>z dôvodu efektívnejšieho využitia jednotlivých riadkov),</w:t>
      </w:r>
    </w:p>
    <w:p w14:paraId="56E957CD" w14:textId="19646B5C" w:rsidR="0063201F" w:rsidRDefault="00833D61" w:rsidP="000F20C9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120" w:line="240" w:lineRule="auto"/>
        <w:jc w:val="both"/>
        <w:rPr>
          <w:rFonts w:cs="Roboto-Regular"/>
          <w:sz w:val="24"/>
          <w:szCs w:val="24"/>
        </w:rPr>
      </w:pPr>
      <w:r w:rsidRPr="0063201F">
        <w:rPr>
          <w:rFonts w:cs="Roboto-Regular"/>
          <w:sz w:val="24"/>
          <w:szCs w:val="24"/>
        </w:rPr>
        <w:t>užívateľsky nastaviteľná možnosť odsadenia textových informácií v</w:t>
      </w:r>
      <w:r w:rsidR="006F1501">
        <w:rPr>
          <w:rFonts w:cs="Roboto-Regular"/>
          <w:sz w:val="24"/>
          <w:szCs w:val="24"/>
        </w:rPr>
        <w:t> </w:t>
      </w:r>
      <w:r w:rsidRPr="0063201F">
        <w:rPr>
          <w:rFonts w:cs="Roboto-Regular"/>
          <w:sz w:val="24"/>
          <w:szCs w:val="24"/>
        </w:rPr>
        <w:t>závislosti na šírke</w:t>
      </w:r>
      <w:r w:rsidR="0063201F">
        <w:rPr>
          <w:rFonts w:cs="Roboto-Regular"/>
          <w:sz w:val="24"/>
          <w:szCs w:val="24"/>
        </w:rPr>
        <w:t xml:space="preserve"> </w:t>
      </w:r>
      <w:r w:rsidRPr="0063201F">
        <w:rPr>
          <w:rFonts w:cs="Roboto-Regular"/>
          <w:sz w:val="24"/>
          <w:szCs w:val="24"/>
        </w:rPr>
        <w:t>ostatných textových blokov (šírka popisu smeru spoja nepriamo úmerná počtu cifier</w:t>
      </w:r>
      <w:r w:rsidR="0063201F">
        <w:rPr>
          <w:rFonts w:cs="Roboto-Regular"/>
          <w:sz w:val="24"/>
          <w:szCs w:val="24"/>
        </w:rPr>
        <w:t xml:space="preserve"> </w:t>
      </w:r>
      <w:r w:rsidRPr="0063201F">
        <w:rPr>
          <w:rFonts w:cs="Roboto-Regular"/>
          <w:sz w:val="24"/>
          <w:szCs w:val="24"/>
        </w:rPr>
        <w:t>linky, formátu času, dĺžke poznámky),</w:t>
      </w:r>
    </w:p>
    <w:p w14:paraId="568FA438" w14:textId="77777777" w:rsidR="0063201F" w:rsidRDefault="00833D61" w:rsidP="000F20C9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120" w:line="240" w:lineRule="auto"/>
        <w:jc w:val="both"/>
        <w:rPr>
          <w:rFonts w:cs="Roboto-Regular"/>
          <w:sz w:val="24"/>
          <w:szCs w:val="24"/>
        </w:rPr>
      </w:pPr>
      <w:r w:rsidRPr="0063201F">
        <w:rPr>
          <w:rFonts w:cs="Roboto-Regular"/>
          <w:sz w:val="24"/>
          <w:szCs w:val="24"/>
        </w:rPr>
        <w:t>možnosť animácie textu (synchronizovaný bežiaci, nasúvaný, blikavý, preklápaný, ...),</w:t>
      </w:r>
    </w:p>
    <w:p w14:paraId="2A6C98F6" w14:textId="77777777" w:rsidR="0063201F" w:rsidRPr="0063201F" w:rsidRDefault="0063201F" w:rsidP="00DC204D">
      <w:pPr>
        <w:pStyle w:val="ListParagraph"/>
        <w:autoSpaceDE w:val="0"/>
        <w:autoSpaceDN w:val="0"/>
        <w:adjustRightInd w:val="0"/>
        <w:spacing w:after="120" w:line="240" w:lineRule="auto"/>
        <w:ind w:left="2136"/>
        <w:rPr>
          <w:rFonts w:cs="Roboto-Regular"/>
          <w:sz w:val="24"/>
          <w:szCs w:val="24"/>
        </w:rPr>
      </w:pPr>
    </w:p>
    <w:p w14:paraId="62F00B05" w14:textId="2334DBCD" w:rsidR="00400D7C" w:rsidRDefault="0063201F" w:rsidP="00DC204D">
      <w:pPr>
        <w:spacing w:after="120"/>
        <w:jc w:val="center"/>
        <w:rPr>
          <w:rFonts w:cstheme="minorHAnsi"/>
          <w:sz w:val="24"/>
          <w:szCs w:val="24"/>
        </w:rPr>
      </w:pPr>
      <w:r w:rsidRPr="0063201F">
        <w:rPr>
          <w:rFonts w:cstheme="minorHAnsi"/>
          <w:sz w:val="24"/>
          <w:szCs w:val="24"/>
        </w:rPr>
        <w:t>Tabuľka č. 3 Požadované parametre LED panelu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1581"/>
        <w:gridCol w:w="1729"/>
        <w:gridCol w:w="1937"/>
        <w:gridCol w:w="3042"/>
      </w:tblGrid>
      <w:tr w:rsidR="0063201F" w:rsidRPr="0063201F" w14:paraId="058CBD05" w14:textId="77777777" w:rsidTr="00056223">
        <w:trPr>
          <w:jc w:val="center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5CF3FDF" w14:textId="6D70EC1F" w:rsidR="0063201F" w:rsidRPr="00543C5B" w:rsidRDefault="0063201F" w:rsidP="00134644">
            <w:pPr>
              <w:spacing w:after="0"/>
              <w:jc w:val="center"/>
              <w:rPr>
                <w:rFonts w:cstheme="minorHAnsi"/>
                <w:sz w:val="24"/>
                <w:szCs w:val="24"/>
              </w:rPr>
            </w:pPr>
            <w:r w:rsidRPr="00543C5B">
              <w:rPr>
                <w:rFonts w:cstheme="minorHAnsi"/>
                <w:b/>
                <w:bCs/>
                <w:sz w:val="24"/>
                <w:szCs w:val="24"/>
              </w:rPr>
              <w:t>Počet riadkov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CC2772F" w14:textId="30BDB253" w:rsidR="0063201F" w:rsidRPr="00543C5B" w:rsidRDefault="0063201F" w:rsidP="00134644">
            <w:pPr>
              <w:spacing w:after="0"/>
              <w:jc w:val="center"/>
              <w:rPr>
                <w:rFonts w:cstheme="minorHAnsi"/>
                <w:sz w:val="24"/>
                <w:szCs w:val="24"/>
              </w:rPr>
            </w:pPr>
            <w:r w:rsidRPr="00543C5B">
              <w:rPr>
                <w:rFonts w:cstheme="minorHAnsi"/>
                <w:b/>
                <w:bCs/>
                <w:sz w:val="24"/>
                <w:szCs w:val="24"/>
              </w:rPr>
              <w:t>Minimálny počet LED diód v matici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B6324EF" w14:textId="67DFAD20" w:rsidR="0063201F" w:rsidRPr="00543C5B" w:rsidRDefault="0063201F" w:rsidP="00134644">
            <w:pPr>
              <w:spacing w:after="0"/>
              <w:jc w:val="center"/>
              <w:rPr>
                <w:rFonts w:cstheme="minorHAnsi"/>
                <w:sz w:val="24"/>
                <w:szCs w:val="24"/>
              </w:rPr>
            </w:pPr>
            <w:r w:rsidRPr="00543C5B">
              <w:rPr>
                <w:rFonts w:cstheme="minorHAnsi"/>
                <w:b/>
                <w:bCs/>
                <w:sz w:val="24"/>
                <w:szCs w:val="24"/>
              </w:rPr>
              <w:t>Rozmer zobrazovacej plochy</w:t>
            </w:r>
          </w:p>
        </w:tc>
      </w:tr>
      <w:tr w:rsidR="0063201F" w:rsidRPr="0063201F" w14:paraId="68E208BE" w14:textId="77777777" w:rsidTr="00056223">
        <w:trPr>
          <w:jc w:val="center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C1447" w14:textId="77777777" w:rsidR="0063201F" w:rsidRPr="00543C5B" w:rsidRDefault="0063201F" w:rsidP="00134644">
            <w:pPr>
              <w:spacing w:after="0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2A8C2" w14:textId="6F3AA62F" w:rsidR="0063201F" w:rsidRPr="00543C5B" w:rsidRDefault="00D87C0D" w:rsidP="00134644">
            <w:pPr>
              <w:spacing w:after="0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 xml:space="preserve">v </w:t>
            </w:r>
            <w:r w:rsidR="0063201F" w:rsidRPr="00543C5B">
              <w:rPr>
                <w:rFonts w:cstheme="minorHAnsi"/>
                <w:b/>
                <w:bCs/>
                <w:sz w:val="24"/>
                <w:szCs w:val="24"/>
              </w:rPr>
              <w:t>stĺpc</w:t>
            </w:r>
            <w:r>
              <w:rPr>
                <w:rFonts w:cstheme="minorHAnsi"/>
                <w:b/>
                <w:bCs/>
                <w:sz w:val="24"/>
                <w:szCs w:val="24"/>
              </w:rPr>
              <w:t>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0E076" w14:textId="3C38B588" w:rsidR="0063201F" w:rsidRPr="00543C5B" w:rsidRDefault="00D87C0D" w:rsidP="00134644">
            <w:pPr>
              <w:spacing w:after="0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 xml:space="preserve">v </w:t>
            </w:r>
            <w:r w:rsidR="0063201F" w:rsidRPr="00543C5B">
              <w:rPr>
                <w:rFonts w:cstheme="minorHAnsi"/>
                <w:b/>
                <w:bCs/>
                <w:sz w:val="24"/>
                <w:szCs w:val="24"/>
              </w:rPr>
              <w:t>riadk</w:t>
            </w:r>
            <w:r>
              <w:rPr>
                <w:rFonts w:cstheme="minorHAnsi"/>
                <w:b/>
                <w:bCs/>
                <w:sz w:val="24"/>
                <w:szCs w:val="24"/>
              </w:rPr>
              <w:t>u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FF25F" w14:textId="77777777" w:rsidR="0063201F" w:rsidRPr="00543C5B" w:rsidRDefault="0063201F" w:rsidP="00134644">
            <w:pPr>
              <w:spacing w:after="0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63201F" w:rsidRPr="0063201F" w14:paraId="32C1A5D9" w14:textId="77777777" w:rsidTr="00056223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3FE2" w14:textId="0B018E47" w:rsidR="0063201F" w:rsidRPr="00543C5B" w:rsidRDefault="0063201F" w:rsidP="00134644">
            <w:pPr>
              <w:spacing w:after="0"/>
              <w:jc w:val="center"/>
              <w:rPr>
                <w:rFonts w:cstheme="minorHAnsi"/>
                <w:sz w:val="24"/>
                <w:szCs w:val="24"/>
              </w:rPr>
            </w:pPr>
            <w:r w:rsidRPr="00543C5B">
              <w:rPr>
                <w:rFonts w:cstheme="minorHAnsi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D994B" w14:textId="5F81CCF1" w:rsidR="0063201F" w:rsidRPr="00543C5B" w:rsidRDefault="0063201F" w:rsidP="00134644">
            <w:pPr>
              <w:spacing w:after="0"/>
              <w:jc w:val="center"/>
              <w:rPr>
                <w:rFonts w:cstheme="minorHAnsi"/>
                <w:sz w:val="24"/>
                <w:szCs w:val="24"/>
              </w:rPr>
            </w:pPr>
            <w:r w:rsidRPr="00543C5B">
              <w:rPr>
                <w:rFonts w:cstheme="minorHAnsi"/>
                <w:sz w:val="24"/>
                <w:szCs w:val="24"/>
              </w:rPr>
              <w:t>192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EA411" w14:textId="78D48DF8" w:rsidR="0063201F" w:rsidRPr="00543C5B" w:rsidRDefault="0063201F" w:rsidP="00134644">
            <w:pPr>
              <w:spacing w:after="0"/>
              <w:jc w:val="center"/>
              <w:rPr>
                <w:rFonts w:cstheme="minorHAnsi"/>
                <w:sz w:val="24"/>
                <w:szCs w:val="24"/>
              </w:rPr>
            </w:pPr>
            <w:r w:rsidRPr="00543C5B">
              <w:rPr>
                <w:rFonts w:cstheme="minorHAnsi"/>
                <w:sz w:val="24"/>
                <w:szCs w:val="24"/>
              </w:rPr>
              <w:t>48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90781" w14:textId="0FCCC34B" w:rsidR="0063201F" w:rsidRPr="00543C5B" w:rsidRDefault="0063201F" w:rsidP="00134644">
            <w:pPr>
              <w:spacing w:after="0"/>
              <w:jc w:val="center"/>
              <w:rPr>
                <w:rFonts w:cstheme="minorHAnsi"/>
                <w:sz w:val="24"/>
                <w:szCs w:val="24"/>
              </w:rPr>
            </w:pPr>
            <w:r w:rsidRPr="00543C5B">
              <w:rPr>
                <w:rFonts w:cstheme="minorHAnsi"/>
                <w:sz w:val="24"/>
                <w:szCs w:val="24"/>
              </w:rPr>
              <w:t>1200 x 320mm</w:t>
            </w:r>
          </w:p>
        </w:tc>
      </w:tr>
      <w:tr w:rsidR="0063201F" w:rsidRPr="0063201F" w14:paraId="1991CE71" w14:textId="77777777" w:rsidTr="00056223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44255" w14:textId="55BBF19D" w:rsidR="0063201F" w:rsidRPr="00543C5B" w:rsidRDefault="0063201F" w:rsidP="00134644">
            <w:pPr>
              <w:spacing w:after="0"/>
              <w:jc w:val="center"/>
              <w:rPr>
                <w:rFonts w:cstheme="minorHAnsi"/>
                <w:sz w:val="24"/>
                <w:szCs w:val="24"/>
              </w:rPr>
            </w:pPr>
            <w:r w:rsidRPr="00543C5B">
              <w:rPr>
                <w:rFonts w:cstheme="minorHAnsi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1A22E" w14:textId="308BE4D5" w:rsidR="0063201F" w:rsidRPr="00543C5B" w:rsidRDefault="0063201F" w:rsidP="00134644">
            <w:pPr>
              <w:spacing w:after="0"/>
              <w:jc w:val="center"/>
              <w:rPr>
                <w:rFonts w:cstheme="minorHAnsi"/>
                <w:sz w:val="24"/>
                <w:szCs w:val="24"/>
              </w:rPr>
            </w:pPr>
            <w:r w:rsidRPr="00543C5B">
              <w:rPr>
                <w:rFonts w:cstheme="minorHAnsi"/>
                <w:sz w:val="24"/>
                <w:szCs w:val="24"/>
              </w:rPr>
              <w:t>192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77662" w14:textId="6916B3FB" w:rsidR="0063201F" w:rsidRPr="00543C5B" w:rsidRDefault="0063201F" w:rsidP="00134644">
            <w:pPr>
              <w:spacing w:after="0"/>
              <w:jc w:val="center"/>
              <w:rPr>
                <w:rFonts w:cstheme="minorHAnsi"/>
                <w:sz w:val="24"/>
                <w:szCs w:val="24"/>
              </w:rPr>
            </w:pPr>
            <w:r w:rsidRPr="00543C5B">
              <w:rPr>
                <w:rFonts w:cstheme="minorHAnsi"/>
                <w:sz w:val="24"/>
                <w:szCs w:val="24"/>
              </w:rPr>
              <w:t>72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565DF" w14:textId="0F486C20" w:rsidR="0063201F" w:rsidRPr="00543C5B" w:rsidRDefault="0063201F" w:rsidP="00134644">
            <w:pPr>
              <w:spacing w:after="0"/>
              <w:jc w:val="center"/>
              <w:rPr>
                <w:rFonts w:cstheme="minorHAnsi"/>
                <w:sz w:val="24"/>
                <w:szCs w:val="24"/>
              </w:rPr>
            </w:pPr>
            <w:r w:rsidRPr="00543C5B">
              <w:rPr>
                <w:rFonts w:cstheme="minorHAnsi"/>
                <w:sz w:val="24"/>
                <w:szCs w:val="24"/>
              </w:rPr>
              <w:t>1200 x 470mm</w:t>
            </w:r>
          </w:p>
        </w:tc>
      </w:tr>
      <w:tr w:rsidR="0063201F" w:rsidRPr="0063201F" w14:paraId="6C172F1C" w14:textId="77777777" w:rsidTr="00056223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981E5" w14:textId="2630FA3D" w:rsidR="0063201F" w:rsidRPr="00543C5B" w:rsidRDefault="0063201F" w:rsidP="00134644">
            <w:pPr>
              <w:spacing w:after="0"/>
              <w:jc w:val="center"/>
              <w:rPr>
                <w:rFonts w:cstheme="minorHAnsi"/>
                <w:sz w:val="24"/>
                <w:szCs w:val="24"/>
              </w:rPr>
            </w:pPr>
            <w:r w:rsidRPr="00543C5B">
              <w:rPr>
                <w:rFonts w:cstheme="minorHAnsi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8F48D" w14:textId="604BC0FB" w:rsidR="0063201F" w:rsidRPr="00543C5B" w:rsidRDefault="0063201F" w:rsidP="00134644">
            <w:pPr>
              <w:spacing w:after="0"/>
              <w:jc w:val="center"/>
              <w:rPr>
                <w:rFonts w:cstheme="minorHAnsi"/>
                <w:sz w:val="24"/>
                <w:szCs w:val="24"/>
              </w:rPr>
            </w:pPr>
            <w:r w:rsidRPr="00543C5B">
              <w:rPr>
                <w:rFonts w:cstheme="minorHAnsi"/>
                <w:sz w:val="24"/>
                <w:szCs w:val="24"/>
              </w:rPr>
              <w:t>192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A8E33" w14:textId="51955DD6" w:rsidR="0063201F" w:rsidRPr="00543C5B" w:rsidRDefault="0063201F" w:rsidP="00134644">
            <w:pPr>
              <w:spacing w:after="0"/>
              <w:jc w:val="center"/>
              <w:rPr>
                <w:rFonts w:cstheme="minorHAnsi"/>
                <w:sz w:val="24"/>
                <w:szCs w:val="24"/>
              </w:rPr>
            </w:pPr>
            <w:r w:rsidRPr="00543C5B">
              <w:rPr>
                <w:rFonts w:cstheme="minorHAnsi"/>
                <w:sz w:val="24"/>
                <w:szCs w:val="24"/>
              </w:rPr>
              <w:t>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E3795" w14:textId="178AC757" w:rsidR="0063201F" w:rsidRPr="00543C5B" w:rsidRDefault="0063201F" w:rsidP="00134644">
            <w:pPr>
              <w:spacing w:after="0"/>
              <w:jc w:val="center"/>
              <w:rPr>
                <w:rFonts w:cstheme="minorHAnsi"/>
                <w:sz w:val="24"/>
                <w:szCs w:val="24"/>
              </w:rPr>
            </w:pPr>
            <w:r w:rsidRPr="00543C5B">
              <w:rPr>
                <w:rFonts w:cstheme="minorHAnsi"/>
                <w:sz w:val="24"/>
                <w:szCs w:val="24"/>
              </w:rPr>
              <w:t>1200 x 620mm</w:t>
            </w:r>
          </w:p>
        </w:tc>
      </w:tr>
      <w:tr w:rsidR="0063201F" w:rsidRPr="0063201F" w14:paraId="72347100" w14:textId="77777777" w:rsidTr="00056223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73929" w14:textId="5F5FF1B5" w:rsidR="0063201F" w:rsidRPr="00543C5B" w:rsidRDefault="0063201F" w:rsidP="00134644">
            <w:pPr>
              <w:spacing w:after="0"/>
              <w:jc w:val="center"/>
              <w:rPr>
                <w:rFonts w:cstheme="minorHAnsi"/>
                <w:sz w:val="24"/>
                <w:szCs w:val="24"/>
              </w:rPr>
            </w:pPr>
            <w:r w:rsidRPr="00543C5B">
              <w:rPr>
                <w:rFonts w:cstheme="minorHAnsi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8BAA1" w14:textId="7947A1AD" w:rsidR="0063201F" w:rsidRPr="00543C5B" w:rsidRDefault="0063201F" w:rsidP="00134644">
            <w:pPr>
              <w:spacing w:after="0"/>
              <w:jc w:val="center"/>
              <w:rPr>
                <w:rFonts w:cstheme="minorHAnsi"/>
                <w:sz w:val="24"/>
                <w:szCs w:val="24"/>
              </w:rPr>
            </w:pPr>
            <w:r w:rsidRPr="00543C5B">
              <w:rPr>
                <w:rFonts w:cstheme="minorHAnsi"/>
                <w:sz w:val="24"/>
                <w:szCs w:val="24"/>
              </w:rPr>
              <w:t>192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C7911" w14:textId="06A30B41" w:rsidR="0063201F" w:rsidRPr="00543C5B" w:rsidRDefault="0063201F" w:rsidP="00134644">
            <w:pPr>
              <w:spacing w:after="0"/>
              <w:jc w:val="center"/>
              <w:rPr>
                <w:rFonts w:cstheme="minorHAnsi"/>
                <w:sz w:val="24"/>
                <w:szCs w:val="24"/>
              </w:rPr>
            </w:pPr>
            <w:r w:rsidRPr="00543C5B">
              <w:rPr>
                <w:rFonts w:cstheme="minorHAnsi"/>
                <w:sz w:val="24"/>
                <w:szCs w:val="24"/>
              </w:rPr>
              <w:t>120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D856D" w14:textId="31C5C35E" w:rsidR="0063201F" w:rsidRPr="00543C5B" w:rsidRDefault="0063201F" w:rsidP="00134644">
            <w:pPr>
              <w:spacing w:after="0"/>
              <w:jc w:val="center"/>
              <w:rPr>
                <w:rFonts w:cstheme="minorHAnsi"/>
                <w:sz w:val="24"/>
                <w:szCs w:val="24"/>
              </w:rPr>
            </w:pPr>
            <w:r w:rsidRPr="00543C5B">
              <w:rPr>
                <w:rFonts w:cstheme="minorHAnsi"/>
                <w:sz w:val="24"/>
                <w:szCs w:val="24"/>
              </w:rPr>
              <w:t>1200 x 770mm</w:t>
            </w:r>
          </w:p>
        </w:tc>
      </w:tr>
    </w:tbl>
    <w:p w14:paraId="64FF6DA6" w14:textId="77777777" w:rsidR="0063201F" w:rsidRDefault="0063201F" w:rsidP="00DC204D">
      <w:pPr>
        <w:autoSpaceDE w:val="0"/>
        <w:autoSpaceDN w:val="0"/>
        <w:adjustRightInd w:val="0"/>
        <w:spacing w:after="120" w:line="240" w:lineRule="auto"/>
        <w:jc w:val="both"/>
        <w:rPr>
          <w:rFonts w:cs="Roboto-Bold"/>
          <w:b/>
          <w:bCs/>
          <w:sz w:val="24"/>
          <w:szCs w:val="24"/>
        </w:rPr>
      </w:pPr>
    </w:p>
    <w:p w14:paraId="2B05BFCE" w14:textId="33CEF07B" w:rsidR="0063201F" w:rsidRPr="0063201F" w:rsidRDefault="0063201F" w:rsidP="00AF7E84">
      <w:pPr>
        <w:pStyle w:val="Heading4"/>
      </w:pPr>
      <w:r w:rsidRPr="0063201F">
        <w:t>Komunikačné rozhranie</w:t>
      </w:r>
    </w:p>
    <w:p w14:paraId="78E246F0" w14:textId="7AB73BB4" w:rsidR="0063201F" w:rsidRPr="0063201F" w:rsidRDefault="0063201F" w:rsidP="00DC204D">
      <w:pPr>
        <w:autoSpaceDE w:val="0"/>
        <w:autoSpaceDN w:val="0"/>
        <w:adjustRightInd w:val="0"/>
        <w:spacing w:after="120" w:line="240" w:lineRule="auto"/>
        <w:jc w:val="both"/>
        <w:rPr>
          <w:rFonts w:cs="Roboto-Regular"/>
          <w:sz w:val="24"/>
          <w:szCs w:val="24"/>
        </w:rPr>
      </w:pPr>
      <w:r w:rsidRPr="0063201F">
        <w:rPr>
          <w:rFonts w:cs="Roboto-Regular"/>
          <w:sz w:val="24"/>
          <w:szCs w:val="24"/>
        </w:rPr>
        <w:t>Komunikáciu s dispečerským pracoviskom zabezpečuje modem (prípadne modemy) spĺňajúci</w:t>
      </w:r>
      <w:r w:rsidR="00812F9C">
        <w:rPr>
          <w:rFonts w:cs="Roboto-Regular"/>
          <w:sz w:val="24"/>
          <w:szCs w:val="24"/>
        </w:rPr>
        <w:t xml:space="preserve"> </w:t>
      </w:r>
      <w:r w:rsidRPr="0063201F">
        <w:rPr>
          <w:rFonts w:cs="Roboto-Regular"/>
          <w:sz w:val="24"/>
          <w:szCs w:val="24"/>
        </w:rPr>
        <w:t>nasledovné požiadavky:</w:t>
      </w:r>
    </w:p>
    <w:p w14:paraId="7014D406" w14:textId="60D58C4D" w:rsidR="0063201F" w:rsidRPr="0063201F" w:rsidRDefault="0063201F" w:rsidP="000F20C9">
      <w:pPr>
        <w:autoSpaceDE w:val="0"/>
        <w:autoSpaceDN w:val="0"/>
        <w:adjustRightInd w:val="0"/>
        <w:spacing w:after="120" w:line="240" w:lineRule="auto"/>
        <w:ind w:left="1418" w:hanging="709"/>
        <w:contextualSpacing/>
        <w:jc w:val="both"/>
        <w:rPr>
          <w:rFonts w:cs="Roboto-Regular"/>
          <w:sz w:val="24"/>
          <w:szCs w:val="24"/>
        </w:rPr>
      </w:pPr>
      <w:r w:rsidRPr="0063201F">
        <w:rPr>
          <w:rFonts w:cs="SymbolMT"/>
          <w:sz w:val="24"/>
          <w:szCs w:val="24"/>
        </w:rPr>
        <w:t xml:space="preserve">• </w:t>
      </w:r>
      <w:r>
        <w:rPr>
          <w:rFonts w:cs="SymbolMT"/>
          <w:sz w:val="24"/>
          <w:szCs w:val="24"/>
        </w:rPr>
        <w:tab/>
      </w:r>
      <w:r w:rsidRPr="0063201F">
        <w:rPr>
          <w:rFonts w:cs="Roboto-Regular"/>
          <w:sz w:val="24"/>
          <w:szCs w:val="24"/>
        </w:rPr>
        <w:t>pevné (ethernet alebo optický kábel) alebo bezdrôtové pripojenie (mobilná príp. rádiová</w:t>
      </w:r>
      <w:r>
        <w:rPr>
          <w:rFonts w:cs="Roboto-Regular"/>
          <w:sz w:val="24"/>
          <w:szCs w:val="24"/>
        </w:rPr>
        <w:t xml:space="preserve"> </w:t>
      </w:r>
      <w:r w:rsidRPr="0063201F">
        <w:rPr>
          <w:rFonts w:cs="Roboto-Regular"/>
          <w:sz w:val="24"/>
          <w:szCs w:val="24"/>
        </w:rPr>
        <w:t>sieť),</w:t>
      </w:r>
    </w:p>
    <w:p w14:paraId="6A16D9F8" w14:textId="7B74552A" w:rsidR="0063201F" w:rsidRPr="0063201F" w:rsidRDefault="0063201F" w:rsidP="000F20C9">
      <w:pPr>
        <w:autoSpaceDE w:val="0"/>
        <w:autoSpaceDN w:val="0"/>
        <w:adjustRightInd w:val="0"/>
        <w:spacing w:after="120" w:line="240" w:lineRule="auto"/>
        <w:ind w:left="1418" w:hanging="709"/>
        <w:contextualSpacing/>
        <w:jc w:val="both"/>
        <w:rPr>
          <w:rFonts w:cs="Roboto-Regular"/>
          <w:sz w:val="24"/>
          <w:szCs w:val="24"/>
        </w:rPr>
      </w:pPr>
      <w:r w:rsidRPr="0063201F">
        <w:rPr>
          <w:rFonts w:cs="SymbolMT"/>
          <w:sz w:val="24"/>
          <w:szCs w:val="24"/>
        </w:rPr>
        <w:t xml:space="preserve">• </w:t>
      </w:r>
      <w:r>
        <w:rPr>
          <w:rFonts w:cs="SymbolMT"/>
          <w:sz w:val="24"/>
          <w:szCs w:val="24"/>
        </w:rPr>
        <w:tab/>
      </w:r>
      <w:r w:rsidRPr="0063201F">
        <w:rPr>
          <w:rFonts w:cs="Roboto-Regular"/>
          <w:sz w:val="24"/>
          <w:szCs w:val="24"/>
        </w:rPr>
        <w:t>priepustnosť a včasné doručenie informácií do/z tabule (viď požiadavky vyššie),</w:t>
      </w:r>
    </w:p>
    <w:p w14:paraId="15B52453" w14:textId="627A5E07" w:rsidR="0063201F" w:rsidRPr="0063201F" w:rsidRDefault="0063201F" w:rsidP="000F20C9">
      <w:pPr>
        <w:autoSpaceDE w:val="0"/>
        <w:autoSpaceDN w:val="0"/>
        <w:adjustRightInd w:val="0"/>
        <w:spacing w:after="120" w:line="240" w:lineRule="auto"/>
        <w:ind w:left="1418" w:hanging="709"/>
        <w:jc w:val="both"/>
        <w:rPr>
          <w:rFonts w:cs="Roboto-Regular"/>
          <w:sz w:val="24"/>
          <w:szCs w:val="24"/>
        </w:rPr>
      </w:pPr>
      <w:r w:rsidRPr="0063201F">
        <w:rPr>
          <w:rFonts w:cs="SymbolMT"/>
          <w:sz w:val="24"/>
          <w:szCs w:val="24"/>
        </w:rPr>
        <w:t xml:space="preserve">• </w:t>
      </w:r>
      <w:r>
        <w:rPr>
          <w:rFonts w:cs="SymbolMT"/>
          <w:sz w:val="24"/>
          <w:szCs w:val="24"/>
        </w:rPr>
        <w:tab/>
      </w:r>
      <w:r w:rsidRPr="0063201F">
        <w:rPr>
          <w:rFonts w:cs="Roboto-Regular"/>
          <w:sz w:val="24"/>
          <w:szCs w:val="24"/>
        </w:rPr>
        <w:t>spracovanie dát prijatých len z autorizovaných, vopred definovaných odosielateľov (IP)</w:t>
      </w:r>
      <w:r w:rsidR="00812F9C">
        <w:rPr>
          <w:rFonts w:cs="Roboto-Regular"/>
          <w:sz w:val="24"/>
          <w:szCs w:val="24"/>
        </w:rPr>
        <w:t>.</w:t>
      </w:r>
    </w:p>
    <w:p w14:paraId="2ABD495D" w14:textId="77777777" w:rsidR="00E71B97" w:rsidRPr="0063201F" w:rsidRDefault="00E71B97" w:rsidP="00E71B97">
      <w:pPr>
        <w:autoSpaceDE w:val="0"/>
        <w:autoSpaceDN w:val="0"/>
        <w:adjustRightInd w:val="0"/>
        <w:spacing w:after="120" w:line="240" w:lineRule="auto"/>
        <w:jc w:val="both"/>
        <w:rPr>
          <w:rFonts w:cs="Roboto-Regular"/>
          <w:sz w:val="24"/>
          <w:szCs w:val="24"/>
        </w:rPr>
      </w:pPr>
      <w:r>
        <w:rPr>
          <w:rFonts w:cs="Roboto-Regular"/>
          <w:sz w:val="24"/>
          <w:szCs w:val="24"/>
        </w:rPr>
        <w:t>Odporúča sa, aby v miestach, kde je to technicky možné, boli v</w:t>
      </w:r>
      <w:r w:rsidRPr="0063201F">
        <w:rPr>
          <w:rFonts w:cs="Roboto-Regular"/>
          <w:sz w:val="24"/>
          <w:szCs w:val="24"/>
        </w:rPr>
        <w:t xml:space="preserve"> </w:t>
      </w:r>
      <w:r>
        <w:rPr>
          <w:rFonts w:cs="Roboto-Regular"/>
          <w:sz w:val="24"/>
          <w:szCs w:val="24"/>
        </w:rPr>
        <w:t>EI</w:t>
      </w:r>
      <w:r w:rsidRPr="0063201F">
        <w:rPr>
          <w:rFonts w:cs="Roboto-Regular"/>
          <w:sz w:val="24"/>
          <w:szCs w:val="24"/>
        </w:rPr>
        <w:t>T umiestnen</w:t>
      </w:r>
      <w:r>
        <w:rPr>
          <w:rFonts w:cs="Roboto-Regular"/>
          <w:sz w:val="24"/>
          <w:szCs w:val="24"/>
        </w:rPr>
        <w:t xml:space="preserve">é 2 </w:t>
      </w:r>
      <w:r w:rsidRPr="0063201F">
        <w:rPr>
          <w:rFonts w:cs="Roboto-Regular"/>
          <w:sz w:val="24"/>
          <w:szCs w:val="24"/>
        </w:rPr>
        <w:t xml:space="preserve"> WiFi </w:t>
      </w:r>
      <w:proofErr w:type="spellStart"/>
      <w:r w:rsidRPr="0063201F">
        <w:rPr>
          <w:rFonts w:cs="Roboto-Regular"/>
          <w:sz w:val="24"/>
          <w:szCs w:val="24"/>
        </w:rPr>
        <w:t>rout</w:t>
      </w:r>
      <w:r>
        <w:rPr>
          <w:rFonts w:cs="Roboto-Regular"/>
          <w:sz w:val="24"/>
          <w:szCs w:val="24"/>
        </w:rPr>
        <w:t>re</w:t>
      </w:r>
      <w:proofErr w:type="spellEnd"/>
      <w:r w:rsidRPr="0063201F">
        <w:rPr>
          <w:rFonts w:cs="Roboto-Regular"/>
          <w:sz w:val="24"/>
          <w:szCs w:val="24"/>
        </w:rPr>
        <w:t xml:space="preserve"> schopn</w:t>
      </w:r>
      <w:r>
        <w:rPr>
          <w:rFonts w:cs="Roboto-Regular"/>
          <w:sz w:val="24"/>
          <w:szCs w:val="24"/>
        </w:rPr>
        <w:t>é</w:t>
      </w:r>
      <w:r w:rsidRPr="0063201F">
        <w:rPr>
          <w:rFonts w:cs="Roboto-Regular"/>
          <w:sz w:val="24"/>
          <w:szCs w:val="24"/>
        </w:rPr>
        <w:t xml:space="preserve"> vytvoriť minimálne</w:t>
      </w:r>
      <w:r>
        <w:rPr>
          <w:rFonts w:cs="Roboto-Regular"/>
          <w:sz w:val="24"/>
          <w:szCs w:val="24"/>
        </w:rPr>
        <w:t xml:space="preserve"> </w:t>
      </w:r>
      <w:r w:rsidRPr="0063201F">
        <w:rPr>
          <w:rFonts w:cs="Roboto-Regular"/>
          <w:sz w:val="24"/>
          <w:szCs w:val="24"/>
        </w:rPr>
        <w:t>2 rôzne WiFi siete tak, že jedna sieť bude servisná a ďalšia sieť určená pre cestujúcich</w:t>
      </w:r>
      <w:r>
        <w:rPr>
          <w:rFonts w:cs="Roboto-Regular"/>
          <w:sz w:val="24"/>
          <w:szCs w:val="24"/>
        </w:rPr>
        <w:t xml:space="preserve">. </w:t>
      </w:r>
    </w:p>
    <w:p w14:paraId="29D68D18" w14:textId="77777777" w:rsidR="0063201F" w:rsidRPr="0063201F" w:rsidRDefault="0063201F" w:rsidP="00DC204D">
      <w:pPr>
        <w:autoSpaceDE w:val="0"/>
        <w:autoSpaceDN w:val="0"/>
        <w:adjustRightInd w:val="0"/>
        <w:spacing w:after="120" w:line="240" w:lineRule="auto"/>
        <w:jc w:val="both"/>
        <w:rPr>
          <w:rFonts w:cs="Roboto-Regular"/>
          <w:sz w:val="24"/>
          <w:szCs w:val="24"/>
        </w:rPr>
      </w:pPr>
      <w:r w:rsidRPr="0063201F">
        <w:rPr>
          <w:rFonts w:cs="Roboto-Regular"/>
          <w:sz w:val="24"/>
          <w:szCs w:val="24"/>
        </w:rPr>
        <w:t>Komunikačné rozhranie musí zabezpečiť:</w:t>
      </w:r>
    </w:p>
    <w:p w14:paraId="26EF93E2" w14:textId="23ABDCFF" w:rsidR="0063201F" w:rsidRPr="0063201F" w:rsidRDefault="0063201F" w:rsidP="000F20C9">
      <w:pPr>
        <w:autoSpaceDE w:val="0"/>
        <w:autoSpaceDN w:val="0"/>
        <w:adjustRightInd w:val="0"/>
        <w:spacing w:after="120" w:line="240" w:lineRule="auto"/>
        <w:ind w:firstLine="709"/>
        <w:contextualSpacing/>
        <w:jc w:val="both"/>
        <w:rPr>
          <w:rFonts w:cs="Roboto-Regular"/>
          <w:sz w:val="24"/>
          <w:szCs w:val="24"/>
        </w:rPr>
      </w:pPr>
      <w:r w:rsidRPr="0063201F">
        <w:rPr>
          <w:rFonts w:cs="SymbolMT"/>
          <w:sz w:val="24"/>
          <w:szCs w:val="24"/>
        </w:rPr>
        <w:t xml:space="preserve">• </w:t>
      </w:r>
      <w:r>
        <w:rPr>
          <w:rFonts w:cs="SymbolMT"/>
          <w:sz w:val="24"/>
          <w:szCs w:val="24"/>
        </w:rPr>
        <w:tab/>
      </w:r>
      <w:r w:rsidRPr="0063201F">
        <w:rPr>
          <w:rFonts w:cs="Roboto-Regular"/>
          <w:sz w:val="24"/>
          <w:szCs w:val="24"/>
        </w:rPr>
        <w:t>príjem a odosielanie zobrazovaných informácií,</w:t>
      </w:r>
    </w:p>
    <w:p w14:paraId="5009077D" w14:textId="017F461E" w:rsidR="0063201F" w:rsidRPr="0063201F" w:rsidRDefault="0063201F" w:rsidP="000F20C9">
      <w:pPr>
        <w:autoSpaceDE w:val="0"/>
        <w:autoSpaceDN w:val="0"/>
        <w:adjustRightInd w:val="0"/>
        <w:spacing w:after="120" w:line="240" w:lineRule="auto"/>
        <w:ind w:firstLine="709"/>
        <w:contextualSpacing/>
        <w:jc w:val="both"/>
        <w:rPr>
          <w:rFonts w:cs="Roboto-Regular"/>
          <w:sz w:val="24"/>
          <w:szCs w:val="24"/>
        </w:rPr>
      </w:pPr>
      <w:r w:rsidRPr="0063201F">
        <w:rPr>
          <w:rFonts w:cs="SymbolMT"/>
          <w:sz w:val="24"/>
          <w:szCs w:val="24"/>
        </w:rPr>
        <w:t xml:space="preserve">• </w:t>
      </w:r>
      <w:r>
        <w:rPr>
          <w:rFonts w:cs="SymbolMT"/>
          <w:sz w:val="24"/>
          <w:szCs w:val="24"/>
        </w:rPr>
        <w:tab/>
      </w:r>
      <w:r w:rsidRPr="0063201F">
        <w:rPr>
          <w:rFonts w:cs="Roboto-Regular"/>
          <w:sz w:val="24"/>
          <w:szCs w:val="24"/>
        </w:rPr>
        <w:t>upgrade firmvéru tabule, pr</w:t>
      </w:r>
      <w:r w:rsidR="00FA3614">
        <w:rPr>
          <w:rFonts w:cs="Roboto-Regular"/>
          <w:sz w:val="24"/>
          <w:szCs w:val="24"/>
        </w:rPr>
        <w:t>í</w:t>
      </w:r>
      <w:r w:rsidRPr="0063201F">
        <w:rPr>
          <w:rFonts w:cs="Roboto-Regular"/>
          <w:sz w:val="24"/>
          <w:szCs w:val="24"/>
        </w:rPr>
        <w:t>padne iných dát uložených v tabuli,</w:t>
      </w:r>
    </w:p>
    <w:p w14:paraId="05711DB5" w14:textId="176211C3" w:rsidR="0063201F" w:rsidRPr="0063201F" w:rsidRDefault="0063201F" w:rsidP="000F20C9">
      <w:pPr>
        <w:autoSpaceDE w:val="0"/>
        <w:autoSpaceDN w:val="0"/>
        <w:adjustRightInd w:val="0"/>
        <w:spacing w:after="120" w:line="240" w:lineRule="auto"/>
        <w:ind w:firstLine="709"/>
        <w:contextualSpacing/>
        <w:jc w:val="both"/>
        <w:rPr>
          <w:rFonts w:cs="Roboto-Regular"/>
          <w:sz w:val="24"/>
          <w:szCs w:val="24"/>
        </w:rPr>
      </w:pPr>
      <w:r w:rsidRPr="0063201F">
        <w:rPr>
          <w:rFonts w:cs="SymbolMT"/>
          <w:sz w:val="24"/>
          <w:szCs w:val="24"/>
        </w:rPr>
        <w:t xml:space="preserve">• </w:t>
      </w:r>
      <w:r>
        <w:rPr>
          <w:rFonts w:cs="SymbolMT"/>
          <w:sz w:val="24"/>
          <w:szCs w:val="24"/>
        </w:rPr>
        <w:tab/>
      </w:r>
      <w:r w:rsidRPr="0063201F">
        <w:rPr>
          <w:rFonts w:cs="Roboto-Regular"/>
          <w:sz w:val="24"/>
          <w:szCs w:val="24"/>
        </w:rPr>
        <w:t>kompletná obmena databáz v tabuli,</w:t>
      </w:r>
    </w:p>
    <w:p w14:paraId="5F8D4D51" w14:textId="2850369D" w:rsidR="0063201F" w:rsidRPr="0063201F" w:rsidRDefault="0063201F" w:rsidP="000F20C9">
      <w:pPr>
        <w:autoSpaceDE w:val="0"/>
        <w:autoSpaceDN w:val="0"/>
        <w:adjustRightInd w:val="0"/>
        <w:spacing w:after="120" w:line="240" w:lineRule="auto"/>
        <w:ind w:firstLine="709"/>
        <w:contextualSpacing/>
        <w:jc w:val="both"/>
        <w:rPr>
          <w:rFonts w:cs="Roboto-Regular"/>
          <w:sz w:val="24"/>
          <w:szCs w:val="24"/>
        </w:rPr>
      </w:pPr>
      <w:r w:rsidRPr="0063201F">
        <w:rPr>
          <w:rFonts w:cs="SymbolMT"/>
          <w:sz w:val="24"/>
          <w:szCs w:val="24"/>
        </w:rPr>
        <w:t xml:space="preserve">• </w:t>
      </w:r>
      <w:r>
        <w:rPr>
          <w:rFonts w:cs="SymbolMT"/>
          <w:sz w:val="24"/>
          <w:szCs w:val="24"/>
        </w:rPr>
        <w:tab/>
      </w:r>
      <w:r w:rsidRPr="0063201F">
        <w:rPr>
          <w:rFonts w:cs="Roboto-Regular"/>
          <w:sz w:val="24"/>
          <w:szCs w:val="24"/>
        </w:rPr>
        <w:t>prenos väčších súborov do/z tabule (budúce video funkcie),</w:t>
      </w:r>
    </w:p>
    <w:p w14:paraId="4ADC0ED7" w14:textId="284BF788" w:rsidR="0063201F" w:rsidRPr="0063201F" w:rsidRDefault="0063201F" w:rsidP="000F20C9">
      <w:pPr>
        <w:autoSpaceDE w:val="0"/>
        <w:autoSpaceDN w:val="0"/>
        <w:adjustRightInd w:val="0"/>
        <w:spacing w:after="120" w:line="240" w:lineRule="auto"/>
        <w:ind w:firstLine="709"/>
        <w:contextualSpacing/>
        <w:jc w:val="both"/>
        <w:rPr>
          <w:rFonts w:cs="Roboto-Regular"/>
          <w:sz w:val="24"/>
          <w:szCs w:val="24"/>
        </w:rPr>
      </w:pPr>
      <w:r w:rsidRPr="0063201F">
        <w:rPr>
          <w:rFonts w:cs="SymbolMT"/>
          <w:sz w:val="24"/>
          <w:szCs w:val="24"/>
        </w:rPr>
        <w:t xml:space="preserve">• </w:t>
      </w:r>
      <w:r>
        <w:rPr>
          <w:rFonts w:cs="SymbolMT"/>
          <w:sz w:val="24"/>
          <w:szCs w:val="24"/>
        </w:rPr>
        <w:tab/>
      </w:r>
      <w:r w:rsidRPr="0063201F">
        <w:rPr>
          <w:rFonts w:cs="Roboto-Regular"/>
          <w:sz w:val="24"/>
          <w:szCs w:val="24"/>
        </w:rPr>
        <w:t>servisné zásahy na tabuli,</w:t>
      </w:r>
    </w:p>
    <w:p w14:paraId="773235F4" w14:textId="0563F5BA" w:rsidR="0063201F" w:rsidRDefault="0063201F" w:rsidP="00DC204D">
      <w:pPr>
        <w:autoSpaceDE w:val="0"/>
        <w:autoSpaceDN w:val="0"/>
        <w:adjustRightInd w:val="0"/>
        <w:spacing w:after="120" w:line="240" w:lineRule="auto"/>
        <w:ind w:firstLine="708"/>
        <w:jc w:val="both"/>
        <w:rPr>
          <w:rFonts w:cs="Roboto-Regular"/>
          <w:sz w:val="24"/>
          <w:szCs w:val="24"/>
        </w:rPr>
      </w:pPr>
      <w:r w:rsidRPr="0063201F">
        <w:rPr>
          <w:rFonts w:cs="SymbolMT"/>
          <w:sz w:val="24"/>
          <w:szCs w:val="24"/>
        </w:rPr>
        <w:t xml:space="preserve">• </w:t>
      </w:r>
      <w:r>
        <w:rPr>
          <w:rFonts w:cs="SymbolMT"/>
          <w:sz w:val="24"/>
          <w:szCs w:val="24"/>
        </w:rPr>
        <w:tab/>
      </w:r>
      <w:r w:rsidRPr="0063201F">
        <w:rPr>
          <w:rFonts w:cs="Roboto-Regular"/>
          <w:sz w:val="24"/>
          <w:szCs w:val="24"/>
        </w:rPr>
        <w:t>príjem zvukových vstupov (dispečerských hlásení).</w:t>
      </w:r>
    </w:p>
    <w:p w14:paraId="5C4CC867" w14:textId="77777777" w:rsidR="0063201F" w:rsidRPr="0063201F" w:rsidRDefault="0063201F" w:rsidP="00DC204D">
      <w:pPr>
        <w:autoSpaceDE w:val="0"/>
        <w:autoSpaceDN w:val="0"/>
        <w:adjustRightInd w:val="0"/>
        <w:spacing w:after="120" w:line="240" w:lineRule="auto"/>
        <w:jc w:val="both"/>
        <w:rPr>
          <w:rFonts w:cs="Roboto-Regular"/>
          <w:sz w:val="24"/>
          <w:szCs w:val="24"/>
        </w:rPr>
      </w:pPr>
      <w:r w:rsidRPr="0063201F">
        <w:rPr>
          <w:rFonts w:cs="Roboto-Regular"/>
          <w:sz w:val="24"/>
          <w:szCs w:val="24"/>
        </w:rPr>
        <w:t>Softvérové vybavenie dodávané s panelom musí umožňovať:</w:t>
      </w:r>
    </w:p>
    <w:p w14:paraId="08B0ED84" w14:textId="66D68176" w:rsidR="0063201F" w:rsidRPr="0063201F" w:rsidRDefault="0063201F" w:rsidP="000F20C9">
      <w:pPr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cs="Roboto-Regular"/>
          <w:sz w:val="24"/>
          <w:szCs w:val="24"/>
        </w:rPr>
      </w:pPr>
      <w:r w:rsidRPr="0063201F">
        <w:rPr>
          <w:rFonts w:cs="SymbolMT"/>
          <w:sz w:val="24"/>
          <w:szCs w:val="24"/>
        </w:rPr>
        <w:lastRenderedPageBreak/>
        <w:t xml:space="preserve">• </w:t>
      </w:r>
      <w:r>
        <w:rPr>
          <w:rFonts w:cs="SymbolMT"/>
          <w:sz w:val="24"/>
          <w:szCs w:val="24"/>
        </w:rPr>
        <w:tab/>
      </w:r>
      <w:r w:rsidRPr="0063201F">
        <w:rPr>
          <w:rFonts w:cs="Roboto-Regular"/>
          <w:sz w:val="24"/>
          <w:szCs w:val="24"/>
        </w:rPr>
        <w:t>príjem a odosielanie zobrazovaných dát prostredníctvom vopred schváleného</w:t>
      </w:r>
    </w:p>
    <w:p w14:paraId="0694891E" w14:textId="77777777" w:rsidR="0063201F" w:rsidRPr="0063201F" w:rsidRDefault="0063201F" w:rsidP="000F20C9">
      <w:pPr>
        <w:autoSpaceDE w:val="0"/>
        <w:autoSpaceDN w:val="0"/>
        <w:adjustRightInd w:val="0"/>
        <w:spacing w:after="120" w:line="240" w:lineRule="auto"/>
        <w:ind w:left="708" w:firstLine="708"/>
        <w:contextualSpacing/>
        <w:jc w:val="both"/>
        <w:rPr>
          <w:rFonts w:cs="Roboto-Regular"/>
          <w:sz w:val="24"/>
          <w:szCs w:val="24"/>
        </w:rPr>
      </w:pPr>
      <w:r w:rsidRPr="0063201F">
        <w:rPr>
          <w:rFonts w:cs="Roboto-Regular"/>
          <w:sz w:val="24"/>
          <w:szCs w:val="24"/>
        </w:rPr>
        <w:t>komunikačného rozhrania,</w:t>
      </w:r>
    </w:p>
    <w:p w14:paraId="0A9BD7C1" w14:textId="5FFDCD8C" w:rsidR="0063201F" w:rsidRPr="0063201F" w:rsidRDefault="0063201F" w:rsidP="000F20C9">
      <w:pPr>
        <w:autoSpaceDE w:val="0"/>
        <w:autoSpaceDN w:val="0"/>
        <w:adjustRightInd w:val="0"/>
        <w:spacing w:after="120" w:line="240" w:lineRule="auto"/>
        <w:ind w:left="1416" w:hanging="708"/>
        <w:contextualSpacing/>
        <w:jc w:val="both"/>
        <w:rPr>
          <w:rFonts w:cs="Roboto-Regular"/>
          <w:sz w:val="24"/>
          <w:szCs w:val="24"/>
        </w:rPr>
      </w:pPr>
      <w:r w:rsidRPr="0063201F">
        <w:rPr>
          <w:rFonts w:cs="SymbolMT"/>
          <w:sz w:val="24"/>
          <w:szCs w:val="24"/>
        </w:rPr>
        <w:t xml:space="preserve">• </w:t>
      </w:r>
      <w:r>
        <w:rPr>
          <w:rFonts w:cs="SymbolMT"/>
          <w:sz w:val="24"/>
          <w:szCs w:val="24"/>
        </w:rPr>
        <w:tab/>
      </w:r>
      <w:r w:rsidRPr="0063201F">
        <w:rPr>
          <w:rFonts w:cs="Roboto-Regular"/>
          <w:sz w:val="24"/>
          <w:szCs w:val="24"/>
        </w:rPr>
        <w:t>možnosť zasielania hlasových informácií z dopravného dispečingu pomocou vopred</w:t>
      </w:r>
      <w:r>
        <w:rPr>
          <w:rFonts w:cs="Roboto-Regular"/>
          <w:sz w:val="24"/>
          <w:szCs w:val="24"/>
        </w:rPr>
        <w:t xml:space="preserve"> </w:t>
      </w:r>
      <w:r w:rsidRPr="0063201F">
        <w:rPr>
          <w:rFonts w:cs="Roboto-Regular"/>
          <w:sz w:val="24"/>
          <w:szCs w:val="24"/>
        </w:rPr>
        <w:t>preddefinovaných hlásení, resp. možnosť naživo hlásených aktuálnych informácií.</w:t>
      </w:r>
    </w:p>
    <w:p w14:paraId="733AB5C8" w14:textId="0FDBFAD8" w:rsidR="0063201F" w:rsidRPr="0063201F" w:rsidRDefault="0063201F" w:rsidP="000F20C9">
      <w:pPr>
        <w:autoSpaceDE w:val="0"/>
        <w:autoSpaceDN w:val="0"/>
        <w:adjustRightInd w:val="0"/>
        <w:spacing w:after="120" w:line="240" w:lineRule="auto"/>
        <w:ind w:left="1416" w:hanging="708"/>
        <w:contextualSpacing/>
        <w:jc w:val="both"/>
        <w:rPr>
          <w:rFonts w:cs="Roboto-Regular"/>
          <w:sz w:val="24"/>
          <w:szCs w:val="24"/>
        </w:rPr>
      </w:pPr>
      <w:r w:rsidRPr="0063201F">
        <w:rPr>
          <w:rFonts w:cs="SymbolMT"/>
          <w:sz w:val="24"/>
          <w:szCs w:val="24"/>
        </w:rPr>
        <w:t xml:space="preserve">• </w:t>
      </w:r>
      <w:r>
        <w:rPr>
          <w:rFonts w:cs="SymbolMT"/>
          <w:sz w:val="24"/>
          <w:szCs w:val="24"/>
        </w:rPr>
        <w:tab/>
      </w:r>
      <w:r w:rsidRPr="0063201F">
        <w:rPr>
          <w:rFonts w:cs="Roboto-Regular"/>
          <w:sz w:val="24"/>
          <w:szCs w:val="24"/>
        </w:rPr>
        <w:t>riadenie audio vstupov</w:t>
      </w:r>
      <w:r w:rsidR="00FA3614">
        <w:rPr>
          <w:rFonts w:cs="Roboto-Regular"/>
          <w:sz w:val="24"/>
          <w:szCs w:val="24"/>
        </w:rPr>
        <w:t xml:space="preserve"> </w:t>
      </w:r>
      <w:r w:rsidR="00FA3614" w:rsidRPr="00B458BB">
        <w:rPr>
          <w:rFonts w:cstheme="minorHAnsi"/>
          <w:sz w:val="24"/>
          <w:szCs w:val="24"/>
        </w:rPr>
        <w:t>–</w:t>
      </w:r>
      <w:r w:rsidR="00FA3614">
        <w:rPr>
          <w:rFonts w:cstheme="minorHAnsi"/>
          <w:sz w:val="24"/>
          <w:szCs w:val="24"/>
        </w:rPr>
        <w:t xml:space="preserve"> </w:t>
      </w:r>
      <w:r w:rsidRPr="0063201F">
        <w:rPr>
          <w:rFonts w:cs="Roboto-Regular"/>
          <w:sz w:val="24"/>
          <w:szCs w:val="24"/>
        </w:rPr>
        <w:t>ovládanie jednotlivých reproduktorov podľa prijímaných pokynov</w:t>
      </w:r>
      <w:r>
        <w:rPr>
          <w:rFonts w:cs="Roboto-Regular"/>
          <w:sz w:val="24"/>
          <w:szCs w:val="24"/>
        </w:rPr>
        <w:t xml:space="preserve"> </w:t>
      </w:r>
      <w:r w:rsidRPr="0063201F">
        <w:rPr>
          <w:rFonts w:cs="Roboto-Regular"/>
          <w:sz w:val="24"/>
          <w:szCs w:val="24"/>
        </w:rPr>
        <w:t>cez komunikačné rozhranie podľa vyššie uvedených požiadaviek,</w:t>
      </w:r>
    </w:p>
    <w:p w14:paraId="3DE1176C" w14:textId="2079AB58" w:rsidR="0063201F" w:rsidRDefault="0063201F" w:rsidP="000F20C9">
      <w:pPr>
        <w:autoSpaceDE w:val="0"/>
        <w:autoSpaceDN w:val="0"/>
        <w:adjustRightInd w:val="0"/>
        <w:spacing w:after="120" w:line="240" w:lineRule="auto"/>
        <w:ind w:left="1416" w:hanging="708"/>
        <w:contextualSpacing/>
        <w:jc w:val="both"/>
        <w:rPr>
          <w:rFonts w:cs="Roboto-Regular"/>
          <w:sz w:val="24"/>
          <w:szCs w:val="24"/>
        </w:rPr>
      </w:pPr>
      <w:r w:rsidRPr="0063201F">
        <w:rPr>
          <w:rFonts w:cs="SymbolMT"/>
          <w:sz w:val="24"/>
          <w:szCs w:val="24"/>
        </w:rPr>
        <w:t xml:space="preserve">• </w:t>
      </w:r>
      <w:r>
        <w:rPr>
          <w:rFonts w:cs="SymbolMT"/>
          <w:sz w:val="24"/>
          <w:szCs w:val="24"/>
        </w:rPr>
        <w:tab/>
      </w:r>
      <w:r w:rsidR="00E71B97" w:rsidRPr="0063201F">
        <w:rPr>
          <w:rFonts w:cs="Roboto-Regular"/>
          <w:sz w:val="24"/>
          <w:szCs w:val="24"/>
        </w:rPr>
        <w:t xml:space="preserve">kontrolu správnej funkcie </w:t>
      </w:r>
      <w:r w:rsidR="00E71B97">
        <w:rPr>
          <w:rFonts w:cs="Roboto-Regular"/>
          <w:sz w:val="24"/>
          <w:szCs w:val="24"/>
        </w:rPr>
        <w:t xml:space="preserve">EIT </w:t>
      </w:r>
      <w:r w:rsidR="00E71B97" w:rsidRPr="0063201F">
        <w:rPr>
          <w:rFonts w:cs="Roboto-Regular"/>
          <w:sz w:val="24"/>
          <w:szCs w:val="24"/>
        </w:rPr>
        <w:t>s možnosťou kontrolovať v</w:t>
      </w:r>
      <w:r w:rsidR="00E71B97">
        <w:rPr>
          <w:rFonts w:cs="Roboto-Regular"/>
          <w:sz w:val="24"/>
          <w:szCs w:val="24"/>
        </w:rPr>
        <w:t> </w:t>
      </w:r>
      <w:r w:rsidR="00E71B97" w:rsidRPr="0063201F">
        <w:rPr>
          <w:rFonts w:cs="Roboto-Regular"/>
          <w:sz w:val="24"/>
          <w:szCs w:val="24"/>
        </w:rPr>
        <w:t>ktoromkoľvek</w:t>
      </w:r>
      <w:r w:rsidR="00E71B97">
        <w:rPr>
          <w:rFonts w:cs="Roboto-Regular"/>
          <w:sz w:val="24"/>
          <w:szCs w:val="24"/>
        </w:rPr>
        <w:t xml:space="preserve"> </w:t>
      </w:r>
      <w:r w:rsidR="00E71B97" w:rsidRPr="0063201F">
        <w:rPr>
          <w:rFonts w:cs="Roboto-Regular"/>
          <w:sz w:val="24"/>
          <w:szCs w:val="24"/>
        </w:rPr>
        <w:t>čase aktuálne zobrazované informácie pomocou obrazového simulátora; tento simulátor</w:t>
      </w:r>
      <w:r w:rsidR="00E71B97">
        <w:rPr>
          <w:rFonts w:cs="Roboto-Regular"/>
          <w:sz w:val="24"/>
          <w:szCs w:val="24"/>
        </w:rPr>
        <w:t xml:space="preserve"> musí </w:t>
      </w:r>
      <w:r w:rsidR="00E71B97" w:rsidRPr="0063201F">
        <w:rPr>
          <w:rFonts w:cs="Roboto-Regular"/>
          <w:sz w:val="24"/>
          <w:szCs w:val="24"/>
        </w:rPr>
        <w:t xml:space="preserve">tiež </w:t>
      </w:r>
      <w:r w:rsidR="00E71B97">
        <w:rPr>
          <w:rFonts w:cs="Roboto-Regular"/>
          <w:sz w:val="24"/>
          <w:szCs w:val="24"/>
        </w:rPr>
        <w:t xml:space="preserve">vedieť </w:t>
      </w:r>
      <w:r w:rsidR="00E71B97" w:rsidRPr="0063201F">
        <w:rPr>
          <w:rFonts w:cs="Roboto-Regular"/>
          <w:sz w:val="24"/>
          <w:szCs w:val="24"/>
        </w:rPr>
        <w:t>slúžiť na programovanie a testovanie systému</w:t>
      </w:r>
      <w:r w:rsidRPr="0063201F">
        <w:rPr>
          <w:rFonts w:cs="Roboto-Regular"/>
          <w:sz w:val="24"/>
          <w:szCs w:val="24"/>
        </w:rPr>
        <w:t>.</w:t>
      </w:r>
    </w:p>
    <w:p w14:paraId="3A690B71" w14:textId="77777777" w:rsidR="00820642" w:rsidRPr="0063201F" w:rsidRDefault="00820642" w:rsidP="00DC204D">
      <w:pPr>
        <w:autoSpaceDE w:val="0"/>
        <w:autoSpaceDN w:val="0"/>
        <w:adjustRightInd w:val="0"/>
        <w:spacing w:after="120" w:line="240" w:lineRule="auto"/>
        <w:jc w:val="both"/>
        <w:rPr>
          <w:rFonts w:cs="Roboto-Regular"/>
          <w:color w:val="000000"/>
          <w:sz w:val="24"/>
          <w:szCs w:val="24"/>
        </w:rPr>
      </w:pPr>
    </w:p>
    <w:p w14:paraId="6420613F" w14:textId="79A4815D" w:rsidR="0063201F" w:rsidRPr="005E7DC7" w:rsidRDefault="0063201F" w:rsidP="00AF7E84">
      <w:pPr>
        <w:pStyle w:val="Heading4"/>
      </w:pPr>
      <w:r w:rsidRPr="005E7DC7">
        <w:t>Kamerový systém</w:t>
      </w:r>
    </w:p>
    <w:p w14:paraId="3193ACBD" w14:textId="6AEDC467" w:rsidR="00E71B97" w:rsidRPr="000174D3" w:rsidRDefault="00E71B97" w:rsidP="00647A44">
      <w:pPr>
        <w:autoSpaceDE w:val="0"/>
        <w:autoSpaceDN w:val="0"/>
        <w:adjustRightInd w:val="0"/>
        <w:spacing w:after="120" w:line="240" w:lineRule="auto"/>
        <w:jc w:val="both"/>
        <w:rPr>
          <w:rFonts w:cs="Roboto-Regular"/>
          <w:sz w:val="24"/>
          <w:szCs w:val="24"/>
        </w:rPr>
      </w:pPr>
      <w:r w:rsidRPr="000174D3">
        <w:rPr>
          <w:rFonts w:cs="Roboto-Regular"/>
          <w:sz w:val="24"/>
          <w:szCs w:val="24"/>
        </w:rPr>
        <w:t>Súčasťou EIT môže byť aj obrazový monitoring zastávky pomocou kamerového systému. Kamerový systém musí mať taký priestorový záber a ostatné parametre, aby umožňoval subjektu riadiacemu dopravu operatívne reagovať na prípadný mimoriadny nárast množstva cestujúcich na zastávke a vo všeobecnosti vytvárať podmienky pre zvýšenú bezpečnosť cestujúcich na zastávke.</w:t>
      </w:r>
    </w:p>
    <w:p w14:paraId="00584905" w14:textId="227A819B" w:rsidR="0063201F" w:rsidRDefault="0063201F" w:rsidP="00DC204D">
      <w:pPr>
        <w:autoSpaceDE w:val="0"/>
        <w:autoSpaceDN w:val="0"/>
        <w:adjustRightInd w:val="0"/>
        <w:spacing w:after="120" w:line="240" w:lineRule="auto"/>
        <w:jc w:val="both"/>
        <w:rPr>
          <w:rFonts w:cs="Roboto-Regular"/>
          <w:color w:val="000000"/>
          <w:sz w:val="24"/>
          <w:szCs w:val="24"/>
        </w:rPr>
      </w:pPr>
      <w:r w:rsidRPr="0063201F">
        <w:rPr>
          <w:rFonts w:cs="Roboto-Regular"/>
          <w:color w:val="000000"/>
          <w:sz w:val="24"/>
          <w:szCs w:val="24"/>
        </w:rPr>
        <w:t>Kamera je umiestnená na čelnej strane tabule, snímaný obraz bude možné:</w:t>
      </w:r>
    </w:p>
    <w:p w14:paraId="1EE99B8E" w14:textId="77777777" w:rsidR="00E71B97" w:rsidRPr="000174D3" w:rsidRDefault="00E71B97" w:rsidP="00E71B97">
      <w:pPr>
        <w:autoSpaceDE w:val="0"/>
        <w:autoSpaceDN w:val="0"/>
        <w:adjustRightInd w:val="0"/>
        <w:spacing w:after="120" w:line="240" w:lineRule="auto"/>
        <w:jc w:val="both"/>
        <w:rPr>
          <w:rFonts w:cs="Roboto-Regular"/>
          <w:sz w:val="24"/>
          <w:szCs w:val="24"/>
        </w:rPr>
      </w:pPr>
      <w:r w:rsidRPr="000174D3">
        <w:rPr>
          <w:rFonts w:cs="Roboto-Regular"/>
          <w:sz w:val="24"/>
          <w:szCs w:val="24"/>
        </w:rPr>
        <w:t>Snímaný obraz musí byť možné:</w:t>
      </w:r>
    </w:p>
    <w:p w14:paraId="0301663D" w14:textId="77777777" w:rsidR="00E71B97" w:rsidRPr="0063201F" w:rsidRDefault="00E71B97" w:rsidP="000F20C9">
      <w:pPr>
        <w:autoSpaceDE w:val="0"/>
        <w:autoSpaceDN w:val="0"/>
        <w:adjustRightInd w:val="0"/>
        <w:spacing w:after="120" w:line="240" w:lineRule="auto"/>
        <w:ind w:left="1418" w:hanging="709"/>
        <w:contextualSpacing/>
        <w:jc w:val="both"/>
        <w:rPr>
          <w:rFonts w:cs="Roboto-Regular"/>
          <w:color w:val="000000"/>
          <w:sz w:val="24"/>
          <w:szCs w:val="24"/>
        </w:rPr>
      </w:pPr>
      <w:r w:rsidRPr="0063201F">
        <w:rPr>
          <w:rFonts w:cs="SymbolMT"/>
          <w:color w:val="000000"/>
          <w:sz w:val="24"/>
          <w:szCs w:val="24"/>
        </w:rPr>
        <w:t xml:space="preserve">• </w:t>
      </w:r>
      <w:r>
        <w:rPr>
          <w:rFonts w:cs="SymbolMT"/>
          <w:color w:val="000000"/>
          <w:sz w:val="24"/>
          <w:szCs w:val="24"/>
        </w:rPr>
        <w:tab/>
      </w:r>
      <w:r w:rsidRPr="0063201F">
        <w:rPr>
          <w:rFonts w:cs="Roboto-Regular"/>
          <w:color w:val="000000"/>
          <w:sz w:val="24"/>
          <w:szCs w:val="24"/>
        </w:rPr>
        <w:t>prenášať v reálnom čase na dispečerské pracovisko, príp. iné pracovisko (napr. mestskej</w:t>
      </w:r>
      <w:r>
        <w:rPr>
          <w:rFonts w:cs="Roboto-Regular"/>
          <w:color w:val="000000"/>
          <w:sz w:val="24"/>
          <w:szCs w:val="24"/>
        </w:rPr>
        <w:t xml:space="preserve"> </w:t>
      </w:r>
      <w:r w:rsidRPr="0063201F">
        <w:rPr>
          <w:rFonts w:cs="Roboto-Regular"/>
          <w:color w:val="000000"/>
          <w:sz w:val="24"/>
          <w:szCs w:val="24"/>
        </w:rPr>
        <w:t>polície)</w:t>
      </w:r>
      <w:r>
        <w:rPr>
          <w:rFonts w:cs="Roboto-Regular"/>
          <w:color w:val="000000"/>
          <w:sz w:val="24"/>
          <w:szCs w:val="24"/>
        </w:rPr>
        <w:t>;</w:t>
      </w:r>
    </w:p>
    <w:p w14:paraId="67BBE8DB" w14:textId="77777777" w:rsidR="00E71B97" w:rsidRPr="0063201F" w:rsidRDefault="00E71B97" w:rsidP="00E71B97">
      <w:pPr>
        <w:autoSpaceDE w:val="0"/>
        <w:autoSpaceDN w:val="0"/>
        <w:adjustRightInd w:val="0"/>
        <w:spacing w:after="120" w:line="240" w:lineRule="auto"/>
        <w:ind w:left="1416" w:hanging="708"/>
        <w:jc w:val="both"/>
        <w:rPr>
          <w:rFonts w:cs="Roboto-Regular"/>
          <w:color w:val="000000"/>
          <w:sz w:val="24"/>
          <w:szCs w:val="24"/>
        </w:rPr>
      </w:pPr>
      <w:r w:rsidRPr="0063201F">
        <w:rPr>
          <w:rFonts w:cs="SymbolMT"/>
          <w:color w:val="000000"/>
          <w:sz w:val="24"/>
          <w:szCs w:val="24"/>
        </w:rPr>
        <w:t xml:space="preserve">• </w:t>
      </w:r>
      <w:r>
        <w:rPr>
          <w:rFonts w:cs="SymbolMT"/>
          <w:color w:val="000000"/>
          <w:sz w:val="24"/>
          <w:szCs w:val="24"/>
        </w:rPr>
        <w:tab/>
      </w:r>
      <w:r w:rsidRPr="0063201F">
        <w:rPr>
          <w:rFonts w:cs="Roboto-Regular"/>
          <w:color w:val="000000"/>
          <w:sz w:val="24"/>
          <w:szCs w:val="24"/>
        </w:rPr>
        <w:t>ukladať na disk (HDD či SSD, SD karta...), pričom kapacita záznamového zariadenia musí</w:t>
      </w:r>
      <w:r>
        <w:rPr>
          <w:rFonts w:cs="Roboto-Regular"/>
          <w:color w:val="000000"/>
          <w:sz w:val="24"/>
          <w:szCs w:val="24"/>
        </w:rPr>
        <w:t xml:space="preserve"> </w:t>
      </w:r>
      <w:r w:rsidRPr="0063201F">
        <w:rPr>
          <w:rFonts w:cs="Roboto-Regular"/>
          <w:color w:val="000000"/>
          <w:sz w:val="24"/>
          <w:szCs w:val="24"/>
        </w:rPr>
        <w:t>umožniť uložiť záznam za posledných 15 dní</w:t>
      </w:r>
      <w:r>
        <w:rPr>
          <w:rFonts w:cs="Roboto-Regular"/>
          <w:color w:val="000000"/>
          <w:sz w:val="24"/>
          <w:szCs w:val="24"/>
        </w:rPr>
        <w:t>;</w:t>
      </w:r>
      <w:r w:rsidRPr="0063201F">
        <w:rPr>
          <w:rFonts w:cs="Roboto-Regular"/>
          <w:color w:val="000000"/>
          <w:sz w:val="24"/>
          <w:szCs w:val="24"/>
        </w:rPr>
        <w:t xml:space="preserve"> Záznam </w:t>
      </w:r>
      <w:r>
        <w:rPr>
          <w:rFonts w:cs="Roboto-Regular"/>
          <w:color w:val="000000"/>
          <w:sz w:val="24"/>
          <w:szCs w:val="24"/>
        </w:rPr>
        <w:t xml:space="preserve">musí byť </w:t>
      </w:r>
      <w:proofErr w:type="spellStart"/>
      <w:r w:rsidRPr="0063201F">
        <w:rPr>
          <w:rFonts w:cs="Roboto-Regular"/>
          <w:color w:val="000000"/>
          <w:sz w:val="24"/>
          <w:szCs w:val="24"/>
        </w:rPr>
        <w:t>tried</w:t>
      </w:r>
      <w:r>
        <w:rPr>
          <w:rFonts w:cs="Roboto-Regular"/>
          <w:color w:val="000000"/>
          <w:sz w:val="24"/>
          <w:szCs w:val="24"/>
        </w:rPr>
        <w:t>iteľ</w:t>
      </w:r>
      <w:r w:rsidRPr="0063201F">
        <w:rPr>
          <w:rFonts w:cs="Roboto-Regular"/>
          <w:color w:val="000000"/>
          <w:sz w:val="24"/>
          <w:szCs w:val="24"/>
        </w:rPr>
        <w:t>ný</w:t>
      </w:r>
      <w:proofErr w:type="spellEnd"/>
      <w:r w:rsidRPr="0063201F">
        <w:rPr>
          <w:rFonts w:cs="Roboto-Regular"/>
          <w:color w:val="000000"/>
          <w:sz w:val="24"/>
          <w:szCs w:val="24"/>
        </w:rPr>
        <w:t xml:space="preserve"> po 10 minútach pre</w:t>
      </w:r>
      <w:r>
        <w:rPr>
          <w:rFonts w:cs="Roboto-Regular"/>
          <w:color w:val="000000"/>
          <w:sz w:val="24"/>
          <w:szCs w:val="24"/>
        </w:rPr>
        <w:t xml:space="preserve"> </w:t>
      </w:r>
      <w:r w:rsidRPr="0063201F">
        <w:rPr>
          <w:rFonts w:cs="Roboto-Regular"/>
          <w:color w:val="000000"/>
          <w:sz w:val="24"/>
          <w:szCs w:val="24"/>
        </w:rPr>
        <w:t xml:space="preserve">ľahké vyhľadávanie a </w:t>
      </w:r>
      <w:proofErr w:type="spellStart"/>
      <w:r w:rsidRPr="0063201F">
        <w:rPr>
          <w:rFonts w:cs="Roboto-Regular"/>
          <w:color w:val="000000"/>
          <w:sz w:val="24"/>
          <w:szCs w:val="24"/>
        </w:rPr>
        <w:t>prenes</w:t>
      </w:r>
      <w:r>
        <w:rPr>
          <w:rFonts w:cs="Roboto-Regular"/>
          <w:color w:val="000000"/>
          <w:sz w:val="24"/>
          <w:szCs w:val="24"/>
        </w:rPr>
        <w:t>iteľný</w:t>
      </w:r>
      <w:proofErr w:type="spellEnd"/>
      <w:r w:rsidRPr="0063201F">
        <w:rPr>
          <w:rFonts w:cs="Roboto-Regular"/>
          <w:color w:val="000000"/>
          <w:sz w:val="24"/>
          <w:szCs w:val="24"/>
        </w:rPr>
        <w:t xml:space="preserve"> prostredníctvom servisnej WiFi a/alebo</w:t>
      </w:r>
      <w:r>
        <w:rPr>
          <w:rFonts w:cs="Roboto-Regular"/>
          <w:color w:val="000000"/>
          <w:sz w:val="24"/>
          <w:szCs w:val="24"/>
        </w:rPr>
        <w:t xml:space="preserve"> </w:t>
      </w:r>
      <w:r w:rsidRPr="0063201F">
        <w:rPr>
          <w:rFonts w:cs="Roboto-Regular"/>
          <w:color w:val="000000"/>
          <w:sz w:val="24"/>
          <w:szCs w:val="24"/>
        </w:rPr>
        <w:t>mobilnej siete.</w:t>
      </w:r>
    </w:p>
    <w:p w14:paraId="2EE10A54" w14:textId="77777777" w:rsidR="00E71B97" w:rsidRPr="0063201F" w:rsidRDefault="00E71B97" w:rsidP="00E71B97">
      <w:pPr>
        <w:autoSpaceDE w:val="0"/>
        <w:autoSpaceDN w:val="0"/>
        <w:adjustRightInd w:val="0"/>
        <w:spacing w:after="120" w:line="240" w:lineRule="auto"/>
        <w:jc w:val="both"/>
        <w:rPr>
          <w:rFonts w:cs="Roboto-Regular"/>
          <w:color w:val="000000"/>
          <w:sz w:val="24"/>
          <w:szCs w:val="24"/>
        </w:rPr>
      </w:pPr>
      <w:r w:rsidRPr="0063201F">
        <w:rPr>
          <w:rFonts w:cs="Roboto-Regular"/>
          <w:color w:val="000000"/>
          <w:sz w:val="24"/>
          <w:szCs w:val="24"/>
        </w:rPr>
        <w:t>Požiadavky na kamerový záznam:</w:t>
      </w:r>
    </w:p>
    <w:p w14:paraId="0A561129" w14:textId="77777777" w:rsidR="00E71B97" w:rsidRPr="0063201F" w:rsidRDefault="00E71B97" w:rsidP="000F20C9">
      <w:pPr>
        <w:autoSpaceDE w:val="0"/>
        <w:autoSpaceDN w:val="0"/>
        <w:adjustRightInd w:val="0"/>
        <w:spacing w:after="120" w:line="240" w:lineRule="auto"/>
        <w:ind w:firstLine="709"/>
        <w:contextualSpacing/>
        <w:jc w:val="both"/>
        <w:rPr>
          <w:rFonts w:cs="Roboto-Regular"/>
          <w:color w:val="000000"/>
          <w:sz w:val="24"/>
          <w:szCs w:val="24"/>
        </w:rPr>
      </w:pPr>
      <w:r w:rsidRPr="0063201F">
        <w:rPr>
          <w:rFonts w:cs="SymbolMT"/>
          <w:color w:val="000000"/>
          <w:sz w:val="24"/>
          <w:szCs w:val="24"/>
        </w:rPr>
        <w:t xml:space="preserve">• </w:t>
      </w:r>
      <w:r>
        <w:rPr>
          <w:rFonts w:cs="SymbolMT"/>
          <w:color w:val="000000"/>
          <w:sz w:val="24"/>
          <w:szCs w:val="24"/>
        </w:rPr>
        <w:tab/>
      </w:r>
      <w:r w:rsidRPr="0063201F">
        <w:rPr>
          <w:rFonts w:cs="Roboto-Regular"/>
          <w:color w:val="000000"/>
          <w:sz w:val="24"/>
          <w:szCs w:val="24"/>
        </w:rPr>
        <w:t xml:space="preserve">rozlíšenie </w:t>
      </w:r>
      <w:r>
        <w:rPr>
          <w:rFonts w:cs="Roboto-Regular"/>
          <w:color w:val="000000"/>
          <w:sz w:val="24"/>
          <w:szCs w:val="24"/>
        </w:rPr>
        <w:t xml:space="preserve">minimálne 2K vrátane </w:t>
      </w:r>
      <w:r w:rsidRPr="007D2A09">
        <w:rPr>
          <w:rFonts w:cs="Roboto-Regular"/>
          <w:color w:val="000000"/>
          <w:sz w:val="24"/>
          <w:szCs w:val="24"/>
        </w:rPr>
        <w:t>funkci</w:t>
      </w:r>
      <w:r>
        <w:rPr>
          <w:rFonts w:cs="Roboto-Regular"/>
          <w:color w:val="000000"/>
          <w:sz w:val="24"/>
          <w:szCs w:val="24"/>
        </w:rPr>
        <w:t>e</w:t>
      </w:r>
      <w:r w:rsidRPr="007D2A09">
        <w:rPr>
          <w:rFonts w:cs="Roboto-Regular"/>
          <w:color w:val="000000"/>
          <w:sz w:val="24"/>
          <w:szCs w:val="24"/>
        </w:rPr>
        <w:t xml:space="preserve"> farebného videnia v</w:t>
      </w:r>
      <w:r>
        <w:rPr>
          <w:rFonts w:cs="Roboto-Regular"/>
          <w:color w:val="000000"/>
          <w:sz w:val="24"/>
          <w:szCs w:val="24"/>
        </w:rPr>
        <w:t> </w:t>
      </w:r>
      <w:r w:rsidRPr="007D2A09">
        <w:rPr>
          <w:rFonts w:cs="Roboto-Regular"/>
          <w:color w:val="000000"/>
          <w:sz w:val="24"/>
          <w:szCs w:val="24"/>
        </w:rPr>
        <w:t>noci</w:t>
      </w:r>
      <w:r>
        <w:rPr>
          <w:rFonts w:cs="Roboto-Regular"/>
          <w:color w:val="000000"/>
          <w:sz w:val="24"/>
          <w:szCs w:val="24"/>
        </w:rPr>
        <w:t>;</w:t>
      </w:r>
    </w:p>
    <w:p w14:paraId="22DD00CD" w14:textId="77777777" w:rsidR="00E71B97" w:rsidRPr="0063201F" w:rsidRDefault="00E71B97" w:rsidP="000F20C9">
      <w:pPr>
        <w:autoSpaceDE w:val="0"/>
        <w:autoSpaceDN w:val="0"/>
        <w:adjustRightInd w:val="0"/>
        <w:spacing w:after="120" w:line="240" w:lineRule="auto"/>
        <w:ind w:firstLine="709"/>
        <w:contextualSpacing/>
        <w:jc w:val="both"/>
        <w:rPr>
          <w:rFonts w:cs="Roboto-Regular"/>
          <w:color w:val="000000"/>
          <w:sz w:val="24"/>
          <w:szCs w:val="24"/>
        </w:rPr>
      </w:pPr>
      <w:r w:rsidRPr="0063201F">
        <w:rPr>
          <w:rFonts w:cs="SymbolMT"/>
          <w:color w:val="000000"/>
          <w:sz w:val="24"/>
          <w:szCs w:val="24"/>
        </w:rPr>
        <w:t xml:space="preserve">• </w:t>
      </w:r>
      <w:r>
        <w:rPr>
          <w:rFonts w:cs="SymbolMT"/>
          <w:color w:val="000000"/>
          <w:sz w:val="24"/>
          <w:szCs w:val="24"/>
        </w:rPr>
        <w:tab/>
      </w:r>
      <w:r w:rsidRPr="0063201F">
        <w:rPr>
          <w:rFonts w:cs="Roboto-Regular"/>
          <w:color w:val="000000"/>
          <w:sz w:val="24"/>
          <w:szCs w:val="24"/>
        </w:rPr>
        <w:t>citlivosť záznamu min. 0,3 lux/deň a min. 0,04 lux/noc</w:t>
      </w:r>
      <w:r>
        <w:rPr>
          <w:rFonts w:cs="Roboto-Regular"/>
          <w:color w:val="000000"/>
          <w:sz w:val="24"/>
          <w:szCs w:val="24"/>
        </w:rPr>
        <w:t>;</w:t>
      </w:r>
    </w:p>
    <w:p w14:paraId="13748713" w14:textId="77777777" w:rsidR="00E71B97" w:rsidRPr="0063201F" w:rsidRDefault="00E71B97" w:rsidP="000F20C9">
      <w:pPr>
        <w:autoSpaceDE w:val="0"/>
        <w:autoSpaceDN w:val="0"/>
        <w:adjustRightInd w:val="0"/>
        <w:spacing w:after="120" w:line="240" w:lineRule="auto"/>
        <w:ind w:firstLine="709"/>
        <w:contextualSpacing/>
        <w:jc w:val="both"/>
        <w:rPr>
          <w:rFonts w:cs="Roboto-Regular"/>
          <w:color w:val="000000"/>
          <w:sz w:val="24"/>
          <w:szCs w:val="24"/>
        </w:rPr>
      </w:pPr>
      <w:r w:rsidRPr="0063201F">
        <w:rPr>
          <w:rFonts w:cs="SymbolMT"/>
          <w:color w:val="000000"/>
          <w:sz w:val="24"/>
          <w:szCs w:val="24"/>
        </w:rPr>
        <w:t xml:space="preserve">• </w:t>
      </w:r>
      <w:r>
        <w:rPr>
          <w:rFonts w:cs="SymbolMT"/>
          <w:color w:val="000000"/>
          <w:sz w:val="24"/>
          <w:szCs w:val="24"/>
        </w:rPr>
        <w:tab/>
      </w:r>
      <w:r w:rsidRPr="0063201F">
        <w:rPr>
          <w:rFonts w:cs="Roboto-Regular"/>
          <w:color w:val="000000"/>
          <w:sz w:val="24"/>
          <w:szCs w:val="24"/>
        </w:rPr>
        <w:t xml:space="preserve">podpora viacnásobného </w:t>
      </w:r>
      <w:proofErr w:type="spellStart"/>
      <w:r w:rsidRPr="0063201F">
        <w:rPr>
          <w:rFonts w:cs="Roboto-Regular"/>
          <w:color w:val="000000"/>
          <w:sz w:val="24"/>
          <w:szCs w:val="24"/>
        </w:rPr>
        <w:t>streamingu</w:t>
      </w:r>
      <w:proofErr w:type="spellEnd"/>
      <w:r>
        <w:rPr>
          <w:rFonts w:cs="Roboto-Regular"/>
          <w:color w:val="000000"/>
          <w:sz w:val="24"/>
          <w:szCs w:val="24"/>
        </w:rPr>
        <w:t>;</w:t>
      </w:r>
    </w:p>
    <w:p w14:paraId="786EAC21" w14:textId="77777777" w:rsidR="00E71B97" w:rsidRPr="0063201F" w:rsidRDefault="00E71B97" w:rsidP="00E71B97">
      <w:pPr>
        <w:autoSpaceDE w:val="0"/>
        <w:autoSpaceDN w:val="0"/>
        <w:adjustRightInd w:val="0"/>
        <w:spacing w:after="120" w:line="240" w:lineRule="auto"/>
        <w:ind w:left="1416" w:hanging="708"/>
        <w:jc w:val="both"/>
        <w:rPr>
          <w:rFonts w:cs="Roboto-Regular"/>
          <w:color w:val="000000"/>
          <w:sz w:val="24"/>
          <w:szCs w:val="24"/>
        </w:rPr>
      </w:pPr>
      <w:r w:rsidRPr="0063201F">
        <w:rPr>
          <w:rFonts w:cs="SymbolMT"/>
          <w:color w:val="000000"/>
          <w:sz w:val="24"/>
          <w:szCs w:val="24"/>
        </w:rPr>
        <w:t xml:space="preserve">• </w:t>
      </w:r>
      <w:r>
        <w:rPr>
          <w:rFonts w:cs="SymbolMT"/>
          <w:color w:val="000000"/>
          <w:sz w:val="24"/>
          <w:szCs w:val="24"/>
        </w:rPr>
        <w:tab/>
      </w:r>
      <w:r w:rsidRPr="0063201F">
        <w:rPr>
          <w:rFonts w:cs="Roboto-Regular"/>
          <w:color w:val="000000"/>
          <w:sz w:val="24"/>
          <w:szCs w:val="24"/>
        </w:rPr>
        <w:t>podpora analytických softwarových aplikácií tretích strán v kamere - počítanie objektov,</w:t>
      </w:r>
      <w:r>
        <w:rPr>
          <w:rFonts w:cs="Roboto-Regular"/>
          <w:color w:val="000000"/>
          <w:sz w:val="24"/>
          <w:szCs w:val="24"/>
        </w:rPr>
        <w:t xml:space="preserve"> </w:t>
      </w:r>
      <w:r w:rsidRPr="0063201F">
        <w:rPr>
          <w:rFonts w:cs="Roboto-Regular"/>
          <w:color w:val="000000"/>
          <w:sz w:val="24"/>
          <w:szCs w:val="24"/>
        </w:rPr>
        <w:t>detekcia pohybu, stojace vozidlo</w:t>
      </w:r>
      <w:r>
        <w:rPr>
          <w:rFonts w:cs="Roboto-Regular"/>
          <w:color w:val="000000"/>
          <w:sz w:val="24"/>
          <w:szCs w:val="24"/>
        </w:rPr>
        <w:t>;</w:t>
      </w:r>
    </w:p>
    <w:p w14:paraId="2BC9CC71" w14:textId="77777777" w:rsidR="00820642" w:rsidRPr="0063201F" w:rsidRDefault="00820642" w:rsidP="00E71B97">
      <w:pPr>
        <w:autoSpaceDE w:val="0"/>
        <w:autoSpaceDN w:val="0"/>
        <w:adjustRightInd w:val="0"/>
        <w:spacing w:after="120" w:line="240" w:lineRule="auto"/>
        <w:jc w:val="both"/>
        <w:rPr>
          <w:rFonts w:cs="Roboto-Regular"/>
          <w:color w:val="000000"/>
          <w:sz w:val="24"/>
          <w:szCs w:val="24"/>
        </w:rPr>
      </w:pPr>
    </w:p>
    <w:p w14:paraId="6FFEBABA" w14:textId="6229927C" w:rsidR="0063201F" w:rsidRPr="00820642" w:rsidRDefault="0063201F" w:rsidP="00AF7E84">
      <w:pPr>
        <w:pStyle w:val="Heading2"/>
      </w:pPr>
      <w:bookmarkStart w:id="23" w:name="_Toc109206914"/>
      <w:proofErr w:type="spellStart"/>
      <w:r w:rsidRPr="00820642">
        <w:t>Zastávkový</w:t>
      </w:r>
      <w:proofErr w:type="spellEnd"/>
      <w:r w:rsidRPr="00820642">
        <w:t xml:space="preserve"> rozhlas</w:t>
      </w:r>
      <w:bookmarkEnd w:id="23"/>
    </w:p>
    <w:p w14:paraId="51DA2840" w14:textId="77777777" w:rsidR="00E71B97" w:rsidRPr="0063201F" w:rsidRDefault="00E71B97" w:rsidP="00E71B97">
      <w:pPr>
        <w:autoSpaceDE w:val="0"/>
        <w:autoSpaceDN w:val="0"/>
        <w:adjustRightInd w:val="0"/>
        <w:spacing w:after="120" w:line="240" w:lineRule="auto"/>
        <w:jc w:val="both"/>
        <w:rPr>
          <w:rFonts w:cs="Roboto-Regular"/>
          <w:color w:val="000000"/>
          <w:sz w:val="24"/>
          <w:szCs w:val="24"/>
        </w:rPr>
      </w:pPr>
      <w:r>
        <w:rPr>
          <w:rFonts w:cs="Roboto-Regular"/>
          <w:color w:val="000000"/>
          <w:sz w:val="24"/>
          <w:szCs w:val="24"/>
        </w:rPr>
        <w:t>Môže byť</w:t>
      </w:r>
      <w:r w:rsidRPr="0063201F">
        <w:rPr>
          <w:rFonts w:cs="Roboto-Regular"/>
          <w:color w:val="000000"/>
          <w:sz w:val="24"/>
          <w:szCs w:val="24"/>
        </w:rPr>
        <w:t xml:space="preserve"> </w:t>
      </w:r>
      <w:r>
        <w:rPr>
          <w:rFonts w:cs="Roboto-Regular"/>
          <w:color w:val="000000"/>
          <w:sz w:val="24"/>
          <w:szCs w:val="24"/>
        </w:rPr>
        <w:t xml:space="preserve">aj </w:t>
      </w:r>
      <w:r w:rsidRPr="000174D3">
        <w:rPr>
          <w:rFonts w:cs="Roboto-Regular"/>
          <w:sz w:val="24"/>
          <w:szCs w:val="24"/>
        </w:rPr>
        <w:t>súčasťou EIT</w:t>
      </w:r>
      <w:r w:rsidRPr="0063201F">
        <w:rPr>
          <w:rFonts w:cs="Roboto-Regular"/>
          <w:color w:val="000000"/>
          <w:sz w:val="24"/>
          <w:szCs w:val="24"/>
        </w:rPr>
        <w:t>. Jeho úlohou je sprostredkovať hlasové informácie pre</w:t>
      </w:r>
      <w:r>
        <w:rPr>
          <w:rFonts w:cs="Roboto-Regular"/>
          <w:color w:val="000000"/>
          <w:sz w:val="24"/>
          <w:szCs w:val="24"/>
        </w:rPr>
        <w:t xml:space="preserve"> </w:t>
      </w:r>
      <w:r w:rsidRPr="0063201F">
        <w:rPr>
          <w:rFonts w:cs="Roboto-Regular"/>
          <w:color w:val="000000"/>
          <w:sz w:val="24"/>
          <w:szCs w:val="24"/>
        </w:rPr>
        <w:t xml:space="preserve">cestujúcich od dispečera a pretransformovať pre nevidiacich textové informácie zobrazované </w:t>
      </w:r>
      <w:r w:rsidRPr="00AD2E45">
        <w:rPr>
          <w:rFonts w:cs="Roboto-Regular"/>
          <w:sz w:val="24"/>
          <w:szCs w:val="24"/>
        </w:rPr>
        <w:t xml:space="preserve">na EIT </w:t>
      </w:r>
      <w:r w:rsidRPr="0063201F">
        <w:rPr>
          <w:rFonts w:cs="Roboto-Regular"/>
          <w:color w:val="000000"/>
          <w:sz w:val="24"/>
          <w:szCs w:val="24"/>
        </w:rPr>
        <w:t>do</w:t>
      </w:r>
      <w:r>
        <w:rPr>
          <w:rFonts w:cs="Roboto-Regular"/>
          <w:color w:val="000000"/>
          <w:sz w:val="24"/>
          <w:szCs w:val="24"/>
        </w:rPr>
        <w:t> </w:t>
      </w:r>
      <w:r w:rsidRPr="0063201F">
        <w:rPr>
          <w:rFonts w:cs="Roboto-Regular"/>
          <w:color w:val="000000"/>
          <w:sz w:val="24"/>
          <w:szCs w:val="24"/>
        </w:rPr>
        <w:t>zvukovej podoby.</w:t>
      </w:r>
    </w:p>
    <w:p w14:paraId="3946ED67" w14:textId="1723D3B9" w:rsidR="00E71B97" w:rsidRPr="00820642" w:rsidRDefault="00E71B97" w:rsidP="00AF7E84">
      <w:pPr>
        <w:pStyle w:val="Heading3"/>
      </w:pPr>
      <w:bookmarkStart w:id="24" w:name="_Toc109206915"/>
      <w:r w:rsidRPr="00820642">
        <w:t xml:space="preserve">Integrovaný </w:t>
      </w:r>
      <w:proofErr w:type="spellStart"/>
      <w:r>
        <w:t>zastávkový</w:t>
      </w:r>
      <w:proofErr w:type="spellEnd"/>
      <w:r>
        <w:t xml:space="preserve"> rozhlas</w:t>
      </w:r>
      <w:bookmarkEnd w:id="24"/>
    </w:p>
    <w:p w14:paraId="710E4D33" w14:textId="27A7CE14" w:rsidR="00E71B97" w:rsidRPr="000174D3" w:rsidRDefault="00E71B97" w:rsidP="00E71B97">
      <w:pPr>
        <w:autoSpaceDE w:val="0"/>
        <w:autoSpaceDN w:val="0"/>
        <w:adjustRightInd w:val="0"/>
        <w:spacing w:after="120" w:line="240" w:lineRule="auto"/>
        <w:jc w:val="both"/>
        <w:rPr>
          <w:rFonts w:cs="Roboto-Regular"/>
          <w:sz w:val="24"/>
          <w:szCs w:val="24"/>
        </w:rPr>
      </w:pPr>
      <w:proofErr w:type="spellStart"/>
      <w:r w:rsidRPr="000174D3">
        <w:rPr>
          <w:rFonts w:cs="Roboto-Regular"/>
          <w:sz w:val="24"/>
          <w:szCs w:val="24"/>
        </w:rPr>
        <w:t>Zastávkový</w:t>
      </w:r>
      <w:proofErr w:type="spellEnd"/>
      <w:r w:rsidRPr="000174D3">
        <w:rPr>
          <w:rFonts w:cs="Roboto-Regular"/>
          <w:sz w:val="24"/>
          <w:szCs w:val="24"/>
        </w:rPr>
        <w:t xml:space="preserve"> rozhlas je spravidla súčasťou EIT a spravidla pozostáva z:</w:t>
      </w:r>
    </w:p>
    <w:p w14:paraId="4CB493FD" w14:textId="77777777" w:rsidR="00E71B97" w:rsidRPr="0063201F" w:rsidRDefault="00E71B97" w:rsidP="000F20C9">
      <w:pPr>
        <w:autoSpaceDE w:val="0"/>
        <w:autoSpaceDN w:val="0"/>
        <w:adjustRightInd w:val="0"/>
        <w:spacing w:after="120" w:line="240" w:lineRule="auto"/>
        <w:ind w:firstLine="709"/>
        <w:contextualSpacing/>
        <w:jc w:val="both"/>
        <w:rPr>
          <w:rFonts w:cs="Roboto-Regular"/>
          <w:color w:val="000000"/>
          <w:sz w:val="24"/>
          <w:szCs w:val="24"/>
        </w:rPr>
      </w:pPr>
      <w:r w:rsidRPr="0063201F">
        <w:rPr>
          <w:rFonts w:cs="SymbolMT"/>
          <w:color w:val="000000"/>
          <w:sz w:val="24"/>
          <w:szCs w:val="24"/>
        </w:rPr>
        <w:t xml:space="preserve">• </w:t>
      </w:r>
      <w:r>
        <w:rPr>
          <w:rFonts w:cs="SymbolMT"/>
          <w:color w:val="000000"/>
          <w:sz w:val="24"/>
          <w:szCs w:val="24"/>
        </w:rPr>
        <w:tab/>
      </w:r>
      <w:r w:rsidRPr="0063201F">
        <w:rPr>
          <w:rFonts w:cs="Roboto-Regular"/>
          <w:color w:val="000000"/>
          <w:sz w:val="24"/>
          <w:szCs w:val="24"/>
        </w:rPr>
        <w:t>digitálneho hlásiča,</w:t>
      </w:r>
    </w:p>
    <w:p w14:paraId="469E317E" w14:textId="77777777" w:rsidR="00E71B97" w:rsidRPr="0063201F" w:rsidRDefault="00E71B97" w:rsidP="000F20C9">
      <w:pPr>
        <w:autoSpaceDE w:val="0"/>
        <w:autoSpaceDN w:val="0"/>
        <w:adjustRightInd w:val="0"/>
        <w:spacing w:after="120" w:line="240" w:lineRule="auto"/>
        <w:ind w:firstLine="709"/>
        <w:contextualSpacing/>
        <w:jc w:val="both"/>
        <w:rPr>
          <w:rFonts w:cs="Roboto-Regular"/>
          <w:color w:val="000000"/>
          <w:sz w:val="24"/>
          <w:szCs w:val="24"/>
        </w:rPr>
      </w:pPr>
      <w:r w:rsidRPr="0063201F">
        <w:rPr>
          <w:rFonts w:cs="SymbolMT"/>
          <w:color w:val="000000"/>
          <w:sz w:val="24"/>
          <w:szCs w:val="24"/>
        </w:rPr>
        <w:t xml:space="preserve">• </w:t>
      </w:r>
      <w:r>
        <w:rPr>
          <w:rFonts w:cs="SymbolMT"/>
          <w:color w:val="000000"/>
          <w:sz w:val="24"/>
          <w:szCs w:val="24"/>
        </w:rPr>
        <w:tab/>
      </w:r>
      <w:r w:rsidRPr="0063201F">
        <w:rPr>
          <w:rFonts w:cs="Roboto-Regular"/>
          <w:color w:val="000000"/>
          <w:sz w:val="24"/>
          <w:szCs w:val="24"/>
        </w:rPr>
        <w:t xml:space="preserve">prevodníka textu na hlas </w:t>
      </w:r>
      <w:r w:rsidRPr="00B458BB">
        <w:rPr>
          <w:rFonts w:cstheme="minorHAnsi"/>
          <w:sz w:val="24"/>
          <w:szCs w:val="24"/>
        </w:rPr>
        <w:t>–</w:t>
      </w:r>
      <w:r>
        <w:rPr>
          <w:rFonts w:cstheme="minorHAnsi"/>
          <w:sz w:val="24"/>
          <w:szCs w:val="24"/>
        </w:rPr>
        <w:t xml:space="preserve"> </w:t>
      </w:r>
      <w:r w:rsidRPr="0063201F">
        <w:rPr>
          <w:rFonts w:cs="Roboto-Regular"/>
          <w:color w:val="000000"/>
          <w:sz w:val="24"/>
          <w:szCs w:val="24"/>
        </w:rPr>
        <w:t xml:space="preserve">Text To </w:t>
      </w:r>
      <w:proofErr w:type="spellStart"/>
      <w:r w:rsidRPr="0063201F">
        <w:rPr>
          <w:rFonts w:cs="Roboto-Regular"/>
          <w:color w:val="000000"/>
          <w:sz w:val="24"/>
          <w:szCs w:val="24"/>
        </w:rPr>
        <w:t>Speech</w:t>
      </w:r>
      <w:proofErr w:type="spellEnd"/>
      <w:r w:rsidRPr="0063201F">
        <w:rPr>
          <w:rFonts w:cs="Roboto-Regular"/>
          <w:color w:val="000000"/>
          <w:sz w:val="24"/>
          <w:szCs w:val="24"/>
        </w:rPr>
        <w:t>,</w:t>
      </w:r>
    </w:p>
    <w:p w14:paraId="3DDD8DC8" w14:textId="77777777" w:rsidR="00E71B97" w:rsidRPr="0063201F" w:rsidRDefault="00E71B97" w:rsidP="000F20C9">
      <w:pPr>
        <w:autoSpaceDE w:val="0"/>
        <w:autoSpaceDN w:val="0"/>
        <w:adjustRightInd w:val="0"/>
        <w:spacing w:after="120" w:line="240" w:lineRule="auto"/>
        <w:ind w:firstLine="709"/>
        <w:contextualSpacing/>
        <w:jc w:val="both"/>
        <w:rPr>
          <w:rFonts w:cs="Roboto-Regular"/>
          <w:color w:val="000000"/>
          <w:sz w:val="24"/>
          <w:szCs w:val="24"/>
        </w:rPr>
      </w:pPr>
      <w:r w:rsidRPr="0063201F">
        <w:rPr>
          <w:rFonts w:cs="SymbolMT"/>
          <w:color w:val="000000"/>
          <w:sz w:val="24"/>
          <w:szCs w:val="24"/>
        </w:rPr>
        <w:lastRenderedPageBreak/>
        <w:t xml:space="preserve">• </w:t>
      </w:r>
      <w:r>
        <w:rPr>
          <w:rFonts w:cs="SymbolMT"/>
          <w:color w:val="000000"/>
          <w:sz w:val="24"/>
          <w:szCs w:val="24"/>
        </w:rPr>
        <w:tab/>
      </w:r>
      <w:r w:rsidRPr="0063201F">
        <w:rPr>
          <w:rFonts w:cs="Roboto-Regular"/>
          <w:color w:val="000000"/>
          <w:sz w:val="24"/>
          <w:szCs w:val="24"/>
        </w:rPr>
        <w:t>zosilňovača a reproduktora,</w:t>
      </w:r>
    </w:p>
    <w:p w14:paraId="779517C8" w14:textId="77777777" w:rsidR="00E71B97" w:rsidRDefault="00E71B97" w:rsidP="00E71B97">
      <w:pPr>
        <w:autoSpaceDE w:val="0"/>
        <w:autoSpaceDN w:val="0"/>
        <w:adjustRightInd w:val="0"/>
        <w:spacing w:after="120" w:line="240" w:lineRule="auto"/>
        <w:ind w:firstLine="708"/>
        <w:jc w:val="both"/>
        <w:rPr>
          <w:rFonts w:cs="Roboto-Regular"/>
          <w:color w:val="000000"/>
          <w:sz w:val="24"/>
          <w:szCs w:val="24"/>
        </w:rPr>
      </w:pPr>
      <w:r w:rsidRPr="0063201F">
        <w:rPr>
          <w:rFonts w:cs="SymbolMT"/>
          <w:color w:val="000000"/>
          <w:sz w:val="24"/>
          <w:szCs w:val="24"/>
        </w:rPr>
        <w:t xml:space="preserve">• </w:t>
      </w:r>
      <w:r>
        <w:rPr>
          <w:rFonts w:cs="SymbolMT"/>
          <w:color w:val="000000"/>
          <w:sz w:val="24"/>
          <w:szCs w:val="24"/>
        </w:rPr>
        <w:tab/>
      </w:r>
      <w:r w:rsidRPr="0063201F">
        <w:rPr>
          <w:rFonts w:cs="Roboto-Regular"/>
          <w:color w:val="000000"/>
          <w:sz w:val="24"/>
          <w:szCs w:val="24"/>
        </w:rPr>
        <w:t>prijímača signalizácie z povelového vysielača pre slabozrakých a nevidiacich.</w:t>
      </w:r>
    </w:p>
    <w:p w14:paraId="0EBAADAB" w14:textId="7F30E14A" w:rsidR="00820642" w:rsidRPr="00DC204D" w:rsidRDefault="0063201F" w:rsidP="00DC204D">
      <w:pPr>
        <w:autoSpaceDE w:val="0"/>
        <w:autoSpaceDN w:val="0"/>
        <w:adjustRightInd w:val="0"/>
        <w:spacing w:after="120" w:line="240" w:lineRule="auto"/>
        <w:jc w:val="both"/>
        <w:rPr>
          <w:rFonts w:cs="Roboto-Regular"/>
          <w:color w:val="000000"/>
          <w:sz w:val="24"/>
          <w:szCs w:val="24"/>
        </w:rPr>
      </w:pPr>
      <w:r w:rsidRPr="0063201F">
        <w:rPr>
          <w:rFonts w:cs="Roboto-Bold"/>
          <w:b/>
          <w:bCs/>
          <w:color w:val="000000"/>
          <w:sz w:val="24"/>
          <w:szCs w:val="24"/>
        </w:rPr>
        <w:t xml:space="preserve">Digitálny hlásič </w:t>
      </w:r>
      <w:r w:rsidRPr="0063201F">
        <w:rPr>
          <w:rFonts w:cs="Roboto-Regular"/>
          <w:color w:val="000000"/>
          <w:sz w:val="24"/>
          <w:szCs w:val="24"/>
        </w:rPr>
        <w:t>umožňuje prehrať preddefinované (dopredu nahraté) hlásenia, ktoré budú podľa potreby</w:t>
      </w:r>
      <w:r w:rsidR="00820642">
        <w:rPr>
          <w:rFonts w:cs="Roboto-Regular"/>
          <w:color w:val="000000"/>
          <w:sz w:val="24"/>
          <w:szCs w:val="24"/>
        </w:rPr>
        <w:t xml:space="preserve"> </w:t>
      </w:r>
      <w:r w:rsidRPr="0063201F">
        <w:rPr>
          <w:rFonts w:cs="Roboto-Regular"/>
          <w:color w:val="000000"/>
          <w:sz w:val="24"/>
          <w:szCs w:val="24"/>
        </w:rPr>
        <w:t>doplnené aktuálnymi on-line informáciami od dispečera. Zvukové súbory budú dodané vo formáte MP3,</w:t>
      </w:r>
      <w:r w:rsidR="00820642">
        <w:rPr>
          <w:rFonts w:cs="Roboto-Regular"/>
          <w:color w:val="000000"/>
          <w:sz w:val="24"/>
          <w:szCs w:val="24"/>
        </w:rPr>
        <w:t xml:space="preserve"> </w:t>
      </w:r>
      <w:r w:rsidRPr="0063201F">
        <w:rPr>
          <w:rFonts w:cs="Roboto-Regular"/>
          <w:color w:val="000000"/>
          <w:sz w:val="24"/>
          <w:szCs w:val="24"/>
        </w:rPr>
        <w:t>hlásič musí disponovať pamäťou min. 1 GB.</w:t>
      </w:r>
    </w:p>
    <w:p w14:paraId="033347E7" w14:textId="4ADF5B1E" w:rsidR="00820642" w:rsidRPr="00DC204D" w:rsidRDefault="0063201F" w:rsidP="00DC204D">
      <w:pPr>
        <w:autoSpaceDE w:val="0"/>
        <w:autoSpaceDN w:val="0"/>
        <w:adjustRightInd w:val="0"/>
        <w:spacing w:after="120" w:line="240" w:lineRule="auto"/>
        <w:jc w:val="both"/>
        <w:rPr>
          <w:rFonts w:cs="Roboto-Regular"/>
          <w:color w:val="000000"/>
          <w:sz w:val="24"/>
          <w:szCs w:val="24"/>
        </w:rPr>
      </w:pPr>
      <w:r w:rsidRPr="0063201F">
        <w:rPr>
          <w:rFonts w:cs="Roboto-Bold"/>
          <w:b/>
          <w:bCs/>
          <w:color w:val="000000"/>
          <w:sz w:val="24"/>
          <w:szCs w:val="24"/>
        </w:rPr>
        <w:t xml:space="preserve">Prevodník textu na hlas </w:t>
      </w:r>
      <w:r w:rsidRPr="0063201F">
        <w:rPr>
          <w:rFonts w:cs="Roboto-Regular"/>
          <w:color w:val="000000"/>
          <w:sz w:val="24"/>
          <w:szCs w:val="24"/>
        </w:rPr>
        <w:t>musí umožniť „prečítať“ text zobrazený na tabuli, vrátane dolného riadku</w:t>
      </w:r>
      <w:r w:rsidR="00820642">
        <w:rPr>
          <w:rFonts w:cs="Roboto-Regular"/>
          <w:color w:val="000000"/>
          <w:sz w:val="24"/>
          <w:szCs w:val="24"/>
        </w:rPr>
        <w:t xml:space="preserve"> </w:t>
      </w:r>
      <w:r w:rsidRPr="0063201F">
        <w:rPr>
          <w:rFonts w:cs="Roboto-Regular"/>
          <w:color w:val="000000"/>
          <w:sz w:val="24"/>
          <w:szCs w:val="24"/>
        </w:rPr>
        <w:t>s textovou správou od dispečera.</w:t>
      </w:r>
    </w:p>
    <w:p w14:paraId="3C12191C" w14:textId="42E05ADC" w:rsidR="00820642" w:rsidRPr="00DC204D" w:rsidRDefault="0063201F" w:rsidP="00DC204D">
      <w:pPr>
        <w:autoSpaceDE w:val="0"/>
        <w:autoSpaceDN w:val="0"/>
        <w:adjustRightInd w:val="0"/>
        <w:spacing w:after="120" w:line="240" w:lineRule="auto"/>
        <w:jc w:val="both"/>
        <w:rPr>
          <w:rFonts w:cs="Roboto-Regular"/>
          <w:color w:val="000000"/>
          <w:sz w:val="24"/>
          <w:szCs w:val="24"/>
        </w:rPr>
      </w:pPr>
      <w:r w:rsidRPr="0063201F">
        <w:rPr>
          <w:rFonts w:cs="Roboto-Bold"/>
          <w:b/>
          <w:bCs/>
          <w:color w:val="000000"/>
          <w:sz w:val="24"/>
          <w:szCs w:val="24"/>
        </w:rPr>
        <w:t xml:space="preserve">Zosilňovač a reproduktor </w:t>
      </w:r>
      <w:r w:rsidRPr="0063201F">
        <w:rPr>
          <w:rFonts w:cs="Roboto-Regular"/>
          <w:color w:val="000000"/>
          <w:sz w:val="24"/>
          <w:szCs w:val="24"/>
        </w:rPr>
        <w:t>zabezpečia zvukovú reprodukciu hlásení z hlásiča a/alebo prevodníka textu.</w:t>
      </w:r>
      <w:r w:rsidR="00820642">
        <w:rPr>
          <w:rFonts w:cs="Roboto-Regular"/>
          <w:color w:val="000000"/>
          <w:sz w:val="24"/>
          <w:szCs w:val="24"/>
        </w:rPr>
        <w:t xml:space="preserve"> </w:t>
      </w:r>
      <w:r w:rsidRPr="0063201F">
        <w:rPr>
          <w:rFonts w:cs="Roboto-Regular"/>
          <w:color w:val="000000"/>
          <w:sz w:val="24"/>
          <w:szCs w:val="24"/>
        </w:rPr>
        <w:t>Zosilňovač musí byť schopný regulovať hlasitosť hlásení automaticky v</w:t>
      </w:r>
      <w:r w:rsidR="00685501">
        <w:rPr>
          <w:rFonts w:cs="Roboto-Regular"/>
          <w:color w:val="000000"/>
          <w:sz w:val="24"/>
          <w:szCs w:val="24"/>
        </w:rPr>
        <w:t> </w:t>
      </w:r>
      <w:r w:rsidRPr="0063201F">
        <w:rPr>
          <w:rFonts w:cs="Roboto-Regular"/>
          <w:color w:val="000000"/>
          <w:sz w:val="24"/>
          <w:szCs w:val="24"/>
        </w:rPr>
        <w:t>závislosti na intenzite okolitého</w:t>
      </w:r>
      <w:r w:rsidR="00820642">
        <w:rPr>
          <w:rFonts w:cs="Roboto-Regular"/>
          <w:color w:val="000000"/>
          <w:sz w:val="24"/>
          <w:szCs w:val="24"/>
        </w:rPr>
        <w:t xml:space="preserve"> </w:t>
      </w:r>
      <w:r w:rsidRPr="0063201F">
        <w:rPr>
          <w:rFonts w:cs="Roboto-Regular"/>
          <w:color w:val="000000"/>
          <w:sz w:val="24"/>
          <w:szCs w:val="24"/>
        </w:rPr>
        <w:t>hluku.</w:t>
      </w:r>
    </w:p>
    <w:p w14:paraId="157420B8" w14:textId="1AF3A79C" w:rsidR="0063201F" w:rsidRDefault="0063201F" w:rsidP="00DC204D">
      <w:pPr>
        <w:autoSpaceDE w:val="0"/>
        <w:autoSpaceDN w:val="0"/>
        <w:adjustRightInd w:val="0"/>
        <w:spacing w:after="120" w:line="240" w:lineRule="auto"/>
        <w:jc w:val="both"/>
        <w:rPr>
          <w:rFonts w:cs="Roboto-Regular"/>
          <w:color w:val="000000"/>
          <w:sz w:val="24"/>
          <w:szCs w:val="24"/>
        </w:rPr>
      </w:pPr>
      <w:r w:rsidRPr="0063201F">
        <w:rPr>
          <w:rFonts w:cs="Roboto-Bold"/>
          <w:b/>
          <w:bCs/>
          <w:color w:val="000000"/>
          <w:sz w:val="24"/>
          <w:szCs w:val="24"/>
        </w:rPr>
        <w:t xml:space="preserve">Prijímač signalizácie z povelového vysielača </w:t>
      </w:r>
      <w:r w:rsidR="00E71B97" w:rsidRPr="000174D3">
        <w:rPr>
          <w:rFonts w:cs="Roboto-Bold"/>
          <w:sz w:val="24"/>
          <w:szCs w:val="24"/>
        </w:rPr>
        <w:t>musí</w:t>
      </w:r>
      <w:r w:rsidR="00E71B97" w:rsidRPr="000174D3">
        <w:rPr>
          <w:rFonts w:cs="Roboto-Bold"/>
          <w:b/>
          <w:bCs/>
          <w:sz w:val="24"/>
          <w:szCs w:val="24"/>
        </w:rPr>
        <w:t xml:space="preserve"> </w:t>
      </w:r>
      <w:r w:rsidRPr="0063201F">
        <w:rPr>
          <w:rFonts w:cs="Roboto-Regular"/>
          <w:color w:val="000000"/>
          <w:sz w:val="24"/>
          <w:szCs w:val="24"/>
        </w:rPr>
        <w:t>zabezpeč</w:t>
      </w:r>
      <w:r w:rsidR="00E71B97">
        <w:rPr>
          <w:rFonts w:cs="Roboto-Regular"/>
          <w:color w:val="000000"/>
          <w:sz w:val="24"/>
          <w:szCs w:val="24"/>
        </w:rPr>
        <w:t xml:space="preserve">iť </w:t>
      </w:r>
      <w:r w:rsidRPr="0063201F">
        <w:rPr>
          <w:rFonts w:cs="Roboto-Regular"/>
          <w:color w:val="000000"/>
          <w:sz w:val="24"/>
          <w:szCs w:val="24"/>
        </w:rPr>
        <w:t>prehratie informácií pre</w:t>
      </w:r>
      <w:r w:rsidR="000F20C9">
        <w:rPr>
          <w:rFonts w:cs="Roboto-Regular"/>
          <w:color w:val="000000"/>
          <w:sz w:val="24"/>
          <w:szCs w:val="24"/>
        </w:rPr>
        <w:t> </w:t>
      </w:r>
      <w:r w:rsidRPr="0063201F">
        <w:rPr>
          <w:rFonts w:cs="Roboto-Regular"/>
          <w:color w:val="000000"/>
          <w:sz w:val="24"/>
          <w:szCs w:val="24"/>
        </w:rPr>
        <w:t>nevidiacich, teda</w:t>
      </w:r>
      <w:r w:rsidR="00820642">
        <w:rPr>
          <w:rFonts w:cs="Roboto-Regular"/>
          <w:color w:val="000000"/>
          <w:sz w:val="24"/>
          <w:szCs w:val="24"/>
        </w:rPr>
        <w:t xml:space="preserve"> </w:t>
      </w:r>
      <w:r w:rsidRPr="0063201F">
        <w:rPr>
          <w:rFonts w:cs="Roboto-Regular"/>
          <w:color w:val="000000"/>
          <w:sz w:val="24"/>
          <w:szCs w:val="24"/>
        </w:rPr>
        <w:t xml:space="preserve">prečítanie obsahu textu na tabuli. </w:t>
      </w:r>
      <w:r w:rsidR="00E71B97">
        <w:rPr>
          <w:rFonts w:cs="Roboto-Regular"/>
          <w:color w:val="000000"/>
          <w:sz w:val="24"/>
          <w:szCs w:val="24"/>
        </w:rPr>
        <w:t>E</w:t>
      </w:r>
      <w:r w:rsidR="006A16A5">
        <w:rPr>
          <w:rFonts w:cs="Roboto-Regular"/>
          <w:color w:val="000000"/>
          <w:sz w:val="24"/>
          <w:szCs w:val="24"/>
        </w:rPr>
        <w:t>I</w:t>
      </w:r>
      <w:r w:rsidRPr="0063201F">
        <w:rPr>
          <w:rFonts w:cs="Roboto-Regular"/>
          <w:color w:val="000000"/>
          <w:sz w:val="24"/>
          <w:szCs w:val="24"/>
        </w:rPr>
        <w:t>T musí umožniť aj doplnenie ďalšieho prijímača. Ten bude môcť byť</w:t>
      </w:r>
      <w:r w:rsidR="00820642">
        <w:rPr>
          <w:rFonts w:cs="Roboto-Regular"/>
          <w:color w:val="000000"/>
          <w:sz w:val="24"/>
          <w:szCs w:val="24"/>
        </w:rPr>
        <w:t xml:space="preserve"> </w:t>
      </w:r>
      <w:r w:rsidRPr="0063201F">
        <w:rPr>
          <w:rFonts w:cs="Roboto-Regular"/>
          <w:color w:val="000000"/>
          <w:sz w:val="24"/>
          <w:szCs w:val="24"/>
        </w:rPr>
        <w:t xml:space="preserve">aplikovaný v prípade, že </w:t>
      </w:r>
      <w:r w:rsidR="00E71B97">
        <w:rPr>
          <w:rFonts w:cs="Roboto-Regular"/>
          <w:color w:val="000000"/>
          <w:sz w:val="24"/>
          <w:szCs w:val="24"/>
        </w:rPr>
        <w:t>E</w:t>
      </w:r>
      <w:r w:rsidR="006A16A5">
        <w:rPr>
          <w:rFonts w:cs="Roboto-Regular"/>
          <w:color w:val="000000"/>
          <w:sz w:val="24"/>
          <w:szCs w:val="24"/>
        </w:rPr>
        <w:t>I</w:t>
      </w:r>
      <w:r w:rsidRPr="0063201F">
        <w:rPr>
          <w:rFonts w:cs="Roboto-Regular"/>
          <w:color w:val="000000"/>
          <w:sz w:val="24"/>
          <w:szCs w:val="24"/>
        </w:rPr>
        <w:t xml:space="preserve">T bude od </w:t>
      </w:r>
      <w:proofErr w:type="spellStart"/>
      <w:r w:rsidRPr="0063201F">
        <w:rPr>
          <w:rFonts w:cs="Roboto-Regular"/>
          <w:color w:val="000000"/>
          <w:sz w:val="24"/>
          <w:szCs w:val="24"/>
        </w:rPr>
        <w:t>označníka</w:t>
      </w:r>
      <w:proofErr w:type="spellEnd"/>
      <w:r w:rsidRPr="0063201F">
        <w:rPr>
          <w:rFonts w:cs="Roboto-Regular"/>
          <w:color w:val="000000"/>
          <w:sz w:val="24"/>
          <w:szCs w:val="24"/>
        </w:rPr>
        <w:t xml:space="preserve"> vo vzdialenosti väčšej ako 10 m.</w:t>
      </w:r>
    </w:p>
    <w:p w14:paraId="3A676505" w14:textId="77777777" w:rsidR="00820642" w:rsidRPr="0063201F" w:rsidRDefault="00820642" w:rsidP="00DC204D">
      <w:pPr>
        <w:autoSpaceDE w:val="0"/>
        <w:autoSpaceDN w:val="0"/>
        <w:adjustRightInd w:val="0"/>
        <w:spacing w:after="120" w:line="240" w:lineRule="auto"/>
        <w:jc w:val="both"/>
        <w:rPr>
          <w:rFonts w:cs="Roboto-Regular"/>
          <w:color w:val="000000"/>
          <w:sz w:val="24"/>
          <w:szCs w:val="24"/>
        </w:rPr>
      </w:pPr>
    </w:p>
    <w:p w14:paraId="2317E31A" w14:textId="513531AA" w:rsidR="0063201F" w:rsidRPr="00820642" w:rsidRDefault="0063201F" w:rsidP="00AF7E84">
      <w:pPr>
        <w:pStyle w:val="Heading3"/>
      </w:pPr>
      <w:bookmarkStart w:id="25" w:name="_Toc109206916"/>
      <w:r w:rsidRPr="00820642">
        <w:t xml:space="preserve">Samostatný </w:t>
      </w:r>
      <w:proofErr w:type="spellStart"/>
      <w:r w:rsidR="00E71B97">
        <w:t>zastávkový</w:t>
      </w:r>
      <w:proofErr w:type="spellEnd"/>
      <w:r w:rsidR="00E71B97">
        <w:t xml:space="preserve"> rozhlas</w:t>
      </w:r>
      <w:bookmarkEnd w:id="25"/>
    </w:p>
    <w:p w14:paraId="73FD23F5" w14:textId="18D17CD7" w:rsidR="0063201F" w:rsidRPr="0063201F" w:rsidRDefault="0063201F" w:rsidP="00DC204D">
      <w:pPr>
        <w:autoSpaceDE w:val="0"/>
        <w:autoSpaceDN w:val="0"/>
        <w:adjustRightInd w:val="0"/>
        <w:spacing w:after="120" w:line="240" w:lineRule="auto"/>
        <w:jc w:val="both"/>
        <w:rPr>
          <w:rFonts w:cs="Roboto-Regular"/>
          <w:color w:val="000000"/>
          <w:sz w:val="24"/>
          <w:szCs w:val="24"/>
        </w:rPr>
      </w:pPr>
      <w:r w:rsidRPr="0063201F">
        <w:rPr>
          <w:rFonts w:cs="Roboto-Regular"/>
          <w:color w:val="000000"/>
          <w:sz w:val="24"/>
          <w:szCs w:val="24"/>
        </w:rPr>
        <w:t xml:space="preserve">Vo výnimočných prípadoch, tam, kde nie sú umiestnené </w:t>
      </w:r>
      <w:r w:rsidR="00E71B97">
        <w:rPr>
          <w:rFonts w:cs="Roboto-Regular"/>
          <w:color w:val="000000"/>
          <w:sz w:val="24"/>
          <w:szCs w:val="24"/>
        </w:rPr>
        <w:t>E</w:t>
      </w:r>
      <w:r w:rsidR="006A16A5">
        <w:rPr>
          <w:rFonts w:cs="Roboto-Regular"/>
          <w:color w:val="000000"/>
          <w:sz w:val="24"/>
          <w:szCs w:val="24"/>
        </w:rPr>
        <w:t>I</w:t>
      </w:r>
      <w:r w:rsidRPr="0063201F">
        <w:rPr>
          <w:rFonts w:cs="Roboto-Regular"/>
          <w:color w:val="000000"/>
          <w:sz w:val="24"/>
          <w:szCs w:val="24"/>
        </w:rPr>
        <w:t>T avšak v určitých prípadoch sa požaduje</w:t>
      </w:r>
      <w:r w:rsidR="00820642">
        <w:rPr>
          <w:rFonts w:cs="Roboto-Regular"/>
          <w:color w:val="000000"/>
          <w:sz w:val="24"/>
          <w:szCs w:val="24"/>
        </w:rPr>
        <w:t xml:space="preserve"> </w:t>
      </w:r>
      <w:r w:rsidRPr="0063201F">
        <w:rPr>
          <w:rFonts w:cs="Roboto-Regular"/>
          <w:color w:val="000000"/>
          <w:sz w:val="24"/>
          <w:szCs w:val="24"/>
        </w:rPr>
        <w:t xml:space="preserve">dostupnosť hlasových zariadení, sa môže zriadiť aj samostatný </w:t>
      </w:r>
      <w:proofErr w:type="spellStart"/>
      <w:r w:rsidR="00E71B97">
        <w:rPr>
          <w:rFonts w:cs="Roboto-Regular"/>
          <w:color w:val="000000"/>
          <w:sz w:val="24"/>
          <w:szCs w:val="24"/>
        </w:rPr>
        <w:t>zastávkový</w:t>
      </w:r>
      <w:proofErr w:type="spellEnd"/>
      <w:r w:rsidR="00E71B97">
        <w:rPr>
          <w:rFonts w:cs="Roboto-Regular"/>
          <w:color w:val="000000"/>
          <w:sz w:val="24"/>
          <w:szCs w:val="24"/>
        </w:rPr>
        <w:t xml:space="preserve"> rozhlas</w:t>
      </w:r>
      <w:r w:rsidRPr="0063201F">
        <w:rPr>
          <w:rFonts w:cs="Roboto-Regular"/>
          <w:color w:val="000000"/>
          <w:sz w:val="24"/>
          <w:szCs w:val="24"/>
        </w:rPr>
        <w:t>, ktorý pozostáva z:</w:t>
      </w:r>
    </w:p>
    <w:p w14:paraId="067EEC0D" w14:textId="1BAAADF0" w:rsidR="0063201F" w:rsidRDefault="0063201F" w:rsidP="000F20C9">
      <w:pPr>
        <w:autoSpaceDE w:val="0"/>
        <w:autoSpaceDN w:val="0"/>
        <w:adjustRightInd w:val="0"/>
        <w:spacing w:after="120" w:line="240" w:lineRule="auto"/>
        <w:ind w:left="1416" w:hanging="708"/>
        <w:contextualSpacing/>
        <w:jc w:val="both"/>
        <w:rPr>
          <w:rFonts w:cs="Roboto-Regular"/>
          <w:color w:val="000000"/>
          <w:sz w:val="24"/>
          <w:szCs w:val="24"/>
        </w:rPr>
      </w:pPr>
      <w:r w:rsidRPr="0063201F">
        <w:rPr>
          <w:rFonts w:cs="SymbolMT"/>
          <w:color w:val="000000"/>
          <w:sz w:val="24"/>
          <w:szCs w:val="24"/>
        </w:rPr>
        <w:t xml:space="preserve">• </w:t>
      </w:r>
      <w:r w:rsidR="00820642">
        <w:rPr>
          <w:rFonts w:cs="SymbolMT"/>
          <w:color w:val="000000"/>
          <w:sz w:val="24"/>
          <w:szCs w:val="24"/>
        </w:rPr>
        <w:tab/>
      </w:r>
      <w:r w:rsidRPr="0063201F">
        <w:rPr>
          <w:rFonts w:cs="Roboto-Regular"/>
          <w:color w:val="000000"/>
          <w:sz w:val="24"/>
          <w:szCs w:val="24"/>
        </w:rPr>
        <w:t>komunikačného rozhrania,</w:t>
      </w:r>
    </w:p>
    <w:p w14:paraId="31A04A9B" w14:textId="69FB6ED8" w:rsidR="00820642" w:rsidRPr="00820642" w:rsidRDefault="00820642" w:rsidP="000F20C9">
      <w:pPr>
        <w:autoSpaceDE w:val="0"/>
        <w:autoSpaceDN w:val="0"/>
        <w:adjustRightInd w:val="0"/>
        <w:spacing w:after="120" w:line="240" w:lineRule="auto"/>
        <w:ind w:firstLine="708"/>
        <w:contextualSpacing/>
        <w:rPr>
          <w:rFonts w:cs="Roboto-Regular"/>
          <w:color w:val="000000"/>
          <w:sz w:val="24"/>
          <w:szCs w:val="24"/>
        </w:rPr>
      </w:pPr>
      <w:r w:rsidRPr="00820642">
        <w:rPr>
          <w:rFonts w:cs="SymbolMT"/>
          <w:color w:val="000000"/>
          <w:sz w:val="24"/>
          <w:szCs w:val="24"/>
        </w:rPr>
        <w:t xml:space="preserve">• </w:t>
      </w:r>
      <w:r>
        <w:rPr>
          <w:rFonts w:cs="SymbolMT"/>
          <w:color w:val="000000"/>
          <w:sz w:val="24"/>
          <w:szCs w:val="24"/>
        </w:rPr>
        <w:tab/>
      </w:r>
      <w:r w:rsidRPr="00820642">
        <w:rPr>
          <w:rFonts w:cs="Roboto-Regular"/>
          <w:color w:val="000000"/>
          <w:sz w:val="24"/>
          <w:szCs w:val="24"/>
        </w:rPr>
        <w:t>digitálneho hlásiča,</w:t>
      </w:r>
    </w:p>
    <w:p w14:paraId="6D5AF94B" w14:textId="1E970346" w:rsidR="00820642" w:rsidRDefault="00820642" w:rsidP="00DC204D">
      <w:pPr>
        <w:autoSpaceDE w:val="0"/>
        <w:autoSpaceDN w:val="0"/>
        <w:adjustRightInd w:val="0"/>
        <w:spacing w:after="120" w:line="240" w:lineRule="auto"/>
        <w:ind w:firstLine="708"/>
        <w:rPr>
          <w:rFonts w:cs="Roboto-Regular"/>
          <w:color w:val="000000"/>
          <w:sz w:val="24"/>
          <w:szCs w:val="24"/>
        </w:rPr>
      </w:pPr>
      <w:r w:rsidRPr="00820642">
        <w:rPr>
          <w:rFonts w:cs="SymbolMT"/>
          <w:color w:val="000000"/>
          <w:sz w:val="24"/>
          <w:szCs w:val="24"/>
        </w:rPr>
        <w:t xml:space="preserve">• </w:t>
      </w:r>
      <w:r>
        <w:rPr>
          <w:rFonts w:cs="SymbolMT"/>
          <w:color w:val="000000"/>
          <w:sz w:val="24"/>
          <w:szCs w:val="24"/>
        </w:rPr>
        <w:tab/>
      </w:r>
      <w:r w:rsidRPr="00820642">
        <w:rPr>
          <w:rFonts w:cs="Roboto-Regular"/>
          <w:color w:val="000000"/>
          <w:sz w:val="24"/>
          <w:szCs w:val="24"/>
        </w:rPr>
        <w:t>zosilňovača a reproduktorov.</w:t>
      </w:r>
    </w:p>
    <w:p w14:paraId="55E13E1E" w14:textId="4D469BEA" w:rsidR="00820642" w:rsidRPr="00820642" w:rsidRDefault="00820642" w:rsidP="00DC204D">
      <w:pPr>
        <w:autoSpaceDE w:val="0"/>
        <w:autoSpaceDN w:val="0"/>
        <w:adjustRightInd w:val="0"/>
        <w:spacing w:after="120" w:line="240" w:lineRule="auto"/>
        <w:jc w:val="both"/>
        <w:rPr>
          <w:rFonts w:cs="Roboto-Regular"/>
          <w:color w:val="000000"/>
          <w:sz w:val="24"/>
          <w:szCs w:val="24"/>
        </w:rPr>
      </w:pPr>
      <w:r w:rsidRPr="00820642">
        <w:rPr>
          <w:rFonts w:cs="Roboto-Bold"/>
          <w:b/>
          <w:bCs/>
          <w:color w:val="000000"/>
          <w:sz w:val="24"/>
          <w:szCs w:val="24"/>
        </w:rPr>
        <w:t xml:space="preserve">Komunikačné rozhranie </w:t>
      </w:r>
      <w:r w:rsidRPr="00820642">
        <w:rPr>
          <w:rFonts w:cs="Roboto-Regular"/>
          <w:color w:val="000000"/>
          <w:sz w:val="24"/>
          <w:szCs w:val="24"/>
        </w:rPr>
        <w:t>zabezpečuje komunikáciu s dispečerským pracoviskom</w:t>
      </w:r>
      <w:r>
        <w:rPr>
          <w:rFonts w:cs="Roboto-Regular"/>
          <w:color w:val="000000"/>
          <w:sz w:val="24"/>
          <w:szCs w:val="24"/>
        </w:rPr>
        <w:t xml:space="preserve"> </w:t>
      </w:r>
      <w:r w:rsidRPr="00820642">
        <w:rPr>
          <w:rFonts w:cs="Roboto-Regular"/>
          <w:color w:val="000000"/>
          <w:sz w:val="24"/>
          <w:szCs w:val="24"/>
        </w:rPr>
        <w:t>prostredníctvom</w:t>
      </w:r>
      <w:r>
        <w:rPr>
          <w:rFonts w:cs="Roboto-Regular"/>
          <w:color w:val="000000"/>
          <w:sz w:val="24"/>
          <w:szCs w:val="24"/>
        </w:rPr>
        <w:t xml:space="preserve"> </w:t>
      </w:r>
      <w:r w:rsidRPr="00820642">
        <w:rPr>
          <w:rFonts w:cs="Roboto-Regular"/>
          <w:color w:val="000000"/>
          <w:sz w:val="24"/>
          <w:szCs w:val="24"/>
        </w:rPr>
        <w:t>modemu (prípadne modemov) spĺňajúceho nasledovné požiadavky:</w:t>
      </w:r>
    </w:p>
    <w:p w14:paraId="7EC3E337" w14:textId="4A408B6F" w:rsidR="00820642" w:rsidRPr="00820642" w:rsidRDefault="00820642" w:rsidP="000F20C9">
      <w:pPr>
        <w:autoSpaceDE w:val="0"/>
        <w:autoSpaceDN w:val="0"/>
        <w:adjustRightInd w:val="0"/>
        <w:spacing w:after="120" w:line="240" w:lineRule="auto"/>
        <w:ind w:left="1416" w:hanging="708"/>
        <w:contextualSpacing/>
        <w:jc w:val="both"/>
        <w:rPr>
          <w:rFonts w:cs="Roboto-Regular"/>
          <w:color w:val="000000"/>
          <w:sz w:val="24"/>
          <w:szCs w:val="24"/>
        </w:rPr>
      </w:pPr>
      <w:r w:rsidRPr="00820642">
        <w:rPr>
          <w:rFonts w:cs="SymbolMT"/>
          <w:color w:val="000000"/>
          <w:sz w:val="24"/>
          <w:szCs w:val="24"/>
        </w:rPr>
        <w:t xml:space="preserve">• </w:t>
      </w:r>
      <w:r>
        <w:rPr>
          <w:rFonts w:cs="SymbolMT"/>
          <w:color w:val="000000"/>
          <w:sz w:val="24"/>
          <w:szCs w:val="24"/>
        </w:rPr>
        <w:tab/>
      </w:r>
      <w:r w:rsidRPr="00820642">
        <w:rPr>
          <w:rFonts w:cs="Roboto-Regular"/>
          <w:color w:val="000000"/>
          <w:sz w:val="24"/>
          <w:szCs w:val="24"/>
        </w:rPr>
        <w:t>pevné (ethernet alebo optický kábel) alebo bezdrôtové pripojenie (mobilná príp. rádiová</w:t>
      </w:r>
      <w:r>
        <w:rPr>
          <w:rFonts w:cs="Roboto-Regular"/>
          <w:color w:val="000000"/>
          <w:sz w:val="24"/>
          <w:szCs w:val="24"/>
        </w:rPr>
        <w:t xml:space="preserve"> </w:t>
      </w:r>
      <w:r w:rsidRPr="00820642">
        <w:rPr>
          <w:rFonts w:cs="Roboto-Regular"/>
          <w:color w:val="000000"/>
          <w:sz w:val="24"/>
          <w:szCs w:val="24"/>
        </w:rPr>
        <w:t>sieť),</w:t>
      </w:r>
    </w:p>
    <w:p w14:paraId="3BF0B841" w14:textId="37AF0F56" w:rsidR="00820642" w:rsidRPr="00820642" w:rsidRDefault="00820642" w:rsidP="000F20C9">
      <w:pPr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cs="Roboto-Regular"/>
          <w:color w:val="000000"/>
          <w:sz w:val="24"/>
          <w:szCs w:val="24"/>
        </w:rPr>
      </w:pPr>
      <w:r w:rsidRPr="00820642">
        <w:rPr>
          <w:rFonts w:cs="SymbolMT"/>
          <w:color w:val="000000"/>
          <w:sz w:val="24"/>
          <w:szCs w:val="24"/>
        </w:rPr>
        <w:t xml:space="preserve">• </w:t>
      </w:r>
      <w:r>
        <w:rPr>
          <w:rFonts w:cs="SymbolMT"/>
          <w:color w:val="000000"/>
          <w:sz w:val="24"/>
          <w:szCs w:val="24"/>
        </w:rPr>
        <w:tab/>
      </w:r>
      <w:r w:rsidRPr="00820642">
        <w:rPr>
          <w:rFonts w:cs="Roboto-Regular"/>
          <w:color w:val="000000"/>
          <w:sz w:val="24"/>
          <w:szCs w:val="24"/>
        </w:rPr>
        <w:t>priepustnosť a včasné doručenie informácií,</w:t>
      </w:r>
    </w:p>
    <w:p w14:paraId="1CD97872" w14:textId="0096A83D" w:rsidR="00820642" w:rsidRPr="00820642" w:rsidRDefault="00820642" w:rsidP="00DC204D">
      <w:pPr>
        <w:autoSpaceDE w:val="0"/>
        <w:autoSpaceDN w:val="0"/>
        <w:adjustRightInd w:val="0"/>
        <w:spacing w:after="120" w:line="240" w:lineRule="auto"/>
        <w:ind w:left="1416" w:hanging="708"/>
        <w:jc w:val="both"/>
        <w:rPr>
          <w:rFonts w:cs="Roboto-Regular"/>
          <w:color w:val="000000"/>
          <w:sz w:val="24"/>
          <w:szCs w:val="24"/>
        </w:rPr>
      </w:pPr>
      <w:r w:rsidRPr="00820642">
        <w:rPr>
          <w:rFonts w:cs="SymbolMT"/>
          <w:color w:val="000000"/>
          <w:sz w:val="24"/>
          <w:szCs w:val="24"/>
        </w:rPr>
        <w:t xml:space="preserve">• </w:t>
      </w:r>
      <w:r>
        <w:rPr>
          <w:rFonts w:cs="SymbolMT"/>
          <w:color w:val="000000"/>
          <w:sz w:val="24"/>
          <w:szCs w:val="24"/>
        </w:rPr>
        <w:tab/>
      </w:r>
      <w:r w:rsidRPr="00820642">
        <w:rPr>
          <w:rFonts w:cs="Roboto-Regular"/>
          <w:color w:val="000000"/>
          <w:sz w:val="24"/>
          <w:szCs w:val="24"/>
        </w:rPr>
        <w:t>spracovanie dát prijatých len od autorizovaných, vopred definovaných odosielateľov (IP).</w:t>
      </w:r>
    </w:p>
    <w:p w14:paraId="206355D5" w14:textId="42D8F90E" w:rsidR="00820642" w:rsidRPr="00820642" w:rsidRDefault="00820642" w:rsidP="00DC204D">
      <w:pPr>
        <w:autoSpaceDE w:val="0"/>
        <w:autoSpaceDN w:val="0"/>
        <w:adjustRightInd w:val="0"/>
        <w:spacing w:after="120" w:line="240" w:lineRule="auto"/>
        <w:jc w:val="both"/>
        <w:rPr>
          <w:rFonts w:cs="Roboto-Regular"/>
          <w:color w:val="000000"/>
          <w:sz w:val="24"/>
          <w:szCs w:val="24"/>
        </w:rPr>
      </w:pPr>
      <w:r w:rsidRPr="00820642">
        <w:rPr>
          <w:rFonts w:cs="Roboto-Regular"/>
          <w:color w:val="000000"/>
          <w:sz w:val="24"/>
          <w:szCs w:val="24"/>
        </w:rPr>
        <w:t>Komunikačné rozhranie musí disponovať možnosťou priameho vstupu hlásení</w:t>
      </w:r>
      <w:r w:rsidR="00DC204D">
        <w:rPr>
          <w:rFonts w:cs="Roboto-Regular"/>
          <w:color w:val="000000"/>
          <w:sz w:val="24"/>
          <w:szCs w:val="24"/>
        </w:rPr>
        <w:t xml:space="preserve"> </w:t>
      </w:r>
      <w:r w:rsidRPr="00820642">
        <w:rPr>
          <w:rFonts w:cs="Roboto-Regular"/>
          <w:color w:val="000000"/>
          <w:sz w:val="24"/>
          <w:szCs w:val="24"/>
        </w:rPr>
        <w:t>prostredníctvom</w:t>
      </w:r>
      <w:r>
        <w:rPr>
          <w:rFonts w:cs="Roboto-Regular"/>
          <w:color w:val="000000"/>
          <w:sz w:val="24"/>
          <w:szCs w:val="24"/>
        </w:rPr>
        <w:t xml:space="preserve"> </w:t>
      </w:r>
      <w:r w:rsidRPr="00820642">
        <w:rPr>
          <w:rFonts w:cs="Roboto-Regular"/>
          <w:color w:val="000000"/>
          <w:sz w:val="24"/>
          <w:szCs w:val="24"/>
        </w:rPr>
        <w:t>externého bezdrôtového mikrofónu.</w:t>
      </w:r>
    </w:p>
    <w:p w14:paraId="17F75F94" w14:textId="18D7660E" w:rsidR="00820642" w:rsidRPr="00DC204D" w:rsidRDefault="00820642" w:rsidP="00DC204D">
      <w:pPr>
        <w:autoSpaceDE w:val="0"/>
        <w:autoSpaceDN w:val="0"/>
        <w:adjustRightInd w:val="0"/>
        <w:spacing w:after="120" w:line="240" w:lineRule="auto"/>
        <w:jc w:val="both"/>
        <w:rPr>
          <w:rFonts w:cs="Roboto-Regular"/>
          <w:color w:val="000000"/>
          <w:sz w:val="24"/>
          <w:szCs w:val="24"/>
        </w:rPr>
      </w:pPr>
      <w:r w:rsidRPr="00820642">
        <w:rPr>
          <w:rFonts w:cs="Roboto-Bold"/>
          <w:b/>
          <w:bCs/>
          <w:color w:val="000000"/>
          <w:sz w:val="24"/>
          <w:szCs w:val="24"/>
        </w:rPr>
        <w:t xml:space="preserve">Digitálny hlásič </w:t>
      </w:r>
      <w:r w:rsidRPr="00820642">
        <w:rPr>
          <w:rFonts w:cs="Roboto-Regular"/>
          <w:color w:val="000000"/>
          <w:sz w:val="24"/>
          <w:szCs w:val="24"/>
        </w:rPr>
        <w:t>umožňuje prehrať preddefinované (dopredu nahraté) hlásenia, ktoré budú podľa potreby</w:t>
      </w:r>
      <w:r>
        <w:rPr>
          <w:rFonts w:cs="Roboto-Regular"/>
          <w:color w:val="000000"/>
          <w:sz w:val="24"/>
          <w:szCs w:val="24"/>
        </w:rPr>
        <w:t xml:space="preserve"> </w:t>
      </w:r>
      <w:r w:rsidRPr="00820642">
        <w:rPr>
          <w:rFonts w:cs="Roboto-Regular"/>
          <w:color w:val="000000"/>
          <w:sz w:val="24"/>
          <w:szCs w:val="24"/>
        </w:rPr>
        <w:t>doplnené aktuálnymi on-line informáciami od dispečera. Zvukové súbory budú dodané vo formáte MP3,</w:t>
      </w:r>
      <w:r>
        <w:rPr>
          <w:rFonts w:cs="Roboto-Regular"/>
          <w:color w:val="000000"/>
          <w:sz w:val="24"/>
          <w:szCs w:val="24"/>
        </w:rPr>
        <w:t xml:space="preserve"> </w:t>
      </w:r>
      <w:r w:rsidRPr="00820642">
        <w:rPr>
          <w:rFonts w:cs="Roboto-Regular"/>
          <w:color w:val="000000"/>
          <w:sz w:val="24"/>
          <w:szCs w:val="24"/>
        </w:rPr>
        <w:t>hlásič musí disponovať pamäťou min. 1 GB.</w:t>
      </w:r>
    </w:p>
    <w:p w14:paraId="19DF2EDE" w14:textId="51EC17CE" w:rsidR="00820642" w:rsidRDefault="00820642" w:rsidP="00DC204D">
      <w:pPr>
        <w:autoSpaceDE w:val="0"/>
        <w:autoSpaceDN w:val="0"/>
        <w:adjustRightInd w:val="0"/>
        <w:spacing w:after="120" w:line="240" w:lineRule="auto"/>
        <w:jc w:val="both"/>
        <w:rPr>
          <w:rFonts w:cs="Roboto-Regular"/>
          <w:color w:val="000000"/>
          <w:sz w:val="24"/>
          <w:szCs w:val="24"/>
        </w:rPr>
      </w:pPr>
      <w:r w:rsidRPr="00820642">
        <w:rPr>
          <w:rFonts w:cs="Roboto-Bold"/>
          <w:b/>
          <w:bCs/>
          <w:color w:val="000000"/>
          <w:sz w:val="24"/>
          <w:szCs w:val="24"/>
        </w:rPr>
        <w:t xml:space="preserve">Zosilňovač a reproduktor </w:t>
      </w:r>
      <w:r w:rsidRPr="00820642">
        <w:rPr>
          <w:rFonts w:cs="Roboto-Regular"/>
          <w:color w:val="000000"/>
          <w:sz w:val="24"/>
          <w:szCs w:val="24"/>
        </w:rPr>
        <w:t>zabezpečia zvukovú reprodukciu hlásení z hlásiča. Zosilňovač musí byť</w:t>
      </w:r>
      <w:r>
        <w:rPr>
          <w:rFonts w:cs="Roboto-Regular"/>
          <w:color w:val="000000"/>
          <w:sz w:val="24"/>
          <w:szCs w:val="24"/>
        </w:rPr>
        <w:t xml:space="preserve"> </w:t>
      </w:r>
      <w:r w:rsidRPr="00820642">
        <w:rPr>
          <w:rFonts w:cs="Roboto-Regular"/>
          <w:color w:val="000000"/>
          <w:sz w:val="24"/>
          <w:szCs w:val="24"/>
        </w:rPr>
        <w:t>schopný zabezpečiť dostatočnú hlasitosť pre všetky pripojené reproduktory a regulovať hlasitosť</w:t>
      </w:r>
      <w:r>
        <w:rPr>
          <w:rFonts w:cs="Roboto-Regular"/>
          <w:color w:val="000000"/>
          <w:sz w:val="24"/>
          <w:szCs w:val="24"/>
        </w:rPr>
        <w:t xml:space="preserve"> </w:t>
      </w:r>
      <w:r w:rsidRPr="00820642">
        <w:rPr>
          <w:rFonts w:cs="Roboto-Regular"/>
          <w:color w:val="000000"/>
          <w:sz w:val="24"/>
          <w:szCs w:val="24"/>
        </w:rPr>
        <w:t>hlásení automaticky v závislosti na intenzite okolitého hluku.</w:t>
      </w:r>
    </w:p>
    <w:p w14:paraId="695A1133" w14:textId="3F63DA60" w:rsidR="00E71B97" w:rsidRDefault="00E71B97" w:rsidP="00DC204D">
      <w:pPr>
        <w:autoSpaceDE w:val="0"/>
        <w:autoSpaceDN w:val="0"/>
        <w:adjustRightInd w:val="0"/>
        <w:spacing w:after="120" w:line="240" w:lineRule="auto"/>
        <w:jc w:val="both"/>
        <w:rPr>
          <w:rFonts w:cs="Roboto-Regular"/>
          <w:color w:val="000000"/>
          <w:sz w:val="24"/>
          <w:szCs w:val="24"/>
        </w:rPr>
      </w:pPr>
    </w:p>
    <w:p w14:paraId="74BD759B" w14:textId="2355A842" w:rsidR="00AF7E84" w:rsidRDefault="00AF7E84" w:rsidP="00DC204D">
      <w:pPr>
        <w:autoSpaceDE w:val="0"/>
        <w:autoSpaceDN w:val="0"/>
        <w:adjustRightInd w:val="0"/>
        <w:spacing w:after="120" w:line="240" w:lineRule="auto"/>
        <w:jc w:val="both"/>
        <w:rPr>
          <w:rFonts w:cs="Roboto-Regular"/>
          <w:color w:val="000000"/>
          <w:sz w:val="24"/>
          <w:szCs w:val="24"/>
        </w:rPr>
      </w:pPr>
    </w:p>
    <w:p w14:paraId="2824A3A6" w14:textId="77777777" w:rsidR="00AF7E84" w:rsidRPr="00820642" w:rsidRDefault="00AF7E84" w:rsidP="00DC204D">
      <w:pPr>
        <w:autoSpaceDE w:val="0"/>
        <w:autoSpaceDN w:val="0"/>
        <w:adjustRightInd w:val="0"/>
        <w:spacing w:after="120" w:line="240" w:lineRule="auto"/>
        <w:jc w:val="both"/>
        <w:rPr>
          <w:rFonts w:cs="Roboto-Regular"/>
          <w:color w:val="000000"/>
          <w:sz w:val="24"/>
          <w:szCs w:val="24"/>
        </w:rPr>
      </w:pPr>
    </w:p>
    <w:p w14:paraId="627A795D" w14:textId="6210F3BF" w:rsidR="00820642" w:rsidRPr="00820642" w:rsidRDefault="00820642" w:rsidP="00AF7E84">
      <w:pPr>
        <w:pStyle w:val="Heading2"/>
      </w:pPr>
      <w:bookmarkStart w:id="26" w:name="_Toc109206917"/>
      <w:r w:rsidRPr="00820642">
        <w:lastRenderedPageBreak/>
        <w:t>Elektronický cestovný poriadok</w:t>
      </w:r>
      <w:r w:rsidR="00177AA6">
        <w:t xml:space="preserve"> (ECP)</w:t>
      </w:r>
      <w:bookmarkEnd w:id="26"/>
    </w:p>
    <w:p w14:paraId="0B623A2C" w14:textId="129B9CC6" w:rsidR="00820642" w:rsidRPr="00820642" w:rsidRDefault="00820642" w:rsidP="00DC204D">
      <w:pPr>
        <w:autoSpaceDE w:val="0"/>
        <w:autoSpaceDN w:val="0"/>
        <w:adjustRightInd w:val="0"/>
        <w:spacing w:after="120" w:line="240" w:lineRule="auto"/>
        <w:jc w:val="both"/>
        <w:rPr>
          <w:rFonts w:cs="Roboto-Regular"/>
          <w:color w:val="000000"/>
          <w:sz w:val="24"/>
          <w:szCs w:val="24"/>
        </w:rPr>
      </w:pPr>
      <w:r w:rsidRPr="00820642">
        <w:rPr>
          <w:rFonts w:cs="Roboto-Regular"/>
          <w:color w:val="000000"/>
          <w:sz w:val="24"/>
          <w:szCs w:val="24"/>
        </w:rPr>
        <w:t>ECP predstavuje náhradu súčasných papierových cestovných poriadkov. Základom ECP je displej na</w:t>
      </w:r>
      <w:r>
        <w:rPr>
          <w:rFonts w:cs="Roboto-Regular"/>
          <w:color w:val="000000"/>
          <w:sz w:val="24"/>
          <w:szCs w:val="24"/>
        </w:rPr>
        <w:t xml:space="preserve"> </w:t>
      </w:r>
      <w:r w:rsidRPr="00820642">
        <w:rPr>
          <w:rFonts w:cs="Roboto-Regular"/>
          <w:color w:val="000000"/>
          <w:sz w:val="24"/>
          <w:szCs w:val="24"/>
        </w:rPr>
        <w:t>báze elektronického papieru/atramentu (e-papier). E-papier displeje sa vyznačujú extrémne nízkou</w:t>
      </w:r>
      <w:r>
        <w:rPr>
          <w:rFonts w:cs="Roboto-Regular"/>
          <w:color w:val="000000"/>
          <w:sz w:val="24"/>
          <w:szCs w:val="24"/>
        </w:rPr>
        <w:t xml:space="preserve"> </w:t>
      </w:r>
      <w:r w:rsidRPr="00820642">
        <w:rPr>
          <w:rFonts w:cs="Roboto-Regular"/>
          <w:color w:val="000000"/>
          <w:sz w:val="24"/>
          <w:szCs w:val="24"/>
        </w:rPr>
        <w:t>energetickou náročnosťou – napájanie potrebujú len keď sa menia zobrazované informácie.</w:t>
      </w:r>
    </w:p>
    <w:p w14:paraId="07DB5910" w14:textId="27981393" w:rsidR="00820642" w:rsidRPr="00820642" w:rsidRDefault="00820642" w:rsidP="00DC204D">
      <w:pPr>
        <w:autoSpaceDE w:val="0"/>
        <w:autoSpaceDN w:val="0"/>
        <w:adjustRightInd w:val="0"/>
        <w:spacing w:after="120" w:line="240" w:lineRule="auto"/>
        <w:jc w:val="both"/>
        <w:rPr>
          <w:rFonts w:cs="Roboto-Regular"/>
          <w:color w:val="000000"/>
          <w:sz w:val="24"/>
          <w:szCs w:val="24"/>
        </w:rPr>
      </w:pPr>
      <w:r w:rsidRPr="00820642">
        <w:rPr>
          <w:rFonts w:cs="Roboto-Regular"/>
          <w:color w:val="000000"/>
          <w:sz w:val="24"/>
          <w:szCs w:val="24"/>
        </w:rPr>
        <w:t>ECP disponujú komunikačným rozhraním, vďaka čomu získa obsluha možnosť vzdialene upravovať</w:t>
      </w:r>
      <w:r>
        <w:rPr>
          <w:rFonts w:cs="Roboto-Regular"/>
          <w:color w:val="000000"/>
          <w:sz w:val="24"/>
          <w:szCs w:val="24"/>
        </w:rPr>
        <w:t xml:space="preserve"> </w:t>
      </w:r>
      <w:r w:rsidRPr="00820642">
        <w:rPr>
          <w:rFonts w:cs="Roboto-Regular"/>
          <w:color w:val="000000"/>
          <w:sz w:val="24"/>
          <w:szCs w:val="24"/>
        </w:rPr>
        <w:t>informácie bez nutnosti obchádzať všetky zastávky.</w:t>
      </w:r>
    </w:p>
    <w:p w14:paraId="04F469A6" w14:textId="77777777" w:rsidR="00820642" w:rsidRPr="00820642" w:rsidRDefault="00820642" w:rsidP="00DC204D">
      <w:pPr>
        <w:autoSpaceDE w:val="0"/>
        <w:autoSpaceDN w:val="0"/>
        <w:adjustRightInd w:val="0"/>
        <w:spacing w:after="120" w:line="240" w:lineRule="auto"/>
        <w:jc w:val="both"/>
        <w:rPr>
          <w:rFonts w:cs="Roboto-Bold"/>
          <w:b/>
          <w:bCs/>
          <w:color w:val="000000"/>
          <w:sz w:val="24"/>
          <w:szCs w:val="24"/>
        </w:rPr>
      </w:pPr>
      <w:r w:rsidRPr="00820642">
        <w:rPr>
          <w:rFonts w:cs="Roboto-Bold"/>
          <w:b/>
          <w:bCs/>
          <w:color w:val="000000"/>
          <w:sz w:val="24"/>
          <w:szCs w:val="24"/>
        </w:rPr>
        <w:t>Požadované vlastnosti ECP:</w:t>
      </w:r>
    </w:p>
    <w:p w14:paraId="355421C1" w14:textId="6180AA1D" w:rsidR="00820642" w:rsidRPr="00820642" w:rsidRDefault="00820642" w:rsidP="000F20C9">
      <w:pPr>
        <w:autoSpaceDE w:val="0"/>
        <w:autoSpaceDN w:val="0"/>
        <w:adjustRightInd w:val="0"/>
        <w:spacing w:after="120" w:line="240" w:lineRule="auto"/>
        <w:ind w:left="1416" w:hanging="708"/>
        <w:contextualSpacing/>
        <w:jc w:val="both"/>
        <w:rPr>
          <w:rFonts w:cs="Roboto-Regular"/>
          <w:color w:val="000000"/>
          <w:sz w:val="24"/>
          <w:szCs w:val="24"/>
        </w:rPr>
      </w:pPr>
      <w:r w:rsidRPr="00820642">
        <w:rPr>
          <w:rFonts w:cs="SymbolMT"/>
          <w:color w:val="000000"/>
          <w:sz w:val="24"/>
          <w:szCs w:val="24"/>
        </w:rPr>
        <w:t xml:space="preserve">• </w:t>
      </w:r>
      <w:r>
        <w:rPr>
          <w:rFonts w:cs="SymbolMT"/>
          <w:color w:val="000000"/>
          <w:sz w:val="24"/>
          <w:szCs w:val="24"/>
        </w:rPr>
        <w:tab/>
      </w:r>
      <w:r w:rsidRPr="00820642">
        <w:rPr>
          <w:rFonts w:cs="Roboto-Regular"/>
          <w:color w:val="000000"/>
          <w:sz w:val="24"/>
          <w:szCs w:val="24"/>
        </w:rPr>
        <w:t>komunikačné rozhranie pevné (ethernet alebo optický kábel) alebo bezdrôtové (mobilná príp. rádiová sieť),</w:t>
      </w:r>
    </w:p>
    <w:p w14:paraId="779FC679" w14:textId="789B0CA0" w:rsidR="00820642" w:rsidRPr="00820642" w:rsidRDefault="00820642" w:rsidP="000F20C9">
      <w:pPr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cs="Roboto-Regular"/>
          <w:color w:val="000000"/>
          <w:sz w:val="24"/>
          <w:szCs w:val="24"/>
        </w:rPr>
      </w:pPr>
      <w:r w:rsidRPr="00820642">
        <w:rPr>
          <w:rFonts w:cs="SymbolMT"/>
          <w:color w:val="000000"/>
          <w:sz w:val="24"/>
          <w:szCs w:val="24"/>
        </w:rPr>
        <w:t xml:space="preserve">• </w:t>
      </w:r>
      <w:r>
        <w:rPr>
          <w:rFonts w:cs="SymbolMT"/>
          <w:color w:val="000000"/>
          <w:sz w:val="24"/>
          <w:szCs w:val="24"/>
        </w:rPr>
        <w:tab/>
      </w:r>
      <w:proofErr w:type="spellStart"/>
      <w:r w:rsidRPr="00820642">
        <w:rPr>
          <w:rFonts w:cs="Roboto-Regular"/>
          <w:color w:val="000000"/>
          <w:sz w:val="24"/>
          <w:szCs w:val="24"/>
        </w:rPr>
        <w:t>antivandal</w:t>
      </w:r>
      <w:proofErr w:type="spellEnd"/>
      <w:r w:rsidRPr="00820642">
        <w:rPr>
          <w:rFonts w:cs="Roboto-Regular"/>
          <w:color w:val="000000"/>
          <w:sz w:val="24"/>
          <w:szCs w:val="24"/>
        </w:rPr>
        <w:t xml:space="preserve"> prevedenie – tvrdené čelné sklo s antireflexnou úpravou,</w:t>
      </w:r>
    </w:p>
    <w:p w14:paraId="478DF63C" w14:textId="6F403BF3" w:rsidR="00820642" w:rsidRPr="00820642" w:rsidRDefault="00820642" w:rsidP="000F20C9">
      <w:pPr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cs="Roboto-Regular"/>
          <w:color w:val="000000"/>
          <w:sz w:val="24"/>
          <w:szCs w:val="24"/>
        </w:rPr>
      </w:pPr>
      <w:r w:rsidRPr="00820642">
        <w:rPr>
          <w:rFonts w:cs="SymbolMT"/>
          <w:color w:val="000000"/>
          <w:sz w:val="24"/>
          <w:szCs w:val="24"/>
        </w:rPr>
        <w:t xml:space="preserve">• </w:t>
      </w:r>
      <w:r>
        <w:rPr>
          <w:rFonts w:cs="SymbolMT"/>
          <w:color w:val="000000"/>
          <w:sz w:val="24"/>
          <w:szCs w:val="24"/>
        </w:rPr>
        <w:tab/>
      </w:r>
      <w:r w:rsidRPr="00820642">
        <w:rPr>
          <w:rFonts w:cs="Roboto-Regular"/>
          <w:color w:val="000000"/>
          <w:sz w:val="24"/>
          <w:szCs w:val="24"/>
        </w:rPr>
        <w:t>odolnosť voči poveternostným vplyvom,</w:t>
      </w:r>
    </w:p>
    <w:p w14:paraId="2C2C3364" w14:textId="0E48D3CA" w:rsidR="00820642" w:rsidRPr="00820642" w:rsidRDefault="00820642" w:rsidP="000F20C9">
      <w:pPr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cs="Roboto-Regular"/>
          <w:color w:val="000000"/>
          <w:sz w:val="24"/>
          <w:szCs w:val="24"/>
        </w:rPr>
      </w:pPr>
      <w:r w:rsidRPr="00820642">
        <w:rPr>
          <w:rFonts w:cs="SymbolMT"/>
          <w:color w:val="000000"/>
          <w:sz w:val="24"/>
          <w:szCs w:val="24"/>
        </w:rPr>
        <w:t xml:space="preserve">• </w:t>
      </w:r>
      <w:r>
        <w:rPr>
          <w:rFonts w:cs="SymbolMT"/>
          <w:color w:val="000000"/>
          <w:sz w:val="24"/>
          <w:szCs w:val="24"/>
        </w:rPr>
        <w:tab/>
      </w:r>
      <w:r w:rsidRPr="00820642">
        <w:rPr>
          <w:rFonts w:cs="Roboto-Regular"/>
          <w:color w:val="000000"/>
          <w:sz w:val="24"/>
          <w:szCs w:val="24"/>
        </w:rPr>
        <w:t>vysoký kontrast,</w:t>
      </w:r>
    </w:p>
    <w:p w14:paraId="6F809822" w14:textId="3F52C9CA" w:rsidR="00820642" w:rsidRPr="00820642" w:rsidRDefault="00820642" w:rsidP="000F20C9">
      <w:pPr>
        <w:autoSpaceDE w:val="0"/>
        <w:autoSpaceDN w:val="0"/>
        <w:adjustRightInd w:val="0"/>
        <w:spacing w:after="120" w:line="240" w:lineRule="auto"/>
        <w:ind w:left="1416" w:hanging="708"/>
        <w:contextualSpacing/>
        <w:jc w:val="both"/>
        <w:rPr>
          <w:rFonts w:cs="Roboto-Regular"/>
          <w:color w:val="000000"/>
          <w:sz w:val="24"/>
          <w:szCs w:val="24"/>
        </w:rPr>
      </w:pPr>
      <w:r w:rsidRPr="00820642">
        <w:rPr>
          <w:rFonts w:cs="SymbolMT"/>
          <w:color w:val="000000"/>
          <w:sz w:val="24"/>
          <w:szCs w:val="24"/>
        </w:rPr>
        <w:t xml:space="preserve">• </w:t>
      </w:r>
      <w:r>
        <w:rPr>
          <w:rFonts w:cs="SymbolMT"/>
          <w:color w:val="000000"/>
          <w:sz w:val="24"/>
          <w:szCs w:val="24"/>
        </w:rPr>
        <w:tab/>
      </w:r>
      <w:r w:rsidRPr="00820642">
        <w:rPr>
          <w:rFonts w:cs="Roboto-Regular"/>
          <w:color w:val="000000"/>
          <w:sz w:val="24"/>
          <w:szCs w:val="24"/>
        </w:rPr>
        <w:t>možnosť napájania z rozvodu elektrickej energie s trvalým napájaním 230V AC 50 Hz alebo</w:t>
      </w:r>
      <w:r>
        <w:rPr>
          <w:rFonts w:cs="Roboto-Regular"/>
          <w:color w:val="000000"/>
          <w:sz w:val="24"/>
          <w:szCs w:val="24"/>
        </w:rPr>
        <w:t xml:space="preserve"> </w:t>
      </w:r>
      <w:r w:rsidRPr="00820642">
        <w:rPr>
          <w:rFonts w:cs="Roboto-Regular"/>
          <w:color w:val="000000"/>
          <w:sz w:val="24"/>
          <w:szCs w:val="24"/>
        </w:rPr>
        <w:t>z batérie so solárnym panelom,</w:t>
      </w:r>
    </w:p>
    <w:p w14:paraId="7DDF859C" w14:textId="66141250" w:rsidR="00820642" w:rsidRDefault="00820642" w:rsidP="000F20C9">
      <w:pPr>
        <w:autoSpaceDE w:val="0"/>
        <w:autoSpaceDN w:val="0"/>
        <w:adjustRightInd w:val="0"/>
        <w:spacing w:after="120" w:line="240" w:lineRule="auto"/>
        <w:ind w:left="1416" w:hanging="708"/>
        <w:contextualSpacing/>
        <w:jc w:val="both"/>
        <w:rPr>
          <w:rFonts w:cs="Roboto-Regular"/>
          <w:color w:val="000000"/>
          <w:sz w:val="24"/>
          <w:szCs w:val="24"/>
        </w:rPr>
      </w:pPr>
      <w:r w:rsidRPr="00820642">
        <w:rPr>
          <w:rFonts w:cs="SymbolMT"/>
          <w:color w:val="000000"/>
          <w:sz w:val="24"/>
          <w:szCs w:val="24"/>
        </w:rPr>
        <w:t xml:space="preserve">• </w:t>
      </w:r>
      <w:r>
        <w:rPr>
          <w:rFonts w:cs="SymbolMT"/>
          <w:color w:val="000000"/>
          <w:sz w:val="24"/>
          <w:szCs w:val="24"/>
        </w:rPr>
        <w:tab/>
      </w:r>
      <w:r w:rsidRPr="00820642">
        <w:rPr>
          <w:rFonts w:cs="Roboto-Regular"/>
          <w:color w:val="000000"/>
          <w:sz w:val="24"/>
          <w:szCs w:val="24"/>
        </w:rPr>
        <w:t>nočný režim – aktívne podsvietenie resp. osvetlenie panelu LED pásikom.</w:t>
      </w:r>
    </w:p>
    <w:p w14:paraId="6090AD44" w14:textId="2953F155" w:rsidR="00064644" w:rsidRDefault="00064644" w:rsidP="000F20C9">
      <w:pPr>
        <w:autoSpaceDE w:val="0"/>
        <w:autoSpaceDN w:val="0"/>
        <w:adjustRightInd w:val="0"/>
        <w:spacing w:after="120" w:line="240" w:lineRule="auto"/>
        <w:ind w:left="1416" w:hanging="708"/>
        <w:contextualSpacing/>
        <w:jc w:val="both"/>
        <w:rPr>
          <w:rFonts w:cs="Roboto-Regular"/>
          <w:color w:val="000000"/>
          <w:sz w:val="24"/>
          <w:szCs w:val="24"/>
        </w:rPr>
      </w:pPr>
    </w:p>
    <w:p w14:paraId="145E0560" w14:textId="200AFA85" w:rsidR="00064644" w:rsidRDefault="00064644" w:rsidP="00DC204D">
      <w:pPr>
        <w:autoSpaceDE w:val="0"/>
        <w:autoSpaceDN w:val="0"/>
        <w:adjustRightInd w:val="0"/>
        <w:spacing w:after="120" w:line="240" w:lineRule="auto"/>
        <w:ind w:left="1416" w:hanging="708"/>
        <w:jc w:val="both"/>
        <w:rPr>
          <w:rFonts w:cs="Roboto-Regular"/>
          <w:color w:val="000000"/>
          <w:sz w:val="24"/>
          <w:szCs w:val="24"/>
        </w:rPr>
      </w:pPr>
    </w:p>
    <w:p w14:paraId="60398DF1" w14:textId="1B073749" w:rsidR="000174D3" w:rsidRDefault="000174D3" w:rsidP="00DC204D">
      <w:pPr>
        <w:autoSpaceDE w:val="0"/>
        <w:autoSpaceDN w:val="0"/>
        <w:adjustRightInd w:val="0"/>
        <w:spacing w:after="120" w:line="240" w:lineRule="auto"/>
        <w:ind w:left="1416" w:hanging="708"/>
        <w:jc w:val="both"/>
        <w:rPr>
          <w:rFonts w:cs="Roboto-Regular"/>
          <w:color w:val="000000"/>
          <w:sz w:val="24"/>
          <w:szCs w:val="24"/>
        </w:rPr>
      </w:pPr>
    </w:p>
    <w:p w14:paraId="7EE0B219" w14:textId="0D1D6D55" w:rsidR="000174D3" w:rsidRDefault="000174D3" w:rsidP="00DC204D">
      <w:pPr>
        <w:autoSpaceDE w:val="0"/>
        <w:autoSpaceDN w:val="0"/>
        <w:adjustRightInd w:val="0"/>
        <w:spacing w:after="120" w:line="240" w:lineRule="auto"/>
        <w:ind w:left="1416" w:hanging="708"/>
        <w:jc w:val="both"/>
        <w:rPr>
          <w:rFonts w:cs="Roboto-Regular"/>
          <w:color w:val="000000"/>
          <w:sz w:val="24"/>
          <w:szCs w:val="24"/>
        </w:rPr>
      </w:pPr>
    </w:p>
    <w:p w14:paraId="3CF82049" w14:textId="15FB5229" w:rsidR="000174D3" w:rsidRDefault="000174D3" w:rsidP="00DC204D">
      <w:pPr>
        <w:autoSpaceDE w:val="0"/>
        <w:autoSpaceDN w:val="0"/>
        <w:adjustRightInd w:val="0"/>
        <w:spacing w:after="120" w:line="240" w:lineRule="auto"/>
        <w:ind w:left="1416" w:hanging="708"/>
        <w:jc w:val="both"/>
        <w:rPr>
          <w:rFonts w:cs="Roboto-Regular"/>
          <w:color w:val="000000"/>
          <w:sz w:val="24"/>
          <w:szCs w:val="24"/>
        </w:rPr>
      </w:pPr>
    </w:p>
    <w:p w14:paraId="658BA6DD" w14:textId="398D606D" w:rsidR="000174D3" w:rsidRDefault="000174D3" w:rsidP="00DC204D">
      <w:pPr>
        <w:autoSpaceDE w:val="0"/>
        <w:autoSpaceDN w:val="0"/>
        <w:adjustRightInd w:val="0"/>
        <w:spacing w:after="120" w:line="240" w:lineRule="auto"/>
        <w:ind w:left="1416" w:hanging="708"/>
        <w:jc w:val="both"/>
        <w:rPr>
          <w:rFonts w:cs="Roboto-Regular"/>
          <w:color w:val="000000"/>
          <w:sz w:val="24"/>
          <w:szCs w:val="24"/>
        </w:rPr>
      </w:pPr>
    </w:p>
    <w:p w14:paraId="729DFCA9" w14:textId="77777777" w:rsidR="000174D3" w:rsidRDefault="000174D3" w:rsidP="00DC204D">
      <w:pPr>
        <w:autoSpaceDE w:val="0"/>
        <w:autoSpaceDN w:val="0"/>
        <w:adjustRightInd w:val="0"/>
        <w:spacing w:after="120" w:line="240" w:lineRule="auto"/>
        <w:ind w:left="1416" w:hanging="708"/>
        <w:jc w:val="both"/>
        <w:rPr>
          <w:rFonts w:cs="Roboto-Regular"/>
          <w:color w:val="000000"/>
          <w:sz w:val="24"/>
          <w:szCs w:val="24"/>
        </w:rPr>
      </w:pPr>
    </w:p>
    <w:p w14:paraId="1CFFEAA0" w14:textId="20D8CC13" w:rsidR="00064644" w:rsidRDefault="00064644" w:rsidP="00DC204D">
      <w:pPr>
        <w:autoSpaceDE w:val="0"/>
        <w:autoSpaceDN w:val="0"/>
        <w:adjustRightInd w:val="0"/>
        <w:spacing w:after="120" w:line="240" w:lineRule="auto"/>
        <w:ind w:left="1416" w:hanging="708"/>
        <w:jc w:val="both"/>
        <w:rPr>
          <w:rFonts w:cs="Roboto-Regular"/>
          <w:color w:val="000000"/>
          <w:sz w:val="24"/>
          <w:szCs w:val="24"/>
        </w:rPr>
      </w:pPr>
    </w:p>
    <w:p w14:paraId="5FE59384" w14:textId="77777777" w:rsidR="000F20C9" w:rsidRDefault="000F20C9" w:rsidP="00DC204D">
      <w:pPr>
        <w:autoSpaceDE w:val="0"/>
        <w:autoSpaceDN w:val="0"/>
        <w:adjustRightInd w:val="0"/>
        <w:spacing w:after="120" w:line="240" w:lineRule="auto"/>
        <w:ind w:left="1416" w:hanging="708"/>
        <w:jc w:val="both"/>
        <w:rPr>
          <w:rFonts w:cs="Roboto-Regular"/>
          <w:color w:val="000000"/>
          <w:sz w:val="24"/>
          <w:szCs w:val="24"/>
        </w:rPr>
        <w:sectPr w:rsidR="000F20C9" w:rsidSect="004F15D1">
          <w:pgSz w:w="11906" w:h="16838"/>
          <w:pgMar w:top="1417" w:right="1417" w:bottom="1417" w:left="1417" w:header="708" w:footer="708" w:gutter="0"/>
          <w:cols w:space="709"/>
          <w:docGrid w:linePitch="360"/>
        </w:sectPr>
      </w:pPr>
    </w:p>
    <w:p w14:paraId="0F8C8295" w14:textId="1E114511" w:rsidR="00916ECB" w:rsidRPr="00064644" w:rsidRDefault="00D7543C" w:rsidP="00AF7E84">
      <w:pPr>
        <w:pStyle w:val="Heading1"/>
      </w:pPr>
      <w:bookmarkStart w:id="27" w:name="_Toc109206918"/>
      <w:r w:rsidRPr="00064644">
        <w:lastRenderedPageBreak/>
        <w:t>Š</w:t>
      </w:r>
      <w:r w:rsidR="00064644" w:rsidRPr="00064644">
        <w:t xml:space="preserve">tandard vozidiel </w:t>
      </w:r>
      <w:r w:rsidR="00725EAC">
        <w:t xml:space="preserve">PAD </w:t>
      </w:r>
      <w:r w:rsidR="00064644" w:rsidRPr="00064644">
        <w:t>– autobus</w:t>
      </w:r>
      <w:r w:rsidR="006B36BE">
        <w:t>y</w:t>
      </w:r>
      <w:bookmarkEnd w:id="27"/>
      <w:r w:rsidR="006B36BE">
        <w:t xml:space="preserve"> </w:t>
      </w:r>
    </w:p>
    <w:p w14:paraId="04428D8E" w14:textId="77777777" w:rsidR="003C56F6" w:rsidRDefault="003C56F6" w:rsidP="00DC204D">
      <w:pPr>
        <w:autoSpaceDE w:val="0"/>
        <w:autoSpaceDN w:val="0"/>
        <w:adjustRightInd w:val="0"/>
        <w:spacing w:after="120" w:line="240" w:lineRule="auto"/>
        <w:jc w:val="both"/>
        <w:rPr>
          <w:rFonts w:cs="Roboto-Regular"/>
          <w:sz w:val="24"/>
          <w:szCs w:val="24"/>
        </w:rPr>
      </w:pPr>
    </w:p>
    <w:p w14:paraId="305F67D8" w14:textId="154B492A" w:rsidR="00064644" w:rsidRDefault="00D7543C" w:rsidP="00DC204D">
      <w:pPr>
        <w:autoSpaceDE w:val="0"/>
        <w:autoSpaceDN w:val="0"/>
        <w:adjustRightInd w:val="0"/>
        <w:spacing w:after="120" w:line="240" w:lineRule="auto"/>
        <w:jc w:val="both"/>
        <w:rPr>
          <w:rFonts w:cs="Roboto-Regular"/>
          <w:sz w:val="24"/>
          <w:szCs w:val="24"/>
        </w:rPr>
      </w:pPr>
      <w:r w:rsidRPr="00D7543C">
        <w:rPr>
          <w:rFonts w:cs="Roboto-Regular"/>
          <w:sz w:val="24"/>
          <w:szCs w:val="24"/>
        </w:rPr>
        <w:t xml:space="preserve">Štandard vozidiel </w:t>
      </w:r>
      <w:r w:rsidR="00725EAC">
        <w:rPr>
          <w:rFonts w:cs="Roboto-Regular"/>
          <w:sz w:val="24"/>
          <w:szCs w:val="24"/>
        </w:rPr>
        <w:t xml:space="preserve">PAD </w:t>
      </w:r>
      <w:r w:rsidR="00064644">
        <w:rPr>
          <w:rFonts w:cs="Roboto-Regular"/>
          <w:sz w:val="24"/>
          <w:szCs w:val="24"/>
        </w:rPr>
        <w:t xml:space="preserve">– autobusy </w:t>
      </w:r>
      <w:r w:rsidRPr="00D7543C">
        <w:rPr>
          <w:rFonts w:cs="Roboto-Regular"/>
          <w:sz w:val="24"/>
          <w:szCs w:val="24"/>
        </w:rPr>
        <w:t xml:space="preserve">stanovuje základné pravidlá pre vybavenie </w:t>
      </w:r>
      <w:r w:rsidR="006B36BE">
        <w:rPr>
          <w:rFonts w:cs="Roboto-Regular"/>
          <w:sz w:val="24"/>
          <w:szCs w:val="24"/>
        </w:rPr>
        <w:t xml:space="preserve">vozidiel, ktorými </w:t>
      </w:r>
      <w:r w:rsidR="004A7C2C">
        <w:rPr>
          <w:rFonts w:cs="Roboto-Regular"/>
          <w:sz w:val="24"/>
          <w:szCs w:val="24"/>
        </w:rPr>
        <w:t>D</w:t>
      </w:r>
      <w:r w:rsidR="006B36BE" w:rsidRPr="006B36BE">
        <w:rPr>
          <w:rFonts w:cs="Roboto-Regular"/>
          <w:sz w:val="24"/>
          <w:szCs w:val="24"/>
        </w:rPr>
        <w:t>opravca vykonáva služby v pravidelnej prímestskej autobusovej doprave</w:t>
      </w:r>
      <w:r w:rsidRPr="00D7543C">
        <w:rPr>
          <w:rFonts w:cs="Roboto-Regular"/>
          <w:sz w:val="24"/>
          <w:szCs w:val="24"/>
        </w:rPr>
        <w:t>. Jednotlivé body popisujú požiadavky na tarifno-informačný systém, komunikačný systém, vybrané technické parametre vozidiel, stav vozidiel, umiestňovanie piktogramov a taktiež požiadavky na komfort cestovania. Tento štandard musia spĺňať autobusy premávajúce na linkách</w:t>
      </w:r>
      <w:r w:rsidR="00064644">
        <w:rPr>
          <w:rFonts w:cs="Roboto-Regular"/>
          <w:sz w:val="24"/>
          <w:szCs w:val="24"/>
        </w:rPr>
        <w:t xml:space="preserve"> </w:t>
      </w:r>
      <w:r w:rsidRPr="00D7543C">
        <w:rPr>
          <w:rFonts w:cs="Roboto-Regular"/>
          <w:sz w:val="24"/>
          <w:szCs w:val="24"/>
        </w:rPr>
        <w:t xml:space="preserve">v zmysle vydaných dopravných licencií. </w:t>
      </w:r>
    </w:p>
    <w:p w14:paraId="1A7B6C37" w14:textId="4EF17648" w:rsidR="00064644" w:rsidRPr="00064644" w:rsidRDefault="00A44660" w:rsidP="00DC204D">
      <w:pPr>
        <w:autoSpaceDE w:val="0"/>
        <w:autoSpaceDN w:val="0"/>
        <w:adjustRightInd w:val="0"/>
        <w:spacing w:after="120" w:line="240" w:lineRule="auto"/>
        <w:jc w:val="both"/>
        <w:rPr>
          <w:rFonts w:cs="Roboto-Regular"/>
          <w:sz w:val="24"/>
          <w:szCs w:val="24"/>
        </w:rPr>
      </w:pPr>
      <w:r>
        <w:rPr>
          <w:rFonts w:cs="Roboto-Regular"/>
          <w:sz w:val="24"/>
          <w:szCs w:val="24"/>
        </w:rPr>
        <w:t>Pre</w:t>
      </w:r>
      <w:r w:rsidR="00555B2B">
        <w:rPr>
          <w:rFonts w:cs="Roboto-Regular"/>
          <w:sz w:val="24"/>
          <w:szCs w:val="24"/>
        </w:rPr>
        <w:t xml:space="preserve"> účel použitia týchto </w:t>
      </w:r>
      <w:r w:rsidR="00C8437E">
        <w:rPr>
          <w:rFonts w:cs="Roboto-Regular"/>
          <w:sz w:val="24"/>
          <w:szCs w:val="24"/>
        </w:rPr>
        <w:t>Š</w:t>
      </w:r>
      <w:r w:rsidR="00555B2B">
        <w:rPr>
          <w:rFonts w:cs="Roboto-Regular"/>
          <w:sz w:val="24"/>
          <w:szCs w:val="24"/>
        </w:rPr>
        <w:t>tandardov</w:t>
      </w:r>
      <w:r w:rsidR="00C8437E">
        <w:rPr>
          <w:rFonts w:cs="Roboto-Regular"/>
          <w:sz w:val="24"/>
          <w:szCs w:val="24"/>
        </w:rPr>
        <w:t xml:space="preserve"> kvality</w:t>
      </w:r>
      <w:r w:rsidR="00064644" w:rsidRPr="00064644">
        <w:rPr>
          <w:rFonts w:cs="Roboto-Regular"/>
          <w:sz w:val="24"/>
          <w:szCs w:val="24"/>
        </w:rPr>
        <w:t xml:space="preserve"> sa </w:t>
      </w:r>
      <w:r>
        <w:rPr>
          <w:rFonts w:cs="Roboto-Regular"/>
          <w:sz w:val="24"/>
          <w:szCs w:val="24"/>
        </w:rPr>
        <w:t>voz</w:t>
      </w:r>
      <w:r w:rsidR="004F200D">
        <w:rPr>
          <w:rFonts w:cs="Roboto-Regular"/>
          <w:sz w:val="24"/>
          <w:szCs w:val="24"/>
        </w:rPr>
        <w:t>i</w:t>
      </w:r>
      <w:r>
        <w:rPr>
          <w:rFonts w:cs="Roboto-Regular"/>
          <w:sz w:val="24"/>
          <w:szCs w:val="24"/>
        </w:rPr>
        <w:t>d</w:t>
      </w:r>
      <w:r w:rsidR="004F200D">
        <w:rPr>
          <w:rFonts w:cs="Roboto-Regular"/>
          <w:sz w:val="24"/>
          <w:szCs w:val="24"/>
        </w:rPr>
        <w:t>l</w:t>
      </w:r>
      <w:r>
        <w:rPr>
          <w:rFonts w:cs="Roboto-Regular"/>
          <w:sz w:val="24"/>
          <w:szCs w:val="24"/>
        </w:rPr>
        <w:t>á</w:t>
      </w:r>
      <w:r w:rsidR="00064644" w:rsidRPr="00064644">
        <w:rPr>
          <w:rFonts w:cs="Roboto-Regular"/>
          <w:sz w:val="24"/>
          <w:szCs w:val="24"/>
        </w:rPr>
        <w:t xml:space="preserve"> rozdeľujú na:</w:t>
      </w:r>
    </w:p>
    <w:p w14:paraId="0BF34656" w14:textId="6B4B1D62" w:rsidR="00064644" w:rsidRPr="00064644" w:rsidRDefault="00064644" w:rsidP="002767AA">
      <w:pPr>
        <w:autoSpaceDE w:val="0"/>
        <w:autoSpaceDN w:val="0"/>
        <w:adjustRightInd w:val="0"/>
        <w:spacing w:after="120" w:line="240" w:lineRule="auto"/>
        <w:ind w:left="1418" w:hanging="709"/>
        <w:contextualSpacing/>
        <w:jc w:val="both"/>
        <w:rPr>
          <w:rFonts w:cs="Roboto-Regular"/>
          <w:sz w:val="24"/>
          <w:szCs w:val="24"/>
        </w:rPr>
      </w:pPr>
      <w:r w:rsidRPr="00064644">
        <w:rPr>
          <w:rFonts w:cs="Roboto-Regular"/>
          <w:sz w:val="24"/>
          <w:szCs w:val="24"/>
        </w:rPr>
        <w:t xml:space="preserve">• </w:t>
      </w:r>
      <w:r>
        <w:rPr>
          <w:rFonts w:cs="Roboto-Regular"/>
          <w:sz w:val="24"/>
          <w:szCs w:val="24"/>
        </w:rPr>
        <w:tab/>
      </w:r>
      <w:r w:rsidRPr="00943A7B">
        <w:rPr>
          <w:rFonts w:cs="Roboto-Regular"/>
          <w:b/>
          <w:bCs/>
          <w:sz w:val="24"/>
          <w:szCs w:val="24"/>
        </w:rPr>
        <w:t xml:space="preserve">nové </w:t>
      </w:r>
      <w:r w:rsidRPr="00064644">
        <w:rPr>
          <w:rFonts w:cs="Roboto-Regular"/>
          <w:sz w:val="24"/>
          <w:szCs w:val="24"/>
        </w:rPr>
        <w:t xml:space="preserve">– </w:t>
      </w:r>
      <w:r w:rsidR="00555B2B" w:rsidRPr="00555B2B">
        <w:rPr>
          <w:rFonts w:cs="Roboto-Regular"/>
          <w:sz w:val="24"/>
          <w:szCs w:val="24"/>
        </w:rPr>
        <w:t xml:space="preserve">vozidlá nadobudnuté </w:t>
      </w:r>
      <w:r w:rsidR="004A7C2C">
        <w:rPr>
          <w:rFonts w:cs="Roboto-Regular"/>
          <w:sz w:val="24"/>
          <w:szCs w:val="24"/>
        </w:rPr>
        <w:t>D</w:t>
      </w:r>
      <w:r w:rsidR="00555B2B" w:rsidRPr="00555B2B">
        <w:rPr>
          <w:rFonts w:cs="Roboto-Regular"/>
          <w:sz w:val="24"/>
          <w:szCs w:val="24"/>
        </w:rPr>
        <w:t>opravcom na účel realizácie záväzkov definovaných</w:t>
      </w:r>
      <w:r w:rsidR="00555B2B">
        <w:rPr>
          <w:rFonts w:cs="Roboto-Regular"/>
          <w:sz w:val="24"/>
          <w:szCs w:val="24"/>
        </w:rPr>
        <w:t xml:space="preserve"> </w:t>
      </w:r>
      <w:r w:rsidR="00555B2B" w:rsidRPr="00555B2B">
        <w:rPr>
          <w:rFonts w:cs="Roboto-Regular"/>
          <w:sz w:val="24"/>
          <w:szCs w:val="24"/>
        </w:rPr>
        <w:t>v aktuálne platnej zmluve o dopravných službách vo verejnom záujme po vstúpení</w:t>
      </w:r>
      <w:r w:rsidR="00555B2B">
        <w:rPr>
          <w:rFonts w:cs="Roboto-Regular"/>
          <w:sz w:val="24"/>
          <w:szCs w:val="24"/>
        </w:rPr>
        <w:t xml:space="preserve"> </w:t>
      </w:r>
      <w:r w:rsidR="00555B2B" w:rsidRPr="00555B2B">
        <w:rPr>
          <w:rFonts w:cs="Roboto-Regular"/>
          <w:sz w:val="24"/>
          <w:szCs w:val="24"/>
        </w:rPr>
        <w:t>zmluvy do platnosti</w:t>
      </w:r>
      <w:r w:rsidR="003622BF">
        <w:rPr>
          <w:rFonts w:cs="Roboto-Regular"/>
          <w:sz w:val="24"/>
          <w:szCs w:val="24"/>
        </w:rPr>
        <w:t>,</w:t>
      </w:r>
    </w:p>
    <w:p w14:paraId="217DF2D9" w14:textId="60C30031" w:rsidR="00752ABF" w:rsidRDefault="00064644" w:rsidP="003622BF">
      <w:pPr>
        <w:autoSpaceDE w:val="0"/>
        <w:autoSpaceDN w:val="0"/>
        <w:adjustRightInd w:val="0"/>
        <w:spacing w:after="120" w:line="240" w:lineRule="auto"/>
        <w:ind w:left="1416" w:hanging="708"/>
        <w:jc w:val="both"/>
        <w:rPr>
          <w:rFonts w:cs="Roboto-Regular"/>
          <w:sz w:val="24"/>
          <w:szCs w:val="24"/>
        </w:rPr>
      </w:pPr>
      <w:r w:rsidRPr="00064644">
        <w:rPr>
          <w:rFonts w:cs="Roboto-Regular"/>
          <w:sz w:val="24"/>
          <w:szCs w:val="24"/>
        </w:rPr>
        <w:t xml:space="preserve">• </w:t>
      </w:r>
      <w:r>
        <w:rPr>
          <w:rFonts w:cs="Roboto-Regular"/>
          <w:sz w:val="24"/>
          <w:szCs w:val="24"/>
        </w:rPr>
        <w:tab/>
      </w:r>
      <w:r w:rsidR="00A44660">
        <w:rPr>
          <w:rFonts w:cs="Roboto-Regular"/>
          <w:b/>
          <w:bCs/>
          <w:sz w:val="24"/>
          <w:szCs w:val="24"/>
        </w:rPr>
        <w:t>pôvodné</w:t>
      </w:r>
      <w:r w:rsidRPr="00064644">
        <w:rPr>
          <w:rFonts w:cs="Roboto-Regular"/>
          <w:sz w:val="24"/>
          <w:szCs w:val="24"/>
        </w:rPr>
        <w:t xml:space="preserve"> – vozidlá </w:t>
      </w:r>
      <w:r w:rsidR="003622BF" w:rsidRPr="003622BF">
        <w:rPr>
          <w:rFonts w:cs="Roboto-Regular"/>
          <w:sz w:val="24"/>
          <w:szCs w:val="24"/>
        </w:rPr>
        <w:t xml:space="preserve">v držbe </w:t>
      </w:r>
      <w:r w:rsidR="004A7C2C">
        <w:rPr>
          <w:rFonts w:cs="Roboto-Regular"/>
          <w:sz w:val="24"/>
          <w:szCs w:val="24"/>
        </w:rPr>
        <w:t>D</w:t>
      </w:r>
      <w:r w:rsidR="003622BF" w:rsidRPr="003622BF">
        <w:rPr>
          <w:rFonts w:cs="Roboto-Regular"/>
          <w:sz w:val="24"/>
          <w:szCs w:val="24"/>
        </w:rPr>
        <w:t>opravcu od obdobia pred vstúpením zmluvy o</w:t>
      </w:r>
      <w:r w:rsidR="003622BF">
        <w:rPr>
          <w:rFonts w:cs="Roboto-Regular"/>
          <w:sz w:val="24"/>
          <w:szCs w:val="24"/>
        </w:rPr>
        <w:t> </w:t>
      </w:r>
      <w:r w:rsidR="003622BF" w:rsidRPr="003622BF">
        <w:rPr>
          <w:rFonts w:cs="Roboto-Regular"/>
          <w:sz w:val="24"/>
          <w:szCs w:val="24"/>
        </w:rPr>
        <w:t>dopravných</w:t>
      </w:r>
      <w:r w:rsidR="003622BF">
        <w:rPr>
          <w:rFonts w:cs="Roboto-Regular"/>
          <w:sz w:val="24"/>
          <w:szCs w:val="24"/>
        </w:rPr>
        <w:t xml:space="preserve"> </w:t>
      </w:r>
      <w:r w:rsidR="003622BF" w:rsidRPr="003622BF">
        <w:rPr>
          <w:rFonts w:cs="Roboto-Regular"/>
          <w:sz w:val="24"/>
          <w:szCs w:val="24"/>
        </w:rPr>
        <w:t>službách vo verejnom záujme do platnosti</w:t>
      </w:r>
      <w:r w:rsidR="003622BF">
        <w:rPr>
          <w:rFonts w:cs="Roboto-Regular"/>
          <w:sz w:val="24"/>
          <w:szCs w:val="24"/>
        </w:rPr>
        <w:t>.</w:t>
      </w:r>
    </w:p>
    <w:p w14:paraId="0C4654AA" w14:textId="0FAA042F" w:rsidR="00D93C19" w:rsidRDefault="00D93C19" w:rsidP="00812F9C">
      <w:pPr>
        <w:spacing w:before="120" w:after="120" w:line="240" w:lineRule="auto"/>
        <w:ind w:left="-6"/>
        <w:jc w:val="both"/>
        <w:rPr>
          <w:rFonts w:cstheme="minorHAnsi"/>
          <w:sz w:val="24"/>
          <w:szCs w:val="24"/>
        </w:rPr>
      </w:pPr>
      <w:r w:rsidRPr="00752ABF">
        <w:rPr>
          <w:rFonts w:cstheme="minorHAnsi"/>
          <w:sz w:val="24"/>
          <w:szCs w:val="24"/>
        </w:rPr>
        <w:t xml:space="preserve">Vozidlá </w:t>
      </w:r>
      <w:r w:rsidR="00555B2B">
        <w:rPr>
          <w:rFonts w:cstheme="minorHAnsi"/>
          <w:sz w:val="24"/>
          <w:szCs w:val="24"/>
        </w:rPr>
        <w:t>s</w:t>
      </w:r>
      <w:r w:rsidR="00A44660">
        <w:rPr>
          <w:rFonts w:cstheme="minorHAnsi"/>
          <w:sz w:val="24"/>
          <w:szCs w:val="24"/>
        </w:rPr>
        <w:t>ú</w:t>
      </w:r>
      <w:r w:rsidR="00555B2B">
        <w:rPr>
          <w:rFonts w:cstheme="minorHAnsi"/>
          <w:sz w:val="24"/>
          <w:szCs w:val="24"/>
        </w:rPr>
        <w:t xml:space="preserve"> ďalej</w:t>
      </w:r>
      <w:r w:rsidRPr="00752ABF">
        <w:rPr>
          <w:rFonts w:cstheme="minorHAnsi"/>
          <w:sz w:val="24"/>
          <w:szCs w:val="24"/>
        </w:rPr>
        <w:t xml:space="preserve"> z hľadiska počtu miest na sedenie</w:t>
      </w:r>
      <w:r w:rsidR="005F5404">
        <w:rPr>
          <w:rFonts w:cstheme="minorHAnsi"/>
          <w:sz w:val="24"/>
          <w:szCs w:val="24"/>
        </w:rPr>
        <w:t xml:space="preserve"> </w:t>
      </w:r>
      <w:r w:rsidR="004F1D14">
        <w:rPr>
          <w:rFonts w:cstheme="minorHAnsi"/>
          <w:sz w:val="24"/>
          <w:szCs w:val="24"/>
        </w:rPr>
        <w:t xml:space="preserve">pre </w:t>
      </w:r>
      <w:r w:rsidRPr="00752ABF">
        <w:rPr>
          <w:rFonts w:cstheme="minorHAnsi"/>
          <w:sz w:val="24"/>
          <w:szCs w:val="24"/>
        </w:rPr>
        <w:t>cestujúcich</w:t>
      </w:r>
      <w:r w:rsidR="004F1D14">
        <w:rPr>
          <w:rFonts w:cstheme="minorHAnsi"/>
          <w:sz w:val="24"/>
          <w:szCs w:val="24"/>
        </w:rPr>
        <w:t xml:space="preserve"> a celkovej kapacity vozidla</w:t>
      </w:r>
      <w:r w:rsidRPr="00752ABF">
        <w:rPr>
          <w:rFonts w:cstheme="minorHAnsi"/>
          <w:sz w:val="24"/>
          <w:szCs w:val="24"/>
        </w:rPr>
        <w:t xml:space="preserve"> resp. ich dodatočného vybavenia kategorizované nasledovne:</w:t>
      </w:r>
    </w:p>
    <w:p w14:paraId="245A3D61" w14:textId="1333350B" w:rsidR="00451F05" w:rsidRDefault="00451F05" w:rsidP="008001F1">
      <w:pPr>
        <w:spacing w:after="0" w:line="240" w:lineRule="auto"/>
        <w:jc w:val="center"/>
        <w:rPr>
          <w:rFonts w:cstheme="minorHAnsi"/>
          <w:sz w:val="24"/>
          <w:szCs w:val="24"/>
        </w:rPr>
      </w:pPr>
      <w:r w:rsidRPr="0063201F">
        <w:rPr>
          <w:rFonts w:cstheme="minorHAnsi"/>
          <w:sz w:val="24"/>
          <w:szCs w:val="24"/>
        </w:rPr>
        <w:t xml:space="preserve">Tabuľka č. </w:t>
      </w:r>
      <w:r>
        <w:rPr>
          <w:rFonts w:cstheme="minorHAnsi"/>
          <w:sz w:val="24"/>
          <w:szCs w:val="24"/>
        </w:rPr>
        <w:t>4</w:t>
      </w:r>
      <w:r w:rsidRPr="0063201F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Kategorizácia vozidiel</w:t>
      </w:r>
      <w:r w:rsidR="00725EAC">
        <w:rPr>
          <w:rFonts w:cstheme="minorHAnsi"/>
          <w:sz w:val="24"/>
          <w:szCs w:val="24"/>
        </w:rPr>
        <w:t xml:space="preserve"> PAD </w:t>
      </w:r>
      <w:r w:rsidR="005F5404">
        <w:rPr>
          <w:rFonts w:cstheme="minorHAnsi"/>
          <w:sz w:val="24"/>
          <w:szCs w:val="24"/>
        </w:rPr>
        <w:t>–</w:t>
      </w:r>
      <w:r w:rsidR="00725EAC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autobusy</w:t>
      </w:r>
    </w:p>
    <w:p w14:paraId="516A9435" w14:textId="3C97C9C4" w:rsidR="005F5404" w:rsidRPr="005F5404" w:rsidRDefault="005F5404" w:rsidP="008001F1">
      <w:pPr>
        <w:spacing w:after="0" w:line="240" w:lineRule="auto"/>
        <w:jc w:val="center"/>
        <w:rPr>
          <w:rFonts w:cstheme="minorHAnsi"/>
          <w:sz w:val="18"/>
          <w:szCs w:val="18"/>
        </w:rPr>
      </w:pPr>
      <w:r>
        <w:rPr>
          <w:rFonts w:cstheme="minorHAnsi"/>
          <w:sz w:val="18"/>
          <w:szCs w:val="18"/>
        </w:rPr>
        <w:t>(vozidlo zaradené do príslušnej kateg</w:t>
      </w:r>
      <w:r w:rsidR="008001F1">
        <w:rPr>
          <w:rFonts w:cstheme="minorHAnsi"/>
          <w:sz w:val="18"/>
          <w:szCs w:val="18"/>
        </w:rPr>
        <w:t>órie musí spĺňať súčasne obe požiadavky: počet miest na sedenie</w:t>
      </w:r>
      <w:r w:rsidR="005300C3">
        <w:rPr>
          <w:rFonts w:cstheme="minorHAnsi"/>
          <w:sz w:val="18"/>
          <w:szCs w:val="18"/>
        </w:rPr>
        <w:t xml:space="preserve"> pre cestujúcich</w:t>
      </w:r>
      <w:r w:rsidR="008001F1">
        <w:rPr>
          <w:rFonts w:cstheme="minorHAnsi"/>
          <w:sz w:val="18"/>
          <w:szCs w:val="18"/>
        </w:rPr>
        <w:t xml:space="preserve"> aj celkov</w:t>
      </w:r>
      <w:r w:rsidR="005300C3">
        <w:rPr>
          <w:rFonts w:cstheme="minorHAnsi"/>
          <w:sz w:val="18"/>
          <w:szCs w:val="18"/>
        </w:rPr>
        <w:t>ú</w:t>
      </w:r>
      <w:r w:rsidR="008001F1">
        <w:rPr>
          <w:rFonts w:cstheme="minorHAnsi"/>
          <w:sz w:val="18"/>
          <w:szCs w:val="18"/>
        </w:rPr>
        <w:t xml:space="preserve"> </w:t>
      </w:r>
      <w:r w:rsidR="005300C3">
        <w:rPr>
          <w:rFonts w:cstheme="minorHAnsi"/>
          <w:sz w:val="18"/>
          <w:szCs w:val="18"/>
        </w:rPr>
        <w:t>kapacitu vozidla</w:t>
      </w:r>
      <w:r w:rsidR="008001F1">
        <w:rPr>
          <w:rFonts w:cstheme="minorHAnsi"/>
          <w:sz w:val="18"/>
          <w:szCs w:val="18"/>
        </w:rPr>
        <w:t>)</w:t>
      </w:r>
    </w:p>
    <w:tbl>
      <w:tblPr>
        <w:tblW w:w="9062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06"/>
        <w:gridCol w:w="696"/>
        <w:gridCol w:w="722"/>
        <w:gridCol w:w="1984"/>
        <w:gridCol w:w="1554"/>
      </w:tblGrid>
      <w:tr w:rsidR="001F438B" w:rsidRPr="00752ABF" w14:paraId="45CDAFDF" w14:textId="6E7536A3" w:rsidTr="00866B7C">
        <w:trPr>
          <w:trHeight w:val="415"/>
          <w:jc w:val="center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2AB236" w14:textId="7AA7E469" w:rsidR="001F438B" w:rsidRPr="00752ABF" w:rsidRDefault="001F438B" w:rsidP="00555B2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K</w:t>
            </w:r>
            <w:r w:rsidRPr="00752ABF">
              <w:rPr>
                <w:rFonts w:eastAsia="Times New Roman" w:cstheme="minorHAnsi"/>
                <w:b/>
                <w:bCs/>
                <w:sz w:val="24"/>
                <w:szCs w:val="24"/>
              </w:rPr>
              <w:t>ategória</w:t>
            </w: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 xml:space="preserve"> vozidla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037AC9" w14:textId="3CEFAD39" w:rsidR="001F438B" w:rsidRPr="00752ABF" w:rsidRDefault="001F438B" w:rsidP="00555B2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752ABF">
              <w:rPr>
                <w:rFonts w:eastAsia="Times New Roman" w:cstheme="minorHAnsi"/>
                <w:b/>
                <w:bCs/>
                <w:sz w:val="24"/>
                <w:szCs w:val="24"/>
              </w:rPr>
              <w:t>Označenie</w:t>
            </w: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 xml:space="preserve"> kategórie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A79D2F" w14:textId="0CCDC709" w:rsidR="001F438B" w:rsidRPr="00180EA1" w:rsidRDefault="00286075" w:rsidP="00555B2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180EA1">
              <w:rPr>
                <w:rFonts w:eastAsia="Times New Roman" w:cstheme="minorHAnsi"/>
                <w:b/>
                <w:bCs/>
                <w:sz w:val="24"/>
                <w:szCs w:val="24"/>
              </w:rPr>
              <w:t>Minimálny p</w:t>
            </w:r>
            <w:r w:rsidR="001F438B" w:rsidRPr="00180EA1">
              <w:rPr>
                <w:rFonts w:eastAsia="Times New Roman" w:cstheme="minorHAnsi"/>
                <w:b/>
                <w:bCs/>
                <w:sz w:val="24"/>
                <w:szCs w:val="24"/>
              </w:rPr>
              <w:t xml:space="preserve">očet miest na sedenie pre cestujúcich 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DFFCE" w14:textId="1D6CE5AE" w:rsidR="001F438B" w:rsidRPr="00180EA1" w:rsidRDefault="005300C3" w:rsidP="005300C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180EA1">
              <w:rPr>
                <w:rFonts w:eastAsia="Times New Roman" w:cstheme="minorHAnsi"/>
                <w:b/>
                <w:bCs/>
                <w:sz w:val="24"/>
                <w:szCs w:val="24"/>
              </w:rPr>
              <w:t>Celková kapacita vozidla</w:t>
            </w:r>
          </w:p>
        </w:tc>
      </w:tr>
      <w:tr w:rsidR="001F438B" w:rsidRPr="00752ABF" w14:paraId="1F0EBAC9" w14:textId="110B4D97" w:rsidTr="00866B7C">
        <w:trPr>
          <w:trHeight w:val="265"/>
          <w:jc w:val="center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E0E0B0" w14:textId="77777777" w:rsidR="001F438B" w:rsidRPr="00180EA1" w:rsidRDefault="001F438B" w:rsidP="00555B2B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180EA1">
              <w:rPr>
                <w:rFonts w:eastAsia="Times New Roman" w:cstheme="minorHAnsi"/>
                <w:sz w:val="24"/>
                <w:szCs w:val="24"/>
              </w:rPr>
              <w:t>Veľkokapacitný autobus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18C89C" w14:textId="76B8798B" w:rsidR="001F438B" w:rsidRPr="00180EA1" w:rsidRDefault="001F438B" w:rsidP="00555B2B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</w:rPr>
            </w:pPr>
            <w:r w:rsidRPr="00180EA1">
              <w:rPr>
                <w:rFonts w:eastAsia="Times New Roman" w:cstheme="minorHAnsi"/>
                <w:sz w:val="24"/>
                <w:szCs w:val="24"/>
              </w:rPr>
              <w:t>L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127429" w14:textId="65A67E77" w:rsidR="001F438B" w:rsidRPr="00180EA1" w:rsidRDefault="001F438B" w:rsidP="00286075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</w:rPr>
            </w:pPr>
            <w:r w:rsidRPr="00180EA1">
              <w:rPr>
                <w:rFonts w:eastAsia="Times New Roman" w:cstheme="minorHAnsi"/>
                <w:sz w:val="24"/>
                <w:szCs w:val="24"/>
              </w:rPr>
              <w:t>4</w:t>
            </w:r>
            <w:r w:rsidR="0076331E" w:rsidRPr="00180EA1">
              <w:rPr>
                <w:rFonts w:eastAsia="Times New Roman" w:cstheme="minorHAnsi"/>
                <w:sz w:val="24"/>
                <w:szCs w:val="24"/>
              </w:rPr>
              <w:t>7</w:t>
            </w:r>
            <w:r w:rsidRPr="00180EA1">
              <w:rPr>
                <w:rFonts w:eastAsia="Times New Roman" w:cstheme="minorHAnsi"/>
                <w:sz w:val="24"/>
                <w:szCs w:val="24"/>
              </w:rPr>
              <w:t>*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9AC65D4" w14:textId="2E1F989D" w:rsidR="001F438B" w:rsidRPr="00180EA1" w:rsidRDefault="000D78E0" w:rsidP="00555B2B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</w:rPr>
            </w:pPr>
            <w:r w:rsidRPr="00180EA1">
              <w:rPr>
                <w:rFonts w:eastAsia="Times New Roman" w:cstheme="minorHAnsi"/>
                <w:sz w:val="24"/>
                <w:szCs w:val="24"/>
              </w:rPr>
              <w:t>90 a viac</w:t>
            </w:r>
          </w:p>
        </w:tc>
      </w:tr>
      <w:tr w:rsidR="00EF338A" w:rsidRPr="00752ABF" w14:paraId="1537DD38" w14:textId="65CB7D42" w:rsidTr="00897F13">
        <w:trPr>
          <w:trHeight w:val="265"/>
          <w:jc w:val="center"/>
        </w:trPr>
        <w:tc>
          <w:tcPr>
            <w:tcW w:w="410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208338" w14:textId="678702EA" w:rsidR="00EF338A" w:rsidRPr="00180EA1" w:rsidRDefault="00EF338A" w:rsidP="00555B2B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proofErr w:type="spellStart"/>
            <w:r w:rsidRPr="00180EA1">
              <w:rPr>
                <w:rFonts w:eastAsia="Times New Roman" w:cstheme="minorHAnsi"/>
                <w:sz w:val="24"/>
                <w:szCs w:val="24"/>
              </w:rPr>
              <w:t>Strednokapacitný</w:t>
            </w:r>
            <w:proofErr w:type="spellEnd"/>
            <w:r w:rsidRPr="00180EA1">
              <w:rPr>
                <w:rFonts w:eastAsia="Times New Roman" w:cstheme="minorHAnsi"/>
                <w:sz w:val="24"/>
                <w:szCs w:val="24"/>
              </w:rPr>
              <w:t xml:space="preserve"> autobus</w:t>
            </w:r>
          </w:p>
        </w:tc>
        <w:tc>
          <w:tcPr>
            <w:tcW w:w="69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56B8C9" w14:textId="3ED18815" w:rsidR="00EF338A" w:rsidRPr="00180EA1" w:rsidRDefault="00EF338A" w:rsidP="00555B2B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</w:rPr>
            </w:pPr>
            <w:r w:rsidRPr="00180EA1">
              <w:rPr>
                <w:rFonts w:eastAsia="Times New Roman" w:cstheme="minorHAnsi"/>
                <w:sz w:val="24"/>
                <w:szCs w:val="24"/>
              </w:rPr>
              <w:t>M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4C1054" w14:textId="4C103420" w:rsidR="00EF338A" w:rsidRPr="00180EA1" w:rsidRDefault="00EF338A" w:rsidP="00555B2B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</w:rPr>
            </w:pPr>
            <w:r w:rsidRPr="00180EA1">
              <w:rPr>
                <w:rFonts w:eastAsia="Times New Roman" w:cstheme="minorHAnsi"/>
                <w:sz w:val="24"/>
                <w:szCs w:val="24"/>
              </w:rPr>
              <w:t>M2</w:t>
            </w:r>
          </w:p>
        </w:tc>
        <w:tc>
          <w:tcPr>
            <w:tcW w:w="1984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14:paraId="4FD9DD8C" w14:textId="1F7D69AF" w:rsidR="00EF338A" w:rsidRPr="00180EA1" w:rsidRDefault="00EF338A" w:rsidP="00286075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</w:rPr>
            </w:pPr>
            <w:r w:rsidRPr="00180EA1">
              <w:rPr>
                <w:rFonts w:eastAsia="Times New Roman" w:cstheme="minorHAnsi"/>
                <w:sz w:val="24"/>
                <w:szCs w:val="24"/>
              </w:rPr>
              <w:t>33*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A9147EF" w14:textId="453F765A" w:rsidR="00EF338A" w:rsidRPr="00180EA1" w:rsidRDefault="00EF338A" w:rsidP="00555B2B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</w:rPr>
            </w:pPr>
            <w:r w:rsidRPr="00180EA1">
              <w:rPr>
                <w:rFonts w:eastAsia="Times New Roman" w:cstheme="minorHAnsi"/>
                <w:sz w:val="24"/>
                <w:szCs w:val="24"/>
              </w:rPr>
              <w:t xml:space="preserve">80 a viac </w:t>
            </w:r>
          </w:p>
        </w:tc>
      </w:tr>
      <w:tr w:rsidR="00EF338A" w:rsidRPr="00752ABF" w14:paraId="53C1AA62" w14:textId="42817870" w:rsidTr="00897F13">
        <w:trPr>
          <w:trHeight w:val="265"/>
          <w:jc w:val="center"/>
        </w:trPr>
        <w:tc>
          <w:tcPr>
            <w:tcW w:w="41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DB5931" w14:textId="74C04996" w:rsidR="00EF338A" w:rsidRPr="00180EA1" w:rsidRDefault="00EF338A" w:rsidP="00555B2B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69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F95FC1" w14:textId="3238F20D" w:rsidR="00EF338A" w:rsidRPr="00180EA1" w:rsidRDefault="00EF338A" w:rsidP="00555B2B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CF17F7" w14:textId="0D4D0770" w:rsidR="00EF338A" w:rsidRPr="00180EA1" w:rsidRDefault="00EF338A" w:rsidP="00555B2B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</w:rPr>
            </w:pPr>
            <w:r w:rsidRPr="00180EA1">
              <w:rPr>
                <w:rFonts w:eastAsia="Times New Roman" w:cstheme="minorHAnsi"/>
                <w:sz w:val="24"/>
                <w:szCs w:val="24"/>
              </w:rPr>
              <w:t>M1</w:t>
            </w:r>
          </w:p>
        </w:tc>
        <w:tc>
          <w:tcPr>
            <w:tcW w:w="198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DB365E" w14:textId="06B03432" w:rsidR="00EF338A" w:rsidRPr="00180EA1" w:rsidRDefault="00EF338A" w:rsidP="00286075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BF627A4" w14:textId="356F60C8" w:rsidR="00EF338A" w:rsidRPr="00180EA1" w:rsidRDefault="00EF338A" w:rsidP="00555B2B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</w:rPr>
            </w:pPr>
            <w:r w:rsidRPr="00180EA1">
              <w:rPr>
                <w:rFonts w:eastAsia="Times New Roman" w:cstheme="minorHAnsi"/>
                <w:sz w:val="24"/>
                <w:szCs w:val="24"/>
              </w:rPr>
              <w:t>menej ako 80</w:t>
            </w:r>
          </w:p>
        </w:tc>
      </w:tr>
      <w:tr w:rsidR="001F438B" w:rsidRPr="00752ABF" w14:paraId="38368F4C" w14:textId="2D5BBF4E" w:rsidTr="00866B7C">
        <w:trPr>
          <w:trHeight w:val="265"/>
          <w:jc w:val="center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2E60AC" w14:textId="77777777" w:rsidR="001F438B" w:rsidRPr="00752ABF" w:rsidRDefault="001F438B" w:rsidP="00555B2B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752ABF">
              <w:rPr>
                <w:rFonts w:eastAsia="Times New Roman" w:cstheme="minorHAnsi"/>
                <w:sz w:val="24"/>
                <w:szCs w:val="24"/>
              </w:rPr>
              <w:t>Malokapacitný autobus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3F6A38" w14:textId="77777777" w:rsidR="001F438B" w:rsidRPr="00752ABF" w:rsidRDefault="001F438B" w:rsidP="00555B2B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</w:rPr>
            </w:pPr>
            <w:r w:rsidRPr="00752ABF">
              <w:rPr>
                <w:rFonts w:eastAsia="Times New Roman" w:cstheme="minorHAnsi"/>
                <w:sz w:val="24"/>
                <w:szCs w:val="24"/>
              </w:rPr>
              <w:t>S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DF3C2E" w14:textId="1FFB240C" w:rsidR="001F438B" w:rsidRPr="00180EA1" w:rsidRDefault="001F438B" w:rsidP="00286075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</w:rPr>
            </w:pPr>
            <w:r w:rsidRPr="00180EA1">
              <w:rPr>
                <w:rFonts w:eastAsia="Times New Roman" w:cstheme="minorHAnsi"/>
                <w:sz w:val="24"/>
                <w:szCs w:val="24"/>
              </w:rPr>
              <w:t>18*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3C6EF93" w14:textId="62E0708F" w:rsidR="001F438B" w:rsidRPr="00180EA1" w:rsidRDefault="001F438B" w:rsidP="00555B2B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</w:rPr>
            </w:pPr>
            <w:r w:rsidRPr="00180EA1">
              <w:rPr>
                <w:rFonts w:eastAsia="Times New Roman" w:cstheme="minorHAnsi"/>
                <w:sz w:val="24"/>
                <w:szCs w:val="24"/>
              </w:rPr>
              <w:t>-</w:t>
            </w:r>
          </w:p>
        </w:tc>
      </w:tr>
      <w:tr w:rsidR="001F438B" w:rsidRPr="00752ABF" w14:paraId="597F92C9" w14:textId="71E1A4E1" w:rsidTr="00866B7C">
        <w:trPr>
          <w:trHeight w:val="265"/>
          <w:jc w:val="center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242968" w14:textId="77777777" w:rsidR="001F438B" w:rsidRPr="00752ABF" w:rsidRDefault="001F438B" w:rsidP="00555B2B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752ABF">
              <w:rPr>
                <w:rFonts w:eastAsia="Times New Roman" w:cstheme="minorHAnsi"/>
                <w:sz w:val="24"/>
                <w:szCs w:val="24"/>
              </w:rPr>
              <w:t>Mikrobus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55499C" w14:textId="77777777" w:rsidR="001F438B" w:rsidRPr="00752ABF" w:rsidRDefault="001F438B" w:rsidP="00555B2B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</w:rPr>
            </w:pPr>
            <w:r w:rsidRPr="00752ABF">
              <w:rPr>
                <w:rFonts w:eastAsia="Times New Roman" w:cstheme="minorHAnsi"/>
                <w:sz w:val="24"/>
                <w:szCs w:val="24"/>
              </w:rPr>
              <w:t>XS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F65122" w14:textId="3D6A7B09" w:rsidR="001F438B" w:rsidRPr="00180EA1" w:rsidRDefault="001F438B" w:rsidP="00286075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</w:rPr>
            </w:pPr>
            <w:r w:rsidRPr="00180EA1">
              <w:rPr>
                <w:rFonts w:eastAsia="Times New Roman" w:cstheme="minorHAnsi"/>
                <w:sz w:val="24"/>
                <w:szCs w:val="24"/>
              </w:rPr>
              <w:t>8*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87F3AB4" w14:textId="574B171B" w:rsidR="001F438B" w:rsidRPr="00180EA1" w:rsidRDefault="001F438B" w:rsidP="00555B2B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</w:rPr>
            </w:pPr>
            <w:r w:rsidRPr="00180EA1">
              <w:rPr>
                <w:rFonts w:eastAsia="Times New Roman" w:cstheme="minorHAnsi"/>
                <w:sz w:val="24"/>
                <w:szCs w:val="24"/>
              </w:rPr>
              <w:t>-</w:t>
            </w:r>
          </w:p>
        </w:tc>
      </w:tr>
      <w:tr w:rsidR="001F438B" w:rsidRPr="00752ABF" w14:paraId="3C9A2511" w14:textId="43FC0C0B" w:rsidTr="00866B7C">
        <w:trPr>
          <w:trHeight w:val="265"/>
          <w:jc w:val="center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2F0CE7" w14:textId="5FB0C5FB" w:rsidR="001F438B" w:rsidRPr="00752ABF" w:rsidRDefault="001F438B" w:rsidP="00555B2B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752ABF">
              <w:rPr>
                <w:rFonts w:eastAsia="Times New Roman" w:cstheme="minorHAnsi"/>
                <w:sz w:val="24"/>
                <w:szCs w:val="24"/>
              </w:rPr>
              <w:t xml:space="preserve">Vozidlo </w:t>
            </w:r>
            <w:r>
              <w:rPr>
                <w:rFonts w:eastAsia="Times New Roman" w:cstheme="minorHAnsi"/>
                <w:sz w:val="24"/>
                <w:szCs w:val="24"/>
              </w:rPr>
              <w:t>spôsobilé</w:t>
            </w:r>
            <w:r w:rsidRPr="00752ABF">
              <w:rPr>
                <w:rFonts w:eastAsia="Times New Roman" w:cstheme="minorHAnsi"/>
                <w:sz w:val="24"/>
                <w:szCs w:val="24"/>
              </w:rPr>
              <w:t xml:space="preserve"> na prepravu bicyklov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0EB244" w14:textId="57BE8267" w:rsidR="001F438B" w:rsidRPr="00752ABF" w:rsidRDefault="001F438B" w:rsidP="00555B2B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C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430258" w14:textId="4F1675BC" w:rsidR="001F438B" w:rsidRPr="00180EA1" w:rsidRDefault="001F438B" w:rsidP="00286075">
            <w:pPr>
              <w:spacing w:after="0" w:line="240" w:lineRule="auto"/>
              <w:jc w:val="center"/>
              <w:rPr>
                <w:rFonts w:eastAsia="Times New Roman" w:cstheme="minorHAnsi"/>
                <w:color w:val="000000" w:themeColor="text1"/>
                <w:sz w:val="24"/>
                <w:szCs w:val="24"/>
              </w:rPr>
            </w:pPr>
            <w:r w:rsidRPr="00180EA1">
              <w:rPr>
                <w:rFonts w:eastAsia="Times New Roman" w:cstheme="minorHAnsi"/>
                <w:color w:val="000000" w:themeColor="text1"/>
                <w:sz w:val="24"/>
                <w:szCs w:val="24"/>
              </w:rPr>
              <w:t>**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766D731" w14:textId="76C25BFE" w:rsidR="001F438B" w:rsidRPr="00180EA1" w:rsidRDefault="001F438B" w:rsidP="00555B2B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</w:rPr>
            </w:pPr>
            <w:r w:rsidRPr="00180EA1">
              <w:rPr>
                <w:rFonts w:eastAsia="Times New Roman" w:cstheme="minorHAnsi"/>
                <w:sz w:val="24"/>
                <w:szCs w:val="24"/>
              </w:rPr>
              <w:t>-</w:t>
            </w:r>
          </w:p>
        </w:tc>
      </w:tr>
      <w:tr w:rsidR="001F438B" w:rsidRPr="00752ABF" w14:paraId="79E1DC9C" w14:textId="7F5A3A6E" w:rsidTr="00866B7C">
        <w:trPr>
          <w:trHeight w:val="265"/>
          <w:jc w:val="center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8CE3C2" w14:textId="77777777" w:rsidR="001F438B" w:rsidRPr="00752ABF" w:rsidRDefault="001F438B" w:rsidP="00555B2B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proofErr w:type="spellStart"/>
            <w:r w:rsidRPr="00752ABF">
              <w:rPr>
                <w:rFonts w:eastAsia="Times New Roman" w:cstheme="minorHAnsi"/>
                <w:sz w:val="24"/>
                <w:szCs w:val="24"/>
              </w:rPr>
              <w:t>Skibus</w:t>
            </w:r>
            <w:proofErr w:type="spellEnd"/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0A3024" w14:textId="77777777" w:rsidR="001F438B" w:rsidRPr="00752ABF" w:rsidRDefault="001F438B" w:rsidP="00555B2B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</w:rPr>
            </w:pPr>
            <w:proofErr w:type="spellStart"/>
            <w:r w:rsidRPr="00752ABF">
              <w:rPr>
                <w:rFonts w:eastAsia="Times New Roman" w:cstheme="minorHAnsi"/>
                <w:sz w:val="24"/>
                <w:szCs w:val="24"/>
              </w:rPr>
              <w:t>Ski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DF58EC" w14:textId="2BAF912E" w:rsidR="001F438B" w:rsidRPr="00180EA1" w:rsidRDefault="001F438B" w:rsidP="00286075">
            <w:pPr>
              <w:spacing w:after="0" w:line="240" w:lineRule="auto"/>
              <w:jc w:val="center"/>
              <w:rPr>
                <w:rFonts w:eastAsia="Times New Roman" w:cstheme="minorHAnsi"/>
                <w:color w:val="000000" w:themeColor="text1"/>
                <w:sz w:val="24"/>
                <w:szCs w:val="24"/>
              </w:rPr>
            </w:pPr>
            <w:r w:rsidRPr="00180EA1">
              <w:rPr>
                <w:rFonts w:eastAsia="Times New Roman" w:cstheme="minorHAnsi"/>
                <w:color w:val="000000" w:themeColor="text1"/>
                <w:sz w:val="24"/>
                <w:szCs w:val="24"/>
              </w:rPr>
              <w:t>***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38080AD" w14:textId="195022C6" w:rsidR="001F438B" w:rsidRPr="00180EA1" w:rsidRDefault="001F438B" w:rsidP="00555B2B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</w:rPr>
            </w:pPr>
            <w:r w:rsidRPr="00180EA1">
              <w:rPr>
                <w:rFonts w:eastAsia="Times New Roman" w:cstheme="minorHAnsi"/>
                <w:sz w:val="24"/>
                <w:szCs w:val="24"/>
              </w:rPr>
              <w:t>-</w:t>
            </w:r>
          </w:p>
        </w:tc>
      </w:tr>
    </w:tbl>
    <w:p w14:paraId="68D945FB" w14:textId="3B24EEEC" w:rsidR="00D93C19" w:rsidRPr="00752ABF" w:rsidRDefault="00D93C19" w:rsidP="00880409">
      <w:pPr>
        <w:tabs>
          <w:tab w:val="left" w:pos="567"/>
        </w:tabs>
        <w:spacing w:after="120" w:line="240" w:lineRule="auto"/>
        <w:ind w:left="11" w:hanging="11"/>
        <w:jc w:val="both"/>
        <w:rPr>
          <w:rFonts w:eastAsia="Times New Roman" w:cstheme="minorHAnsi"/>
          <w:sz w:val="24"/>
          <w:szCs w:val="24"/>
        </w:rPr>
      </w:pPr>
      <w:r w:rsidRPr="00752ABF">
        <w:rPr>
          <w:rFonts w:eastAsia="Times New Roman" w:cstheme="minorHAnsi"/>
          <w:sz w:val="24"/>
          <w:szCs w:val="24"/>
        </w:rPr>
        <w:t>*</w:t>
      </w:r>
      <w:r w:rsidRPr="00752ABF">
        <w:rPr>
          <w:rFonts w:eastAsia="Times New Roman" w:cstheme="minorHAnsi"/>
          <w:sz w:val="24"/>
          <w:szCs w:val="24"/>
        </w:rPr>
        <w:tab/>
        <w:t xml:space="preserve">Do počtu miest na sedenie sa započítavajú aj sklopné sedačky do 10 % z celkového počtu. </w:t>
      </w:r>
    </w:p>
    <w:p w14:paraId="725E8B04" w14:textId="41239CE9" w:rsidR="00D93C19" w:rsidRPr="00180EA1" w:rsidRDefault="00D93C19" w:rsidP="00880409">
      <w:pPr>
        <w:tabs>
          <w:tab w:val="left" w:pos="567"/>
        </w:tabs>
        <w:spacing w:after="120" w:line="240" w:lineRule="auto"/>
        <w:ind w:left="11" w:hanging="11"/>
        <w:jc w:val="both"/>
        <w:rPr>
          <w:rFonts w:cstheme="minorHAnsi"/>
          <w:sz w:val="24"/>
          <w:szCs w:val="24"/>
        </w:rPr>
      </w:pPr>
      <w:r w:rsidRPr="00752ABF">
        <w:rPr>
          <w:rFonts w:eastAsia="Times New Roman" w:cstheme="minorHAnsi"/>
          <w:sz w:val="24"/>
          <w:szCs w:val="24"/>
        </w:rPr>
        <w:t>**</w:t>
      </w:r>
      <w:r w:rsidRPr="00752ABF">
        <w:rPr>
          <w:rFonts w:eastAsia="Times New Roman" w:cstheme="minorHAnsi"/>
          <w:sz w:val="24"/>
          <w:szCs w:val="24"/>
        </w:rPr>
        <w:tab/>
      </w:r>
      <w:r w:rsidRPr="00752ABF">
        <w:rPr>
          <w:rFonts w:cstheme="minorHAnsi"/>
          <w:sz w:val="24"/>
          <w:szCs w:val="24"/>
        </w:rPr>
        <w:t xml:space="preserve">Za vozidlo </w:t>
      </w:r>
      <w:r w:rsidR="00A44660">
        <w:rPr>
          <w:rFonts w:cstheme="minorHAnsi"/>
          <w:sz w:val="24"/>
          <w:szCs w:val="24"/>
        </w:rPr>
        <w:t>spôsobilé</w:t>
      </w:r>
      <w:r w:rsidRPr="00752ABF">
        <w:rPr>
          <w:rFonts w:cstheme="minorHAnsi"/>
          <w:sz w:val="24"/>
          <w:szCs w:val="24"/>
        </w:rPr>
        <w:t xml:space="preserve"> na prepravu bicyklov sa považuje vozidlo s prípojným vozíkom na</w:t>
      </w:r>
      <w:r w:rsidR="00685501">
        <w:rPr>
          <w:rFonts w:cstheme="minorHAnsi"/>
          <w:sz w:val="24"/>
          <w:szCs w:val="24"/>
        </w:rPr>
        <w:t> </w:t>
      </w:r>
      <w:r w:rsidRPr="00752ABF">
        <w:rPr>
          <w:rFonts w:cstheme="minorHAnsi"/>
          <w:sz w:val="24"/>
          <w:szCs w:val="24"/>
        </w:rPr>
        <w:t xml:space="preserve">prepravu minimálne 20 kusov bicyklov alebo vozidlo vybavené na vonkajšej zadnej strane </w:t>
      </w:r>
      <w:proofErr w:type="spellStart"/>
      <w:r w:rsidR="00EF338A" w:rsidRPr="00180EA1">
        <w:rPr>
          <w:rFonts w:cstheme="minorHAnsi"/>
          <w:sz w:val="24"/>
          <w:szCs w:val="24"/>
        </w:rPr>
        <w:t>cyklodržiakom</w:t>
      </w:r>
      <w:proofErr w:type="spellEnd"/>
      <w:r w:rsidR="00EF338A" w:rsidRPr="00180EA1">
        <w:rPr>
          <w:rFonts w:cstheme="minorHAnsi"/>
          <w:sz w:val="24"/>
          <w:szCs w:val="24"/>
        </w:rPr>
        <w:t>/</w:t>
      </w:r>
      <w:r w:rsidRPr="00180EA1">
        <w:rPr>
          <w:rFonts w:cstheme="minorHAnsi"/>
          <w:sz w:val="24"/>
          <w:szCs w:val="24"/>
        </w:rPr>
        <w:t xml:space="preserve">cyklonosičom na prepravu minimálne </w:t>
      </w:r>
      <w:r w:rsidR="00EF338A" w:rsidRPr="00180EA1">
        <w:rPr>
          <w:rFonts w:cstheme="minorHAnsi"/>
          <w:sz w:val="24"/>
          <w:szCs w:val="24"/>
        </w:rPr>
        <w:t>5</w:t>
      </w:r>
      <w:r w:rsidRPr="00180EA1">
        <w:rPr>
          <w:rFonts w:cstheme="minorHAnsi"/>
          <w:sz w:val="24"/>
          <w:szCs w:val="24"/>
        </w:rPr>
        <w:t xml:space="preserve"> kusov bicyklov. Bližšia špecifikácia podmienok prepravy bicyklov je určená v </w:t>
      </w:r>
      <w:r w:rsidR="00211765" w:rsidRPr="00180EA1">
        <w:rPr>
          <w:rFonts w:cstheme="minorHAnsi"/>
          <w:sz w:val="24"/>
          <w:szCs w:val="24"/>
        </w:rPr>
        <w:t>P</w:t>
      </w:r>
      <w:r w:rsidRPr="00180EA1">
        <w:rPr>
          <w:rFonts w:cstheme="minorHAnsi"/>
          <w:sz w:val="24"/>
          <w:szCs w:val="24"/>
        </w:rPr>
        <w:t xml:space="preserve">repravnom poriadku </w:t>
      </w:r>
      <w:r w:rsidR="00211765" w:rsidRPr="00180EA1">
        <w:rPr>
          <w:rFonts w:cstheme="minorHAnsi"/>
          <w:sz w:val="24"/>
          <w:szCs w:val="24"/>
        </w:rPr>
        <w:t>IDS Východ</w:t>
      </w:r>
      <w:r w:rsidRPr="00180EA1">
        <w:rPr>
          <w:rFonts w:cstheme="minorHAnsi"/>
          <w:sz w:val="24"/>
          <w:szCs w:val="24"/>
        </w:rPr>
        <w:t>. O konkrétnych spojoch, na</w:t>
      </w:r>
      <w:r w:rsidR="00685501" w:rsidRPr="00180EA1">
        <w:rPr>
          <w:rFonts w:cstheme="minorHAnsi"/>
          <w:sz w:val="24"/>
          <w:szCs w:val="24"/>
        </w:rPr>
        <w:t> </w:t>
      </w:r>
      <w:r w:rsidRPr="00180EA1">
        <w:rPr>
          <w:rFonts w:cstheme="minorHAnsi"/>
          <w:sz w:val="24"/>
          <w:szCs w:val="24"/>
        </w:rPr>
        <w:t>ktorých budú použité prípojné vozidlá, ako aj období ich využívania, rozhodne Objednávateľ a</w:t>
      </w:r>
      <w:r w:rsidR="00685501" w:rsidRPr="00180EA1">
        <w:rPr>
          <w:rFonts w:cstheme="minorHAnsi"/>
          <w:sz w:val="24"/>
          <w:szCs w:val="24"/>
        </w:rPr>
        <w:t> </w:t>
      </w:r>
      <w:r w:rsidRPr="00180EA1">
        <w:rPr>
          <w:rFonts w:cstheme="minorHAnsi"/>
          <w:sz w:val="24"/>
          <w:szCs w:val="24"/>
        </w:rPr>
        <w:t>Organizátor.</w:t>
      </w:r>
    </w:p>
    <w:p w14:paraId="35342D0D" w14:textId="0CC96622" w:rsidR="00560613" w:rsidRPr="00180EA1" w:rsidRDefault="00D93C19" w:rsidP="00560613">
      <w:pPr>
        <w:tabs>
          <w:tab w:val="left" w:pos="567"/>
        </w:tabs>
        <w:spacing w:after="120" w:line="240" w:lineRule="auto"/>
        <w:ind w:left="11" w:hanging="11"/>
        <w:jc w:val="both"/>
        <w:rPr>
          <w:rFonts w:cstheme="minorHAnsi"/>
          <w:sz w:val="24"/>
          <w:szCs w:val="24"/>
        </w:rPr>
      </w:pPr>
      <w:r w:rsidRPr="00180EA1">
        <w:rPr>
          <w:rFonts w:eastAsia="Times New Roman" w:cstheme="minorHAnsi"/>
          <w:sz w:val="24"/>
          <w:szCs w:val="24"/>
        </w:rPr>
        <w:t>***</w:t>
      </w:r>
      <w:r w:rsidR="00685501" w:rsidRPr="00180EA1">
        <w:rPr>
          <w:rFonts w:eastAsia="Times New Roman" w:cstheme="minorHAnsi"/>
          <w:sz w:val="24"/>
          <w:szCs w:val="24"/>
        </w:rPr>
        <w:tab/>
      </w:r>
      <w:r w:rsidRPr="00180EA1">
        <w:rPr>
          <w:rFonts w:eastAsia="Times New Roman" w:cstheme="minorHAnsi"/>
          <w:sz w:val="24"/>
          <w:szCs w:val="24"/>
        </w:rPr>
        <w:t xml:space="preserve">Za vozidlo </w:t>
      </w:r>
      <w:r w:rsidR="00A44660" w:rsidRPr="00180EA1">
        <w:rPr>
          <w:rFonts w:eastAsia="Times New Roman" w:cstheme="minorHAnsi"/>
          <w:sz w:val="24"/>
          <w:szCs w:val="24"/>
        </w:rPr>
        <w:t>spôsobilé</w:t>
      </w:r>
      <w:r w:rsidRPr="00180EA1">
        <w:rPr>
          <w:rFonts w:eastAsia="Times New Roman" w:cstheme="minorHAnsi"/>
          <w:sz w:val="24"/>
          <w:szCs w:val="24"/>
        </w:rPr>
        <w:t xml:space="preserve"> na prepravu lyží (</w:t>
      </w:r>
      <w:proofErr w:type="spellStart"/>
      <w:r w:rsidRPr="00180EA1">
        <w:rPr>
          <w:rFonts w:eastAsia="Times New Roman" w:cstheme="minorHAnsi"/>
          <w:sz w:val="24"/>
          <w:szCs w:val="24"/>
        </w:rPr>
        <w:t>skibus</w:t>
      </w:r>
      <w:proofErr w:type="spellEnd"/>
      <w:r w:rsidRPr="00180EA1">
        <w:rPr>
          <w:rFonts w:eastAsia="Times New Roman" w:cstheme="minorHAnsi"/>
          <w:sz w:val="24"/>
          <w:szCs w:val="24"/>
        </w:rPr>
        <w:t>) sa považuje vozidlo so závesnou skriňou (</w:t>
      </w:r>
      <w:proofErr w:type="spellStart"/>
      <w:r w:rsidRPr="00180EA1">
        <w:rPr>
          <w:rFonts w:eastAsia="Times New Roman" w:cstheme="minorHAnsi"/>
          <w:sz w:val="24"/>
          <w:szCs w:val="24"/>
        </w:rPr>
        <w:t>skibox</w:t>
      </w:r>
      <w:proofErr w:type="spellEnd"/>
      <w:r w:rsidRPr="00180EA1">
        <w:rPr>
          <w:rFonts w:eastAsia="Times New Roman" w:cstheme="minorHAnsi"/>
          <w:sz w:val="24"/>
          <w:szCs w:val="24"/>
        </w:rPr>
        <w:t>), ktoré musí umožňovať prepravu najmenej 49 párov lyží.</w:t>
      </w:r>
      <w:r w:rsidRPr="00180EA1">
        <w:rPr>
          <w:rFonts w:cstheme="minorHAnsi"/>
          <w:sz w:val="24"/>
          <w:szCs w:val="24"/>
        </w:rPr>
        <w:t xml:space="preserve"> O konkrétnych spojoch, na</w:t>
      </w:r>
      <w:r w:rsidR="00685501" w:rsidRPr="00180EA1">
        <w:rPr>
          <w:rFonts w:cstheme="minorHAnsi"/>
          <w:sz w:val="24"/>
          <w:szCs w:val="24"/>
        </w:rPr>
        <w:t> </w:t>
      </w:r>
      <w:r w:rsidRPr="00180EA1">
        <w:rPr>
          <w:rFonts w:cstheme="minorHAnsi"/>
          <w:sz w:val="24"/>
          <w:szCs w:val="24"/>
        </w:rPr>
        <w:t xml:space="preserve">ktorých budú využité </w:t>
      </w:r>
      <w:proofErr w:type="spellStart"/>
      <w:r w:rsidRPr="00180EA1">
        <w:rPr>
          <w:rFonts w:cstheme="minorHAnsi"/>
          <w:sz w:val="24"/>
          <w:szCs w:val="24"/>
        </w:rPr>
        <w:t>skiboxy</w:t>
      </w:r>
      <w:proofErr w:type="spellEnd"/>
      <w:r w:rsidRPr="00180EA1">
        <w:rPr>
          <w:rFonts w:cstheme="minorHAnsi"/>
          <w:sz w:val="24"/>
          <w:szCs w:val="24"/>
        </w:rPr>
        <w:t>, ako aj období ich využívania, rozhodne Objednávateľ a</w:t>
      </w:r>
      <w:r w:rsidR="00685501" w:rsidRPr="00180EA1">
        <w:rPr>
          <w:rFonts w:cstheme="minorHAnsi"/>
          <w:sz w:val="24"/>
          <w:szCs w:val="24"/>
        </w:rPr>
        <w:t> </w:t>
      </w:r>
      <w:r w:rsidRPr="00180EA1">
        <w:rPr>
          <w:rFonts w:cstheme="minorHAnsi"/>
          <w:sz w:val="24"/>
          <w:szCs w:val="24"/>
        </w:rPr>
        <w:t>Organizátor.</w:t>
      </w:r>
    </w:p>
    <w:p w14:paraId="21791470" w14:textId="424B9AD2" w:rsidR="00501C19" w:rsidRDefault="00510087" w:rsidP="00560613">
      <w:pPr>
        <w:tabs>
          <w:tab w:val="left" w:pos="567"/>
        </w:tabs>
        <w:spacing w:after="120" w:line="240" w:lineRule="auto"/>
        <w:ind w:left="11" w:hanging="11"/>
        <w:jc w:val="both"/>
        <w:rPr>
          <w:rFonts w:cstheme="minorHAnsi"/>
          <w:sz w:val="24"/>
          <w:szCs w:val="24"/>
        </w:rPr>
      </w:pPr>
      <w:r w:rsidRPr="00180EA1">
        <w:rPr>
          <w:rFonts w:cstheme="minorHAnsi"/>
          <w:sz w:val="24"/>
          <w:szCs w:val="24"/>
        </w:rPr>
        <w:t xml:space="preserve">Pokiaľ je možné zaradiť vozidlo do viacerých kategórií súčasne, zaradí sa do kapacitne </w:t>
      </w:r>
      <w:r w:rsidR="00916B80" w:rsidRPr="00180EA1">
        <w:rPr>
          <w:rFonts w:cstheme="minorHAnsi"/>
          <w:sz w:val="24"/>
          <w:szCs w:val="24"/>
        </w:rPr>
        <w:t>najväčšej z týchto kategórií.</w:t>
      </w:r>
    </w:p>
    <w:p w14:paraId="641BE251" w14:textId="77777777" w:rsidR="006F63C2" w:rsidRDefault="006F63C2" w:rsidP="00560613">
      <w:pPr>
        <w:tabs>
          <w:tab w:val="left" w:pos="567"/>
        </w:tabs>
        <w:spacing w:after="120" w:line="240" w:lineRule="auto"/>
        <w:ind w:left="11" w:hanging="11"/>
        <w:jc w:val="both"/>
        <w:rPr>
          <w:rFonts w:cstheme="minorHAnsi"/>
          <w:sz w:val="24"/>
          <w:szCs w:val="24"/>
        </w:rPr>
      </w:pPr>
    </w:p>
    <w:p w14:paraId="76153888" w14:textId="6343310E" w:rsidR="00C94827" w:rsidRPr="00C94827" w:rsidRDefault="00C94827" w:rsidP="00AF7E84">
      <w:pPr>
        <w:pStyle w:val="Heading2"/>
      </w:pPr>
      <w:bookmarkStart w:id="28" w:name="_Toc109206919"/>
      <w:r w:rsidRPr="00C94827">
        <w:lastRenderedPageBreak/>
        <w:t>Technický stav a technické parametre vozidiel</w:t>
      </w:r>
      <w:bookmarkEnd w:id="28"/>
    </w:p>
    <w:p w14:paraId="126E0961" w14:textId="4DAC96ED" w:rsidR="00C55561" w:rsidRPr="00C55561" w:rsidRDefault="00C55561" w:rsidP="00C55561">
      <w:pPr>
        <w:tabs>
          <w:tab w:val="left" w:pos="567"/>
        </w:tabs>
        <w:spacing w:after="120" w:line="240" w:lineRule="auto"/>
        <w:ind w:left="11" w:hanging="11"/>
        <w:jc w:val="both"/>
        <w:rPr>
          <w:rFonts w:cstheme="minorHAnsi"/>
          <w:sz w:val="24"/>
          <w:szCs w:val="24"/>
        </w:rPr>
      </w:pPr>
      <w:r w:rsidRPr="00C55561">
        <w:rPr>
          <w:rFonts w:cstheme="minorHAnsi"/>
          <w:sz w:val="24"/>
          <w:szCs w:val="24"/>
        </w:rPr>
        <w:t xml:space="preserve">Dopravca je povinný zabezpečovať dopravu podľa </w:t>
      </w:r>
      <w:r>
        <w:rPr>
          <w:rFonts w:cstheme="minorHAnsi"/>
          <w:sz w:val="24"/>
          <w:szCs w:val="24"/>
        </w:rPr>
        <w:t>Z</w:t>
      </w:r>
      <w:r w:rsidRPr="00C55561">
        <w:rPr>
          <w:rFonts w:cstheme="minorHAnsi"/>
          <w:sz w:val="24"/>
          <w:szCs w:val="24"/>
        </w:rPr>
        <w:t>mluvy vozidlami, ktoré sú homologované podľa</w:t>
      </w:r>
      <w:r>
        <w:rPr>
          <w:rFonts w:cstheme="minorHAnsi"/>
          <w:sz w:val="24"/>
          <w:szCs w:val="24"/>
        </w:rPr>
        <w:t xml:space="preserve"> </w:t>
      </w:r>
      <w:r w:rsidRPr="00C55561">
        <w:rPr>
          <w:rFonts w:cstheme="minorHAnsi"/>
          <w:sz w:val="24"/>
          <w:szCs w:val="24"/>
        </w:rPr>
        <w:t xml:space="preserve">platných predpisov ES a SR. </w:t>
      </w:r>
    </w:p>
    <w:p w14:paraId="14C80D5C" w14:textId="54E6E0A3" w:rsidR="00C55561" w:rsidRPr="00C55561" w:rsidRDefault="00C55561" w:rsidP="00C55561">
      <w:pPr>
        <w:tabs>
          <w:tab w:val="left" w:pos="567"/>
        </w:tabs>
        <w:spacing w:after="120" w:line="240" w:lineRule="auto"/>
        <w:ind w:left="11" w:hanging="11"/>
        <w:jc w:val="both"/>
        <w:rPr>
          <w:rFonts w:cstheme="minorHAnsi"/>
          <w:sz w:val="24"/>
          <w:szCs w:val="24"/>
        </w:rPr>
      </w:pPr>
      <w:r w:rsidRPr="00C55561">
        <w:rPr>
          <w:rFonts w:cstheme="minorHAnsi"/>
          <w:sz w:val="24"/>
          <w:szCs w:val="24"/>
        </w:rPr>
        <w:t>Dopravca je povinný vykonávať prepravu len vozidlami, ktoré sú v riadnom technickom stave a</w:t>
      </w:r>
      <w:r>
        <w:rPr>
          <w:rFonts w:cstheme="minorHAnsi"/>
          <w:sz w:val="24"/>
          <w:szCs w:val="24"/>
        </w:rPr>
        <w:t> </w:t>
      </w:r>
      <w:r w:rsidRPr="00C55561">
        <w:rPr>
          <w:rFonts w:cstheme="minorHAnsi"/>
          <w:sz w:val="24"/>
          <w:szCs w:val="24"/>
        </w:rPr>
        <w:t>to</w:t>
      </w:r>
      <w:r>
        <w:rPr>
          <w:rFonts w:cstheme="minorHAnsi"/>
          <w:sz w:val="24"/>
          <w:szCs w:val="24"/>
        </w:rPr>
        <w:t xml:space="preserve"> </w:t>
      </w:r>
      <w:r w:rsidRPr="00C55561">
        <w:rPr>
          <w:rFonts w:cstheme="minorHAnsi"/>
          <w:sz w:val="24"/>
          <w:szCs w:val="24"/>
        </w:rPr>
        <w:t xml:space="preserve">počas celej prepravy. Dopravca nie je oprávnený vozidlo, ktoré nie je v súlade </w:t>
      </w:r>
      <w:r w:rsidR="00616851">
        <w:rPr>
          <w:rFonts w:cstheme="minorHAnsi"/>
          <w:sz w:val="24"/>
          <w:szCs w:val="24"/>
        </w:rPr>
        <w:t>s </w:t>
      </w:r>
      <w:r w:rsidRPr="00C55561">
        <w:rPr>
          <w:rFonts w:cstheme="minorHAnsi"/>
          <w:sz w:val="24"/>
          <w:szCs w:val="24"/>
        </w:rPr>
        <w:t>predpísanou legislatívou</w:t>
      </w:r>
      <w:r>
        <w:rPr>
          <w:rFonts w:cstheme="minorHAnsi"/>
          <w:sz w:val="24"/>
          <w:szCs w:val="24"/>
        </w:rPr>
        <w:t xml:space="preserve"> </w:t>
      </w:r>
      <w:r w:rsidR="00506B34">
        <w:rPr>
          <w:rFonts w:cstheme="minorHAnsi"/>
          <w:sz w:val="24"/>
          <w:szCs w:val="24"/>
        </w:rPr>
        <w:t>ES a </w:t>
      </w:r>
      <w:r w:rsidRPr="00C55561">
        <w:rPr>
          <w:rFonts w:cstheme="minorHAnsi"/>
          <w:sz w:val="24"/>
          <w:szCs w:val="24"/>
        </w:rPr>
        <w:t>SR</w:t>
      </w:r>
      <w:r w:rsidR="00506B34">
        <w:rPr>
          <w:rFonts w:cstheme="minorHAnsi"/>
          <w:sz w:val="24"/>
          <w:szCs w:val="24"/>
        </w:rPr>
        <w:t>,</w:t>
      </w:r>
      <w:r w:rsidRPr="00C55561">
        <w:rPr>
          <w:rFonts w:cstheme="minorHAnsi"/>
          <w:sz w:val="24"/>
          <w:szCs w:val="24"/>
        </w:rPr>
        <w:t xml:space="preserve"> použiť na prepravu cestujúcich</w:t>
      </w:r>
      <w:r w:rsidR="00207CDF">
        <w:rPr>
          <w:rFonts w:cstheme="minorHAnsi"/>
          <w:sz w:val="24"/>
          <w:szCs w:val="24"/>
        </w:rPr>
        <w:t>,</w:t>
      </w:r>
      <w:r w:rsidRPr="00C55561">
        <w:rPr>
          <w:rFonts w:cstheme="minorHAnsi"/>
          <w:sz w:val="24"/>
          <w:szCs w:val="24"/>
        </w:rPr>
        <w:t xml:space="preserve"> a to ani v prípade využitia ako náhradné alebo dočasné vozidlo.</w:t>
      </w:r>
    </w:p>
    <w:p w14:paraId="2EFF4F65" w14:textId="62EFFA53" w:rsidR="00C55561" w:rsidRPr="00C55561" w:rsidRDefault="00C55561" w:rsidP="00C55561">
      <w:pPr>
        <w:tabs>
          <w:tab w:val="left" w:pos="567"/>
        </w:tabs>
        <w:spacing w:after="120" w:line="240" w:lineRule="auto"/>
        <w:ind w:left="11" w:hanging="11"/>
        <w:jc w:val="both"/>
        <w:rPr>
          <w:rFonts w:cstheme="minorHAnsi"/>
          <w:sz w:val="24"/>
          <w:szCs w:val="24"/>
        </w:rPr>
      </w:pPr>
      <w:r w:rsidRPr="00C55561">
        <w:rPr>
          <w:rFonts w:cstheme="minorHAnsi"/>
          <w:sz w:val="24"/>
          <w:szCs w:val="24"/>
        </w:rPr>
        <w:t>V prípade, že sa aj počas prepravy vyskytne technická chyba, kto</w:t>
      </w:r>
      <w:r w:rsidR="004A7C2C">
        <w:rPr>
          <w:rFonts w:cstheme="minorHAnsi"/>
          <w:sz w:val="24"/>
          <w:szCs w:val="24"/>
        </w:rPr>
        <w:t>rá</w:t>
      </w:r>
      <w:r w:rsidRPr="00C55561">
        <w:rPr>
          <w:rFonts w:cstheme="minorHAnsi"/>
          <w:sz w:val="24"/>
          <w:szCs w:val="24"/>
        </w:rPr>
        <w:t xml:space="preserve"> nie je v súlade s</w:t>
      </w:r>
      <w:r>
        <w:rPr>
          <w:rFonts w:cstheme="minorHAnsi"/>
          <w:sz w:val="24"/>
          <w:szCs w:val="24"/>
        </w:rPr>
        <w:t> </w:t>
      </w:r>
      <w:r w:rsidRPr="00C55561">
        <w:rPr>
          <w:rFonts w:cstheme="minorHAnsi"/>
          <w:sz w:val="24"/>
          <w:szCs w:val="24"/>
        </w:rPr>
        <w:t>bezpečnostnými</w:t>
      </w:r>
      <w:r>
        <w:rPr>
          <w:rFonts w:cstheme="minorHAnsi"/>
          <w:sz w:val="24"/>
          <w:szCs w:val="24"/>
        </w:rPr>
        <w:t xml:space="preserve"> </w:t>
      </w:r>
      <w:r w:rsidRPr="00C55561">
        <w:rPr>
          <w:rFonts w:cstheme="minorHAnsi"/>
          <w:sz w:val="24"/>
          <w:szCs w:val="24"/>
        </w:rPr>
        <w:t xml:space="preserve">predpismi a legislatívou SR, </w:t>
      </w:r>
      <w:r w:rsidR="004A7C2C">
        <w:rPr>
          <w:rFonts w:cstheme="minorHAnsi"/>
          <w:sz w:val="24"/>
          <w:szCs w:val="24"/>
        </w:rPr>
        <w:t>D</w:t>
      </w:r>
      <w:r w:rsidRPr="00C55561">
        <w:rPr>
          <w:rFonts w:cstheme="minorHAnsi"/>
          <w:sz w:val="24"/>
          <w:szCs w:val="24"/>
        </w:rPr>
        <w:t>opravca je povinný na najbližšom vhodnom mieste odstaviť vozidlo a</w:t>
      </w:r>
      <w:r>
        <w:rPr>
          <w:rFonts w:cstheme="minorHAnsi"/>
          <w:sz w:val="24"/>
          <w:szCs w:val="24"/>
        </w:rPr>
        <w:t xml:space="preserve"> </w:t>
      </w:r>
      <w:r w:rsidRPr="00C55561">
        <w:rPr>
          <w:rFonts w:cstheme="minorHAnsi"/>
          <w:sz w:val="24"/>
          <w:szCs w:val="24"/>
        </w:rPr>
        <w:t>nepokračovať v jazde s cestujúcimi.</w:t>
      </w:r>
    </w:p>
    <w:p w14:paraId="3E15A04A" w14:textId="0ECEF2A6" w:rsidR="00C55561" w:rsidRPr="00C55561" w:rsidRDefault="00C55561" w:rsidP="00C55561">
      <w:pPr>
        <w:tabs>
          <w:tab w:val="left" w:pos="567"/>
        </w:tabs>
        <w:spacing w:after="120" w:line="240" w:lineRule="auto"/>
        <w:ind w:left="11" w:hanging="11"/>
        <w:jc w:val="both"/>
        <w:rPr>
          <w:rFonts w:cstheme="minorHAnsi"/>
          <w:sz w:val="24"/>
          <w:szCs w:val="24"/>
        </w:rPr>
      </w:pPr>
      <w:r w:rsidRPr="00C55561">
        <w:rPr>
          <w:rFonts w:cstheme="minorHAnsi"/>
          <w:sz w:val="24"/>
          <w:szCs w:val="24"/>
        </w:rPr>
        <w:t>Doprava môže byť vykonaná len vozidlami, ktoré sú na tento účel určené a sú evidované (nahlásené)</w:t>
      </w:r>
      <w:r>
        <w:rPr>
          <w:rFonts w:cstheme="minorHAnsi"/>
          <w:sz w:val="24"/>
          <w:szCs w:val="24"/>
        </w:rPr>
        <w:t xml:space="preserve"> </w:t>
      </w:r>
      <w:r w:rsidRPr="00C55561">
        <w:rPr>
          <w:rFonts w:cstheme="minorHAnsi"/>
          <w:sz w:val="24"/>
          <w:szCs w:val="24"/>
        </w:rPr>
        <w:t xml:space="preserve">u </w:t>
      </w:r>
      <w:r>
        <w:rPr>
          <w:rFonts w:cstheme="minorHAnsi"/>
          <w:sz w:val="24"/>
          <w:szCs w:val="24"/>
        </w:rPr>
        <w:t>O</w:t>
      </w:r>
      <w:r w:rsidRPr="00C55561">
        <w:rPr>
          <w:rFonts w:cstheme="minorHAnsi"/>
          <w:sz w:val="24"/>
          <w:szCs w:val="24"/>
        </w:rPr>
        <w:t xml:space="preserve">bjednávateľa. Pre tento účel, je </w:t>
      </w:r>
      <w:r>
        <w:rPr>
          <w:rFonts w:cstheme="minorHAnsi"/>
          <w:sz w:val="24"/>
          <w:szCs w:val="24"/>
        </w:rPr>
        <w:t>D</w:t>
      </w:r>
      <w:r w:rsidRPr="00C55561">
        <w:rPr>
          <w:rFonts w:cstheme="minorHAnsi"/>
          <w:sz w:val="24"/>
          <w:szCs w:val="24"/>
        </w:rPr>
        <w:t xml:space="preserve">opravca povinný poskytnúť </w:t>
      </w:r>
      <w:r>
        <w:rPr>
          <w:rFonts w:cstheme="minorHAnsi"/>
          <w:sz w:val="24"/>
          <w:szCs w:val="24"/>
        </w:rPr>
        <w:t>O</w:t>
      </w:r>
      <w:r w:rsidRPr="00C55561">
        <w:rPr>
          <w:rFonts w:cstheme="minorHAnsi"/>
          <w:sz w:val="24"/>
          <w:szCs w:val="24"/>
        </w:rPr>
        <w:t>bjednávateľovi</w:t>
      </w:r>
      <w:r>
        <w:rPr>
          <w:rFonts w:cstheme="minorHAnsi"/>
          <w:sz w:val="24"/>
          <w:szCs w:val="24"/>
        </w:rPr>
        <w:t xml:space="preserve"> </w:t>
      </w:r>
      <w:r w:rsidRPr="00C55561">
        <w:rPr>
          <w:rFonts w:cstheme="minorHAnsi"/>
          <w:sz w:val="24"/>
          <w:szCs w:val="24"/>
        </w:rPr>
        <w:t>zoznam takýchto vozidiel v dohodnutej štruktúre</w:t>
      </w:r>
      <w:r w:rsidR="00AC421F">
        <w:rPr>
          <w:rFonts w:cstheme="minorHAnsi"/>
          <w:sz w:val="24"/>
          <w:szCs w:val="24"/>
        </w:rPr>
        <w:t>.</w:t>
      </w:r>
    </w:p>
    <w:p w14:paraId="653BDF08" w14:textId="685FA638" w:rsidR="00C55561" w:rsidRDefault="00C55561" w:rsidP="00C55561">
      <w:pPr>
        <w:tabs>
          <w:tab w:val="left" w:pos="567"/>
        </w:tabs>
        <w:spacing w:after="120" w:line="240" w:lineRule="auto"/>
        <w:ind w:left="11" w:hanging="11"/>
        <w:jc w:val="both"/>
        <w:rPr>
          <w:rFonts w:cstheme="minorHAnsi"/>
          <w:sz w:val="24"/>
          <w:szCs w:val="24"/>
        </w:rPr>
      </w:pPr>
      <w:r w:rsidRPr="00C55561">
        <w:rPr>
          <w:rFonts w:cstheme="minorHAnsi"/>
          <w:sz w:val="24"/>
          <w:szCs w:val="24"/>
        </w:rPr>
        <w:t xml:space="preserve">Všetky vozidlá </w:t>
      </w:r>
      <w:r w:rsidR="00106305">
        <w:rPr>
          <w:rFonts w:cstheme="minorHAnsi"/>
          <w:sz w:val="24"/>
          <w:szCs w:val="24"/>
        </w:rPr>
        <w:t>musia byť</w:t>
      </w:r>
      <w:r w:rsidRPr="00C55561">
        <w:rPr>
          <w:rFonts w:cstheme="minorHAnsi"/>
          <w:sz w:val="24"/>
          <w:szCs w:val="24"/>
        </w:rPr>
        <w:t xml:space="preserve"> vybavené prevádzkovou odľahčovacou brzdou (tzv. </w:t>
      </w:r>
      <w:proofErr w:type="spellStart"/>
      <w:r w:rsidRPr="00C55561">
        <w:rPr>
          <w:rFonts w:cstheme="minorHAnsi"/>
          <w:sz w:val="24"/>
          <w:szCs w:val="24"/>
        </w:rPr>
        <w:t>retardér</w:t>
      </w:r>
      <w:proofErr w:type="spellEnd"/>
      <w:r w:rsidRPr="00C55561">
        <w:rPr>
          <w:rFonts w:cstheme="minorHAnsi"/>
          <w:sz w:val="24"/>
          <w:szCs w:val="24"/>
        </w:rPr>
        <w:t>).</w:t>
      </w:r>
    </w:p>
    <w:p w14:paraId="387896D3" w14:textId="77777777" w:rsidR="00B946E2" w:rsidRPr="00560613" w:rsidRDefault="00B946E2" w:rsidP="00C55561">
      <w:pPr>
        <w:tabs>
          <w:tab w:val="left" w:pos="567"/>
        </w:tabs>
        <w:spacing w:after="120" w:line="240" w:lineRule="auto"/>
        <w:ind w:left="11" w:hanging="11"/>
        <w:jc w:val="both"/>
        <w:rPr>
          <w:rFonts w:cstheme="minorHAnsi"/>
          <w:sz w:val="24"/>
          <w:szCs w:val="24"/>
        </w:rPr>
      </w:pPr>
    </w:p>
    <w:p w14:paraId="43ECFF74" w14:textId="77FC3108" w:rsidR="00436C6C" w:rsidRDefault="00436C6C" w:rsidP="00AF7E84">
      <w:pPr>
        <w:pStyle w:val="Heading2"/>
      </w:pPr>
      <w:bookmarkStart w:id="29" w:name="_Toc109206920"/>
      <w:r w:rsidRPr="00436C6C">
        <w:t>Vozidlo, jeho vzhľad a</w:t>
      </w:r>
      <w:r w:rsidR="00283D55">
        <w:t> </w:t>
      </w:r>
      <w:r w:rsidRPr="00436C6C">
        <w:t>vybavenie</w:t>
      </w:r>
      <w:bookmarkEnd w:id="29"/>
    </w:p>
    <w:p w14:paraId="45B752FB" w14:textId="3F94DAF6" w:rsidR="00283D55" w:rsidRDefault="00283D55" w:rsidP="00EE1452">
      <w:pPr>
        <w:jc w:val="both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 xml:space="preserve">Tieto </w:t>
      </w:r>
      <w:r w:rsidR="00C8437E">
        <w:rPr>
          <w:rFonts w:eastAsia="Times New Roman" w:cstheme="minorHAnsi"/>
          <w:sz w:val="24"/>
          <w:szCs w:val="24"/>
        </w:rPr>
        <w:t>Š</w:t>
      </w:r>
      <w:r>
        <w:rPr>
          <w:rFonts w:eastAsia="Times New Roman" w:cstheme="minorHAnsi"/>
          <w:sz w:val="24"/>
          <w:szCs w:val="24"/>
        </w:rPr>
        <w:t xml:space="preserve">tandardy </w:t>
      </w:r>
      <w:r w:rsidR="009F6F68">
        <w:rPr>
          <w:rFonts w:eastAsia="Times New Roman" w:cstheme="minorHAnsi"/>
          <w:sz w:val="24"/>
          <w:szCs w:val="24"/>
        </w:rPr>
        <w:t xml:space="preserve">kvality </w:t>
      </w:r>
      <w:r>
        <w:rPr>
          <w:rFonts w:eastAsia="Times New Roman" w:cstheme="minorHAnsi"/>
          <w:sz w:val="24"/>
          <w:szCs w:val="24"/>
        </w:rPr>
        <w:t xml:space="preserve">sa vzťahujú na všetky vozidlá s výnimkou kategórie XS. Pre tieto vozidlá budú stanovené samostatné štandardy </w:t>
      </w:r>
      <w:r w:rsidR="009F6F68">
        <w:rPr>
          <w:rFonts w:eastAsia="Times New Roman" w:cstheme="minorHAnsi"/>
          <w:sz w:val="24"/>
          <w:szCs w:val="24"/>
        </w:rPr>
        <w:t xml:space="preserve">kvality </w:t>
      </w:r>
      <w:r>
        <w:rPr>
          <w:rFonts w:eastAsia="Times New Roman" w:cstheme="minorHAnsi"/>
          <w:sz w:val="24"/>
          <w:szCs w:val="24"/>
        </w:rPr>
        <w:t>po dohode Dopravcu s</w:t>
      </w:r>
      <w:r w:rsidR="00106305">
        <w:rPr>
          <w:rFonts w:eastAsia="Times New Roman" w:cstheme="minorHAnsi"/>
          <w:sz w:val="24"/>
          <w:szCs w:val="24"/>
        </w:rPr>
        <w:t> Objednávateľom, ktorý si k tomu vyžaduje stanovisko Organizátora</w:t>
      </w:r>
      <w:r>
        <w:rPr>
          <w:rFonts w:eastAsia="Times New Roman" w:cstheme="minorHAnsi"/>
          <w:sz w:val="24"/>
          <w:szCs w:val="24"/>
        </w:rPr>
        <w:t xml:space="preserve">. </w:t>
      </w:r>
    </w:p>
    <w:p w14:paraId="59190D40" w14:textId="77777777" w:rsidR="00B946E2" w:rsidRPr="00283D55" w:rsidRDefault="00B946E2" w:rsidP="00EE1452">
      <w:pPr>
        <w:jc w:val="both"/>
      </w:pPr>
    </w:p>
    <w:p w14:paraId="7610D9A8" w14:textId="42ADAFCE" w:rsidR="00436C6C" w:rsidRDefault="00436C6C" w:rsidP="00AF7E84">
      <w:pPr>
        <w:pStyle w:val="Heading3"/>
      </w:pPr>
      <w:bookmarkStart w:id="30" w:name="_Toc109206921"/>
      <w:r w:rsidRPr="00436C6C">
        <w:t>Vonkajší vzhľad vozidla</w:t>
      </w:r>
      <w:bookmarkEnd w:id="30"/>
    </w:p>
    <w:p w14:paraId="7F7AFE09" w14:textId="09499F71" w:rsidR="00436C6C" w:rsidRPr="00436C6C" w:rsidRDefault="00436C6C" w:rsidP="00AF7E84">
      <w:pPr>
        <w:pStyle w:val="Heading4"/>
      </w:pPr>
      <w:r w:rsidRPr="00436C6C">
        <w:t>Vzhľad vozidla</w:t>
      </w:r>
    </w:p>
    <w:p w14:paraId="43F6F65E" w14:textId="20C453A5" w:rsidR="006105E6" w:rsidRPr="00180EA1" w:rsidRDefault="006105E6" w:rsidP="005579E6">
      <w:pPr>
        <w:autoSpaceDE w:val="0"/>
        <w:autoSpaceDN w:val="0"/>
        <w:adjustRightInd w:val="0"/>
        <w:spacing w:after="120" w:line="240" w:lineRule="auto"/>
        <w:jc w:val="both"/>
        <w:rPr>
          <w:rFonts w:cs="Roboto-Regular"/>
          <w:sz w:val="24"/>
          <w:szCs w:val="24"/>
        </w:rPr>
      </w:pPr>
      <w:r w:rsidRPr="00180EA1">
        <w:rPr>
          <w:rFonts w:cs="Roboto-Regular"/>
          <w:sz w:val="24"/>
          <w:szCs w:val="24"/>
        </w:rPr>
        <w:t>Dopravca je povinný na pravej a ľavej strane vozidla umiestniť nápis „Vašu prímestskú dopravu financuje</w:t>
      </w:r>
      <w:r w:rsidR="00661EC0" w:rsidRPr="00180EA1">
        <w:rPr>
          <w:rFonts w:cs="Roboto-Regular"/>
          <w:sz w:val="24"/>
          <w:szCs w:val="24"/>
        </w:rPr>
        <w:t xml:space="preserve"> ... </w:t>
      </w:r>
      <w:r w:rsidRPr="00180EA1">
        <w:rPr>
          <w:rFonts w:cs="Roboto-Regular"/>
          <w:sz w:val="24"/>
          <w:szCs w:val="24"/>
        </w:rPr>
        <w:t xml:space="preserve">samosprávny kraj“ </w:t>
      </w:r>
      <w:r w:rsidR="00416228" w:rsidRPr="00180EA1">
        <w:rPr>
          <w:rFonts w:cs="Roboto-Regular"/>
          <w:sz w:val="24"/>
          <w:szCs w:val="24"/>
        </w:rPr>
        <w:t>(namiesto troch bodiek sa doplní názov príslušného kraja)</w:t>
      </w:r>
      <w:r w:rsidR="00416228" w:rsidRPr="00180EA1">
        <w:rPr>
          <w:rFonts w:cs="Roboto-Regular"/>
          <w:color w:val="FF0000"/>
          <w:sz w:val="24"/>
          <w:szCs w:val="24"/>
        </w:rPr>
        <w:t xml:space="preserve"> </w:t>
      </w:r>
      <w:r w:rsidRPr="00180EA1">
        <w:rPr>
          <w:rFonts w:cs="Roboto-Regular"/>
          <w:sz w:val="24"/>
          <w:szCs w:val="24"/>
        </w:rPr>
        <w:t>doplnený o logo Objednávateľa</w:t>
      </w:r>
      <w:r w:rsidR="00B85B9E" w:rsidRPr="00180EA1">
        <w:rPr>
          <w:rFonts w:cs="Roboto-Regular"/>
          <w:sz w:val="24"/>
          <w:szCs w:val="24"/>
        </w:rPr>
        <w:t xml:space="preserve"> v minimálnej veľkosti A2.</w:t>
      </w:r>
      <w:r w:rsidRPr="00180EA1">
        <w:rPr>
          <w:rFonts w:cs="Roboto-Regular"/>
          <w:sz w:val="24"/>
          <w:szCs w:val="24"/>
        </w:rPr>
        <w:t xml:space="preserve"> Objednávateľ môže určiť iné znenie nápisu resp. jeho umiestnenie na vozidle. Dopravca je zároveň povinný na pravej a ľavej strane vozidla umiestniť logo integrovaného dopravného systému </w:t>
      </w:r>
      <w:r w:rsidR="005E6E44" w:rsidRPr="00180EA1">
        <w:rPr>
          <w:rFonts w:cs="Roboto-Regular"/>
          <w:sz w:val="24"/>
          <w:szCs w:val="24"/>
        </w:rPr>
        <w:t>(</w:t>
      </w:r>
      <w:r w:rsidRPr="00180EA1">
        <w:rPr>
          <w:rFonts w:cs="Roboto-Regular"/>
          <w:sz w:val="24"/>
          <w:szCs w:val="24"/>
        </w:rPr>
        <w:t>s názvom</w:t>
      </w:r>
      <w:r w:rsidR="005E6E44" w:rsidRPr="00180EA1">
        <w:rPr>
          <w:rFonts w:cs="Roboto-Regular"/>
          <w:sz w:val="24"/>
          <w:szCs w:val="24"/>
        </w:rPr>
        <w:t>)</w:t>
      </w:r>
      <w:r w:rsidRPr="00180EA1">
        <w:rPr>
          <w:rFonts w:cs="Roboto-Regular"/>
          <w:sz w:val="24"/>
          <w:szCs w:val="24"/>
        </w:rPr>
        <w:t xml:space="preserve"> podľa pokynov Organizátora</w:t>
      </w:r>
      <w:r w:rsidR="00B85B9E" w:rsidRPr="00180EA1">
        <w:rPr>
          <w:rFonts w:cs="Roboto-Regular"/>
          <w:sz w:val="24"/>
          <w:szCs w:val="24"/>
        </w:rPr>
        <w:t xml:space="preserve">. </w:t>
      </w:r>
    </w:p>
    <w:p w14:paraId="24E42E80" w14:textId="090D9026" w:rsidR="005579E6" w:rsidRPr="00180EA1" w:rsidRDefault="005E6E44" w:rsidP="005579E6">
      <w:pPr>
        <w:autoSpaceDE w:val="0"/>
        <w:autoSpaceDN w:val="0"/>
        <w:adjustRightInd w:val="0"/>
        <w:spacing w:after="120" w:line="240" w:lineRule="auto"/>
        <w:jc w:val="both"/>
        <w:rPr>
          <w:rFonts w:cs="Roboto-Regular"/>
          <w:sz w:val="24"/>
          <w:szCs w:val="24"/>
        </w:rPr>
      </w:pPr>
      <w:r w:rsidRPr="00180EA1">
        <w:rPr>
          <w:rFonts w:cs="Roboto-Regular"/>
          <w:sz w:val="24"/>
          <w:szCs w:val="24"/>
        </w:rPr>
        <w:t xml:space="preserve">Dopravca je povinný obstarávať </w:t>
      </w:r>
      <w:r w:rsidRPr="00180EA1">
        <w:rPr>
          <w:rFonts w:cs="Roboto-Regular"/>
          <w:b/>
          <w:bCs/>
          <w:sz w:val="24"/>
          <w:szCs w:val="24"/>
        </w:rPr>
        <w:t>nové</w:t>
      </w:r>
      <w:r w:rsidRPr="00180EA1">
        <w:rPr>
          <w:rFonts w:cs="Roboto-Regular"/>
          <w:sz w:val="24"/>
          <w:szCs w:val="24"/>
        </w:rPr>
        <w:t xml:space="preserve"> vozidlá výlučne v </w:t>
      </w:r>
      <w:r w:rsidRPr="00180EA1">
        <w:rPr>
          <w:rFonts w:cs="Roboto-Regular"/>
          <w:b/>
          <w:bCs/>
          <w:sz w:val="24"/>
          <w:szCs w:val="24"/>
        </w:rPr>
        <w:t>bielom</w:t>
      </w:r>
      <w:r w:rsidRPr="00180EA1">
        <w:rPr>
          <w:rFonts w:cs="Roboto-Regular"/>
          <w:sz w:val="24"/>
          <w:szCs w:val="24"/>
        </w:rPr>
        <w:t xml:space="preserve"> farebnom prevedení exteriéru, za účelom zjednotenia vizuálneho štýlu vozidiel v rámci integrovaného dopravného systému. </w:t>
      </w:r>
      <w:r w:rsidR="00744D16" w:rsidRPr="00180EA1">
        <w:rPr>
          <w:rFonts w:cs="Roboto-Regular"/>
          <w:sz w:val="24"/>
          <w:szCs w:val="24"/>
        </w:rPr>
        <w:t>Obchodné meno a logo Dopravcu nesmú zaberať viac ako 20 % bočnej strany karoséri</w:t>
      </w:r>
      <w:r w:rsidR="00B946E2" w:rsidRPr="00180EA1">
        <w:rPr>
          <w:rFonts w:cs="Roboto-Regular"/>
          <w:sz w:val="24"/>
          <w:szCs w:val="24"/>
        </w:rPr>
        <w:t>e</w:t>
      </w:r>
      <w:r w:rsidR="00744D16" w:rsidRPr="00180EA1">
        <w:rPr>
          <w:rFonts w:cs="Roboto-Regular"/>
          <w:sz w:val="24"/>
          <w:szCs w:val="24"/>
        </w:rPr>
        <w:t xml:space="preserve"> vozidla. </w:t>
      </w:r>
      <w:r w:rsidRPr="00180EA1">
        <w:rPr>
          <w:rFonts w:cs="Roboto-Regular"/>
          <w:sz w:val="24"/>
          <w:szCs w:val="24"/>
        </w:rPr>
        <w:t xml:space="preserve">Farebné prvky v rámci exteriéru môžu byť riešené výlučne formou odstrániteľných </w:t>
      </w:r>
      <w:proofErr w:type="spellStart"/>
      <w:r w:rsidRPr="00180EA1">
        <w:rPr>
          <w:rFonts w:cs="Roboto-Regular"/>
          <w:sz w:val="24"/>
          <w:szCs w:val="24"/>
        </w:rPr>
        <w:t>polepov</w:t>
      </w:r>
      <w:proofErr w:type="spellEnd"/>
      <w:r w:rsidRPr="00180EA1">
        <w:rPr>
          <w:rFonts w:cs="Roboto-Regular"/>
          <w:sz w:val="24"/>
          <w:szCs w:val="24"/>
        </w:rPr>
        <w:t xml:space="preserve">. </w:t>
      </w:r>
      <w:r w:rsidR="002C2CD1" w:rsidRPr="00180EA1">
        <w:rPr>
          <w:rFonts w:cs="Roboto-Regular"/>
          <w:sz w:val="24"/>
          <w:szCs w:val="24"/>
        </w:rPr>
        <w:t>Štandardy kvality môžu byť v priebehu platnosti doplnené o podrobnejšie charakteristiky povinného riešenia vonkajšieho vzhľadu vozidiel.</w:t>
      </w:r>
    </w:p>
    <w:p w14:paraId="48DCE583" w14:textId="59085805" w:rsidR="00436C6C" w:rsidRPr="00180EA1" w:rsidRDefault="00436C6C" w:rsidP="00AF7E84">
      <w:pPr>
        <w:pStyle w:val="Heading4"/>
      </w:pPr>
      <w:r w:rsidRPr="00180EA1">
        <w:t>Dvere</w:t>
      </w:r>
    </w:p>
    <w:p w14:paraId="3FFCE3D6" w14:textId="3D31424A" w:rsidR="00436C6C" w:rsidRDefault="00436C6C" w:rsidP="00DC204D">
      <w:pPr>
        <w:autoSpaceDE w:val="0"/>
        <w:autoSpaceDN w:val="0"/>
        <w:adjustRightInd w:val="0"/>
        <w:spacing w:after="120" w:line="240" w:lineRule="auto"/>
        <w:jc w:val="both"/>
        <w:rPr>
          <w:rFonts w:cs="Roboto-Regular"/>
          <w:sz w:val="24"/>
          <w:szCs w:val="24"/>
        </w:rPr>
      </w:pPr>
      <w:r w:rsidRPr="00180EA1">
        <w:rPr>
          <w:rFonts w:cs="Roboto-Regular"/>
          <w:sz w:val="24"/>
          <w:szCs w:val="24"/>
        </w:rPr>
        <w:t xml:space="preserve">Minimálna požadovaná šírka dverí je 800 mm. </w:t>
      </w:r>
      <w:r w:rsidR="00470618" w:rsidRPr="00180EA1">
        <w:rPr>
          <w:rFonts w:cs="Roboto-Regular"/>
          <w:sz w:val="24"/>
          <w:szCs w:val="24"/>
        </w:rPr>
        <w:t>V prípade</w:t>
      </w:r>
      <w:r w:rsidRPr="00180EA1">
        <w:rPr>
          <w:rFonts w:cs="Roboto-Regular"/>
          <w:sz w:val="24"/>
          <w:szCs w:val="24"/>
        </w:rPr>
        <w:t xml:space="preserve"> </w:t>
      </w:r>
      <w:r w:rsidR="009C5159" w:rsidRPr="00180EA1">
        <w:rPr>
          <w:rFonts w:cs="Roboto-Regular"/>
          <w:b/>
          <w:bCs/>
          <w:sz w:val="24"/>
          <w:szCs w:val="24"/>
        </w:rPr>
        <w:t>nov</w:t>
      </w:r>
      <w:r w:rsidR="00510087" w:rsidRPr="00180EA1">
        <w:rPr>
          <w:rFonts w:cs="Roboto-Regular"/>
          <w:b/>
          <w:bCs/>
          <w:sz w:val="24"/>
          <w:szCs w:val="24"/>
        </w:rPr>
        <w:t>ých</w:t>
      </w:r>
      <w:r w:rsidR="009C5159" w:rsidRPr="000022BD">
        <w:rPr>
          <w:rFonts w:cs="Roboto-Regular"/>
          <w:sz w:val="24"/>
          <w:szCs w:val="24"/>
        </w:rPr>
        <w:t xml:space="preserve"> </w:t>
      </w:r>
      <w:r w:rsidR="00470618">
        <w:rPr>
          <w:rFonts w:cs="Roboto-Regular"/>
          <w:sz w:val="24"/>
          <w:szCs w:val="24"/>
        </w:rPr>
        <w:t xml:space="preserve">vozidiel </w:t>
      </w:r>
      <w:r w:rsidR="0073271D">
        <w:rPr>
          <w:rFonts w:cs="Roboto-Regular"/>
          <w:sz w:val="24"/>
          <w:szCs w:val="24"/>
        </w:rPr>
        <w:t xml:space="preserve">kategórie </w:t>
      </w:r>
      <w:r w:rsidR="003622BF">
        <w:rPr>
          <w:rFonts w:cs="Roboto-Regular"/>
          <w:sz w:val="24"/>
          <w:szCs w:val="24"/>
        </w:rPr>
        <w:t>L a</w:t>
      </w:r>
      <w:r w:rsidR="004772EB">
        <w:rPr>
          <w:rFonts w:cs="Roboto-Regular"/>
          <w:sz w:val="24"/>
          <w:szCs w:val="24"/>
        </w:rPr>
        <w:t> </w:t>
      </w:r>
      <w:r w:rsidR="003622BF">
        <w:rPr>
          <w:rFonts w:cs="Roboto-Regular"/>
          <w:sz w:val="24"/>
          <w:szCs w:val="24"/>
        </w:rPr>
        <w:t>M</w:t>
      </w:r>
      <w:r w:rsidR="004772EB">
        <w:rPr>
          <w:rFonts w:cs="Roboto-Regular"/>
          <w:sz w:val="24"/>
          <w:szCs w:val="24"/>
        </w:rPr>
        <w:t>1 a M2</w:t>
      </w:r>
      <w:r w:rsidR="003622BF">
        <w:rPr>
          <w:rFonts w:cs="Roboto-Regular"/>
          <w:sz w:val="24"/>
          <w:szCs w:val="24"/>
        </w:rPr>
        <w:t xml:space="preserve"> </w:t>
      </w:r>
      <w:r w:rsidRPr="00436C6C">
        <w:rPr>
          <w:rFonts w:cs="Roboto-Regular"/>
          <w:sz w:val="24"/>
          <w:szCs w:val="24"/>
        </w:rPr>
        <w:t>sa vyžadujú aspoň jedny dvere</w:t>
      </w:r>
      <w:r>
        <w:rPr>
          <w:rFonts w:cs="Roboto-Regular"/>
          <w:sz w:val="24"/>
          <w:szCs w:val="24"/>
        </w:rPr>
        <w:t xml:space="preserve"> </w:t>
      </w:r>
      <w:r w:rsidRPr="00436C6C">
        <w:rPr>
          <w:rFonts w:cs="Roboto-Regular"/>
          <w:sz w:val="24"/>
          <w:szCs w:val="24"/>
        </w:rPr>
        <w:t>šírky 1200 mm. Šírka dverí je stanovená ako šírka medzi otvorenými krídlami dverí (</w:t>
      </w:r>
      <w:proofErr w:type="spellStart"/>
      <w:r w:rsidRPr="00436C6C">
        <w:rPr>
          <w:rFonts w:cs="Roboto-Regular"/>
          <w:sz w:val="24"/>
          <w:szCs w:val="24"/>
        </w:rPr>
        <w:t>madlá</w:t>
      </w:r>
      <w:proofErr w:type="spellEnd"/>
      <w:r w:rsidRPr="00436C6C">
        <w:rPr>
          <w:rFonts w:cs="Roboto-Regular"/>
          <w:sz w:val="24"/>
          <w:szCs w:val="24"/>
        </w:rPr>
        <w:t xml:space="preserve"> sa pri meraní</w:t>
      </w:r>
      <w:r>
        <w:rPr>
          <w:rFonts w:cs="Roboto-Regular"/>
          <w:sz w:val="24"/>
          <w:szCs w:val="24"/>
        </w:rPr>
        <w:t xml:space="preserve"> </w:t>
      </w:r>
      <w:r w:rsidRPr="00436C6C">
        <w:rPr>
          <w:rFonts w:cs="Roboto-Regular"/>
          <w:sz w:val="24"/>
          <w:szCs w:val="24"/>
        </w:rPr>
        <w:t>nezohľadňujú).</w:t>
      </w:r>
    </w:p>
    <w:p w14:paraId="19347381" w14:textId="4C432F2F" w:rsidR="00436C6C" w:rsidRDefault="00436C6C" w:rsidP="00DC204D">
      <w:pPr>
        <w:autoSpaceDE w:val="0"/>
        <w:autoSpaceDN w:val="0"/>
        <w:adjustRightInd w:val="0"/>
        <w:spacing w:after="120" w:line="240" w:lineRule="auto"/>
        <w:jc w:val="both"/>
        <w:rPr>
          <w:rFonts w:cs="Roboto-Regular"/>
          <w:sz w:val="24"/>
          <w:szCs w:val="24"/>
        </w:rPr>
      </w:pPr>
      <w:r w:rsidRPr="00436C6C">
        <w:rPr>
          <w:rFonts w:cs="Roboto-Regular"/>
          <w:sz w:val="24"/>
          <w:szCs w:val="24"/>
        </w:rPr>
        <w:lastRenderedPageBreak/>
        <w:t xml:space="preserve">Dvere umiestnené viac ako 6 metrov od predného čela vozidla musia byť z dôvodu bezpečnosti cestujúceho vybavené </w:t>
      </w:r>
      <w:r w:rsidR="00470618">
        <w:rPr>
          <w:rFonts w:cs="Roboto-Regular"/>
          <w:sz w:val="24"/>
          <w:szCs w:val="24"/>
        </w:rPr>
        <w:t>senzorom</w:t>
      </w:r>
      <w:r w:rsidRPr="00436C6C">
        <w:rPr>
          <w:rFonts w:cs="Roboto-Regular"/>
          <w:sz w:val="24"/>
          <w:szCs w:val="24"/>
        </w:rPr>
        <w:t xml:space="preserve"> alebo kamerovým systémom</w:t>
      </w:r>
      <w:r w:rsidR="00470618">
        <w:rPr>
          <w:rFonts w:cs="Roboto-Regular"/>
          <w:sz w:val="24"/>
          <w:szCs w:val="24"/>
        </w:rPr>
        <w:t>,</w:t>
      </w:r>
      <w:r w:rsidRPr="00436C6C">
        <w:rPr>
          <w:rFonts w:cs="Roboto-Regular"/>
          <w:sz w:val="24"/>
          <w:szCs w:val="24"/>
        </w:rPr>
        <w:t xml:space="preserve"> pomocou ktor</w:t>
      </w:r>
      <w:r w:rsidR="00470618">
        <w:rPr>
          <w:rFonts w:cs="Roboto-Regular"/>
          <w:sz w:val="24"/>
          <w:szCs w:val="24"/>
        </w:rPr>
        <w:t>ých</w:t>
      </w:r>
      <w:r w:rsidRPr="00436C6C">
        <w:rPr>
          <w:rFonts w:cs="Roboto-Regular"/>
          <w:sz w:val="24"/>
          <w:szCs w:val="24"/>
        </w:rPr>
        <w:t xml:space="preserve"> môže vodič sledova</w:t>
      </w:r>
      <w:r w:rsidR="00211765">
        <w:rPr>
          <w:rFonts w:cs="Roboto-Regular"/>
          <w:sz w:val="24"/>
          <w:szCs w:val="24"/>
        </w:rPr>
        <w:t xml:space="preserve">ť </w:t>
      </w:r>
      <w:r w:rsidRPr="00436C6C">
        <w:rPr>
          <w:rFonts w:cs="Roboto-Regular"/>
          <w:sz w:val="24"/>
          <w:szCs w:val="24"/>
        </w:rPr>
        <w:t>priestor</w:t>
      </w:r>
      <w:r w:rsidR="00211765">
        <w:rPr>
          <w:rFonts w:cs="Roboto-Regular"/>
          <w:sz w:val="24"/>
          <w:szCs w:val="24"/>
        </w:rPr>
        <w:t xml:space="preserve"> dverí</w:t>
      </w:r>
      <w:r w:rsidRPr="00436C6C">
        <w:rPr>
          <w:rFonts w:cs="Roboto-Regular"/>
          <w:sz w:val="24"/>
          <w:szCs w:val="24"/>
        </w:rPr>
        <w:t xml:space="preserve"> alebo musia byť vybavené blokovacím zariadením proti privretiu cestujúceho. Toto ustanovenie platí pre každé </w:t>
      </w:r>
      <w:r w:rsidR="00F60C27" w:rsidRPr="00211765">
        <w:rPr>
          <w:rFonts w:cs="Roboto-Regular"/>
          <w:b/>
          <w:bCs/>
          <w:sz w:val="24"/>
          <w:szCs w:val="24"/>
        </w:rPr>
        <w:t>nové</w:t>
      </w:r>
      <w:r w:rsidR="00F60C27">
        <w:rPr>
          <w:rFonts w:cs="Roboto-Regular"/>
          <w:sz w:val="24"/>
          <w:szCs w:val="24"/>
        </w:rPr>
        <w:t xml:space="preserve"> </w:t>
      </w:r>
      <w:r w:rsidRPr="00436C6C">
        <w:rPr>
          <w:rFonts w:cs="Roboto-Regular"/>
          <w:sz w:val="24"/>
          <w:szCs w:val="24"/>
        </w:rPr>
        <w:t>vozidlo.</w:t>
      </w:r>
    </w:p>
    <w:p w14:paraId="4D7D4820" w14:textId="44CBAB70" w:rsidR="005F16C5" w:rsidRDefault="005F16C5" w:rsidP="00DC204D">
      <w:pPr>
        <w:autoSpaceDE w:val="0"/>
        <w:autoSpaceDN w:val="0"/>
        <w:adjustRightInd w:val="0"/>
        <w:spacing w:after="120" w:line="240" w:lineRule="auto"/>
        <w:jc w:val="both"/>
        <w:rPr>
          <w:rFonts w:cs="Roboto-Regular"/>
          <w:sz w:val="24"/>
          <w:szCs w:val="24"/>
        </w:rPr>
      </w:pPr>
      <w:r w:rsidRPr="005F16C5">
        <w:rPr>
          <w:rFonts w:cs="Roboto-Regular"/>
          <w:sz w:val="24"/>
          <w:szCs w:val="24"/>
        </w:rPr>
        <w:t>Cestujúci využívajú na vystupovanie prioritne zadné dvere. Pokiaľ to podmienky vyžadujú (napr.</w:t>
      </w:r>
      <w:r w:rsidR="00681033">
        <w:rPr>
          <w:rFonts w:cs="Roboto-Regular"/>
          <w:sz w:val="24"/>
          <w:szCs w:val="24"/>
        </w:rPr>
        <w:t xml:space="preserve"> </w:t>
      </w:r>
      <w:r w:rsidRPr="005F16C5">
        <w:rPr>
          <w:rFonts w:cs="Roboto-Regular"/>
          <w:sz w:val="24"/>
          <w:szCs w:val="24"/>
        </w:rPr>
        <w:t xml:space="preserve">vysoká obsadenosť vozidla), vodič umožní výstup aj prednými dverami. Cestujúcim so </w:t>
      </w:r>
      <w:r w:rsidR="00681033">
        <w:rPr>
          <w:rFonts w:cs="Roboto-Regular"/>
          <w:sz w:val="24"/>
          <w:szCs w:val="24"/>
        </w:rPr>
        <w:t>zníženou schopnosťou pohybu</w:t>
      </w:r>
      <w:r w:rsidRPr="005F16C5">
        <w:rPr>
          <w:rFonts w:cs="Roboto-Regular"/>
          <w:sz w:val="24"/>
          <w:szCs w:val="24"/>
        </w:rPr>
        <w:t xml:space="preserve"> musí byť umožnené vystúpiť prednými dverami vždy. </w:t>
      </w:r>
    </w:p>
    <w:p w14:paraId="63BD4F53" w14:textId="7B028D1C" w:rsidR="00436C6C" w:rsidRPr="00436C6C" w:rsidRDefault="00436C6C" w:rsidP="00AF7E84">
      <w:pPr>
        <w:pStyle w:val="Heading4"/>
      </w:pPr>
      <w:r w:rsidRPr="00436C6C">
        <w:t>Okná</w:t>
      </w:r>
    </w:p>
    <w:p w14:paraId="38C9A6F6" w14:textId="4875FD28" w:rsidR="00436C6C" w:rsidRPr="00436C6C" w:rsidRDefault="00681033" w:rsidP="00DC204D">
      <w:pPr>
        <w:autoSpaceDE w:val="0"/>
        <w:autoSpaceDN w:val="0"/>
        <w:adjustRightInd w:val="0"/>
        <w:spacing w:after="120" w:line="240" w:lineRule="auto"/>
        <w:jc w:val="both"/>
        <w:rPr>
          <w:rFonts w:cs="Roboto-Regular"/>
          <w:sz w:val="24"/>
          <w:szCs w:val="24"/>
        </w:rPr>
      </w:pPr>
      <w:r>
        <w:rPr>
          <w:rFonts w:cs="Roboto-Regular"/>
          <w:sz w:val="24"/>
          <w:szCs w:val="24"/>
        </w:rPr>
        <w:t>Okná</w:t>
      </w:r>
      <w:r w:rsidR="00436C6C" w:rsidRPr="00436C6C">
        <w:rPr>
          <w:rFonts w:cs="Roboto-Regular"/>
          <w:sz w:val="24"/>
          <w:szCs w:val="24"/>
        </w:rPr>
        <w:t xml:space="preserve"> vozidla </w:t>
      </w:r>
      <w:r>
        <w:rPr>
          <w:rFonts w:cs="Roboto-Regular"/>
          <w:sz w:val="24"/>
          <w:szCs w:val="24"/>
        </w:rPr>
        <w:t>(okrem čelného skla) mus</w:t>
      </w:r>
      <w:r w:rsidR="00211765">
        <w:rPr>
          <w:rFonts w:cs="Roboto-Regular"/>
          <w:sz w:val="24"/>
          <w:szCs w:val="24"/>
        </w:rPr>
        <w:t>ia</w:t>
      </w:r>
      <w:r>
        <w:rPr>
          <w:rFonts w:cs="Roboto-Regular"/>
          <w:sz w:val="24"/>
          <w:szCs w:val="24"/>
        </w:rPr>
        <w:t xml:space="preserve"> byť zasklené </w:t>
      </w:r>
      <w:r w:rsidR="00436C6C" w:rsidRPr="00436C6C">
        <w:rPr>
          <w:rFonts w:cs="Roboto-Regular"/>
          <w:sz w:val="24"/>
          <w:szCs w:val="24"/>
        </w:rPr>
        <w:t>priehľadnými determálnymi sklami alebo sklami s determálnou fóliou alebo</w:t>
      </w:r>
      <w:r w:rsidR="005F16C5">
        <w:rPr>
          <w:rFonts w:cs="Roboto-Regular"/>
          <w:sz w:val="24"/>
          <w:szCs w:val="24"/>
        </w:rPr>
        <w:t xml:space="preserve"> </w:t>
      </w:r>
      <w:proofErr w:type="spellStart"/>
      <w:r w:rsidR="00436C6C" w:rsidRPr="00436C6C">
        <w:rPr>
          <w:rFonts w:cs="Roboto-Regular"/>
          <w:sz w:val="24"/>
          <w:szCs w:val="24"/>
        </w:rPr>
        <w:t>protislnečnou</w:t>
      </w:r>
      <w:proofErr w:type="spellEnd"/>
      <w:r w:rsidR="00436C6C" w:rsidRPr="00436C6C">
        <w:rPr>
          <w:rFonts w:cs="Roboto-Regular"/>
          <w:sz w:val="24"/>
          <w:szCs w:val="24"/>
        </w:rPr>
        <w:t xml:space="preserve"> fóliou, ktoré znižujú priepustnosť tepla.</w:t>
      </w:r>
    </w:p>
    <w:p w14:paraId="6FB279FD" w14:textId="6591391E" w:rsidR="00436C6C" w:rsidRDefault="00436C6C" w:rsidP="00DC204D">
      <w:pPr>
        <w:autoSpaceDE w:val="0"/>
        <w:autoSpaceDN w:val="0"/>
        <w:adjustRightInd w:val="0"/>
        <w:spacing w:after="120" w:line="240" w:lineRule="auto"/>
        <w:jc w:val="both"/>
        <w:rPr>
          <w:rFonts w:cs="Roboto-Regular"/>
          <w:sz w:val="24"/>
          <w:szCs w:val="24"/>
        </w:rPr>
      </w:pPr>
      <w:r w:rsidRPr="00436C6C">
        <w:rPr>
          <w:rFonts w:cs="Roboto-Regular"/>
          <w:sz w:val="24"/>
          <w:szCs w:val="24"/>
        </w:rPr>
        <w:t>V priestore pre cestujúcich musia byť na každých započatých 6 metrov dĺžky vozidla na ľavej strane min</w:t>
      </w:r>
      <w:r w:rsidR="007C47E2">
        <w:rPr>
          <w:rFonts w:cs="Roboto-Regular"/>
          <w:sz w:val="24"/>
          <w:szCs w:val="24"/>
        </w:rPr>
        <w:t>imálne</w:t>
      </w:r>
      <w:r w:rsidR="005F16C5">
        <w:rPr>
          <w:rFonts w:cs="Roboto-Regular"/>
          <w:sz w:val="24"/>
          <w:szCs w:val="24"/>
        </w:rPr>
        <w:t xml:space="preserve"> </w:t>
      </w:r>
      <w:r w:rsidRPr="00436C6C">
        <w:rPr>
          <w:rFonts w:cs="Roboto-Regular"/>
          <w:sz w:val="24"/>
          <w:szCs w:val="24"/>
        </w:rPr>
        <w:t xml:space="preserve">dve otváracie okná s možnosťou ich zaistenia (uzamknutia). </w:t>
      </w:r>
      <w:r w:rsidR="00DA2E1B">
        <w:rPr>
          <w:rFonts w:cs="Roboto-Regular"/>
          <w:sz w:val="24"/>
          <w:szCs w:val="24"/>
        </w:rPr>
        <w:t>Počas</w:t>
      </w:r>
      <w:r w:rsidRPr="00436C6C">
        <w:rPr>
          <w:rFonts w:cs="Roboto-Regular"/>
          <w:sz w:val="24"/>
          <w:szCs w:val="24"/>
        </w:rPr>
        <w:t xml:space="preserve"> prevádzky klimatizácie (v režime</w:t>
      </w:r>
      <w:r w:rsidR="005F16C5">
        <w:rPr>
          <w:rFonts w:cs="Roboto-Regular"/>
          <w:sz w:val="24"/>
          <w:szCs w:val="24"/>
        </w:rPr>
        <w:t xml:space="preserve"> </w:t>
      </w:r>
      <w:r w:rsidRPr="00436C6C">
        <w:rPr>
          <w:rFonts w:cs="Roboto-Regular"/>
          <w:sz w:val="24"/>
          <w:szCs w:val="24"/>
        </w:rPr>
        <w:t xml:space="preserve">chladenia interiéru) </w:t>
      </w:r>
      <w:r w:rsidR="00DA2E1B">
        <w:rPr>
          <w:rFonts w:cs="Roboto-Regular"/>
          <w:sz w:val="24"/>
          <w:szCs w:val="24"/>
        </w:rPr>
        <w:t>sú</w:t>
      </w:r>
      <w:r w:rsidRPr="00436C6C">
        <w:rPr>
          <w:rFonts w:cs="Roboto-Regular"/>
          <w:sz w:val="24"/>
          <w:szCs w:val="24"/>
        </w:rPr>
        <w:t xml:space="preserve"> okná uzamknuté</w:t>
      </w:r>
      <w:r w:rsidR="00DA2E1B">
        <w:rPr>
          <w:rFonts w:cs="Roboto-Regular"/>
          <w:sz w:val="24"/>
          <w:szCs w:val="24"/>
        </w:rPr>
        <w:t>. Z</w:t>
      </w:r>
      <w:r w:rsidRPr="00436C6C">
        <w:rPr>
          <w:rFonts w:cs="Roboto-Regular"/>
          <w:sz w:val="24"/>
          <w:szCs w:val="24"/>
        </w:rPr>
        <w:t>a uzamknutie okien je zodpovedný vodič.</w:t>
      </w:r>
    </w:p>
    <w:p w14:paraId="039F46A8" w14:textId="05137231" w:rsidR="00FB21B6" w:rsidRDefault="00FB21B6" w:rsidP="00DC204D">
      <w:pPr>
        <w:autoSpaceDE w:val="0"/>
        <w:autoSpaceDN w:val="0"/>
        <w:adjustRightInd w:val="0"/>
        <w:spacing w:after="120" w:line="240" w:lineRule="auto"/>
        <w:jc w:val="both"/>
        <w:rPr>
          <w:rFonts w:cs="Roboto-Regular"/>
          <w:sz w:val="24"/>
          <w:szCs w:val="24"/>
        </w:rPr>
      </w:pPr>
      <w:r w:rsidRPr="00FB21B6">
        <w:rPr>
          <w:rFonts w:cs="Roboto-Regular"/>
          <w:sz w:val="24"/>
          <w:szCs w:val="24"/>
        </w:rPr>
        <w:t xml:space="preserve">Vo </w:t>
      </w:r>
      <w:r w:rsidR="008870B8">
        <w:rPr>
          <w:rFonts w:cs="Roboto-Regular"/>
          <w:sz w:val="24"/>
          <w:szCs w:val="24"/>
        </w:rPr>
        <w:t>vozidlách</w:t>
      </w:r>
      <w:r w:rsidR="00DA2E1B">
        <w:rPr>
          <w:rFonts w:cs="Roboto-Regular"/>
          <w:sz w:val="24"/>
          <w:szCs w:val="24"/>
        </w:rPr>
        <w:t xml:space="preserve"> PAD </w:t>
      </w:r>
      <w:r w:rsidRPr="00FB21B6">
        <w:rPr>
          <w:rFonts w:cs="Roboto-Regular"/>
          <w:sz w:val="24"/>
          <w:szCs w:val="24"/>
        </w:rPr>
        <w:t xml:space="preserve">sú </w:t>
      </w:r>
      <w:r w:rsidRPr="00180EA1">
        <w:rPr>
          <w:rFonts w:cs="Roboto-Regular"/>
          <w:sz w:val="24"/>
          <w:szCs w:val="24"/>
        </w:rPr>
        <w:t xml:space="preserve">povinné </w:t>
      </w:r>
      <w:r w:rsidR="001D6FF9" w:rsidRPr="00180EA1">
        <w:rPr>
          <w:rFonts w:cs="Roboto-Regular"/>
          <w:sz w:val="24"/>
          <w:szCs w:val="24"/>
        </w:rPr>
        <w:t>fun</w:t>
      </w:r>
      <w:r w:rsidR="00510087" w:rsidRPr="00180EA1">
        <w:rPr>
          <w:rFonts w:cs="Roboto-Regular"/>
          <w:sz w:val="24"/>
          <w:szCs w:val="24"/>
        </w:rPr>
        <w:t>gujúce</w:t>
      </w:r>
      <w:r w:rsidR="001D6FF9" w:rsidRPr="00180EA1">
        <w:rPr>
          <w:rFonts w:cs="Roboto-Regular"/>
          <w:color w:val="FF0000"/>
          <w:sz w:val="24"/>
          <w:szCs w:val="24"/>
        </w:rPr>
        <w:t xml:space="preserve"> </w:t>
      </w:r>
      <w:r w:rsidRPr="00180EA1">
        <w:rPr>
          <w:rFonts w:cs="Roboto-Regular"/>
          <w:sz w:val="24"/>
          <w:szCs w:val="24"/>
        </w:rPr>
        <w:t>závesy</w:t>
      </w:r>
      <w:r w:rsidR="008D0D75" w:rsidRPr="00180EA1">
        <w:rPr>
          <w:rFonts w:cs="Roboto-Regular"/>
          <w:color w:val="FF0000"/>
          <w:sz w:val="24"/>
          <w:szCs w:val="24"/>
        </w:rPr>
        <w:t xml:space="preserve"> </w:t>
      </w:r>
      <w:r w:rsidR="008D0D75" w:rsidRPr="00180EA1">
        <w:rPr>
          <w:rFonts w:cs="Roboto-Regular"/>
          <w:sz w:val="24"/>
          <w:szCs w:val="24"/>
        </w:rPr>
        <w:t>na každom okne (okrem čelného skla)</w:t>
      </w:r>
      <w:r w:rsidRPr="00180EA1">
        <w:rPr>
          <w:rFonts w:cs="Roboto-Regular"/>
          <w:sz w:val="24"/>
          <w:szCs w:val="24"/>
        </w:rPr>
        <w:t xml:space="preserve"> alebo</w:t>
      </w:r>
      <w:r w:rsidRPr="00FB21B6">
        <w:rPr>
          <w:rFonts w:cs="Roboto-Regular"/>
          <w:sz w:val="24"/>
          <w:szCs w:val="24"/>
        </w:rPr>
        <w:t xml:space="preserve"> inak vhodne zabezpečené tienenie proti slnečnému žiareniu vo vozidle. </w:t>
      </w:r>
    </w:p>
    <w:p w14:paraId="4ED99451" w14:textId="77777777" w:rsidR="005F16C5" w:rsidRPr="00436C6C" w:rsidRDefault="005F16C5" w:rsidP="00DC204D">
      <w:pPr>
        <w:autoSpaceDE w:val="0"/>
        <w:autoSpaceDN w:val="0"/>
        <w:adjustRightInd w:val="0"/>
        <w:spacing w:after="120" w:line="240" w:lineRule="auto"/>
        <w:jc w:val="both"/>
        <w:rPr>
          <w:rFonts w:cs="Roboto-Regular"/>
          <w:sz w:val="24"/>
          <w:szCs w:val="24"/>
        </w:rPr>
      </w:pPr>
    </w:p>
    <w:p w14:paraId="156B71CA" w14:textId="0F46033A" w:rsidR="005F16C5" w:rsidRDefault="00436C6C" w:rsidP="00AF7E84">
      <w:pPr>
        <w:pStyle w:val="Heading3"/>
      </w:pPr>
      <w:bookmarkStart w:id="31" w:name="_Toc109206922"/>
      <w:r w:rsidRPr="005F16C5">
        <w:t>Vybavenie interiéru vozidla</w:t>
      </w:r>
      <w:bookmarkEnd w:id="31"/>
    </w:p>
    <w:p w14:paraId="3ACFCE5F" w14:textId="1CA6D3AC" w:rsidR="00436C6C" w:rsidRPr="00436C6C" w:rsidRDefault="00436C6C" w:rsidP="00AF7E84">
      <w:pPr>
        <w:pStyle w:val="Heading4"/>
      </w:pPr>
      <w:r w:rsidRPr="00436C6C">
        <w:t>Všeobecný popis interiéru</w:t>
      </w:r>
    </w:p>
    <w:p w14:paraId="43E70532" w14:textId="7DDF5301" w:rsidR="00436C6C" w:rsidRDefault="00436C6C" w:rsidP="00DC204D">
      <w:pPr>
        <w:autoSpaceDE w:val="0"/>
        <w:autoSpaceDN w:val="0"/>
        <w:adjustRightInd w:val="0"/>
        <w:spacing w:after="120" w:line="240" w:lineRule="auto"/>
        <w:jc w:val="both"/>
        <w:rPr>
          <w:rFonts w:cs="Roboto-Regular"/>
          <w:sz w:val="24"/>
          <w:szCs w:val="24"/>
        </w:rPr>
      </w:pPr>
      <w:r w:rsidRPr="00436C6C">
        <w:rPr>
          <w:rFonts w:cs="Roboto-Regular"/>
          <w:sz w:val="24"/>
          <w:szCs w:val="24"/>
        </w:rPr>
        <w:t>Interiér vozidla je vyhotovený v neutrálnej farebnej kombinácii s doplnkami vhodne farebne zladenými.</w:t>
      </w:r>
      <w:r w:rsidR="005F16C5">
        <w:rPr>
          <w:rFonts w:cs="Roboto-Regular"/>
          <w:sz w:val="24"/>
          <w:szCs w:val="24"/>
        </w:rPr>
        <w:t xml:space="preserve"> </w:t>
      </w:r>
      <w:r w:rsidRPr="00436C6C">
        <w:rPr>
          <w:rFonts w:cs="Roboto-Regular"/>
          <w:sz w:val="24"/>
          <w:szCs w:val="24"/>
        </w:rPr>
        <w:t xml:space="preserve">Vozidlá </w:t>
      </w:r>
      <w:r w:rsidR="005F16C5">
        <w:rPr>
          <w:rFonts w:cs="Roboto-Regular"/>
          <w:sz w:val="24"/>
          <w:szCs w:val="24"/>
        </w:rPr>
        <w:t>majú</w:t>
      </w:r>
      <w:r w:rsidRPr="00436C6C">
        <w:rPr>
          <w:rFonts w:cs="Roboto-Regular"/>
          <w:sz w:val="24"/>
          <w:szCs w:val="24"/>
        </w:rPr>
        <w:t xml:space="preserve"> </w:t>
      </w:r>
      <w:r w:rsidR="00DA2E1B">
        <w:rPr>
          <w:rFonts w:cs="Roboto-Regular"/>
          <w:sz w:val="24"/>
          <w:szCs w:val="24"/>
        </w:rPr>
        <w:t xml:space="preserve">nad </w:t>
      </w:r>
      <w:r w:rsidRPr="00436C6C">
        <w:rPr>
          <w:rFonts w:cs="Roboto-Regular"/>
          <w:sz w:val="24"/>
          <w:szCs w:val="24"/>
        </w:rPr>
        <w:t>sedadlami vytvorený priestor pre príručnú batožinu</w:t>
      </w:r>
      <w:r w:rsidR="005F16C5">
        <w:rPr>
          <w:rFonts w:cs="Roboto-Regular"/>
          <w:sz w:val="24"/>
          <w:szCs w:val="24"/>
        </w:rPr>
        <w:t>.</w:t>
      </w:r>
    </w:p>
    <w:p w14:paraId="0ECEB179" w14:textId="50A3CE0D" w:rsidR="00436C6C" w:rsidRPr="00436C6C" w:rsidRDefault="00436C6C" w:rsidP="00AF7E84">
      <w:pPr>
        <w:pStyle w:val="Heading4"/>
      </w:pPr>
      <w:r w:rsidRPr="00436C6C">
        <w:t>Osvetlenie</w:t>
      </w:r>
    </w:p>
    <w:p w14:paraId="14BE2420" w14:textId="77777777" w:rsidR="0073271D" w:rsidRPr="00436C6C" w:rsidRDefault="0073271D" w:rsidP="0073271D">
      <w:pPr>
        <w:autoSpaceDE w:val="0"/>
        <w:autoSpaceDN w:val="0"/>
        <w:adjustRightInd w:val="0"/>
        <w:spacing w:after="120" w:line="240" w:lineRule="auto"/>
        <w:jc w:val="both"/>
        <w:rPr>
          <w:rFonts w:cs="Roboto-Regular"/>
          <w:sz w:val="24"/>
          <w:szCs w:val="24"/>
        </w:rPr>
      </w:pPr>
      <w:r w:rsidRPr="00436C6C">
        <w:rPr>
          <w:rFonts w:cs="Roboto-Regular"/>
          <w:sz w:val="24"/>
          <w:szCs w:val="24"/>
        </w:rPr>
        <w:t>Osvetlenie musí byť funkčné a musí zodpovedať parametrom stanoveným pri výrobe. Zapnuté musí byť</w:t>
      </w:r>
      <w:r>
        <w:rPr>
          <w:rFonts w:cs="Roboto-Regular"/>
          <w:sz w:val="24"/>
          <w:szCs w:val="24"/>
        </w:rPr>
        <w:t xml:space="preserve"> </w:t>
      </w:r>
      <w:r w:rsidRPr="00436C6C">
        <w:rPr>
          <w:rFonts w:cs="Roboto-Regular"/>
          <w:sz w:val="24"/>
          <w:szCs w:val="24"/>
        </w:rPr>
        <w:t>vždy pri jazde s cestujúcimi za zníženej viditeľnosti. Vozidlo musí mať dv</w:t>
      </w:r>
      <w:r>
        <w:rPr>
          <w:rFonts w:cs="Roboto-Regular"/>
          <w:sz w:val="24"/>
          <w:szCs w:val="24"/>
        </w:rPr>
        <w:t>e</w:t>
      </w:r>
      <w:r w:rsidRPr="00436C6C">
        <w:rPr>
          <w:rFonts w:cs="Roboto-Regular"/>
          <w:sz w:val="24"/>
          <w:szCs w:val="24"/>
        </w:rPr>
        <w:t xml:space="preserve"> úrovne intenzity interiérového</w:t>
      </w:r>
      <w:r>
        <w:rPr>
          <w:rFonts w:cs="Roboto-Regular"/>
          <w:sz w:val="24"/>
          <w:szCs w:val="24"/>
        </w:rPr>
        <w:t xml:space="preserve"> </w:t>
      </w:r>
      <w:r w:rsidRPr="00436C6C">
        <w:rPr>
          <w:rFonts w:cs="Roboto-Regular"/>
          <w:sz w:val="24"/>
          <w:szCs w:val="24"/>
        </w:rPr>
        <w:t>osvetlenia.</w:t>
      </w:r>
    </w:p>
    <w:p w14:paraId="5D7C94F9" w14:textId="77777777" w:rsidR="0073271D" w:rsidRPr="00436C6C" w:rsidRDefault="0073271D" w:rsidP="0073271D">
      <w:pPr>
        <w:autoSpaceDE w:val="0"/>
        <w:autoSpaceDN w:val="0"/>
        <w:adjustRightInd w:val="0"/>
        <w:spacing w:after="120" w:line="240" w:lineRule="auto"/>
        <w:jc w:val="both"/>
        <w:rPr>
          <w:rFonts w:cs="Roboto-Regular"/>
          <w:sz w:val="24"/>
          <w:szCs w:val="24"/>
        </w:rPr>
      </w:pPr>
      <w:r w:rsidRPr="00436C6C">
        <w:rPr>
          <w:rFonts w:cs="Roboto-Regular"/>
          <w:sz w:val="24"/>
          <w:szCs w:val="24"/>
        </w:rPr>
        <w:t xml:space="preserve">Plný výkon osvetlenia sa </w:t>
      </w:r>
      <w:r>
        <w:rPr>
          <w:rFonts w:cs="Roboto-Regular"/>
          <w:sz w:val="24"/>
          <w:szCs w:val="24"/>
        </w:rPr>
        <w:t xml:space="preserve">povinne </w:t>
      </w:r>
      <w:r w:rsidRPr="00436C6C">
        <w:rPr>
          <w:rFonts w:cs="Roboto-Regular"/>
          <w:sz w:val="24"/>
          <w:szCs w:val="24"/>
        </w:rPr>
        <w:t xml:space="preserve">používa </w:t>
      </w:r>
      <w:r>
        <w:rPr>
          <w:rFonts w:cs="Roboto-Regular"/>
          <w:sz w:val="24"/>
          <w:szCs w:val="24"/>
        </w:rPr>
        <w:t xml:space="preserve">pred, </w:t>
      </w:r>
      <w:r w:rsidRPr="00436C6C">
        <w:rPr>
          <w:rFonts w:cs="Roboto-Regular"/>
          <w:sz w:val="24"/>
          <w:szCs w:val="24"/>
        </w:rPr>
        <w:t xml:space="preserve">pri </w:t>
      </w:r>
      <w:r>
        <w:rPr>
          <w:rFonts w:cs="Roboto-Regular"/>
          <w:sz w:val="24"/>
          <w:szCs w:val="24"/>
        </w:rPr>
        <w:t xml:space="preserve">a po </w:t>
      </w:r>
      <w:r w:rsidRPr="00436C6C">
        <w:rPr>
          <w:rFonts w:cs="Roboto-Regular"/>
          <w:sz w:val="24"/>
          <w:szCs w:val="24"/>
        </w:rPr>
        <w:t>zastavení</w:t>
      </w:r>
      <w:r>
        <w:rPr>
          <w:rFonts w:cs="Roboto-Regular"/>
          <w:sz w:val="24"/>
          <w:szCs w:val="24"/>
        </w:rPr>
        <w:t xml:space="preserve"> </w:t>
      </w:r>
      <w:r w:rsidRPr="00436C6C">
        <w:rPr>
          <w:rFonts w:cs="Roboto-Regular"/>
          <w:sz w:val="24"/>
          <w:szCs w:val="24"/>
        </w:rPr>
        <w:t>na zastávke.</w:t>
      </w:r>
    </w:p>
    <w:p w14:paraId="0F6BFAE3" w14:textId="77777777" w:rsidR="0073271D" w:rsidRDefault="0073271D" w:rsidP="0073271D">
      <w:pPr>
        <w:autoSpaceDE w:val="0"/>
        <w:autoSpaceDN w:val="0"/>
        <w:adjustRightInd w:val="0"/>
        <w:spacing w:after="120" w:line="240" w:lineRule="auto"/>
        <w:jc w:val="both"/>
        <w:rPr>
          <w:rFonts w:cs="Roboto-Regular"/>
          <w:sz w:val="24"/>
          <w:szCs w:val="24"/>
        </w:rPr>
      </w:pPr>
      <w:r>
        <w:rPr>
          <w:rFonts w:cs="Roboto-Regular"/>
          <w:sz w:val="24"/>
          <w:szCs w:val="24"/>
        </w:rPr>
        <w:t xml:space="preserve">V ostatnom čase sa spravidla používa </w:t>
      </w:r>
      <w:r w:rsidRPr="00436C6C">
        <w:rPr>
          <w:rFonts w:cs="Roboto-Regular"/>
          <w:sz w:val="24"/>
          <w:szCs w:val="24"/>
        </w:rPr>
        <w:t>znížený výkon osvetlenia</w:t>
      </w:r>
      <w:r>
        <w:rPr>
          <w:rFonts w:cs="Roboto-Regular"/>
          <w:sz w:val="24"/>
          <w:szCs w:val="24"/>
        </w:rPr>
        <w:t xml:space="preserve">. </w:t>
      </w:r>
    </w:p>
    <w:p w14:paraId="3C84958E" w14:textId="77777777" w:rsidR="0073271D" w:rsidRDefault="0073271D" w:rsidP="0073271D">
      <w:pPr>
        <w:autoSpaceDE w:val="0"/>
        <w:autoSpaceDN w:val="0"/>
        <w:adjustRightInd w:val="0"/>
        <w:spacing w:after="120" w:line="240" w:lineRule="auto"/>
        <w:jc w:val="both"/>
        <w:rPr>
          <w:rFonts w:cs="Roboto-Regular"/>
          <w:sz w:val="24"/>
          <w:szCs w:val="24"/>
        </w:rPr>
      </w:pPr>
      <w:r w:rsidRPr="00436C6C">
        <w:rPr>
          <w:rFonts w:cs="Roboto-Regular"/>
          <w:sz w:val="24"/>
          <w:szCs w:val="24"/>
        </w:rPr>
        <w:t>Osvetľovacie telesá nesmú byť prekrývané nepriehľadnými alebo priehľadnými farebnými fóliami</w:t>
      </w:r>
      <w:r>
        <w:rPr>
          <w:rFonts w:cs="Roboto-Regular"/>
          <w:sz w:val="24"/>
          <w:szCs w:val="24"/>
        </w:rPr>
        <w:t xml:space="preserve"> </w:t>
      </w:r>
      <w:r w:rsidRPr="00436C6C">
        <w:rPr>
          <w:rFonts w:cs="Roboto-Regular"/>
          <w:sz w:val="24"/>
          <w:szCs w:val="24"/>
        </w:rPr>
        <w:t>a inými úpravami. Prvé osvetľovacie teleso, resp. prvá dvojica (ak je osvetlenie v prevedení v</w:t>
      </w:r>
      <w:r>
        <w:rPr>
          <w:rFonts w:cs="Roboto-Regular"/>
          <w:sz w:val="24"/>
          <w:szCs w:val="24"/>
        </w:rPr>
        <w:t> </w:t>
      </w:r>
      <w:r w:rsidRPr="00436C6C">
        <w:rPr>
          <w:rFonts w:cs="Roboto-Regular"/>
          <w:sz w:val="24"/>
          <w:szCs w:val="24"/>
        </w:rPr>
        <w:t>dvoch</w:t>
      </w:r>
      <w:r>
        <w:rPr>
          <w:rFonts w:cs="Roboto-Regular"/>
          <w:sz w:val="24"/>
          <w:szCs w:val="24"/>
        </w:rPr>
        <w:t xml:space="preserve"> </w:t>
      </w:r>
      <w:r w:rsidRPr="00436C6C">
        <w:rPr>
          <w:rFonts w:cs="Roboto-Regular"/>
          <w:sz w:val="24"/>
          <w:szCs w:val="24"/>
        </w:rPr>
        <w:t>rovnobežných rad</w:t>
      </w:r>
      <w:r>
        <w:rPr>
          <w:rFonts w:cs="Roboto-Regular"/>
          <w:sz w:val="24"/>
          <w:szCs w:val="24"/>
        </w:rPr>
        <w:t>o</w:t>
      </w:r>
      <w:r w:rsidRPr="00436C6C">
        <w:rPr>
          <w:rFonts w:cs="Roboto-Regular"/>
          <w:sz w:val="24"/>
          <w:szCs w:val="24"/>
        </w:rPr>
        <w:t>ch) telies za kabínou vodiča môže byť vypnutá resp. mať trvale znížený výkon</w:t>
      </w:r>
      <w:r>
        <w:rPr>
          <w:rFonts w:cs="Roboto-Regular"/>
          <w:sz w:val="24"/>
          <w:szCs w:val="24"/>
        </w:rPr>
        <w:t xml:space="preserve"> </w:t>
      </w:r>
      <w:r w:rsidRPr="00436C6C">
        <w:rPr>
          <w:rFonts w:cs="Roboto-Regular"/>
          <w:sz w:val="24"/>
          <w:szCs w:val="24"/>
        </w:rPr>
        <w:t>osvetlenia.</w:t>
      </w:r>
    </w:p>
    <w:p w14:paraId="0CB93A59" w14:textId="1BB1A66F" w:rsidR="005F16C5" w:rsidRPr="00F60C27" w:rsidRDefault="005F16C5" w:rsidP="00AF7E84">
      <w:pPr>
        <w:pStyle w:val="Heading4"/>
      </w:pPr>
      <w:r w:rsidRPr="005F16C5">
        <w:t>Sedadlá</w:t>
      </w:r>
    </w:p>
    <w:p w14:paraId="56E82705" w14:textId="6EC63D60" w:rsidR="005F16C5" w:rsidRPr="00180EA1" w:rsidRDefault="000E04FE" w:rsidP="00DC204D">
      <w:pPr>
        <w:autoSpaceDE w:val="0"/>
        <w:autoSpaceDN w:val="0"/>
        <w:adjustRightInd w:val="0"/>
        <w:spacing w:after="120" w:line="240" w:lineRule="auto"/>
        <w:jc w:val="both"/>
        <w:rPr>
          <w:rFonts w:cs="Roboto-Regular"/>
          <w:color w:val="000000"/>
          <w:sz w:val="24"/>
          <w:szCs w:val="24"/>
        </w:rPr>
      </w:pPr>
      <w:r>
        <w:rPr>
          <w:rFonts w:cs="Roboto-Regular"/>
          <w:color w:val="000000"/>
          <w:sz w:val="24"/>
          <w:szCs w:val="24"/>
        </w:rPr>
        <w:t xml:space="preserve">Všetky </w:t>
      </w:r>
      <w:r w:rsidRPr="00211765">
        <w:rPr>
          <w:rFonts w:cs="Roboto-Regular"/>
          <w:b/>
          <w:bCs/>
          <w:color w:val="000000"/>
          <w:sz w:val="24"/>
          <w:szCs w:val="24"/>
        </w:rPr>
        <w:t>nové</w:t>
      </w:r>
      <w:r>
        <w:rPr>
          <w:rFonts w:cs="Roboto-Regular"/>
          <w:color w:val="000000"/>
          <w:sz w:val="24"/>
          <w:szCs w:val="24"/>
        </w:rPr>
        <w:t xml:space="preserve"> </w:t>
      </w:r>
      <w:r w:rsidRPr="00180EA1">
        <w:rPr>
          <w:rFonts w:cs="Roboto-Regular"/>
          <w:color w:val="000000"/>
          <w:sz w:val="24"/>
          <w:szCs w:val="24"/>
        </w:rPr>
        <w:t>v</w:t>
      </w:r>
      <w:r w:rsidR="005F16C5" w:rsidRPr="00180EA1">
        <w:rPr>
          <w:rFonts w:cs="Roboto-Regular"/>
          <w:color w:val="000000"/>
          <w:sz w:val="24"/>
          <w:szCs w:val="24"/>
        </w:rPr>
        <w:t>ozidl</w:t>
      </w:r>
      <w:r w:rsidR="00F60C27" w:rsidRPr="00180EA1">
        <w:rPr>
          <w:rFonts w:cs="Roboto-Regular"/>
          <w:color w:val="000000"/>
          <w:sz w:val="24"/>
          <w:szCs w:val="24"/>
        </w:rPr>
        <w:t xml:space="preserve">á </w:t>
      </w:r>
      <w:r w:rsidR="002C481C" w:rsidRPr="00180EA1">
        <w:rPr>
          <w:rFonts w:cs="Roboto-Regular"/>
          <w:color w:val="000000"/>
          <w:sz w:val="24"/>
          <w:szCs w:val="24"/>
        </w:rPr>
        <w:t>za</w:t>
      </w:r>
      <w:r w:rsidR="00B47557" w:rsidRPr="00180EA1">
        <w:rPr>
          <w:rFonts w:cs="Roboto-Regular"/>
          <w:color w:val="000000"/>
          <w:sz w:val="24"/>
          <w:szCs w:val="24"/>
        </w:rPr>
        <w:t>radené</w:t>
      </w:r>
      <w:r w:rsidR="002C481C" w:rsidRPr="00180EA1">
        <w:rPr>
          <w:rFonts w:cs="Roboto-Regular"/>
          <w:color w:val="000000"/>
          <w:sz w:val="24"/>
          <w:szCs w:val="24"/>
        </w:rPr>
        <w:t xml:space="preserve"> do prevádzky od </w:t>
      </w:r>
      <w:r w:rsidR="00B47557" w:rsidRPr="00180EA1">
        <w:rPr>
          <w:rFonts w:cs="Roboto-Regular"/>
          <w:color w:val="000000"/>
          <w:sz w:val="24"/>
          <w:szCs w:val="24"/>
        </w:rPr>
        <w:t>1. 1. </w:t>
      </w:r>
      <w:r w:rsidR="002C481C" w:rsidRPr="00180EA1">
        <w:rPr>
          <w:rFonts w:cs="Roboto-Regular"/>
          <w:color w:val="000000"/>
          <w:sz w:val="24"/>
          <w:szCs w:val="24"/>
        </w:rPr>
        <w:t xml:space="preserve">2024 </w:t>
      </w:r>
      <w:r w:rsidR="00F60C27" w:rsidRPr="00180EA1">
        <w:rPr>
          <w:rFonts w:cs="Roboto-Regular"/>
          <w:color w:val="000000"/>
          <w:sz w:val="24"/>
          <w:szCs w:val="24"/>
        </w:rPr>
        <w:t xml:space="preserve">sú </w:t>
      </w:r>
      <w:r w:rsidR="005F16C5" w:rsidRPr="00180EA1">
        <w:rPr>
          <w:rFonts w:cs="Roboto-Regular"/>
          <w:color w:val="000000"/>
          <w:sz w:val="24"/>
          <w:szCs w:val="24"/>
        </w:rPr>
        <w:t>vybavené sedadlami tzv. „medzimestského typu“, tzn.:</w:t>
      </w:r>
    </w:p>
    <w:p w14:paraId="232DD0DF" w14:textId="0253E0AE" w:rsidR="005F16C5" w:rsidRPr="00180EA1" w:rsidRDefault="005F16C5" w:rsidP="002767AA">
      <w:pPr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cs="Roboto-Regular"/>
          <w:color w:val="000000"/>
          <w:sz w:val="24"/>
          <w:szCs w:val="24"/>
        </w:rPr>
      </w:pPr>
      <w:r w:rsidRPr="00180EA1">
        <w:rPr>
          <w:rFonts w:cs="SymbolMT"/>
          <w:color w:val="000000"/>
          <w:sz w:val="24"/>
          <w:szCs w:val="24"/>
        </w:rPr>
        <w:t xml:space="preserve">• </w:t>
      </w:r>
      <w:r w:rsidRPr="00180EA1">
        <w:rPr>
          <w:rFonts w:cs="SymbolMT"/>
          <w:color w:val="000000"/>
          <w:sz w:val="24"/>
          <w:szCs w:val="24"/>
        </w:rPr>
        <w:tab/>
      </w:r>
      <w:r w:rsidR="009E630E" w:rsidRPr="00180EA1">
        <w:rPr>
          <w:rFonts w:cs="SymbolMT"/>
          <w:color w:val="000000"/>
          <w:sz w:val="24"/>
          <w:szCs w:val="24"/>
        </w:rPr>
        <w:t xml:space="preserve">s </w:t>
      </w:r>
      <w:r w:rsidRPr="00180EA1">
        <w:rPr>
          <w:rFonts w:cs="Roboto-Regular"/>
          <w:color w:val="000000"/>
          <w:sz w:val="24"/>
          <w:szCs w:val="24"/>
        </w:rPr>
        <w:t>plne čalúnen</w:t>
      </w:r>
      <w:r w:rsidR="009E630E" w:rsidRPr="00180EA1">
        <w:rPr>
          <w:rFonts w:cs="Roboto-Regular"/>
          <w:color w:val="000000"/>
          <w:sz w:val="24"/>
          <w:szCs w:val="24"/>
        </w:rPr>
        <w:t>ými</w:t>
      </w:r>
      <w:r w:rsidRPr="00180EA1">
        <w:rPr>
          <w:rFonts w:cs="Roboto-Regular"/>
          <w:color w:val="000000"/>
          <w:sz w:val="24"/>
          <w:szCs w:val="24"/>
        </w:rPr>
        <w:t xml:space="preserve"> sedadl</w:t>
      </w:r>
      <w:r w:rsidR="009E630E" w:rsidRPr="00180EA1">
        <w:rPr>
          <w:rFonts w:cs="Roboto-Regular"/>
          <w:color w:val="000000"/>
          <w:sz w:val="24"/>
          <w:szCs w:val="24"/>
        </w:rPr>
        <w:t>ami</w:t>
      </w:r>
      <w:r w:rsidRPr="00180EA1">
        <w:rPr>
          <w:rFonts w:cs="Roboto-Regular"/>
          <w:color w:val="000000"/>
          <w:sz w:val="24"/>
          <w:szCs w:val="24"/>
        </w:rPr>
        <w:t>,</w:t>
      </w:r>
    </w:p>
    <w:p w14:paraId="2FB2BDA0" w14:textId="70F56AC7" w:rsidR="005F16C5" w:rsidRPr="00180EA1" w:rsidRDefault="005F16C5" w:rsidP="002767AA">
      <w:pPr>
        <w:autoSpaceDE w:val="0"/>
        <w:autoSpaceDN w:val="0"/>
        <w:adjustRightInd w:val="0"/>
        <w:spacing w:after="120" w:line="240" w:lineRule="auto"/>
        <w:ind w:left="1416" w:hanging="708"/>
        <w:contextualSpacing/>
        <w:jc w:val="both"/>
        <w:rPr>
          <w:rFonts w:cs="Roboto-Regular"/>
          <w:color w:val="000000"/>
          <w:sz w:val="24"/>
          <w:szCs w:val="24"/>
        </w:rPr>
      </w:pPr>
      <w:r w:rsidRPr="00180EA1">
        <w:rPr>
          <w:rFonts w:cs="SymbolMT"/>
          <w:color w:val="000000"/>
          <w:sz w:val="24"/>
          <w:szCs w:val="24"/>
        </w:rPr>
        <w:t xml:space="preserve">• </w:t>
      </w:r>
      <w:r w:rsidRPr="00180EA1">
        <w:rPr>
          <w:rFonts w:cs="SymbolMT"/>
          <w:color w:val="000000"/>
          <w:sz w:val="24"/>
          <w:szCs w:val="24"/>
        </w:rPr>
        <w:tab/>
      </w:r>
      <w:r w:rsidR="009E630E" w:rsidRPr="00180EA1">
        <w:rPr>
          <w:rFonts w:cs="SymbolMT"/>
          <w:color w:val="000000"/>
          <w:sz w:val="24"/>
          <w:szCs w:val="24"/>
        </w:rPr>
        <w:t xml:space="preserve">s </w:t>
      </w:r>
      <w:r w:rsidRPr="00180EA1">
        <w:rPr>
          <w:rFonts w:cs="Roboto-Regular"/>
          <w:color w:val="000000"/>
          <w:sz w:val="24"/>
          <w:szCs w:val="24"/>
        </w:rPr>
        <w:t>výšk</w:t>
      </w:r>
      <w:r w:rsidR="009E630E" w:rsidRPr="00180EA1">
        <w:rPr>
          <w:rFonts w:cs="Roboto-Regular"/>
          <w:color w:val="000000"/>
          <w:sz w:val="24"/>
          <w:szCs w:val="24"/>
        </w:rPr>
        <w:t>ou</w:t>
      </w:r>
      <w:r w:rsidRPr="00180EA1">
        <w:rPr>
          <w:rFonts w:cs="Roboto-Regular"/>
          <w:color w:val="000000"/>
          <w:sz w:val="24"/>
          <w:szCs w:val="24"/>
        </w:rPr>
        <w:t xml:space="preserve"> operadla od plochy sedacej časti min. </w:t>
      </w:r>
      <w:r w:rsidR="00510087" w:rsidRPr="00180EA1">
        <w:rPr>
          <w:rFonts w:cs="Roboto-Regular"/>
          <w:color w:val="000000"/>
          <w:sz w:val="24"/>
          <w:szCs w:val="24"/>
        </w:rPr>
        <w:t>7</w:t>
      </w:r>
      <w:r w:rsidR="00427945" w:rsidRPr="00180EA1">
        <w:rPr>
          <w:rFonts w:cs="Roboto-Regular"/>
          <w:color w:val="000000"/>
          <w:sz w:val="24"/>
          <w:szCs w:val="24"/>
        </w:rPr>
        <w:t>5</w:t>
      </w:r>
      <w:r w:rsidR="000E04FE" w:rsidRPr="00180EA1">
        <w:rPr>
          <w:rFonts w:cs="Roboto-Regular"/>
          <w:color w:val="000000"/>
          <w:sz w:val="24"/>
          <w:szCs w:val="24"/>
        </w:rPr>
        <w:t>0</w:t>
      </w:r>
      <w:r w:rsidRPr="00180EA1">
        <w:rPr>
          <w:rFonts w:cs="Roboto-Regular"/>
          <w:color w:val="000000"/>
          <w:sz w:val="24"/>
          <w:szCs w:val="24"/>
        </w:rPr>
        <w:t xml:space="preserve"> mm, s dĺžkou sedacej časti min. 400 mm,</w:t>
      </w:r>
    </w:p>
    <w:p w14:paraId="762C0723" w14:textId="4F961558" w:rsidR="005F16C5" w:rsidRDefault="005F16C5" w:rsidP="00F60C27">
      <w:pPr>
        <w:autoSpaceDE w:val="0"/>
        <w:autoSpaceDN w:val="0"/>
        <w:adjustRightInd w:val="0"/>
        <w:spacing w:after="120" w:line="240" w:lineRule="auto"/>
        <w:ind w:left="1416" w:hanging="708"/>
        <w:jc w:val="both"/>
        <w:rPr>
          <w:rFonts w:cs="Roboto-Regular"/>
          <w:color w:val="000000"/>
          <w:sz w:val="24"/>
          <w:szCs w:val="24"/>
        </w:rPr>
      </w:pPr>
      <w:r w:rsidRPr="00180EA1">
        <w:rPr>
          <w:rFonts w:cs="SymbolMT"/>
          <w:color w:val="000000"/>
          <w:sz w:val="24"/>
          <w:szCs w:val="24"/>
        </w:rPr>
        <w:t xml:space="preserve">• </w:t>
      </w:r>
      <w:r w:rsidRPr="00180EA1">
        <w:rPr>
          <w:rFonts w:cs="SymbolMT"/>
          <w:color w:val="000000"/>
          <w:sz w:val="24"/>
          <w:szCs w:val="24"/>
        </w:rPr>
        <w:tab/>
      </w:r>
      <w:r w:rsidR="009E630E" w:rsidRPr="00180EA1">
        <w:rPr>
          <w:rFonts w:cs="SymbolMT"/>
          <w:color w:val="000000"/>
          <w:sz w:val="24"/>
          <w:szCs w:val="24"/>
        </w:rPr>
        <w:t>s farebne odlíšeným</w:t>
      </w:r>
      <w:r w:rsidR="00F60C27" w:rsidRPr="00180EA1">
        <w:rPr>
          <w:rFonts w:cs="SymbolMT"/>
          <w:color w:val="000000"/>
          <w:sz w:val="24"/>
          <w:szCs w:val="24"/>
        </w:rPr>
        <w:t xml:space="preserve"> </w:t>
      </w:r>
      <w:r w:rsidRPr="00180EA1">
        <w:rPr>
          <w:rFonts w:cs="Roboto-Regular"/>
          <w:color w:val="000000"/>
          <w:sz w:val="24"/>
          <w:szCs w:val="24"/>
        </w:rPr>
        <w:t>poťah</w:t>
      </w:r>
      <w:r w:rsidR="009E630E" w:rsidRPr="00180EA1">
        <w:rPr>
          <w:rFonts w:cs="Roboto-Regular"/>
          <w:color w:val="000000"/>
          <w:sz w:val="24"/>
          <w:szCs w:val="24"/>
        </w:rPr>
        <w:t>om</w:t>
      </w:r>
      <w:r w:rsidRPr="00180EA1">
        <w:rPr>
          <w:rFonts w:cs="Roboto-Regular"/>
          <w:color w:val="000000"/>
          <w:sz w:val="24"/>
          <w:szCs w:val="24"/>
        </w:rPr>
        <w:t xml:space="preserve"> sedadiel vyhradených pre zdravotne postihnutých </w:t>
      </w:r>
      <w:r w:rsidR="009E630E" w:rsidRPr="00180EA1">
        <w:rPr>
          <w:rFonts w:cs="Roboto-Regular"/>
          <w:color w:val="000000"/>
          <w:sz w:val="24"/>
          <w:szCs w:val="24"/>
        </w:rPr>
        <w:t xml:space="preserve">– odporúča sa </w:t>
      </w:r>
      <w:r w:rsidRPr="00180EA1">
        <w:rPr>
          <w:rFonts w:cs="Roboto-Regular"/>
          <w:color w:val="000000"/>
          <w:sz w:val="24"/>
          <w:szCs w:val="24"/>
        </w:rPr>
        <w:t>modr</w:t>
      </w:r>
      <w:r w:rsidR="009E630E" w:rsidRPr="00180EA1">
        <w:rPr>
          <w:rFonts w:cs="Roboto-Regular"/>
          <w:color w:val="000000"/>
          <w:sz w:val="24"/>
          <w:szCs w:val="24"/>
        </w:rPr>
        <w:t>á</w:t>
      </w:r>
      <w:r w:rsidRPr="00180EA1">
        <w:rPr>
          <w:rFonts w:cs="Roboto-Regular"/>
          <w:color w:val="000000"/>
          <w:sz w:val="24"/>
          <w:szCs w:val="24"/>
        </w:rPr>
        <w:t xml:space="preserve"> farb</w:t>
      </w:r>
      <w:r w:rsidR="009E630E" w:rsidRPr="00180EA1">
        <w:rPr>
          <w:rFonts w:cs="Roboto-Regular"/>
          <w:color w:val="000000"/>
          <w:sz w:val="24"/>
          <w:szCs w:val="24"/>
        </w:rPr>
        <w:t>a</w:t>
      </w:r>
      <w:r w:rsidRPr="00180EA1">
        <w:rPr>
          <w:rFonts w:cs="Roboto-Regular"/>
          <w:color w:val="000000"/>
          <w:sz w:val="24"/>
          <w:szCs w:val="24"/>
        </w:rPr>
        <w:t>.</w:t>
      </w:r>
    </w:p>
    <w:p w14:paraId="3ECFCCBA" w14:textId="2B4E7BFC" w:rsidR="00F76A8F" w:rsidRDefault="0073271D" w:rsidP="0073271D">
      <w:pPr>
        <w:autoSpaceDE w:val="0"/>
        <w:autoSpaceDN w:val="0"/>
        <w:adjustRightInd w:val="0"/>
        <w:spacing w:after="120" w:line="240" w:lineRule="auto"/>
        <w:jc w:val="both"/>
        <w:rPr>
          <w:rFonts w:cs="Roboto-Regular"/>
          <w:color w:val="000000"/>
          <w:sz w:val="24"/>
          <w:szCs w:val="24"/>
        </w:rPr>
      </w:pPr>
      <w:r w:rsidRPr="005F16C5">
        <w:rPr>
          <w:rFonts w:cs="Roboto-Regular"/>
          <w:color w:val="000000"/>
          <w:sz w:val="24"/>
          <w:szCs w:val="24"/>
        </w:rPr>
        <w:lastRenderedPageBreak/>
        <w:t>Od povinnosti dodržania farby poťahu sedadiel vyhradených pre zdravotne postihnutých môže byť vo</w:t>
      </w:r>
      <w:r>
        <w:rPr>
          <w:rFonts w:cs="Roboto-Regular"/>
          <w:color w:val="000000"/>
          <w:sz w:val="24"/>
          <w:szCs w:val="24"/>
        </w:rPr>
        <w:t xml:space="preserve"> </w:t>
      </w:r>
      <w:r w:rsidRPr="005F16C5">
        <w:rPr>
          <w:rFonts w:cs="Roboto-Regular"/>
          <w:color w:val="000000"/>
          <w:sz w:val="24"/>
          <w:szCs w:val="24"/>
        </w:rPr>
        <w:t xml:space="preserve">vybraných prípadoch </w:t>
      </w:r>
      <w:r w:rsidRPr="00180EA1">
        <w:rPr>
          <w:rFonts w:cs="Roboto-Regular"/>
          <w:color w:val="000000"/>
          <w:sz w:val="24"/>
          <w:szCs w:val="24"/>
        </w:rPr>
        <w:t>upustené</w:t>
      </w:r>
      <w:r w:rsidR="009E630E" w:rsidRPr="00180EA1">
        <w:rPr>
          <w:rFonts w:cs="Roboto-Regular"/>
          <w:color w:val="000000"/>
          <w:sz w:val="24"/>
          <w:szCs w:val="24"/>
        </w:rPr>
        <w:t xml:space="preserve"> so súhlasom Organizátora. </w:t>
      </w:r>
      <w:r w:rsidRPr="00180EA1">
        <w:rPr>
          <w:rFonts w:cs="Roboto-Regular"/>
          <w:color w:val="000000"/>
          <w:sz w:val="24"/>
          <w:szCs w:val="24"/>
        </w:rPr>
        <w:t>Sedadlá vyhradené</w:t>
      </w:r>
      <w:r>
        <w:rPr>
          <w:rFonts w:cs="Roboto-Regular"/>
          <w:color w:val="000000"/>
          <w:sz w:val="24"/>
          <w:szCs w:val="24"/>
        </w:rPr>
        <w:t xml:space="preserve"> alebo prednostne určené pre zdravotne postihnutých musia byť </w:t>
      </w:r>
      <w:r w:rsidRPr="005F16C5">
        <w:rPr>
          <w:rFonts w:cs="Roboto-Regular"/>
          <w:color w:val="000000"/>
          <w:sz w:val="24"/>
          <w:szCs w:val="24"/>
        </w:rPr>
        <w:t>dostatočne zreteľne označené</w:t>
      </w:r>
      <w:r>
        <w:rPr>
          <w:rFonts w:cs="Roboto-Regular"/>
          <w:color w:val="000000"/>
          <w:sz w:val="24"/>
          <w:szCs w:val="24"/>
        </w:rPr>
        <w:t xml:space="preserve"> </w:t>
      </w:r>
      <w:r w:rsidRPr="005F16C5">
        <w:rPr>
          <w:rFonts w:cs="Roboto-Regular"/>
          <w:color w:val="000000"/>
          <w:sz w:val="24"/>
          <w:szCs w:val="24"/>
        </w:rPr>
        <w:t>príslušným</w:t>
      </w:r>
      <w:r>
        <w:rPr>
          <w:rFonts w:cs="Roboto-Regular"/>
          <w:color w:val="000000"/>
          <w:sz w:val="24"/>
          <w:szCs w:val="24"/>
        </w:rPr>
        <w:t>i</w:t>
      </w:r>
      <w:r w:rsidRPr="005F16C5">
        <w:rPr>
          <w:rFonts w:cs="Roboto-Regular"/>
          <w:color w:val="000000"/>
          <w:sz w:val="24"/>
          <w:szCs w:val="24"/>
        </w:rPr>
        <w:t xml:space="preserve"> piktogram</w:t>
      </w:r>
      <w:r>
        <w:rPr>
          <w:rFonts w:cs="Roboto-Regular"/>
          <w:color w:val="000000"/>
          <w:sz w:val="24"/>
          <w:szCs w:val="24"/>
        </w:rPr>
        <w:t>a</w:t>
      </w:r>
      <w:r w:rsidRPr="005F16C5">
        <w:rPr>
          <w:rFonts w:cs="Roboto-Regular"/>
          <w:color w:val="000000"/>
          <w:sz w:val="24"/>
          <w:szCs w:val="24"/>
        </w:rPr>
        <w:t>m</w:t>
      </w:r>
      <w:r>
        <w:rPr>
          <w:rFonts w:cs="Roboto-Regular"/>
          <w:color w:val="000000"/>
          <w:sz w:val="24"/>
          <w:szCs w:val="24"/>
        </w:rPr>
        <w:t>i</w:t>
      </w:r>
      <w:r w:rsidRPr="005F16C5">
        <w:rPr>
          <w:rFonts w:cs="Roboto-Regular"/>
          <w:color w:val="000000"/>
          <w:sz w:val="24"/>
          <w:szCs w:val="24"/>
        </w:rPr>
        <w:t xml:space="preserve"> nalepeným</w:t>
      </w:r>
      <w:r w:rsidR="007C47E2">
        <w:rPr>
          <w:rFonts w:cs="Roboto-Regular"/>
          <w:color w:val="000000"/>
          <w:sz w:val="24"/>
          <w:szCs w:val="24"/>
        </w:rPr>
        <w:t>i</w:t>
      </w:r>
      <w:r w:rsidRPr="005F16C5">
        <w:rPr>
          <w:rFonts w:cs="Roboto-Regular"/>
          <w:color w:val="000000"/>
          <w:sz w:val="24"/>
          <w:szCs w:val="24"/>
        </w:rPr>
        <w:t xml:space="preserve"> v </w:t>
      </w:r>
      <w:r>
        <w:rPr>
          <w:rFonts w:cs="Roboto-Regular"/>
          <w:color w:val="000000"/>
          <w:sz w:val="24"/>
          <w:szCs w:val="24"/>
        </w:rPr>
        <w:t xml:space="preserve">ich </w:t>
      </w:r>
      <w:r w:rsidRPr="005F16C5">
        <w:rPr>
          <w:rFonts w:cs="Roboto-Regular"/>
          <w:color w:val="000000"/>
          <w:sz w:val="24"/>
          <w:szCs w:val="24"/>
        </w:rPr>
        <w:t xml:space="preserve">tesnej blízkosti. </w:t>
      </w:r>
    </w:p>
    <w:p w14:paraId="53036911" w14:textId="23D57120" w:rsidR="0073271D" w:rsidRDefault="0073271D" w:rsidP="0073271D">
      <w:pPr>
        <w:autoSpaceDE w:val="0"/>
        <w:autoSpaceDN w:val="0"/>
        <w:adjustRightInd w:val="0"/>
        <w:spacing w:after="120" w:line="240" w:lineRule="auto"/>
        <w:jc w:val="both"/>
        <w:rPr>
          <w:rFonts w:cs="Roboto-Regular"/>
          <w:color w:val="000000"/>
          <w:sz w:val="24"/>
          <w:szCs w:val="24"/>
        </w:rPr>
      </w:pPr>
      <w:r>
        <w:rPr>
          <w:rFonts w:cs="Roboto-Regular"/>
          <w:color w:val="000000"/>
          <w:sz w:val="24"/>
          <w:szCs w:val="24"/>
        </w:rPr>
        <w:t xml:space="preserve">U vybraných spojov môže Objednávateľ (vopred) taktiež požadovať: </w:t>
      </w:r>
    </w:p>
    <w:p w14:paraId="44E2877E" w14:textId="77777777" w:rsidR="0073271D" w:rsidRPr="005F16C5" w:rsidRDefault="0073271D" w:rsidP="002767AA">
      <w:pPr>
        <w:autoSpaceDE w:val="0"/>
        <w:autoSpaceDN w:val="0"/>
        <w:adjustRightInd w:val="0"/>
        <w:spacing w:after="120" w:line="240" w:lineRule="auto"/>
        <w:ind w:left="1418" w:hanging="709"/>
        <w:contextualSpacing/>
        <w:jc w:val="both"/>
        <w:rPr>
          <w:rFonts w:cs="Roboto-Regular"/>
          <w:color w:val="000000"/>
          <w:sz w:val="24"/>
          <w:szCs w:val="24"/>
        </w:rPr>
      </w:pPr>
      <w:r w:rsidRPr="005F16C5">
        <w:rPr>
          <w:rFonts w:cs="SymbolMT"/>
          <w:color w:val="000000"/>
          <w:sz w:val="24"/>
          <w:szCs w:val="24"/>
        </w:rPr>
        <w:t xml:space="preserve">• </w:t>
      </w:r>
      <w:r>
        <w:rPr>
          <w:rFonts w:cs="SymbolMT"/>
          <w:color w:val="000000"/>
          <w:sz w:val="24"/>
          <w:szCs w:val="24"/>
        </w:rPr>
        <w:tab/>
      </w:r>
      <w:r w:rsidRPr="0029070A">
        <w:rPr>
          <w:rFonts w:cs="Roboto-Regular"/>
          <w:color w:val="000000"/>
          <w:sz w:val="24"/>
          <w:szCs w:val="24"/>
        </w:rPr>
        <w:t>polohovateľné sedadlá v kvalite pre diaľkovú dopravu</w:t>
      </w:r>
      <w:r>
        <w:rPr>
          <w:rFonts w:cs="Roboto-Regular"/>
          <w:color w:val="000000"/>
          <w:sz w:val="24"/>
          <w:szCs w:val="24"/>
        </w:rPr>
        <w:t>,</w:t>
      </w:r>
      <w:r w:rsidRPr="0029070A">
        <w:rPr>
          <w:rFonts w:cs="Roboto-Regular"/>
          <w:color w:val="000000"/>
          <w:sz w:val="24"/>
          <w:szCs w:val="24"/>
        </w:rPr>
        <w:t xml:space="preserve"> vrátane </w:t>
      </w:r>
      <w:r>
        <w:rPr>
          <w:rFonts w:cs="Roboto-Regular"/>
          <w:color w:val="000000"/>
          <w:sz w:val="24"/>
          <w:szCs w:val="24"/>
        </w:rPr>
        <w:t xml:space="preserve">bočných </w:t>
      </w:r>
      <w:r w:rsidRPr="0029070A">
        <w:rPr>
          <w:rFonts w:cs="Roboto-Regular"/>
          <w:color w:val="000000"/>
          <w:sz w:val="24"/>
          <w:szCs w:val="24"/>
        </w:rPr>
        <w:t>opier</w:t>
      </w:r>
      <w:r>
        <w:rPr>
          <w:rFonts w:cs="Roboto-Regular"/>
          <w:color w:val="000000"/>
          <w:sz w:val="24"/>
          <w:szCs w:val="24"/>
        </w:rPr>
        <w:t>ok</w:t>
      </w:r>
      <w:r w:rsidRPr="0029070A">
        <w:rPr>
          <w:rFonts w:cs="Roboto-Regular"/>
          <w:color w:val="000000"/>
          <w:sz w:val="24"/>
          <w:szCs w:val="24"/>
        </w:rPr>
        <w:t xml:space="preserve"> na hlavu</w:t>
      </w:r>
      <w:r>
        <w:rPr>
          <w:rFonts w:cs="Roboto-Regular"/>
          <w:color w:val="000000"/>
          <w:sz w:val="24"/>
          <w:szCs w:val="24"/>
        </w:rPr>
        <w:t>,</w:t>
      </w:r>
    </w:p>
    <w:p w14:paraId="4174D034" w14:textId="77777777" w:rsidR="0073271D" w:rsidRPr="0029070A" w:rsidRDefault="0073271D" w:rsidP="0073271D">
      <w:pPr>
        <w:autoSpaceDE w:val="0"/>
        <w:autoSpaceDN w:val="0"/>
        <w:adjustRightInd w:val="0"/>
        <w:spacing w:after="120" w:line="240" w:lineRule="auto"/>
        <w:ind w:left="1416" w:hanging="708"/>
        <w:jc w:val="both"/>
        <w:rPr>
          <w:rFonts w:cs="Roboto-Regular"/>
          <w:color w:val="000000"/>
          <w:sz w:val="24"/>
          <w:szCs w:val="24"/>
        </w:rPr>
      </w:pPr>
      <w:r w:rsidRPr="005F16C5">
        <w:rPr>
          <w:rFonts w:cs="SymbolMT"/>
          <w:color w:val="000000"/>
          <w:sz w:val="24"/>
          <w:szCs w:val="24"/>
        </w:rPr>
        <w:t xml:space="preserve">• </w:t>
      </w:r>
      <w:r>
        <w:rPr>
          <w:rFonts w:cs="SymbolMT"/>
          <w:color w:val="000000"/>
          <w:sz w:val="24"/>
          <w:szCs w:val="24"/>
        </w:rPr>
        <w:tab/>
      </w:r>
      <w:r w:rsidRPr="0029070A">
        <w:rPr>
          <w:rFonts w:cs="Roboto-Regular"/>
          <w:color w:val="000000"/>
          <w:sz w:val="24"/>
          <w:szCs w:val="24"/>
        </w:rPr>
        <w:t>nastaviteľné lakťové opierky</w:t>
      </w:r>
      <w:r>
        <w:rPr>
          <w:rFonts w:cs="Roboto-Regular"/>
          <w:color w:val="000000"/>
          <w:sz w:val="24"/>
          <w:szCs w:val="24"/>
        </w:rPr>
        <w:t xml:space="preserve">. </w:t>
      </w:r>
    </w:p>
    <w:p w14:paraId="66A891EE" w14:textId="4EDD783A" w:rsidR="005F16C5" w:rsidRPr="005F16C5" w:rsidRDefault="005F16C5" w:rsidP="00AF7E84">
      <w:pPr>
        <w:pStyle w:val="Heading4"/>
      </w:pPr>
      <w:r w:rsidRPr="005F16C5">
        <w:t>Prídržné tyče (</w:t>
      </w:r>
      <w:proofErr w:type="spellStart"/>
      <w:r w:rsidRPr="005F16C5">
        <w:t>madlá</w:t>
      </w:r>
      <w:proofErr w:type="spellEnd"/>
      <w:r w:rsidRPr="005F16C5">
        <w:t>)</w:t>
      </w:r>
    </w:p>
    <w:p w14:paraId="3DFD2296" w14:textId="39F46D4E" w:rsidR="005F16C5" w:rsidRPr="005F16C5" w:rsidRDefault="005F16C5" w:rsidP="00DC204D">
      <w:pPr>
        <w:autoSpaceDE w:val="0"/>
        <w:autoSpaceDN w:val="0"/>
        <w:adjustRightInd w:val="0"/>
        <w:spacing w:after="120" w:line="240" w:lineRule="auto"/>
        <w:jc w:val="both"/>
        <w:rPr>
          <w:rFonts w:cs="Roboto-Regular"/>
          <w:color w:val="000000"/>
          <w:sz w:val="24"/>
          <w:szCs w:val="24"/>
        </w:rPr>
      </w:pPr>
      <w:r w:rsidRPr="005F16C5">
        <w:rPr>
          <w:rFonts w:cs="Roboto-Regular"/>
          <w:color w:val="000000"/>
          <w:sz w:val="24"/>
          <w:szCs w:val="24"/>
        </w:rPr>
        <w:t>Prídržné tyče zabezpečujú bezpečné držanie sa stojacich cestujúcich. Vo vozidle musia byť v</w:t>
      </w:r>
      <w:r w:rsidR="00923135">
        <w:rPr>
          <w:rFonts w:cs="Roboto-Regular"/>
          <w:color w:val="000000"/>
          <w:sz w:val="24"/>
          <w:szCs w:val="24"/>
        </w:rPr>
        <w:t> </w:t>
      </w:r>
      <w:r w:rsidRPr="005F16C5">
        <w:rPr>
          <w:rFonts w:cs="Roboto-Regular"/>
          <w:color w:val="000000"/>
          <w:sz w:val="24"/>
          <w:szCs w:val="24"/>
        </w:rPr>
        <w:t>celej dĺžke</w:t>
      </w:r>
      <w:r>
        <w:rPr>
          <w:rFonts w:cs="Roboto-Regular"/>
          <w:color w:val="000000"/>
          <w:sz w:val="24"/>
          <w:szCs w:val="24"/>
        </w:rPr>
        <w:t xml:space="preserve"> </w:t>
      </w:r>
      <w:r w:rsidRPr="005F16C5">
        <w:rPr>
          <w:rFonts w:cs="Roboto-Regular"/>
          <w:color w:val="000000"/>
          <w:sz w:val="24"/>
          <w:szCs w:val="24"/>
        </w:rPr>
        <w:t>vodorovné prídržné tyče v počte 2 ks na meter dĺžky vozidla, umiestnené pod</w:t>
      </w:r>
      <w:r w:rsidR="00923135">
        <w:rPr>
          <w:rFonts w:cs="Roboto-Regular"/>
          <w:color w:val="000000"/>
          <w:sz w:val="24"/>
          <w:szCs w:val="24"/>
        </w:rPr>
        <w:t> </w:t>
      </w:r>
      <w:r w:rsidRPr="005F16C5">
        <w:rPr>
          <w:rFonts w:cs="Roboto-Regular"/>
          <w:color w:val="000000"/>
          <w:sz w:val="24"/>
          <w:szCs w:val="24"/>
        </w:rPr>
        <w:t>stropom. V</w:t>
      </w:r>
      <w:r w:rsidR="006A3B70">
        <w:rPr>
          <w:rFonts w:cs="Roboto-Regular"/>
          <w:color w:val="000000"/>
          <w:sz w:val="24"/>
          <w:szCs w:val="24"/>
        </w:rPr>
        <w:t> </w:t>
      </w:r>
      <w:r w:rsidRPr="005F16C5">
        <w:rPr>
          <w:rFonts w:cs="Roboto-Regular"/>
          <w:color w:val="000000"/>
          <w:sz w:val="24"/>
          <w:szCs w:val="24"/>
        </w:rPr>
        <w:t>priestore</w:t>
      </w:r>
      <w:r w:rsidR="006A3B70">
        <w:rPr>
          <w:rFonts w:cs="Roboto-Regular"/>
          <w:color w:val="000000"/>
          <w:sz w:val="24"/>
          <w:szCs w:val="24"/>
        </w:rPr>
        <w:t xml:space="preserve"> </w:t>
      </w:r>
      <w:r w:rsidRPr="005F16C5">
        <w:rPr>
          <w:rFonts w:cs="Roboto-Regular"/>
          <w:color w:val="000000"/>
          <w:sz w:val="24"/>
          <w:szCs w:val="24"/>
        </w:rPr>
        <w:t>určenom na umiestnenie detského kočíka alebo invalidného vozíka sú vodorovné tyče aj popri oknách</w:t>
      </w:r>
      <w:r w:rsidR="007C47E2">
        <w:rPr>
          <w:rFonts w:cs="Roboto-Regular"/>
          <w:color w:val="000000"/>
          <w:sz w:val="24"/>
          <w:szCs w:val="24"/>
        </w:rPr>
        <w:t>.</w:t>
      </w:r>
    </w:p>
    <w:p w14:paraId="1EF37F11" w14:textId="0F3A67C4" w:rsidR="005F16C5" w:rsidRDefault="005F16C5" w:rsidP="00DC204D">
      <w:pPr>
        <w:autoSpaceDE w:val="0"/>
        <w:autoSpaceDN w:val="0"/>
        <w:adjustRightInd w:val="0"/>
        <w:spacing w:after="120" w:line="240" w:lineRule="auto"/>
        <w:jc w:val="both"/>
        <w:rPr>
          <w:rFonts w:cs="Roboto-Regular"/>
          <w:color w:val="000000"/>
          <w:sz w:val="24"/>
          <w:szCs w:val="24"/>
        </w:rPr>
      </w:pPr>
      <w:r w:rsidRPr="005F16C5">
        <w:rPr>
          <w:rFonts w:cs="Roboto-Regular"/>
          <w:color w:val="000000"/>
          <w:sz w:val="24"/>
          <w:szCs w:val="24"/>
        </w:rPr>
        <w:t>Vo vozidle sa na vhodnom mieste umiestňujú aj zvislé tyče. Ak sa medzi sedadlami nenachádzajú zvislé</w:t>
      </w:r>
      <w:r w:rsidR="006A3B70">
        <w:rPr>
          <w:rFonts w:cs="Roboto-Regular"/>
          <w:color w:val="000000"/>
          <w:sz w:val="24"/>
          <w:szCs w:val="24"/>
        </w:rPr>
        <w:t xml:space="preserve"> </w:t>
      </w:r>
      <w:r w:rsidRPr="005F16C5">
        <w:rPr>
          <w:rFonts w:cs="Roboto-Regular"/>
          <w:color w:val="000000"/>
          <w:sz w:val="24"/>
          <w:szCs w:val="24"/>
        </w:rPr>
        <w:t>tyče, sú sedadlá umiestnené bližšie k uličke vybavené držadlom na strane opierky.</w:t>
      </w:r>
    </w:p>
    <w:p w14:paraId="7E5E6306" w14:textId="10380EE0" w:rsidR="005F16C5" w:rsidRPr="005F16C5" w:rsidRDefault="005F16C5" w:rsidP="00AF7E84">
      <w:pPr>
        <w:pStyle w:val="Heading4"/>
      </w:pPr>
      <w:r w:rsidRPr="005F16C5">
        <w:t>Tlačidlá a ich funkčnosť</w:t>
      </w:r>
    </w:p>
    <w:p w14:paraId="68F6173B" w14:textId="77777777" w:rsidR="00245E17" w:rsidRDefault="00245E17" w:rsidP="00245E17">
      <w:pPr>
        <w:autoSpaceDE w:val="0"/>
        <w:autoSpaceDN w:val="0"/>
        <w:adjustRightInd w:val="0"/>
        <w:spacing w:after="120" w:line="240" w:lineRule="auto"/>
        <w:jc w:val="both"/>
        <w:rPr>
          <w:rFonts w:cs="Roboto-Regular"/>
          <w:color w:val="000000"/>
          <w:sz w:val="24"/>
          <w:szCs w:val="24"/>
        </w:rPr>
      </w:pPr>
      <w:r w:rsidRPr="005F16C5">
        <w:rPr>
          <w:rFonts w:cs="Roboto-Regular"/>
          <w:color w:val="000000"/>
          <w:sz w:val="24"/>
          <w:szCs w:val="24"/>
        </w:rPr>
        <w:t>Všetky vozidlá musia byť v priestore pre cestujúcich vybavené signalizačným zariadením, ktoré</w:t>
      </w:r>
      <w:r>
        <w:rPr>
          <w:rFonts w:cs="Roboto-Regular"/>
          <w:color w:val="000000"/>
          <w:sz w:val="24"/>
          <w:szCs w:val="24"/>
        </w:rPr>
        <w:t xml:space="preserve"> </w:t>
      </w:r>
      <w:r w:rsidRPr="005F16C5">
        <w:rPr>
          <w:rFonts w:cs="Roboto-Regular"/>
          <w:color w:val="000000"/>
          <w:sz w:val="24"/>
          <w:szCs w:val="24"/>
        </w:rPr>
        <w:t xml:space="preserve">umožňuje informovať vodiča </w:t>
      </w:r>
      <w:r>
        <w:rPr>
          <w:rFonts w:cs="Roboto-Regular"/>
          <w:color w:val="000000"/>
          <w:sz w:val="24"/>
          <w:szCs w:val="24"/>
        </w:rPr>
        <w:t xml:space="preserve">o požiadavke cestujúceho na </w:t>
      </w:r>
      <w:r w:rsidRPr="005F16C5">
        <w:rPr>
          <w:rFonts w:cs="Roboto-Regular"/>
          <w:color w:val="000000"/>
          <w:sz w:val="24"/>
          <w:szCs w:val="24"/>
        </w:rPr>
        <w:t>zastaveni</w:t>
      </w:r>
      <w:r>
        <w:rPr>
          <w:rFonts w:cs="Roboto-Regular"/>
          <w:color w:val="000000"/>
          <w:sz w:val="24"/>
          <w:szCs w:val="24"/>
        </w:rPr>
        <w:t>e</w:t>
      </w:r>
      <w:r w:rsidRPr="005F16C5">
        <w:rPr>
          <w:rFonts w:cs="Roboto-Regular"/>
          <w:color w:val="000000"/>
          <w:sz w:val="24"/>
          <w:szCs w:val="24"/>
        </w:rPr>
        <w:t xml:space="preserve"> vozidla</w:t>
      </w:r>
      <w:r>
        <w:rPr>
          <w:rFonts w:cs="Roboto-Regular"/>
          <w:color w:val="000000"/>
          <w:sz w:val="24"/>
          <w:szCs w:val="24"/>
        </w:rPr>
        <w:t xml:space="preserve">. Tlačidlá signalizačného zariadenia musia byť umiestnené v dostatočnom počte na viditeľných miestach vo vozidle. Objednávateľ môže po prerokovaní s Organizátorom určiť spoje PAD, na ktorých budú </w:t>
      </w:r>
      <w:r w:rsidRPr="00632C29">
        <w:rPr>
          <w:rFonts w:cs="Roboto-Regular"/>
          <w:b/>
          <w:bCs/>
          <w:color w:val="000000"/>
          <w:sz w:val="24"/>
          <w:szCs w:val="24"/>
        </w:rPr>
        <w:t>nové</w:t>
      </w:r>
      <w:r>
        <w:rPr>
          <w:rFonts w:cs="Roboto-Regular"/>
          <w:color w:val="000000"/>
          <w:sz w:val="24"/>
          <w:szCs w:val="24"/>
        </w:rPr>
        <w:t xml:space="preserve"> </w:t>
      </w:r>
      <w:r w:rsidRPr="003F2B6C">
        <w:rPr>
          <w:rFonts w:cs="Roboto-Regular"/>
          <w:color w:val="000000"/>
          <w:sz w:val="24"/>
          <w:szCs w:val="24"/>
        </w:rPr>
        <w:t>vozidlá</w:t>
      </w:r>
      <w:r>
        <w:rPr>
          <w:rFonts w:cs="Roboto-Regular"/>
          <w:color w:val="000000"/>
          <w:sz w:val="24"/>
          <w:szCs w:val="24"/>
        </w:rPr>
        <w:t xml:space="preserve"> vybavené aj tlačidlami na otváranie dverí.</w:t>
      </w:r>
    </w:p>
    <w:p w14:paraId="580E9C83" w14:textId="0D6D7BCC" w:rsidR="00166E34" w:rsidRPr="00166E34" w:rsidRDefault="00166E34" w:rsidP="00AF7E84">
      <w:pPr>
        <w:pStyle w:val="Heading4"/>
      </w:pPr>
      <w:r w:rsidRPr="00166E34">
        <w:t>Kamerový systém</w:t>
      </w:r>
    </w:p>
    <w:p w14:paraId="50DD2824" w14:textId="5C07512F" w:rsidR="00245E17" w:rsidRDefault="00245E17" w:rsidP="00245E17">
      <w:pPr>
        <w:autoSpaceDE w:val="0"/>
        <w:autoSpaceDN w:val="0"/>
        <w:adjustRightInd w:val="0"/>
        <w:spacing w:after="120" w:line="240" w:lineRule="auto"/>
        <w:jc w:val="both"/>
        <w:rPr>
          <w:rFonts w:cs="Roboto-Regular"/>
          <w:color w:val="000000"/>
          <w:sz w:val="24"/>
          <w:szCs w:val="24"/>
        </w:rPr>
      </w:pPr>
      <w:r>
        <w:rPr>
          <w:rFonts w:cs="Roboto-Regular"/>
          <w:color w:val="000000"/>
          <w:sz w:val="24"/>
          <w:szCs w:val="24"/>
        </w:rPr>
        <w:t xml:space="preserve">Všetky </w:t>
      </w:r>
      <w:r w:rsidRPr="003F2B6C">
        <w:rPr>
          <w:rFonts w:cs="Roboto-Regular"/>
          <w:b/>
          <w:bCs/>
          <w:color w:val="000000"/>
          <w:sz w:val="24"/>
          <w:szCs w:val="24"/>
        </w:rPr>
        <w:t>nové</w:t>
      </w:r>
      <w:r>
        <w:rPr>
          <w:rFonts w:cs="Roboto-Regular"/>
          <w:color w:val="000000"/>
          <w:sz w:val="24"/>
          <w:szCs w:val="24"/>
        </w:rPr>
        <w:t xml:space="preserve"> v</w:t>
      </w:r>
      <w:r w:rsidRPr="00166E34">
        <w:rPr>
          <w:rFonts w:cs="Roboto-Regular"/>
          <w:color w:val="000000"/>
          <w:sz w:val="24"/>
          <w:szCs w:val="24"/>
        </w:rPr>
        <w:t>ozidl</w:t>
      </w:r>
      <w:r>
        <w:rPr>
          <w:rFonts w:cs="Roboto-Regular"/>
          <w:color w:val="000000"/>
          <w:sz w:val="24"/>
          <w:szCs w:val="24"/>
        </w:rPr>
        <w:t>á</w:t>
      </w:r>
      <w:r w:rsidRPr="00166E34">
        <w:rPr>
          <w:rFonts w:cs="Roboto-Regular"/>
          <w:color w:val="000000"/>
          <w:sz w:val="24"/>
          <w:szCs w:val="24"/>
        </w:rPr>
        <w:t xml:space="preserve"> </w:t>
      </w:r>
      <w:r>
        <w:rPr>
          <w:rFonts w:cs="Roboto-Regular"/>
          <w:color w:val="000000"/>
          <w:sz w:val="24"/>
          <w:szCs w:val="24"/>
        </w:rPr>
        <w:t>musia byť</w:t>
      </w:r>
      <w:r w:rsidRPr="00166E34">
        <w:rPr>
          <w:rFonts w:cs="Roboto-Regular"/>
          <w:color w:val="000000"/>
          <w:sz w:val="24"/>
          <w:szCs w:val="24"/>
        </w:rPr>
        <w:t xml:space="preserve"> vybavené kamerovým systémom so záznamom.</w:t>
      </w:r>
      <w:r>
        <w:rPr>
          <w:rFonts w:cs="Roboto-Regular"/>
          <w:color w:val="000000"/>
          <w:sz w:val="24"/>
          <w:szCs w:val="24"/>
        </w:rPr>
        <w:t xml:space="preserve"> </w:t>
      </w:r>
      <w:r w:rsidRPr="00166E34">
        <w:rPr>
          <w:rFonts w:cs="Roboto-Regular"/>
          <w:color w:val="000000"/>
          <w:sz w:val="24"/>
          <w:szCs w:val="24"/>
        </w:rPr>
        <w:t xml:space="preserve">Kamerový systém </w:t>
      </w:r>
      <w:r>
        <w:rPr>
          <w:rFonts w:cs="Roboto-Regular"/>
          <w:color w:val="000000"/>
          <w:sz w:val="24"/>
          <w:szCs w:val="24"/>
        </w:rPr>
        <w:t xml:space="preserve">musí </w:t>
      </w:r>
      <w:r w:rsidRPr="00166E34">
        <w:rPr>
          <w:rFonts w:cs="Roboto-Regular"/>
          <w:color w:val="000000"/>
          <w:sz w:val="24"/>
          <w:szCs w:val="24"/>
        </w:rPr>
        <w:t>pokrýva</w:t>
      </w:r>
      <w:r>
        <w:rPr>
          <w:rFonts w:cs="Roboto-Regular"/>
          <w:color w:val="000000"/>
          <w:sz w:val="24"/>
          <w:szCs w:val="24"/>
        </w:rPr>
        <w:t>ť</w:t>
      </w:r>
      <w:r w:rsidRPr="00166E34">
        <w:rPr>
          <w:rFonts w:cs="Roboto-Regular"/>
          <w:color w:val="000000"/>
          <w:sz w:val="24"/>
          <w:szCs w:val="24"/>
        </w:rPr>
        <w:t xml:space="preserve"> </w:t>
      </w:r>
      <w:r>
        <w:rPr>
          <w:rFonts w:cs="Roboto-Regular"/>
          <w:color w:val="000000"/>
          <w:sz w:val="24"/>
          <w:szCs w:val="24"/>
        </w:rPr>
        <w:t xml:space="preserve">v dostatočnej miere podrobnosti </w:t>
      </w:r>
      <w:r w:rsidRPr="00166E34">
        <w:rPr>
          <w:rFonts w:cs="Roboto-Regular"/>
          <w:color w:val="000000"/>
          <w:sz w:val="24"/>
          <w:szCs w:val="24"/>
        </w:rPr>
        <w:t>celý priestor interiéru vozidla</w:t>
      </w:r>
      <w:r>
        <w:rPr>
          <w:rFonts w:cs="Roboto-Regular"/>
          <w:color w:val="000000"/>
          <w:sz w:val="24"/>
          <w:szCs w:val="24"/>
        </w:rPr>
        <w:t xml:space="preserve">. </w:t>
      </w:r>
      <w:r w:rsidRPr="00166E34">
        <w:rPr>
          <w:rFonts w:cs="Roboto-Regular"/>
          <w:color w:val="000000"/>
          <w:sz w:val="24"/>
          <w:szCs w:val="24"/>
        </w:rPr>
        <w:t xml:space="preserve">Kapacita záznamu musí </w:t>
      </w:r>
      <w:r w:rsidRPr="00180EA1">
        <w:rPr>
          <w:rFonts w:cs="Roboto-Regular"/>
          <w:color w:val="000000"/>
          <w:sz w:val="24"/>
          <w:szCs w:val="24"/>
        </w:rPr>
        <w:t xml:space="preserve">umožniť uloženie záznamu po dobu najmenej 7 dní. Dopravca je povinný na vyzvanie Objednávateľa </w:t>
      </w:r>
      <w:r w:rsidR="00A34A68" w:rsidRPr="00180EA1">
        <w:rPr>
          <w:rFonts w:cs="Roboto-Regular"/>
          <w:color w:val="000000"/>
          <w:sz w:val="24"/>
          <w:szCs w:val="24"/>
        </w:rPr>
        <w:t xml:space="preserve">sprístupniť </w:t>
      </w:r>
      <w:r w:rsidRPr="00180EA1">
        <w:rPr>
          <w:rFonts w:cs="Roboto-Regular"/>
          <w:color w:val="000000"/>
          <w:sz w:val="24"/>
          <w:szCs w:val="24"/>
        </w:rPr>
        <w:t>mu záznamy z</w:t>
      </w:r>
      <w:r w:rsidRPr="0084290D">
        <w:rPr>
          <w:rFonts w:cs="Roboto-Regular"/>
          <w:color w:val="000000"/>
          <w:sz w:val="24"/>
          <w:szCs w:val="24"/>
        </w:rPr>
        <w:t> kamerového systému.</w:t>
      </w:r>
    </w:p>
    <w:p w14:paraId="1B4B328E" w14:textId="77777777" w:rsidR="0066068B" w:rsidRDefault="0066068B" w:rsidP="00245E17">
      <w:pPr>
        <w:autoSpaceDE w:val="0"/>
        <w:autoSpaceDN w:val="0"/>
        <w:adjustRightInd w:val="0"/>
        <w:spacing w:after="120" w:line="240" w:lineRule="auto"/>
        <w:jc w:val="both"/>
        <w:rPr>
          <w:rFonts w:cs="Roboto-Regular"/>
          <w:color w:val="000000"/>
          <w:sz w:val="24"/>
          <w:szCs w:val="24"/>
        </w:rPr>
      </w:pPr>
    </w:p>
    <w:p w14:paraId="7E744212" w14:textId="04670D69" w:rsidR="00245E17" w:rsidRPr="00180EA1" w:rsidRDefault="00245E17" w:rsidP="00AF7E84">
      <w:pPr>
        <w:pStyle w:val="Heading3"/>
      </w:pPr>
      <w:bookmarkStart w:id="32" w:name="_Toc109206923"/>
      <w:bookmarkStart w:id="33" w:name="_Hlk55305400"/>
      <w:proofErr w:type="spellStart"/>
      <w:r w:rsidRPr="00180EA1">
        <w:t>RIK</w:t>
      </w:r>
      <w:r w:rsidR="00712430" w:rsidRPr="00180EA1">
        <w:t>aV</w:t>
      </w:r>
      <w:r w:rsidRPr="00180EA1">
        <w:t>S</w:t>
      </w:r>
      <w:proofErr w:type="spellEnd"/>
      <w:r w:rsidRPr="00180EA1">
        <w:rPr>
          <w:color w:val="FF0000"/>
        </w:rPr>
        <w:t xml:space="preserve"> </w:t>
      </w:r>
      <w:r w:rsidRPr="00180EA1">
        <w:t>vozidla a označovanie vozidiel</w:t>
      </w:r>
      <w:bookmarkEnd w:id="32"/>
    </w:p>
    <w:p w14:paraId="2286CD1D" w14:textId="20B28260" w:rsidR="00245E17" w:rsidRPr="00180EA1" w:rsidRDefault="00245E17" w:rsidP="00245E17">
      <w:pPr>
        <w:autoSpaceDE w:val="0"/>
        <w:autoSpaceDN w:val="0"/>
        <w:adjustRightInd w:val="0"/>
        <w:spacing w:after="120" w:line="240" w:lineRule="auto"/>
        <w:jc w:val="both"/>
        <w:rPr>
          <w:rFonts w:cs="Roboto-Regular"/>
          <w:sz w:val="24"/>
          <w:szCs w:val="24"/>
        </w:rPr>
      </w:pPr>
      <w:r w:rsidRPr="00180EA1">
        <w:rPr>
          <w:rFonts w:cs="Roboto-Regular"/>
          <w:sz w:val="24"/>
          <w:szCs w:val="24"/>
        </w:rPr>
        <w:t>Riadiaci, informačný, komunikačný a </w:t>
      </w:r>
      <w:r w:rsidR="00DE3EDD" w:rsidRPr="00180EA1">
        <w:rPr>
          <w:rFonts w:cs="Roboto-Regular"/>
          <w:sz w:val="24"/>
          <w:szCs w:val="24"/>
        </w:rPr>
        <w:t>vy</w:t>
      </w:r>
      <w:r w:rsidRPr="00180EA1">
        <w:rPr>
          <w:rFonts w:cs="Roboto-Regular"/>
          <w:sz w:val="24"/>
          <w:szCs w:val="24"/>
        </w:rPr>
        <w:t>bavovací systém (</w:t>
      </w:r>
      <w:proofErr w:type="spellStart"/>
      <w:r w:rsidRPr="00180EA1">
        <w:rPr>
          <w:rFonts w:cs="Roboto-Regular"/>
          <w:sz w:val="24"/>
          <w:szCs w:val="24"/>
        </w:rPr>
        <w:t>RIK</w:t>
      </w:r>
      <w:r w:rsidR="00F92E3D" w:rsidRPr="00180EA1">
        <w:rPr>
          <w:rFonts w:cs="Roboto-Regular"/>
          <w:sz w:val="24"/>
          <w:szCs w:val="24"/>
        </w:rPr>
        <w:t>aV</w:t>
      </w:r>
      <w:r w:rsidRPr="00180EA1">
        <w:rPr>
          <w:rFonts w:cs="Roboto-Regular"/>
          <w:sz w:val="24"/>
          <w:szCs w:val="24"/>
        </w:rPr>
        <w:t>S</w:t>
      </w:r>
      <w:proofErr w:type="spellEnd"/>
      <w:r w:rsidRPr="00180EA1">
        <w:rPr>
          <w:rFonts w:cs="Roboto-Regular"/>
          <w:sz w:val="24"/>
          <w:szCs w:val="24"/>
        </w:rPr>
        <w:t>) vozidla musí z technického hľadiska umožniť prácu v</w:t>
      </w:r>
      <w:r w:rsidR="00B54478" w:rsidRPr="00180EA1">
        <w:rPr>
          <w:rFonts w:cs="Roboto-Regular"/>
          <w:sz w:val="24"/>
          <w:szCs w:val="24"/>
        </w:rPr>
        <w:t> dopravnom prostriedku</w:t>
      </w:r>
      <w:r w:rsidRPr="00180EA1">
        <w:rPr>
          <w:rFonts w:cs="Roboto-Regular"/>
          <w:sz w:val="24"/>
          <w:szCs w:val="24"/>
        </w:rPr>
        <w:t xml:space="preserve"> počas celej prevádzkovej doby vozidla. Z</w:t>
      </w:r>
      <w:r w:rsidR="002767AA" w:rsidRPr="00180EA1">
        <w:rPr>
          <w:rFonts w:cs="Roboto-Regular"/>
          <w:sz w:val="24"/>
          <w:szCs w:val="24"/>
        </w:rPr>
        <w:t> </w:t>
      </w:r>
      <w:r w:rsidRPr="00180EA1">
        <w:rPr>
          <w:rFonts w:cs="Roboto-Regular"/>
          <w:sz w:val="24"/>
          <w:szCs w:val="24"/>
        </w:rPr>
        <w:t>toho vyplývajú požiadavky na životnosť (min. 10 rokov), prevádzkovú dobu (8 až 24 hod. denne) a teplotu (-20°C až +60°C).</w:t>
      </w:r>
      <w:r w:rsidR="00C2001B" w:rsidRPr="00180EA1">
        <w:rPr>
          <w:rFonts w:cs="Roboto-Regular"/>
          <w:sz w:val="24"/>
          <w:szCs w:val="24"/>
        </w:rPr>
        <w:t xml:space="preserve"> </w:t>
      </w:r>
      <w:r w:rsidRPr="00180EA1">
        <w:rPr>
          <w:rFonts w:cs="Roboto-Bold"/>
          <w:sz w:val="24"/>
          <w:szCs w:val="24"/>
        </w:rPr>
        <w:t xml:space="preserve">Žiaden z prvkov </w:t>
      </w:r>
      <w:proofErr w:type="spellStart"/>
      <w:r w:rsidRPr="00180EA1">
        <w:rPr>
          <w:rFonts w:cs="Roboto-Bold"/>
          <w:sz w:val="24"/>
          <w:szCs w:val="24"/>
        </w:rPr>
        <w:t>RIK</w:t>
      </w:r>
      <w:r w:rsidR="00712430" w:rsidRPr="00180EA1">
        <w:rPr>
          <w:rFonts w:cs="Roboto-Bold"/>
          <w:sz w:val="24"/>
          <w:szCs w:val="24"/>
        </w:rPr>
        <w:t>aV</w:t>
      </w:r>
      <w:r w:rsidRPr="00180EA1">
        <w:rPr>
          <w:rFonts w:cs="Roboto-Bold"/>
          <w:sz w:val="24"/>
          <w:szCs w:val="24"/>
        </w:rPr>
        <w:t>S</w:t>
      </w:r>
      <w:proofErr w:type="spellEnd"/>
      <w:r w:rsidRPr="00180EA1">
        <w:rPr>
          <w:rFonts w:cs="Roboto-Bold"/>
          <w:sz w:val="24"/>
          <w:szCs w:val="24"/>
        </w:rPr>
        <w:t xml:space="preserve"> nesmie Dopravca používať na komerčnú reklamu.</w:t>
      </w:r>
    </w:p>
    <w:p w14:paraId="3D74AE30" w14:textId="2D221CF1" w:rsidR="00C2001B" w:rsidRPr="00180EA1" w:rsidRDefault="00C2001B" w:rsidP="00C2001B">
      <w:pPr>
        <w:pStyle w:val="Heading4"/>
      </w:pPr>
      <w:r w:rsidRPr="00180EA1">
        <w:t xml:space="preserve">Identifikačné číslo vozidla v rámci IDS Východ </w:t>
      </w:r>
    </w:p>
    <w:p w14:paraId="08B3937E" w14:textId="6B73E53C" w:rsidR="004C2B50" w:rsidRPr="00180EA1" w:rsidRDefault="001A3D68" w:rsidP="004C2B50">
      <w:pPr>
        <w:spacing w:before="120" w:after="120" w:line="240" w:lineRule="auto"/>
        <w:jc w:val="both"/>
        <w:rPr>
          <w:rFonts w:cstheme="minorHAnsi"/>
          <w:sz w:val="24"/>
          <w:szCs w:val="24"/>
        </w:rPr>
      </w:pPr>
      <w:r w:rsidRPr="00180EA1">
        <w:rPr>
          <w:rFonts w:cstheme="minorHAnsi"/>
          <w:sz w:val="24"/>
          <w:szCs w:val="24"/>
        </w:rPr>
        <w:t xml:space="preserve">Organizátor vedie a priebežne aktualizuje </w:t>
      </w:r>
      <w:r w:rsidRPr="00180EA1">
        <w:rPr>
          <w:rFonts w:cstheme="minorHAnsi"/>
          <w:b/>
          <w:bCs/>
          <w:sz w:val="24"/>
          <w:szCs w:val="24"/>
        </w:rPr>
        <w:t>Databázu vozidiel IDS Východ</w:t>
      </w:r>
      <w:r w:rsidRPr="00180EA1">
        <w:rPr>
          <w:rFonts w:cstheme="minorHAnsi"/>
          <w:sz w:val="24"/>
          <w:szCs w:val="24"/>
        </w:rPr>
        <w:t xml:space="preserve">, dostupnú v elektronickej podobe pre Dopravcov, Objednávateľov a Organizátora na webovej adrese </w:t>
      </w:r>
      <w:r w:rsidRPr="00180EA1">
        <w:rPr>
          <w:rFonts w:cstheme="minorHAnsi"/>
          <w:i/>
          <w:iCs/>
          <w:sz w:val="24"/>
          <w:szCs w:val="24"/>
          <w:u w:val="single"/>
        </w:rPr>
        <w:t>www.idsvychod.sk/</w:t>
      </w:r>
      <w:r w:rsidR="0007253F" w:rsidRPr="00180EA1">
        <w:rPr>
          <w:rFonts w:cstheme="minorHAnsi"/>
          <w:i/>
          <w:iCs/>
          <w:sz w:val="24"/>
          <w:szCs w:val="24"/>
          <w:u w:val="single"/>
        </w:rPr>
        <w:t>vozidla</w:t>
      </w:r>
      <w:r w:rsidRPr="00180EA1">
        <w:rPr>
          <w:rFonts w:cstheme="minorHAnsi"/>
          <w:sz w:val="24"/>
          <w:szCs w:val="24"/>
        </w:rPr>
        <w:t xml:space="preserve">. V tejto databáze Organizátor </w:t>
      </w:r>
      <w:r w:rsidR="003D059F" w:rsidRPr="00180EA1">
        <w:rPr>
          <w:rFonts w:cstheme="minorHAnsi"/>
          <w:sz w:val="24"/>
          <w:szCs w:val="24"/>
        </w:rPr>
        <w:t>priradzuje</w:t>
      </w:r>
      <w:r w:rsidRPr="00180EA1">
        <w:rPr>
          <w:rFonts w:cstheme="minorHAnsi"/>
          <w:sz w:val="24"/>
          <w:szCs w:val="24"/>
        </w:rPr>
        <w:t xml:space="preserve"> </w:t>
      </w:r>
      <w:r w:rsidR="00EB79F1" w:rsidRPr="00180EA1">
        <w:rPr>
          <w:rFonts w:cstheme="minorHAnsi"/>
          <w:sz w:val="24"/>
          <w:szCs w:val="24"/>
        </w:rPr>
        <w:t>každému</w:t>
      </w:r>
      <w:r w:rsidRPr="00180EA1">
        <w:rPr>
          <w:rFonts w:cstheme="minorHAnsi"/>
          <w:sz w:val="24"/>
          <w:szCs w:val="24"/>
        </w:rPr>
        <w:t xml:space="preserve"> </w:t>
      </w:r>
      <w:r w:rsidR="0007253F" w:rsidRPr="00180EA1">
        <w:rPr>
          <w:rFonts w:cstheme="minorHAnsi"/>
          <w:sz w:val="24"/>
          <w:szCs w:val="24"/>
        </w:rPr>
        <w:t>vozidl</w:t>
      </w:r>
      <w:r w:rsidR="00EB79F1" w:rsidRPr="00180EA1">
        <w:rPr>
          <w:rFonts w:cstheme="minorHAnsi"/>
          <w:sz w:val="24"/>
          <w:szCs w:val="24"/>
        </w:rPr>
        <w:t>u</w:t>
      </w:r>
      <w:r w:rsidR="0007253F" w:rsidRPr="00180EA1">
        <w:rPr>
          <w:rFonts w:cstheme="minorHAnsi"/>
          <w:sz w:val="24"/>
          <w:szCs w:val="24"/>
        </w:rPr>
        <w:t xml:space="preserve"> </w:t>
      </w:r>
      <w:r w:rsidR="00EB79F1" w:rsidRPr="00180EA1">
        <w:rPr>
          <w:rFonts w:cstheme="minorHAnsi"/>
          <w:sz w:val="24"/>
          <w:szCs w:val="24"/>
        </w:rPr>
        <w:t>jedinečné</w:t>
      </w:r>
      <w:r w:rsidR="004C2B50" w:rsidRPr="00180EA1">
        <w:rPr>
          <w:rFonts w:cstheme="minorHAnsi"/>
          <w:sz w:val="24"/>
          <w:szCs w:val="24"/>
        </w:rPr>
        <w:t xml:space="preserve"> identifikačné číslo vozidla (IČV IDS</w:t>
      </w:r>
      <w:r w:rsidR="002F17F6" w:rsidRPr="00180EA1">
        <w:rPr>
          <w:rFonts w:cstheme="minorHAnsi"/>
          <w:sz w:val="24"/>
          <w:szCs w:val="24"/>
        </w:rPr>
        <w:t>)</w:t>
      </w:r>
      <w:r w:rsidR="00927747" w:rsidRPr="00180EA1">
        <w:rPr>
          <w:rFonts w:cstheme="minorHAnsi"/>
          <w:sz w:val="24"/>
          <w:szCs w:val="24"/>
        </w:rPr>
        <w:t xml:space="preserve"> a eviduje</w:t>
      </w:r>
      <w:r w:rsidR="004C2B50" w:rsidRPr="00180EA1">
        <w:rPr>
          <w:rFonts w:cstheme="minorHAnsi"/>
          <w:sz w:val="24"/>
          <w:szCs w:val="24"/>
        </w:rPr>
        <w:t xml:space="preserve"> pri každom vozidle nasledujúci minimálny rozsah údajov: </w:t>
      </w:r>
      <w:r w:rsidR="002F17F6" w:rsidRPr="00180EA1">
        <w:rPr>
          <w:rFonts w:cstheme="minorHAnsi"/>
          <w:sz w:val="24"/>
          <w:szCs w:val="24"/>
        </w:rPr>
        <w:t>VIN číslo vozidla, EČV, kategória vozidla</w:t>
      </w:r>
      <w:r w:rsidR="00EB79F1" w:rsidRPr="00180EA1">
        <w:rPr>
          <w:rFonts w:cstheme="minorHAnsi"/>
          <w:sz w:val="24"/>
          <w:szCs w:val="24"/>
        </w:rPr>
        <w:t xml:space="preserve"> podľa týchto Štandardov kvality</w:t>
      </w:r>
      <w:r w:rsidR="002F17F6" w:rsidRPr="00180EA1">
        <w:rPr>
          <w:rFonts w:cstheme="minorHAnsi"/>
          <w:sz w:val="24"/>
          <w:szCs w:val="24"/>
        </w:rPr>
        <w:t>, továrenská značka a typ vozidla</w:t>
      </w:r>
      <w:r w:rsidR="00F55EE3" w:rsidRPr="00180EA1">
        <w:rPr>
          <w:rFonts w:cstheme="minorHAnsi"/>
          <w:sz w:val="24"/>
          <w:szCs w:val="24"/>
        </w:rPr>
        <w:t xml:space="preserve">. </w:t>
      </w:r>
    </w:p>
    <w:p w14:paraId="1B3B4076" w14:textId="427291D8" w:rsidR="00F66C7D" w:rsidRPr="002C44A4" w:rsidRDefault="00F66C7D" w:rsidP="00AF7E84">
      <w:pPr>
        <w:pStyle w:val="Heading4"/>
      </w:pPr>
      <w:r w:rsidRPr="002C44A4">
        <w:lastRenderedPageBreak/>
        <w:t>Riadiaca jednotka (palubný počítač)</w:t>
      </w:r>
    </w:p>
    <w:p w14:paraId="6BBC3614" w14:textId="77777777" w:rsidR="00AE785C" w:rsidRPr="002C44A4" w:rsidRDefault="00AE785C" w:rsidP="00AE785C">
      <w:pPr>
        <w:autoSpaceDE w:val="0"/>
        <w:autoSpaceDN w:val="0"/>
        <w:adjustRightInd w:val="0"/>
        <w:spacing w:after="120" w:line="240" w:lineRule="auto"/>
        <w:jc w:val="both"/>
        <w:rPr>
          <w:rFonts w:cs="Roboto-Regular"/>
          <w:sz w:val="24"/>
          <w:szCs w:val="24"/>
        </w:rPr>
      </w:pPr>
      <w:r w:rsidRPr="002C44A4">
        <w:rPr>
          <w:rFonts w:cs="Roboto-Regular"/>
          <w:sz w:val="24"/>
          <w:szCs w:val="24"/>
        </w:rPr>
        <w:t>Každé vozidlo musí byť vybavené zariadením, ktoré riadi celý informačný systém vo vozidle. Spravidla ide o palubný počítač, ktorý okrem iného:</w:t>
      </w:r>
    </w:p>
    <w:p w14:paraId="2E738352" w14:textId="2E162F27" w:rsidR="00AE785C" w:rsidRPr="008B33F9" w:rsidRDefault="00AE785C" w:rsidP="002767AA">
      <w:pPr>
        <w:autoSpaceDE w:val="0"/>
        <w:autoSpaceDN w:val="0"/>
        <w:adjustRightInd w:val="0"/>
        <w:spacing w:after="120" w:line="240" w:lineRule="auto"/>
        <w:ind w:left="1418" w:hanging="709"/>
        <w:contextualSpacing/>
        <w:jc w:val="both"/>
        <w:rPr>
          <w:rFonts w:cs="Roboto-Regular"/>
          <w:sz w:val="24"/>
          <w:szCs w:val="24"/>
        </w:rPr>
      </w:pPr>
      <w:r w:rsidRPr="002C44A4">
        <w:rPr>
          <w:rFonts w:cs="SymbolMT"/>
          <w:sz w:val="24"/>
          <w:szCs w:val="24"/>
        </w:rPr>
        <w:t xml:space="preserve">• </w:t>
      </w:r>
      <w:r w:rsidRPr="002C44A4">
        <w:rPr>
          <w:rFonts w:cs="SymbolMT"/>
          <w:sz w:val="24"/>
          <w:szCs w:val="24"/>
        </w:rPr>
        <w:tab/>
      </w:r>
      <w:r>
        <w:rPr>
          <w:rFonts w:cs="SymbolMT"/>
          <w:sz w:val="24"/>
          <w:szCs w:val="24"/>
        </w:rPr>
        <w:t xml:space="preserve">zabezpečuje </w:t>
      </w:r>
      <w:r w:rsidRPr="002C44A4">
        <w:rPr>
          <w:rFonts w:cs="Roboto-Regular"/>
          <w:sz w:val="24"/>
          <w:szCs w:val="24"/>
        </w:rPr>
        <w:t xml:space="preserve">obojstrannú dátovú a hlasovú komunikáciu s dispečingom </w:t>
      </w:r>
      <w:r w:rsidRPr="00DE3EDD">
        <w:rPr>
          <w:rFonts w:cs="Roboto-Regular"/>
          <w:sz w:val="24"/>
          <w:szCs w:val="24"/>
        </w:rPr>
        <w:t>Dopravcu a </w:t>
      </w:r>
      <w:r w:rsidR="00DE3EDD" w:rsidRPr="00DE3EDD">
        <w:rPr>
          <w:rFonts w:cs="Roboto-Regular"/>
          <w:sz w:val="24"/>
          <w:szCs w:val="24"/>
        </w:rPr>
        <w:t>C</w:t>
      </w:r>
      <w:r w:rsidRPr="00DE3EDD">
        <w:rPr>
          <w:rFonts w:cs="Roboto-Regular"/>
          <w:sz w:val="24"/>
          <w:szCs w:val="24"/>
        </w:rPr>
        <w:t>entrálnym dispečingom</w:t>
      </w:r>
      <w:r w:rsidR="003F593C" w:rsidRPr="00DE3EDD">
        <w:rPr>
          <w:rFonts w:cs="Roboto-Regular"/>
          <w:sz w:val="24"/>
          <w:szCs w:val="24"/>
        </w:rPr>
        <w:t xml:space="preserve"> IDS Východ (v prípade jeho zriadenia)</w:t>
      </w:r>
      <w:r w:rsidRPr="00DE3EDD">
        <w:rPr>
          <w:rFonts w:cs="Roboto-Regular"/>
          <w:sz w:val="24"/>
          <w:szCs w:val="24"/>
        </w:rPr>
        <w:t xml:space="preserve">, </w:t>
      </w:r>
      <w:r w:rsidRPr="002C44A4">
        <w:rPr>
          <w:rFonts w:cs="Roboto-Regular"/>
          <w:sz w:val="24"/>
          <w:szCs w:val="24"/>
        </w:rPr>
        <w:t xml:space="preserve">predovšetkým zasielanie údajov </w:t>
      </w:r>
      <w:r w:rsidR="00242021">
        <w:rPr>
          <w:rFonts w:cs="Roboto-Regular"/>
          <w:sz w:val="24"/>
          <w:szCs w:val="24"/>
        </w:rPr>
        <w:t>o aktuálnej GPS</w:t>
      </w:r>
      <w:r w:rsidRPr="002C44A4">
        <w:rPr>
          <w:rFonts w:cs="Roboto-Regular"/>
          <w:sz w:val="24"/>
          <w:szCs w:val="24"/>
        </w:rPr>
        <w:t xml:space="preserve"> polohe</w:t>
      </w:r>
      <w:r w:rsidR="00242021">
        <w:rPr>
          <w:rFonts w:cs="Roboto-Regular"/>
          <w:sz w:val="24"/>
          <w:szCs w:val="24"/>
        </w:rPr>
        <w:t xml:space="preserve"> </w:t>
      </w:r>
      <w:r w:rsidR="00242021" w:rsidRPr="008B33F9">
        <w:rPr>
          <w:rFonts w:cs="Roboto-Regular"/>
          <w:sz w:val="24"/>
          <w:szCs w:val="24"/>
        </w:rPr>
        <w:t>vozidla a odchýlke od cestovných poriadkov</w:t>
      </w:r>
      <w:r w:rsidRPr="008B33F9">
        <w:rPr>
          <w:rFonts w:cs="Roboto-Regular"/>
          <w:sz w:val="24"/>
          <w:szCs w:val="24"/>
        </w:rPr>
        <w:t xml:space="preserve"> do týchto dispečingov,</w:t>
      </w:r>
    </w:p>
    <w:p w14:paraId="2081A38D" w14:textId="77777777" w:rsidR="00AE785C" w:rsidRPr="002C44A4" w:rsidRDefault="00AE785C" w:rsidP="002767AA">
      <w:pPr>
        <w:autoSpaceDE w:val="0"/>
        <w:autoSpaceDN w:val="0"/>
        <w:adjustRightInd w:val="0"/>
        <w:spacing w:after="120" w:line="240" w:lineRule="auto"/>
        <w:ind w:left="1418" w:hanging="709"/>
        <w:contextualSpacing/>
        <w:jc w:val="both"/>
        <w:rPr>
          <w:rFonts w:cs="Roboto-Regular"/>
          <w:sz w:val="24"/>
          <w:szCs w:val="24"/>
        </w:rPr>
      </w:pPr>
      <w:r w:rsidRPr="008B33F9">
        <w:rPr>
          <w:rFonts w:cs="SymbolMT"/>
          <w:sz w:val="24"/>
          <w:szCs w:val="24"/>
        </w:rPr>
        <w:t xml:space="preserve">• </w:t>
      </w:r>
      <w:r w:rsidRPr="008B33F9">
        <w:rPr>
          <w:rFonts w:cs="SymbolMT"/>
          <w:sz w:val="24"/>
          <w:szCs w:val="24"/>
        </w:rPr>
        <w:tab/>
        <w:t xml:space="preserve">zabezpečuje </w:t>
      </w:r>
      <w:r w:rsidRPr="008B33F9">
        <w:rPr>
          <w:rFonts w:cs="Roboto-Regular"/>
          <w:sz w:val="24"/>
          <w:szCs w:val="24"/>
        </w:rPr>
        <w:t>ovládanie jednotlivých periférií vo vozidle (informačných</w:t>
      </w:r>
      <w:r w:rsidRPr="002C44A4">
        <w:rPr>
          <w:rFonts w:cs="Roboto-Regular"/>
          <w:sz w:val="24"/>
          <w:szCs w:val="24"/>
        </w:rPr>
        <w:t xml:space="preserve"> panelov, </w:t>
      </w:r>
      <w:r>
        <w:rPr>
          <w:rFonts w:cs="Roboto-Regular"/>
          <w:sz w:val="24"/>
          <w:szCs w:val="24"/>
        </w:rPr>
        <w:t>AIS</w:t>
      </w:r>
      <w:r w:rsidRPr="002C44A4">
        <w:rPr>
          <w:rFonts w:cs="Roboto-Regular"/>
          <w:sz w:val="24"/>
          <w:szCs w:val="24"/>
        </w:rPr>
        <w:t>, tarifných zariadení, kamerového systému a pod.),</w:t>
      </w:r>
    </w:p>
    <w:p w14:paraId="286C2BFF" w14:textId="77777777" w:rsidR="00AE785C" w:rsidRPr="002C44A4" w:rsidRDefault="00AE785C" w:rsidP="00AE785C">
      <w:pPr>
        <w:autoSpaceDE w:val="0"/>
        <w:autoSpaceDN w:val="0"/>
        <w:adjustRightInd w:val="0"/>
        <w:spacing w:after="120" w:line="240" w:lineRule="auto"/>
        <w:ind w:firstLine="708"/>
        <w:jc w:val="both"/>
        <w:rPr>
          <w:rFonts w:cs="Roboto-Regular"/>
          <w:sz w:val="24"/>
          <w:szCs w:val="24"/>
        </w:rPr>
      </w:pPr>
      <w:r w:rsidRPr="002C44A4">
        <w:rPr>
          <w:rFonts w:cs="SymbolMT"/>
          <w:sz w:val="24"/>
          <w:szCs w:val="24"/>
        </w:rPr>
        <w:t xml:space="preserve">• </w:t>
      </w:r>
      <w:r w:rsidRPr="002C44A4">
        <w:rPr>
          <w:rFonts w:cs="SymbolMT"/>
          <w:sz w:val="24"/>
          <w:szCs w:val="24"/>
        </w:rPr>
        <w:tab/>
      </w:r>
      <w:r w:rsidRPr="002C44A4">
        <w:rPr>
          <w:rFonts w:cs="Roboto-Regular"/>
          <w:sz w:val="24"/>
          <w:szCs w:val="24"/>
        </w:rPr>
        <w:t>slúži ako pamäťová jednotka pre jednotlivé periférie.</w:t>
      </w:r>
    </w:p>
    <w:p w14:paraId="58E08BF5" w14:textId="77777777" w:rsidR="00AE785C" w:rsidRPr="002C44A4" w:rsidRDefault="00AE785C" w:rsidP="00AE785C">
      <w:pPr>
        <w:autoSpaceDE w:val="0"/>
        <w:autoSpaceDN w:val="0"/>
        <w:adjustRightInd w:val="0"/>
        <w:spacing w:after="120" w:line="240" w:lineRule="auto"/>
        <w:jc w:val="both"/>
        <w:rPr>
          <w:rFonts w:cs="Roboto-Regular"/>
          <w:sz w:val="24"/>
          <w:szCs w:val="24"/>
        </w:rPr>
      </w:pPr>
      <w:r w:rsidRPr="002C44A4">
        <w:rPr>
          <w:rFonts w:cs="Roboto-Regular"/>
          <w:sz w:val="24"/>
          <w:szCs w:val="24"/>
        </w:rPr>
        <w:t>Palubný počítač môže byť kombinovaný s elektronickou pokladňou slúžiacou na vydávanie cestovných lístkov.</w:t>
      </w:r>
    </w:p>
    <w:p w14:paraId="39662A4B" w14:textId="58D33C44" w:rsidR="00AE785C" w:rsidRPr="002C44A4" w:rsidRDefault="00AE785C" w:rsidP="00AE785C">
      <w:pPr>
        <w:autoSpaceDE w:val="0"/>
        <w:autoSpaceDN w:val="0"/>
        <w:adjustRightInd w:val="0"/>
        <w:spacing w:after="120" w:line="240" w:lineRule="auto"/>
        <w:jc w:val="both"/>
        <w:rPr>
          <w:rFonts w:cs="Roboto-Regular"/>
          <w:sz w:val="24"/>
          <w:szCs w:val="24"/>
        </w:rPr>
      </w:pPr>
      <w:r w:rsidRPr="002C44A4">
        <w:rPr>
          <w:rFonts w:cs="Roboto-Regular"/>
          <w:sz w:val="24"/>
          <w:szCs w:val="24"/>
        </w:rPr>
        <w:t xml:space="preserve">Rozsah a frekvencia dát posielaných do </w:t>
      </w:r>
      <w:r>
        <w:rPr>
          <w:rFonts w:cs="Roboto-Regular"/>
          <w:sz w:val="24"/>
          <w:szCs w:val="24"/>
        </w:rPr>
        <w:t xml:space="preserve">uvedených dispečingov </w:t>
      </w:r>
      <w:r w:rsidRPr="002C44A4">
        <w:rPr>
          <w:rFonts w:cs="Roboto-Regular"/>
          <w:sz w:val="24"/>
          <w:szCs w:val="24"/>
        </w:rPr>
        <w:t xml:space="preserve">musí byť užívateľsky konfigurovateľná, pričom po zavedení </w:t>
      </w:r>
      <w:r w:rsidR="00040EE5">
        <w:rPr>
          <w:rFonts w:cs="Roboto-Regular"/>
          <w:sz w:val="24"/>
          <w:szCs w:val="24"/>
        </w:rPr>
        <w:t>C</w:t>
      </w:r>
      <w:r>
        <w:rPr>
          <w:rFonts w:cs="Roboto-Regular"/>
          <w:sz w:val="24"/>
          <w:szCs w:val="24"/>
        </w:rPr>
        <w:t>entrálneho dispečingu</w:t>
      </w:r>
      <w:r w:rsidR="00040EE5">
        <w:rPr>
          <w:rFonts w:cs="Roboto-Regular"/>
          <w:sz w:val="24"/>
          <w:szCs w:val="24"/>
        </w:rPr>
        <w:t xml:space="preserve"> IDS Východ</w:t>
      </w:r>
      <w:r w:rsidRPr="002C44A4">
        <w:rPr>
          <w:rFonts w:cs="Roboto-Regular"/>
          <w:sz w:val="24"/>
          <w:szCs w:val="24"/>
        </w:rPr>
        <w:t xml:space="preserve"> sa </w:t>
      </w:r>
      <w:r>
        <w:rPr>
          <w:rFonts w:cs="Roboto-Regular"/>
          <w:sz w:val="24"/>
          <w:szCs w:val="24"/>
        </w:rPr>
        <w:t xml:space="preserve">bude </w:t>
      </w:r>
      <w:r w:rsidRPr="002C44A4">
        <w:rPr>
          <w:rFonts w:cs="Roboto-Regular"/>
          <w:sz w:val="24"/>
          <w:szCs w:val="24"/>
        </w:rPr>
        <w:t>vyžad</w:t>
      </w:r>
      <w:r>
        <w:rPr>
          <w:rFonts w:cs="Roboto-Regular"/>
          <w:sz w:val="24"/>
          <w:szCs w:val="24"/>
        </w:rPr>
        <w:t>ovať</w:t>
      </w:r>
      <w:r w:rsidRPr="002C44A4">
        <w:rPr>
          <w:rFonts w:cs="Roboto-Regular"/>
          <w:sz w:val="24"/>
          <w:szCs w:val="24"/>
        </w:rPr>
        <w:t>:</w:t>
      </w:r>
    </w:p>
    <w:p w14:paraId="1F71557E" w14:textId="0126F5A7" w:rsidR="00AE785C" w:rsidRPr="002C44A4" w:rsidRDefault="00AE785C" w:rsidP="002767AA">
      <w:pPr>
        <w:autoSpaceDE w:val="0"/>
        <w:autoSpaceDN w:val="0"/>
        <w:adjustRightInd w:val="0"/>
        <w:spacing w:after="120" w:line="240" w:lineRule="auto"/>
        <w:ind w:firstLine="709"/>
        <w:contextualSpacing/>
        <w:jc w:val="both"/>
        <w:rPr>
          <w:rFonts w:cs="Roboto-Regular"/>
          <w:sz w:val="24"/>
          <w:szCs w:val="24"/>
        </w:rPr>
      </w:pPr>
      <w:r w:rsidRPr="002C44A4">
        <w:rPr>
          <w:rFonts w:cs="SymbolMT"/>
          <w:sz w:val="24"/>
          <w:szCs w:val="24"/>
        </w:rPr>
        <w:t xml:space="preserve">• </w:t>
      </w:r>
      <w:r w:rsidRPr="002C44A4">
        <w:rPr>
          <w:rFonts w:cs="SymbolMT"/>
          <w:sz w:val="24"/>
          <w:szCs w:val="24"/>
        </w:rPr>
        <w:tab/>
      </w:r>
      <w:r w:rsidRPr="002C44A4">
        <w:rPr>
          <w:rFonts w:cs="Roboto-Regular"/>
          <w:sz w:val="24"/>
          <w:szCs w:val="24"/>
        </w:rPr>
        <w:t xml:space="preserve">interval zasielania </w:t>
      </w:r>
      <w:r w:rsidRPr="00DE3EDD">
        <w:rPr>
          <w:rFonts w:cs="Roboto-Regular"/>
          <w:sz w:val="24"/>
          <w:szCs w:val="24"/>
        </w:rPr>
        <w:t xml:space="preserve">údajov max. </w:t>
      </w:r>
      <w:r w:rsidR="00DE3EDD" w:rsidRPr="00DE3EDD">
        <w:rPr>
          <w:rFonts w:cs="Roboto-Regular"/>
          <w:sz w:val="24"/>
          <w:szCs w:val="24"/>
        </w:rPr>
        <w:t>15</w:t>
      </w:r>
      <w:r w:rsidRPr="00DE3EDD">
        <w:rPr>
          <w:rFonts w:cs="Roboto-Regular"/>
          <w:sz w:val="24"/>
          <w:szCs w:val="24"/>
        </w:rPr>
        <w:t xml:space="preserve"> sekúnd, ideálne nie viac ako </w:t>
      </w:r>
      <w:r w:rsidR="00DE3EDD" w:rsidRPr="00DE3EDD">
        <w:rPr>
          <w:rFonts w:cs="Roboto-Regular"/>
          <w:sz w:val="24"/>
          <w:szCs w:val="24"/>
        </w:rPr>
        <w:t>10</w:t>
      </w:r>
      <w:r w:rsidRPr="00DE3EDD">
        <w:rPr>
          <w:rFonts w:cs="Roboto-Regular"/>
          <w:sz w:val="24"/>
          <w:szCs w:val="24"/>
        </w:rPr>
        <w:t xml:space="preserve"> sekúnd,</w:t>
      </w:r>
    </w:p>
    <w:p w14:paraId="59E978DF" w14:textId="77777777" w:rsidR="00AE785C" w:rsidRPr="002C44A4" w:rsidRDefault="00AE785C" w:rsidP="002767AA">
      <w:pPr>
        <w:autoSpaceDE w:val="0"/>
        <w:autoSpaceDN w:val="0"/>
        <w:adjustRightInd w:val="0"/>
        <w:spacing w:after="120" w:line="240" w:lineRule="auto"/>
        <w:ind w:firstLine="709"/>
        <w:contextualSpacing/>
        <w:jc w:val="both"/>
        <w:rPr>
          <w:rFonts w:cs="Roboto-Regular"/>
          <w:sz w:val="24"/>
          <w:szCs w:val="24"/>
        </w:rPr>
      </w:pPr>
      <w:r w:rsidRPr="002C44A4">
        <w:rPr>
          <w:rFonts w:cs="SymbolMT"/>
          <w:sz w:val="24"/>
          <w:szCs w:val="24"/>
        </w:rPr>
        <w:t xml:space="preserve">• </w:t>
      </w:r>
      <w:r w:rsidRPr="002C44A4">
        <w:rPr>
          <w:rFonts w:cs="SymbolMT"/>
          <w:sz w:val="24"/>
          <w:szCs w:val="24"/>
        </w:rPr>
        <w:tab/>
      </w:r>
      <w:r w:rsidRPr="002C44A4">
        <w:rPr>
          <w:rFonts w:cs="Roboto-Regular"/>
          <w:sz w:val="24"/>
          <w:szCs w:val="24"/>
        </w:rPr>
        <w:t xml:space="preserve">zasielané dáta </w:t>
      </w:r>
      <w:r>
        <w:rPr>
          <w:rFonts w:cs="Roboto-Regular"/>
          <w:sz w:val="24"/>
          <w:szCs w:val="24"/>
        </w:rPr>
        <w:t xml:space="preserve">musia </w:t>
      </w:r>
      <w:r w:rsidRPr="002C44A4">
        <w:rPr>
          <w:rFonts w:cs="Roboto-Regular"/>
          <w:sz w:val="24"/>
          <w:szCs w:val="24"/>
        </w:rPr>
        <w:t>obsah</w:t>
      </w:r>
      <w:r>
        <w:rPr>
          <w:rFonts w:cs="Roboto-Regular"/>
          <w:sz w:val="24"/>
          <w:szCs w:val="24"/>
        </w:rPr>
        <w:t>ovať</w:t>
      </w:r>
      <w:r w:rsidRPr="002C44A4">
        <w:rPr>
          <w:rFonts w:cs="Roboto-Regular"/>
          <w:sz w:val="24"/>
          <w:szCs w:val="24"/>
        </w:rPr>
        <w:t>:</w:t>
      </w:r>
    </w:p>
    <w:p w14:paraId="6CCEE265" w14:textId="1AAD2042" w:rsidR="00AE785C" w:rsidRPr="00180EA1" w:rsidRDefault="00AE785C" w:rsidP="00AE785C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120" w:line="240" w:lineRule="auto"/>
        <w:jc w:val="both"/>
        <w:rPr>
          <w:rFonts w:cs="Roboto-Regular"/>
          <w:sz w:val="24"/>
          <w:szCs w:val="24"/>
        </w:rPr>
      </w:pPr>
      <w:r w:rsidRPr="00180EA1">
        <w:rPr>
          <w:rFonts w:cs="Roboto-Regular"/>
          <w:sz w:val="24"/>
          <w:szCs w:val="24"/>
        </w:rPr>
        <w:t>pridelené identifikačné číslo vozidla (IČV</w:t>
      </w:r>
      <w:r w:rsidR="00501102" w:rsidRPr="00180EA1">
        <w:rPr>
          <w:rFonts w:cs="Roboto-Regular"/>
          <w:sz w:val="24"/>
          <w:szCs w:val="24"/>
        </w:rPr>
        <w:t xml:space="preserve"> IDS</w:t>
      </w:r>
      <w:r w:rsidRPr="00180EA1">
        <w:rPr>
          <w:rFonts w:cs="Roboto-Regular"/>
          <w:sz w:val="24"/>
          <w:szCs w:val="24"/>
        </w:rPr>
        <w:t>),</w:t>
      </w:r>
    </w:p>
    <w:p w14:paraId="57D01F4C" w14:textId="77777777" w:rsidR="00AE785C" w:rsidRPr="002C44A4" w:rsidRDefault="00AE785C" w:rsidP="00AE785C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120" w:line="240" w:lineRule="auto"/>
        <w:jc w:val="both"/>
        <w:rPr>
          <w:rFonts w:cs="Roboto-Regular"/>
          <w:sz w:val="24"/>
          <w:szCs w:val="24"/>
        </w:rPr>
      </w:pPr>
      <w:r w:rsidRPr="002C44A4">
        <w:rPr>
          <w:rFonts w:cs="Roboto-Regular"/>
          <w:sz w:val="24"/>
          <w:szCs w:val="24"/>
        </w:rPr>
        <w:t>dátum a čas vygenerovanej správy (</w:t>
      </w:r>
      <w:proofErr w:type="spellStart"/>
      <w:r w:rsidRPr="002C44A4">
        <w:rPr>
          <w:rFonts w:cs="Roboto-Regular"/>
          <w:sz w:val="24"/>
          <w:szCs w:val="24"/>
        </w:rPr>
        <w:t>dd.mm.yy</w:t>
      </w:r>
      <w:proofErr w:type="spellEnd"/>
      <w:r w:rsidRPr="002C44A4">
        <w:rPr>
          <w:rFonts w:cs="Roboto-Regular"/>
          <w:sz w:val="24"/>
          <w:szCs w:val="24"/>
        </w:rPr>
        <w:t xml:space="preserve"> </w:t>
      </w:r>
      <w:proofErr w:type="spellStart"/>
      <w:r w:rsidRPr="002C44A4">
        <w:rPr>
          <w:rFonts w:cs="Roboto-Regular"/>
          <w:sz w:val="24"/>
          <w:szCs w:val="24"/>
        </w:rPr>
        <w:t>hh:mm:ss</w:t>
      </w:r>
      <w:proofErr w:type="spellEnd"/>
      <w:r w:rsidRPr="002C44A4">
        <w:rPr>
          <w:rFonts w:cs="Roboto-Regular"/>
          <w:sz w:val="24"/>
          <w:szCs w:val="24"/>
        </w:rPr>
        <w:t>)</w:t>
      </w:r>
      <w:r>
        <w:rPr>
          <w:rFonts w:cs="Roboto-Regular"/>
          <w:sz w:val="24"/>
          <w:szCs w:val="24"/>
        </w:rPr>
        <w:t>,</w:t>
      </w:r>
    </w:p>
    <w:p w14:paraId="664D81F2" w14:textId="77777777" w:rsidR="00AE785C" w:rsidRDefault="00AE785C" w:rsidP="00AE785C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120" w:line="240" w:lineRule="auto"/>
        <w:jc w:val="both"/>
        <w:rPr>
          <w:rFonts w:cs="Roboto-Regular"/>
          <w:sz w:val="24"/>
          <w:szCs w:val="24"/>
        </w:rPr>
      </w:pPr>
      <w:r w:rsidRPr="002C44A4">
        <w:rPr>
          <w:rFonts w:cs="Roboto-Regular"/>
          <w:sz w:val="24"/>
          <w:szCs w:val="24"/>
        </w:rPr>
        <w:t>identifikačné číslo služby</w:t>
      </w:r>
      <w:r>
        <w:rPr>
          <w:rFonts w:cs="Roboto-Regular"/>
          <w:sz w:val="24"/>
          <w:szCs w:val="24"/>
        </w:rPr>
        <w:t xml:space="preserve"> (IČS)</w:t>
      </w:r>
      <w:r w:rsidRPr="002C44A4">
        <w:rPr>
          <w:rFonts w:cs="Roboto-Regular"/>
          <w:sz w:val="24"/>
          <w:szCs w:val="24"/>
        </w:rPr>
        <w:t>,</w:t>
      </w:r>
    </w:p>
    <w:p w14:paraId="467F0ADD" w14:textId="77777777" w:rsidR="00AE785C" w:rsidRPr="002C44A4" w:rsidRDefault="00AE785C" w:rsidP="00AE785C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120" w:line="240" w:lineRule="auto"/>
        <w:jc w:val="both"/>
        <w:rPr>
          <w:rFonts w:cs="Roboto-Regular"/>
          <w:sz w:val="24"/>
          <w:szCs w:val="24"/>
        </w:rPr>
      </w:pPr>
      <w:r>
        <w:rPr>
          <w:rFonts w:cs="Roboto-Regular"/>
          <w:sz w:val="24"/>
          <w:szCs w:val="24"/>
        </w:rPr>
        <w:t>osobné číslo vodiča (OČV)</w:t>
      </w:r>
    </w:p>
    <w:p w14:paraId="12D093FC" w14:textId="77777777" w:rsidR="00AE785C" w:rsidRPr="002C44A4" w:rsidRDefault="00AE785C" w:rsidP="00AE785C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120" w:line="240" w:lineRule="auto"/>
        <w:jc w:val="both"/>
        <w:rPr>
          <w:rFonts w:cs="Roboto-Regular"/>
          <w:sz w:val="24"/>
          <w:szCs w:val="24"/>
        </w:rPr>
      </w:pPr>
      <w:r w:rsidRPr="002C44A4">
        <w:rPr>
          <w:rFonts w:cs="Roboto-Regular"/>
          <w:sz w:val="24"/>
          <w:szCs w:val="24"/>
        </w:rPr>
        <w:t>poloha podľa súradníc GPS,</w:t>
      </w:r>
    </w:p>
    <w:p w14:paraId="66C9D9E6" w14:textId="77777777" w:rsidR="00AE785C" w:rsidRPr="002C44A4" w:rsidRDefault="00AE785C" w:rsidP="00AE785C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120" w:line="240" w:lineRule="auto"/>
        <w:jc w:val="both"/>
        <w:rPr>
          <w:rFonts w:cs="Roboto-Regular"/>
          <w:sz w:val="24"/>
          <w:szCs w:val="24"/>
        </w:rPr>
      </w:pPr>
      <w:r>
        <w:rPr>
          <w:rFonts w:cs="Roboto-Regular"/>
          <w:sz w:val="24"/>
          <w:szCs w:val="24"/>
        </w:rPr>
        <w:t>identifikačné číslo</w:t>
      </w:r>
      <w:r w:rsidRPr="002C44A4">
        <w:rPr>
          <w:rFonts w:cs="Roboto-Regular"/>
          <w:sz w:val="24"/>
          <w:szCs w:val="24"/>
        </w:rPr>
        <w:t xml:space="preserve"> zastávky</w:t>
      </w:r>
      <w:r>
        <w:rPr>
          <w:rFonts w:cs="Roboto-Regular"/>
          <w:sz w:val="24"/>
          <w:szCs w:val="24"/>
        </w:rPr>
        <w:t xml:space="preserve"> (IČZ)</w:t>
      </w:r>
      <w:r w:rsidRPr="002C44A4">
        <w:rPr>
          <w:rFonts w:cs="Roboto-Regular"/>
          <w:sz w:val="24"/>
          <w:szCs w:val="24"/>
        </w:rPr>
        <w:t>,</w:t>
      </w:r>
    </w:p>
    <w:p w14:paraId="68B944F6" w14:textId="77777777" w:rsidR="00AE785C" w:rsidRPr="002C44A4" w:rsidRDefault="00AE785C" w:rsidP="00AE785C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120" w:line="240" w:lineRule="auto"/>
        <w:jc w:val="both"/>
        <w:rPr>
          <w:rFonts w:cs="Roboto-Regular"/>
          <w:sz w:val="24"/>
          <w:szCs w:val="24"/>
        </w:rPr>
      </w:pPr>
      <w:r w:rsidRPr="002C44A4">
        <w:rPr>
          <w:rFonts w:cs="Roboto-Regular"/>
          <w:sz w:val="24"/>
          <w:szCs w:val="24"/>
        </w:rPr>
        <w:t>údaj o odchýlke od cestovného poriadku,</w:t>
      </w:r>
    </w:p>
    <w:p w14:paraId="26978D9A" w14:textId="77777777" w:rsidR="00AE785C" w:rsidRPr="002C44A4" w:rsidRDefault="00AE785C" w:rsidP="00AE785C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120" w:line="240" w:lineRule="auto"/>
        <w:jc w:val="both"/>
        <w:rPr>
          <w:rFonts w:cs="Roboto-Regular"/>
          <w:sz w:val="24"/>
          <w:szCs w:val="24"/>
        </w:rPr>
      </w:pPr>
      <w:r w:rsidRPr="002C44A4">
        <w:rPr>
          <w:rFonts w:cs="Roboto-Regular"/>
          <w:sz w:val="24"/>
          <w:szCs w:val="24"/>
        </w:rPr>
        <w:t>informácia o počte cestujúcich (ak je dostupná),</w:t>
      </w:r>
    </w:p>
    <w:p w14:paraId="1F200691" w14:textId="77777777" w:rsidR="00AE785C" w:rsidRPr="002C44A4" w:rsidRDefault="00AE785C" w:rsidP="00AE785C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120" w:line="240" w:lineRule="auto"/>
        <w:jc w:val="both"/>
        <w:rPr>
          <w:rFonts w:cs="Roboto-Regular"/>
          <w:sz w:val="24"/>
          <w:szCs w:val="24"/>
        </w:rPr>
      </w:pPr>
      <w:r w:rsidRPr="002C44A4">
        <w:rPr>
          <w:rFonts w:cs="Roboto-Regular"/>
          <w:sz w:val="24"/>
          <w:szCs w:val="24"/>
        </w:rPr>
        <w:t>informácie o vnútornej teplote vo vozidle (ak je dostupná),</w:t>
      </w:r>
    </w:p>
    <w:p w14:paraId="2AA8B64E" w14:textId="5EB5DC3A" w:rsidR="00AE785C" w:rsidRPr="002C44A4" w:rsidRDefault="00AE785C" w:rsidP="00AE785C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120" w:line="240" w:lineRule="auto"/>
        <w:jc w:val="both"/>
        <w:rPr>
          <w:rFonts w:cs="Roboto-Regular"/>
          <w:sz w:val="24"/>
          <w:szCs w:val="24"/>
        </w:rPr>
      </w:pPr>
      <w:r w:rsidRPr="002C44A4">
        <w:rPr>
          <w:rFonts w:cs="Roboto-Regular"/>
          <w:sz w:val="24"/>
          <w:szCs w:val="24"/>
        </w:rPr>
        <w:t xml:space="preserve">informácia o začiatku a konci </w:t>
      </w:r>
      <w:r>
        <w:rPr>
          <w:rFonts w:cs="Roboto-Regular"/>
          <w:sz w:val="24"/>
          <w:szCs w:val="24"/>
        </w:rPr>
        <w:t xml:space="preserve">prípadnej prepravnej </w:t>
      </w:r>
      <w:r w:rsidRPr="002C44A4">
        <w:rPr>
          <w:rFonts w:cs="Roboto-Regular"/>
          <w:sz w:val="24"/>
          <w:szCs w:val="24"/>
        </w:rPr>
        <w:t>kontroly</w:t>
      </w:r>
      <w:r w:rsidR="0036780B">
        <w:rPr>
          <w:rFonts w:cs="Roboto-Regular"/>
          <w:sz w:val="24"/>
          <w:szCs w:val="24"/>
        </w:rPr>
        <w:t xml:space="preserve"> </w:t>
      </w:r>
      <w:r w:rsidR="0036780B" w:rsidRPr="002C44A4">
        <w:rPr>
          <w:rFonts w:cs="Roboto-Regular"/>
          <w:sz w:val="24"/>
          <w:szCs w:val="24"/>
        </w:rPr>
        <w:t>(ak je dostupná)</w:t>
      </w:r>
      <w:r w:rsidRPr="002C44A4">
        <w:rPr>
          <w:rFonts w:cs="Roboto-Regular"/>
          <w:sz w:val="24"/>
          <w:szCs w:val="24"/>
        </w:rPr>
        <w:t>.</w:t>
      </w:r>
    </w:p>
    <w:p w14:paraId="256688B5" w14:textId="289E0397" w:rsidR="00AE785C" w:rsidRPr="002C44A4" w:rsidRDefault="00AE785C" w:rsidP="00AE785C">
      <w:pPr>
        <w:autoSpaceDE w:val="0"/>
        <w:autoSpaceDN w:val="0"/>
        <w:adjustRightInd w:val="0"/>
        <w:spacing w:after="120" w:line="240" w:lineRule="auto"/>
        <w:jc w:val="both"/>
        <w:rPr>
          <w:rFonts w:cs="Roboto-Regular"/>
          <w:sz w:val="24"/>
          <w:szCs w:val="24"/>
        </w:rPr>
      </w:pPr>
      <w:r w:rsidRPr="002C44A4">
        <w:rPr>
          <w:rFonts w:cs="Roboto-Regular"/>
          <w:sz w:val="24"/>
          <w:szCs w:val="24"/>
        </w:rPr>
        <w:t xml:space="preserve">Pre potreby Dopravcu môže palubný počítač zahŕňať aj ďalšie funkcie. Ich rozsah si stanovuje Dopravca sám, avšak nesmú ovplyvňovať funkcie požadované </w:t>
      </w:r>
      <w:r>
        <w:rPr>
          <w:rFonts w:cs="Roboto-Regular"/>
          <w:sz w:val="24"/>
          <w:szCs w:val="24"/>
        </w:rPr>
        <w:t xml:space="preserve">týmito </w:t>
      </w:r>
      <w:r w:rsidR="00C8437E">
        <w:rPr>
          <w:rFonts w:cs="Roboto-Regular"/>
          <w:sz w:val="24"/>
          <w:szCs w:val="24"/>
        </w:rPr>
        <w:t>Š</w:t>
      </w:r>
      <w:r>
        <w:rPr>
          <w:rFonts w:cs="Roboto-Regular"/>
          <w:sz w:val="24"/>
          <w:szCs w:val="24"/>
        </w:rPr>
        <w:t>tandardami</w:t>
      </w:r>
      <w:r w:rsidR="00C8437E">
        <w:rPr>
          <w:rFonts w:cs="Roboto-Regular"/>
          <w:sz w:val="24"/>
          <w:szCs w:val="24"/>
        </w:rPr>
        <w:t xml:space="preserve"> kvality</w:t>
      </w:r>
      <w:r w:rsidRPr="002C44A4">
        <w:rPr>
          <w:rFonts w:cs="Roboto-Regular"/>
          <w:sz w:val="24"/>
          <w:szCs w:val="24"/>
        </w:rPr>
        <w:t>.</w:t>
      </w:r>
    </w:p>
    <w:p w14:paraId="69974E56" w14:textId="77777777" w:rsidR="00AE785C" w:rsidRPr="002C44A4" w:rsidRDefault="00AE785C" w:rsidP="00AE785C">
      <w:pPr>
        <w:autoSpaceDE w:val="0"/>
        <w:autoSpaceDN w:val="0"/>
        <w:adjustRightInd w:val="0"/>
        <w:spacing w:after="120" w:line="240" w:lineRule="auto"/>
        <w:jc w:val="both"/>
        <w:rPr>
          <w:rFonts w:cs="Roboto-Regular"/>
          <w:sz w:val="24"/>
          <w:szCs w:val="24"/>
        </w:rPr>
      </w:pPr>
      <w:r w:rsidRPr="002C44A4">
        <w:rPr>
          <w:rFonts w:cs="Roboto-Regular"/>
          <w:sz w:val="24"/>
          <w:szCs w:val="24"/>
        </w:rPr>
        <w:t>Dopravca je priamo zodpovedný za aktuálnosť dát v počítači. Vozidlo, ktoré nemá vo svojom počítači aktuálne údaje, nesmie byť vypravené na linku, resp. musí z nej byť stiahnuté okamžite po zistení tejto skutočnosti.</w:t>
      </w:r>
    </w:p>
    <w:p w14:paraId="6CA51720" w14:textId="77777777" w:rsidR="00AE785C" w:rsidRPr="00654AB8" w:rsidRDefault="00AE785C" w:rsidP="00AE785C">
      <w:pPr>
        <w:autoSpaceDE w:val="0"/>
        <w:autoSpaceDN w:val="0"/>
        <w:adjustRightInd w:val="0"/>
        <w:spacing w:after="120" w:line="240" w:lineRule="auto"/>
        <w:jc w:val="both"/>
        <w:rPr>
          <w:rFonts w:cs="Roboto-Regular"/>
          <w:sz w:val="24"/>
          <w:szCs w:val="24"/>
        </w:rPr>
      </w:pPr>
      <w:r w:rsidRPr="002C44A4">
        <w:rPr>
          <w:rFonts w:cs="Roboto-Regular"/>
          <w:sz w:val="24"/>
          <w:szCs w:val="24"/>
        </w:rPr>
        <w:t>V prípade použitia nesprávnej databázy tarifných údajov Dopravca v plnom rozsahu zodpovedá za spôsobenú škodu voči cestujúcemu, Objednávateľovi a/alebo voči ostatným subjektom v IDS Východ.</w:t>
      </w:r>
    </w:p>
    <w:p w14:paraId="491971D2" w14:textId="7F0793E1" w:rsidR="005F16C5" w:rsidRPr="00180EA1" w:rsidRDefault="005F16C5" w:rsidP="00AF7E84">
      <w:pPr>
        <w:pStyle w:val="Heading4"/>
      </w:pPr>
      <w:r w:rsidRPr="00180EA1">
        <w:t xml:space="preserve">Vonkajšie </w:t>
      </w:r>
      <w:r w:rsidR="00483715" w:rsidRPr="00180EA1">
        <w:t>elektronické smerové tabule</w:t>
      </w:r>
    </w:p>
    <w:p w14:paraId="0E2EE15C" w14:textId="31FD6A1A" w:rsidR="00085771" w:rsidRPr="00180EA1" w:rsidRDefault="00085771" w:rsidP="00F24C9D">
      <w:pPr>
        <w:jc w:val="both"/>
        <w:rPr>
          <w:sz w:val="24"/>
          <w:szCs w:val="24"/>
        </w:rPr>
      </w:pPr>
      <w:r w:rsidRPr="00180EA1">
        <w:rPr>
          <w:sz w:val="24"/>
          <w:szCs w:val="24"/>
        </w:rPr>
        <w:t xml:space="preserve">Všetky vozidlá </w:t>
      </w:r>
      <w:r w:rsidR="00483715" w:rsidRPr="00180EA1">
        <w:rPr>
          <w:sz w:val="24"/>
          <w:szCs w:val="24"/>
        </w:rPr>
        <w:t xml:space="preserve">dopravcu </w:t>
      </w:r>
      <w:r w:rsidRPr="00180EA1">
        <w:rPr>
          <w:sz w:val="24"/>
          <w:szCs w:val="24"/>
        </w:rPr>
        <w:t>sú vybavené</w:t>
      </w:r>
      <w:r w:rsidR="00C87289" w:rsidRPr="00180EA1">
        <w:rPr>
          <w:sz w:val="24"/>
          <w:szCs w:val="24"/>
        </w:rPr>
        <w:t xml:space="preserve"> vonkajšími</w:t>
      </w:r>
      <w:r w:rsidRPr="00180EA1">
        <w:rPr>
          <w:sz w:val="24"/>
          <w:szCs w:val="24"/>
        </w:rPr>
        <w:t xml:space="preserve"> elektronickými smerovými tabuľami, založenými na LED technológii. Informácie na týchto smerových tabuliach sú zobrazované </w:t>
      </w:r>
      <w:r w:rsidRPr="00180EA1">
        <w:rPr>
          <w:b/>
          <w:bCs/>
          <w:sz w:val="24"/>
          <w:szCs w:val="24"/>
        </w:rPr>
        <w:t>v jednej farbe</w:t>
      </w:r>
      <w:r w:rsidR="00F24C9D" w:rsidRPr="00180EA1">
        <w:rPr>
          <w:sz w:val="24"/>
          <w:szCs w:val="24"/>
        </w:rPr>
        <w:t xml:space="preserve">, na </w:t>
      </w:r>
      <w:r w:rsidR="00F24C9D" w:rsidRPr="00180EA1">
        <w:rPr>
          <w:b/>
          <w:bCs/>
          <w:sz w:val="24"/>
          <w:szCs w:val="24"/>
        </w:rPr>
        <w:t>čiernom</w:t>
      </w:r>
      <w:r w:rsidR="00F24C9D" w:rsidRPr="00180EA1">
        <w:rPr>
          <w:sz w:val="24"/>
          <w:szCs w:val="24"/>
        </w:rPr>
        <w:t xml:space="preserve"> podklade. Pokiaľ je to technicky možné, používa sa </w:t>
      </w:r>
      <w:r w:rsidR="00F24C9D" w:rsidRPr="00180EA1">
        <w:rPr>
          <w:b/>
          <w:bCs/>
          <w:sz w:val="24"/>
          <w:szCs w:val="24"/>
        </w:rPr>
        <w:t>oranžová</w:t>
      </w:r>
      <w:r w:rsidR="00F24C9D" w:rsidRPr="00180EA1">
        <w:rPr>
          <w:sz w:val="24"/>
          <w:szCs w:val="24"/>
        </w:rPr>
        <w:t xml:space="preserve"> farba. </w:t>
      </w:r>
    </w:p>
    <w:p w14:paraId="224FA457" w14:textId="7744FDB6" w:rsidR="00F24C9D" w:rsidRPr="00180EA1" w:rsidRDefault="00483715" w:rsidP="00F24C9D">
      <w:pPr>
        <w:jc w:val="both"/>
        <w:rPr>
          <w:sz w:val="24"/>
          <w:szCs w:val="24"/>
        </w:rPr>
      </w:pPr>
      <w:r w:rsidRPr="00180EA1">
        <w:rPr>
          <w:rFonts w:cs="Roboto-Regular"/>
          <w:sz w:val="24"/>
          <w:szCs w:val="24"/>
        </w:rPr>
        <w:t>Predná smerová tabuľa sa umiestňuje v prednej hornej časti vozidla. Bočná smerová tabuľa (ak je ňou vozidlo vybavené) sa umiestňuje v pravej bočnej hornej časti vozidla, a to buď na mieste určenom výrobcom, alebo v priestore bočného okna.</w:t>
      </w:r>
    </w:p>
    <w:p w14:paraId="39047CBF" w14:textId="35CFC013" w:rsidR="00AE785C" w:rsidRPr="00180EA1" w:rsidRDefault="000016B0" w:rsidP="00AE785C">
      <w:pPr>
        <w:autoSpaceDE w:val="0"/>
        <w:autoSpaceDN w:val="0"/>
        <w:adjustRightInd w:val="0"/>
        <w:spacing w:after="120" w:line="240" w:lineRule="auto"/>
        <w:jc w:val="both"/>
        <w:rPr>
          <w:rFonts w:cs="Roboto-Regular"/>
          <w:color w:val="000000"/>
          <w:sz w:val="24"/>
          <w:szCs w:val="24"/>
        </w:rPr>
      </w:pPr>
      <w:r w:rsidRPr="00180EA1">
        <w:rPr>
          <w:rFonts w:cs="Roboto-Regular"/>
          <w:color w:val="000000"/>
          <w:sz w:val="24"/>
          <w:szCs w:val="24"/>
        </w:rPr>
        <w:lastRenderedPageBreak/>
        <w:t xml:space="preserve">Smerové tabule </w:t>
      </w:r>
      <w:r w:rsidR="00AE785C" w:rsidRPr="00180EA1">
        <w:rPr>
          <w:rFonts w:cs="Roboto-Regular"/>
          <w:color w:val="000000"/>
          <w:sz w:val="24"/>
          <w:szCs w:val="24"/>
        </w:rPr>
        <w:t xml:space="preserve">vozidiel zobrazujú </w:t>
      </w:r>
      <w:r w:rsidR="00946B6F" w:rsidRPr="00180EA1">
        <w:rPr>
          <w:rFonts w:cs="Roboto-Regular"/>
          <w:color w:val="000000"/>
          <w:sz w:val="24"/>
          <w:szCs w:val="24"/>
        </w:rPr>
        <w:t xml:space="preserve">číselné (max. 3-ciferné) </w:t>
      </w:r>
      <w:r w:rsidR="00AE785C" w:rsidRPr="00180EA1">
        <w:rPr>
          <w:rFonts w:cs="Roboto-Regular"/>
          <w:color w:val="000000"/>
          <w:sz w:val="24"/>
          <w:szCs w:val="24"/>
        </w:rPr>
        <w:t xml:space="preserve">označenie linky IDS Východ, typom alebo veľkosťou písma zvýraznenú konečnú zastávku a v závislosti od priestorových možností a umiestnenia </w:t>
      </w:r>
      <w:r w:rsidRPr="00180EA1">
        <w:rPr>
          <w:rFonts w:cs="Roboto-Regular"/>
          <w:color w:val="000000"/>
          <w:sz w:val="24"/>
          <w:szCs w:val="24"/>
        </w:rPr>
        <w:t>smerovej tabule</w:t>
      </w:r>
      <w:r w:rsidR="00AE785C" w:rsidRPr="00180EA1">
        <w:rPr>
          <w:rFonts w:cs="Roboto-Regular"/>
          <w:color w:val="000000"/>
          <w:sz w:val="24"/>
          <w:szCs w:val="24"/>
        </w:rPr>
        <w:t xml:space="preserve"> aj východiskovú zastávku a významné nácestné zastávky.</w:t>
      </w:r>
      <w:r w:rsidR="005521B6" w:rsidRPr="00180EA1">
        <w:rPr>
          <w:rFonts w:cs="Roboto-Regular"/>
          <w:color w:val="000000"/>
          <w:sz w:val="24"/>
          <w:szCs w:val="24"/>
        </w:rPr>
        <w:t xml:space="preserve"> </w:t>
      </w:r>
      <w:r w:rsidR="00AE785C" w:rsidRPr="00180EA1">
        <w:rPr>
          <w:rFonts w:cs="Roboto-Regular"/>
          <w:color w:val="000000"/>
          <w:sz w:val="24"/>
          <w:szCs w:val="24"/>
        </w:rPr>
        <w:t xml:space="preserve">Konkrétne názvy zastávok môžu byť na </w:t>
      </w:r>
      <w:r w:rsidRPr="00180EA1">
        <w:rPr>
          <w:rFonts w:cs="Roboto-Regular"/>
          <w:sz w:val="24"/>
          <w:szCs w:val="24"/>
        </w:rPr>
        <w:t>smerových tabuliach</w:t>
      </w:r>
      <w:r w:rsidR="00AE785C" w:rsidRPr="00180EA1">
        <w:rPr>
          <w:rFonts w:cs="Roboto-Regular"/>
          <w:sz w:val="24"/>
          <w:szCs w:val="24"/>
        </w:rPr>
        <w:t xml:space="preserve"> nahradené všeobecnejšími názvami (názvy obcí, názvy štvrtí miest a pod.), ak ide o výstižnejšie a/alebo všeobecne známejšie pojmy. Rozdelenie plôch </w:t>
      </w:r>
      <w:r w:rsidRPr="00180EA1">
        <w:rPr>
          <w:rFonts w:cs="Roboto-Regular"/>
          <w:sz w:val="24"/>
          <w:szCs w:val="24"/>
        </w:rPr>
        <w:t xml:space="preserve">na tabuli, </w:t>
      </w:r>
      <w:r w:rsidR="00AE785C" w:rsidRPr="00180EA1">
        <w:rPr>
          <w:rFonts w:cs="Roboto-Regular"/>
          <w:sz w:val="24"/>
          <w:szCs w:val="24"/>
        </w:rPr>
        <w:t xml:space="preserve">umiestnenie jednotlivých informácií </w:t>
      </w:r>
      <w:r w:rsidR="00821C02" w:rsidRPr="00180EA1">
        <w:rPr>
          <w:rFonts w:cs="Roboto-Regular"/>
          <w:sz w:val="24"/>
          <w:szCs w:val="24"/>
        </w:rPr>
        <w:t>a použitie jednotlivých typov a veľkost</w:t>
      </w:r>
      <w:r w:rsidRPr="00180EA1">
        <w:rPr>
          <w:rFonts w:cs="Roboto-Regular"/>
          <w:sz w:val="24"/>
          <w:szCs w:val="24"/>
        </w:rPr>
        <w:t>í</w:t>
      </w:r>
      <w:r w:rsidR="00821C02" w:rsidRPr="00180EA1">
        <w:rPr>
          <w:rFonts w:cs="Roboto-Regular"/>
          <w:sz w:val="24"/>
          <w:szCs w:val="24"/>
        </w:rPr>
        <w:t xml:space="preserve"> písma </w:t>
      </w:r>
      <w:r w:rsidR="00AE785C" w:rsidRPr="00180EA1">
        <w:rPr>
          <w:rFonts w:cs="Roboto-Regular"/>
          <w:sz w:val="24"/>
          <w:szCs w:val="24"/>
        </w:rPr>
        <w:t>určuje Organizáto</w:t>
      </w:r>
      <w:r w:rsidR="00C14C4F" w:rsidRPr="00180EA1">
        <w:rPr>
          <w:rFonts w:cs="Roboto-Regular"/>
          <w:sz w:val="24"/>
          <w:szCs w:val="24"/>
        </w:rPr>
        <w:t>r.</w:t>
      </w:r>
    </w:p>
    <w:p w14:paraId="7C326DC5" w14:textId="4EF72B10" w:rsidR="00AE785C" w:rsidRPr="00180EA1" w:rsidRDefault="00AE785C" w:rsidP="00AE785C">
      <w:pPr>
        <w:autoSpaceDE w:val="0"/>
        <w:autoSpaceDN w:val="0"/>
        <w:adjustRightInd w:val="0"/>
        <w:spacing w:after="120" w:line="240" w:lineRule="auto"/>
        <w:jc w:val="both"/>
        <w:rPr>
          <w:rFonts w:cs="Roboto-Regular"/>
          <w:color w:val="000000"/>
          <w:sz w:val="24"/>
          <w:szCs w:val="24"/>
        </w:rPr>
      </w:pPr>
      <w:r w:rsidRPr="00180EA1">
        <w:rPr>
          <w:rFonts w:cs="Roboto-Regular"/>
          <w:color w:val="000000"/>
          <w:sz w:val="24"/>
          <w:szCs w:val="24"/>
        </w:rPr>
        <w:t xml:space="preserve">Informácie na </w:t>
      </w:r>
      <w:r w:rsidR="000016B0" w:rsidRPr="00180EA1">
        <w:rPr>
          <w:rFonts w:cs="Roboto-Regular"/>
          <w:color w:val="000000"/>
          <w:sz w:val="24"/>
          <w:szCs w:val="24"/>
        </w:rPr>
        <w:t>smerových tabuliach</w:t>
      </w:r>
      <w:r w:rsidRPr="00180EA1">
        <w:rPr>
          <w:rFonts w:cs="Roboto-Regular"/>
          <w:color w:val="000000"/>
          <w:sz w:val="24"/>
          <w:szCs w:val="24"/>
        </w:rPr>
        <w:t xml:space="preserve"> musia byť vždy aktuálne. </w:t>
      </w:r>
      <w:r w:rsidR="001C7928" w:rsidRPr="00180EA1">
        <w:rPr>
          <w:rFonts w:cs="Roboto-Regular"/>
          <w:color w:val="000000"/>
          <w:sz w:val="24"/>
          <w:szCs w:val="24"/>
        </w:rPr>
        <w:t>Zobrazovaný zoznam významných nácestných zastávok na smerových tabuliach je v priebehu celej trasy spoja rovnaký.  Smerové</w:t>
      </w:r>
      <w:r w:rsidRPr="00180EA1">
        <w:rPr>
          <w:rFonts w:cs="Roboto-Regular"/>
          <w:color w:val="000000"/>
          <w:sz w:val="24"/>
          <w:szCs w:val="24"/>
        </w:rPr>
        <w:t xml:space="preserve"> </w:t>
      </w:r>
      <w:r w:rsidR="00A75BE6" w:rsidRPr="00180EA1">
        <w:rPr>
          <w:rFonts w:cs="Roboto-Regular"/>
          <w:color w:val="000000"/>
          <w:sz w:val="24"/>
          <w:szCs w:val="24"/>
        </w:rPr>
        <w:t>tabule</w:t>
      </w:r>
      <w:r w:rsidRPr="00180EA1">
        <w:rPr>
          <w:rFonts w:cs="Roboto-Regular"/>
          <w:color w:val="000000"/>
          <w:sz w:val="24"/>
          <w:szCs w:val="24"/>
        </w:rPr>
        <w:t xml:space="preserve"> musia spĺňať príslušné smernice a normy pre použitie vo vozidlách VOD z hľadiska požiarnej bezpečnosti a</w:t>
      </w:r>
      <w:r w:rsidR="000016B0" w:rsidRPr="00180EA1">
        <w:rPr>
          <w:rFonts w:cs="Roboto-Regular"/>
          <w:color w:val="000000"/>
          <w:sz w:val="24"/>
          <w:szCs w:val="24"/>
        </w:rPr>
        <w:t> </w:t>
      </w:r>
      <w:r w:rsidRPr="00180EA1">
        <w:rPr>
          <w:rFonts w:cs="Roboto-Regular"/>
          <w:color w:val="000000"/>
          <w:sz w:val="24"/>
          <w:szCs w:val="24"/>
        </w:rPr>
        <w:t xml:space="preserve">mechanickej odolnosti. </w:t>
      </w:r>
    </w:p>
    <w:p w14:paraId="35AA1C39" w14:textId="57A664EF" w:rsidR="00AE785C" w:rsidRPr="00180EA1" w:rsidRDefault="00AE785C" w:rsidP="00AE785C">
      <w:pPr>
        <w:autoSpaceDE w:val="0"/>
        <w:autoSpaceDN w:val="0"/>
        <w:adjustRightInd w:val="0"/>
        <w:spacing w:after="120" w:line="240" w:lineRule="auto"/>
        <w:jc w:val="both"/>
        <w:rPr>
          <w:rFonts w:cs="Roboto-Regular"/>
          <w:sz w:val="24"/>
          <w:szCs w:val="24"/>
        </w:rPr>
      </w:pPr>
      <w:r w:rsidRPr="00180EA1">
        <w:rPr>
          <w:rFonts w:cs="Roboto-Regular"/>
          <w:color w:val="000000"/>
          <w:sz w:val="24"/>
          <w:szCs w:val="24"/>
        </w:rPr>
        <w:t xml:space="preserve">Všetky </w:t>
      </w:r>
      <w:r w:rsidR="00600AB0" w:rsidRPr="00180EA1">
        <w:rPr>
          <w:rFonts w:cs="Roboto-Regular"/>
          <w:sz w:val="24"/>
          <w:szCs w:val="24"/>
        </w:rPr>
        <w:t>smerové</w:t>
      </w:r>
      <w:r w:rsidRPr="00180EA1">
        <w:rPr>
          <w:rFonts w:cs="Roboto-Regular"/>
          <w:sz w:val="24"/>
          <w:szCs w:val="24"/>
        </w:rPr>
        <w:t xml:space="preserve"> </w:t>
      </w:r>
      <w:r w:rsidR="00A75BE6" w:rsidRPr="00180EA1">
        <w:rPr>
          <w:rFonts w:cs="Roboto-Regular"/>
          <w:sz w:val="24"/>
          <w:szCs w:val="24"/>
        </w:rPr>
        <w:t>tabule</w:t>
      </w:r>
      <w:r w:rsidRPr="00180EA1">
        <w:rPr>
          <w:rFonts w:cs="Roboto-Regular"/>
          <w:sz w:val="24"/>
          <w:szCs w:val="24"/>
        </w:rPr>
        <w:t xml:space="preserve"> musia umiestnením a veľkosťou zohľadňovať typ vozidla, v ktorom sú umiestňované. Nesmú brániť výhľadu vodiča, pohybu cestujúcich</w:t>
      </w:r>
      <w:r w:rsidR="000016B0" w:rsidRPr="00180EA1">
        <w:rPr>
          <w:rFonts w:cs="Roboto-Regular"/>
          <w:sz w:val="24"/>
          <w:szCs w:val="24"/>
        </w:rPr>
        <w:t xml:space="preserve">, </w:t>
      </w:r>
      <w:r w:rsidRPr="00180EA1">
        <w:rPr>
          <w:rFonts w:cs="Roboto-Regular"/>
          <w:sz w:val="24"/>
          <w:szCs w:val="24"/>
        </w:rPr>
        <w:t>otváraniu dverí</w:t>
      </w:r>
      <w:r w:rsidR="000016B0" w:rsidRPr="00180EA1">
        <w:rPr>
          <w:rFonts w:cs="Roboto-Regular"/>
          <w:sz w:val="24"/>
          <w:szCs w:val="24"/>
        </w:rPr>
        <w:t xml:space="preserve">, </w:t>
      </w:r>
      <w:r w:rsidRPr="00180EA1">
        <w:rPr>
          <w:rFonts w:cs="Roboto-Regular"/>
          <w:sz w:val="24"/>
          <w:szCs w:val="24"/>
        </w:rPr>
        <w:t>ani nadmerne prekážať výhľadu cestujúcich z vozidla. O</w:t>
      </w:r>
      <w:r w:rsidR="000016B0" w:rsidRPr="00180EA1">
        <w:rPr>
          <w:rFonts w:cs="Roboto-Regular"/>
          <w:sz w:val="24"/>
          <w:szCs w:val="24"/>
        </w:rPr>
        <w:t> výnimkách z</w:t>
      </w:r>
      <w:r w:rsidRPr="00180EA1">
        <w:rPr>
          <w:rFonts w:cs="Roboto-Regular"/>
          <w:sz w:val="24"/>
          <w:szCs w:val="24"/>
        </w:rPr>
        <w:t xml:space="preserve"> umiest</w:t>
      </w:r>
      <w:r w:rsidR="000016B0" w:rsidRPr="00180EA1">
        <w:rPr>
          <w:rFonts w:cs="Roboto-Regular"/>
          <w:sz w:val="24"/>
          <w:szCs w:val="24"/>
        </w:rPr>
        <w:t>ňovania</w:t>
      </w:r>
      <w:r w:rsidRPr="00180EA1">
        <w:rPr>
          <w:rFonts w:cs="Roboto-Regular"/>
          <w:sz w:val="24"/>
          <w:szCs w:val="24"/>
        </w:rPr>
        <w:t xml:space="preserve"> a rozmero</w:t>
      </w:r>
      <w:r w:rsidR="000016B0" w:rsidRPr="00180EA1">
        <w:rPr>
          <w:rFonts w:cs="Roboto-Regular"/>
          <w:sz w:val="24"/>
          <w:szCs w:val="24"/>
        </w:rPr>
        <w:t>v</w:t>
      </w:r>
      <w:r w:rsidRPr="00180EA1">
        <w:rPr>
          <w:rFonts w:cs="Roboto-Regular"/>
          <w:sz w:val="24"/>
          <w:szCs w:val="24"/>
        </w:rPr>
        <w:t xml:space="preserve"> </w:t>
      </w:r>
      <w:r w:rsidR="000016B0" w:rsidRPr="00180EA1">
        <w:rPr>
          <w:rFonts w:cs="Roboto-Regular"/>
          <w:sz w:val="24"/>
          <w:szCs w:val="24"/>
        </w:rPr>
        <w:t>smerových tabúľ</w:t>
      </w:r>
      <w:r w:rsidRPr="00180EA1">
        <w:rPr>
          <w:rFonts w:cs="Roboto-Regular"/>
          <w:sz w:val="24"/>
          <w:szCs w:val="24"/>
        </w:rPr>
        <w:t xml:space="preserve"> rozhod</w:t>
      </w:r>
      <w:r w:rsidR="000016B0" w:rsidRPr="00180EA1">
        <w:rPr>
          <w:rFonts w:cs="Roboto-Regular"/>
          <w:sz w:val="24"/>
          <w:szCs w:val="24"/>
        </w:rPr>
        <w:t>uje</w:t>
      </w:r>
      <w:r w:rsidRPr="00180EA1">
        <w:rPr>
          <w:rFonts w:cs="Roboto-Regular"/>
          <w:sz w:val="24"/>
          <w:szCs w:val="24"/>
        </w:rPr>
        <w:t xml:space="preserve"> Organizátor </w:t>
      </w:r>
      <w:r w:rsidR="000016B0" w:rsidRPr="00180EA1">
        <w:rPr>
          <w:rFonts w:cs="Roboto-Regular"/>
          <w:sz w:val="24"/>
          <w:szCs w:val="24"/>
        </w:rPr>
        <w:t>po prerokovaní</w:t>
      </w:r>
      <w:r w:rsidR="002767AA" w:rsidRPr="00180EA1">
        <w:rPr>
          <w:rFonts w:cs="Roboto-Regular"/>
          <w:sz w:val="24"/>
          <w:szCs w:val="24"/>
        </w:rPr>
        <w:t> </w:t>
      </w:r>
      <w:r w:rsidRPr="00180EA1">
        <w:rPr>
          <w:rFonts w:cs="Roboto-Regular"/>
          <w:sz w:val="24"/>
          <w:szCs w:val="24"/>
        </w:rPr>
        <w:t>s</w:t>
      </w:r>
      <w:r w:rsidR="002767AA" w:rsidRPr="00180EA1">
        <w:rPr>
          <w:rFonts w:cs="Roboto-Regular"/>
          <w:sz w:val="24"/>
          <w:szCs w:val="24"/>
        </w:rPr>
        <w:t> </w:t>
      </w:r>
      <w:r w:rsidRPr="00180EA1">
        <w:rPr>
          <w:rFonts w:cs="Roboto-Regular"/>
          <w:sz w:val="24"/>
          <w:szCs w:val="24"/>
        </w:rPr>
        <w:t>Dopravcom.</w:t>
      </w:r>
    </w:p>
    <w:p w14:paraId="5A0981B6" w14:textId="35CCCDE5" w:rsidR="00AE785C" w:rsidRPr="00180EA1" w:rsidRDefault="00AE785C" w:rsidP="00AE785C">
      <w:pPr>
        <w:autoSpaceDE w:val="0"/>
        <w:autoSpaceDN w:val="0"/>
        <w:adjustRightInd w:val="0"/>
        <w:spacing w:after="120" w:line="240" w:lineRule="auto"/>
        <w:jc w:val="both"/>
        <w:rPr>
          <w:rFonts w:cs="Roboto-Regular"/>
          <w:sz w:val="24"/>
          <w:szCs w:val="24"/>
        </w:rPr>
      </w:pPr>
      <w:r w:rsidRPr="00180EA1">
        <w:rPr>
          <w:rFonts w:cs="Roboto-Regular"/>
          <w:b/>
          <w:bCs/>
          <w:sz w:val="24"/>
          <w:szCs w:val="24"/>
        </w:rPr>
        <w:t>Nové</w:t>
      </w:r>
      <w:r w:rsidRPr="00180EA1">
        <w:rPr>
          <w:rFonts w:cs="Roboto-Regular"/>
          <w:sz w:val="24"/>
          <w:szCs w:val="24"/>
        </w:rPr>
        <w:t xml:space="preserve"> vozidlá musia byť vybavené minimálne dvomi vonkajšími </w:t>
      </w:r>
      <w:r w:rsidR="00F24C9D" w:rsidRPr="00180EA1">
        <w:rPr>
          <w:rFonts w:cs="Roboto-Regular"/>
          <w:sz w:val="24"/>
          <w:szCs w:val="24"/>
        </w:rPr>
        <w:t>LED smerovými tabuľami</w:t>
      </w:r>
      <w:r w:rsidRPr="00180EA1">
        <w:rPr>
          <w:rFonts w:cs="Roboto-Regular"/>
          <w:sz w:val="24"/>
          <w:szCs w:val="24"/>
        </w:rPr>
        <w:t xml:space="preserve">, a to: </w:t>
      </w:r>
    </w:p>
    <w:p w14:paraId="39C1F623" w14:textId="669F032D" w:rsidR="00AE785C" w:rsidRPr="00180EA1" w:rsidRDefault="000016B0" w:rsidP="002767AA">
      <w:pPr>
        <w:pStyle w:val="ListParagraph"/>
        <w:numPr>
          <w:ilvl w:val="0"/>
          <w:numId w:val="13"/>
        </w:numPr>
        <w:autoSpaceDE w:val="0"/>
        <w:autoSpaceDN w:val="0"/>
        <w:adjustRightInd w:val="0"/>
        <w:spacing w:after="120" w:line="240" w:lineRule="auto"/>
        <w:ind w:left="1423" w:hanging="357"/>
        <w:jc w:val="both"/>
        <w:rPr>
          <w:rFonts w:cs="Roboto-Regular"/>
          <w:sz w:val="24"/>
          <w:szCs w:val="24"/>
        </w:rPr>
      </w:pPr>
      <w:r w:rsidRPr="00180EA1">
        <w:rPr>
          <w:rFonts w:cs="Roboto-Bold"/>
          <w:sz w:val="24"/>
          <w:szCs w:val="24"/>
        </w:rPr>
        <w:t>p</w:t>
      </w:r>
      <w:r w:rsidR="00AE785C" w:rsidRPr="00180EA1">
        <w:rPr>
          <w:rFonts w:cs="Roboto-Bold"/>
          <w:sz w:val="24"/>
          <w:szCs w:val="24"/>
        </w:rPr>
        <w:t>redn</w:t>
      </w:r>
      <w:r w:rsidRPr="00180EA1">
        <w:rPr>
          <w:rFonts w:cs="Roboto-Bold"/>
          <w:sz w:val="24"/>
          <w:szCs w:val="24"/>
        </w:rPr>
        <w:t>ou,</w:t>
      </w:r>
    </w:p>
    <w:p w14:paraId="610C8071" w14:textId="31D8D4A9" w:rsidR="00AE785C" w:rsidRPr="00180EA1" w:rsidRDefault="00AE785C" w:rsidP="00AE785C">
      <w:pPr>
        <w:pStyle w:val="ListParagraph"/>
        <w:numPr>
          <w:ilvl w:val="0"/>
          <w:numId w:val="13"/>
        </w:numPr>
        <w:autoSpaceDE w:val="0"/>
        <w:autoSpaceDN w:val="0"/>
        <w:adjustRightInd w:val="0"/>
        <w:spacing w:after="120" w:line="240" w:lineRule="auto"/>
        <w:jc w:val="both"/>
        <w:rPr>
          <w:rFonts w:cs="Roboto-Regular"/>
          <w:sz w:val="24"/>
          <w:szCs w:val="24"/>
        </w:rPr>
      </w:pPr>
      <w:r w:rsidRPr="00180EA1">
        <w:rPr>
          <w:rFonts w:cs="Roboto-Bold"/>
          <w:sz w:val="24"/>
          <w:szCs w:val="24"/>
        </w:rPr>
        <w:t>prav</w:t>
      </w:r>
      <w:r w:rsidR="000016B0" w:rsidRPr="00180EA1">
        <w:rPr>
          <w:rFonts w:cs="Roboto-Bold"/>
          <w:sz w:val="24"/>
          <w:szCs w:val="24"/>
        </w:rPr>
        <w:t>ou bočnou.</w:t>
      </w:r>
    </w:p>
    <w:p w14:paraId="66631D27" w14:textId="4085978A" w:rsidR="001D7718" w:rsidRPr="00180EA1" w:rsidRDefault="001D7718" w:rsidP="001D7718">
      <w:pPr>
        <w:autoSpaceDE w:val="0"/>
        <w:autoSpaceDN w:val="0"/>
        <w:adjustRightInd w:val="0"/>
        <w:spacing w:after="120" w:line="240" w:lineRule="auto"/>
        <w:jc w:val="both"/>
        <w:rPr>
          <w:rFonts w:cs="Roboto-Regular"/>
          <w:sz w:val="24"/>
          <w:szCs w:val="24"/>
        </w:rPr>
      </w:pPr>
      <w:r w:rsidRPr="00180EA1">
        <w:rPr>
          <w:rFonts w:cs="Roboto-Regular"/>
          <w:sz w:val="24"/>
          <w:szCs w:val="24"/>
        </w:rPr>
        <w:t xml:space="preserve">Výnimku tvoria </w:t>
      </w:r>
      <w:r w:rsidRPr="00180EA1">
        <w:rPr>
          <w:rFonts w:cs="Roboto-Regular"/>
          <w:b/>
          <w:bCs/>
          <w:sz w:val="24"/>
          <w:szCs w:val="24"/>
        </w:rPr>
        <w:t>nové</w:t>
      </w:r>
      <w:r w:rsidRPr="00180EA1">
        <w:rPr>
          <w:rFonts w:cs="Roboto-Regular"/>
          <w:sz w:val="24"/>
          <w:szCs w:val="24"/>
        </w:rPr>
        <w:t xml:space="preserve"> vozidlá kategórie XS, pre ktoré je povinná iba predná smerová tabuľa.</w:t>
      </w:r>
    </w:p>
    <w:p w14:paraId="60135CAD" w14:textId="407D342C" w:rsidR="001D7718" w:rsidRPr="00180EA1" w:rsidRDefault="00C14C4F" w:rsidP="001D7718">
      <w:pPr>
        <w:autoSpaceDE w:val="0"/>
        <w:autoSpaceDN w:val="0"/>
        <w:adjustRightInd w:val="0"/>
        <w:spacing w:after="120" w:line="240" w:lineRule="auto"/>
        <w:jc w:val="both"/>
        <w:rPr>
          <w:rFonts w:cs="Roboto-Regular"/>
          <w:sz w:val="24"/>
          <w:szCs w:val="24"/>
        </w:rPr>
      </w:pPr>
      <w:r w:rsidRPr="00180EA1">
        <w:rPr>
          <w:rFonts w:cs="Roboto-Regular"/>
          <w:sz w:val="24"/>
          <w:szCs w:val="24"/>
        </w:rPr>
        <w:t xml:space="preserve">Zobrazovanie informácií na LED smerových tabuliach </w:t>
      </w:r>
      <w:r w:rsidRPr="00180EA1">
        <w:rPr>
          <w:rFonts w:cs="Roboto-Regular"/>
          <w:b/>
          <w:bCs/>
          <w:sz w:val="24"/>
          <w:szCs w:val="24"/>
        </w:rPr>
        <w:t>nových</w:t>
      </w:r>
      <w:r w:rsidRPr="00180EA1">
        <w:rPr>
          <w:rFonts w:cs="Roboto-Regular"/>
          <w:sz w:val="24"/>
          <w:szCs w:val="24"/>
        </w:rPr>
        <w:t xml:space="preserve"> vozidiel je výlučne v oranžovej farbe na čiernom podklade.</w:t>
      </w:r>
    </w:p>
    <w:p w14:paraId="0A6DD724" w14:textId="39DAC403" w:rsidR="00AE785C" w:rsidRPr="00180EA1" w:rsidRDefault="00F24C9D" w:rsidP="00AE785C">
      <w:pPr>
        <w:autoSpaceDE w:val="0"/>
        <w:autoSpaceDN w:val="0"/>
        <w:adjustRightInd w:val="0"/>
        <w:spacing w:after="120" w:line="240" w:lineRule="auto"/>
        <w:jc w:val="both"/>
        <w:rPr>
          <w:rFonts w:cs="Roboto-Regular"/>
          <w:sz w:val="24"/>
          <w:szCs w:val="24"/>
        </w:rPr>
      </w:pPr>
      <w:r w:rsidRPr="00180EA1">
        <w:rPr>
          <w:rFonts w:cs="Roboto-Regular"/>
          <w:sz w:val="24"/>
          <w:szCs w:val="24"/>
        </w:rPr>
        <w:t>P</w:t>
      </w:r>
      <w:r w:rsidR="00AE785C" w:rsidRPr="00180EA1">
        <w:rPr>
          <w:rFonts w:cs="Roboto-Regular"/>
          <w:sz w:val="24"/>
          <w:szCs w:val="24"/>
        </w:rPr>
        <w:t xml:space="preserve">re </w:t>
      </w:r>
      <w:r w:rsidR="00483715" w:rsidRPr="00180EA1">
        <w:rPr>
          <w:rFonts w:cs="Roboto-Regular"/>
          <w:sz w:val="24"/>
          <w:szCs w:val="24"/>
        </w:rPr>
        <w:t xml:space="preserve">predné smerové tabule </w:t>
      </w:r>
      <w:r w:rsidR="00AE785C" w:rsidRPr="00180EA1">
        <w:rPr>
          <w:rFonts w:cs="Roboto-Regular"/>
          <w:b/>
          <w:bCs/>
          <w:sz w:val="24"/>
          <w:szCs w:val="24"/>
        </w:rPr>
        <w:t>nov</w:t>
      </w:r>
      <w:r w:rsidR="00483715" w:rsidRPr="00180EA1">
        <w:rPr>
          <w:rFonts w:cs="Roboto-Regular"/>
          <w:b/>
          <w:bCs/>
          <w:sz w:val="24"/>
          <w:szCs w:val="24"/>
        </w:rPr>
        <w:t>ých</w:t>
      </w:r>
      <w:r w:rsidR="00AE785C" w:rsidRPr="00180EA1">
        <w:rPr>
          <w:rFonts w:cs="Roboto-Regular"/>
          <w:sz w:val="24"/>
          <w:szCs w:val="24"/>
        </w:rPr>
        <w:t xml:space="preserve"> vozid</w:t>
      </w:r>
      <w:r w:rsidR="00483715" w:rsidRPr="00180EA1">
        <w:rPr>
          <w:rFonts w:cs="Roboto-Regular"/>
          <w:sz w:val="24"/>
          <w:szCs w:val="24"/>
        </w:rPr>
        <w:t>iel</w:t>
      </w:r>
      <w:r w:rsidR="00AE785C" w:rsidRPr="00180EA1">
        <w:rPr>
          <w:rFonts w:cs="Roboto-Regular"/>
          <w:sz w:val="24"/>
          <w:szCs w:val="24"/>
        </w:rPr>
        <w:t xml:space="preserve"> sa </w:t>
      </w:r>
      <w:r w:rsidR="00483715" w:rsidRPr="00180EA1">
        <w:rPr>
          <w:rFonts w:cs="Roboto-Regular"/>
          <w:sz w:val="24"/>
          <w:szCs w:val="24"/>
        </w:rPr>
        <w:t xml:space="preserve">ako minimum </w:t>
      </w:r>
      <w:r w:rsidR="00AE785C" w:rsidRPr="00180EA1">
        <w:rPr>
          <w:rFonts w:cs="Roboto-Regular"/>
          <w:sz w:val="24"/>
          <w:szCs w:val="24"/>
        </w:rPr>
        <w:t>vyžaduje technológia LED s rozmerom 24 x 176 bodov, raster 10 až 13 mm.</w:t>
      </w:r>
      <w:r w:rsidR="00483715" w:rsidRPr="00180EA1">
        <w:rPr>
          <w:rFonts w:cs="Roboto-Regular"/>
          <w:sz w:val="24"/>
          <w:szCs w:val="24"/>
        </w:rPr>
        <w:t xml:space="preserve"> </w:t>
      </w:r>
      <w:r w:rsidR="00AE785C" w:rsidRPr="00180EA1">
        <w:rPr>
          <w:rFonts w:cs="Roboto-Regular"/>
          <w:sz w:val="24"/>
          <w:szCs w:val="24"/>
        </w:rPr>
        <w:t>Pre vozidlá kategórie S a </w:t>
      </w:r>
      <w:r w:rsidR="00483715" w:rsidRPr="00180EA1">
        <w:rPr>
          <w:rFonts w:cs="Roboto-Regular"/>
          <w:sz w:val="24"/>
          <w:szCs w:val="24"/>
        </w:rPr>
        <w:t>XS</w:t>
      </w:r>
      <w:r w:rsidR="00AE785C" w:rsidRPr="00180EA1">
        <w:rPr>
          <w:rFonts w:cs="Roboto-Regular"/>
          <w:sz w:val="24"/>
          <w:szCs w:val="24"/>
        </w:rPr>
        <w:t xml:space="preserve"> je povolen</w:t>
      </w:r>
      <w:r w:rsidR="00483715" w:rsidRPr="00180EA1">
        <w:rPr>
          <w:rFonts w:cs="Roboto-Regular"/>
          <w:sz w:val="24"/>
          <w:szCs w:val="24"/>
        </w:rPr>
        <w:t xml:space="preserve">á predná smerová tabuľa </w:t>
      </w:r>
      <w:r w:rsidR="00AE785C" w:rsidRPr="00180EA1">
        <w:rPr>
          <w:rFonts w:cs="Roboto-Regular"/>
          <w:sz w:val="24"/>
          <w:szCs w:val="24"/>
        </w:rPr>
        <w:t xml:space="preserve">s rozmerom min. 19 x 128 bodov, raster min. 8 mm. </w:t>
      </w:r>
    </w:p>
    <w:p w14:paraId="6C81CAEC" w14:textId="4FA9D73D" w:rsidR="001D7718" w:rsidRPr="00180EA1" w:rsidRDefault="001D7718" w:rsidP="00AE785C">
      <w:pPr>
        <w:autoSpaceDE w:val="0"/>
        <w:autoSpaceDN w:val="0"/>
        <w:adjustRightInd w:val="0"/>
        <w:spacing w:after="120" w:line="240" w:lineRule="auto"/>
        <w:jc w:val="both"/>
        <w:rPr>
          <w:rFonts w:cs="Roboto-Regular"/>
          <w:sz w:val="24"/>
          <w:szCs w:val="24"/>
        </w:rPr>
      </w:pPr>
      <w:r w:rsidRPr="00180EA1">
        <w:rPr>
          <w:rFonts w:cs="Roboto-Regular"/>
          <w:sz w:val="24"/>
          <w:szCs w:val="24"/>
        </w:rPr>
        <w:t xml:space="preserve">Pre bočné smerové tabule </w:t>
      </w:r>
      <w:r w:rsidRPr="00180EA1">
        <w:rPr>
          <w:rFonts w:cs="Roboto-Regular"/>
          <w:b/>
          <w:bCs/>
          <w:sz w:val="24"/>
          <w:szCs w:val="24"/>
        </w:rPr>
        <w:t>nových</w:t>
      </w:r>
      <w:r w:rsidRPr="00180EA1">
        <w:rPr>
          <w:rFonts w:cs="Roboto-Regular"/>
          <w:sz w:val="24"/>
          <w:szCs w:val="24"/>
        </w:rPr>
        <w:t xml:space="preserve"> vozidiel sa ako minimum vyžaduje </w:t>
      </w:r>
      <w:r w:rsidR="00AE785C" w:rsidRPr="00180EA1">
        <w:rPr>
          <w:rFonts w:cs="Roboto-Regular"/>
          <w:sz w:val="24"/>
          <w:szCs w:val="24"/>
        </w:rPr>
        <w:t>technológia LED s</w:t>
      </w:r>
      <w:r w:rsidRPr="00180EA1">
        <w:rPr>
          <w:rFonts w:cs="Roboto-Regular"/>
          <w:sz w:val="24"/>
          <w:szCs w:val="24"/>
        </w:rPr>
        <w:t> </w:t>
      </w:r>
      <w:r w:rsidR="00AE785C" w:rsidRPr="00180EA1">
        <w:rPr>
          <w:rFonts w:cs="Roboto-Regular"/>
          <w:sz w:val="24"/>
          <w:szCs w:val="24"/>
        </w:rPr>
        <w:t>rozmerom 19 x 128 bodov, raster 10 mm.</w:t>
      </w:r>
      <w:r w:rsidRPr="00180EA1">
        <w:rPr>
          <w:rFonts w:cs="Roboto-Regular"/>
          <w:sz w:val="24"/>
          <w:szCs w:val="24"/>
        </w:rPr>
        <w:t xml:space="preserve"> </w:t>
      </w:r>
      <w:r w:rsidR="00AE785C" w:rsidRPr="00180EA1">
        <w:rPr>
          <w:rFonts w:cs="Roboto-Regular"/>
          <w:sz w:val="24"/>
          <w:szCs w:val="24"/>
        </w:rPr>
        <w:t>Pre vozidlá kategórie S je povolený raster min. 8 mm.</w:t>
      </w:r>
    </w:p>
    <w:p w14:paraId="0FD2BB2A" w14:textId="7B8D48AA" w:rsidR="001D7718" w:rsidRPr="00180EA1" w:rsidRDefault="001D7718" w:rsidP="001D7718">
      <w:pPr>
        <w:autoSpaceDE w:val="0"/>
        <w:autoSpaceDN w:val="0"/>
        <w:adjustRightInd w:val="0"/>
        <w:spacing w:after="120" w:line="240" w:lineRule="auto"/>
        <w:jc w:val="both"/>
        <w:rPr>
          <w:rFonts w:cs="Roboto-Regular"/>
          <w:sz w:val="24"/>
          <w:szCs w:val="24"/>
        </w:rPr>
      </w:pPr>
      <w:r w:rsidRPr="00180EA1">
        <w:rPr>
          <w:rFonts w:cs="Roboto-Regular"/>
          <w:sz w:val="24"/>
          <w:szCs w:val="24"/>
        </w:rPr>
        <w:t xml:space="preserve">Objednávateľ môže na návrh Organizátora určiť spoje PAD, na ktorých budú </w:t>
      </w:r>
      <w:r w:rsidRPr="00180EA1">
        <w:rPr>
          <w:rFonts w:cs="Roboto-Regular"/>
          <w:b/>
          <w:bCs/>
          <w:sz w:val="24"/>
          <w:szCs w:val="24"/>
        </w:rPr>
        <w:t>nové</w:t>
      </w:r>
      <w:r w:rsidRPr="00180EA1">
        <w:rPr>
          <w:rFonts w:cs="Roboto-Regular"/>
          <w:sz w:val="24"/>
          <w:szCs w:val="24"/>
        </w:rPr>
        <w:t xml:space="preserve"> vozidlá vybavené aj zadným informačným panelom, zobrazujúcim iba</w:t>
      </w:r>
      <w:r w:rsidR="00712430" w:rsidRPr="00180EA1">
        <w:rPr>
          <w:rFonts w:cs="Roboto-Regular"/>
          <w:sz w:val="24"/>
          <w:szCs w:val="24"/>
        </w:rPr>
        <w:t xml:space="preserve"> číselné (ma</w:t>
      </w:r>
      <w:r w:rsidR="00946B6F" w:rsidRPr="00180EA1">
        <w:rPr>
          <w:rFonts w:cs="Roboto-Regular"/>
          <w:sz w:val="24"/>
          <w:szCs w:val="24"/>
        </w:rPr>
        <w:t xml:space="preserve">x. 3-ciferné) </w:t>
      </w:r>
      <w:r w:rsidRPr="00180EA1">
        <w:rPr>
          <w:rFonts w:cs="Roboto-Regular"/>
          <w:sz w:val="24"/>
          <w:szCs w:val="24"/>
        </w:rPr>
        <w:t>označenie linky IDS Východ.</w:t>
      </w:r>
    </w:p>
    <w:p w14:paraId="41B31FAB" w14:textId="77777777" w:rsidR="001D7718" w:rsidRPr="00180EA1" w:rsidRDefault="001D7718" w:rsidP="00AE785C">
      <w:pPr>
        <w:autoSpaceDE w:val="0"/>
        <w:autoSpaceDN w:val="0"/>
        <w:adjustRightInd w:val="0"/>
        <w:spacing w:after="120" w:line="240" w:lineRule="auto"/>
        <w:jc w:val="both"/>
        <w:rPr>
          <w:rFonts w:cs="Roboto-Regular"/>
          <w:sz w:val="24"/>
          <w:szCs w:val="24"/>
        </w:rPr>
      </w:pPr>
    </w:p>
    <w:p w14:paraId="1CFFF410" w14:textId="37F0D41B" w:rsidR="003B734C" w:rsidRPr="00180EA1" w:rsidRDefault="003B734C" w:rsidP="00AF7E84">
      <w:pPr>
        <w:pStyle w:val="Heading4"/>
      </w:pPr>
      <w:r w:rsidRPr="00180EA1">
        <w:t xml:space="preserve">Vnútorné </w:t>
      </w:r>
      <w:r w:rsidR="00A75BE6" w:rsidRPr="00180EA1">
        <w:t>elektronické smerové tabule</w:t>
      </w:r>
    </w:p>
    <w:bookmarkEnd w:id="33"/>
    <w:p w14:paraId="12E171F7" w14:textId="25337462" w:rsidR="00AE785C" w:rsidRPr="00180EA1" w:rsidRDefault="001141D0" w:rsidP="00AE785C">
      <w:pPr>
        <w:autoSpaceDE w:val="0"/>
        <w:autoSpaceDN w:val="0"/>
        <w:adjustRightInd w:val="0"/>
        <w:spacing w:after="120" w:line="240" w:lineRule="auto"/>
        <w:jc w:val="both"/>
        <w:rPr>
          <w:rFonts w:cs="Roboto-Regular"/>
          <w:sz w:val="24"/>
          <w:szCs w:val="24"/>
        </w:rPr>
      </w:pPr>
      <w:r w:rsidRPr="00180EA1">
        <w:rPr>
          <w:rFonts w:cs="Roboto-Regular"/>
          <w:sz w:val="24"/>
          <w:szCs w:val="24"/>
        </w:rPr>
        <w:t xml:space="preserve">Všetky </w:t>
      </w:r>
      <w:r w:rsidRPr="00180EA1">
        <w:rPr>
          <w:rFonts w:cs="Roboto-Regular"/>
          <w:b/>
          <w:bCs/>
          <w:sz w:val="24"/>
          <w:szCs w:val="24"/>
        </w:rPr>
        <w:t>nové</w:t>
      </w:r>
      <w:r w:rsidRPr="00180EA1">
        <w:rPr>
          <w:rFonts w:cs="Roboto-Regular"/>
          <w:sz w:val="24"/>
          <w:szCs w:val="24"/>
        </w:rPr>
        <w:t xml:space="preserve"> vozidlá sú vybavené v</w:t>
      </w:r>
      <w:r w:rsidR="00AE785C" w:rsidRPr="00180EA1">
        <w:rPr>
          <w:rFonts w:cs="Roboto-Regular"/>
          <w:sz w:val="24"/>
          <w:szCs w:val="24"/>
        </w:rPr>
        <w:t>nútorn</w:t>
      </w:r>
      <w:r w:rsidRPr="00180EA1">
        <w:rPr>
          <w:rFonts w:cs="Roboto-Regular"/>
          <w:sz w:val="24"/>
          <w:szCs w:val="24"/>
        </w:rPr>
        <w:t>ou</w:t>
      </w:r>
      <w:r w:rsidR="00A75BE6" w:rsidRPr="00180EA1">
        <w:rPr>
          <w:rFonts w:cs="Roboto-Regular"/>
          <w:sz w:val="24"/>
          <w:szCs w:val="24"/>
        </w:rPr>
        <w:t xml:space="preserve"> elektronick</w:t>
      </w:r>
      <w:r w:rsidRPr="00180EA1">
        <w:rPr>
          <w:rFonts w:cs="Roboto-Regular"/>
          <w:sz w:val="24"/>
          <w:szCs w:val="24"/>
        </w:rPr>
        <w:t>ou</w:t>
      </w:r>
      <w:r w:rsidR="00A75BE6" w:rsidRPr="00180EA1">
        <w:rPr>
          <w:rFonts w:cs="Roboto-Regular"/>
          <w:sz w:val="24"/>
          <w:szCs w:val="24"/>
        </w:rPr>
        <w:t xml:space="preserve"> smerov</w:t>
      </w:r>
      <w:r w:rsidRPr="00180EA1">
        <w:rPr>
          <w:rFonts w:cs="Roboto-Regular"/>
          <w:sz w:val="24"/>
          <w:szCs w:val="24"/>
        </w:rPr>
        <w:t>ou</w:t>
      </w:r>
      <w:r w:rsidR="00A75BE6" w:rsidRPr="00180EA1">
        <w:rPr>
          <w:rFonts w:cs="Roboto-Regular"/>
          <w:sz w:val="24"/>
          <w:szCs w:val="24"/>
        </w:rPr>
        <w:t xml:space="preserve"> tabu</w:t>
      </w:r>
      <w:r w:rsidRPr="00180EA1">
        <w:rPr>
          <w:rFonts w:cs="Roboto-Regular"/>
          <w:sz w:val="24"/>
          <w:szCs w:val="24"/>
        </w:rPr>
        <w:t>ľou, zobrazujúcou</w:t>
      </w:r>
      <w:r w:rsidR="00C87289" w:rsidRPr="00180EA1">
        <w:rPr>
          <w:rFonts w:cs="Roboto-Regular"/>
          <w:sz w:val="24"/>
          <w:szCs w:val="24"/>
        </w:rPr>
        <w:t xml:space="preserve"> </w:t>
      </w:r>
      <w:r w:rsidR="00DE26F1" w:rsidRPr="00180EA1">
        <w:rPr>
          <w:rFonts w:cs="Roboto-Regular"/>
          <w:sz w:val="24"/>
          <w:szCs w:val="24"/>
        </w:rPr>
        <w:t xml:space="preserve">číselné (max. 3-ciferné) </w:t>
      </w:r>
      <w:r w:rsidR="00AE785C" w:rsidRPr="00180EA1">
        <w:rPr>
          <w:rFonts w:cs="Roboto-Regular"/>
          <w:sz w:val="24"/>
          <w:szCs w:val="24"/>
        </w:rPr>
        <w:t>označenie linky IDS Východ, konečnú zastávku, presný čas a nasledujúce nácestné zastávky v dynamickom zobrazení, číslo tarifnej zóny, v ktorej sa vozidlo nachádza ako aj</w:t>
      </w:r>
      <w:r w:rsidR="00600AB0" w:rsidRPr="00180EA1">
        <w:rPr>
          <w:rFonts w:cs="Roboto-Regular"/>
          <w:sz w:val="24"/>
          <w:szCs w:val="24"/>
        </w:rPr>
        <w:t xml:space="preserve"> </w:t>
      </w:r>
      <w:r w:rsidR="00AE785C" w:rsidRPr="00180EA1">
        <w:rPr>
          <w:rFonts w:cs="Roboto-Regular"/>
          <w:sz w:val="24"/>
          <w:szCs w:val="24"/>
        </w:rPr>
        <w:t>ostatné významné informácie (prestupy, zastávky na</w:t>
      </w:r>
      <w:r w:rsidR="002767AA" w:rsidRPr="00180EA1">
        <w:t> </w:t>
      </w:r>
      <w:r w:rsidR="00AE785C" w:rsidRPr="00180EA1">
        <w:rPr>
          <w:rFonts w:cs="Roboto-Regular"/>
          <w:sz w:val="24"/>
          <w:szCs w:val="24"/>
        </w:rPr>
        <w:t xml:space="preserve">znamenie, </w:t>
      </w:r>
      <w:proofErr w:type="spellStart"/>
      <w:r w:rsidR="00AE785C" w:rsidRPr="00180EA1">
        <w:rPr>
          <w:rFonts w:cs="Roboto-Regular"/>
          <w:sz w:val="24"/>
          <w:szCs w:val="24"/>
        </w:rPr>
        <w:t>výlukové</w:t>
      </w:r>
      <w:proofErr w:type="spellEnd"/>
      <w:r w:rsidR="00AE785C" w:rsidRPr="00180EA1">
        <w:rPr>
          <w:rFonts w:cs="Roboto-Regular"/>
          <w:sz w:val="24"/>
          <w:szCs w:val="24"/>
        </w:rPr>
        <w:t xml:space="preserve"> informácie,...). Formu a rozsah informácií zobrazovaných na </w:t>
      </w:r>
      <w:r w:rsidR="00A75BE6" w:rsidRPr="00180EA1">
        <w:rPr>
          <w:rFonts w:cs="Roboto-Regular"/>
          <w:sz w:val="24"/>
          <w:szCs w:val="24"/>
        </w:rPr>
        <w:t>tabul</w:t>
      </w:r>
      <w:r w:rsidR="00AE785C" w:rsidRPr="00180EA1">
        <w:rPr>
          <w:rFonts w:cs="Roboto-Regular"/>
          <w:sz w:val="24"/>
          <w:szCs w:val="24"/>
        </w:rPr>
        <w:t xml:space="preserve">i musí byť možné online flexibilne meniť. </w:t>
      </w:r>
    </w:p>
    <w:p w14:paraId="6DDDC09B" w14:textId="7420FCAA" w:rsidR="00AE785C" w:rsidRPr="00180EA1" w:rsidRDefault="00AE785C" w:rsidP="00AE785C">
      <w:pPr>
        <w:autoSpaceDE w:val="0"/>
        <w:autoSpaceDN w:val="0"/>
        <w:adjustRightInd w:val="0"/>
        <w:spacing w:after="120" w:line="240" w:lineRule="auto"/>
        <w:jc w:val="both"/>
        <w:rPr>
          <w:rFonts w:cs="Roboto-Regular"/>
          <w:sz w:val="24"/>
          <w:szCs w:val="24"/>
        </w:rPr>
      </w:pPr>
      <w:r w:rsidRPr="00180EA1">
        <w:rPr>
          <w:rFonts w:cs="Roboto-Regular"/>
          <w:sz w:val="24"/>
          <w:szCs w:val="24"/>
        </w:rPr>
        <w:t xml:space="preserve">Vzhľad a obsah textu (okrem operatívnych informácií a hlásení) na jednotlivých </w:t>
      </w:r>
      <w:r w:rsidR="00A75BE6" w:rsidRPr="00180EA1">
        <w:rPr>
          <w:rFonts w:cs="Roboto-Regular"/>
          <w:sz w:val="24"/>
          <w:szCs w:val="24"/>
        </w:rPr>
        <w:t>tabuliach</w:t>
      </w:r>
      <w:r w:rsidRPr="00180EA1">
        <w:rPr>
          <w:rFonts w:cs="Roboto-Regular"/>
          <w:sz w:val="24"/>
          <w:szCs w:val="24"/>
        </w:rPr>
        <w:t xml:space="preserve"> v</w:t>
      </w:r>
      <w:r w:rsidR="002767AA" w:rsidRPr="00180EA1">
        <w:rPr>
          <w:rFonts w:cs="Roboto-Regular"/>
          <w:sz w:val="24"/>
          <w:szCs w:val="24"/>
        </w:rPr>
        <w:t> </w:t>
      </w:r>
      <w:r w:rsidRPr="00180EA1">
        <w:rPr>
          <w:rFonts w:cs="Roboto-Regular"/>
          <w:sz w:val="24"/>
          <w:szCs w:val="24"/>
        </w:rPr>
        <w:t>závislosti od možností ich zobrazovania navrhuje Dopravca a odsúhlasuje Objednávateľ (po</w:t>
      </w:r>
      <w:r w:rsidR="002767AA" w:rsidRPr="00180EA1">
        <w:rPr>
          <w:rFonts w:cs="Roboto-Regular"/>
          <w:sz w:val="24"/>
          <w:szCs w:val="24"/>
        </w:rPr>
        <w:t> </w:t>
      </w:r>
      <w:r w:rsidRPr="00180EA1">
        <w:rPr>
          <w:rFonts w:cs="Roboto-Regular"/>
          <w:sz w:val="24"/>
          <w:szCs w:val="24"/>
        </w:rPr>
        <w:t>prerokovaní s Organizátorom).</w:t>
      </w:r>
    </w:p>
    <w:p w14:paraId="6F32FD21" w14:textId="7D441F8E" w:rsidR="00AE785C" w:rsidRPr="00180EA1" w:rsidRDefault="00A75BE6" w:rsidP="00AE785C">
      <w:pPr>
        <w:autoSpaceDE w:val="0"/>
        <w:autoSpaceDN w:val="0"/>
        <w:adjustRightInd w:val="0"/>
        <w:spacing w:after="120" w:line="240" w:lineRule="auto"/>
        <w:jc w:val="both"/>
        <w:rPr>
          <w:rFonts w:cs="Roboto-Regular"/>
          <w:sz w:val="24"/>
          <w:szCs w:val="24"/>
        </w:rPr>
      </w:pPr>
      <w:r w:rsidRPr="00180EA1">
        <w:rPr>
          <w:rFonts w:cs="Roboto-Regular"/>
          <w:sz w:val="24"/>
          <w:szCs w:val="24"/>
        </w:rPr>
        <w:lastRenderedPageBreak/>
        <w:t>Vnútorné elektronické smerové tabule sú</w:t>
      </w:r>
      <w:r w:rsidR="00AE785C" w:rsidRPr="00180EA1">
        <w:rPr>
          <w:rFonts w:cs="Roboto-Regular"/>
          <w:sz w:val="24"/>
          <w:szCs w:val="24"/>
        </w:rPr>
        <w:t xml:space="preserve"> umiestnen</w:t>
      </w:r>
      <w:r w:rsidRPr="00180EA1">
        <w:rPr>
          <w:rFonts w:cs="Roboto-Regular"/>
          <w:sz w:val="24"/>
          <w:szCs w:val="24"/>
        </w:rPr>
        <w:t>é</w:t>
      </w:r>
      <w:r w:rsidR="00AE785C" w:rsidRPr="00180EA1">
        <w:rPr>
          <w:rFonts w:cs="Roboto-Regular"/>
          <w:sz w:val="24"/>
          <w:szCs w:val="24"/>
        </w:rPr>
        <w:t xml:space="preserve"> v interiéri vozidla pod stropom tak, aby bol</w:t>
      </w:r>
      <w:r w:rsidRPr="00180EA1">
        <w:rPr>
          <w:rFonts w:cs="Roboto-Regular"/>
          <w:sz w:val="24"/>
          <w:szCs w:val="24"/>
        </w:rPr>
        <w:t>i</w:t>
      </w:r>
      <w:r w:rsidR="00AE785C" w:rsidRPr="00180EA1">
        <w:rPr>
          <w:rFonts w:cs="Roboto-Regular"/>
          <w:sz w:val="24"/>
          <w:szCs w:val="24"/>
        </w:rPr>
        <w:t xml:space="preserve"> dobre viditeľn</w:t>
      </w:r>
      <w:r w:rsidRPr="00180EA1">
        <w:rPr>
          <w:rFonts w:cs="Roboto-Regular"/>
          <w:sz w:val="24"/>
          <w:szCs w:val="24"/>
        </w:rPr>
        <w:t>é</w:t>
      </w:r>
      <w:r w:rsidR="00AE785C" w:rsidRPr="00180EA1">
        <w:rPr>
          <w:rFonts w:cs="Roboto-Regular"/>
          <w:sz w:val="24"/>
          <w:szCs w:val="24"/>
        </w:rPr>
        <w:t xml:space="preserve"> z celého vozidla a aby nebránil</w:t>
      </w:r>
      <w:r w:rsidRPr="00180EA1">
        <w:rPr>
          <w:rFonts w:cs="Roboto-Regular"/>
          <w:sz w:val="24"/>
          <w:szCs w:val="24"/>
        </w:rPr>
        <w:t>i</w:t>
      </w:r>
      <w:r w:rsidR="00AE785C" w:rsidRPr="00180EA1">
        <w:rPr>
          <w:rFonts w:cs="Roboto-Regular"/>
          <w:sz w:val="24"/>
          <w:szCs w:val="24"/>
        </w:rPr>
        <w:t xml:space="preserve"> v pohybe cestujúcim. Taktiež je možné </w:t>
      </w:r>
      <w:r w:rsidRPr="00180EA1">
        <w:rPr>
          <w:rFonts w:cs="Roboto-Regular"/>
          <w:sz w:val="24"/>
          <w:szCs w:val="24"/>
        </w:rPr>
        <w:t>ich umiestnenie</w:t>
      </w:r>
      <w:r w:rsidR="00AE785C" w:rsidRPr="00180EA1">
        <w:rPr>
          <w:rFonts w:cs="Roboto-Regular"/>
          <w:sz w:val="24"/>
          <w:szCs w:val="24"/>
        </w:rPr>
        <w:t xml:space="preserve"> do priestoru za vodičom. </w:t>
      </w:r>
    </w:p>
    <w:p w14:paraId="1225E0E3" w14:textId="5F078B5A" w:rsidR="00AE785C" w:rsidRPr="00180EA1" w:rsidRDefault="00AE785C" w:rsidP="00AE785C">
      <w:pPr>
        <w:autoSpaceDE w:val="0"/>
        <w:autoSpaceDN w:val="0"/>
        <w:adjustRightInd w:val="0"/>
        <w:spacing w:after="120" w:line="240" w:lineRule="auto"/>
        <w:jc w:val="both"/>
        <w:rPr>
          <w:rFonts w:cs="Roboto-Regular"/>
          <w:sz w:val="24"/>
          <w:szCs w:val="24"/>
        </w:rPr>
      </w:pPr>
      <w:r w:rsidRPr="00180EA1">
        <w:rPr>
          <w:rFonts w:cs="Roboto-Regular"/>
          <w:sz w:val="24"/>
          <w:szCs w:val="24"/>
        </w:rPr>
        <w:t xml:space="preserve">Minimálne </w:t>
      </w:r>
      <w:r w:rsidR="001141D0" w:rsidRPr="00180EA1">
        <w:rPr>
          <w:rFonts w:cs="Roboto-Regular"/>
          <w:sz w:val="24"/>
          <w:szCs w:val="24"/>
        </w:rPr>
        <w:t>parametre</w:t>
      </w:r>
      <w:r w:rsidRPr="00180EA1">
        <w:rPr>
          <w:rFonts w:cs="Roboto-Regular"/>
          <w:sz w:val="24"/>
          <w:szCs w:val="24"/>
        </w:rPr>
        <w:t xml:space="preserve"> </w:t>
      </w:r>
      <w:r w:rsidR="00A75BE6" w:rsidRPr="00180EA1">
        <w:rPr>
          <w:rFonts w:cs="Roboto-Regular"/>
          <w:sz w:val="24"/>
          <w:szCs w:val="24"/>
        </w:rPr>
        <w:t>tabúľ</w:t>
      </w:r>
      <w:r w:rsidRPr="00180EA1">
        <w:rPr>
          <w:rFonts w:cs="Roboto-Regular"/>
          <w:sz w:val="24"/>
          <w:szCs w:val="24"/>
        </w:rPr>
        <w:t>:</w:t>
      </w:r>
    </w:p>
    <w:p w14:paraId="3E1938F3" w14:textId="57EBDCA0" w:rsidR="00AE785C" w:rsidRDefault="00AE785C" w:rsidP="00180EA1">
      <w:pPr>
        <w:autoSpaceDE w:val="0"/>
        <w:autoSpaceDN w:val="0"/>
        <w:adjustRightInd w:val="0"/>
        <w:spacing w:after="120" w:line="240" w:lineRule="auto"/>
        <w:ind w:left="1418" w:hanging="709"/>
        <w:contextualSpacing/>
        <w:jc w:val="both"/>
        <w:rPr>
          <w:rFonts w:cs="Roboto-Regular"/>
          <w:sz w:val="24"/>
          <w:szCs w:val="24"/>
        </w:rPr>
      </w:pPr>
      <w:r w:rsidRPr="00180EA1">
        <w:rPr>
          <w:rFonts w:cs="SymbolMT"/>
          <w:sz w:val="24"/>
          <w:szCs w:val="24"/>
        </w:rPr>
        <w:t xml:space="preserve">• </w:t>
      </w:r>
      <w:r w:rsidRPr="00180EA1">
        <w:rPr>
          <w:rFonts w:cs="SymbolMT"/>
          <w:sz w:val="24"/>
          <w:szCs w:val="24"/>
        </w:rPr>
        <w:tab/>
      </w:r>
      <w:r w:rsidRPr="00180EA1">
        <w:rPr>
          <w:rFonts w:cs="Roboto-Regular"/>
          <w:sz w:val="24"/>
          <w:szCs w:val="24"/>
        </w:rPr>
        <w:t xml:space="preserve">u </w:t>
      </w:r>
      <w:r w:rsidRPr="00180EA1">
        <w:rPr>
          <w:rFonts w:cs="Roboto-Regular"/>
          <w:b/>
          <w:bCs/>
          <w:sz w:val="24"/>
          <w:szCs w:val="24"/>
        </w:rPr>
        <w:t>nových</w:t>
      </w:r>
      <w:r w:rsidRPr="00180EA1">
        <w:rPr>
          <w:rFonts w:cs="Roboto-Regular"/>
          <w:sz w:val="24"/>
          <w:szCs w:val="24"/>
        </w:rPr>
        <w:t xml:space="preserve"> vozidiel sa vyžadujú širokouhlé LCD displeje s pomerom strán 32:9, resp. 32:10 s rozmerom minimálne 29‘‘ (pre vozidlá kategórie S </w:t>
      </w:r>
      <w:proofErr w:type="spellStart"/>
      <w:r w:rsidRPr="00180EA1">
        <w:rPr>
          <w:rFonts w:cs="Roboto-Regular"/>
          <w:sz w:val="24"/>
          <w:szCs w:val="24"/>
        </w:rPr>
        <w:t>s</w:t>
      </w:r>
      <w:proofErr w:type="spellEnd"/>
      <w:r w:rsidRPr="00180EA1">
        <w:rPr>
          <w:rFonts w:cs="Roboto-Regular"/>
          <w:sz w:val="24"/>
          <w:szCs w:val="24"/>
        </w:rPr>
        <w:t xml:space="preserve"> rozmerom min. 19‘‘) s LED podsvietením, ktorého jas sa prispôsobuje svetelným podmienkam vo vozidle</w:t>
      </w:r>
      <w:r w:rsidR="00180EA1">
        <w:rPr>
          <w:rFonts w:cs="Roboto-Regular"/>
          <w:sz w:val="24"/>
          <w:szCs w:val="24"/>
        </w:rPr>
        <w:t>.</w:t>
      </w:r>
    </w:p>
    <w:p w14:paraId="0E7BC031" w14:textId="77777777" w:rsidR="00180EA1" w:rsidRPr="00180EA1" w:rsidRDefault="00180EA1" w:rsidP="00180EA1">
      <w:pPr>
        <w:autoSpaceDE w:val="0"/>
        <w:autoSpaceDN w:val="0"/>
        <w:adjustRightInd w:val="0"/>
        <w:spacing w:after="120" w:line="240" w:lineRule="auto"/>
        <w:ind w:left="1418" w:hanging="709"/>
        <w:contextualSpacing/>
        <w:jc w:val="both"/>
        <w:rPr>
          <w:rFonts w:cs="Roboto-Regular"/>
          <w:sz w:val="24"/>
          <w:szCs w:val="24"/>
        </w:rPr>
      </w:pPr>
    </w:p>
    <w:p w14:paraId="68AA91A0" w14:textId="56553323" w:rsidR="00AE785C" w:rsidRPr="00180EA1" w:rsidRDefault="00FC59B0" w:rsidP="00AE785C">
      <w:pPr>
        <w:autoSpaceDE w:val="0"/>
        <w:autoSpaceDN w:val="0"/>
        <w:adjustRightInd w:val="0"/>
        <w:spacing w:after="120" w:line="240" w:lineRule="auto"/>
        <w:jc w:val="both"/>
        <w:rPr>
          <w:rFonts w:cs="Roboto-Regular"/>
          <w:color w:val="FF0000"/>
          <w:sz w:val="24"/>
          <w:szCs w:val="24"/>
        </w:rPr>
      </w:pPr>
      <w:r w:rsidRPr="00180EA1">
        <w:rPr>
          <w:rFonts w:cs="Roboto-Regular"/>
          <w:sz w:val="24"/>
          <w:szCs w:val="24"/>
        </w:rPr>
        <w:t>Vnútorné elektronické smerové tabule môžu byť jednostranného alebo obojstranného typu.</w:t>
      </w:r>
      <w:r w:rsidR="00AE785C" w:rsidRPr="00180EA1">
        <w:rPr>
          <w:rFonts w:cs="Roboto-Regular"/>
          <w:sz w:val="24"/>
          <w:szCs w:val="24"/>
        </w:rPr>
        <w:t xml:space="preserve"> </w:t>
      </w:r>
      <w:r w:rsidRPr="00180EA1">
        <w:rPr>
          <w:rFonts w:cs="Roboto-Regular"/>
          <w:sz w:val="24"/>
          <w:szCs w:val="24"/>
        </w:rPr>
        <w:t>V</w:t>
      </w:r>
      <w:r w:rsidR="00AE785C" w:rsidRPr="00180EA1">
        <w:rPr>
          <w:rFonts w:cs="Roboto-Regular"/>
          <w:sz w:val="24"/>
          <w:szCs w:val="24"/>
        </w:rPr>
        <w:t xml:space="preserve"> prípade </w:t>
      </w:r>
      <w:r w:rsidRPr="00180EA1">
        <w:rPr>
          <w:rFonts w:cs="Roboto-Regular"/>
          <w:sz w:val="24"/>
          <w:szCs w:val="24"/>
        </w:rPr>
        <w:t xml:space="preserve">jednostranných tabúľ </w:t>
      </w:r>
      <w:r w:rsidR="00AE785C" w:rsidRPr="00180EA1">
        <w:rPr>
          <w:rFonts w:cs="Roboto-Regular"/>
          <w:sz w:val="24"/>
          <w:szCs w:val="24"/>
        </w:rPr>
        <w:t>musí byť v</w:t>
      </w:r>
      <w:r w:rsidR="002767AA" w:rsidRPr="00180EA1">
        <w:rPr>
          <w:rFonts w:cs="Roboto-Regular"/>
          <w:sz w:val="24"/>
          <w:szCs w:val="24"/>
        </w:rPr>
        <w:t> </w:t>
      </w:r>
      <w:r w:rsidR="00AE785C" w:rsidRPr="00180EA1">
        <w:rPr>
          <w:rFonts w:cs="Roboto-Regular"/>
          <w:sz w:val="24"/>
          <w:szCs w:val="24"/>
        </w:rPr>
        <w:t>každom článku vozidla umiestnen</w:t>
      </w:r>
      <w:r w:rsidR="00C87289" w:rsidRPr="00180EA1">
        <w:rPr>
          <w:rFonts w:cs="Roboto-Regular"/>
          <w:sz w:val="24"/>
          <w:szCs w:val="24"/>
        </w:rPr>
        <w:t>á</w:t>
      </w:r>
      <w:r w:rsidR="00AE785C" w:rsidRPr="00180EA1">
        <w:rPr>
          <w:rFonts w:cs="Roboto-Regular"/>
          <w:sz w:val="24"/>
          <w:szCs w:val="24"/>
        </w:rPr>
        <w:t xml:space="preserve"> 1 </w:t>
      </w:r>
      <w:r w:rsidR="00BC1741" w:rsidRPr="00180EA1">
        <w:rPr>
          <w:rFonts w:cs="Roboto-Regular"/>
          <w:sz w:val="24"/>
          <w:szCs w:val="24"/>
        </w:rPr>
        <w:t>takáto tabuľa</w:t>
      </w:r>
      <w:r w:rsidR="00AE785C" w:rsidRPr="00180EA1">
        <w:rPr>
          <w:rFonts w:cs="Roboto-Regular"/>
          <w:sz w:val="24"/>
          <w:szCs w:val="24"/>
        </w:rPr>
        <w:t xml:space="preserve">, a to v prednej časti článku so stranou displeja smerom do zadnej časti vozidla. </w:t>
      </w:r>
      <w:r w:rsidRPr="00180EA1">
        <w:rPr>
          <w:rFonts w:cs="Roboto-Regular"/>
          <w:sz w:val="24"/>
          <w:szCs w:val="24"/>
        </w:rPr>
        <w:t>Č</w:t>
      </w:r>
      <w:r w:rsidR="00AE785C" w:rsidRPr="00180EA1">
        <w:rPr>
          <w:rFonts w:cs="Roboto-Regular"/>
          <w:sz w:val="24"/>
          <w:szCs w:val="24"/>
        </w:rPr>
        <w:t xml:space="preserve">lánkom vozidla </w:t>
      </w:r>
      <w:r w:rsidRPr="00180EA1">
        <w:rPr>
          <w:rFonts w:cs="Roboto-Regular"/>
          <w:sz w:val="24"/>
          <w:szCs w:val="24"/>
        </w:rPr>
        <w:t>je</w:t>
      </w:r>
      <w:r w:rsidR="00AE785C" w:rsidRPr="00180EA1">
        <w:rPr>
          <w:rFonts w:cs="Roboto-Regular"/>
          <w:sz w:val="24"/>
          <w:szCs w:val="24"/>
        </w:rPr>
        <w:t xml:space="preserve"> čas</w:t>
      </w:r>
      <w:r w:rsidRPr="00180EA1">
        <w:rPr>
          <w:rFonts w:cs="Roboto-Regular"/>
          <w:sz w:val="24"/>
          <w:szCs w:val="24"/>
        </w:rPr>
        <w:t>ť</w:t>
      </w:r>
      <w:r w:rsidR="00AE785C" w:rsidRPr="00180EA1">
        <w:rPr>
          <w:rFonts w:cs="Roboto-Regular"/>
          <w:sz w:val="24"/>
          <w:szCs w:val="24"/>
        </w:rPr>
        <w:t xml:space="preserve"> priestoru pre cestujúcich oddelen</w:t>
      </w:r>
      <w:r w:rsidRPr="00180EA1">
        <w:rPr>
          <w:rFonts w:cs="Roboto-Regular"/>
          <w:sz w:val="24"/>
          <w:szCs w:val="24"/>
        </w:rPr>
        <w:t>á</w:t>
      </w:r>
      <w:r w:rsidR="00AE785C" w:rsidRPr="00180EA1">
        <w:rPr>
          <w:rFonts w:cs="Roboto-Regular"/>
          <w:sz w:val="24"/>
          <w:szCs w:val="24"/>
        </w:rPr>
        <w:t xml:space="preserve"> kĺbom</w:t>
      </w:r>
      <w:r w:rsidRPr="00180EA1">
        <w:rPr>
          <w:rFonts w:cs="Roboto-Regular"/>
          <w:sz w:val="24"/>
          <w:szCs w:val="24"/>
        </w:rPr>
        <w:t xml:space="preserve">, v prípade jednočlánkových vozidiel je to celý interiér vozidla. </w:t>
      </w:r>
    </w:p>
    <w:p w14:paraId="3E65E89C" w14:textId="6281FC95" w:rsidR="00AE785C" w:rsidRPr="00180EA1" w:rsidRDefault="00297DF1" w:rsidP="00AF7E84">
      <w:pPr>
        <w:pStyle w:val="Heading4"/>
      </w:pPr>
      <w:r w:rsidRPr="00180EA1">
        <w:t xml:space="preserve">Výnimky z používania </w:t>
      </w:r>
      <w:r w:rsidR="00F90D71" w:rsidRPr="00180EA1">
        <w:t>vonkajších elektronických</w:t>
      </w:r>
      <w:r w:rsidRPr="00180EA1">
        <w:t xml:space="preserve"> </w:t>
      </w:r>
      <w:r w:rsidR="00F90D71" w:rsidRPr="00180EA1">
        <w:t>smerových</w:t>
      </w:r>
      <w:r w:rsidRPr="00180EA1">
        <w:t xml:space="preserve"> tabúľ</w:t>
      </w:r>
    </w:p>
    <w:p w14:paraId="2C139789" w14:textId="6C09FE6C" w:rsidR="00AE785C" w:rsidRPr="00180EA1" w:rsidRDefault="00AE785C" w:rsidP="00AE785C">
      <w:pPr>
        <w:autoSpaceDE w:val="0"/>
        <w:autoSpaceDN w:val="0"/>
        <w:adjustRightInd w:val="0"/>
        <w:spacing w:after="120" w:line="240" w:lineRule="auto"/>
        <w:jc w:val="both"/>
        <w:rPr>
          <w:rFonts w:cs="Roboto-Regular"/>
          <w:sz w:val="24"/>
          <w:szCs w:val="24"/>
        </w:rPr>
      </w:pPr>
      <w:r w:rsidRPr="00180EA1">
        <w:rPr>
          <w:rFonts w:cs="Roboto-Regular"/>
          <w:sz w:val="24"/>
          <w:szCs w:val="24"/>
        </w:rPr>
        <w:t xml:space="preserve">V prípade, že vozidlo nie je vybavené </w:t>
      </w:r>
      <w:r w:rsidR="00F90D71" w:rsidRPr="00180EA1">
        <w:rPr>
          <w:rFonts w:cs="Roboto-Regular"/>
          <w:sz w:val="24"/>
          <w:szCs w:val="24"/>
        </w:rPr>
        <w:t xml:space="preserve">vonkajšími elektronickými smerovými tabuľami </w:t>
      </w:r>
      <w:r w:rsidRPr="00180EA1">
        <w:rPr>
          <w:rFonts w:cs="Roboto-Regular"/>
          <w:sz w:val="24"/>
          <w:szCs w:val="24"/>
        </w:rPr>
        <w:t>(napr. vozidlo zapožičané na</w:t>
      </w:r>
      <w:r w:rsidR="002767AA" w:rsidRPr="00180EA1">
        <w:rPr>
          <w:rFonts w:cs="Roboto-Regular"/>
          <w:sz w:val="24"/>
          <w:szCs w:val="24"/>
        </w:rPr>
        <w:t> </w:t>
      </w:r>
      <w:r w:rsidRPr="00180EA1">
        <w:rPr>
          <w:rFonts w:cs="Roboto-Regular"/>
          <w:sz w:val="24"/>
          <w:szCs w:val="24"/>
        </w:rPr>
        <w:t xml:space="preserve">testovanie) alebo sú </w:t>
      </w:r>
      <w:r w:rsidR="00F90D71" w:rsidRPr="00180EA1">
        <w:rPr>
          <w:rFonts w:cs="Roboto-Regular"/>
          <w:sz w:val="24"/>
          <w:szCs w:val="24"/>
        </w:rPr>
        <w:t xml:space="preserve">tieto </w:t>
      </w:r>
      <w:r w:rsidR="00BC1741" w:rsidRPr="00180EA1">
        <w:rPr>
          <w:rFonts w:cs="Roboto-Regular"/>
          <w:sz w:val="24"/>
          <w:szCs w:val="24"/>
        </w:rPr>
        <w:t>tabule</w:t>
      </w:r>
      <w:r w:rsidRPr="00180EA1">
        <w:rPr>
          <w:rFonts w:cs="Roboto-Regular"/>
          <w:sz w:val="24"/>
          <w:szCs w:val="24"/>
        </w:rPr>
        <w:t xml:space="preserve"> nefunkčné, je možné vozidlo dočasne označiť smerovými tabuľami </w:t>
      </w:r>
      <w:r w:rsidR="00B36E87" w:rsidRPr="00180EA1">
        <w:rPr>
          <w:rFonts w:cs="Roboto-Regular"/>
          <w:sz w:val="24"/>
          <w:szCs w:val="24"/>
        </w:rPr>
        <w:t xml:space="preserve">s nasledujúcim minimálnym rozsahom označenia: </w:t>
      </w:r>
      <w:r w:rsidR="00F90D71" w:rsidRPr="00180EA1">
        <w:rPr>
          <w:rFonts w:cs="Roboto-Regular"/>
          <w:sz w:val="24"/>
          <w:szCs w:val="24"/>
        </w:rPr>
        <w:t>čísl</w:t>
      </w:r>
      <w:r w:rsidR="00B36E87" w:rsidRPr="00180EA1">
        <w:rPr>
          <w:rFonts w:cs="Roboto-Regular"/>
          <w:sz w:val="24"/>
          <w:szCs w:val="24"/>
        </w:rPr>
        <w:t>o</w:t>
      </w:r>
      <w:r w:rsidR="00F90D71" w:rsidRPr="00180EA1">
        <w:rPr>
          <w:rFonts w:cs="Roboto-Regular"/>
          <w:sz w:val="24"/>
          <w:szCs w:val="24"/>
        </w:rPr>
        <w:t xml:space="preserve"> </w:t>
      </w:r>
      <w:r w:rsidRPr="00180EA1">
        <w:rPr>
          <w:rFonts w:cs="Roboto-Regular"/>
          <w:sz w:val="24"/>
          <w:szCs w:val="24"/>
        </w:rPr>
        <w:t>linky IDS Východ, východiskov</w:t>
      </w:r>
      <w:r w:rsidR="00B36E87" w:rsidRPr="00180EA1">
        <w:rPr>
          <w:rFonts w:cs="Roboto-Regular"/>
          <w:sz w:val="24"/>
          <w:szCs w:val="24"/>
        </w:rPr>
        <w:t>á</w:t>
      </w:r>
      <w:r w:rsidRPr="00180EA1">
        <w:rPr>
          <w:rFonts w:cs="Roboto-Regular"/>
          <w:sz w:val="24"/>
          <w:szCs w:val="24"/>
        </w:rPr>
        <w:t xml:space="preserve"> </w:t>
      </w:r>
      <w:r w:rsidR="00B36E87" w:rsidRPr="00180EA1">
        <w:rPr>
          <w:rFonts w:cs="Roboto-Regular"/>
          <w:sz w:val="24"/>
          <w:szCs w:val="24"/>
        </w:rPr>
        <w:t>zastávka,</w:t>
      </w:r>
      <w:r w:rsidRPr="00180EA1">
        <w:rPr>
          <w:rFonts w:cs="Roboto-Regular"/>
          <w:sz w:val="24"/>
          <w:szCs w:val="24"/>
        </w:rPr>
        <w:t> konečn</w:t>
      </w:r>
      <w:r w:rsidR="00B36E87" w:rsidRPr="00180EA1">
        <w:rPr>
          <w:rFonts w:cs="Roboto-Regular"/>
          <w:sz w:val="24"/>
          <w:szCs w:val="24"/>
        </w:rPr>
        <w:t>á</w:t>
      </w:r>
      <w:r w:rsidRPr="00180EA1">
        <w:rPr>
          <w:rFonts w:cs="Roboto-Regular"/>
          <w:sz w:val="24"/>
          <w:szCs w:val="24"/>
        </w:rPr>
        <w:t xml:space="preserve"> zastávk</w:t>
      </w:r>
      <w:r w:rsidR="00B36E87" w:rsidRPr="00180EA1">
        <w:rPr>
          <w:rFonts w:cs="Roboto-Regular"/>
          <w:sz w:val="24"/>
          <w:szCs w:val="24"/>
        </w:rPr>
        <w:t xml:space="preserve">a. </w:t>
      </w:r>
      <w:r w:rsidRPr="00180EA1">
        <w:rPr>
          <w:rFonts w:cs="Roboto-Regular"/>
          <w:sz w:val="24"/>
          <w:szCs w:val="24"/>
        </w:rPr>
        <w:t>Smerové tabule sú v takomto prípade v</w:t>
      </w:r>
      <w:r w:rsidR="00600AB0" w:rsidRPr="00180EA1">
        <w:rPr>
          <w:rFonts w:cs="Roboto-Regular"/>
          <w:sz w:val="24"/>
          <w:szCs w:val="24"/>
        </w:rPr>
        <w:t> </w:t>
      </w:r>
      <w:r w:rsidRPr="00180EA1">
        <w:rPr>
          <w:rFonts w:cs="Roboto-Regular"/>
          <w:sz w:val="24"/>
          <w:szCs w:val="24"/>
        </w:rPr>
        <w:t>papierovej forme, pri viacdennom používaní je odporúčané zalaminovanie do pevnej fólie. Smerová tabuľa nesmie počas jazdy ohrozovať vodiča ani cestujúcich.</w:t>
      </w:r>
    </w:p>
    <w:p w14:paraId="2530C23A" w14:textId="7B5C7F31" w:rsidR="00AE785C" w:rsidRPr="00180EA1" w:rsidRDefault="00AE785C" w:rsidP="00AF7E84">
      <w:pPr>
        <w:pStyle w:val="Heading4"/>
      </w:pPr>
      <w:r w:rsidRPr="00180EA1">
        <w:t>Akustický informačný systém</w:t>
      </w:r>
      <w:r w:rsidR="00B36E87" w:rsidRPr="00180EA1">
        <w:t xml:space="preserve"> </w:t>
      </w:r>
      <w:r w:rsidRPr="00180EA1">
        <w:t>(AIS)</w:t>
      </w:r>
    </w:p>
    <w:p w14:paraId="5A97E6A3" w14:textId="77777777" w:rsidR="00AE785C" w:rsidRPr="003B734C" w:rsidRDefault="00AE785C" w:rsidP="00AE785C">
      <w:pPr>
        <w:autoSpaceDE w:val="0"/>
        <w:autoSpaceDN w:val="0"/>
        <w:adjustRightInd w:val="0"/>
        <w:spacing w:after="120" w:line="240" w:lineRule="auto"/>
        <w:jc w:val="both"/>
        <w:rPr>
          <w:rFonts w:cs="Roboto-Regular"/>
          <w:sz w:val="24"/>
          <w:szCs w:val="24"/>
        </w:rPr>
      </w:pPr>
      <w:r>
        <w:rPr>
          <w:rFonts w:cs="Roboto-Regular"/>
          <w:sz w:val="24"/>
          <w:szCs w:val="24"/>
        </w:rPr>
        <w:t>Všetky</w:t>
      </w:r>
      <w:r w:rsidRPr="008870B8">
        <w:rPr>
          <w:rFonts w:cs="Roboto-Regular"/>
          <w:sz w:val="24"/>
          <w:szCs w:val="24"/>
        </w:rPr>
        <w:t xml:space="preserve"> </w:t>
      </w:r>
      <w:r w:rsidRPr="009F6F68">
        <w:rPr>
          <w:rFonts w:cs="Roboto-Regular"/>
          <w:b/>
          <w:bCs/>
          <w:sz w:val="24"/>
          <w:szCs w:val="24"/>
        </w:rPr>
        <w:t>nové</w:t>
      </w:r>
      <w:r>
        <w:rPr>
          <w:rFonts w:cs="Roboto-Regular"/>
          <w:sz w:val="24"/>
          <w:szCs w:val="24"/>
        </w:rPr>
        <w:t xml:space="preserve"> </w:t>
      </w:r>
      <w:r w:rsidRPr="008870B8">
        <w:rPr>
          <w:rFonts w:cs="Roboto-Regular"/>
          <w:sz w:val="24"/>
          <w:szCs w:val="24"/>
        </w:rPr>
        <w:t>vozidl</w:t>
      </w:r>
      <w:r>
        <w:rPr>
          <w:rFonts w:cs="Roboto-Regular"/>
          <w:sz w:val="24"/>
          <w:szCs w:val="24"/>
        </w:rPr>
        <w:t>á</w:t>
      </w:r>
      <w:r w:rsidRPr="008870B8">
        <w:rPr>
          <w:rFonts w:cs="Roboto-Regular"/>
          <w:sz w:val="24"/>
          <w:szCs w:val="24"/>
        </w:rPr>
        <w:t xml:space="preserve"> mus</w:t>
      </w:r>
      <w:r>
        <w:rPr>
          <w:rFonts w:cs="Roboto-Regular"/>
          <w:sz w:val="24"/>
          <w:szCs w:val="24"/>
        </w:rPr>
        <w:t>ia</w:t>
      </w:r>
      <w:r w:rsidRPr="008870B8">
        <w:rPr>
          <w:rFonts w:cs="Roboto-Regular"/>
          <w:sz w:val="24"/>
          <w:szCs w:val="24"/>
        </w:rPr>
        <w:t xml:space="preserve"> byť vybavené</w:t>
      </w:r>
      <w:r w:rsidRPr="003B734C">
        <w:rPr>
          <w:rFonts w:cs="Roboto-Regular"/>
          <w:sz w:val="24"/>
          <w:szCs w:val="24"/>
        </w:rPr>
        <w:t xml:space="preserve"> </w:t>
      </w:r>
      <w:r>
        <w:rPr>
          <w:rFonts w:cs="Roboto-Regular"/>
          <w:sz w:val="24"/>
          <w:szCs w:val="24"/>
        </w:rPr>
        <w:t xml:space="preserve">AIS, ktorý musí </w:t>
      </w:r>
      <w:r w:rsidRPr="003B734C">
        <w:rPr>
          <w:rFonts w:cs="Roboto-Regular"/>
          <w:sz w:val="24"/>
          <w:szCs w:val="24"/>
        </w:rPr>
        <w:t>umož</w:t>
      </w:r>
      <w:r>
        <w:rPr>
          <w:rFonts w:cs="Roboto-Regular"/>
          <w:sz w:val="24"/>
          <w:szCs w:val="24"/>
        </w:rPr>
        <w:t>ňovať:</w:t>
      </w:r>
    </w:p>
    <w:p w14:paraId="1077E491" w14:textId="77777777" w:rsidR="00AE785C" w:rsidRPr="003B734C" w:rsidRDefault="00AE785C" w:rsidP="00AE785C">
      <w:pPr>
        <w:autoSpaceDE w:val="0"/>
        <w:autoSpaceDN w:val="0"/>
        <w:adjustRightInd w:val="0"/>
        <w:spacing w:after="120" w:line="240" w:lineRule="auto"/>
        <w:ind w:firstLine="708"/>
        <w:jc w:val="both"/>
        <w:rPr>
          <w:rFonts w:cs="Roboto-Regular"/>
          <w:sz w:val="24"/>
          <w:szCs w:val="24"/>
        </w:rPr>
      </w:pPr>
      <w:r w:rsidRPr="003B734C">
        <w:rPr>
          <w:rFonts w:cs="SymbolMT"/>
          <w:sz w:val="24"/>
          <w:szCs w:val="24"/>
        </w:rPr>
        <w:t xml:space="preserve">• </w:t>
      </w:r>
      <w:r>
        <w:rPr>
          <w:rFonts w:cs="SymbolMT"/>
          <w:sz w:val="24"/>
          <w:szCs w:val="24"/>
        </w:rPr>
        <w:tab/>
      </w:r>
      <w:r w:rsidRPr="003B734C">
        <w:rPr>
          <w:rFonts w:cs="Roboto-Regular"/>
          <w:sz w:val="24"/>
          <w:szCs w:val="24"/>
        </w:rPr>
        <w:t>automatické hlásenie</w:t>
      </w:r>
    </w:p>
    <w:p w14:paraId="628850FC" w14:textId="77777777" w:rsidR="00AE785C" w:rsidRDefault="00AE785C" w:rsidP="00AE785C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120" w:line="240" w:lineRule="auto"/>
        <w:jc w:val="both"/>
        <w:rPr>
          <w:rFonts w:cs="Roboto-Regular"/>
          <w:sz w:val="24"/>
          <w:szCs w:val="24"/>
        </w:rPr>
      </w:pPr>
      <w:r>
        <w:rPr>
          <w:rFonts w:cs="Roboto-Regular"/>
          <w:sz w:val="24"/>
          <w:szCs w:val="24"/>
        </w:rPr>
        <w:t>názvu aktuálnej zastávky,</w:t>
      </w:r>
    </w:p>
    <w:p w14:paraId="2297CA3C" w14:textId="77777777" w:rsidR="00AE785C" w:rsidRDefault="00AE785C" w:rsidP="00AE785C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120" w:line="240" w:lineRule="auto"/>
        <w:jc w:val="both"/>
        <w:rPr>
          <w:rFonts w:cs="Roboto-Regular"/>
          <w:sz w:val="24"/>
          <w:szCs w:val="24"/>
        </w:rPr>
      </w:pPr>
      <w:r w:rsidRPr="00455EB3">
        <w:rPr>
          <w:rFonts w:cs="Roboto-Regular"/>
          <w:sz w:val="24"/>
          <w:szCs w:val="24"/>
        </w:rPr>
        <w:t>názvu nasledujúcej zastávky,</w:t>
      </w:r>
    </w:p>
    <w:p w14:paraId="34362ED9" w14:textId="77777777" w:rsidR="00AE785C" w:rsidRPr="00455EB3" w:rsidRDefault="00AE785C" w:rsidP="00AE785C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120" w:line="240" w:lineRule="auto"/>
        <w:jc w:val="both"/>
        <w:rPr>
          <w:rFonts w:cs="Roboto-Regular"/>
          <w:sz w:val="24"/>
          <w:szCs w:val="24"/>
        </w:rPr>
      </w:pPr>
      <w:r w:rsidRPr="00455EB3">
        <w:rPr>
          <w:rFonts w:cs="Roboto-Regular"/>
          <w:sz w:val="24"/>
          <w:szCs w:val="24"/>
        </w:rPr>
        <w:t>doplnkových informácií.</w:t>
      </w:r>
    </w:p>
    <w:p w14:paraId="1DB00683" w14:textId="77777777" w:rsidR="00AE785C" w:rsidRPr="003B734C" w:rsidRDefault="00AE785C" w:rsidP="00AE785C">
      <w:pPr>
        <w:autoSpaceDE w:val="0"/>
        <w:autoSpaceDN w:val="0"/>
        <w:adjustRightInd w:val="0"/>
        <w:spacing w:after="120" w:line="240" w:lineRule="auto"/>
        <w:ind w:firstLine="708"/>
        <w:jc w:val="both"/>
        <w:rPr>
          <w:rFonts w:cs="Roboto-Regular"/>
          <w:sz w:val="24"/>
          <w:szCs w:val="24"/>
        </w:rPr>
      </w:pPr>
      <w:r w:rsidRPr="003B734C">
        <w:rPr>
          <w:rFonts w:cs="SymbolMT"/>
          <w:sz w:val="24"/>
          <w:szCs w:val="24"/>
        </w:rPr>
        <w:t xml:space="preserve">• </w:t>
      </w:r>
      <w:r>
        <w:rPr>
          <w:rFonts w:cs="SymbolMT"/>
          <w:sz w:val="24"/>
          <w:szCs w:val="24"/>
        </w:rPr>
        <w:tab/>
      </w:r>
      <w:r w:rsidRPr="003B734C">
        <w:rPr>
          <w:rFonts w:cs="Roboto-Regular"/>
          <w:sz w:val="24"/>
          <w:szCs w:val="24"/>
        </w:rPr>
        <w:t>manuálne hlásenie</w:t>
      </w:r>
    </w:p>
    <w:p w14:paraId="04F6949A" w14:textId="77777777" w:rsidR="00AE785C" w:rsidRDefault="00AE785C" w:rsidP="00AE785C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120" w:line="240" w:lineRule="auto"/>
        <w:jc w:val="both"/>
        <w:rPr>
          <w:rFonts w:cs="Roboto-Regular"/>
          <w:sz w:val="24"/>
          <w:szCs w:val="24"/>
        </w:rPr>
      </w:pPr>
      <w:r w:rsidRPr="00455EB3">
        <w:rPr>
          <w:rFonts w:cs="Roboto-Regular"/>
          <w:sz w:val="24"/>
          <w:szCs w:val="24"/>
        </w:rPr>
        <w:t>vodiča,</w:t>
      </w:r>
    </w:p>
    <w:p w14:paraId="02AF9697" w14:textId="77777777" w:rsidR="00AE785C" w:rsidRPr="00455EB3" w:rsidRDefault="00AE785C" w:rsidP="00AE785C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120" w:line="240" w:lineRule="auto"/>
        <w:jc w:val="both"/>
        <w:rPr>
          <w:rFonts w:cs="Roboto-Regular"/>
          <w:sz w:val="24"/>
          <w:szCs w:val="24"/>
        </w:rPr>
      </w:pPr>
      <w:r w:rsidRPr="00455EB3">
        <w:rPr>
          <w:rFonts w:cs="Roboto-Regular"/>
          <w:sz w:val="24"/>
          <w:szCs w:val="24"/>
        </w:rPr>
        <w:t>z dispečingu.</w:t>
      </w:r>
    </w:p>
    <w:p w14:paraId="5C276261" w14:textId="191DDC91" w:rsidR="00AE785C" w:rsidRDefault="00AE785C" w:rsidP="00AE785C">
      <w:pPr>
        <w:autoSpaceDE w:val="0"/>
        <w:autoSpaceDN w:val="0"/>
        <w:adjustRightInd w:val="0"/>
        <w:spacing w:after="120" w:line="240" w:lineRule="auto"/>
        <w:jc w:val="both"/>
        <w:rPr>
          <w:rFonts w:cs="Roboto-Regular"/>
          <w:sz w:val="24"/>
          <w:szCs w:val="24"/>
        </w:rPr>
      </w:pPr>
      <w:r w:rsidRPr="00455EB3">
        <w:rPr>
          <w:rFonts w:cs="Roboto-Regular"/>
          <w:sz w:val="24"/>
          <w:szCs w:val="24"/>
        </w:rPr>
        <w:t>Spôsob</w:t>
      </w:r>
      <w:r>
        <w:rPr>
          <w:rFonts w:cs="Roboto-Regular"/>
          <w:sz w:val="24"/>
          <w:szCs w:val="24"/>
        </w:rPr>
        <w:t xml:space="preserve"> a formu </w:t>
      </w:r>
      <w:r w:rsidRPr="00455EB3">
        <w:rPr>
          <w:rFonts w:cs="Roboto-Regular"/>
          <w:sz w:val="24"/>
          <w:szCs w:val="24"/>
        </w:rPr>
        <w:t xml:space="preserve">vyhlasovania </w:t>
      </w:r>
      <w:r>
        <w:rPr>
          <w:rFonts w:cs="Roboto-Regular"/>
          <w:sz w:val="24"/>
          <w:szCs w:val="24"/>
        </w:rPr>
        <w:t xml:space="preserve">ako aj rozsah používania AIS </w:t>
      </w:r>
      <w:r w:rsidRPr="00455EB3">
        <w:rPr>
          <w:rFonts w:cs="Roboto-Regular"/>
          <w:sz w:val="24"/>
          <w:szCs w:val="24"/>
        </w:rPr>
        <w:t>stanov</w:t>
      </w:r>
      <w:r>
        <w:rPr>
          <w:rFonts w:cs="Roboto-Regular"/>
          <w:sz w:val="24"/>
          <w:szCs w:val="24"/>
        </w:rPr>
        <w:t>uje</w:t>
      </w:r>
      <w:r w:rsidRPr="00455EB3">
        <w:rPr>
          <w:rFonts w:cs="Roboto-Regular"/>
          <w:sz w:val="24"/>
          <w:szCs w:val="24"/>
        </w:rPr>
        <w:t xml:space="preserve"> </w:t>
      </w:r>
      <w:r w:rsidR="00B36E87" w:rsidRPr="00180EA1">
        <w:rPr>
          <w:rFonts w:cs="Roboto-Regular"/>
          <w:sz w:val="24"/>
          <w:szCs w:val="24"/>
        </w:rPr>
        <w:t>Organizátor</w:t>
      </w:r>
      <w:r>
        <w:rPr>
          <w:rFonts w:cs="Roboto-Regular"/>
          <w:sz w:val="24"/>
          <w:szCs w:val="24"/>
        </w:rPr>
        <w:t xml:space="preserve"> po</w:t>
      </w:r>
      <w:r w:rsidR="002767AA">
        <w:rPr>
          <w:rFonts w:cs="Roboto-Regular"/>
          <w:sz w:val="24"/>
          <w:szCs w:val="24"/>
        </w:rPr>
        <w:t> </w:t>
      </w:r>
      <w:r>
        <w:rPr>
          <w:rFonts w:cs="Roboto-Regular"/>
          <w:sz w:val="24"/>
          <w:szCs w:val="24"/>
        </w:rPr>
        <w:t>prerokovaní</w:t>
      </w:r>
      <w:r w:rsidR="0071546A">
        <w:rPr>
          <w:rFonts w:cs="Roboto-Regular"/>
          <w:sz w:val="24"/>
          <w:szCs w:val="24"/>
        </w:rPr>
        <w:t xml:space="preserve"> </w:t>
      </w:r>
      <w:r>
        <w:rPr>
          <w:rFonts w:cs="Roboto-Regular"/>
          <w:sz w:val="24"/>
          <w:szCs w:val="24"/>
        </w:rPr>
        <w:t>s</w:t>
      </w:r>
      <w:r w:rsidR="002767AA">
        <w:rPr>
          <w:rFonts w:cs="Roboto-Regular"/>
          <w:sz w:val="24"/>
          <w:szCs w:val="24"/>
        </w:rPr>
        <w:t> </w:t>
      </w:r>
      <w:r w:rsidR="001769E5">
        <w:rPr>
          <w:rFonts w:cs="Roboto-Regular"/>
          <w:sz w:val="24"/>
          <w:szCs w:val="24"/>
        </w:rPr>
        <w:t>D</w:t>
      </w:r>
      <w:r>
        <w:rPr>
          <w:rFonts w:cs="Roboto-Regular"/>
          <w:sz w:val="24"/>
          <w:szCs w:val="24"/>
        </w:rPr>
        <w:t>opravcom</w:t>
      </w:r>
      <w:r w:rsidRPr="00455EB3">
        <w:rPr>
          <w:rFonts w:cs="Roboto-Regular"/>
          <w:sz w:val="24"/>
          <w:szCs w:val="24"/>
        </w:rPr>
        <w:t>. Ak sa vo vozidle nachádza vnútorn</w:t>
      </w:r>
      <w:r w:rsidR="00BC1741">
        <w:rPr>
          <w:rFonts w:cs="Roboto-Regular"/>
          <w:sz w:val="24"/>
          <w:szCs w:val="24"/>
        </w:rPr>
        <w:t>á</w:t>
      </w:r>
      <w:r w:rsidRPr="00455EB3">
        <w:rPr>
          <w:rFonts w:cs="Roboto-Regular"/>
          <w:sz w:val="24"/>
          <w:szCs w:val="24"/>
        </w:rPr>
        <w:t xml:space="preserve"> </w:t>
      </w:r>
      <w:r w:rsidR="00BC1741">
        <w:rPr>
          <w:rFonts w:cs="Roboto-Regular"/>
          <w:sz w:val="24"/>
          <w:szCs w:val="24"/>
        </w:rPr>
        <w:t>elektronická</w:t>
      </w:r>
      <w:r w:rsidRPr="00455EB3">
        <w:rPr>
          <w:rFonts w:cs="Roboto-Regular"/>
          <w:sz w:val="24"/>
          <w:szCs w:val="24"/>
        </w:rPr>
        <w:t xml:space="preserve"> </w:t>
      </w:r>
      <w:r w:rsidR="00BC1741">
        <w:rPr>
          <w:rFonts w:cs="Roboto-Regular"/>
          <w:sz w:val="24"/>
          <w:szCs w:val="24"/>
        </w:rPr>
        <w:t>tabuľa</w:t>
      </w:r>
      <w:r w:rsidRPr="00455EB3">
        <w:rPr>
          <w:rFonts w:cs="Roboto-Regular"/>
          <w:sz w:val="24"/>
          <w:szCs w:val="24"/>
        </w:rPr>
        <w:t>, akustický systém nemusí hlásiť informácie</w:t>
      </w:r>
      <w:r>
        <w:rPr>
          <w:rFonts w:cs="Roboto-Regular"/>
          <w:sz w:val="24"/>
          <w:szCs w:val="24"/>
        </w:rPr>
        <w:t xml:space="preserve"> na ňom zobrazované</w:t>
      </w:r>
      <w:r w:rsidRPr="00455EB3">
        <w:rPr>
          <w:rFonts w:cs="Roboto-Regular"/>
          <w:sz w:val="24"/>
          <w:szCs w:val="24"/>
        </w:rPr>
        <w:t xml:space="preserve">. Využitie </w:t>
      </w:r>
      <w:r>
        <w:rPr>
          <w:rFonts w:cs="Roboto-Regular"/>
          <w:sz w:val="24"/>
          <w:szCs w:val="24"/>
        </w:rPr>
        <w:t xml:space="preserve">AIS </w:t>
      </w:r>
      <w:r w:rsidRPr="00455EB3">
        <w:rPr>
          <w:rFonts w:cs="Roboto-Regular"/>
          <w:sz w:val="24"/>
          <w:szCs w:val="24"/>
        </w:rPr>
        <w:t xml:space="preserve">na reklamné účely nesúvisiace s verejnou dopravou nie je povolené. </w:t>
      </w:r>
      <w:r>
        <w:rPr>
          <w:rFonts w:cs="Roboto-Regular"/>
          <w:sz w:val="24"/>
          <w:szCs w:val="24"/>
        </w:rPr>
        <w:t xml:space="preserve">Povinné </w:t>
      </w:r>
      <w:r w:rsidRPr="00455EB3">
        <w:rPr>
          <w:rFonts w:cs="Roboto-Regular"/>
          <w:sz w:val="24"/>
          <w:szCs w:val="24"/>
        </w:rPr>
        <w:t xml:space="preserve">dodatočné vybavenie </w:t>
      </w:r>
      <w:r w:rsidR="0071546A" w:rsidRPr="0071546A">
        <w:rPr>
          <w:rFonts w:cs="Roboto-Regular"/>
          <w:b/>
          <w:bCs/>
          <w:sz w:val="24"/>
          <w:szCs w:val="24"/>
        </w:rPr>
        <w:t>pôvodných</w:t>
      </w:r>
      <w:r w:rsidR="0071546A">
        <w:rPr>
          <w:rFonts w:cs="Roboto-Regular"/>
          <w:sz w:val="24"/>
          <w:szCs w:val="24"/>
        </w:rPr>
        <w:t xml:space="preserve"> vozidiel </w:t>
      </w:r>
      <w:r w:rsidRPr="00455EB3">
        <w:rPr>
          <w:rFonts w:cs="Roboto-Regular"/>
          <w:sz w:val="24"/>
          <w:szCs w:val="24"/>
        </w:rPr>
        <w:t xml:space="preserve">elektronickým </w:t>
      </w:r>
      <w:r>
        <w:rPr>
          <w:rFonts w:cs="Roboto-Regular"/>
          <w:sz w:val="24"/>
          <w:szCs w:val="24"/>
        </w:rPr>
        <w:t>AIS</w:t>
      </w:r>
      <w:r w:rsidR="0071546A">
        <w:rPr>
          <w:rFonts w:cs="Roboto-Regular"/>
          <w:sz w:val="24"/>
          <w:szCs w:val="24"/>
        </w:rPr>
        <w:t xml:space="preserve"> </w:t>
      </w:r>
      <w:r>
        <w:rPr>
          <w:rFonts w:cs="Roboto-Regular"/>
          <w:sz w:val="24"/>
          <w:szCs w:val="24"/>
        </w:rPr>
        <w:t xml:space="preserve">môže určiť Objednávateľ </w:t>
      </w:r>
      <w:r w:rsidRPr="00455EB3">
        <w:rPr>
          <w:rFonts w:cs="Roboto-Regular"/>
          <w:sz w:val="24"/>
          <w:szCs w:val="24"/>
        </w:rPr>
        <w:t xml:space="preserve">po </w:t>
      </w:r>
      <w:r>
        <w:rPr>
          <w:rFonts w:cs="Roboto-Regular"/>
          <w:sz w:val="24"/>
          <w:szCs w:val="24"/>
        </w:rPr>
        <w:t xml:space="preserve">prerokovaní </w:t>
      </w:r>
      <w:r w:rsidRPr="00455EB3">
        <w:rPr>
          <w:rFonts w:cs="Roboto-Regular"/>
          <w:sz w:val="24"/>
          <w:szCs w:val="24"/>
        </w:rPr>
        <w:t>s</w:t>
      </w:r>
      <w:r>
        <w:rPr>
          <w:rFonts w:cs="Roboto-Regular"/>
          <w:sz w:val="24"/>
          <w:szCs w:val="24"/>
        </w:rPr>
        <w:t> </w:t>
      </w:r>
      <w:r w:rsidRPr="00455EB3">
        <w:rPr>
          <w:rFonts w:cs="Roboto-Regular"/>
          <w:sz w:val="24"/>
          <w:szCs w:val="24"/>
        </w:rPr>
        <w:t>O</w:t>
      </w:r>
      <w:r>
        <w:rPr>
          <w:rFonts w:cs="Roboto-Regular"/>
          <w:sz w:val="24"/>
          <w:szCs w:val="24"/>
        </w:rPr>
        <w:t>rganizátorom a</w:t>
      </w:r>
      <w:r w:rsidR="002767AA">
        <w:rPr>
          <w:rFonts w:cs="Roboto-Regular"/>
          <w:sz w:val="24"/>
          <w:szCs w:val="24"/>
        </w:rPr>
        <w:t xml:space="preserve"> </w:t>
      </w:r>
      <w:r>
        <w:rPr>
          <w:rFonts w:cs="Roboto-Regular"/>
          <w:sz w:val="24"/>
          <w:szCs w:val="24"/>
        </w:rPr>
        <w:t>s</w:t>
      </w:r>
      <w:r w:rsidR="002767AA">
        <w:rPr>
          <w:rFonts w:cs="Roboto-Regular"/>
          <w:sz w:val="24"/>
          <w:szCs w:val="24"/>
        </w:rPr>
        <w:t> </w:t>
      </w:r>
      <w:r w:rsidR="001769E5">
        <w:rPr>
          <w:rFonts w:cs="Roboto-Regular"/>
          <w:sz w:val="24"/>
          <w:szCs w:val="24"/>
        </w:rPr>
        <w:t>D</w:t>
      </w:r>
      <w:r>
        <w:rPr>
          <w:rFonts w:cs="Roboto-Regular"/>
          <w:sz w:val="24"/>
          <w:szCs w:val="24"/>
        </w:rPr>
        <w:t>opravcom</w:t>
      </w:r>
      <w:r w:rsidRPr="00455EB3">
        <w:rPr>
          <w:rFonts w:cs="Roboto-Regular"/>
          <w:sz w:val="24"/>
          <w:szCs w:val="24"/>
        </w:rPr>
        <w:t xml:space="preserve">. </w:t>
      </w:r>
      <w:r>
        <w:rPr>
          <w:rFonts w:cs="Roboto-Regular"/>
          <w:sz w:val="24"/>
          <w:szCs w:val="24"/>
        </w:rPr>
        <w:t>AIS</w:t>
      </w:r>
      <w:r w:rsidRPr="00781ABC">
        <w:rPr>
          <w:rFonts w:cs="Roboto-Regular"/>
          <w:sz w:val="24"/>
          <w:szCs w:val="24"/>
        </w:rPr>
        <w:t xml:space="preserve"> sa nemusí počas jazdy používať v </w:t>
      </w:r>
      <w:r>
        <w:rPr>
          <w:rFonts w:cs="Roboto-Regular"/>
          <w:sz w:val="24"/>
          <w:szCs w:val="24"/>
        </w:rPr>
        <w:t xml:space="preserve">období od 21:00 </w:t>
      </w:r>
      <w:r w:rsidRPr="00781ABC">
        <w:rPr>
          <w:rFonts w:cs="Roboto-Regular"/>
          <w:sz w:val="24"/>
          <w:szCs w:val="24"/>
        </w:rPr>
        <w:t>do</w:t>
      </w:r>
      <w:r w:rsidR="002767AA">
        <w:rPr>
          <w:rFonts w:cs="Roboto-Regular"/>
          <w:sz w:val="24"/>
          <w:szCs w:val="24"/>
        </w:rPr>
        <w:t> </w:t>
      </w:r>
      <w:r>
        <w:rPr>
          <w:rFonts w:cs="Roboto-Regular"/>
          <w:sz w:val="24"/>
          <w:szCs w:val="24"/>
        </w:rPr>
        <w:t>07</w:t>
      </w:r>
      <w:r w:rsidRPr="00781ABC">
        <w:rPr>
          <w:rFonts w:cs="Roboto-Regular"/>
          <w:sz w:val="24"/>
          <w:szCs w:val="24"/>
        </w:rPr>
        <w:t xml:space="preserve">:00. </w:t>
      </w:r>
      <w:r w:rsidRPr="00455EB3">
        <w:rPr>
          <w:rFonts w:cs="Roboto-Regular"/>
          <w:sz w:val="24"/>
          <w:szCs w:val="24"/>
        </w:rPr>
        <w:t xml:space="preserve"> V prípade, </w:t>
      </w:r>
      <w:r>
        <w:rPr>
          <w:rFonts w:cs="Roboto-Regular"/>
          <w:sz w:val="24"/>
          <w:szCs w:val="24"/>
        </w:rPr>
        <w:t xml:space="preserve">že to </w:t>
      </w:r>
      <w:r w:rsidRPr="00455EB3">
        <w:rPr>
          <w:rFonts w:cs="Roboto-Regular"/>
          <w:sz w:val="24"/>
          <w:szCs w:val="24"/>
        </w:rPr>
        <w:t xml:space="preserve">vodič uzná za vhodné (napr. potreba koordinácie cestujúcich), môže použiť </w:t>
      </w:r>
      <w:r>
        <w:rPr>
          <w:rFonts w:cs="Roboto-Regular"/>
          <w:sz w:val="24"/>
          <w:szCs w:val="24"/>
        </w:rPr>
        <w:t>AIS</w:t>
      </w:r>
      <w:r w:rsidRPr="00455EB3">
        <w:rPr>
          <w:rFonts w:cs="Roboto-Regular"/>
          <w:sz w:val="24"/>
          <w:szCs w:val="24"/>
        </w:rPr>
        <w:t xml:space="preserve"> kedykoľvek.</w:t>
      </w:r>
    </w:p>
    <w:p w14:paraId="154D6826" w14:textId="639C4088" w:rsidR="00AE785C" w:rsidRDefault="00AE785C" w:rsidP="00AF7E84">
      <w:pPr>
        <w:pStyle w:val="Heading4"/>
      </w:pPr>
      <w:r>
        <w:t>Informačné plochy</w:t>
      </w:r>
      <w:r w:rsidRPr="003B734C">
        <w:t xml:space="preserve"> pre papierové informácie</w:t>
      </w:r>
    </w:p>
    <w:p w14:paraId="55A1458E" w14:textId="34C097F2" w:rsidR="00AE785C" w:rsidRDefault="00AE785C" w:rsidP="00AE785C">
      <w:pPr>
        <w:autoSpaceDE w:val="0"/>
        <w:autoSpaceDN w:val="0"/>
        <w:adjustRightInd w:val="0"/>
        <w:spacing w:after="120" w:line="240" w:lineRule="auto"/>
        <w:jc w:val="both"/>
        <w:rPr>
          <w:rFonts w:cs="Roboto-Bold"/>
          <w:sz w:val="24"/>
          <w:szCs w:val="24"/>
        </w:rPr>
      </w:pPr>
      <w:r w:rsidRPr="00210A50">
        <w:rPr>
          <w:rFonts w:cs="Roboto-Bold"/>
          <w:sz w:val="24"/>
          <w:szCs w:val="24"/>
        </w:rPr>
        <w:t xml:space="preserve">Pre účely zverejnenia informačných materiálov </w:t>
      </w:r>
      <w:r>
        <w:rPr>
          <w:rFonts w:cs="Roboto-Bold"/>
          <w:sz w:val="24"/>
          <w:szCs w:val="24"/>
        </w:rPr>
        <w:t xml:space="preserve">o doprave v rámci IDS Východ </w:t>
      </w:r>
      <w:r w:rsidRPr="00210A50">
        <w:rPr>
          <w:rFonts w:cs="Roboto-Bold"/>
          <w:sz w:val="24"/>
          <w:szCs w:val="24"/>
        </w:rPr>
        <w:t>musí byť každé vozidlo</w:t>
      </w:r>
      <w:r>
        <w:rPr>
          <w:rFonts w:cs="Roboto-Bold"/>
          <w:sz w:val="24"/>
          <w:szCs w:val="24"/>
        </w:rPr>
        <w:t xml:space="preserve"> </w:t>
      </w:r>
      <w:r w:rsidRPr="00210A50">
        <w:rPr>
          <w:rFonts w:cs="Roboto-Bold"/>
          <w:sz w:val="24"/>
          <w:szCs w:val="24"/>
        </w:rPr>
        <w:t>vybavené štandardizovanými informačnými plochami, ktoré umožňujú umiestnenie aspoň 2 ks listov formátu A3</w:t>
      </w:r>
      <w:r>
        <w:rPr>
          <w:rFonts w:cs="Roboto-Bold"/>
          <w:sz w:val="24"/>
          <w:szCs w:val="24"/>
        </w:rPr>
        <w:t>, a to v každom článku vozidla</w:t>
      </w:r>
      <w:r w:rsidRPr="00210A50">
        <w:rPr>
          <w:rFonts w:cs="Roboto-Bold"/>
          <w:sz w:val="24"/>
          <w:szCs w:val="24"/>
        </w:rPr>
        <w:t xml:space="preserve">. Vo vozidlách kategórie </w:t>
      </w:r>
      <w:r>
        <w:rPr>
          <w:rFonts w:cs="Roboto-Bold"/>
          <w:sz w:val="24"/>
          <w:szCs w:val="24"/>
        </w:rPr>
        <w:t xml:space="preserve">S a nižších </w:t>
      </w:r>
      <w:r w:rsidRPr="00210A50">
        <w:rPr>
          <w:rFonts w:cs="Roboto-Bold"/>
          <w:sz w:val="24"/>
          <w:szCs w:val="24"/>
        </w:rPr>
        <w:lastRenderedPageBreak/>
        <w:t>môže</w:t>
      </w:r>
      <w:r w:rsidR="00B64F24">
        <w:rPr>
          <w:rFonts w:cs="Roboto-Bold"/>
          <w:sz w:val="24"/>
          <w:szCs w:val="24"/>
        </w:rPr>
        <w:t xml:space="preserve"> </w:t>
      </w:r>
      <w:r w:rsidRPr="00210A50">
        <w:rPr>
          <w:rFonts w:cs="Roboto-Bold"/>
          <w:sz w:val="24"/>
          <w:szCs w:val="24"/>
        </w:rPr>
        <w:t xml:space="preserve">byť po </w:t>
      </w:r>
      <w:r w:rsidRPr="00180EA1">
        <w:rPr>
          <w:rFonts w:cs="Roboto-Bold"/>
          <w:sz w:val="24"/>
          <w:szCs w:val="24"/>
        </w:rPr>
        <w:t>dohode</w:t>
      </w:r>
      <w:r w:rsidR="00B64F24" w:rsidRPr="00180EA1">
        <w:rPr>
          <w:rFonts w:cs="Roboto-Bold"/>
          <w:sz w:val="24"/>
          <w:szCs w:val="24"/>
        </w:rPr>
        <w:t xml:space="preserve"> </w:t>
      </w:r>
      <w:r w:rsidRPr="00180EA1">
        <w:rPr>
          <w:rFonts w:cs="Roboto-Bold"/>
          <w:sz w:val="24"/>
          <w:szCs w:val="24"/>
        </w:rPr>
        <w:t>s O</w:t>
      </w:r>
      <w:r w:rsidR="0071546A" w:rsidRPr="00180EA1">
        <w:rPr>
          <w:rFonts w:cs="Roboto-Bold"/>
          <w:sz w:val="24"/>
          <w:szCs w:val="24"/>
        </w:rPr>
        <w:t>rganizátorom</w:t>
      </w:r>
      <w:r w:rsidRPr="00180EA1">
        <w:rPr>
          <w:rFonts w:cs="Roboto-Bold"/>
          <w:sz w:val="24"/>
          <w:szCs w:val="24"/>
        </w:rPr>
        <w:t xml:space="preserve"> počet</w:t>
      </w:r>
      <w:r w:rsidRPr="00210A50">
        <w:rPr>
          <w:rFonts w:cs="Roboto-Bold"/>
          <w:sz w:val="24"/>
          <w:szCs w:val="24"/>
        </w:rPr>
        <w:t xml:space="preserve"> </w:t>
      </w:r>
      <w:r>
        <w:rPr>
          <w:rFonts w:cs="Roboto-Bold"/>
          <w:sz w:val="24"/>
          <w:szCs w:val="24"/>
        </w:rPr>
        <w:t xml:space="preserve">a formát </w:t>
      </w:r>
      <w:r w:rsidRPr="00210A50">
        <w:rPr>
          <w:rFonts w:cs="Roboto-Bold"/>
          <w:sz w:val="24"/>
          <w:szCs w:val="24"/>
        </w:rPr>
        <w:t xml:space="preserve">informačných plôch menší. Tieto plochy musia byť zreteľne odlíšené od iných informačných (reklamných) plôch. </w:t>
      </w:r>
    </w:p>
    <w:p w14:paraId="51A546FB" w14:textId="77777777" w:rsidR="00AE785C" w:rsidRPr="00210A50" w:rsidRDefault="00AE785C" w:rsidP="00AE785C">
      <w:pPr>
        <w:autoSpaceDE w:val="0"/>
        <w:autoSpaceDN w:val="0"/>
        <w:adjustRightInd w:val="0"/>
        <w:spacing w:after="120" w:line="240" w:lineRule="auto"/>
        <w:jc w:val="both"/>
        <w:rPr>
          <w:rFonts w:cs="Roboto-Bold"/>
          <w:sz w:val="24"/>
          <w:szCs w:val="24"/>
        </w:rPr>
      </w:pPr>
      <w:r w:rsidRPr="00210A50">
        <w:rPr>
          <w:rFonts w:cs="Roboto-Bold"/>
          <w:sz w:val="24"/>
          <w:szCs w:val="24"/>
        </w:rPr>
        <w:t xml:space="preserve">V týchto plochách môžu byť zverejnené len informácie týkajúce sa verejnej dopravy: </w:t>
      </w:r>
    </w:p>
    <w:p w14:paraId="4CA0DFB4" w14:textId="323AE3A7" w:rsidR="00AE785C" w:rsidRPr="00180EA1" w:rsidRDefault="00AE785C" w:rsidP="002767AA">
      <w:pPr>
        <w:autoSpaceDE w:val="0"/>
        <w:autoSpaceDN w:val="0"/>
        <w:adjustRightInd w:val="0"/>
        <w:spacing w:after="120" w:line="240" w:lineRule="auto"/>
        <w:ind w:left="1418" w:hanging="709"/>
        <w:contextualSpacing/>
        <w:jc w:val="both"/>
        <w:rPr>
          <w:rFonts w:cs="Roboto-Regular"/>
          <w:sz w:val="24"/>
          <w:szCs w:val="24"/>
        </w:rPr>
      </w:pPr>
      <w:r w:rsidRPr="003B734C">
        <w:rPr>
          <w:rFonts w:cs="SymbolMT"/>
          <w:sz w:val="24"/>
          <w:szCs w:val="24"/>
        </w:rPr>
        <w:t xml:space="preserve">• </w:t>
      </w:r>
      <w:r>
        <w:rPr>
          <w:rFonts w:cs="SymbolMT"/>
          <w:sz w:val="24"/>
          <w:szCs w:val="24"/>
        </w:rPr>
        <w:tab/>
      </w:r>
      <w:r w:rsidRPr="00180EA1">
        <w:rPr>
          <w:rFonts w:cs="Roboto-Bold"/>
          <w:sz w:val="24"/>
          <w:szCs w:val="24"/>
        </w:rPr>
        <w:t>schéma siete liniek na území, kde vozidlo prevažne jazdí schválená Organizátorom,</w:t>
      </w:r>
    </w:p>
    <w:p w14:paraId="52B2D208" w14:textId="5C43DB6D" w:rsidR="00AE785C" w:rsidRPr="00180EA1" w:rsidRDefault="00AE785C" w:rsidP="002767AA">
      <w:pPr>
        <w:autoSpaceDE w:val="0"/>
        <w:autoSpaceDN w:val="0"/>
        <w:adjustRightInd w:val="0"/>
        <w:spacing w:after="120" w:line="240" w:lineRule="auto"/>
        <w:ind w:left="1418" w:hanging="709"/>
        <w:contextualSpacing/>
        <w:jc w:val="both"/>
        <w:rPr>
          <w:rFonts w:cs="Roboto-Bold"/>
          <w:sz w:val="24"/>
          <w:szCs w:val="24"/>
        </w:rPr>
      </w:pPr>
      <w:r w:rsidRPr="00180EA1">
        <w:rPr>
          <w:rFonts w:cs="SymbolMT"/>
          <w:sz w:val="24"/>
          <w:szCs w:val="24"/>
        </w:rPr>
        <w:t xml:space="preserve">• </w:t>
      </w:r>
      <w:r w:rsidRPr="00180EA1">
        <w:rPr>
          <w:rFonts w:cs="SymbolMT"/>
          <w:sz w:val="24"/>
          <w:szCs w:val="24"/>
        </w:rPr>
        <w:tab/>
      </w:r>
      <w:r w:rsidRPr="00180EA1">
        <w:rPr>
          <w:rFonts w:cs="Roboto-Bold"/>
          <w:sz w:val="24"/>
          <w:szCs w:val="24"/>
        </w:rPr>
        <w:t xml:space="preserve">výňatok z prepravného poriadku a tarifných podmienok, schválený Organizátorom,  </w:t>
      </w:r>
    </w:p>
    <w:p w14:paraId="31306E59" w14:textId="5C7BD04A" w:rsidR="00AE785C" w:rsidRPr="00180EA1" w:rsidRDefault="00AE785C" w:rsidP="002767AA">
      <w:pPr>
        <w:autoSpaceDE w:val="0"/>
        <w:autoSpaceDN w:val="0"/>
        <w:adjustRightInd w:val="0"/>
        <w:spacing w:after="120" w:line="240" w:lineRule="auto"/>
        <w:ind w:left="1418" w:hanging="709"/>
        <w:contextualSpacing/>
        <w:jc w:val="both"/>
        <w:rPr>
          <w:rFonts w:cs="Roboto-Bold"/>
          <w:sz w:val="24"/>
          <w:szCs w:val="24"/>
        </w:rPr>
      </w:pPr>
      <w:r w:rsidRPr="00180EA1">
        <w:rPr>
          <w:rFonts w:cs="SymbolMT"/>
          <w:sz w:val="24"/>
          <w:szCs w:val="24"/>
        </w:rPr>
        <w:t xml:space="preserve">• </w:t>
      </w:r>
      <w:r w:rsidRPr="00180EA1">
        <w:rPr>
          <w:rFonts w:cs="SymbolMT"/>
          <w:sz w:val="24"/>
          <w:szCs w:val="24"/>
        </w:rPr>
        <w:tab/>
      </w:r>
      <w:r w:rsidRPr="00180EA1">
        <w:rPr>
          <w:rFonts w:cs="Roboto-Bold"/>
          <w:sz w:val="24"/>
          <w:szCs w:val="24"/>
        </w:rPr>
        <w:t xml:space="preserve">informácie o  plánovaných trvalých alebo dočasných zmenách v doprave, tarife alebo prepravnom poriadku, </w:t>
      </w:r>
    </w:p>
    <w:p w14:paraId="2A062653" w14:textId="77777777" w:rsidR="00AE785C" w:rsidRPr="00180EA1" w:rsidRDefault="00AE785C" w:rsidP="00AE785C">
      <w:pPr>
        <w:autoSpaceDE w:val="0"/>
        <w:autoSpaceDN w:val="0"/>
        <w:adjustRightInd w:val="0"/>
        <w:spacing w:after="120" w:line="240" w:lineRule="auto"/>
        <w:ind w:left="1416" w:hanging="708"/>
        <w:jc w:val="both"/>
        <w:rPr>
          <w:rFonts w:cs="Roboto-Bold"/>
          <w:sz w:val="24"/>
          <w:szCs w:val="24"/>
        </w:rPr>
      </w:pPr>
      <w:r w:rsidRPr="00180EA1">
        <w:rPr>
          <w:rFonts w:cs="SymbolMT"/>
          <w:sz w:val="24"/>
          <w:szCs w:val="24"/>
        </w:rPr>
        <w:t xml:space="preserve">• </w:t>
      </w:r>
      <w:r w:rsidRPr="00180EA1">
        <w:rPr>
          <w:rFonts w:cs="SymbolMT"/>
          <w:sz w:val="24"/>
          <w:szCs w:val="24"/>
        </w:rPr>
        <w:tab/>
      </w:r>
      <w:r w:rsidRPr="00180EA1">
        <w:rPr>
          <w:rFonts w:cs="Roboto-Bold"/>
          <w:sz w:val="24"/>
          <w:szCs w:val="24"/>
        </w:rPr>
        <w:t xml:space="preserve">informácie propagujúce verejnú dopravu. </w:t>
      </w:r>
    </w:p>
    <w:p w14:paraId="7CA3D26E" w14:textId="2558C0A3" w:rsidR="00CD75AC" w:rsidRPr="00180EA1" w:rsidRDefault="00CD75AC" w:rsidP="00AE785C">
      <w:pPr>
        <w:autoSpaceDE w:val="0"/>
        <w:autoSpaceDN w:val="0"/>
        <w:adjustRightInd w:val="0"/>
        <w:spacing w:after="120" w:line="240" w:lineRule="auto"/>
        <w:jc w:val="both"/>
        <w:rPr>
          <w:rFonts w:cs="Roboto-Bold"/>
          <w:sz w:val="24"/>
          <w:szCs w:val="24"/>
        </w:rPr>
      </w:pPr>
      <w:r w:rsidRPr="00180EA1">
        <w:rPr>
          <w:rFonts w:cs="Roboto-Bold"/>
          <w:sz w:val="24"/>
          <w:szCs w:val="24"/>
        </w:rPr>
        <w:t xml:space="preserve">Informačné materiály týkajúce sa iba jedného dopravcu zabezpečuje dopravca. Ostatné informačné materiály zabezpečuje pre potreby dopravcu Organizátor. Jednotný formát informačných plôch bude prílohou týchto </w:t>
      </w:r>
      <w:r w:rsidR="005A4D06" w:rsidRPr="00180EA1">
        <w:rPr>
          <w:rFonts w:cs="Roboto-Bold"/>
          <w:sz w:val="24"/>
          <w:szCs w:val="24"/>
        </w:rPr>
        <w:t>Š</w:t>
      </w:r>
      <w:r w:rsidRPr="00180EA1">
        <w:rPr>
          <w:rFonts w:cs="Roboto-Bold"/>
          <w:sz w:val="24"/>
          <w:szCs w:val="24"/>
        </w:rPr>
        <w:t>tandardov</w:t>
      </w:r>
      <w:r w:rsidR="00C8437E" w:rsidRPr="00180EA1">
        <w:rPr>
          <w:rFonts w:cs="Roboto-Bold"/>
          <w:sz w:val="24"/>
          <w:szCs w:val="24"/>
        </w:rPr>
        <w:t xml:space="preserve"> kvality</w:t>
      </w:r>
      <w:r w:rsidRPr="00180EA1">
        <w:rPr>
          <w:rFonts w:cs="Roboto-Bold"/>
          <w:sz w:val="24"/>
          <w:szCs w:val="24"/>
        </w:rPr>
        <w:t xml:space="preserve">. </w:t>
      </w:r>
    </w:p>
    <w:p w14:paraId="77CA218D" w14:textId="23F6444E" w:rsidR="00AE785C" w:rsidRPr="00180EA1" w:rsidRDefault="00AE785C" w:rsidP="00AF7E84">
      <w:pPr>
        <w:pStyle w:val="Heading4"/>
      </w:pPr>
      <w:r w:rsidRPr="00180EA1">
        <w:t>Informačné piktogramy</w:t>
      </w:r>
    </w:p>
    <w:p w14:paraId="207619EE" w14:textId="43DBA913" w:rsidR="00AE785C" w:rsidRDefault="00AE785C" w:rsidP="00AE785C">
      <w:pPr>
        <w:autoSpaceDE w:val="0"/>
        <w:autoSpaceDN w:val="0"/>
        <w:adjustRightInd w:val="0"/>
        <w:spacing w:after="120" w:line="240" w:lineRule="auto"/>
        <w:jc w:val="both"/>
        <w:rPr>
          <w:rFonts w:cs="Roboto-Regular"/>
          <w:sz w:val="24"/>
          <w:szCs w:val="24"/>
        </w:rPr>
      </w:pPr>
      <w:r>
        <w:rPr>
          <w:rFonts w:cs="Roboto-Regular"/>
          <w:sz w:val="24"/>
          <w:szCs w:val="24"/>
        </w:rPr>
        <w:t xml:space="preserve">Všetky </w:t>
      </w:r>
      <w:r w:rsidRPr="008870B8">
        <w:rPr>
          <w:rFonts w:cs="Roboto-Regular"/>
          <w:sz w:val="24"/>
          <w:szCs w:val="24"/>
        </w:rPr>
        <w:t>vozidl</w:t>
      </w:r>
      <w:r>
        <w:rPr>
          <w:rFonts w:cs="Roboto-Regular"/>
          <w:sz w:val="24"/>
          <w:szCs w:val="24"/>
        </w:rPr>
        <w:t>á</w:t>
      </w:r>
      <w:r w:rsidRPr="008870B8">
        <w:rPr>
          <w:rFonts w:cs="Roboto-Regular"/>
          <w:sz w:val="24"/>
          <w:szCs w:val="24"/>
        </w:rPr>
        <w:t xml:space="preserve"> mus</w:t>
      </w:r>
      <w:r>
        <w:rPr>
          <w:rFonts w:cs="Roboto-Regular"/>
          <w:sz w:val="24"/>
          <w:szCs w:val="24"/>
        </w:rPr>
        <w:t>ia</w:t>
      </w:r>
      <w:r w:rsidRPr="008870B8">
        <w:rPr>
          <w:rFonts w:cs="Roboto-Regular"/>
          <w:sz w:val="24"/>
          <w:szCs w:val="24"/>
        </w:rPr>
        <w:t xml:space="preserve"> byť vybavené jednotným označením a piktogramami. Z vonkajšej strany vozidla</w:t>
      </w:r>
      <w:r w:rsidR="00CE7C2C">
        <w:rPr>
          <w:rFonts w:cs="Roboto-Regular"/>
          <w:sz w:val="24"/>
          <w:szCs w:val="24"/>
        </w:rPr>
        <w:t xml:space="preserve"> </w:t>
      </w:r>
      <w:r w:rsidRPr="008870B8">
        <w:rPr>
          <w:rFonts w:cs="Roboto-Regular"/>
          <w:sz w:val="24"/>
          <w:szCs w:val="24"/>
        </w:rPr>
        <w:t xml:space="preserve">sú </w:t>
      </w:r>
      <w:r w:rsidR="00CE7C2C">
        <w:rPr>
          <w:rFonts w:cs="Roboto-Regular"/>
          <w:sz w:val="24"/>
          <w:szCs w:val="24"/>
        </w:rPr>
        <w:t xml:space="preserve">to </w:t>
      </w:r>
      <w:r w:rsidRPr="008870B8">
        <w:rPr>
          <w:rFonts w:cs="Roboto-Regular"/>
          <w:sz w:val="24"/>
          <w:szCs w:val="24"/>
        </w:rPr>
        <w:t xml:space="preserve">piktogramy označujúce: </w:t>
      </w:r>
    </w:p>
    <w:p w14:paraId="6DCD951A" w14:textId="77777777" w:rsidR="00AE785C" w:rsidRDefault="00AE785C" w:rsidP="002767AA">
      <w:pPr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cs="Roboto-Bold"/>
          <w:sz w:val="24"/>
          <w:szCs w:val="24"/>
        </w:rPr>
      </w:pPr>
      <w:r w:rsidRPr="003B734C">
        <w:rPr>
          <w:rFonts w:cs="SymbolMT"/>
          <w:sz w:val="24"/>
          <w:szCs w:val="24"/>
        </w:rPr>
        <w:t xml:space="preserve">• </w:t>
      </w:r>
      <w:r>
        <w:rPr>
          <w:rFonts w:cs="SymbolMT"/>
          <w:sz w:val="24"/>
          <w:szCs w:val="24"/>
        </w:rPr>
        <w:tab/>
        <w:t xml:space="preserve">logo a </w:t>
      </w:r>
      <w:r w:rsidRPr="008870B8">
        <w:rPr>
          <w:rFonts w:cs="Roboto-Regular"/>
          <w:sz w:val="24"/>
          <w:szCs w:val="24"/>
        </w:rPr>
        <w:t>obchodný názov Dopravcu,</w:t>
      </w:r>
    </w:p>
    <w:p w14:paraId="02DDF7E4" w14:textId="77777777" w:rsidR="00AE785C" w:rsidRDefault="00AE785C" w:rsidP="002767AA">
      <w:pPr>
        <w:autoSpaceDE w:val="0"/>
        <w:autoSpaceDN w:val="0"/>
        <w:adjustRightInd w:val="0"/>
        <w:spacing w:after="120" w:line="240" w:lineRule="auto"/>
        <w:ind w:left="1416" w:hanging="708"/>
        <w:contextualSpacing/>
        <w:jc w:val="both"/>
        <w:rPr>
          <w:rFonts w:cs="Roboto-Bold"/>
          <w:sz w:val="24"/>
          <w:szCs w:val="24"/>
        </w:rPr>
      </w:pPr>
      <w:r w:rsidRPr="003B734C">
        <w:rPr>
          <w:rFonts w:cs="SymbolMT"/>
          <w:sz w:val="24"/>
          <w:szCs w:val="24"/>
        </w:rPr>
        <w:t xml:space="preserve">• </w:t>
      </w:r>
      <w:r>
        <w:rPr>
          <w:rFonts w:cs="SymbolMT"/>
          <w:sz w:val="24"/>
          <w:szCs w:val="24"/>
        </w:rPr>
        <w:tab/>
      </w:r>
      <w:r w:rsidRPr="008870B8">
        <w:rPr>
          <w:rFonts w:cs="Roboto-Regular"/>
          <w:sz w:val="24"/>
          <w:szCs w:val="24"/>
        </w:rPr>
        <w:t>znak alebo logo samosprávneho kraja – na pravom boku vozidla v prednej časti,</w:t>
      </w:r>
    </w:p>
    <w:p w14:paraId="187B999B" w14:textId="77777777" w:rsidR="00AE785C" w:rsidRDefault="00AE785C" w:rsidP="002767AA">
      <w:pPr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cs="Roboto-Bold"/>
          <w:sz w:val="24"/>
          <w:szCs w:val="24"/>
        </w:rPr>
      </w:pPr>
      <w:r w:rsidRPr="003B734C">
        <w:rPr>
          <w:rFonts w:cs="SymbolMT"/>
          <w:sz w:val="24"/>
          <w:szCs w:val="24"/>
        </w:rPr>
        <w:t xml:space="preserve">• </w:t>
      </w:r>
      <w:r>
        <w:rPr>
          <w:rFonts w:cs="SymbolMT"/>
          <w:sz w:val="24"/>
          <w:szCs w:val="24"/>
        </w:rPr>
        <w:tab/>
      </w:r>
      <w:r w:rsidRPr="008870B8">
        <w:rPr>
          <w:rFonts w:cs="Roboto-Regular"/>
          <w:sz w:val="24"/>
          <w:szCs w:val="24"/>
        </w:rPr>
        <w:t>označenie bezbariérového vozidla – umiestnené na čele vozidla,</w:t>
      </w:r>
    </w:p>
    <w:p w14:paraId="58C0967E" w14:textId="77777777" w:rsidR="00AE785C" w:rsidRPr="008870B8" w:rsidRDefault="00AE785C" w:rsidP="002767AA">
      <w:pPr>
        <w:autoSpaceDE w:val="0"/>
        <w:autoSpaceDN w:val="0"/>
        <w:adjustRightInd w:val="0"/>
        <w:spacing w:after="120" w:line="240" w:lineRule="auto"/>
        <w:ind w:left="1416" w:hanging="708"/>
        <w:contextualSpacing/>
        <w:jc w:val="both"/>
        <w:rPr>
          <w:rFonts w:cs="Roboto-Regular"/>
          <w:sz w:val="24"/>
          <w:szCs w:val="24"/>
        </w:rPr>
      </w:pPr>
      <w:r w:rsidRPr="003B734C">
        <w:rPr>
          <w:rFonts w:cs="SymbolMT"/>
          <w:sz w:val="24"/>
          <w:szCs w:val="24"/>
        </w:rPr>
        <w:t xml:space="preserve">• </w:t>
      </w:r>
      <w:r>
        <w:rPr>
          <w:rFonts w:cs="SymbolMT"/>
          <w:sz w:val="24"/>
          <w:szCs w:val="24"/>
        </w:rPr>
        <w:tab/>
      </w:r>
      <w:r w:rsidRPr="008870B8">
        <w:rPr>
          <w:rFonts w:cs="Roboto-Regular"/>
          <w:sz w:val="24"/>
          <w:szCs w:val="24"/>
        </w:rPr>
        <w:t xml:space="preserve">dvere určené pre nástup s detským kočíkom, bicyklom alebo psom (piktogramy môžu byť vyhotovené buď samostatne alebo v požadovaných kombináciách), </w:t>
      </w:r>
    </w:p>
    <w:p w14:paraId="19F06397" w14:textId="77777777" w:rsidR="00AE2715" w:rsidRDefault="00AE785C" w:rsidP="002767AA">
      <w:pPr>
        <w:autoSpaceDE w:val="0"/>
        <w:autoSpaceDN w:val="0"/>
        <w:adjustRightInd w:val="0"/>
        <w:spacing w:after="120" w:line="240" w:lineRule="auto"/>
        <w:ind w:left="1416" w:hanging="708"/>
        <w:contextualSpacing/>
        <w:jc w:val="both"/>
        <w:rPr>
          <w:rFonts w:cs="Roboto-Regular"/>
          <w:sz w:val="24"/>
          <w:szCs w:val="24"/>
        </w:rPr>
      </w:pPr>
      <w:r w:rsidRPr="003B734C">
        <w:rPr>
          <w:rFonts w:cs="SymbolMT"/>
          <w:sz w:val="24"/>
          <w:szCs w:val="24"/>
        </w:rPr>
        <w:t xml:space="preserve">• </w:t>
      </w:r>
      <w:r>
        <w:rPr>
          <w:rFonts w:cs="SymbolMT"/>
          <w:sz w:val="24"/>
          <w:szCs w:val="24"/>
        </w:rPr>
        <w:tab/>
      </w:r>
      <w:r w:rsidRPr="008870B8">
        <w:rPr>
          <w:rFonts w:cs="Roboto-Regular"/>
          <w:sz w:val="24"/>
          <w:szCs w:val="24"/>
        </w:rPr>
        <w:t xml:space="preserve">dvere určené pre nástup s invalidným vozíkom alebo osôb telesne postihnutých – používa sa len pri </w:t>
      </w:r>
      <w:proofErr w:type="spellStart"/>
      <w:r w:rsidRPr="008870B8">
        <w:rPr>
          <w:rFonts w:cs="Roboto-Regular"/>
          <w:sz w:val="24"/>
          <w:szCs w:val="24"/>
        </w:rPr>
        <w:t>nízkopodlažných</w:t>
      </w:r>
      <w:proofErr w:type="spellEnd"/>
      <w:r w:rsidRPr="008870B8">
        <w:rPr>
          <w:rFonts w:cs="Roboto-Regular"/>
          <w:sz w:val="24"/>
          <w:szCs w:val="24"/>
        </w:rPr>
        <w:t xml:space="preserve"> vozidlách,</w:t>
      </w:r>
    </w:p>
    <w:p w14:paraId="2D3C7AD8" w14:textId="2E34B511" w:rsidR="00AE2715" w:rsidRPr="00AE2715" w:rsidRDefault="00AE2715" w:rsidP="002767AA">
      <w:pPr>
        <w:autoSpaceDE w:val="0"/>
        <w:autoSpaceDN w:val="0"/>
        <w:adjustRightInd w:val="0"/>
        <w:spacing w:after="120" w:line="240" w:lineRule="auto"/>
        <w:ind w:left="1416" w:hanging="708"/>
        <w:contextualSpacing/>
        <w:jc w:val="both"/>
        <w:rPr>
          <w:rFonts w:cs="Roboto-Regular"/>
          <w:sz w:val="24"/>
          <w:szCs w:val="24"/>
        </w:rPr>
      </w:pPr>
      <w:r w:rsidRPr="00AE2715">
        <w:rPr>
          <w:rFonts w:cs="SymbolMT"/>
          <w:sz w:val="24"/>
          <w:szCs w:val="24"/>
        </w:rPr>
        <w:t xml:space="preserve">• </w:t>
      </w:r>
      <w:r w:rsidRPr="00AE2715">
        <w:rPr>
          <w:rFonts w:cs="SymbolMT"/>
          <w:sz w:val="24"/>
          <w:szCs w:val="24"/>
        </w:rPr>
        <w:tab/>
      </w:r>
      <w:r>
        <w:rPr>
          <w:rFonts w:cs="Roboto-Regular"/>
          <w:sz w:val="24"/>
          <w:szCs w:val="24"/>
        </w:rPr>
        <w:t>o</w:t>
      </w:r>
      <w:r w:rsidRPr="00AE2715">
        <w:rPr>
          <w:rFonts w:cs="Roboto-Bold"/>
          <w:sz w:val="24"/>
          <w:szCs w:val="24"/>
        </w:rPr>
        <w:t>značenie nástupných dverí, pri ktorých je možné zakúpiť si lístok aj platobnou kartou,</w:t>
      </w:r>
    </w:p>
    <w:p w14:paraId="7449E33B" w14:textId="77777777" w:rsidR="00AE785C" w:rsidRPr="008870B8" w:rsidRDefault="00AE785C" w:rsidP="00AE785C">
      <w:pPr>
        <w:autoSpaceDE w:val="0"/>
        <w:autoSpaceDN w:val="0"/>
        <w:adjustRightInd w:val="0"/>
        <w:spacing w:after="120" w:line="240" w:lineRule="auto"/>
        <w:ind w:left="1416" w:hanging="708"/>
        <w:jc w:val="both"/>
        <w:rPr>
          <w:rFonts w:cs="Roboto-Regular"/>
          <w:sz w:val="24"/>
          <w:szCs w:val="24"/>
        </w:rPr>
      </w:pPr>
      <w:r w:rsidRPr="003B734C">
        <w:rPr>
          <w:rFonts w:cs="SymbolMT"/>
          <w:sz w:val="24"/>
          <w:szCs w:val="24"/>
        </w:rPr>
        <w:t xml:space="preserve">• </w:t>
      </w:r>
      <w:r>
        <w:rPr>
          <w:rFonts w:cs="SymbolMT"/>
          <w:sz w:val="24"/>
          <w:szCs w:val="24"/>
        </w:rPr>
        <w:tab/>
      </w:r>
      <w:r w:rsidRPr="008870B8">
        <w:rPr>
          <w:rFonts w:cs="Roboto-Regular"/>
          <w:sz w:val="24"/>
          <w:szCs w:val="24"/>
        </w:rPr>
        <w:t>ovládač pre plošinu – len u vozidiel vybavených výsuvnou plošinou ovládanou cestujúcim alebo vodičom</w:t>
      </w:r>
      <w:r>
        <w:rPr>
          <w:rFonts w:cs="Roboto-Regular"/>
          <w:sz w:val="24"/>
          <w:szCs w:val="24"/>
        </w:rPr>
        <w:t>.</w:t>
      </w:r>
      <w:r w:rsidRPr="008870B8">
        <w:rPr>
          <w:rFonts w:cs="Roboto-Regular"/>
          <w:sz w:val="24"/>
          <w:szCs w:val="24"/>
        </w:rPr>
        <w:t xml:space="preserve"> </w:t>
      </w:r>
    </w:p>
    <w:p w14:paraId="519F335C" w14:textId="5340AFE7" w:rsidR="00AE785C" w:rsidRPr="002323AD" w:rsidRDefault="00AE785C" w:rsidP="00AE785C">
      <w:pPr>
        <w:autoSpaceDE w:val="0"/>
        <w:autoSpaceDN w:val="0"/>
        <w:adjustRightInd w:val="0"/>
        <w:spacing w:after="120" w:line="240" w:lineRule="auto"/>
        <w:jc w:val="both"/>
        <w:rPr>
          <w:rFonts w:cs="Roboto-Regular"/>
          <w:sz w:val="24"/>
          <w:szCs w:val="24"/>
        </w:rPr>
      </w:pPr>
      <w:r w:rsidRPr="008870B8">
        <w:rPr>
          <w:rFonts w:cs="Roboto-Regular"/>
          <w:sz w:val="24"/>
          <w:szCs w:val="24"/>
        </w:rPr>
        <w:t xml:space="preserve">Ak má Dopravca svoj interný predpis umiestnenia jednotlivých piktogramov, je možné ho </w:t>
      </w:r>
      <w:r>
        <w:rPr>
          <w:rFonts w:cs="Roboto-Regular"/>
          <w:sz w:val="24"/>
          <w:szCs w:val="24"/>
        </w:rPr>
        <w:t xml:space="preserve">dočasne </w:t>
      </w:r>
      <w:r w:rsidRPr="008870B8">
        <w:rPr>
          <w:rFonts w:cs="Roboto-Regular"/>
          <w:sz w:val="24"/>
          <w:szCs w:val="24"/>
        </w:rPr>
        <w:t>akceptovať</w:t>
      </w:r>
      <w:r>
        <w:rPr>
          <w:rFonts w:cs="Roboto-Regular"/>
          <w:sz w:val="24"/>
          <w:szCs w:val="24"/>
        </w:rPr>
        <w:t>, ale len</w:t>
      </w:r>
      <w:r w:rsidRPr="008870B8">
        <w:rPr>
          <w:rFonts w:cs="Roboto-Regular"/>
          <w:sz w:val="24"/>
          <w:szCs w:val="24"/>
        </w:rPr>
        <w:t xml:space="preserve"> po </w:t>
      </w:r>
      <w:r>
        <w:rPr>
          <w:rFonts w:cs="Roboto-Regular"/>
          <w:sz w:val="24"/>
          <w:szCs w:val="24"/>
        </w:rPr>
        <w:t xml:space="preserve">odsúhlasení Objednávateľom, ktorý to predtým prerokuje </w:t>
      </w:r>
      <w:r w:rsidRPr="008870B8">
        <w:rPr>
          <w:rFonts w:cs="Roboto-Regular"/>
          <w:sz w:val="24"/>
          <w:szCs w:val="24"/>
        </w:rPr>
        <w:t>s</w:t>
      </w:r>
      <w:r w:rsidR="002767AA">
        <w:rPr>
          <w:rFonts w:cs="Roboto-Regular"/>
          <w:sz w:val="24"/>
          <w:szCs w:val="24"/>
        </w:rPr>
        <w:t> </w:t>
      </w:r>
      <w:r w:rsidRPr="008870B8">
        <w:rPr>
          <w:rFonts w:cs="Roboto-Regular"/>
          <w:sz w:val="24"/>
          <w:szCs w:val="24"/>
        </w:rPr>
        <w:t>Organizátorom. Jednotlivé piktogramy sú vždy umiestňované s</w:t>
      </w:r>
      <w:r>
        <w:rPr>
          <w:rFonts w:cs="Roboto-Regular"/>
          <w:sz w:val="24"/>
          <w:szCs w:val="24"/>
        </w:rPr>
        <w:t> </w:t>
      </w:r>
      <w:r w:rsidRPr="008870B8">
        <w:rPr>
          <w:rFonts w:cs="Roboto-Regular"/>
          <w:sz w:val="24"/>
          <w:szCs w:val="24"/>
        </w:rPr>
        <w:t>prihliadnutím na typ a</w:t>
      </w:r>
      <w:r w:rsidR="002767AA">
        <w:rPr>
          <w:rFonts w:cs="Roboto-Regular"/>
          <w:sz w:val="24"/>
          <w:szCs w:val="24"/>
        </w:rPr>
        <w:t> </w:t>
      </w:r>
      <w:r w:rsidRPr="008870B8">
        <w:rPr>
          <w:rFonts w:cs="Roboto-Regular"/>
          <w:sz w:val="24"/>
          <w:szCs w:val="24"/>
        </w:rPr>
        <w:t xml:space="preserve">rozmery </w:t>
      </w:r>
      <w:r w:rsidRPr="002323AD">
        <w:rPr>
          <w:rFonts w:cs="Roboto-Regular"/>
          <w:sz w:val="24"/>
          <w:szCs w:val="24"/>
        </w:rPr>
        <w:t>vozidla. To isté platí aj pre vnútornú časť vozidiel.</w:t>
      </w:r>
    </w:p>
    <w:p w14:paraId="63824409" w14:textId="5B883235" w:rsidR="00AE785C" w:rsidRPr="008870B8" w:rsidRDefault="00AE785C" w:rsidP="00AE785C">
      <w:pPr>
        <w:autoSpaceDE w:val="0"/>
        <w:autoSpaceDN w:val="0"/>
        <w:adjustRightInd w:val="0"/>
        <w:spacing w:after="120" w:line="240" w:lineRule="auto"/>
        <w:jc w:val="both"/>
        <w:rPr>
          <w:rFonts w:cs="Roboto-Regular"/>
          <w:sz w:val="24"/>
          <w:szCs w:val="24"/>
        </w:rPr>
      </w:pPr>
      <w:r w:rsidRPr="002323AD">
        <w:rPr>
          <w:rFonts w:cs="Roboto-Regular"/>
          <w:sz w:val="24"/>
          <w:szCs w:val="24"/>
        </w:rPr>
        <w:t xml:space="preserve">V prípade zavedenia jednotnej vizuálnej identity vozidiel IDS Východ a jej schválenia </w:t>
      </w:r>
      <w:r w:rsidR="002767AA" w:rsidRPr="002323AD">
        <w:rPr>
          <w:rFonts w:cs="Roboto-Bold"/>
          <w:sz w:val="24"/>
          <w:szCs w:val="24"/>
        </w:rPr>
        <w:t>objednávateľmi v rámci IDS Východ</w:t>
      </w:r>
      <w:r w:rsidR="002767AA" w:rsidRPr="002323AD">
        <w:rPr>
          <w:rFonts w:cs="Roboto-Regular"/>
          <w:sz w:val="24"/>
          <w:szCs w:val="24"/>
        </w:rPr>
        <w:t xml:space="preserve"> </w:t>
      </w:r>
      <w:r w:rsidRPr="002323AD">
        <w:rPr>
          <w:rFonts w:cs="Roboto-Regular"/>
          <w:sz w:val="24"/>
          <w:szCs w:val="24"/>
        </w:rPr>
        <w:t xml:space="preserve">bude celý systém vonkajšieho označovania vozidla (logá, piktogramy a pod.) striktne podliehať pravidlám </w:t>
      </w:r>
      <w:r w:rsidRPr="008870B8">
        <w:rPr>
          <w:rFonts w:cs="Roboto-Regular"/>
          <w:sz w:val="24"/>
          <w:szCs w:val="24"/>
        </w:rPr>
        <w:t>tejto jednotnej vizuálnej identity.</w:t>
      </w:r>
    </w:p>
    <w:p w14:paraId="1778F187" w14:textId="77777777" w:rsidR="00AE785C" w:rsidRDefault="00AE785C" w:rsidP="00AE785C">
      <w:pPr>
        <w:autoSpaceDE w:val="0"/>
        <w:autoSpaceDN w:val="0"/>
        <w:adjustRightInd w:val="0"/>
        <w:spacing w:after="120" w:line="240" w:lineRule="auto"/>
        <w:jc w:val="both"/>
        <w:rPr>
          <w:rFonts w:cs="Roboto-Regular"/>
          <w:sz w:val="24"/>
          <w:szCs w:val="24"/>
        </w:rPr>
      </w:pPr>
      <w:r w:rsidRPr="008870B8">
        <w:rPr>
          <w:rFonts w:cs="Roboto-Regular"/>
          <w:sz w:val="24"/>
          <w:szCs w:val="24"/>
        </w:rPr>
        <w:t>Z vnútornej časti vozidla</w:t>
      </w:r>
      <w:r>
        <w:rPr>
          <w:rFonts w:cs="Roboto-Regular"/>
          <w:sz w:val="24"/>
          <w:szCs w:val="24"/>
        </w:rPr>
        <w:t xml:space="preserve"> </w:t>
      </w:r>
      <w:r w:rsidRPr="00DB0BF5">
        <w:rPr>
          <w:rFonts w:cs="Roboto-Regular"/>
          <w:sz w:val="24"/>
          <w:szCs w:val="24"/>
        </w:rPr>
        <w:t>ide o</w:t>
      </w:r>
      <w:r>
        <w:rPr>
          <w:rFonts w:cs="Roboto-Regular"/>
          <w:sz w:val="24"/>
          <w:szCs w:val="24"/>
        </w:rPr>
        <w:t xml:space="preserve"> povinné </w:t>
      </w:r>
      <w:r w:rsidRPr="00DB0BF5">
        <w:rPr>
          <w:rFonts w:cs="Roboto-Regular"/>
          <w:sz w:val="24"/>
          <w:szCs w:val="24"/>
        </w:rPr>
        <w:t xml:space="preserve">piktogramy </w:t>
      </w:r>
      <w:r>
        <w:rPr>
          <w:rFonts w:cs="Roboto-Regular"/>
          <w:sz w:val="24"/>
          <w:szCs w:val="24"/>
        </w:rPr>
        <w:t>označu</w:t>
      </w:r>
      <w:r w:rsidRPr="00DB0BF5">
        <w:rPr>
          <w:rFonts w:cs="Roboto-Regular"/>
          <w:sz w:val="24"/>
          <w:szCs w:val="24"/>
        </w:rPr>
        <w:t>júce:</w:t>
      </w:r>
    </w:p>
    <w:p w14:paraId="15D67CDF" w14:textId="77777777" w:rsidR="00AE785C" w:rsidRPr="00A3036B" w:rsidRDefault="00AE785C" w:rsidP="002767AA">
      <w:pPr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cs="Roboto-Regular"/>
          <w:sz w:val="24"/>
          <w:szCs w:val="24"/>
        </w:rPr>
      </w:pPr>
      <w:r w:rsidRPr="003B734C">
        <w:rPr>
          <w:rFonts w:cs="SymbolMT"/>
          <w:sz w:val="24"/>
          <w:szCs w:val="24"/>
        </w:rPr>
        <w:t xml:space="preserve">• </w:t>
      </w:r>
      <w:r>
        <w:rPr>
          <w:rFonts w:cs="SymbolMT"/>
          <w:sz w:val="24"/>
          <w:szCs w:val="24"/>
        </w:rPr>
        <w:tab/>
      </w:r>
      <w:r w:rsidRPr="008870B8">
        <w:rPr>
          <w:rFonts w:cs="Roboto-Regular"/>
          <w:sz w:val="24"/>
          <w:szCs w:val="24"/>
        </w:rPr>
        <w:t xml:space="preserve">vyhradené sedadlá pre telesne a zrakovo postihnutých, </w:t>
      </w:r>
    </w:p>
    <w:p w14:paraId="60812CA9" w14:textId="77777777" w:rsidR="00AE785C" w:rsidRDefault="00AE785C" w:rsidP="002767AA">
      <w:pPr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cs="Roboto-Bold"/>
          <w:sz w:val="24"/>
          <w:szCs w:val="24"/>
        </w:rPr>
      </w:pPr>
      <w:r w:rsidRPr="003B734C">
        <w:rPr>
          <w:rFonts w:cs="SymbolMT"/>
          <w:sz w:val="24"/>
          <w:szCs w:val="24"/>
        </w:rPr>
        <w:t xml:space="preserve">• </w:t>
      </w:r>
      <w:r>
        <w:rPr>
          <w:rFonts w:cs="SymbolMT"/>
          <w:sz w:val="24"/>
          <w:szCs w:val="24"/>
        </w:rPr>
        <w:tab/>
      </w:r>
      <w:r w:rsidRPr="008870B8">
        <w:rPr>
          <w:rFonts w:cs="Roboto-Regular"/>
          <w:sz w:val="24"/>
          <w:szCs w:val="24"/>
        </w:rPr>
        <w:t>ploch</w:t>
      </w:r>
      <w:r>
        <w:rPr>
          <w:rFonts w:cs="Roboto-Regular"/>
          <w:sz w:val="24"/>
          <w:szCs w:val="24"/>
        </w:rPr>
        <w:t>u</w:t>
      </w:r>
      <w:r w:rsidRPr="008870B8">
        <w:rPr>
          <w:rFonts w:cs="Roboto-Regular"/>
          <w:sz w:val="24"/>
          <w:szCs w:val="24"/>
        </w:rPr>
        <w:t xml:space="preserve"> pre detský kočík / invalidný vozík,</w:t>
      </w:r>
    </w:p>
    <w:p w14:paraId="569B2B55" w14:textId="77777777" w:rsidR="00AE785C" w:rsidRDefault="00AE785C" w:rsidP="002767AA">
      <w:pPr>
        <w:autoSpaceDE w:val="0"/>
        <w:autoSpaceDN w:val="0"/>
        <w:adjustRightInd w:val="0"/>
        <w:spacing w:after="120" w:line="240" w:lineRule="auto"/>
        <w:ind w:left="1416" w:hanging="708"/>
        <w:contextualSpacing/>
        <w:jc w:val="both"/>
        <w:rPr>
          <w:rFonts w:cs="Roboto-Regular"/>
          <w:sz w:val="24"/>
          <w:szCs w:val="24"/>
        </w:rPr>
      </w:pPr>
      <w:r w:rsidRPr="003B734C">
        <w:rPr>
          <w:rFonts w:cs="SymbolMT"/>
          <w:sz w:val="24"/>
          <w:szCs w:val="24"/>
        </w:rPr>
        <w:t xml:space="preserve">• </w:t>
      </w:r>
      <w:r>
        <w:rPr>
          <w:rFonts w:cs="SymbolMT"/>
          <w:sz w:val="24"/>
          <w:szCs w:val="24"/>
        </w:rPr>
        <w:tab/>
      </w:r>
      <w:r w:rsidRPr="008870B8">
        <w:rPr>
          <w:rFonts w:cs="Roboto-Regular"/>
          <w:sz w:val="24"/>
          <w:szCs w:val="24"/>
        </w:rPr>
        <w:t xml:space="preserve">ovládač pre plošinu – len u vozidiel vybavených výsuvnou plošinou ovládanou cestujúcim alebo vodičom, </w:t>
      </w:r>
    </w:p>
    <w:p w14:paraId="19DA30DA" w14:textId="77777777" w:rsidR="00AE785C" w:rsidRDefault="00AE785C" w:rsidP="002767AA">
      <w:pPr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cs="Roboto-Regular"/>
          <w:sz w:val="24"/>
          <w:szCs w:val="24"/>
        </w:rPr>
      </w:pPr>
      <w:r w:rsidRPr="003B734C">
        <w:rPr>
          <w:rFonts w:cs="SymbolMT"/>
          <w:sz w:val="24"/>
          <w:szCs w:val="24"/>
        </w:rPr>
        <w:t xml:space="preserve">• </w:t>
      </w:r>
      <w:r>
        <w:rPr>
          <w:rFonts w:cs="SymbolMT"/>
          <w:sz w:val="24"/>
          <w:szCs w:val="24"/>
        </w:rPr>
        <w:tab/>
      </w:r>
      <w:r w:rsidRPr="008870B8">
        <w:rPr>
          <w:rFonts w:cs="Roboto-Regular"/>
          <w:sz w:val="24"/>
          <w:szCs w:val="24"/>
        </w:rPr>
        <w:t>signalizáci</w:t>
      </w:r>
      <w:r>
        <w:rPr>
          <w:rFonts w:cs="Roboto-Regular"/>
          <w:sz w:val="24"/>
          <w:szCs w:val="24"/>
        </w:rPr>
        <w:t>u</w:t>
      </w:r>
      <w:r w:rsidRPr="008870B8">
        <w:rPr>
          <w:rFonts w:cs="Roboto-Regular"/>
          <w:sz w:val="24"/>
          <w:szCs w:val="24"/>
        </w:rPr>
        <w:t xml:space="preserve"> vodičovi </w:t>
      </w:r>
      <w:r>
        <w:rPr>
          <w:rFonts w:cs="Roboto-Regular"/>
          <w:sz w:val="24"/>
          <w:szCs w:val="24"/>
        </w:rPr>
        <w:t xml:space="preserve"> na </w:t>
      </w:r>
      <w:r w:rsidRPr="008870B8">
        <w:rPr>
          <w:rFonts w:cs="Roboto-Regular"/>
          <w:sz w:val="24"/>
          <w:szCs w:val="24"/>
        </w:rPr>
        <w:t xml:space="preserve"> zastavenie na znamenie</w:t>
      </w:r>
      <w:r>
        <w:rPr>
          <w:rFonts w:cs="Roboto-Regular"/>
          <w:sz w:val="24"/>
          <w:szCs w:val="24"/>
        </w:rPr>
        <w:t xml:space="preserve"> / otvorenie dverí</w:t>
      </w:r>
      <w:r w:rsidRPr="008870B8">
        <w:rPr>
          <w:rFonts w:cs="Roboto-Regular"/>
          <w:sz w:val="24"/>
          <w:szCs w:val="24"/>
        </w:rPr>
        <w:t xml:space="preserve">, </w:t>
      </w:r>
    </w:p>
    <w:p w14:paraId="6290CDEC" w14:textId="77777777" w:rsidR="00AE785C" w:rsidRDefault="00AE785C" w:rsidP="002767AA">
      <w:pPr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cs="Roboto-Regular"/>
          <w:sz w:val="24"/>
          <w:szCs w:val="24"/>
        </w:rPr>
      </w:pPr>
      <w:r w:rsidRPr="003B734C">
        <w:rPr>
          <w:rFonts w:cs="SymbolMT"/>
          <w:sz w:val="24"/>
          <w:szCs w:val="24"/>
        </w:rPr>
        <w:t xml:space="preserve">• </w:t>
      </w:r>
      <w:r>
        <w:rPr>
          <w:rFonts w:cs="SymbolMT"/>
          <w:sz w:val="24"/>
          <w:szCs w:val="24"/>
        </w:rPr>
        <w:tab/>
      </w:r>
      <w:r w:rsidRPr="008870B8">
        <w:rPr>
          <w:rFonts w:cs="Roboto-Regular"/>
          <w:sz w:val="24"/>
          <w:szCs w:val="24"/>
        </w:rPr>
        <w:t>núdzov</w:t>
      </w:r>
      <w:r>
        <w:rPr>
          <w:rFonts w:cs="Roboto-Regular"/>
          <w:sz w:val="24"/>
          <w:szCs w:val="24"/>
        </w:rPr>
        <w:t>ú</w:t>
      </w:r>
      <w:r w:rsidRPr="008870B8">
        <w:rPr>
          <w:rFonts w:cs="Roboto-Regular"/>
          <w:sz w:val="24"/>
          <w:szCs w:val="24"/>
        </w:rPr>
        <w:t xml:space="preserve"> signalizáci</w:t>
      </w:r>
      <w:r>
        <w:rPr>
          <w:rFonts w:cs="Roboto-Regular"/>
          <w:sz w:val="24"/>
          <w:szCs w:val="24"/>
        </w:rPr>
        <w:t>u vodičovi</w:t>
      </w:r>
      <w:r w:rsidRPr="008870B8">
        <w:rPr>
          <w:rFonts w:cs="Roboto-Regular"/>
          <w:sz w:val="24"/>
          <w:szCs w:val="24"/>
        </w:rPr>
        <w:t>,</w:t>
      </w:r>
    </w:p>
    <w:p w14:paraId="6838AF73" w14:textId="77777777" w:rsidR="00AE785C" w:rsidRDefault="00AE785C" w:rsidP="002767AA">
      <w:pPr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cs="Roboto-Regular"/>
          <w:sz w:val="24"/>
          <w:szCs w:val="24"/>
        </w:rPr>
      </w:pPr>
      <w:r w:rsidRPr="003B734C">
        <w:rPr>
          <w:rFonts w:cs="SymbolMT"/>
          <w:sz w:val="24"/>
          <w:szCs w:val="24"/>
        </w:rPr>
        <w:t xml:space="preserve">• </w:t>
      </w:r>
      <w:r>
        <w:rPr>
          <w:rFonts w:cs="SymbolMT"/>
          <w:sz w:val="24"/>
          <w:szCs w:val="24"/>
        </w:rPr>
        <w:tab/>
      </w:r>
      <w:r w:rsidRPr="008870B8">
        <w:rPr>
          <w:rFonts w:cs="Roboto-Regular"/>
          <w:sz w:val="24"/>
          <w:szCs w:val="24"/>
        </w:rPr>
        <w:t>núdzové otváranie dverí,</w:t>
      </w:r>
    </w:p>
    <w:p w14:paraId="61AFAB03" w14:textId="77777777" w:rsidR="00AE785C" w:rsidRDefault="00AE785C" w:rsidP="002767AA">
      <w:pPr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cs="Roboto-Regular"/>
          <w:sz w:val="24"/>
          <w:szCs w:val="24"/>
        </w:rPr>
      </w:pPr>
      <w:r w:rsidRPr="003B734C">
        <w:rPr>
          <w:rFonts w:cs="SymbolMT"/>
          <w:sz w:val="24"/>
          <w:szCs w:val="24"/>
        </w:rPr>
        <w:t xml:space="preserve">• </w:t>
      </w:r>
      <w:r>
        <w:rPr>
          <w:rFonts w:cs="SymbolMT"/>
          <w:sz w:val="24"/>
          <w:szCs w:val="24"/>
        </w:rPr>
        <w:tab/>
      </w:r>
      <w:r w:rsidRPr="008870B8">
        <w:rPr>
          <w:rFonts w:cs="Roboto-Regular"/>
          <w:sz w:val="24"/>
          <w:szCs w:val="24"/>
        </w:rPr>
        <w:t>núdzový východ,</w:t>
      </w:r>
    </w:p>
    <w:p w14:paraId="2B4082EF" w14:textId="77777777" w:rsidR="00AE785C" w:rsidRDefault="00AE785C" w:rsidP="002767AA">
      <w:pPr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cs="Roboto-Regular"/>
          <w:sz w:val="24"/>
          <w:szCs w:val="24"/>
        </w:rPr>
      </w:pPr>
      <w:r w:rsidRPr="003B734C">
        <w:rPr>
          <w:rFonts w:cs="SymbolMT"/>
          <w:sz w:val="24"/>
          <w:szCs w:val="24"/>
        </w:rPr>
        <w:lastRenderedPageBreak/>
        <w:t xml:space="preserve">• </w:t>
      </w:r>
      <w:r>
        <w:rPr>
          <w:rFonts w:cs="SymbolMT"/>
          <w:sz w:val="24"/>
          <w:szCs w:val="24"/>
        </w:rPr>
        <w:tab/>
      </w:r>
      <w:r w:rsidRPr="008870B8">
        <w:rPr>
          <w:rFonts w:cs="Roboto-Regular"/>
          <w:sz w:val="24"/>
          <w:szCs w:val="24"/>
        </w:rPr>
        <w:t>lekárničk</w:t>
      </w:r>
      <w:r>
        <w:rPr>
          <w:rFonts w:cs="Roboto-Regular"/>
          <w:sz w:val="24"/>
          <w:szCs w:val="24"/>
        </w:rPr>
        <w:t>u</w:t>
      </w:r>
      <w:r w:rsidRPr="008870B8">
        <w:rPr>
          <w:rFonts w:cs="Roboto-Regular"/>
          <w:sz w:val="24"/>
          <w:szCs w:val="24"/>
        </w:rPr>
        <w:t>,</w:t>
      </w:r>
    </w:p>
    <w:p w14:paraId="64EBD36E" w14:textId="77777777" w:rsidR="00AE785C" w:rsidRPr="008870B8" w:rsidRDefault="00AE785C" w:rsidP="002767AA">
      <w:pPr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cs="Roboto-Regular"/>
          <w:sz w:val="24"/>
          <w:szCs w:val="24"/>
        </w:rPr>
      </w:pPr>
      <w:r w:rsidRPr="003B734C">
        <w:rPr>
          <w:rFonts w:cs="SymbolMT"/>
          <w:sz w:val="24"/>
          <w:szCs w:val="24"/>
        </w:rPr>
        <w:t xml:space="preserve">• </w:t>
      </w:r>
      <w:r>
        <w:rPr>
          <w:rFonts w:cs="SymbolMT"/>
          <w:sz w:val="24"/>
          <w:szCs w:val="24"/>
        </w:rPr>
        <w:tab/>
      </w:r>
      <w:r w:rsidRPr="008870B8">
        <w:rPr>
          <w:rFonts w:cs="Roboto-Regular"/>
          <w:sz w:val="24"/>
          <w:szCs w:val="24"/>
        </w:rPr>
        <w:t>hasiaci prístroj.</w:t>
      </w:r>
    </w:p>
    <w:p w14:paraId="461AFD2D" w14:textId="77777777" w:rsidR="00AE785C" w:rsidRPr="007E0DDC" w:rsidRDefault="00AE785C" w:rsidP="00AE785C">
      <w:pPr>
        <w:autoSpaceDE w:val="0"/>
        <w:autoSpaceDN w:val="0"/>
        <w:adjustRightInd w:val="0"/>
        <w:spacing w:after="120" w:line="240" w:lineRule="auto"/>
        <w:jc w:val="both"/>
        <w:rPr>
          <w:rFonts w:cs="Roboto-Regular"/>
          <w:sz w:val="24"/>
          <w:szCs w:val="24"/>
        </w:rPr>
      </w:pPr>
      <w:r w:rsidRPr="008870B8">
        <w:rPr>
          <w:rFonts w:cs="Roboto-Regular"/>
          <w:sz w:val="24"/>
          <w:szCs w:val="24"/>
        </w:rPr>
        <w:tab/>
      </w:r>
    </w:p>
    <w:p w14:paraId="146F7580" w14:textId="0242261F" w:rsidR="00AE785C" w:rsidRDefault="00AE785C" w:rsidP="00AF7E84">
      <w:pPr>
        <w:pStyle w:val="Heading3"/>
      </w:pPr>
      <w:bookmarkStart w:id="34" w:name="_Toc109206924"/>
      <w:r w:rsidRPr="00FB21B6">
        <w:t>Tepelný komfort</w:t>
      </w:r>
      <w:bookmarkEnd w:id="34"/>
    </w:p>
    <w:p w14:paraId="034BC2E2" w14:textId="77777777" w:rsidR="00762A98" w:rsidRPr="00180EA1" w:rsidRDefault="00AE785C" w:rsidP="00AE785C">
      <w:pPr>
        <w:autoSpaceDE w:val="0"/>
        <w:autoSpaceDN w:val="0"/>
        <w:adjustRightInd w:val="0"/>
        <w:spacing w:after="120" w:line="240" w:lineRule="auto"/>
        <w:jc w:val="both"/>
        <w:rPr>
          <w:rFonts w:cs="Roboto-Regular"/>
          <w:sz w:val="24"/>
          <w:szCs w:val="24"/>
        </w:rPr>
      </w:pPr>
      <w:r w:rsidRPr="00180EA1">
        <w:rPr>
          <w:rFonts w:cs="Roboto-Regular"/>
          <w:sz w:val="24"/>
          <w:szCs w:val="24"/>
        </w:rPr>
        <w:t xml:space="preserve">Pre udržanie teplotných štandardov sa vo vozidlách </w:t>
      </w:r>
      <w:r w:rsidR="00762A98" w:rsidRPr="00180EA1">
        <w:rPr>
          <w:rFonts w:cs="Roboto-Regular"/>
          <w:sz w:val="24"/>
          <w:szCs w:val="24"/>
        </w:rPr>
        <w:t>po</w:t>
      </w:r>
      <w:r w:rsidRPr="00180EA1">
        <w:rPr>
          <w:rFonts w:cs="Roboto-Regular"/>
          <w:sz w:val="24"/>
          <w:szCs w:val="24"/>
        </w:rPr>
        <w:t>užíva klimatizácia a</w:t>
      </w:r>
      <w:r w:rsidR="00762A98" w:rsidRPr="00180EA1">
        <w:rPr>
          <w:rFonts w:cs="Roboto-Regular"/>
          <w:sz w:val="24"/>
          <w:szCs w:val="24"/>
        </w:rPr>
        <w:t xml:space="preserve"> </w:t>
      </w:r>
      <w:r w:rsidRPr="00180EA1">
        <w:rPr>
          <w:rFonts w:cs="Roboto-Regular"/>
          <w:sz w:val="24"/>
          <w:szCs w:val="24"/>
        </w:rPr>
        <w:t>nezávislé kúrenie vozidla</w:t>
      </w:r>
      <w:r w:rsidR="00907CCB" w:rsidRPr="00180EA1">
        <w:rPr>
          <w:rFonts w:cs="Roboto-Regular"/>
          <w:sz w:val="24"/>
          <w:szCs w:val="24"/>
        </w:rPr>
        <w:t xml:space="preserve">. </w:t>
      </w:r>
    </w:p>
    <w:p w14:paraId="12FB744A" w14:textId="2FB35C9F" w:rsidR="00AE785C" w:rsidRPr="00180EA1" w:rsidRDefault="00907CCB" w:rsidP="00AE785C">
      <w:pPr>
        <w:autoSpaceDE w:val="0"/>
        <w:autoSpaceDN w:val="0"/>
        <w:adjustRightInd w:val="0"/>
        <w:spacing w:after="120" w:line="240" w:lineRule="auto"/>
        <w:jc w:val="both"/>
        <w:rPr>
          <w:rFonts w:cs="Roboto-Regular"/>
          <w:sz w:val="24"/>
          <w:szCs w:val="24"/>
        </w:rPr>
      </w:pPr>
      <w:bookmarkStart w:id="35" w:name="_Hlk104449839"/>
      <w:r w:rsidRPr="00180EA1">
        <w:rPr>
          <w:rFonts w:cs="Roboto-Regular"/>
          <w:sz w:val="24"/>
          <w:szCs w:val="24"/>
        </w:rPr>
        <w:t>Pokiaľ je vozidlo vybavené</w:t>
      </w:r>
      <w:r w:rsidR="00762A98" w:rsidRPr="00180EA1">
        <w:rPr>
          <w:rFonts w:cs="Roboto-Regular"/>
          <w:sz w:val="24"/>
          <w:szCs w:val="24"/>
        </w:rPr>
        <w:t xml:space="preserve"> klimatizáciou</w:t>
      </w:r>
      <w:r w:rsidRPr="00180EA1">
        <w:rPr>
          <w:rFonts w:cs="Roboto-Regular"/>
          <w:sz w:val="24"/>
          <w:szCs w:val="24"/>
        </w:rPr>
        <w:t xml:space="preserve">, Dopravca je povinný udržiavať </w:t>
      </w:r>
      <w:r w:rsidR="00774AA3" w:rsidRPr="00180EA1">
        <w:rPr>
          <w:rFonts w:cs="Roboto-Regular"/>
          <w:sz w:val="24"/>
          <w:szCs w:val="24"/>
        </w:rPr>
        <w:t>ju</w:t>
      </w:r>
      <w:r w:rsidRPr="00180EA1">
        <w:rPr>
          <w:rFonts w:cs="Roboto-Regular"/>
          <w:sz w:val="24"/>
          <w:szCs w:val="24"/>
        </w:rPr>
        <w:t xml:space="preserve"> v plne funkčnom stave a plnohodnotne </w:t>
      </w:r>
      <w:r w:rsidR="00774AA3" w:rsidRPr="00180EA1">
        <w:rPr>
          <w:rFonts w:cs="Roboto-Regular"/>
          <w:sz w:val="24"/>
          <w:szCs w:val="24"/>
        </w:rPr>
        <w:t>ju</w:t>
      </w:r>
      <w:r w:rsidRPr="00180EA1">
        <w:rPr>
          <w:rFonts w:cs="Roboto-Regular"/>
          <w:sz w:val="24"/>
          <w:szCs w:val="24"/>
        </w:rPr>
        <w:t xml:space="preserve"> využívať v prevádzke.</w:t>
      </w:r>
    </w:p>
    <w:bookmarkEnd w:id="35"/>
    <w:p w14:paraId="4C22CBAD" w14:textId="77777777" w:rsidR="00774AA3" w:rsidRPr="00180EA1" w:rsidRDefault="00774AA3" w:rsidP="00774AA3">
      <w:pPr>
        <w:autoSpaceDE w:val="0"/>
        <w:autoSpaceDN w:val="0"/>
        <w:adjustRightInd w:val="0"/>
        <w:spacing w:after="120" w:line="240" w:lineRule="auto"/>
        <w:jc w:val="both"/>
        <w:rPr>
          <w:rFonts w:cs="Roboto-Regular"/>
          <w:sz w:val="24"/>
          <w:szCs w:val="24"/>
        </w:rPr>
      </w:pPr>
      <w:r w:rsidRPr="00180EA1">
        <w:rPr>
          <w:rFonts w:cs="Roboto-Regular"/>
          <w:sz w:val="24"/>
          <w:szCs w:val="24"/>
        </w:rPr>
        <w:t xml:space="preserve">Všetky </w:t>
      </w:r>
      <w:r w:rsidRPr="00180EA1">
        <w:rPr>
          <w:rFonts w:cs="Roboto-Regular"/>
          <w:b/>
          <w:bCs/>
          <w:sz w:val="24"/>
          <w:szCs w:val="24"/>
        </w:rPr>
        <w:t>nové</w:t>
      </w:r>
      <w:r w:rsidRPr="00180EA1">
        <w:rPr>
          <w:rFonts w:cs="Roboto-Regular"/>
          <w:sz w:val="24"/>
          <w:szCs w:val="24"/>
        </w:rPr>
        <w:t xml:space="preserve"> vozidlá musia byť vybavené klimatizáciou a musia poskytovať dostatočný teplotný štandard pohodlia pre cestujúcich. Teplotné štandardy vychádzajú z noriem, ktoré musia byť dodržané v rámci pracovných podmienok vodiča. </w:t>
      </w:r>
    </w:p>
    <w:p w14:paraId="53A8E49E" w14:textId="6BB14C05" w:rsidR="00AE785C" w:rsidRDefault="00AE785C" w:rsidP="00AE785C">
      <w:pPr>
        <w:autoSpaceDE w:val="0"/>
        <w:autoSpaceDN w:val="0"/>
        <w:adjustRightInd w:val="0"/>
        <w:spacing w:after="120" w:line="240" w:lineRule="auto"/>
        <w:jc w:val="both"/>
        <w:rPr>
          <w:rFonts w:cs="Roboto-Regular"/>
          <w:sz w:val="24"/>
          <w:szCs w:val="24"/>
        </w:rPr>
      </w:pPr>
      <w:r w:rsidRPr="00180EA1">
        <w:rPr>
          <w:rFonts w:cs="Roboto-Regular"/>
          <w:sz w:val="24"/>
          <w:szCs w:val="24"/>
        </w:rPr>
        <w:t>Teplota v priestore vozidla určenom pre cestujúcich sa má udržiavať v rozpätí 16</w:t>
      </w:r>
      <w:r w:rsidR="00907CCB" w:rsidRPr="00180EA1">
        <w:rPr>
          <w:rFonts w:cs="Roboto-Regular"/>
          <w:sz w:val="24"/>
          <w:szCs w:val="24"/>
        </w:rPr>
        <w:t xml:space="preserve"> – </w:t>
      </w:r>
      <w:r w:rsidRPr="00180EA1">
        <w:rPr>
          <w:rFonts w:cs="Roboto-Regular"/>
          <w:sz w:val="24"/>
          <w:szCs w:val="24"/>
        </w:rPr>
        <w:t>26 °C. V rámci tohto rozpätia sa odporúča udržiavať vnútri vozidla teplotu čo najbližšiu k vonkajšej</w:t>
      </w:r>
      <w:r>
        <w:rPr>
          <w:rFonts w:cs="Roboto-Regular"/>
          <w:sz w:val="24"/>
          <w:szCs w:val="24"/>
        </w:rPr>
        <w:t xml:space="preserve"> teplote. </w:t>
      </w:r>
    </w:p>
    <w:p w14:paraId="115761E9" w14:textId="1947862E" w:rsidR="00AE785C" w:rsidRDefault="00AE785C" w:rsidP="00AE785C">
      <w:pPr>
        <w:autoSpaceDE w:val="0"/>
        <w:autoSpaceDN w:val="0"/>
        <w:adjustRightInd w:val="0"/>
        <w:spacing w:after="120" w:line="240" w:lineRule="auto"/>
        <w:jc w:val="both"/>
        <w:rPr>
          <w:rFonts w:cs="Roboto-Regular"/>
          <w:sz w:val="24"/>
          <w:szCs w:val="24"/>
        </w:rPr>
      </w:pPr>
      <w:r w:rsidRPr="00FB21B6">
        <w:rPr>
          <w:rFonts w:cs="Roboto-Regular"/>
          <w:sz w:val="24"/>
          <w:szCs w:val="24"/>
        </w:rPr>
        <w:t xml:space="preserve">V prípade extrémne nízkych </w:t>
      </w:r>
      <w:r>
        <w:rPr>
          <w:rFonts w:cs="Roboto-Regular"/>
          <w:sz w:val="24"/>
          <w:szCs w:val="24"/>
        </w:rPr>
        <w:t xml:space="preserve">vonkajších </w:t>
      </w:r>
      <w:r w:rsidRPr="00FB21B6">
        <w:rPr>
          <w:rFonts w:cs="Roboto-Regular"/>
          <w:sz w:val="24"/>
          <w:szCs w:val="24"/>
        </w:rPr>
        <w:t>teplôt je možné akceptovať aj nižšie teploty vo</w:t>
      </w:r>
      <w:r w:rsidR="008417C8">
        <w:rPr>
          <w:rFonts w:cs="Roboto-Regular"/>
          <w:sz w:val="24"/>
          <w:szCs w:val="24"/>
        </w:rPr>
        <w:t> </w:t>
      </w:r>
      <w:r w:rsidRPr="00FB21B6">
        <w:rPr>
          <w:rFonts w:cs="Roboto-Regular"/>
          <w:sz w:val="24"/>
          <w:szCs w:val="24"/>
        </w:rPr>
        <w:t xml:space="preserve">vozidlách </w:t>
      </w:r>
      <w:r>
        <w:rPr>
          <w:rFonts w:cs="Roboto-Regular"/>
          <w:sz w:val="24"/>
          <w:szCs w:val="24"/>
        </w:rPr>
        <w:t>(</w:t>
      </w:r>
      <w:r w:rsidRPr="00FB21B6">
        <w:rPr>
          <w:rFonts w:cs="Roboto-Regular"/>
          <w:sz w:val="24"/>
          <w:szCs w:val="24"/>
        </w:rPr>
        <w:t xml:space="preserve">ak </w:t>
      </w:r>
      <w:r>
        <w:rPr>
          <w:rFonts w:cs="Roboto-Regular"/>
          <w:sz w:val="24"/>
          <w:szCs w:val="24"/>
        </w:rPr>
        <w:t xml:space="preserve">požadované teploty </w:t>
      </w:r>
      <w:r w:rsidRPr="00FB21B6">
        <w:rPr>
          <w:rFonts w:cs="Roboto-Regular"/>
          <w:sz w:val="24"/>
          <w:szCs w:val="24"/>
        </w:rPr>
        <w:t>technicky neumožňuje dosiahnuť výbava vozidla</w:t>
      </w:r>
      <w:r>
        <w:rPr>
          <w:rFonts w:cs="Roboto-Regular"/>
          <w:sz w:val="24"/>
          <w:szCs w:val="24"/>
        </w:rPr>
        <w:t>)</w:t>
      </w:r>
      <w:r w:rsidRPr="00FB21B6">
        <w:rPr>
          <w:rFonts w:cs="Roboto-Regular"/>
          <w:sz w:val="24"/>
          <w:szCs w:val="24"/>
        </w:rPr>
        <w:t xml:space="preserve">. </w:t>
      </w:r>
      <w:r>
        <w:rPr>
          <w:rFonts w:cs="Roboto-Regular"/>
          <w:sz w:val="24"/>
          <w:szCs w:val="24"/>
        </w:rPr>
        <w:t>Opačne, pri vonkajších teplotách v tieni nad 31 °C sa pripúšťa aj vyššia teplota vo vozidle, ale minimálne o 5 °C nižšia od vonkajšej teploty v tieni.</w:t>
      </w:r>
    </w:p>
    <w:p w14:paraId="6053D952" w14:textId="0970C50C" w:rsidR="00AE785C" w:rsidRPr="00FB21B6" w:rsidRDefault="00AE785C" w:rsidP="00AE785C">
      <w:pPr>
        <w:autoSpaceDE w:val="0"/>
        <w:autoSpaceDN w:val="0"/>
        <w:adjustRightInd w:val="0"/>
        <w:spacing w:after="120" w:line="240" w:lineRule="auto"/>
        <w:jc w:val="both"/>
        <w:rPr>
          <w:rFonts w:cs="Roboto-Regular"/>
          <w:sz w:val="24"/>
          <w:szCs w:val="24"/>
        </w:rPr>
      </w:pPr>
      <w:r w:rsidRPr="00FB21B6">
        <w:rPr>
          <w:rFonts w:cs="Roboto-Regular"/>
          <w:sz w:val="24"/>
          <w:szCs w:val="24"/>
        </w:rPr>
        <w:t xml:space="preserve">Pri prvom spoji </w:t>
      </w:r>
      <w:r>
        <w:rPr>
          <w:rFonts w:cs="Roboto-Regular"/>
          <w:sz w:val="24"/>
          <w:szCs w:val="24"/>
        </w:rPr>
        <w:t xml:space="preserve">po </w:t>
      </w:r>
      <w:r w:rsidRPr="00DE3EDD">
        <w:rPr>
          <w:rFonts w:cs="Roboto-Regular"/>
          <w:sz w:val="24"/>
          <w:szCs w:val="24"/>
        </w:rPr>
        <w:t xml:space="preserve">nástupe </w:t>
      </w:r>
      <w:r w:rsidR="008417C8" w:rsidRPr="00DE3EDD">
        <w:rPr>
          <w:rFonts w:cs="Roboto-Regular"/>
          <w:sz w:val="24"/>
          <w:szCs w:val="24"/>
        </w:rPr>
        <w:t xml:space="preserve">do </w:t>
      </w:r>
      <w:r w:rsidRPr="00DE3EDD">
        <w:rPr>
          <w:rFonts w:cs="Roboto-Regular"/>
          <w:sz w:val="24"/>
          <w:szCs w:val="24"/>
        </w:rPr>
        <w:t>služby</w:t>
      </w:r>
      <w:r>
        <w:rPr>
          <w:rFonts w:cs="Roboto-Regular"/>
          <w:sz w:val="24"/>
          <w:szCs w:val="24"/>
        </w:rPr>
        <w:t xml:space="preserve"> alebo jej časti (čiže po odstavení voz</w:t>
      </w:r>
      <w:r w:rsidR="005A7EDF">
        <w:rPr>
          <w:rFonts w:cs="Roboto-Regular"/>
          <w:sz w:val="24"/>
          <w:szCs w:val="24"/>
        </w:rPr>
        <w:t>i</w:t>
      </w:r>
      <w:r>
        <w:rPr>
          <w:rFonts w:cs="Roboto-Regular"/>
          <w:sz w:val="24"/>
          <w:szCs w:val="24"/>
        </w:rPr>
        <w:t>dla na aspoň 2</w:t>
      </w:r>
      <w:r w:rsidR="00907CCB">
        <w:rPr>
          <w:rFonts w:cs="Roboto-Regular"/>
          <w:sz w:val="24"/>
          <w:szCs w:val="24"/>
        </w:rPr>
        <w:t> </w:t>
      </w:r>
      <w:r>
        <w:rPr>
          <w:rFonts w:cs="Roboto-Regular"/>
          <w:sz w:val="24"/>
          <w:szCs w:val="24"/>
        </w:rPr>
        <w:t xml:space="preserve">hodiny) </w:t>
      </w:r>
      <w:r w:rsidRPr="00FB21B6">
        <w:rPr>
          <w:rFonts w:cs="Roboto-Regular"/>
          <w:sz w:val="24"/>
          <w:szCs w:val="24"/>
        </w:rPr>
        <w:t xml:space="preserve">musia byť </w:t>
      </w:r>
      <w:r>
        <w:rPr>
          <w:rFonts w:cs="Roboto-Regular"/>
          <w:sz w:val="24"/>
          <w:szCs w:val="24"/>
        </w:rPr>
        <w:t xml:space="preserve">predpísané </w:t>
      </w:r>
      <w:r w:rsidRPr="00FB21B6">
        <w:rPr>
          <w:rFonts w:cs="Roboto-Regular"/>
          <w:sz w:val="24"/>
          <w:szCs w:val="24"/>
        </w:rPr>
        <w:t xml:space="preserve">hodnoty teplôt vo vozidle dosiahnuté najneskôr do </w:t>
      </w:r>
      <w:r>
        <w:rPr>
          <w:rFonts w:cs="Roboto-Regular"/>
          <w:sz w:val="24"/>
          <w:szCs w:val="24"/>
        </w:rPr>
        <w:t>2</w:t>
      </w:r>
      <w:r w:rsidRPr="00FB21B6">
        <w:rPr>
          <w:rFonts w:cs="Roboto-Regular"/>
          <w:sz w:val="24"/>
          <w:szCs w:val="24"/>
        </w:rPr>
        <w:t>0 minút od</w:t>
      </w:r>
      <w:r w:rsidR="008417C8">
        <w:rPr>
          <w:rFonts w:cs="Roboto-Regular"/>
          <w:sz w:val="24"/>
          <w:szCs w:val="24"/>
        </w:rPr>
        <w:t> </w:t>
      </w:r>
      <w:r w:rsidRPr="00FB21B6">
        <w:rPr>
          <w:rFonts w:cs="Roboto-Regular"/>
          <w:sz w:val="24"/>
          <w:szCs w:val="24"/>
        </w:rPr>
        <w:t xml:space="preserve">času začiatku </w:t>
      </w:r>
      <w:r>
        <w:rPr>
          <w:rFonts w:cs="Roboto-Regular"/>
          <w:sz w:val="24"/>
          <w:szCs w:val="24"/>
        </w:rPr>
        <w:t>spoja</w:t>
      </w:r>
      <w:r w:rsidRPr="00FB21B6">
        <w:rPr>
          <w:rFonts w:cs="Roboto-Regular"/>
          <w:sz w:val="24"/>
          <w:szCs w:val="24"/>
        </w:rPr>
        <w:t>.</w:t>
      </w:r>
    </w:p>
    <w:p w14:paraId="0BC5090A" w14:textId="52D279AF" w:rsidR="00AE785C" w:rsidRDefault="00AE785C" w:rsidP="00AE785C">
      <w:pPr>
        <w:autoSpaceDE w:val="0"/>
        <w:autoSpaceDN w:val="0"/>
        <w:adjustRightInd w:val="0"/>
        <w:spacing w:after="120" w:line="240" w:lineRule="auto"/>
        <w:jc w:val="both"/>
        <w:rPr>
          <w:rFonts w:cs="Roboto-Regular"/>
          <w:sz w:val="24"/>
          <w:szCs w:val="24"/>
        </w:rPr>
      </w:pPr>
      <w:r w:rsidRPr="00FB21B6">
        <w:rPr>
          <w:rFonts w:cs="Roboto-Regular"/>
          <w:sz w:val="24"/>
          <w:szCs w:val="24"/>
        </w:rPr>
        <w:t xml:space="preserve">Vozidlá, ktoré prechádzajú úsekmi s obmedzenou výškou prejazdu, pričom zariadenie klimatizácie by mohlo byť pri prejazde poškodené, majú možnosť výnimky z týchto pravidiel. Výnimku schvaľuje </w:t>
      </w:r>
      <w:r>
        <w:rPr>
          <w:rFonts w:cs="Roboto-Regular"/>
          <w:sz w:val="24"/>
          <w:szCs w:val="24"/>
        </w:rPr>
        <w:t>Objednávateľ</w:t>
      </w:r>
      <w:r w:rsidR="00DE75EA">
        <w:rPr>
          <w:rFonts w:cs="Roboto-Regular"/>
          <w:sz w:val="24"/>
          <w:szCs w:val="24"/>
        </w:rPr>
        <w:t xml:space="preserve"> po konzultácií s Organizátorom. </w:t>
      </w:r>
    </w:p>
    <w:p w14:paraId="20F88DD7" w14:textId="77777777" w:rsidR="00AE785C" w:rsidRDefault="00AE785C" w:rsidP="00AE785C">
      <w:pPr>
        <w:autoSpaceDE w:val="0"/>
        <w:autoSpaceDN w:val="0"/>
        <w:adjustRightInd w:val="0"/>
        <w:spacing w:after="120" w:line="240" w:lineRule="auto"/>
        <w:jc w:val="both"/>
        <w:rPr>
          <w:rFonts w:cs="Roboto-Regular"/>
          <w:sz w:val="24"/>
          <w:szCs w:val="24"/>
        </w:rPr>
      </w:pPr>
    </w:p>
    <w:p w14:paraId="7A663656" w14:textId="18DD7A9E" w:rsidR="00AE785C" w:rsidRDefault="00AE785C" w:rsidP="00AF7E84">
      <w:pPr>
        <w:pStyle w:val="Heading3"/>
      </w:pPr>
      <w:bookmarkStart w:id="36" w:name="_Toc109206925"/>
      <w:r>
        <w:t>Vybavovací systém a predajné zariadenia</w:t>
      </w:r>
      <w:bookmarkEnd w:id="36"/>
      <w:r>
        <w:t xml:space="preserve"> </w:t>
      </w:r>
    </w:p>
    <w:p w14:paraId="3E3F7B27" w14:textId="77777777" w:rsidR="00AE785C" w:rsidRDefault="00AE785C" w:rsidP="00AE785C">
      <w:pPr>
        <w:autoSpaceDE w:val="0"/>
        <w:autoSpaceDN w:val="0"/>
        <w:adjustRightInd w:val="0"/>
        <w:spacing w:after="120" w:line="240" w:lineRule="auto"/>
        <w:jc w:val="both"/>
        <w:rPr>
          <w:rFonts w:cs="Roboto-Regular"/>
          <w:sz w:val="24"/>
          <w:szCs w:val="24"/>
        </w:rPr>
      </w:pPr>
      <w:r w:rsidRPr="00FD42E7">
        <w:rPr>
          <w:rFonts w:cs="Roboto-Regular"/>
          <w:sz w:val="24"/>
          <w:szCs w:val="24"/>
        </w:rPr>
        <w:t>Vozidlá</w:t>
      </w:r>
      <w:r>
        <w:rPr>
          <w:rFonts w:cs="Roboto-Regular"/>
          <w:sz w:val="24"/>
          <w:szCs w:val="24"/>
        </w:rPr>
        <w:t xml:space="preserve"> </w:t>
      </w:r>
      <w:r w:rsidRPr="00FD42E7">
        <w:rPr>
          <w:rFonts w:cs="Roboto-Regular"/>
          <w:sz w:val="24"/>
          <w:szCs w:val="24"/>
        </w:rPr>
        <w:t xml:space="preserve">musia byť pri predných dverách vybavené elektronickou pokladňou ovládanou vodičom. Elektronická pokladňa zabezpečuje predaj cestovných lístkov. Pre predaj papierových </w:t>
      </w:r>
      <w:r>
        <w:rPr>
          <w:rFonts w:cs="Roboto-Regular"/>
          <w:sz w:val="24"/>
          <w:szCs w:val="24"/>
        </w:rPr>
        <w:t>cestovných lístkov</w:t>
      </w:r>
      <w:r w:rsidRPr="00FD42E7">
        <w:rPr>
          <w:rFonts w:cs="Roboto-Regular"/>
          <w:sz w:val="24"/>
          <w:szCs w:val="24"/>
        </w:rPr>
        <w:t xml:space="preserve"> musí byť vybavená vhodnou tlačiarňou. Predaj elektronických cestovných lístkov zabezpečuje vo vzájomnej súčinnosti s čítačkou čipových kariet. Odporúča sa, aby zariadenie spĺňajúce funkciu elektronickej pokladne bolo integrované so zariadením spĺňajúcim funkcie palubného počítača.</w:t>
      </w:r>
    </w:p>
    <w:p w14:paraId="24644F07" w14:textId="0CAE4EDA" w:rsidR="00AE785C" w:rsidRPr="00FD42E7" w:rsidRDefault="00AE785C" w:rsidP="00AE785C">
      <w:pPr>
        <w:autoSpaceDE w:val="0"/>
        <w:autoSpaceDN w:val="0"/>
        <w:adjustRightInd w:val="0"/>
        <w:spacing w:after="120" w:line="240" w:lineRule="auto"/>
        <w:jc w:val="both"/>
        <w:rPr>
          <w:rFonts w:cs="Roboto-Regular"/>
          <w:sz w:val="24"/>
          <w:szCs w:val="24"/>
        </w:rPr>
      </w:pPr>
      <w:r w:rsidRPr="00FD42E7">
        <w:rPr>
          <w:rFonts w:cs="Roboto-Regular"/>
          <w:sz w:val="24"/>
          <w:szCs w:val="24"/>
        </w:rPr>
        <w:t xml:space="preserve">Vybavovacie a predajné zariadenia vo vozidlách musia obsahovať palubný počítač (riadiacu jednotku), terminál vodiča, tlačiareň cestovných </w:t>
      </w:r>
      <w:r w:rsidR="00DE3EDD">
        <w:rPr>
          <w:rFonts w:cs="Roboto-Regular"/>
          <w:sz w:val="24"/>
          <w:szCs w:val="24"/>
        </w:rPr>
        <w:t>lístkov</w:t>
      </w:r>
      <w:r>
        <w:rPr>
          <w:rFonts w:cs="Roboto-Regular"/>
          <w:sz w:val="24"/>
          <w:szCs w:val="24"/>
        </w:rPr>
        <w:t xml:space="preserve">, </w:t>
      </w:r>
      <w:r w:rsidRPr="00FD42E7">
        <w:rPr>
          <w:rFonts w:cs="Roboto-Regular"/>
          <w:sz w:val="24"/>
          <w:szCs w:val="24"/>
        </w:rPr>
        <w:t xml:space="preserve">čítačku </w:t>
      </w:r>
      <w:r w:rsidR="004772EB">
        <w:rPr>
          <w:rFonts w:cs="Roboto-Regular"/>
          <w:sz w:val="24"/>
          <w:szCs w:val="24"/>
        </w:rPr>
        <w:t>fyzických DK</w:t>
      </w:r>
      <w:r>
        <w:rPr>
          <w:rFonts w:cs="Roboto-Regular"/>
          <w:sz w:val="24"/>
          <w:szCs w:val="24"/>
        </w:rPr>
        <w:t xml:space="preserve">, čítačku čiarových QR kódov, čítačku platobných kariet a </w:t>
      </w:r>
      <w:r w:rsidRPr="00A61B04">
        <w:rPr>
          <w:rFonts w:cs="Roboto-Regular"/>
          <w:sz w:val="24"/>
          <w:szCs w:val="24"/>
        </w:rPr>
        <w:t>akceptáci</w:t>
      </w:r>
      <w:r>
        <w:rPr>
          <w:rFonts w:cs="Roboto-Regular"/>
          <w:sz w:val="24"/>
          <w:szCs w:val="24"/>
        </w:rPr>
        <w:t>u</w:t>
      </w:r>
      <w:r w:rsidRPr="00A61B04">
        <w:rPr>
          <w:rFonts w:cs="Roboto-Regular"/>
          <w:sz w:val="24"/>
          <w:szCs w:val="24"/>
        </w:rPr>
        <w:t xml:space="preserve"> platieb pomocou NFC technológie (NFC </w:t>
      </w:r>
      <w:r w:rsidR="00B073AD">
        <w:rPr>
          <w:rFonts w:cstheme="minorHAnsi"/>
          <w:sz w:val="24"/>
          <w:szCs w:val="24"/>
        </w:rPr>
        <w:t>‒</w:t>
      </w:r>
      <w:r w:rsidRPr="00A61B04">
        <w:rPr>
          <w:rFonts w:cs="Roboto-Regular"/>
          <w:sz w:val="24"/>
          <w:szCs w:val="24"/>
        </w:rPr>
        <w:t xml:space="preserve"> </w:t>
      </w:r>
      <w:proofErr w:type="spellStart"/>
      <w:r w:rsidRPr="00A61B04">
        <w:rPr>
          <w:rFonts w:cs="Roboto-Regular"/>
          <w:sz w:val="24"/>
          <w:szCs w:val="24"/>
        </w:rPr>
        <w:t>Near</w:t>
      </w:r>
      <w:proofErr w:type="spellEnd"/>
      <w:r w:rsidRPr="00A61B04">
        <w:rPr>
          <w:rFonts w:cs="Roboto-Regular"/>
          <w:sz w:val="24"/>
          <w:szCs w:val="24"/>
        </w:rPr>
        <w:t xml:space="preserve"> </w:t>
      </w:r>
      <w:proofErr w:type="spellStart"/>
      <w:r w:rsidRPr="00A61B04">
        <w:rPr>
          <w:rFonts w:cs="Roboto-Regular"/>
          <w:sz w:val="24"/>
          <w:szCs w:val="24"/>
        </w:rPr>
        <w:t>Field</w:t>
      </w:r>
      <w:proofErr w:type="spellEnd"/>
      <w:r>
        <w:rPr>
          <w:rFonts w:cs="Roboto-Regular"/>
          <w:sz w:val="24"/>
          <w:szCs w:val="24"/>
        </w:rPr>
        <w:t xml:space="preserve"> </w:t>
      </w:r>
      <w:proofErr w:type="spellStart"/>
      <w:r w:rsidRPr="00A61B04">
        <w:rPr>
          <w:rFonts w:cs="Roboto-Regular"/>
          <w:sz w:val="24"/>
          <w:szCs w:val="24"/>
        </w:rPr>
        <w:t>Communication</w:t>
      </w:r>
      <w:proofErr w:type="spellEnd"/>
      <w:r w:rsidRPr="00A61B04">
        <w:rPr>
          <w:rFonts w:cs="Roboto-Regular"/>
          <w:sz w:val="24"/>
          <w:szCs w:val="24"/>
        </w:rPr>
        <w:t>,</w:t>
      </w:r>
      <w:r>
        <w:rPr>
          <w:rFonts w:cs="Roboto-Regular"/>
          <w:sz w:val="24"/>
          <w:szCs w:val="24"/>
        </w:rPr>
        <w:t xml:space="preserve"> „</w:t>
      </w:r>
      <w:r w:rsidRPr="00A61B04">
        <w:rPr>
          <w:rFonts w:cs="Roboto-Regular"/>
          <w:sz w:val="24"/>
          <w:szCs w:val="24"/>
        </w:rPr>
        <w:t>komunikácia na krátke vzdialenosti“)</w:t>
      </w:r>
      <w:r w:rsidRPr="00FD42E7">
        <w:rPr>
          <w:rFonts w:cs="Roboto-Regular"/>
          <w:sz w:val="24"/>
          <w:szCs w:val="24"/>
        </w:rPr>
        <w:t>.</w:t>
      </w:r>
      <w:r>
        <w:rPr>
          <w:rFonts w:cs="Roboto-Regular"/>
          <w:sz w:val="24"/>
          <w:szCs w:val="24"/>
        </w:rPr>
        <w:t xml:space="preserve"> Z</w:t>
      </w:r>
      <w:r w:rsidRPr="00FD42E7">
        <w:rPr>
          <w:rFonts w:cs="Roboto-Regular"/>
          <w:sz w:val="24"/>
          <w:szCs w:val="24"/>
        </w:rPr>
        <w:t xml:space="preserve">ákladné komponenty systému môžu byť integrované do ľubovoľných celkov. </w:t>
      </w:r>
    </w:p>
    <w:p w14:paraId="37387A70" w14:textId="77777777" w:rsidR="00AE785C" w:rsidRDefault="00AE785C" w:rsidP="00AE785C">
      <w:pPr>
        <w:autoSpaceDE w:val="0"/>
        <w:autoSpaceDN w:val="0"/>
        <w:adjustRightInd w:val="0"/>
        <w:spacing w:after="120" w:line="240" w:lineRule="auto"/>
        <w:jc w:val="both"/>
        <w:rPr>
          <w:rFonts w:cs="Roboto-Regular"/>
          <w:sz w:val="24"/>
          <w:szCs w:val="24"/>
        </w:rPr>
      </w:pPr>
      <w:r w:rsidRPr="00FD42E7">
        <w:rPr>
          <w:rFonts w:cs="Roboto-Regular"/>
          <w:sz w:val="24"/>
          <w:szCs w:val="24"/>
        </w:rPr>
        <w:t>Medzi základné požiadavky na zariadenia patria:</w:t>
      </w:r>
    </w:p>
    <w:p w14:paraId="0CBDEBB0" w14:textId="77777777" w:rsidR="00AE785C" w:rsidRPr="006871CE" w:rsidRDefault="00AE785C" w:rsidP="008417C8">
      <w:pPr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cs="Roboto-Regular"/>
          <w:sz w:val="24"/>
          <w:szCs w:val="24"/>
        </w:rPr>
      </w:pPr>
      <w:r w:rsidRPr="006871CE">
        <w:rPr>
          <w:rFonts w:cs="Roboto-Regular"/>
          <w:sz w:val="24"/>
          <w:szCs w:val="24"/>
        </w:rPr>
        <w:t>•</w:t>
      </w:r>
      <w:r w:rsidRPr="006871CE">
        <w:rPr>
          <w:rFonts w:cs="Roboto-Regular"/>
          <w:sz w:val="24"/>
          <w:szCs w:val="24"/>
        </w:rPr>
        <w:tab/>
      </w:r>
      <w:r>
        <w:rPr>
          <w:rFonts w:cs="Roboto-Regular"/>
          <w:sz w:val="24"/>
          <w:szCs w:val="24"/>
        </w:rPr>
        <w:t>n</w:t>
      </w:r>
      <w:r w:rsidRPr="006871CE">
        <w:rPr>
          <w:rFonts w:cs="Roboto-Regular"/>
          <w:sz w:val="24"/>
          <w:szCs w:val="24"/>
        </w:rPr>
        <w:t xml:space="preserve">abitie kreditu </w:t>
      </w:r>
      <w:r>
        <w:rPr>
          <w:rFonts w:cs="Roboto-Regular"/>
          <w:sz w:val="24"/>
          <w:szCs w:val="24"/>
        </w:rPr>
        <w:t>e</w:t>
      </w:r>
      <w:r w:rsidRPr="006871CE">
        <w:rPr>
          <w:rFonts w:cs="Roboto-Regular"/>
          <w:sz w:val="24"/>
          <w:szCs w:val="24"/>
        </w:rPr>
        <w:t>lektronickej peňaženky v</w:t>
      </w:r>
      <w:r>
        <w:rPr>
          <w:rFonts w:cs="Roboto-Regular"/>
          <w:sz w:val="24"/>
          <w:szCs w:val="24"/>
        </w:rPr>
        <w:t> </w:t>
      </w:r>
      <w:r w:rsidRPr="006871CE">
        <w:rPr>
          <w:rFonts w:cs="Roboto-Regular"/>
          <w:sz w:val="24"/>
          <w:szCs w:val="24"/>
        </w:rPr>
        <w:t>hotovosti</w:t>
      </w:r>
      <w:r>
        <w:rPr>
          <w:rFonts w:cs="Roboto-Regular"/>
          <w:sz w:val="24"/>
          <w:szCs w:val="24"/>
        </w:rPr>
        <w:t>;</w:t>
      </w:r>
    </w:p>
    <w:p w14:paraId="6D077FF9" w14:textId="227A49FF" w:rsidR="00AE785C" w:rsidRPr="006871CE" w:rsidRDefault="00AE785C" w:rsidP="008417C8">
      <w:pPr>
        <w:autoSpaceDE w:val="0"/>
        <w:autoSpaceDN w:val="0"/>
        <w:adjustRightInd w:val="0"/>
        <w:spacing w:after="120" w:line="240" w:lineRule="auto"/>
        <w:ind w:left="1416" w:hanging="708"/>
        <w:contextualSpacing/>
        <w:jc w:val="both"/>
        <w:rPr>
          <w:rFonts w:cs="Roboto-Regular"/>
          <w:sz w:val="24"/>
          <w:szCs w:val="24"/>
        </w:rPr>
      </w:pPr>
      <w:r w:rsidRPr="006871CE">
        <w:rPr>
          <w:rFonts w:cs="Roboto-Regular"/>
          <w:sz w:val="24"/>
          <w:szCs w:val="24"/>
        </w:rPr>
        <w:t>•</w:t>
      </w:r>
      <w:r w:rsidRPr="006871CE">
        <w:rPr>
          <w:rFonts w:cs="Roboto-Regular"/>
          <w:sz w:val="24"/>
          <w:szCs w:val="24"/>
        </w:rPr>
        <w:tab/>
      </w:r>
      <w:r>
        <w:rPr>
          <w:rFonts w:cs="Roboto-Regular"/>
          <w:sz w:val="24"/>
          <w:szCs w:val="24"/>
        </w:rPr>
        <w:t>n</w:t>
      </w:r>
      <w:r w:rsidRPr="006871CE">
        <w:rPr>
          <w:rFonts w:cs="Roboto-Regular"/>
          <w:sz w:val="24"/>
          <w:szCs w:val="24"/>
        </w:rPr>
        <w:t xml:space="preserve">ákup časového predplatného cestovného lístka na zóny zapísané na </w:t>
      </w:r>
      <w:r w:rsidR="004772EB">
        <w:rPr>
          <w:rFonts w:cs="Roboto-Regular"/>
          <w:sz w:val="24"/>
          <w:szCs w:val="24"/>
        </w:rPr>
        <w:t>fyzickej DK</w:t>
      </w:r>
      <w:r w:rsidRPr="006871CE">
        <w:rPr>
          <w:rFonts w:cs="Roboto-Regular"/>
          <w:sz w:val="24"/>
          <w:szCs w:val="24"/>
        </w:rPr>
        <w:t xml:space="preserve">, a to tak pri platbe v hotovosti, ako aj z </w:t>
      </w:r>
      <w:r>
        <w:rPr>
          <w:rFonts w:cs="Roboto-Regular"/>
          <w:sz w:val="24"/>
          <w:szCs w:val="24"/>
        </w:rPr>
        <w:t>e</w:t>
      </w:r>
      <w:r w:rsidRPr="006871CE">
        <w:rPr>
          <w:rFonts w:cs="Roboto-Regular"/>
          <w:sz w:val="24"/>
          <w:szCs w:val="24"/>
        </w:rPr>
        <w:t>lektronickej peňaženky</w:t>
      </w:r>
      <w:r>
        <w:rPr>
          <w:rFonts w:cs="Roboto-Regular"/>
          <w:sz w:val="24"/>
          <w:szCs w:val="24"/>
        </w:rPr>
        <w:t>;</w:t>
      </w:r>
    </w:p>
    <w:p w14:paraId="53C566C5" w14:textId="77777777" w:rsidR="00AE785C" w:rsidRPr="006871CE" w:rsidRDefault="00AE785C" w:rsidP="008417C8">
      <w:pPr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cs="Roboto-Regular"/>
          <w:sz w:val="24"/>
          <w:szCs w:val="24"/>
        </w:rPr>
      </w:pPr>
      <w:r w:rsidRPr="006871CE">
        <w:rPr>
          <w:rFonts w:cs="Roboto-Regular"/>
          <w:sz w:val="24"/>
          <w:szCs w:val="24"/>
        </w:rPr>
        <w:lastRenderedPageBreak/>
        <w:t>•</w:t>
      </w:r>
      <w:r w:rsidRPr="006871CE">
        <w:rPr>
          <w:rFonts w:cs="Roboto-Regular"/>
          <w:sz w:val="24"/>
          <w:szCs w:val="24"/>
        </w:rPr>
        <w:tab/>
      </w:r>
      <w:r>
        <w:rPr>
          <w:rFonts w:cs="Roboto-Regular"/>
          <w:sz w:val="24"/>
          <w:szCs w:val="24"/>
        </w:rPr>
        <w:t>p</w:t>
      </w:r>
      <w:r w:rsidRPr="006871CE">
        <w:rPr>
          <w:rFonts w:cs="Roboto-Regular"/>
          <w:sz w:val="24"/>
          <w:szCs w:val="24"/>
        </w:rPr>
        <w:t>redaj jednotlivého cestovného lístka pri platbe v</w:t>
      </w:r>
      <w:r>
        <w:rPr>
          <w:rFonts w:cs="Roboto-Regular"/>
          <w:sz w:val="24"/>
          <w:szCs w:val="24"/>
        </w:rPr>
        <w:t> </w:t>
      </w:r>
      <w:r w:rsidRPr="006871CE">
        <w:rPr>
          <w:rFonts w:cs="Roboto-Regular"/>
          <w:sz w:val="24"/>
          <w:szCs w:val="24"/>
        </w:rPr>
        <w:t>hotovosti</w:t>
      </w:r>
      <w:r>
        <w:rPr>
          <w:rFonts w:cs="Roboto-Regular"/>
          <w:sz w:val="24"/>
          <w:szCs w:val="24"/>
        </w:rPr>
        <w:t>;</w:t>
      </w:r>
    </w:p>
    <w:p w14:paraId="57048262" w14:textId="2ADE230D" w:rsidR="00AE785C" w:rsidRPr="006871CE" w:rsidRDefault="00AE785C" w:rsidP="008417C8">
      <w:pPr>
        <w:autoSpaceDE w:val="0"/>
        <w:autoSpaceDN w:val="0"/>
        <w:adjustRightInd w:val="0"/>
        <w:spacing w:after="120" w:line="240" w:lineRule="auto"/>
        <w:ind w:left="1416" w:hanging="708"/>
        <w:contextualSpacing/>
        <w:jc w:val="both"/>
        <w:rPr>
          <w:rFonts w:cs="Roboto-Regular"/>
          <w:sz w:val="24"/>
          <w:szCs w:val="24"/>
        </w:rPr>
      </w:pPr>
      <w:r w:rsidRPr="006871CE">
        <w:rPr>
          <w:rFonts w:cs="Roboto-Regular"/>
          <w:sz w:val="24"/>
          <w:szCs w:val="24"/>
        </w:rPr>
        <w:t>•</w:t>
      </w:r>
      <w:r w:rsidRPr="006871CE">
        <w:rPr>
          <w:rFonts w:cs="Roboto-Regular"/>
          <w:sz w:val="24"/>
          <w:szCs w:val="24"/>
        </w:rPr>
        <w:tab/>
      </w:r>
      <w:r>
        <w:rPr>
          <w:rFonts w:cs="Roboto-Regular"/>
          <w:sz w:val="24"/>
          <w:szCs w:val="24"/>
        </w:rPr>
        <w:t>p</w:t>
      </w:r>
      <w:r w:rsidRPr="006871CE">
        <w:rPr>
          <w:rFonts w:cs="Roboto-Regular"/>
          <w:sz w:val="24"/>
          <w:szCs w:val="24"/>
        </w:rPr>
        <w:t xml:space="preserve">redaj jednotlivého cestovného lístka pri platbe z </w:t>
      </w:r>
      <w:r>
        <w:rPr>
          <w:rFonts w:cs="Roboto-Regular"/>
          <w:sz w:val="24"/>
          <w:szCs w:val="24"/>
        </w:rPr>
        <w:t>e</w:t>
      </w:r>
      <w:r w:rsidRPr="006871CE">
        <w:rPr>
          <w:rFonts w:cs="Roboto-Regular"/>
          <w:sz w:val="24"/>
          <w:szCs w:val="24"/>
        </w:rPr>
        <w:t xml:space="preserve">lektronickej peňaženky </w:t>
      </w:r>
      <w:r w:rsidR="004772EB">
        <w:rPr>
          <w:rFonts w:cs="Roboto-Regular"/>
          <w:sz w:val="24"/>
          <w:szCs w:val="24"/>
        </w:rPr>
        <w:t>fyzickej DK</w:t>
      </w:r>
      <w:r w:rsidRPr="006871CE">
        <w:rPr>
          <w:rFonts w:cs="Roboto-Regular"/>
          <w:sz w:val="24"/>
          <w:szCs w:val="24"/>
        </w:rPr>
        <w:t xml:space="preserve"> </w:t>
      </w:r>
      <w:r>
        <w:rPr>
          <w:rFonts w:cs="Roboto-Regular"/>
          <w:sz w:val="24"/>
          <w:szCs w:val="24"/>
        </w:rPr>
        <w:t>s</w:t>
      </w:r>
      <w:r w:rsidRPr="006871CE">
        <w:rPr>
          <w:rFonts w:cs="Roboto-Regular"/>
          <w:sz w:val="24"/>
          <w:szCs w:val="24"/>
        </w:rPr>
        <w:t xml:space="preserve"> vygenerovaným nárokom na prestup podľa </w:t>
      </w:r>
      <w:r>
        <w:rPr>
          <w:rFonts w:cs="Roboto-Regular"/>
          <w:sz w:val="24"/>
          <w:szCs w:val="24"/>
        </w:rPr>
        <w:t>t</w:t>
      </w:r>
      <w:r w:rsidRPr="006871CE">
        <w:rPr>
          <w:rFonts w:cs="Roboto-Regular"/>
          <w:sz w:val="24"/>
          <w:szCs w:val="24"/>
        </w:rPr>
        <w:t>arify</w:t>
      </w:r>
      <w:r>
        <w:rPr>
          <w:rFonts w:cs="Roboto-Regular"/>
          <w:sz w:val="24"/>
          <w:szCs w:val="24"/>
        </w:rPr>
        <w:t>;</w:t>
      </w:r>
    </w:p>
    <w:p w14:paraId="630ADC3D" w14:textId="382C4BCC" w:rsidR="00AE785C" w:rsidRPr="006871CE" w:rsidRDefault="00AE785C" w:rsidP="008417C8">
      <w:pPr>
        <w:autoSpaceDE w:val="0"/>
        <w:autoSpaceDN w:val="0"/>
        <w:adjustRightInd w:val="0"/>
        <w:spacing w:after="120" w:line="240" w:lineRule="auto"/>
        <w:ind w:left="1416" w:hanging="708"/>
        <w:contextualSpacing/>
        <w:jc w:val="both"/>
        <w:rPr>
          <w:rFonts w:cs="Roboto-Regular"/>
          <w:sz w:val="24"/>
          <w:szCs w:val="24"/>
        </w:rPr>
      </w:pPr>
      <w:r w:rsidRPr="006871CE">
        <w:rPr>
          <w:rFonts w:cs="Roboto-Regular"/>
          <w:sz w:val="24"/>
          <w:szCs w:val="24"/>
        </w:rPr>
        <w:t>•</w:t>
      </w:r>
      <w:r w:rsidRPr="006871CE">
        <w:rPr>
          <w:rFonts w:cs="Roboto-Regular"/>
          <w:sz w:val="24"/>
          <w:szCs w:val="24"/>
        </w:rPr>
        <w:tab/>
      </w:r>
      <w:r>
        <w:rPr>
          <w:rFonts w:cs="Roboto-Regular"/>
          <w:sz w:val="24"/>
          <w:szCs w:val="24"/>
        </w:rPr>
        <w:t>pri zakupovaní cestovného lístka z</w:t>
      </w:r>
      <w:r w:rsidR="004772EB">
        <w:rPr>
          <w:rFonts w:cs="Roboto-Regular"/>
          <w:sz w:val="24"/>
          <w:szCs w:val="24"/>
        </w:rPr>
        <w:t> fyzickej DK</w:t>
      </w:r>
      <w:r>
        <w:rPr>
          <w:rFonts w:cs="Roboto-Regular"/>
          <w:sz w:val="24"/>
          <w:szCs w:val="24"/>
        </w:rPr>
        <w:t xml:space="preserve"> na jednotlivú cestu musí zariadenie vedieť rozpoznať, ak je časť zadanej trasy na danej </w:t>
      </w:r>
      <w:r w:rsidR="004772EB">
        <w:rPr>
          <w:rFonts w:cs="Roboto-Regular"/>
          <w:sz w:val="24"/>
          <w:szCs w:val="24"/>
        </w:rPr>
        <w:t>fyzickej DK</w:t>
      </w:r>
      <w:r>
        <w:rPr>
          <w:rFonts w:cs="Roboto-Regular"/>
          <w:sz w:val="24"/>
          <w:szCs w:val="24"/>
        </w:rPr>
        <w:t xml:space="preserve"> pokrytá platným časovým predplatným cestovným lístkom; </w:t>
      </w:r>
      <w:r w:rsidRPr="006871CE">
        <w:rPr>
          <w:rFonts w:cs="Roboto-Regular"/>
          <w:sz w:val="24"/>
          <w:szCs w:val="24"/>
        </w:rPr>
        <w:t xml:space="preserve">vybavenie cestujúceho </w:t>
      </w:r>
      <w:r>
        <w:rPr>
          <w:rFonts w:cs="Roboto-Regular"/>
          <w:sz w:val="24"/>
          <w:szCs w:val="24"/>
        </w:rPr>
        <w:t xml:space="preserve">musí </w:t>
      </w:r>
      <w:r w:rsidRPr="006871CE">
        <w:rPr>
          <w:rFonts w:cs="Roboto-Regular"/>
          <w:sz w:val="24"/>
          <w:szCs w:val="24"/>
        </w:rPr>
        <w:t>prebehn</w:t>
      </w:r>
      <w:r>
        <w:rPr>
          <w:rFonts w:cs="Roboto-Regular"/>
          <w:sz w:val="24"/>
          <w:szCs w:val="24"/>
        </w:rPr>
        <w:t>úť</w:t>
      </w:r>
      <w:r w:rsidRPr="006871CE">
        <w:rPr>
          <w:rFonts w:cs="Roboto-Regular"/>
          <w:sz w:val="24"/>
          <w:szCs w:val="24"/>
        </w:rPr>
        <w:t xml:space="preserve"> automatizovane po priložení </w:t>
      </w:r>
      <w:r w:rsidR="004772EB">
        <w:rPr>
          <w:rFonts w:cs="Roboto-Regular"/>
          <w:sz w:val="24"/>
          <w:szCs w:val="24"/>
        </w:rPr>
        <w:t>fyzickej DK</w:t>
      </w:r>
      <w:r w:rsidRPr="006871CE">
        <w:rPr>
          <w:rFonts w:cs="Roboto-Regular"/>
          <w:sz w:val="24"/>
          <w:szCs w:val="24"/>
        </w:rPr>
        <w:t xml:space="preserve"> k</w:t>
      </w:r>
      <w:r>
        <w:rPr>
          <w:rFonts w:cs="Roboto-Regular"/>
          <w:sz w:val="24"/>
          <w:szCs w:val="24"/>
        </w:rPr>
        <w:t> </w:t>
      </w:r>
      <w:r w:rsidRPr="006871CE">
        <w:rPr>
          <w:rFonts w:cs="Roboto-Regular"/>
          <w:sz w:val="24"/>
          <w:szCs w:val="24"/>
        </w:rPr>
        <w:t xml:space="preserve">zariadeniu, pričom vodič iba nastaví požadovanú cieľovú zastávku, zariadenie uzná zóny pre časť trasy pokrytú časovým predplatným lístkom a predá pre zostávajúcu časť trasy platný jednotlivý cestovný lístok podľa </w:t>
      </w:r>
      <w:r>
        <w:rPr>
          <w:rFonts w:cs="Roboto-Regular"/>
          <w:sz w:val="24"/>
          <w:szCs w:val="24"/>
        </w:rPr>
        <w:t>t</w:t>
      </w:r>
      <w:r w:rsidRPr="006871CE">
        <w:rPr>
          <w:rFonts w:cs="Roboto-Regular"/>
          <w:sz w:val="24"/>
          <w:szCs w:val="24"/>
        </w:rPr>
        <w:t>arify, pričom úsek pokrytý časovým predplatným lístkom sa môže nachádzať na začiatku trasy, na jej konci alebo aj kdekoľvek inde v rámci trasy</w:t>
      </w:r>
      <w:r>
        <w:rPr>
          <w:rFonts w:cs="Roboto-Regular"/>
          <w:sz w:val="24"/>
          <w:szCs w:val="24"/>
        </w:rPr>
        <w:t>;</w:t>
      </w:r>
    </w:p>
    <w:p w14:paraId="32B00CEB" w14:textId="77777777" w:rsidR="00AE785C" w:rsidRPr="006871CE" w:rsidRDefault="00AE785C" w:rsidP="008417C8">
      <w:pPr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cs="Roboto-Regular"/>
          <w:sz w:val="24"/>
          <w:szCs w:val="24"/>
        </w:rPr>
      </w:pPr>
      <w:r w:rsidRPr="006871CE">
        <w:rPr>
          <w:rFonts w:cs="Roboto-Regular"/>
          <w:sz w:val="24"/>
          <w:szCs w:val="24"/>
        </w:rPr>
        <w:t>•</w:t>
      </w:r>
      <w:r w:rsidRPr="006871CE">
        <w:rPr>
          <w:rFonts w:cs="Roboto-Regular"/>
          <w:sz w:val="24"/>
          <w:szCs w:val="24"/>
        </w:rPr>
        <w:tab/>
      </w:r>
      <w:r>
        <w:rPr>
          <w:rFonts w:cs="Roboto-Regular"/>
          <w:sz w:val="24"/>
          <w:szCs w:val="24"/>
        </w:rPr>
        <w:t>r</w:t>
      </w:r>
      <w:r w:rsidRPr="006871CE">
        <w:rPr>
          <w:rFonts w:cs="Roboto-Regular"/>
          <w:sz w:val="24"/>
          <w:szCs w:val="24"/>
        </w:rPr>
        <w:t>ealizácia reklamačného procesu vyššie uvedených úloh</w:t>
      </w:r>
      <w:r>
        <w:rPr>
          <w:rFonts w:cs="Roboto-Regular"/>
          <w:sz w:val="24"/>
          <w:szCs w:val="24"/>
        </w:rPr>
        <w:t>;</w:t>
      </w:r>
    </w:p>
    <w:p w14:paraId="26EC5768" w14:textId="0C74A6BF" w:rsidR="00AE785C" w:rsidRPr="006871CE" w:rsidRDefault="00AE785C" w:rsidP="008417C8">
      <w:pPr>
        <w:autoSpaceDE w:val="0"/>
        <w:autoSpaceDN w:val="0"/>
        <w:adjustRightInd w:val="0"/>
        <w:spacing w:after="120" w:line="240" w:lineRule="auto"/>
        <w:ind w:left="1416" w:hanging="708"/>
        <w:contextualSpacing/>
        <w:jc w:val="both"/>
        <w:rPr>
          <w:rFonts w:cs="Roboto-Regular"/>
          <w:sz w:val="24"/>
          <w:szCs w:val="24"/>
        </w:rPr>
      </w:pPr>
      <w:r w:rsidRPr="006871CE">
        <w:rPr>
          <w:rFonts w:cs="Roboto-Regular"/>
          <w:sz w:val="24"/>
          <w:szCs w:val="24"/>
        </w:rPr>
        <w:t>•</w:t>
      </w:r>
      <w:r w:rsidRPr="006871CE">
        <w:rPr>
          <w:rFonts w:cs="Roboto-Regular"/>
          <w:sz w:val="24"/>
          <w:szCs w:val="24"/>
        </w:rPr>
        <w:tab/>
      </w:r>
      <w:r>
        <w:rPr>
          <w:rFonts w:cs="Roboto-Regular"/>
          <w:sz w:val="24"/>
          <w:szCs w:val="24"/>
        </w:rPr>
        <w:t>s</w:t>
      </w:r>
      <w:r w:rsidRPr="006871CE">
        <w:rPr>
          <w:rFonts w:cs="Roboto-Regular"/>
          <w:sz w:val="24"/>
          <w:szCs w:val="24"/>
        </w:rPr>
        <w:t xml:space="preserve">oftvér vybavovacieho zariadenia musí zobraziť zostatok kreditu </w:t>
      </w:r>
      <w:r>
        <w:rPr>
          <w:rFonts w:cs="Roboto-Regular"/>
          <w:sz w:val="24"/>
          <w:szCs w:val="24"/>
        </w:rPr>
        <w:t>e</w:t>
      </w:r>
      <w:r w:rsidRPr="006871CE">
        <w:rPr>
          <w:rFonts w:cs="Roboto-Regular"/>
          <w:sz w:val="24"/>
          <w:szCs w:val="24"/>
        </w:rPr>
        <w:t>lektronickej peňaženky</w:t>
      </w:r>
      <w:r>
        <w:rPr>
          <w:rFonts w:cs="Roboto-Regular"/>
          <w:sz w:val="24"/>
          <w:szCs w:val="24"/>
        </w:rPr>
        <w:t>,</w:t>
      </w:r>
      <w:r w:rsidRPr="006871CE">
        <w:rPr>
          <w:rFonts w:cs="Roboto-Regular"/>
          <w:sz w:val="24"/>
          <w:szCs w:val="24"/>
        </w:rPr>
        <w:t xml:space="preserve"> platné časové predplatné lístky uložené na </w:t>
      </w:r>
      <w:r w:rsidR="004772EB">
        <w:rPr>
          <w:rFonts w:cs="Roboto-Regular"/>
          <w:sz w:val="24"/>
          <w:szCs w:val="24"/>
        </w:rPr>
        <w:t>fyzickej DK</w:t>
      </w:r>
      <w:r>
        <w:rPr>
          <w:rFonts w:cs="Roboto-Regular"/>
          <w:sz w:val="24"/>
          <w:szCs w:val="24"/>
        </w:rPr>
        <w:t xml:space="preserve"> a platné nároky na zľavy;</w:t>
      </w:r>
    </w:p>
    <w:p w14:paraId="53E207EC" w14:textId="6D53DCD8" w:rsidR="00AE785C" w:rsidRPr="006871CE" w:rsidRDefault="00AE785C" w:rsidP="008417C8">
      <w:pPr>
        <w:autoSpaceDE w:val="0"/>
        <w:autoSpaceDN w:val="0"/>
        <w:adjustRightInd w:val="0"/>
        <w:spacing w:after="120" w:line="240" w:lineRule="auto"/>
        <w:ind w:left="1416" w:hanging="708"/>
        <w:contextualSpacing/>
        <w:jc w:val="both"/>
        <w:rPr>
          <w:rFonts w:cs="Roboto-Regular"/>
          <w:sz w:val="24"/>
          <w:szCs w:val="24"/>
        </w:rPr>
      </w:pPr>
      <w:r w:rsidRPr="006871CE">
        <w:rPr>
          <w:rFonts w:cs="Roboto-Regular"/>
          <w:sz w:val="24"/>
          <w:szCs w:val="24"/>
        </w:rPr>
        <w:t>•</w:t>
      </w:r>
      <w:r w:rsidRPr="006871CE">
        <w:rPr>
          <w:rFonts w:cs="Roboto-Regular"/>
          <w:sz w:val="24"/>
          <w:szCs w:val="24"/>
        </w:rPr>
        <w:tab/>
      </w:r>
      <w:r>
        <w:rPr>
          <w:rFonts w:cs="Roboto-Regular"/>
          <w:sz w:val="24"/>
          <w:szCs w:val="24"/>
        </w:rPr>
        <w:t>v</w:t>
      </w:r>
      <w:r w:rsidRPr="006871CE">
        <w:rPr>
          <w:rFonts w:cs="Roboto-Regular"/>
          <w:sz w:val="24"/>
          <w:szCs w:val="24"/>
        </w:rPr>
        <w:t xml:space="preserve">šetky </w:t>
      </w:r>
      <w:r w:rsidRPr="00DE3EDD">
        <w:rPr>
          <w:rFonts w:cs="Roboto-Regular"/>
          <w:sz w:val="24"/>
          <w:szCs w:val="24"/>
        </w:rPr>
        <w:t>realizované úlohy musia byť spoľahlivo prenesené do</w:t>
      </w:r>
      <w:r w:rsidR="00B073AD" w:rsidRPr="00DE3EDD">
        <w:rPr>
          <w:rFonts w:cs="Roboto-Regular"/>
          <w:sz w:val="24"/>
          <w:szCs w:val="24"/>
        </w:rPr>
        <w:t xml:space="preserve"> Zúčtovacieho centra</w:t>
      </w:r>
      <w:r w:rsidR="003F593C" w:rsidRPr="00DE3EDD">
        <w:rPr>
          <w:rFonts w:cs="Roboto-Regular"/>
          <w:sz w:val="24"/>
          <w:szCs w:val="24"/>
        </w:rPr>
        <w:t xml:space="preserve"> príp.</w:t>
      </w:r>
      <w:r w:rsidRPr="00DE3EDD">
        <w:rPr>
          <w:rFonts w:cs="Roboto-Regular"/>
          <w:sz w:val="24"/>
          <w:szCs w:val="24"/>
        </w:rPr>
        <w:t xml:space="preserve"> Clearingového centra IDS Východ</w:t>
      </w:r>
      <w:r w:rsidR="003F593C" w:rsidRPr="00DE3EDD">
        <w:rPr>
          <w:rFonts w:cs="Roboto-Regular"/>
          <w:sz w:val="24"/>
          <w:szCs w:val="24"/>
        </w:rPr>
        <w:t xml:space="preserve"> (v prípade jeho zriadenia)</w:t>
      </w:r>
      <w:r w:rsidRPr="00DE3EDD">
        <w:rPr>
          <w:rFonts w:cs="Roboto-Regular"/>
          <w:sz w:val="24"/>
          <w:szCs w:val="24"/>
        </w:rPr>
        <w:t xml:space="preserve">; dátová </w:t>
      </w:r>
      <w:r w:rsidRPr="006871CE">
        <w:rPr>
          <w:rFonts w:cs="Roboto-Regular"/>
          <w:sz w:val="24"/>
          <w:szCs w:val="24"/>
        </w:rPr>
        <w:t>komunikácia prebehne sprostredkovanie cez server Dopravcu</w:t>
      </w:r>
      <w:r>
        <w:rPr>
          <w:rFonts w:cs="Roboto-Regular"/>
          <w:sz w:val="24"/>
          <w:szCs w:val="24"/>
        </w:rPr>
        <w:t>;</w:t>
      </w:r>
    </w:p>
    <w:p w14:paraId="2156CC17" w14:textId="46C3EE30" w:rsidR="00AE785C" w:rsidRDefault="00AE785C" w:rsidP="00AE785C">
      <w:pPr>
        <w:autoSpaceDE w:val="0"/>
        <w:autoSpaceDN w:val="0"/>
        <w:adjustRightInd w:val="0"/>
        <w:spacing w:after="120" w:line="240" w:lineRule="auto"/>
        <w:ind w:left="1416" w:hanging="708"/>
        <w:jc w:val="both"/>
        <w:rPr>
          <w:rFonts w:cs="Roboto-Regular"/>
          <w:sz w:val="24"/>
          <w:szCs w:val="24"/>
        </w:rPr>
      </w:pPr>
      <w:r w:rsidRPr="006871CE">
        <w:rPr>
          <w:rFonts w:cs="Roboto-Regular"/>
          <w:sz w:val="24"/>
          <w:szCs w:val="24"/>
        </w:rPr>
        <w:t>•</w:t>
      </w:r>
      <w:r w:rsidRPr="006871CE">
        <w:rPr>
          <w:rFonts w:cs="Roboto-Regular"/>
          <w:sz w:val="24"/>
          <w:szCs w:val="24"/>
        </w:rPr>
        <w:tab/>
      </w:r>
      <w:r>
        <w:rPr>
          <w:rFonts w:cs="Roboto-Regular"/>
          <w:sz w:val="24"/>
          <w:szCs w:val="24"/>
        </w:rPr>
        <w:t>p</w:t>
      </w:r>
      <w:r w:rsidRPr="006871CE">
        <w:rPr>
          <w:rFonts w:cs="Roboto-Regular"/>
          <w:sz w:val="24"/>
          <w:szCs w:val="24"/>
        </w:rPr>
        <w:t xml:space="preserve">ri všetkých úlohách musí byť správne interpretovaný obsah </w:t>
      </w:r>
      <w:proofErr w:type="spellStart"/>
      <w:r w:rsidRPr="006871CE">
        <w:rPr>
          <w:rFonts w:cs="Roboto-Regular"/>
          <w:sz w:val="24"/>
          <w:szCs w:val="24"/>
        </w:rPr>
        <w:t>greenlistu</w:t>
      </w:r>
      <w:proofErr w:type="spellEnd"/>
      <w:r w:rsidRPr="006871CE">
        <w:rPr>
          <w:rFonts w:cs="Roboto-Regular"/>
          <w:sz w:val="24"/>
          <w:szCs w:val="24"/>
        </w:rPr>
        <w:t xml:space="preserve"> a </w:t>
      </w:r>
      <w:proofErr w:type="spellStart"/>
      <w:r w:rsidRPr="006871CE">
        <w:rPr>
          <w:rFonts w:cs="Roboto-Regular"/>
          <w:sz w:val="24"/>
          <w:szCs w:val="24"/>
        </w:rPr>
        <w:t>blacklistu</w:t>
      </w:r>
      <w:proofErr w:type="spellEnd"/>
      <w:r w:rsidRPr="006871CE">
        <w:rPr>
          <w:rFonts w:cs="Roboto-Regular"/>
          <w:sz w:val="24"/>
          <w:szCs w:val="24"/>
        </w:rPr>
        <w:t>.</w:t>
      </w:r>
    </w:p>
    <w:p w14:paraId="57D89A69" w14:textId="054AAEA2" w:rsidR="008812CD" w:rsidRPr="000A4228" w:rsidRDefault="00637D4D" w:rsidP="008812CD">
      <w:pPr>
        <w:autoSpaceDE w:val="0"/>
        <w:autoSpaceDN w:val="0"/>
        <w:adjustRightInd w:val="0"/>
        <w:spacing w:after="120" w:line="240" w:lineRule="auto"/>
        <w:jc w:val="both"/>
        <w:rPr>
          <w:rFonts w:cs="Roboto-Regular"/>
          <w:sz w:val="24"/>
          <w:szCs w:val="24"/>
        </w:rPr>
      </w:pPr>
      <w:r w:rsidRPr="00180EA1">
        <w:rPr>
          <w:rFonts w:cs="Roboto-Regular"/>
          <w:sz w:val="24"/>
          <w:szCs w:val="24"/>
        </w:rPr>
        <w:t xml:space="preserve">Za účelom zabezpečenia aktualizácie peňažného zostatku v elektronickej peňaženke, ktorej nosičom je </w:t>
      </w:r>
      <w:r w:rsidR="001664BE" w:rsidRPr="00180EA1">
        <w:rPr>
          <w:rFonts w:cs="Roboto-Regular"/>
          <w:sz w:val="24"/>
          <w:szCs w:val="24"/>
        </w:rPr>
        <w:t>DK</w:t>
      </w:r>
      <w:r w:rsidRPr="00180EA1">
        <w:rPr>
          <w:rFonts w:cs="Roboto-Regular"/>
          <w:sz w:val="24"/>
          <w:szCs w:val="24"/>
        </w:rPr>
        <w:t xml:space="preserve">, musí byť každé vozidlo vybavené vybavovacím zariadením umožňujúcim prijatie </w:t>
      </w:r>
      <w:r w:rsidR="009C6393" w:rsidRPr="00180EA1">
        <w:rPr>
          <w:rFonts w:cs="Roboto-Regular"/>
          <w:sz w:val="24"/>
          <w:szCs w:val="24"/>
        </w:rPr>
        <w:t xml:space="preserve">a zaslanie </w:t>
      </w:r>
      <w:r w:rsidRPr="00180EA1">
        <w:rPr>
          <w:rFonts w:cs="Roboto-Regular"/>
          <w:sz w:val="24"/>
          <w:szCs w:val="24"/>
        </w:rPr>
        <w:t xml:space="preserve">potrebných údajov prostredníctvom pripojenia do siete mobilného operátora v reálnom čase. </w:t>
      </w:r>
      <w:r w:rsidR="009C6393" w:rsidRPr="00180EA1">
        <w:rPr>
          <w:rFonts w:cs="Roboto-Regular"/>
          <w:sz w:val="24"/>
          <w:szCs w:val="24"/>
        </w:rPr>
        <w:t>Napríklad i</w:t>
      </w:r>
      <w:r w:rsidRPr="00180EA1">
        <w:rPr>
          <w:rFonts w:cs="Roboto-Regular"/>
          <w:sz w:val="24"/>
          <w:szCs w:val="24"/>
        </w:rPr>
        <w:t>nformácie v prijatých údajoch umožnia navýšenie zostatku v elektronickej peňaženke o sumu uhradenú</w:t>
      </w:r>
      <w:r w:rsidR="00B62CF4" w:rsidRPr="00180EA1">
        <w:rPr>
          <w:rFonts w:cs="Roboto-Regular"/>
          <w:sz w:val="24"/>
          <w:szCs w:val="24"/>
        </w:rPr>
        <w:t xml:space="preserve"> bezhotovostne</w:t>
      </w:r>
      <w:r w:rsidRPr="00180EA1">
        <w:rPr>
          <w:rFonts w:cs="Roboto-Regular"/>
          <w:sz w:val="24"/>
          <w:szCs w:val="24"/>
        </w:rPr>
        <w:t xml:space="preserve"> prostredníctvom</w:t>
      </w:r>
      <w:r w:rsidR="00B62CF4" w:rsidRPr="00180EA1">
        <w:rPr>
          <w:rFonts w:cs="Roboto-Regular"/>
          <w:sz w:val="24"/>
          <w:szCs w:val="24"/>
        </w:rPr>
        <w:t xml:space="preserve"> </w:t>
      </w:r>
      <w:r w:rsidRPr="00180EA1">
        <w:rPr>
          <w:rFonts w:cs="Roboto-Regular"/>
          <w:sz w:val="24"/>
          <w:szCs w:val="24"/>
        </w:rPr>
        <w:t>internetovej alebo mobilnej aplikácie (e-</w:t>
      </w:r>
      <w:proofErr w:type="spellStart"/>
      <w:r w:rsidRPr="00180EA1">
        <w:rPr>
          <w:rFonts w:cs="Roboto-Regular"/>
          <w:sz w:val="24"/>
          <w:szCs w:val="24"/>
        </w:rPr>
        <w:t>shop</w:t>
      </w:r>
      <w:proofErr w:type="spellEnd"/>
      <w:r w:rsidRPr="00180EA1">
        <w:rPr>
          <w:rFonts w:cs="Roboto-Regular"/>
          <w:sz w:val="24"/>
          <w:szCs w:val="24"/>
        </w:rPr>
        <w:t>)</w:t>
      </w:r>
      <w:r w:rsidR="00B62CF4" w:rsidRPr="00180EA1">
        <w:rPr>
          <w:rFonts w:cs="Roboto-Regular"/>
          <w:sz w:val="24"/>
          <w:szCs w:val="24"/>
        </w:rPr>
        <w:t>, a to</w:t>
      </w:r>
      <w:r w:rsidRPr="00180EA1">
        <w:rPr>
          <w:rFonts w:cs="Roboto-Regular"/>
          <w:sz w:val="24"/>
          <w:szCs w:val="24"/>
        </w:rPr>
        <w:t xml:space="preserve"> automaticky po priložení fyzickej Dopravnej karty k čítaciemu zariadeniu vo vozidle.</w:t>
      </w:r>
      <w:r w:rsidRPr="000A4228">
        <w:rPr>
          <w:rFonts w:cs="Roboto-Regular"/>
          <w:sz w:val="24"/>
          <w:szCs w:val="24"/>
        </w:rPr>
        <w:t xml:space="preserve"> </w:t>
      </w:r>
    </w:p>
    <w:p w14:paraId="19E062A7" w14:textId="77777777" w:rsidR="00AE785C" w:rsidRDefault="00AE785C" w:rsidP="00AE785C">
      <w:pPr>
        <w:autoSpaceDE w:val="0"/>
        <w:autoSpaceDN w:val="0"/>
        <w:adjustRightInd w:val="0"/>
        <w:spacing w:after="120" w:line="240" w:lineRule="auto"/>
        <w:jc w:val="both"/>
        <w:rPr>
          <w:rFonts w:cs="Roboto-Regular"/>
          <w:sz w:val="24"/>
          <w:szCs w:val="24"/>
        </w:rPr>
      </w:pPr>
    </w:p>
    <w:p w14:paraId="50356168" w14:textId="57A9C307" w:rsidR="00AE785C" w:rsidRPr="006B149D" w:rsidRDefault="00AE785C" w:rsidP="00AF7E84">
      <w:pPr>
        <w:pStyle w:val="Heading2"/>
      </w:pPr>
      <w:bookmarkStart w:id="37" w:name="_Toc109206926"/>
      <w:r w:rsidRPr="00FB21B6">
        <w:t>Všeobecné požiadavky na vozidlá</w:t>
      </w:r>
      <w:bookmarkEnd w:id="37"/>
    </w:p>
    <w:p w14:paraId="2AE6AA39" w14:textId="26C837B9" w:rsidR="00AE785C" w:rsidRPr="00931BCB" w:rsidRDefault="00AE785C" w:rsidP="00AF7E84">
      <w:pPr>
        <w:pStyle w:val="Heading3"/>
      </w:pPr>
      <w:bookmarkStart w:id="38" w:name="_Toc109206927"/>
      <w:r w:rsidRPr="00FB21B6">
        <w:t>Vek vozid</w:t>
      </w:r>
      <w:r>
        <w:t>iel</w:t>
      </w:r>
      <w:bookmarkEnd w:id="38"/>
    </w:p>
    <w:p w14:paraId="78EACE88" w14:textId="132E05DC" w:rsidR="0065473C" w:rsidRDefault="0065473C" w:rsidP="00AE785C">
      <w:pPr>
        <w:autoSpaceDE w:val="0"/>
        <w:autoSpaceDN w:val="0"/>
        <w:adjustRightInd w:val="0"/>
        <w:spacing w:after="120" w:line="240" w:lineRule="auto"/>
        <w:jc w:val="both"/>
        <w:rPr>
          <w:rFonts w:cs="Roboto-Regular"/>
          <w:sz w:val="24"/>
          <w:szCs w:val="24"/>
        </w:rPr>
      </w:pPr>
      <w:r>
        <w:rPr>
          <w:rFonts w:cs="Roboto-Regular"/>
          <w:sz w:val="24"/>
          <w:szCs w:val="24"/>
        </w:rPr>
        <w:t>Dopravca je povinný vykonávať spoje v rámci IDS Východ</w:t>
      </w:r>
      <w:r w:rsidRPr="0065473C">
        <w:rPr>
          <w:rFonts w:cs="Roboto-Regular"/>
          <w:sz w:val="24"/>
          <w:szCs w:val="24"/>
        </w:rPr>
        <w:t xml:space="preserve"> vozidlami, ktorých priemerný vek za</w:t>
      </w:r>
      <w:r w:rsidR="00221C1C">
        <w:rPr>
          <w:rFonts w:cs="Roboto-Regular"/>
          <w:sz w:val="24"/>
          <w:szCs w:val="24"/>
        </w:rPr>
        <w:t> </w:t>
      </w:r>
      <w:r w:rsidRPr="0065473C">
        <w:rPr>
          <w:rFonts w:cs="Roboto-Regular"/>
          <w:sz w:val="24"/>
          <w:szCs w:val="24"/>
        </w:rPr>
        <w:t>celú dobu poskytovania Služby nesmie prekročiť 9 rokov (vrátane) pričom do priemerného veku sa nezarátavajú zálohové vozidlá; pričom vek žiadneho jednotlivého Používaného vozidla (s výnimkou zálohových vozidiel) nesmie podľa údajov v technickom preukaze k 1. januáru daného kalendárneho roka (v ktorom má byť vozidlo používané) presiahnuť 14 rokov (vrátane); súčasne musí platiť podmienka, že najmenej 20 % vozidiel Dopravcu používaných pre poskytovanie Služby nesmie k 1. januáru daného kalendárneho roka (v ktorom majú byť vozidlá používané) presiahnuť vek 5 rokov</w:t>
      </w:r>
      <w:r w:rsidR="00F619A7">
        <w:rPr>
          <w:rFonts w:cs="Roboto-Regular"/>
          <w:sz w:val="24"/>
          <w:szCs w:val="24"/>
        </w:rPr>
        <w:t>.</w:t>
      </w:r>
    </w:p>
    <w:p w14:paraId="5A50BF24" w14:textId="77777777" w:rsidR="003F593C" w:rsidRDefault="003F593C" w:rsidP="00AE785C">
      <w:pPr>
        <w:autoSpaceDE w:val="0"/>
        <w:autoSpaceDN w:val="0"/>
        <w:adjustRightInd w:val="0"/>
        <w:spacing w:after="120" w:line="240" w:lineRule="auto"/>
        <w:jc w:val="both"/>
        <w:rPr>
          <w:rFonts w:cs="Roboto-Regular"/>
          <w:sz w:val="24"/>
          <w:szCs w:val="24"/>
        </w:rPr>
      </w:pPr>
    </w:p>
    <w:p w14:paraId="350DCC4B" w14:textId="24451577" w:rsidR="00AE785C" w:rsidRDefault="00AE785C" w:rsidP="00AF7E84">
      <w:pPr>
        <w:pStyle w:val="Heading3"/>
      </w:pPr>
      <w:bookmarkStart w:id="39" w:name="_Toc109206928"/>
      <w:proofErr w:type="spellStart"/>
      <w:r>
        <w:t>Wifi</w:t>
      </w:r>
      <w:proofErr w:type="spellEnd"/>
      <w:r>
        <w:t xml:space="preserve"> a USB nabíjačky</w:t>
      </w:r>
      <w:bookmarkEnd w:id="39"/>
      <w:r>
        <w:t xml:space="preserve"> </w:t>
      </w:r>
    </w:p>
    <w:p w14:paraId="6D6329A4" w14:textId="77777777" w:rsidR="00AE785C" w:rsidRDefault="00AE785C" w:rsidP="00AE785C">
      <w:pPr>
        <w:autoSpaceDE w:val="0"/>
        <w:autoSpaceDN w:val="0"/>
        <w:adjustRightInd w:val="0"/>
        <w:spacing w:after="120" w:line="240" w:lineRule="auto"/>
        <w:jc w:val="both"/>
        <w:rPr>
          <w:rFonts w:cs="Roboto-Regular"/>
          <w:sz w:val="24"/>
          <w:szCs w:val="24"/>
        </w:rPr>
      </w:pPr>
      <w:r w:rsidRPr="008870B8">
        <w:rPr>
          <w:rFonts w:cs="Roboto-Regular"/>
          <w:sz w:val="24"/>
          <w:szCs w:val="24"/>
        </w:rPr>
        <w:t xml:space="preserve">Vozidlá </w:t>
      </w:r>
      <w:r>
        <w:rPr>
          <w:rFonts w:cs="Roboto-Regular"/>
          <w:sz w:val="24"/>
          <w:szCs w:val="24"/>
        </w:rPr>
        <w:t xml:space="preserve">musia </w:t>
      </w:r>
      <w:r w:rsidRPr="008870B8">
        <w:rPr>
          <w:rFonts w:cs="Roboto-Regular"/>
          <w:sz w:val="24"/>
          <w:szCs w:val="24"/>
        </w:rPr>
        <w:t>poskytovať prístup na internet prostredníctvom bezplatnej bezdrôtovej siete</w:t>
      </w:r>
      <w:r>
        <w:rPr>
          <w:rFonts w:cs="Roboto-Regular"/>
          <w:sz w:val="24"/>
          <w:szCs w:val="24"/>
        </w:rPr>
        <w:t xml:space="preserve"> </w:t>
      </w:r>
      <w:r w:rsidRPr="008870B8">
        <w:rPr>
          <w:rFonts w:cs="Roboto-Regular"/>
          <w:sz w:val="24"/>
          <w:szCs w:val="24"/>
        </w:rPr>
        <w:t xml:space="preserve">štandardu IEEE 802.11 g/n na frekvencii 2,4 GHz. Prístup do siete môže byť podmienený </w:t>
      </w:r>
      <w:r w:rsidRPr="008870B8">
        <w:rPr>
          <w:rFonts w:cs="Roboto-Regular"/>
          <w:sz w:val="24"/>
          <w:szCs w:val="24"/>
        </w:rPr>
        <w:lastRenderedPageBreak/>
        <w:t>reklamným</w:t>
      </w:r>
      <w:r>
        <w:rPr>
          <w:rFonts w:cs="Roboto-Regular"/>
          <w:sz w:val="24"/>
          <w:szCs w:val="24"/>
        </w:rPr>
        <w:t xml:space="preserve"> </w:t>
      </w:r>
      <w:r w:rsidRPr="008870B8">
        <w:rPr>
          <w:rFonts w:cs="Roboto-Regular"/>
          <w:sz w:val="24"/>
          <w:szCs w:val="24"/>
        </w:rPr>
        <w:t xml:space="preserve">vstupom, pričom Dopravca je povinný zabezpečiť bezplatné využitie reklamného priestoru pre </w:t>
      </w:r>
      <w:r>
        <w:rPr>
          <w:rFonts w:cs="Roboto-Regular"/>
          <w:sz w:val="24"/>
          <w:szCs w:val="24"/>
        </w:rPr>
        <w:t xml:space="preserve">potreby Objednávateľa </w:t>
      </w:r>
      <w:r w:rsidRPr="008870B8">
        <w:rPr>
          <w:rFonts w:cs="Roboto-Regular"/>
          <w:sz w:val="24"/>
          <w:szCs w:val="24"/>
        </w:rPr>
        <w:t>v</w:t>
      </w:r>
      <w:r>
        <w:rPr>
          <w:rFonts w:cs="Roboto-Regular"/>
          <w:sz w:val="24"/>
          <w:szCs w:val="24"/>
        </w:rPr>
        <w:t> </w:t>
      </w:r>
      <w:r w:rsidRPr="008870B8">
        <w:rPr>
          <w:rFonts w:cs="Roboto-Regular"/>
          <w:sz w:val="24"/>
          <w:szCs w:val="24"/>
        </w:rPr>
        <w:t>rozsahu</w:t>
      </w:r>
      <w:r>
        <w:rPr>
          <w:rFonts w:cs="Roboto-Regular"/>
          <w:sz w:val="24"/>
          <w:szCs w:val="24"/>
        </w:rPr>
        <w:t xml:space="preserve"> </w:t>
      </w:r>
      <w:r w:rsidRPr="008870B8">
        <w:rPr>
          <w:rFonts w:cs="Roboto-Regular"/>
          <w:sz w:val="24"/>
          <w:szCs w:val="24"/>
        </w:rPr>
        <w:t>20 % prístupov.</w:t>
      </w:r>
      <w:r>
        <w:rPr>
          <w:rFonts w:cs="Roboto-Regular"/>
          <w:sz w:val="24"/>
          <w:szCs w:val="24"/>
        </w:rPr>
        <w:t xml:space="preserve"> Individuálne </w:t>
      </w:r>
      <w:r w:rsidRPr="008870B8">
        <w:rPr>
          <w:rFonts w:cs="Roboto-Regular"/>
          <w:sz w:val="24"/>
          <w:szCs w:val="24"/>
        </w:rPr>
        <w:t>pripojeni</w:t>
      </w:r>
      <w:r>
        <w:rPr>
          <w:rFonts w:cs="Roboto-Regular"/>
          <w:sz w:val="24"/>
          <w:szCs w:val="24"/>
        </w:rPr>
        <w:t>a</w:t>
      </w:r>
      <w:r w:rsidRPr="008870B8">
        <w:rPr>
          <w:rFonts w:cs="Roboto-Regular"/>
          <w:sz w:val="24"/>
          <w:szCs w:val="24"/>
        </w:rPr>
        <w:t xml:space="preserve"> </w:t>
      </w:r>
      <w:r>
        <w:rPr>
          <w:rFonts w:cs="Roboto-Regular"/>
          <w:sz w:val="24"/>
          <w:szCs w:val="24"/>
        </w:rPr>
        <w:t xml:space="preserve">môžu byť </w:t>
      </w:r>
      <w:r w:rsidRPr="008870B8">
        <w:rPr>
          <w:rFonts w:cs="Roboto-Regular"/>
          <w:sz w:val="24"/>
          <w:szCs w:val="24"/>
        </w:rPr>
        <w:t>obmedzené s</w:t>
      </w:r>
      <w:r>
        <w:rPr>
          <w:rFonts w:cs="Roboto-Regular"/>
          <w:sz w:val="24"/>
          <w:szCs w:val="24"/>
        </w:rPr>
        <w:t xml:space="preserve"> </w:t>
      </w:r>
      <w:r w:rsidRPr="008870B8">
        <w:rPr>
          <w:rFonts w:cs="Roboto-Regular"/>
          <w:sz w:val="24"/>
          <w:szCs w:val="24"/>
        </w:rPr>
        <w:t>ohľadom na objem poskytovaných dát (obmedzovanie prehrávania videí, blokovania definovaných</w:t>
      </w:r>
      <w:r>
        <w:rPr>
          <w:rFonts w:cs="Roboto-Regular"/>
          <w:sz w:val="24"/>
          <w:szCs w:val="24"/>
        </w:rPr>
        <w:t xml:space="preserve"> </w:t>
      </w:r>
      <w:r w:rsidRPr="008870B8">
        <w:rPr>
          <w:rFonts w:cs="Roboto-Regular"/>
          <w:sz w:val="24"/>
          <w:szCs w:val="24"/>
        </w:rPr>
        <w:t>stránok, objemu prenesených dát na jedno pripojenie užívateľa a pod.)</w:t>
      </w:r>
      <w:r>
        <w:rPr>
          <w:rFonts w:cs="Roboto-Regular"/>
          <w:sz w:val="24"/>
          <w:szCs w:val="24"/>
        </w:rPr>
        <w:t xml:space="preserve">, pričom Objednávateľ je oprávnený predpisom stanoviť presné pravidlá obmedzovania individuálnych pripojení. </w:t>
      </w:r>
    </w:p>
    <w:p w14:paraId="104174F6" w14:textId="77777777" w:rsidR="00AE785C" w:rsidRDefault="00AE785C" w:rsidP="00AE785C">
      <w:pPr>
        <w:autoSpaceDE w:val="0"/>
        <w:autoSpaceDN w:val="0"/>
        <w:adjustRightInd w:val="0"/>
        <w:spacing w:after="120" w:line="240" w:lineRule="auto"/>
        <w:jc w:val="both"/>
        <w:rPr>
          <w:rFonts w:cs="Roboto-Regular"/>
          <w:sz w:val="24"/>
          <w:szCs w:val="24"/>
        </w:rPr>
      </w:pPr>
      <w:r w:rsidRPr="008870B8">
        <w:rPr>
          <w:rFonts w:cs="Roboto-Regular"/>
          <w:sz w:val="24"/>
          <w:szCs w:val="24"/>
        </w:rPr>
        <w:t>Dopravca musí službu poskytovať a objem dát na každom spoji manažovať tak, aby pripojenie mohlo byť poskytnuté po celú dobu jazdy spoja, s výnimkou slabého alebo žiadneho pokrytia. Každé obmedzenie a blokovanie si musí Dopravca odsúhlasovať s</w:t>
      </w:r>
      <w:r>
        <w:rPr>
          <w:rFonts w:cs="Roboto-Regular"/>
          <w:sz w:val="24"/>
          <w:szCs w:val="24"/>
        </w:rPr>
        <w:t> Objednávateľom</w:t>
      </w:r>
      <w:r w:rsidRPr="008870B8">
        <w:rPr>
          <w:rFonts w:cs="Roboto-Regular"/>
          <w:sz w:val="24"/>
          <w:szCs w:val="24"/>
        </w:rPr>
        <w:t>, pričom pri</w:t>
      </w:r>
      <w:r>
        <w:rPr>
          <w:rFonts w:cs="Roboto-Regular"/>
          <w:sz w:val="24"/>
          <w:szCs w:val="24"/>
        </w:rPr>
        <w:t> </w:t>
      </w:r>
      <w:r w:rsidRPr="008870B8">
        <w:rPr>
          <w:rFonts w:cs="Roboto-Regular"/>
          <w:sz w:val="24"/>
          <w:szCs w:val="24"/>
        </w:rPr>
        <w:t>návrhu musí predložiť štatistiky, na základe ktorých sa rozhodol pre stanovenie obmedzení. Za prípadné prečerpanie dát zodpovedá Dopravca, ktorý musí dáta</w:t>
      </w:r>
      <w:r>
        <w:rPr>
          <w:rFonts w:cs="Roboto-Regular"/>
          <w:sz w:val="24"/>
          <w:szCs w:val="24"/>
        </w:rPr>
        <w:t xml:space="preserve"> na vlastné </w:t>
      </w:r>
      <w:r w:rsidRPr="008870B8">
        <w:rPr>
          <w:rFonts w:cs="Roboto-Regular"/>
          <w:sz w:val="24"/>
          <w:szCs w:val="24"/>
        </w:rPr>
        <w:t>náklady dokúpiť</w:t>
      </w:r>
      <w:r>
        <w:rPr>
          <w:rFonts w:cs="Roboto-Regular"/>
          <w:sz w:val="24"/>
          <w:szCs w:val="24"/>
        </w:rPr>
        <w:t xml:space="preserve">, </w:t>
      </w:r>
      <w:r w:rsidRPr="008870B8">
        <w:rPr>
          <w:rFonts w:cs="Roboto-Regular"/>
          <w:sz w:val="24"/>
          <w:szCs w:val="24"/>
        </w:rPr>
        <w:t>tak</w:t>
      </w:r>
      <w:r>
        <w:rPr>
          <w:rFonts w:cs="Roboto-Regular"/>
          <w:sz w:val="24"/>
          <w:szCs w:val="24"/>
        </w:rPr>
        <w:t>,</w:t>
      </w:r>
      <w:r w:rsidRPr="008870B8">
        <w:rPr>
          <w:rFonts w:cs="Roboto-Regular"/>
          <w:sz w:val="24"/>
          <w:szCs w:val="24"/>
        </w:rPr>
        <w:t xml:space="preserve"> aby boli dodržané všetky vyššie uvedené podmienky.  </w:t>
      </w:r>
    </w:p>
    <w:p w14:paraId="7C98F17A" w14:textId="66C1BED6" w:rsidR="00AE785C" w:rsidRDefault="00AE785C" w:rsidP="00AE785C">
      <w:pPr>
        <w:autoSpaceDE w:val="0"/>
        <w:autoSpaceDN w:val="0"/>
        <w:adjustRightInd w:val="0"/>
        <w:spacing w:after="120" w:line="240" w:lineRule="auto"/>
        <w:jc w:val="both"/>
        <w:rPr>
          <w:rFonts w:cs="Roboto-Regular"/>
          <w:sz w:val="24"/>
          <w:szCs w:val="24"/>
        </w:rPr>
      </w:pPr>
      <w:r w:rsidRPr="00B717F0">
        <w:rPr>
          <w:rFonts w:cs="Roboto-Regular"/>
          <w:sz w:val="24"/>
          <w:szCs w:val="24"/>
        </w:rPr>
        <w:t xml:space="preserve">Všetky </w:t>
      </w:r>
      <w:r w:rsidRPr="00B717F0">
        <w:rPr>
          <w:rFonts w:cs="Roboto-Regular"/>
          <w:b/>
          <w:bCs/>
          <w:sz w:val="24"/>
          <w:szCs w:val="24"/>
        </w:rPr>
        <w:t>nové</w:t>
      </w:r>
      <w:r w:rsidRPr="00B717F0">
        <w:rPr>
          <w:rFonts w:cs="Roboto-Regular"/>
          <w:sz w:val="24"/>
          <w:szCs w:val="24"/>
        </w:rPr>
        <w:t xml:space="preserve"> </w:t>
      </w:r>
      <w:r>
        <w:rPr>
          <w:rFonts w:cs="Roboto-Regular"/>
          <w:sz w:val="24"/>
          <w:szCs w:val="24"/>
        </w:rPr>
        <w:t>v</w:t>
      </w:r>
      <w:r w:rsidRPr="00B717F0">
        <w:rPr>
          <w:rFonts w:cs="Roboto-Regular"/>
          <w:sz w:val="24"/>
          <w:szCs w:val="24"/>
        </w:rPr>
        <w:t>ozidlá musia byť vybavené USB nabíjačkami s konektorom USB 3.0 typu A</w:t>
      </w:r>
      <w:r>
        <w:rPr>
          <w:rFonts w:cs="Roboto-Regular"/>
          <w:sz w:val="24"/>
          <w:szCs w:val="24"/>
        </w:rPr>
        <w:t> </w:t>
      </w:r>
      <w:r w:rsidRPr="00B717F0">
        <w:rPr>
          <w:rFonts w:cs="Roboto-Regular"/>
          <w:sz w:val="24"/>
          <w:szCs w:val="24"/>
        </w:rPr>
        <w:t>s</w:t>
      </w:r>
      <w:r>
        <w:rPr>
          <w:rFonts w:cs="Roboto-Regular"/>
          <w:sz w:val="24"/>
          <w:szCs w:val="24"/>
        </w:rPr>
        <w:t xml:space="preserve"> </w:t>
      </w:r>
      <w:r w:rsidRPr="00B717F0">
        <w:rPr>
          <w:rFonts w:cs="Roboto-Regular"/>
          <w:sz w:val="24"/>
          <w:szCs w:val="24"/>
        </w:rPr>
        <w:t>nabíjacím prúdom min. 2,1 A. Počet nabíjacích portov musí zodpovedať min. 20</w:t>
      </w:r>
      <w:r>
        <w:rPr>
          <w:rFonts w:cs="Roboto-Regular"/>
          <w:sz w:val="24"/>
          <w:szCs w:val="24"/>
        </w:rPr>
        <w:t xml:space="preserve"> </w:t>
      </w:r>
      <w:r w:rsidRPr="00B717F0">
        <w:rPr>
          <w:rFonts w:cs="Roboto-Regular"/>
          <w:sz w:val="24"/>
          <w:szCs w:val="24"/>
        </w:rPr>
        <w:t>% z</w:t>
      </w:r>
      <w:r>
        <w:rPr>
          <w:rFonts w:cs="Roboto-Regular"/>
          <w:sz w:val="24"/>
          <w:szCs w:val="24"/>
        </w:rPr>
        <w:t> </w:t>
      </w:r>
      <w:r w:rsidRPr="00B717F0">
        <w:rPr>
          <w:rFonts w:cs="Roboto-Regular"/>
          <w:sz w:val="24"/>
          <w:szCs w:val="24"/>
        </w:rPr>
        <w:t>kapacity</w:t>
      </w:r>
      <w:r>
        <w:rPr>
          <w:rFonts w:cs="Roboto-Regular"/>
          <w:sz w:val="24"/>
          <w:szCs w:val="24"/>
        </w:rPr>
        <w:t xml:space="preserve"> </w:t>
      </w:r>
      <w:r w:rsidRPr="00B717F0">
        <w:rPr>
          <w:rFonts w:cs="Roboto-Regular"/>
          <w:sz w:val="24"/>
          <w:szCs w:val="24"/>
        </w:rPr>
        <w:t xml:space="preserve">miest na sedenie pre cestujúcich vo vozidle. Nabíjačky musia byť rovnomerne rozmiestnené </w:t>
      </w:r>
      <w:r>
        <w:rPr>
          <w:rFonts w:cs="Roboto-Regular"/>
          <w:sz w:val="24"/>
          <w:szCs w:val="24"/>
        </w:rPr>
        <w:t xml:space="preserve">po </w:t>
      </w:r>
      <w:r w:rsidRPr="00B717F0">
        <w:rPr>
          <w:rFonts w:cs="Roboto-Regular"/>
          <w:sz w:val="24"/>
          <w:szCs w:val="24"/>
        </w:rPr>
        <w:t xml:space="preserve">celej dĺžke vozidla. </w:t>
      </w:r>
      <w:r>
        <w:rPr>
          <w:rFonts w:cs="Roboto-Regular"/>
          <w:sz w:val="24"/>
          <w:szCs w:val="24"/>
        </w:rPr>
        <w:t xml:space="preserve">Odporúčané </w:t>
      </w:r>
      <w:r w:rsidRPr="00B717F0">
        <w:rPr>
          <w:rFonts w:cs="Roboto-Regular"/>
          <w:sz w:val="24"/>
          <w:szCs w:val="24"/>
        </w:rPr>
        <w:t>umiestnen</w:t>
      </w:r>
      <w:r>
        <w:rPr>
          <w:rFonts w:cs="Roboto-Regular"/>
          <w:sz w:val="24"/>
          <w:szCs w:val="24"/>
        </w:rPr>
        <w:t>ie nabíjačiek je</w:t>
      </w:r>
      <w:r w:rsidRPr="00B717F0">
        <w:rPr>
          <w:rFonts w:cs="Roboto-Regular"/>
          <w:sz w:val="24"/>
          <w:szCs w:val="24"/>
        </w:rPr>
        <w:t xml:space="preserve"> </w:t>
      </w:r>
      <w:r>
        <w:rPr>
          <w:rFonts w:cs="Roboto-Regular"/>
          <w:sz w:val="24"/>
          <w:szCs w:val="24"/>
        </w:rPr>
        <w:t>na</w:t>
      </w:r>
      <w:r w:rsidRPr="00B717F0">
        <w:rPr>
          <w:rFonts w:cs="Roboto-Regular"/>
          <w:sz w:val="24"/>
          <w:szCs w:val="24"/>
        </w:rPr>
        <w:t xml:space="preserve"> bočných stenách vozidla</w:t>
      </w:r>
      <w:r>
        <w:rPr>
          <w:rFonts w:cs="Roboto-Regular"/>
          <w:sz w:val="24"/>
          <w:szCs w:val="24"/>
        </w:rPr>
        <w:t xml:space="preserve"> </w:t>
      </w:r>
      <w:r w:rsidRPr="00B717F0">
        <w:rPr>
          <w:rFonts w:cs="Roboto-Regular"/>
          <w:sz w:val="24"/>
          <w:szCs w:val="24"/>
        </w:rPr>
        <w:t>alebo na</w:t>
      </w:r>
      <w:r>
        <w:rPr>
          <w:rFonts w:cs="Roboto-Regular"/>
          <w:sz w:val="24"/>
          <w:szCs w:val="24"/>
        </w:rPr>
        <w:t xml:space="preserve"> </w:t>
      </w:r>
      <w:r w:rsidRPr="00B717F0">
        <w:rPr>
          <w:rFonts w:cs="Roboto-Regular"/>
          <w:sz w:val="24"/>
          <w:szCs w:val="24"/>
        </w:rPr>
        <w:t xml:space="preserve">zvislých </w:t>
      </w:r>
      <w:proofErr w:type="spellStart"/>
      <w:r w:rsidRPr="00B717F0">
        <w:rPr>
          <w:rFonts w:cs="Roboto-Regular"/>
          <w:sz w:val="24"/>
          <w:szCs w:val="24"/>
        </w:rPr>
        <w:t>madlách</w:t>
      </w:r>
      <w:proofErr w:type="spellEnd"/>
      <w:r w:rsidRPr="00B717F0">
        <w:rPr>
          <w:rFonts w:cs="Roboto-Regular"/>
          <w:sz w:val="24"/>
          <w:szCs w:val="24"/>
        </w:rPr>
        <w:t>.</w:t>
      </w:r>
    </w:p>
    <w:p w14:paraId="31C31420" w14:textId="77777777" w:rsidR="003F593C" w:rsidRPr="008870B8" w:rsidRDefault="003F593C" w:rsidP="00AE785C">
      <w:pPr>
        <w:autoSpaceDE w:val="0"/>
        <w:autoSpaceDN w:val="0"/>
        <w:adjustRightInd w:val="0"/>
        <w:spacing w:after="120" w:line="240" w:lineRule="auto"/>
        <w:jc w:val="both"/>
        <w:rPr>
          <w:rFonts w:cs="Roboto-Regular"/>
          <w:sz w:val="24"/>
          <w:szCs w:val="24"/>
        </w:rPr>
      </w:pPr>
    </w:p>
    <w:p w14:paraId="1274DD2B" w14:textId="2158801B" w:rsidR="00AE785C" w:rsidRDefault="00AE785C" w:rsidP="00AF7E84">
      <w:pPr>
        <w:pStyle w:val="Heading3"/>
      </w:pPr>
      <w:bookmarkStart w:id="40" w:name="_Toc109206929"/>
      <w:r>
        <w:t>Reklama a reklamné plochy</w:t>
      </w:r>
      <w:bookmarkEnd w:id="40"/>
    </w:p>
    <w:p w14:paraId="28557A3D" w14:textId="77777777" w:rsidR="00AE785C" w:rsidRPr="00FD42E7" w:rsidRDefault="00AE785C" w:rsidP="00AE785C">
      <w:pPr>
        <w:autoSpaceDE w:val="0"/>
        <w:autoSpaceDN w:val="0"/>
        <w:adjustRightInd w:val="0"/>
        <w:spacing w:after="120" w:line="240" w:lineRule="auto"/>
        <w:jc w:val="both"/>
        <w:rPr>
          <w:rFonts w:cs="Roboto-Regular"/>
          <w:sz w:val="24"/>
          <w:szCs w:val="24"/>
        </w:rPr>
      </w:pPr>
      <w:r w:rsidRPr="00FD42E7">
        <w:rPr>
          <w:rFonts w:cs="Roboto-Regular"/>
          <w:sz w:val="24"/>
          <w:szCs w:val="24"/>
        </w:rPr>
        <w:t>Vonkajšie plochy vozidiel (s výnimkou čelnej plochy) môžu slúžiť ako nosič reklamy.</w:t>
      </w:r>
      <w:r>
        <w:rPr>
          <w:rFonts w:cs="Roboto-Regular"/>
          <w:sz w:val="24"/>
          <w:szCs w:val="24"/>
        </w:rPr>
        <w:t xml:space="preserve"> </w:t>
      </w:r>
      <w:r w:rsidRPr="00FD42E7">
        <w:rPr>
          <w:rFonts w:cs="Roboto-Regular"/>
          <w:sz w:val="24"/>
          <w:szCs w:val="24"/>
        </w:rPr>
        <w:t xml:space="preserve">Pri umiestňovaní vonkajšej reklamy musí byť dodržané: </w:t>
      </w:r>
    </w:p>
    <w:p w14:paraId="723F31CD" w14:textId="77777777" w:rsidR="00AE785C" w:rsidRPr="00FD42E7" w:rsidRDefault="00AE785C" w:rsidP="008417C8">
      <w:pPr>
        <w:autoSpaceDE w:val="0"/>
        <w:autoSpaceDN w:val="0"/>
        <w:adjustRightInd w:val="0"/>
        <w:spacing w:after="120" w:line="240" w:lineRule="auto"/>
        <w:ind w:left="1418" w:hanging="709"/>
        <w:contextualSpacing/>
        <w:jc w:val="both"/>
        <w:rPr>
          <w:rFonts w:cs="Roboto-Regular"/>
          <w:sz w:val="24"/>
          <w:szCs w:val="24"/>
        </w:rPr>
      </w:pPr>
      <w:r w:rsidRPr="00FD42E7">
        <w:rPr>
          <w:rFonts w:cs="Roboto-Regular"/>
          <w:sz w:val="24"/>
          <w:szCs w:val="24"/>
        </w:rPr>
        <w:t>•</w:t>
      </w:r>
      <w:r w:rsidRPr="00FD42E7">
        <w:rPr>
          <w:rFonts w:cs="Roboto-Regular"/>
          <w:sz w:val="24"/>
          <w:szCs w:val="24"/>
        </w:rPr>
        <w:tab/>
        <w:t>plocha reklamy nezakrýva označenie vozidla (piktogramy, logá</w:t>
      </w:r>
      <w:r>
        <w:rPr>
          <w:rFonts w:cs="Roboto-Regular"/>
          <w:sz w:val="24"/>
          <w:szCs w:val="24"/>
        </w:rPr>
        <w:t>, interné čísla vozidiel</w:t>
      </w:r>
      <w:r w:rsidRPr="00FD42E7">
        <w:rPr>
          <w:rFonts w:cs="Roboto-Regular"/>
          <w:sz w:val="24"/>
          <w:szCs w:val="24"/>
        </w:rPr>
        <w:t xml:space="preserve"> a pod.) a jej vzhľad nie je zameniteľný s označením vozidla ani s ním vizuálne nesplýva,</w:t>
      </w:r>
    </w:p>
    <w:p w14:paraId="7D6675C9" w14:textId="6975A9FF" w:rsidR="00AE785C" w:rsidRDefault="00AE785C" w:rsidP="008417C8">
      <w:pPr>
        <w:autoSpaceDE w:val="0"/>
        <w:autoSpaceDN w:val="0"/>
        <w:adjustRightInd w:val="0"/>
        <w:spacing w:after="120" w:line="240" w:lineRule="auto"/>
        <w:ind w:left="1418" w:hanging="709"/>
        <w:contextualSpacing/>
        <w:jc w:val="both"/>
        <w:rPr>
          <w:rFonts w:cs="Roboto-Regular"/>
          <w:sz w:val="24"/>
          <w:szCs w:val="24"/>
        </w:rPr>
      </w:pPr>
      <w:r w:rsidRPr="00FD42E7">
        <w:rPr>
          <w:rFonts w:cs="Roboto-Regular"/>
          <w:sz w:val="24"/>
          <w:szCs w:val="24"/>
        </w:rPr>
        <w:t>•</w:t>
      </w:r>
      <w:r w:rsidRPr="00FD42E7">
        <w:rPr>
          <w:rFonts w:cs="Roboto-Regular"/>
          <w:sz w:val="24"/>
          <w:szCs w:val="24"/>
        </w:rPr>
        <w:tab/>
        <w:t>plocha reklamy nesmie zasahovať do bočných okien vozidla</w:t>
      </w:r>
      <w:r w:rsidR="005A7EDF" w:rsidRPr="005A7EDF">
        <w:rPr>
          <w:rFonts w:cs="Roboto-Regular"/>
          <w:sz w:val="24"/>
          <w:szCs w:val="24"/>
        </w:rPr>
        <w:t xml:space="preserve"> </w:t>
      </w:r>
      <w:r w:rsidR="005A7EDF">
        <w:rPr>
          <w:rFonts w:cs="Roboto-Regular"/>
          <w:sz w:val="24"/>
          <w:szCs w:val="24"/>
        </w:rPr>
        <w:t>a prvých dverí vozidla</w:t>
      </w:r>
      <w:r w:rsidRPr="00FD42E7">
        <w:rPr>
          <w:rFonts w:cs="Roboto-Regular"/>
          <w:sz w:val="24"/>
          <w:szCs w:val="24"/>
        </w:rPr>
        <w:t>,</w:t>
      </w:r>
    </w:p>
    <w:p w14:paraId="5EC1AB03" w14:textId="14D4DFBD" w:rsidR="00AE785C" w:rsidRPr="00FD42E7" w:rsidRDefault="00AE785C" w:rsidP="008417C8">
      <w:pPr>
        <w:autoSpaceDE w:val="0"/>
        <w:autoSpaceDN w:val="0"/>
        <w:adjustRightInd w:val="0"/>
        <w:spacing w:after="120" w:line="240" w:lineRule="auto"/>
        <w:ind w:left="1418" w:hanging="709"/>
        <w:contextualSpacing/>
        <w:jc w:val="both"/>
        <w:rPr>
          <w:rFonts w:cs="Roboto-Regular"/>
          <w:sz w:val="24"/>
          <w:szCs w:val="24"/>
        </w:rPr>
      </w:pPr>
      <w:r w:rsidRPr="00FD42E7">
        <w:rPr>
          <w:rFonts w:cs="Roboto-Regular"/>
          <w:sz w:val="24"/>
          <w:szCs w:val="24"/>
        </w:rPr>
        <w:t>•</w:t>
      </w:r>
      <w:r w:rsidRPr="00FD42E7">
        <w:rPr>
          <w:rFonts w:cs="Roboto-Regular"/>
          <w:sz w:val="24"/>
          <w:szCs w:val="24"/>
        </w:rPr>
        <w:tab/>
        <w:t>plocha reklamy</w:t>
      </w:r>
      <w:r>
        <w:rPr>
          <w:rFonts w:cs="Roboto-Regular"/>
          <w:sz w:val="24"/>
          <w:szCs w:val="24"/>
        </w:rPr>
        <w:t xml:space="preserve"> môže zasahovať do zadných okien vozidla len do tej miery, aby cestujúci vnútri vozidla nestratili výhľad na </w:t>
      </w:r>
      <w:r w:rsidR="00B54478">
        <w:rPr>
          <w:rFonts w:cs="Roboto-Regular"/>
          <w:sz w:val="24"/>
          <w:szCs w:val="24"/>
        </w:rPr>
        <w:t>dopravné prostriedky</w:t>
      </w:r>
      <w:r>
        <w:rPr>
          <w:rFonts w:cs="Roboto-Regular"/>
          <w:sz w:val="24"/>
          <w:szCs w:val="24"/>
        </w:rPr>
        <w:t xml:space="preserve"> idúce za daným vozidlom, na ktoré by prípadne mohli prestúpiť,</w:t>
      </w:r>
    </w:p>
    <w:p w14:paraId="46CA69D5" w14:textId="77777777" w:rsidR="00AE785C" w:rsidRPr="00FD42E7" w:rsidRDefault="00AE785C" w:rsidP="00AE785C">
      <w:pPr>
        <w:autoSpaceDE w:val="0"/>
        <w:autoSpaceDN w:val="0"/>
        <w:adjustRightInd w:val="0"/>
        <w:spacing w:after="120" w:line="240" w:lineRule="auto"/>
        <w:ind w:left="1416" w:hanging="708"/>
        <w:jc w:val="both"/>
        <w:rPr>
          <w:rFonts w:cs="Roboto-Regular"/>
          <w:sz w:val="24"/>
          <w:szCs w:val="24"/>
        </w:rPr>
      </w:pPr>
      <w:r w:rsidRPr="00FD42E7">
        <w:rPr>
          <w:rFonts w:cs="Roboto-Regular"/>
          <w:sz w:val="24"/>
          <w:szCs w:val="24"/>
        </w:rPr>
        <w:t>•</w:t>
      </w:r>
      <w:r w:rsidRPr="00FD42E7">
        <w:rPr>
          <w:rFonts w:cs="Roboto-Regular"/>
          <w:sz w:val="24"/>
          <w:szCs w:val="24"/>
        </w:rPr>
        <w:tab/>
        <w:t>reklama na bočných plochách vozidla môže propagovať iba aktivity Objednávateľa alebo Organizátora.</w:t>
      </w:r>
    </w:p>
    <w:p w14:paraId="5E4ADEC1" w14:textId="77777777" w:rsidR="00AE785C" w:rsidRPr="00FD42E7" w:rsidRDefault="00AE785C" w:rsidP="00AE785C">
      <w:pPr>
        <w:autoSpaceDE w:val="0"/>
        <w:autoSpaceDN w:val="0"/>
        <w:adjustRightInd w:val="0"/>
        <w:spacing w:after="120" w:line="240" w:lineRule="auto"/>
        <w:jc w:val="both"/>
        <w:rPr>
          <w:rFonts w:cs="Roboto-Regular"/>
          <w:sz w:val="24"/>
          <w:szCs w:val="24"/>
        </w:rPr>
      </w:pPr>
      <w:r w:rsidRPr="00FD42E7">
        <w:rPr>
          <w:rFonts w:cs="Roboto-Regular"/>
          <w:sz w:val="24"/>
          <w:szCs w:val="24"/>
        </w:rPr>
        <w:t xml:space="preserve">V interiéri vozidla sú reklamné či iné materiály umiestňované </w:t>
      </w:r>
      <w:r>
        <w:rPr>
          <w:rFonts w:cs="Roboto-Regular"/>
          <w:sz w:val="24"/>
          <w:szCs w:val="24"/>
        </w:rPr>
        <w:t xml:space="preserve">len </w:t>
      </w:r>
      <w:r w:rsidRPr="00FD42E7">
        <w:rPr>
          <w:rFonts w:cs="Roboto-Regular"/>
          <w:sz w:val="24"/>
          <w:szCs w:val="24"/>
        </w:rPr>
        <w:t xml:space="preserve">v reklamných paneloch alebo v držiakoch na to určených. Toto ustanovenie sa nevzťahuje na materiály, ktoré rozdáva vodič alebo iný člen dopravného personálu. </w:t>
      </w:r>
    </w:p>
    <w:p w14:paraId="79506BCD" w14:textId="77777777" w:rsidR="00AE785C" w:rsidRPr="00A55416" w:rsidRDefault="00AE785C" w:rsidP="00AE785C">
      <w:pPr>
        <w:autoSpaceDE w:val="0"/>
        <w:autoSpaceDN w:val="0"/>
        <w:adjustRightInd w:val="0"/>
        <w:spacing w:after="120" w:line="240" w:lineRule="auto"/>
        <w:jc w:val="both"/>
        <w:rPr>
          <w:rFonts w:cs="Roboto-Bold"/>
          <w:sz w:val="24"/>
          <w:szCs w:val="24"/>
        </w:rPr>
      </w:pPr>
      <w:r w:rsidRPr="00FD42E7">
        <w:rPr>
          <w:rFonts w:cs="Roboto-Regular"/>
          <w:sz w:val="24"/>
          <w:szCs w:val="24"/>
        </w:rPr>
        <w:t>Reklamné panely a držiaky v interiéri vozidla nesmú byť umiestňované na sedadlách, ani nesmú brániť sediacemu cestujúcemu v priamom bočnom výhľade cez okno.</w:t>
      </w:r>
      <w:r>
        <w:rPr>
          <w:rFonts w:cs="Roboto-Regular"/>
          <w:sz w:val="24"/>
          <w:szCs w:val="24"/>
        </w:rPr>
        <w:t xml:space="preserve"> </w:t>
      </w:r>
      <w:r w:rsidRPr="0063405B">
        <w:rPr>
          <w:rFonts w:cs="Roboto-Bold"/>
          <w:sz w:val="24"/>
          <w:szCs w:val="24"/>
        </w:rPr>
        <w:t xml:space="preserve">Umiestnenie takéhoto zariadenia </w:t>
      </w:r>
      <w:r>
        <w:rPr>
          <w:rFonts w:cs="Roboto-Bold"/>
          <w:sz w:val="24"/>
          <w:szCs w:val="24"/>
        </w:rPr>
        <w:t>zároveň</w:t>
      </w:r>
      <w:r w:rsidRPr="0063405B">
        <w:rPr>
          <w:rFonts w:cs="Roboto-Bold"/>
          <w:sz w:val="24"/>
          <w:szCs w:val="24"/>
        </w:rPr>
        <w:t xml:space="preserve"> nesmie brániť cestujúcim v pohybe a vo výhľade na</w:t>
      </w:r>
      <w:r>
        <w:rPr>
          <w:rFonts w:cs="Roboto-Bold"/>
          <w:sz w:val="24"/>
          <w:szCs w:val="24"/>
        </w:rPr>
        <w:t> </w:t>
      </w:r>
      <w:r w:rsidRPr="0063405B">
        <w:rPr>
          <w:rFonts w:cs="Roboto-Bold"/>
          <w:sz w:val="24"/>
          <w:szCs w:val="24"/>
        </w:rPr>
        <w:t xml:space="preserve">informačné panely v interiéri vozidla.  </w:t>
      </w:r>
    </w:p>
    <w:p w14:paraId="1D448193" w14:textId="6A355F2E" w:rsidR="00AE785C" w:rsidRDefault="00AE785C" w:rsidP="00AE785C">
      <w:pPr>
        <w:autoSpaceDE w:val="0"/>
        <w:autoSpaceDN w:val="0"/>
        <w:adjustRightInd w:val="0"/>
        <w:spacing w:after="120" w:line="240" w:lineRule="auto"/>
        <w:jc w:val="both"/>
        <w:rPr>
          <w:rFonts w:cs="Roboto-Regular"/>
          <w:sz w:val="24"/>
          <w:szCs w:val="24"/>
        </w:rPr>
      </w:pPr>
      <w:r w:rsidRPr="00FD42E7">
        <w:rPr>
          <w:rFonts w:cs="Roboto-Regular"/>
          <w:sz w:val="24"/>
          <w:szCs w:val="24"/>
        </w:rPr>
        <w:t>Za obsahovú náplň reklamy nesie zodpovednosť Dopravca, príp. ním poverená osoba. Obsah a forma reklamy nesmú byť zameniteľné s dopravnými informáciami pre cestujúcich. V</w:t>
      </w:r>
      <w:r>
        <w:rPr>
          <w:rFonts w:cs="Roboto-Regular"/>
          <w:sz w:val="24"/>
          <w:szCs w:val="24"/>
        </w:rPr>
        <w:t> </w:t>
      </w:r>
      <w:r w:rsidRPr="00FD42E7">
        <w:rPr>
          <w:rFonts w:cs="Roboto-Regular"/>
          <w:sz w:val="24"/>
          <w:szCs w:val="24"/>
        </w:rPr>
        <w:t>prostriedkoch verejnej dopravy nesmie byť použitá reklamná kampaň, ktorá priamo navádza na používanie</w:t>
      </w:r>
      <w:r w:rsidR="005521B6">
        <w:rPr>
          <w:rFonts w:cs="Roboto-Regular"/>
          <w:sz w:val="24"/>
          <w:szCs w:val="24"/>
        </w:rPr>
        <w:t xml:space="preserve"> </w:t>
      </w:r>
      <w:r>
        <w:rPr>
          <w:rFonts w:cs="Roboto-Regular"/>
          <w:sz w:val="24"/>
          <w:szCs w:val="24"/>
        </w:rPr>
        <w:t>IAD</w:t>
      </w:r>
      <w:r w:rsidRPr="00FD42E7">
        <w:rPr>
          <w:rFonts w:cs="Roboto-Regular"/>
          <w:sz w:val="24"/>
          <w:szCs w:val="24"/>
        </w:rPr>
        <w:t xml:space="preserve"> či dehonestuje používanie verejnej dopravy.</w:t>
      </w:r>
    </w:p>
    <w:p w14:paraId="1C914766" w14:textId="77777777" w:rsidR="00AB4EEC" w:rsidRDefault="00AB4EEC" w:rsidP="00AE785C">
      <w:pPr>
        <w:autoSpaceDE w:val="0"/>
        <w:autoSpaceDN w:val="0"/>
        <w:adjustRightInd w:val="0"/>
        <w:spacing w:after="120" w:line="240" w:lineRule="auto"/>
        <w:jc w:val="both"/>
        <w:rPr>
          <w:rFonts w:cs="Roboto-Regular"/>
          <w:sz w:val="24"/>
          <w:szCs w:val="24"/>
        </w:rPr>
      </w:pPr>
    </w:p>
    <w:p w14:paraId="682B9FAB" w14:textId="6C81DB39" w:rsidR="00AE785C" w:rsidRDefault="00AE785C" w:rsidP="00AF7E84">
      <w:pPr>
        <w:pStyle w:val="Heading3"/>
        <w:rPr>
          <w:i/>
        </w:rPr>
      </w:pPr>
      <w:bookmarkStart w:id="41" w:name="_Toc109206930"/>
      <w:r>
        <w:lastRenderedPageBreak/>
        <w:t>Bezbariérovosť</w:t>
      </w:r>
      <w:bookmarkEnd w:id="41"/>
    </w:p>
    <w:p w14:paraId="6C9956F5" w14:textId="2B6AD4AC" w:rsidR="00AE785C" w:rsidRPr="00B309E3" w:rsidRDefault="00AE785C" w:rsidP="00AF7E84">
      <w:pPr>
        <w:pStyle w:val="Heading4"/>
      </w:pPr>
      <w:proofErr w:type="spellStart"/>
      <w:r w:rsidRPr="00B309E3">
        <w:t>Nízkopodlažné</w:t>
      </w:r>
      <w:proofErr w:type="spellEnd"/>
      <w:r w:rsidRPr="00B309E3">
        <w:t xml:space="preserve"> vozidlo</w:t>
      </w:r>
    </w:p>
    <w:p w14:paraId="51A9EE2A" w14:textId="07EC589E" w:rsidR="00AE785C" w:rsidRDefault="00AE785C" w:rsidP="00AE785C">
      <w:pPr>
        <w:autoSpaceDE w:val="0"/>
        <w:autoSpaceDN w:val="0"/>
        <w:adjustRightInd w:val="0"/>
        <w:spacing w:after="120" w:line="240" w:lineRule="auto"/>
        <w:jc w:val="both"/>
        <w:rPr>
          <w:rFonts w:cs="Roboto-Regular"/>
          <w:sz w:val="24"/>
          <w:szCs w:val="24"/>
        </w:rPr>
      </w:pPr>
      <w:r w:rsidRPr="007E0DDC">
        <w:rPr>
          <w:rFonts w:cs="Roboto-Regular"/>
          <w:sz w:val="24"/>
          <w:szCs w:val="24"/>
        </w:rPr>
        <w:t xml:space="preserve">Za </w:t>
      </w:r>
      <w:proofErr w:type="spellStart"/>
      <w:r>
        <w:rPr>
          <w:rFonts w:cs="Roboto-Regular"/>
          <w:sz w:val="24"/>
          <w:szCs w:val="24"/>
        </w:rPr>
        <w:t>nízkopodlažné</w:t>
      </w:r>
      <w:proofErr w:type="spellEnd"/>
      <w:r>
        <w:rPr>
          <w:rFonts w:cs="Roboto-Regular"/>
          <w:sz w:val="24"/>
          <w:szCs w:val="24"/>
        </w:rPr>
        <w:t xml:space="preserve"> vozidlo </w:t>
      </w:r>
      <w:r w:rsidRPr="007E0DDC">
        <w:rPr>
          <w:rFonts w:cs="Roboto-Regular"/>
          <w:sz w:val="24"/>
          <w:szCs w:val="24"/>
        </w:rPr>
        <w:t xml:space="preserve">sa </w:t>
      </w:r>
      <w:r>
        <w:rPr>
          <w:rFonts w:cs="Roboto-Regular"/>
          <w:sz w:val="24"/>
          <w:szCs w:val="24"/>
        </w:rPr>
        <w:t xml:space="preserve">pre účely týchto </w:t>
      </w:r>
      <w:r w:rsidR="00C8437E">
        <w:rPr>
          <w:rFonts w:cs="Roboto-Regular"/>
          <w:sz w:val="24"/>
          <w:szCs w:val="24"/>
        </w:rPr>
        <w:t>Š</w:t>
      </w:r>
      <w:r>
        <w:rPr>
          <w:rFonts w:cs="Roboto-Regular"/>
          <w:sz w:val="24"/>
          <w:szCs w:val="24"/>
        </w:rPr>
        <w:t xml:space="preserve">tandardov </w:t>
      </w:r>
      <w:r w:rsidR="00C8437E">
        <w:rPr>
          <w:rFonts w:cs="Roboto-Regular"/>
          <w:sz w:val="24"/>
          <w:szCs w:val="24"/>
        </w:rPr>
        <w:t xml:space="preserve">kvality </w:t>
      </w:r>
      <w:r w:rsidRPr="007E0DDC">
        <w:rPr>
          <w:rFonts w:cs="Roboto-Regular"/>
          <w:sz w:val="24"/>
          <w:szCs w:val="24"/>
        </w:rPr>
        <w:t>považuje vozidlo, v ktorom minimálne 35 % plochy použiteľnej pre</w:t>
      </w:r>
      <w:r>
        <w:rPr>
          <w:rFonts w:cs="Roboto-Regular"/>
          <w:sz w:val="24"/>
          <w:szCs w:val="24"/>
        </w:rPr>
        <w:t> </w:t>
      </w:r>
      <w:r w:rsidRPr="007E0DDC">
        <w:rPr>
          <w:rFonts w:cs="Roboto-Regular"/>
          <w:sz w:val="24"/>
          <w:szCs w:val="24"/>
        </w:rPr>
        <w:t>stojacich cestujúcich tvorí jedinú plochu bez stupňov, pričom z tejto plochy je prístup k</w:t>
      </w:r>
      <w:r>
        <w:rPr>
          <w:rFonts w:cs="Roboto-Regular"/>
          <w:sz w:val="24"/>
          <w:szCs w:val="24"/>
        </w:rPr>
        <w:t> </w:t>
      </w:r>
      <w:r w:rsidRPr="007E0DDC">
        <w:rPr>
          <w:rFonts w:cs="Roboto-Regular"/>
          <w:sz w:val="24"/>
          <w:szCs w:val="24"/>
        </w:rPr>
        <w:t xml:space="preserve">aspoň jedným dverám. U týchto dverí musí byť umožnený nástup </w:t>
      </w:r>
      <w:r>
        <w:rPr>
          <w:rFonts w:cs="Roboto-Regular"/>
          <w:sz w:val="24"/>
          <w:szCs w:val="24"/>
        </w:rPr>
        <w:t>z </w:t>
      </w:r>
      <w:r w:rsidRPr="007E0DDC">
        <w:rPr>
          <w:rFonts w:cs="Roboto-Regular"/>
          <w:sz w:val="24"/>
          <w:szCs w:val="24"/>
        </w:rPr>
        <w:t>a</w:t>
      </w:r>
      <w:r>
        <w:rPr>
          <w:rFonts w:cs="Roboto-Regular"/>
          <w:sz w:val="24"/>
          <w:szCs w:val="24"/>
        </w:rPr>
        <w:t>/alebo</w:t>
      </w:r>
      <w:r w:rsidRPr="007E0DDC">
        <w:rPr>
          <w:rFonts w:cs="Roboto-Regular"/>
          <w:sz w:val="24"/>
          <w:szCs w:val="24"/>
        </w:rPr>
        <w:t xml:space="preserve"> výstup </w:t>
      </w:r>
      <w:r>
        <w:rPr>
          <w:rFonts w:cs="Roboto-Regular"/>
          <w:sz w:val="24"/>
          <w:szCs w:val="24"/>
        </w:rPr>
        <w:t>na</w:t>
      </w:r>
      <w:r w:rsidRPr="007E0DDC">
        <w:rPr>
          <w:rFonts w:cs="Roboto-Regular"/>
          <w:sz w:val="24"/>
          <w:szCs w:val="24"/>
        </w:rPr>
        <w:t xml:space="preserve"> úrove</w:t>
      </w:r>
      <w:r>
        <w:rPr>
          <w:rFonts w:cs="Roboto-Regular"/>
          <w:sz w:val="24"/>
          <w:szCs w:val="24"/>
        </w:rPr>
        <w:t>ň</w:t>
      </w:r>
      <w:r w:rsidRPr="007E0DDC">
        <w:rPr>
          <w:rFonts w:cs="Roboto-Regular"/>
          <w:sz w:val="24"/>
          <w:szCs w:val="24"/>
        </w:rPr>
        <w:t xml:space="preserve"> </w:t>
      </w:r>
      <w:r>
        <w:rPr>
          <w:rFonts w:cs="Roboto-Regular"/>
          <w:sz w:val="24"/>
          <w:szCs w:val="24"/>
        </w:rPr>
        <w:t xml:space="preserve">nástupnej/výstupnej plochy </w:t>
      </w:r>
      <w:r w:rsidRPr="007E0DDC">
        <w:rPr>
          <w:rFonts w:cs="Roboto-Regular"/>
          <w:sz w:val="24"/>
          <w:szCs w:val="24"/>
        </w:rPr>
        <w:t>bez nutnosti použiť schody.</w:t>
      </w:r>
      <w:r>
        <w:rPr>
          <w:rFonts w:cs="Roboto-Regular"/>
          <w:sz w:val="24"/>
          <w:szCs w:val="24"/>
        </w:rPr>
        <w:t xml:space="preserve"> </w:t>
      </w:r>
      <w:r w:rsidRPr="00B309E3">
        <w:rPr>
          <w:rFonts w:cs="Roboto-Regular"/>
          <w:sz w:val="24"/>
          <w:szCs w:val="24"/>
        </w:rPr>
        <w:t xml:space="preserve"> </w:t>
      </w:r>
      <w:r w:rsidRPr="00656A5E">
        <w:rPr>
          <w:rFonts w:cs="Roboto-Regular"/>
          <w:sz w:val="24"/>
          <w:szCs w:val="24"/>
        </w:rPr>
        <w:t xml:space="preserve">Odporúča sa tiež, aby v </w:t>
      </w:r>
      <w:proofErr w:type="spellStart"/>
      <w:r w:rsidRPr="00656A5E">
        <w:rPr>
          <w:rFonts w:cs="Roboto-Regular"/>
          <w:sz w:val="24"/>
          <w:szCs w:val="24"/>
        </w:rPr>
        <w:t>nízkopodlažnej</w:t>
      </w:r>
      <w:proofErr w:type="spellEnd"/>
      <w:r w:rsidRPr="00656A5E">
        <w:rPr>
          <w:rFonts w:cs="Roboto-Regular"/>
          <w:sz w:val="24"/>
          <w:szCs w:val="24"/>
        </w:rPr>
        <w:t xml:space="preserve"> časti boli</w:t>
      </w:r>
      <w:r>
        <w:rPr>
          <w:rFonts w:cs="Roboto-Regular"/>
          <w:sz w:val="24"/>
          <w:szCs w:val="24"/>
        </w:rPr>
        <w:t xml:space="preserve"> </w:t>
      </w:r>
      <w:r w:rsidRPr="00656A5E">
        <w:rPr>
          <w:rFonts w:cs="Roboto-Regular"/>
          <w:sz w:val="24"/>
          <w:szCs w:val="24"/>
        </w:rPr>
        <w:t>umiestnené aspoň 4 pevné sedadlá.</w:t>
      </w:r>
    </w:p>
    <w:p w14:paraId="6C0132A2" w14:textId="6FB537B7" w:rsidR="00AE785C" w:rsidRPr="00B309E3" w:rsidRDefault="00AE785C" w:rsidP="00AF7E84">
      <w:pPr>
        <w:pStyle w:val="Heading4"/>
      </w:pPr>
      <w:r w:rsidRPr="00B309E3">
        <w:t>Priestor pre invalidný vozík / detský kočík</w:t>
      </w:r>
    </w:p>
    <w:p w14:paraId="05006478" w14:textId="09942474" w:rsidR="00AE785C" w:rsidRPr="00822002" w:rsidRDefault="00AE785C" w:rsidP="00AE785C">
      <w:pPr>
        <w:autoSpaceDE w:val="0"/>
        <w:autoSpaceDN w:val="0"/>
        <w:adjustRightInd w:val="0"/>
        <w:spacing w:after="120" w:line="240" w:lineRule="auto"/>
        <w:jc w:val="both"/>
        <w:rPr>
          <w:rFonts w:cs="Roboto-Regular"/>
          <w:strike/>
          <w:sz w:val="24"/>
          <w:szCs w:val="24"/>
        </w:rPr>
      </w:pPr>
      <w:r w:rsidRPr="00AB4EEC">
        <w:rPr>
          <w:rFonts w:cs="Roboto-Regular"/>
          <w:sz w:val="24"/>
          <w:szCs w:val="24"/>
        </w:rPr>
        <w:t xml:space="preserve">V </w:t>
      </w:r>
      <w:proofErr w:type="spellStart"/>
      <w:r w:rsidRPr="00C51BAB">
        <w:rPr>
          <w:rFonts w:cs="Roboto-Regular"/>
          <w:sz w:val="24"/>
          <w:szCs w:val="24"/>
        </w:rPr>
        <w:t>nízkopodlažnej</w:t>
      </w:r>
      <w:proofErr w:type="spellEnd"/>
      <w:r w:rsidRPr="00C51BAB">
        <w:rPr>
          <w:rFonts w:cs="Roboto-Regular"/>
          <w:sz w:val="24"/>
          <w:szCs w:val="24"/>
        </w:rPr>
        <w:t xml:space="preserve"> časti </w:t>
      </w:r>
      <w:r w:rsidRPr="00AB4EEC">
        <w:rPr>
          <w:rFonts w:cs="Roboto-Regular"/>
          <w:sz w:val="24"/>
          <w:szCs w:val="24"/>
        </w:rPr>
        <w:t>vozidla musí byť vyhradený priestor aspoň pre 1 invalidný vozík, ktorý</w:t>
      </w:r>
      <w:r w:rsidRPr="007E0DDC">
        <w:rPr>
          <w:rFonts w:cs="Roboto-Regular"/>
          <w:sz w:val="24"/>
          <w:szCs w:val="24"/>
        </w:rPr>
        <w:t xml:space="preserve"> možno </w:t>
      </w:r>
      <w:r w:rsidRPr="00180EA1">
        <w:rPr>
          <w:rFonts w:cs="Roboto-Regular"/>
          <w:sz w:val="24"/>
          <w:szCs w:val="24"/>
        </w:rPr>
        <w:t xml:space="preserve">tiež využiť pre prepravu detského kočíka alebo bicykla. Minimálne rozmery tohto priestoru sú </w:t>
      </w:r>
      <w:r w:rsidR="00822002" w:rsidRPr="00180EA1">
        <w:rPr>
          <w:rFonts w:cs="Roboto-Regular"/>
          <w:sz w:val="24"/>
          <w:szCs w:val="24"/>
        </w:rPr>
        <w:t>800</w:t>
      </w:r>
      <w:r w:rsidRPr="00180EA1">
        <w:rPr>
          <w:rFonts w:cs="Roboto-Regular"/>
          <w:sz w:val="24"/>
          <w:szCs w:val="24"/>
        </w:rPr>
        <w:t xml:space="preserve"> x 1200 mm. V jeho blízkosti musí byť vhodné </w:t>
      </w:r>
      <w:proofErr w:type="spellStart"/>
      <w:r w:rsidRPr="00180EA1">
        <w:rPr>
          <w:rFonts w:cs="Roboto-Regular"/>
          <w:sz w:val="24"/>
          <w:szCs w:val="24"/>
        </w:rPr>
        <w:t>madlo</w:t>
      </w:r>
      <w:proofErr w:type="spellEnd"/>
      <w:r w:rsidRPr="00180EA1">
        <w:rPr>
          <w:rFonts w:cs="Roboto-Regular"/>
          <w:sz w:val="24"/>
          <w:szCs w:val="24"/>
        </w:rPr>
        <w:t xml:space="preserve"> a tlačidlo na signalizáciu vodičovi a odporúča sa aj zariadenie na</w:t>
      </w:r>
      <w:r>
        <w:rPr>
          <w:rFonts w:cs="Roboto-Regular"/>
          <w:sz w:val="24"/>
          <w:szCs w:val="24"/>
        </w:rPr>
        <w:t xml:space="preserve"> zafixovanie invalidného vozíka. </w:t>
      </w:r>
    </w:p>
    <w:p w14:paraId="57E4091B" w14:textId="1E159CA6" w:rsidR="00AE785C" w:rsidRDefault="00AE785C" w:rsidP="00AF7E84">
      <w:pPr>
        <w:pStyle w:val="Heading4"/>
      </w:pPr>
      <w:r>
        <w:t>Plošina</w:t>
      </w:r>
    </w:p>
    <w:p w14:paraId="623E28D9" w14:textId="77777777" w:rsidR="00AE785C" w:rsidRPr="00667DA8" w:rsidRDefault="00AE785C" w:rsidP="00AE785C">
      <w:pPr>
        <w:autoSpaceDE w:val="0"/>
        <w:autoSpaceDN w:val="0"/>
        <w:adjustRightInd w:val="0"/>
        <w:spacing w:after="120" w:line="240" w:lineRule="auto"/>
        <w:jc w:val="both"/>
        <w:rPr>
          <w:rFonts w:cs="Roboto-Regular"/>
          <w:sz w:val="24"/>
          <w:szCs w:val="24"/>
        </w:rPr>
      </w:pPr>
      <w:r w:rsidRPr="00667DA8">
        <w:rPr>
          <w:rFonts w:cs="Roboto-Regular"/>
          <w:sz w:val="24"/>
          <w:szCs w:val="24"/>
        </w:rPr>
        <w:t xml:space="preserve">Vozidlo </w:t>
      </w:r>
      <w:r>
        <w:rPr>
          <w:rFonts w:cs="Roboto-Regular"/>
          <w:sz w:val="24"/>
          <w:szCs w:val="24"/>
        </w:rPr>
        <w:t xml:space="preserve">povinne vybavené výsuvnou plošinou ju </w:t>
      </w:r>
      <w:r w:rsidRPr="00667DA8">
        <w:rPr>
          <w:rFonts w:cs="Roboto-Regular"/>
          <w:sz w:val="24"/>
          <w:szCs w:val="24"/>
        </w:rPr>
        <w:t xml:space="preserve">musí </w:t>
      </w:r>
      <w:r>
        <w:rPr>
          <w:rFonts w:cs="Roboto-Regular"/>
          <w:sz w:val="24"/>
          <w:szCs w:val="24"/>
        </w:rPr>
        <w:t>ma</w:t>
      </w:r>
      <w:r w:rsidRPr="00667DA8">
        <w:rPr>
          <w:rFonts w:cs="Roboto-Regular"/>
          <w:sz w:val="24"/>
          <w:szCs w:val="24"/>
        </w:rPr>
        <w:t xml:space="preserve">ť </w:t>
      </w:r>
      <w:r>
        <w:rPr>
          <w:rFonts w:cs="Roboto-Regular"/>
          <w:sz w:val="24"/>
          <w:szCs w:val="24"/>
        </w:rPr>
        <w:t xml:space="preserve">umiestnenú </w:t>
      </w:r>
      <w:r w:rsidRPr="00667DA8">
        <w:rPr>
          <w:rFonts w:cs="Roboto-Regular"/>
          <w:sz w:val="24"/>
          <w:szCs w:val="24"/>
        </w:rPr>
        <w:t xml:space="preserve">pri dverách určených pre nástup </w:t>
      </w:r>
      <w:r>
        <w:rPr>
          <w:rFonts w:cs="Roboto-Regular"/>
          <w:sz w:val="24"/>
          <w:szCs w:val="24"/>
        </w:rPr>
        <w:t xml:space="preserve">a výstup </w:t>
      </w:r>
      <w:r w:rsidRPr="00667DA8">
        <w:rPr>
          <w:rFonts w:cs="Roboto-Regular"/>
          <w:sz w:val="24"/>
          <w:szCs w:val="24"/>
        </w:rPr>
        <w:t>cestujúcich na invalidnom vozíku.</w:t>
      </w:r>
      <w:r>
        <w:rPr>
          <w:rFonts w:cs="Roboto-Regular"/>
          <w:sz w:val="24"/>
          <w:szCs w:val="24"/>
        </w:rPr>
        <w:t xml:space="preserve"> </w:t>
      </w:r>
      <w:r w:rsidRPr="00667DA8">
        <w:rPr>
          <w:rFonts w:cs="Roboto-Regular"/>
          <w:sz w:val="24"/>
          <w:szCs w:val="24"/>
        </w:rPr>
        <w:t xml:space="preserve">Plošina musí mať nosnosť min. 300 kg. Vo vyklopenom stave musí dosiahnuť až na </w:t>
      </w:r>
      <w:r>
        <w:rPr>
          <w:rFonts w:cs="Roboto-Regular"/>
          <w:sz w:val="24"/>
          <w:szCs w:val="24"/>
        </w:rPr>
        <w:t xml:space="preserve">skutočnú </w:t>
      </w:r>
      <w:r w:rsidRPr="00667DA8">
        <w:rPr>
          <w:rFonts w:cs="Roboto-Regular"/>
          <w:sz w:val="24"/>
          <w:szCs w:val="24"/>
        </w:rPr>
        <w:t xml:space="preserve">úroveň </w:t>
      </w:r>
      <w:r>
        <w:rPr>
          <w:rFonts w:cs="Roboto-Regular"/>
          <w:sz w:val="24"/>
          <w:szCs w:val="24"/>
        </w:rPr>
        <w:t>nástupnej plochy.</w:t>
      </w:r>
    </w:p>
    <w:p w14:paraId="1760A9D6" w14:textId="04E46D2C" w:rsidR="00AE785C" w:rsidRPr="0063405B" w:rsidRDefault="00AE785C" w:rsidP="00AF7E84">
      <w:pPr>
        <w:pStyle w:val="Heading4"/>
      </w:pPr>
      <w:r>
        <w:t xml:space="preserve">Výbava pre slabozrakých a nevidiacich </w:t>
      </w:r>
    </w:p>
    <w:p w14:paraId="72603BF9" w14:textId="77777777" w:rsidR="00AE785C" w:rsidRPr="00667DA8" w:rsidRDefault="00AE785C" w:rsidP="00AE785C">
      <w:pPr>
        <w:autoSpaceDE w:val="0"/>
        <w:autoSpaceDN w:val="0"/>
        <w:adjustRightInd w:val="0"/>
        <w:spacing w:after="120" w:line="240" w:lineRule="auto"/>
        <w:jc w:val="both"/>
        <w:rPr>
          <w:rFonts w:cs="Roboto-Regular"/>
          <w:sz w:val="24"/>
          <w:szCs w:val="24"/>
        </w:rPr>
      </w:pPr>
      <w:r w:rsidRPr="00667DA8">
        <w:rPr>
          <w:rFonts w:cs="Roboto-Regular"/>
          <w:sz w:val="24"/>
          <w:szCs w:val="24"/>
        </w:rPr>
        <w:t xml:space="preserve">Výbavu pre nevidiacich a slabozrakých </w:t>
      </w:r>
      <w:r>
        <w:rPr>
          <w:rFonts w:cs="Roboto-Regular"/>
          <w:sz w:val="24"/>
          <w:szCs w:val="24"/>
        </w:rPr>
        <w:t xml:space="preserve">môže </w:t>
      </w:r>
      <w:r w:rsidRPr="00667DA8">
        <w:rPr>
          <w:rFonts w:cs="Roboto-Regular"/>
          <w:sz w:val="24"/>
          <w:szCs w:val="24"/>
        </w:rPr>
        <w:t>tvor</w:t>
      </w:r>
      <w:r>
        <w:rPr>
          <w:rFonts w:cs="Roboto-Regular"/>
          <w:sz w:val="24"/>
          <w:szCs w:val="24"/>
        </w:rPr>
        <w:t>iť</w:t>
      </w:r>
      <w:r w:rsidRPr="00667DA8">
        <w:rPr>
          <w:rFonts w:cs="Roboto-Regular"/>
          <w:sz w:val="24"/>
          <w:szCs w:val="24"/>
        </w:rPr>
        <w:t>:</w:t>
      </w:r>
    </w:p>
    <w:p w14:paraId="70E9B95D" w14:textId="77777777" w:rsidR="00AE785C" w:rsidRDefault="00AE785C" w:rsidP="0048248B">
      <w:pPr>
        <w:pStyle w:val="ListParagraph"/>
        <w:numPr>
          <w:ilvl w:val="0"/>
          <w:numId w:val="14"/>
        </w:numPr>
        <w:autoSpaceDE w:val="0"/>
        <w:autoSpaceDN w:val="0"/>
        <w:adjustRightInd w:val="0"/>
        <w:spacing w:after="120" w:line="240" w:lineRule="auto"/>
        <w:jc w:val="both"/>
        <w:rPr>
          <w:rFonts w:cs="Roboto-Regular"/>
          <w:sz w:val="24"/>
          <w:szCs w:val="24"/>
        </w:rPr>
      </w:pPr>
      <w:r>
        <w:rPr>
          <w:rFonts w:cs="Roboto-Regular"/>
          <w:sz w:val="24"/>
          <w:szCs w:val="24"/>
        </w:rPr>
        <w:t xml:space="preserve">AIS </w:t>
      </w:r>
      <w:r w:rsidRPr="00667DA8">
        <w:rPr>
          <w:rFonts w:cs="Roboto-Regular"/>
          <w:sz w:val="24"/>
          <w:szCs w:val="24"/>
        </w:rPr>
        <w:t>vonkajší aj vnútorný</w:t>
      </w:r>
      <w:r>
        <w:rPr>
          <w:rFonts w:cs="Roboto-Regular"/>
          <w:sz w:val="24"/>
          <w:szCs w:val="24"/>
        </w:rPr>
        <w:t>,</w:t>
      </w:r>
      <w:r w:rsidRPr="00667DA8">
        <w:rPr>
          <w:rFonts w:cs="Roboto-Regular"/>
          <w:sz w:val="24"/>
          <w:szCs w:val="24"/>
        </w:rPr>
        <w:t xml:space="preserve"> </w:t>
      </w:r>
    </w:p>
    <w:p w14:paraId="51791301" w14:textId="77777777" w:rsidR="00AE785C" w:rsidRDefault="00AE785C" w:rsidP="0048248B">
      <w:pPr>
        <w:pStyle w:val="ListParagraph"/>
        <w:numPr>
          <w:ilvl w:val="0"/>
          <w:numId w:val="14"/>
        </w:numPr>
        <w:autoSpaceDE w:val="0"/>
        <w:autoSpaceDN w:val="0"/>
        <w:adjustRightInd w:val="0"/>
        <w:spacing w:after="120" w:line="240" w:lineRule="auto"/>
        <w:jc w:val="both"/>
        <w:rPr>
          <w:rFonts w:cs="Roboto-Regular"/>
          <w:sz w:val="24"/>
          <w:szCs w:val="24"/>
        </w:rPr>
      </w:pPr>
      <w:r w:rsidRPr="00667DA8">
        <w:rPr>
          <w:rFonts w:cs="Roboto-Regular"/>
          <w:sz w:val="24"/>
          <w:szCs w:val="24"/>
        </w:rPr>
        <w:t>kontrastné vyhotovenie podlah</w:t>
      </w:r>
      <w:r>
        <w:rPr>
          <w:rFonts w:cs="Roboto-Regular"/>
          <w:sz w:val="24"/>
          <w:szCs w:val="24"/>
        </w:rPr>
        <w:t>y,</w:t>
      </w:r>
    </w:p>
    <w:p w14:paraId="2CDAEEB2" w14:textId="77777777" w:rsidR="00AE785C" w:rsidRDefault="00AE785C" w:rsidP="0048248B">
      <w:pPr>
        <w:pStyle w:val="ListParagraph"/>
        <w:numPr>
          <w:ilvl w:val="0"/>
          <w:numId w:val="14"/>
        </w:numPr>
        <w:autoSpaceDE w:val="0"/>
        <w:autoSpaceDN w:val="0"/>
        <w:adjustRightInd w:val="0"/>
        <w:spacing w:after="120" w:line="240" w:lineRule="auto"/>
        <w:jc w:val="both"/>
        <w:rPr>
          <w:rFonts w:cs="Roboto-Regular"/>
          <w:sz w:val="24"/>
          <w:szCs w:val="24"/>
        </w:rPr>
      </w:pPr>
      <w:r w:rsidRPr="00667DA8">
        <w:rPr>
          <w:rFonts w:cs="Roboto-Regular"/>
          <w:sz w:val="24"/>
          <w:szCs w:val="24"/>
        </w:rPr>
        <w:t>kontrastné</w:t>
      </w:r>
      <w:r>
        <w:rPr>
          <w:rFonts w:cs="Roboto-Regular"/>
          <w:sz w:val="24"/>
          <w:szCs w:val="24"/>
        </w:rPr>
        <w:t xml:space="preserve"> </w:t>
      </w:r>
      <w:r w:rsidRPr="00667DA8">
        <w:rPr>
          <w:rFonts w:cs="Roboto-Regular"/>
          <w:sz w:val="24"/>
          <w:szCs w:val="24"/>
        </w:rPr>
        <w:t xml:space="preserve">vyhotovenie, resp. podsvietenie tlačidiel s popismi v </w:t>
      </w:r>
      <w:proofErr w:type="spellStart"/>
      <w:r w:rsidRPr="00667DA8">
        <w:rPr>
          <w:rFonts w:cs="Roboto-Regular"/>
          <w:sz w:val="24"/>
          <w:szCs w:val="24"/>
        </w:rPr>
        <w:t>Brailovom</w:t>
      </w:r>
      <w:proofErr w:type="spellEnd"/>
      <w:r w:rsidRPr="00667DA8">
        <w:rPr>
          <w:rFonts w:cs="Roboto-Regular"/>
          <w:sz w:val="24"/>
          <w:szCs w:val="24"/>
        </w:rPr>
        <w:t xml:space="preserve"> písme</w:t>
      </w:r>
      <w:r>
        <w:rPr>
          <w:rFonts w:cs="Roboto-Regular"/>
          <w:sz w:val="24"/>
          <w:szCs w:val="24"/>
        </w:rPr>
        <w:t>.</w:t>
      </w:r>
    </w:p>
    <w:p w14:paraId="4CE6245A" w14:textId="77777777" w:rsidR="00FD3D18" w:rsidRDefault="00AE785C" w:rsidP="002323AD">
      <w:pPr>
        <w:autoSpaceDE w:val="0"/>
        <w:autoSpaceDN w:val="0"/>
        <w:adjustRightInd w:val="0"/>
        <w:spacing w:after="120" w:line="240" w:lineRule="auto"/>
        <w:jc w:val="both"/>
        <w:rPr>
          <w:rFonts w:cs="Roboto-Regular"/>
          <w:sz w:val="24"/>
          <w:szCs w:val="24"/>
        </w:rPr>
      </w:pPr>
      <w:r w:rsidRPr="00AC19FF">
        <w:rPr>
          <w:rFonts w:cs="Roboto-Regular"/>
          <w:sz w:val="24"/>
          <w:szCs w:val="24"/>
        </w:rPr>
        <w:t xml:space="preserve">Mieru, rozsah a parametre </w:t>
      </w:r>
      <w:r>
        <w:rPr>
          <w:rFonts w:cs="Roboto-Regular"/>
          <w:sz w:val="24"/>
          <w:szCs w:val="24"/>
        </w:rPr>
        <w:t xml:space="preserve">povinného </w:t>
      </w:r>
      <w:r w:rsidRPr="00AC19FF">
        <w:rPr>
          <w:rFonts w:cs="Roboto-Regular"/>
          <w:sz w:val="24"/>
          <w:szCs w:val="24"/>
        </w:rPr>
        <w:t>vybavenia pre nevidiacich a slabozrakých určuje Objednávateľ.</w:t>
      </w:r>
    </w:p>
    <w:p w14:paraId="340D8057" w14:textId="4729C04B" w:rsidR="00FD3D18" w:rsidRPr="00180EA1" w:rsidRDefault="00FD3D18" w:rsidP="0028478C">
      <w:pPr>
        <w:pStyle w:val="Heading3"/>
      </w:pPr>
      <w:bookmarkStart w:id="42" w:name="_Toc109206931"/>
      <w:r w:rsidRPr="00180EA1">
        <w:t>Zariadenie na počítanie cestujúcich</w:t>
      </w:r>
      <w:bookmarkEnd w:id="42"/>
    </w:p>
    <w:p w14:paraId="79C6C243" w14:textId="5A4E7345" w:rsidR="00BB12B8" w:rsidRPr="00DE3EDD" w:rsidRDefault="00FD3D18" w:rsidP="002323AD">
      <w:pPr>
        <w:autoSpaceDE w:val="0"/>
        <w:autoSpaceDN w:val="0"/>
        <w:adjustRightInd w:val="0"/>
        <w:spacing w:after="120" w:line="240" w:lineRule="auto"/>
        <w:jc w:val="both"/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</w:rPr>
      </w:pPr>
      <w:r w:rsidRPr="00180EA1">
        <w:rPr>
          <w:rFonts w:cs="Roboto-Regular"/>
          <w:sz w:val="24"/>
          <w:szCs w:val="24"/>
        </w:rPr>
        <w:t xml:space="preserve">Dopravca je povinný na náklady </w:t>
      </w:r>
      <w:r w:rsidR="00C972A5" w:rsidRPr="00180EA1">
        <w:rPr>
          <w:rFonts w:cs="Roboto-Regular"/>
          <w:sz w:val="24"/>
          <w:szCs w:val="24"/>
        </w:rPr>
        <w:t xml:space="preserve">a na zodpovednosť </w:t>
      </w:r>
      <w:r w:rsidRPr="00180EA1">
        <w:rPr>
          <w:rFonts w:cs="Roboto-Regular"/>
          <w:sz w:val="24"/>
          <w:szCs w:val="24"/>
        </w:rPr>
        <w:t>Objednávateľa resp. tretej strany, a v rozsahu podľa dohody s Dopravcom, bezodplatne strpieť inštaláciu IOT snímačov na sčítavanie počtu cestujúcich v priestore všetkých nástupných aj výstupných dverí a IOT snímačov na skenovanie povrchu vozovky.</w:t>
      </w:r>
      <w:r w:rsidRPr="00FD3D18">
        <w:rPr>
          <w:rFonts w:cs="Roboto-Regular"/>
          <w:sz w:val="24"/>
          <w:szCs w:val="24"/>
        </w:rPr>
        <w:t xml:space="preserve"> </w:t>
      </w:r>
      <w:r w:rsidR="00AE785C">
        <w:br w:type="page"/>
      </w:r>
    </w:p>
    <w:p w14:paraId="1EE9467D" w14:textId="1E7CA460" w:rsidR="0063267C" w:rsidRPr="004A051C" w:rsidRDefault="004A051C" w:rsidP="00AF7E84">
      <w:pPr>
        <w:pStyle w:val="Heading1"/>
      </w:pPr>
      <w:bookmarkStart w:id="43" w:name="_Toc109206932"/>
      <w:r w:rsidRPr="004A051C">
        <w:lastRenderedPageBreak/>
        <w:t>Štandard dopravných výkonov</w:t>
      </w:r>
      <w:bookmarkEnd w:id="43"/>
      <w:r w:rsidRPr="004A051C">
        <w:t xml:space="preserve"> </w:t>
      </w:r>
    </w:p>
    <w:p w14:paraId="095A91B9" w14:textId="67A4C98D" w:rsidR="00307B25" w:rsidRPr="00307B25" w:rsidRDefault="00307B25" w:rsidP="00AF7E84">
      <w:pPr>
        <w:pStyle w:val="Heading2"/>
      </w:pPr>
      <w:bookmarkStart w:id="44" w:name="_Toc109206933"/>
      <w:r w:rsidRPr="00307B25">
        <w:t>Všeobecné požiadavky na realizáciu dopravných výkonov</w:t>
      </w:r>
      <w:bookmarkEnd w:id="44"/>
    </w:p>
    <w:p w14:paraId="7347CBFF" w14:textId="4B6466A9" w:rsidR="00307B25" w:rsidRPr="00307B25" w:rsidRDefault="00307B25" w:rsidP="00DC204D">
      <w:pPr>
        <w:autoSpaceDE w:val="0"/>
        <w:autoSpaceDN w:val="0"/>
        <w:adjustRightInd w:val="0"/>
        <w:spacing w:after="120" w:line="240" w:lineRule="auto"/>
        <w:jc w:val="both"/>
        <w:rPr>
          <w:rFonts w:cs="Roboto-Regular"/>
          <w:sz w:val="24"/>
          <w:szCs w:val="24"/>
        </w:rPr>
      </w:pPr>
      <w:r w:rsidRPr="00307B25">
        <w:rPr>
          <w:rFonts w:cs="Roboto-Regular"/>
          <w:sz w:val="24"/>
          <w:szCs w:val="24"/>
        </w:rPr>
        <w:t>Dopravca je povinný dodržiavať všetky technické parametre vozidiel, ktorými sa zaviazal vykonávať</w:t>
      </w:r>
      <w:r>
        <w:rPr>
          <w:rFonts w:cs="Roboto-Regular"/>
          <w:sz w:val="24"/>
          <w:szCs w:val="24"/>
        </w:rPr>
        <w:t xml:space="preserve"> </w:t>
      </w:r>
      <w:r w:rsidR="00CB441F">
        <w:rPr>
          <w:rFonts w:cs="Roboto-Regular"/>
          <w:sz w:val="24"/>
          <w:szCs w:val="24"/>
        </w:rPr>
        <w:t>prevádzku na linkách</w:t>
      </w:r>
      <w:r w:rsidRPr="00307B25">
        <w:rPr>
          <w:rFonts w:cs="Roboto-Regular"/>
          <w:sz w:val="24"/>
          <w:szCs w:val="24"/>
        </w:rPr>
        <w:t>. Ide najmä o vozidlový park, jeho štandardné i</w:t>
      </w:r>
      <w:r>
        <w:rPr>
          <w:rFonts w:cs="Roboto-Regular"/>
          <w:sz w:val="24"/>
          <w:szCs w:val="24"/>
        </w:rPr>
        <w:t> </w:t>
      </w:r>
      <w:r w:rsidRPr="00307B25">
        <w:rPr>
          <w:rFonts w:cs="Roboto-Regular"/>
          <w:sz w:val="24"/>
          <w:szCs w:val="24"/>
        </w:rPr>
        <w:t>nadštandardné</w:t>
      </w:r>
      <w:r>
        <w:rPr>
          <w:rFonts w:cs="Roboto-Regular"/>
          <w:sz w:val="24"/>
          <w:szCs w:val="24"/>
        </w:rPr>
        <w:t xml:space="preserve"> </w:t>
      </w:r>
      <w:r w:rsidRPr="00307B25">
        <w:rPr>
          <w:rFonts w:cs="Roboto-Regular"/>
          <w:sz w:val="24"/>
          <w:szCs w:val="24"/>
        </w:rPr>
        <w:t>vybavenie.</w:t>
      </w:r>
    </w:p>
    <w:p w14:paraId="759DAEA0" w14:textId="2D0EA6BE" w:rsidR="003E25C8" w:rsidRPr="00083486" w:rsidRDefault="003E25C8" w:rsidP="00DC204D">
      <w:pPr>
        <w:autoSpaceDE w:val="0"/>
        <w:autoSpaceDN w:val="0"/>
        <w:adjustRightInd w:val="0"/>
        <w:spacing w:after="120" w:line="240" w:lineRule="auto"/>
        <w:jc w:val="both"/>
        <w:rPr>
          <w:rFonts w:cs="Roboto-Regular"/>
          <w:color w:val="000000" w:themeColor="text1"/>
          <w:sz w:val="24"/>
          <w:szCs w:val="24"/>
        </w:rPr>
      </w:pPr>
      <w:r w:rsidRPr="00083486">
        <w:rPr>
          <w:rFonts w:cs="Roboto-Regular"/>
          <w:color w:val="000000" w:themeColor="text1"/>
          <w:sz w:val="24"/>
          <w:szCs w:val="24"/>
        </w:rPr>
        <w:t xml:space="preserve">Zaradenie </w:t>
      </w:r>
      <w:r w:rsidRPr="00083486">
        <w:rPr>
          <w:rFonts w:cs="Roboto-Regular"/>
          <w:b/>
          <w:bCs/>
          <w:color w:val="000000" w:themeColor="text1"/>
          <w:sz w:val="24"/>
          <w:szCs w:val="24"/>
        </w:rPr>
        <w:t>nových</w:t>
      </w:r>
      <w:r w:rsidRPr="00083486">
        <w:rPr>
          <w:rFonts w:cs="Roboto-Regular"/>
          <w:color w:val="000000" w:themeColor="text1"/>
          <w:sz w:val="24"/>
          <w:szCs w:val="24"/>
        </w:rPr>
        <w:t xml:space="preserve"> vozidiel do prevádzky podlieha </w:t>
      </w:r>
      <w:r w:rsidRPr="00180EA1">
        <w:rPr>
          <w:rFonts w:cs="Roboto-Regular"/>
          <w:color w:val="000000" w:themeColor="text1"/>
          <w:sz w:val="24"/>
          <w:szCs w:val="24"/>
        </w:rPr>
        <w:t>certifikácii O</w:t>
      </w:r>
      <w:r w:rsidR="00AA108D" w:rsidRPr="00180EA1">
        <w:rPr>
          <w:rFonts w:cs="Roboto-Regular"/>
          <w:color w:val="000000" w:themeColor="text1"/>
          <w:sz w:val="24"/>
          <w:szCs w:val="24"/>
        </w:rPr>
        <w:t>rganizátora</w:t>
      </w:r>
      <w:r w:rsidRPr="00180EA1">
        <w:rPr>
          <w:rFonts w:cs="Roboto-Regular"/>
          <w:color w:val="000000" w:themeColor="text1"/>
          <w:sz w:val="24"/>
          <w:szCs w:val="24"/>
        </w:rPr>
        <w:t>, ktorý vydá príslušný certifikát</w:t>
      </w:r>
      <w:r w:rsidR="006C0A8A" w:rsidRPr="00180EA1">
        <w:rPr>
          <w:rFonts w:cs="Roboto-Regular"/>
          <w:color w:val="000000" w:themeColor="text1"/>
          <w:sz w:val="24"/>
          <w:szCs w:val="24"/>
        </w:rPr>
        <w:t>.</w:t>
      </w:r>
      <w:r w:rsidRPr="00180EA1">
        <w:rPr>
          <w:rFonts w:cs="Roboto-Regular"/>
          <w:color w:val="000000" w:themeColor="text1"/>
          <w:sz w:val="24"/>
          <w:szCs w:val="24"/>
        </w:rPr>
        <w:t xml:space="preserve"> Vydaný certifikát je dokladom o tom, že skutočný stav vozidiel spĺňa podmienky predpísané týmito </w:t>
      </w:r>
      <w:r w:rsidR="00C8437E" w:rsidRPr="00180EA1">
        <w:rPr>
          <w:rFonts w:cs="Roboto-Regular"/>
          <w:color w:val="000000" w:themeColor="text1"/>
          <w:sz w:val="24"/>
          <w:szCs w:val="24"/>
        </w:rPr>
        <w:t>Š</w:t>
      </w:r>
      <w:r w:rsidRPr="00180EA1">
        <w:rPr>
          <w:rFonts w:cs="Roboto-Regular"/>
          <w:color w:val="000000" w:themeColor="text1"/>
          <w:sz w:val="24"/>
          <w:szCs w:val="24"/>
        </w:rPr>
        <w:t xml:space="preserve">tandardami </w:t>
      </w:r>
      <w:r w:rsidR="00C8437E" w:rsidRPr="00180EA1">
        <w:rPr>
          <w:rFonts w:cs="Roboto-Regular"/>
          <w:color w:val="000000" w:themeColor="text1"/>
          <w:sz w:val="24"/>
          <w:szCs w:val="24"/>
        </w:rPr>
        <w:t xml:space="preserve">kvality </w:t>
      </w:r>
      <w:r w:rsidRPr="00180EA1">
        <w:rPr>
          <w:rFonts w:cs="Roboto-Regular"/>
          <w:color w:val="000000" w:themeColor="text1"/>
          <w:sz w:val="24"/>
          <w:szCs w:val="24"/>
        </w:rPr>
        <w:t>a umožňuje prevádzku vozidla v rámci</w:t>
      </w:r>
      <w:r w:rsidRPr="00083486">
        <w:rPr>
          <w:rFonts w:cs="Roboto-Regular"/>
          <w:color w:val="000000" w:themeColor="text1"/>
          <w:sz w:val="24"/>
          <w:szCs w:val="24"/>
        </w:rPr>
        <w:t xml:space="preserve"> IDS Východ resp. že ich spĺňa len čiastočne a umožňuje jeho prevádzku len v obmedzenom rozsahu (napr. len na určitých linkách). </w:t>
      </w:r>
    </w:p>
    <w:p w14:paraId="37F268F0" w14:textId="63DF3170" w:rsidR="00307B25" w:rsidRDefault="00307B25" w:rsidP="00DC204D">
      <w:pPr>
        <w:autoSpaceDE w:val="0"/>
        <w:autoSpaceDN w:val="0"/>
        <w:adjustRightInd w:val="0"/>
        <w:spacing w:after="120" w:line="240" w:lineRule="auto"/>
        <w:jc w:val="both"/>
        <w:rPr>
          <w:rFonts w:cs="Roboto-Regular"/>
          <w:color w:val="000000" w:themeColor="text1"/>
          <w:sz w:val="24"/>
          <w:szCs w:val="24"/>
        </w:rPr>
      </w:pPr>
      <w:r w:rsidRPr="00083486">
        <w:rPr>
          <w:rFonts w:cs="Roboto-Regular"/>
          <w:color w:val="000000" w:themeColor="text1"/>
          <w:sz w:val="24"/>
          <w:szCs w:val="24"/>
        </w:rPr>
        <w:t xml:space="preserve">Dopravca je povinný zabezpečiť, aby vozidlo </w:t>
      </w:r>
      <w:r w:rsidR="00D2143C" w:rsidRPr="00083486">
        <w:rPr>
          <w:rFonts w:cs="Roboto-Regular"/>
          <w:color w:val="000000" w:themeColor="text1"/>
          <w:sz w:val="24"/>
          <w:szCs w:val="24"/>
        </w:rPr>
        <w:t>zaradené do prevádzky</w:t>
      </w:r>
      <w:r w:rsidRPr="00083486">
        <w:rPr>
          <w:rFonts w:cs="Roboto-Regular"/>
          <w:color w:val="000000" w:themeColor="text1"/>
          <w:sz w:val="24"/>
          <w:szCs w:val="24"/>
        </w:rPr>
        <w:t xml:space="preserve"> </w:t>
      </w:r>
      <w:r w:rsidR="00E05675" w:rsidRPr="00083486">
        <w:rPr>
          <w:rFonts w:cs="Roboto-Regular"/>
          <w:color w:val="000000" w:themeColor="text1"/>
          <w:sz w:val="24"/>
          <w:szCs w:val="24"/>
        </w:rPr>
        <w:t xml:space="preserve">vždy </w:t>
      </w:r>
      <w:r w:rsidRPr="00083486">
        <w:rPr>
          <w:rFonts w:cs="Roboto-Regular"/>
          <w:color w:val="000000" w:themeColor="text1"/>
          <w:sz w:val="24"/>
          <w:szCs w:val="24"/>
        </w:rPr>
        <w:t>spĺňalo všetky náležitosti uvedené v</w:t>
      </w:r>
      <w:r w:rsidR="00D2143C" w:rsidRPr="00083486">
        <w:rPr>
          <w:rFonts w:cs="Roboto-Regular"/>
          <w:color w:val="000000" w:themeColor="text1"/>
          <w:sz w:val="24"/>
          <w:szCs w:val="24"/>
        </w:rPr>
        <w:t> </w:t>
      </w:r>
      <w:r w:rsidRPr="00083486">
        <w:rPr>
          <w:rFonts w:cs="Roboto-Regular"/>
          <w:color w:val="000000" w:themeColor="text1"/>
          <w:sz w:val="24"/>
          <w:szCs w:val="24"/>
        </w:rPr>
        <w:t>certifikáte</w:t>
      </w:r>
      <w:r w:rsidR="00D2143C" w:rsidRPr="00083486">
        <w:rPr>
          <w:rFonts w:cs="Roboto-Regular"/>
          <w:color w:val="000000" w:themeColor="text1"/>
          <w:sz w:val="24"/>
          <w:szCs w:val="24"/>
        </w:rPr>
        <w:t xml:space="preserve">. </w:t>
      </w:r>
    </w:p>
    <w:p w14:paraId="6934577E" w14:textId="78C7D4E4" w:rsidR="00231BC7" w:rsidRPr="00180EA1" w:rsidRDefault="00231BC7" w:rsidP="00231BC7">
      <w:pPr>
        <w:autoSpaceDE w:val="0"/>
        <w:autoSpaceDN w:val="0"/>
        <w:adjustRightInd w:val="0"/>
        <w:spacing w:after="120" w:line="240" w:lineRule="auto"/>
        <w:jc w:val="both"/>
        <w:rPr>
          <w:rFonts w:cs="Roboto-Regular"/>
          <w:color w:val="000000"/>
          <w:sz w:val="24"/>
          <w:szCs w:val="24"/>
        </w:rPr>
      </w:pPr>
      <w:proofErr w:type="spellStart"/>
      <w:r w:rsidRPr="00180EA1">
        <w:rPr>
          <w:rFonts w:cs="Roboto-Regular"/>
          <w:color w:val="000000"/>
          <w:sz w:val="24"/>
          <w:szCs w:val="24"/>
        </w:rPr>
        <w:t>Nízkopodlažné</w:t>
      </w:r>
      <w:proofErr w:type="spellEnd"/>
      <w:r w:rsidRPr="00180EA1">
        <w:rPr>
          <w:rFonts w:cs="Roboto-Regular"/>
          <w:color w:val="000000"/>
          <w:sz w:val="24"/>
          <w:szCs w:val="24"/>
        </w:rPr>
        <w:t xml:space="preserve"> vozidlá a</w:t>
      </w:r>
      <w:r w:rsidR="001D788E" w:rsidRPr="00180EA1">
        <w:rPr>
          <w:rFonts w:cs="Roboto-Regular"/>
          <w:color w:val="000000"/>
          <w:sz w:val="24"/>
          <w:szCs w:val="24"/>
        </w:rPr>
        <w:t> vozidlá ktorých časť sedadiel je otočených proti smeru jazdy</w:t>
      </w:r>
      <w:r w:rsidRPr="00180EA1">
        <w:rPr>
          <w:rFonts w:cs="Roboto-Regular"/>
          <w:color w:val="000000"/>
          <w:sz w:val="24"/>
          <w:szCs w:val="24"/>
        </w:rPr>
        <w:t xml:space="preserve"> nie je povolené používať na dopravných spojeniach</w:t>
      </w:r>
      <w:r w:rsidR="005E338D" w:rsidRPr="00180EA1">
        <w:rPr>
          <w:rFonts w:cs="Roboto-Regular"/>
          <w:color w:val="000000"/>
          <w:sz w:val="24"/>
          <w:szCs w:val="24"/>
        </w:rPr>
        <w:t xml:space="preserve">, ktoré </w:t>
      </w:r>
      <w:r w:rsidRPr="00180EA1">
        <w:rPr>
          <w:rFonts w:cs="Roboto-Regular"/>
          <w:color w:val="000000"/>
          <w:sz w:val="24"/>
          <w:szCs w:val="24"/>
        </w:rPr>
        <w:t>priamo spájajú nasledujúce dvojice miest</w:t>
      </w:r>
      <w:r w:rsidR="001D788E" w:rsidRPr="00180EA1">
        <w:rPr>
          <w:rFonts w:cs="Roboto-Regular"/>
          <w:color w:val="000000"/>
          <w:sz w:val="24"/>
          <w:szCs w:val="24"/>
        </w:rPr>
        <w:t xml:space="preserve"> (v oboch smeroch)</w:t>
      </w:r>
      <w:r w:rsidRPr="00180EA1">
        <w:rPr>
          <w:rFonts w:cs="Roboto-Regular"/>
          <w:color w:val="000000"/>
          <w:sz w:val="24"/>
          <w:szCs w:val="24"/>
        </w:rPr>
        <w:t>:</w:t>
      </w:r>
    </w:p>
    <w:p w14:paraId="17561777" w14:textId="77777777" w:rsidR="00FD1D6D" w:rsidRPr="00180EA1" w:rsidRDefault="00FD1D6D" w:rsidP="00FD1D6D">
      <w:pPr>
        <w:pStyle w:val="ListParagraph"/>
        <w:numPr>
          <w:ilvl w:val="0"/>
          <w:numId w:val="45"/>
        </w:numPr>
        <w:autoSpaceDE w:val="0"/>
        <w:autoSpaceDN w:val="0"/>
        <w:adjustRightInd w:val="0"/>
        <w:spacing w:after="120" w:line="240" w:lineRule="auto"/>
        <w:jc w:val="both"/>
        <w:rPr>
          <w:rFonts w:cs="Roboto-Regular"/>
          <w:color w:val="000000"/>
          <w:sz w:val="24"/>
          <w:szCs w:val="24"/>
        </w:rPr>
      </w:pPr>
      <w:r w:rsidRPr="00180EA1">
        <w:rPr>
          <w:rFonts w:cs="Roboto-Regular"/>
          <w:color w:val="000000"/>
          <w:sz w:val="24"/>
          <w:szCs w:val="24"/>
        </w:rPr>
        <w:t>Košice – Sobrance</w:t>
      </w:r>
    </w:p>
    <w:p w14:paraId="5CCEF47D" w14:textId="77777777" w:rsidR="00FD1D6D" w:rsidRPr="00180EA1" w:rsidRDefault="00FD1D6D" w:rsidP="00FD1D6D">
      <w:pPr>
        <w:pStyle w:val="ListParagraph"/>
        <w:numPr>
          <w:ilvl w:val="0"/>
          <w:numId w:val="45"/>
        </w:numPr>
        <w:autoSpaceDE w:val="0"/>
        <w:autoSpaceDN w:val="0"/>
        <w:adjustRightInd w:val="0"/>
        <w:spacing w:after="120" w:line="240" w:lineRule="auto"/>
        <w:jc w:val="both"/>
        <w:rPr>
          <w:rFonts w:cs="Roboto-Regular"/>
          <w:color w:val="000000"/>
          <w:sz w:val="24"/>
          <w:szCs w:val="24"/>
        </w:rPr>
      </w:pPr>
      <w:r w:rsidRPr="00180EA1">
        <w:rPr>
          <w:rFonts w:cs="Roboto-Regular"/>
          <w:color w:val="000000"/>
          <w:sz w:val="24"/>
          <w:szCs w:val="24"/>
        </w:rPr>
        <w:t>Košice – Veľké Kapušany</w:t>
      </w:r>
    </w:p>
    <w:p w14:paraId="0A864B76" w14:textId="77777777" w:rsidR="00FD1D6D" w:rsidRPr="00180EA1" w:rsidRDefault="00FD1D6D" w:rsidP="00FD1D6D">
      <w:pPr>
        <w:pStyle w:val="ListParagraph"/>
        <w:numPr>
          <w:ilvl w:val="0"/>
          <w:numId w:val="45"/>
        </w:numPr>
        <w:autoSpaceDE w:val="0"/>
        <w:autoSpaceDN w:val="0"/>
        <w:adjustRightInd w:val="0"/>
        <w:spacing w:after="120" w:line="240" w:lineRule="auto"/>
        <w:jc w:val="both"/>
        <w:rPr>
          <w:rFonts w:cs="Roboto-Regular"/>
          <w:color w:val="000000"/>
          <w:sz w:val="24"/>
          <w:szCs w:val="24"/>
        </w:rPr>
      </w:pPr>
      <w:r w:rsidRPr="00180EA1">
        <w:rPr>
          <w:rFonts w:cs="Roboto-Regular"/>
          <w:color w:val="000000"/>
          <w:sz w:val="24"/>
          <w:szCs w:val="24"/>
        </w:rPr>
        <w:t>Košice – Kráľovský Chlmec</w:t>
      </w:r>
    </w:p>
    <w:p w14:paraId="5D099E7F" w14:textId="77777777" w:rsidR="00FD1D6D" w:rsidRPr="00180EA1" w:rsidRDefault="00FD1D6D" w:rsidP="00FD1D6D">
      <w:pPr>
        <w:pStyle w:val="ListParagraph"/>
        <w:numPr>
          <w:ilvl w:val="0"/>
          <w:numId w:val="45"/>
        </w:numPr>
        <w:autoSpaceDE w:val="0"/>
        <w:autoSpaceDN w:val="0"/>
        <w:adjustRightInd w:val="0"/>
        <w:spacing w:after="120" w:line="240" w:lineRule="auto"/>
        <w:jc w:val="both"/>
        <w:rPr>
          <w:rFonts w:cs="Roboto-Regular"/>
          <w:color w:val="000000"/>
          <w:sz w:val="24"/>
          <w:szCs w:val="24"/>
        </w:rPr>
      </w:pPr>
      <w:r w:rsidRPr="00180EA1">
        <w:rPr>
          <w:rFonts w:cs="Roboto-Regular"/>
          <w:color w:val="000000"/>
          <w:sz w:val="24"/>
          <w:szCs w:val="24"/>
        </w:rPr>
        <w:t>Košice – Rožňava</w:t>
      </w:r>
    </w:p>
    <w:p w14:paraId="5512438E" w14:textId="77777777" w:rsidR="00FD1D6D" w:rsidRPr="00180EA1" w:rsidRDefault="00FD1D6D" w:rsidP="00FD1D6D">
      <w:pPr>
        <w:pStyle w:val="ListParagraph"/>
        <w:numPr>
          <w:ilvl w:val="0"/>
          <w:numId w:val="45"/>
        </w:numPr>
        <w:autoSpaceDE w:val="0"/>
        <w:autoSpaceDN w:val="0"/>
        <w:adjustRightInd w:val="0"/>
        <w:spacing w:after="120" w:line="240" w:lineRule="auto"/>
        <w:jc w:val="both"/>
        <w:rPr>
          <w:rFonts w:cs="Roboto-Regular"/>
          <w:color w:val="000000"/>
          <w:sz w:val="24"/>
          <w:szCs w:val="24"/>
        </w:rPr>
      </w:pPr>
      <w:r w:rsidRPr="00180EA1">
        <w:rPr>
          <w:rFonts w:cs="Roboto-Regular"/>
          <w:color w:val="000000"/>
          <w:sz w:val="24"/>
          <w:szCs w:val="24"/>
        </w:rPr>
        <w:t>Košice – Smolník</w:t>
      </w:r>
    </w:p>
    <w:p w14:paraId="38B67B20" w14:textId="67C6AAD9" w:rsidR="00FD1D6D" w:rsidRPr="00180EA1" w:rsidRDefault="00FD1D6D" w:rsidP="00FD1D6D">
      <w:pPr>
        <w:pStyle w:val="ListParagraph"/>
        <w:numPr>
          <w:ilvl w:val="0"/>
          <w:numId w:val="45"/>
        </w:numPr>
        <w:autoSpaceDE w:val="0"/>
        <w:autoSpaceDN w:val="0"/>
        <w:adjustRightInd w:val="0"/>
        <w:spacing w:after="120" w:line="240" w:lineRule="auto"/>
        <w:jc w:val="both"/>
        <w:rPr>
          <w:rFonts w:cs="Roboto-Regular"/>
          <w:color w:val="000000"/>
          <w:sz w:val="24"/>
          <w:szCs w:val="24"/>
        </w:rPr>
      </w:pPr>
      <w:r w:rsidRPr="00180EA1">
        <w:rPr>
          <w:rFonts w:cs="Roboto-Regular"/>
          <w:color w:val="000000"/>
          <w:sz w:val="24"/>
          <w:szCs w:val="24"/>
        </w:rPr>
        <w:t xml:space="preserve">Košice – Krompachy </w:t>
      </w:r>
    </w:p>
    <w:p w14:paraId="4B953BA5" w14:textId="51162973" w:rsidR="007D097F" w:rsidRPr="00180EA1" w:rsidRDefault="007D097F" w:rsidP="00FD1D6D">
      <w:pPr>
        <w:pStyle w:val="ListParagraph"/>
        <w:numPr>
          <w:ilvl w:val="0"/>
          <w:numId w:val="45"/>
        </w:numPr>
        <w:autoSpaceDE w:val="0"/>
        <w:autoSpaceDN w:val="0"/>
        <w:adjustRightInd w:val="0"/>
        <w:spacing w:after="120" w:line="240" w:lineRule="auto"/>
        <w:jc w:val="both"/>
        <w:rPr>
          <w:rFonts w:cs="Roboto-Regular"/>
          <w:color w:val="000000"/>
          <w:sz w:val="24"/>
          <w:szCs w:val="24"/>
        </w:rPr>
      </w:pPr>
      <w:r w:rsidRPr="00180EA1">
        <w:rPr>
          <w:rFonts w:cs="Roboto-Regular"/>
          <w:color w:val="000000"/>
          <w:sz w:val="24"/>
          <w:szCs w:val="24"/>
        </w:rPr>
        <w:t>Košice – Vranov nad Topľou</w:t>
      </w:r>
    </w:p>
    <w:p w14:paraId="4B9E3A9D" w14:textId="77777777" w:rsidR="00FD1D6D" w:rsidRPr="00180EA1" w:rsidRDefault="00FD1D6D" w:rsidP="00FD1D6D">
      <w:pPr>
        <w:pStyle w:val="ListParagraph"/>
        <w:numPr>
          <w:ilvl w:val="0"/>
          <w:numId w:val="45"/>
        </w:numPr>
        <w:autoSpaceDE w:val="0"/>
        <w:autoSpaceDN w:val="0"/>
        <w:adjustRightInd w:val="0"/>
        <w:spacing w:after="120" w:line="240" w:lineRule="auto"/>
        <w:jc w:val="both"/>
        <w:rPr>
          <w:rFonts w:cs="Roboto-Regular"/>
          <w:color w:val="000000"/>
          <w:sz w:val="24"/>
          <w:szCs w:val="24"/>
        </w:rPr>
      </w:pPr>
      <w:r w:rsidRPr="00180EA1">
        <w:rPr>
          <w:rFonts w:cs="Roboto-Regular"/>
          <w:color w:val="000000"/>
          <w:sz w:val="24"/>
          <w:szCs w:val="24"/>
        </w:rPr>
        <w:t>Prešov –  Vranov nad Topľou</w:t>
      </w:r>
    </w:p>
    <w:p w14:paraId="103B7786" w14:textId="77777777" w:rsidR="00FD1D6D" w:rsidRPr="00180EA1" w:rsidRDefault="00FD1D6D" w:rsidP="00FD1D6D">
      <w:pPr>
        <w:pStyle w:val="ListParagraph"/>
        <w:numPr>
          <w:ilvl w:val="0"/>
          <w:numId w:val="45"/>
        </w:numPr>
        <w:autoSpaceDE w:val="0"/>
        <w:autoSpaceDN w:val="0"/>
        <w:adjustRightInd w:val="0"/>
        <w:spacing w:after="120" w:line="240" w:lineRule="auto"/>
        <w:jc w:val="both"/>
        <w:rPr>
          <w:rFonts w:cs="Roboto-Regular"/>
          <w:color w:val="000000"/>
          <w:sz w:val="24"/>
          <w:szCs w:val="24"/>
        </w:rPr>
      </w:pPr>
      <w:r w:rsidRPr="00180EA1">
        <w:rPr>
          <w:rFonts w:cs="Roboto-Regular"/>
          <w:color w:val="000000"/>
          <w:sz w:val="24"/>
          <w:szCs w:val="24"/>
        </w:rPr>
        <w:t>Prešov – Bardejov</w:t>
      </w:r>
    </w:p>
    <w:p w14:paraId="54650507" w14:textId="6EE140C7" w:rsidR="00FD1D6D" w:rsidRPr="00180EA1" w:rsidRDefault="00FD1D6D" w:rsidP="00FD1D6D">
      <w:pPr>
        <w:pStyle w:val="ListParagraph"/>
        <w:numPr>
          <w:ilvl w:val="0"/>
          <w:numId w:val="45"/>
        </w:numPr>
        <w:autoSpaceDE w:val="0"/>
        <w:autoSpaceDN w:val="0"/>
        <w:adjustRightInd w:val="0"/>
        <w:spacing w:after="120" w:line="240" w:lineRule="auto"/>
        <w:jc w:val="both"/>
        <w:rPr>
          <w:rFonts w:cs="Roboto-Regular"/>
          <w:color w:val="000000"/>
          <w:sz w:val="24"/>
          <w:szCs w:val="24"/>
        </w:rPr>
      </w:pPr>
      <w:r w:rsidRPr="00180EA1">
        <w:rPr>
          <w:rFonts w:cs="Roboto-Regular"/>
          <w:color w:val="000000"/>
          <w:sz w:val="24"/>
          <w:szCs w:val="24"/>
        </w:rPr>
        <w:t>Prešov – Stropkov</w:t>
      </w:r>
    </w:p>
    <w:p w14:paraId="527EF7D2" w14:textId="6184B47C" w:rsidR="00FB5087" w:rsidRPr="00180EA1" w:rsidRDefault="00FB5087" w:rsidP="00FD1D6D">
      <w:pPr>
        <w:pStyle w:val="ListParagraph"/>
        <w:numPr>
          <w:ilvl w:val="0"/>
          <w:numId w:val="45"/>
        </w:numPr>
        <w:autoSpaceDE w:val="0"/>
        <w:autoSpaceDN w:val="0"/>
        <w:adjustRightInd w:val="0"/>
        <w:spacing w:after="120" w:line="240" w:lineRule="auto"/>
        <w:jc w:val="both"/>
        <w:rPr>
          <w:rFonts w:cs="Roboto-Regular"/>
          <w:color w:val="000000"/>
          <w:sz w:val="24"/>
          <w:szCs w:val="24"/>
        </w:rPr>
      </w:pPr>
      <w:r w:rsidRPr="00180EA1">
        <w:rPr>
          <w:rFonts w:cs="Roboto-Regular"/>
          <w:color w:val="000000"/>
          <w:sz w:val="24"/>
          <w:szCs w:val="24"/>
        </w:rPr>
        <w:t xml:space="preserve">Prešov – Svidník </w:t>
      </w:r>
    </w:p>
    <w:p w14:paraId="427EC3F8" w14:textId="77777777" w:rsidR="00FD1D6D" w:rsidRPr="00180EA1" w:rsidRDefault="00FD1D6D" w:rsidP="00FD1D6D">
      <w:pPr>
        <w:pStyle w:val="ListParagraph"/>
        <w:numPr>
          <w:ilvl w:val="0"/>
          <w:numId w:val="45"/>
        </w:numPr>
        <w:autoSpaceDE w:val="0"/>
        <w:autoSpaceDN w:val="0"/>
        <w:adjustRightInd w:val="0"/>
        <w:spacing w:after="120" w:line="240" w:lineRule="auto"/>
        <w:jc w:val="both"/>
        <w:rPr>
          <w:rFonts w:cs="Roboto-Regular"/>
          <w:color w:val="000000"/>
          <w:sz w:val="24"/>
          <w:szCs w:val="24"/>
        </w:rPr>
      </w:pPr>
      <w:r w:rsidRPr="00180EA1">
        <w:rPr>
          <w:rFonts w:cs="Roboto-Regular"/>
          <w:color w:val="000000"/>
          <w:sz w:val="24"/>
          <w:szCs w:val="24"/>
        </w:rPr>
        <w:t>Prešov – Stará Ľubovňa</w:t>
      </w:r>
    </w:p>
    <w:p w14:paraId="1430E68D" w14:textId="77777777" w:rsidR="00FD1D6D" w:rsidRPr="00180EA1" w:rsidRDefault="00FD1D6D" w:rsidP="00FD1D6D">
      <w:pPr>
        <w:pStyle w:val="ListParagraph"/>
        <w:numPr>
          <w:ilvl w:val="0"/>
          <w:numId w:val="45"/>
        </w:numPr>
        <w:autoSpaceDE w:val="0"/>
        <w:autoSpaceDN w:val="0"/>
        <w:adjustRightInd w:val="0"/>
        <w:spacing w:after="120" w:line="240" w:lineRule="auto"/>
        <w:jc w:val="both"/>
        <w:rPr>
          <w:rFonts w:cs="Roboto-Regular"/>
          <w:color w:val="000000"/>
          <w:sz w:val="24"/>
          <w:szCs w:val="24"/>
        </w:rPr>
      </w:pPr>
      <w:r w:rsidRPr="00180EA1">
        <w:rPr>
          <w:rFonts w:cs="Roboto-Regular"/>
          <w:color w:val="000000"/>
          <w:sz w:val="24"/>
          <w:szCs w:val="24"/>
        </w:rPr>
        <w:t>Prešov – Spišské Podhradie</w:t>
      </w:r>
    </w:p>
    <w:p w14:paraId="33096074" w14:textId="77777777" w:rsidR="00FD1D6D" w:rsidRPr="00180EA1" w:rsidRDefault="00FD1D6D" w:rsidP="00FD1D6D">
      <w:pPr>
        <w:pStyle w:val="ListParagraph"/>
        <w:numPr>
          <w:ilvl w:val="0"/>
          <w:numId w:val="45"/>
        </w:numPr>
        <w:autoSpaceDE w:val="0"/>
        <w:autoSpaceDN w:val="0"/>
        <w:adjustRightInd w:val="0"/>
        <w:spacing w:after="120" w:line="240" w:lineRule="auto"/>
        <w:jc w:val="both"/>
        <w:rPr>
          <w:rFonts w:cs="Roboto-Regular"/>
          <w:color w:val="000000"/>
          <w:sz w:val="24"/>
          <w:szCs w:val="24"/>
        </w:rPr>
      </w:pPr>
      <w:r w:rsidRPr="00180EA1">
        <w:rPr>
          <w:rFonts w:cs="Roboto-Regular"/>
          <w:color w:val="000000"/>
          <w:sz w:val="24"/>
          <w:szCs w:val="24"/>
        </w:rPr>
        <w:t>Poprad – Spišské Podhradie</w:t>
      </w:r>
    </w:p>
    <w:p w14:paraId="09C60295" w14:textId="77777777" w:rsidR="00FD1D6D" w:rsidRPr="00180EA1" w:rsidRDefault="00FD1D6D" w:rsidP="00FD1D6D">
      <w:pPr>
        <w:pStyle w:val="ListParagraph"/>
        <w:numPr>
          <w:ilvl w:val="0"/>
          <w:numId w:val="45"/>
        </w:numPr>
        <w:autoSpaceDE w:val="0"/>
        <w:autoSpaceDN w:val="0"/>
        <w:adjustRightInd w:val="0"/>
        <w:spacing w:after="120" w:line="240" w:lineRule="auto"/>
        <w:jc w:val="both"/>
        <w:rPr>
          <w:rFonts w:cs="Roboto-Regular"/>
          <w:color w:val="000000"/>
          <w:sz w:val="24"/>
          <w:szCs w:val="24"/>
        </w:rPr>
      </w:pPr>
      <w:r w:rsidRPr="00180EA1">
        <w:rPr>
          <w:rFonts w:cs="Roboto-Regular"/>
          <w:color w:val="000000"/>
          <w:sz w:val="24"/>
          <w:szCs w:val="24"/>
        </w:rPr>
        <w:t>Poprad – Spišská Stará Ves</w:t>
      </w:r>
    </w:p>
    <w:p w14:paraId="0C5DC9B3" w14:textId="77777777" w:rsidR="00FD1D6D" w:rsidRPr="00180EA1" w:rsidRDefault="00FD1D6D" w:rsidP="00FD1D6D">
      <w:pPr>
        <w:pStyle w:val="ListParagraph"/>
        <w:numPr>
          <w:ilvl w:val="0"/>
          <w:numId w:val="45"/>
        </w:numPr>
        <w:autoSpaceDE w:val="0"/>
        <w:autoSpaceDN w:val="0"/>
        <w:adjustRightInd w:val="0"/>
        <w:spacing w:after="120" w:line="240" w:lineRule="auto"/>
        <w:jc w:val="both"/>
        <w:rPr>
          <w:rFonts w:cs="Roboto-Regular"/>
          <w:color w:val="000000"/>
          <w:sz w:val="24"/>
          <w:szCs w:val="24"/>
        </w:rPr>
      </w:pPr>
      <w:r w:rsidRPr="00180EA1">
        <w:rPr>
          <w:rFonts w:cs="Roboto-Regular"/>
          <w:color w:val="000000"/>
          <w:sz w:val="24"/>
          <w:szCs w:val="24"/>
        </w:rPr>
        <w:t>Poprad – Tatranská Javorina</w:t>
      </w:r>
    </w:p>
    <w:p w14:paraId="050F9B04" w14:textId="77777777" w:rsidR="00FD1D6D" w:rsidRPr="00180EA1" w:rsidRDefault="00FD1D6D" w:rsidP="00FD1D6D">
      <w:pPr>
        <w:pStyle w:val="ListParagraph"/>
        <w:numPr>
          <w:ilvl w:val="0"/>
          <w:numId w:val="45"/>
        </w:numPr>
        <w:autoSpaceDE w:val="0"/>
        <w:autoSpaceDN w:val="0"/>
        <w:adjustRightInd w:val="0"/>
        <w:spacing w:after="120" w:line="240" w:lineRule="auto"/>
        <w:jc w:val="both"/>
        <w:rPr>
          <w:rFonts w:cs="Roboto-Regular"/>
          <w:color w:val="000000"/>
          <w:sz w:val="24"/>
          <w:szCs w:val="24"/>
        </w:rPr>
      </w:pPr>
      <w:r w:rsidRPr="00180EA1">
        <w:rPr>
          <w:rFonts w:cs="Roboto-Regular"/>
          <w:color w:val="000000"/>
          <w:sz w:val="24"/>
          <w:szCs w:val="24"/>
        </w:rPr>
        <w:t>Poprad – Rožňava</w:t>
      </w:r>
    </w:p>
    <w:p w14:paraId="42BAAAC4" w14:textId="77777777" w:rsidR="00FD1D6D" w:rsidRPr="00180EA1" w:rsidRDefault="00FD1D6D" w:rsidP="00FD1D6D">
      <w:pPr>
        <w:pStyle w:val="ListParagraph"/>
        <w:numPr>
          <w:ilvl w:val="0"/>
          <w:numId w:val="45"/>
        </w:numPr>
        <w:autoSpaceDE w:val="0"/>
        <w:autoSpaceDN w:val="0"/>
        <w:adjustRightInd w:val="0"/>
        <w:spacing w:after="120" w:line="240" w:lineRule="auto"/>
        <w:jc w:val="both"/>
        <w:rPr>
          <w:rFonts w:cs="Roboto-Regular"/>
          <w:color w:val="000000"/>
          <w:sz w:val="24"/>
          <w:szCs w:val="24"/>
        </w:rPr>
      </w:pPr>
      <w:r w:rsidRPr="00180EA1">
        <w:rPr>
          <w:rFonts w:cs="Roboto-Regular"/>
          <w:color w:val="000000"/>
          <w:sz w:val="24"/>
          <w:szCs w:val="24"/>
        </w:rPr>
        <w:t>Poprad – Stará Ľubovňa</w:t>
      </w:r>
    </w:p>
    <w:p w14:paraId="0E35F188" w14:textId="77777777" w:rsidR="00FD1D6D" w:rsidRPr="00180EA1" w:rsidRDefault="00FD1D6D" w:rsidP="00FD1D6D">
      <w:pPr>
        <w:pStyle w:val="ListParagraph"/>
        <w:numPr>
          <w:ilvl w:val="0"/>
          <w:numId w:val="45"/>
        </w:numPr>
        <w:autoSpaceDE w:val="0"/>
        <w:autoSpaceDN w:val="0"/>
        <w:adjustRightInd w:val="0"/>
        <w:spacing w:after="120" w:line="240" w:lineRule="auto"/>
        <w:jc w:val="both"/>
        <w:rPr>
          <w:rFonts w:cs="Roboto-Regular"/>
          <w:color w:val="000000"/>
          <w:sz w:val="24"/>
          <w:szCs w:val="24"/>
        </w:rPr>
      </w:pPr>
      <w:r w:rsidRPr="00180EA1">
        <w:rPr>
          <w:rFonts w:cs="Roboto-Regular"/>
          <w:color w:val="000000"/>
          <w:sz w:val="24"/>
          <w:szCs w:val="24"/>
        </w:rPr>
        <w:t>Bardejov – Stará Ľubovňa</w:t>
      </w:r>
    </w:p>
    <w:p w14:paraId="467F9718" w14:textId="77777777" w:rsidR="00FD1D6D" w:rsidRPr="00180EA1" w:rsidRDefault="00FD1D6D" w:rsidP="00FD1D6D">
      <w:pPr>
        <w:pStyle w:val="ListParagraph"/>
        <w:numPr>
          <w:ilvl w:val="0"/>
          <w:numId w:val="45"/>
        </w:numPr>
        <w:autoSpaceDE w:val="0"/>
        <w:autoSpaceDN w:val="0"/>
        <w:adjustRightInd w:val="0"/>
        <w:spacing w:after="120" w:line="240" w:lineRule="auto"/>
        <w:jc w:val="both"/>
        <w:rPr>
          <w:rFonts w:cs="Roboto-Regular"/>
          <w:color w:val="000000"/>
          <w:sz w:val="24"/>
          <w:szCs w:val="24"/>
        </w:rPr>
      </w:pPr>
      <w:r w:rsidRPr="00180EA1">
        <w:rPr>
          <w:rFonts w:cs="Roboto-Regular"/>
          <w:color w:val="000000"/>
          <w:sz w:val="24"/>
          <w:szCs w:val="24"/>
        </w:rPr>
        <w:t>Levoča – Lipany</w:t>
      </w:r>
    </w:p>
    <w:p w14:paraId="27D43F66" w14:textId="77777777" w:rsidR="00FD1D6D" w:rsidRPr="00180EA1" w:rsidRDefault="00FD1D6D" w:rsidP="00FD1D6D">
      <w:pPr>
        <w:pStyle w:val="ListParagraph"/>
        <w:numPr>
          <w:ilvl w:val="0"/>
          <w:numId w:val="45"/>
        </w:numPr>
        <w:autoSpaceDE w:val="0"/>
        <w:autoSpaceDN w:val="0"/>
        <w:adjustRightInd w:val="0"/>
        <w:spacing w:after="120" w:line="240" w:lineRule="auto"/>
        <w:jc w:val="both"/>
        <w:rPr>
          <w:rFonts w:cs="Roboto-Regular"/>
          <w:color w:val="000000"/>
          <w:sz w:val="24"/>
          <w:szCs w:val="24"/>
        </w:rPr>
      </w:pPr>
      <w:r w:rsidRPr="00180EA1">
        <w:rPr>
          <w:rFonts w:cs="Roboto-Regular"/>
          <w:color w:val="000000"/>
          <w:sz w:val="24"/>
          <w:szCs w:val="24"/>
        </w:rPr>
        <w:t>Humenné – Medzilaborce</w:t>
      </w:r>
    </w:p>
    <w:p w14:paraId="1490F111" w14:textId="77777777" w:rsidR="00FD1D6D" w:rsidRPr="00180EA1" w:rsidRDefault="00FD1D6D" w:rsidP="00FD1D6D">
      <w:pPr>
        <w:pStyle w:val="ListParagraph"/>
        <w:numPr>
          <w:ilvl w:val="0"/>
          <w:numId w:val="45"/>
        </w:numPr>
        <w:autoSpaceDE w:val="0"/>
        <w:autoSpaceDN w:val="0"/>
        <w:adjustRightInd w:val="0"/>
        <w:spacing w:after="120" w:line="240" w:lineRule="auto"/>
        <w:jc w:val="both"/>
        <w:rPr>
          <w:rFonts w:cs="Roboto-Regular"/>
          <w:color w:val="000000"/>
          <w:sz w:val="24"/>
          <w:szCs w:val="24"/>
        </w:rPr>
      </w:pPr>
      <w:r w:rsidRPr="00180EA1">
        <w:rPr>
          <w:rFonts w:cs="Roboto-Regular"/>
          <w:color w:val="000000"/>
          <w:sz w:val="24"/>
          <w:szCs w:val="24"/>
        </w:rPr>
        <w:t>Vranov nad Topľou – Stropkov</w:t>
      </w:r>
    </w:p>
    <w:p w14:paraId="177CD7D2" w14:textId="77777777" w:rsidR="00FD1D6D" w:rsidRPr="00180EA1" w:rsidRDefault="00FD1D6D" w:rsidP="00FD1D6D">
      <w:pPr>
        <w:pStyle w:val="ListParagraph"/>
        <w:numPr>
          <w:ilvl w:val="0"/>
          <w:numId w:val="45"/>
        </w:numPr>
        <w:autoSpaceDE w:val="0"/>
        <w:autoSpaceDN w:val="0"/>
        <w:adjustRightInd w:val="0"/>
        <w:spacing w:after="120" w:line="240" w:lineRule="auto"/>
        <w:jc w:val="both"/>
        <w:rPr>
          <w:rFonts w:cs="Roboto-Regular"/>
          <w:color w:val="000000"/>
          <w:sz w:val="24"/>
          <w:szCs w:val="24"/>
        </w:rPr>
      </w:pPr>
      <w:r w:rsidRPr="00180EA1">
        <w:rPr>
          <w:rFonts w:cs="Roboto-Regular"/>
          <w:color w:val="000000"/>
          <w:sz w:val="24"/>
          <w:szCs w:val="24"/>
        </w:rPr>
        <w:t>Snina – Sobrance</w:t>
      </w:r>
    </w:p>
    <w:p w14:paraId="2B704112" w14:textId="77777777" w:rsidR="00FD1D6D" w:rsidRPr="00180EA1" w:rsidRDefault="00FD1D6D" w:rsidP="00FD1D6D">
      <w:pPr>
        <w:pStyle w:val="ListParagraph"/>
        <w:numPr>
          <w:ilvl w:val="0"/>
          <w:numId w:val="45"/>
        </w:numPr>
        <w:autoSpaceDE w:val="0"/>
        <w:autoSpaceDN w:val="0"/>
        <w:adjustRightInd w:val="0"/>
        <w:spacing w:after="120" w:line="240" w:lineRule="auto"/>
        <w:jc w:val="both"/>
        <w:rPr>
          <w:rFonts w:cs="Roboto-Regular"/>
          <w:color w:val="000000"/>
          <w:sz w:val="24"/>
          <w:szCs w:val="24"/>
        </w:rPr>
      </w:pPr>
      <w:r w:rsidRPr="00180EA1">
        <w:rPr>
          <w:rFonts w:cs="Roboto-Regular"/>
          <w:color w:val="000000"/>
          <w:sz w:val="24"/>
          <w:szCs w:val="24"/>
        </w:rPr>
        <w:t>Trebišov – Kráľovský Chlmec</w:t>
      </w:r>
    </w:p>
    <w:p w14:paraId="36DB4743" w14:textId="149B16C9" w:rsidR="00307B25" w:rsidRPr="00B23242" w:rsidRDefault="00BA7969" w:rsidP="00DC204D">
      <w:pPr>
        <w:autoSpaceDE w:val="0"/>
        <w:autoSpaceDN w:val="0"/>
        <w:adjustRightInd w:val="0"/>
        <w:spacing w:after="120" w:line="240" w:lineRule="auto"/>
        <w:jc w:val="both"/>
        <w:rPr>
          <w:rFonts w:cs="Roboto-Regular"/>
          <w:sz w:val="24"/>
          <w:szCs w:val="24"/>
        </w:rPr>
      </w:pPr>
      <w:r w:rsidRPr="00180EA1">
        <w:rPr>
          <w:rFonts w:cs="Roboto-Regular"/>
          <w:sz w:val="24"/>
          <w:szCs w:val="24"/>
        </w:rPr>
        <w:t xml:space="preserve">Dopravca je povinný rešpektovať a vykonávať pokyny Centrálneho dispečingu IDS Východ (ďalej ako „Centrálny dispečing“). Dopravca je zároveň povinný upozorniť Centrálny dispečing </w:t>
      </w:r>
      <w:r w:rsidRPr="00180EA1">
        <w:rPr>
          <w:rFonts w:cs="Roboto-Regular"/>
          <w:sz w:val="24"/>
          <w:szCs w:val="24"/>
        </w:rPr>
        <w:lastRenderedPageBreak/>
        <w:t xml:space="preserve">v prípade, ak pokyn Centrálneho dispečingu nepovažuje za optimálny, vrátane </w:t>
      </w:r>
      <w:r w:rsidR="00943BC8" w:rsidRPr="00180EA1">
        <w:rPr>
          <w:rFonts w:cs="Roboto-Regular"/>
          <w:sz w:val="24"/>
          <w:szCs w:val="24"/>
        </w:rPr>
        <w:t xml:space="preserve">povinnosti </w:t>
      </w:r>
      <w:r w:rsidRPr="00180EA1">
        <w:rPr>
          <w:rFonts w:cs="Roboto-Regular"/>
          <w:sz w:val="24"/>
          <w:szCs w:val="24"/>
        </w:rPr>
        <w:t>zdôvodn</w:t>
      </w:r>
      <w:r w:rsidR="00943BC8" w:rsidRPr="00180EA1">
        <w:rPr>
          <w:rFonts w:cs="Roboto-Regular"/>
          <w:sz w:val="24"/>
          <w:szCs w:val="24"/>
        </w:rPr>
        <w:t>iť</w:t>
      </w:r>
      <w:r w:rsidRPr="00180EA1">
        <w:rPr>
          <w:rFonts w:cs="Roboto-Regular"/>
          <w:sz w:val="24"/>
          <w:szCs w:val="24"/>
        </w:rPr>
        <w:t xml:space="preserve"> a </w:t>
      </w:r>
      <w:r w:rsidR="00943BC8" w:rsidRPr="00180EA1">
        <w:rPr>
          <w:rFonts w:cs="Roboto-Regular"/>
          <w:sz w:val="24"/>
          <w:szCs w:val="24"/>
        </w:rPr>
        <w:t>navrhnúť</w:t>
      </w:r>
      <w:r w:rsidRPr="00180EA1">
        <w:rPr>
          <w:rFonts w:cs="Roboto-Regular"/>
          <w:sz w:val="24"/>
          <w:szCs w:val="24"/>
        </w:rPr>
        <w:t xml:space="preserve"> alternatívn</w:t>
      </w:r>
      <w:r w:rsidR="00943BC8" w:rsidRPr="00180EA1">
        <w:rPr>
          <w:rFonts w:cs="Roboto-Regular"/>
          <w:sz w:val="24"/>
          <w:szCs w:val="24"/>
        </w:rPr>
        <w:t>y</w:t>
      </w:r>
      <w:r w:rsidRPr="00180EA1">
        <w:rPr>
          <w:rFonts w:cs="Roboto-Regular"/>
          <w:sz w:val="24"/>
          <w:szCs w:val="24"/>
        </w:rPr>
        <w:t xml:space="preserve"> postup.</w:t>
      </w:r>
    </w:p>
    <w:p w14:paraId="69B0A337" w14:textId="7694B9E7" w:rsidR="00307B25" w:rsidRPr="00180EA1" w:rsidRDefault="00307B25" w:rsidP="00AF7E84">
      <w:pPr>
        <w:pStyle w:val="Heading2"/>
      </w:pPr>
      <w:bookmarkStart w:id="45" w:name="_Toc109206934"/>
      <w:r w:rsidRPr="00A61B04">
        <w:t>Tvorba</w:t>
      </w:r>
      <w:r w:rsidR="007C4BF3">
        <w:t xml:space="preserve"> a </w:t>
      </w:r>
      <w:r w:rsidR="007C4BF3" w:rsidRPr="00180EA1">
        <w:t>zmeny</w:t>
      </w:r>
      <w:r w:rsidRPr="00180EA1">
        <w:t xml:space="preserve"> cestovných poriadkov</w:t>
      </w:r>
      <w:bookmarkEnd w:id="45"/>
    </w:p>
    <w:p w14:paraId="09D3AF77" w14:textId="49D97760" w:rsidR="00307B25" w:rsidRPr="00180EA1" w:rsidRDefault="00407EE7" w:rsidP="00DC204D">
      <w:pPr>
        <w:autoSpaceDE w:val="0"/>
        <w:autoSpaceDN w:val="0"/>
        <w:adjustRightInd w:val="0"/>
        <w:spacing w:after="120" w:line="240" w:lineRule="auto"/>
        <w:jc w:val="both"/>
        <w:rPr>
          <w:rFonts w:cs="Roboto-Regular"/>
          <w:sz w:val="24"/>
          <w:szCs w:val="24"/>
        </w:rPr>
      </w:pPr>
      <w:r w:rsidRPr="00180EA1">
        <w:rPr>
          <w:rFonts w:cs="Roboto-Regular"/>
          <w:sz w:val="24"/>
          <w:szCs w:val="24"/>
        </w:rPr>
        <w:t xml:space="preserve">Na vyžiadanie Organizátora je tvorca cestovného poriadku povinný </w:t>
      </w:r>
      <w:r w:rsidR="00646D96" w:rsidRPr="00180EA1">
        <w:rPr>
          <w:rFonts w:cs="Roboto-Regular"/>
          <w:sz w:val="24"/>
          <w:szCs w:val="24"/>
        </w:rPr>
        <w:t>bezodkladne</w:t>
      </w:r>
      <w:r w:rsidRPr="00180EA1">
        <w:rPr>
          <w:rFonts w:cs="Roboto-Regular"/>
          <w:sz w:val="24"/>
          <w:szCs w:val="24"/>
        </w:rPr>
        <w:t xml:space="preserve"> predložiť s</w:t>
      </w:r>
      <w:r w:rsidR="00307B25" w:rsidRPr="00180EA1">
        <w:rPr>
          <w:rFonts w:cs="Roboto-Regular"/>
          <w:sz w:val="24"/>
          <w:szCs w:val="24"/>
        </w:rPr>
        <w:t xml:space="preserve">pracovaný cestovný poriadok </w:t>
      </w:r>
      <w:r w:rsidR="00627B8B" w:rsidRPr="00180EA1">
        <w:rPr>
          <w:rFonts w:cs="Roboto-Regular"/>
          <w:sz w:val="24"/>
          <w:szCs w:val="24"/>
        </w:rPr>
        <w:t>Organizátorovi</w:t>
      </w:r>
      <w:r w:rsidR="00307B25" w:rsidRPr="00180EA1">
        <w:rPr>
          <w:rFonts w:cs="Roboto-Regular"/>
          <w:sz w:val="24"/>
          <w:szCs w:val="24"/>
        </w:rPr>
        <w:t>, a to v elektronických formátoch PDF</w:t>
      </w:r>
      <w:r w:rsidR="007952B2" w:rsidRPr="00180EA1">
        <w:rPr>
          <w:rFonts w:cs="Roboto-Regular"/>
          <w:sz w:val="24"/>
          <w:szCs w:val="24"/>
        </w:rPr>
        <w:t xml:space="preserve">, </w:t>
      </w:r>
      <w:r w:rsidR="00307B25" w:rsidRPr="00180EA1">
        <w:rPr>
          <w:rFonts w:cs="Roboto-Regular"/>
          <w:sz w:val="24"/>
          <w:szCs w:val="24"/>
        </w:rPr>
        <w:t>JDF</w:t>
      </w:r>
      <w:r w:rsidR="007952B2" w:rsidRPr="00180EA1">
        <w:rPr>
          <w:rFonts w:cs="Roboto-Regular"/>
          <w:sz w:val="24"/>
          <w:szCs w:val="24"/>
        </w:rPr>
        <w:t>,</w:t>
      </w:r>
      <w:r w:rsidR="00E77401" w:rsidRPr="00180EA1">
        <w:rPr>
          <w:rFonts w:cs="Roboto-Regular"/>
          <w:sz w:val="24"/>
          <w:szCs w:val="24"/>
        </w:rPr>
        <w:t xml:space="preserve"> XML</w:t>
      </w:r>
      <w:r w:rsidR="00307B25" w:rsidRPr="00180EA1">
        <w:rPr>
          <w:rFonts w:cs="Roboto-Regular"/>
          <w:sz w:val="24"/>
          <w:szCs w:val="24"/>
        </w:rPr>
        <w:t xml:space="preserve"> alebo GTFS</w:t>
      </w:r>
      <w:r w:rsidR="007952B2" w:rsidRPr="00180EA1">
        <w:rPr>
          <w:rFonts w:cs="Roboto-Regular"/>
          <w:sz w:val="24"/>
          <w:szCs w:val="24"/>
        </w:rPr>
        <w:t xml:space="preserve"> (podľa požiadavky Organizátora)</w:t>
      </w:r>
      <w:r w:rsidR="00307B25" w:rsidRPr="00180EA1">
        <w:rPr>
          <w:rFonts w:cs="Roboto-Regular"/>
          <w:sz w:val="24"/>
          <w:szCs w:val="24"/>
        </w:rPr>
        <w:t>.</w:t>
      </w:r>
      <w:r w:rsidR="00627B8B" w:rsidRPr="00180EA1">
        <w:rPr>
          <w:rFonts w:cs="Roboto-Regular"/>
          <w:sz w:val="24"/>
          <w:szCs w:val="24"/>
        </w:rPr>
        <w:t xml:space="preserve"> Cieľom je zvýšenie koordinácie a harmonizácie VOD v záujmovom území IDS Východ. </w:t>
      </w:r>
      <w:r w:rsidR="007952B2" w:rsidRPr="00180EA1">
        <w:rPr>
          <w:rFonts w:cs="Roboto-Regular"/>
          <w:sz w:val="24"/>
          <w:szCs w:val="24"/>
        </w:rPr>
        <w:t>Tvorcom cestovného poriadku môže byť aj Organizátor.</w:t>
      </w:r>
    </w:p>
    <w:p w14:paraId="41B71732" w14:textId="6D47379F" w:rsidR="00E77401" w:rsidRPr="00627B8B" w:rsidRDefault="00E77401" w:rsidP="00DC204D">
      <w:pPr>
        <w:autoSpaceDE w:val="0"/>
        <w:autoSpaceDN w:val="0"/>
        <w:adjustRightInd w:val="0"/>
        <w:spacing w:after="120" w:line="240" w:lineRule="auto"/>
        <w:jc w:val="both"/>
        <w:rPr>
          <w:rFonts w:cs="Roboto-Regular"/>
          <w:sz w:val="24"/>
          <w:szCs w:val="24"/>
        </w:rPr>
      </w:pPr>
      <w:r w:rsidRPr="00180EA1">
        <w:rPr>
          <w:rFonts w:cs="Roboto-Regular"/>
          <w:sz w:val="24"/>
          <w:szCs w:val="24"/>
        </w:rPr>
        <w:t>Zároveň</w:t>
      </w:r>
      <w:r w:rsidR="00D076A0" w:rsidRPr="00180EA1">
        <w:rPr>
          <w:rFonts w:cs="Roboto-Regular"/>
          <w:sz w:val="24"/>
          <w:szCs w:val="24"/>
        </w:rPr>
        <w:t xml:space="preserve">, pre účel </w:t>
      </w:r>
      <w:r w:rsidR="00880FB4" w:rsidRPr="00180EA1">
        <w:rPr>
          <w:rFonts w:cs="Roboto-Regular"/>
          <w:sz w:val="24"/>
          <w:szCs w:val="24"/>
        </w:rPr>
        <w:t xml:space="preserve">prevádzky </w:t>
      </w:r>
      <w:r w:rsidR="00D076A0" w:rsidRPr="00180EA1">
        <w:rPr>
          <w:rFonts w:cs="Roboto-Regular"/>
          <w:sz w:val="24"/>
          <w:szCs w:val="24"/>
        </w:rPr>
        <w:t>Informačného systému IDS Východ a Centrálneho dispečingu IDS Východ,</w:t>
      </w:r>
      <w:r w:rsidRPr="00180EA1">
        <w:rPr>
          <w:rFonts w:cs="Roboto-Regular"/>
          <w:sz w:val="24"/>
          <w:szCs w:val="24"/>
        </w:rPr>
        <w:t xml:space="preserve"> je Dopravca povinný </w:t>
      </w:r>
      <w:r w:rsidR="00D076A0" w:rsidRPr="00180EA1">
        <w:rPr>
          <w:rFonts w:cs="Roboto-Regular"/>
          <w:sz w:val="24"/>
          <w:szCs w:val="24"/>
        </w:rPr>
        <w:t>zasielať prostredníctvom svojho aplikačného softvéru na miesto určené zo strany Organizátora každý CP bezodkladne po jeho schválení dopravným správnym orgánom, a to vo formáte GTFS a XML a v obsahovej a dátovej štruktúre definovanej zo strany Organizátora.</w:t>
      </w:r>
      <w:r w:rsidR="00880FB4" w:rsidRPr="00180EA1">
        <w:rPr>
          <w:rFonts w:cs="Roboto-Regular"/>
          <w:sz w:val="24"/>
          <w:szCs w:val="24"/>
        </w:rPr>
        <w:t xml:space="preserve"> Táto povinnosť pre Dopravcu platí až od momentu vyhlásenia zo strany Organizátora, najneskôr však od 01. 01. 2024.</w:t>
      </w:r>
    </w:p>
    <w:p w14:paraId="5E85BC80" w14:textId="77777777" w:rsidR="003E25C8" w:rsidRPr="00E20CBD" w:rsidRDefault="003E25C8" w:rsidP="003E25C8">
      <w:pPr>
        <w:autoSpaceDE w:val="0"/>
        <w:autoSpaceDN w:val="0"/>
        <w:adjustRightInd w:val="0"/>
        <w:spacing w:after="120" w:line="240" w:lineRule="auto"/>
        <w:jc w:val="both"/>
        <w:rPr>
          <w:rFonts w:cs="Roboto-Regular"/>
          <w:color w:val="000000" w:themeColor="text1"/>
          <w:sz w:val="24"/>
          <w:szCs w:val="24"/>
        </w:rPr>
      </w:pPr>
      <w:r w:rsidRPr="00627B8B">
        <w:rPr>
          <w:rFonts w:cs="Roboto-Regular"/>
          <w:sz w:val="24"/>
          <w:szCs w:val="24"/>
        </w:rPr>
        <w:t xml:space="preserve">Obsah cestovného poriadku, postup jeho zostavovania a schvaľovania a spôsob </w:t>
      </w:r>
      <w:r w:rsidRPr="00083486">
        <w:rPr>
          <w:rFonts w:cs="Roboto-Regular"/>
          <w:color w:val="000000" w:themeColor="text1"/>
          <w:sz w:val="24"/>
          <w:szCs w:val="24"/>
        </w:rPr>
        <w:t xml:space="preserve">zverejňovania </w:t>
      </w:r>
      <w:r w:rsidRPr="00E20CBD">
        <w:rPr>
          <w:rFonts w:cs="Roboto-Regular"/>
          <w:color w:val="000000" w:themeColor="text1"/>
          <w:sz w:val="24"/>
          <w:szCs w:val="24"/>
        </w:rPr>
        <w:t>musí byť v súlade (podľa schvaľovaného typu dopravy – dráhová / autobusová):</w:t>
      </w:r>
    </w:p>
    <w:p w14:paraId="4B9D6EB7" w14:textId="77777777" w:rsidR="003E25C8" w:rsidRPr="00E20CBD" w:rsidRDefault="003E25C8" w:rsidP="0048248B">
      <w:pPr>
        <w:pStyle w:val="ListParagraph"/>
        <w:numPr>
          <w:ilvl w:val="0"/>
          <w:numId w:val="22"/>
        </w:numPr>
        <w:autoSpaceDE w:val="0"/>
        <w:autoSpaceDN w:val="0"/>
        <w:adjustRightInd w:val="0"/>
        <w:spacing w:after="120" w:line="240" w:lineRule="auto"/>
        <w:jc w:val="both"/>
        <w:rPr>
          <w:rFonts w:cs="Roboto-Regular"/>
          <w:color w:val="000000" w:themeColor="text1"/>
          <w:sz w:val="24"/>
          <w:szCs w:val="24"/>
        </w:rPr>
      </w:pPr>
      <w:r w:rsidRPr="00E20CBD">
        <w:rPr>
          <w:rFonts w:cs="Roboto-Regular"/>
          <w:color w:val="000000" w:themeColor="text1"/>
          <w:sz w:val="24"/>
          <w:szCs w:val="24"/>
        </w:rPr>
        <w:t>s Vyhláškou 351/2010 Z. z. Ministerstva dopravy, pôšt a telekomunikácií Slovenskej republiky o dopravnom poriadku dráh;</w:t>
      </w:r>
    </w:p>
    <w:p w14:paraId="71AD31C0" w14:textId="77777777" w:rsidR="003E25C8" w:rsidRPr="00083486" w:rsidRDefault="003E25C8" w:rsidP="0048248B">
      <w:pPr>
        <w:pStyle w:val="ListParagraph"/>
        <w:numPr>
          <w:ilvl w:val="0"/>
          <w:numId w:val="22"/>
        </w:numPr>
        <w:autoSpaceDE w:val="0"/>
        <w:autoSpaceDN w:val="0"/>
        <w:adjustRightInd w:val="0"/>
        <w:spacing w:after="120" w:line="240" w:lineRule="auto"/>
        <w:jc w:val="both"/>
        <w:rPr>
          <w:color w:val="000000" w:themeColor="text1"/>
          <w:sz w:val="24"/>
          <w:szCs w:val="24"/>
        </w:rPr>
      </w:pPr>
      <w:r w:rsidRPr="00083486">
        <w:rPr>
          <w:rFonts w:cs="Roboto-Regular"/>
          <w:color w:val="000000" w:themeColor="text1"/>
          <w:sz w:val="24"/>
          <w:szCs w:val="24"/>
        </w:rPr>
        <w:t xml:space="preserve">s </w:t>
      </w:r>
      <w:r w:rsidRPr="00083486">
        <w:rPr>
          <w:color w:val="000000" w:themeColor="text1"/>
          <w:sz w:val="24"/>
          <w:szCs w:val="24"/>
        </w:rPr>
        <w:t xml:space="preserve">Vyhláškou 124/2012 Z. z. Ministerstva dopravy, výstavby a regionálneho rozvoja Slovenskej republiky, ktorou sa vykonáva zákon 56/2012 Z. z. o cestnej doprave. Na vyjadrenie údajov v cestovnom poriadku sa používajú značky uvedené v prílohe č. 3 Vyhlášky 124/2012 Z. z. Ak sa použijú aj iné značky alebo skratky, musia byť v cestovnom poriadku vysvetlené. </w:t>
      </w:r>
    </w:p>
    <w:p w14:paraId="1C5A99B3" w14:textId="77777777" w:rsidR="003E25C8" w:rsidRPr="00180EA1" w:rsidRDefault="003E25C8" w:rsidP="003E25C8">
      <w:pPr>
        <w:autoSpaceDE w:val="0"/>
        <w:autoSpaceDN w:val="0"/>
        <w:adjustRightInd w:val="0"/>
        <w:spacing w:after="120" w:line="240" w:lineRule="auto"/>
        <w:jc w:val="both"/>
        <w:rPr>
          <w:color w:val="000000" w:themeColor="text1"/>
          <w:sz w:val="24"/>
          <w:szCs w:val="24"/>
        </w:rPr>
      </w:pPr>
      <w:r w:rsidRPr="00180EA1">
        <w:rPr>
          <w:color w:val="000000" w:themeColor="text1"/>
          <w:sz w:val="24"/>
          <w:szCs w:val="24"/>
        </w:rPr>
        <w:t>Nad rámec tohto zákonného postupu:</w:t>
      </w:r>
    </w:p>
    <w:p w14:paraId="46B51C56" w14:textId="0AEDBCBB" w:rsidR="00686129" w:rsidRPr="00180EA1" w:rsidRDefault="00686129" w:rsidP="00C4314C">
      <w:pPr>
        <w:pStyle w:val="ListParagraph"/>
        <w:numPr>
          <w:ilvl w:val="0"/>
          <w:numId w:val="23"/>
        </w:numPr>
        <w:autoSpaceDE w:val="0"/>
        <w:autoSpaceDN w:val="0"/>
        <w:adjustRightInd w:val="0"/>
        <w:spacing w:after="120" w:line="240" w:lineRule="auto"/>
        <w:jc w:val="both"/>
        <w:rPr>
          <w:color w:val="000000" w:themeColor="text1"/>
          <w:sz w:val="24"/>
          <w:szCs w:val="24"/>
        </w:rPr>
      </w:pPr>
      <w:r w:rsidRPr="00180EA1">
        <w:rPr>
          <w:color w:val="000000" w:themeColor="text1"/>
          <w:sz w:val="24"/>
          <w:szCs w:val="24"/>
        </w:rPr>
        <w:t xml:space="preserve">Dopravca </w:t>
      </w:r>
      <w:r w:rsidR="00294AE5" w:rsidRPr="00180EA1">
        <w:rPr>
          <w:color w:val="000000" w:themeColor="text1"/>
          <w:sz w:val="24"/>
          <w:szCs w:val="24"/>
        </w:rPr>
        <w:t xml:space="preserve">je povinný </w:t>
      </w:r>
      <w:r w:rsidRPr="00180EA1">
        <w:rPr>
          <w:color w:val="000000" w:themeColor="text1"/>
          <w:sz w:val="24"/>
          <w:szCs w:val="24"/>
        </w:rPr>
        <w:t>akcept</w:t>
      </w:r>
      <w:r w:rsidR="00294AE5" w:rsidRPr="00180EA1">
        <w:rPr>
          <w:color w:val="000000" w:themeColor="text1"/>
          <w:sz w:val="24"/>
          <w:szCs w:val="24"/>
        </w:rPr>
        <w:t>ovať</w:t>
      </w:r>
      <w:r w:rsidRPr="00180EA1">
        <w:rPr>
          <w:color w:val="000000" w:themeColor="text1"/>
          <w:sz w:val="24"/>
          <w:szCs w:val="24"/>
        </w:rPr>
        <w:t xml:space="preserve"> jednotné značky a jednotnú vizuálnu šablónu CP,</w:t>
      </w:r>
      <w:r w:rsidR="002458AA" w:rsidRPr="00180EA1">
        <w:rPr>
          <w:color w:val="000000" w:themeColor="text1"/>
          <w:sz w:val="24"/>
          <w:szCs w:val="24"/>
        </w:rPr>
        <w:t xml:space="preserve"> ktor</w:t>
      </w:r>
      <w:r w:rsidR="009B018D" w:rsidRPr="00180EA1">
        <w:rPr>
          <w:color w:val="000000" w:themeColor="text1"/>
          <w:sz w:val="24"/>
          <w:szCs w:val="24"/>
        </w:rPr>
        <w:t>é</w:t>
      </w:r>
      <w:r w:rsidR="002458AA" w:rsidRPr="00180EA1">
        <w:rPr>
          <w:color w:val="000000" w:themeColor="text1"/>
          <w:sz w:val="24"/>
          <w:szCs w:val="24"/>
        </w:rPr>
        <w:t xml:space="preserve"> bud</w:t>
      </w:r>
      <w:r w:rsidR="009B018D" w:rsidRPr="00180EA1">
        <w:rPr>
          <w:color w:val="000000" w:themeColor="text1"/>
          <w:sz w:val="24"/>
          <w:szCs w:val="24"/>
        </w:rPr>
        <w:t>ú</w:t>
      </w:r>
      <w:r w:rsidR="002458AA" w:rsidRPr="00180EA1">
        <w:rPr>
          <w:color w:val="000000" w:themeColor="text1"/>
          <w:sz w:val="24"/>
          <w:szCs w:val="24"/>
        </w:rPr>
        <w:t xml:space="preserve"> </w:t>
      </w:r>
      <w:r w:rsidR="003A1553" w:rsidRPr="00180EA1">
        <w:rPr>
          <w:color w:val="000000" w:themeColor="text1"/>
          <w:sz w:val="24"/>
          <w:szCs w:val="24"/>
        </w:rPr>
        <w:t>p</w:t>
      </w:r>
      <w:r w:rsidR="002458AA" w:rsidRPr="00180EA1">
        <w:rPr>
          <w:color w:val="000000" w:themeColor="text1"/>
          <w:sz w:val="24"/>
          <w:szCs w:val="24"/>
        </w:rPr>
        <w:t xml:space="preserve">rílohou </w:t>
      </w:r>
      <w:r w:rsidR="00AC2AB1" w:rsidRPr="00180EA1">
        <w:rPr>
          <w:color w:val="000000" w:themeColor="text1"/>
          <w:sz w:val="24"/>
          <w:szCs w:val="24"/>
        </w:rPr>
        <w:t xml:space="preserve">týchto </w:t>
      </w:r>
      <w:r w:rsidR="002458AA" w:rsidRPr="00180EA1">
        <w:rPr>
          <w:color w:val="000000" w:themeColor="text1"/>
          <w:sz w:val="24"/>
          <w:szCs w:val="24"/>
        </w:rPr>
        <w:t xml:space="preserve">Štandardov </w:t>
      </w:r>
      <w:r w:rsidR="00C8437E" w:rsidRPr="00180EA1">
        <w:rPr>
          <w:color w:val="000000" w:themeColor="text1"/>
          <w:sz w:val="24"/>
          <w:szCs w:val="24"/>
        </w:rPr>
        <w:t xml:space="preserve">kvality </w:t>
      </w:r>
      <w:r w:rsidR="003A1553" w:rsidRPr="00180EA1">
        <w:rPr>
          <w:color w:val="000000" w:themeColor="text1"/>
          <w:sz w:val="24"/>
          <w:szCs w:val="24"/>
        </w:rPr>
        <w:t xml:space="preserve">(táto povinnosť platí až od doplnenia týchto Štandardov </w:t>
      </w:r>
      <w:r w:rsidR="00C8437E" w:rsidRPr="00180EA1">
        <w:rPr>
          <w:color w:val="000000" w:themeColor="text1"/>
          <w:sz w:val="24"/>
          <w:szCs w:val="24"/>
        </w:rPr>
        <w:t xml:space="preserve">kvality </w:t>
      </w:r>
      <w:r w:rsidR="003A1553" w:rsidRPr="00180EA1">
        <w:rPr>
          <w:color w:val="000000" w:themeColor="text1"/>
          <w:sz w:val="24"/>
          <w:szCs w:val="24"/>
        </w:rPr>
        <w:t>o predmetnú prílohu)</w:t>
      </w:r>
      <w:r w:rsidR="00584DE3" w:rsidRPr="00180EA1">
        <w:rPr>
          <w:color w:val="000000" w:themeColor="text1"/>
          <w:sz w:val="24"/>
          <w:szCs w:val="24"/>
        </w:rPr>
        <w:t>;</w:t>
      </w:r>
    </w:p>
    <w:p w14:paraId="24402C7C" w14:textId="4C41EFAD" w:rsidR="003E25C8" w:rsidRPr="00180EA1" w:rsidRDefault="003E25C8" w:rsidP="0048248B">
      <w:pPr>
        <w:pStyle w:val="ListParagraph"/>
        <w:numPr>
          <w:ilvl w:val="0"/>
          <w:numId w:val="23"/>
        </w:numPr>
        <w:autoSpaceDE w:val="0"/>
        <w:autoSpaceDN w:val="0"/>
        <w:adjustRightInd w:val="0"/>
        <w:spacing w:after="120" w:line="240" w:lineRule="auto"/>
        <w:jc w:val="both"/>
        <w:rPr>
          <w:color w:val="000000" w:themeColor="text1"/>
          <w:sz w:val="24"/>
          <w:szCs w:val="24"/>
        </w:rPr>
      </w:pPr>
      <w:r w:rsidRPr="00180EA1">
        <w:rPr>
          <w:color w:val="000000" w:themeColor="text1"/>
          <w:sz w:val="24"/>
          <w:szCs w:val="24"/>
        </w:rPr>
        <w:t>tvorca cestovného poriadku predkladá návrh cestovného poriadku v elektronickom formáte (PDF, JDF alebo GTFS);</w:t>
      </w:r>
    </w:p>
    <w:p w14:paraId="4CF75681" w14:textId="179F4933" w:rsidR="003E25C8" w:rsidRPr="00180EA1" w:rsidRDefault="003E25C8" w:rsidP="0048248B">
      <w:pPr>
        <w:pStyle w:val="ListParagraph"/>
        <w:numPr>
          <w:ilvl w:val="0"/>
          <w:numId w:val="23"/>
        </w:numPr>
        <w:autoSpaceDE w:val="0"/>
        <w:autoSpaceDN w:val="0"/>
        <w:adjustRightInd w:val="0"/>
        <w:spacing w:after="120" w:line="240" w:lineRule="auto"/>
        <w:jc w:val="both"/>
        <w:rPr>
          <w:color w:val="000000" w:themeColor="text1"/>
          <w:sz w:val="24"/>
          <w:szCs w:val="24"/>
        </w:rPr>
      </w:pPr>
      <w:r w:rsidRPr="00180EA1">
        <w:rPr>
          <w:color w:val="000000" w:themeColor="text1"/>
          <w:sz w:val="24"/>
          <w:szCs w:val="24"/>
        </w:rPr>
        <w:t>subjekt schvaľujúci cestovný poriadok ho pred schválením prerokuje s Organizátorom.</w:t>
      </w:r>
    </w:p>
    <w:p w14:paraId="526AD6C5" w14:textId="2BB47E06" w:rsidR="00AF7E84" w:rsidRPr="00BC4708" w:rsidRDefault="00E712C8" w:rsidP="00DC204D">
      <w:pPr>
        <w:autoSpaceDE w:val="0"/>
        <w:autoSpaceDN w:val="0"/>
        <w:adjustRightInd w:val="0"/>
        <w:spacing w:after="120" w:line="240" w:lineRule="auto"/>
        <w:jc w:val="both"/>
        <w:rPr>
          <w:sz w:val="24"/>
          <w:szCs w:val="24"/>
        </w:rPr>
      </w:pPr>
      <w:r w:rsidRPr="00180EA1">
        <w:rPr>
          <w:sz w:val="24"/>
          <w:szCs w:val="24"/>
        </w:rPr>
        <w:t xml:space="preserve">Pre účel </w:t>
      </w:r>
      <w:r w:rsidR="00294AE5" w:rsidRPr="00180EA1">
        <w:rPr>
          <w:sz w:val="24"/>
          <w:szCs w:val="24"/>
        </w:rPr>
        <w:t>evidencie, posudzovania a spraco</w:t>
      </w:r>
      <w:r w:rsidRPr="00180EA1">
        <w:rPr>
          <w:sz w:val="24"/>
          <w:szCs w:val="24"/>
        </w:rPr>
        <w:t>vania</w:t>
      </w:r>
      <w:r w:rsidR="00362FF1" w:rsidRPr="00180EA1">
        <w:rPr>
          <w:sz w:val="24"/>
          <w:szCs w:val="24"/>
        </w:rPr>
        <w:t xml:space="preserve"> požiadaviek na </w:t>
      </w:r>
      <w:r w:rsidR="001F7180" w:rsidRPr="00180EA1">
        <w:rPr>
          <w:sz w:val="24"/>
          <w:szCs w:val="24"/>
        </w:rPr>
        <w:t xml:space="preserve">zmeny cestovných poriadkov </w:t>
      </w:r>
      <w:r w:rsidR="006748C5" w:rsidRPr="00180EA1">
        <w:rPr>
          <w:sz w:val="24"/>
          <w:szCs w:val="24"/>
        </w:rPr>
        <w:t xml:space="preserve">platí </w:t>
      </w:r>
      <w:r w:rsidR="00362FF1" w:rsidRPr="00180EA1">
        <w:rPr>
          <w:sz w:val="24"/>
          <w:szCs w:val="24"/>
        </w:rPr>
        <w:t xml:space="preserve">jednotný postup prostredníctvom </w:t>
      </w:r>
      <w:r w:rsidR="00AA5CD4" w:rsidRPr="00180EA1">
        <w:rPr>
          <w:sz w:val="24"/>
          <w:szCs w:val="24"/>
        </w:rPr>
        <w:t>elektronick</w:t>
      </w:r>
      <w:r w:rsidR="007C4BF3" w:rsidRPr="00180EA1">
        <w:rPr>
          <w:sz w:val="24"/>
          <w:szCs w:val="24"/>
        </w:rPr>
        <w:t>ého systému</w:t>
      </w:r>
      <w:r w:rsidR="00AA5CD4" w:rsidRPr="00180EA1">
        <w:rPr>
          <w:sz w:val="24"/>
          <w:szCs w:val="24"/>
        </w:rPr>
        <w:t xml:space="preserve"> </w:t>
      </w:r>
      <w:r w:rsidR="001F7180" w:rsidRPr="00180EA1">
        <w:rPr>
          <w:sz w:val="24"/>
          <w:szCs w:val="24"/>
        </w:rPr>
        <w:t xml:space="preserve">Centrálnej </w:t>
      </w:r>
      <w:r w:rsidR="007C4BF3" w:rsidRPr="00180EA1">
        <w:rPr>
          <w:sz w:val="24"/>
          <w:szCs w:val="24"/>
        </w:rPr>
        <w:t>evidencie</w:t>
      </w:r>
      <w:r w:rsidR="001F7180" w:rsidRPr="00180EA1">
        <w:rPr>
          <w:sz w:val="24"/>
          <w:szCs w:val="24"/>
        </w:rPr>
        <w:t xml:space="preserve"> požiadaviek na zmeny CP</w:t>
      </w:r>
      <w:r w:rsidR="006748C5" w:rsidRPr="00180EA1">
        <w:rPr>
          <w:sz w:val="24"/>
          <w:szCs w:val="24"/>
        </w:rPr>
        <w:t>,</w:t>
      </w:r>
      <w:r w:rsidR="000022BD" w:rsidRPr="00180EA1">
        <w:rPr>
          <w:sz w:val="24"/>
          <w:szCs w:val="24"/>
        </w:rPr>
        <w:t xml:space="preserve"> </w:t>
      </w:r>
      <w:r w:rsidR="00AA5CD4" w:rsidRPr="00180EA1">
        <w:rPr>
          <w:sz w:val="24"/>
          <w:szCs w:val="24"/>
        </w:rPr>
        <w:t xml:space="preserve">podľa metodiky </w:t>
      </w:r>
      <w:r w:rsidR="00362FF1" w:rsidRPr="00180EA1">
        <w:rPr>
          <w:sz w:val="24"/>
          <w:szCs w:val="24"/>
        </w:rPr>
        <w:t xml:space="preserve">v Prílohe </w:t>
      </w:r>
      <w:r w:rsidR="00AC2AB1" w:rsidRPr="00180EA1">
        <w:rPr>
          <w:sz w:val="24"/>
          <w:szCs w:val="24"/>
        </w:rPr>
        <w:t xml:space="preserve">A týchto </w:t>
      </w:r>
      <w:r w:rsidR="00362FF1" w:rsidRPr="00180EA1">
        <w:rPr>
          <w:sz w:val="24"/>
          <w:szCs w:val="24"/>
        </w:rPr>
        <w:t>Štandardov</w:t>
      </w:r>
      <w:r w:rsidR="00C8437E" w:rsidRPr="00180EA1">
        <w:rPr>
          <w:sz w:val="24"/>
          <w:szCs w:val="24"/>
        </w:rPr>
        <w:t xml:space="preserve"> kvality</w:t>
      </w:r>
      <w:r w:rsidR="00584DE3" w:rsidRPr="00180EA1">
        <w:rPr>
          <w:sz w:val="24"/>
          <w:szCs w:val="24"/>
        </w:rPr>
        <w:t>.</w:t>
      </w:r>
    </w:p>
    <w:p w14:paraId="2B011771" w14:textId="4FF298AA" w:rsidR="00307B25" w:rsidRPr="00307B25" w:rsidRDefault="00307B25" w:rsidP="00AF7E84">
      <w:pPr>
        <w:pStyle w:val="Heading2"/>
      </w:pPr>
      <w:bookmarkStart w:id="46" w:name="_Toc109206935"/>
      <w:r w:rsidRPr="00307B25">
        <w:t>Zabezpečenie dopravy podľa cestovného poriadku</w:t>
      </w:r>
      <w:bookmarkEnd w:id="46"/>
    </w:p>
    <w:p w14:paraId="41BBCEFC" w14:textId="53F54058" w:rsidR="00307B25" w:rsidRPr="00307B25" w:rsidRDefault="00307B25" w:rsidP="00DC204D">
      <w:pPr>
        <w:autoSpaceDE w:val="0"/>
        <w:autoSpaceDN w:val="0"/>
        <w:adjustRightInd w:val="0"/>
        <w:spacing w:after="120" w:line="240" w:lineRule="auto"/>
        <w:jc w:val="both"/>
        <w:rPr>
          <w:rFonts w:cs="Roboto-Regular"/>
          <w:sz w:val="24"/>
          <w:szCs w:val="24"/>
        </w:rPr>
      </w:pPr>
      <w:r w:rsidRPr="00307B25">
        <w:rPr>
          <w:rFonts w:cs="Roboto-Regular"/>
          <w:sz w:val="24"/>
          <w:szCs w:val="24"/>
        </w:rPr>
        <w:t>Dopravca je povinný zabezpečiť všetky</w:t>
      </w:r>
      <w:r w:rsidR="00233448">
        <w:rPr>
          <w:rFonts w:cs="Roboto-Regular"/>
          <w:sz w:val="24"/>
          <w:szCs w:val="24"/>
        </w:rPr>
        <w:t xml:space="preserve"> </w:t>
      </w:r>
      <w:r w:rsidRPr="00307B25">
        <w:rPr>
          <w:rFonts w:cs="Roboto-Regular"/>
          <w:sz w:val="24"/>
          <w:szCs w:val="24"/>
        </w:rPr>
        <w:t>spoje v celej dĺžke, ktoré má podľa platného (schváleného)</w:t>
      </w:r>
      <w:r>
        <w:rPr>
          <w:rFonts w:cs="Roboto-Regular"/>
          <w:sz w:val="24"/>
          <w:szCs w:val="24"/>
        </w:rPr>
        <w:t xml:space="preserve"> </w:t>
      </w:r>
      <w:r w:rsidRPr="00307B25">
        <w:rPr>
          <w:rFonts w:cs="Roboto-Regular"/>
          <w:sz w:val="24"/>
          <w:szCs w:val="24"/>
        </w:rPr>
        <w:t>cestovného poriadku vykonať. Všetky spoje musia byť prevádzkované výlučne na trase stanovenej</w:t>
      </w:r>
      <w:r>
        <w:rPr>
          <w:rFonts w:cs="Roboto-Regular"/>
          <w:sz w:val="24"/>
          <w:szCs w:val="24"/>
        </w:rPr>
        <w:t xml:space="preserve"> </w:t>
      </w:r>
      <w:r w:rsidRPr="00307B25">
        <w:rPr>
          <w:rFonts w:cs="Roboto-Regular"/>
          <w:sz w:val="24"/>
          <w:szCs w:val="24"/>
        </w:rPr>
        <w:t>aktuálnym cestovným poriadkom a musia obslúžiť všetky stanovené zastávky v správnom poradí.</w:t>
      </w:r>
    </w:p>
    <w:p w14:paraId="74FB72C6" w14:textId="101043F2" w:rsidR="00307B25" w:rsidRPr="00307B25" w:rsidRDefault="00307B25" w:rsidP="00DC204D">
      <w:pPr>
        <w:autoSpaceDE w:val="0"/>
        <w:autoSpaceDN w:val="0"/>
        <w:adjustRightInd w:val="0"/>
        <w:spacing w:after="120" w:line="240" w:lineRule="auto"/>
        <w:jc w:val="both"/>
        <w:rPr>
          <w:rFonts w:cs="Roboto-Regular"/>
          <w:sz w:val="24"/>
          <w:szCs w:val="24"/>
        </w:rPr>
      </w:pPr>
      <w:r w:rsidRPr="00307B25">
        <w:rPr>
          <w:rFonts w:cs="Roboto-Regular"/>
          <w:sz w:val="24"/>
          <w:szCs w:val="24"/>
        </w:rPr>
        <w:t xml:space="preserve">Dopravca nesmie bez objektívnej príčiny skrátiť alebo zmeniť trasu spoja </w:t>
      </w:r>
      <w:r w:rsidR="00D2143C">
        <w:rPr>
          <w:rFonts w:cs="Roboto-Regular"/>
          <w:sz w:val="24"/>
          <w:szCs w:val="24"/>
        </w:rPr>
        <w:t>alebo</w:t>
      </w:r>
      <w:r w:rsidRPr="00307B25">
        <w:rPr>
          <w:rFonts w:cs="Roboto-Regular"/>
          <w:sz w:val="24"/>
          <w:szCs w:val="24"/>
        </w:rPr>
        <w:t xml:space="preserve"> zmeniť časy odchodov</w:t>
      </w:r>
      <w:r>
        <w:rPr>
          <w:rFonts w:cs="Roboto-Regular"/>
          <w:sz w:val="24"/>
          <w:szCs w:val="24"/>
        </w:rPr>
        <w:t xml:space="preserve"> </w:t>
      </w:r>
      <w:r w:rsidRPr="00307B25">
        <w:rPr>
          <w:rFonts w:cs="Roboto-Regular"/>
          <w:sz w:val="24"/>
          <w:szCs w:val="24"/>
        </w:rPr>
        <w:t xml:space="preserve">a príchodov </w:t>
      </w:r>
      <w:r w:rsidR="00D2143C">
        <w:rPr>
          <w:rFonts w:cs="Roboto-Regular"/>
          <w:sz w:val="24"/>
          <w:szCs w:val="24"/>
        </w:rPr>
        <w:t>na</w:t>
      </w:r>
      <w:r w:rsidRPr="00307B25">
        <w:rPr>
          <w:rFonts w:cs="Roboto-Regular"/>
          <w:sz w:val="24"/>
          <w:szCs w:val="24"/>
        </w:rPr>
        <w:t xml:space="preserve"> zastáv</w:t>
      </w:r>
      <w:r w:rsidR="00D2143C">
        <w:rPr>
          <w:rFonts w:cs="Roboto-Regular"/>
          <w:sz w:val="24"/>
          <w:szCs w:val="24"/>
        </w:rPr>
        <w:t>kach</w:t>
      </w:r>
      <w:r w:rsidRPr="00307B25">
        <w:rPr>
          <w:rFonts w:cs="Roboto-Regular"/>
          <w:sz w:val="24"/>
          <w:szCs w:val="24"/>
        </w:rPr>
        <w:t>.</w:t>
      </w:r>
    </w:p>
    <w:p w14:paraId="1DE988DD" w14:textId="77777777" w:rsidR="003E25C8" w:rsidRPr="00083486" w:rsidRDefault="003E25C8" w:rsidP="003E25C8">
      <w:pPr>
        <w:autoSpaceDE w:val="0"/>
        <w:autoSpaceDN w:val="0"/>
        <w:adjustRightInd w:val="0"/>
        <w:spacing w:after="120" w:line="240" w:lineRule="auto"/>
        <w:jc w:val="both"/>
        <w:rPr>
          <w:rFonts w:cs="Roboto-Regular"/>
          <w:color w:val="000000" w:themeColor="text1"/>
          <w:sz w:val="24"/>
          <w:szCs w:val="24"/>
        </w:rPr>
      </w:pPr>
      <w:r w:rsidRPr="00083486">
        <w:rPr>
          <w:rFonts w:cs="Roboto-Regular"/>
          <w:color w:val="000000" w:themeColor="text1"/>
          <w:sz w:val="24"/>
          <w:szCs w:val="24"/>
        </w:rPr>
        <w:t xml:space="preserve">Na zastávkach, kde podľa cestovného poriadku celodenne alebo len v určitých časoch zastavujú vozidlá liniek len na znamenie, je vodič povinný zastaviť vždy, ak sa na zastávke nachádza čakajúca osoba (neplatí, ak z chovania osôb čakajúcich na zastávke je zrejmé, že do </w:t>
      </w:r>
      <w:r w:rsidRPr="00083486">
        <w:rPr>
          <w:rFonts w:cs="Roboto-Regular"/>
          <w:color w:val="000000" w:themeColor="text1"/>
          <w:sz w:val="24"/>
          <w:szCs w:val="24"/>
        </w:rPr>
        <w:lastRenderedPageBreak/>
        <w:t>daného spoja nastúpiť nechcú) alebo ak cestujúci, ktorý je vo vozidle, dal včas pomocou príslušného signalizačného zariadenia požiadavku na zastavenie alebo ak na zastávke zastavuje alebo už stojí iné vozidlo.</w:t>
      </w:r>
    </w:p>
    <w:p w14:paraId="51173012" w14:textId="77777777" w:rsidR="003E25C8" w:rsidRPr="00083486" w:rsidRDefault="003E25C8" w:rsidP="003E25C8">
      <w:pPr>
        <w:autoSpaceDE w:val="0"/>
        <w:autoSpaceDN w:val="0"/>
        <w:adjustRightInd w:val="0"/>
        <w:spacing w:after="120" w:line="240" w:lineRule="auto"/>
        <w:jc w:val="both"/>
        <w:rPr>
          <w:rFonts w:cs="Roboto-Regular"/>
          <w:color w:val="000000" w:themeColor="text1"/>
          <w:sz w:val="24"/>
          <w:szCs w:val="24"/>
        </w:rPr>
      </w:pPr>
      <w:r w:rsidRPr="00083486">
        <w:rPr>
          <w:rFonts w:cs="Roboto-Regular"/>
          <w:color w:val="000000" w:themeColor="text1"/>
          <w:sz w:val="24"/>
          <w:szCs w:val="24"/>
        </w:rPr>
        <w:t xml:space="preserve">Pri zastavovaní na zastávkach je vodič povinný zastaviť čelom vozidla pri </w:t>
      </w:r>
      <w:proofErr w:type="spellStart"/>
      <w:r w:rsidRPr="00083486">
        <w:rPr>
          <w:rFonts w:cs="Roboto-Regular"/>
          <w:color w:val="000000" w:themeColor="text1"/>
          <w:sz w:val="24"/>
          <w:szCs w:val="24"/>
        </w:rPr>
        <w:t>označníku</w:t>
      </w:r>
      <w:proofErr w:type="spellEnd"/>
      <w:r w:rsidRPr="00083486">
        <w:rPr>
          <w:rFonts w:cs="Roboto-Regular"/>
          <w:color w:val="000000" w:themeColor="text1"/>
          <w:sz w:val="24"/>
          <w:szCs w:val="24"/>
        </w:rPr>
        <w:t xml:space="preserve"> a pristaviť vozidlo čo najbližšie k nástupnej hrane zastávky. Na 1 </w:t>
      </w:r>
      <w:proofErr w:type="spellStart"/>
      <w:r w:rsidRPr="00083486">
        <w:rPr>
          <w:rFonts w:cs="Roboto-Regular"/>
          <w:color w:val="000000" w:themeColor="text1"/>
          <w:sz w:val="24"/>
          <w:szCs w:val="24"/>
        </w:rPr>
        <w:t>zastávkovom</w:t>
      </w:r>
      <w:proofErr w:type="spellEnd"/>
      <w:r w:rsidRPr="00083486">
        <w:rPr>
          <w:rFonts w:cs="Roboto-Regular"/>
          <w:color w:val="000000" w:themeColor="text1"/>
          <w:sz w:val="24"/>
          <w:szCs w:val="24"/>
        </w:rPr>
        <w:t xml:space="preserve"> stanovišti môžu súčasne zastaviť najviac dve vozidlá. Ak je tam dostatočný priestor, môže tam zastaviť aj tretie a ďalšie vozidlo, ktorého vodič môže umožniť cestujúcim nástup a výstup. Pre vodiča tretieho a ďalšieho vozidla, ktorého zastávka nebola výstupnou, platí v takomto prípade povinnosť opätovne zastaviť vozidlo pri </w:t>
      </w:r>
      <w:proofErr w:type="spellStart"/>
      <w:r w:rsidRPr="00083486">
        <w:rPr>
          <w:rFonts w:cs="Roboto-Regular"/>
          <w:color w:val="000000" w:themeColor="text1"/>
          <w:sz w:val="24"/>
          <w:szCs w:val="24"/>
        </w:rPr>
        <w:t>označníku</w:t>
      </w:r>
      <w:proofErr w:type="spellEnd"/>
      <w:r w:rsidRPr="00083486">
        <w:rPr>
          <w:rFonts w:cs="Roboto-Regular"/>
          <w:color w:val="000000" w:themeColor="text1"/>
          <w:sz w:val="24"/>
          <w:szCs w:val="24"/>
        </w:rPr>
        <w:t xml:space="preserve"> zastávky a umožniť nástup cestujúcim.</w:t>
      </w:r>
    </w:p>
    <w:p w14:paraId="019C0B71" w14:textId="007A8C46" w:rsidR="003E25C8" w:rsidRPr="00083486" w:rsidRDefault="003E25C8" w:rsidP="003E25C8">
      <w:pPr>
        <w:autoSpaceDE w:val="0"/>
        <w:autoSpaceDN w:val="0"/>
        <w:adjustRightInd w:val="0"/>
        <w:spacing w:after="120" w:line="240" w:lineRule="auto"/>
        <w:jc w:val="both"/>
        <w:rPr>
          <w:rFonts w:cs="Roboto-Regular"/>
          <w:color w:val="000000" w:themeColor="text1"/>
          <w:sz w:val="24"/>
          <w:szCs w:val="24"/>
        </w:rPr>
      </w:pPr>
      <w:r w:rsidRPr="00083486">
        <w:rPr>
          <w:rFonts w:cs="Roboto-Regular"/>
          <w:color w:val="000000" w:themeColor="text1"/>
          <w:sz w:val="24"/>
          <w:szCs w:val="24"/>
        </w:rPr>
        <w:t xml:space="preserve">Dopravca je povinný vykonať spoj tým druhom vozidla (veľkostná kategória, </w:t>
      </w:r>
      <w:proofErr w:type="spellStart"/>
      <w:r w:rsidRPr="00083486">
        <w:rPr>
          <w:rFonts w:cs="Roboto-Regular"/>
          <w:color w:val="000000" w:themeColor="text1"/>
          <w:sz w:val="24"/>
          <w:szCs w:val="24"/>
        </w:rPr>
        <w:t>nízkopodlažnosť</w:t>
      </w:r>
      <w:proofErr w:type="spellEnd"/>
      <w:r w:rsidRPr="00083486">
        <w:rPr>
          <w:rFonts w:cs="Roboto-Regular"/>
          <w:color w:val="000000" w:themeColor="text1"/>
          <w:sz w:val="24"/>
          <w:szCs w:val="24"/>
        </w:rPr>
        <w:t>, špeciálne vybavenie), ktorý je preň v schválenom cestovnom poriadku určený.</w:t>
      </w:r>
    </w:p>
    <w:p w14:paraId="5A6FACEA" w14:textId="62A9DDA0" w:rsidR="003E25C8" w:rsidRDefault="003E25C8" w:rsidP="003E25C8">
      <w:pPr>
        <w:autoSpaceDE w:val="0"/>
        <w:autoSpaceDN w:val="0"/>
        <w:adjustRightInd w:val="0"/>
        <w:spacing w:after="120" w:line="240" w:lineRule="auto"/>
        <w:jc w:val="both"/>
        <w:rPr>
          <w:rFonts w:cs="Roboto-Regular"/>
          <w:color w:val="000000" w:themeColor="text1"/>
          <w:sz w:val="24"/>
          <w:szCs w:val="24"/>
        </w:rPr>
      </w:pPr>
      <w:r w:rsidRPr="00083486">
        <w:rPr>
          <w:rFonts w:cs="Roboto-Regular"/>
          <w:color w:val="000000" w:themeColor="text1"/>
          <w:sz w:val="24"/>
          <w:szCs w:val="24"/>
        </w:rPr>
        <w:t xml:space="preserve">Ak nie je v danej chvíli technicky možné zabezpečiť pre daný spoj vozidlo určenej veľkostnej kategórie, dopravca alebo dispečing ho nahradia podľa možnosti vozidlom </w:t>
      </w:r>
      <w:proofErr w:type="spellStart"/>
      <w:r w:rsidRPr="00083486">
        <w:rPr>
          <w:rFonts w:cs="Roboto-Regular"/>
          <w:color w:val="000000" w:themeColor="text1"/>
          <w:sz w:val="24"/>
          <w:szCs w:val="24"/>
        </w:rPr>
        <w:t>kapacitnejším</w:t>
      </w:r>
      <w:proofErr w:type="spellEnd"/>
      <w:r w:rsidRPr="00083486">
        <w:rPr>
          <w:rFonts w:cs="Roboto-Regular"/>
          <w:color w:val="000000" w:themeColor="text1"/>
          <w:sz w:val="24"/>
          <w:szCs w:val="24"/>
        </w:rPr>
        <w:t>.</w:t>
      </w:r>
    </w:p>
    <w:p w14:paraId="29A81D91" w14:textId="77777777" w:rsidR="00863226" w:rsidRPr="00083486" w:rsidRDefault="00863226" w:rsidP="003E25C8">
      <w:pPr>
        <w:autoSpaceDE w:val="0"/>
        <w:autoSpaceDN w:val="0"/>
        <w:adjustRightInd w:val="0"/>
        <w:spacing w:after="120" w:line="240" w:lineRule="auto"/>
        <w:jc w:val="both"/>
        <w:rPr>
          <w:rFonts w:cs="Roboto-Regular"/>
          <w:color w:val="000000" w:themeColor="text1"/>
          <w:sz w:val="24"/>
          <w:szCs w:val="24"/>
        </w:rPr>
      </w:pPr>
    </w:p>
    <w:p w14:paraId="5F5B6635" w14:textId="18E966AC" w:rsidR="00307B25" w:rsidRPr="00307B25" w:rsidRDefault="003635BD" w:rsidP="00AF7E84">
      <w:pPr>
        <w:pStyle w:val="Heading2"/>
      </w:pPr>
      <w:bookmarkStart w:id="47" w:name="_Toc109206936"/>
      <w:r>
        <w:t>D</w:t>
      </w:r>
      <w:r w:rsidR="00307B25" w:rsidRPr="00307B25">
        <w:t>održiavani</w:t>
      </w:r>
      <w:r>
        <w:t>e</w:t>
      </w:r>
      <w:r w:rsidR="00307B25" w:rsidRPr="00307B25">
        <w:t xml:space="preserve"> cestovných poriadkov</w:t>
      </w:r>
      <w:bookmarkEnd w:id="47"/>
    </w:p>
    <w:p w14:paraId="16FBA16A" w14:textId="3C2B9AD3" w:rsidR="00307B25" w:rsidRPr="00307B25" w:rsidRDefault="00307B25" w:rsidP="00DC204D">
      <w:pPr>
        <w:autoSpaceDE w:val="0"/>
        <w:autoSpaceDN w:val="0"/>
        <w:adjustRightInd w:val="0"/>
        <w:spacing w:after="120" w:line="240" w:lineRule="auto"/>
        <w:jc w:val="both"/>
        <w:rPr>
          <w:rFonts w:cs="Roboto-Regular"/>
          <w:sz w:val="24"/>
          <w:szCs w:val="24"/>
        </w:rPr>
      </w:pPr>
      <w:r w:rsidRPr="00307B25">
        <w:rPr>
          <w:rFonts w:cs="Roboto-Regular"/>
          <w:sz w:val="24"/>
          <w:szCs w:val="24"/>
        </w:rPr>
        <w:t>Pod presnou prevádzkou sa rozumie taká prevádzka, pri ktorej spoje v sledovaných obdobiach</w:t>
      </w:r>
      <w:r w:rsidR="00BB7F13">
        <w:rPr>
          <w:rFonts w:cs="Roboto-Regular"/>
          <w:sz w:val="24"/>
          <w:szCs w:val="24"/>
        </w:rPr>
        <w:t xml:space="preserve"> </w:t>
      </w:r>
      <w:r w:rsidRPr="00307B25">
        <w:rPr>
          <w:rFonts w:cs="Roboto-Regular"/>
          <w:sz w:val="24"/>
          <w:szCs w:val="24"/>
        </w:rPr>
        <w:t>dodržiavajú presne stanovené časové údaje uvedené v cestovných poriadkoch (s dovolenou časovou</w:t>
      </w:r>
      <w:r>
        <w:rPr>
          <w:rFonts w:cs="Roboto-Regular"/>
          <w:sz w:val="24"/>
          <w:szCs w:val="24"/>
        </w:rPr>
        <w:t xml:space="preserve"> </w:t>
      </w:r>
      <w:r w:rsidRPr="00307B25">
        <w:rPr>
          <w:rFonts w:cs="Roboto-Regular"/>
          <w:sz w:val="24"/>
          <w:szCs w:val="24"/>
        </w:rPr>
        <w:t>odchýlkou) pri odchode z</w:t>
      </w:r>
      <w:r w:rsidR="00616839">
        <w:rPr>
          <w:rFonts w:cs="Roboto-Regular"/>
          <w:sz w:val="24"/>
          <w:szCs w:val="24"/>
        </w:rPr>
        <w:t xml:space="preserve"> nácestných </w:t>
      </w:r>
      <w:r w:rsidRPr="00307B25">
        <w:rPr>
          <w:rFonts w:cs="Roboto-Regular"/>
          <w:sz w:val="24"/>
          <w:szCs w:val="24"/>
        </w:rPr>
        <w:t>nástupných zastávok</w:t>
      </w:r>
      <w:r w:rsidR="00616839">
        <w:rPr>
          <w:rFonts w:cs="Roboto-Regular"/>
          <w:sz w:val="24"/>
          <w:szCs w:val="24"/>
        </w:rPr>
        <w:t xml:space="preserve">. </w:t>
      </w:r>
    </w:p>
    <w:p w14:paraId="32F5216B" w14:textId="67CF9F25" w:rsidR="00307B25" w:rsidRPr="00307B25" w:rsidRDefault="00616839" w:rsidP="00CC173C">
      <w:pPr>
        <w:autoSpaceDE w:val="0"/>
        <w:autoSpaceDN w:val="0"/>
        <w:adjustRightInd w:val="0"/>
        <w:spacing w:after="120" w:line="240" w:lineRule="auto"/>
        <w:jc w:val="both"/>
        <w:rPr>
          <w:rFonts w:cs="Roboto-Regular"/>
          <w:sz w:val="24"/>
          <w:szCs w:val="24"/>
        </w:rPr>
      </w:pPr>
      <w:r>
        <w:rPr>
          <w:rFonts w:cs="Roboto-Regular"/>
          <w:sz w:val="24"/>
          <w:szCs w:val="24"/>
        </w:rPr>
        <w:t>C</w:t>
      </w:r>
      <w:r w:rsidR="00AE575B">
        <w:rPr>
          <w:rFonts w:cs="Roboto-Regular"/>
          <w:sz w:val="24"/>
          <w:szCs w:val="24"/>
        </w:rPr>
        <w:t>estovný poriadok</w:t>
      </w:r>
      <w:r w:rsidR="003635BD" w:rsidRPr="00AE575B">
        <w:rPr>
          <w:rFonts w:cs="Roboto-Regular"/>
          <w:sz w:val="24"/>
          <w:szCs w:val="24"/>
        </w:rPr>
        <w:t xml:space="preserve"> sa považuje </w:t>
      </w:r>
      <w:r>
        <w:rPr>
          <w:rFonts w:cs="Roboto-Regular"/>
          <w:sz w:val="24"/>
          <w:szCs w:val="24"/>
        </w:rPr>
        <w:t xml:space="preserve">za dodržaný, </w:t>
      </w:r>
      <w:r w:rsidR="00AE575B">
        <w:rPr>
          <w:rFonts w:cs="Roboto-Regular"/>
          <w:sz w:val="24"/>
          <w:szCs w:val="24"/>
        </w:rPr>
        <w:t xml:space="preserve">ak </w:t>
      </w:r>
      <w:r>
        <w:rPr>
          <w:rFonts w:cs="Roboto-Regular"/>
          <w:sz w:val="24"/>
          <w:szCs w:val="24"/>
        </w:rPr>
        <w:t xml:space="preserve">odchýlka od </w:t>
      </w:r>
      <w:r w:rsidR="00307B25" w:rsidRPr="00307B25">
        <w:rPr>
          <w:rFonts w:cs="Roboto-Regular"/>
          <w:sz w:val="24"/>
          <w:szCs w:val="24"/>
        </w:rPr>
        <w:t>odchod</w:t>
      </w:r>
      <w:r>
        <w:rPr>
          <w:rFonts w:cs="Roboto-Regular"/>
          <w:sz w:val="24"/>
          <w:szCs w:val="24"/>
        </w:rPr>
        <w:t>u</w:t>
      </w:r>
      <w:r w:rsidR="00307B25" w:rsidRPr="00307B25">
        <w:rPr>
          <w:rFonts w:cs="Roboto-Regular"/>
          <w:sz w:val="24"/>
          <w:szCs w:val="24"/>
        </w:rPr>
        <w:t xml:space="preserve"> </w:t>
      </w:r>
      <w:r w:rsidR="00AE575B">
        <w:rPr>
          <w:rFonts w:cs="Roboto-Regular"/>
          <w:sz w:val="24"/>
          <w:szCs w:val="24"/>
        </w:rPr>
        <w:t>vozidla z</w:t>
      </w:r>
      <w:r w:rsidR="00307B25" w:rsidRPr="00307B25">
        <w:rPr>
          <w:rFonts w:cs="Roboto-Regular"/>
          <w:sz w:val="24"/>
          <w:szCs w:val="24"/>
        </w:rPr>
        <w:t xml:space="preserve"> </w:t>
      </w:r>
      <w:r w:rsidR="005477FA">
        <w:rPr>
          <w:rFonts w:cs="Roboto-Bold"/>
          <w:b/>
          <w:bCs/>
          <w:sz w:val="24"/>
          <w:szCs w:val="24"/>
        </w:rPr>
        <w:t>východiskov</w:t>
      </w:r>
      <w:r w:rsidR="00AE575B">
        <w:rPr>
          <w:rFonts w:cs="Roboto-Bold"/>
          <w:b/>
          <w:bCs/>
          <w:sz w:val="24"/>
          <w:szCs w:val="24"/>
        </w:rPr>
        <w:t>ej</w:t>
      </w:r>
      <w:r w:rsidR="00307B25" w:rsidRPr="00307B25">
        <w:rPr>
          <w:rFonts w:cs="Roboto-Bold"/>
          <w:b/>
          <w:bCs/>
          <w:sz w:val="24"/>
          <w:szCs w:val="24"/>
        </w:rPr>
        <w:t xml:space="preserve"> </w:t>
      </w:r>
      <w:r w:rsidR="00307B25" w:rsidRPr="00307B25">
        <w:rPr>
          <w:rFonts w:cs="Roboto-Regular"/>
          <w:sz w:val="24"/>
          <w:szCs w:val="24"/>
        </w:rPr>
        <w:t xml:space="preserve">zastávky </w:t>
      </w:r>
      <w:r w:rsidR="00CC173C">
        <w:rPr>
          <w:rFonts w:cs="Roboto-Regular"/>
          <w:sz w:val="24"/>
          <w:szCs w:val="24"/>
        </w:rPr>
        <w:t xml:space="preserve">je </w:t>
      </w:r>
      <w:r w:rsidR="00EA76F8">
        <w:rPr>
          <w:rFonts w:cs="Roboto-Regular"/>
          <w:sz w:val="24"/>
          <w:szCs w:val="24"/>
        </w:rPr>
        <w:t xml:space="preserve">v rozmedzí </w:t>
      </w:r>
      <w:r w:rsidR="00307B25" w:rsidRPr="00307B25">
        <w:rPr>
          <w:rFonts w:cs="Roboto-Regular"/>
          <w:sz w:val="24"/>
          <w:szCs w:val="24"/>
        </w:rPr>
        <w:t>0:00 až +0:59 min</w:t>
      </w:r>
      <w:r w:rsidR="00EA76F8">
        <w:rPr>
          <w:rFonts w:cs="Roboto-Regular"/>
          <w:sz w:val="24"/>
          <w:szCs w:val="24"/>
        </w:rPr>
        <w:t>.</w:t>
      </w:r>
    </w:p>
    <w:p w14:paraId="7B572354" w14:textId="287A21E8" w:rsidR="00307B25" w:rsidRDefault="00616839" w:rsidP="00CC173C">
      <w:pPr>
        <w:autoSpaceDE w:val="0"/>
        <w:autoSpaceDN w:val="0"/>
        <w:adjustRightInd w:val="0"/>
        <w:spacing w:after="120" w:line="240" w:lineRule="auto"/>
        <w:jc w:val="both"/>
        <w:rPr>
          <w:rFonts w:cs="Roboto-Regular"/>
          <w:sz w:val="24"/>
          <w:szCs w:val="24"/>
        </w:rPr>
      </w:pPr>
      <w:r>
        <w:rPr>
          <w:rFonts w:cs="Roboto-Regular"/>
          <w:sz w:val="24"/>
          <w:szCs w:val="24"/>
        </w:rPr>
        <w:t>Cestovný poriadok</w:t>
      </w:r>
      <w:r w:rsidRPr="00AE575B">
        <w:rPr>
          <w:rFonts w:cs="Roboto-Regular"/>
          <w:sz w:val="24"/>
          <w:szCs w:val="24"/>
        </w:rPr>
        <w:t xml:space="preserve"> sa považuje </w:t>
      </w:r>
      <w:r>
        <w:rPr>
          <w:rFonts w:cs="Roboto-Regular"/>
          <w:sz w:val="24"/>
          <w:szCs w:val="24"/>
        </w:rPr>
        <w:t>za dodržaný,</w:t>
      </w:r>
      <w:r w:rsidR="00AE575B" w:rsidRPr="00AE575B">
        <w:rPr>
          <w:rFonts w:cs="Roboto-Regular"/>
          <w:sz w:val="24"/>
          <w:szCs w:val="24"/>
        </w:rPr>
        <w:t xml:space="preserve"> </w:t>
      </w:r>
      <w:r w:rsidR="00AE575B">
        <w:rPr>
          <w:rFonts w:cs="Roboto-Regular"/>
          <w:sz w:val="24"/>
          <w:szCs w:val="24"/>
        </w:rPr>
        <w:t xml:space="preserve">ak </w:t>
      </w:r>
      <w:r>
        <w:rPr>
          <w:rFonts w:cs="Roboto-Regular"/>
          <w:sz w:val="24"/>
          <w:szCs w:val="24"/>
        </w:rPr>
        <w:t xml:space="preserve">odchýlka od </w:t>
      </w:r>
      <w:r w:rsidR="00AE575B" w:rsidRPr="00307B25">
        <w:rPr>
          <w:rFonts w:cs="Roboto-Regular"/>
          <w:sz w:val="24"/>
          <w:szCs w:val="24"/>
        </w:rPr>
        <w:t>odchod</w:t>
      </w:r>
      <w:r>
        <w:rPr>
          <w:rFonts w:cs="Roboto-Regular"/>
          <w:sz w:val="24"/>
          <w:szCs w:val="24"/>
        </w:rPr>
        <w:t>u</w:t>
      </w:r>
      <w:r w:rsidR="00AE575B" w:rsidRPr="00307B25">
        <w:rPr>
          <w:rFonts w:cs="Roboto-Regular"/>
          <w:sz w:val="24"/>
          <w:szCs w:val="24"/>
        </w:rPr>
        <w:t xml:space="preserve"> </w:t>
      </w:r>
      <w:r w:rsidR="00AE575B">
        <w:rPr>
          <w:rFonts w:cs="Roboto-Regular"/>
          <w:sz w:val="24"/>
          <w:szCs w:val="24"/>
        </w:rPr>
        <w:t>vozidla z</w:t>
      </w:r>
      <w:r w:rsidR="00AE575B" w:rsidRPr="00307B25">
        <w:rPr>
          <w:rFonts w:cs="Roboto-Bold"/>
          <w:b/>
          <w:bCs/>
          <w:sz w:val="24"/>
          <w:szCs w:val="24"/>
        </w:rPr>
        <w:t xml:space="preserve"> </w:t>
      </w:r>
      <w:r w:rsidR="00307B25" w:rsidRPr="00307B25">
        <w:rPr>
          <w:rFonts w:cs="Roboto-Bold"/>
          <w:b/>
          <w:bCs/>
          <w:sz w:val="24"/>
          <w:szCs w:val="24"/>
        </w:rPr>
        <w:t>nácestn</w:t>
      </w:r>
      <w:r w:rsidR="00AE575B">
        <w:rPr>
          <w:rFonts w:cs="Roboto-Bold"/>
          <w:b/>
          <w:bCs/>
          <w:sz w:val="24"/>
          <w:szCs w:val="24"/>
        </w:rPr>
        <w:t>ej</w:t>
      </w:r>
      <w:r w:rsidR="00307B25" w:rsidRPr="00307B25">
        <w:rPr>
          <w:rFonts w:cs="Roboto-Bold"/>
          <w:b/>
          <w:bCs/>
          <w:sz w:val="24"/>
          <w:szCs w:val="24"/>
        </w:rPr>
        <w:t xml:space="preserve"> </w:t>
      </w:r>
      <w:r w:rsidR="00307B25" w:rsidRPr="00307B25">
        <w:rPr>
          <w:rFonts w:cs="Roboto-Regular"/>
          <w:sz w:val="24"/>
          <w:szCs w:val="24"/>
        </w:rPr>
        <w:t>zastávky</w:t>
      </w:r>
      <w:r w:rsidR="00CB441F">
        <w:rPr>
          <w:rFonts w:cs="Roboto-Regular"/>
          <w:sz w:val="24"/>
          <w:szCs w:val="24"/>
        </w:rPr>
        <w:t xml:space="preserve"> je</w:t>
      </w:r>
      <w:r w:rsidR="00307B25" w:rsidRPr="00307B25">
        <w:rPr>
          <w:rFonts w:cs="Roboto-Regular"/>
          <w:sz w:val="24"/>
          <w:szCs w:val="24"/>
        </w:rPr>
        <w:t xml:space="preserve"> </w:t>
      </w:r>
      <w:r w:rsidR="00EA76F8">
        <w:rPr>
          <w:rFonts w:cs="Roboto-Regular"/>
          <w:sz w:val="24"/>
          <w:szCs w:val="24"/>
        </w:rPr>
        <w:t xml:space="preserve">v rozmedzí </w:t>
      </w:r>
      <w:r w:rsidR="00307B25" w:rsidRPr="00307B25">
        <w:rPr>
          <w:rFonts w:cs="Roboto-Regular"/>
          <w:sz w:val="24"/>
          <w:szCs w:val="24"/>
        </w:rPr>
        <w:t>0</w:t>
      </w:r>
      <w:r w:rsidR="00EA76F8">
        <w:rPr>
          <w:rFonts w:cs="Roboto-Regular"/>
          <w:sz w:val="24"/>
          <w:szCs w:val="24"/>
        </w:rPr>
        <w:t>:00</w:t>
      </w:r>
      <w:r w:rsidR="00307B25" w:rsidRPr="00307B25">
        <w:rPr>
          <w:rFonts w:cs="Roboto-Regular"/>
          <w:sz w:val="24"/>
          <w:szCs w:val="24"/>
        </w:rPr>
        <w:t xml:space="preserve"> </w:t>
      </w:r>
      <w:r w:rsidR="00EA76F8">
        <w:rPr>
          <w:rFonts w:cs="Roboto-Regular"/>
          <w:sz w:val="24"/>
          <w:szCs w:val="24"/>
        </w:rPr>
        <w:t>až</w:t>
      </w:r>
      <w:r w:rsidR="00307B25" w:rsidRPr="00307B25">
        <w:rPr>
          <w:rFonts w:cs="Roboto-Regular"/>
          <w:sz w:val="24"/>
          <w:szCs w:val="24"/>
        </w:rPr>
        <w:t xml:space="preserve"> +</w:t>
      </w:r>
      <w:r>
        <w:rPr>
          <w:rFonts w:cs="Roboto-Regular"/>
          <w:sz w:val="24"/>
          <w:szCs w:val="24"/>
        </w:rPr>
        <w:t>2</w:t>
      </w:r>
      <w:r w:rsidR="00EA76F8">
        <w:rPr>
          <w:rFonts w:cs="Roboto-Regular"/>
          <w:sz w:val="24"/>
          <w:szCs w:val="24"/>
        </w:rPr>
        <w:t>:59</w:t>
      </w:r>
      <w:r w:rsidR="00307B25" w:rsidRPr="00307B25">
        <w:rPr>
          <w:rFonts w:cs="Roboto-Regular"/>
          <w:sz w:val="24"/>
          <w:szCs w:val="24"/>
        </w:rPr>
        <w:t xml:space="preserve"> </w:t>
      </w:r>
      <w:r w:rsidR="004A4B44">
        <w:rPr>
          <w:rFonts w:cs="Roboto-Regular"/>
          <w:sz w:val="24"/>
          <w:szCs w:val="24"/>
        </w:rPr>
        <w:t>mi</w:t>
      </w:r>
      <w:r w:rsidR="00EA76F8">
        <w:rPr>
          <w:rFonts w:cs="Roboto-Regular"/>
          <w:sz w:val="24"/>
          <w:szCs w:val="24"/>
        </w:rPr>
        <w:t>n.</w:t>
      </w:r>
    </w:p>
    <w:p w14:paraId="117D4B5D" w14:textId="2C243E13" w:rsidR="004A4B44" w:rsidRPr="00307B25" w:rsidRDefault="00307B25" w:rsidP="00DC204D">
      <w:pPr>
        <w:autoSpaceDE w:val="0"/>
        <w:autoSpaceDN w:val="0"/>
        <w:adjustRightInd w:val="0"/>
        <w:spacing w:after="120" w:line="240" w:lineRule="auto"/>
        <w:jc w:val="both"/>
        <w:rPr>
          <w:rFonts w:cs="Roboto-Regular"/>
          <w:sz w:val="24"/>
          <w:szCs w:val="24"/>
        </w:rPr>
      </w:pPr>
      <w:r w:rsidRPr="00307B25">
        <w:rPr>
          <w:rFonts w:cs="Roboto-Regular"/>
          <w:sz w:val="24"/>
          <w:szCs w:val="24"/>
        </w:rPr>
        <w:t xml:space="preserve">Pod znamienkom </w:t>
      </w:r>
      <w:r w:rsidR="00616839">
        <w:rPr>
          <w:rFonts w:cs="Roboto-Regular"/>
          <w:sz w:val="24"/>
          <w:szCs w:val="24"/>
        </w:rPr>
        <w:t>„</w:t>
      </w:r>
      <w:r w:rsidRPr="00307B25">
        <w:rPr>
          <w:rFonts w:cs="Roboto-Regular"/>
          <w:sz w:val="24"/>
          <w:szCs w:val="24"/>
        </w:rPr>
        <w:t>+</w:t>
      </w:r>
      <w:r w:rsidR="00616839">
        <w:rPr>
          <w:rFonts w:cs="Roboto-Regular"/>
          <w:sz w:val="24"/>
          <w:szCs w:val="24"/>
        </w:rPr>
        <w:t>“</w:t>
      </w:r>
      <w:r w:rsidRPr="00307B25">
        <w:rPr>
          <w:rFonts w:cs="Roboto-Regular"/>
          <w:sz w:val="24"/>
          <w:szCs w:val="24"/>
        </w:rPr>
        <w:t xml:space="preserve"> sa rozumie meškanie (napr. +2:00 znamená odchod o 2 minúty neskôr ako je</w:t>
      </w:r>
      <w:r w:rsidR="004A4B44">
        <w:rPr>
          <w:rFonts w:cs="Roboto-Regular"/>
          <w:sz w:val="24"/>
          <w:szCs w:val="24"/>
        </w:rPr>
        <w:t xml:space="preserve"> </w:t>
      </w:r>
      <w:r w:rsidRPr="00307B25">
        <w:rPr>
          <w:rFonts w:cs="Roboto-Regular"/>
          <w:sz w:val="24"/>
          <w:szCs w:val="24"/>
        </w:rPr>
        <w:t xml:space="preserve">uvedený v cestovnom poriadku), pod znamienkom </w:t>
      </w:r>
      <w:r w:rsidR="00616839">
        <w:rPr>
          <w:rFonts w:cs="Roboto-Regular"/>
          <w:sz w:val="24"/>
          <w:szCs w:val="24"/>
        </w:rPr>
        <w:t>„</w:t>
      </w:r>
      <w:r w:rsidRPr="00307B25">
        <w:rPr>
          <w:rFonts w:cs="Roboto-Regular"/>
          <w:sz w:val="24"/>
          <w:szCs w:val="24"/>
        </w:rPr>
        <w:t>-</w:t>
      </w:r>
      <w:r w:rsidR="00616839">
        <w:rPr>
          <w:rFonts w:cs="Roboto-Regular"/>
          <w:sz w:val="24"/>
          <w:szCs w:val="24"/>
        </w:rPr>
        <w:t>“</w:t>
      </w:r>
      <w:r w:rsidRPr="00307B25">
        <w:rPr>
          <w:rFonts w:cs="Roboto-Regular"/>
          <w:sz w:val="24"/>
          <w:szCs w:val="24"/>
        </w:rPr>
        <w:t xml:space="preserve"> sa rozumie predčasný odchod.</w:t>
      </w:r>
    </w:p>
    <w:p w14:paraId="1BD13231" w14:textId="1967DC1A" w:rsidR="004A4B44" w:rsidRPr="00307B25" w:rsidRDefault="00307B25" w:rsidP="00DC204D">
      <w:pPr>
        <w:autoSpaceDE w:val="0"/>
        <w:autoSpaceDN w:val="0"/>
        <w:adjustRightInd w:val="0"/>
        <w:spacing w:after="120" w:line="240" w:lineRule="auto"/>
        <w:jc w:val="both"/>
        <w:rPr>
          <w:rFonts w:cs="Roboto-Regular"/>
          <w:sz w:val="24"/>
          <w:szCs w:val="24"/>
        </w:rPr>
      </w:pPr>
      <w:r w:rsidRPr="00307B25">
        <w:rPr>
          <w:rFonts w:cs="Roboto-Regular"/>
          <w:sz w:val="24"/>
          <w:szCs w:val="24"/>
        </w:rPr>
        <w:t xml:space="preserve">Dopravca je povinný zabezpečiť, aby všetky spoje </w:t>
      </w:r>
      <w:r w:rsidR="00EA76F8">
        <w:rPr>
          <w:rFonts w:cs="Roboto-Regular"/>
          <w:sz w:val="24"/>
          <w:szCs w:val="24"/>
        </w:rPr>
        <w:t xml:space="preserve">odišli </w:t>
      </w:r>
      <w:r w:rsidRPr="00307B25">
        <w:rPr>
          <w:rFonts w:cs="Roboto-Regular"/>
          <w:sz w:val="24"/>
          <w:szCs w:val="24"/>
        </w:rPr>
        <w:t xml:space="preserve">zo zastávok </w:t>
      </w:r>
      <w:r w:rsidR="00EA76F8">
        <w:rPr>
          <w:rFonts w:cs="Roboto-Regular"/>
          <w:sz w:val="24"/>
          <w:szCs w:val="24"/>
        </w:rPr>
        <w:t>p</w:t>
      </w:r>
      <w:r w:rsidRPr="00307B25">
        <w:rPr>
          <w:rFonts w:cs="Roboto-Regular"/>
          <w:sz w:val="24"/>
          <w:szCs w:val="24"/>
        </w:rPr>
        <w:t xml:space="preserve">odľa platného </w:t>
      </w:r>
      <w:r w:rsidRPr="00EA76F8">
        <w:rPr>
          <w:rFonts w:cs="Roboto-Regular"/>
          <w:sz w:val="24"/>
          <w:szCs w:val="24"/>
        </w:rPr>
        <w:t>cestovného</w:t>
      </w:r>
      <w:r w:rsidR="004A4B44" w:rsidRPr="00EA76F8">
        <w:rPr>
          <w:rFonts w:cs="Roboto-Regular"/>
          <w:sz w:val="24"/>
          <w:szCs w:val="24"/>
        </w:rPr>
        <w:t xml:space="preserve"> </w:t>
      </w:r>
      <w:r w:rsidRPr="00EA76F8">
        <w:rPr>
          <w:rFonts w:cs="Roboto-Regular"/>
          <w:sz w:val="24"/>
          <w:szCs w:val="24"/>
        </w:rPr>
        <w:t xml:space="preserve">poriadku. </w:t>
      </w:r>
      <w:r w:rsidRPr="00EA76F8">
        <w:rPr>
          <w:rFonts w:cs="Roboto-Bold"/>
          <w:b/>
          <w:bCs/>
          <w:sz w:val="24"/>
          <w:szCs w:val="24"/>
        </w:rPr>
        <w:t xml:space="preserve">Skorší odchod </w:t>
      </w:r>
      <w:r w:rsidRPr="00EA76F8">
        <w:rPr>
          <w:rFonts w:cs="Roboto-Bold"/>
          <w:sz w:val="24"/>
          <w:szCs w:val="24"/>
        </w:rPr>
        <w:t>vozidla</w:t>
      </w:r>
      <w:r w:rsidR="00616839" w:rsidRPr="00EA76F8">
        <w:rPr>
          <w:rFonts w:cs="Roboto-Bold"/>
          <w:sz w:val="24"/>
          <w:szCs w:val="24"/>
        </w:rPr>
        <w:t>, než</w:t>
      </w:r>
      <w:r w:rsidRPr="00EA76F8">
        <w:rPr>
          <w:rFonts w:cs="Roboto-Bold"/>
          <w:sz w:val="24"/>
          <w:szCs w:val="24"/>
        </w:rPr>
        <w:t xml:space="preserve"> je uveden</w:t>
      </w:r>
      <w:r w:rsidR="00616839" w:rsidRPr="00EA76F8">
        <w:rPr>
          <w:rFonts w:cs="Roboto-Bold"/>
          <w:sz w:val="24"/>
          <w:szCs w:val="24"/>
        </w:rPr>
        <w:t>ý</w:t>
      </w:r>
      <w:r w:rsidRPr="00EA76F8">
        <w:rPr>
          <w:rFonts w:cs="Roboto-Bold"/>
          <w:sz w:val="24"/>
          <w:szCs w:val="24"/>
        </w:rPr>
        <w:t xml:space="preserve"> v cestovnom poriadku, </w:t>
      </w:r>
      <w:r w:rsidRPr="00EA76F8">
        <w:rPr>
          <w:rFonts w:cs="Roboto-Bold"/>
          <w:b/>
          <w:bCs/>
          <w:sz w:val="24"/>
          <w:szCs w:val="24"/>
        </w:rPr>
        <w:t>nie je povolený</w:t>
      </w:r>
      <w:r w:rsidR="00083486">
        <w:rPr>
          <w:rFonts w:cs="Roboto-Regular"/>
          <w:sz w:val="24"/>
          <w:szCs w:val="24"/>
        </w:rPr>
        <w:t>.</w:t>
      </w:r>
    </w:p>
    <w:p w14:paraId="458D51E9" w14:textId="3183005E" w:rsidR="00307B25" w:rsidRDefault="00307B25" w:rsidP="00DC204D">
      <w:pPr>
        <w:autoSpaceDE w:val="0"/>
        <w:autoSpaceDN w:val="0"/>
        <w:adjustRightInd w:val="0"/>
        <w:spacing w:after="120" w:line="240" w:lineRule="auto"/>
        <w:jc w:val="both"/>
        <w:rPr>
          <w:rFonts w:cs="Roboto-Regular"/>
          <w:sz w:val="24"/>
          <w:szCs w:val="24"/>
        </w:rPr>
      </w:pPr>
      <w:r w:rsidRPr="00307B25">
        <w:rPr>
          <w:rFonts w:cs="Roboto-Regular"/>
          <w:sz w:val="24"/>
          <w:szCs w:val="24"/>
        </w:rPr>
        <w:t xml:space="preserve">Dopravca </w:t>
      </w:r>
      <w:r w:rsidR="00CD0576">
        <w:rPr>
          <w:rFonts w:cs="Roboto-Regular"/>
          <w:sz w:val="24"/>
          <w:szCs w:val="24"/>
        </w:rPr>
        <w:t xml:space="preserve">je </w:t>
      </w:r>
      <w:r w:rsidRPr="00307B25">
        <w:rPr>
          <w:rFonts w:cs="Roboto-Regular"/>
          <w:sz w:val="24"/>
          <w:szCs w:val="24"/>
        </w:rPr>
        <w:t xml:space="preserve">povinný zabezpečiť pristavenie vozidla na </w:t>
      </w:r>
      <w:r w:rsidR="00233448">
        <w:rPr>
          <w:rFonts w:cs="Roboto-Regular"/>
          <w:sz w:val="24"/>
          <w:szCs w:val="24"/>
        </w:rPr>
        <w:t xml:space="preserve">východiskovú </w:t>
      </w:r>
      <w:r w:rsidRPr="00307B25">
        <w:rPr>
          <w:rFonts w:cs="Roboto-Regular"/>
          <w:sz w:val="24"/>
          <w:szCs w:val="24"/>
        </w:rPr>
        <w:t>zastávku tak, aby</w:t>
      </w:r>
      <w:r w:rsidR="004A4B44">
        <w:rPr>
          <w:rFonts w:cs="Roboto-Regular"/>
          <w:sz w:val="24"/>
          <w:szCs w:val="24"/>
        </w:rPr>
        <w:t xml:space="preserve"> </w:t>
      </w:r>
      <w:r w:rsidRPr="00307B25">
        <w:rPr>
          <w:rFonts w:cs="Roboto-Regular"/>
          <w:sz w:val="24"/>
          <w:szCs w:val="24"/>
        </w:rPr>
        <w:t>odišiel načas.</w:t>
      </w:r>
      <w:r w:rsidR="00CC173C">
        <w:rPr>
          <w:rFonts w:cs="Roboto-Regular"/>
          <w:sz w:val="24"/>
          <w:szCs w:val="24"/>
        </w:rPr>
        <w:t xml:space="preserve"> </w:t>
      </w:r>
      <w:r w:rsidRPr="00307B25">
        <w:rPr>
          <w:rFonts w:cs="Roboto-Regular"/>
          <w:sz w:val="24"/>
          <w:szCs w:val="24"/>
        </w:rPr>
        <w:t>V prípade existujúcich</w:t>
      </w:r>
      <w:r w:rsidR="003635BD">
        <w:rPr>
          <w:rFonts w:cs="Roboto-Regular"/>
          <w:sz w:val="24"/>
          <w:szCs w:val="24"/>
        </w:rPr>
        <w:t xml:space="preserve">, </w:t>
      </w:r>
      <w:r w:rsidRPr="00307B25">
        <w:rPr>
          <w:rFonts w:cs="Roboto-Regular"/>
          <w:sz w:val="24"/>
          <w:szCs w:val="24"/>
        </w:rPr>
        <w:t xml:space="preserve">očakávaných </w:t>
      </w:r>
      <w:r w:rsidR="003635BD">
        <w:rPr>
          <w:rFonts w:cs="Roboto-Regular"/>
          <w:sz w:val="24"/>
          <w:szCs w:val="24"/>
        </w:rPr>
        <w:t>alebo opakovaných</w:t>
      </w:r>
      <w:r w:rsidRPr="00307B25">
        <w:rPr>
          <w:rFonts w:cs="Roboto-Regular"/>
          <w:sz w:val="24"/>
          <w:szCs w:val="24"/>
        </w:rPr>
        <w:t xml:space="preserve"> problémov s dodržiavaním cestovných</w:t>
      </w:r>
      <w:r w:rsidR="00CC173C">
        <w:rPr>
          <w:rFonts w:cs="Roboto-Regular"/>
          <w:sz w:val="24"/>
          <w:szCs w:val="24"/>
        </w:rPr>
        <w:t xml:space="preserve"> </w:t>
      </w:r>
      <w:r w:rsidRPr="00307B25">
        <w:rPr>
          <w:rFonts w:cs="Roboto-Regular"/>
          <w:sz w:val="24"/>
          <w:szCs w:val="24"/>
        </w:rPr>
        <w:t>poriadkov</w:t>
      </w:r>
      <w:r w:rsidR="00616839">
        <w:rPr>
          <w:rFonts w:cs="Roboto-Regular"/>
          <w:sz w:val="24"/>
          <w:szCs w:val="24"/>
        </w:rPr>
        <w:t>,</w:t>
      </w:r>
      <w:r w:rsidRPr="00307B25">
        <w:rPr>
          <w:rFonts w:cs="Roboto-Regular"/>
          <w:sz w:val="24"/>
          <w:szCs w:val="24"/>
        </w:rPr>
        <w:t xml:space="preserve"> je Dopravca povinný informovať Objednávateľa</w:t>
      </w:r>
      <w:r w:rsidR="00B374B6">
        <w:rPr>
          <w:rFonts w:cs="Roboto-Regular"/>
          <w:sz w:val="24"/>
          <w:szCs w:val="24"/>
        </w:rPr>
        <w:t xml:space="preserve"> </w:t>
      </w:r>
      <w:r w:rsidRPr="00307B25">
        <w:rPr>
          <w:rFonts w:cs="Roboto-Regular"/>
          <w:sz w:val="24"/>
          <w:szCs w:val="24"/>
        </w:rPr>
        <w:t>a</w:t>
      </w:r>
      <w:r w:rsidR="00B374B6">
        <w:rPr>
          <w:rFonts w:cs="Roboto-Regular"/>
          <w:sz w:val="24"/>
          <w:szCs w:val="24"/>
        </w:rPr>
        <w:t> Organizátor</w:t>
      </w:r>
      <w:r w:rsidR="00B374B6" w:rsidRPr="00307B25">
        <w:rPr>
          <w:rFonts w:cs="Roboto-Regular"/>
          <w:sz w:val="24"/>
          <w:szCs w:val="24"/>
        </w:rPr>
        <w:t>a</w:t>
      </w:r>
      <w:r w:rsidR="00B374B6">
        <w:rPr>
          <w:rFonts w:cs="Roboto-Regular"/>
          <w:sz w:val="24"/>
          <w:szCs w:val="24"/>
        </w:rPr>
        <w:t xml:space="preserve"> a</w:t>
      </w:r>
      <w:r w:rsidR="00CD0576">
        <w:rPr>
          <w:rFonts w:cs="Roboto-Regular"/>
          <w:sz w:val="24"/>
          <w:szCs w:val="24"/>
        </w:rPr>
        <w:t> </w:t>
      </w:r>
      <w:r w:rsidRPr="00307B25">
        <w:rPr>
          <w:rFonts w:cs="Roboto-Regular"/>
          <w:sz w:val="24"/>
          <w:szCs w:val="24"/>
        </w:rPr>
        <w:t>poskytnúť im súčinnosť pri</w:t>
      </w:r>
      <w:r w:rsidR="004A4B44">
        <w:rPr>
          <w:rFonts w:cs="Roboto-Regular"/>
          <w:sz w:val="24"/>
          <w:szCs w:val="24"/>
        </w:rPr>
        <w:t xml:space="preserve"> </w:t>
      </w:r>
      <w:r w:rsidRPr="00307B25">
        <w:rPr>
          <w:rFonts w:cs="Roboto-Regular"/>
          <w:sz w:val="24"/>
          <w:szCs w:val="24"/>
        </w:rPr>
        <w:t>riešení problému.</w:t>
      </w:r>
    </w:p>
    <w:p w14:paraId="15F1E3F7" w14:textId="642D510B" w:rsidR="00307B25" w:rsidRPr="004A4B44" w:rsidRDefault="00307B25" w:rsidP="00AF7E84">
      <w:pPr>
        <w:pStyle w:val="Heading2"/>
      </w:pPr>
      <w:bookmarkStart w:id="48" w:name="_Toc109206937"/>
      <w:r w:rsidRPr="004A4B44">
        <w:t>Záznam o prevádzke vozidla</w:t>
      </w:r>
      <w:bookmarkEnd w:id="48"/>
    </w:p>
    <w:p w14:paraId="101B778B" w14:textId="77777777" w:rsidR="003E25C8" w:rsidRPr="00307B25" w:rsidRDefault="003E25C8" w:rsidP="003E25C8">
      <w:pPr>
        <w:autoSpaceDE w:val="0"/>
        <w:autoSpaceDN w:val="0"/>
        <w:adjustRightInd w:val="0"/>
        <w:spacing w:after="120" w:line="240" w:lineRule="auto"/>
        <w:jc w:val="both"/>
        <w:rPr>
          <w:rFonts w:cs="Roboto-Regular"/>
          <w:sz w:val="24"/>
          <w:szCs w:val="24"/>
        </w:rPr>
      </w:pPr>
      <w:r w:rsidRPr="00307B25">
        <w:rPr>
          <w:rFonts w:cs="Roboto-Regular"/>
          <w:sz w:val="24"/>
          <w:szCs w:val="24"/>
        </w:rPr>
        <w:t xml:space="preserve">Každé </w:t>
      </w:r>
      <w:r>
        <w:rPr>
          <w:rFonts w:cs="Roboto-Regular"/>
          <w:sz w:val="24"/>
          <w:szCs w:val="24"/>
        </w:rPr>
        <w:t xml:space="preserve">prevádzkované </w:t>
      </w:r>
      <w:r w:rsidRPr="00307B25">
        <w:rPr>
          <w:rFonts w:cs="Roboto-Regular"/>
          <w:sz w:val="24"/>
          <w:szCs w:val="24"/>
        </w:rPr>
        <w:t xml:space="preserve">vozidlo musí byť vybavené </w:t>
      </w:r>
      <w:r>
        <w:rPr>
          <w:rFonts w:cs="Roboto-Regular"/>
          <w:sz w:val="24"/>
          <w:szCs w:val="24"/>
        </w:rPr>
        <w:t xml:space="preserve">denným </w:t>
      </w:r>
      <w:r w:rsidRPr="00307B25">
        <w:rPr>
          <w:rFonts w:cs="Roboto-Regular"/>
          <w:sz w:val="24"/>
          <w:szCs w:val="24"/>
        </w:rPr>
        <w:t>záznamom o</w:t>
      </w:r>
      <w:r>
        <w:rPr>
          <w:rFonts w:cs="Roboto-Regular"/>
          <w:sz w:val="24"/>
          <w:szCs w:val="24"/>
        </w:rPr>
        <w:t> </w:t>
      </w:r>
      <w:r w:rsidRPr="00307B25">
        <w:rPr>
          <w:rFonts w:cs="Roboto-Regular"/>
          <w:sz w:val="24"/>
          <w:szCs w:val="24"/>
        </w:rPr>
        <w:t>prevádzke</w:t>
      </w:r>
      <w:r>
        <w:rPr>
          <w:rFonts w:cs="Roboto-Regular"/>
          <w:sz w:val="24"/>
          <w:szCs w:val="24"/>
        </w:rPr>
        <w:t xml:space="preserve"> </w:t>
      </w:r>
      <w:r w:rsidRPr="00307B25">
        <w:rPr>
          <w:rFonts w:cs="Roboto-Regular"/>
          <w:sz w:val="24"/>
          <w:szCs w:val="24"/>
        </w:rPr>
        <w:t>vozidla (v papierovej alebo elektronickej forme), ktor</w:t>
      </w:r>
      <w:r>
        <w:rPr>
          <w:rFonts w:cs="Roboto-Regular"/>
          <w:sz w:val="24"/>
          <w:szCs w:val="24"/>
        </w:rPr>
        <w:t>ý</w:t>
      </w:r>
      <w:r w:rsidRPr="00307B25">
        <w:rPr>
          <w:rFonts w:cs="Roboto-Regular"/>
          <w:sz w:val="24"/>
          <w:szCs w:val="24"/>
        </w:rPr>
        <w:t xml:space="preserve"> musí obsahovať </w:t>
      </w:r>
      <w:r>
        <w:rPr>
          <w:rFonts w:cs="Roboto-Regular"/>
          <w:sz w:val="24"/>
          <w:szCs w:val="24"/>
        </w:rPr>
        <w:t>minimálne</w:t>
      </w:r>
      <w:r w:rsidRPr="00307B25">
        <w:rPr>
          <w:rFonts w:cs="Roboto-Regular"/>
          <w:sz w:val="24"/>
          <w:szCs w:val="24"/>
        </w:rPr>
        <w:t xml:space="preserve"> nasledovné údaje:</w:t>
      </w:r>
    </w:p>
    <w:p w14:paraId="08C5D0D6" w14:textId="77777777" w:rsidR="003E25C8" w:rsidRPr="00083486" w:rsidRDefault="003E25C8" w:rsidP="00DF58F7">
      <w:pPr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cs="Roboto-Regular"/>
          <w:color w:val="000000" w:themeColor="text1"/>
          <w:sz w:val="24"/>
          <w:szCs w:val="24"/>
        </w:rPr>
      </w:pPr>
      <w:r w:rsidRPr="00307B25">
        <w:rPr>
          <w:rFonts w:cs="SymbolMT"/>
          <w:sz w:val="24"/>
          <w:szCs w:val="24"/>
        </w:rPr>
        <w:t xml:space="preserve">• </w:t>
      </w:r>
      <w:r>
        <w:rPr>
          <w:rFonts w:cs="SymbolMT"/>
          <w:sz w:val="24"/>
          <w:szCs w:val="24"/>
        </w:rPr>
        <w:tab/>
      </w:r>
      <w:r w:rsidRPr="00083486">
        <w:rPr>
          <w:rFonts w:cs="SymbolMT"/>
          <w:color w:val="000000" w:themeColor="text1"/>
          <w:sz w:val="24"/>
          <w:szCs w:val="24"/>
        </w:rPr>
        <w:t>osobné číslo vodiča (OČV) a </w:t>
      </w:r>
      <w:r w:rsidRPr="00083486">
        <w:rPr>
          <w:rFonts w:cs="Roboto-Regular"/>
          <w:color w:val="000000" w:themeColor="text1"/>
          <w:sz w:val="24"/>
          <w:szCs w:val="24"/>
        </w:rPr>
        <w:t>meno vodiča (vodičov),</w:t>
      </w:r>
    </w:p>
    <w:p w14:paraId="27E96435" w14:textId="77777777" w:rsidR="003E25C8" w:rsidRPr="00083486" w:rsidRDefault="003E25C8" w:rsidP="00DF58F7">
      <w:pPr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cs="Roboto-Regular"/>
          <w:color w:val="000000" w:themeColor="text1"/>
          <w:sz w:val="24"/>
          <w:szCs w:val="24"/>
        </w:rPr>
      </w:pPr>
      <w:r w:rsidRPr="00083486">
        <w:rPr>
          <w:rFonts w:cs="SymbolMT"/>
          <w:color w:val="000000" w:themeColor="text1"/>
          <w:sz w:val="24"/>
          <w:szCs w:val="24"/>
        </w:rPr>
        <w:t xml:space="preserve">• </w:t>
      </w:r>
      <w:r w:rsidRPr="00083486">
        <w:rPr>
          <w:rFonts w:cs="SymbolMT"/>
          <w:color w:val="000000" w:themeColor="text1"/>
          <w:sz w:val="24"/>
          <w:szCs w:val="24"/>
        </w:rPr>
        <w:tab/>
      </w:r>
      <w:r w:rsidRPr="00083486">
        <w:rPr>
          <w:rFonts w:cs="Roboto-Regular"/>
          <w:color w:val="000000" w:themeColor="text1"/>
          <w:sz w:val="24"/>
          <w:szCs w:val="24"/>
        </w:rPr>
        <w:t>obchodný názov Dopravcu,</w:t>
      </w:r>
    </w:p>
    <w:p w14:paraId="3FB5FD27" w14:textId="558E2FF1" w:rsidR="003E25C8" w:rsidRPr="00083486" w:rsidRDefault="003E25C8" w:rsidP="00DF58F7">
      <w:pPr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cs="Roboto-Regular"/>
          <w:color w:val="000000" w:themeColor="text1"/>
          <w:sz w:val="24"/>
          <w:szCs w:val="24"/>
        </w:rPr>
      </w:pPr>
      <w:r w:rsidRPr="00083486">
        <w:rPr>
          <w:rFonts w:cs="SymbolMT"/>
          <w:color w:val="000000" w:themeColor="text1"/>
          <w:sz w:val="24"/>
          <w:szCs w:val="24"/>
        </w:rPr>
        <w:t xml:space="preserve">• </w:t>
      </w:r>
      <w:r w:rsidRPr="00083486">
        <w:rPr>
          <w:rFonts w:cs="SymbolMT"/>
          <w:color w:val="000000" w:themeColor="text1"/>
          <w:sz w:val="24"/>
          <w:szCs w:val="24"/>
        </w:rPr>
        <w:tab/>
        <w:t xml:space="preserve">identifikačné číslo </w:t>
      </w:r>
      <w:r w:rsidR="00501102" w:rsidRPr="00180EA1">
        <w:rPr>
          <w:rFonts w:cs="SymbolMT"/>
          <w:color w:val="000000" w:themeColor="text1"/>
          <w:sz w:val="24"/>
          <w:szCs w:val="24"/>
        </w:rPr>
        <w:t>vozidla</w:t>
      </w:r>
      <w:r w:rsidRPr="00180EA1">
        <w:rPr>
          <w:rFonts w:cs="SymbolMT"/>
          <w:color w:val="000000" w:themeColor="text1"/>
          <w:sz w:val="24"/>
          <w:szCs w:val="24"/>
        </w:rPr>
        <w:t xml:space="preserve"> (</w:t>
      </w:r>
      <w:r w:rsidRPr="00180EA1">
        <w:rPr>
          <w:rFonts w:cs="Roboto-Regular"/>
          <w:color w:val="000000" w:themeColor="text1"/>
          <w:sz w:val="24"/>
          <w:szCs w:val="24"/>
        </w:rPr>
        <w:t>IČV</w:t>
      </w:r>
      <w:r w:rsidR="00501102" w:rsidRPr="00180EA1">
        <w:rPr>
          <w:rFonts w:cs="Roboto-Regular"/>
          <w:color w:val="000000" w:themeColor="text1"/>
          <w:sz w:val="24"/>
          <w:szCs w:val="24"/>
        </w:rPr>
        <w:t xml:space="preserve"> IDS</w:t>
      </w:r>
      <w:r w:rsidRPr="00180EA1">
        <w:rPr>
          <w:rFonts w:cs="Roboto-Regular"/>
          <w:color w:val="000000" w:themeColor="text1"/>
          <w:sz w:val="24"/>
          <w:szCs w:val="24"/>
        </w:rPr>
        <w:t>),</w:t>
      </w:r>
    </w:p>
    <w:p w14:paraId="43BD87FA" w14:textId="77777777" w:rsidR="003E25C8" w:rsidRPr="00083486" w:rsidRDefault="003E25C8" w:rsidP="00DF58F7">
      <w:pPr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cs="Roboto-Regular"/>
          <w:color w:val="000000" w:themeColor="text1"/>
          <w:sz w:val="24"/>
          <w:szCs w:val="24"/>
        </w:rPr>
      </w:pPr>
      <w:r w:rsidRPr="00083486">
        <w:rPr>
          <w:rFonts w:cs="SymbolMT"/>
          <w:color w:val="000000" w:themeColor="text1"/>
          <w:sz w:val="24"/>
          <w:szCs w:val="24"/>
        </w:rPr>
        <w:t xml:space="preserve">• </w:t>
      </w:r>
      <w:r w:rsidRPr="00083486">
        <w:rPr>
          <w:rFonts w:cs="SymbolMT"/>
          <w:color w:val="000000" w:themeColor="text1"/>
          <w:sz w:val="24"/>
          <w:szCs w:val="24"/>
        </w:rPr>
        <w:tab/>
      </w:r>
      <w:r w:rsidRPr="00083486">
        <w:rPr>
          <w:rFonts w:cs="Roboto-Regular"/>
          <w:color w:val="000000" w:themeColor="text1"/>
          <w:sz w:val="24"/>
          <w:szCs w:val="24"/>
        </w:rPr>
        <w:t>identifikačné číslo služby (IČS),</w:t>
      </w:r>
    </w:p>
    <w:p w14:paraId="59164E3F" w14:textId="77777777" w:rsidR="003E25C8" w:rsidRPr="00083486" w:rsidRDefault="003E25C8" w:rsidP="00DF58F7">
      <w:pPr>
        <w:autoSpaceDE w:val="0"/>
        <w:autoSpaceDN w:val="0"/>
        <w:adjustRightInd w:val="0"/>
        <w:spacing w:after="120" w:line="240" w:lineRule="auto"/>
        <w:ind w:left="1416" w:hanging="708"/>
        <w:contextualSpacing/>
        <w:jc w:val="both"/>
        <w:rPr>
          <w:rFonts w:cs="Roboto-Regular"/>
          <w:color w:val="000000" w:themeColor="text1"/>
          <w:sz w:val="24"/>
          <w:szCs w:val="24"/>
        </w:rPr>
      </w:pPr>
      <w:r w:rsidRPr="00083486">
        <w:rPr>
          <w:rFonts w:cs="SymbolMT"/>
          <w:color w:val="000000" w:themeColor="text1"/>
          <w:sz w:val="24"/>
          <w:szCs w:val="24"/>
        </w:rPr>
        <w:t xml:space="preserve">• </w:t>
      </w:r>
      <w:r w:rsidRPr="00083486">
        <w:rPr>
          <w:rFonts w:cs="SymbolMT"/>
          <w:color w:val="000000" w:themeColor="text1"/>
          <w:sz w:val="24"/>
          <w:szCs w:val="24"/>
        </w:rPr>
        <w:tab/>
      </w:r>
      <w:r w:rsidRPr="00083486">
        <w:rPr>
          <w:rFonts w:cs="Roboto-Regular"/>
          <w:color w:val="000000" w:themeColor="text1"/>
          <w:sz w:val="24"/>
          <w:szCs w:val="24"/>
        </w:rPr>
        <w:t>časy nástupu a ukončenia služby vodiča alebo jej časti alebo odchodu z a príchodu vozidla do vozovne pri nich,</w:t>
      </w:r>
    </w:p>
    <w:p w14:paraId="47C4AB37" w14:textId="77777777" w:rsidR="003E25C8" w:rsidRPr="00083486" w:rsidRDefault="003E25C8" w:rsidP="003E25C8">
      <w:pPr>
        <w:autoSpaceDE w:val="0"/>
        <w:autoSpaceDN w:val="0"/>
        <w:adjustRightInd w:val="0"/>
        <w:spacing w:after="120" w:line="240" w:lineRule="auto"/>
        <w:ind w:firstLine="708"/>
        <w:jc w:val="both"/>
        <w:rPr>
          <w:rFonts w:cs="Roboto-Regular"/>
          <w:color w:val="000000" w:themeColor="text1"/>
          <w:sz w:val="24"/>
          <w:szCs w:val="24"/>
        </w:rPr>
      </w:pPr>
      <w:r w:rsidRPr="00083486">
        <w:rPr>
          <w:rFonts w:cs="SymbolMT"/>
          <w:color w:val="000000" w:themeColor="text1"/>
          <w:sz w:val="24"/>
          <w:szCs w:val="24"/>
        </w:rPr>
        <w:t xml:space="preserve">• </w:t>
      </w:r>
      <w:r w:rsidRPr="00083486">
        <w:rPr>
          <w:rFonts w:cs="SymbolMT"/>
          <w:color w:val="000000" w:themeColor="text1"/>
          <w:sz w:val="24"/>
          <w:szCs w:val="24"/>
        </w:rPr>
        <w:tab/>
      </w:r>
      <w:r w:rsidRPr="00083486">
        <w:rPr>
          <w:rFonts w:cs="Roboto-Regular"/>
          <w:color w:val="000000" w:themeColor="text1"/>
          <w:sz w:val="24"/>
          <w:szCs w:val="24"/>
        </w:rPr>
        <w:t>záznam mimoriadností v doprave.</w:t>
      </w:r>
    </w:p>
    <w:p w14:paraId="5EE93F23" w14:textId="77777777" w:rsidR="003E25C8" w:rsidRPr="00083486" w:rsidRDefault="003E25C8" w:rsidP="003E25C8">
      <w:pPr>
        <w:autoSpaceDE w:val="0"/>
        <w:autoSpaceDN w:val="0"/>
        <w:adjustRightInd w:val="0"/>
        <w:spacing w:after="120" w:line="240" w:lineRule="auto"/>
        <w:jc w:val="both"/>
        <w:rPr>
          <w:rFonts w:cs="Roboto-Regular"/>
          <w:color w:val="000000" w:themeColor="text1"/>
          <w:sz w:val="24"/>
          <w:szCs w:val="24"/>
        </w:rPr>
      </w:pPr>
      <w:r w:rsidRPr="00083486">
        <w:rPr>
          <w:rFonts w:cs="Roboto-Regular"/>
          <w:color w:val="000000" w:themeColor="text1"/>
          <w:sz w:val="24"/>
          <w:szCs w:val="24"/>
        </w:rPr>
        <w:lastRenderedPageBreak/>
        <w:t>Za časť služby sa pritom považuje jej obnovenie po prerušení trvajúcom aspoň 2 hodiny.</w:t>
      </w:r>
    </w:p>
    <w:p w14:paraId="3527F99B" w14:textId="77777777" w:rsidR="003E25C8" w:rsidRPr="00083486" w:rsidRDefault="003E25C8" w:rsidP="003E25C8">
      <w:pPr>
        <w:autoSpaceDE w:val="0"/>
        <w:autoSpaceDN w:val="0"/>
        <w:adjustRightInd w:val="0"/>
        <w:spacing w:after="120" w:line="240" w:lineRule="auto"/>
        <w:jc w:val="both"/>
        <w:rPr>
          <w:rFonts w:cs="Roboto-Regular"/>
          <w:color w:val="000000" w:themeColor="text1"/>
          <w:sz w:val="24"/>
          <w:szCs w:val="24"/>
        </w:rPr>
      </w:pPr>
      <w:r w:rsidRPr="00083486">
        <w:rPr>
          <w:rFonts w:cs="Roboto-Regular"/>
          <w:color w:val="000000" w:themeColor="text1"/>
          <w:sz w:val="24"/>
          <w:szCs w:val="24"/>
        </w:rPr>
        <w:t>Všetky údaje je vodič povinný vyplniť pravdivo a včas (najneskôr na konci svojej služby alebo pred odovzdaním vozidla inému vodičovi). Záznam o prevádzke vozidla je vodič povinný na požiadanie predložiť oprávnenému pracovníkovi Objednávateľa, Organizátora alebo Dopravcu na kontrolu.</w:t>
      </w:r>
    </w:p>
    <w:p w14:paraId="0DBF8D9B" w14:textId="4F3E7C00" w:rsidR="00863226" w:rsidRPr="0061612D" w:rsidRDefault="003E25C8" w:rsidP="00DC204D">
      <w:pPr>
        <w:autoSpaceDE w:val="0"/>
        <w:autoSpaceDN w:val="0"/>
        <w:adjustRightInd w:val="0"/>
        <w:spacing w:after="120" w:line="240" w:lineRule="auto"/>
        <w:jc w:val="both"/>
        <w:rPr>
          <w:rFonts w:cs="Roboto-Regular"/>
          <w:color w:val="000000" w:themeColor="text1"/>
          <w:sz w:val="24"/>
          <w:szCs w:val="24"/>
        </w:rPr>
      </w:pPr>
      <w:r w:rsidRPr="00083486">
        <w:rPr>
          <w:rFonts w:cs="Roboto-Regular"/>
          <w:color w:val="000000" w:themeColor="text1"/>
          <w:sz w:val="24"/>
          <w:szCs w:val="24"/>
        </w:rPr>
        <w:t>Dopravca je povinný počas obdobia minimálne dvoch rokov všetky záznamy o prevádzke vozidla archivovať a v prípade potreby ich poskytnúť na kontrolu Objednávateľovi alebo Organizátorovi.</w:t>
      </w:r>
    </w:p>
    <w:p w14:paraId="31A0DE27" w14:textId="06319736" w:rsidR="004A4B44" w:rsidRPr="004A4B44" w:rsidRDefault="004A4B44" w:rsidP="00AF7E84">
      <w:pPr>
        <w:pStyle w:val="Heading2"/>
      </w:pPr>
      <w:bookmarkStart w:id="49" w:name="_Toc109206938"/>
      <w:r w:rsidRPr="004A4B44">
        <w:t>Čistota vozidi</w:t>
      </w:r>
      <w:r w:rsidR="00840168">
        <w:t>el</w:t>
      </w:r>
      <w:bookmarkEnd w:id="49"/>
    </w:p>
    <w:p w14:paraId="4F6C20F7" w14:textId="456A5984" w:rsidR="0039257F" w:rsidRPr="004A4B44" w:rsidRDefault="0039257F" w:rsidP="0039257F">
      <w:pPr>
        <w:autoSpaceDE w:val="0"/>
        <w:autoSpaceDN w:val="0"/>
        <w:adjustRightInd w:val="0"/>
        <w:spacing w:after="120" w:line="240" w:lineRule="auto"/>
        <w:jc w:val="both"/>
        <w:rPr>
          <w:rFonts w:cs="Roboto-Regular"/>
          <w:sz w:val="24"/>
          <w:szCs w:val="24"/>
        </w:rPr>
      </w:pPr>
      <w:r w:rsidRPr="004A4B44">
        <w:rPr>
          <w:rFonts w:cs="Roboto-Regular"/>
          <w:sz w:val="24"/>
          <w:szCs w:val="24"/>
        </w:rPr>
        <w:t>Dopravc</w:t>
      </w:r>
      <w:r>
        <w:rPr>
          <w:rFonts w:cs="Roboto-Regular"/>
          <w:sz w:val="24"/>
          <w:szCs w:val="24"/>
        </w:rPr>
        <w:t>om</w:t>
      </w:r>
      <w:r w:rsidRPr="004A4B44">
        <w:rPr>
          <w:rFonts w:cs="Roboto-Regular"/>
          <w:sz w:val="24"/>
          <w:szCs w:val="24"/>
        </w:rPr>
        <w:t xml:space="preserve"> prevádzk</w:t>
      </w:r>
      <w:r>
        <w:rPr>
          <w:rFonts w:cs="Roboto-Regular"/>
          <w:sz w:val="24"/>
          <w:szCs w:val="24"/>
        </w:rPr>
        <w:t>ované</w:t>
      </w:r>
      <w:r w:rsidRPr="004A4B44">
        <w:rPr>
          <w:rFonts w:cs="Roboto-Regular"/>
          <w:sz w:val="24"/>
          <w:szCs w:val="24"/>
        </w:rPr>
        <w:t xml:space="preserve"> vozidlá</w:t>
      </w:r>
      <w:r>
        <w:rPr>
          <w:rFonts w:cs="Roboto-Regular"/>
          <w:sz w:val="24"/>
          <w:szCs w:val="24"/>
        </w:rPr>
        <w:t xml:space="preserve"> musia byť</w:t>
      </w:r>
      <w:r w:rsidRPr="004A4B44">
        <w:rPr>
          <w:rFonts w:cs="Roboto-Regular"/>
          <w:sz w:val="24"/>
          <w:szCs w:val="24"/>
        </w:rPr>
        <w:t xml:space="preserve"> zvonka aj zvnútra čisté, bez prachu, hrubých nečistôt a</w:t>
      </w:r>
      <w:r>
        <w:rPr>
          <w:rFonts w:cs="Roboto-Regular"/>
          <w:sz w:val="24"/>
          <w:szCs w:val="24"/>
        </w:rPr>
        <w:t> </w:t>
      </w:r>
      <w:r w:rsidRPr="004A4B44">
        <w:rPr>
          <w:rFonts w:cs="Roboto-Regular"/>
          <w:sz w:val="24"/>
          <w:szCs w:val="24"/>
        </w:rPr>
        <w:t>ďalšieho</w:t>
      </w:r>
      <w:r>
        <w:rPr>
          <w:rFonts w:cs="Roboto-Regular"/>
          <w:sz w:val="24"/>
          <w:szCs w:val="24"/>
        </w:rPr>
        <w:t xml:space="preserve"> </w:t>
      </w:r>
      <w:r w:rsidRPr="004A4B44">
        <w:rPr>
          <w:rFonts w:cs="Roboto-Regular"/>
          <w:sz w:val="24"/>
          <w:szCs w:val="24"/>
        </w:rPr>
        <w:t>znečistenia. Sedadlá s textilným čalúnením musia byť pravidelne čistené hĺbkovým čistením podľa</w:t>
      </w:r>
      <w:r>
        <w:rPr>
          <w:rFonts w:cs="Roboto-Regular"/>
          <w:sz w:val="24"/>
          <w:szCs w:val="24"/>
        </w:rPr>
        <w:t xml:space="preserve"> </w:t>
      </w:r>
      <w:r w:rsidRPr="004A4B44">
        <w:rPr>
          <w:rFonts w:cs="Roboto-Regular"/>
          <w:sz w:val="24"/>
          <w:szCs w:val="24"/>
        </w:rPr>
        <w:t xml:space="preserve">odporúčania </w:t>
      </w:r>
      <w:r>
        <w:rPr>
          <w:rFonts w:cs="Roboto-Regular"/>
          <w:sz w:val="24"/>
          <w:szCs w:val="24"/>
        </w:rPr>
        <w:t>výrobcu</w:t>
      </w:r>
      <w:r w:rsidRPr="004A4B44">
        <w:rPr>
          <w:rFonts w:cs="Roboto-Regular"/>
          <w:sz w:val="24"/>
          <w:szCs w:val="24"/>
        </w:rPr>
        <w:t>.</w:t>
      </w:r>
    </w:p>
    <w:p w14:paraId="6B1F25B6" w14:textId="5FC666B2" w:rsidR="00134644" w:rsidRDefault="004A4B44" w:rsidP="00DC204D">
      <w:pPr>
        <w:autoSpaceDE w:val="0"/>
        <w:autoSpaceDN w:val="0"/>
        <w:adjustRightInd w:val="0"/>
        <w:spacing w:after="120" w:line="240" w:lineRule="auto"/>
        <w:jc w:val="both"/>
        <w:rPr>
          <w:rFonts w:cs="Roboto-Regular"/>
          <w:sz w:val="24"/>
          <w:szCs w:val="24"/>
        </w:rPr>
      </w:pPr>
      <w:r w:rsidRPr="004A4B44">
        <w:rPr>
          <w:rFonts w:cs="Roboto-Regular"/>
          <w:sz w:val="24"/>
          <w:szCs w:val="24"/>
        </w:rPr>
        <w:t>Za účelom čistenia je Dopravca povinný vypracovať harmonogram čistenia alebo technologický postup,</w:t>
      </w:r>
      <w:r>
        <w:rPr>
          <w:rFonts w:cs="Roboto-Regular"/>
          <w:sz w:val="24"/>
          <w:szCs w:val="24"/>
        </w:rPr>
        <w:t xml:space="preserve"> </w:t>
      </w:r>
      <w:r w:rsidRPr="004A4B44">
        <w:rPr>
          <w:rFonts w:cs="Roboto-Regular"/>
          <w:sz w:val="24"/>
          <w:szCs w:val="24"/>
        </w:rPr>
        <w:t>ktorý dá na vedomie Objednávateľovi</w:t>
      </w:r>
      <w:r w:rsidR="00B374B6">
        <w:rPr>
          <w:rFonts w:cs="Roboto-Regular"/>
          <w:sz w:val="24"/>
          <w:szCs w:val="24"/>
        </w:rPr>
        <w:t xml:space="preserve"> a Organizátorovi</w:t>
      </w:r>
      <w:r w:rsidRPr="004A4B44">
        <w:rPr>
          <w:rFonts w:cs="Roboto-Regular"/>
          <w:sz w:val="24"/>
          <w:szCs w:val="24"/>
        </w:rPr>
        <w:t xml:space="preserve">. </w:t>
      </w:r>
      <w:r w:rsidR="00B374B6">
        <w:rPr>
          <w:rFonts w:cs="Roboto-Regular"/>
          <w:sz w:val="24"/>
          <w:szCs w:val="24"/>
        </w:rPr>
        <w:t xml:space="preserve">V nasledujúcej tabuľke </w:t>
      </w:r>
      <w:r w:rsidRPr="004A4B44">
        <w:rPr>
          <w:rFonts w:cs="Roboto-Regular"/>
          <w:sz w:val="24"/>
          <w:szCs w:val="24"/>
        </w:rPr>
        <w:t>je stanovený minimálny</w:t>
      </w:r>
      <w:r>
        <w:rPr>
          <w:rFonts w:cs="Roboto-Regular"/>
          <w:sz w:val="24"/>
          <w:szCs w:val="24"/>
        </w:rPr>
        <w:t xml:space="preserve"> </w:t>
      </w:r>
      <w:r w:rsidRPr="004A4B44">
        <w:rPr>
          <w:rFonts w:cs="Roboto-Regular"/>
          <w:sz w:val="24"/>
          <w:szCs w:val="24"/>
        </w:rPr>
        <w:t>rozsah čistenia.</w:t>
      </w:r>
    </w:p>
    <w:p w14:paraId="254D8597" w14:textId="265D4196" w:rsidR="00960702" w:rsidRDefault="00960702" w:rsidP="00DC204D">
      <w:pPr>
        <w:autoSpaceDE w:val="0"/>
        <w:autoSpaceDN w:val="0"/>
        <w:adjustRightInd w:val="0"/>
        <w:spacing w:after="120" w:line="240" w:lineRule="auto"/>
        <w:jc w:val="center"/>
        <w:rPr>
          <w:rFonts w:cs="Roboto-Regular"/>
          <w:sz w:val="24"/>
          <w:szCs w:val="24"/>
        </w:rPr>
      </w:pPr>
      <w:r w:rsidRPr="00960702">
        <w:rPr>
          <w:rFonts w:cs="Roboto-Regular"/>
          <w:sz w:val="24"/>
          <w:szCs w:val="24"/>
        </w:rPr>
        <w:t>Tabuľka č.</w:t>
      </w:r>
      <w:r w:rsidR="00863226">
        <w:rPr>
          <w:rFonts w:cs="Roboto-Regular"/>
          <w:sz w:val="24"/>
          <w:szCs w:val="24"/>
        </w:rPr>
        <w:t xml:space="preserve"> </w:t>
      </w:r>
      <w:r w:rsidR="006776FD">
        <w:rPr>
          <w:rFonts w:cs="Roboto-Regular"/>
          <w:sz w:val="24"/>
          <w:szCs w:val="24"/>
        </w:rPr>
        <w:t>6</w:t>
      </w:r>
      <w:r w:rsidRPr="00960702">
        <w:rPr>
          <w:rFonts w:cs="Roboto-Regular"/>
          <w:sz w:val="24"/>
          <w:szCs w:val="24"/>
        </w:rPr>
        <w:t xml:space="preserve">  Minimálny rozsah čistenia</w:t>
      </w:r>
      <w:r>
        <w:rPr>
          <w:rFonts w:cs="Roboto-Regular"/>
          <w:sz w:val="24"/>
          <w:szCs w:val="24"/>
        </w:rPr>
        <w:t xml:space="preserve"> vozidiel 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849"/>
        <w:gridCol w:w="1995"/>
      </w:tblGrid>
      <w:tr w:rsidR="004A4B44" w:rsidRPr="00960702" w14:paraId="7DABC481" w14:textId="77777777" w:rsidTr="00543C5B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82272" w14:textId="3E6029C3" w:rsidR="004A4B44" w:rsidRPr="00543C5B" w:rsidRDefault="004A4B44" w:rsidP="001C396A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  <w:sz w:val="24"/>
                <w:szCs w:val="24"/>
              </w:rPr>
            </w:pPr>
            <w:r w:rsidRPr="00543C5B">
              <w:rPr>
                <w:rFonts w:cstheme="minorHAnsi"/>
                <w:b/>
                <w:bCs/>
                <w:sz w:val="24"/>
                <w:szCs w:val="24"/>
              </w:rPr>
              <w:t>Popis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E5264" w14:textId="315959CD" w:rsidR="004A4B44" w:rsidRPr="00543C5B" w:rsidRDefault="004A4B44" w:rsidP="001C396A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  <w:sz w:val="24"/>
                <w:szCs w:val="24"/>
              </w:rPr>
            </w:pPr>
            <w:r w:rsidRPr="00543C5B">
              <w:rPr>
                <w:rFonts w:cstheme="minorHAnsi"/>
                <w:b/>
                <w:bCs/>
                <w:sz w:val="24"/>
                <w:szCs w:val="24"/>
              </w:rPr>
              <w:t>Minimálny rozsah</w:t>
            </w:r>
          </w:p>
        </w:tc>
      </w:tr>
      <w:tr w:rsidR="004A4B44" w:rsidRPr="00960702" w14:paraId="26B0C6A7" w14:textId="77777777" w:rsidTr="00543C5B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E8492" w14:textId="5F99783A" w:rsidR="004A4B44" w:rsidRPr="00543C5B" w:rsidRDefault="004A4B44" w:rsidP="001C396A">
            <w:pPr>
              <w:autoSpaceDE w:val="0"/>
              <w:autoSpaceDN w:val="0"/>
              <w:adjustRightInd w:val="0"/>
              <w:spacing w:after="0"/>
              <w:rPr>
                <w:rFonts w:cstheme="minorHAnsi"/>
                <w:sz w:val="24"/>
                <w:szCs w:val="24"/>
              </w:rPr>
            </w:pPr>
            <w:r w:rsidRPr="00543C5B">
              <w:rPr>
                <w:rFonts w:cstheme="minorHAnsi"/>
                <w:sz w:val="24"/>
                <w:szCs w:val="24"/>
              </w:rPr>
              <w:t>suché čistenie podlahy (zametanie)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0AAAE" w14:textId="0AE7388B" w:rsidR="004A4B44" w:rsidRPr="00543C5B" w:rsidRDefault="00960702" w:rsidP="001C396A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  <w:sz w:val="24"/>
                <w:szCs w:val="24"/>
              </w:rPr>
            </w:pPr>
            <w:r w:rsidRPr="00543C5B">
              <w:rPr>
                <w:rFonts w:cstheme="minorHAnsi"/>
                <w:sz w:val="24"/>
                <w:szCs w:val="24"/>
              </w:rPr>
              <w:t>1x denne</w:t>
            </w:r>
          </w:p>
        </w:tc>
      </w:tr>
      <w:tr w:rsidR="004A4B44" w:rsidRPr="00960702" w14:paraId="6F8D5281" w14:textId="77777777" w:rsidTr="00543C5B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1CECE" w14:textId="0334AAEE" w:rsidR="004A4B44" w:rsidRPr="00543C5B" w:rsidRDefault="004A4B44" w:rsidP="001C396A">
            <w:pPr>
              <w:autoSpaceDE w:val="0"/>
              <w:autoSpaceDN w:val="0"/>
              <w:adjustRightInd w:val="0"/>
              <w:spacing w:after="0"/>
              <w:rPr>
                <w:rFonts w:cstheme="minorHAnsi"/>
                <w:sz w:val="24"/>
                <w:szCs w:val="24"/>
              </w:rPr>
            </w:pPr>
            <w:r w:rsidRPr="00543C5B">
              <w:rPr>
                <w:rFonts w:cstheme="minorHAnsi"/>
                <w:sz w:val="24"/>
                <w:szCs w:val="24"/>
              </w:rPr>
              <w:t xml:space="preserve">mokré čistenie podlahy (umývanie, </w:t>
            </w:r>
            <w:proofErr w:type="spellStart"/>
            <w:r w:rsidRPr="00543C5B">
              <w:rPr>
                <w:rFonts w:cstheme="minorHAnsi"/>
                <w:sz w:val="24"/>
                <w:szCs w:val="24"/>
              </w:rPr>
              <w:t>mopovanie</w:t>
            </w:r>
            <w:proofErr w:type="spellEnd"/>
            <w:r w:rsidRPr="00543C5B">
              <w:rPr>
                <w:rFonts w:cstheme="minorHAnsi"/>
                <w:sz w:val="24"/>
                <w:szCs w:val="24"/>
              </w:rPr>
              <w:t>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7A262" w14:textId="07D2204C" w:rsidR="004A4B44" w:rsidRPr="00543C5B" w:rsidRDefault="00960702" w:rsidP="001C396A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  <w:sz w:val="24"/>
                <w:szCs w:val="24"/>
              </w:rPr>
            </w:pPr>
            <w:r w:rsidRPr="00543C5B">
              <w:rPr>
                <w:rFonts w:cstheme="minorHAnsi"/>
                <w:sz w:val="24"/>
                <w:szCs w:val="24"/>
              </w:rPr>
              <w:t>4x týždenne</w:t>
            </w:r>
          </w:p>
        </w:tc>
      </w:tr>
      <w:tr w:rsidR="004A4B44" w:rsidRPr="00960702" w14:paraId="5264A6FB" w14:textId="77777777" w:rsidTr="00543C5B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314F4" w14:textId="6F6E8C48" w:rsidR="004A4B44" w:rsidRPr="00543C5B" w:rsidRDefault="004A4B44" w:rsidP="001C396A">
            <w:pPr>
              <w:autoSpaceDE w:val="0"/>
              <w:autoSpaceDN w:val="0"/>
              <w:adjustRightInd w:val="0"/>
              <w:spacing w:after="0"/>
              <w:rPr>
                <w:rFonts w:cstheme="minorHAnsi"/>
                <w:sz w:val="24"/>
                <w:szCs w:val="24"/>
              </w:rPr>
            </w:pPr>
            <w:r w:rsidRPr="00543C5B">
              <w:rPr>
                <w:rFonts w:cstheme="minorHAnsi"/>
                <w:sz w:val="24"/>
                <w:szCs w:val="24"/>
              </w:rPr>
              <w:t xml:space="preserve">dezinfekcia </w:t>
            </w:r>
            <w:proofErr w:type="spellStart"/>
            <w:r w:rsidRPr="00543C5B">
              <w:rPr>
                <w:rFonts w:cstheme="minorHAnsi"/>
                <w:sz w:val="24"/>
                <w:szCs w:val="24"/>
              </w:rPr>
              <w:t>madiel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7924E" w14:textId="0A766C6F" w:rsidR="004A4B44" w:rsidRPr="00543C5B" w:rsidRDefault="00960702" w:rsidP="001C396A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  <w:sz w:val="24"/>
                <w:szCs w:val="24"/>
              </w:rPr>
            </w:pPr>
            <w:r w:rsidRPr="00543C5B">
              <w:rPr>
                <w:rFonts w:cstheme="minorHAnsi"/>
                <w:sz w:val="24"/>
                <w:szCs w:val="24"/>
              </w:rPr>
              <w:t>1x týždenne</w:t>
            </w:r>
          </w:p>
        </w:tc>
      </w:tr>
      <w:tr w:rsidR="004A4B44" w:rsidRPr="00960702" w14:paraId="7ED0EB5F" w14:textId="77777777" w:rsidTr="00543C5B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6D38E" w14:textId="2D77611B" w:rsidR="004A4B44" w:rsidRPr="00543C5B" w:rsidRDefault="004A4B44" w:rsidP="001C396A">
            <w:pPr>
              <w:autoSpaceDE w:val="0"/>
              <w:autoSpaceDN w:val="0"/>
              <w:adjustRightInd w:val="0"/>
              <w:spacing w:after="0"/>
              <w:rPr>
                <w:rFonts w:cstheme="minorHAnsi"/>
                <w:sz w:val="24"/>
                <w:szCs w:val="24"/>
              </w:rPr>
            </w:pPr>
            <w:r w:rsidRPr="00543C5B">
              <w:rPr>
                <w:rFonts w:cstheme="minorHAnsi"/>
                <w:sz w:val="24"/>
                <w:szCs w:val="24"/>
              </w:rPr>
              <w:t>vonkajšie umývanie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EEFC3" w14:textId="6D13CDEE" w:rsidR="004A4B44" w:rsidRPr="00543C5B" w:rsidRDefault="00960702" w:rsidP="001C396A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  <w:sz w:val="24"/>
                <w:szCs w:val="24"/>
              </w:rPr>
            </w:pPr>
            <w:r w:rsidRPr="00543C5B">
              <w:rPr>
                <w:rFonts w:cstheme="minorHAnsi"/>
                <w:sz w:val="24"/>
                <w:szCs w:val="24"/>
              </w:rPr>
              <w:t>1x mesačne</w:t>
            </w:r>
          </w:p>
        </w:tc>
      </w:tr>
      <w:tr w:rsidR="00B47B16" w:rsidRPr="00960702" w14:paraId="1B587EA7" w14:textId="77777777" w:rsidTr="00543C5B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FD6E2" w14:textId="3ADC4CDF" w:rsidR="00B47B16" w:rsidRPr="00543C5B" w:rsidRDefault="00B47B16" w:rsidP="001C396A">
            <w:pPr>
              <w:autoSpaceDE w:val="0"/>
              <w:autoSpaceDN w:val="0"/>
              <w:adjustRightInd w:val="0"/>
              <w:spacing w:after="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hĺbkové čistenie interiéru*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35B0A" w14:textId="53234DB4" w:rsidR="00B47B16" w:rsidRPr="00543C5B" w:rsidRDefault="00B47B16" w:rsidP="001C396A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  <w:sz w:val="24"/>
                <w:szCs w:val="24"/>
              </w:rPr>
            </w:pPr>
            <w:r w:rsidRPr="00543C5B">
              <w:rPr>
                <w:rFonts w:cstheme="minorHAnsi"/>
                <w:sz w:val="24"/>
                <w:szCs w:val="24"/>
              </w:rPr>
              <w:t>4x ročne</w:t>
            </w:r>
          </w:p>
        </w:tc>
      </w:tr>
      <w:tr w:rsidR="004A4B44" w:rsidRPr="00960702" w14:paraId="74C93726" w14:textId="77777777" w:rsidTr="00543C5B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28C0E" w14:textId="413DB78D" w:rsidR="004A4B44" w:rsidRPr="00543C5B" w:rsidRDefault="004A4B44" w:rsidP="001C396A">
            <w:pPr>
              <w:autoSpaceDE w:val="0"/>
              <w:autoSpaceDN w:val="0"/>
              <w:adjustRightInd w:val="0"/>
              <w:spacing w:after="0"/>
              <w:rPr>
                <w:rFonts w:cstheme="minorHAnsi"/>
                <w:sz w:val="24"/>
                <w:szCs w:val="24"/>
              </w:rPr>
            </w:pPr>
            <w:r w:rsidRPr="00543C5B">
              <w:rPr>
                <w:rFonts w:cstheme="minorHAnsi"/>
                <w:sz w:val="24"/>
                <w:szCs w:val="24"/>
              </w:rPr>
              <w:t>umývanie skiel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3C855" w14:textId="7FB38754" w:rsidR="004A4B44" w:rsidRPr="00543C5B" w:rsidRDefault="00960702" w:rsidP="001C396A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  <w:sz w:val="24"/>
                <w:szCs w:val="24"/>
              </w:rPr>
            </w:pPr>
            <w:r w:rsidRPr="00543C5B">
              <w:rPr>
                <w:rFonts w:cstheme="minorHAnsi"/>
                <w:sz w:val="24"/>
                <w:szCs w:val="24"/>
              </w:rPr>
              <w:t>4x ročne</w:t>
            </w:r>
          </w:p>
        </w:tc>
      </w:tr>
      <w:tr w:rsidR="004A4B44" w:rsidRPr="00960702" w14:paraId="5BAA7095" w14:textId="77777777" w:rsidTr="00543C5B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59793" w14:textId="5365BDC8" w:rsidR="004A4B44" w:rsidRPr="00543C5B" w:rsidRDefault="004A4B44" w:rsidP="001C396A">
            <w:pPr>
              <w:autoSpaceDE w:val="0"/>
              <w:autoSpaceDN w:val="0"/>
              <w:adjustRightInd w:val="0"/>
              <w:spacing w:after="0"/>
              <w:rPr>
                <w:rFonts w:cstheme="minorHAnsi"/>
                <w:sz w:val="24"/>
                <w:szCs w:val="24"/>
              </w:rPr>
            </w:pPr>
            <w:r w:rsidRPr="00543C5B">
              <w:rPr>
                <w:rFonts w:cstheme="minorHAnsi"/>
                <w:sz w:val="24"/>
                <w:szCs w:val="24"/>
              </w:rPr>
              <w:t>čistenie (vysávanie) sedadiel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4DC75" w14:textId="562D56BD" w:rsidR="004A4B44" w:rsidRPr="00543C5B" w:rsidRDefault="00960702" w:rsidP="001C396A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  <w:sz w:val="24"/>
                <w:szCs w:val="24"/>
              </w:rPr>
            </w:pPr>
            <w:r w:rsidRPr="00543C5B">
              <w:rPr>
                <w:rFonts w:cstheme="minorHAnsi"/>
                <w:sz w:val="24"/>
                <w:szCs w:val="24"/>
              </w:rPr>
              <w:t>4x ročne</w:t>
            </w:r>
          </w:p>
        </w:tc>
      </w:tr>
      <w:tr w:rsidR="004A4B44" w:rsidRPr="00960702" w14:paraId="4378AFFC" w14:textId="77777777" w:rsidTr="00543C5B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DFC8A" w14:textId="1D6C0ACC" w:rsidR="004A4B44" w:rsidRPr="00543C5B" w:rsidRDefault="004A4B44" w:rsidP="001C396A">
            <w:pPr>
              <w:autoSpaceDE w:val="0"/>
              <w:autoSpaceDN w:val="0"/>
              <w:adjustRightInd w:val="0"/>
              <w:spacing w:after="0"/>
              <w:rPr>
                <w:rFonts w:cstheme="minorHAnsi"/>
                <w:sz w:val="24"/>
                <w:szCs w:val="24"/>
              </w:rPr>
            </w:pPr>
            <w:r w:rsidRPr="00543C5B">
              <w:rPr>
                <w:rFonts w:cstheme="minorHAnsi"/>
                <w:sz w:val="24"/>
                <w:szCs w:val="24"/>
              </w:rPr>
              <w:t>umývanie obkladov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E1001" w14:textId="129D9F8D" w:rsidR="004A4B44" w:rsidRPr="00543C5B" w:rsidRDefault="00960702" w:rsidP="001C396A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  <w:sz w:val="24"/>
                <w:szCs w:val="24"/>
              </w:rPr>
            </w:pPr>
            <w:r w:rsidRPr="00543C5B">
              <w:rPr>
                <w:rFonts w:cstheme="minorHAnsi"/>
                <w:sz w:val="24"/>
                <w:szCs w:val="24"/>
              </w:rPr>
              <w:t>1x ročne</w:t>
            </w:r>
          </w:p>
        </w:tc>
      </w:tr>
      <w:tr w:rsidR="004A4B44" w:rsidRPr="00960702" w14:paraId="0ADF356E" w14:textId="77777777" w:rsidTr="00543C5B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4242D" w14:textId="12F8B3EF" w:rsidR="004A4B44" w:rsidRPr="00543C5B" w:rsidRDefault="004A4B44" w:rsidP="001C396A">
            <w:pPr>
              <w:autoSpaceDE w:val="0"/>
              <w:autoSpaceDN w:val="0"/>
              <w:adjustRightInd w:val="0"/>
              <w:spacing w:after="0"/>
              <w:rPr>
                <w:rFonts w:cstheme="minorHAnsi"/>
                <w:sz w:val="24"/>
                <w:szCs w:val="24"/>
              </w:rPr>
            </w:pPr>
            <w:r w:rsidRPr="00B47B16">
              <w:rPr>
                <w:rFonts w:cstheme="minorHAnsi"/>
                <w:color w:val="000000" w:themeColor="text1"/>
                <w:sz w:val="24"/>
                <w:szCs w:val="24"/>
              </w:rPr>
              <w:t xml:space="preserve">tepovanie </w:t>
            </w:r>
            <w:r w:rsidR="003E25C8" w:rsidRPr="00B47B16">
              <w:rPr>
                <w:rFonts w:cstheme="minorHAnsi"/>
                <w:color w:val="000000" w:themeColor="text1"/>
                <w:sz w:val="24"/>
                <w:szCs w:val="24"/>
              </w:rPr>
              <w:t>čalúnených</w:t>
            </w:r>
            <w:r w:rsidR="003E25C8">
              <w:rPr>
                <w:rFonts w:cstheme="minorHAnsi"/>
                <w:sz w:val="24"/>
                <w:szCs w:val="24"/>
              </w:rPr>
              <w:t xml:space="preserve"> </w:t>
            </w:r>
            <w:r w:rsidRPr="00543C5B">
              <w:rPr>
                <w:rFonts w:cstheme="minorHAnsi"/>
                <w:sz w:val="24"/>
                <w:szCs w:val="24"/>
              </w:rPr>
              <w:t>sedadiel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C8CB8" w14:textId="6FC4E604" w:rsidR="004A4B44" w:rsidRPr="00543C5B" w:rsidRDefault="00822002" w:rsidP="001C396A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  <w:sz w:val="24"/>
                <w:szCs w:val="24"/>
              </w:rPr>
            </w:pPr>
            <w:r w:rsidRPr="008E7081">
              <w:rPr>
                <w:rFonts w:cstheme="minorHAnsi"/>
                <w:sz w:val="24"/>
                <w:szCs w:val="24"/>
              </w:rPr>
              <w:t>1</w:t>
            </w:r>
            <w:r w:rsidR="00960702" w:rsidRPr="008E7081">
              <w:rPr>
                <w:rFonts w:cstheme="minorHAnsi"/>
                <w:sz w:val="24"/>
                <w:szCs w:val="24"/>
              </w:rPr>
              <w:t>x ročne</w:t>
            </w:r>
          </w:p>
        </w:tc>
      </w:tr>
    </w:tbl>
    <w:p w14:paraId="439068B1" w14:textId="2BDAEDBA" w:rsidR="00B47B16" w:rsidRPr="008E7081" w:rsidRDefault="00B47B16" w:rsidP="00DC204D">
      <w:pPr>
        <w:autoSpaceDE w:val="0"/>
        <w:autoSpaceDN w:val="0"/>
        <w:adjustRightInd w:val="0"/>
        <w:spacing w:after="120" w:line="240" w:lineRule="auto"/>
        <w:jc w:val="both"/>
        <w:rPr>
          <w:rFonts w:cs="Roboto-Regular"/>
          <w:sz w:val="24"/>
          <w:szCs w:val="24"/>
        </w:rPr>
      </w:pPr>
      <w:r>
        <w:rPr>
          <w:rFonts w:cs="Roboto-Regular"/>
          <w:sz w:val="24"/>
          <w:szCs w:val="24"/>
        </w:rPr>
        <w:t xml:space="preserve">* </w:t>
      </w:r>
      <w:r w:rsidRPr="00B47B16">
        <w:rPr>
          <w:rFonts w:cs="Roboto-Regular"/>
          <w:sz w:val="24"/>
          <w:szCs w:val="24"/>
        </w:rPr>
        <w:t xml:space="preserve">hĺbkové čistenie interiéru – škáry a medzery okolo sedačiek, podesty, priestory okolo sedačiek umiestnených na blatníkoch nad kolesami, parapety, priestory medzi sedačkami, </w:t>
      </w:r>
      <w:r w:rsidRPr="008E7081">
        <w:rPr>
          <w:rFonts w:cs="Roboto-Regular"/>
          <w:sz w:val="24"/>
          <w:szCs w:val="24"/>
        </w:rPr>
        <w:t>konštrukcie dverí a pod.</w:t>
      </w:r>
    </w:p>
    <w:p w14:paraId="08DEB7BD" w14:textId="57E245DE" w:rsidR="00B87F44" w:rsidRPr="000A1622" w:rsidRDefault="000E34E4" w:rsidP="00DC204D">
      <w:pPr>
        <w:autoSpaceDE w:val="0"/>
        <w:autoSpaceDN w:val="0"/>
        <w:adjustRightInd w:val="0"/>
        <w:spacing w:after="120" w:line="240" w:lineRule="auto"/>
        <w:jc w:val="both"/>
        <w:rPr>
          <w:rFonts w:cs="Roboto-Regular"/>
          <w:sz w:val="24"/>
          <w:szCs w:val="24"/>
        </w:rPr>
      </w:pPr>
      <w:r w:rsidRPr="008E7081">
        <w:rPr>
          <w:rFonts w:cs="Roboto-Regular"/>
          <w:sz w:val="24"/>
          <w:szCs w:val="24"/>
        </w:rPr>
        <w:t>Z</w:t>
      </w:r>
      <w:r w:rsidR="00B87F44" w:rsidRPr="008E7081">
        <w:rPr>
          <w:rFonts w:cs="Roboto-Regular"/>
          <w:sz w:val="24"/>
          <w:szCs w:val="24"/>
        </w:rPr>
        <w:t>nečisteni</w:t>
      </w:r>
      <w:r w:rsidRPr="008E7081">
        <w:rPr>
          <w:rFonts w:cs="Roboto-Regular"/>
          <w:sz w:val="24"/>
          <w:szCs w:val="24"/>
        </w:rPr>
        <w:t>a</w:t>
      </w:r>
      <w:r w:rsidR="00B87F44" w:rsidRPr="008E7081">
        <w:rPr>
          <w:rFonts w:cs="Roboto-Regular"/>
          <w:sz w:val="24"/>
          <w:szCs w:val="24"/>
        </w:rPr>
        <w:t xml:space="preserve"> znemožňujúce cestujúcim používať miesta na sedenie (prilepené žuvačky, </w:t>
      </w:r>
      <w:r w:rsidRPr="008E7081">
        <w:rPr>
          <w:rFonts w:cs="Roboto-Regular"/>
          <w:sz w:val="24"/>
          <w:szCs w:val="24"/>
        </w:rPr>
        <w:t xml:space="preserve">obliate sedadlá a pod.) je Dopravca povinný odstraňovať </w:t>
      </w:r>
      <w:r w:rsidR="006748C5" w:rsidRPr="008E7081">
        <w:rPr>
          <w:rFonts w:cs="Roboto-Regular"/>
          <w:sz w:val="24"/>
          <w:szCs w:val="24"/>
        </w:rPr>
        <w:t>bezodkladne</w:t>
      </w:r>
      <w:r w:rsidR="002C04C0" w:rsidRPr="008E7081">
        <w:rPr>
          <w:rFonts w:cs="Roboto-Regular"/>
          <w:sz w:val="24"/>
          <w:szCs w:val="24"/>
        </w:rPr>
        <w:t xml:space="preserve">. Pokiaľ </w:t>
      </w:r>
      <w:r w:rsidR="006748C5" w:rsidRPr="008E7081">
        <w:rPr>
          <w:rFonts w:cs="Roboto-Regular"/>
          <w:sz w:val="24"/>
          <w:szCs w:val="24"/>
        </w:rPr>
        <w:t xml:space="preserve">nie je </w:t>
      </w:r>
      <w:r w:rsidR="002C04C0" w:rsidRPr="008E7081">
        <w:rPr>
          <w:rFonts w:cs="Roboto-Regular"/>
          <w:sz w:val="24"/>
          <w:szCs w:val="24"/>
        </w:rPr>
        <w:t>z prevádzkového hľadiska možné odstrán</w:t>
      </w:r>
      <w:r w:rsidR="006748C5" w:rsidRPr="008E7081">
        <w:rPr>
          <w:rFonts w:cs="Roboto-Regular"/>
          <w:sz w:val="24"/>
          <w:szCs w:val="24"/>
        </w:rPr>
        <w:t>iť</w:t>
      </w:r>
      <w:r w:rsidR="002C04C0" w:rsidRPr="008E7081">
        <w:rPr>
          <w:rFonts w:cs="Roboto-Regular"/>
          <w:sz w:val="24"/>
          <w:szCs w:val="24"/>
        </w:rPr>
        <w:t xml:space="preserve"> znečisteni</w:t>
      </w:r>
      <w:r w:rsidR="006748C5" w:rsidRPr="008E7081">
        <w:rPr>
          <w:rFonts w:cs="Roboto-Regular"/>
          <w:sz w:val="24"/>
          <w:szCs w:val="24"/>
        </w:rPr>
        <w:t>e</w:t>
      </w:r>
      <w:r w:rsidR="002C04C0" w:rsidRPr="008E7081">
        <w:rPr>
          <w:rFonts w:cs="Roboto-Regular"/>
          <w:sz w:val="24"/>
          <w:szCs w:val="24"/>
        </w:rPr>
        <w:t xml:space="preserve"> </w:t>
      </w:r>
      <w:r w:rsidR="006748C5" w:rsidRPr="008E7081">
        <w:rPr>
          <w:rFonts w:cs="Roboto-Regular"/>
          <w:sz w:val="24"/>
          <w:szCs w:val="24"/>
        </w:rPr>
        <w:t>okamžite</w:t>
      </w:r>
      <w:r w:rsidR="002C04C0" w:rsidRPr="008E7081">
        <w:rPr>
          <w:rFonts w:cs="Roboto-Regular"/>
          <w:sz w:val="24"/>
          <w:szCs w:val="24"/>
        </w:rPr>
        <w:t xml:space="preserve">, je Dopravca povinný viditeľne označiť </w:t>
      </w:r>
      <w:r w:rsidR="00C651BD" w:rsidRPr="008E7081">
        <w:rPr>
          <w:rFonts w:cs="Roboto-Regular"/>
          <w:sz w:val="24"/>
          <w:szCs w:val="24"/>
        </w:rPr>
        <w:t>predmetné sedadlo ako nepoužiteľné</w:t>
      </w:r>
      <w:r w:rsidR="007E38BE" w:rsidRPr="008E7081">
        <w:rPr>
          <w:rFonts w:cs="Roboto-Regular"/>
          <w:sz w:val="24"/>
          <w:szCs w:val="24"/>
        </w:rPr>
        <w:t>.</w:t>
      </w:r>
      <w:r w:rsidR="002C04C0" w:rsidRPr="000A1622">
        <w:rPr>
          <w:rFonts w:cs="Roboto-Regular"/>
          <w:sz w:val="24"/>
          <w:szCs w:val="24"/>
        </w:rPr>
        <w:t xml:space="preserve"> </w:t>
      </w:r>
    </w:p>
    <w:p w14:paraId="2073FDF0" w14:textId="6C228515" w:rsidR="00960702" w:rsidRDefault="00960702" w:rsidP="00DC204D">
      <w:pPr>
        <w:autoSpaceDE w:val="0"/>
        <w:autoSpaceDN w:val="0"/>
        <w:adjustRightInd w:val="0"/>
        <w:spacing w:after="120" w:line="240" w:lineRule="auto"/>
        <w:jc w:val="both"/>
        <w:rPr>
          <w:rFonts w:cs="Roboto-Regular"/>
          <w:sz w:val="24"/>
          <w:szCs w:val="24"/>
        </w:rPr>
      </w:pPr>
      <w:r w:rsidRPr="00960702">
        <w:rPr>
          <w:rFonts w:cs="Roboto-Regular"/>
          <w:sz w:val="24"/>
          <w:szCs w:val="24"/>
        </w:rPr>
        <w:t>Dopravca je povinný viesť preukázateľnú evidenciu čistenia vozidiel. V období silných mrazov môže byť</w:t>
      </w:r>
      <w:r>
        <w:rPr>
          <w:rFonts w:cs="Roboto-Regular"/>
          <w:sz w:val="24"/>
          <w:szCs w:val="24"/>
        </w:rPr>
        <w:t xml:space="preserve"> </w:t>
      </w:r>
      <w:r w:rsidRPr="00960702">
        <w:rPr>
          <w:rFonts w:cs="Roboto-Regular"/>
          <w:sz w:val="24"/>
          <w:szCs w:val="24"/>
        </w:rPr>
        <w:t xml:space="preserve">vonkajšie </w:t>
      </w:r>
      <w:r w:rsidR="0061612D">
        <w:rPr>
          <w:rFonts w:cs="Roboto-Regular"/>
          <w:sz w:val="24"/>
          <w:szCs w:val="24"/>
        </w:rPr>
        <w:t xml:space="preserve">a vnútorné vozidiel </w:t>
      </w:r>
      <w:r w:rsidRPr="00960702">
        <w:rPr>
          <w:rFonts w:cs="Roboto-Regular"/>
          <w:sz w:val="24"/>
          <w:szCs w:val="24"/>
        </w:rPr>
        <w:t>umývanie obmedzené.</w:t>
      </w:r>
    </w:p>
    <w:p w14:paraId="03586933" w14:textId="77777777" w:rsidR="00863226" w:rsidRDefault="00863226" w:rsidP="00DC204D">
      <w:pPr>
        <w:autoSpaceDE w:val="0"/>
        <w:autoSpaceDN w:val="0"/>
        <w:adjustRightInd w:val="0"/>
        <w:spacing w:after="120" w:line="240" w:lineRule="auto"/>
        <w:jc w:val="both"/>
        <w:rPr>
          <w:rFonts w:cs="Roboto-Regular"/>
          <w:sz w:val="24"/>
          <w:szCs w:val="24"/>
        </w:rPr>
      </w:pPr>
    </w:p>
    <w:p w14:paraId="3F80BDD6" w14:textId="3532EC5B" w:rsidR="00960702" w:rsidRPr="00960702" w:rsidRDefault="00960702" w:rsidP="00AF7E84">
      <w:pPr>
        <w:pStyle w:val="Heading2"/>
      </w:pPr>
      <w:bookmarkStart w:id="50" w:name="_Toc109206939"/>
      <w:r w:rsidRPr="00960702">
        <w:t>Výzor zamestnancov Dopravcu</w:t>
      </w:r>
      <w:bookmarkEnd w:id="50"/>
    </w:p>
    <w:p w14:paraId="56F95406" w14:textId="1B2B97A4" w:rsidR="00960702" w:rsidRPr="00960702" w:rsidRDefault="00960702" w:rsidP="00DC204D">
      <w:pPr>
        <w:autoSpaceDE w:val="0"/>
        <w:autoSpaceDN w:val="0"/>
        <w:adjustRightInd w:val="0"/>
        <w:spacing w:after="120" w:line="240" w:lineRule="auto"/>
        <w:jc w:val="both"/>
        <w:rPr>
          <w:rFonts w:cs="Roboto-Regular"/>
          <w:sz w:val="24"/>
          <w:szCs w:val="24"/>
        </w:rPr>
      </w:pPr>
      <w:r w:rsidRPr="00960702">
        <w:rPr>
          <w:rFonts w:cs="Roboto-Regular"/>
          <w:sz w:val="24"/>
          <w:szCs w:val="24"/>
        </w:rPr>
        <w:t xml:space="preserve">Pracovníci </w:t>
      </w:r>
      <w:r w:rsidR="00C31B72">
        <w:rPr>
          <w:rFonts w:cs="Roboto-Regular"/>
          <w:sz w:val="24"/>
          <w:szCs w:val="24"/>
        </w:rPr>
        <w:t>D</w:t>
      </w:r>
      <w:r w:rsidRPr="00960702">
        <w:rPr>
          <w:rFonts w:cs="Roboto-Regular"/>
          <w:sz w:val="24"/>
          <w:szCs w:val="24"/>
        </w:rPr>
        <w:t>opravcu (najmä vodiči, zamestnanci informačných kancelárii, predajných miest, informátori</w:t>
      </w:r>
      <w:r>
        <w:rPr>
          <w:rFonts w:cs="Roboto-Regular"/>
          <w:sz w:val="24"/>
          <w:szCs w:val="24"/>
        </w:rPr>
        <w:t xml:space="preserve"> </w:t>
      </w:r>
      <w:r w:rsidRPr="00960702">
        <w:rPr>
          <w:rFonts w:cs="Roboto-Regular"/>
          <w:sz w:val="24"/>
          <w:szCs w:val="24"/>
        </w:rPr>
        <w:t>a dispečeri) sa musia k cestujúcim správať slušne</w:t>
      </w:r>
      <w:r w:rsidR="002804A2">
        <w:rPr>
          <w:rFonts w:cs="Roboto-Regular"/>
          <w:sz w:val="24"/>
          <w:szCs w:val="24"/>
        </w:rPr>
        <w:t xml:space="preserve"> a</w:t>
      </w:r>
      <w:r w:rsidRPr="00960702">
        <w:rPr>
          <w:rFonts w:cs="Roboto-Regular"/>
          <w:sz w:val="24"/>
          <w:szCs w:val="24"/>
        </w:rPr>
        <w:t xml:space="preserve"> </w:t>
      </w:r>
      <w:r w:rsidR="00D12CFC">
        <w:rPr>
          <w:rFonts w:cs="Roboto-Regular"/>
          <w:sz w:val="24"/>
          <w:szCs w:val="24"/>
        </w:rPr>
        <w:t>ústretovo</w:t>
      </w:r>
      <w:r w:rsidRPr="00960702">
        <w:rPr>
          <w:rFonts w:cs="Roboto-Regular"/>
          <w:sz w:val="24"/>
          <w:szCs w:val="24"/>
        </w:rPr>
        <w:t>. Zamestnanci, ktorí prichádzajú do kontaktu</w:t>
      </w:r>
      <w:r>
        <w:rPr>
          <w:rFonts w:cs="Roboto-Regular"/>
          <w:sz w:val="24"/>
          <w:szCs w:val="24"/>
        </w:rPr>
        <w:t xml:space="preserve"> </w:t>
      </w:r>
      <w:r w:rsidRPr="00960702">
        <w:rPr>
          <w:rFonts w:cs="Roboto-Regular"/>
          <w:sz w:val="24"/>
          <w:szCs w:val="24"/>
        </w:rPr>
        <w:t>s</w:t>
      </w:r>
      <w:r w:rsidR="0039257F">
        <w:rPr>
          <w:rFonts w:cs="Roboto-Regular"/>
          <w:sz w:val="24"/>
          <w:szCs w:val="24"/>
        </w:rPr>
        <w:t> </w:t>
      </w:r>
      <w:r w:rsidRPr="00960702">
        <w:rPr>
          <w:rFonts w:cs="Roboto-Regular"/>
          <w:sz w:val="24"/>
          <w:szCs w:val="24"/>
        </w:rPr>
        <w:t>cestujúcimi</w:t>
      </w:r>
      <w:r w:rsidR="0039257F">
        <w:rPr>
          <w:rFonts w:cs="Roboto-Regular"/>
          <w:sz w:val="24"/>
          <w:szCs w:val="24"/>
        </w:rPr>
        <w:t>,</w:t>
      </w:r>
      <w:r w:rsidRPr="00960702">
        <w:rPr>
          <w:rFonts w:cs="Roboto-Regular"/>
          <w:sz w:val="24"/>
          <w:szCs w:val="24"/>
        </w:rPr>
        <w:t xml:space="preserve"> musia mať oblečenú služobnú rovnošatu.</w:t>
      </w:r>
    </w:p>
    <w:p w14:paraId="01D4CB2F" w14:textId="00CE8E92" w:rsidR="00960702" w:rsidRPr="00960702" w:rsidRDefault="00960702" w:rsidP="00DC204D">
      <w:pPr>
        <w:autoSpaceDE w:val="0"/>
        <w:autoSpaceDN w:val="0"/>
        <w:adjustRightInd w:val="0"/>
        <w:spacing w:after="120" w:line="240" w:lineRule="auto"/>
        <w:jc w:val="both"/>
        <w:rPr>
          <w:rFonts w:cs="Roboto-Regular"/>
          <w:sz w:val="24"/>
          <w:szCs w:val="24"/>
        </w:rPr>
      </w:pPr>
      <w:r w:rsidRPr="00960702">
        <w:rPr>
          <w:rFonts w:cs="Roboto-Regular"/>
          <w:sz w:val="24"/>
          <w:szCs w:val="24"/>
        </w:rPr>
        <w:lastRenderedPageBreak/>
        <w:t xml:space="preserve">Pod rovnošatou sa myslí jednotné oblečenie zamestnanca, </w:t>
      </w:r>
      <w:r w:rsidR="00CF43ED">
        <w:rPr>
          <w:rFonts w:cs="Roboto-Regular"/>
          <w:sz w:val="24"/>
          <w:szCs w:val="24"/>
        </w:rPr>
        <w:t>pozostávajúce z:</w:t>
      </w:r>
    </w:p>
    <w:p w14:paraId="5CD0AEC7" w14:textId="1B8E4CA1" w:rsidR="00960702" w:rsidRPr="00960702" w:rsidRDefault="00960702" w:rsidP="00AE575B">
      <w:pPr>
        <w:autoSpaceDE w:val="0"/>
        <w:autoSpaceDN w:val="0"/>
        <w:adjustRightInd w:val="0"/>
        <w:spacing w:after="0" w:line="240" w:lineRule="auto"/>
        <w:ind w:left="1416" w:hanging="708"/>
        <w:jc w:val="both"/>
        <w:rPr>
          <w:rFonts w:cs="Roboto-Regular"/>
          <w:sz w:val="24"/>
          <w:szCs w:val="24"/>
        </w:rPr>
      </w:pPr>
      <w:r w:rsidRPr="00960702">
        <w:rPr>
          <w:rFonts w:cs="SymbolMT"/>
          <w:sz w:val="24"/>
          <w:szCs w:val="24"/>
        </w:rPr>
        <w:t xml:space="preserve">• </w:t>
      </w:r>
      <w:r>
        <w:rPr>
          <w:rFonts w:cs="SymbolMT"/>
          <w:sz w:val="24"/>
          <w:szCs w:val="24"/>
        </w:rPr>
        <w:tab/>
      </w:r>
      <w:r w:rsidRPr="00960702">
        <w:rPr>
          <w:rFonts w:cs="Roboto-Regular"/>
          <w:sz w:val="24"/>
          <w:szCs w:val="24"/>
        </w:rPr>
        <w:t>koše</w:t>
      </w:r>
      <w:r w:rsidR="00CF43ED">
        <w:rPr>
          <w:rFonts w:cs="Roboto-Regular"/>
          <w:sz w:val="24"/>
          <w:szCs w:val="24"/>
        </w:rPr>
        <w:t>le</w:t>
      </w:r>
      <w:r w:rsidR="003635BD">
        <w:rPr>
          <w:rFonts w:cs="Roboto-Regular"/>
          <w:sz w:val="24"/>
          <w:szCs w:val="24"/>
        </w:rPr>
        <w:t xml:space="preserve">, </w:t>
      </w:r>
      <w:r w:rsidRPr="00960702">
        <w:rPr>
          <w:rFonts w:cs="Roboto-Regular"/>
          <w:sz w:val="24"/>
          <w:szCs w:val="24"/>
        </w:rPr>
        <w:t>polokoše</w:t>
      </w:r>
      <w:r w:rsidR="00CF43ED">
        <w:rPr>
          <w:rFonts w:cs="Roboto-Regular"/>
          <w:sz w:val="24"/>
          <w:szCs w:val="24"/>
        </w:rPr>
        <w:t>le</w:t>
      </w:r>
      <w:r w:rsidR="003635BD">
        <w:rPr>
          <w:rFonts w:cs="Roboto-Regular"/>
          <w:sz w:val="24"/>
          <w:szCs w:val="24"/>
        </w:rPr>
        <w:t xml:space="preserve"> alebo tričk</w:t>
      </w:r>
      <w:r w:rsidR="00CF43ED">
        <w:rPr>
          <w:rFonts w:cs="Roboto-Regular"/>
          <w:sz w:val="24"/>
          <w:szCs w:val="24"/>
        </w:rPr>
        <w:t>a</w:t>
      </w:r>
      <w:r w:rsidRPr="00960702">
        <w:rPr>
          <w:rFonts w:cs="Roboto-Regular"/>
          <w:sz w:val="24"/>
          <w:szCs w:val="24"/>
        </w:rPr>
        <w:t>, u žien tiež blúzk</w:t>
      </w:r>
      <w:r w:rsidR="00CF43ED">
        <w:rPr>
          <w:rFonts w:cs="Roboto-Regular"/>
          <w:sz w:val="24"/>
          <w:szCs w:val="24"/>
        </w:rPr>
        <w:t>y</w:t>
      </w:r>
      <w:r w:rsidRPr="00960702">
        <w:rPr>
          <w:rFonts w:cs="Roboto-Regular"/>
          <w:sz w:val="24"/>
          <w:szCs w:val="24"/>
        </w:rPr>
        <w:t xml:space="preserve">; odporúča sa zimná aj letná verzia, </w:t>
      </w:r>
      <w:r w:rsidR="00CF43ED">
        <w:rPr>
          <w:rFonts w:cs="Roboto-Regular"/>
          <w:sz w:val="24"/>
          <w:szCs w:val="24"/>
        </w:rPr>
        <w:t xml:space="preserve">odlišujúce sa </w:t>
      </w:r>
      <w:r w:rsidRPr="00960702">
        <w:rPr>
          <w:rFonts w:cs="Roboto-Regular"/>
          <w:sz w:val="24"/>
          <w:szCs w:val="24"/>
        </w:rPr>
        <w:t>dĺžkou rukávov,</w:t>
      </w:r>
    </w:p>
    <w:p w14:paraId="4CCDEC8C" w14:textId="50D37DD2" w:rsidR="00960702" w:rsidRPr="00960702" w:rsidRDefault="00960702" w:rsidP="00AE575B">
      <w:pPr>
        <w:autoSpaceDE w:val="0"/>
        <w:autoSpaceDN w:val="0"/>
        <w:adjustRightInd w:val="0"/>
        <w:spacing w:after="0" w:line="240" w:lineRule="auto"/>
        <w:ind w:left="1416" w:hanging="708"/>
        <w:jc w:val="both"/>
        <w:rPr>
          <w:rFonts w:cs="Roboto-Regular"/>
          <w:sz w:val="24"/>
          <w:szCs w:val="24"/>
        </w:rPr>
      </w:pPr>
      <w:r w:rsidRPr="00960702">
        <w:rPr>
          <w:rFonts w:cs="SymbolMT"/>
          <w:sz w:val="24"/>
          <w:szCs w:val="24"/>
        </w:rPr>
        <w:t xml:space="preserve">• </w:t>
      </w:r>
      <w:r>
        <w:rPr>
          <w:rFonts w:cs="SymbolMT"/>
          <w:sz w:val="24"/>
          <w:szCs w:val="24"/>
        </w:rPr>
        <w:tab/>
      </w:r>
      <w:r w:rsidRPr="00960702">
        <w:rPr>
          <w:rFonts w:cs="Roboto-Regular"/>
          <w:sz w:val="24"/>
          <w:szCs w:val="24"/>
        </w:rPr>
        <w:t>nohav</w:t>
      </w:r>
      <w:r w:rsidR="00CF43ED">
        <w:rPr>
          <w:rFonts w:cs="Roboto-Regular"/>
          <w:sz w:val="24"/>
          <w:szCs w:val="24"/>
        </w:rPr>
        <w:t>í</w:t>
      </w:r>
      <w:r w:rsidRPr="00960702">
        <w:rPr>
          <w:rFonts w:cs="Roboto-Regular"/>
          <w:sz w:val="24"/>
          <w:szCs w:val="24"/>
        </w:rPr>
        <w:t>c, resp. suk</w:t>
      </w:r>
      <w:r w:rsidR="00CF43ED">
        <w:rPr>
          <w:rFonts w:cs="Roboto-Regular"/>
          <w:sz w:val="24"/>
          <w:szCs w:val="24"/>
        </w:rPr>
        <w:t>ne</w:t>
      </w:r>
      <w:r w:rsidRPr="00960702">
        <w:rPr>
          <w:rFonts w:cs="Roboto-Regular"/>
          <w:sz w:val="24"/>
          <w:szCs w:val="24"/>
        </w:rPr>
        <w:t xml:space="preserve"> tmavej farby; odporúča sa zimná aj letná verzia, </w:t>
      </w:r>
      <w:r w:rsidR="00CF43ED">
        <w:rPr>
          <w:rFonts w:cs="Roboto-Regular"/>
          <w:sz w:val="24"/>
          <w:szCs w:val="24"/>
        </w:rPr>
        <w:t>odlišujúce sa</w:t>
      </w:r>
      <w:r w:rsidRPr="00960702">
        <w:rPr>
          <w:rFonts w:cs="Roboto-Regular"/>
          <w:sz w:val="24"/>
          <w:szCs w:val="24"/>
        </w:rPr>
        <w:t xml:space="preserve"> dĺžkou,</w:t>
      </w:r>
    </w:p>
    <w:p w14:paraId="12F8920D" w14:textId="24AAE56E" w:rsidR="00960702" w:rsidRPr="00960702" w:rsidRDefault="00960702" w:rsidP="00AE575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cs="Roboto-Regular"/>
          <w:sz w:val="24"/>
          <w:szCs w:val="24"/>
        </w:rPr>
      </w:pPr>
      <w:r w:rsidRPr="00960702">
        <w:rPr>
          <w:rFonts w:cs="SymbolMT"/>
          <w:sz w:val="24"/>
          <w:szCs w:val="24"/>
        </w:rPr>
        <w:t xml:space="preserve">• </w:t>
      </w:r>
      <w:r>
        <w:rPr>
          <w:rFonts w:cs="SymbolMT"/>
          <w:sz w:val="24"/>
          <w:szCs w:val="24"/>
        </w:rPr>
        <w:tab/>
      </w:r>
      <w:r w:rsidRPr="00960702">
        <w:rPr>
          <w:rFonts w:cs="Roboto-Regular"/>
          <w:sz w:val="24"/>
          <w:szCs w:val="24"/>
        </w:rPr>
        <w:t>vest</w:t>
      </w:r>
      <w:r w:rsidR="00CF43ED">
        <w:rPr>
          <w:rFonts w:cs="Roboto-Regular"/>
          <w:sz w:val="24"/>
          <w:szCs w:val="24"/>
        </w:rPr>
        <w:t>y</w:t>
      </w:r>
      <w:r w:rsidRPr="00960702">
        <w:rPr>
          <w:rFonts w:cs="Roboto-Regular"/>
          <w:sz w:val="24"/>
          <w:szCs w:val="24"/>
        </w:rPr>
        <w:t xml:space="preserve"> alebo svet</w:t>
      </w:r>
      <w:r w:rsidR="00CF43ED">
        <w:rPr>
          <w:rFonts w:cs="Roboto-Regular"/>
          <w:sz w:val="24"/>
          <w:szCs w:val="24"/>
        </w:rPr>
        <w:t>ra</w:t>
      </w:r>
      <w:r w:rsidRPr="00960702">
        <w:rPr>
          <w:rFonts w:cs="Roboto-Regular"/>
          <w:sz w:val="24"/>
          <w:szCs w:val="24"/>
        </w:rPr>
        <w:t>,</w:t>
      </w:r>
    </w:p>
    <w:p w14:paraId="15498E2A" w14:textId="74AB0A3F" w:rsidR="00960702" w:rsidRDefault="00960702" w:rsidP="00AE575B">
      <w:pPr>
        <w:autoSpaceDE w:val="0"/>
        <w:autoSpaceDN w:val="0"/>
        <w:adjustRightInd w:val="0"/>
        <w:spacing w:after="0" w:line="240" w:lineRule="auto"/>
        <w:ind w:left="1416" w:hanging="708"/>
        <w:jc w:val="both"/>
        <w:rPr>
          <w:rFonts w:cs="Roboto-Regular"/>
          <w:sz w:val="24"/>
          <w:szCs w:val="24"/>
        </w:rPr>
      </w:pPr>
      <w:r w:rsidRPr="00960702">
        <w:rPr>
          <w:rFonts w:cs="SymbolMT"/>
          <w:sz w:val="24"/>
          <w:szCs w:val="24"/>
        </w:rPr>
        <w:t xml:space="preserve">• </w:t>
      </w:r>
      <w:r>
        <w:rPr>
          <w:rFonts w:cs="SymbolMT"/>
          <w:sz w:val="24"/>
          <w:szCs w:val="24"/>
        </w:rPr>
        <w:tab/>
      </w:r>
      <w:r w:rsidR="00CF43ED">
        <w:rPr>
          <w:rFonts w:cs="SymbolMT"/>
          <w:sz w:val="24"/>
          <w:szCs w:val="24"/>
        </w:rPr>
        <w:t xml:space="preserve">pričom </w:t>
      </w:r>
      <w:r w:rsidRPr="00960702">
        <w:rPr>
          <w:rFonts w:cs="Roboto-Regular"/>
          <w:sz w:val="24"/>
          <w:szCs w:val="24"/>
        </w:rPr>
        <w:t>doplnkov</w:t>
      </w:r>
      <w:r w:rsidR="00CF43ED">
        <w:rPr>
          <w:rFonts w:cs="Roboto-Regular"/>
          <w:sz w:val="24"/>
          <w:szCs w:val="24"/>
        </w:rPr>
        <w:t xml:space="preserve">ou </w:t>
      </w:r>
      <w:r w:rsidRPr="00960702">
        <w:rPr>
          <w:rFonts w:cs="Roboto-Regular"/>
          <w:sz w:val="24"/>
          <w:szCs w:val="24"/>
        </w:rPr>
        <w:t>súčasťou rovnošaty môž</w:t>
      </w:r>
      <w:r w:rsidR="00CF43ED">
        <w:rPr>
          <w:rFonts w:cs="Roboto-Regular"/>
          <w:sz w:val="24"/>
          <w:szCs w:val="24"/>
        </w:rPr>
        <w:t>e</w:t>
      </w:r>
      <w:r w:rsidRPr="00960702">
        <w:rPr>
          <w:rFonts w:cs="Roboto-Regular"/>
          <w:sz w:val="24"/>
          <w:szCs w:val="24"/>
        </w:rPr>
        <w:t xml:space="preserve"> byť</w:t>
      </w:r>
      <w:r w:rsidR="00CF43ED">
        <w:rPr>
          <w:rFonts w:cs="Roboto-Regular"/>
          <w:sz w:val="24"/>
          <w:szCs w:val="24"/>
        </w:rPr>
        <w:t xml:space="preserve"> aj </w:t>
      </w:r>
      <w:r w:rsidRPr="00960702">
        <w:rPr>
          <w:rFonts w:cs="Roboto-Regular"/>
          <w:sz w:val="24"/>
          <w:szCs w:val="24"/>
        </w:rPr>
        <w:t>vhodná obuv, sako, kravata alebo šatka, čiapka,</w:t>
      </w:r>
      <w:r>
        <w:rPr>
          <w:rFonts w:cs="Roboto-Regular"/>
          <w:sz w:val="24"/>
          <w:szCs w:val="24"/>
        </w:rPr>
        <w:t xml:space="preserve"> </w:t>
      </w:r>
      <w:r w:rsidRPr="00960702">
        <w:rPr>
          <w:rFonts w:cs="Roboto-Regular"/>
          <w:sz w:val="24"/>
          <w:szCs w:val="24"/>
        </w:rPr>
        <w:t>zimná bunda a pod.</w:t>
      </w:r>
    </w:p>
    <w:p w14:paraId="0217406F" w14:textId="300B7FE7" w:rsidR="00960702" w:rsidRDefault="00960702" w:rsidP="00863226">
      <w:pPr>
        <w:autoSpaceDE w:val="0"/>
        <w:autoSpaceDN w:val="0"/>
        <w:adjustRightInd w:val="0"/>
        <w:spacing w:before="120" w:after="120" w:line="240" w:lineRule="auto"/>
        <w:jc w:val="both"/>
        <w:rPr>
          <w:rFonts w:cs="Roboto-Regular"/>
          <w:sz w:val="24"/>
          <w:szCs w:val="24"/>
        </w:rPr>
      </w:pPr>
      <w:r w:rsidRPr="00960702">
        <w:rPr>
          <w:rFonts w:cs="Roboto-Regular"/>
          <w:sz w:val="24"/>
          <w:szCs w:val="24"/>
        </w:rPr>
        <w:t>Oblečenie vrchnej časti tela (košeľa, sveter, bunda) môže byť označené logom, príp. iným označením</w:t>
      </w:r>
      <w:r>
        <w:rPr>
          <w:rFonts w:cs="Roboto-Regular"/>
          <w:sz w:val="24"/>
          <w:szCs w:val="24"/>
        </w:rPr>
        <w:t xml:space="preserve"> </w:t>
      </w:r>
      <w:r w:rsidRPr="00960702">
        <w:rPr>
          <w:rFonts w:cs="Roboto-Regular"/>
          <w:sz w:val="24"/>
          <w:szCs w:val="24"/>
        </w:rPr>
        <w:t>Dopravcu. Farebná kombinácia jednotlivých súčastí rovnošaty jedného Dopravcu musí pôsobiť</w:t>
      </w:r>
      <w:r>
        <w:rPr>
          <w:rFonts w:cs="Roboto-Regular"/>
          <w:sz w:val="24"/>
          <w:szCs w:val="24"/>
        </w:rPr>
        <w:t xml:space="preserve"> </w:t>
      </w:r>
      <w:r w:rsidRPr="00960702">
        <w:rPr>
          <w:rFonts w:cs="Roboto-Regular"/>
          <w:sz w:val="24"/>
          <w:szCs w:val="24"/>
        </w:rPr>
        <w:t>jednotne.</w:t>
      </w:r>
    </w:p>
    <w:p w14:paraId="7A43FF88" w14:textId="77777777" w:rsidR="0039257F" w:rsidRPr="00B47B16" w:rsidRDefault="0039257F" w:rsidP="0039257F">
      <w:pPr>
        <w:autoSpaceDE w:val="0"/>
        <w:autoSpaceDN w:val="0"/>
        <w:adjustRightInd w:val="0"/>
        <w:spacing w:after="120" w:line="240" w:lineRule="auto"/>
        <w:jc w:val="both"/>
        <w:rPr>
          <w:rFonts w:cs="Roboto-Regular"/>
          <w:color w:val="000000" w:themeColor="text1"/>
          <w:sz w:val="24"/>
          <w:szCs w:val="24"/>
        </w:rPr>
      </w:pPr>
      <w:r w:rsidRPr="00B47B16">
        <w:rPr>
          <w:rFonts w:cs="Roboto-Regular"/>
          <w:color w:val="000000" w:themeColor="text1"/>
          <w:sz w:val="24"/>
          <w:szCs w:val="24"/>
        </w:rPr>
        <w:t>Objednávateľ môže Dopravcovi udeliť úplnú alebo čiastočnú výnimku z nosenia rovnošaty.</w:t>
      </w:r>
    </w:p>
    <w:p w14:paraId="1B90B1CE" w14:textId="77777777" w:rsidR="00960702" w:rsidRPr="00960702" w:rsidRDefault="00960702" w:rsidP="00DC204D">
      <w:pPr>
        <w:autoSpaceDE w:val="0"/>
        <w:autoSpaceDN w:val="0"/>
        <w:adjustRightInd w:val="0"/>
        <w:spacing w:after="120" w:line="240" w:lineRule="auto"/>
        <w:jc w:val="both"/>
        <w:rPr>
          <w:rFonts w:cs="Roboto-Regular"/>
          <w:sz w:val="24"/>
          <w:szCs w:val="24"/>
        </w:rPr>
      </w:pPr>
    </w:p>
    <w:p w14:paraId="5FD5956B" w14:textId="541E7A0B" w:rsidR="00960702" w:rsidRPr="00960702" w:rsidRDefault="00960702" w:rsidP="00AF7E84">
      <w:pPr>
        <w:pStyle w:val="Heading2"/>
      </w:pPr>
      <w:bookmarkStart w:id="51" w:name="_Toc109206940"/>
      <w:r w:rsidRPr="00960702">
        <w:t>Správanie sa pracovníkov Dopravcu k cestujúcim</w:t>
      </w:r>
      <w:bookmarkEnd w:id="51"/>
    </w:p>
    <w:p w14:paraId="0371687D" w14:textId="6D9E815A" w:rsidR="00960702" w:rsidRPr="00960702" w:rsidRDefault="00960702" w:rsidP="00DC204D">
      <w:pPr>
        <w:autoSpaceDE w:val="0"/>
        <w:autoSpaceDN w:val="0"/>
        <w:adjustRightInd w:val="0"/>
        <w:spacing w:after="120" w:line="240" w:lineRule="auto"/>
        <w:jc w:val="both"/>
        <w:rPr>
          <w:rFonts w:cs="Roboto-Regular"/>
          <w:sz w:val="24"/>
          <w:szCs w:val="24"/>
        </w:rPr>
      </w:pPr>
      <w:r w:rsidRPr="00960702">
        <w:rPr>
          <w:rFonts w:cs="Roboto-Regular"/>
          <w:sz w:val="24"/>
          <w:szCs w:val="24"/>
        </w:rPr>
        <w:t xml:space="preserve">Vodič, prípadne iný </w:t>
      </w:r>
      <w:r w:rsidR="0039257F" w:rsidRPr="00B47B16">
        <w:rPr>
          <w:rFonts w:cs="Roboto-Regular"/>
          <w:color w:val="000000" w:themeColor="text1"/>
          <w:sz w:val="24"/>
          <w:szCs w:val="24"/>
        </w:rPr>
        <w:t xml:space="preserve">služobne súvisiaci </w:t>
      </w:r>
      <w:r w:rsidRPr="00B47B16">
        <w:rPr>
          <w:rFonts w:cs="Roboto-Regular"/>
          <w:color w:val="000000" w:themeColor="text1"/>
          <w:sz w:val="24"/>
          <w:szCs w:val="24"/>
        </w:rPr>
        <w:t>zamestnanec Dopravcu je povinný informovať cestujúcich o všetkých neštandardných</w:t>
      </w:r>
      <w:r w:rsidRPr="00960702">
        <w:rPr>
          <w:rFonts w:cs="Roboto-Regular"/>
          <w:sz w:val="24"/>
          <w:szCs w:val="24"/>
        </w:rPr>
        <w:t xml:space="preserve"> situáciách (obmedzenia, výluky, prerušenie premávky), ktoré počas prepravy nastanú,</w:t>
      </w:r>
      <w:r>
        <w:rPr>
          <w:rFonts w:cs="Roboto-Regular"/>
          <w:sz w:val="24"/>
          <w:szCs w:val="24"/>
        </w:rPr>
        <w:t xml:space="preserve"> </w:t>
      </w:r>
      <w:r w:rsidRPr="00960702">
        <w:rPr>
          <w:rFonts w:cs="Roboto-Regular"/>
          <w:sz w:val="24"/>
          <w:szCs w:val="24"/>
        </w:rPr>
        <w:t>a to predovšetkým o dĺžke čakania, meškania, prípadne o spôsobe, ako sa situácia bude riešiť.</w:t>
      </w:r>
    </w:p>
    <w:p w14:paraId="5770B320" w14:textId="3FA0DC6B" w:rsidR="00960702" w:rsidRDefault="00960702" w:rsidP="00DC204D">
      <w:pPr>
        <w:autoSpaceDE w:val="0"/>
        <w:autoSpaceDN w:val="0"/>
        <w:adjustRightInd w:val="0"/>
        <w:spacing w:after="120" w:line="240" w:lineRule="auto"/>
        <w:jc w:val="both"/>
        <w:rPr>
          <w:rFonts w:cs="Roboto-Regular"/>
          <w:sz w:val="24"/>
          <w:szCs w:val="24"/>
        </w:rPr>
      </w:pPr>
      <w:r w:rsidRPr="00960702">
        <w:rPr>
          <w:rFonts w:cs="Roboto-Regular"/>
          <w:sz w:val="24"/>
          <w:szCs w:val="24"/>
        </w:rPr>
        <w:t>Vodič počas pobytu vo vozidle nesmie fajčiť a púšťať hlasnú zvukovú reprodukciu. Počas prepravy</w:t>
      </w:r>
      <w:r>
        <w:rPr>
          <w:rFonts w:cs="Roboto-Regular"/>
          <w:sz w:val="24"/>
          <w:szCs w:val="24"/>
        </w:rPr>
        <w:t xml:space="preserve"> </w:t>
      </w:r>
      <w:r w:rsidRPr="00960702">
        <w:rPr>
          <w:rFonts w:cs="Roboto-Regular"/>
          <w:sz w:val="24"/>
          <w:szCs w:val="24"/>
        </w:rPr>
        <w:t>cestujúcich nesmie vodič urážať ostatných účastníkov cestnej</w:t>
      </w:r>
      <w:r>
        <w:rPr>
          <w:rFonts w:cs="Roboto-Regular"/>
          <w:sz w:val="24"/>
          <w:szCs w:val="24"/>
        </w:rPr>
        <w:t xml:space="preserve"> </w:t>
      </w:r>
      <w:r w:rsidRPr="00960702">
        <w:rPr>
          <w:rFonts w:cs="Roboto-Regular"/>
          <w:sz w:val="24"/>
          <w:szCs w:val="24"/>
        </w:rPr>
        <w:t>premávky.</w:t>
      </w:r>
    </w:p>
    <w:p w14:paraId="1934BDB4" w14:textId="77777777" w:rsidR="00863226" w:rsidRPr="00960702" w:rsidRDefault="00863226" w:rsidP="00DC204D">
      <w:pPr>
        <w:autoSpaceDE w:val="0"/>
        <w:autoSpaceDN w:val="0"/>
        <w:adjustRightInd w:val="0"/>
        <w:spacing w:after="120" w:line="240" w:lineRule="auto"/>
        <w:jc w:val="both"/>
        <w:rPr>
          <w:rFonts w:cs="Roboto-Regular"/>
          <w:sz w:val="24"/>
          <w:szCs w:val="24"/>
        </w:rPr>
      </w:pPr>
    </w:p>
    <w:p w14:paraId="0D5B2FCF" w14:textId="65FF1E1D" w:rsidR="00960702" w:rsidRPr="00960702" w:rsidRDefault="00960702" w:rsidP="00AF7E84">
      <w:pPr>
        <w:pStyle w:val="Heading2"/>
      </w:pPr>
      <w:bookmarkStart w:id="52" w:name="_Toc109206941"/>
      <w:r w:rsidRPr="00960702">
        <w:t>Školenia zamestnancov Dopravcu</w:t>
      </w:r>
      <w:bookmarkEnd w:id="52"/>
    </w:p>
    <w:p w14:paraId="56CD1208" w14:textId="0C886458" w:rsidR="0039257F" w:rsidRPr="00B47B16" w:rsidRDefault="0039257F" w:rsidP="0039257F">
      <w:pPr>
        <w:autoSpaceDE w:val="0"/>
        <w:autoSpaceDN w:val="0"/>
        <w:adjustRightInd w:val="0"/>
        <w:spacing w:after="120" w:line="240" w:lineRule="auto"/>
        <w:jc w:val="both"/>
        <w:rPr>
          <w:rFonts w:cs="Roboto-Regular"/>
          <w:color w:val="000000" w:themeColor="text1"/>
          <w:sz w:val="24"/>
          <w:szCs w:val="24"/>
        </w:rPr>
      </w:pPr>
      <w:r w:rsidRPr="00B47B16">
        <w:rPr>
          <w:rFonts w:cs="Roboto-Regular"/>
          <w:color w:val="000000" w:themeColor="text1"/>
          <w:sz w:val="24"/>
          <w:szCs w:val="24"/>
        </w:rPr>
        <w:t xml:space="preserve">Dopravný personál Dopravcu </w:t>
      </w:r>
      <w:r w:rsidRPr="00B47B16">
        <w:rPr>
          <w:rFonts w:cstheme="minorHAnsi"/>
          <w:color w:val="000000" w:themeColor="text1"/>
          <w:sz w:val="24"/>
          <w:szCs w:val="24"/>
        </w:rPr>
        <w:t xml:space="preserve">– </w:t>
      </w:r>
      <w:r w:rsidRPr="00B47B16">
        <w:rPr>
          <w:rFonts w:cs="Roboto-Regular"/>
          <w:color w:val="000000" w:themeColor="text1"/>
          <w:sz w:val="24"/>
          <w:szCs w:val="24"/>
        </w:rPr>
        <w:t xml:space="preserve">najmä vodiči, dopravní dispečeri a personál predajných miest </w:t>
      </w:r>
      <w:r w:rsidRPr="00B47B16">
        <w:rPr>
          <w:rFonts w:cstheme="minorHAnsi"/>
          <w:color w:val="000000" w:themeColor="text1"/>
          <w:sz w:val="24"/>
          <w:szCs w:val="24"/>
        </w:rPr>
        <w:t>–</w:t>
      </w:r>
      <w:r w:rsidRPr="00B47B16">
        <w:rPr>
          <w:rFonts w:cs="Roboto-Regular"/>
          <w:color w:val="000000" w:themeColor="text1"/>
          <w:sz w:val="24"/>
          <w:szCs w:val="24"/>
        </w:rPr>
        <w:t xml:space="preserve"> musia byť aspoň raz za dva roky z úrovne Dopravcu preškolení ústnou alebo písomnou </w:t>
      </w:r>
      <w:r w:rsidRPr="00BA470E">
        <w:rPr>
          <w:rFonts w:cs="Roboto-Regular"/>
          <w:color w:val="000000" w:themeColor="text1"/>
          <w:sz w:val="24"/>
          <w:szCs w:val="24"/>
        </w:rPr>
        <w:t>formou zo znalostí Štandardov kvality.</w:t>
      </w:r>
    </w:p>
    <w:p w14:paraId="1439A596" w14:textId="77777777" w:rsidR="0039257F" w:rsidRPr="00B47B16" w:rsidRDefault="0039257F" w:rsidP="0039257F">
      <w:pPr>
        <w:autoSpaceDE w:val="0"/>
        <w:autoSpaceDN w:val="0"/>
        <w:adjustRightInd w:val="0"/>
        <w:spacing w:after="120" w:line="240" w:lineRule="auto"/>
        <w:jc w:val="both"/>
        <w:rPr>
          <w:rFonts w:cs="Roboto-Regular"/>
          <w:color w:val="000000" w:themeColor="text1"/>
          <w:sz w:val="24"/>
          <w:szCs w:val="24"/>
        </w:rPr>
      </w:pPr>
      <w:r w:rsidRPr="00B47B16">
        <w:rPr>
          <w:rFonts w:cs="Roboto-Regular"/>
          <w:color w:val="000000" w:themeColor="text1"/>
          <w:sz w:val="24"/>
          <w:szCs w:val="24"/>
        </w:rPr>
        <w:t>V prípade zásadných zmien (napr. zmena tarify, prepravného poriadku) musí Dopravca zabezpečiť preškolenie personálu s primeraným časovým predstihom pred nadobudnutím účinnosti zmien. Spôsob školenia určí Objednávateľ po prerokovaní s Organizátorom a Dopravcom.</w:t>
      </w:r>
    </w:p>
    <w:p w14:paraId="02921575" w14:textId="175E6B26" w:rsidR="0039257F" w:rsidRDefault="0039257F" w:rsidP="0039257F">
      <w:pPr>
        <w:autoSpaceDE w:val="0"/>
        <w:autoSpaceDN w:val="0"/>
        <w:adjustRightInd w:val="0"/>
        <w:spacing w:after="120" w:line="240" w:lineRule="auto"/>
        <w:jc w:val="both"/>
        <w:rPr>
          <w:rFonts w:cs="Roboto-Regular"/>
          <w:color w:val="000000" w:themeColor="text1"/>
          <w:sz w:val="24"/>
          <w:szCs w:val="24"/>
        </w:rPr>
      </w:pPr>
      <w:r w:rsidRPr="00B47B16">
        <w:rPr>
          <w:rFonts w:cs="Roboto-Regular"/>
          <w:color w:val="000000" w:themeColor="text1"/>
          <w:sz w:val="24"/>
          <w:szCs w:val="24"/>
        </w:rPr>
        <w:t>Dopravca je povinný viesť a archivovať záznamy o preškolení a výsledkoch testov svojich zamestnancov v súlade so zákonom o archívnictve</w:t>
      </w:r>
      <w:r w:rsidRPr="00B47B16">
        <w:rPr>
          <w:rStyle w:val="FootnoteReference"/>
          <w:rFonts w:cs="Roboto-Regular"/>
          <w:color w:val="000000" w:themeColor="text1"/>
          <w:sz w:val="24"/>
          <w:szCs w:val="24"/>
        </w:rPr>
        <w:footnoteReference w:id="1"/>
      </w:r>
      <w:r w:rsidRPr="00B47B16">
        <w:rPr>
          <w:rFonts w:cs="Roboto-Regular"/>
          <w:color w:val="000000" w:themeColor="text1"/>
          <w:sz w:val="24"/>
          <w:szCs w:val="24"/>
        </w:rPr>
        <w:t xml:space="preserve"> a na požiadanie ich poskytnúť Objednávateľovi alebo Organizátorovi.</w:t>
      </w:r>
    </w:p>
    <w:p w14:paraId="1C415298" w14:textId="77777777" w:rsidR="00863226" w:rsidRPr="00B47B16" w:rsidRDefault="00863226" w:rsidP="0039257F">
      <w:pPr>
        <w:autoSpaceDE w:val="0"/>
        <w:autoSpaceDN w:val="0"/>
        <w:adjustRightInd w:val="0"/>
        <w:spacing w:after="120" w:line="240" w:lineRule="auto"/>
        <w:jc w:val="both"/>
        <w:rPr>
          <w:rFonts w:cs="Roboto-Regular"/>
          <w:color w:val="000000" w:themeColor="text1"/>
          <w:sz w:val="24"/>
          <w:szCs w:val="24"/>
        </w:rPr>
      </w:pPr>
    </w:p>
    <w:p w14:paraId="0B2D380E" w14:textId="19E8A9F0" w:rsidR="00D064F2" w:rsidRPr="00960702" w:rsidRDefault="00D064F2" w:rsidP="00AF7E84">
      <w:pPr>
        <w:pStyle w:val="Heading2"/>
      </w:pPr>
      <w:bookmarkStart w:id="53" w:name="_Toc109206942"/>
      <w:r>
        <w:t xml:space="preserve">Pravidlá pre prevádzku dopytovej </w:t>
      </w:r>
      <w:r w:rsidR="00764E0E">
        <w:t>prepravy</w:t>
      </w:r>
      <w:r>
        <w:t xml:space="preserve"> </w:t>
      </w:r>
      <w:r w:rsidR="00F93B17">
        <w:t xml:space="preserve">v PAD </w:t>
      </w:r>
      <w:r>
        <w:t>(</w:t>
      </w:r>
      <w:r w:rsidR="00063DFE">
        <w:t>„</w:t>
      </w:r>
      <w:r>
        <w:t>dopravy na zavolanie</w:t>
      </w:r>
      <w:r w:rsidR="00063DFE">
        <w:t>“</w:t>
      </w:r>
      <w:r>
        <w:t>)</w:t>
      </w:r>
      <w:bookmarkEnd w:id="53"/>
    </w:p>
    <w:p w14:paraId="0B086775" w14:textId="72AA90D7" w:rsidR="0039257F" w:rsidRPr="002323AD" w:rsidRDefault="0039257F" w:rsidP="0039257F">
      <w:pPr>
        <w:autoSpaceDE w:val="0"/>
        <w:autoSpaceDN w:val="0"/>
        <w:adjustRightInd w:val="0"/>
        <w:spacing w:after="120" w:line="240" w:lineRule="auto"/>
        <w:jc w:val="both"/>
        <w:rPr>
          <w:rFonts w:cs="Roboto-Regular"/>
          <w:sz w:val="24"/>
          <w:szCs w:val="24"/>
        </w:rPr>
      </w:pPr>
      <w:r w:rsidRPr="00B47B16">
        <w:rPr>
          <w:rFonts w:cs="Roboto-Regular"/>
          <w:color w:val="000000" w:themeColor="text1"/>
          <w:sz w:val="24"/>
          <w:szCs w:val="24"/>
        </w:rPr>
        <w:t xml:space="preserve">Spoj resp. úsek spoja, prevádzkovaný v režime dopytovej prepravy musí byť príslušne vyznačený v cestovnom poriadku. Predmetná doprava sa </w:t>
      </w:r>
      <w:r w:rsidRPr="002323AD">
        <w:rPr>
          <w:rFonts w:cs="Roboto-Regular"/>
          <w:sz w:val="24"/>
          <w:szCs w:val="24"/>
        </w:rPr>
        <w:t xml:space="preserve">uskutoční iba vtedy, ak je objednaná </w:t>
      </w:r>
      <w:r w:rsidR="008E01F8" w:rsidRPr="002323AD">
        <w:rPr>
          <w:rFonts w:cs="Roboto-Regular"/>
          <w:sz w:val="24"/>
          <w:szCs w:val="24"/>
        </w:rPr>
        <w:t>resp. oznámená príslušným spôsobom</w:t>
      </w:r>
      <w:r w:rsidR="004B7CE5" w:rsidRPr="002323AD">
        <w:rPr>
          <w:rFonts w:cs="Roboto-Regular"/>
          <w:sz w:val="24"/>
          <w:szCs w:val="24"/>
        </w:rPr>
        <w:t>.</w:t>
      </w:r>
    </w:p>
    <w:p w14:paraId="28FB3834" w14:textId="09A372ED" w:rsidR="0039257F" w:rsidRPr="002323AD" w:rsidRDefault="0039257F" w:rsidP="0039257F">
      <w:pPr>
        <w:autoSpaceDE w:val="0"/>
        <w:autoSpaceDN w:val="0"/>
        <w:adjustRightInd w:val="0"/>
        <w:spacing w:after="120" w:line="240" w:lineRule="auto"/>
        <w:jc w:val="both"/>
        <w:rPr>
          <w:rFonts w:cs="Roboto-Regular"/>
          <w:sz w:val="24"/>
          <w:szCs w:val="24"/>
        </w:rPr>
      </w:pPr>
      <w:r w:rsidRPr="002323AD">
        <w:rPr>
          <w:rFonts w:cs="Roboto-Regular"/>
          <w:sz w:val="24"/>
          <w:szCs w:val="24"/>
        </w:rPr>
        <w:lastRenderedPageBreak/>
        <w:t xml:space="preserve">Preprava </w:t>
      </w:r>
      <w:r w:rsidR="00197D32" w:rsidRPr="002323AD">
        <w:rPr>
          <w:rFonts w:cs="Roboto-Regular"/>
          <w:sz w:val="24"/>
          <w:szCs w:val="24"/>
        </w:rPr>
        <w:t>v režime „dopravy na zavolanie“</w:t>
      </w:r>
      <w:r w:rsidRPr="002323AD">
        <w:rPr>
          <w:rFonts w:cs="Roboto-Regular"/>
          <w:sz w:val="24"/>
          <w:szCs w:val="24"/>
        </w:rPr>
        <w:t xml:space="preserve"> sa môže uskutočniť:</w:t>
      </w:r>
    </w:p>
    <w:p w14:paraId="48A7DB03" w14:textId="5CBD268C" w:rsidR="0039257F" w:rsidRPr="00BA470E" w:rsidRDefault="0039257F" w:rsidP="0048248B">
      <w:pPr>
        <w:pStyle w:val="ListParagraph"/>
        <w:numPr>
          <w:ilvl w:val="0"/>
          <w:numId w:val="24"/>
        </w:numPr>
        <w:autoSpaceDE w:val="0"/>
        <w:autoSpaceDN w:val="0"/>
        <w:adjustRightInd w:val="0"/>
        <w:spacing w:after="120" w:line="240" w:lineRule="auto"/>
        <w:jc w:val="both"/>
        <w:rPr>
          <w:rFonts w:cs="Roboto-Regular"/>
          <w:sz w:val="24"/>
          <w:szCs w:val="24"/>
        </w:rPr>
      </w:pPr>
      <w:r w:rsidRPr="00B47B16">
        <w:rPr>
          <w:rFonts w:cs="Roboto-Regular"/>
          <w:color w:val="000000" w:themeColor="text1"/>
          <w:sz w:val="24"/>
          <w:szCs w:val="24"/>
        </w:rPr>
        <w:t>na základe predchádzajúcej telefonickej alebo elektronickej (webová a/alebo mobilná aplikácia) objednávky cestujúceho na nástup do takéhoto spoja alebo v takomto úseku, a to minimálne 60 minút pred odchodom z </w:t>
      </w:r>
      <w:r w:rsidRPr="00B47B16">
        <w:rPr>
          <w:rFonts w:cs="Roboto-Regular"/>
          <w:b/>
          <w:bCs/>
          <w:color w:val="000000" w:themeColor="text1"/>
          <w:sz w:val="24"/>
          <w:szCs w:val="24"/>
        </w:rPr>
        <w:t>východiskovej</w:t>
      </w:r>
      <w:r w:rsidRPr="00B47B16">
        <w:rPr>
          <w:rFonts w:cs="Roboto-Regular"/>
          <w:color w:val="000000" w:themeColor="text1"/>
          <w:sz w:val="24"/>
          <w:szCs w:val="24"/>
        </w:rPr>
        <w:t xml:space="preserve"> zastávky spoja; </w:t>
      </w:r>
      <w:r w:rsidR="00BA470E">
        <w:rPr>
          <w:rFonts w:cs="Roboto-Regular"/>
          <w:color w:val="000000" w:themeColor="text1"/>
          <w:sz w:val="24"/>
          <w:szCs w:val="24"/>
        </w:rPr>
        <w:t xml:space="preserve">pričom </w:t>
      </w:r>
      <w:r w:rsidRPr="00B47B16">
        <w:rPr>
          <w:rFonts w:cs="Roboto-Regular"/>
          <w:color w:val="000000" w:themeColor="text1"/>
          <w:sz w:val="24"/>
          <w:szCs w:val="24"/>
        </w:rPr>
        <w:t>každý dopravca musí mať v cestovnom poriadku uvedené telefónne číslo, e-</w:t>
      </w:r>
      <w:r w:rsidRPr="00BA470E">
        <w:rPr>
          <w:rFonts w:cs="Roboto-Regular"/>
          <w:sz w:val="24"/>
          <w:szCs w:val="24"/>
        </w:rPr>
        <w:t>mailovú adresu alebo iný kontakt, kde môže cestujúci oznámiť túto požiadavku;</w:t>
      </w:r>
    </w:p>
    <w:p w14:paraId="6A89DDCD" w14:textId="17B67A71" w:rsidR="0039257F" w:rsidRPr="00BA470E" w:rsidRDefault="004B7CE5" w:rsidP="0048248B">
      <w:pPr>
        <w:pStyle w:val="ListParagraph"/>
        <w:numPr>
          <w:ilvl w:val="0"/>
          <w:numId w:val="24"/>
        </w:numPr>
        <w:autoSpaceDE w:val="0"/>
        <w:autoSpaceDN w:val="0"/>
        <w:adjustRightInd w:val="0"/>
        <w:spacing w:after="120" w:line="240" w:lineRule="auto"/>
        <w:jc w:val="both"/>
        <w:rPr>
          <w:rFonts w:cs="Roboto-Regular"/>
          <w:sz w:val="24"/>
          <w:szCs w:val="24"/>
        </w:rPr>
      </w:pPr>
      <w:r w:rsidRPr="00BA470E">
        <w:rPr>
          <w:rFonts w:cs="Roboto-Regular"/>
          <w:sz w:val="24"/>
          <w:szCs w:val="24"/>
        </w:rPr>
        <w:t xml:space="preserve">zakúpením cestovného lístka alebo oznámením cieľa cesty u </w:t>
      </w:r>
      <w:r w:rsidR="0039257F" w:rsidRPr="00BA470E">
        <w:rPr>
          <w:rFonts w:cs="Roboto-Regular"/>
          <w:sz w:val="24"/>
          <w:szCs w:val="24"/>
        </w:rPr>
        <w:t xml:space="preserve">vodiča </w:t>
      </w:r>
      <w:r w:rsidRPr="00BA470E">
        <w:rPr>
          <w:rFonts w:cs="Roboto-Regular"/>
          <w:sz w:val="24"/>
          <w:szCs w:val="24"/>
        </w:rPr>
        <w:t>zo strany cestujúceho</w:t>
      </w:r>
      <w:r w:rsidR="0039257F" w:rsidRPr="00BA470E">
        <w:rPr>
          <w:rFonts w:cs="Roboto-Regular"/>
          <w:sz w:val="24"/>
          <w:szCs w:val="24"/>
        </w:rPr>
        <w:t xml:space="preserve"> </w:t>
      </w:r>
      <w:r w:rsidRPr="00BA470E">
        <w:rPr>
          <w:rFonts w:cs="Roboto-Regular"/>
          <w:sz w:val="24"/>
          <w:szCs w:val="24"/>
        </w:rPr>
        <w:t>pri nastupovaní</w:t>
      </w:r>
      <w:r w:rsidR="0039257F" w:rsidRPr="00BA470E">
        <w:rPr>
          <w:rFonts w:cs="Roboto-Regular"/>
          <w:sz w:val="24"/>
          <w:szCs w:val="24"/>
        </w:rPr>
        <w:t xml:space="preserve"> na „pevnej“ časti spoja, </w:t>
      </w:r>
      <w:r w:rsidRPr="00BA470E">
        <w:rPr>
          <w:rFonts w:cs="Roboto-Regular"/>
          <w:sz w:val="24"/>
          <w:szCs w:val="24"/>
        </w:rPr>
        <w:t>ktorého súčasťou je aj dopytový úsek (predĺženie trasy alebo zachádzka na zavolanie)</w:t>
      </w:r>
      <w:r w:rsidR="0039257F" w:rsidRPr="00BA470E">
        <w:rPr>
          <w:rFonts w:cs="Roboto-Regular"/>
          <w:sz w:val="24"/>
          <w:szCs w:val="24"/>
        </w:rPr>
        <w:t xml:space="preserve">. </w:t>
      </w:r>
    </w:p>
    <w:p w14:paraId="44E34802" w14:textId="196988B9" w:rsidR="0039257F" w:rsidRPr="00B47B16" w:rsidRDefault="0039257F" w:rsidP="0039257F">
      <w:pPr>
        <w:autoSpaceDE w:val="0"/>
        <w:autoSpaceDN w:val="0"/>
        <w:adjustRightInd w:val="0"/>
        <w:spacing w:after="120" w:line="240" w:lineRule="auto"/>
        <w:jc w:val="both"/>
        <w:rPr>
          <w:rFonts w:cs="Roboto-Regular"/>
          <w:color w:val="000000" w:themeColor="text1"/>
          <w:sz w:val="24"/>
          <w:szCs w:val="24"/>
        </w:rPr>
      </w:pPr>
      <w:r w:rsidRPr="00B47B16">
        <w:rPr>
          <w:rFonts w:cs="Roboto-Regular"/>
          <w:color w:val="000000" w:themeColor="text1"/>
          <w:sz w:val="24"/>
          <w:szCs w:val="24"/>
        </w:rPr>
        <w:t>Vykonanie takéhoto spoja, predĺženia alebo zachádzky možno odmietnuť:</w:t>
      </w:r>
    </w:p>
    <w:p w14:paraId="5E4E4C51" w14:textId="77777777" w:rsidR="0039257F" w:rsidRPr="00B47B16" w:rsidRDefault="0039257F" w:rsidP="0048248B">
      <w:pPr>
        <w:pStyle w:val="ListParagraph"/>
        <w:numPr>
          <w:ilvl w:val="0"/>
          <w:numId w:val="25"/>
        </w:numPr>
        <w:autoSpaceDE w:val="0"/>
        <w:autoSpaceDN w:val="0"/>
        <w:adjustRightInd w:val="0"/>
        <w:spacing w:after="120" w:line="240" w:lineRule="auto"/>
        <w:jc w:val="both"/>
        <w:rPr>
          <w:rFonts w:cs="Roboto-Regular"/>
          <w:color w:val="000000" w:themeColor="text1"/>
          <w:sz w:val="24"/>
          <w:szCs w:val="24"/>
        </w:rPr>
      </w:pPr>
      <w:r w:rsidRPr="00B47B16">
        <w:rPr>
          <w:rFonts w:cs="Roboto-Regular"/>
          <w:color w:val="000000" w:themeColor="text1"/>
          <w:sz w:val="24"/>
          <w:szCs w:val="24"/>
        </w:rPr>
        <w:t>ak požiadavka ad „a“ nebola zadaná vo vyššie uvedenom limite alebo správnym spôsobom;</w:t>
      </w:r>
    </w:p>
    <w:p w14:paraId="7CD2A639" w14:textId="77777777" w:rsidR="0039257F" w:rsidRPr="00B47B16" w:rsidRDefault="0039257F" w:rsidP="0048248B">
      <w:pPr>
        <w:pStyle w:val="ListParagraph"/>
        <w:numPr>
          <w:ilvl w:val="0"/>
          <w:numId w:val="25"/>
        </w:numPr>
        <w:autoSpaceDE w:val="0"/>
        <w:autoSpaceDN w:val="0"/>
        <w:adjustRightInd w:val="0"/>
        <w:spacing w:after="120" w:line="240" w:lineRule="auto"/>
        <w:jc w:val="both"/>
        <w:rPr>
          <w:rFonts w:cs="Roboto-Regular"/>
          <w:color w:val="000000" w:themeColor="text1"/>
          <w:sz w:val="24"/>
          <w:szCs w:val="24"/>
        </w:rPr>
      </w:pPr>
      <w:r w:rsidRPr="00B47B16">
        <w:rPr>
          <w:rFonts w:cs="Roboto-Regular"/>
          <w:color w:val="000000" w:themeColor="text1"/>
          <w:sz w:val="24"/>
          <w:szCs w:val="24"/>
        </w:rPr>
        <w:t>ak cestujúci nemá ani si nehodlá obstarať cestovný doklad oprávňujúci ho na takúto prepravu;</w:t>
      </w:r>
    </w:p>
    <w:p w14:paraId="383FE101" w14:textId="4F138462" w:rsidR="0039257F" w:rsidRPr="00B47B16" w:rsidRDefault="0039257F" w:rsidP="0048248B">
      <w:pPr>
        <w:pStyle w:val="ListParagraph"/>
        <w:numPr>
          <w:ilvl w:val="0"/>
          <w:numId w:val="25"/>
        </w:numPr>
        <w:autoSpaceDE w:val="0"/>
        <w:autoSpaceDN w:val="0"/>
        <w:adjustRightInd w:val="0"/>
        <w:spacing w:after="120" w:line="240" w:lineRule="auto"/>
        <w:jc w:val="both"/>
        <w:rPr>
          <w:rFonts w:cs="Roboto-Regular"/>
          <w:color w:val="000000" w:themeColor="text1"/>
          <w:sz w:val="24"/>
          <w:szCs w:val="24"/>
        </w:rPr>
      </w:pPr>
      <w:r w:rsidRPr="00B47B16">
        <w:rPr>
          <w:rFonts w:cs="Roboto-Regular"/>
          <w:color w:val="000000" w:themeColor="text1"/>
          <w:sz w:val="24"/>
          <w:szCs w:val="24"/>
        </w:rPr>
        <w:t>ak dopravca usúdi, že takáto preprava nie je technicky možná (zjazdnosť dopravnej cesty, kapacita vozidla, veľké meškanie a pod.);</w:t>
      </w:r>
    </w:p>
    <w:p w14:paraId="05A7A66E" w14:textId="77777777" w:rsidR="0039257F" w:rsidRPr="00B47B16" w:rsidRDefault="0039257F" w:rsidP="0048248B">
      <w:pPr>
        <w:pStyle w:val="ListParagraph"/>
        <w:numPr>
          <w:ilvl w:val="0"/>
          <w:numId w:val="25"/>
        </w:numPr>
        <w:autoSpaceDE w:val="0"/>
        <w:autoSpaceDN w:val="0"/>
        <w:adjustRightInd w:val="0"/>
        <w:spacing w:after="120" w:line="240" w:lineRule="auto"/>
        <w:jc w:val="both"/>
        <w:rPr>
          <w:rFonts w:cs="Roboto-Regular"/>
          <w:color w:val="000000" w:themeColor="text1"/>
          <w:sz w:val="24"/>
          <w:szCs w:val="24"/>
        </w:rPr>
      </w:pPr>
      <w:r w:rsidRPr="00B47B16">
        <w:rPr>
          <w:rFonts w:cs="Roboto-Regular"/>
          <w:color w:val="000000" w:themeColor="text1"/>
          <w:sz w:val="24"/>
          <w:szCs w:val="24"/>
        </w:rPr>
        <w:t>ak vodič usúdi, že by tým bola ohrozená jeho bezpečnosť alebo že podľa neho k výstupu v dopytovom úseku nedôjde a príslušný dispečing mu to odsúhlasí.</w:t>
      </w:r>
    </w:p>
    <w:p w14:paraId="0BA86CE2" w14:textId="77777777" w:rsidR="0039257F" w:rsidRPr="00B47B16" w:rsidRDefault="0039257F" w:rsidP="0039257F">
      <w:pPr>
        <w:autoSpaceDE w:val="0"/>
        <w:autoSpaceDN w:val="0"/>
        <w:adjustRightInd w:val="0"/>
        <w:spacing w:after="120" w:line="240" w:lineRule="auto"/>
        <w:jc w:val="both"/>
        <w:rPr>
          <w:rFonts w:cs="Roboto-Regular"/>
          <w:color w:val="000000" w:themeColor="text1"/>
          <w:sz w:val="24"/>
          <w:szCs w:val="24"/>
        </w:rPr>
      </w:pPr>
      <w:r w:rsidRPr="00B47B16">
        <w:rPr>
          <w:rFonts w:cs="Roboto-Regular"/>
          <w:color w:val="000000" w:themeColor="text1"/>
          <w:sz w:val="24"/>
          <w:szCs w:val="24"/>
        </w:rPr>
        <w:t>Informácie o podmienkach prevádzky spojov prevádzkovaných v režime dopytovej prepravy</w:t>
      </w:r>
    </w:p>
    <w:p w14:paraId="5765BFF0" w14:textId="77777777" w:rsidR="0039257F" w:rsidRPr="00B47B16" w:rsidRDefault="0039257F" w:rsidP="0048248B">
      <w:pPr>
        <w:pStyle w:val="ListParagraph"/>
        <w:numPr>
          <w:ilvl w:val="0"/>
          <w:numId w:val="26"/>
        </w:numPr>
        <w:autoSpaceDE w:val="0"/>
        <w:autoSpaceDN w:val="0"/>
        <w:adjustRightInd w:val="0"/>
        <w:spacing w:after="120" w:line="240" w:lineRule="auto"/>
        <w:jc w:val="both"/>
        <w:rPr>
          <w:rFonts w:cs="Roboto-Regular"/>
          <w:color w:val="000000" w:themeColor="text1"/>
          <w:sz w:val="24"/>
          <w:szCs w:val="24"/>
        </w:rPr>
      </w:pPr>
      <w:r w:rsidRPr="00B47B16">
        <w:rPr>
          <w:rFonts w:cs="Roboto-Regular"/>
          <w:color w:val="000000" w:themeColor="text1"/>
          <w:sz w:val="24"/>
          <w:szCs w:val="24"/>
        </w:rPr>
        <w:t>musia byť zverejnené  na internetových stránkach Objednávateľa, Organizátora a Dopravcu a všade tam, kde sa zverejňuje príslušný prepravný poriadok alebo výňatky z neho;</w:t>
      </w:r>
    </w:p>
    <w:p w14:paraId="75814FF9" w14:textId="1A8279AF" w:rsidR="0039257F" w:rsidRPr="00B47B16" w:rsidRDefault="0039257F" w:rsidP="0048248B">
      <w:pPr>
        <w:pStyle w:val="ListParagraph"/>
        <w:numPr>
          <w:ilvl w:val="0"/>
          <w:numId w:val="26"/>
        </w:numPr>
        <w:autoSpaceDE w:val="0"/>
        <w:autoSpaceDN w:val="0"/>
        <w:adjustRightInd w:val="0"/>
        <w:spacing w:after="120" w:line="240" w:lineRule="auto"/>
        <w:jc w:val="both"/>
        <w:rPr>
          <w:rFonts w:cs="Roboto-Regular"/>
          <w:color w:val="000000" w:themeColor="text1"/>
          <w:sz w:val="24"/>
          <w:szCs w:val="24"/>
        </w:rPr>
      </w:pPr>
      <w:r w:rsidRPr="00B47B16">
        <w:rPr>
          <w:rFonts w:cs="Roboto-Regular"/>
          <w:color w:val="000000" w:themeColor="text1"/>
          <w:sz w:val="24"/>
          <w:szCs w:val="24"/>
        </w:rPr>
        <w:t xml:space="preserve">môžu byť zverejnené aj na informačnom paneli zastávky alebo vnútri vozidla, v informačných letákoch a v informačných centrách Organizátora a Dopravcu. </w:t>
      </w:r>
    </w:p>
    <w:p w14:paraId="2ACDD4D2" w14:textId="77777777" w:rsidR="003C56F6" w:rsidRDefault="003C56F6" w:rsidP="00240676">
      <w:pPr>
        <w:autoSpaceDE w:val="0"/>
        <w:autoSpaceDN w:val="0"/>
        <w:adjustRightInd w:val="0"/>
        <w:spacing w:after="120" w:line="240" w:lineRule="auto"/>
        <w:jc w:val="both"/>
        <w:rPr>
          <w:rFonts w:cs="Roboto-Regular"/>
          <w:color w:val="000000" w:themeColor="text1"/>
          <w:sz w:val="24"/>
          <w:szCs w:val="24"/>
        </w:rPr>
        <w:sectPr w:rsidR="003C56F6" w:rsidSect="004F15D1">
          <w:pgSz w:w="11906" w:h="16838"/>
          <w:pgMar w:top="1417" w:right="1417" w:bottom="1417" w:left="1417" w:header="708" w:footer="708" w:gutter="0"/>
          <w:cols w:space="709"/>
          <w:docGrid w:linePitch="360"/>
        </w:sectPr>
      </w:pPr>
    </w:p>
    <w:p w14:paraId="79077CD7" w14:textId="67C12718" w:rsidR="002024B2" w:rsidRDefault="002024B2" w:rsidP="00AF7E84">
      <w:pPr>
        <w:pStyle w:val="Heading1"/>
      </w:pPr>
      <w:bookmarkStart w:id="54" w:name="_Toc109206943"/>
      <w:bookmarkStart w:id="55" w:name="_Hlk62207884"/>
      <w:bookmarkStart w:id="56" w:name="_Hlk104359818"/>
      <w:r w:rsidRPr="002024B2">
        <w:lastRenderedPageBreak/>
        <w:t>Štandard predaja cestovných dokladov, tarifného vybavenia a kontroly cestujúcich</w:t>
      </w:r>
      <w:bookmarkEnd w:id="54"/>
      <w:r w:rsidRPr="002024B2">
        <w:t xml:space="preserve"> </w:t>
      </w:r>
      <w:bookmarkEnd w:id="55"/>
    </w:p>
    <w:bookmarkEnd w:id="56"/>
    <w:p w14:paraId="354C024F" w14:textId="77777777" w:rsidR="00085DC5" w:rsidRPr="002024B2" w:rsidRDefault="00085DC5" w:rsidP="002024B2">
      <w:pPr>
        <w:autoSpaceDE w:val="0"/>
        <w:autoSpaceDN w:val="0"/>
        <w:adjustRightInd w:val="0"/>
        <w:spacing w:after="120" w:line="240" w:lineRule="auto"/>
        <w:jc w:val="both"/>
        <w:rPr>
          <w:rFonts w:cs="Roboto-Regular"/>
          <w:b/>
          <w:bCs/>
          <w:sz w:val="32"/>
          <w:szCs w:val="32"/>
        </w:rPr>
      </w:pPr>
    </w:p>
    <w:p w14:paraId="2F4D3AF1" w14:textId="5B92AA86" w:rsidR="002024B2" w:rsidRDefault="001B26E0" w:rsidP="00AF7E84">
      <w:pPr>
        <w:pStyle w:val="Heading2"/>
      </w:pPr>
      <w:bookmarkStart w:id="57" w:name="_Toc109206944"/>
      <w:r>
        <w:t>Cestovné doklady</w:t>
      </w:r>
      <w:bookmarkEnd w:id="57"/>
    </w:p>
    <w:p w14:paraId="3DB2A618" w14:textId="284F22D5" w:rsidR="001B26E0" w:rsidRPr="001B26E0" w:rsidRDefault="001B26E0" w:rsidP="001B26E0">
      <w:pPr>
        <w:autoSpaceDE w:val="0"/>
        <w:autoSpaceDN w:val="0"/>
        <w:adjustRightInd w:val="0"/>
        <w:spacing w:after="120" w:line="240" w:lineRule="auto"/>
        <w:jc w:val="both"/>
        <w:rPr>
          <w:rFonts w:cs="Roboto-Regular"/>
          <w:sz w:val="24"/>
          <w:szCs w:val="24"/>
        </w:rPr>
      </w:pPr>
      <w:r w:rsidRPr="001B26E0">
        <w:rPr>
          <w:rFonts w:cs="Roboto-Regular"/>
          <w:sz w:val="24"/>
          <w:szCs w:val="24"/>
        </w:rPr>
        <w:t>Každý cestujúci vo vozidle musí byť vybavený cestovným dokladom. Parametre cestového dokladu,</w:t>
      </w:r>
      <w:r>
        <w:rPr>
          <w:rFonts w:cs="Roboto-Regular"/>
          <w:sz w:val="24"/>
          <w:szCs w:val="24"/>
        </w:rPr>
        <w:t xml:space="preserve"> </w:t>
      </w:r>
      <w:r w:rsidRPr="001B26E0">
        <w:rPr>
          <w:rFonts w:cs="Roboto-Regular"/>
          <w:sz w:val="24"/>
          <w:szCs w:val="24"/>
        </w:rPr>
        <w:t xml:space="preserve">najmä však informácie uvedené na cestovnom lístku podliehajú schváleniu </w:t>
      </w:r>
      <w:r>
        <w:rPr>
          <w:rFonts w:cs="Roboto-Regular"/>
          <w:sz w:val="24"/>
          <w:szCs w:val="24"/>
        </w:rPr>
        <w:t>O</w:t>
      </w:r>
      <w:r w:rsidRPr="001B26E0">
        <w:rPr>
          <w:rFonts w:cs="Roboto-Regular"/>
          <w:sz w:val="24"/>
          <w:szCs w:val="24"/>
        </w:rPr>
        <w:t>bjednávateľom</w:t>
      </w:r>
      <w:r w:rsidR="00B47B16">
        <w:rPr>
          <w:rFonts w:cs="Roboto-Regular"/>
          <w:sz w:val="24"/>
          <w:szCs w:val="24"/>
        </w:rPr>
        <w:t>.</w:t>
      </w:r>
    </w:p>
    <w:p w14:paraId="5EEFB1F3" w14:textId="77777777" w:rsidR="00212B45" w:rsidRDefault="00212B45" w:rsidP="00212B45">
      <w:pPr>
        <w:autoSpaceDE w:val="0"/>
        <w:autoSpaceDN w:val="0"/>
        <w:adjustRightInd w:val="0"/>
        <w:spacing w:after="120" w:line="240" w:lineRule="auto"/>
        <w:jc w:val="both"/>
        <w:rPr>
          <w:rFonts w:cs="Roboto-Regular"/>
          <w:sz w:val="24"/>
          <w:szCs w:val="24"/>
        </w:rPr>
      </w:pPr>
      <w:r w:rsidRPr="001B26E0">
        <w:rPr>
          <w:rFonts w:cs="Roboto-Regular"/>
          <w:sz w:val="24"/>
          <w:szCs w:val="24"/>
        </w:rPr>
        <w:t xml:space="preserve">Na papierovom cestovnom lístku musí byť uvedené minimálne: </w:t>
      </w:r>
    </w:p>
    <w:p w14:paraId="2C8A98C3" w14:textId="77777777" w:rsidR="00212B45" w:rsidRDefault="00212B45" w:rsidP="0048248B">
      <w:pPr>
        <w:pStyle w:val="ListParagraph"/>
        <w:numPr>
          <w:ilvl w:val="0"/>
          <w:numId w:val="27"/>
        </w:numPr>
        <w:autoSpaceDE w:val="0"/>
        <w:autoSpaceDN w:val="0"/>
        <w:adjustRightInd w:val="0"/>
        <w:spacing w:after="120" w:line="240" w:lineRule="auto"/>
        <w:jc w:val="both"/>
        <w:rPr>
          <w:rFonts w:cs="Roboto-Regular"/>
          <w:sz w:val="24"/>
          <w:szCs w:val="24"/>
        </w:rPr>
      </w:pPr>
      <w:r w:rsidRPr="00096FB0">
        <w:rPr>
          <w:rFonts w:cs="Roboto-Regular"/>
          <w:sz w:val="24"/>
          <w:szCs w:val="24"/>
        </w:rPr>
        <w:t xml:space="preserve">dopravca, ktorý cestovný lístok vydal, </w:t>
      </w:r>
    </w:p>
    <w:p w14:paraId="5C133061" w14:textId="77777777" w:rsidR="00212B45" w:rsidRDefault="00212B45" w:rsidP="0048248B">
      <w:pPr>
        <w:pStyle w:val="ListParagraph"/>
        <w:numPr>
          <w:ilvl w:val="0"/>
          <w:numId w:val="27"/>
        </w:numPr>
        <w:autoSpaceDE w:val="0"/>
        <w:autoSpaceDN w:val="0"/>
        <w:adjustRightInd w:val="0"/>
        <w:spacing w:after="120" w:line="240" w:lineRule="auto"/>
        <w:jc w:val="both"/>
        <w:rPr>
          <w:rFonts w:cs="Roboto-Regular"/>
          <w:sz w:val="24"/>
          <w:szCs w:val="24"/>
        </w:rPr>
      </w:pPr>
      <w:r>
        <w:rPr>
          <w:rFonts w:cs="Roboto-Regular"/>
          <w:sz w:val="24"/>
          <w:szCs w:val="24"/>
        </w:rPr>
        <w:t>číslo cestovného</w:t>
      </w:r>
      <w:r w:rsidRPr="00096FB0">
        <w:rPr>
          <w:rFonts w:cs="Roboto-Regular"/>
          <w:sz w:val="24"/>
          <w:szCs w:val="24"/>
        </w:rPr>
        <w:t xml:space="preserve"> lístka, </w:t>
      </w:r>
    </w:p>
    <w:p w14:paraId="6733D446" w14:textId="77777777" w:rsidR="00212B45" w:rsidRDefault="00212B45" w:rsidP="0048248B">
      <w:pPr>
        <w:pStyle w:val="ListParagraph"/>
        <w:numPr>
          <w:ilvl w:val="0"/>
          <w:numId w:val="27"/>
        </w:numPr>
        <w:autoSpaceDE w:val="0"/>
        <w:autoSpaceDN w:val="0"/>
        <w:adjustRightInd w:val="0"/>
        <w:spacing w:after="120" w:line="240" w:lineRule="auto"/>
        <w:jc w:val="both"/>
        <w:rPr>
          <w:rFonts w:cs="Roboto-Regular"/>
          <w:sz w:val="24"/>
          <w:szCs w:val="24"/>
        </w:rPr>
      </w:pPr>
      <w:r>
        <w:rPr>
          <w:rFonts w:cs="Roboto-Regular"/>
          <w:sz w:val="24"/>
          <w:szCs w:val="24"/>
        </w:rPr>
        <w:t>číslo</w:t>
      </w:r>
      <w:r w:rsidRPr="00096FB0">
        <w:rPr>
          <w:rFonts w:cs="Roboto-Regular"/>
          <w:sz w:val="24"/>
          <w:szCs w:val="24"/>
        </w:rPr>
        <w:t xml:space="preserve"> predajného zariadenia</w:t>
      </w:r>
      <w:r>
        <w:rPr>
          <w:rFonts w:cs="Roboto-Regular"/>
          <w:sz w:val="24"/>
          <w:szCs w:val="24"/>
        </w:rPr>
        <w:t xml:space="preserve"> (len ak bol lístok vydaný vo vozidle alebo v predpredajnom automate)</w:t>
      </w:r>
      <w:r w:rsidRPr="00096FB0">
        <w:rPr>
          <w:rFonts w:cs="Roboto-Regular"/>
          <w:sz w:val="24"/>
          <w:szCs w:val="24"/>
        </w:rPr>
        <w:t xml:space="preserve">, </w:t>
      </w:r>
    </w:p>
    <w:p w14:paraId="4A6375DE" w14:textId="77777777" w:rsidR="00212B45" w:rsidRDefault="00212B45" w:rsidP="0048248B">
      <w:pPr>
        <w:pStyle w:val="ListParagraph"/>
        <w:numPr>
          <w:ilvl w:val="0"/>
          <w:numId w:val="27"/>
        </w:numPr>
        <w:autoSpaceDE w:val="0"/>
        <w:autoSpaceDN w:val="0"/>
        <w:adjustRightInd w:val="0"/>
        <w:spacing w:after="120" w:line="240" w:lineRule="auto"/>
        <w:jc w:val="both"/>
        <w:rPr>
          <w:rFonts w:cs="Roboto-Regular"/>
          <w:sz w:val="24"/>
          <w:szCs w:val="24"/>
        </w:rPr>
      </w:pPr>
      <w:r w:rsidRPr="00096FB0">
        <w:rPr>
          <w:rFonts w:cs="Roboto-Regular"/>
          <w:sz w:val="24"/>
          <w:szCs w:val="24"/>
        </w:rPr>
        <w:t xml:space="preserve">platnosť cestovného lístka (časová a miestna platnosť cestovného dokladu), </w:t>
      </w:r>
    </w:p>
    <w:p w14:paraId="64ADA9D3" w14:textId="77777777" w:rsidR="00212B45" w:rsidRDefault="00212B45" w:rsidP="0048248B">
      <w:pPr>
        <w:pStyle w:val="ListParagraph"/>
        <w:numPr>
          <w:ilvl w:val="0"/>
          <w:numId w:val="27"/>
        </w:numPr>
        <w:autoSpaceDE w:val="0"/>
        <w:autoSpaceDN w:val="0"/>
        <w:adjustRightInd w:val="0"/>
        <w:spacing w:after="120" w:line="240" w:lineRule="auto"/>
        <w:jc w:val="both"/>
        <w:rPr>
          <w:rFonts w:cs="Roboto-Regular"/>
          <w:sz w:val="24"/>
          <w:szCs w:val="24"/>
        </w:rPr>
      </w:pPr>
      <w:r w:rsidRPr="00096FB0">
        <w:rPr>
          <w:rFonts w:cs="Roboto-Regular"/>
          <w:sz w:val="24"/>
          <w:szCs w:val="24"/>
        </w:rPr>
        <w:t>cena s DPH a bez DPH</w:t>
      </w:r>
      <w:r>
        <w:rPr>
          <w:rFonts w:cs="Roboto-Regular"/>
          <w:sz w:val="24"/>
          <w:szCs w:val="24"/>
        </w:rPr>
        <w:t>,</w:t>
      </w:r>
      <w:r w:rsidRPr="00096FB0">
        <w:rPr>
          <w:rFonts w:cs="Roboto-Regular"/>
          <w:sz w:val="24"/>
          <w:szCs w:val="24"/>
        </w:rPr>
        <w:t xml:space="preserve"> </w:t>
      </w:r>
    </w:p>
    <w:p w14:paraId="7558FE3B" w14:textId="77777777" w:rsidR="00212B45" w:rsidRDefault="00212B45" w:rsidP="0048248B">
      <w:pPr>
        <w:pStyle w:val="ListParagraph"/>
        <w:numPr>
          <w:ilvl w:val="0"/>
          <w:numId w:val="27"/>
        </w:numPr>
        <w:autoSpaceDE w:val="0"/>
        <w:autoSpaceDN w:val="0"/>
        <w:adjustRightInd w:val="0"/>
        <w:spacing w:after="120" w:line="240" w:lineRule="auto"/>
        <w:jc w:val="both"/>
        <w:rPr>
          <w:rFonts w:cs="Roboto-Regular"/>
          <w:sz w:val="24"/>
          <w:szCs w:val="24"/>
        </w:rPr>
      </w:pPr>
      <w:r w:rsidRPr="00096FB0">
        <w:rPr>
          <w:rFonts w:cs="Roboto-Regular"/>
          <w:sz w:val="24"/>
          <w:szCs w:val="24"/>
        </w:rPr>
        <w:t xml:space="preserve">druh cestovného, prípadne zľavy. </w:t>
      </w:r>
    </w:p>
    <w:p w14:paraId="721E23ED" w14:textId="77777777" w:rsidR="00212B45" w:rsidRPr="00096FB0" w:rsidRDefault="00212B45" w:rsidP="00212B45">
      <w:pPr>
        <w:autoSpaceDE w:val="0"/>
        <w:autoSpaceDN w:val="0"/>
        <w:adjustRightInd w:val="0"/>
        <w:spacing w:after="120" w:line="240" w:lineRule="auto"/>
        <w:jc w:val="both"/>
        <w:rPr>
          <w:rFonts w:cs="Roboto-Regular"/>
          <w:sz w:val="24"/>
          <w:szCs w:val="24"/>
        </w:rPr>
      </w:pPr>
      <w:r w:rsidRPr="00096FB0">
        <w:rPr>
          <w:rFonts w:cs="Roboto-Regular"/>
          <w:sz w:val="24"/>
          <w:szCs w:val="24"/>
        </w:rPr>
        <w:t xml:space="preserve">Dopravca je zároveň povinný uplatňovať v tejto oblasti všetky požiadavky v zmysle platnej legislatívy. </w:t>
      </w:r>
    </w:p>
    <w:p w14:paraId="09553D1A" w14:textId="77777777" w:rsidR="00212B45" w:rsidRPr="001B26E0" w:rsidRDefault="00212B45" w:rsidP="00212B45">
      <w:pPr>
        <w:autoSpaceDE w:val="0"/>
        <w:autoSpaceDN w:val="0"/>
        <w:adjustRightInd w:val="0"/>
        <w:spacing w:after="120" w:line="240" w:lineRule="auto"/>
        <w:jc w:val="both"/>
        <w:rPr>
          <w:rFonts w:cs="Roboto-Regular"/>
          <w:sz w:val="24"/>
          <w:szCs w:val="24"/>
        </w:rPr>
      </w:pPr>
      <w:r w:rsidRPr="001B26E0">
        <w:rPr>
          <w:rFonts w:cs="Roboto-Regular"/>
          <w:sz w:val="24"/>
          <w:szCs w:val="24"/>
        </w:rPr>
        <w:t xml:space="preserve">Cestovné doklady vydávané u jednotlivých </w:t>
      </w:r>
      <w:r>
        <w:rPr>
          <w:rFonts w:cs="Roboto-Regular"/>
          <w:sz w:val="24"/>
          <w:szCs w:val="24"/>
        </w:rPr>
        <w:t>d</w:t>
      </w:r>
      <w:r w:rsidRPr="001B26E0">
        <w:rPr>
          <w:rFonts w:cs="Roboto-Regular"/>
          <w:sz w:val="24"/>
          <w:szCs w:val="24"/>
        </w:rPr>
        <w:t>opravcov musia byť rovnaké alebo podobné</w:t>
      </w:r>
      <w:r>
        <w:rPr>
          <w:rFonts w:cs="Roboto-Regular"/>
          <w:sz w:val="24"/>
          <w:szCs w:val="24"/>
        </w:rPr>
        <w:t xml:space="preserve"> </w:t>
      </w:r>
      <w:r w:rsidRPr="001B26E0">
        <w:rPr>
          <w:rFonts w:cs="Roboto-Regular"/>
          <w:sz w:val="24"/>
          <w:szCs w:val="24"/>
        </w:rPr>
        <w:t>z</w:t>
      </w:r>
      <w:r>
        <w:rPr>
          <w:rFonts w:cs="Roboto-Regular"/>
          <w:sz w:val="24"/>
          <w:szCs w:val="24"/>
        </w:rPr>
        <w:t> </w:t>
      </w:r>
      <w:r w:rsidRPr="001B26E0">
        <w:rPr>
          <w:rFonts w:cs="Roboto-Regular"/>
          <w:sz w:val="24"/>
          <w:szCs w:val="24"/>
        </w:rPr>
        <w:t>hľadiska ich vyhotovenia, nosiča a informácii uvedených na cestovnom lístku.</w:t>
      </w:r>
    </w:p>
    <w:p w14:paraId="2615C79E" w14:textId="7108F78B" w:rsidR="00212B45" w:rsidRPr="001B26E0" w:rsidRDefault="00212B45" w:rsidP="00212B45">
      <w:pPr>
        <w:autoSpaceDE w:val="0"/>
        <w:autoSpaceDN w:val="0"/>
        <w:adjustRightInd w:val="0"/>
        <w:spacing w:after="120" w:line="240" w:lineRule="auto"/>
        <w:jc w:val="both"/>
        <w:rPr>
          <w:rFonts w:cs="Roboto-Regular"/>
          <w:sz w:val="24"/>
          <w:szCs w:val="24"/>
        </w:rPr>
      </w:pPr>
      <w:r w:rsidRPr="001B26E0">
        <w:rPr>
          <w:rFonts w:cs="Roboto-Regular"/>
          <w:sz w:val="24"/>
          <w:szCs w:val="24"/>
        </w:rPr>
        <w:t xml:space="preserve">Pri </w:t>
      </w:r>
      <w:r>
        <w:rPr>
          <w:rFonts w:cs="Roboto-Regular"/>
          <w:sz w:val="24"/>
          <w:szCs w:val="24"/>
        </w:rPr>
        <w:t xml:space="preserve">všetkých druhoch </w:t>
      </w:r>
      <w:r w:rsidRPr="001B26E0">
        <w:rPr>
          <w:rFonts w:cs="Roboto-Regular"/>
          <w:sz w:val="24"/>
          <w:szCs w:val="24"/>
        </w:rPr>
        <w:t>cestovných lístko</w:t>
      </w:r>
      <w:r>
        <w:rPr>
          <w:rFonts w:cs="Roboto-Regular"/>
          <w:sz w:val="24"/>
          <w:szCs w:val="24"/>
        </w:rPr>
        <w:t>v</w:t>
      </w:r>
      <w:r w:rsidRPr="001B26E0">
        <w:rPr>
          <w:rFonts w:cs="Roboto-Regular"/>
          <w:sz w:val="24"/>
          <w:szCs w:val="24"/>
        </w:rPr>
        <w:t xml:space="preserve"> môže </w:t>
      </w:r>
      <w:r>
        <w:rPr>
          <w:rFonts w:cs="Roboto-Regular"/>
          <w:sz w:val="24"/>
          <w:szCs w:val="24"/>
        </w:rPr>
        <w:t>O</w:t>
      </w:r>
      <w:r w:rsidRPr="001B26E0">
        <w:rPr>
          <w:rFonts w:cs="Roboto-Regular"/>
          <w:sz w:val="24"/>
          <w:szCs w:val="24"/>
        </w:rPr>
        <w:t>bjednávateľ</w:t>
      </w:r>
      <w:r>
        <w:rPr>
          <w:rFonts w:cs="Roboto-Regular"/>
          <w:sz w:val="24"/>
          <w:szCs w:val="24"/>
        </w:rPr>
        <w:t xml:space="preserve"> po prerokovaní s Organizátorom a Dopravcom </w:t>
      </w:r>
      <w:r w:rsidRPr="001B26E0">
        <w:rPr>
          <w:rFonts w:cs="Roboto-Regular"/>
          <w:sz w:val="24"/>
          <w:szCs w:val="24"/>
        </w:rPr>
        <w:t>urči</w:t>
      </w:r>
      <w:r>
        <w:rPr>
          <w:rFonts w:cs="Roboto-Regular"/>
          <w:sz w:val="24"/>
          <w:szCs w:val="24"/>
        </w:rPr>
        <w:t>ť</w:t>
      </w:r>
      <w:r w:rsidRPr="001B26E0">
        <w:rPr>
          <w:rFonts w:cs="Roboto-Regular"/>
          <w:sz w:val="24"/>
          <w:szCs w:val="24"/>
        </w:rPr>
        <w:t xml:space="preserve"> dizajn cestovného dokladu.</w:t>
      </w:r>
    </w:p>
    <w:p w14:paraId="2C97C294" w14:textId="77777777" w:rsidR="00212B45" w:rsidRDefault="00212B45" w:rsidP="00212B45">
      <w:pPr>
        <w:autoSpaceDE w:val="0"/>
        <w:autoSpaceDN w:val="0"/>
        <w:adjustRightInd w:val="0"/>
        <w:spacing w:after="120" w:line="240" w:lineRule="auto"/>
        <w:jc w:val="both"/>
        <w:rPr>
          <w:rFonts w:cs="Roboto-Regular"/>
          <w:sz w:val="24"/>
          <w:szCs w:val="24"/>
        </w:rPr>
      </w:pPr>
      <w:r w:rsidRPr="001B26E0">
        <w:rPr>
          <w:rFonts w:cs="Roboto-Regular"/>
          <w:sz w:val="24"/>
          <w:szCs w:val="24"/>
        </w:rPr>
        <w:t>Cestovné doklady</w:t>
      </w:r>
      <w:r>
        <w:rPr>
          <w:rFonts w:cs="Roboto-Regular"/>
          <w:sz w:val="24"/>
          <w:szCs w:val="24"/>
        </w:rPr>
        <w:t>,</w:t>
      </w:r>
      <w:r w:rsidRPr="001B26E0">
        <w:rPr>
          <w:rFonts w:cs="Roboto-Regular"/>
          <w:sz w:val="24"/>
          <w:szCs w:val="24"/>
        </w:rPr>
        <w:t xml:space="preserve"> ktoré budú </w:t>
      </w:r>
      <w:r>
        <w:rPr>
          <w:rFonts w:cs="Roboto-Regular"/>
          <w:sz w:val="24"/>
          <w:szCs w:val="24"/>
        </w:rPr>
        <w:t xml:space="preserve">schválené </w:t>
      </w:r>
      <w:r w:rsidRPr="001B26E0">
        <w:rPr>
          <w:rFonts w:cs="Roboto-Regular"/>
          <w:sz w:val="24"/>
          <w:szCs w:val="24"/>
        </w:rPr>
        <w:t>ako prestupné, musia byť akceptované</w:t>
      </w:r>
      <w:r>
        <w:rPr>
          <w:rFonts w:cs="Roboto-Regular"/>
          <w:sz w:val="24"/>
          <w:szCs w:val="24"/>
        </w:rPr>
        <w:t xml:space="preserve"> </w:t>
      </w:r>
      <w:r w:rsidRPr="001B26E0">
        <w:rPr>
          <w:rFonts w:cs="Roboto-Regular"/>
          <w:sz w:val="24"/>
          <w:szCs w:val="24"/>
        </w:rPr>
        <w:t xml:space="preserve">u všetkých </w:t>
      </w:r>
      <w:r>
        <w:rPr>
          <w:rFonts w:cs="Roboto-Regular"/>
          <w:sz w:val="24"/>
          <w:szCs w:val="24"/>
        </w:rPr>
        <w:t>zmluvných d</w:t>
      </w:r>
      <w:r w:rsidRPr="001B26E0">
        <w:rPr>
          <w:rFonts w:cs="Roboto-Regular"/>
          <w:sz w:val="24"/>
          <w:szCs w:val="24"/>
        </w:rPr>
        <w:t>opravcov.</w:t>
      </w:r>
    </w:p>
    <w:p w14:paraId="3DA17E6A" w14:textId="77777777" w:rsidR="001B26E0" w:rsidRPr="001B26E0" w:rsidRDefault="001B26E0" w:rsidP="001B26E0">
      <w:pPr>
        <w:autoSpaceDE w:val="0"/>
        <w:autoSpaceDN w:val="0"/>
        <w:adjustRightInd w:val="0"/>
        <w:spacing w:after="120" w:line="240" w:lineRule="auto"/>
        <w:jc w:val="both"/>
        <w:rPr>
          <w:rFonts w:cs="Roboto-Regular"/>
          <w:sz w:val="24"/>
          <w:szCs w:val="24"/>
        </w:rPr>
      </w:pPr>
    </w:p>
    <w:p w14:paraId="40DB0CB0" w14:textId="3FBCA9BD" w:rsidR="002024B2" w:rsidRDefault="002024B2" w:rsidP="00AF7E84">
      <w:pPr>
        <w:pStyle w:val="Heading2"/>
      </w:pPr>
      <w:bookmarkStart w:id="58" w:name="_Toc109206945"/>
      <w:r w:rsidRPr="002024B2">
        <w:t>Pr</w:t>
      </w:r>
      <w:r w:rsidR="001B26E0">
        <w:t>edaj cestovných dokladov</w:t>
      </w:r>
      <w:bookmarkEnd w:id="58"/>
      <w:r w:rsidRPr="002024B2">
        <w:t xml:space="preserve"> </w:t>
      </w:r>
    </w:p>
    <w:p w14:paraId="141CE8E2" w14:textId="27487DE8" w:rsidR="00AD3025" w:rsidRPr="008E7081" w:rsidRDefault="00EF056E" w:rsidP="001B26E0">
      <w:pPr>
        <w:autoSpaceDE w:val="0"/>
        <w:autoSpaceDN w:val="0"/>
        <w:adjustRightInd w:val="0"/>
        <w:spacing w:after="120" w:line="240" w:lineRule="auto"/>
        <w:jc w:val="both"/>
        <w:rPr>
          <w:rFonts w:cs="Roboto-Regular"/>
          <w:color w:val="000000" w:themeColor="text1"/>
          <w:sz w:val="24"/>
          <w:szCs w:val="24"/>
        </w:rPr>
      </w:pPr>
      <w:r w:rsidRPr="008E7081">
        <w:rPr>
          <w:rFonts w:cs="Roboto-Regular"/>
          <w:sz w:val="24"/>
          <w:szCs w:val="24"/>
        </w:rPr>
        <w:t>Predaj cestovných dokladov môže byť z</w:t>
      </w:r>
      <w:r w:rsidR="00AD3025" w:rsidRPr="008E7081">
        <w:rPr>
          <w:rFonts w:cs="Roboto-Regular"/>
          <w:color w:val="000000" w:themeColor="text1"/>
          <w:sz w:val="24"/>
          <w:szCs w:val="24"/>
        </w:rPr>
        <w:t xml:space="preserve"> hľadiska miesta/spôsobu p</w:t>
      </w:r>
      <w:r w:rsidRPr="008E7081">
        <w:rPr>
          <w:rFonts w:cs="Roboto-Regular"/>
          <w:color w:val="000000" w:themeColor="text1"/>
          <w:sz w:val="24"/>
          <w:szCs w:val="24"/>
        </w:rPr>
        <w:t>redaja zabezpečený</w:t>
      </w:r>
      <w:r w:rsidR="00AD3025" w:rsidRPr="008E7081">
        <w:rPr>
          <w:rFonts w:cs="Roboto-Regular"/>
          <w:color w:val="000000" w:themeColor="text1"/>
          <w:sz w:val="24"/>
          <w:szCs w:val="24"/>
        </w:rPr>
        <w:t>:</w:t>
      </w:r>
    </w:p>
    <w:p w14:paraId="36D6F5AC" w14:textId="2CB8CAB3" w:rsidR="00685A4E" w:rsidRPr="008E7081" w:rsidRDefault="00685A4E" w:rsidP="006A695A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120" w:line="240" w:lineRule="auto"/>
        <w:jc w:val="both"/>
        <w:rPr>
          <w:rFonts w:cs="Roboto-Regular"/>
          <w:color w:val="000000" w:themeColor="text1"/>
          <w:sz w:val="24"/>
          <w:szCs w:val="24"/>
        </w:rPr>
      </w:pPr>
      <w:r w:rsidRPr="008E7081">
        <w:rPr>
          <w:rFonts w:cs="Roboto-Regular"/>
          <w:color w:val="000000" w:themeColor="text1"/>
          <w:sz w:val="24"/>
          <w:szCs w:val="24"/>
        </w:rPr>
        <w:t>na predajných miestach Dopravcov</w:t>
      </w:r>
      <w:r w:rsidR="00AD3025" w:rsidRPr="008E7081">
        <w:rPr>
          <w:rFonts w:cs="Roboto-Regular"/>
          <w:color w:val="000000" w:themeColor="text1"/>
          <w:sz w:val="24"/>
          <w:szCs w:val="24"/>
        </w:rPr>
        <w:t xml:space="preserve"> alebo IDS Východ</w:t>
      </w:r>
      <w:r w:rsidRPr="008E7081">
        <w:rPr>
          <w:rFonts w:cs="Roboto-Regular"/>
          <w:color w:val="000000" w:themeColor="text1"/>
          <w:sz w:val="24"/>
          <w:szCs w:val="24"/>
        </w:rPr>
        <w:t>,</w:t>
      </w:r>
    </w:p>
    <w:p w14:paraId="6479546E" w14:textId="7002056F" w:rsidR="001B26E0" w:rsidRPr="008E7081" w:rsidRDefault="00685A4E" w:rsidP="006A695A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120" w:line="240" w:lineRule="auto"/>
        <w:jc w:val="both"/>
        <w:rPr>
          <w:rFonts w:cs="Roboto-Regular"/>
          <w:color w:val="000000" w:themeColor="text1"/>
          <w:sz w:val="24"/>
          <w:szCs w:val="24"/>
        </w:rPr>
      </w:pPr>
      <w:r w:rsidRPr="008E7081">
        <w:rPr>
          <w:rFonts w:cs="Roboto-Regular"/>
          <w:color w:val="000000" w:themeColor="text1"/>
          <w:sz w:val="24"/>
          <w:szCs w:val="24"/>
        </w:rPr>
        <w:t>prostredníctvom iných predajcov</w:t>
      </w:r>
      <w:r w:rsidR="00853F63" w:rsidRPr="008E7081">
        <w:rPr>
          <w:rFonts w:cs="Roboto-Regular"/>
          <w:color w:val="000000" w:themeColor="text1"/>
          <w:sz w:val="24"/>
          <w:szCs w:val="24"/>
        </w:rPr>
        <w:t xml:space="preserve"> (</w:t>
      </w:r>
      <w:r w:rsidRPr="008E7081">
        <w:rPr>
          <w:rFonts w:cs="Roboto-Regular"/>
          <w:color w:val="000000" w:themeColor="text1"/>
          <w:sz w:val="24"/>
          <w:szCs w:val="24"/>
        </w:rPr>
        <w:t>zmluvn</w:t>
      </w:r>
      <w:r w:rsidR="00853F63" w:rsidRPr="008E7081">
        <w:rPr>
          <w:rFonts w:cs="Roboto-Regular"/>
          <w:color w:val="000000" w:themeColor="text1"/>
          <w:sz w:val="24"/>
          <w:szCs w:val="24"/>
        </w:rPr>
        <w:t>ých</w:t>
      </w:r>
      <w:r w:rsidRPr="008E7081">
        <w:rPr>
          <w:rFonts w:cs="Roboto-Regular"/>
          <w:color w:val="000000" w:themeColor="text1"/>
          <w:sz w:val="24"/>
          <w:szCs w:val="24"/>
        </w:rPr>
        <w:t xml:space="preserve"> partner</w:t>
      </w:r>
      <w:r w:rsidR="00853F63" w:rsidRPr="008E7081">
        <w:rPr>
          <w:rFonts w:cs="Roboto-Regular"/>
          <w:color w:val="000000" w:themeColor="text1"/>
          <w:sz w:val="24"/>
          <w:szCs w:val="24"/>
        </w:rPr>
        <w:t>ov</w:t>
      </w:r>
      <w:r w:rsidRPr="008E7081">
        <w:rPr>
          <w:rFonts w:cs="Roboto-Regular"/>
          <w:color w:val="000000" w:themeColor="text1"/>
          <w:sz w:val="24"/>
          <w:szCs w:val="24"/>
        </w:rPr>
        <w:t xml:space="preserve"> </w:t>
      </w:r>
      <w:r w:rsidR="002323AD" w:rsidRPr="008E7081">
        <w:rPr>
          <w:rFonts w:cs="Roboto-Regular"/>
          <w:color w:val="000000" w:themeColor="text1"/>
          <w:sz w:val="24"/>
          <w:szCs w:val="24"/>
        </w:rPr>
        <w:t>o</w:t>
      </w:r>
      <w:r w:rsidR="00AD3025" w:rsidRPr="008E7081">
        <w:rPr>
          <w:rFonts w:cs="Roboto-Regular"/>
          <w:color w:val="000000" w:themeColor="text1"/>
          <w:sz w:val="24"/>
          <w:szCs w:val="24"/>
        </w:rPr>
        <w:t>bjednávateľov</w:t>
      </w:r>
      <w:r w:rsidR="002323AD" w:rsidRPr="008E7081">
        <w:rPr>
          <w:rFonts w:cs="Roboto-Regular"/>
          <w:color w:val="000000" w:themeColor="text1"/>
          <w:sz w:val="24"/>
          <w:szCs w:val="24"/>
        </w:rPr>
        <w:t xml:space="preserve"> v rámci IDS Východ</w:t>
      </w:r>
      <w:r w:rsidR="00AD3025" w:rsidRPr="008E7081">
        <w:rPr>
          <w:rFonts w:cs="Roboto-Regular"/>
          <w:color w:val="000000" w:themeColor="text1"/>
          <w:sz w:val="24"/>
          <w:szCs w:val="24"/>
        </w:rPr>
        <w:t xml:space="preserve">, Organizátora alebo </w:t>
      </w:r>
      <w:r w:rsidR="002323AD" w:rsidRPr="008E7081">
        <w:rPr>
          <w:rFonts w:cs="Roboto-Regular"/>
          <w:color w:val="000000" w:themeColor="text1"/>
          <w:sz w:val="24"/>
          <w:szCs w:val="24"/>
        </w:rPr>
        <w:t>d</w:t>
      </w:r>
      <w:r w:rsidRPr="008E7081">
        <w:rPr>
          <w:rFonts w:cs="Roboto-Regular"/>
          <w:color w:val="000000" w:themeColor="text1"/>
          <w:sz w:val="24"/>
          <w:szCs w:val="24"/>
        </w:rPr>
        <w:t>opravcov</w:t>
      </w:r>
      <w:r w:rsidR="00853F63" w:rsidRPr="008E7081">
        <w:rPr>
          <w:rFonts w:cs="Roboto-Regular"/>
          <w:color w:val="000000" w:themeColor="text1"/>
          <w:sz w:val="24"/>
          <w:szCs w:val="24"/>
        </w:rPr>
        <w:t>),</w:t>
      </w:r>
    </w:p>
    <w:p w14:paraId="00E80CCF" w14:textId="77C180A8" w:rsidR="00685A4E" w:rsidRPr="008E7081" w:rsidRDefault="00685A4E" w:rsidP="006A695A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120" w:line="240" w:lineRule="auto"/>
        <w:jc w:val="both"/>
        <w:rPr>
          <w:rFonts w:cs="Roboto-Regular"/>
          <w:color w:val="000000" w:themeColor="text1"/>
          <w:sz w:val="24"/>
          <w:szCs w:val="24"/>
        </w:rPr>
      </w:pPr>
      <w:r w:rsidRPr="008E7081">
        <w:rPr>
          <w:rFonts w:cs="Roboto-Regular"/>
          <w:color w:val="000000" w:themeColor="text1"/>
          <w:sz w:val="24"/>
          <w:szCs w:val="24"/>
        </w:rPr>
        <w:t>v predajných automatoch,</w:t>
      </w:r>
    </w:p>
    <w:p w14:paraId="5571A344" w14:textId="5BC9A916" w:rsidR="00685A4E" w:rsidRPr="008E7081" w:rsidRDefault="00685A4E" w:rsidP="006A695A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120" w:line="240" w:lineRule="auto"/>
        <w:jc w:val="both"/>
        <w:rPr>
          <w:rFonts w:cs="Roboto-Regular"/>
          <w:color w:val="000000" w:themeColor="text1"/>
          <w:sz w:val="24"/>
          <w:szCs w:val="24"/>
        </w:rPr>
      </w:pPr>
      <w:r w:rsidRPr="008E7081">
        <w:rPr>
          <w:rFonts w:cs="Roboto-Regular"/>
          <w:color w:val="000000" w:themeColor="text1"/>
          <w:sz w:val="24"/>
          <w:szCs w:val="24"/>
        </w:rPr>
        <w:t>vo vozidlách u vodiča,</w:t>
      </w:r>
    </w:p>
    <w:p w14:paraId="62689638" w14:textId="2F4E5FD5" w:rsidR="00685A4E" w:rsidRPr="008E7081" w:rsidRDefault="00685A4E" w:rsidP="006A695A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120" w:line="240" w:lineRule="auto"/>
        <w:jc w:val="both"/>
        <w:rPr>
          <w:rFonts w:cs="Roboto-Regular"/>
          <w:color w:val="000000" w:themeColor="text1"/>
          <w:sz w:val="24"/>
          <w:szCs w:val="24"/>
        </w:rPr>
      </w:pPr>
      <w:r w:rsidRPr="008E7081">
        <w:rPr>
          <w:rFonts w:cs="Roboto-Regular"/>
          <w:color w:val="000000" w:themeColor="text1"/>
          <w:sz w:val="24"/>
          <w:szCs w:val="24"/>
        </w:rPr>
        <w:t>prostredníctvom internetového predaja,</w:t>
      </w:r>
    </w:p>
    <w:p w14:paraId="6CBF4AD7" w14:textId="548E4CC7" w:rsidR="00853F63" w:rsidRPr="008E7081" w:rsidRDefault="00853F63" w:rsidP="006A695A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120" w:line="240" w:lineRule="auto"/>
        <w:jc w:val="both"/>
        <w:rPr>
          <w:rFonts w:cs="Roboto-Regular"/>
          <w:color w:val="000000" w:themeColor="text1"/>
          <w:sz w:val="24"/>
          <w:szCs w:val="24"/>
        </w:rPr>
      </w:pPr>
      <w:r w:rsidRPr="008E7081">
        <w:rPr>
          <w:rFonts w:cs="Roboto-Regular"/>
          <w:color w:val="000000" w:themeColor="text1"/>
          <w:sz w:val="24"/>
          <w:szCs w:val="24"/>
        </w:rPr>
        <w:t>prostredníctvom mobilných operátorov (SMS lístok),</w:t>
      </w:r>
    </w:p>
    <w:p w14:paraId="456C664D" w14:textId="4FEEB7BD" w:rsidR="00685A4E" w:rsidRPr="008E7081" w:rsidRDefault="00685A4E" w:rsidP="006A695A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120" w:line="240" w:lineRule="auto"/>
        <w:jc w:val="both"/>
        <w:rPr>
          <w:rFonts w:cs="Roboto-Regular"/>
          <w:color w:val="000000" w:themeColor="text1"/>
          <w:sz w:val="24"/>
          <w:szCs w:val="24"/>
        </w:rPr>
      </w:pPr>
      <w:r w:rsidRPr="008E7081">
        <w:rPr>
          <w:rFonts w:cs="Roboto-Regular"/>
          <w:color w:val="000000" w:themeColor="text1"/>
          <w:sz w:val="24"/>
          <w:szCs w:val="24"/>
        </w:rPr>
        <w:t>prostredníctvom mobilných aplikácií.</w:t>
      </w:r>
    </w:p>
    <w:p w14:paraId="02556A1E" w14:textId="59EA26FA" w:rsidR="00EF056E" w:rsidRPr="008E7081" w:rsidRDefault="00EF056E" w:rsidP="001B26E0">
      <w:pPr>
        <w:autoSpaceDE w:val="0"/>
        <w:autoSpaceDN w:val="0"/>
        <w:adjustRightInd w:val="0"/>
        <w:spacing w:after="120" w:line="240" w:lineRule="auto"/>
        <w:jc w:val="both"/>
        <w:rPr>
          <w:rFonts w:cs="Roboto-Regular"/>
          <w:color w:val="000000" w:themeColor="text1"/>
          <w:sz w:val="24"/>
          <w:szCs w:val="24"/>
        </w:rPr>
      </w:pPr>
      <w:r w:rsidRPr="008E7081">
        <w:rPr>
          <w:rFonts w:cs="Roboto-Regular"/>
          <w:color w:val="000000" w:themeColor="text1"/>
          <w:sz w:val="24"/>
          <w:szCs w:val="24"/>
        </w:rPr>
        <w:t>Z hľadiska spôsobu platby je Dopravca povinný zabezpečiť:</w:t>
      </w:r>
    </w:p>
    <w:p w14:paraId="4A05E648" w14:textId="6A68BC63" w:rsidR="001B26E0" w:rsidRPr="008E7081" w:rsidRDefault="001B26E0" w:rsidP="006A695A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120" w:line="240" w:lineRule="auto"/>
        <w:jc w:val="both"/>
        <w:rPr>
          <w:rFonts w:cs="Roboto-Regular"/>
          <w:sz w:val="24"/>
          <w:szCs w:val="24"/>
        </w:rPr>
      </w:pPr>
      <w:r w:rsidRPr="008E7081">
        <w:rPr>
          <w:rFonts w:cs="Roboto-Regular"/>
          <w:sz w:val="24"/>
          <w:szCs w:val="24"/>
        </w:rPr>
        <w:t>hotovostný predaj</w:t>
      </w:r>
      <w:r w:rsidR="00EF056E" w:rsidRPr="008E7081">
        <w:rPr>
          <w:rFonts w:cs="Roboto-Regular"/>
          <w:sz w:val="24"/>
          <w:szCs w:val="24"/>
        </w:rPr>
        <w:t xml:space="preserve"> cestovných</w:t>
      </w:r>
      <w:r w:rsidR="00AC1F7F" w:rsidRPr="008E7081">
        <w:rPr>
          <w:rFonts w:cs="Roboto-Regular"/>
          <w:sz w:val="24"/>
          <w:szCs w:val="24"/>
        </w:rPr>
        <w:t xml:space="preserve"> lístkov</w:t>
      </w:r>
      <w:r w:rsidR="00EF056E" w:rsidRPr="008E7081">
        <w:rPr>
          <w:rFonts w:cs="Roboto-Regular"/>
          <w:sz w:val="24"/>
          <w:szCs w:val="24"/>
        </w:rPr>
        <w:t xml:space="preserve"> </w:t>
      </w:r>
      <w:r w:rsidRPr="008E7081">
        <w:rPr>
          <w:rFonts w:cs="Roboto-Regular"/>
          <w:sz w:val="24"/>
          <w:szCs w:val="24"/>
        </w:rPr>
        <w:t>(platený hotovosťou</w:t>
      </w:r>
      <w:r w:rsidR="00EF056E" w:rsidRPr="008E7081">
        <w:rPr>
          <w:rFonts w:cs="Roboto-Regular"/>
          <w:sz w:val="24"/>
          <w:szCs w:val="24"/>
        </w:rPr>
        <w:t>),</w:t>
      </w:r>
    </w:p>
    <w:p w14:paraId="6A5C4CA9" w14:textId="08D1C0B8" w:rsidR="001B26E0" w:rsidRPr="008E7081" w:rsidRDefault="001B26E0" w:rsidP="006A695A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120" w:line="240" w:lineRule="auto"/>
        <w:jc w:val="both"/>
        <w:rPr>
          <w:rFonts w:cs="Roboto-Regular"/>
          <w:sz w:val="24"/>
          <w:szCs w:val="24"/>
        </w:rPr>
      </w:pPr>
      <w:r w:rsidRPr="008E7081">
        <w:rPr>
          <w:rFonts w:cs="Roboto-Regular"/>
          <w:sz w:val="24"/>
          <w:szCs w:val="24"/>
        </w:rPr>
        <w:t>bezhotovostný predaj</w:t>
      </w:r>
      <w:r w:rsidR="00EF056E" w:rsidRPr="008E7081">
        <w:rPr>
          <w:rFonts w:cs="Roboto-Regular"/>
          <w:sz w:val="24"/>
          <w:szCs w:val="24"/>
        </w:rPr>
        <w:t xml:space="preserve"> cestovných </w:t>
      </w:r>
      <w:r w:rsidR="00AC1F7F" w:rsidRPr="008E7081">
        <w:rPr>
          <w:rFonts w:cs="Roboto-Regular"/>
          <w:sz w:val="24"/>
          <w:szCs w:val="24"/>
        </w:rPr>
        <w:t>lístkov</w:t>
      </w:r>
      <w:r w:rsidRPr="008E7081">
        <w:rPr>
          <w:rFonts w:cs="Roboto-Regular"/>
          <w:sz w:val="24"/>
          <w:szCs w:val="24"/>
        </w:rPr>
        <w:t xml:space="preserve"> (bez použiti</w:t>
      </w:r>
      <w:r w:rsidR="00B10D89" w:rsidRPr="008E7081">
        <w:rPr>
          <w:rFonts w:cs="Roboto-Regular"/>
          <w:sz w:val="24"/>
          <w:szCs w:val="24"/>
        </w:rPr>
        <w:t>a</w:t>
      </w:r>
      <w:r w:rsidRPr="008E7081">
        <w:rPr>
          <w:rFonts w:cs="Roboto-Regular"/>
          <w:sz w:val="24"/>
          <w:szCs w:val="24"/>
        </w:rPr>
        <w:t xml:space="preserve"> hotovosti, elektronickým platobným prostriedkom</w:t>
      </w:r>
      <w:r w:rsidR="00B10D89" w:rsidRPr="008E7081">
        <w:rPr>
          <w:rFonts w:cs="Roboto-Regular"/>
          <w:sz w:val="24"/>
          <w:szCs w:val="24"/>
        </w:rPr>
        <w:t xml:space="preserve"> –</w:t>
      </w:r>
      <w:r w:rsidRPr="008E7081">
        <w:rPr>
          <w:rFonts w:cs="Roboto-Regular"/>
          <w:sz w:val="24"/>
          <w:szCs w:val="24"/>
        </w:rPr>
        <w:t xml:space="preserve"> </w:t>
      </w:r>
      <w:r w:rsidR="000F71C5" w:rsidRPr="008E7081">
        <w:rPr>
          <w:rFonts w:cs="Roboto-Regular"/>
          <w:sz w:val="24"/>
          <w:szCs w:val="24"/>
        </w:rPr>
        <w:t>fyzickou DK</w:t>
      </w:r>
      <w:r w:rsidRPr="008E7081">
        <w:rPr>
          <w:rFonts w:cs="Roboto-Regular"/>
          <w:sz w:val="24"/>
          <w:szCs w:val="24"/>
        </w:rPr>
        <w:t>,</w:t>
      </w:r>
      <w:r w:rsidR="00B47B16" w:rsidRPr="008E7081">
        <w:rPr>
          <w:rFonts w:cs="Roboto-Regular"/>
          <w:sz w:val="24"/>
          <w:szCs w:val="24"/>
        </w:rPr>
        <w:t xml:space="preserve"> </w:t>
      </w:r>
      <w:r w:rsidR="003E246F" w:rsidRPr="008E7081">
        <w:rPr>
          <w:rFonts w:cs="Roboto-Regular"/>
          <w:sz w:val="24"/>
          <w:szCs w:val="24"/>
        </w:rPr>
        <w:t xml:space="preserve">virtuálnou DK a najneskôr od 1. 1. 2024 aj </w:t>
      </w:r>
      <w:r w:rsidRPr="008E7081">
        <w:rPr>
          <w:rFonts w:cs="Roboto-Regular"/>
          <w:sz w:val="24"/>
          <w:szCs w:val="24"/>
        </w:rPr>
        <w:t>platobnou kartou</w:t>
      </w:r>
      <w:r w:rsidR="003E246F" w:rsidRPr="008E7081">
        <w:rPr>
          <w:rFonts w:cs="Roboto-Regular"/>
          <w:sz w:val="24"/>
          <w:szCs w:val="24"/>
        </w:rPr>
        <w:t>).</w:t>
      </w:r>
      <w:r w:rsidRPr="008E7081">
        <w:rPr>
          <w:rFonts w:cs="Roboto-Regular"/>
          <w:sz w:val="24"/>
          <w:szCs w:val="24"/>
        </w:rPr>
        <w:t xml:space="preserve"> </w:t>
      </w:r>
    </w:p>
    <w:p w14:paraId="71F5D080" w14:textId="75E5290B" w:rsidR="001B26E0" w:rsidRPr="001B26E0" w:rsidRDefault="001B26E0" w:rsidP="001B26E0">
      <w:pPr>
        <w:autoSpaceDE w:val="0"/>
        <w:autoSpaceDN w:val="0"/>
        <w:adjustRightInd w:val="0"/>
        <w:spacing w:after="120" w:line="240" w:lineRule="auto"/>
        <w:jc w:val="both"/>
        <w:rPr>
          <w:rFonts w:cs="Roboto-Regular"/>
          <w:sz w:val="24"/>
          <w:szCs w:val="24"/>
        </w:rPr>
      </w:pPr>
      <w:r w:rsidRPr="008E7081">
        <w:rPr>
          <w:rFonts w:cs="Roboto-Regular"/>
          <w:sz w:val="24"/>
          <w:szCs w:val="24"/>
        </w:rPr>
        <w:lastRenderedPageBreak/>
        <w:t>Z hľadiska nosiča cestovného lístka</w:t>
      </w:r>
      <w:r w:rsidR="00CF52E8" w:rsidRPr="008E7081">
        <w:rPr>
          <w:rFonts w:cs="Roboto-Regular"/>
          <w:sz w:val="24"/>
          <w:szCs w:val="24"/>
        </w:rPr>
        <w:t xml:space="preserve"> </w:t>
      </w:r>
      <w:r w:rsidR="00CF52E8" w:rsidRPr="008E7081">
        <w:rPr>
          <w:rFonts w:cs="Roboto-Regular"/>
          <w:color w:val="000000" w:themeColor="text1"/>
          <w:sz w:val="24"/>
          <w:szCs w:val="24"/>
        </w:rPr>
        <w:t>je Dopravca povinný zabezpečiť predaj</w:t>
      </w:r>
      <w:r w:rsidRPr="008E7081">
        <w:rPr>
          <w:rFonts w:cs="Roboto-Regular"/>
          <w:sz w:val="24"/>
          <w:szCs w:val="24"/>
        </w:rPr>
        <w:t>:</w:t>
      </w:r>
    </w:p>
    <w:p w14:paraId="28601677" w14:textId="004D9B57" w:rsidR="001B26E0" w:rsidRDefault="001B26E0" w:rsidP="006A695A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120" w:line="240" w:lineRule="auto"/>
        <w:jc w:val="both"/>
        <w:rPr>
          <w:rFonts w:cs="Roboto-Regular"/>
          <w:sz w:val="24"/>
          <w:szCs w:val="24"/>
        </w:rPr>
      </w:pPr>
      <w:r w:rsidRPr="001B26E0">
        <w:rPr>
          <w:rFonts w:cs="Roboto-Regular"/>
          <w:sz w:val="24"/>
          <w:szCs w:val="24"/>
        </w:rPr>
        <w:t>fyzick</w:t>
      </w:r>
      <w:r w:rsidR="00CF52E8">
        <w:rPr>
          <w:rFonts w:cs="Roboto-Regular"/>
          <w:sz w:val="24"/>
          <w:szCs w:val="24"/>
        </w:rPr>
        <w:t>ých</w:t>
      </w:r>
      <w:r w:rsidRPr="001B26E0">
        <w:rPr>
          <w:rFonts w:cs="Roboto-Regular"/>
          <w:sz w:val="24"/>
          <w:szCs w:val="24"/>
        </w:rPr>
        <w:t xml:space="preserve"> cestovn</w:t>
      </w:r>
      <w:r w:rsidR="00CF52E8">
        <w:rPr>
          <w:rFonts w:cs="Roboto-Regular"/>
          <w:sz w:val="24"/>
          <w:szCs w:val="24"/>
        </w:rPr>
        <w:t>ých</w:t>
      </w:r>
      <w:r w:rsidRPr="001B26E0">
        <w:rPr>
          <w:rFonts w:cs="Roboto-Regular"/>
          <w:sz w:val="24"/>
          <w:szCs w:val="24"/>
        </w:rPr>
        <w:t xml:space="preserve"> lístk</w:t>
      </w:r>
      <w:r w:rsidR="00CF52E8">
        <w:rPr>
          <w:rFonts w:cs="Roboto-Regular"/>
          <w:sz w:val="24"/>
          <w:szCs w:val="24"/>
        </w:rPr>
        <w:t>ov</w:t>
      </w:r>
      <w:r w:rsidRPr="001B26E0">
        <w:rPr>
          <w:rFonts w:cs="Roboto-Regular"/>
          <w:sz w:val="24"/>
          <w:szCs w:val="24"/>
        </w:rPr>
        <w:t xml:space="preserve"> (napríklad papierov</w:t>
      </w:r>
      <w:r w:rsidR="00CF52E8">
        <w:rPr>
          <w:rFonts w:cs="Roboto-Regular"/>
          <w:sz w:val="24"/>
          <w:szCs w:val="24"/>
        </w:rPr>
        <w:t>ých</w:t>
      </w:r>
      <w:r w:rsidRPr="001B26E0">
        <w:rPr>
          <w:rFonts w:cs="Roboto-Regular"/>
          <w:sz w:val="24"/>
          <w:szCs w:val="24"/>
        </w:rPr>
        <w:t>)</w:t>
      </w:r>
      <w:r w:rsidR="00B10D89">
        <w:rPr>
          <w:rFonts w:cs="Roboto-Regular"/>
          <w:sz w:val="24"/>
          <w:szCs w:val="24"/>
        </w:rPr>
        <w:t>,</w:t>
      </w:r>
    </w:p>
    <w:p w14:paraId="01924D64" w14:textId="735BC4B0" w:rsidR="001B26E0" w:rsidRPr="001B26E0" w:rsidRDefault="001B26E0" w:rsidP="006A695A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120" w:line="240" w:lineRule="auto"/>
        <w:jc w:val="both"/>
        <w:rPr>
          <w:rFonts w:cs="Roboto-Regular"/>
          <w:sz w:val="24"/>
          <w:szCs w:val="24"/>
        </w:rPr>
      </w:pPr>
      <w:r w:rsidRPr="001B26E0">
        <w:rPr>
          <w:rFonts w:cs="Roboto-Regular"/>
          <w:sz w:val="24"/>
          <w:szCs w:val="24"/>
        </w:rPr>
        <w:t>elektronick</w:t>
      </w:r>
      <w:r w:rsidR="00CF52E8">
        <w:rPr>
          <w:rFonts w:cs="Roboto-Regular"/>
          <w:sz w:val="24"/>
          <w:szCs w:val="24"/>
        </w:rPr>
        <w:t>ých</w:t>
      </w:r>
      <w:r w:rsidRPr="001B26E0">
        <w:rPr>
          <w:rFonts w:cs="Roboto-Regular"/>
          <w:sz w:val="24"/>
          <w:szCs w:val="24"/>
        </w:rPr>
        <w:t xml:space="preserve"> </w:t>
      </w:r>
      <w:r w:rsidR="00AD3025" w:rsidRPr="00B47B16">
        <w:rPr>
          <w:rFonts w:cs="Roboto-Regular"/>
          <w:color w:val="000000" w:themeColor="text1"/>
          <w:sz w:val="24"/>
          <w:szCs w:val="24"/>
        </w:rPr>
        <w:t>cestovn</w:t>
      </w:r>
      <w:r w:rsidR="00CF52E8">
        <w:rPr>
          <w:rFonts w:cs="Roboto-Regular"/>
          <w:color w:val="000000" w:themeColor="text1"/>
          <w:sz w:val="24"/>
          <w:szCs w:val="24"/>
        </w:rPr>
        <w:t>ých</w:t>
      </w:r>
      <w:r w:rsidR="00AD3025" w:rsidRPr="00B47B16">
        <w:rPr>
          <w:rFonts w:cs="Roboto-Regular"/>
          <w:color w:val="000000" w:themeColor="text1"/>
          <w:sz w:val="24"/>
          <w:szCs w:val="24"/>
        </w:rPr>
        <w:t xml:space="preserve"> lístk</w:t>
      </w:r>
      <w:r w:rsidR="00CF52E8">
        <w:rPr>
          <w:rFonts w:cs="Roboto-Regular"/>
          <w:color w:val="000000" w:themeColor="text1"/>
          <w:sz w:val="24"/>
          <w:szCs w:val="24"/>
        </w:rPr>
        <w:t>ov</w:t>
      </w:r>
      <w:r w:rsidR="00AD3025" w:rsidRPr="001B26E0">
        <w:rPr>
          <w:rFonts w:cs="Roboto-Regular"/>
          <w:sz w:val="24"/>
          <w:szCs w:val="24"/>
        </w:rPr>
        <w:t xml:space="preserve"> </w:t>
      </w:r>
      <w:r w:rsidRPr="001B26E0">
        <w:rPr>
          <w:rFonts w:cs="Roboto-Regular"/>
          <w:sz w:val="24"/>
          <w:szCs w:val="24"/>
        </w:rPr>
        <w:t>(uložen</w:t>
      </w:r>
      <w:r w:rsidR="00CF52E8">
        <w:rPr>
          <w:rFonts w:cs="Roboto-Regular"/>
          <w:sz w:val="24"/>
          <w:szCs w:val="24"/>
        </w:rPr>
        <w:t>ých</w:t>
      </w:r>
      <w:r w:rsidRPr="001B26E0">
        <w:rPr>
          <w:rFonts w:cs="Roboto-Regular"/>
          <w:sz w:val="24"/>
          <w:szCs w:val="24"/>
        </w:rPr>
        <w:t xml:space="preserve"> na elektronickom médiu, napr</w:t>
      </w:r>
      <w:r w:rsidR="00B10D89">
        <w:rPr>
          <w:rFonts w:cs="Roboto-Regular"/>
          <w:sz w:val="24"/>
          <w:szCs w:val="24"/>
        </w:rPr>
        <w:t>.</w:t>
      </w:r>
      <w:r w:rsidRPr="001B26E0">
        <w:rPr>
          <w:rFonts w:cs="Roboto-Regular"/>
          <w:sz w:val="24"/>
          <w:szCs w:val="24"/>
        </w:rPr>
        <w:t xml:space="preserve"> na </w:t>
      </w:r>
      <w:r w:rsidR="000F71C5">
        <w:rPr>
          <w:rFonts w:cs="Roboto-Regular"/>
          <w:sz w:val="24"/>
          <w:szCs w:val="24"/>
        </w:rPr>
        <w:t>fyzickej DK</w:t>
      </w:r>
      <w:r w:rsidRPr="001B26E0">
        <w:rPr>
          <w:rFonts w:cs="Roboto-Regular"/>
          <w:sz w:val="24"/>
          <w:szCs w:val="24"/>
        </w:rPr>
        <w:t>,</w:t>
      </w:r>
      <w:r>
        <w:rPr>
          <w:rFonts w:cs="Roboto-Regular"/>
          <w:sz w:val="24"/>
          <w:szCs w:val="24"/>
        </w:rPr>
        <w:t xml:space="preserve"> </w:t>
      </w:r>
      <w:r w:rsidRPr="001B26E0">
        <w:rPr>
          <w:rFonts w:cs="Roboto-Regular"/>
          <w:sz w:val="24"/>
          <w:szCs w:val="24"/>
        </w:rPr>
        <w:t>v mobilnom telefóne alebo online v predajnom systéme)</w:t>
      </w:r>
      <w:r w:rsidR="00B10D89">
        <w:rPr>
          <w:rFonts w:cs="Roboto-Regular"/>
          <w:sz w:val="24"/>
          <w:szCs w:val="24"/>
        </w:rPr>
        <w:t>.</w:t>
      </w:r>
    </w:p>
    <w:p w14:paraId="31419161" w14:textId="1EFAA040" w:rsidR="002024B2" w:rsidRPr="008E7081" w:rsidRDefault="001B26E0" w:rsidP="001B26E0">
      <w:pPr>
        <w:autoSpaceDE w:val="0"/>
        <w:autoSpaceDN w:val="0"/>
        <w:adjustRightInd w:val="0"/>
        <w:spacing w:after="120" w:line="240" w:lineRule="auto"/>
        <w:jc w:val="both"/>
        <w:rPr>
          <w:rFonts w:cs="Roboto-Regular"/>
          <w:sz w:val="24"/>
          <w:szCs w:val="24"/>
        </w:rPr>
      </w:pPr>
      <w:r w:rsidRPr="008E7081">
        <w:rPr>
          <w:rFonts w:cs="Roboto-Regular"/>
          <w:sz w:val="24"/>
          <w:szCs w:val="24"/>
        </w:rPr>
        <w:t xml:space="preserve">Všetky subjekty vydávajúce </w:t>
      </w:r>
      <w:r w:rsidR="00AA2F5F" w:rsidRPr="008E7081">
        <w:rPr>
          <w:rFonts w:cs="Roboto-Regular"/>
          <w:sz w:val="24"/>
          <w:szCs w:val="24"/>
        </w:rPr>
        <w:t>DK</w:t>
      </w:r>
      <w:r w:rsidRPr="008E7081">
        <w:rPr>
          <w:rFonts w:cs="Roboto-Regular"/>
          <w:sz w:val="24"/>
          <w:szCs w:val="24"/>
        </w:rPr>
        <w:t xml:space="preserve"> sú povinné:</w:t>
      </w:r>
    </w:p>
    <w:p w14:paraId="1C279A4F" w14:textId="2BBEB297" w:rsidR="00562AB1" w:rsidRPr="008E7081" w:rsidRDefault="001B26E0" w:rsidP="006A695A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120" w:line="240" w:lineRule="auto"/>
        <w:jc w:val="both"/>
        <w:rPr>
          <w:rFonts w:cs="Roboto-Regular"/>
          <w:sz w:val="24"/>
          <w:szCs w:val="24"/>
        </w:rPr>
      </w:pPr>
      <w:r w:rsidRPr="008E7081">
        <w:rPr>
          <w:rFonts w:cs="Roboto-Regular"/>
          <w:sz w:val="24"/>
          <w:szCs w:val="24"/>
        </w:rPr>
        <w:t xml:space="preserve">zabezpečiť presnú a overiteľnú evidenciu pre sledovanie spotreby a zásob </w:t>
      </w:r>
      <w:r w:rsidR="000F71C5" w:rsidRPr="008E7081">
        <w:rPr>
          <w:rFonts w:cs="Roboto-Regular"/>
          <w:sz w:val="24"/>
          <w:szCs w:val="24"/>
        </w:rPr>
        <w:t>fyzických DK</w:t>
      </w:r>
      <w:r w:rsidR="00323A00" w:rsidRPr="008E7081">
        <w:rPr>
          <w:rFonts w:cs="Roboto-Regular"/>
          <w:sz w:val="24"/>
          <w:szCs w:val="24"/>
        </w:rPr>
        <w:t>,</w:t>
      </w:r>
    </w:p>
    <w:p w14:paraId="0BCDEE6A" w14:textId="2A3943C7" w:rsidR="00562AB1" w:rsidRDefault="00562AB1" w:rsidP="006A695A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120" w:line="240" w:lineRule="auto"/>
        <w:jc w:val="both"/>
        <w:rPr>
          <w:rFonts w:cs="Roboto-Regular"/>
          <w:sz w:val="24"/>
          <w:szCs w:val="24"/>
        </w:rPr>
      </w:pPr>
      <w:r w:rsidRPr="008E7081">
        <w:rPr>
          <w:rFonts w:cs="Roboto-Regular"/>
          <w:sz w:val="24"/>
          <w:szCs w:val="24"/>
        </w:rPr>
        <w:t>z</w:t>
      </w:r>
      <w:r w:rsidR="001B26E0" w:rsidRPr="008E7081">
        <w:rPr>
          <w:rFonts w:cs="Roboto-Regular"/>
          <w:sz w:val="24"/>
          <w:szCs w:val="24"/>
        </w:rPr>
        <w:t xml:space="preserve">abezpečiť spoľahlivé overenie nároku na zľavu pri vystavovaní </w:t>
      </w:r>
      <w:r w:rsidR="000F71C5" w:rsidRPr="008E7081">
        <w:rPr>
          <w:rFonts w:cs="Roboto-Regular"/>
          <w:sz w:val="24"/>
          <w:szCs w:val="24"/>
        </w:rPr>
        <w:t>DK</w:t>
      </w:r>
      <w:r w:rsidR="001B26E0" w:rsidRPr="008E7081">
        <w:rPr>
          <w:rFonts w:cs="Roboto-Regular"/>
          <w:sz w:val="24"/>
          <w:szCs w:val="24"/>
        </w:rPr>
        <w:t xml:space="preserve"> v zmysle</w:t>
      </w:r>
      <w:r w:rsidR="001B26E0" w:rsidRPr="00562AB1">
        <w:rPr>
          <w:rFonts w:cs="Roboto-Regular"/>
          <w:sz w:val="24"/>
          <w:szCs w:val="24"/>
        </w:rPr>
        <w:t xml:space="preserve"> </w:t>
      </w:r>
      <w:r w:rsidR="00233448">
        <w:rPr>
          <w:rFonts w:cs="Roboto-Regular"/>
          <w:sz w:val="24"/>
          <w:szCs w:val="24"/>
        </w:rPr>
        <w:t>P</w:t>
      </w:r>
      <w:r w:rsidR="001B26E0" w:rsidRPr="00562AB1">
        <w:rPr>
          <w:rFonts w:cs="Roboto-Regular"/>
          <w:sz w:val="24"/>
          <w:szCs w:val="24"/>
        </w:rPr>
        <w:t>repravného poriadk</w:t>
      </w:r>
      <w:r w:rsidR="00233448">
        <w:rPr>
          <w:rFonts w:cs="Roboto-Regular"/>
          <w:sz w:val="24"/>
          <w:szCs w:val="24"/>
        </w:rPr>
        <w:t>u IDS Východ</w:t>
      </w:r>
      <w:r w:rsidR="00685A4E">
        <w:rPr>
          <w:rFonts w:cs="Roboto-Regular"/>
          <w:sz w:val="24"/>
          <w:szCs w:val="24"/>
        </w:rPr>
        <w:t>,</w:t>
      </w:r>
    </w:p>
    <w:p w14:paraId="10EB79B0" w14:textId="3CDC6B05" w:rsidR="001B26E0" w:rsidRPr="0061612D" w:rsidRDefault="001B26E0" w:rsidP="006A695A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120" w:line="240" w:lineRule="auto"/>
        <w:jc w:val="both"/>
        <w:rPr>
          <w:rFonts w:cs="Roboto-Regular"/>
          <w:sz w:val="24"/>
          <w:szCs w:val="24"/>
        </w:rPr>
      </w:pPr>
      <w:r w:rsidRPr="00562AB1">
        <w:rPr>
          <w:rFonts w:cs="Roboto-Regular"/>
          <w:sz w:val="24"/>
          <w:szCs w:val="24"/>
        </w:rPr>
        <w:t xml:space="preserve">akceptovať </w:t>
      </w:r>
      <w:r w:rsidR="000F71C5">
        <w:rPr>
          <w:rFonts w:cs="Roboto-Regular"/>
          <w:sz w:val="24"/>
          <w:szCs w:val="24"/>
        </w:rPr>
        <w:t>DK</w:t>
      </w:r>
      <w:r w:rsidRPr="00562AB1">
        <w:rPr>
          <w:rFonts w:cs="Roboto-Regular"/>
          <w:sz w:val="24"/>
          <w:szCs w:val="24"/>
        </w:rPr>
        <w:t xml:space="preserve"> vydané iným dopravcom, ktorého </w:t>
      </w:r>
      <w:r w:rsidR="00853F63">
        <w:rPr>
          <w:rFonts w:cs="Roboto-Regular"/>
          <w:sz w:val="24"/>
          <w:szCs w:val="24"/>
        </w:rPr>
        <w:t>služby</w:t>
      </w:r>
      <w:r w:rsidRPr="00562AB1">
        <w:rPr>
          <w:rFonts w:cs="Roboto-Regular"/>
          <w:sz w:val="24"/>
          <w:szCs w:val="24"/>
        </w:rPr>
        <w:t xml:space="preserve"> </w:t>
      </w:r>
      <w:r w:rsidR="00AD3025" w:rsidRPr="00B47B16">
        <w:rPr>
          <w:rFonts w:cs="Roboto-Regular"/>
          <w:color w:val="000000" w:themeColor="text1"/>
          <w:sz w:val="24"/>
          <w:szCs w:val="24"/>
        </w:rPr>
        <w:t>sú súčasťou IDS Východ.</w:t>
      </w:r>
    </w:p>
    <w:p w14:paraId="4EF38414" w14:textId="77777777" w:rsidR="0061612D" w:rsidRPr="00562AB1" w:rsidRDefault="0061612D" w:rsidP="0061612D">
      <w:pPr>
        <w:pStyle w:val="ListParagraph"/>
        <w:autoSpaceDE w:val="0"/>
        <w:autoSpaceDN w:val="0"/>
        <w:adjustRightInd w:val="0"/>
        <w:spacing w:after="120" w:line="240" w:lineRule="auto"/>
        <w:ind w:left="1068"/>
        <w:jc w:val="both"/>
        <w:rPr>
          <w:rFonts w:cs="Roboto-Regular"/>
          <w:sz w:val="24"/>
          <w:szCs w:val="24"/>
        </w:rPr>
      </w:pPr>
    </w:p>
    <w:p w14:paraId="625729B8" w14:textId="469972B1" w:rsidR="002024B2" w:rsidRDefault="007C6D9E" w:rsidP="00AF7E84">
      <w:pPr>
        <w:pStyle w:val="Heading2"/>
      </w:pPr>
      <w:bookmarkStart w:id="59" w:name="_Toc109206946"/>
      <w:r>
        <w:t>Tarifné vybavenie</w:t>
      </w:r>
      <w:bookmarkEnd w:id="59"/>
    </w:p>
    <w:p w14:paraId="3DEAE077" w14:textId="1EBEFE10" w:rsidR="007C6D9E" w:rsidRPr="007C6D9E" w:rsidRDefault="00F772B8" w:rsidP="007C6D9E">
      <w:pPr>
        <w:autoSpaceDE w:val="0"/>
        <w:autoSpaceDN w:val="0"/>
        <w:adjustRightInd w:val="0"/>
        <w:spacing w:after="120" w:line="240" w:lineRule="auto"/>
        <w:jc w:val="both"/>
        <w:rPr>
          <w:rFonts w:cs="Roboto-Regular"/>
          <w:sz w:val="24"/>
          <w:szCs w:val="24"/>
        </w:rPr>
      </w:pPr>
      <w:r>
        <w:rPr>
          <w:rFonts w:cs="Roboto-Regular"/>
          <w:sz w:val="24"/>
          <w:szCs w:val="24"/>
        </w:rPr>
        <w:t xml:space="preserve">Vozidlá </w:t>
      </w:r>
      <w:r w:rsidR="00AD3025" w:rsidRPr="00B47B16">
        <w:rPr>
          <w:rFonts w:cs="Roboto-Regular"/>
          <w:color w:val="000000" w:themeColor="text1"/>
          <w:sz w:val="24"/>
          <w:szCs w:val="24"/>
        </w:rPr>
        <w:t>musia byť</w:t>
      </w:r>
      <w:r w:rsidR="00AD3025">
        <w:rPr>
          <w:rFonts w:cs="Roboto-Regular"/>
          <w:sz w:val="24"/>
          <w:szCs w:val="24"/>
        </w:rPr>
        <w:t xml:space="preserve"> </w:t>
      </w:r>
      <w:r w:rsidR="007C6D9E" w:rsidRPr="007C6D9E">
        <w:rPr>
          <w:rFonts w:cs="Roboto-Regular"/>
          <w:sz w:val="24"/>
          <w:szCs w:val="24"/>
        </w:rPr>
        <w:t xml:space="preserve">vybavené </w:t>
      </w:r>
      <w:r w:rsidR="005A44B8">
        <w:rPr>
          <w:rFonts w:cs="Roboto-Regular"/>
          <w:sz w:val="24"/>
          <w:szCs w:val="24"/>
        </w:rPr>
        <w:t xml:space="preserve">elektronickým </w:t>
      </w:r>
      <w:r w:rsidR="00B26E2B">
        <w:rPr>
          <w:rFonts w:cs="Roboto-Regular"/>
          <w:sz w:val="24"/>
          <w:szCs w:val="24"/>
        </w:rPr>
        <w:t>vybavovacím</w:t>
      </w:r>
      <w:r w:rsidR="007C6D9E" w:rsidRPr="007C6D9E">
        <w:rPr>
          <w:rFonts w:cs="Roboto-Regular"/>
          <w:sz w:val="24"/>
          <w:szCs w:val="24"/>
        </w:rPr>
        <w:t xml:space="preserve"> systémom, ktorý umožní zaevidovanie predaného</w:t>
      </w:r>
      <w:r w:rsidR="007C6D9E">
        <w:rPr>
          <w:rFonts w:cs="Roboto-Regular"/>
          <w:sz w:val="24"/>
          <w:szCs w:val="24"/>
        </w:rPr>
        <w:t xml:space="preserve"> </w:t>
      </w:r>
      <w:r w:rsidR="007C6D9E" w:rsidRPr="002323AD">
        <w:rPr>
          <w:rFonts w:cs="Roboto-Regular"/>
          <w:sz w:val="24"/>
          <w:szCs w:val="24"/>
        </w:rPr>
        <w:t xml:space="preserve">cestovného </w:t>
      </w:r>
      <w:r w:rsidR="00BA470E" w:rsidRPr="002323AD">
        <w:rPr>
          <w:rFonts w:cs="Roboto-Regular"/>
          <w:sz w:val="24"/>
          <w:szCs w:val="24"/>
        </w:rPr>
        <w:t>lístka</w:t>
      </w:r>
      <w:r>
        <w:rPr>
          <w:rFonts w:cs="Roboto-Regular"/>
          <w:sz w:val="24"/>
          <w:szCs w:val="24"/>
        </w:rPr>
        <w:t xml:space="preserve">. </w:t>
      </w:r>
    </w:p>
    <w:p w14:paraId="68359D87" w14:textId="585A153A" w:rsidR="00AA2F5F" w:rsidRPr="008E7081" w:rsidRDefault="00AA2F5F" w:rsidP="007C6D9E">
      <w:pPr>
        <w:autoSpaceDE w:val="0"/>
        <w:autoSpaceDN w:val="0"/>
        <w:adjustRightInd w:val="0"/>
        <w:spacing w:after="120" w:line="240" w:lineRule="auto"/>
        <w:jc w:val="both"/>
        <w:rPr>
          <w:rFonts w:cs="Roboto-Regular"/>
          <w:sz w:val="24"/>
          <w:szCs w:val="24"/>
        </w:rPr>
      </w:pPr>
      <w:r w:rsidRPr="008E7081">
        <w:rPr>
          <w:rFonts w:cs="Roboto-Regular"/>
          <w:sz w:val="24"/>
          <w:szCs w:val="24"/>
        </w:rPr>
        <w:t>Dopravca je povinný zabezpečiť</w:t>
      </w:r>
      <w:r w:rsidR="00506721" w:rsidRPr="008E7081">
        <w:rPr>
          <w:rFonts w:cs="Roboto-Regular"/>
          <w:sz w:val="24"/>
          <w:szCs w:val="24"/>
        </w:rPr>
        <w:t xml:space="preserve"> </w:t>
      </w:r>
      <w:r w:rsidR="00515195" w:rsidRPr="008E7081">
        <w:rPr>
          <w:rFonts w:cs="Roboto-Regular"/>
          <w:sz w:val="24"/>
          <w:szCs w:val="24"/>
        </w:rPr>
        <w:t>Objednávateľovi a Organizátorovi taký prístup k vybavovaciemu systému a jeho jednotlivým prvkom, ktorý umožní detailnú kontrolu predaja cestovných lístkov a evidovaných údajov.</w:t>
      </w:r>
    </w:p>
    <w:p w14:paraId="21F228DA" w14:textId="43818C50" w:rsidR="0061612D" w:rsidRDefault="00F772B8" w:rsidP="007C6D9E">
      <w:pPr>
        <w:autoSpaceDE w:val="0"/>
        <w:autoSpaceDN w:val="0"/>
        <w:adjustRightInd w:val="0"/>
        <w:spacing w:after="120" w:line="240" w:lineRule="auto"/>
        <w:jc w:val="both"/>
        <w:rPr>
          <w:rFonts w:cs="Roboto-Regular"/>
          <w:color w:val="000000" w:themeColor="text1"/>
          <w:sz w:val="24"/>
          <w:szCs w:val="24"/>
        </w:rPr>
      </w:pPr>
      <w:r w:rsidRPr="008E7081">
        <w:rPr>
          <w:rFonts w:cs="Roboto-Regular"/>
          <w:sz w:val="24"/>
          <w:szCs w:val="24"/>
        </w:rPr>
        <w:t>V </w:t>
      </w:r>
      <w:r w:rsidR="007C6D9E" w:rsidRPr="008E7081">
        <w:rPr>
          <w:rFonts w:cs="Roboto-Regular"/>
          <w:sz w:val="24"/>
          <w:szCs w:val="24"/>
        </w:rPr>
        <w:t>prípade</w:t>
      </w:r>
      <w:r w:rsidRPr="008E7081">
        <w:rPr>
          <w:rFonts w:cs="Roboto-Regular"/>
          <w:sz w:val="24"/>
          <w:szCs w:val="24"/>
        </w:rPr>
        <w:t>,</w:t>
      </w:r>
      <w:r w:rsidR="007C6D9E" w:rsidRPr="008E7081">
        <w:rPr>
          <w:rFonts w:cs="Roboto-Regular"/>
          <w:sz w:val="24"/>
          <w:szCs w:val="24"/>
        </w:rPr>
        <w:t xml:space="preserve"> </w:t>
      </w:r>
      <w:r w:rsidRPr="008E7081">
        <w:rPr>
          <w:rFonts w:cs="Roboto-Regular"/>
          <w:sz w:val="24"/>
          <w:szCs w:val="24"/>
        </w:rPr>
        <w:t>ak</w:t>
      </w:r>
      <w:r w:rsidR="007C6D9E" w:rsidRPr="008E7081">
        <w:rPr>
          <w:rFonts w:cs="Roboto-Regular"/>
          <w:sz w:val="24"/>
          <w:szCs w:val="24"/>
        </w:rPr>
        <w:t xml:space="preserve"> </w:t>
      </w:r>
      <w:r w:rsidRPr="008E7081">
        <w:rPr>
          <w:rFonts w:cs="Roboto-Regular"/>
          <w:sz w:val="24"/>
          <w:szCs w:val="24"/>
        </w:rPr>
        <w:t xml:space="preserve">Dopravca </w:t>
      </w:r>
      <w:r w:rsidR="007C6D9E" w:rsidRPr="008E7081">
        <w:rPr>
          <w:rFonts w:cs="Roboto-Regular"/>
          <w:sz w:val="24"/>
          <w:szCs w:val="24"/>
        </w:rPr>
        <w:t xml:space="preserve">spracováva predaj v systéme, ktorý nie je plne </w:t>
      </w:r>
      <w:r w:rsidRPr="008E7081">
        <w:rPr>
          <w:rFonts w:cs="Roboto-Regular"/>
          <w:sz w:val="24"/>
          <w:szCs w:val="24"/>
        </w:rPr>
        <w:t>pod</w:t>
      </w:r>
      <w:r w:rsidR="007C6D9E" w:rsidRPr="008E7081">
        <w:rPr>
          <w:rFonts w:cs="Roboto-Regular"/>
          <w:sz w:val="24"/>
          <w:szCs w:val="24"/>
        </w:rPr>
        <w:t xml:space="preserve"> jeho kontrol</w:t>
      </w:r>
      <w:r w:rsidRPr="008E7081">
        <w:rPr>
          <w:rFonts w:cs="Roboto-Regular"/>
          <w:sz w:val="24"/>
          <w:szCs w:val="24"/>
        </w:rPr>
        <w:t>ou</w:t>
      </w:r>
      <w:r w:rsidR="007C6D9E" w:rsidRPr="008E7081">
        <w:rPr>
          <w:rFonts w:cs="Roboto-Regular"/>
          <w:sz w:val="24"/>
          <w:szCs w:val="24"/>
        </w:rPr>
        <w:t xml:space="preserve"> (provízny predaj), </w:t>
      </w:r>
      <w:r w:rsidRPr="008E7081">
        <w:rPr>
          <w:rFonts w:cs="Roboto-Regular"/>
          <w:sz w:val="24"/>
          <w:szCs w:val="24"/>
        </w:rPr>
        <w:t xml:space="preserve">musí </w:t>
      </w:r>
      <w:r w:rsidR="007C6D9E" w:rsidRPr="008E7081">
        <w:rPr>
          <w:rFonts w:cs="Roboto-Regular"/>
          <w:sz w:val="24"/>
          <w:szCs w:val="24"/>
        </w:rPr>
        <w:t>mať zmluvne vyriešené vlastníctvo dát o</w:t>
      </w:r>
      <w:r w:rsidRPr="008E7081">
        <w:rPr>
          <w:rFonts w:cs="Roboto-Regular"/>
          <w:sz w:val="24"/>
          <w:szCs w:val="24"/>
        </w:rPr>
        <w:t> </w:t>
      </w:r>
      <w:r w:rsidR="007C6D9E" w:rsidRPr="008E7081">
        <w:rPr>
          <w:rFonts w:cs="Roboto-Regular"/>
          <w:sz w:val="24"/>
          <w:szCs w:val="24"/>
        </w:rPr>
        <w:t>predajoch</w:t>
      </w:r>
      <w:r w:rsidRPr="008E7081">
        <w:rPr>
          <w:rFonts w:cs="Roboto-Regular"/>
          <w:sz w:val="24"/>
          <w:szCs w:val="24"/>
        </w:rPr>
        <w:t>,</w:t>
      </w:r>
      <w:r w:rsidR="007C6D9E" w:rsidRPr="008E7081">
        <w:rPr>
          <w:rFonts w:cs="Roboto-Regular"/>
          <w:sz w:val="24"/>
          <w:szCs w:val="24"/>
        </w:rPr>
        <w:t xml:space="preserve"> a to takým spôsobom, že </w:t>
      </w:r>
      <w:r w:rsidRPr="008E7081">
        <w:rPr>
          <w:rFonts w:cs="Roboto-Regular"/>
          <w:sz w:val="24"/>
          <w:szCs w:val="24"/>
        </w:rPr>
        <w:t>D</w:t>
      </w:r>
      <w:r w:rsidR="007C6D9E" w:rsidRPr="008E7081">
        <w:rPr>
          <w:rFonts w:cs="Roboto-Regular"/>
          <w:sz w:val="24"/>
          <w:szCs w:val="24"/>
        </w:rPr>
        <w:t xml:space="preserve">opravca je </w:t>
      </w:r>
      <w:r w:rsidR="007C6D9E" w:rsidRPr="008E7081">
        <w:rPr>
          <w:rFonts w:cs="Roboto-Regular"/>
          <w:color w:val="000000" w:themeColor="text1"/>
          <w:sz w:val="24"/>
          <w:szCs w:val="24"/>
        </w:rPr>
        <w:t>vlastníkom týchto dát. Dopravca je povinný tieto dáta na požiadanie poskytnúť Objednávateľovi</w:t>
      </w:r>
      <w:r w:rsidR="00C651BD" w:rsidRPr="008E7081">
        <w:rPr>
          <w:rFonts w:cs="Roboto-Regular"/>
          <w:color w:val="000000" w:themeColor="text1"/>
          <w:sz w:val="24"/>
          <w:szCs w:val="24"/>
        </w:rPr>
        <w:t xml:space="preserve"> </w:t>
      </w:r>
      <w:r w:rsidR="00515195" w:rsidRPr="008E7081">
        <w:rPr>
          <w:rFonts w:cs="Roboto-Regular"/>
          <w:sz w:val="24"/>
          <w:szCs w:val="24"/>
        </w:rPr>
        <w:t xml:space="preserve">a/alebo </w:t>
      </w:r>
      <w:r w:rsidR="00AD3025" w:rsidRPr="008E7081">
        <w:rPr>
          <w:rFonts w:cs="Roboto-Regular"/>
          <w:color w:val="000000" w:themeColor="text1"/>
          <w:sz w:val="24"/>
          <w:szCs w:val="24"/>
        </w:rPr>
        <w:t>Organizátorovi.</w:t>
      </w:r>
    </w:p>
    <w:p w14:paraId="2AD56FB9" w14:textId="77777777" w:rsidR="0061612D" w:rsidRPr="0061612D" w:rsidRDefault="0061612D" w:rsidP="007C6D9E">
      <w:pPr>
        <w:autoSpaceDE w:val="0"/>
        <w:autoSpaceDN w:val="0"/>
        <w:adjustRightInd w:val="0"/>
        <w:spacing w:after="120" w:line="240" w:lineRule="auto"/>
        <w:jc w:val="both"/>
        <w:rPr>
          <w:rFonts w:cs="Roboto-Regular"/>
          <w:color w:val="000000" w:themeColor="text1"/>
          <w:sz w:val="24"/>
          <w:szCs w:val="24"/>
        </w:rPr>
      </w:pPr>
    </w:p>
    <w:p w14:paraId="2F060F0B" w14:textId="3E1B6F80" w:rsidR="002024B2" w:rsidRDefault="007C6D9E" w:rsidP="00AF7E84">
      <w:pPr>
        <w:pStyle w:val="Heading2"/>
      </w:pPr>
      <w:bookmarkStart w:id="60" w:name="_Toc109206947"/>
      <w:r>
        <w:t>Prepravná kontrola</w:t>
      </w:r>
      <w:bookmarkEnd w:id="60"/>
    </w:p>
    <w:p w14:paraId="5F4D6172" w14:textId="1EE92191" w:rsidR="007C6D9E" w:rsidRPr="008E7081" w:rsidRDefault="007C6D9E" w:rsidP="007C6D9E">
      <w:pPr>
        <w:autoSpaceDE w:val="0"/>
        <w:autoSpaceDN w:val="0"/>
        <w:adjustRightInd w:val="0"/>
        <w:spacing w:after="120" w:line="240" w:lineRule="auto"/>
        <w:jc w:val="both"/>
        <w:rPr>
          <w:rFonts w:cs="Roboto-Regular"/>
          <w:sz w:val="24"/>
          <w:szCs w:val="24"/>
        </w:rPr>
      </w:pPr>
      <w:r w:rsidRPr="002323AD">
        <w:rPr>
          <w:rFonts w:cs="Roboto-Regular"/>
          <w:sz w:val="24"/>
          <w:szCs w:val="24"/>
        </w:rPr>
        <w:t xml:space="preserve">Účelom prepravnej kontroly je preveriť súlad vybavenia cestujúcich cestovnými dokladmi </w:t>
      </w:r>
      <w:r w:rsidR="00F82ECA" w:rsidRPr="002323AD">
        <w:rPr>
          <w:rFonts w:cs="Roboto-Regular"/>
          <w:sz w:val="24"/>
          <w:szCs w:val="24"/>
        </w:rPr>
        <w:t xml:space="preserve">v súlade </w:t>
      </w:r>
      <w:r w:rsidRPr="008E7081">
        <w:rPr>
          <w:rFonts w:cs="Roboto-Regular"/>
          <w:sz w:val="24"/>
          <w:szCs w:val="24"/>
        </w:rPr>
        <w:t>s</w:t>
      </w:r>
      <w:r w:rsidR="005477F5" w:rsidRPr="008E7081">
        <w:rPr>
          <w:rFonts w:cs="Roboto-Regular"/>
          <w:sz w:val="24"/>
          <w:szCs w:val="24"/>
        </w:rPr>
        <w:t> platnou t</w:t>
      </w:r>
      <w:r w:rsidRPr="008E7081">
        <w:rPr>
          <w:rFonts w:cs="Roboto-Regular"/>
          <w:sz w:val="24"/>
          <w:szCs w:val="24"/>
        </w:rPr>
        <w:t>arifou</w:t>
      </w:r>
      <w:r w:rsidRPr="008E7081">
        <w:rPr>
          <w:rFonts w:cs="Roboto-Regular"/>
          <w:color w:val="FF0000"/>
          <w:sz w:val="24"/>
          <w:szCs w:val="24"/>
        </w:rPr>
        <w:t xml:space="preserve"> </w:t>
      </w:r>
      <w:r w:rsidRPr="008E7081">
        <w:rPr>
          <w:rFonts w:cs="Roboto-Regular"/>
          <w:sz w:val="24"/>
          <w:szCs w:val="24"/>
        </w:rPr>
        <w:t>a </w:t>
      </w:r>
      <w:r w:rsidR="00233448" w:rsidRPr="008E7081">
        <w:rPr>
          <w:rFonts w:cs="Roboto-Regular"/>
          <w:sz w:val="24"/>
          <w:szCs w:val="24"/>
        </w:rPr>
        <w:t>P</w:t>
      </w:r>
      <w:r w:rsidRPr="008E7081">
        <w:rPr>
          <w:rFonts w:cs="Roboto-Regular"/>
          <w:sz w:val="24"/>
          <w:szCs w:val="24"/>
        </w:rPr>
        <w:t>repravným poriadko</w:t>
      </w:r>
      <w:r w:rsidR="00233448" w:rsidRPr="008E7081">
        <w:rPr>
          <w:rFonts w:cs="Roboto-Regular"/>
          <w:sz w:val="24"/>
          <w:szCs w:val="24"/>
        </w:rPr>
        <w:t>m</w:t>
      </w:r>
      <w:r w:rsidR="00F82ECA" w:rsidRPr="008E7081">
        <w:rPr>
          <w:rFonts w:cs="Roboto-Regular"/>
          <w:sz w:val="24"/>
          <w:szCs w:val="24"/>
        </w:rPr>
        <w:t xml:space="preserve"> IDS Východ</w:t>
      </w:r>
      <w:r w:rsidR="00801ABC" w:rsidRPr="008E7081">
        <w:rPr>
          <w:rFonts w:cs="Roboto-Regular"/>
          <w:sz w:val="24"/>
          <w:szCs w:val="24"/>
        </w:rPr>
        <w:t>.</w:t>
      </w:r>
    </w:p>
    <w:p w14:paraId="1BB771FF" w14:textId="70B97258" w:rsidR="006F0C8A" w:rsidRPr="008B33F9" w:rsidRDefault="006F0C8A" w:rsidP="007C6D9E">
      <w:pPr>
        <w:autoSpaceDE w:val="0"/>
        <w:autoSpaceDN w:val="0"/>
        <w:adjustRightInd w:val="0"/>
        <w:spacing w:after="120" w:line="240" w:lineRule="auto"/>
        <w:jc w:val="both"/>
        <w:rPr>
          <w:rFonts w:cs="Roboto-Regular"/>
          <w:sz w:val="24"/>
          <w:szCs w:val="24"/>
        </w:rPr>
      </w:pPr>
      <w:r w:rsidRPr="008E7081">
        <w:rPr>
          <w:rFonts w:cs="Roboto-Regular"/>
          <w:sz w:val="24"/>
          <w:szCs w:val="24"/>
        </w:rPr>
        <w:t xml:space="preserve">Dopravca je povinný zabezpečiť pravidelnú prepravnú kontrolu vo vzťahu k cestujúcim v rámci všetkých </w:t>
      </w:r>
      <w:r w:rsidR="000F71C5" w:rsidRPr="008E7081">
        <w:rPr>
          <w:rFonts w:cs="Roboto-Regular"/>
          <w:sz w:val="24"/>
          <w:szCs w:val="24"/>
        </w:rPr>
        <w:t>a</w:t>
      </w:r>
      <w:r w:rsidRPr="008E7081">
        <w:rPr>
          <w:rFonts w:cs="Roboto-Regular"/>
          <w:sz w:val="24"/>
          <w:szCs w:val="24"/>
        </w:rPr>
        <w:t>utobusových liniek prevádzkovaných na základe Zmluvy a v súlade s platnou </w:t>
      </w:r>
      <w:r w:rsidR="005477F5" w:rsidRPr="008E7081">
        <w:rPr>
          <w:rFonts w:cs="Roboto-Regular"/>
          <w:sz w:val="24"/>
          <w:szCs w:val="24"/>
        </w:rPr>
        <w:t>t</w:t>
      </w:r>
      <w:r w:rsidRPr="008E7081">
        <w:rPr>
          <w:rFonts w:cs="Roboto-Regular"/>
          <w:sz w:val="24"/>
          <w:szCs w:val="24"/>
        </w:rPr>
        <w:t>arifou a Prepravným poriadkom IDS Východ. Výkon kontroly je Dopravca povinný Objednávateľovi preukazovať za každý kalendárny štvrťrok, a to na základe písomného výkazu vykonaných</w:t>
      </w:r>
      <w:r w:rsidRPr="008B33F9">
        <w:rPr>
          <w:rFonts w:cs="Roboto-Regular"/>
          <w:sz w:val="24"/>
          <w:szCs w:val="24"/>
        </w:rPr>
        <w:t xml:space="preserve"> prepravných kontrol, ktorý bude obsahovať dátum a čas vykonanej prepravnej kontroly, označenie </w:t>
      </w:r>
      <w:r w:rsidR="000F71C5">
        <w:rPr>
          <w:rFonts w:cs="Roboto-Regular"/>
          <w:sz w:val="24"/>
          <w:szCs w:val="24"/>
        </w:rPr>
        <w:t>a</w:t>
      </w:r>
      <w:r w:rsidRPr="008B33F9">
        <w:rPr>
          <w:rFonts w:cs="Roboto-Regular"/>
          <w:sz w:val="24"/>
          <w:szCs w:val="24"/>
        </w:rPr>
        <w:t xml:space="preserve">utobusovej linky a označenie </w:t>
      </w:r>
      <w:r w:rsidR="000F71C5">
        <w:rPr>
          <w:rFonts w:cs="Roboto-Regular"/>
          <w:sz w:val="24"/>
          <w:szCs w:val="24"/>
        </w:rPr>
        <w:t>s</w:t>
      </w:r>
      <w:r w:rsidRPr="008B33F9">
        <w:rPr>
          <w:rFonts w:cs="Roboto-Regular"/>
          <w:sz w:val="24"/>
          <w:szCs w:val="24"/>
        </w:rPr>
        <w:t xml:space="preserve">poja, na ktorom bola vykonaná prepravná kontrola a počet uložených pokút s uvedením ich jednotlivej výšky, ako aj súhrnnej výšky za daný štvrťrok a sumu vymožených pokút za štvrťrok. Písomný výkaz vykonaných kontrol poskytuje Dopravca Objednávateľovi vždy najneskôr do 20. dňa po skončení kalendárneho štvrťroka, na ktorý sa daný výkaz vzťahuje. </w:t>
      </w:r>
    </w:p>
    <w:p w14:paraId="18816585" w14:textId="65A7E596" w:rsidR="006F0C8A" w:rsidRPr="008B33F9" w:rsidRDefault="006F0C8A" w:rsidP="007C6D9E">
      <w:pPr>
        <w:autoSpaceDE w:val="0"/>
        <w:autoSpaceDN w:val="0"/>
        <w:adjustRightInd w:val="0"/>
        <w:spacing w:after="120" w:line="240" w:lineRule="auto"/>
        <w:jc w:val="both"/>
        <w:rPr>
          <w:rFonts w:cs="Roboto-Regular"/>
          <w:sz w:val="24"/>
          <w:szCs w:val="24"/>
        </w:rPr>
      </w:pPr>
      <w:r w:rsidRPr="008B33F9">
        <w:rPr>
          <w:rFonts w:cs="Roboto-Regular"/>
          <w:sz w:val="24"/>
          <w:szCs w:val="24"/>
        </w:rPr>
        <w:t xml:space="preserve">Dopravca je povinný Objednávateľovi preukázať vykonanie prepravných kontrol vo vzťahu k cestujúcim minimálne na 120 </w:t>
      </w:r>
      <w:r w:rsidR="00985A89">
        <w:rPr>
          <w:rFonts w:cs="Roboto-Regular"/>
          <w:sz w:val="24"/>
          <w:szCs w:val="24"/>
        </w:rPr>
        <w:t>s</w:t>
      </w:r>
      <w:r w:rsidRPr="008B33F9">
        <w:rPr>
          <w:rFonts w:cs="Roboto-Regular"/>
          <w:sz w:val="24"/>
          <w:szCs w:val="24"/>
        </w:rPr>
        <w:t xml:space="preserve">pojoch mesačne resp. 360 </w:t>
      </w:r>
      <w:r w:rsidR="00985A89">
        <w:rPr>
          <w:rFonts w:cs="Roboto-Regular"/>
          <w:sz w:val="24"/>
          <w:szCs w:val="24"/>
        </w:rPr>
        <w:t>s</w:t>
      </w:r>
      <w:r w:rsidRPr="008B33F9">
        <w:rPr>
          <w:rFonts w:cs="Roboto-Regular"/>
          <w:sz w:val="24"/>
          <w:szCs w:val="24"/>
        </w:rPr>
        <w:t xml:space="preserve">pojoch štvrťročne. Dopravca vykonáva prepravnú kontrolu prostredníctvom ním poverených osôb a na ním určených </w:t>
      </w:r>
      <w:r w:rsidR="00985A89">
        <w:rPr>
          <w:rFonts w:cs="Roboto-Regular"/>
          <w:sz w:val="24"/>
          <w:szCs w:val="24"/>
        </w:rPr>
        <w:t>s</w:t>
      </w:r>
      <w:r w:rsidRPr="008B33F9">
        <w:rPr>
          <w:rFonts w:cs="Roboto-Regular"/>
          <w:sz w:val="24"/>
          <w:szCs w:val="24"/>
        </w:rPr>
        <w:t xml:space="preserve">pojoch. Objednávateľ si vyhradzuje právo určiť </w:t>
      </w:r>
      <w:r w:rsidR="00985A89">
        <w:rPr>
          <w:rFonts w:cs="Roboto-Regular"/>
          <w:sz w:val="24"/>
          <w:szCs w:val="24"/>
        </w:rPr>
        <w:t>s</w:t>
      </w:r>
      <w:r w:rsidRPr="008B33F9">
        <w:rPr>
          <w:rFonts w:cs="Roboto-Regular"/>
          <w:sz w:val="24"/>
          <w:szCs w:val="24"/>
        </w:rPr>
        <w:t xml:space="preserve">poje, na ktorých má Dopravca vykonať v danom mesiaci prepravnú kontrolu, maximálne však v počte 60 </w:t>
      </w:r>
      <w:r w:rsidR="00985A89">
        <w:rPr>
          <w:rFonts w:cs="Roboto-Regular"/>
          <w:sz w:val="24"/>
          <w:szCs w:val="24"/>
        </w:rPr>
        <w:t>s</w:t>
      </w:r>
      <w:r w:rsidRPr="008B33F9">
        <w:rPr>
          <w:rFonts w:cs="Roboto-Regular"/>
          <w:sz w:val="24"/>
          <w:szCs w:val="24"/>
        </w:rPr>
        <w:t xml:space="preserve">pojov mesačne a 180 </w:t>
      </w:r>
      <w:r w:rsidR="00985A89">
        <w:rPr>
          <w:rFonts w:cs="Roboto-Regular"/>
          <w:sz w:val="24"/>
          <w:szCs w:val="24"/>
        </w:rPr>
        <w:t>s</w:t>
      </w:r>
      <w:r w:rsidRPr="008B33F9">
        <w:rPr>
          <w:rFonts w:cs="Roboto-Regular"/>
          <w:sz w:val="24"/>
          <w:szCs w:val="24"/>
        </w:rPr>
        <w:t xml:space="preserve">pojov štvrťročne. V prípade, ak Objednávateľ písomne oznámi Dopravcovi </w:t>
      </w:r>
      <w:r w:rsidR="00985A89">
        <w:rPr>
          <w:rFonts w:cs="Roboto-Regular"/>
          <w:sz w:val="24"/>
          <w:szCs w:val="24"/>
        </w:rPr>
        <w:t>s</w:t>
      </w:r>
      <w:r w:rsidRPr="008B33F9">
        <w:rPr>
          <w:rFonts w:cs="Roboto-Regular"/>
          <w:sz w:val="24"/>
          <w:szCs w:val="24"/>
        </w:rPr>
        <w:t xml:space="preserve">poje, na ktorých má </w:t>
      </w:r>
      <w:r w:rsidRPr="008B33F9">
        <w:rPr>
          <w:rFonts w:cs="Roboto-Regular"/>
          <w:sz w:val="24"/>
          <w:szCs w:val="24"/>
        </w:rPr>
        <w:lastRenderedPageBreak/>
        <w:t xml:space="preserve">Dopravca vykonať prepravnú kontrolu, Dopravca je povinný túto kontrolu uskutočniť </w:t>
      </w:r>
      <w:r w:rsidR="001069C0" w:rsidRPr="008B33F9">
        <w:rPr>
          <w:rFonts w:cs="Roboto-Regular"/>
          <w:sz w:val="24"/>
          <w:szCs w:val="24"/>
        </w:rPr>
        <w:t xml:space="preserve">v nasledujúcom určenom období </w:t>
      </w:r>
      <w:r w:rsidRPr="008B33F9">
        <w:rPr>
          <w:rFonts w:cs="Roboto-Regular"/>
          <w:sz w:val="24"/>
          <w:szCs w:val="24"/>
        </w:rPr>
        <w:t xml:space="preserve">a vykázať Objednávateľovi jej uskutočnenie v zmysle predchádzajúceho odseku. </w:t>
      </w:r>
    </w:p>
    <w:p w14:paraId="4E2362DC" w14:textId="795FACB8" w:rsidR="006F0C8A" w:rsidRPr="009C7F46" w:rsidRDefault="006F0C8A" w:rsidP="006F0C8A">
      <w:pPr>
        <w:autoSpaceDE w:val="0"/>
        <w:autoSpaceDN w:val="0"/>
        <w:adjustRightInd w:val="0"/>
        <w:spacing w:after="120" w:line="240" w:lineRule="auto"/>
        <w:jc w:val="both"/>
        <w:rPr>
          <w:rFonts w:cs="Roboto-Regular"/>
          <w:sz w:val="24"/>
          <w:szCs w:val="24"/>
        </w:rPr>
      </w:pPr>
      <w:r w:rsidRPr="009C7F46">
        <w:rPr>
          <w:rFonts w:cs="Roboto-Regular"/>
          <w:sz w:val="24"/>
          <w:szCs w:val="24"/>
        </w:rPr>
        <w:t>Dopravca je povinný zabezpečiť, aby bola každá prepravná kontrola zaznamenaná elektronicky v palubnom počítači vozidla, v ktorom sa kontrola vykonáva.</w:t>
      </w:r>
    </w:p>
    <w:p w14:paraId="66720D52" w14:textId="0724EF70" w:rsidR="008C1FF4" w:rsidRPr="009C7F46" w:rsidRDefault="00AE6C76" w:rsidP="006F0C8A">
      <w:pPr>
        <w:autoSpaceDE w:val="0"/>
        <w:autoSpaceDN w:val="0"/>
        <w:adjustRightInd w:val="0"/>
        <w:spacing w:after="120" w:line="240" w:lineRule="auto"/>
        <w:jc w:val="both"/>
        <w:rPr>
          <w:rFonts w:cs="Roboto-Regular"/>
          <w:sz w:val="24"/>
          <w:szCs w:val="24"/>
        </w:rPr>
      </w:pPr>
      <w:r>
        <w:rPr>
          <w:rFonts w:cs="Roboto-Regular"/>
          <w:sz w:val="24"/>
          <w:szCs w:val="24"/>
        </w:rPr>
        <w:t xml:space="preserve">S ohľadom na spoločný záujem Dopravcu a Objednávateľa na vymáhaní pokút je Dopravca povinný nie len ukladať pokuty, ale aj vykonať všetky kroky v zmysle právnych predpisov smerujúce k efektívnemu </w:t>
      </w:r>
      <w:r w:rsidR="007C3626">
        <w:rPr>
          <w:rFonts w:cs="Roboto-Regular"/>
          <w:sz w:val="24"/>
          <w:szCs w:val="24"/>
        </w:rPr>
        <w:t>vymáhaniu</w:t>
      </w:r>
      <w:r>
        <w:rPr>
          <w:rFonts w:cs="Roboto-Regular"/>
          <w:sz w:val="24"/>
          <w:szCs w:val="24"/>
        </w:rPr>
        <w:t xml:space="preserve"> pokuty od osoby, ktorej bola uložená</w:t>
      </w:r>
      <w:r w:rsidR="008C1FF4" w:rsidRPr="00115520">
        <w:rPr>
          <w:rFonts w:cs="Roboto-Regular"/>
          <w:sz w:val="24"/>
          <w:szCs w:val="24"/>
        </w:rPr>
        <w:t>.</w:t>
      </w:r>
      <w:r w:rsidR="00943E25" w:rsidRPr="00115520">
        <w:rPr>
          <w:rFonts w:cs="Roboto-Regular"/>
          <w:sz w:val="24"/>
          <w:szCs w:val="24"/>
        </w:rPr>
        <w:t xml:space="preserve"> </w:t>
      </w:r>
      <w:r w:rsidR="009B5F1F">
        <w:rPr>
          <w:rFonts w:cs="Roboto-Regular"/>
          <w:sz w:val="24"/>
          <w:szCs w:val="24"/>
        </w:rPr>
        <w:t xml:space="preserve">Povinnosť Dopravcu v tomto ohľade sa bude považovať </w:t>
      </w:r>
      <w:r w:rsidR="00B10B11" w:rsidRPr="00115520">
        <w:rPr>
          <w:rFonts w:cs="Roboto-Regular"/>
          <w:sz w:val="24"/>
          <w:szCs w:val="24"/>
        </w:rPr>
        <w:t xml:space="preserve">za nesplnenú, ak Dopravca neuplatní svoje právo na vymoženie uloženej pokuty </w:t>
      </w:r>
      <w:r>
        <w:rPr>
          <w:rFonts w:cs="Roboto-Regular"/>
          <w:sz w:val="24"/>
          <w:szCs w:val="24"/>
        </w:rPr>
        <w:t>s prihliadnutím na riadnu starostlivosť riadne alebo včas, v čoho dôsledku nárok na vymoženie uloženej pokuty zanikne (napr. v dôsledku premlčania) alebo ak Dopravca zjavne nevyvíja všetky kroky smerujúce k efektívnemu vymáhaniu uloženej pokuty</w:t>
      </w:r>
      <w:r w:rsidR="00B10B11" w:rsidRPr="00115520">
        <w:rPr>
          <w:rFonts w:cs="Roboto-Regular"/>
          <w:sz w:val="24"/>
          <w:szCs w:val="24"/>
        </w:rPr>
        <w:t>.</w:t>
      </w:r>
      <w:r w:rsidR="00E66AF2" w:rsidRPr="009C7F46">
        <w:rPr>
          <w:rFonts w:cs="Roboto-Regular"/>
          <w:sz w:val="24"/>
          <w:szCs w:val="24"/>
        </w:rPr>
        <w:t xml:space="preserve"> </w:t>
      </w:r>
    </w:p>
    <w:p w14:paraId="1517A038" w14:textId="050C30B0" w:rsidR="00E66AF2" w:rsidRDefault="00E66AF2" w:rsidP="006F0C8A">
      <w:pPr>
        <w:autoSpaceDE w:val="0"/>
        <w:autoSpaceDN w:val="0"/>
        <w:adjustRightInd w:val="0"/>
        <w:spacing w:after="120" w:line="240" w:lineRule="auto"/>
        <w:jc w:val="both"/>
        <w:rPr>
          <w:rFonts w:cs="Roboto-Regular"/>
          <w:sz w:val="24"/>
          <w:szCs w:val="24"/>
        </w:rPr>
      </w:pPr>
      <w:r w:rsidRPr="009C7F46">
        <w:rPr>
          <w:rFonts w:cs="Roboto-Regular"/>
          <w:sz w:val="24"/>
          <w:szCs w:val="24"/>
        </w:rPr>
        <w:t>Povinnosť vymáhania pokuty podľa predchádzajúceho odseku Dopravca nebude</w:t>
      </w:r>
      <w:r>
        <w:rPr>
          <w:rFonts w:cs="Roboto-Regular"/>
          <w:sz w:val="24"/>
          <w:szCs w:val="24"/>
        </w:rPr>
        <w:t xml:space="preserve"> mať jedine v prípade, ak s ohľadom na všetky relevantné okolnosti je zrejmé, že miera reálnej vymožiteľnosti pokuty od danej osoby je zjavne neúmerná nákladom spojeným s jej vymáhaním, pričom </w:t>
      </w:r>
      <w:r w:rsidR="00612C32">
        <w:rPr>
          <w:rFonts w:cs="Roboto-Regular"/>
          <w:sz w:val="24"/>
          <w:szCs w:val="24"/>
        </w:rPr>
        <w:t xml:space="preserve">zároveň </w:t>
      </w:r>
      <w:r>
        <w:rPr>
          <w:rFonts w:cs="Roboto-Regular"/>
          <w:sz w:val="24"/>
          <w:szCs w:val="24"/>
        </w:rPr>
        <w:t>s ohľadom na všetky relevantné okolnosti je dôvodné predpokladať, že proces vymáhania takejto pokuty by smeroval k vynakladaniu nákladov, ktorých náhradu zo strany</w:t>
      </w:r>
      <w:r w:rsidR="00B537C9">
        <w:rPr>
          <w:rFonts w:cs="Roboto-Regular"/>
          <w:sz w:val="24"/>
          <w:szCs w:val="24"/>
        </w:rPr>
        <w:t xml:space="preserve"> osoby, ktorej bola uložená pokuta, dôvodne nie je možné očakávať</w:t>
      </w:r>
      <w:r>
        <w:rPr>
          <w:rFonts w:cs="Roboto-Regular"/>
          <w:sz w:val="24"/>
          <w:szCs w:val="24"/>
        </w:rPr>
        <w:t>.</w:t>
      </w:r>
    </w:p>
    <w:p w14:paraId="7FE210FB" w14:textId="5EEF7DDA" w:rsidR="009C7F46" w:rsidRPr="008B33F9" w:rsidRDefault="009C7F46" w:rsidP="006F0C8A">
      <w:pPr>
        <w:autoSpaceDE w:val="0"/>
        <w:autoSpaceDN w:val="0"/>
        <w:adjustRightInd w:val="0"/>
        <w:spacing w:after="120" w:line="240" w:lineRule="auto"/>
        <w:jc w:val="both"/>
        <w:rPr>
          <w:rFonts w:cs="Roboto-Regular"/>
          <w:sz w:val="24"/>
          <w:szCs w:val="24"/>
        </w:rPr>
      </w:pPr>
      <w:r>
        <w:rPr>
          <w:rFonts w:cs="Roboto-Regular"/>
          <w:sz w:val="24"/>
          <w:szCs w:val="24"/>
        </w:rPr>
        <w:t>Rozhodnutie nevymáhať pokutu podľa predchádzajúceho bodu je Dopravca na vyžiadanie Objednávateľa povinný zdôvodniť a preukázať.</w:t>
      </w:r>
    </w:p>
    <w:p w14:paraId="7CBD840D" w14:textId="18D6716F" w:rsidR="006A695A" w:rsidRPr="00B47B16" w:rsidRDefault="006A695A" w:rsidP="007C6D9E">
      <w:pPr>
        <w:autoSpaceDE w:val="0"/>
        <w:autoSpaceDN w:val="0"/>
        <w:adjustRightInd w:val="0"/>
        <w:spacing w:after="120" w:line="240" w:lineRule="auto"/>
        <w:jc w:val="both"/>
        <w:rPr>
          <w:rFonts w:cs="Roboto-Regular"/>
          <w:color w:val="000000" w:themeColor="text1"/>
          <w:sz w:val="24"/>
          <w:szCs w:val="24"/>
        </w:rPr>
      </w:pPr>
      <w:r w:rsidRPr="00B47B16">
        <w:rPr>
          <w:rFonts w:cs="Roboto-Regular"/>
          <w:color w:val="000000" w:themeColor="text1"/>
          <w:sz w:val="24"/>
          <w:szCs w:val="24"/>
        </w:rPr>
        <w:t xml:space="preserve">Dopravca okrem vlastnej prepravnej kontroly je povinný umožniť </w:t>
      </w:r>
      <w:r w:rsidR="005477F5">
        <w:rPr>
          <w:rFonts w:cs="Roboto-Regular"/>
          <w:color w:val="000000" w:themeColor="text1"/>
          <w:sz w:val="24"/>
          <w:szCs w:val="24"/>
        </w:rPr>
        <w:t xml:space="preserve">vykonanie prepravnej kontroly </w:t>
      </w:r>
      <w:r w:rsidRPr="00B47B16">
        <w:rPr>
          <w:rFonts w:cs="Roboto-Regular"/>
          <w:color w:val="000000" w:themeColor="text1"/>
          <w:sz w:val="24"/>
          <w:szCs w:val="24"/>
        </w:rPr>
        <w:t>aj Objednávateľovi a</w:t>
      </w:r>
      <w:r w:rsidR="005477F5">
        <w:rPr>
          <w:rFonts w:cs="Roboto-Regular"/>
          <w:color w:val="000000" w:themeColor="text1"/>
          <w:sz w:val="24"/>
          <w:szCs w:val="24"/>
        </w:rPr>
        <w:t> </w:t>
      </w:r>
      <w:r w:rsidRPr="00B47B16">
        <w:rPr>
          <w:rFonts w:cs="Roboto-Regular"/>
          <w:color w:val="000000" w:themeColor="text1"/>
          <w:sz w:val="24"/>
          <w:szCs w:val="24"/>
        </w:rPr>
        <w:t>Organizátorovi</w:t>
      </w:r>
      <w:r w:rsidR="005477F5">
        <w:rPr>
          <w:rFonts w:cs="Roboto-Regular"/>
          <w:color w:val="000000" w:themeColor="text1"/>
          <w:sz w:val="24"/>
          <w:szCs w:val="24"/>
        </w:rPr>
        <w:t>, a to</w:t>
      </w:r>
      <w:r w:rsidRPr="00B47B16">
        <w:rPr>
          <w:rFonts w:cs="Roboto-Regular"/>
          <w:color w:val="000000" w:themeColor="text1"/>
          <w:sz w:val="24"/>
          <w:szCs w:val="24"/>
        </w:rPr>
        <w:t>:</w:t>
      </w:r>
    </w:p>
    <w:p w14:paraId="569F2D81" w14:textId="75E58644" w:rsidR="007C6D9E" w:rsidRDefault="007C6D9E" w:rsidP="006A695A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after="120" w:line="240" w:lineRule="auto"/>
        <w:jc w:val="both"/>
        <w:rPr>
          <w:rFonts w:cs="Roboto-Regular"/>
          <w:sz w:val="24"/>
          <w:szCs w:val="24"/>
        </w:rPr>
      </w:pPr>
      <w:r w:rsidRPr="007C6D9E">
        <w:rPr>
          <w:rFonts w:cs="Roboto-Regular"/>
          <w:sz w:val="24"/>
          <w:szCs w:val="24"/>
        </w:rPr>
        <w:t>fyzickou kontrolou vo vozidle</w:t>
      </w:r>
      <w:r w:rsidR="00801ABC">
        <w:rPr>
          <w:rFonts w:cs="Roboto-Regular"/>
          <w:sz w:val="24"/>
          <w:szCs w:val="24"/>
        </w:rPr>
        <w:t>,</w:t>
      </w:r>
      <w:r w:rsidRPr="007C6D9E">
        <w:rPr>
          <w:rFonts w:cs="Roboto-Regular"/>
          <w:sz w:val="24"/>
          <w:szCs w:val="24"/>
        </w:rPr>
        <w:t xml:space="preserve"> a to aj bez vedomia </w:t>
      </w:r>
      <w:r>
        <w:rPr>
          <w:rFonts w:cs="Roboto-Regular"/>
          <w:sz w:val="24"/>
          <w:szCs w:val="24"/>
        </w:rPr>
        <w:t>D</w:t>
      </w:r>
      <w:r w:rsidRPr="007C6D9E">
        <w:rPr>
          <w:rFonts w:cs="Roboto-Regular"/>
          <w:sz w:val="24"/>
          <w:szCs w:val="24"/>
        </w:rPr>
        <w:t>opravcu,</w:t>
      </w:r>
    </w:p>
    <w:p w14:paraId="658B113C" w14:textId="77777777" w:rsidR="007C6D9E" w:rsidRDefault="007C6D9E" w:rsidP="006A695A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after="120" w:line="240" w:lineRule="auto"/>
        <w:jc w:val="both"/>
        <w:rPr>
          <w:rFonts w:cs="Roboto-Regular"/>
          <w:sz w:val="24"/>
          <w:szCs w:val="24"/>
        </w:rPr>
      </w:pPr>
      <w:r w:rsidRPr="007C6D9E">
        <w:rPr>
          <w:rFonts w:cs="Roboto-Regular"/>
          <w:sz w:val="24"/>
          <w:szCs w:val="24"/>
        </w:rPr>
        <w:t>kontrolou predaja z elektronických výstupov a prehľadov z predajného systému,</w:t>
      </w:r>
    </w:p>
    <w:p w14:paraId="398098DB" w14:textId="77777A8B" w:rsidR="007C6D9E" w:rsidRDefault="007C6D9E" w:rsidP="006A695A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after="120" w:line="240" w:lineRule="auto"/>
        <w:jc w:val="both"/>
        <w:rPr>
          <w:rFonts w:cs="Roboto-Regular"/>
          <w:sz w:val="24"/>
          <w:szCs w:val="24"/>
        </w:rPr>
      </w:pPr>
      <w:r w:rsidRPr="007C6D9E">
        <w:rPr>
          <w:rFonts w:cs="Roboto-Regular"/>
          <w:sz w:val="24"/>
          <w:szCs w:val="24"/>
        </w:rPr>
        <w:t xml:space="preserve">analýzou </w:t>
      </w:r>
      <w:r>
        <w:rPr>
          <w:rFonts w:cs="Roboto-Regular"/>
          <w:sz w:val="24"/>
          <w:szCs w:val="24"/>
        </w:rPr>
        <w:t>kamerového</w:t>
      </w:r>
      <w:r w:rsidRPr="007C6D9E">
        <w:rPr>
          <w:rFonts w:cs="Roboto-Regular"/>
          <w:sz w:val="24"/>
          <w:szCs w:val="24"/>
        </w:rPr>
        <w:t xml:space="preserve"> záznamu,</w:t>
      </w:r>
    </w:p>
    <w:p w14:paraId="63D1F4BE" w14:textId="69D2032F" w:rsidR="007C6D9E" w:rsidRPr="007C6D9E" w:rsidRDefault="007C6D9E" w:rsidP="006A695A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after="120" w:line="240" w:lineRule="auto"/>
        <w:jc w:val="both"/>
        <w:rPr>
          <w:rFonts w:cs="Roboto-Regular"/>
          <w:sz w:val="24"/>
          <w:szCs w:val="24"/>
        </w:rPr>
      </w:pPr>
      <w:r w:rsidRPr="007C6D9E">
        <w:rPr>
          <w:rFonts w:cs="Roboto-Regular"/>
          <w:sz w:val="24"/>
          <w:szCs w:val="24"/>
        </w:rPr>
        <w:t>iným spôsobom, ktorým je možné preukázať súlad medzi skutočnosťou a</w:t>
      </w:r>
      <w:r>
        <w:rPr>
          <w:rFonts w:cs="Roboto-Regular"/>
          <w:sz w:val="24"/>
          <w:szCs w:val="24"/>
        </w:rPr>
        <w:t> </w:t>
      </w:r>
      <w:r w:rsidRPr="007C6D9E">
        <w:rPr>
          <w:rFonts w:cs="Roboto-Regular"/>
          <w:sz w:val="24"/>
          <w:szCs w:val="24"/>
        </w:rPr>
        <w:t>predajným</w:t>
      </w:r>
      <w:r>
        <w:rPr>
          <w:rFonts w:cs="Roboto-Regular"/>
          <w:sz w:val="24"/>
          <w:szCs w:val="24"/>
        </w:rPr>
        <w:t xml:space="preserve"> </w:t>
      </w:r>
      <w:r w:rsidRPr="007C6D9E">
        <w:rPr>
          <w:rFonts w:cs="Roboto-Regular"/>
          <w:sz w:val="24"/>
          <w:szCs w:val="24"/>
        </w:rPr>
        <w:t>systémom.</w:t>
      </w:r>
    </w:p>
    <w:p w14:paraId="5F6789DE" w14:textId="0A926B15" w:rsidR="007C6D9E" w:rsidRPr="007C6D9E" w:rsidRDefault="007C6D9E" w:rsidP="007C6D9E">
      <w:pPr>
        <w:autoSpaceDE w:val="0"/>
        <w:autoSpaceDN w:val="0"/>
        <w:adjustRightInd w:val="0"/>
        <w:spacing w:after="120" w:line="240" w:lineRule="auto"/>
        <w:jc w:val="both"/>
        <w:rPr>
          <w:rFonts w:cs="Roboto-Regular"/>
          <w:sz w:val="24"/>
          <w:szCs w:val="24"/>
        </w:rPr>
      </w:pPr>
      <w:r w:rsidRPr="001069C0">
        <w:rPr>
          <w:rFonts w:cs="Roboto-Regular"/>
          <w:sz w:val="24"/>
          <w:szCs w:val="24"/>
        </w:rPr>
        <w:t xml:space="preserve">Kontrolu platnosti cestovných </w:t>
      </w:r>
      <w:r w:rsidR="00F82ECA" w:rsidRPr="001069C0">
        <w:rPr>
          <w:rFonts w:cs="Roboto-Regular"/>
          <w:sz w:val="24"/>
          <w:szCs w:val="24"/>
        </w:rPr>
        <w:t>dokladov</w:t>
      </w:r>
      <w:r w:rsidRPr="001069C0">
        <w:rPr>
          <w:rFonts w:cs="Roboto-Regular"/>
          <w:sz w:val="24"/>
          <w:szCs w:val="24"/>
        </w:rPr>
        <w:t xml:space="preserve"> vo vozidle vykonáva vodič </w:t>
      </w:r>
      <w:r w:rsidR="00801ABC" w:rsidRPr="001069C0">
        <w:rPr>
          <w:rFonts w:cs="Roboto-Regular"/>
          <w:sz w:val="24"/>
          <w:szCs w:val="24"/>
        </w:rPr>
        <w:t>vizuálne</w:t>
      </w:r>
      <w:r w:rsidRPr="001069C0">
        <w:rPr>
          <w:rFonts w:cs="Roboto-Regular"/>
          <w:sz w:val="24"/>
          <w:szCs w:val="24"/>
        </w:rPr>
        <w:t xml:space="preserve"> alebo prostredníctvom elektronického zariadenia, ktoré umožní vykonať automatizovanú kontrolu platnosti cestovného </w:t>
      </w:r>
      <w:r w:rsidR="00BA470E" w:rsidRPr="001069C0">
        <w:rPr>
          <w:rFonts w:cs="Roboto-Regular"/>
          <w:sz w:val="24"/>
          <w:szCs w:val="24"/>
        </w:rPr>
        <w:t>dokladu</w:t>
      </w:r>
      <w:r w:rsidRPr="001069C0">
        <w:rPr>
          <w:rFonts w:cs="Roboto-Regular"/>
          <w:sz w:val="24"/>
          <w:szCs w:val="24"/>
        </w:rPr>
        <w:t>.</w:t>
      </w:r>
    </w:p>
    <w:p w14:paraId="2F522ADE" w14:textId="17B9E465" w:rsidR="00085DC5" w:rsidRDefault="00085DC5" w:rsidP="002024B2">
      <w:pPr>
        <w:autoSpaceDE w:val="0"/>
        <w:autoSpaceDN w:val="0"/>
        <w:adjustRightInd w:val="0"/>
        <w:spacing w:after="120" w:line="240" w:lineRule="auto"/>
        <w:jc w:val="both"/>
        <w:rPr>
          <w:rFonts w:cs="Roboto-Regular"/>
          <w:b/>
          <w:bCs/>
          <w:sz w:val="24"/>
          <w:szCs w:val="24"/>
        </w:rPr>
      </w:pPr>
    </w:p>
    <w:p w14:paraId="517BA3A6" w14:textId="0F41F08C" w:rsidR="00ED363E" w:rsidRDefault="00ED363E" w:rsidP="002024B2">
      <w:pPr>
        <w:autoSpaceDE w:val="0"/>
        <w:autoSpaceDN w:val="0"/>
        <w:adjustRightInd w:val="0"/>
        <w:spacing w:after="120" w:line="240" w:lineRule="auto"/>
        <w:jc w:val="both"/>
        <w:rPr>
          <w:rFonts w:cs="Roboto-Regular"/>
          <w:b/>
          <w:bCs/>
          <w:sz w:val="24"/>
          <w:szCs w:val="24"/>
        </w:rPr>
      </w:pPr>
    </w:p>
    <w:p w14:paraId="1B5E6E7F" w14:textId="77777777" w:rsidR="003C56F6" w:rsidRDefault="003C56F6" w:rsidP="002024B2">
      <w:pPr>
        <w:autoSpaceDE w:val="0"/>
        <w:autoSpaceDN w:val="0"/>
        <w:adjustRightInd w:val="0"/>
        <w:spacing w:after="120" w:line="240" w:lineRule="auto"/>
        <w:jc w:val="both"/>
        <w:rPr>
          <w:rFonts w:cs="Roboto-Regular"/>
          <w:b/>
          <w:bCs/>
          <w:sz w:val="24"/>
          <w:szCs w:val="24"/>
        </w:rPr>
        <w:sectPr w:rsidR="003C56F6" w:rsidSect="004F15D1">
          <w:pgSz w:w="11906" w:h="16838"/>
          <w:pgMar w:top="1417" w:right="1417" w:bottom="1417" w:left="1417" w:header="708" w:footer="708" w:gutter="0"/>
          <w:cols w:space="709"/>
          <w:docGrid w:linePitch="360"/>
        </w:sectPr>
      </w:pPr>
    </w:p>
    <w:p w14:paraId="5E9745A7" w14:textId="0E585409" w:rsidR="00085DC5" w:rsidRDefault="00085DC5" w:rsidP="00AF7E84">
      <w:pPr>
        <w:pStyle w:val="Heading1"/>
      </w:pPr>
      <w:bookmarkStart w:id="61" w:name="_Toc109206948"/>
      <w:r w:rsidRPr="001C10AD">
        <w:lastRenderedPageBreak/>
        <w:t>Štandard prevádzkovej zálohy</w:t>
      </w:r>
      <w:bookmarkEnd w:id="61"/>
      <w:r w:rsidRPr="001C10AD">
        <w:t xml:space="preserve"> </w:t>
      </w:r>
    </w:p>
    <w:p w14:paraId="529759EB" w14:textId="77777777" w:rsidR="003C56F6" w:rsidRPr="003C56F6" w:rsidRDefault="003C56F6" w:rsidP="003C56F6"/>
    <w:p w14:paraId="6C580DFA" w14:textId="6CD85C74" w:rsidR="00085DC5" w:rsidRPr="001C10AD" w:rsidRDefault="00085DC5" w:rsidP="00AF7E84">
      <w:pPr>
        <w:pStyle w:val="Heading2"/>
      </w:pPr>
      <w:bookmarkStart w:id="62" w:name="_Toc109206949"/>
      <w:r w:rsidRPr="001C10AD">
        <w:t>Prevádzková záloha</w:t>
      </w:r>
      <w:bookmarkEnd w:id="62"/>
    </w:p>
    <w:p w14:paraId="51D0AD2E" w14:textId="77777777" w:rsidR="006A695A" w:rsidRPr="00B47B16" w:rsidRDefault="006A695A" w:rsidP="006A695A">
      <w:pPr>
        <w:autoSpaceDE w:val="0"/>
        <w:autoSpaceDN w:val="0"/>
        <w:adjustRightInd w:val="0"/>
        <w:spacing w:after="120" w:line="240" w:lineRule="auto"/>
        <w:jc w:val="both"/>
        <w:rPr>
          <w:rFonts w:cs="Roboto-Regular"/>
          <w:color w:val="000000" w:themeColor="text1"/>
          <w:sz w:val="24"/>
          <w:szCs w:val="24"/>
        </w:rPr>
      </w:pPr>
      <w:r w:rsidRPr="00B47B16">
        <w:rPr>
          <w:rFonts w:cs="Roboto-Regular"/>
          <w:color w:val="000000" w:themeColor="text1"/>
          <w:sz w:val="24"/>
          <w:szCs w:val="24"/>
        </w:rPr>
        <w:t>Dopravca je povinný mať k dispozícii dostatočný počet vozidiel na svoju prevádzku v rámci IDS Východ v typickom dni školského vyučovania ako aj na vykrytie plánovanej údržby a opráv, neplánovaných opráv, porúch a nehôd počas prevádzky, plánovaných technických kontrol a podobne tak, aby minimalizoval riziko výpadku spojov, a to v potrebnej druhovej skladbe (typy dopráv, veľkostné kategórie vozidiel, vozidlá so špeciálnym vybavením).</w:t>
      </w:r>
    </w:p>
    <w:p w14:paraId="4D90966D" w14:textId="2D0D2547" w:rsidR="006A695A" w:rsidRPr="00B47B16" w:rsidRDefault="006A695A" w:rsidP="006A695A">
      <w:pPr>
        <w:autoSpaceDE w:val="0"/>
        <w:autoSpaceDN w:val="0"/>
        <w:adjustRightInd w:val="0"/>
        <w:spacing w:after="120" w:line="240" w:lineRule="auto"/>
        <w:jc w:val="both"/>
        <w:rPr>
          <w:rFonts w:cs="Roboto-Regular"/>
          <w:color w:val="000000" w:themeColor="text1"/>
          <w:sz w:val="24"/>
          <w:szCs w:val="24"/>
        </w:rPr>
      </w:pPr>
      <w:r w:rsidRPr="00B47B16">
        <w:rPr>
          <w:rFonts w:cs="Roboto-Regular"/>
          <w:color w:val="000000" w:themeColor="text1"/>
          <w:sz w:val="24"/>
          <w:szCs w:val="24"/>
        </w:rPr>
        <w:t>Ak Dopravca vykonáva v rámci IDS aj závislú dopravu (električky, trolejbusy), je povinný mať k dispozícii naviac primerane vyšší počet autobusov, a to prednostne vyšších veľkostných kategórií. Tento primeraný rozsah určuje Objednávateľ.</w:t>
      </w:r>
    </w:p>
    <w:p w14:paraId="3EE7AFD6" w14:textId="77777777" w:rsidR="006A695A" w:rsidRPr="00B47B16" w:rsidRDefault="006A695A" w:rsidP="006A695A">
      <w:pPr>
        <w:autoSpaceDE w:val="0"/>
        <w:autoSpaceDN w:val="0"/>
        <w:adjustRightInd w:val="0"/>
        <w:spacing w:after="120" w:line="240" w:lineRule="auto"/>
        <w:jc w:val="both"/>
        <w:rPr>
          <w:rFonts w:cs="Roboto-Regular"/>
          <w:color w:val="000000" w:themeColor="text1"/>
          <w:sz w:val="24"/>
          <w:szCs w:val="24"/>
        </w:rPr>
      </w:pPr>
      <w:r w:rsidRPr="00B47B16">
        <w:rPr>
          <w:rFonts w:cs="Roboto-Regular"/>
          <w:color w:val="000000" w:themeColor="text1"/>
          <w:sz w:val="24"/>
          <w:szCs w:val="24"/>
        </w:rPr>
        <w:t>Dopravca môže požiadať Objednávateľa, aby mu umožnil vyššie uvedené povinnosti nahradiť úplne alebo čiastočne zmluvným vzťahom s iným Dopravcom. O odsúhlasenej výnimke musí byť informovaný aj Organizátor.</w:t>
      </w:r>
    </w:p>
    <w:p w14:paraId="20476F7B" w14:textId="77777777" w:rsidR="001C10AD" w:rsidRPr="001C10AD" w:rsidRDefault="001C10AD" w:rsidP="001C10AD">
      <w:pPr>
        <w:autoSpaceDE w:val="0"/>
        <w:autoSpaceDN w:val="0"/>
        <w:adjustRightInd w:val="0"/>
        <w:spacing w:after="120" w:line="240" w:lineRule="auto"/>
        <w:jc w:val="both"/>
        <w:rPr>
          <w:rFonts w:cs="Roboto-Regular"/>
          <w:sz w:val="24"/>
          <w:szCs w:val="24"/>
        </w:rPr>
      </w:pPr>
    </w:p>
    <w:p w14:paraId="747B5C2C" w14:textId="5F4461D1" w:rsidR="00085DC5" w:rsidRPr="001C10AD" w:rsidRDefault="00D75EF2" w:rsidP="00AF7E84">
      <w:pPr>
        <w:pStyle w:val="Heading2"/>
      </w:pPr>
      <w:bookmarkStart w:id="63" w:name="_Toc109206950"/>
      <w:r>
        <w:t>Dispozičná záloha</w:t>
      </w:r>
      <w:bookmarkEnd w:id="63"/>
    </w:p>
    <w:p w14:paraId="350BF161" w14:textId="153F60B6" w:rsidR="006A695A" w:rsidRPr="00D75EF2" w:rsidRDefault="006A695A" w:rsidP="006A695A">
      <w:pPr>
        <w:autoSpaceDE w:val="0"/>
        <w:autoSpaceDN w:val="0"/>
        <w:adjustRightInd w:val="0"/>
        <w:spacing w:after="120" w:line="240" w:lineRule="auto"/>
        <w:jc w:val="both"/>
        <w:rPr>
          <w:rFonts w:cs="Roboto-Regular"/>
          <w:color w:val="000000" w:themeColor="text1"/>
          <w:sz w:val="24"/>
          <w:szCs w:val="24"/>
        </w:rPr>
      </w:pPr>
      <w:r w:rsidRPr="00D75EF2">
        <w:rPr>
          <w:rFonts w:cs="Roboto-Regular"/>
          <w:color w:val="000000" w:themeColor="text1"/>
          <w:sz w:val="24"/>
          <w:szCs w:val="24"/>
        </w:rPr>
        <w:t xml:space="preserve">Dispozičnou zálohou sa rozumie služba vodiča s prideleným vozidlom, ktorá je pristavená na mieste určenom Objednávateľom (po prerokovaní s Organizátorom a s Dopravcom), z ktorého je vozidlo schopné na pokyn z dispečingu Dopravcu alebo </w:t>
      </w:r>
      <w:r w:rsidR="00BA7969">
        <w:rPr>
          <w:rFonts w:cs="Roboto-Regular"/>
          <w:color w:val="000000" w:themeColor="text1"/>
          <w:sz w:val="24"/>
          <w:szCs w:val="24"/>
        </w:rPr>
        <w:t>C</w:t>
      </w:r>
      <w:r w:rsidRPr="00D75EF2">
        <w:rPr>
          <w:rFonts w:cs="Roboto-Regular"/>
          <w:color w:val="000000" w:themeColor="text1"/>
          <w:sz w:val="24"/>
          <w:szCs w:val="24"/>
        </w:rPr>
        <w:t xml:space="preserve">entrálneho dispečingu IDS Východ v čo najkratšom čase nahradiť celý vypadnutý spoj alebo jeho zostávajúcu časť (od určenej zastávky). </w:t>
      </w:r>
    </w:p>
    <w:p w14:paraId="2637D6C1" w14:textId="77777777" w:rsidR="006A695A" w:rsidRPr="00D75EF2" w:rsidRDefault="006A695A" w:rsidP="006A695A">
      <w:pPr>
        <w:autoSpaceDE w:val="0"/>
        <w:autoSpaceDN w:val="0"/>
        <w:adjustRightInd w:val="0"/>
        <w:spacing w:after="120" w:line="240" w:lineRule="auto"/>
        <w:jc w:val="both"/>
        <w:rPr>
          <w:rFonts w:cs="Roboto-Regular"/>
          <w:color w:val="000000" w:themeColor="text1"/>
          <w:sz w:val="24"/>
          <w:szCs w:val="24"/>
        </w:rPr>
      </w:pPr>
      <w:r w:rsidRPr="00D75EF2">
        <w:rPr>
          <w:rFonts w:cs="Roboto-Regular"/>
          <w:color w:val="000000" w:themeColor="text1"/>
          <w:sz w:val="24"/>
          <w:szCs w:val="24"/>
        </w:rPr>
        <w:t xml:space="preserve">Dispozičné zálohy sa vypravujú denne v definovanom rozsahu závislom od druhu dňa (školské vyučovanie, iný pracovný deň, voľný deň a pod.) pokrývajúcom spoločne celú dennú dobu prevádzky IDS Východ. </w:t>
      </w:r>
    </w:p>
    <w:p w14:paraId="47366CA6" w14:textId="7F1F1AF3" w:rsidR="006A695A" w:rsidRPr="00D75EF2" w:rsidRDefault="006A695A" w:rsidP="006A695A">
      <w:pPr>
        <w:autoSpaceDE w:val="0"/>
        <w:autoSpaceDN w:val="0"/>
        <w:adjustRightInd w:val="0"/>
        <w:spacing w:after="120" w:line="240" w:lineRule="auto"/>
        <w:jc w:val="both"/>
        <w:rPr>
          <w:rFonts w:cs="Roboto-Regular"/>
          <w:color w:val="000000" w:themeColor="text1"/>
          <w:sz w:val="24"/>
          <w:szCs w:val="24"/>
        </w:rPr>
      </w:pPr>
      <w:r w:rsidRPr="00D75EF2">
        <w:rPr>
          <w:rFonts w:cs="Roboto-Regular"/>
          <w:color w:val="000000" w:themeColor="text1"/>
          <w:sz w:val="24"/>
          <w:szCs w:val="24"/>
        </w:rPr>
        <w:t xml:space="preserve">Rozsah a doba prevádzky dispozičných záloh sa každému Dopravcovi určuje úmerne počtu a štruktúre (typy dopráv, veľkostné kategórie vozidiel, vozidlá so špeciálnym vybavením) ním do prevádzky (vykonávania spojov) vypravovaných vozidiel, ale na príkaz dispečingu Dopravcu alebo </w:t>
      </w:r>
      <w:r w:rsidR="00BA7969">
        <w:rPr>
          <w:rFonts w:cs="Roboto-Regular"/>
          <w:color w:val="000000" w:themeColor="text1"/>
          <w:sz w:val="24"/>
          <w:szCs w:val="24"/>
        </w:rPr>
        <w:t>C</w:t>
      </w:r>
      <w:r w:rsidRPr="00D75EF2">
        <w:rPr>
          <w:rFonts w:cs="Roboto-Regular"/>
          <w:color w:val="000000" w:themeColor="text1"/>
          <w:sz w:val="24"/>
          <w:szCs w:val="24"/>
        </w:rPr>
        <w:t xml:space="preserve">entrálneho dispečingu IDS Východ je každá dispozičná záloha povinná nahradiť ktorýkoľvek spoj v rámci IDS Východ alebo jeho časť – nezávisle od toho, ktorý Dopravca ho pôvodne mal vykonať. </w:t>
      </w:r>
    </w:p>
    <w:p w14:paraId="0DF30189" w14:textId="77777777" w:rsidR="006A695A" w:rsidRPr="00D75EF2" w:rsidRDefault="006A695A" w:rsidP="006A695A">
      <w:pPr>
        <w:autoSpaceDE w:val="0"/>
        <w:autoSpaceDN w:val="0"/>
        <w:adjustRightInd w:val="0"/>
        <w:spacing w:after="120" w:line="240" w:lineRule="auto"/>
        <w:jc w:val="both"/>
        <w:rPr>
          <w:rFonts w:cs="Roboto-Regular"/>
          <w:color w:val="000000" w:themeColor="text1"/>
          <w:sz w:val="24"/>
          <w:szCs w:val="24"/>
        </w:rPr>
      </w:pPr>
    </w:p>
    <w:p w14:paraId="3E8EA775" w14:textId="77777777" w:rsidR="006A695A" w:rsidRPr="00D75EF2" w:rsidRDefault="006A695A" w:rsidP="006A695A">
      <w:pPr>
        <w:autoSpaceDE w:val="0"/>
        <w:autoSpaceDN w:val="0"/>
        <w:adjustRightInd w:val="0"/>
        <w:spacing w:after="120" w:line="240" w:lineRule="auto"/>
        <w:jc w:val="both"/>
        <w:rPr>
          <w:rFonts w:cs="Roboto-Regular"/>
          <w:color w:val="000000" w:themeColor="text1"/>
          <w:sz w:val="24"/>
          <w:szCs w:val="24"/>
        </w:rPr>
      </w:pPr>
      <w:r w:rsidRPr="00D75EF2">
        <w:rPr>
          <w:rFonts w:cs="Roboto-Regular"/>
          <w:color w:val="000000" w:themeColor="text1"/>
          <w:sz w:val="24"/>
          <w:szCs w:val="24"/>
        </w:rPr>
        <w:t>Dopravca môže požiadať Objednávateľa, aby mu umožnil vypravovanie všetkých alebo len niektorých z určených dispozičných záloh nahradiť zmluvným vzťahom s iným Dopravcom. O odsúhlasenej výnimke musí byť informovaný aj Organizátor.</w:t>
      </w:r>
    </w:p>
    <w:p w14:paraId="1EC54D74" w14:textId="41FF5647" w:rsidR="006A695A" w:rsidRDefault="006A695A" w:rsidP="001C10AD">
      <w:pPr>
        <w:autoSpaceDE w:val="0"/>
        <w:autoSpaceDN w:val="0"/>
        <w:adjustRightInd w:val="0"/>
        <w:spacing w:after="120" w:line="240" w:lineRule="auto"/>
        <w:jc w:val="both"/>
        <w:rPr>
          <w:rFonts w:cs="Roboto-Regular"/>
          <w:color w:val="000000" w:themeColor="text1"/>
          <w:sz w:val="24"/>
          <w:szCs w:val="24"/>
        </w:rPr>
      </w:pPr>
    </w:p>
    <w:p w14:paraId="7B9DBF13" w14:textId="6DB84192" w:rsidR="0030773D" w:rsidRDefault="0030773D" w:rsidP="001C10AD">
      <w:pPr>
        <w:autoSpaceDE w:val="0"/>
        <w:autoSpaceDN w:val="0"/>
        <w:adjustRightInd w:val="0"/>
        <w:spacing w:after="120" w:line="240" w:lineRule="auto"/>
        <w:jc w:val="both"/>
        <w:rPr>
          <w:rFonts w:cs="Roboto-Regular"/>
          <w:color w:val="000000" w:themeColor="text1"/>
          <w:sz w:val="24"/>
          <w:szCs w:val="24"/>
        </w:rPr>
      </w:pPr>
    </w:p>
    <w:p w14:paraId="1EE89280" w14:textId="77777777" w:rsidR="003C56F6" w:rsidRDefault="003C56F6" w:rsidP="001C10AD">
      <w:pPr>
        <w:autoSpaceDE w:val="0"/>
        <w:autoSpaceDN w:val="0"/>
        <w:adjustRightInd w:val="0"/>
        <w:spacing w:after="120" w:line="240" w:lineRule="auto"/>
        <w:jc w:val="both"/>
        <w:rPr>
          <w:rFonts w:cs="Roboto-Regular"/>
          <w:color w:val="000000" w:themeColor="text1"/>
          <w:sz w:val="24"/>
          <w:szCs w:val="24"/>
        </w:rPr>
        <w:sectPr w:rsidR="003C56F6" w:rsidSect="004F15D1">
          <w:pgSz w:w="11906" w:h="16838"/>
          <w:pgMar w:top="1417" w:right="1417" w:bottom="1417" w:left="1417" w:header="708" w:footer="708" w:gutter="0"/>
          <w:cols w:space="709"/>
          <w:docGrid w:linePitch="360"/>
        </w:sectPr>
      </w:pPr>
    </w:p>
    <w:p w14:paraId="579A7CBA" w14:textId="558AE66E" w:rsidR="00D72054" w:rsidRDefault="00D72054" w:rsidP="00AF7E84">
      <w:pPr>
        <w:pStyle w:val="Heading1"/>
      </w:pPr>
      <w:bookmarkStart w:id="64" w:name="_Hlk98926025"/>
      <w:bookmarkStart w:id="65" w:name="_Toc109206951"/>
      <w:r w:rsidRPr="001C10AD">
        <w:lastRenderedPageBreak/>
        <w:t>Štandard</w:t>
      </w:r>
      <w:r w:rsidR="00487313">
        <w:t>y</w:t>
      </w:r>
      <w:r>
        <w:t xml:space="preserve"> pre</w:t>
      </w:r>
      <w:r w:rsidRPr="001C10AD">
        <w:t xml:space="preserve"> </w:t>
      </w:r>
      <w:r>
        <w:t xml:space="preserve">elektronické médium platobného a identifikačného </w:t>
      </w:r>
      <w:bookmarkEnd w:id="64"/>
      <w:r>
        <w:t>prostriedku a procesy pre prácu s ním</w:t>
      </w:r>
      <w:bookmarkEnd w:id="65"/>
    </w:p>
    <w:p w14:paraId="551F0B5B" w14:textId="77777777" w:rsidR="00284D01" w:rsidRDefault="00284D01" w:rsidP="00E132CA">
      <w:pPr>
        <w:autoSpaceDE w:val="0"/>
        <w:autoSpaceDN w:val="0"/>
        <w:adjustRightInd w:val="0"/>
        <w:spacing w:after="120" w:line="240" w:lineRule="auto"/>
        <w:jc w:val="both"/>
        <w:rPr>
          <w:rFonts w:cs="Roboto-Regular"/>
          <w:color w:val="000000" w:themeColor="text1"/>
          <w:sz w:val="24"/>
          <w:szCs w:val="24"/>
        </w:rPr>
      </w:pPr>
    </w:p>
    <w:p w14:paraId="5F1B1478" w14:textId="54D9A6A7" w:rsidR="00D72054" w:rsidRPr="00B14406" w:rsidRDefault="00D72054" w:rsidP="00E132CA">
      <w:pPr>
        <w:autoSpaceDE w:val="0"/>
        <w:autoSpaceDN w:val="0"/>
        <w:adjustRightInd w:val="0"/>
        <w:spacing w:after="120" w:line="240" w:lineRule="auto"/>
        <w:jc w:val="both"/>
        <w:rPr>
          <w:rFonts w:cs="Roboto-Regular"/>
          <w:color w:val="000000" w:themeColor="text1"/>
          <w:sz w:val="24"/>
          <w:szCs w:val="24"/>
        </w:rPr>
      </w:pPr>
      <w:r>
        <w:rPr>
          <w:rFonts w:cs="Roboto-Regular"/>
          <w:color w:val="000000" w:themeColor="text1"/>
          <w:sz w:val="24"/>
          <w:szCs w:val="24"/>
        </w:rPr>
        <w:t xml:space="preserve">Vybavovacie zariadenie dopravcu musí zabezpečiť bezproblémový proces vybavenia cestujúcich na platforme </w:t>
      </w:r>
      <w:r w:rsidR="00985A89">
        <w:rPr>
          <w:rFonts w:cs="Roboto-Regular"/>
          <w:color w:val="000000" w:themeColor="text1"/>
          <w:sz w:val="24"/>
          <w:szCs w:val="24"/>
        </w:rPr>
        <w:t>fyzických DK</w:t>
      </w:r>
      <w:r>
        <w:rPr>
          <w:rFonts w:cs="Roboto-Regular"/>
          <w:color w:val="000000" w:themeColor="text1"/>
          <w:sz w:val="24"/>
          <w:szCs w:val="24"/>
        </w:rPr>
        <w:t xml:space="preserve">, emulovaných virtuálnych </w:t>
      </w:r>
      <w:r w:rsidR="00985A89">
        <w:rPr>
          <w:rFonts w:cs="Roboto-Regular"/>
          <w:color w:val="000000" w:themeColor="text1"/>
          <w:sz w:val="24"/>
          <w:szCs w:val="24"/>
        </w:rPr>
        <w:t>DK</w:t>
      </w:r>
      <w:r w:rsidR="00D76625">
        <w:rPr>
          <w:rFonts w:cs="Roboto-Regular"/>
          <w:color w:val="000000" w:themeColor="text1"/>
          <w:sz w:val="24"/>
          <w:szCs w:val="24"/>
        </w:rPr>
        <w:t>,</w:t>
      </w:r>
      <w:r>
        <w:rPr>
          <w:rFonts w:cs="Roboto-Regular"/>
          <w:color w:val="000000" w:themeColor="text1"/>
          <w:sz w:val="24"/>
          <w:szCs w:val="24"/>
        </w:rPr>
        <w:t xml:space="preserve"> ako aj kariet podľa štandardu EMV podľa platnej </w:t>
      </w:r>
      <w:r w:rsidR="00D76625" w:rsidRPr="000B34C6">
        <w:rPr>
          <w:rFonts w:cs="Roboto-Regular"/>
          <w:sz w:val="24"/>
          <w:szCs w:val="24"/>
        </w:rPr>
        <w:t>t</w:t>
      </w:r>
      <w:r w:rsidRPr="000B34C6">
        <w:rPr>
          <w:rFonts w:cs="Roboto-Regular"/>
          <w:sz w:val="24"/>
          <w:szCs w:val="24"/>
        </w:rPr>
        <w:t>arify</w:t>
      </w:r>
      <w:r>
        <w:rPr>
          <w:rFonts w:cs="Roboto-Regular"/>
          <w:color w:val="000000" w:themeColor="text1"/>
          <w:sz w:val="24"/>
          <w:szCs w:val="24"/>
        </w:rPr>
        <w:t>. Zariadenie musí spĺňať požiadavky Bezpečnostnej politiky DK IDS, ktorú tvorí bezpečné úložisko kľúčov v SAM module a bezpečná komunikácia s elektronickým nosičom. Komunikácia zariadenia s nosičom musí trvať maximálne 3 sekundy za akejkoľvek situácie a pri akejkoľvek tarifnej kombinácií zadanej obsluhou zariadenia po priložení nosiča k čítaciemu modulu zariadenia.</w:t>
      </w:r>
    </w:p>
    <w:p w14:paraId="213A2EE0" w14:textId="77777777" w:rsidR="00D72054" w:rsidRDefault="00D72054" w:rsidP="00E132CA">
      <w:pPr>
        <w:autoSpaceDE w:val="0"/>
        <w:autoSpaceDN w:val="0"/>
        <w:adjustRightInd w:val="0"/>
        <w:spacing w:after="120" w:line="240" w:lineRule="auto"/>
        <w:jc w:val="both"/>
        <w:rPr>
          <w:rFonts w:cs="Roboto-Regular"/>
          <w:color w:val="000000" w:themeColor="text1"/>
          <w:sz w:val="24"/>
          <w:szCs w:val="24"/>
        </w:rPr>
      </w:pPr>
      <w:r>
        <w:rPr>
          <w:rFonts w:cs="Roboto-Regular"/>
          <w:color w:val="000000" w:themeColor="text1"/>
          <w:sz w:val="24"/>
          <w:szCs w:val="24"/>
        </w:rPr>
        <w:t xml:space="preserve">Elektronické médium je prostriedok resp. nosič na bezpečné uloženie elektronického jednorazového cestovného alebo dovozného lístka resp. časového predplatného cestovného lístka. </w:t>
      </w:r>
    </w:p>
    <w:p w14:paraId="502505F1" w14:textId="77777777" w:rsidR="00D72054" w:rsidRDefault="00D72054" w:rsidP="00E132CA">
      <w:pPr>
        <w:autoSpaceDE w:val="0"/>
        <w:autoSpaceDN w:val="0"/>
        <w:adjustRightInd w:val="0"/>
        <w:spacing w:after="120" w:line="240" w:lineRule="auto"/>
        <w:contextualSpacing/>
        <w:jc w:val="both"/>
        <w:rPr>
          <w:rFonts w:cs="Roboto-Regular"/>
          <w:color w:val="000000" w:themeColor="text1"/>
          <w:sz w:val="24"/>
          <w:szCs w:val="24"/>
        </w:rPr>
      </w:pPr>
      <w:r>
        <w:rPr>
          <w:rFonts w:cs="Roboto-Regular"/>
          <w:color w:val="000000" w:themeColor="text1"/>
          <w:sz w:val="24"/>
          <w:szCs w:val="24"/>
        </w:rPr>
        <w:t>Slúži ako:</w:t>
      </w:r>
    </w:p>
    <w:p w14:paraId="3761BBBA" w14:textId="77777777" w:rsidR="00D72054" w:rsidRDefault="00D72054" w:rsidP="0048248B">
      <w:pPr>
        <w:pStyle w:val="ListParagraph"/>
        <w:numPr>
          <w:ilvl w:val="0"/>
          <w:numId w:val="32"/>
        </w:numPr>
        <w:autoSpaceDE w:val="0"/>
        <w:autoSpaceDN w:val="0"/>
        <w:adjustRightInd w:val="0"/>
        <w:spacing w:after="120" w:line="240" w:lineRule="auto"/>
        <w:jc w:val="both"/>
        <w:rPr>
          <w:rFonts w:cs="Roboto-Regular"/>
          <w:color w:val="000000" w:themeColor="text1"/>
          <w:sz w:val="24"/>
          <w:szCs w:val="24"/>
        </w:rPr>
      </w:pPr>
      <w:r>
        <w:rPr>
          <w:rFonts w:cs="Roboto-Regular"/>
          <w:color w:val="000000" w:themeColor="text1"/>
          <w:sz w:val="24"/>
          <w:szCs w:val="24"/>
        </w:rPr>
        <w:t>elektronický peňažný prostriedok na úschovu peňažnej hodnoty v € v podobe aktivovanej elektronickej dopravnej peňaženky,</w:t>
      </w:r>
    </w:p>
    <w:p w14:paraId="3B6BABDB" w14:textId="77777777" w:rsidR="00D72054" w:rsidRDefault="00D72054" w:rsidP="0048248B">
      <w:pPr>
        <w:pStyle w:val="ListParagraph"/>
        <w:numPr>
          <w:ilvl w:val="0"/>
          <w:numId w:val="32"/>
        </w:numPr>
        <w:autoSpaceDE w:val="0"/>
        <w:autoSpaceDN w:val="0"/>
        <w:adjustRightInd w:val="0"/>
        <w:spacing w:after="120" w:line="240" w:lineRule="auto"/>
        <w:jc w:val="both"/>
        <w:rPr>
          <w:rFonts w:cs="Roboto-Regular"/>
          <w:color w:val="000000" w:themeColor="text1"/>
          <w:sz w:val="24"/>
          <w:szCs w:val="24"/>
        </w:rPr>
      </w:pPr>
      <w:r>
        <w:rPr>
          <w:rFonts w:cs="Roboto-Regular"/>
          <w:color w:val="000000" w:themeColor="text1"/>
          <w:sz w:val="24"/>
          <w:szCs w:val="24"/>
        </w:rPr>
        <w:t>elektronický doklad na priznanie nároku na zľavu.</w:t>
      </w:r>
    </w:p>
    <w:p w14:paraId="2CACCFDE" w14:textId="77777777" w:rsidR="00D72054" w:rsidRPr="008E2496" w:rsidRDefault="00D72054" w:rsidP="00D72054">
      <w:pPr>
        <w:autoSpaceDE w:val="0"/>
        <w:autoSpaceDN w:val="0"/>
        <w:adjustRightInd w:val="0"/>
        <w:spacing w:after="120" w:line="240" w:lineRule="auto"/>
        <w:jc w:val="both"/>
        <w:rPr>
          <w:rFonts w:cs="Roboto-Regular"/>
          <w:color w:val="000000" w:themeColor="text1"/>
          <w:sz w:val="24"/>
          <w:szCs w:val="24"/>
        </w:rPr>
      </w:pPr>
    </w:p>
    <w:p w14:paraId="7CAF5348" w14:textId="153890B0" w:rsidR="00D72054" w:rsidRPr="00AF5892" w:rsidRDefault="00D72054" w:rsidP="00AF7E84">
      <w:pPr>
        <w:pStyle w:val="Heading2"/>
      </w:pPr>
      <w:bookmarkStart w:id="66" w:name="_Toc109206952"/>
      <w:r>
        <w:t>Akceptované nosiče</w:t>
      </w:r>
      <w:bookmarkEnd w:id="66"/>
    </w:p>
    <w:p w14:paraId="3E81BE8B" w14:textId="0DF3C2DB" w:rsidR="00D72054" w:rsidRDefault="00D72054" w:rsidP="0048248B">
      <w:pPr>
        <w:pStyle w:val="ListParagraph"/>
        <w:numPr>
          <w:ilvl w:val="0"/>
          <w:numId w:val="30"/>
        </w:numPr>
        <w:autoSpaceDE w:val="0"/>
        <w:autoSpaceDN w:val="0"/>
        <w:adjustRightInd w:val="0"/>
        <w:spacing w:after="120" w:line="240" w:lineRule="auto"/>
        <w:jc w:val="both"/>
        <w:rPr>
          <w:rFonts w:cs="Roboto-Regular"/>
          <w:color w:val="000000" w:themeColor="text1"/>
          <w:sz w:val="24"/>
          <w:szCs w:val="24"/>
        </w:rPr>
      </w:pPr>
      <w:r w:rsidRPr="000B34C6">
        <w:rPr>
          <w:rFonts w:cs="Roboto-Regular"/>
          <w:color w:val="000000" w:themeColor="text1"/>
          <w:sz w:val="24"/>
          <w:szCs w:val="24"/>
          <w:u w:val="single"/>
        </w:rPr>
        <w:t>bezkontaktný integrovaný obvod</w:t>
      </w:r>
      <w:r w:rsidRPr="00C967D8">
        <w:rPr>
          <w:rFonts w:cs="Roboto-Regular"/>
          <w:color w:val="000000" w:themeColor="text1"/>
          <w:sz w:val="24"/>
          <w:szCs w:val="24"/>
        </w:rPr>
        <w:t xml:space="preserve"> </w:t>
      </w:r>
      <w:r w:rsidRPr="004921C4">
        <w:rPr>
          <w:rFonts w:cs="Roboto-Regular"/>
          <w:color w:val="000000" w:themeColor="text1"/>
          <w:sz w:val="24"/>
          <w:szCs w:val="24"/>
        </w:rPr>
        <w:t xml:space="preserve">MIFARE </w:t>
      </w:r>
      <w:proofErr w:type="spellStart"/>
      <w:r w:rsidRPr="004921C4">
        <w:rPr>
          <w:rFonts w:cs="Roboto-Regular"/>
          <w:color w:val="000000" w:themeColor="text1"/>
          <w:sz w:val="24"/>
          <w:szCs w:val="24"/>
        </w:rPr>
        <w:t>DESFire</w:t>
      </w:r>
      <w:proofErr w:type="spellEnd"/>
      <w:r w:rsidRPr="004921C4">
        <w:rPr>
          <w:rFonts w:ascii="Roboto" w:hAnsi="Roboto"/>
          <w:color w:val="333333"/>
          <w:sz w:val="23"/>
          <w:szCs w:val="23"/>
          <w:shd w:val="clear" w:color="auto" w:fill="FFFFFF"/>
        </w:rPr>
        <w:t>®</w:t>
      </w:r>
      <w:r w:rsidRPr="004921C4">
        <w:rPr>
          <w:rFonts w:cs="Roboto-Regular"/>
          <w:color w:val="000000" w:themeColor="text1"/>
          <w:sz w:val="24"/>
          <w:szCs w:val="24"/>
        </w:rPr>
        <w:t xml:space="preserve"> </w:t>
      </w:r>
      <w:r>
        <w:rPr>
          <w:rFonts w:cs="Roboto-Regular"/>
          <w:color w:val="000000" w:themeColor="text1"/>
          <w:sz w:val="24"/>
          <w:szCs w:val="24"/>
        </w:rPr>
        <w:t xml:space="preserve">EV1, EV2 a EV3 </w:t>
      </w:r>
      <w:r w:rsidRPr="00C967D8">
        <w:rPr>
          <w:rFonts w:cs="Roboto-Regular"/>
          <w:color w:val="000000" w:themeColor="text1"/>
          <w:sz w:val="24"/>
          <w:szCs w:val="24"/>
        </w:rPr>
        <w:t>s energeticky nezávislou pamäťou 4kB</w:t>
      </w:r>
      <w:r>
        <w:rPr>
          <w:rFonts w:cs="Roboto-Regular"/>
          <w:color w:val="000000" w:themeColor="text1"/>
          <w:sz w:val="24"/>
          <w:szCs w:val="24"/>
        </w:rPr>
        <w:t xml:space="preserve"> alebo 8kB integrovaný v PVC kartách, </w:t>
      </w:r>
      <w:proofErr w:type="spellStart"/>
      <w:r>
        <w:rPr>
          <w:rFonts w:cs="Roboto-Regular"/>
          <w:color w:val="000000" w:themeColor="text1"/>
          <w:sz w:val="24"/>
          <w:szCs w:val="24"/>
        </w:rPr>
        <w:t>gadgetoch</w:t>
      </w:r>
      <w:proofErr w:type="spellEnd"/>
      <w:r>
        <w:rPr>
          <w:rFonts w:cs="Roboto-Regular"/>
          <w:color w:val="000000" w:themeColor="text1"/>
          <w:sz w:val="24"/>
          <w:szCs w:val="24"/>
        </w:rPr>
        <w:t>, náramkoch alebo obdobných predmetoch</w:t>
      </w:r>
      <w:r w:rsidR="005D718F">
        <w:rPr>
          <w:rFonts w:cs="Roboto-Regular"/>
          <w:color w:val="000000" w:themeColor="text1"/>
          <w:sz w:val="24"/>
          <w:szCs w:val="24"/>
        </w:rPr>
        <w:t>,</w:t>
      </w:r>
    </w:p>
    <w:p w14:paraId="1277BFBA" w14:textId="5737A988" w:rsidR="00D72054" w:rsidRDefault="00D72054" w:rsidP="0048248B">
      <w:pPr>
        <w:pStyle w:val="ListParagraph"/>
        <w:numPr>
          <w:ilvl w:val="0"/>
          <w:numId w:val="30"/>
        </w:numPr>
        <w:autoSpaceDE w:val="0"/>
        <w:autoSpaceDN w:val="0"/>
        <w:adjustRightInd w:val="0"/>
        <w:spacing w:after="120" w:line="240" w:lineRule="auto"/>
        <w:jc w:val="both"/>
        <w:rPr>
          <w:rFonts w:cs="Roboto-Regular"/>
          <w:color w:val="000000" w:themeColor="text1"/>
          <w:sz w:val="24"/>
          <w:szCs w:val="24"/>
        </w:rPr>
      </w:pPr>
      <w:r w:rsidRPr="000B34C6">
        <w:rPr>
          <w:rFonts w:cs="Roboto-Regular"/>
          <w:color w:val="000000" w:themeColor="text1"/>
          <w:sz w:val="24"/>
          <w:szCs w:val="24"/>
          <w:u w:val="single"/>
        </w:rPr>
        <w:t xml:space="preserve">virtuálna </w:t>
      </w:r>
      <w:r w:rsidR="00985A89" w:rsidRPr="000B34C6">
        <w:rPr>
          <w:rFonts w:cs="Roboto-Regular"/>
          <w:color w:val="000000" w:themeColor="text1"/>
          <w:sz w:val="24"/>
          <w:szCs w:val="24"/>
          <w:u w:val="single"/>
        </w:rPr>
        <w:t>DK</w:t>
      </w:r>
      <w:r>
        <w:rPr>
          <w:rFonts w:cs="Roboto-Regular"/>
          <w:color w:val="000000" w:themeColor="text1"/>
          <w:sz w:val="24"/>
          <w:szCs w:val="24"/>
        </w:rPr>
        <w:t xml:space="preserve"> emulovaná v zariadení s podporou NFC platieb napr. mobilný telefón, hodinky alebo  tablet s operačným systémom Android vo verzii 5.1 a viac s nainštalovaným platobným systémom  a mobilnou aplikáciou</w:t>
      </w:r>
      <w:r w:rsidR="005D718F">
        <w:rPr>
          <w:rFonts w:cs="Roboto-Regular"/>
          <w:color w:val="000000" w:themeColor="text1"/>
          <w:sz w:val="24"/>
          <w:szCs w:val="24"/>
        </w:rPr>
        <w:t>.</w:t>
      </w:r>
    </w:p>
    <w:p w14:paraId="17030542" w14:textId="77777777" w:rsidR="00D72054" w:rsidRDefault="00D72054" w:rsidP="00D72054">
      <w:pPr>
        <w:autoSpaceDE w:val="0"/>
        <w:autoSpaceDN w:val="0"/>
        <w:adjustRightInd w:val="0"/>
        <w:spacing w:after="120" w:line="240" w:lineRule="auto"/>
        <w:jc w:val="both"/>
        <w:rPr>
          <w:rFonts w:cs="Roboto-Regular"/>
          <w:color w:val="000000" w:themeColor="text1"/>
          <w:sz w:val="24"/>
          <w:szCs w:val="24"/>
        </w:rPr>
      </w:pPr>
      <w:r>
        <w:rPr>
          <w:rFonts w:cs="Roboto-Regular"/>
          <w:color w:val="000000" w:themeColor="text1"/>
          <w:sz w:val="24"/>
          <w:szCs w:val="24"/>
        </w:rPr>
        <w:t>Minimálne parametre bezkontaktného integrovaného obvodu:</w:t>
      </w:r>
    </w:p>
    <w:p w14:paraId="69ED81C7" w14:textId="77777777" w:rsidR="00D72054" w:rsidRDefault="00D72054" w:rsidP="0048248B">
      <w:pPr>
        <w:pStyle w:val="ListParagraph"/>
        <w:numPr>
          <w:ilvl w:val="0"/>
          <w:numId w:val="31"/>
        </w:numPr>
        <w:autoSpaceDE w:val="0"/>
        <w:autoSpaceDN w:val="0"/>
        <w:adjustRightInd w:val="0"/>
        <w:spacing w:after="120" w:line="240" w:lineRule="auto"/>
        <w:jc w:val="both"/>
        <w:rPr>
          <w:rFonts w:cs="Roboto-Regular"/>
          <w:color w:val="000000" w:themeColor="text1"/>
          <w:sz w:val="24"/>
          <w:szCs w:val="24"/>
        </w:rPr>
      </w:pPr>
      <w:r>
        <w:rPr>
          <w:rFonts w:cs="Roboto-Regular"/>
          <w:color w:val="000000" w:themeColor="text1"/>
          <w:sz w:val="24"/>
          <w:szCs w:val="24"/>
        </w:rPr>
        <w:t>RF rozhranie ISO/IEC 14443 typ A</w:t>
      </w:r>
    </w:p>
    <w:p w14:paraId="57989019" w14:textId="5B8708A9" w:rsidR="00D72054" w:rsidRDefault="00D72054" w:rsidP="0048248B">
      <w:pPr>
        <w:pStyle w:val="ListParagraph"/>
        <w:numPr>
          <w:ilvl w:val="1"/>
          <w:numId w:val="31"/>
        </w:numPr>
        <w:autoSpaceDE w:val="0"/>
        <w:autoSpaceDN w:val="0"/>
        <w:adjustRightInd w:val="0"/>
        <w:spacing w:after="120" w:line="240" w:lineRule="auto"/>
        <w:jc w:val="both"/>
        <w:rPr>
          <w:rFonts w:cs="Roboto-Regular"/>
          <w:color w:val="000000" w:themeColor="text1"/>
          <w:sz w:val="24"/>
          <w:szCs w:val="24"/>
        </w:rPr>
      </w:pPr>
      <w:r>
        <w:rPr>
          <w:rFonts w:cs="Roboto-Regular"/>
          <w:color w:val="000000" w:themeColor="text1"/>
          <w:sz w:val="24"/>
          <w:szCs w:val="24"/>
        </w:rPr>
        <w:t> bezkontaktný prenos údajov napájaný RF poľom (nie je potrebná batéria)</w:t>
      </w:r>
      <w:r w:rsidR="005D718F">
        <w:rPr>
          <w:rFonts w:cs="Roboto-Regular"/>
          <w:color w:val="000000" w:themeColor="text1"/>
          <w:sz w:val="24"/>
          <w:szCs w:val="24"/>
        </w:rPr>
        <w:t>,</w:t>
      </w:r>
    </w:p>
    <w:p w14:paraId="12DD0300" w14:textId="2C2B96EE" w:rsidR="00D72054" w:rsidRDefault="00D72054" w:rsidP="0048248B">
      <w:pPr>
        <w:pStyle w:val="ListParagraph"/>
        <w:numPr>
          <w:ilvl w:val="1"/>
          <w:numId w:val="31"/>
        </w:numPr>
        <w:autoSpaceDE w:val="0"/>
        <w:autoSpaceDN w:val="0"/>
        <w:adjustRightInd w:val="0"/>
        <w:spacing w:after="120" w:line="240" w:lineRule="auto"/>
        <w:jc w:val="both"/>
        <w:rPr>
          <w:rFonts w:cs="Roboto-Regular"/>
          <w:color w:val="000000" w:themeColor="text1"/>
          <w:sz w:val="24"/>
          <w:szCs w:val="24"/>
        </w:rPr>
      </w:pPr>
      <w:r>
        <w:rPr>
          <w:rFonts w:cs="Roboto-Regular"/>
          <w:color w:val="000000" w:themeColor="text1"/>
          <w:sz w:val="24"/>
          <w:szCs w:val="24"/>
        </w:rPr>
        <w:t> prevádzková vzdialenosť do 100 mm v závislosti od výkonu a geometrie antény</w:t>
      </w:r>
      <w:r w:rsidR="005D718F">
        <w:rPr>
          <w:rFonts w:cs="Roboto-Regular"/>
          <w:color w:val="000000" w:themeColor="text1"/>
          <w:sz w:val="24"/>
          <w:szCs w:val="24"/>
        </w:rPr>
        <w:t>,</w:t>
      </w:r>
    </w:p>
    <w:p w14:paraId="43C8CA67" w14:textId="1F49F0C5" w:rsidR="00D72054" w:rsidRDefault="00D72054" w:rsidP="0048248B">
      <w:pPr>
        <w:pStyle w:val="ListParagraph"/>
        <w:numPr>
          <w:ilvl w:val="1"/>
          <w:numId w:val="31"/>
        </w:numPr>
        <w:autoSpaceDE w:val="0"/>
        <w:autoSpaceDN w:val="0"/>
        <w:adjustRightInd w:val="0"/>
        <w:spacing w:after="120" w:line="240" w:lineRule="auto"/>
        <w:jc w:val="both"/>
        <w:rPr>
          <w:rFonts w:cs="Roboto-Regular"/>
          <w:color w:val="000000" w:themeColor="text1"/>
          <w:sz w:val="24"/>
          <w:szCs w:val="24"/>
        </w:rPr>
      </w:pPr>
      <w:r>
        <w:rPr>
          <w:rFonts w:cs="Roboto-Regular"/>
          <w:color w:val="000000" w:themeColor="text1"/>
          <w:sz w:val="24"/>
          <w:szCs w:val="24"/>
        </w:rPr>
        <w:t> prevádzková frekvencia 13,56 MHz</w:t>
      </w:r>
      <w:r w:rsidR="005D718F">
        <w:rPr>
          <w:rFonts w:cs="Roboto-Regular"/>
          <w:color w:val="000000" w:themeColor="text1"/>
          <w:sz w:val="24"/>
          <w:szCs w:val="24"/>
        </w:rPr>
        <w:t>,</w:t>
      </w:r>
    </w:p>
    <w:p w14:paraId="09099C20" w14:textId="72A673E7" w:rsidR="00D72054" w:rsidRDefault="00D72054" w:rsidP="0048248B">
      <w:pPr>
        <w:pStyle w:val="ListParagraph"/>
        <w:numPr>
          <w:ilvl w:val="1"/>
          <w:numId w:val="31"/>
        </w:numPr>
        <w:autoSpaceDE w:val="0"/>
        <w:autoSpaceDN w:val="0"/>
        <w:adjustRightInd w:val="0"/>
        <w:spacing w:after="120" w:line="240" w:lineRule="auto"/>
        <w:jc w:val="both"/>
        <w:rPr>
          <w:rFonts w:cs="Roboto-Regular"/>
          <w:color w:val="000000" w:themeColor="text1"/>
          <w:sz w:val="24"/>
          <w:szCs w:val="24"/>
        </w:rPr>
      </w:pPr>
      <w:r>
        <w:rPr>
          <w:rFonts w:cs="Roboto-Regular"/>
          <w:color w:val="000000" w:themeColor="text1"/>
          <w:sz w:val="24"/>
          <w:szCs w:val="24"/>
        </w:rPr>
        <w:t xml:space="preserve"> rýchly prenos údajov: 106 </w:t>
      </w:r>
      <w:proofErr w:type="spellStart"/>
      <w:r>
        <w:rPr>
          <w:rFonts w:cs="Roboto-Regular"/>
          <w:color w:val="000000" w:themeColor="text1"/>
          <w:sz w:val="24"/>
          <w:szCs w:val="24"/>
        </w:rPr>
        <w:t>kbit</w:t>
      </w:r>
      <w:proofErr w:type="spellEnd"/>
      <w:r>
        <w:rPr>
          <w:rFonts w:cs="Roboto-Regular"/>
          <w:color w:val="000000" w:themeColor="text1"/>
          <w:sz w:val="24"/>
          <w:szCs w:val="24"/>
        </w:rPr>
        <w:t xml:space="preserve">/s, 212 </w:t>
      </w:r>
      <w:proofErr w:type="spellStart"/>
      <w:r>
        <w:rPr>
          <w:rFonts w:cs="Roboto-Regular"/>
          <w:color w:val="000000" w:themeColor="text1"/>
          <w:sz w:val="24"/>
          <w:szCs w:val="24"/>
        </w:rPr>
        <w:t>kbit</w:t>
      </w:r>
      <w:proofErr w:type="spellEnd"/>
      <w:r>
        <w:rPr>
          <w:rFonts w:cs="Roboto-Regular"/>
          <w:color w:val="000000" w:themeColor="text1"/>
          <w:sz w:val="24"/>
          <w:szCs w:val="24"/>
        </w:rPr>
        <w:t xml:space="preserve">/s, 424 </w:t>
      </w:r>
      <w:proofErr w:type="spellStart"/>
      <w:r>
        <w:rPr>
          <w:rFonts w:cs="Roboto-Regular"/>
          <w:color w:val="000000" w:themeColor="text1"/>
          <w:sz w:val="24"/>
          <w:szCs w:val="24"/>
        </w:rPr>
        <w:t>kbit</w:t>
      </w:r>
      <w:proofErr w:type="spellEnd"/>
      <w:r>
        <w:rPr>
          <w:rFonts w:cs="Roboto-Regular"/>
          <w:color w:val="000000" w:themeColor="text1"/>
          <w:sz w:val="24"/>
          <w:szCs w:val="24"/>
        </w:rPr>
        <w:t xml:space="preserve">/s, 848 </w:t>
      </w:r>
      <w:proofErr w:type="spellStart"/>
      <w:r>
        <w:rPr>
          <w:rFonts w:cs="Roboto-Regular"/>
          <w:color w:val="000000" w:themeColor="text1"/>
          <w:sz w:val="24"/>
          <w:szCs w:val="24"/>
        </w:rPr>
        <w:t>kbit</w:t>
      </w:r>
      <w:proofErr w:type="spellEnd"/>
      <w:r>
        <w:rPr>
          <w:rFonts w:cs="Roboto-Regular"/>
          <w:color w:val="000000" w:themeColor="text1"/>
          <w:sz w:val="24"/>
          <w:szCs w:val="24"/>
        </w:rPr>
        <w:t>/s</w:t>
      </w:r>
      <w:r w:rsidR="005D718F">
        <w:rPr>
          <w:rFonts w:cs="Roboto-Regular"/>
          <w:color w:val="000000" w:themeColor="text1"/>
          <w:sz w:val="24"/>
          <w:szCs w:val="24"/>
        </w:rPr>
        <w:t>,</w:t>
      </w:r>
    </w:p>
    <w:p w14:paraId="50B72EC6" w14:textId="76B969EA" w:rsidR="00D72054" w:rsidRDefault="00D72054" w:rsidP="0048248B">
      <w:pPr>
        <w:pStyle w:val="ListParagraph"/>
        <w:numPr>
          <w:ilvl w:val="1"/>
          <w:numId w:val="31"/>
        </w:numPr>
        <w:autoSpaceDE w:val="0"/>
        <w:autoSpaceDN w:val="0"/>
        <w:adjustRightInd w:val="0"/>
        <w:spacing w:after="120" w:line="240" w:lineRule="auto"/>
        <w:jc w:val="both"/>
        <w:rPr>
          <w:rFonts w:cs="Roboto-Regular"/>
          <w:color w:val="000000" w:themeColor="text1"/>
          <w:sz w:val="24"/>
          <w:szCs w:val="24"/>
        </w:rPr>
      </w:pPr>
      <w:r>
        <w:rPr>
          <w:rFonts w:cs="Roboto-Regular"/>
          <w:color w:val="000000" w:themeColor="text1"/>
          <w:sz w:val="24"/>
          <w:szCs w:val="24"/>
        </w:rPr>
        <w:t xml:space="preserve"> vysoká integrita údajov (parita, bitové </w:t>
      </w:r>
      <w:r w:rsidRPr="00344C98">
        <w:rPr>
          <w:rFonts w:cs="Roboto-Regular"/>
          <w:color w:val="000000" w:themeColor="text1"/>
          <w:sz w:val="24"/>
          <w:szCs w:val="24"/>
        </w:rPr>
        <w:t>kódovanie)</w:t>
      </w:r>
      <w:r w:rsidR="005D718F">
        <w:rPr>
          <w:rFonts w:cs="Roboto-Regular"/>
          <w:color w:val="000000" w:themeColor="text1"/>
          <w:sz w:val="24"/>
          <w:szCs w:val="24"/>
        </w:rPr>
        <w:t>,</w:t>
      </w:r>
    </w:p>
    <w:p w14:paraId="1E8A2FC8" w14:textId="42211FBB" w:rsidR="00D72054" w:rsidRDefault="00D72054" w:rsidP="0048248B">
      <w:pPr>
        <w:pStyle w:val="ListParagraph"/>
        <w:numPr>
          <w:ilvl w:val="1"/>
          <w:numId w:val="31"/>
        </w:numPr>
        <w:autoSpaceDE w:val="0"/>
        <w:autoSpaceDN w:val="0"/>
        <w:adjustRightInd w:val="0"/>
        <w:spacing w:after="120" w:line="240" w:lineRule="auto"/>
        <w:jc w:val="both"/>
        <w:rPr>
          <w:rFonts w:cs="Roboto-Regular"/>
          <w:color w:val="000000" w:themeColor="text1"/>
          <w:sz w:val="24"/>
          <w:szCs w:val="24"/>
        </w:rPr>
      </w:pPr>
      <w:r>
        <w:rPr>
          <w:rFonts w:cs="Roboto-Regular"/>
          <w:color w:val="000000" w:themeColor="text1"/>
          <w:sz w:val="24"/>
          <w:szCs w:val="24"/>
        </w:rPr>
        <w:t> unikátny 7B identifikátor (kaskádová úroveň 2 podľa ISO/IEC 14443-3)</w:t>
      </w:r>
      <w:r w:rsidR="005D718F">
        <w:rPr>
          <w:rFonts w:cs="Roboto-Regular"/>
          <w:color w:val="000000" w:themeColor="text1"/>
          <w:sz w:val="24"/>
          <w:szCs w:val="24"/>
        </w:rPr>
        <w:t>,</w:t>
      </w:r>
    </w:p>
    <w:p w14:paraId="3657DAEE" w14:textId="0BCB2E2A" w:rsidR="00D72054" w:rsidRDefault="00D72054" w:rsidP="0048248B">
      <w:pPr>
        <w:pStyle w:val="ListParagraph"/>
        <w:numPr>
          <w:ilvl w:val="0"/>
          <w:numId w:val="31"/>
        </w:numPr>
        <w:autoSpaceDE w:val="0"/>
        <w:autoSpaceDN w:val="0"/>
        <w:adjustRightInd w:val="0"/>
        <w:spacing w:after="120" w:line="240" w:lineRule="auto"/>
        <w:jc w:val="both"/>
        <w:rPr>
          <w:rFonts w:cs="Roboto-Regular"/>
          <w:color w:val="000000" w:themeColor="text1"/>
          <w:sz w:val="24"/>
          <w:szCs w:val="24"/>
        </w:rPr>
      </w:pPr>
      <w:r>
        <w:rPr>
          <w:rFonts w:cs="Roboto-Regular"/>
          <w:color w:val="000000" w:themeColor="text1"/>
          <w:sz w:val="24"/>
          <w:szCs w:val="24"/>
        </w:rPr>
        <w:t>kompatibilita s ISO/IEC 7816</w:t>
      </w:r>
      <w:r w:rsidR="005D718F">
        <w:rPr>
          <w:rFonts w:cs="Roboto-Regular"/>
          <w:color w:val="000000" w:themeColor="text1"/>
          <w:sz w:val="24"/>
          <w:szCs w:val="24"/>
        </w:rPr>
        <w:t>,</w:t>
      </w:r>
    </w:p>
    <w:p w14:paraId="6376BD0B" w14:textId="0CB6C3F3" w:rsidR="00D72054" w:rsidRDefault="00D72054" w:rsidP="0048248B">
      <w:pPr>
        <w:pStyle w:val="ListParagraph"/>
        <w:numPr>
          <w:ilvl w:val="0"/>
          <w:numId w:val="31"/>
        </w:numPr>
        <w:autoSpaceDE w:val="0"/>
        <w:autoSpaceDN w:val="0"/>
        <w:adjustRightInd w:val="0"/>
        <w:spacing w:after="120" w:line="240" w:lineRule="auto"/>
        <w:jc w:val="both"/>
        <w:rPr>
          <w:rFonts w:cs="Roboto-Regular"/>
          <w:color w:val="000000" w:themeColor="text1"/>
          <w:sz w:val="24"/>
          <w:szCs w:val="24"/>
        </w:rPr>
      </w:pPr>
      <w:r>
        <w:rPr>
          <w:rFonts w:cs="Roboto-Regular"/>
          <w:color w:val="000000" w:themeColor="text1"/>
          <w:sz w:val="24"/>
          <w:szCs w:val="24"/>
        </w:rPr>
        <w:t xml:space="preserve">energeticky nezávislá pamäť 4 </w:t>
      </w:r>
      <w:proofErr w:type="spellStart"/>
      <w:r>
        <w:rPr>
          <w:rFonts w:cs="Roboto-Regular"/>
          <w:color w:val="000000" w:themeColor="text1"/>
          <w:sz w:val="24"/>
          <w:szCs w:val="24"/>
        </w:rPr>
        <w:t>kB</w:t>
      </w:r>
      <w:proofErr w:type="spellEnd"/>
      <w:r>
        <w:rPr>
          <w:rFonts w:cs="Roboto-Regular"/>
          <w:color w:val="000000" w:themeColor="text1"/>
          <w:sz w:val="24"/>
          <w:szCs w:val="24"/>
        </w:rPr>
        <w:t xml:space="preserve"> alebo 8kB (NV </w:t>
      </w:r>
      <w:proofErr w:type="spellStart"/>
      <w:r>
        <w:rPr>
          <w:rFonts w:cs="Roboto-Regular"/>
          <w:color w:val="000000" w:themeColor="text1"/>
          <w:sz w:val="24"/>
          <w:szCs w:val="24"/>
        </w:rPr>
        <w:t>memory</w:t>
      </w:r>
      <w:proofErr w:type="spellEnd"/>
      <w:r>
        <w:rPr>
          <w:rFonts w:cs="Roboto-Regular"/>
          <w:color w:val="000000" w:themeColor="text1"/>
          <w:sz w:val="24"/>
          <w:szCs w:val="24"/>
        </w:rPr>
        <w:t>)</w:t>
      </w:r>
      <w:r w:rsidR="005D718F">
        <w:rPr>
          <w:rFonts w:cs="Roboto-Regular"/>
          <w:color w:val="000000" w:themeColor="text1"/>
          <w:sz w:val="24"/>
          <w:szCs w:val="24"/>
        </w:rPr>
        <w:t>,</w:t>
      </w:r>
    </w:p>
    <w:p w14:paraId="5D3F2E01" w14:textId="5A87E7B7" w:rsidR="00D72054" w:rsidRDefault="00D72054" w:rsidP="0048248B">
      <w:pPr>
        <w:pStyle w:val="ListParagraph"/>
        <w:numPr>
          <w:ilvl w:val="1"/>
          <w:numId w:val="31"/>
        </w:numPr>
        <w:autoSpaceDE w:val="0"/>
        <w:autoSpaceDN w:val="0"/>
        <w:adjustRightInd w:val="0"/>
        <w:spacing w:after="120" w:line="240" w:lineRule="auto"/>
        <w:jc w:val="both"/>
        <w:rPr>
          <w:rFonts w:cs="Roboto-Regular"/>
          <w:color w:val="000000" w:themeColor="text1"/>
          <w:sz w:val="24"/>
          <w:szCs w:val="24"/>
        </w:rPr>
      </w:pPr>
      <w:r>
        <w:rPr>
          <w:rFonts w:cs="Roboto-Regular"/>
          <w:color w:val="000000" w:themeColor="text1"/>
          <w:sz w:val="24"/>
          <w:szCs w:val="24"/>
        </w:rPr>
        <w:t> uchovávanie údajov 10 rokov</w:t>
      </w:r>
      <w:r w:rsidR="005D718F">
        <w:rPr>
          <w:rFonts w:cs="Roboto-Regular"/>
          <w:color w:val="000000" w:themeColor="text1"/>
          <w:sz w:val="24"/>
          <w:szCs w:val="24"/>
        </w:rPr>
        <w:t>,</w:t>
      </w:r>
    </w:p>
    <w:p w14:paraId="5BD4C27D" w14:textId="2AD1384A" w:rsidR="00D72054" w:rsidRDefault="00D72054" w:rsidP="0048248B">
      <w:pPr>
        <w:pStyle w:val="ListParagraph"/>
        <w:numPr>
          <w:ilvl w:val="1"/>
          <w:numId w:val="31"/>
        </w:numPr>
        <w:autoSpaceDE w:val="0"/>
        <w:autoSpaceDN w:val="0"/>
        <w:adjustRightInd w:val="0"/>
        <w:spacing w:after="120" w:line="240" w:lineRule="auto"/>
        <w:jc w:val="both"/>
        <w:rPr>
          <w:rFonts w:cs="Roboto-Regular"/>
          <w:color w:val="000000" w:themeColor="text1"/>
          <w:sz w:val="24"/>
          <w:szCs w:val="24"/>
        </w:rPr>
      </w:pPr>
      <w:r>
        <w:rPr>
          <w:rFonts w:cs="Roboto-Regular"/>
          <w:color w:val="000000" w:themeColor="text1"/>
          <w:sz w:val="24"/>
          <w:szCs w:val="24"/>
        </w:rPr>
        <w:t> technická životnosť 500000 cyklov</w:t>
      </w:r>
      <w:r w:rsidR="005D718F">
        <w:rPr>
          <w:rFonts w:cs="Roboto-Regular"/>
          <w:color w:val="000000" w:themeColor="text1"/>
          <w:sz w:val="24"/>
          <w:szCs w:val="24"/>
        </w:rPr>
        <w:t>,</w:t>
      </w:r>
    </w:p>
    <w:p w14:paraId="0C36255B" w14:textId="37693C6F" w:rsidR="00D72054" w:rsidRDefault="00D72054" w:rsidP="0048248B">
      <w:pPr>
        <w:pStyle w:val="ListParagraph"/>
        <w:numPr>
          <w:ilvl w:val="1"/>
          <w:numId w:val="31"/>
        </w:numPr>
        <w:autoSpaceDE w:val="0"/>
        <w:autoSpaceDN w:val="0"/>
        <w:adjustRightInd w:val="0"/>
        <w:spacing w:after="120" w:line="240" w:lineRule="auto"/>
        <w:jc w:val="both"/>
        <w:rPr>
          <w:rFonts w:cs="Roboto-Regular"/>
          <w:color w:val="000000" w:themeColor="text1"/>
          <w:sz w:val="24"/>
          <w:szCs w:val="24"/>
        </w:rPr>
      </w:pPr>
      <w:r>
        <w:rPr>
          <w:rFonts w:cs="Roboto-Regular"/>
          <w:color w:val="000000" w:themeColor="text1"/>
          <w:sz w:val="24"/>
          <w:szCs w:val="24"/>
        </w:rPr>
        <w:t> flexibilný súborový systém</w:t>
      </w:r>
      <w:r w:rsidR="005D718F">
        <w:rPr>
          <w:rFonts w:cs="Roboto-Regular"/>
          <w:color w:val="000000" w:themeColor="text1"/>
          <w:sz w:val="24"/>
          <w:szCs w:val="24"/>
        </w:rPr>
        <w:t>,</w:t>
      </w:r>
    </w:p>
    <w:p w14:paraId="1443D5C6" w14:textId="5B404816" w:rsidR="00D72054" w:rsidRDefault="00D72054" w:rsidP="0048248B">
      <w:pPr>
        <w:pStyle w:val="ListParagraph"/>
        <w:numPr>
          <w:ilvl w:val="0"/>
          <w:numId w:val="31"/>
        </w:numPr>
        <w:autoSpaceDE w:val="0"/>
        <w:autoSpaceDN w:val="0"/>
        <w:adjustRightInd w:val="0"/>
        <w:spacing w:after="120" w:line="240" w:lineRule="auto"/>
        <w:jc w:val="both"/>
        <w:rPr>
          <w:rFonts w:cs="Roboto-Regular"/>
          <w:color w:val="000000" w:themeColor="text1"/>
          <w:sz w:val="24"/>
          <w:szCs w:val="24"/>
        </w:rPr>
      </w:pPr>
      <w:r>
        <w:rPr>
          <w:rFonts w:cs="Roboto-Regular"/>
          <w:color w:val="000000" w:themeColor="text1"/>
          <w:sz w:val="24"/>
          <w:szCs w:val="24"/>
        </w:rPr>
        <w:t>bezpečnosť</w:t>
      </w:r>
      <w:r w:rsidR="005D718F">
        <w:rPr>
          <w:rFonts w:cs="Roboto-Regular"/>
          <w:color w:val="000000" w:themeColor="text1"/>
          <w:sz w:val="24"/>
          <w:szCs w:val="24"/>
        </w:rPr>
        <w:t>,</w:t>
      </w:r>
    </w:p>
    <w:p w14:paraId="096CCBE0" w14:textId="4C1A650F" w:rsidR="00D72054" w:rsidRDefault="00D72054" w:rsidP="0048248B">
      <w:pPr>
        <w:pStyle w:val="ListParagraph"/>
        <w:numPr>
          <w:ilvl w:val="1"/>
          <w:numId w:val="31"/>
        </w:numPr>
        <w:autoSpaceDE w:val="0"/>
        <w:autoSpaceDN w:val="0"/>
        <w:adjustRightInd w:val="0"/>
        <w:spacing w:after="120" w:line="240" w:lineRule="auto"/>
        <w:jc w:val="both"/>
        <w:rPr>
          <w:rFonts w:cs="Roboto-Regular"/>
          <w:color w:val="000000" w:themeColor="text1"/>
          <w:sz w:val="24"/>
          <w:szCs w:val="24"/>
        </w:rPr>
      </w:pPr>
      <w:r>
        <w:rPr>
          <w:rFonts w:cs="Roboto-Regular"/>
          <w:color w:val="000000" w:themeColor="text1"/>
          <w:sz w:val="24"/>
          <w:szCs w:val="24"/>
        </w:rPr>
        <w:t xml:space="preserve"> certifikácia podľa EAL4+</w:t>
      </w:r>
      <w:r w:rsidR="005D718F">
        <w:rPr>
          <w:rFonts w:cs="Roboto-Regular"/>
          <w:color w:val="000000" w:themeColor="text1"/>
          <w:sz w:val="24"/>
          <w:szCs w:val="24"/>
        </w:rPr>
        <w:t>,</w:t>
      </w:r>
    </w:p>
    <w:p w14:paraId="2DD5F3AB" w14:textId="2BA3CDF6" w:rsidR="00D72054" w:rsidRDefault="00D72054" w:rsidP="0048248B">
      <w:pPr>
        <w:pStyle w:val="ListParagraph"/>
        <w:numPr>
          <w:ilvl w:val="1"/>
          <w:numId w:val="31"/>
        </w:numPr>
        <w:autoSpaceDE w:val="0"/>
        <w:autoSpaceDN w:val="0"/>
        <w:adjustRightInd w:val="0"/>
        <w:spacing w:after="120" w:line="240" w:lineRule="auto"/>
        <w:jc w:val="both"/>
        <w:rPr>
          <w:rFonts w:cs="Roboto-Regular"/>
          <w:color w:val="000000" w:themeColor="text1"/>
          <w:sz w:val="24"/>
          <w:szCs w:val="24"/>
        </w:rPr>
      </w:pPr>
      <w:r>
        <w:rPr>
          <w:rFonts w:cs="Roboto-Regular"/>
          <w:color w:val="000000" w:themeColor="text1"/>
          <w:sz w:val="24"/>
          <w:szCs w:val="24"/>
        </w:rPr>
        <w:lastRenderedPageBreak/>
        <w:t xml:space="preserve"> vzájomná trojstupňová autentifikácia</w:t>
      </w:r>
      <w:r w:rsidR="005D718F">
        <w:rPr>
          <w:rFonts w:cs="Roboto-Regular"/>
          <w:color w:val="000000" w:themeColor="text1"/>
          <w:sz w:val="24"/>
          <w:szCs w:val="24"/>
        </w:rPr>
        <w:t>,</w:t>
      </w:r>
    </w:p>
    <w:p w14:paraId="03F1AFCE" w14:textId="4A797432" w:rsidR="00D72054" w:rsidRDefault="00D72054" w:rsidP="0048248B">
      <w:pPr>
        <w:pStyle w:val="ListParagraph"/>
        <w:numPr>
          <w:ilvl w:val="1"/>
          <w:numId w:val="31"/>
        </w:numPr>
        <w:autoSpaceDE w:val="0"/>
        <w:autoSpaceDN w:val="0"/>
        <w:adjustRightInd w:val="0"/>
        <w:spacing w:after="120" w:line="240" w:lineRule="auto"/>
        <w:jc w:val="both"/>
        <w:rPr>
          <w:rFonts w:cs="Roboto-Regular"/>
          <w:color w:val="000000" w:themeColor="text1"/>
          <w:sz w:val="24"/>
          <w:szCs w:val="24"/>
        </w:rPr>
      </w:pPr>
      <w:r>
        <w:rPr>
          <w:rFonts w:cs="Roboto-Regular"/>
          <w:color w:val="000000" w:themeColor="text1"/>
          <w:sz w:val="24"/>
          <w:szCs w:val="24"/>
        </w:rPr>
        <w:t xml:space="preserve"> 1 hlavný kľúč (</w:t>
      </w:r>
      <w:proofErr w:type="spellStart"/>
      <w:r>
        <w:rPr>
          <w:rFonts w:cs="Roboto-Regular"/>
          <w:color w:val="000000" w:themeColor="text1"/>
          <w:sz w:val="24"/>
          <w:szCs w:val="24"/>
        </w:rPr>
        <w:t>master</w:t>
      </w:r>
      <w:proofErr w:type="spellEnd"/>
      <w:r>
        <w:rPr>
          <w:rFonts w:cs="Roboto-Regular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cs="Roboto-Regular"/>
          <w:color w:val="000000" w:themeColor="text1"/>
          <w:sz w:val="24"/>
          <w:szCs w:val="24"/>
        </w:rPr>
        <w:t>key</w:t>
      </w:r>
      <w:proofErr w:type="spellEnd"/>
      <w:r>
        <w:rPr>
          <w:rFonts w:cs="Roboto-Regular"/>
          <w:color w:val="000000" w:themeColor="text1"/>
          <w:sz w:val="24"/>
          <w:szCs w:val="24"/>
        </w:rPr>
        <w:t>) a 8 kľúčov pre aplikácie (4 štandardné a 4 rezervované)</w:t>
      </w:r>
      <w:r w:rsidR="005D718F">
        <w:rPr>
          <w:rFonts w:cs="Roboto-Regular"/>
          <w:color w:val="000000" w:themeColor="text1"/>
          <w:sz w:val="24"/>
          <w:szCs w:val="24"/>
        </w:rPr>
        <w:t>,</w:t>
      </w:r>
    </w:p>
    <w:p w14:paraId="69F22CA7" w14:textId="2D2867DF" w:rsidR="00D72054" w:rsidRDefault="00D72054" w:rsidP="0048248B">
      <w:pPr>
        <w:pStyle w:val="ListParagraph"/>
        <w:numPr>
          <w:ilvl w:val="1"/>
          <w:numId w:val="31"/>
        </w:numPr>
        <w:autoSpaceDE w:val="0"/>
        <w:autoSpaceDN w:val="0"/>
        <w:adjustRightInd w:val="0"/>
        <w:spacing w:after="120" w:line="240" w:lineRule="auto"/>
        <w:jc w:val="both"/>
        <w:rPr>
          <w:rFonts w:cs="Roboto-Regular"/>
          <w:color w:val="000000" w:themeColor="text1"/>
          <w:sz w:val="24"/>
          <w:szCs w:val="24"/>
        </w:rPr>
      </w:pPr>
      <w:r>
        <w:rPr>
          <w:rFonts w:cs="Roboto-Regular"/>
          <w:color w:val="000000" w:themeColor="text1"/>
          <w:sz w:val="24"/>
          <w:szCs w:val="24"/>
        </w:rPr>
        <w:t xml:space="preserve"> hardware DES a</w:t>
      </w:r>
      <w:r w:rsidR="005D718F">
        <w:rPr>
          <w:rFonts w:cs="Roboto-Regular"/>
          <w:color w:val="000000" w:themeColor="text1"/>
          <w:sz w:val="24"/>
          <w:szCs w:val="24"/>
        </w:rPr>
        <w:t> </w:t>
      </w:r>
      <w:r>
        <w:rPr>
          <w:rFonts w:cs="Roboto-Regular"/>
          <w:color w:val="000000" w:themeColor="text1"/>
          <w:sz w:val="24"/>
          <w:szCs w:val="24"/>
        </w:rPr>
        <w:t>AES</w:t>
      </w:r>
      <w:r w:rsidR="005D718F">
        <w:rPr>
          <w:rFonts w:cs="Roboto-Regular"/>
          <w:color w:val="000000" w:themeColor="text1"/>
          <w:sz w:val="24"/>
          <w:szCs w:val="24"/>
        </w:rPr>
        <w:t>,</w:t>
      </w:r>
    </w:p>
    <w:p w14:paraId="0AA7F310" w14:textId="0225A849" w:rsidR="00D72054" w:rsidRDefault="00D72054" w:rsidP="0048248B">
      <w:pPr>
        <w:pStyle w:val="ListParagraph"/>
        <w:numPr>
          <w:ilvl w:val="1"/>
          <w:numId w:val="31"/>
        </w:numPr>
        <w:autoSpaceDE w:val="0"/>
        <w:autoSpaceDN w:val="0"/>
        <w:adjustRightInd w:val="0"/>
        <w:spacing w:after="120" w:line="240" w:lineRule="auto"/>
        <w:jc w:val="both"/>
        <w:rPr>
          <w:rFonts w:cs="Roboto-Regular"/>
          <w:color w:val="000000" w:themeColor="text1"/>
          <w:sz w:val="24"/>
          <w:szCs w:val="24"/>
        </w:rPr>
      </w:pPr>
      <w:r>
        <w:rPr>
          <w:rFonts w:cs="Roboto-Regular"/>
          <w:color w:val="000000" w:themeColor="text1"/>
          <w:sz w:val="24"/>
          <w:szCs w:val="24"/>
        </w:rPr>
        <w:t xml:space="preserve"> šifrovanie na RF kanáli</w:t>
      </w:r>
      <w:r w:rsidR="005D718F">
        <w:rPr>
          <w:rFonts w:cs="Roboto-Regular"/>
          <w:color w:val="000000" w:themeColor="text1"/>
          <w:sz w:val="24"/>
          <w:szCs w:val="24"/>
        </w:rPr>
        <w:t>.</w:t>
      </w:r>
    </w:p>
    <w:p w14:paraId="034B3C33" w14:textId="77777777" w:rsidR="00D72054" w:rsidRDefault="00D72054" w:rsidP="00D72054">
      <w:pPr>
        <w:pStyle w:val="ListParagraph"/>
        <w:autoSpaceDE w:val="0"/>
        <w:autoSpaceDN w:val="0"/>
        <w:adjustRightInd w:val="0"/>
        <w:spacing w:after="120" w:line="240" w:lineRule="auto"/>
        <w:jc w:val="both"/>
        <w:rPr>
          <w:rFonts w:cs="Roboto-Regular"/>
          <w:color w:val="000000" w:themeColor="text1"/>
          <w:sz w:val="24"/>
          <w:szCs w:val="24"/>
        </w:rPr>
      </w:pPr>
    </w:p>
    <w:p w14:paraId="7C8782F7" w14:textId="2A6A78CD" w:rsidR="00D72054" w:rsidRPr="008741F6" w:rsidRDefault="00D72054" w:rsidP="00AF7E84">
      <w:pPr>
        <w:pStyle w:val="Heading2"/>
      </w:pPr>
      <w:bookmarkStart w:id="67" w:name="_Toc109206953"/>
      <w:r>
        <w:t>Akceptované DK IDS podľa emitenta</w:t>
      </w:r>
      <w:bookmarkEnd w:id="67"/>
    </w:p>
    <w:p w14:paraId="3996FB47" w14:textId="77777777" w:rsidR="00D72054" w:rsidRPr="008E7081" w:rsidRDefault="00D72054" w:rsidP="00E132CA">
      <w:pPr>
        <w:autoSpaceDE w:val="0"/>
        <w:autoSpaceDN w:val="0"/>
        <w:adjustRightInd w:val="0"/>
        <w:spacing w:after="120" w:line="240" w:lineRule="auto"/>
        <w:jc w:val="both"/>
        <w:rPr>
          <w:rFonts w:cs="Roboto-Regular"/>
          <w:color w:val="000000" w:themeColor="text1"/>
          <w:sz w:val="24"/>
          <w:szCs w:val="24"/>
        </w:rPr>
      </w:pPr>
      <w:r w:rsidRPr="008E7081">
        <w:rPr>
          <w:rFonts w:cs="Roboto-Regular"/>
          <w:color w:val="000000" w:themeColor="text1"/>
          <w:sz w:val="24"/>
          <w:szCs w:val="24"/>
        </w:rPr>
        <w:t>V rámci systému IDS Východ je akceptovaná:</w:t>
      </w:r>
    </w:p>
    <w:p w14:paraId="70329EB1" w14:textId="25527CDC" w:rsidR="00D72054" w:rsidRPr="008E7081" w:rsidRDefault="00985A89" w:rsidP="0048248B">
      <w:pPr>
        <w:pStyle w:val="ListParagraph"/>
        <w:numPr>
          <w:ilvl w:val="0"/>
          <w:numId w:val="33"/>
        </w:numPr>
        <w:autoSpaceDE w:val="0"/>
        <w:autoSpaceDN w:val="0"/>
        <w:adjustRightInd w:val="0"/>
        <w:spacing w:after="120" w:line="240" w:lineRule="auto"/>
        <w:jc w:val="both"/>
        <w:rPr>
          <w:rFonts w:cs="Roboto-Regular"/>
          <w:color w:val="000000" w:themeColor="text1"/>
          <w:sz w:val="24"/>
          <w:szCs w:val="24"/>
        </w:rPr>
      </w:pPr>
      <w:r w:rsidRPr="008E7081">
        <w:rPr>
          <w:rFonts w:cs="Roboto-Regular"/>
          <w:color w:val="000000" w:themeColor="text1"/>
          <w:sz w:val="24"/>
          <w:szCs w:val="24"/>
        </w:rPr>
        <w:t>fyzická a virtuálna DK</w:t>
      </w:r>
      <w:r w:rsidR="00D72054" w:rsidRPr="008E7081">
        <w:rPr>
          <w:rFonts w:cs="Roboto-Regular"/>
          <w:color w:val="000000" w:themeColor="text1"/>
          <w:sz w:val="24"/>
          <w:szCs w:val="24"/>
        </w:rPr>
        <w:t xml:space="preserve"> emitovaná dopravcom zapojeným v systéme IDS Východ</w:t>
      </w:r>
      <w:r w:rsidR="00783C8B" w:rsidRPr="008E7081">
        <w:rPr>
          <w:rFonts w:cs="Roboto-Regular"/>
          <w:color w:val="000000" w:themeColor="text1"/>
          <w:sz w:val="24"/>
          <w:szCs w:val="24"/>
        </w:rPr>
        <w:t xml:space="preserve"> alebo Organizátorom,</w:t>
      </w:r>
    </w:p>
    <w:p w14:paraId="60FEEC94" w14:textId="4D1D57F1" w:rsidR="00D72054" w:rsidRDefault="00985A89" w:rsidP="0048248B">
      <w:pPr>
        <w:pStyle w:val="ListParagraph"/>
        <w:numPr>
          <w:ilvl w:val="0"/>
          <w:numId w:val="33"/>
        </w:numPr>
        <w:autoSpaceDE w:val="0"/>
        <w:autoSpaceDN w:val="0"/>
        <w:adjustRightInd w:val="0"/>
        <w:spacing w:after="120" w:line="240" w:lineRule="auto"/>
        <w:jc w:val="both"/>
        <w:rPr>
          <w:rFonts w:cs="Roboto-Regular"/>
          <w:color w:val="000000" w:themeColor="text1"/>
          <w:sz w:val="24"/>
          <w:szCs w:val="24"/>
        </w:rPr>
      </w:pPr>
      <w:r w:rsidRPr="008E7081">
        <w:rPr>
          <w:rFonts w:cs="Roboto-Regular"/>
          <w:color w:val="000000" w:themeColor="text1"/>
          <w:sz w:val="24"/>
          <w:szCs w:val="24"/>
        </w:rPr>
        <w:t>fyzická a virtuálna DK</w:t>
      </w:r>
      <w:r w:rsidR="00D72054" w:rsidRPr="008E7081">
        <w:rPr>
          <w:rFonts w:cs="Roboto-Regular"/>
          <w:color w:val="000000" w:themeColor="text1"/>
          <w:sz w:val="24"/>
          <w:szCs w:val="24"/>
        </w:rPr>
        <w:t xml:space="preserve"> emitovaná iným dopravcom v zmysle Zmluvy o vzájomnej</w:t>
      </w:r>
      <w:r w:rsidR="00D72054">
        <w:rPr>
          <w:rFonts w:cs="Roboto-Regular"/>
          <w:color w:val="000000" w:themeColor="text1"/>
          <w:sz w:val="24"/>
          <w:szCs w:val="24"/>
        </w:rPr>
        <w:t xml:space="preserve"> akceptácií dopravných kariet uzavretej medzi dopravcom a </w:t>
      </w:r>
      <w:r w:rsidR="00E132CA">
        <w:rPr>
          <w:rFonts w:cs="Roboto-Regular"/>
          <w:color w:val="000000" w:themeColor="text1"/>
          <w:sz w:val="24"/>
          <w:szCs w:val="24"/>
        </w:rPr>
        <w:t>Organizátorom</w:t>
      </w:r>
      <w:r w:rsidR="00D72054">
        <w:rPr>
          <w:rFonts w:cs="Roboto-Regular"/>
          <w:color w:val="000000" w:themeColor="text1"/>
          <w:sz w:val="24"/>
          <w:szCs w:val="24"/>
        </w:rPr>
        <w:t xml:space="preserve"> resp. medzi dopravcom a správcom systému povereným </w:t>
      </w:r>
      <w:r w:rsidR="00E132CA">
        <w:rPr>
          <w:rFonts w:cs="Roboto-Regular"/>
          <w:color w:val="000000" w:themeColor="text1"/>
          <w:sz w:val="24"/>
          <w:szCs w:val="24"/>
        </w:rPr>
        <w:t>Organizátorom</w:t>
      </w:r>
      <w:r w:rsidR="00D72054">
        <w:rPr>
          <w:rFonts w:cs="Roboto-Regular"/>
          <w:color w:val="000000" w:themeColor="text1"/>
          <w:sz w:val="24"/>
          <w:szCs w:val="24"/>
        </w:rPr>
        <w:t>,</w:t>
      </w:r>
    </w:p>
    <w:p w14:paraId="1A1CE50D" w14:textId="7D237955" w:rsidR="00D72054" w:rsidRPr="008E7081" w:rsidRDefault="00985A89" w:rsidP="008E7081">
      <w:pPr>
        <w:pStyle w:val="ListParagraph"/>
        <w:numPr>
          <w:ilvl w:val="0"/>
          <w:numId w:val="33"/>
        </w:numPr>
        <w:autoSpaceDE w:val="0"/>
        <w:autoSpaceDN w:val="0"/>
        <w:adjustRightInd w:val="0"/>
        <w:spacing w:after="120" w:line="240" w:lineRule="auto"/>
        <w:jc w:val="both"/>
        <w:rPr>
          <w:rFonts w:cs="Roboto-Regular"/>
          <w:color w:val="000000" w:themeColor="text1"/>
          <w:sz w:val="24"/>
          <w:szCs w:val="24"/>
        </w:rPr>
      </w:pPr>
      <w:r>
        <w:rPr>
          <w:rFonts w:cs="Roboto-Regular"/>
          <w:color w:val="000000" w:themeColor="text1"/>
          <w:sz w:val="24"/>
          <w:szCs w:val="24"/>
        </w:rPr>
        <w:t>fyzická DK</w:t>
      </w:r>
      <w:r w:rsidR="00D72054">
        <w:rPr>
          <w:rFonts w:cs="Roboto-Regular"/>
          <w:color w:val="000000" w:themeColor="text1"/>
          <w:sz w:val="24"/>
          <w:szCs w:val="24"/>
        </w:rPr>
        <w:t xml:space="preserve"> emitovaná ako</w:t>
      </w:r>
      <w:r w:rsidR="008E7081">
        <w:rPr>
          <w:rFonts w:cs="Roboto-Regular"/>
          <w:color w:val="000000" w:themeColor="text1"/>
          <w:sz w:val="24"/>
          <w:szCs w:val="24"/>
        </w:rPr>
        <w:t xml:space="preserve"> </w:t>
      </w:r>
      <w:r w:rsidR="00D72054" w:rsidRPr="008E7081">
        <w:rPr>
          <w:rFonts w:cs="Roboto-Regular"/>
          <w:color w:val="000000" w:themeColor="text1"/>
          <w:sz w:val="24"/>
          <w:szCs w:val="24"/>
        </w:rPr>
        <w:t>medzinárodný študentský preukaz (ISIC) s aktivovanou dopravnou aplikáciou a v nej elektronicky prolongovanou platnosťou zľavy pre príslušný školský alebo akademický rok,</w:t>
      </w:r>
    </w:p>
    <w:p w14:paraId="50DC2262" w14:textId="6EB5A458" w:rsidR="00D72054" w:rsidRPr="00E802D4" w:rsidRDefault="00985A89" w:rsidP="0048248B">
      <w:pPr>
        <w:pStyle w:val="ListParagraph"/>
        <w:numPr>
          <w:ilvl w:val="0"/>
          <w:numId w:val="33"/>
        </w:numPr>
        <w:autoSpaceDE w:val="0"/>
        <w:autoSpaceDN w:val="0"/>
        <w:adjustRightInd w:val="0"/>
        <w:spacing w:after="120" w:line="240" w:lineRule="auto"/>
        <w:jc w:val="both"/>
        <w:rPr>
          <w:rFonts w:cs="Roboto-Regular"/>
          <w:color w:val="000000" w:themeColor="text1"/>
          <w:sz w:val="24"/>
          <w:szCs w:val="24"/>
        </w:rPr>
      </w:pPr>
      <w:r>
        <w:rPr>
          <w:rFonts w:cs="Roboto-Regular"/>
          <w:color w:val="000000" w:themeColor="text1"/>
          <w:sz w:val="24"/>
          <w:szCs w:val="24"/>
        </w:rPr>
        <w:t>fyzická DK</w:t>
      </w:r>
      <w:r w:rsidR="00D72054" w:rsidRPr="00E802D4">
        <w:rPr>
          <w:rFonts w:cs="Roboto-Regular"/>
          <w:color w:val="000000" w:themeColor="text1"/>
          <w:sz w:val="24"/>
          <w:szCs w:val="24"/>
        </w:rPr>
        <w:t xml:space="preserve"> emitovaná vysokou školou v Slovenskej republike podľa §</w:t>
      </w:r>
      <w:r w:rsidR="00E132CA">
        <w:rPr>
          <w:rFonts w:cs="Roboto-Regular"/>
          <w:color w:val="000000" w:themeColor="text1"/>
          <w:sz w:val="24"/>
          <w:szCs w:val="24"/>
        </w:rPr>
        <w:t xml:space="preserve"> </w:t>
      </w:r>
      <w:r w:rsidR="00D72054" w:rsidRPr="00E802D4">
        <w:rPr>
          <w:rFonts w:cs="Roboto-Regular"/>
          <w:color w:val="000000" w:themeColor="text1"/>
          <w:sz w:val="24"/>
          <w:szCs w:val="24"/>
        </w:rPr>
        <w:t>67 zákona č.</w:t>
      </w:r>
      <w:r w:rsidR="00E132CA">
        <w:rPr>
          <w:rFonts w:cs="Roboto-Regular"/>
          <w:color w:val="000000" w:themeColor="text1"/>
          <w:sz w:val="24"/>
          <w:szCs w:val="24"/>
        </w:rPr>
        <w:t> </w:t>
      </w:r>
      <w:r w:rsidR="00D72054" w:rsidRPr="00E802D4">
        <w:rPr>
          <w:rFonts w:cs="Roboto-Regular"/>
          <w:color w:val="000000" w:themeColor="text1"/>
          <w:sz w:val="24"/>
          <w:szCs w:val="24"/>
        </w:rPr>
        <w:t>131/2002</w:t>
      </w:r>
      <w:r w:rsidR="00254CC4">
        <w:rPr>
          <w:rFonts w:cs="Roboto-Regular"/>
          <w:color w:val="000000" w:themeColor="text1"/>
          <w:sz w:val="24"/>
          <w:szCs w:val="24"/>
        </w:rPr>
        <w:t> </w:t>
      </w:r>
      <w:r w:rsidR="00D72054" w:rsidRPr="00E802D4">
        <w:rPr>
          <w:rFonts w:cs="Roboto-Regular"/>
          <w:color w:val="000000" w:themeColor="text1"/>
          <w:sz w:val="24"/>
          <w:szCs w:val="24"/>
        </w:rPr>
        <w:t>Z.</w:t>
      </w:r>
      <w:r w:rsidR="00254CC4">
        <w:rPr>
          <w:rFonts w:cs="Roboto-Regular"/>
          <w:color w:val="000000" w:themeColor="text1"/>
          <w:sz w:val="24"/>
          <w:szCs w:val="24"/>
        </w:rPr>
        <w:t> </w:t>
      </w:r>
      <w:r w:rsidR="00D72054" w:rsidRPr="00E802D4">
        <w:rPr>
          <w:rFonts w:cs="Roboto-Regular"/>
          <w:color w:val="000000" w:themeColor="text1"/>
          <w:sz w:val="24"/>
          <w:szCs w:val="24"/>
        </w:rPr>
        <w:t>z. o vysokých školách v znení neskorších predpisov vo vizuálnej forme určenej Metodickým usmernením o použití, štruktúre údajov a technickom vyhotovení preukazu študenta Ministerstva školstva, vedy, výskumu a športu Slovenskej republiky s aktivovanou dopravnou aplikáciou a v nej elektronicky prolongovanou platnosťou zľavy pre príslušný školský alebo akademický rok,</w:t>
      </w:r>
    </w:p>
    <w:p w14:paraId="281FE757" w14:textId="39A7DAE3" w:rsidR="00D72054" w:rsidRDefault="00985A89" w:rsidP="0048248B">
      <w:pPr>
        <w:pStyle w:val="ListParagraph"/>
        <w:numPr>
          <w:ilvl w:val="0"/>
          <w:numId w:val="33"/>
        </w:numPr>
        <w:autoSpaceDE w:val="0"/>
        <w:autoSpaceDN w:val="0"/>
        <w:adjustRightInd w:val="0"/>
        <w:spacing w:after="120" w:line="240" w:lineRule="auto"/>
        <w:jc w:val="both"/>
        <w:rPr>
          <w:rFonts w:cs="Roboto-Regular"/>
          <w:color w:val="000000" w:themeColor="text1"/>
          <w:sz w:val="24"/>
          <w:szCs w:val="24"/>
        </w:rPr>
      </w:pPr>
      <w:r>
        <w:rPr>
          <w:rFonts w:cs="Roboto-Regular"/>
          <w:color w:val="000000" w:themeColor="text1"/>
          <w:sz w:val="24"/>
          <w:szCs w:val="24"/>
        </w:rPr>
        <w:t>fyzická DK</w:t>
      </w:r>
      <w:r w:rsidR="00D72054" w:rsidRPr="008C3BC0">
        <w:rPr>
          <w:rFonts w:cs="Roboto-Regular"/>
          <w:color w:val="000000" w:themeColor="text1"/>
          <w:sz w:val="24"/>
          <w:szCs w:val="24"/>
        </w:rPr>
        <w:t xml:space="preserve"> </w:t>
      </w:r>
      <w:r w:rsidR="00D72054">
        <w:rPr>
          <w:rFonts w:cs="Roboto-Regular"/>
          <w:color w:val="000000" w:themeColor="text1"/>
          <w:sz w:val="24"/>
          <w:szCs w:val="24"/>
        </w:rPr>
        <w:t>emitovaná základnou alebo strednou školou v Slovenskej republike vo vizuálnej forme určenej Metodickým usmernením o použití, štruktúre údajov a technickom vyhotovení preukazu študenta Ministerstva školstva, vedy, výskumu a športu Slovenskej republiky s aktivovanou dopravnou aplikáciou a v nej elektronicky prolongovanou platnosťou zľavy pre príslušný školský alebo akademický rok,</w:t>
      </w:r>
    </w:p>
    <w:p w14:paraId="6AFAB0FF" w14:textId="45B2BED0" w:rsidR="00D72054" w:rsidRPr="009513F3" w:rsidRDefault="00985A89" w:rsidP="0048248B">
      <w:pPr>
        <w:pStyle w:val="ListParagraph"/>
        <w:numPr>
          <w:ilvl w:val="0"/>
          <w:numId w:val="33"/>
        </w:numPr>
        <w:autoSpaceDE w:val="0"/>
        <w:autoSpaceDN w:val="0"/>
        <w:adjustRightInd w:val="0"/>
        <w:spacing w:after="120" w:line="240" w:lineRule="auto"/>
        <w:jc w:val="both"/>
        <w:rPr>
          <w:rFonts w:cs="Roboto-Regular"/>
          <w:color w:val="000000" w:themeColor="text1"/>
          <w:sz w:val="24"/>
          <w:szCs w:val="24"/>
        </w:rPr>
      </w:pPr>
      <w:r>
        <w:rPr>
          <w:rFonts w:cs="Roboto-Regular"/>
          <w:color w:val="000000" w:themeColor="text1"/>
          <w:sz w:val="24"/>
          <w:szCs w:val="24"/>
        </w:rPr>
        <w:t>fyzická DK</w:t>
      </w:r>
      <w:r w:rsidR="00D72054" w:rsidRPr="008C3BC0">
        <w:rPr>
          <w:rFonts w:cs="Roboto-Regular"/>
          <w:color w:val="000000" w:themeColor="text1"/>
          <w:sz w:val="24"/>
          <w:szCs w:val="24"/>
        </w:rPr>
        <w:t xml:space="preserve"> </w:t>
      </w:r>
      <w:r w:rsidR="00D72054">
        <w:rPr>
          <w:rFonts w:cs="Roboto-Regular"/>
          <w:color w:val="000000" w:themeColor="text1"/>
          <w:sz w:val="24"/>
          <w:szCs w:val="24"/>
        </w:rPr>
        <w:t>emitovaná základnou, strednou alebo vysokou školou v Slovenskej republike vo</w:t>
      </w:r>
      <w:r w:rsidR="00E132CA">
        <w:rPr>
          <w:rFonts w:cs="Roboto-Regular"/>
          <w:color w:val="000000" w:themeColor="text1"/>
          <w:sz w:val="24"/>
          <w:szCs w:val="24"/>
        </w:rPr>
        <w:t> </w:t>
      </w:r>
      <w:r w:rsidR="00D72054">
        <w:rPr>
          <w:rFonts w:cs="Roboto-Regular"/>
          <w:color w:val="000000" w:themeColor="text1"/>
          <w:sz w:val="24"/>
          <w:szCs w:val="24"/>
        </w:rPr>
        <w:t>vizuálnej forme určenej Metodickým usmernením o použití, štruktúre údajov a technickom vyhotovení preukazu zamestnanca alebo učiteľa školy v zriaďovateľskej pôsobnosti Ministerstva školstva, vedy, výskumu a športu Slovenskej republiky s aktivovanou dopravnou aplikáciou,</w:t>
      </w:r>
    </w:p>
    <w:p w14:paraId="2E650FEA" w14:textId="724D58EB" w:rsidR="00D72054" w:rsidRDefault="00985A89" w:rsidP="0048248B">
      <w:pPr>
        <w:pStyle w:val="ListParagraph"/>
        <w:numPr>
          <w:ilvl w:val="0"/>
          <w:numId w:val="33"/>
        </w:numPr>
        <w:autoSpaceDE w:val="0"/>
        <w:autoSpaceDN w:val="0"/>
        <w:adjustRightInd w:val="0"/>
        <w:spacing w:after="120" w:line="240" w:lineRule="auto"/>
        <w:jc w:val="both"/>
        <w:rPr>
          <w:rFonts w:cs="Roboto-Regular"/>
          <w:color w:val="000000" w:themeColor="text1"/>
          <w:sz w:val="24"/>
          <w:szCs w:val="24"/>
        </w:rPr>
      </w:pPr>
      <w:r>
        <w:rPr>
          <w:rFonts w:cs="Roboto-Regular"/>
          <w:color w:val="000000" w:themeColor="text1"/>
          <w:sz w:val="24"/>
          <w:szCs w:val="24"/>
        </w:rPr>
        <w:t>fyzická DK</w:t>
      </w:r>
      <w:r w:rsidR="00D72054" w:rsidRPr="008C3BC0">
        <w:rPr>
          <w:rFonts w:cs="Roboto-Regular"/>
          <w:color w:val="000000" w:themeColor="text1"/>
          <w:sz w:val="24"/>
          <w:szCs w:val="24"/>
        </w:rPr>
        <w:t xml:space="preserve"> </w:t>
      </w:r>
      <w:r w:rsidR="00D72054">
        <w:rPr>
          <w:rFonts w:cs="Roboto-Regular"/>
          <w:color w:val="000000" w:themeColor="text1"/>
          <w:sz w:val="24"/>
          <w:szCs w:val="24"/>
        </w:rPr>
        <w:t>emitovaná strednou alebo vysokou školou v Slovenskej republike vo vizuálnej forme určenej Metodickým usmernením o použití, štruktúre údajov a technickom vyhotovení preukazu doktoranda alebo externého študenta školy v zriaďovateľskej pôsobnosti Ministerstva školstva, vedy, výskumu a športu Slovenskej republiky s aktivovanou dopravnou aplikáciou.</w:t>
      </w:r>
    </w:p>
    <w:p w14:paraId="76203F6C" w14:textId="117D729A" w:rsidR="00D72054" w:rsidRPr="009F2BA9" w:rsidRDefault="00D72054" w:rsidP="00D72054">
      <w:pPr>
        <w:autoSpaceDE w:val="0"/>
        <w:autoSpaceDN w:val="0"/>
        <w:adjustRightInd w:val="0"/>
        <w:spacing w:after="120" w:line="240" w:lineRule="auto"/>
        <w:ind w:left="360"/>
        <w:jc w:val="both"/>
        <w:rPr>
          <w:rFonts w:cs="Roboto-Regular"/>
          <w:color w:val="000000" w:themeColor="text1"/>
          <w:sz w:val="24"/>
          <w:szCs w:val="24"/>
        </w:rPr>
      </w:pPr>
      <w:r>
        <w:rPr>
          <w:rFonts w:cs="Roboto-Regular"/>
          <w:color w:val="000000" w:themeColor="text1"/>
          <w:sz w:val="24"/>
          <w:szCs w:val="24"/>
        </w:rPr>
        <w:t>P</w:t>
      </w:r>
      <w:r w:rsidRPr="009F2BA9">
        <w:rPr>
          <w:rFonts w:cs="Roboto-Regular"/>
          <w:color w:val="000000" w:themeColor="text1"/>
          <w:sz w:val="24"/>
          <w:szCs w:val="24"/>
        </w:rPr>
        <w:t>o dohode s </w:t>
      </w:r>
      <w:r w:rsidR="00E132CA">
        <w:rPr>
          <w:rFonts w:cs="Roboto-Regular"/>
          <w:color w:val="000000" w:themeColor="text1"/>
          <w:sz w:val="24"/>
          <w:szCs w:val="24"/>
        </w:rPr>
        <w:t>Organizátorom</w:t>
      </w:r>
      <w:r>
        <w:rPr>
          <w:rFonts w:cs="Roboto-Regular"/>
          <w:color w:val="000000" w:themeColor="text1"/>
          <w:sz w:val="24"/>
          <w:szCs w:val="24"/>
        </w:rPr>
        <w:t>:</w:t>
      </w:r>
    </w:p>
    <w:p w14:paraId="4E2E1402" w14:textId="77777777" w:rsidR="00D72054" w:rsidRDefault="00D72054" w:rsidP="0048248B">
      <w:pPr>
        <w:pStyle w:val="ListParagraph"/>
        <w:numPr>
          <w:ilvl w:val="0"/>
          <w:numId w:val="33"/>
        </w:numPr>
        <w:autoSpaceDE w:val="0"/>
        <w:autoSpaceDN w:val="0"/>
        <w:adjustRightInd w:val="0"/>
        <w:spacing w:after="120" w:line="240" w:lineRule="auto"/>
        <w:jc w:val="both"/>
        <w:rPr>
          <w:rFonts w:cs="Roboto-Regular"/>
          <w:color w:val="000000" w:themeColor="text1"/>
          <w:sz w:val="24"/>
          <w:szCs w:val="24"/>
        </w:rPr>
      </w:pPr>
      <w:r>
        <w:rPr>
          <w:rFonts w:cs="Roboto-Regular"/>
          <w:color w:val="000000" w:themeColor="text1"/>
          <w:sz w:val="24"/>
          <w:szCs w:val="24"/>
        </w:rPr>
        <w:t xml:space="preserve">MDK </w:t>
      </w:r>
      <w:r w:rsidRPr="00E802D4">
        <w:rPr>
          <w:rFonts w:cs="Roboto-Regular"/>
          <w:color w:val="000000" w:themeColor="text1"/>
          <w:sz w:val="24"/>
          <w:szCs w:val="24"/>
        </w:rPr>
        <w:t>s aktivovanou dopravnou aplikáciou</w:t>
      </w:r>
      <w:r>
        <w:rPr>
          <w:rFonts w:cs="Roboto-Regular"/>
          <w:color w:val="000000" w:themeColor="text1"/>
          <w:sz w:val="24"/>
          <w:szCs w:val="24"/>
        </w:rPr>
        <w:t>,</w:t>
      </w:r>
    </w:p>
    <w:p w14:paraId="3980F87D" w14:textId="6325B1CC" w:rsidR="00254CC4" w:rsidRPr="00B45B60" w:rsidRDefault="00D72054" w:rsidP="00254CC4">
      <w:pPr>
        <w:pStyle w:val="ListParagraph"/>
        <w:numPr>
          <w:ilvl w:val="0"/>
          <w:numId w:val="33"/>
        </w:numPr>
        <w:autoSpaceDE w:val="0"/>
        <w:autoSpaceDN w:val="0"/>
        <w:adjustRightInd w:val="0"/>
        <w:spacing w:after="120" w:line="240" w:lineRule="auto"/>
        <w:jc w:val="both"/>
        <w:rPr>
          <w:rFonts w:cs="Roboto-Regular"/>
          <w:color w:val="000000" w:themeColor="text1"/>
          <w:sz w:val="24"/>
          <w:szCs w:val="24"/>
        </w:rPr>
      </w:pPr>
      <w:r>
        <w:rPr>
          <w:rFonts w:cs="Roboto-Regular"/>
          <w:color w:val="000000" w:themeColor="text1"/>
          <w:sz w:val="24"/>
          <w:szCs w:val="24"/>
        </w:rPr>
        <w:t>RDK</w:t>
      </w:r>
      <w:r w:rsidRPr="0091449E">
        <w:rPr>
          <w:rFonts w:cs="Roboto-Regular"/>
          <w:color w:val="000000" w:themeColor="text1"/>
          <w:sz w:val="24"/>
          <w:szCs w:val="24"/>
        </w:rPr>
        <w:t xml:space="preserve"> </w:t>
      </w:r>
      <w:r w:rsidRPr="00E802D4">
        <w:rPr>
          <w:rFonts w:cs="Roboto-Regular"/>
          <w:color w:val="000000" w:themeColor="text1"/>
          <w:sz w:val="24"/>
          <w:szCs w:val="24"/>
        </w:rPr>
        <w:t>s aktivovanou dopravnou aplikáciou</w:t>
      </w:r>
      <w:r>
        <w:rPr>
          <w:rFonts w:cs="Roboto-Regular"/>
          <w:color w:val="000000" w:themeColor="text1"/>
          <w:sz w:val="24"/>
          <w:szCs w:val="24"/>
        </w:rPr>
        <w:t>.</w:t>
      </w:r>
    </w:p>
    <w:p w14:paraId="130DAC0C" w14:textId="30A3631C" w:rsidR="00D72054" w:rsidRDefault="00D72054" w:rsidP="00AF7E84">
      <w:pPr>
        <w:pStyle w:val="Heading2"/>
      </w:pPr>
      <w:bookmarkStart w:id="68" w:name="_Toc109206954"/>
      <w:r>
        <w:t>Platnosť DK IDS</w:t>
      </w:r>
      <w:bookmarkEnd w:id="68"/>
    </w:p>
    <w:p w14:paraId="7C10C3B9" w14:textId="63954164" w:rsidR="00D72054" w:rsidRDefault="00D72054" w:rsidP="00E132CA">
      <w:pPr>
        <w:autoSpaceDE w:val="0"/>
        <w:autoSpaceDN w:val="0"/>
        <w:adjustRightInd w:val="0"/>
        <w:spacing w:after="120" w:line="240" w:lineRule="auto"/>
        <w:jc w:val="both"/>
        <w:rPr>
          <w:rFonts w:cs="Roboto-Regular"/>
          <w:color w:val="000000" w:themeColor="text1"/>
          <w:sz w:val="24"/>
          <w:szCs w:val="24"/>
        </w:rPr>
      </w:pPr>
      <w:r w:rsidRPr="008C3BC0">
        <w:rPr>
          <w:rFonts w:cs="Roboto-Regular"/>
          <w:color w:val="000000" w:themeColor="text1"/>
          <w:sz w:val="24"/>
          <w:szCs w:val="24"/>
        </w:rPr>
        <w:t>Platnosť</w:t>
      </w:r>
      <w:r>
        <w:rPr>
          <w:rFonts w:cs="Roboto-Regular"/>
          <w:color w:val="000000" w:themeColor="text1"/>
          <w:sz w:val="24"/>
          <w:szCs w:val="24"/>
        </w:rPr>
        <w:t xml:space="preserve"> </w:t>
      </w:r>
      <w:r w:rsidR="00985A89">
        <w:rPr>
          <w:rFonts w:cs="Roboto-Regular"/>
          <w:color w:val="000000" w:themeColor="text1"/>
          <w:sz w:val="24"/>
          <w:szCs w:val="24"/>
        </w:rPr>
        <w:t>fyzickej DK</w:t>
      </w:r>
      <w:r w:rsidRPr="008C3BC0">
        <w:rPr>
          <w:rFonts w:cs="Roboto-Regular"/>
          <w:color w:val="000000" w:themeColor="text1"/>
          <w:sz w:val="24"/>
          <w:szCs w:val="24"/>
        </w:rPr>
        <w:t xml:space="preserve"> </w:t>
      </w:r>
      <w:r>
        <w:rPr>
          <w:rFonts w:cs="Roboto-Regular"/>
          <w:color w:val="000000" w:themeColor="text1"/>
          <w:sz w:val="24"/>
          <w:szCs w:val="24"/>
        </w:rPr>
        <w:t xml:space="preserve">emitovanej dopravcom zapojeným v systéme IDS Východ </w:t>
      </w:r>
      <w:r w:rsidRPr="008C3BC0">
        <w:rPr>
          <w:rFonts w:cs="Roboto-Regular"/>
          <w:color w:val="000000" w:themeColor="text1"/>
          <w:sz w:val="24"/>
          <w:szCs w:val="24"/>
        </w:rPr>
        <w:t>je 5 rokov</w:t>
      </w:r>
      <w:r w:rsidR="00E761A4">
        <w:rPr>
          <w:rFonts w:cs="Roboto-Regular"/>
          <w:color w:val="000000" w:themeColor="text1"/>
          <w:sz w:val="24"/>
          <w:szCs w:val="24"/>
        </w:rPr>
        <w:t xml:space="preserve"> </w:t>
      </w:r>
      <w:r w:rsidRPr="008C3BC0">
        <w:rPr>
          <w:rFonts w:cs="Roboto-Regular"/>
          <w:color w:val="000000" w:themeColor="text1"/>
          <w:sz w:val="24"/>
          <w:szCs w:val="24"/>
        </w:rPr>
        <w:t xml:space="preserve">od </w:t>
      </w:r>
      <w:r>
        <w:rPr>
          <w:rFonts w:cs="Roboto-Regular"/>
          <w:color w:val="000000" w:themeColor="text1"/>
          <w:sz w:val="24"/>
          <w:szCs w:val="24"/>
        </w:rPr>
        <w:t xml:space="preserve">dátumu aktivácie. Po skončení platnosti nie je možné ich použitie na úhradu cestovného a dovozného. Duplikáty sa nevydávajú. Držiteľ môže v prípade straty alebo poškodenia </w:t>
      </w:r>
      <w:r w:rsidR="00985A89">
        <w:rPr>
          <w:rFonts w:cs="Roboto-Regular"/>
          <w:color w:val="000000" w:themeColor="text1"/>
          <w:sz w:val="24"/>
          <w:szCs w:val="24"/>
        </w:rPr>
        <w:t xml:space="preserve">fyzickej </w:t>
      </w:r>
      <w:r w:rsidR="00985A89">
        <w:rPr>
          <w:rFonts w:cs="Roboto-Regular"/>
          <w:color w:val="000000" w:themeColor="text1"/>
          <w:sz w:val="24"/>
          <w:szCs w:val="24"/>
        </w:rPr>
        <w:lastRenderedPageBreak/>
        <w:t>DK</w:t>
      </w:r>
      <w:r>
        <w:rPr>
          <w:rFonts w:cs="Roboto-Regular"/>
          <w:color w:val="000000" w:themeColor="text1"/>
          <w:sz w:val="24"/>
          <w:szCs w:val="24"/>
        </w:rPr>
        <w:t xml:space="preserve"> alebo zariadenia s uloženou </w:t>
      </w:r>
      <w:r w:rsidR="00985A89">
        <w:rPr>
          <w:rFonts w:cs="Roboto-Regular"/>
          <w:color w:val="000000" w:themeColor="text1"/>
          <w:sz w:val="24"/>
          <w:szCs w:val="24"/>
        </w:rPr>
        <w:t>virtuálnou DK</w:t>
      </w:r>
      <w:r>
        <w:rPr>
          <w:rFonts w:cs="Roboto-Regular"/>
          <w:color w:val="000000" w:themeColor="text1"/>
          <w:sz w:val="24"/>
          <w:szCs w:val="24"/>
        </w:rPr>
        <w:t xml:space="preserve"> požiadať emitenta o zablokovanie </w:t>
      </w:r>
      <w:r w:rsidR="00985A89">
        <w:rPr>
          <w:rFonts w:cs="Roboto-Regular"/>
          <w:color w:val="000000" w:themeColor="text1"/>
          <w:sz w:val="24"/>
          <w:szCs w:val="24"/>
        </w:rPr>
        <w:t>fyzickej alebo virtuálnej DK</w:t>
      </w:r>
      <w:r>
        <w:rPr>
          <w:rFonts w:cs="Roboto-Regular"/>
          <w:color w:val="000000" w:themeColor="text1"/>
          <w:sz w:val="24"/>
          <w:szCs w:val="24"/>
        </w:rPr>
        <w:t xml:space="preserve"> a vrátenie alebo prenos zostatku kreditu v EP na novú </w:t>
      </w:r>
      <w:r w:rsidR="00985A89">
        <w:rPr>
          <w:rFonts w:cs="Roboto-Regular"/>
          <w:color w:val="000000" w:themeColor="text1"/>
          <w:sz w:val="24"/>
          <w:szCs w:val="24"/>
        </w:rPr>
        <w:t>fyzickú alebo virtuálnu DK</w:t>
      </w:r>
      <w:r>
        <w:rPr>
          <w:rFonts w:cs="Roboto-Regular"/>
          <w:color w:val="000000" w:themeColor="text1"/>
          <w:sz w:val="24"/>
          <w:szCs w:val="24"/>
        </w:rPr>
        <w:t>.</w:t>
      </w:r>
    </w:p>
    <w:p w14:paraId="2A31986E" w14:textId="4969E37E" w:rsidR="00D72054" w:rsidRPr="00C736B0" w:rsidRDefault="00D72054" w:rsidP="00E132CA">
      <w:pPr>
        <w:autoSpaceDE w:val="0"/>
        <w:autoSpaceDN w:val="0"/>
        <w:adjustRightInd w:val="0"/>
        <w:spacing w:after="120" w:line="240" w:lineRule="auto"/>
        <w:jc w:val="both"/>
        <w:rPr>
          <w:rFonts w:cs="Roboto-Regular"/>
          <w:color w:val="000000" w:themeColor="text1"/>
          <w:sz w:val="24"/>
          <w:szCs w:val="24"/>
        </w:rPr>
      </w:pPr>
      <w:r>
        <w:rPr>
          <w:rFonts w:cs="Roboto-Regular"/>
          <w:color w:val="000000" w:themeColor="text1"/>
          <w:sz w:val="24"/>
          <w:szCs w:val="24"/>
        </w:rPr>
        <w:t xml:space="preserve">Odstránenie a vymazanie </w:t>
      </w:r>
      <w:r w:rsidR="00985A89">
        <w:rPr>
          <w:rFonts w:cs="Roboto-Regular"/>
          <w:color w:val="000000" w:themeColor="text1"/>
          <w:sz w:val="24"/>
          <w:szCs w:val="24"/>
        </w:rPr>
        <w:t>virtuálnej DK</w:t>
      </w:r>
      <w:r>
        <w:rPr>
          <w:rFonts w:cs="Roboto-Regular"/>
          <w:color w:val="000000" w:themeColor="text1"/>
          <w:sz w:val="24"/>
          <w:szCs w:val="24"/>
        </w:rPr>
        <w:t xml:space="preserve"> je možné vykonať cez elektronický platobný systém. Po</w:t>
      </w:r>
      <w:r w:rsidR="00254CC4">
        <w:rPr>
          <w:rFonts w:cs="Roboto-Regular"/>
          <w:color w:val="000000" w:themeColor="text1"/>
          <w:sz w:val="24"/>
          <w:szCs w:val="24"/>
        </w:rPr>
        <w:t> </w:t>
      </w:r>
      <w:r>
        <w:rPr>
          <w:rFonts w:cs="Roboto-Regular"/>
          <w:color w:val="000000" w:themeColor="text1"/>
          <w:sz w:val="24"/>
          <w:szCs w:val="24"/>
        </w:rPr>
        <w:t xml:space="preserve">potvrdení vymazania </w:t>
      </w:r>
      <w:r w:rsidR="00C06328">
        <w:rPr>
          <w:rFonts w:cs="Roboto-Regular"/>
          <w:color w:val="000000" w:themeColor="text1"/>
          <w:sz w:val="24"/>
          <w:szCs w:val="24"/>
        </w:rPr>
        <w:t>virtuálnej DK</w:t>
      </w:r>
      <w:r>
        <w:rPr>
          <w:rFonts w:cs="Roboto-Regular"/>
          <w:color w:val="000000" w:themeColor="text1"/>
          <w:sz w:val="24"/>
          <w:szCs w:val="24"/>
        </w:rPr>
        <w:t xml:space="preserve"> sa odstráni celý obsah </w:t>
      </w:r>
      <w:r w:rsidR="00C06328">
        <w:rPr>
          <w:rFonts w:cs="Roboto-Regular"/>
          <w:color w:val="000000" w:themeColor="text1"/>
          <w:sz w:val="24"/>
          <w:szCs w:val="24"/>
        </w:rPr>
        <w:t>virtuálnej DK</w:t>
      </w:r>
      <w:r>
        <w:rPr>
          <w:rFonts w:cs="Roboto-Regular"/>
          <w:color w:val="000000" w:themeColor="text1"/>
          <w:sz w:val="24"/>
          <w:szCs w:val="24"/>
        </w:rPr>
        <w:t xml:space="preserve"> vrátane zrealizovaných transakcií a zostatku kreditu v EP. Pred vymazaním je potrebné požiadať emitenta o vrátenie zostatku kreditu v EP alebo o jeho prenos na novú </w:t>
      </w:r>
      <w:r w:rsidR="00C06328">
        <w:rPr>
          <w:rFonts w:cs="Roboto-Regular"/>
          <w:color w:val="000000" w:themeColor="text1"/>
          <w:sz w:val="24"/>
          <w:szCs w:val="24"/>
        </w:rPr>
        <w:t>fyzickú alebo virtuálnu DK</w:t>
      </w:r>
      <w:r>
        <w:rPr>
          <w:rFonts w:cs="Roboto-Regular"/>
          <w:color w:val="000000" w:themeColor="text1"/>
          <w:sz w:val="24"/>
          <w:szCs w:val="24"/>
        </w:rPr>
        <w:t>.</w:t>
      </w:r>
      <w:r w:rsidR="00190E9E" w:rsidRPr="00190E9E">
        <w:t xml:space="preserve"> </w:t>
      </w:r>
    </w:p>
    <w:p w14:paraId="4BB17021" w14:textId="77777777" w:rsidR="00D72054" w:rsidRDefault="00D72054" w:rsidP="00D72054">
      <w:pPr>
        <w:autoSpaceDE w:val="0"/>
        <w:autoSpaceDN w:val="0"/>
        <w:adjustRightInd w:val="0"/>
        <w:spacing w:after="120" w:line="240" w:lineRule="auto"/>
        <w:jc w:val="both"/>
        <w:rPr>
          <w:rFonts w:cs="Roboto-Regular"/>
          <w:color w:val="000000" w:themeColor="text1"/>
          <w:sz w:val="24"/>
          <w:szCs w:val="24"/>
        </w:rPr>
      </w:pPr>
    </w:p>
    <w:p w14:paraId="7127765B" w14:textId="73A88B0E" w:rsidR="00D72054" w:rsidRPr="008E7081" w:rsidRDefault="00062A01" w:rsidP="00AF7E84">
      <w:pPr>
        <w:pStyle w:val="Heading2"/>
      </w:pPr>
      <w:bookmarkStart w:id="69" w:name="_Toc109206955"/>
      <w:r w:rsidRPr="008E7081">
        <w:t>Grafické a informačné náležitosti</w:t>
      </w:r>
      <w:r w:rsidR="00D72054" w:rsidRPr="008E7081">
        <w:t xml:space="preserve"> DK </w:t>
      </w:r>
      <w:r w:rsidR="00CD7216" w:rsidRPr="008E7081">
        <w:t xml:space="preserve">emitovaných </w:t>
      </w:r>
      <w:r w:rsidR="00243BDF" w:rsidRPr="008E7081">
        <w:t>dopravcami zapojenými do systému IDS Východ</w:t>
      </w:r>
      <w:bookmarkEnd w:id="69"/>
    </w:p>
    <w:p w14:paraId="69581862" w14:textId="277CB9A1" w:rsidR="00D72054" w:rsidRPr="008E7081" w:rsidRDefault="0041178C" w:rsidP="00686B8F">
      <w:pPr>
        <w:autoSpaceDE w:val="0"/>
        <w:autoSpaceDN w:val="0"/>
        <w:adjustRightInd w:val="0"/>
        <w:spacing w:after="120" w:line="240" w:lineRule="auto"/>
        <w:jc w:val="both"/>
        <w:rPr>
          <w:rFonts w:cs="Roboto-Regular"/>
          <w:color w:val="000000" w:themeColor="text1"/>
          <w:sz w:val="24"/>
          <w:szCs w:val="24"/>
        </w:rPr>
      </w:pPr>
      <w:r w:rsidRPr="008E7081">
        <w:rPr>
          <w:rFonts w:cs="Roboto-Regular"/>
          <w:color w:val="000000" w:themeColor="text1"/>
          <w:sz w:val="24"/>
          <w:szCs w:val="24"/>
        </w:rPr>
        <w:t>Každá</w:t>
      </w:r>
      <w:r w:rsidR="00D6324C" w:rsidRPr="008E7081">
        <w:rPr>
          <w:rFonts w:cs="Roboto-Regular"/>
          <w:color w:val="000000" w:themeColor="text1"/>
          <w:sz w:val="24"/>
          <w:szCs w:val="24"/>
        </w:rPr>
        <w:t xml:space="preserve"> nov</w:t>
      </w:r>
      <w:r w:rsidRPr="008E7081">
        <w:rPr>
          <w:rFonts w:cs="Roboto-Regular"/>
          <w:color w:val="000000" w:themeColor="text1"/>
          <w:sz w:val="24"/>
          <w:szCs w:val="24"/>
        </w:rPr>
        <w:t>á</w:t>
      </w:r>
      <w:r w:rsidR="00D6324C" w:rsidRPr="008E7081">
        <w:rPr>
          <w:rFonts w:cs="Roboto-Regular"/>
          <w:color w:val="000000" w:themeColor="text1"/>
          <w:sz w:val="24"/>
          <w:szCs w:val="24"/>
        </w:rPr>
        <w:t xml:space="preserve"> DK </w:t>
      </w:r>
      <w:r w:rsidR="00165AEF" w:rsidRPr="008E7081">
        <w:rPr>
          <w:rFonts w:cs="Roboto-Regular"/>
          <w:color w:val="000000" w:themeColor="text1"/>
          <w:sz w:val="24"/>
          <w:szCs w:val="24"/>
        </w:rPr>
        <w:t>emitovan</w:t>
      </w:r>
      <w:r w:rsidRPr="008E7081">
        <w:rPr>
          <w:rFonts w:cs="Roboto-Regular"/>
          <w:color w:val="000000" w:themeColor="text1"/>
          <w:sz w:val="24"/>
          <w:szCs w:val="24"/>
        </w:rPr>
        <w:t>á</w:t>
      </w:r>
      <w:r w:rsidR="00165AEF" w:rsidRPr="008E7081">
        <w:rPr>
          <w:rFonts w:cs="Roboto-Regular"/>
          <w:color w:val="000000" w:themeColor="text1"/>
          <w:sz w:val="24"/>
          <w:szCs w:val="24"/>
        </w:rPr>
        <w:t xml:space="preserve"> dopravc</w:t>
      </w:r>
      <w:r w:rsidRPr="008E7081">
        <w:rPr>
          <w:rFonts w:cs="Roboto-Regular"/>
          <w:color w:val="000000" w:themeColor="text1"/>
          <w:sz w:val="24"/>
          <w:szCs w:val="24"/>
        </w:rPr>
        <w:t>om</w:t>
      </w:r>
      <w:r w:rsidR="00165AEF" w:rsidRPr="008E7081">
        <w:rPr>
          <w:rFonts w:cs="Roboto-Regular"/>
          <w:color w:val="000000" w:themeColor="text1"/>
          <w:sz w:val="24"/>
          <w:szCs w:val="24"/>
        </w:rPr>
        <w:t xml:space="preserve"> zapojeným do systému IDS Východ </w:t>
      </w:r>
      <w:r w:rsidR="00DB6C23" w:rsidRPr="008E7081">
        <w:rPr>
          <w:rFonts w:cs="Roboto-Regular"/>
          <w:color w:val="000000" w:themeColor="text1"/>
          <w:sz w:val="24"/>
          <w:szCs w:val="24"/>
        </w:rPr>
        <w:t>je</w:t>
      </w:r>
      <w:r w:rsidR="00165AEF" w:rsidRPr="008E7081">
        <w:rPr>
          <w:rFonts w:cs="Roboto-Regular"/>
          <w:color w:val="000000" w:themeColor="text1"/>
          <w:sz w:val="24"/>
          <w:szCs w:val="24"/>
        </w:rPr>
        <w:t xml:space="preserve"> neprenosn</w:t>
      </w:r>
      <w:r w:rsidR="00DB6C23" w:rsidRPr="008E7081">
        <w:rPr>
          <w:rFonts w:cs="Roboto-Regular"/>
          <w:color w:val="000000" w:themeColor="text1"/>
          <w:sz w:val="24"/>
          <w:szCs w:val="24"/>
        </w:rPr>
        <w:t>á</w:t>
      </w:r>
      <w:r w:rsidR="00165AEF" w:rsidRPr="008E7081">
        <w:rPr>
          <w:rFonts w:cs="Roboto-Regular"/>
          <w:color w:val="000000" w:themeColor="text1"/>
          <w:sz w:val="24"/>
          <w:szCs w:val="24"/>
        </w:rPr>
        <w:t xml:space="preserve">, </w:t>
      </w:r>
      <w:r w:rsidRPr="008E7081">
        <w:rPr>
          <w:rFonts w:cs="Roboto-Regular"/>
          <w:color w:val="000000" w:themeColor="text1"/>
          <w:sz w:val="24"/>
          <w:szCs w:val="24"/>
        </w:rPr>
        <w:t xml:space="preserve">nakoľko </w:t>
      </w:r>
      <w:r w:rsidR="00DB6C23" w:rsidRPr="008E7081">
        <w:rPr>
          <w:rFonts w:cs="Roboto-Regular"/>
          <w:color w:val="000000" w:themeColor="text1"/>
          <w:sz w:val="24"/>
          <w:szCs w:val="24"/>
        </w:rPr>
        <w:t>je</w:t>
      </w:r>
      <w:r w:rsidR="000E4278" w:rsidRPr="008E7081">
        <w:rPr>
          <w:rFonts w:cs="Roboto-Regular"/>
          <w:color w:val="000000" w:themeColor="text1"/>
          <w:sz w:val="24"/>
          <w:szCs w:val="24"/>
        </w:rPr>
        <w:t xml:space="preserve"> definovan</w:t>
      </w:r>
      <w:r w:rsidR="00DB6C23" w:rsidRPr="008E7081">
        <w:rPr>
          <w:rFonts w:cs="Roboto-Regular"/>
          <w:color w:val="000000" w:themeColor="text1"/>
          <w:sz w:val="24"/>
          <w:szCs w:val="24"/>
        </w:rPr>
        <w:t>á</w:t>
      </w:r>
      <w:r w:rsidR="000E4278" w:rsidRPr="008E7081">
        <w:rPr>
          <w:rFonts w:cs="Roboto-Regular"/>
          <w:color w:val="000000" w:themeColor="text1"/>
          <w:sz w:val="24"/>
          <w:szCs w:val="24"/>
        </w:rPr>
        <w:t xml:space="preserve"> konkrétnym držiteľom a</w:t>
      </w:r>
      <w:r w:rsidR="00D72054" w:rsidRPr="008E7081">
        <w:rPr>
          <w:rFonts w:cs="Roboto-Regular"/>
          <w:color w:val="000000" w:themeColor="text1"/>
          <w:sz w:val="24"/>
          <w:szCs w:val="24"/>
        </w:rPr>
        <w:t xml:space="preserve"> obsahuj</w:t>
      </w:r>
      <w:r w:rsidR="00DB6C23" w:rsidRPr="008E7081">
        <w:rPr>
          <w:rFonts w:cs="Roboto-Regular"/>
          <w:color w:val="000000" w:themeColor="text1"/>
          <w:sz w:val="24"/>
          <w:szCs w:val="24"/>
        </w:rPr>
        <w:t>e</w:t>
      </w:r>
      <w:r w:rsidR="00D72054" w:rsidRPr="008E7081">
        <w:rPr>
          <w:rFonts w:cs="Roboto-Regular"/>
          <w:color w:val="000000" w:themeColor="text1"/>
          <w:sz w:val="24"/>
          <w:szCs w:val="24"/>
        </w:rPr>
        <w:t xml:space="preserve"> nasledujúce </w:t>
      </w:r>
      <w:r w:rsidR="00D72054" w:rsidRPr="008E7081">
        <w:rPr>
          <w:rFonts w:cs="Roboto-Regular"/>
          <w:b/>
          <w:bCs/>
          <w:color w:val="000000" w:themeColor="text1"/>
          <w:sz w:val="24"/>
          <w:szCs w:val="24"/>
        </w:rPr>
        <w:t xml:space="preserve">minimálne </w:t>
      </w:r>
      <w:r w:rsidR="00E1079D" w:rsidRPr="008E7081">
        <w:rPr>
          <w:rFonts w:cs="Roboto-Regular"/>
          <w:b/>
          <w:bCs/>
          <w:color w:val="000000" w:themeColor="text1"/>
          <w:sz w:val="24"/>
          <w:szCs w:val="24"/>
        </w:rPr>
        <w:t>vizuálne</w:t>
      </w:r>
      <w:r w:rsidR="00D72054" w:rsidRPr="008E7081">
        <w:rPr>
          <w:rFonts w:cs="Roboto-Regular"/>
          <w:b/>
          <w:bCs/>
          <w:color w:val="000000" w:themeColor="text1"/>
          <w:sz w:val="24"/>
          <w:szCs w:val="24"/>
        </w:rPr>
        <w:t xml:space="preserve"> </w:t>
      </w:r>
      <w:r w:rsidR="00E1079D" w:rsidRPr="008E7081">
        <w:rPr>
          <w:rFonts w:cs="Roboto-Regular"/>
          <w:b/>
          <w:bCs/>
          <w:color w:val="000000" w:themeColor="text1"/>
          <w:sz w:val="24"/>
          <w:szCs w:val="24"/>
        </w:rPr>
        <w:t>náležitosti</w:t>
      </w:r>
      <w:r w:rsidR="00D72054" w:rsidRPr="008E7081">
        <w:rPr>
          <w:rFonts w:cs="Roboto-Regular"/>
          <w:color w:val="000000" w:themeColor="text1"/>
          <w:sz w:val="24"/>
          <w:szCs w:val="24"/>
        </w:rPr>
        <w:t>:</w:t>
      </w:r>
    </w:p>
    <w:p w14:paraId="334BB2BB" w14:textId="0F52C156" w:rsidR="00D72054" w:rsidRPr="008E7081" w:rsidRDefault="00D72054" w:rsidP="0048248B">
      <w:pPr>
        <w:pStyle w:val="ListParagraph"/>
        <w:numPr>
          <w:ilvl w:val="0"/>
          <w:numId w:val="28"/>
        </w:numPr>
        <w:autoSpaceDE w:val="0"/>
        <w:autoSpaceDN w:val="0"/>
        <w:adjustRightInd w:val="0"/>
        <w:spacing w:after="120" w:line="240" w:lineRule="auto"/>
        <w:ind w:left="714" w:hanging="357"/>
        <w:jc w:val="both"/>
        <w:rPr>
          <w:rFonts w:cs="Roboto-Regular"/>
          <w:color w:val="000000" w:themeColor="text1"/>
          <w:sz w:val="24"/>
          <w:szCs w:val="24"/>
        </w:rPr>
      </w:pPr>
      <w:r w:rsidRPr="008E7081">
        <w:rPr>
          <w:rFonts w:cs="Roboto-Regular"/>
          <w:color w:val="000000" w:themeColor="text1"/>
          <w:sz w:val="24"/>
          <w:szCs w:val="24"/>
        </w:rPr>
        <w:t>meno a priezvisko držiteľa</w:t>
      </w:r>
      <w:r w:rsidR="00BC3800" w:rsidRPr="008E7081">
        <w:rPr>
          <w:rFonts w:cs="Roboto-Regular"/>
          <w:color w:val="000000" w:themeColor="text1"/>
          <w:sz w:val="24"/>
          <w:szCs w:val="24"/>
        </w:rPr>
        <w:t xml:space="preserve"> </w:t>
      </w:r>
      <w:r w:rsidR="00C06328" w:rsidRPr="008E7081">
        <w:rPr>
          <w:rFonts w:cs="Roboto-Regular"/>
          <w:color w:val="000000" w:themeColor="text1"/>
          <w:sz w:val="24"/>
          <w:szCs w:val="24"/>
        </w:rPr>
        <w:t>DK</w:t>
      </w:r>
      <w:r w:rsidRPr="008E7081">
        <w:rPr>
          <w:rFonts w:cs="Roboto-Regular"/>
          <w:color w:val="000000" w:themeColor="text1"/>
          <w:sz w:val="24"/>
          <w:szCs w:val="24"/>
        </w:rPr>
        <w:t>,</w:t>
      </w:r>
    </w:p>
    <w:p w14:paraId="3932D54F" w14:textId="74CFC0E7" w:rsidR="00E1079D" w:rsidRPr="008E7081" w:rsidRDefault="00E1079D" w:rsidP="0048248B">
      <w:pPr>
        <w:pStyle w:val="ListParagraph"/>
        <w:numPr>
          <w:ilvl w:val="0"/>
          <w:numId w:val="28"/>
        </w:numPr>
        <w:autoSpaceDE w:val="0"/>
        <w:autoSpaceDN w:val="0"/>
        <w:adjustRightInd w:val="0"/>
        <w:spacing w:after="120" w:line="240" w:lineRule="auto"/>
        <w:ind w:left="714" w:hanging="357"/>
        <w:jc w:val="both"/>
        <w:rPr>
          <w:rFonts w:cs="Roboto-Regular"/>
          <w:color w:val="000000" w:themeColor="text1"/>
          <w:sz w:val="24"/>
          <w:szCs w:val="24"/>
        </w:rPr>
      </w:pPr>
      <w:r w:rsidRPr="008E7081">
        <w:rPr>
          <w:rFonts w:cs="Roboto-Regular"/>
          <w:color w:val="000000" w:themeColor="text1"/>
          <w:sz w:val="24"/>
          <w:szCs w:val="24"/>
        </w:rPr>
        <w:t xml:space="preserve">aktuálna fotografia držiteľa </w:t>
      </w:r>
      <w:r w:rsidR="00C06328" w:rsidRPr="008E7081">
        <w:rPr>
          <w:rFonts w:cs="Roboto-Regular"/>
          <w:color w:val="000000" w:themeColor="text1"/>
          <w:sz w:val="24"/>
          <w:szCs w:val="24"/>
        </w:rPr>
        <w:t>DK</w:t>
      </w:r>
      <w:r w:rsidRPr="008E7081">
        <w:rPr>
          <w:rFonts w:cs="Roboto-Regular"/>
          <w:color w:val="000000" w:themeColor="text1"/>
          <w:sz w:val="24"/>
          <w:szCs w:val="24"/>
        </w:rPr>
        <w:t>,</w:t>
      </w:r>
    </w:p>
    <w:p w14:paraId="75E86962" w14:textId="612854C1" w:rsidR="00E1079D" w:rsidRPr="008E7081" w:rsidRDefault="00E1079D" w:rsidP="0048248B">
      <w:pPr>
        <w:pStyle w:val="ListParagraph"/>
        <w:numPr>
          <w:ilvl w:val="0"/>
          <w:numId w:val="28"/>
        </w:numPr>
        <w:autoSpaceDE w:val="0"/>
        <w:autoSpaceDN w:val="0"/>
        <w:adjustRightInd w:val="0"/>
        <w:spacing w:after="120" w:line="240" w:lineRule="auto"/>
        <w:ind w:left="714" w:hanging="357"/>
        <w:jc w:val="both"/>
        <w:rPr>
          <w:rFonts w:cs="Roboto-Regular"/>
          <w:color w:val="000000" w:themeColor="text1"/>
          <w:sz w:val="24"/>
          <w:szCs w:val="24"/>
        </w:rPr>
      </w:pPr>
      <w:r w:rsidRPr="008E7081">
        <w:rPr>
          <w:rFonts w:cs="Roboto-Regular"/>
          <w:color w:val="000000" w:themeColor="text1"/>
          <w:sz w:val="24"/>
          <w:szCs w:val="24"/>
        </w:rPr>
        <w:t xml:space="preserve">dátum platnosti </w:t>
      </w:r>
      <w:r w:rsidR="00C06328" w:rsidRPr="008E7081">
        <w:rPr>
          <w:rFonts w:cs="Roboto-Regular"/>
          <w:color w:val="000000" w:themeColor="text1"/>
          <w:sz w:val="24"/>
          <w:szCs w:val="24"/>
        </w:rPr>
        <w:t>DK</w:t>
      </w:r>
      <w:r w:rsidRPr="008E7081">
        <w:rPr>
          <w:rFonts w:cs="Roboto-Regular"/>
          <w:color w:val="000000" w:themeColor="text1"/>
          <w:sz w:val="24"/>
          <w:szCs w:val="24"/>
        </w:rPr>
        <w:t>,</w:t>
      </w:r>
    </w:p>
    <w:p w14:paraId="0EA7066F" w14:textId="63484D3F" w:rsidR="00E1079D" w:rsidRPr="008E7081" w:rsidRDefault="00E1079D" w:rsidP="0048248B">
      <w:pPr>
        <w:pStyle w:val="ListParagraph"/>
        <w:numPr>
          <w:ilvl w:val="0"/>
          <w:numId w:val="28"/>
        </w:numPr>
        <w:autoSpaceDE w:val="0"/>
        <w:autoSpaceDN w:val="0"/>
        <w:adjustRightInd w:val="0"/>
        <w:spacing w:after="120" w:line="240" w:lineRule="auto"/>
        <w:ind w:left="714" w:hanging="357"/>
        <w:jc w:val="both"/>
        <w:rPr>
          <w:rFonts w:cs="Roboto-Regular"/>
          <w:color w:val="000000" w:themeColor="text1"/>
          <w:sz w:val="24"/>
          <w:szCs w:val="24"/>
        </w:rPr>
      </w:pPr>
      <w:r w:rsidRPr="008E7081">
        <w:rPr>
          <w:rFonts w:cs="Roboto-Regular"/>
          <w:color w:val="000000" w:themeColor="text1"/>
          <w:sz w:val="24"/>
          <w:szCs w:val="24"/>
        </w:rPr>
        <w:t xml:space="preserve">SNR kód (identifikačné číslo) </w:t>
      </w:r>
      <w:r w:rsidR="00C06328" w:rsidRPr="008E7081">
        <w:rPr>
          <w:rFonts w:cs="Roboto-Regular"/>
          <w:color w:val="000000" w:themeColor="text1"/>
          <w:sz w:val="24"/>
          <w:szCs w:val="24"/>
        </w:rPr>
        <w:t>DK</w:t>
      </w:r>
      <w:r w:rsidRPr="008E7081">
        <w:rPr>
          <w:rFonts w:cs="Roboto-Regular"/>
          <w:color w:val="000000" w:themeColor="text1"/>
          <w:sz w:val="24"/>
          <w:szCs w:val="24"/>
        </w:rPr>
        <w:t>,</w:t>
      </w:r>
    </w:p>
    <w:p w14:paraId="26792511" w14:textId="792BBCEC" w:rsidR="00BC3800" w:rsidRPr="008E7081" w:rsidRDefault="00521E04" w:rsidP="0048248B">
      <w:pPr>
        <w:pStyle w:val="ListParagraph"/>
        <w:numPr>
          <w:ilvl w:val="0"/>
          <w:numId w:val="28"/>
        </w:numPr>
        <w:autoSpaceDE w:val="0"/>
        <w:autoSpaceDN w:val="0"/>
        <w:adjustRightInd w:val="0"/>
        <w:spacing w:after="120" w:line="240" w:lineRule="auto"/>
        <w:ind w:left="714" w:hanging="357"/>
        <w:jc w:val="both"/>
        <w:rPr>
          <w:rFonts w:cs="Roboto-Regular"/>
          <w:color w:val="000000" w:themeColor="text1"/>
          <w:sz w:val="24"/>
          <w:szCs w:val="24"/>
        </w:rPr>
      </w:pPr>
      <w:r w:rsidRPr="008E7081">
        <w:rPr>
          <w:rFonts w:cs="Roboto-Regular"/>
          <w:color w:val="000000" w:themeColor="text1"/>
          <w:sz w:val="24"/>
          <w:szCs w:val="24"/>
        </w:rPr>
        <w:t>obchodné meno</w:t>
      </w:r>
      <w:r w:rsidR="00E1079D" w:rsidRPr="008E7081">
        <w:rPr>
          <w:rFonts w:cs="Roboto-Regular"/>
          <w:color w:val="000000" w:themeColor="text1"/>
          <w:sz w:val="24"/>
          <w:szCs w:val="24"/>
        </w:rPr>
        <w:t xml:space="preserve"> emitenta </w:t>
      </w:r>
      <w:r w:rsidR="00C06328" w:rsidRPr="008E7081">
        <w:rPr>
          <w:rFonts w:cs="Roboto-Regular"/>
          <w:color w:val="000000" w:themeColor="text1"/>
          <w:sz w:val="24"/>
          <w:szCs w:val="24"/>
        </w:rPr>
        <w:t>DK</w:t>
      </w:r>
      <w:r w:rsidR="00E1079D" w:rsidRPr="008E7081">
        <w:rPr>
          <w:rFonts w:cs="Roboto-Regular"/>
          <w:color w:val="000000" w:themeColor="text1"/>
          <w:sz w:val="24"/>
          <w:szCs w:val="24"/>
        </w:rPr>
        <w:t xml:space="preserve">. </w:t>
      </w:r>
    </w:p>
    <w:p w14:paraId="3997C2F2" w14:textId="27165AAC" w:rsidR="00D72054" w:rsidRDefault="00D72054" w:rsidP="00E1079D">
      <w:pPr>
        <w:autoSpaceDE w:val="0"/>
        <w:autoSpaceDN w:val="0"/>
        <w:adjustRightInd w:val="0"/>
        <w:spacing w:after="120" w:line="240" w:lineRule="auto"/>
        <w:jc w:val="both"/>
        <w:rPr>
          <w:rFonts w:cs="Roboto-Regular"/>
          <w:color w:val="000000" w:themeColor="text1"/>
          <w:sz w:val="24"/>
          <w:szCs w:val="24"/>
        </w:rPr>
      </w:pPr>
      <w:r w:rsidRPr="008E7081">
        <w:rPr>
          <w:rFonts w:cs="Roboto-Regular"/>
          <w:color w:val="000000" w:themeColor="text1"/>
          <w:sz w:val="24"/>
          <w:szCs w:val="24"/>
        </w:rPr>
        <w:t>Platnosť zľavy</w:t>
      </w:r>
      <w:r w:rsidR="005E72B3" w:rsidRPr="008E7081">
        <w:rPr>
          <w:rFonts w:cs="Roboto-Regular"/>
          <w:color w:val="000000" w:themeColor="text1"/>
          <w:sz w:val="24"/>
          <w:szCs w:val="24"/>
        </w:rPr>
        <w:t xml:space="preserve"> na </w:t>
      </w:r>
      <w:r w:rsidR="00C06328" w:rsidRPr="008E7081">
        <w:rPr>
          <w:rFonts w:cs="Roboto-Regular"/>
          <w:color w:val="000000" w:themeColor="text1"/>
          <w:sz w:val="24"/>
          <w:szCs w:val="24"/>
        </w:rPr>
        <w:t>fyzickej DK</w:t>
      </w:r>
      <w:r w:rsidRPr="008E7081">
        <w:rPr>
          <w:rFonts w:cs="Roboto-Regular"/>
          <w:color w:val="000000" w:themeColor="text1"/>
          <w:sz w:val="24"/>
          <w:szCs w:val="24"/>
        </w:rPr>
        <w:t xml:space="preserve"> je </w:t>
      </w:r>
      <w:r w:rsidR="00165AEF" w:rsidRPr="008E7081">
        <w:rPr>
          <w:rFonts w:cs="Roboto-Regular"/>
          <w:sz w:val="24"/>
          <w:szCs w:val="24"/>
        </w:rPr>
        <w:t>evidovaná</w:t>
      </w:r>
      <w:r w:rsidR="005E72B3" w:rsidRPr="008E7081">
        <w:rPr>
          <w:rFonts w:cs="Roboto-Regular"/>
          <w:sz w:val="24"/>
          <w:szCs w:val="24"/>
        </w:rPr>
        <w:t xml:space="preserve"> </w:t>
      </w:r>
      <w:r w:rsidRPr="008E7081">
        <w:rPr>
          <w:rFonts w:cs="Roboto-Regular"/>
          <w:color w:val="000000" w:themeColor="text1"/>
          <w:sz w:val="24"/>
          <w:szCs w:val="24"/>
        </w:rPr>
        <w:t>elektronicky.</w:t>
      </w:r>
      <w:r w:rsidR="007B4084" w:rsidRPr="008E7081">
        <w:rPr>
          <w:rFonts w:cs="Roboto-Regular"/>
          <w:color w:val="000000" w:themeColor="text1"/>
          <w:sz w:val="24"/>
          <w:szCs w:val="24"/>
        </w:rPr>
        <w:t xml:space="preserve"> </w:t>
      </w:r>
      <w:r w:rsidR="0041178C" w:rsidRPr="008E7081">
        <w:rPr>
          <w:rFonts w:cs="Roboto-Regular"/>
          <w:sz w:val="24"/>
          <w:szCs w:val="24"/>
        </w:rPr>
        <w:t>P</w:t>
      </w:r>
      <w:r w:rsidR="007B4084" w:rsidRPr="008E7081">
        <w:rPr>
          <w:rFonts w:cs="Roboto-Regular"/>
          <w:sz w:val="24"/>
          <w:szCs w:val="24"/>
        </w:rPr>
        <w:t xml:space="preserve">latnosť </w:t>
      </w:r>
      <w:r w:rsidR="0041178C" w:rsidRPr="008E7081">
        <w:rPr>
          <w:rFonts w:cs="Roboto-Regular"/>
          <w:sz w:val="24"/>
          <w:szCs w:val="24"/>
        </w:rPr>
        <w:t xml:space="preserve">určených </w:t>
      </w:r>
      <w:r w:rsidR="007B4084" w:rsidRPr="008E7081">
        <w:rPr>
          <w:rFonts w:cs="Roboto-Regular"/>
          <w:sz w:val="24"/>
          <w:szCs w:val="24"/>
        </w:rPr>
        <w:t>z</w:t>
      </w:r>
      <w:r w:rsidR="0041178C" w:rsidRPr="008E7081">
        <w:rPr>
          <w:rFonts w:cs="Roboto-Regular"/>
          <w:sz w:val="24"/>
          <w:szCs w:val="24"/>
        </w:rPr>
        <w:t>liav</w:t>
      </w:r>
      <w:r w:rsidR="007B4084" w:rsidRPr="008E7081">
        <w:rPr>
          <w:rFonts w:cs="Roboto-Regular"/>
          <w:sz w:val="24"/>
          <w:szCs w:val="24"/>
        </w:rPr>
        <w:t xml:space="preserve"> </w:t>
      </w:r>
      <w:r w:rsidR="00822002" w:rsidRPr="008E7081">
        <w:rPr>
          <w:rFonts w:cs="Roboto-Regular"/>
          <w:sz w:val="24"/>
          <w:szCs w:val="24"/>
        </w:rPr>
        <w:t xml:space="preserve">musí byť </w:t>
      </w:r>
      <w:r w:rsidR="007B4084" w:rsidRPr="008E7081">
        <w:rPr>
          <w:rFonts w:cs="Roboto-Regular"/>
          <w:sz w:val="24"/>
          <w:szCs w:val="24"/>
        </w:rPr>
        <w:t xml:space="preserve">na fyzickej DK označená </w:t>
      </w:r>
      <w:r w:rsidR="0041178C" w:rsidRPr="008E7081">
        <w:rPr>
          <w:rFonts w:cs="Roboto-Regular"/>
          <w:sz w:val="24"/>
          <w:szCs w:val="24"/>
        </w:rPr>
        <w:t xml:space="preserve">navyše </w:t>
      </w:r>
      <w:r w:rsidR="007B4084" w:rsidRPr="008E7081">
        <w:rPr>
          <w:rFonts w:cs="Roboto-Regular"/>
          <w:sz w:val="24"/>
          <w:szCs w:val="24"/>
        </w:rPr>
        <w:t>aj vizuálne</w:t>
      </w:r>
      <w:r w:rsidR="0041178C" w:rsidRPr="008E7081">
        <w:rPr>
          <w:rFonts w:cs="Roboto-Regular"/>
          <w:sz w:val="24"/>
          <w:szCs w:val="24"/>
        </w:rPr>
        <w:t xml:space="preserve">, </w:t>
      </w:r>
      <w:r w:rsidR="007B4084" w:rsidRPr="008E7081">
        <w:rPr>
          <w:rFonts w:cs="Roboto-Regular"/>
          <w:sz w:val="24"/>
          <w:szCs w:val="24"/>
        </w:rPr>
        <w:t xml:space="preserve">podľa Prílohy </w:t>
      </w:r>
      <w:r w:rsidR="00AC3C3C" w:rsidRPr="008E7081">
        <w:rPr>
          <w:rFonts w:cs="Roboto-Regular"/>
          <w:sz w:val="24"/>
          <w:szCs w:val="24"/>
        </w:rPr>
        <w:t>B</w:t>
      </w:r>
      <w:r w:rsidR="007B4084" w:rsidRPr="008E7081">
        <w:rPr>
          <w:rFonts w:cs="Roboto-Regular"/>
          <w:sz w:val="24"/>
          <w:szCs w:val="24"/>
        </w:rPr>
        <w:t xml:space="preserve"> týchto Štandardov</w:t>
      </w:r>
      <w:r w:rsidR="00791793" w:rsidRPr="008E7081">
        <w:rPr>
          <w:rFonts w:cs="Roboto-Regular"/>
          <w:sz w:val="24"/>
          <w:szCs w:val="24"/>
        </w:rPr>
        <w:t xml:space="preserve"> kvality</w:t>
      </w:r>
      <w:r w:rsidR="007B4084" w:rsidRPr="008E7081">
        <w:rPr>
          <w:rFonts w:cs="Roboto-Regular"/>
          <w:sz w:val="24"/>
          <w:szCs w:val="24"/>
        </w:rPr>
        <w:t>.</w:t>
      </w:r>
      <w:r w:rsidRPr="008E7081">
        <w:rPr>
          <w:rFonts w:cs="Roboto-Regular"/>
          <w:color w:val="000000" w:themeColor="text1"/>
          <w:sz w:val="24"/>
          <w:szCs w:val="24"/>
        </w:rPr>
        <w:t xml:space="preserve"> Po</w:t>
      </w:r>
      <w:r w:rsidR="00254CC4" w:rsidRPr="008E7081">
        <w:rPr>
          <w:rFonts w:cs="Roboto-Regular"/>
          <w:color w:val="000000" w:themeColor="text1"/>
          <w:sz w:val="24"/>
          <w:szCs w:val="24"/>
        </w:rPr>
        <w:t> </w:t>
      </w:r>
      <w:r w:rsidRPr="008E7081">
        <w:rPr>
          <w:rFonts w:cs="Roboto-Regular"/>
          <w:color w:val="000000" w:themeColor="text1"/>
          <w:sz w:val="24"/>
          <w:szCs w:val="24"/>
        </w:rPr>
        <w:t xml:space="preserve">uplynutí nároku na zľavu je </w:t>
      </w:r>
      <w:r w:rsidR="00D6324C" w:rsidRPr="008E7081">
        <w:rPr>
          <w:rFonts w:cs="Roboto-Regular"/>
          <w:color w:val="000000" w:themeColor="text1"/>
          <w:sz w:val="24"/>
          <w:szCs w:val="24"/>
        </w:rPr>
        <w:t xml:space="preserve">samotná </w:t>
      </w:r>
      <w:r w:rsidR="00C06328" w:rsidRPr="008E7081">
        <w:rPr>
          <w:rFonts w:cs="Roboto-Regular"/>
          <w:color w:val="000000" w:themeColor="text1"/>
          <w:sz w:val="24"/>
          <w:szCs w:val="24"/>
        </w:rPr>
        <w:t>DK</w:t>
      </w:r>
      <w:r w:rsidR="005E72B3" w:rsidRPr="008E7081">
        <w:rPr>
          <w:rFonts w:cs="Roboto-Regular"/>
          <w:color w:val="000000" w:themeColor="text1"/>
          <w:sz w:val="24"/>
          <w:szCs w:val="24"/>
        </w:rPr>
        <w:t xml:space="preserve"> </w:t>
      </w:r>
      <w:r w:rsidRPr="008E7081">
        <w:rPr>
          <w:rFonts w:cs="Roboto-Regular"/>
          <w:color w:val="000000" w:themeColor="text1"/>
          <w:sz w:val="24"/>
          <w:szCs w:val="24"/>
        </w:rPr>
        <w:t>naďalej platná.</w:t>
      </w:r>
      <w:r w:rsidR="007B4084">
        <w:rPr>
          <w:rFonts w:cs="Roboto-Regular"/>
          <w:color w:val="000000" w:themeColor="text1"/>
          <w:sz w:val="24"/>
          <w:szCs w:val="24"/>
        </w:rPr>
        <w:t xml:space="preserve"> </w:t>
      </w:r>
    </w:p>
    <w:p w14:paraId="0E1E9FA0" w14:textId="2CDBCD41" w:rsidR="00D72054" w:rsidRDefault="00062A01" w:rsidP="00D72054">
      <w:pPr>
        <w:autoSpaceDE w:val="0"/>
        <w:autoSpaceDN w:val="0"/>
        <w:adjustRightInd w:val="0"/>
        <w:spacing w:after="120" w:line="240" w:lineRule="auto"/>
        <w:jc w:val="both"/>
        <w:rPr>
          <w:rFonts w:cs="Roboto-Regular"/>
          <w:color w:val="000000" w:themeColor="text1"/>
          <w:sz w:val="24"/>
          <w:szCs w:val="24"/>
        </w:rPr>
      </w:pPr>
      <w:r>
        <w:rPr>
          <w:rFonts w:cs="Roboto-Regular"/>
          <w:color w:val="000000" w:themeColor="text1"/>
          <w:sz w:val="24"/>
          <w:szCs w:val="24"/>
        </w:rPr>
        <w:t xml:space="preserve">Dopravca je povinný pri vydávaní </w:t>
      </w:r>
      <w:r w:rsidRPr="00B571CD">
        <w:rPr>
          <w:rFonts w:cs="Roboto-Regular"/>
          <w:b/>
          <w:bCs/>
          <w:color w:val="000000" w:themeColor="text1"/>
          <w:sz w:val="24"/>
          <w:szCs w:val="24"/>
        </w:rPr>
        <w:t>nových</w:t>
      </w:r>
      <w:r w:rsidR="00B355EE" w:rsidRPr="00B571CD">
        <w:rPr>
          <w:rFonts w:cs="Roboto-Regular"/>
          <w:b/>
          <w:bCs/>
          <w:color w:val="000000" w:themeColor="text1"/>
          <w:sz w:val="24"/>
          <w:szCs w:val="24"/>
        </w:rPr>
        <w:t xml:space="preserve"> </w:t>
      </w:r>
      <w:r w:rsidR="00C06328">
        <w:rPr>
          <w:rFonts w:cs="Roboto-Regular"/>
          <w:b/>
          <w:bCs/>
          <w:color w:val="000000" w:themeColor="text1"/>
          <w:sz w:val="24"/>
          <w:szCs w:val="24"/>
        </w:rPr>
        <w:t>fyzických DK</w:t>
      </w:r>
      <w:r>
        <w:rPr>
          <w:rFonts w:cs="Roboto-Regular"/>
          <w:color w:val="000000" w:themeColor="text1"/>
          <w:sz w:val="24"/>
          <w:szCs w:val="24"/>
        </w:rPr>
        <w:t xml:space="preserve"> </w:t>
      </w:r>
      <w:r w:rsidR="00B355EE">
        <w:rPr>
          <w:rFonts w:cs="Roboto-Regular"/>
          <w:color w:val="000000" w:themeColor="text1"/>
          <w:sz w:val="24"/>
          <w:szCs w:val="24"/>
        </w:rPr>
        <w:t>používať jednotný vizuál</w:t>
      </w:r>
      <w:r w:rsidR="003D1F1E">
        <w:rPr>
          <w:rFonts w:cs="Roboto-Regular"/>
          <w:color w:val="000000" w:themeColor="text1"/>
          <w:sz w:val="24"/>
          <w:szCs w:val="24"/>
        </w:rPr>
        <w:t xml:space="preserve"> dopravných kariet IDS Východ</w:t>
      </w:r>
      <w:r w:rsidR="00BC41C0">
        <w:rPr>
          <w:rFonts w:cs="Roboto-Regular"/>
          <w:color w:val="000000" w:themeColor="text1"/>
          <w:sz w:val="24"/>
          <w:szCs w:val="24"/>
        </w:rPr>
        <w:t>, a to striktne</w:t>
      </w:r>
      <w:r w:rsidR="003D1F1E">
        <w:rPr>
          <w:rFonts w:cs="Roboto-Regular"/>
          <w:color w:val="000000" w:themeColor="text1"/>
          <w:sz w:val="24"/>
          <w:szCs w:val="24"/>
        </w:rPr>
        <w:t xml:space="preserve"> podľa Prílohy </w:t>
      </w:r>
      <w:r w:rsidR="00AC3C3C">
        <w:rPr>
          <w:rFonts w:cs="Roboto-Regular"/>
          <w:color w:val="000000" w:themeColor="text1"/>
          <w:sz w:val="24"/>
          <w:szCs w:val="24"/>
        </w:rPr>
        <w:t>B</w:t>
      </w:r>
      <w:r w:rsidR="003D1F1E">
        <w:rPr>
          <w:rFonts w:cs="Roboto-Regular"/>
          <w:color w:val="000000" w:themeColor="text1"/>
          <w:sz w:val="24"/>
          <w:szCs w:val="24"/>
        </w:rPr>
        <w:t xml:space="preserve"> týchto Štandardov </w:t>
      </w:r>
      <w:r w:rsidR="00791793">
        <w:rPr>
          <w:rFonts w:cs="Roboto-Regular"/>
          <w:color w:val="000000" w:themeColor="text1"/>
          <w:sz w:val="24"/>
          <w:szCs w:val="24"/>
        </w:rPr>
        <w:t xml:space="preserve">kvality </w:t>
      </w:r>
      <w:r w:rsidR="003D1F1E">
        <w:rPr>
          <w:rFonts w:cs="Roboto-Regular"/>
          <w:color w:val="000000" w:themeColor="text1"/>
          <w:sz w:val="24"/>
          <w:szCs w:val="24"/>
        </w:rPr>
        <w:t xml:space="preserve">– </w:t>
      </w:r>
      <w:proofErr w:type="spellStart"/>
      <w:r w:rsidR="003D1F1E">
        <w:rPr>
          <w:rFonts w:cs="Roboto-Regular"/>
          <w:color w:val="000000" w:themeColor="text1"/>
          <w:sz w:val="24"/>
          <w:szCs w:val="24"/>
        </w:rPr>
        <w:t>Dizajnmanuál</w:t>
      </w:r>
      <w:proofErr w:type="spellEnd"/>
      <w:r w:rsidR="003D1F1E">
        <w:rPr>
          <w:rFonts w:cs="Roboto-Regular"/>
          <w:color w:val="000000" w:themeColor="text1"/>
          <w:sz w:val="24"/>
          <w:szCs w:val="24"/>
        </w:rPr>
        <w:t xml:space="preserve"> dopravnej karty IDS Východ</w:t>
      </w:r>
      <w:r>
        <w:rPr>
          <w:rFonts w:cs="Roboto-Regular"/>
          <w:color w:val="000000" w:themeColor="text1"/>
          <w:sz w:val="24"/>
          <w:szCs w:val="24"/>
        </w:rPr>
        <w:t>.</w:t>
      </w:r>
    </w:p>
    <w:p w14:paraId="152E7CC3" w14:textId="77777777" w:rsidR="00B355EE" w:rsidRDefault="00B355EE" w:rsidP="00D72054">
      <w:pPr>
        <w:autoSpaceDE w:val="0"/>
        <w:autoSpaceDN w:val="0"/>
        <w:adjustRightInd w:val="0"/>
        <w:spacing w:after="120" w:line="240" w:lineRule="auto"/>
        <w:jc w:val="both"/>
        <w:rPr>
          <w:rFonts w:cs="Roboto-Regular"/>
          <w:color w:val="000000" w:themeColor="text1"/>
          <w:sz w:val="24"/>
          <w:szCs w:val="24"/>
        </w:rPr>
      </w:pPr>
    </w:p>
    <w:p w14:paraId="47DE6B35" w14:textId="58A65F8C" w:rsidR="00D72054" w:rsidRDefault="00D72054" w:rsidP="00AF7E84">
      <w:pPr>
        <w:pStyle w:val="Heading2"/>
      </w:pPr>
      <w:bookmarkStart w:id="70" w:name="_Toc109206956"/>
      <w:r>
        <w:t>Návrh a popis údajovej štruktúry DK IDS</w:t>
      </w:r>
      <w:bookmarkEnd w:id="70"/>
    </w:p>
    <w:p w14:paraId="7DB4DFA8" w14:textId="01AC7047" w:rsidR="00D72054" w:rsidRDefault="00D72054" w:rsidP="00E132CA">
      <w:pPr>
        <w:spacing w:after="120" w:line="240" w:lineRule="auto"/>
        <w:jc w:val="both"/>
        <w:rPr>
          <w:sz w:val="24"/>
          <w:szCs w:val="24"/>
        </w:rPr>
      </w:pPr>
      <w:r w:rsidRPr="00223FBB">
        <w:rPr>
          <w:sz w:val="24"/>
          <w:szCs w:val="24"/>
        </w:rPr>
        <w:t xml:space="preserve">DK IDS </w:t>
      </w:r>
      <w:r>
        <w:rPr>
          <w:sz w:val="24"/>
          <w:szCs w:val="24"/>
        </w:rPr>
        <w:t xml:space="preserve">je </w:t>
      </w:r>
      <w:proofErr w:type="spellStart"/>
      <w:r>
        <w:rPr>
          <w:sz w:val="24"/>
          <w:szCs w:val="24"/>
        </w:rPr>
        <w:t>multiaplikačná</w:t>
      </w:r>
      <w:proofErr w:type="spellEnd"/>
      <w:r>
        <w:rPr>
          <w:sz w:val="24"/>
          <w:szCs w:val="24"/>
        </w:rPr>
        <w:t xml:space="preserve"> </w:t>
      </w:r>
      <w:r w:rsidR="00C06328">
        <w:rPr>
          <w:sz w:val="24"/>
          <w:szCs w:val="24"/>
        </w:rPr>
        <w:t>fyzická DK</w:t>
      </w:r>
      <w:r>
        <w:rPr>
          <w:sz w:val="24"/>
          <w:szCs w:val="24"/>
        </w:rPr>
        <w:t xml:space="preserve">, v ktorej sú nahraté aplikácie emitenta ako aj iných poskytovateľov aplikácií. Aplikácie emitenta sú všeobecne známe ostatným poskytovateľom aplikácií a aj ďalším subjektom akceptujúcim </w:t>
      </w:r>
      <w:r w:rsidR="00C06328">
        <w:rPr>
          <w:sz w:val="24"/>
          <w:szCs w:val="24"/>
        </w:rPr>
        <w:t>fyzickú DK</w:t>
      </w:r>
      <w:r>
        <w:rPr>
          <w:sz w:val="24"/>
          <w:szCs w:val="24"/>
        </w:rPr>
        <w:t>.</w:t>
      </w:r>
    </w:p>
    <w:p w14:paraId="1EF53003" w14:textId="4F5C1548" w:rsidR="00D72054" w:rsidRDefault="00D72054" w:rsidP="00E132CA">
      <w:pPr>
        <w:spacing w:after="120" w:line="240" w:lineRule="auto"/>
        <w:jc w:val="both"/>
        <w:rPr>
          <w:rFonts w:ascii="Roboto" w:hAnsi="Roboto"/>
          <w:color w:val="333333"/>
          <w:sz w:val="23"/>
          <w:szCs w:val="23"/>
          <w:shd w:val="clear" w:color="auto" w:fill="FFFFFF"/>
        </w:rPr>
      </w:pPr>
      <w:r>
        <w:rPr>
          <w:sz w:val="24"/>
          <w:szCs w:val="24"/>
        </w:rPr>
        <w:t xml:space="preserve">Architektúra je navrhnutá tak, aby mohla byť použitá metóda postupného budovania infraštruktúry a využívania DK IDS s prioritným budovaním dopravnej aplikácie. Každá aplikácia má pridelené jedno AID podľa špecifikácie NXP pre </w:t>
      </w:r>
      <w:r w:rsidRPr="004921C4">
        <w:rPr>
          <w:rFonts w:cs="Roboto-Regular"/>
          <w:color w:val="000000" w:themeColor="text1"/>
          <w:sz w:val="24"/>
          <w:szCs w:val="24"/>
        </w:rPr>
        <w:t xml:space="preserve">MIFARE </w:t>
      </w:r>
      <w:proofErr w:type="spellStart"/>
      <w:r w:rsidRPr="004921C4">
        <w:rPr>
          <w:rFonts w:cs="Roboto-Regular"/>
          <w:color w:val="000000" w:themeColor="text1"/>
          <w:sz w:val="24"/>
          <w:szCs w:val="24"/>
        </w:rPr>
        <w:t>DESFire</w:t>
      </w:r>
      <w:proofErr w:type="spellEnd"/>
      <w:r w:rsidRPr="004921C4">
        <w:rPr>
          <w:rFonts w:ascii="Roboto" w:hAnsi="Roboto"/>
          <w:color w:val="333333"/>
          <w:sz w:val="23"/>
          <w:szCs w:val="23"/>
          <w:shd w:val="clear" w:color="auto" w:fill="FFFFFF"/>
        </w:rPr>
        <w:t>®</w:t>
      </w:r>
      <w:r>
        <w:rPr>
          <w:rFonts w:ascii="Roboto" w:hAnsi="Roboto"/>
          <w:color w:val="333333"/>
          <w:sz w:val="23"/>
          <w:szCs w:val="23"/>
          <w:shd w:val="clear" w:color="auto" w:fill="FFFFFF"/>
        </w:rPr>
        <w:t>.</w:t>
      </w:r>
    </w:p>
    <w:p w14:paraId="3F3F9FDB" w14:textId="2E2689A9" w:rsidR="00D72054" w:rsidRPr="00E132CA" w:rsidRDefault="00D72054" w:rsidP="00E132CA">
      <w:pPr>
        <w:spacing w:after="120" w:line="240" w:lineRule="auto"/>
        <w:jc w:val="both"/>
        <w:rPr>
          <w:sz w:val="24"/>
          <w:szCs w:val="24"/>
        </w:rPr>
      </w:pPr>
      <w:r w:rsidRPr="00E132CA">
        <w:rPr>
          <w:sz w:val="24"/>
          <w:szCs w:val="24"/>
        </w:rPr>
        <w:t xml:space="preserve">Štruktúra a identifikačné mechanizmy umožňujú jednému subjektu vykonávať správu obsahu </w:t>
      </w:r>
      <w:r w:rsidR="00C06328">
        <w:rPr>
          <w:sz w:val="24"/>
          <w:szCs w:val="24"/>
        </w:rPr>
        <w:t>fyzickej DK</w:t>
      </w:r>
      <w:r w:rsidRPr="00E132CA">
        <w:rPr>
          <w:sz w:val="24"/>
          <w:szCs w:val="24"/>
        </w:rPr>
        <w:t xml:space="preserve"> bez možnosti prístupu k údajom a kľúčom jednotlivých aplikácií, to znamená, nahrávať dopravnú aplikáciu, spravovať ju a mazať tak, aby neoprávnené subjekty neboli schopné ovplyvňovať a zisťovať jej obsah. Štruktúra umožňuje multifunkčné použitie, to znamená, paralelné umiestnenie, používanie a správu aplikácií rôznych subjektov.</w:t>
      </w:r>
    </w:p>
    <w:p w14:paraId="06E47A51" w14:textId="0361A08E" w:rsidR="00D72054" w:rsidRPr="00E132CA" w:rsidRDefault="00D72054" w:rsidP="00E132CA">
      <w:pPr>
        <w:spacing w:after="120" w:line="240" w:lineRule="auto"/>
        <w:jc w:val="both"/>
        <w:rPr>
          <w:sz w:val="24"/>
          <w:szCs w:val="24"/>
        </w:rPr>
      </w:pPr>
      <w:r w:rsidRPr="00E132CA">
        <w:rPr>
          <w:sz w:val="24"/>
          <w:szCs w:val="24"/>
        </w:rPr>
        <w:t xml:space="preserve">Okrem samotnej bezpečnosti čipu MIFARE </w:t>
      </w:r>
      <w:proofErr w:type="spellStart"/>
      <w:r w:rsidRPr="00E132CA">
        <w:rPr>
          <w:sz w:val="24"/>
          <w:szCs w:val="24"/>
        </w:rPr>
        <w:t>DESFire</w:t>
      </w:r>
      <w:proofErr w:type="spellEnd"/>
      <w:r w:rsidRPr="00E132CA">
        <w:rPr>
          <w:sz w:val="24"/>
          <w:szCs w:val="24"/>
        </w:rPr>
        <w:t xml:space="preserve">® ponúka aj vlastné natívne bezpečnostné prvky ako napr. šifrovanie obsahu, podpis obsahu pomocou symetrických a asymetrických kryptografických mechanizmov.  Architektúra a štruktúra poskytuje mechanizmy na bezpečné </w:t>
      </w:r>
      <w:r w:rsidRPr="00E132CA">
        <w:rPr>
          <w:sz w:val="24"/>
          <w:szCs w:val="24"/>
        </w:rPr>
        <w:lastRenderedPageBreak/>
        <w:t xml:space="preserve">obnovenie kľúčov použitých pre ochranu </w:t>
      </w:r>
      <w:r w:rsidR="00C06328">
        <w:rPr>
          <w:sz w:val="24"/>
          <w:szCs w:val="24"/>
        </w:rPr>
        <w:t>fyzickej DK</w:t>
      </w:r>
      <w:r w:rsidRPr="00E132CA">
        <w:rPr>
          <w:sz w:val="24"/>
          <w:szCs w:val="24"/>
        </w:rPr>
        <w:t xml:space="preserve"> a aplikácií na nej uložených. Štruktúra je kompatibilná s použitím na mobilných zariadeniach s podporou NFC</w:t>
      </w:r>
      <w:r w:rsidR="00E132CA">
        <w:rPr>
          <w:sz w:val="24"/>
          <w:szCs w:val="24"/>
        </w:rPr>
        <w:t>.</w:t>
      </w:r>
    </w:p>
    <w:p w14:paraId="06B608C5" w14:textId="77777777" w:rsidR="00D72054" w:rsidRDefault="00D72054" w:rsidP="00D72054">
      <w:pPr>
        <w:rPr>
          <w:sz w:val="24"/>
          <w:szCs w:val="24"/>
        </w:rPr>
      </w:pPr>
    </w:p>
    <w:p w14:paraId="5E02FC6D" w14:textId="47447BA4" w:rsidR="00D72054" w:rsidRDefault="00D72054" w:rsidP="00EE002F">
      <w:pPr>
        <w:pStyle w:val="Heading2"/>
      </w:pPr>
      <w:bookmarkStart w:id="71" w:name="_Toc109206957"/>
      <w:r>
        <w:t>Procesy</w:t>
      </w:r>
      <w:bookmarkEnd w:id="71"/>
      <w:r>
        <w:t xml:space="preserve"> </w:t>
      </w:r>
    </w:p>
    <w:p w14:paraId="339ACC12" w14:textId="1BDF31C5" w:rsidR="00D72054" w:rsidRDefault="00D72054" w:rsidP="00E132CA">
      <w:pPr>
        <w:spacing w:after="0" w:line="240" w:lineRule="auto"/>
        <w:jc w:val="both"/>
        <w:rPr>
          <w:sz w:val="24"/>
          <w:szCs w:val="24"/>
        </w:rPr>
      </w:pPr>
      <w:r w:rsidRPr="00A26255">
        <w:rPr>
          <w:sz w:val="24"/>
          <w:szCs w:val="24"/>
        </w:rPr>
        <w:t>Každ</w:t>
      </w:r>
      <w:r>
        <w:rPr>
          <w:sz w:val="24"/>
          <w:szCs w:val="24"/>
        </w:rPr>
        <w:t xml:space="preserve">ý nosič dopravnej aplikácie platný v rámci IDS Východ je prepojený s účtom v evidencii </w:t>
      </w:r>
      <w:r w:rsidR="00391FB8" w:rsidRPr="008E7081">
        <w:rPr>
          <w:sz w:val="24"/>
          <w:szCs w:val="24"/>
        </w:rPr>
        <w:t>emitenta</w:t>
      </w:r>
      <w:r w:rsidR="00DB6C23" w:rsidRPr="008E7081">
        <w:rPr>
          <w:sz w:val="24"/>
          <w:szCs w:val="24"/>
        </w:rPr>
        <w:t xml:space="preserve">, </w:t>
      </w:r>
      <w:r w:rsidR="00686B8F" w:rsidRPr="008E7081">
        <w:rPr>
          <w:sz w:val="24"/>
          <w:szCs w:val="24"/>
        </w:rPr>
        <w:t>Organizátora</w:t>
      </w:r>
      <w:r w:rsidRPr="008E7081">
        <w:rPr>
          <w:sz w:val="24"/>
          <w:szCs w:val="24"/>
        </w:rPr>
        <w:t xml:space="preserve"> alebo ním povereného správcu systému.</w:t>
      </w:r>
      <w:r>
        <w:rPr>
          <w:sz w:val="24"/>
          <w:szCs w:val="24"/>
        </w:rPr>
        <w:t xml:space="preserve"> </w:t>
      </w:r>
    </w:p>
    <w:p w14:paraId="386066FF" w14:textId="77777777" w:rsidR="004F15D1" w:rsidRDefault="004F15D1" w:rsidP="00E132CA">
      <w:pPr>
        <w:spacing w:after="0" w:line="240" w:lineRule="auto"/>
        <w:jc w:val="both"/>
        <w:rPr>
          <w:sz w:val="24"/>
          <w:szCs w:val="24"/>
        </w:rPr>
      </w:pPr>
    </w:p>
    <w:p w14:paraId="40533B8A" w14:textId="55A93DD0" w:rsidR="00D72054" w:rsidRDefault="00D72054" w:rsidP="00AF7E84">
      <w:pPr>
        <w:pStyle w:val="Heading3"/>
      </w:pPr>
      <w:bookmarkStart w:id="72" w:name="_Toc109206958"/>
      <w:r>
        <w:t>Inicializácia</w:t>
      </w:r>
      <w:bookmarkEnd w:id="72"/>
    </w:p>
    <w:p w14:paraId="688C290D" w14:textId="4752CC89" w:rsidR="00D72054" w:rsidRDefault="00D72054" w:rsidP="00686B8F">
      <w:pPr>
        <w:spacing w:after="12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Nový nosič </w:t>
      </w:r>
      <w:r w:rsidR="00C06328">
        <w:rPr>
          <w:sz w:val="24"/>
          <w:szCs w:val="24"/>
        </w:rPr>
        <w:t>fyzickej DK</w:t>
      </w:r>
      <w:r>
        <w:rPr>
          <w:sz w:val="24"/>
          <w:szCs w:val="24"/>
        </w:rPr>
        <w:t xml:space="preserve"> v systéme IDS Východ musí pred vydaním prejsť procesom inicializácie </w:t>
      </w:r>
      <w:r w:rsidR="00686B8F">
        <w:rPr>
          <w:sz w:val="24"/>
          <w:szCs w:val="24"/>
        </w:rPr>
        <w:t>Organizátorom</w:t>
      </w:r>
      <w:r>
        <w:rPr>
          <w:sz w:val="24"/>
          <w:szCs w:val="24"/>
        </w:rPr>
        <w:t xml:space="preserve"> resp. ním povereným správcom</w:t>
      </w:r>
      <w:r w:rsidR="00DA2CCB">
        <w:rPr>
          <w:sz w:val="24"/>
          <w:szCs w:val="24"/>
        </w:rPr>
        <w:t xml:space="preserve"> systému</w:t>
      </w:r>
      <w:r>
        <w:rPr>
          <w:sz w:val="24"/>
          <w:szCs w:val="24"/>
        </w:rPr>
        <w:t xml:space="preserve">. V rámci tohto procesu je do nosiča nahratá dopravná aplikácia a nastavia sa parametre zabezpečujúce bezpečnosť nosiča (bezpečnostné kľúče k nosiču a jednotlivým aplikáciám). Súčasťou procesu inicializácie je nastavenie identifikačných údajov emitenta, počiatočné hodnoty a parametre potrebné pre používanie aplikácií. Pred zaradením nosiča do databázy IDS Východ je overená funkčnosť samotného nosiča. Za inicializáciu médií zodpovedá </w:t>
      </w:r>
      <w:r w:rsidR="00686B8F">
        <w:rPr>
          <w:sz w:val="24"/>
          <w:szCs w:val="24"/>
        </w:rPr>
        <w:t>Organizátor</w:t>
      </w:r>
      <w:r>
        <w:rPr>
          <w:sz w:val="24"/>
          <w:szCs w:val="24"/>
        </w:rPr>
        <w:t xml:space="preserve"> (ako garant štandardov) alebo správca systému poverený </w:t>
      </w:r>
      <w:r w:rsidR="00686B8F">
        <w:rPr>
          <w:sz w:val="24"/>
          <w:szCs w:val="24"/>
        </w:rPr>
        <w:t>O</w:t>
      </w:r>
      <w:r>
        <w:rPr>
          <w:sz w:val="24"/>
          <w:szCs w:val="24"/>
        </w:rPr>
        <w:t xml:space="preserve">rganizátorom. Inicializácia média je proces nevyhnutný pre elektronickú autorizáciu držiteľa </w:t>
      </w:r>
      <w:r w:rsidR="00C06328">
        <w:rPr>
          <w:rFonts w:cs="Roboto-Regular"/>
          <w:color w:val="000000" w:themeColor="text1"/>
          <w:sz w:val="24"/>
          <w:szCs w:val="24"/>
        </w:rPr>
        <w:t>fyzickej DK</w:t>
      </w:r>
      <w:r>
        <w:rPr>
          <w:sz w:val="24"/>
          <w:szCs w:val="24"/>
        </w:rPr>
        <w:t xml:space="preserve"> a pre použitie týchto médií v akceptačných zariadeniach IDS Východ.</w:t>
      </w:r>
    </w:p>
    <w:p w14:paraId="640FC0EC" w14:textId="1E6E74B5" w:rsidR="00D72054" w:rsidRPr="00A26255" w:rsidRDefault="00C06328" w:rsidP="00686B8F">
      <w:pPr>
        <w:spacing w:after="12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Virtuálna DK</w:t>
      </w:r>
      <w:r w:rsidR="00D72054">
        <w:rPr>
          <w:sz w:val="24"/>
          <w:szCs w:val="24"/>
        </w:rPr>
        <w:t xml:space="preserve"> je zaradená do systému IDS Východ iba prostredníctvom </w:t>
      </w:r>
      <w:r w:rsidR="00C43825">
        <w:rPr>
          <w:sz w:val="24"/>
          <w:szCs w:val="24"/>
        </w:rPr>
        <w:t>Organizátorom</w:t>
      </w:r>
      <w:r w:rsidR="00D72054">
        <w:rPr>
          <w:sz w:val="24"/>
          <w:szCs w:val="24"/>
        </w:rPr>
        <w:t xml:space="preserve"> certifikovanej mobilnej alebo internetovej aplikácie, spĺňajúcej štandardy pre aplikácie na správu virtuálnych DK.</w:t>
      </w:r>
    </w:p>
    <w:p w14:paraId="15111286" w14:textId="2C198F43" w:rsidR="00D72054" w:rsidRDefault="00D72054" w:rsidP="00AF7E84">
      <w:pPr>
        <w:pStyle w:val="Heading3"/>
      </w:pPr>
      <w:bookmarkStart w:id="73" w:name="_Toc109206959"/>
      <w:r>
        <w:t>Personalizácia</w:t>
      </w:r>
      <w:bookmarkEnd w:id="73"/>
    </w:p>
    <w:p w14:paraId="6A61ABE7" w14:textId="1E6C5AEA" w:rsidR="00D72054" w:rsidRDefault="00D72054" w:rsidP="00686B8F">
      <w:pPr>
        <w:spacing w:after="12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Personalizáciu </w:t>
      </w:r>
      <w:r w:rsidR="00C06328">
        <w:rPr>
          <w:rFonts w:cs="Roboto-Regular"/>
          <w:color w:val="000000" w:themeColor="text1"/>
          <w:sz w:val="24"/>
          <w:szCs w:val="24"/>
        </w:rPr>
        <w:t>fyzickej DK</w:t>
      </w:r>
      <w:r>
        <w:rPr>
          <w:sz w:val="24"/>
          <w:szCs w:val="24"/>
        </w:rPr>
        <w:t xml:space="preserve"> vykonáva emitent karty na základe písomnej žiadosti cestujúceho. Personalizácia predstavuje elektronick</w:t>
      </w:r>
      <w:r w:rsidR="00686B8F">
        <w:rPr>
          <w:sz w:val="24"/>
          <w:szCs w:val="24"/>
        </w:rPr>
        <w:t>ú</w:t>
      </w:r>
      <w:r>
        <w:rPr>
          <w:sz w:val="24"/>
          <w:szCs w:val="24"/>
        </w:rPr>
        <w:t xml:space="preserve"> evidenciu údajov o držiteľovi a identifikáciu </w:t>
      </w:r>
      <w:r w:rsidR="00C06328">
        <w:rPr>
          <w:rFonts w:cs="Roboto-Regular"/>
          <w:color w:val="000000" w:themeColor="text1"/>
          <w:sz w:val="24"/>
          <w:szCs w:val="24"/>
        </w:rPr>
        <w:t>fyzickej DK</w:t>
      </w:r>
      <w:r>
        <w:rPr>
          <w:sz w:val="24"/>
          <w:szCs w:val="24"/>
        </w:rPr>
        <w:t xml:space="preserve"> v zmysle </w:t>
      </w:r>
      <w:r w:rsidR="00936B60" w:rsidRPr="00DB6C23">
        <w:rPr>
          <w:sz w:val="24"/>
          <w:szCs w:val="24"/>
        </w:rPr>
        <w:t>platnej t</w:t>
      </w:r>
      <w:r w:rsidRPr="00DB6C23">
        <w:rPr>
          <w:sz w:val="24"/>
          <w:szCs w:val="24"/>
        </w:rPr>
        <w:t xml:space="preserve">arify </w:t>
      </w:r>
      <w:r>
        <w:rPr>
          <w:sz w:val="24"/>
          <w:szCs w:val="24"/>
        </w:rPr>
        <w:t xml:space="preserve">(typ. podtyp, platnosť,...) spojenú s vizuálnou potlačou média v zmysle Štandardov </w:t>
      </w:r>
      <w:r w:rsidR="00791793">
        <w:rPr>
          <w:sz w:val="24"/>
          <w:szCs w:val="24"/>
        </w:rPr>
        <w:t>kvality</w:t>
      </w:r>
      <w:r>
        <w:rPr>
          <w:sz w:val="24"/>
          <w:szCs w:val="24"/>
        </w:rPr>
        <w:t xml:space="preserve">. </w:t>
      </w:r>
    </w:p>
    <w:p w14:paraId="400CAB23" w14:textId="194A7922" w:rsidR="00D72054" w:rsidRDefault="00D72054" w:rsidP="00AF7E84">
      <w:pPr>
        <w:pStyle w:val="Heading3"/>
      </w:pPr>
      <w:bookmarkStart w:id="74" w:name="_Toc109206960"/>
      <w:r>
        <w:t>Postup pri vydávaní nového média DK IDS</w:t>
      </w:r>
      <w:bookmarkEnd w:id="74"/>
    </w:p>
    <w:p w14:paraId="5A92A774" w14:textId="359D492E" w:rsidR="00D72054" w:rsidRDefault="00D72054" w:rsidP="00686B8F">
      <w:pPr>
        <w:spacing w:after="12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Proces vydávania nového média pozostáva z vyplnenia, prijatia a zaevidovania žiadanky, vloženia údajov na nosič a jeho vizuálneho resp. elektronického spracovania a aktiváci</w:t>
      </w:r>
      <w:r w:rsidR="00BC2300">
        <w:rPr>
          <w:sz w:val="24"/>
          <w:szCs w:val="24"/>
        </w:rPr>
        <w:t>e</w:t>
      </w:r>
      <w:r>
        <w:rPr>
          <w:sz w:val="24"/>
          <w:szCs w:val="24"/>
        </w:rPr>
        <w:t xml:space="preserve"> samotného nosiča.</w:t>
      </w:r>
    </w:p>
    <w:p w14:paraId="6F684572" w14:textId="3A11F808" w:rsidR="00D72054" w:rsidRDefault="00C06328" w:rsidP="00AF7E84">
      <w:pPr>
        <w:pStyle w:val="Heading3"/>
      </w:pPr>
      <w:bookmarkStart w:id="75" w:name="_Toc109206961"/>
      <w:r>
        <w:t>Fyzická DK</w:t>
      </w:r>
      <w:bookmarkEnd w:id="75"/>
    </w:p>
    <w:p w14:paraId="58618B5A" w14:textId="1A24C243" w:rsidR="00D72054" w:rsidRDefault="00D72054" w:rsidP="00686B8F">
      <w:pPr>
        <w:spacing w:after="120" w:line="240" w:lineRule="auto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Žiadanka na vydanie novej </w:t>
      </w:r>
      <w:r w:rsidR="00C06328">
        <w:rPr>
          <w:b/>
          <w:bCs/>
          <w:sz w:val="24"/>
          <w:szCs w:val="24"/>
        </w:rPr>
        <w:t xml:space="preserve">fyzickej DK </w:t>
      </w:r>
      <w:r>
        <w:rPr>
          <w:b/>
          <w:bCs/>
          <w:sz w:val="24"/>
          <w:szCs w:val="24"/>
        </w:rPr>
        <w:t>(minimálne parametre):</w:t>
      </w:r>
    </w:p>
    <w:p w14:paraId="312BE426" w14:textId="3C874818" w:rsidR="00D72054" w:rsidRDefault="00D72054" w:rsidP="0048248B">
      <w:pPr>
        <w:pStyle w:val="ListParagraph"/>
        <w:numPr>
          <w:ilvl w:val="0"/>
          <w:numId w:val="34"/>
        </w:numPr>
        <w:spacing w:after="12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budúci držiteľ vyplní žiadanku na vydanie novej </w:t>
      </w:r>
      <w:r w:rsidR="00C06328">
        <w:rPr>
          <w:rFonts w:cs="Roboto-Regular"/>
          <w:color w:val="000000" w:themeColor="text1"/>
          <w:sz w:val="24"/>
          <w:szCs w:val="24"/>
        </w:rPr>
        <w:t>fyzickej DK</w:t>
      </w:r>
      <w:r w:rsidR="00686B8F">
        <w:rPr>
          <w:sz w:val="24"/>
          <w:szCs w:val="24"/>
        </w:rPr>
        <w:t>,</w:t>
      </w:r>
    </w:p>
    <w:p w14:paraId="7BDC4138" w14:textId="739C883E" w:rsidR="00D72054" w:rsidRDefault="00D72054" w:rsidP="0048248B">
      <w:pPr>
        <w:pStyle w:val="ListParagraph"/>
        <w:numPr>
          <w:ilvl w:val="0"/>
          <w:numId w:val="35"/>
        </w:numPr>
        <w:spacing w:after="12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 papierová žiadanka</w:t>
      </w:r>
      <w:r w:rsidR="00686B8F">
        <w:rPr>
          <w:sz w:val="24"/>
          <w:szCs w:val="24"/>
        </w:rPr>
        <w:t>,</w:t>
      </w:r>
    </w:p>
    <w:p w14:paraId="4BBF031F" w14:textId="5723A696" w:rsidR="00D72054" w:rsidRDefault="00D72054" w:rsidP="0048248B">
      <w:pPr>
        <w:pStyle w:val="ListParagraph"/>
        <w:numPr>
          <w:ilvl w:val="0"/>
          <w:numId w:val="35"/>
        </w:numPr>
        <w:spacing w:after="12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 elektronická žiadanka (internetový obchod)</w:t>
      </w:r>
      <w:r w:rsidR="00686B8F">
        <w:rPr>
          <w:sz w:val="24"/>
          <w:szCs w:val="24"/>
        </w:rPr>
        <w:t>,</w:t>
      </w:r>
    </w:p>
    <w:p w14:paraId="79E786D0" w14:textId="0DBAB045" w:rsidR="00D72054" w:rsidRDefault="00D72054" w:rsidP="0048248B">
      <w:pPr>
        <w:pStyle w:val="ListParagraph"/>
        <w:numPr>
          <w:ilvl w:val="0"/>
          <w:numId w:val="34"/>
        </w:numPr>
        <w:spacing w:after="12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emitent overí údaje zo žiadanky, prípadne priložené elektronické dokumenty podľa dokladu totožnosti alebo iných hodnoverných dokladov</w:t>
      </w:r>
      <w:r w:rsidR="00686B8F">
        <w:rPr>
          <w:sz w:val="24"/>
          <w:szCs w:val="24"/>
        </w:rPr>
        <w:t>,</w:t>
      </w:r>
    </w:p>
    <w:p w14:paraId="422BCF80" w14:textId="4E09107F" w:rsidR="00D72054" w:rsidRDefault="00D72054" w:rsidP="0048248B">
      <w:pPr>
        <w:pStyle w:val="ListParagraph"/>
        <w:numPr>
          <w:ilvl w:val="0"/>
          <w:numId w:val="34"/>
        </w:numPr>
        <w:spacing w:after="12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evidencia žiadanky</w:t>
      </w:r>
      <w:r w:rsidR="00686B8F">
        <w:rPr>
          <w:sz w:val="24"/>
          <w:szCs w:val="24"/>
        </w:rPr>
        <w:t>.</w:t>
      </w:r>
    </w:p>
    <w:p w14:paraId="25C437BF" w14:textId="3F805EC5" w:rsidR="00D72054" w:rsidRDefault="00D72054" w:rsidP="00686B8F">
      <w:pPr>
        <w:spacing w:after="120" w:line="240" w:lineRule="auto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Vydanie novej </w:t>
      </w:r>
      <w:r w:rsidR="00C06328" w:rsidRPr="00C06328">
        <w:rPr>
          <w:b/>
          <w:bCs/>
          <w:sz w:val="24"/>
          <w:szCs w:val="24"/>
        </w:rPr>
        <w:t>fyzickej DK</w:t>
      </w:r>
      <w:r w:rsidR="00686B8F">
        <w:rPr>
          <w:b/>
          <w:bCs/>
          <w:sz w:val="24"/>
          <w:szCs w:val="24"/>
        </w:rPr>
        <w:t>:</w:t>
      </w:r>
    </w:p>
    <w:p w14:paraId="739B507B" w14:textId="172614FA" w:rsidR="00D72054" w:rsidRDefault="00D72054" w:rsidP="0048248B">
      <w:pPr>
        <w:pStyle w:val="ListParagraph"/>
        <w:numPr>
          <w:ilvl w:val="0"/>
          <w:numId w:val="36"/>
        </w:numPr>
        <w:spacing w:after="12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emitent zaeviduje údaje zo žiadanky, prípadne </w:t>
      </w:r>
      <w:r w:rsidR="00686B8F">
        <w:rPr>
          <w:sz w:val="24"/>
          <w:szCs w:val="24"/>
        </w:rPr>
        <w:t>z</w:t>
      </w:r>
      <w:r>
        <w:rPr>
          <w:sz w:val="24"/>
          <w:szCs w:val="24"/>
        </w:rPr>
        <w:t> priložených dokumentov</w:t>
      </w:r>
      <w:r w:rsidR="00686B8F">
        <w:rPr>
          <w:sz w:val="24"/>
          <w:szCs w:val="24"/>
        </w:rPr>
        <w:t>,</w:t>
      </w:r>
    </w:p>
    <w:p w14:paraId="286B846F" w14:textId="37F0DB2A" w:rsidR="00D72054" w:rsidRDefault="00D72054" w:rsidP="0048248B">
      <w:pPr>
        <w:pStyle w:val="ListParagraph"/>
        <w:numPr>
          <w:ilvl w:val="0"/>
          <w:numId w:val="36"/>
        </w:numPr>
        <w:spacing w:after="12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emitent vyberie v zmysle </w:t>
      </w:r>
      <w:r w:rsidR="000C3BBE" w:rsidRPr="00BC2300">
        <w:rPr>
          <w:sz w:val="24"/>
          <w:szCs w:val="24"/>
        </w:rPr>
        <w:t>platnej t</w:t>
      </w:r>
      <w:r w:rsidRPr="00BC2300">
        <w:rPr>
          <w:sz w:val="24"/>
          <w:szCs w:val="24"/>
        </w:rPr>
        <w:t xml:space="preserve">arify </w:t>
      </w:r>
      <w:r>
        <w:rPr>
          <w:sz w:val="24"/>
          <w:szCs w:val="24"/>
        </w:rPr>
        <w:t xml:space="preserve">konkrétny typ a podtyp </w:t>
      </w:r>
      <w:r w:rsidR="00C06328">
        <w:rPr>
          <w:rFonts w:cs="Roboto-Regular"/>
          <w:color w:val="000000" w:themeColor="text1"/>
          <w:sz w:val="24"/>
          <w:szCs w:val="24"/>
        </w:rPr>
        <w:t>fyzickej DK</w:t>
      </w:r>
      <w:r>
        <w:rPr>
          <w:sz w:val="24"/>
          <w:szCs w:val="24"/>
        </w:rPr>
        <w:t>, uvedie platnosť</w:t>
      </w:r>
      <w:r w:rsidR="00686B8F">
        <w:rPr>
          <w:sz w:val="24"/>
          <w:szCs w:val="24"/>
        </w:rPr>
        <w:t>,</w:t>
      </w:r>
    </w:p>
    <w:p w14:paraId="3FC452A4" w14:textId="5A673044" w:rsidR="00D72054" w:rsidRDefault="00D72054" w:rsidP="0048248B">
      <w:pPr>
        <w:pStyle w:val="ListParagraph"/>
        <w:numPr>
          <w:ilvl w:val="0"/>
          <w:numId w:val="36"/>
        </w:numPr>
        <w:spacing w:after="12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aplikačné softwarové vybavenia emitenta zaeviduje </w:t>
      </w:r>
      <w:r w:rsidR="00246200">
        <w:rPr>
          <w:sz w:val="24"/>
          <w:szCs w:val="24"/>
        </w:rPr>
        <w:t>fyzickú DK</w:t>
      </w:r>
      <w:r>
        <w:rPr>
          <w:sz w:val="24"/>
          <w:szCs w:val="24"/>
        </w:rPr>
        <w:t xml:space="preserve"> do systému IDS Východ</w:t>
      </w:r>
      <w:r w:rsidR="00686B8F">
        <w:rPr>
          <w:sz w:val="24"/>
          <w:szCs w:val="24"/>
        </w:rPr>
        <w:t>,</w:t>
      </w:r>
    </w:p>
    <w:p w14:paraId="69A33FE2" w14:textId="262E8F47" w:rsidR="00D72054" w:rsidRPr="00334BE1" w:rsidRDefault="00D72054" w:rsidP="0048248B">
      <w:pPr>
        <w:pStyle w:val="ListParagraph"/>
        <w:numPr>
          <w:ilvl w:val="0"/>
          <w:numId w:val="36"/>
        </w:numPr>
        <w:spacing w:after="120" w:line="240" w:lineRule="auto"/>
        <w:jc w:val="both"/>
        <w:rPr>
          <w:sz w:val="24"/>
          <w:szCs w:val="24"/>
        </w:rPr>
      </w:pPr>
      <w:r w:rsidRPr="00334BE1">
        <w:rPr>
          <w:sz w:val="24"/>
          <w:szCs w:val="24"/>
        </w:rPr>
        <w:t>aplikačné softwarové vybavenia emitenta uloží údaje na nosič</w:t>
      </w:r>
      <w:r w:rsidR="00686B8F">
        <w:rPr>
          <w:sz w:val="24"/>
          <w:szCs w:val="24"/>
        </w:rPr>
        <w:t>,</w:t>
      </w:r>
    </w:p>
    <w:p w14:paraId="36D6A6EE" w14:textId="633B5D13" w:rsidR="00D72054" w:rsidRDefault="00D72054" w:rsidP="0048248B">
      <w:pPr>
        <w:pStyle w:val="ListParagraph"/>
        <w:numPr>
          <w:ilvl w:val="0"/>
          <w:numId w:val="36"/>
        </w:numPr>
        <w:spacing w:after="120" w:line="240" w:lineRule="auto"/>
        <w:jc w:val="both"/>
        <w:rPr>
          <w:sz w:val="24"/>
          <w:szCs w:val="24"/>
        </w:rPr>
      </w:pPr>
      <w:r w:rsidRPr="00334BE1">
        <w:rPr>
          <w:sz w:val="24"/>
          <w:szCs w:val="24"/>
        </w:rPr>
        <w:t>aplikačné softwarové vybavenia emitenta zabezpečí vizuálne spracovanie</w:t>
      </w:r>
      <w:r>
        <w:rPr>
          <w:sz w:val="24"/>
          <w:szCs w:val="24"/>
        </w:rPr>
        <w:t xml:space="preserve"> nosiča</w:t>
      </w:r>
      <w:r w:rsidR="00686B8F">
        <w:rPr>
          <w:sz w:val="24"/>
          <w:szCs w:val="24"/>
        </w:rPr>
        <w:t>,</w:t>
      </w:r>
    </w:p>
    <w:p w14:paraId="63CECC87" w14:textId="24128E76" w:rsidR="00D72054" w:rsidRDefault="00D72054" w:rsidP="00686B8F">
      <w:pPr>
        <w:spacing w:after="120" w:line="240" w:lineRule="auto"/>
        <w:contextualSpacing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Aktivácia </w:t>
      </w:r>
      <w:r w:rsidR="00246200" w:rsidRPr="00246200">
        <w:rPr>
          <w:b/>
          <w:bCs/>
          <w:sz w:val="24"/>
          <w:szCs w:val="24"/>
        </w:rPr>
        <w:t>fyzickej DK</w:t>
      </w:r>
      <w:r w:rsidR="00686B8F">
        <w:rPr>
          <w:b/>
          <w:bCs/>
          <w:sz w:val="24"/>
          <w:szCs w:val="24"/>
        </w:rPr>
        <w:t>:</w:t>
      </w:r>
    </w:p>
    <w:p w14:paraId="0F894F9B" w14:textId="0443F0C7" w:rsidR="00D72054" w:rsidRDefault="00D72054" w:rsidP="00686B8F">
      <w:pPr>
        <w:spacing w:after="120" w:line="240" w:lineRule="auto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Novú </w:t>
      </w:r>
      <w:r w:rsidR="00246200">
        <w:rPr>
          <w:sz w:val="24"/>
          <w:szCs w:val="24"/>
        </w:rPr>
        <w:t>fyzickú DK</w:t>
      </w:r>
      <w:r>
        <w:rPr>
          <w:sz w:val="24"/>
          <w:szCs w:val="24"/>
        </w:rPr>
        <w:t xml:space="preserve"> aktivuje </w:t>
      </w:r>
      <w:r w:rsidR="00BC2300">
        <w:rPr>
          <w:sz w:val="24"/>
          <w:szCs w:val="24"/>
        </w:rPr>
        <w:t xml:space="preserve">a </w:t>
      </w:r>
      <w:r>
        <w:rPr>
          <w:sz w:val="24"/>
          <w:szCs w:val="24"/>
        </w:rPr>
        <w:t>predáva emitent po personalizáci</w:t>
      </w:r>
      <w:r w:rsidR="00BC2300">
        <w:rPr>
          <w:sz w:val="24"/>
          <w:szCs w:val="24"/>
        </w:rPr>
        <w:t>i</w:t>
      </w:r>
      <w:r>
        <w:rPr>
          <w:sz w:val="24"/>
          <w:szCs w:val="24"/>
        </w:rPr>
        <w:t>. Neaktivovaná karta nie je použiteľná v systéme IDS Východ.</w:t>
      </w:r>
    </w:p>
    <w:p w14:paraId="21BFAAC1" w14:textId="4D6D2A76" w:rsidR="00D72054" w:rsidRDefault="00D72054" w:rsidP="0048248B">
      <w:pPr>
        <w:pStyle w:val="ListParagraph"/>
        <w:numPr>
          <w:ilvl w:val="0"/>
          <w:numId w:val="37"/>
        </w:numPr>
        <w:spacing w:after="12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aktivácia </w:t>
      </w:r>
      <w:r w:rsidR="00246200">
        <w:rPr>
          <w:rFonts w:cs="Roboto-Regular"/>
          <w:color w:val="000000" w:themeColor="text1"/>
          <w:sz w:val="24"/>
          <w:szCs w:val="24"/>
        </w:rPr>
        <w:t>fyzickej DK</w:t>
      </w:r>
      <w:r>
        <w:rPr>
          <w:sz w:val="24"/>
          <w:szCs w:val="24"/>
        </w:rPr>
        <w:t xml:space="preserve"> na predpredajnom vybavovacom zariadení emitenta</w:t>
      </w:r>
      <w:r w:rsidR="00C43825">
        <w:rPr>
          <w:sz w:val="24"/>
          <w:szCs w:val="24"/>
        </w:rPr>
        <w:t>,</w:t>
      </w:r>
    </w:p>
    <w:p w14:paraId="51065F7E" w14:textId="3F47E4AB" w:rsidR="00D72054" w:rsidRDefault="00D72054" w:rsidP="0048248B">
      <w:pPr>
        <w:pStyle w:val="ListParagraph"/>
        <w:numPr>
          <w:ilvl w:val="0"/>
          <w:numId w:val="37"/>
        </w:numPr>
        <w:spacing w:after="12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zápis parametrov aktivácie na </w:t>
      </w:r>
      <w:r w:rsidR="00246200">
        <w:rPr>
          <w:sz w:val="24"/>
          <w:szCs w:val="24"/>
        </w:rPr>
        <w:t>fyzickú DK</w:t>
      </w:r>
      <w:r w:rsidR="00C43825">
        <w:rPr>
          <w:sz w:val="24"/>
          <w:szCs w:val="24"/>
        </w:rPr>
        <w:t>,</w:t>
      </w:r>
    </w:p>
    <w:p w14:paraId="7C8A3325" w14:textId="6AD3CA52" w:rsidR="00D72054" w:rsidRDefault="00D72054" w:rsidP="0048248B">
      <w:pPr>
        <w:pStyle w:val="ListParagraph"/>
        <w:numPr>
          <w:ilvl w:val="0"/>
          <w:numId w:val="37"/>
        </w:numPr>
        <w:spacing w:after="12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zápis parametrov aktivácie do štatistiky</w:t>
      </w:r>
      <w:r w:rsidR="00C43825">
        <w:rPr>
          <w:sz w:val="24"/>
          <w:szCs w:val="24"/>
        </w:rPr>
        <w:t>,</w:t>
      </w:r>
    </w:p>
    <w:p w14:paraId="5CD9127E" w14:textId="0A162881" w:rsidR="00D72054" w:rsidRDefault="00D72054" w:rsidP="0048248B">
      <w:pPr>
        <w:pStyle w:val="ListParagraph"/>
        <w:numPr>
          <w:ilvl w:val="0"/>
          <w:numId w:val="37"/>
        </w:numPr>
        <w:spacing w:after="12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tlač papierového zúčtovacieho dokladu o aktivácií </w:t>
      </w:r>
      <w:r w:rsidR="00246200">
        <w:rPr>
          <w:rFonts w:cs="Roboto-Regular"/>
          <w:color w:val="000000" w:themeColor="text1"/>
          <w:sz w:val="24"/>
          <w:szCs w:val="24"/>
        </w:rPr>
        <w:t>fyzickej DK</w:t>
      </w:r>
      <w:r w:rsidR="00C43825">
        <w:rPr>
          <w:sz w:val="24"/>
          <w:szCs w:val="24"/>
        </w:rPr>
        <w:t>.</w:t>
      </w:r>
    </w:p>
    <w:p w14:paraId="44990D84" w14:textId="2D641E80" w:rsidR="00D72054" w:rsidRDefault="00D72054" w:rsidP="00AF7E84">
      <w:pPr>
        <w:pStyle w:val="Heading3"/>
      </w:pPr>
      <w:bookmarkStart w:id="76" w:name="_Toc109206962"/>
      <w:r>
        <w:t xml:space="preserve">Virtuálna </w:t>
      </w:r>
      <w:r w:rsidR="00246200">
        <w:t>DK</w:t>
      </w:r>
      <w:bookmarkEnd w:id="76"/>
    </w:p>
    <w:p w14:paraId="59378BDE" w14:textId="4E7D840D" w:rsidR="00D72054" w:rsidRDefault="00246200" w:rsidP="00C43825">
      <w:pPr>
        <w:spacing w:after="120" w:line="240" w:lineRule="auto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Virtuálne DK</w:t>
      </w:r>
      <w:r w:rsidR="00D72054">
        <w:rPr>
          <w:sz w:val="24"/>
          <w:szCs w:val="24"/>
        </w:rPr>
        <w:t xml:space="preserve"> sa vydávajú, evidujú a spravujú výlučne v </w:t>
      </w:r>
      <w:r w:rsidR="00C43825">
        <w:rPr>
          <w:sz w:val="24"/>
          <w:szCs w:val="24"/>
        </w:rPr>
        <w:t>O</w:t>
      </w:r>
      <w:r w:rsidR="00D72054">
        <w:rPr>
          <w:sz w:val="24"/>
          <w:szCs w:val="24"/>
        </w:rPr>
        <w:t xml:space="preserve">rganizátorom certifikovaných internetových a mobilných aplikáciách. Podmienkou je registrácia budúceho držiteľa </w:t>
      </w:r>
      <w:r>
        <w:rPr>
          <w:sz w:val="24"/>
          <w:szCs w:val="24"/>
        </w:rPr>
        <w:t>virtuálnej DK</w:t>
      </w:r>
      <w:r w:rsidR="00D72054">
        <w:rPr>
          <w:sz w:val="24"/>
          <w:szCs w:val="24"/>
        </w:rPr>
        <w:t xml:space="preserve"> podmienená uvedením správneho kontaktného e-mailu, mena a priezviska, hesla a odsúhlasením VOP aplikácie.</w:t>
      </w:r>
    </w:p>
    <w:p w14:paraId="403FD039" w14:textId="77777777" w:rsidR="00DA2CCB" w:rsidRPr="003E6116" w:rsidRDefault="00DA2CCB" w:rsidP="00C43825">
      <w:pPr>
        <w:spacing w:after="120" w:line="240" w:lineRule="auto"/>
        <w:contextualSpacing/>
        <w:jc w:val="both"/>
        <w:rPr>
          <w:sz w:val="24"/>
          <w:szCs w:val="24"/>
        </w:rPr>
      </w:pPr>
    </w:p>
    <w:p w14:paraId="42FDB551" w14:textId="6C41DB48" w:rsidR="00D72054" w:rsidRDefault="00D72054" w:rsidP="00C43825">
      <w:pPr>
        <w:spacing w:after="120" w:line="240" w:lineRule="auto"/>
        <w:contextualSpacing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Žiadanka na vydanie novej </w:t>
      </w:r>
      <w:r w:rsidR="00246200">
        <w:rPr>
          <w:b/>
          <w:bCs/>
          <w:sz w:val="24"/>
          <w:szCs w:val="24"/>
        </w:rPr>
        <w:t>virtuálnej DK</w:t>
      </w:r>
      <w:r>
        <w:rPr>
          <w:b/>
          <w:bCs/>
          <w:sz w:val="24"/>
          <w:szCs w:val="24"/>
        </w:rPr>
        <w:t xml:space="preserve"> (minimálne parametre):</w:t>
      </w:r>
    </w:p>
    <w:p w14:paraId="1A21ACF6" w14:textId="56EB63F3" w:rsidR="00D72054" w:rsidRPr="008E7081" w:rsidRDefault="00D72054" w:rsidP="0048248B">
      <w:pPr>
        <w:pStyle w:val="ListParagraph"/>
        <w:numPr>
          <w:ilvl w:val="0"/>
          <w:numId w:val="38"/>
        </w:numPr>
        <w:spacing w:after="120" w:line="240" w:lineRule="auto"/>
        <w:jc w:val="both"/>
        <w:rPr>
          <w:sz w:val="24"/>
          <w:szCs w:val="24"/>
        </w:rPr>
      </w:pPr>
      <w:r w:rsidRPr="008E7081">
        <w:rPr>
          <w:sz w:val="24"/>
          <w:szCs w:val="24"/>
        </w:rPr>
        <w:t xml:space="preserve">budúci držiteľ vyplní žiadanku na vydanie novej </w:t>
      </w:r>
      <w:r w:rsidR="00246200" w:rsidRPr="008E7081">
        <w:rPr>
          <w:sz w:val="24"/>
          <w:szCs w:val="24"/>
        </w:rPr>
        <w:t>virtuálnej DK</w:t>
      </w:r>
      <w:r w:rsidRPr="008E7081">
        <w:rPr>
          <w:sz w:val="24"/>
          <w:szCs w:val="24"/>
        </w:rPr>
        <w:t xml:space="preserve"> (u osôb do </w:t>
      </w:r>
      <w:r w:rsidR="00DA2CCB" w:rsidRPr="008E7081">
        <w:rPr>
          <w:sz w:val="24"/>
          <w:szCs w:val="24"/>
        </w:rPr>
        <w:t xml:space="preserve">dovŕšenia </w:t>
      </w:r>
      <w:r w:rsidRPr="008E7081">
        <w:rPr>
          <w:sz w:val="24"/>
          <w:szCs w:val="24"/>
        </w:rPr>
        <w:t>16</w:t>
      </w:r>
      <w:r w:rsidR="00DA2CCB" w:rsidRPr="008E7081">
        <w:rPr>
          <w:sz w:val="24"/>
          <w:szCs w:val="24"/>
        </w:rPr>
        <w:t>.</w:t>
      </w:r>
      <w:r w:rsidRPr="008E7081">
        <w:rPr>
          <w:sz w:val="24"/>
          <w:szCs w:val="24"/>
        </w:rPr>
        <w:t xml:space="preserve"> rok</w:t>
      </w:r>
      <w:r w:rsidR="00DA2CCB" w:rsidRPr="008E7081">
        <w:rPr>
          <w:sz w:val="24"/>
          <w:szCs w:val="24"/>
        </w:rPr>
        <w:t>u života</w:t>
      </w:r>
      <w:r w:rsidRPr="008E7081">
        <w:rPr>
          <w:sz w:val="24"/>
          <w:szCs w:val="24"/>
        </w:rPr>
        <w:t xml:space="preserve"> je potrebné vyplniť aj údaje zákonného zástupcu)</w:t>
      </w:r>
      <w:r w:rsidR="00C43825" w:rsidRPr="008E7081">
        <w:rPr>
          <w:sz w:val="24"/>
          <w:szCs w:val="24"/>
        </w:rPr>
        <w:t>,</w:t>
      </w:r>
    </w:p>
    <w:p w14:paraId="18F50640" w14:textId="200AF0FC" w:rsidR="00D72054" w:rsidRDefault="00D72054" w:rsidP="0048248B">
      <w:pPr>
        <w:pStyle w:val="ListParagraph"/>
        <w:numPr>
          <w:ilvl w:val="0"/>
          <w:numId w:val="38"/>
        </w:numPr>
        <w:spacing w:after="120" w:line="240" w:lineRule="auto"/>
        <w:jc w:val="both"/>
        <w:rPr>
          <w:sz w:val="24"/>
          <w:szCs w:val="24"/>
        </w:rPr>
      </w:pPr>
      <w:r w:rsidRPr="008E7081">
        <w:rPr>
          <w:sz w:val="24"/>
          <w:szCs w:val="24"/>
        </w:rPr>
        <w:t>evidencia žiadanky</w:t>
      </w:r>
      <w:r w:rsidR="00C43825">
        <w:rPr>
          <w:sz w:val="24"/>
          <w:szCs w:val="24"/>
        </w:rPr>
        <w:t>,</w:t>
      </w:r>
    </w:p>
    <w:p w14:paraId="0AFD9786" w14:textId="60F2255C" w:rsidR="00D72054" w:rsidRDefault="00D72054" w:rsidP="0048248B">
      <w:pPr>
        <w:pStyle w:val="ListParagraph"/>
        <w:numPr>
          <w:ilvl w:val="0"/>
          <w:numId w:val="38"/>
        </w:numPr>
        <w:spacing w:after="12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v prípade nedodaní potrebných dokumentov alebo pri predložení dokumentov, ktoré sú v rozpore s podmienkami emitenta, má tento právo </w:t>
      </w:r>
      <w:r w:rsidR="00246200">
        <w:rPr>
          <w:sz w:val="24"/>
          <w:szCs w:val="24"/>
        </w:rPr>
        <w:t>virtuálnu DK</w:t>
      </w:r>
      <w:r>
        <w:rPr>
          <w:sz w:val="24"/>
          <w:szCs w:val="24"/>
        </w:rPr>
        <w:t xml:space="preserve"> zablokovať a nárokovať si pokutu za neoprávnené používanie </w:t>
      </w:r>
      <w:r w:rsidR="00246200">
        <w:rPr>
          <w:sz w:val="24"/>
          <w:szCs w:val="24"/>
        </w:rPr>
        <w:t>virtuálnej DK</w:t>
      </w:r>
      <w:r w:rsidR="00C43825">
        <w:rPr>
          <w:sz w:val="24"/>
          <w:szCs w:val="24"/>
        </w:rPr>
        <w:t>.</w:t>
      </w:r>
    </w:p>
    <w:p w14:paraId="3DAAB417" w14:textId="3278F59F" w:rsidR="00D72054" w:rsidRDefault="00D72054" w:rsidP="00C43825">
      <w:pPr>
        <w:spacing w:after="120" w:line="240" w:lineRule="auto"/>
        <w:contextualSpacing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Aktivácia </w:t>
      </w:r>
      <w:r w:rsidR="00246200">
        <w:rPr>
          <w:b/>
          <w:bCs/>
          <w:sz w:val="24"/>
          <w:szCs w:val="24"/>
        </w:rPr>
        <w:t>virtuálnej DK</w:t>
      </w:r>
    </w:p>
    <w:p w14:paraId="58CBA9F9" w14:textId="5B1B3DA3" w:rsidR="00D72054" w:rsidRDefault="00246200" w:rsidP="00C43825">
      <w:pPr>
        <w:spacing w:after="120" w:line="240" w:lineRule="auto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Virtuálna DK</w:t>
      </w:r>
      <w:r w:rsidR="00D72054" w:rsidRPr="004222FD">
        <w:rPr>
          <w:sz w:val="24"/>
          <w:szCs w:val="24"/>
        </w:rPr>
        <w:t xml:space="preserve"> je aktivovaná ihneď po aktivácií a uložení do SMART zariadenia</w:t>
      </w:r>
      <w:r w:rsidR="00D72054">
        <w:rPr>
          <w:sz w:val="24"/>
          <w:szCs w:val="24"/>
        </w:rPr>
        <w:t>, čo pozostáva z:</w:t>
      </w:r>
    </w:p>
    <w:p w14:paraId="1844AA93" w14:textId="7E4A576D" w:rsidR="00D72054" w:rsidRDefault="00D72054" w:rsidP="0048248B">
      <w:pPr>
        <w:pStyle w:val="ListParagraph"/>
        <w:numPr>
          <w:ilvl w:val="0"/>
          <w:numId w:val="39"/>
        </w:numPr>
        <w:spacing w:after="12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aktivácie </w:t>
      </w:r>
      <w:r w:rsidR="00246200">
        <w:rPr>
          <w:sz w:val="24"/>
          <w:szCs w:val="24"/>
        </w:rPr>
        <w:t>virtuálnej DK</w:t>
      </w:r>
      <w:r w:rsidR="00C43825">
        <w:rPr>
          <w:sz w:val="24"/>
          <w:szCs w:val="24"/>
        </w:rPr>
        <w:t>,</w:t>
      </w:r>
    </w:p>
    <w:p w14:paraId="1D507936" w14:textId="63FC5267" w:rsidR="00D72054" w:rsidRDefault="00D72054" w:rsidP="0048248B">
      <w:pPr>
        <w:pStyle w:val="ListParagraph"/>
        <w:numPr>
          <w:ilvl w:val="0"/>
          <w:numId w:val="39"/>
        </w:numPr>
        <w:spacing w:after="12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uloženia </w:t>
      </w:r>
      <w:r w:rsidR="00246200">
        <w:rPr>
          <w:sz w:val="24"/>
          <w:szCs w:val="24"/>
        </w:rPr>
        <w:t>virtuálnej DK</w:t>
      </w:r>
      <w:r>
        <w:rPr>
          <w:sz w:val="24"/>
          <w:szCs w:val="24"/>
        </w:rPr>
        <w:t xml:space="preserve"> do platobného systému</w:t>
      </w:r>
      <w:r w:rsidR="00C43825">
        <w:rPr>
          <w:sz w:val="24"/>
          <w:szCs w:val="24"/>
        </w:rPr>
        <w:t>.</w:t>
      </w:r>
    </w:p>
    <w:p w14:paraId="4A869676" w14:textId="084DA258" w:rsidR="00222945" w:rsidRPr="00222945" w:rsidRDefault="00222945" w:rsidP="00222945">
      <w:pPr>
        <w:spacing w:after="120" w:line="240" w:lineRule="auto"/>
        <w:jc w:val="both"/>
        <w:rPr>
          <w:sz w:val="24"/>
          <w:szCs w:val="24"/>
        </w:rPr>
      </w:pPr>
    </w:p>
    <w:p w14:paraId="5A41DC0F" w14:textId="77777777" w:rsidR="008E7081" w:rsidRDefault="008E7081"/>
    <w:p w14:paraId="7426D625" w14:textId="7E92A145" w:rsidR="008E7081" w:rsidRDefault="008E7081">
      <w:r>
        <w:br w:type="page"/>
      </w:r>
    </w:p>
    <w:p w14:paraId="54687E0E" w14:textId="450D18B8" w:rsidR="00222945" w:rsidRPr="008E7081" w:rsidRDefault="00222945" w:rsidP="0048248B">
      <w:pPr>
        <w:pStyle w:val="Heading1"/>
      </w:pPr>
      <w:bookmarkStart w:id="77" w:name="_Toc109206963"/>
      <w:bookmarkStart w:id="78" w:name="_Hlk104450467"/>
      <w:r w:rsidRPr="008E7081">
        <w:lastRenderedPageBreak/>
        <w:t xml:space="preserve">Štandard číslovania </w:t>
      </w:r>
      <w:r w:rsidR="00190E9E" w:rsidRPr="008E7081">
        <w:t xml:space="preserve">a názvov liniek </w:t>
      </w:r>
      <w:r w:rsidR="003D621D" w:rsidRPr="008E7081">
        <w:t>VOD</w:t>
      </w:r>
      <w:bookmarkEnd w:id="77"/>
    </w:p>
    <w:bookmarkEnd w:id="78"/>
    <w:p w14:paraId="54DB29FA" w14:textId="3E551099" w:rsidR="007608DA" w:rsidRPr="008E7081" w:rsidRDefault="007608DA" w:rsidP="008C3BC0">
      <w:pPr>
        <w:autoSpaceDE w:val="0"/>
        <w:autoSpaceDN w:val="0"/>
        <w:adjustRightInd w:val="0"/>
        <w:spacing w:after="120" w:line="240" w:lineRule="auto"/>
        <w:jc w:val="both"/>
        <w:rPr>
          <w:rFonts w:cs="Roboto-Regular"/>
          <w:color w:val="000000" w:themeColor="text1"/>
          <w:sz w:val="24"/>
          <w:szCs w:val="24"/>
        </w:rPr>
      </w:pPr>
      <w:r w:rsidRPr="008E7081">
        <w:rPr>
          <w:rFonts w:cs="Roboto-Regular"/>
          <w:color w:val="000000" w:themeColor="text1"/>
          <w:sz w:val="24"/>
          <w:szCs w:val="24"/>
        </w:rPr>
        <w:t xml:space="preserve">V rámci IDS Východ sa uplatňuje jednotná metodika prideľovania </w:t>
      </w:r>
      <w:r w:rsidR="008C657B" w:rsidRPr="008E7081">
        <w:rPr>
          <w:rFonts w:cs="Roboto-Regular"/>
          <w:color w:val="000000" w:themeColor="text1"/>
          <w:sz w:val="24"/>
          <w:szCs w:val="24"/>
        </w:rPr>
        <w:t>čís</w:t>
      </w:r>
      <w:r w:rsidR="003D621D" w:rsidRPr="008E7081">
        <w:rPr>
          <w:rFonts w:cs="Roboto-Regular"/>
          <w:color w:val="000000" w:themeColor="text1"/>
          <w:sz w:val="24"/>
          <w:szCs w:val="24"/>
        </w:rPr>
        <w:t>el liniek PAD a MHD</w:t>
      </w:r>
      <w:r w:rsidRPr="008E7081">
        <w:rPr>
          <w:rFonts w:cs="Roboto-Regular"/>
          <w:color w:val="000000" w:themeColor="text1"/>
          <w:sz w:val="24"/>
          <w:szCs w:val="24"/>
        </w:rPr>
        <w:t xml:space="preserve">, určovania </w:t>
      </w:r>
      <w:r w:rsidR="008C657B" w:rsidRPr="008E7081">
        <w:rPr>
          <w:rFonts w:cs="Roboto-Regular"/>
          <w:color w:val="000000" w:themeColor="text1"/>
          <w:sz w:val="24"/>
          <w:szCs w:val="24"/>
        </w:rPr>
        <w:t>náz</w:t>
      </w:r>
      <w:r w:rsidR="00F67303" w:rsidRPr="008E7081">
        <w:rPr>
          <w:rFonts w:cs="Roboto-Regular"/>
          <w:color w:val="000000" w:themeColor="text1"/>
          <w:sz w:val="24"/>
          <w:szCs w:val="24"/>
        </w:rPr>
        <w:t>vov</w:t>
      </w:r>
      <w:r w:rsidR="008C657B" w:rsidRPr="008E7081">
        <w:rPr>
          <w:rFonts w:cs="Roboto-Regular"/>
          <w:color w:val="000000" w:themeColor="text1"/>
          <w:sz w:val="24"/>
          <w:szCs w:val="24"/>
        </w:rPr>
        <w:t xml:space="preserve"> </w:t>
      </w:r>
      <w:r w:rsidRPr="008E7081">
        <w:rPr>
          <w:rFonts w:cs="Roboto-Regular"/>
          <w:color w:val="000000" w:themeColor="text1"/>
          <w:sz w:val="24"/>
          <w:szCs w:val="24"/>
        </w:rPr>
        <w:t>lin</w:t>
      </w:r>
      <w:r w:rsidR="00F67303" w:rsidRPr="008E7081">
        <w:rPr>
          <w:rFonts w:cs="Roboto-Regular"/>
          <w:color w:val="000000" w:themeColor="text1"/>
          <w:sz w:val="24"/>
          <w:szCs w:val="24"/>
        </w:rPr>
        <w:t>iek</w:t>
      </w:r>
      <w:r w:rsidRPr="008E7081">
        <w:rPr>
          <w:rFonts w:cs="Roboto-Regular"/>
          <w:color w:val="000000" w:themeColor="text1"/>
          <w:sz w:val="24"/>
          <w:szCs w:val="24"/>
        </w:rPr>
        <w:t xml:space="preserve"> a uvádzania </w:t>
      </w:r>
      <w:r w:rsidR="00B13F55" w:rsidRPr="008E7081">
        <w:rPr>
          <w:rFonts w:cs="Roboto-Regular"/>
          <w:color w:val="000000" w:themeColor="text1"/>
          <w:sz w:val="24"/>
          <w:szCs w:val="24"/>
        </w:rPr>
        <w:t>orientačn</w:t>
      </w:r>
      <w:r w:rsidR="00F67303" w:rsidRPr="008E7081">
        <w:rPr>
          <w:rFonts w:cs="Roboto-Regular"/>
          <w:color w:val="000000" w:themeColor="text1"/>
          <w:sz w:val="24"/>
          <w:szCs w:val="24"/>
        </w:rPr>
        <w:t>ých</w:t>
      </w:r>
      <w:r w:rsidR="00B13F55" w:rsidRPr="008E7081">
        <w:rPr>
          <w:rFonts w:cs="Roboto-Regular"/>
          <w:color w:val="000000" w:themeColor="text1"/>
          <w:sz w:val="24"/>
          <w:szCs w:val="24"/>
        </w:rPr>
        <w:t xml:space="preserve"> </w:t>
      </w:r>
      <w:r w:rsidRPr="008E7081">
        <w:rPr>
          <w:rFonts w:cs="Roboto-Regular"/>
          <w:color w:val="000000" w:themeColor="text1"/>
          <w:sz w:val="24"/>
          <w:szCs w:val="24"/>
        </w:rPr>
        <w:t>čís</w:t>
      </w:r>
      <w:r w:rsidR="00F67303" w:rsidRPr="008E7081">
        <w:rPr>
          <w:rFonts w:cs="Roboto-Regular"/>
          <w:color w:val="000000" w:themeColor="text1"/>
          <w:sz w:val="24"/>
          <w:szCs w:val="24"/>
        </w:rPr>
        <w:t>el</w:t>
      </w:r>
      <w:r w:rsidRPr="008E7081">
        <w:rPr>
          <w:rFonts w:cs="Roboto-Regular"/>
          <w:color w:val="000000" w:themeColor="text1"/>
          <w:sz w:val="24"/>
          <w:szCs w:val="24"/>
        </w:rPr>
        <w:t xml:space="preserve"> lin</w:t>
      </w:r>
      <w:r w:rsidR="00F67303" w:rsidRPr="008E7081">
        <w:rPr>
          <w:rFonts w:cs="Roboto-Regular"/>
          <w:color w:val="000000" w:themeColor="text1"/>
          <w:sz w:val="24"/>
          <w:szCs w:val="24"/>
        </w:rPr>
        <w:t>iek</w:t>
      </w:r>
      <w:r w:rsidRPr="008E7081">
        <w:rPr>
          <w:rFonts w:cs="Roboto-Regular"/>
          <w:color w:val="000000" w:themeColor="text1"/>
          <w:sz w:val="24"/>
          <w:szCs w:val="24"/>
        </w:rPr>
        <w:t xml:space="preserve"> pre potreby cestujúcich</w:t>
      </w:r>
      <w:r w:rsidR="000461E2" w:rsidRPr="008E7081">
        <w:rPr>
          <w:rFonts w:cs="Roboto-Regular"/>
          <w:color w:val="000000" w:themeColor="text1"/>
          <w:sz w:val="24"/>
          <w:szCs w:val="24"/>
        </w:rPr>
        <w:t xml:space="preserve"> (v CP alebo v rámci elektronických informačných zariadení)</w:t>
      </w:r>
      <w:r w:rsidRPr="008E7081">
        <w:rPr>
          <w:rFonts w:cs="Roboto-Regular"/>
          <w:color w:val="000000" w:themeColor="text1"/>
          <w:sz w:val="24"/>
          <w:szCs w:val="24"/>
        </w:rPr>
        <w:t xml:space="preserve">. Platí, že </w:t>
      </w:r>
      <w:r w:rsidRPr="008E7081">
        <w:rPr>
          <w:rFonts w:cs="Roboto-Regular"/>
          <w:b/>
          <w:bCs/>
          <w:color w:val="000000" w:themeColor="text1"/>
          <w:sz w:val="24"/>
          <w:szCs w:val="24"/>
        </w:rPr>
        <w:t>orientačné číslo linky</w:t>
      </w:r>
      <w:r w:rsidRPr="008E7081">
        <w:rPr>
          <w:rFonts w:cs="Roboto-Regular"/>
          <w:color w:val="000000" w:themeColor="text1"/>
          <w:sz w:val="24"/>
          <w:szCs w:val="24"/>
        </w:rPr>
        <w:t xml:space="preserve"> </w:t>
      </w:r>
      <w:r w:rsidR="000461E2" w:rsidRPr="008E7081">
        <w:rPr>
          <w:rFonts w:cs="Roboto-Regular"/>
          <w:color w:val="000000" w:themeColor="text1"/>
          <w:sz w:val="24"/>
          <w:szCs w:val="24"/>
        </w:rPr>
        <w:t xml:space="preserve">je v prípade PAD totožné s posledným </w:t>
      </w:r>
      <w:r w:rsidR="008C657B" w:rsidRPr="008E7081">
        <w:rPr>
          <w:rFonts w:cs="Roboto-Regular"/>
          <w:color w:val="000000" w:themeColor="text1"/>
          <w:sz w:val="24"/>
          <w:szCs w:val="24"/>
        </w:rPr>
        <w:t xml:space="preserve">trojčíslím </w:t>
      </w:r>
      <w:r w:rsidR="000461E2" w:rsidRPr="008E7081">
        <w:rPr>
          <w:rFonts w:cs="Roboto-Regular"/>
          <w:color w:val="000000" w:themeColor="text1"/>
          <w:sz w:val="24"/>
          <w:szCs w:val="24"/>
        </w:rPr>
        <w:t xml:space="preserve">čísla linky a v prípade MHD totožné s posledným </w:t>
      </w:r>
      <w:r w:rsidR="008C657B" w:rsidRPr="008E7081">
        <w:rPr>
          <w:rFonts w:cs="Roboto-Regular"/>
          <w:color w:val="000000" w:themeColor="text1"/>
          <w:sz w:val="24"/>
          <w:szCs w:val="24"/>
        </w:rPr>
        <w:t>dvojčíslím</w:t>
      </w:r>
      <w:r w:rsidR="000461E2" w:rsidRPr="008E7081">
        <w:rPr>
          <w:rFonts w:cs="Roboto-Regular"/>
          <w:color w:val="000000" w:themeColor="text1"/>
          <w:sz w:val="24"/>
          <w:szCs w:val="24"/>
        </w:rPr>
        <w:t xml:space="preserve"> alebo s poslednou číslicou čísla linky.</w:t>
      </w:r>
    </w:p>
    <w:p w14:paraId="19CC1E18" w14:textId="77777777" w:rsidR="00435713" w:rsidRPr="008E7081" w:rsidRDefault="00435713" w:rsidP="008C3BC0">
      <w:pPr>
        <w:autoSpaceDE w:val="0"/>
        <w:autoSpaceDN w:val="0"/>
        <w:adjustRightInd w:val="0"/>
        <w:spacing w:after="120" w:line="240" w:lineRule="auto"/>
        <w:jc w:val="both"/>
        <w:rPr>
          <w:rFonts w:cs="Roboto-Regular"/>
          <w:color w:val="000000" w:themeColor="text1"/>
          <w:sz w:val="24"/>
          <w:szCs w:val="24"/>
        </w:rPr>
      </w:pPr>
    </w:p>
    <w:p w14:paraId="62168BA6" w14:textId="40119CF3" w:rsidR="00C70AC6" w:rsidRPr="008E7081" w:rsidRDefault="000461E2" w:rsidP="000461E2">
      <w:pPr>
        <w:pStyle w:val="Heading2"/>
      </w:pPr>
      <w:bookmarkStart w:id="79" w:name="_Toc109206964"/>
      <w:r w:rsidRPr="008E7081">
        <w:t>Určovanie čísl</w:t>
      </w:r>
      <w:r w:rsidR="00B13F55" w:rsidRPr="008E7081">
        <w:t>a linky</w:t>
      </w:r>
      <w:r w:rsidRPr="008E7081">
        <w:t xml:space="preserve"> a názv</w:t>
      </w:r>
      <w:r w:rsidR="00B13F55" w:rsidRPr="008E7081">
        <w:t>u</w:t>
      </w:r>
      <w:r w:rsidRPr="008E7081">
        <w:t xml:space="preserve"> link</w:t>
      </w:r>
      <w:r w:rsidR="00B13F55" w:rsidRPr="008E7081">
        <w:t>y</w:t>
      </w:r>
      <w:bookmarkEnd w:id="79"/>
    </w:p>
    <w:p w14:paraId="30DC8A01" w14:textId="2EFAAEF4" w:rsidR="00B616D7" w:rsidRPr="008E7081" w:rsidRDefault="00190E9E" w:rsidP="008C3BC0">
      <w:pPr>
        <w:autoSpaceDE w:val="0"/>
        <w:autoSpaceDN w:val="0"/>
        <w:adjustRightInd w:val="0"/>
        <w:spacing w:after="120" w:line="240" w:lineRule="auto"/>
        <w:jc w:val="both"/>
        <w:rPr>
          <w:rFonts w:cs="Roboto-Regular"/>
          <w:color w:val="000000" w:themeColor="text1"/>
          <w:sz w:val="24"/>
          <w:szCs w:val="24"/>
        </w:rPr>
      </w:pPr>
      <w:r w:rsidRPr="008E7081">
        <w:rPr>
          <w:rFonts w:cs="Roboto-Regular"/>
          <w:color w:val="000000" w:themeColor="text1"/>
          <w:sz w:val="24"/>
          <w:szCs w:val="24"/>
        </w:rPr>
        <w:t>Pri každej žiadosti o vydanie alebo zmenu dopravnej licencie, sú Dopravca, Organizátor a</w:t>
      </w:r>
      <w:r w:rsidR="0000695E" w:rsidRPr="008E7081">
        <w:rPr>
          <w:rFonts w:cs="Roboto-Regular"/>
          <w:color w:val="000000" w:themeColor="text1"/>
          <w:sz w:val="24"/>
          <w:szCs w:val="24"/>
        </w:rPr>
        <w:t> </w:t>
      </w:r>
      <w:r w:rsidRPr="008E7081">
        <w:rPr>
          <w:rFonts w:cs="Roboto-Regular"/>
          <w:color w:val="000000" w:themeColor="text1"/>
          <w:sz w:val="24"/>
          <w:szCs w:val="24"/>
        </w:rPr>
        <w:t>Objednávateľ (ako dopravný správny orgán) povinní postupovať v chronologickom poradí podľa nasledujúcich krokov pre určenie čísla a názvu linky IDS Východ</w:t>
      </w:r>
      <w:r w:rsidR="0000695E" w:rsidRPr="008E7081">
        <w:rPr>
          <w:rFonts w:cs="Roboto-Regular"/>
          <w:color w:val="000000" w:themeColor="text1"/>
          <w:sz w:val="24"/>
          <w:szCs w:val="24"/>
        </w:rPr>
        <w:t>:</w:t>
      </w:r>
    </w:p>
    <w:p w14:paraId="100E1877" w14:textId="77777777" w:rsidR="00190E9E" w:rsidRPr="008E7081" w:rsidRDefault="00190E9E" w:rsidP="00190E9E">
      <w:pPr>
        <w:spacing w:after="0" w:line="240" w:lineRule="auto"/>
      </w:pPr>
    </w:p>
    <w:p w14:paraId="7640D605" w14:textId="6B97FAD7" w:rsidR="009711DB" w:rsidRPr="008E7081" w:rsidRDefault="009711DB" w:rsidP="0048248B">
      <w:pPr>
        <w:pStyle w:val="ListParagraph"/>
        <w:numPr>
          <w:ilvl w:val="0"/>
          <w:numId w:val="42"/>
        </w:numPr>
        <w:spacing w:after="0" w:line="240" w:lineRule="auto"/>
        <w:jc w:val="both"/>
        <w:rPr>
          <w:sz w:val="24"/>
          <w:szCs w:val="24"/>
        </w:rPr>
      </w:pPr>
      <w:r w:rsidRPr="008E7081">
        <w:rPr>
          <w:sz w:val="24"/>
          <w:szCs w:val="24"/>
        </w:rPr>
        <w:t xml:space="preserve">Platí všeobecné pravidlo, že spoje na 1 linke môže prevádzkovať viac ako 1 </w:t>
      </w:r>
      <w:r w:rsidR="0000695E" w:rsidRPr="008E7081">
        <w:rPr>
          <w:sz w:val="24"/>
          <w:szCs w:val="24"/>
        </w:rPr>
        <w:t>d</w:t>
      </w:r>
      <w:r w:rsidRPr="008E7081">
        <w:rPr>
          <w:sz w:val="24"/>
          <w:szCs w:val="24"/>
        </w:rPr>
        <w:t xml:space="preserve">opravca. Organizátor je oprávnený určiť linky obsluhované viacerými </w:t>
      </w:r>
      <w:r w:rsidR="0000695E" w:rsidRPr="008E7081">
        <w:rPr>
          <w:sz w:val="24"/>
          <w:szCs w:val="24"/>
        </w:rPr>
        <w:t>d</w:t>
      </w:r>
      <w:r w:rsidRPr="008E7081">
        <w:rPr>
          <w:sz w:val="24"/>
          <w:szCs w:val="24"/>
        </w:rPr>
        <w:t xml:space="preserve">opravcami, pričom </w:t>
      </w:r>
      <w:r w:rsidR="0000695E" w:rsidRPr="008E7081">
        <w:rPr>
          <w:sz w:val="24"/>
          <w:szCs w:val="24"/>
        </w:rPr>
        <w:t>d</w:t>
      </w:r>
      <w:r w:rsidRPr="008E7081">
        <w:rPr>
          <w:sz w:val="24"/>
          <w:szCs w:val="24"/>
        </w:rPr>
        <w:t xml:space="preserve">opravcovia, ktorých sa to týka, sú povinní toto usmernenie rešpektovať a postupovať v rámci žiadosti o vydanie alebo zmenu dopravnej licencie na linku obsluhovanú viacerými </w:t>
      </w:r>
      <w:r w:rsidR="0000695E" w:rsidRPr="008E7081">
        <w:rPr>
          <w:sz w:val="24"/>
          <w:szCs w:val="24"/>
        </w:rPr>
        <w:t>d</w:t>
      </w:r>
      <w:r w:rsidRPr="008E7081">
        <w:rPr>
          <w:sz w:val="24"/>
          <w:szCs w:val="24"/>
        </w:rPr>
        <w:t>opravcami podľa inštrukcií Organizátora.</w:t>
      </w:r>
      <w:r w:rsidR="00B13F55" w:rsidRPr="008E7081">
        <w:rPr>
          <w:sz w:val="24"/>
          <w:szCs w:val="24"/>
        </w:rPr>
        <w:t xml:space="preserve"> Uvedené platí aj v prípade žiadosti o schválenie cestovného poriadku alebo jeho zmeny.</w:t>
      </w:r>
    </w:p>
    <w:p w14:paraId="5B3E6E74" w14:textId="77777777" w:rsidR="009711DB" w:rsidRPr="008E7081" w:rsidRDefault="009711DB" w:rsidP="009711DB">
      <w:pPr>
        <w:pStyle w:val="ListParagraph"/>
        <w:spacing w:after="0" w:line="240" w:lineRule="auto"/>
        <w:jc w:val="both"/>
        <w:rPr>
          <w:sz w:val="24"/>
          <w:szCs w:val="24"/>
        </w:rPr>
      </w:pPr>
    </w:p>
    <w:p w14:paraId="6FBB0910" w14:textId="6FD5C248" w:rsidR="009711DB" w:rsidRPr="008E7081" w:rsidRDefault="009711DB" w:rsidP="0048248B">
      <w:pPr>
        <w:pStyle w:val="ListParagraph"/>
        <w:numPr>
          <w:ilvl w:val="0"/>
          <w:numId w:val="42"/>
        </w:numPr>
        <w:spacing w:after="0" w:line="240" w:lineRule="auto"/>
        <w:jc w:val="both"/>
        <w:rPr>
          <w:sz w:val="24"/>
          <w:szCs w:val="24"/>
        </w:rPr>
      </w:pPr>
      <w:r w:rsidRPr="008E7081">
        <w:rPr>
          <w:sz w:val="24"/>
          <w:szCs w:val="24"/>
        </w:rPr>
        <w:t>Dopravca v</w:t>
      </w:r>
      <w:r w:rsidR="00473F07" w:rsidRPr="008E7081">
        <w:rPr>
          <w:sz w:val="24"/>
          <w:szCs w:val="24"/>
        </w:rPr>
        <w:t> </w:t>
      </w:r>
      <w:r w:rsidRPr="008E7081">
        <w:rPr>
          <w:sz w:val="24"/>
          <w:szCs w:val="24"/>
        </w:rPr>
        <w:t xml:space="preserve">prípade potreby vydania alebo zmeny dopravnej licencie požiada Organizátora o určenie 6-miestneho </w:t>
      </w:r>
      <w:r w:rsidR="00473F07" w:rsidRPr="008E7081">
        <w:rPr>
          <w:sz w:val="24"/>
          <w:szCs w:val="24"/>
        </w:rPr>
        <w:t>licenčného čísla</w:t>
      </w:r>
      <w:r w:rsidRPr="008E7081">
        <w:rPr>
          <w:sz w:val="24"/>
          <w:szCs w:val="24"/>
        </w:rPr>
        <w:t xml:space="preserve"> linky PAD alebo MHD </w:t>
      </w:r>
      <w:r w:rsidR="008C657B" w:rsidRPr="008E7081">
        <w:rPr>
          <w:sz w:val="24"/>
          <w:szCs w:val="24"/>
        </w:rPr>
        <w:t> podľa aktuálneho</w:t>
      </w:r>
      <w:r w:rsidRPr="008E7081">
        <w:rPr>
          <w:sz w:val="24"/>
          <w:szCs w:val="24"/>
        </w:rPr>
        <w:t xml:space="preserve"> Metodick</w:t>
      </w:r>
      <w:r w:rsidR="00BB7982" w:rsidRPr="008E7081">
        <w:rPr>
          <w:sz w:val="24"/>
          <w:szCs w:val="24"/>
        </w:rPr>
        <w:t>ého</w:t>
      </w:r>
      <w:r w:rsidRPr="008E7081">
        <w:rPr>
          <w:sz w:val="24"/>
          <w:szCs w:val="24"/>
        </w:rPr>
        <w:t xml:space="preserve"> pokyn</w:t>
      </w:r>
      <w:r w:rsidR="00BB7982" w:rsidRPr="008E7081">
        <w:rPr>
          <w:sz w:val="24"/>
          <w:szCs w:val="24"/>
        </w:rPr>
        <w:t>u</w:t>
      </w:r>
      <w:r w:rsidRPr="008E7081">
        <w:rPr>
          <w:sz w:val="24"/>
          <w:szCs w:val="24"/>
        </w:rPr>
        <w:t xml:space="preserve"> </w:t>
      </w:r>
      <w:r w:rsidR="008C657B" w:rsidRPr="008E7081">
        <w:rPr>
          <w:sz w:val="24"/>
          <w:szCs w:val="24"/>
        </w:rPr>
        <w:t>Ministerstva</w:t>
      </w:r>
      <w:r w:rsidRPr="008E7081">
        <w:rPr>
          <w:sz w:val="24"/>
          <w:szCs w:val="24"/>
        </w:rPr>
        <w:t>,</w:t>
      </w:r>
      <w:r w:rsidR="00BB7982" w:rsidRPr="008E7081">
        <w:rPr>
          <w:sz w:val="24"/>
          <w:szCs w:val="24"/>
        </w:rPr>
        <w:t xml:space="preserve"> </w:t>
      </w:r>
      <w:r w:rsidRPr="008E7081">
        <w:rPr>
          <w:sz w:val="24"/>
          <w:szCs w:val="24"/>
        </w:rPr>
        <w:t>ktorým sa vydáva jednotný celoštátny číselník autobusových liniek</w:t>
      </w:r>
      <w:r w:rsidR="008C657B" w:rsidRPr="008E7081">
        <w:rPr>
          <w:sz w:val="24"/>
          <w:szCs w:val="24"/>
        </w:rPr>
        <w:t xml:space="preserve"> (aktuálne Metodický pokyn Ministerstva dopravy, výstavby a regionálneho rozvoja č. 37/2016)</w:t>
      </w:r>
      <w:r w:rsidRPr="008E7081">
        <w:rPr>
          <w:sz w:val="24"/>
          <w:szCs w:val="24"/>
        </w:rPr>
        <w:t>, ako aj o určenie slovného názvu linky.</w:t>
      </w:r>
    </w:p>
    <w:p w14:paraId="75579655" w14:textId="77777777" w:rsidR="009711DB" w:rsidRPr="008E7081" w:rsidRDefault="009711DB" w:rsidP="009711DB">
      <w:pPr>
        <w:pStyle w:val="ListParagraph"/>
        <w:rPr>
          <w:sz w:val="24"/>
          <w:szCs w:val="24"/>
        </w:rPr>
      </w:pPr>
    </w:p>
    <w:p w14:paraId="03C5B4B7" w14:textId="418ACDF7" w:rsidR="00C50D0E" w:rsidRPr="008E7081" w:rsidRDefault="009711DB" w:rsidP="0048248B">
      <w:pPr>
        <w:pStyle w:val="ListParagraph"/>
        <w:numPr>
          <w:ilvl w:val="0"/>
          <w:numId w:val="42"/>
        </w:numPr>
        <w:spacing w:after="0" w:line="240" w:lineRule="auto"/>
        <w:jc w:val="both"/>
        <w:rPr>
          <w:sz w:val="24"/>
          <w:szCs w:val="24"/>
        </w:rPr>
      </w:pPr>
      <w:r w:rsidRPr="008E7081">
        <w:rPr>
          <w:sz w:val="24"/>
          <w:szCs w:val="24"/>
        </w:rPr>
        <w:t xml:space="preserve">Organizátor určí </w:t>
      </w:r>
      <w:r w:rsidR="00473F07" w:rsidRPr="008E7081">
        <w:rPr>
          <w:sz w:val="24"/>
          <w:szCs w:val="24"/>
        </w:rPr>
        <w:t>6-miestne číslo linky</w:t>
      </w:r>
      <w:r w:rsidRPr="008E7081">
        <w:rPr>
          <w:sz w:val="24"/>
          <w:szCs w:val="24"/>
        </w:rPr>
        <w:t xml:space="preserve"> a</w:t>
      </w:r>
      <w:r w:rsidR="00473F07" w:rsidRPr="008E7081">
        <w:rPr>
          <w:sz w:val="24"/>
          <w:szCs w:val="24"/>
        </w:rPr>
        <w:t xml:space="preserve">  </w:t>
      </w:r>
      <w:r w:rsidRPr="008E7081">
        <w:rPr>
          <w:sz w:val="24"/>
          <w:szCs w:val="24"/>
        </w:rPr>
        <w:t xml:space="preserve">názov linky (a následne ho zašle Dopravcovi) </w:t>
      </w:r>
      <w:r w:rsidR="00B13F55" w:rsidRPr="008E7081">
        <w:rPr>
          <w:sz w:val="24"/>
          <w:szCs w:val="24"/>
        </w:rPr>
        <w:t xml:space="preserve">v súlade s </w:t>
      </w:r>
      <w:r w:rsidR="008366F8" w:rsidRPr="008E7081">
        <w:rPr>
          <w:sz w:val="24"/>
          <w:szCs w:val="24"/>
        </w:rPr>
        <w:t>Metodick</w:t>
      </w:r>
      <w:r w:rsidR="00B13F55" w:rsidRPr="008E7081">
        <w:rPr>
          <w:sz w:val="24"/>
          <w:szCs w:val="24"/>
        </w:rPr>
        <w:t>ým</w:t>
      </w:r>
      <w:r w:rsidR="008366F8" w:rsidRPr="008E7081">
        <w:rPr>
          <w:sz w:val="24"/>
          <w:szCs w:val="24"/>
        </w:rPr>
        <w:t xml:space="preserve"> pokyn</w:t>
      </w:r>
      <w:r w:rsidR="00B13F55" w:rsidRPr="008E7081">
        <w:rPr>
          <w:sz w:val="24"/>
          <w:szCs w:val="24"/>
        </w:rPr>
        <w:t>om</w:t>
      </w:r>
      <w:r w:rsidR="008366F8" w:rsidRPr="008E7081">
        <w:rPr>
          <w:sz w:val="24"/>
          <w:szCs w:val="24"/>
        </w:rPr>
        <w:t xml:space="preserve"> </w:t>
      </w:r>
      <w:proofErr w:type="spellStart"/>
      <w:r w:rsidR="00B13F55" w:rsidRPr="008E7081">
        <w:rPr>
          <w:sz w:val="24"/>
          <w:szCs w:val="24"/>
        </w:rPr>
        <w:t>MDVaRR</w:t>
      </w:r>
      <w:proofErr w:type="spellEnd"/>
      <w:r w:rsidR="00B13F55" w:rsidRPr="008E7081">
        <w:rPr>
          <w:sz w:val="24"/>
          <w:szCs w:val="24"/>
        </w:rPr>
        <w:t xml:space="preserve"> SR </w:t>
      </w:r>
      <w:r w:rsidR="008366F8" w:rsidRPr="008E7081">
        <w:rPr>
          <w:sz w:val="24"/>
          <w:szCs w:val="24"/>
        </w:rPr>
        <w:t>č. 37/2016 a</w:t>
      </w:r>
      <w:r w:rsidR="00B13F55" w:rsidRPr="008E7081">
        <w:rPr>
          <w:sz w:val="24"/>
          <w:szCs w:val="24"/>
        </w:rPr>
        <w:t> </w:t>
      </w:r>
      <w:r w:rsidRPr="008E7081">
        <w:rPr>
          <w:sz w:val="24"/>
          <w:szCs w:val="24"/>
        </w:rPr>
        <w:t>nasledujúci</w:t>
      </w:r>
      <w:r w:rsidR="006E1E7F" w:rsidRPr="008E7081">
        <w:rPr>
          <w:sz w:val="24"/>
          <w:szCs w:val="24"/>
        </w:rPr>
        <w:t>mi</w:t>
      </w:r>
      <w:r w:rsidR="00B13F55" w:rsidRPr="008E7081">
        <w:rPr>
          <w:sz w:val="24"/>
          <w:szCs w:val="24"/>
        </w:rPr>
        <w:t xml:space="preserve"> </w:t>
      </w:r>
      <w:r w:rsidRPr="008E7081">
        <w:rPr>
          <w:sz w:val="24"/>
          <w:szCs w:val="24"/>
        </w:rPr>
        <w:t>pravi</w:t>
      </w:r>
      <w:r w:rsidR="006E1E7F" w:rsidRPr="008E7081">
        <w:rPr>
          <w:sz w:val="24"/>
          <w:szCs w:val="24"/>
        </w:rPr>
        <w:t>dlami</w:t>
      </w:r>
      <w:r w:rsidR="00C50D0E" w:rsidRPr="008E7081">
        <w:rPr>
          <w:sz w:val="24"/>
          <w:szCs w:val="24"/>
        </w:rPr>
        <w:t>:</w:t>
      </w:r>
    </w:p>
    <w:p w14:paraId="52B270A0" w14:textId="76041021" w:rsidR="00C50D0E" w:rsidRPr="008E7081" w:rsidRDefault="00C50D0E" w:rsidP="00C50D0E">
      <w:pPr>
        <w:pStyle w:val="ListParagraph"/>
        <w:rPr>
          <w:sz w:val="24"/>
          <w:szCs w:val="24"/>
        </w:rPr>
      </w:pPr>
    </w:p>
    <w:p w14:paraId="458A2EE6" w14:textId="4D953008" w:rsidR="006E1E7F" w:rsidRPr="008E7081" w:rsidRDefault="006E1E7F" w:rsidP="00C50D0E">
      <w:pPr>
        <w:pStyle w:val="ListParagraph"/>
        <w:spacing w:after="0" w:line="240" w:lineRule="auto"/>
        <w:jc w:val="both"/>
        <w:rPr>
          <w:sz w:val="24"/>
          <w:szCs w:val="24"/>
        </w:rPr>
      </w:pPr>
      <w:r w:rsidRPr="008E7081">
        <w:rPr>
          <w:sz w:val="24"/>
          <w:szCs w:val="24"/>
        </w:rPr>
        <w:t>Posledné trojčíslie čísla linky PAD je určené podľa najväčšieho mesta na trase linky. V prípade, že sa na trase linky nenachádza žiadne mesto, posledné tro</w:t>
      </w:r>
      <w:r w:rsidR="00AD47EF" w:rsidRPr="008E7081">
        <w:rPr>
          <w:sz w:val="24"/>
          <w:szCs w:val="24"/>
        </w:rPr>
        <w:t>j</w:t>
      </w:r>
      <w:r w:rsidRPr="008E7081">
        <w:rPr>
          <w:sz w:val="24"/>
          <w:szCs w:val="24"/>
        </w:rPr>
        <w:t>číslie sa určí</w:t>
      </w:r>
      <w:r w:rsidR="00AD47EF" w:rsidRPr="008E7081">
        <w:rPr>
          <w:sz w:val="24"/>
          <w:szCs w:val="24"/>
        </w:rPr>
        <w:t xml:space="preserve"> podľa okresného mesta najväčšej obce na trase linky. </w:t>
      </w:r>
      <w:r w:rsidR="00D35623" w:rsidRPr="008E7081">
        <w:rPr>
          <w:sz w:val="24"/>
          <w:szCs w:val="24"/>
        </w:rPr>
        <w:t>Číselné sady pre jednotlivé mestá sú uvedené v Tabuľke č. 7.</w:t>
      </w:r>
    </w:p>
    <w:p w14:paraId="5EB92501" w14:textId="77777777" w:rsidR="0037128B" w:rsidRPr="008E7081" w:rsidRDefault="0037128B" w:rsidP="0037128B">
      <w:pPr>
        <w:spacing w:after="0" w:line="240" w:lineRule="auto"/>
        <w:jc w:val="both"/>
        <w:rPr>
          <w:sz w:val="24"/>
          <w:szCs w:val="24"/>
        </w:rPr>
      </w:pPr>
    </w:p>
    <w:p w14:paraId="3D5D0D57" w14:textId="2D93445F" w:rsidR="002F5680" w:rsidRPr="008E7081" w:rsidRDefault="0037128B" w:rsidP="0037128B">
      <w:pPr>
        <w:autoSpaceDE w:val="0"/>
        <w:autoSpaceDN w:val="0"/>
        <w:adjustRightInd w:val="0"/>
        <w:spacing w:after="120" w:line="240" w:lineRule="auto"/>
        <w:jc w:val="center"/>
        <w:rPr>
          <w:rFonts w:cs="Roboto-Regular"/>
          <w:sz w:val="24"/>
          <w:szCs w:val="24"/>
        </w:rPr>
      </w:pPr>
      <w:r w:rsidRPr="008E7081">
        <w:rPr>
          <w:rFonts w:cs="Roboto-Regular"/>
          <w:sz w:val="24"/>
          <w:szCs w:val="24"/>
        </w:rPr>
        <w:t xml:space="preserve">Tabuľka č. 7  Číselné sady pre linky PAD 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7508"/>
        <w:gridCol w:w="1554"/>
      </w:tblGrid>
      <w:tr w:rsidR="00EB0873" w:rsidRPr="008E7081" w14:paraId="66660040" w14:textId="77777777" w:rsidTr="00EB0873">
        <w:trPr>
          <w:jc w:val="center"/>
        </w:trPr>
        <w:tc>
          <w:tcPr>
            <w:tcW w:w="0" w:type="auto"/>
            <w:gridSpan w:val="2"/>
            <w:shd w:val="clear" w:color="auto" w:fill="BFBFBF" w:themeFill="background1" w:themeFillShade="BF"/>
          </w:tcPr>
          <w:p w14:paraId="29CADBFB" w14:textId="77638BD4" w:rsidR="00EB0873" w:rsidRPr="008E7081" w:rsidRDefault="00EB0873" w:rsidP="00414277">
            <w:pPr>
              <w:jc w:val="center"/>
              <w:rPr>
                <w:b/>
                <w:bCs/>
                <w:sz w:val="24"/>
                <w:szCs w:val="24"/>
              </w:rPr>
            </w:pPr>
            <w:r w:rsidRPr="008E7081">
              <w:rPr>
                <w:b/>
                <w:bCs/>
                <w:sz w:val="24"/>
                <w:szCs w:val="24"/>
              </w:rPr>
              <w:t xml:space="preserve">PAD </w:t>
            </w:r>
          </w:p>
        </w:tc>
      </w:tr>
      <w:tr w:rsidR="001D5BC9" w:rsidRPr="008E7081" w14:paraId="4DBA17D9" w14:textId="77777777" w:rsidTr="00AD47EF">
        <w:trPr>
          <w:jc w:val="center"/>
        </w:trPr>
        <w:tc>
          <w:tcPr>
            <w:tcW w:w="7508" w:type="dxa"/>
          </w:tcPr>
          <w:p w14:paraId="67F45D02" w14:textId="39203CC0" w:rsidR="001D5BC9" w:rsidRPr="008E7081" w:rsidRDefault="00AD47EF" w:rsidP="00414277">
            <w:pPr>
              <w:jc w:val="center"/>
              <w:rPr>
                <w:b/>
                <w:bCs/>
                <w:sz w:val="24"/>
                <w:szCs w:val="24"/>
              </w:rPr>
            </w:pPr>
            <w:r w:rsidRPr="008E7081">
              <w:rPr>
                <w:b/>
                <w:bCs/>
                <w:sz w:val="24"/>
                <w:szCs w:val="24"/>
              </w:rPr>
              <w:t>Mesto</w:t>
            </w:r>
          </w:p>
        </w:tc>
        <w:tc>
          <w:tcPr>
            <w:tcW w:w="1554" w:type="dxa"/>
          </w:tcPr>
          <w:p w14:paraId="24A0F3EA" w14:textId="50D56455" w:rsidR="001D5BC9" w:rsidRPr="008E7081" w:rsidRDefault="00414277" w:rsidP="00414277">
            <w:pPr>
              <w:jc w:val="center"/>
              <w:rPr>
                <w:b/>
                <w:bCs/>
                <w:sz w:val="24"/>
                <w:szCs w:val="24"/>
              </w:rPr>
            </w:pPr>
            <w:r w:rsidRPr="008E7081">
              <w:rPr>
                <w:b/>
                <w:bCs/>
                <w:sz w:val="24"/>
                <w:szCs w:val="24"/>
              </w:rPr>
              <w:t xml:space="preserve">Číselná </w:t>
            </w:r>
            <w:proofErr w:type="spellStart"/>
            <w:r w:rsidRPr="008E7081">
              <w:rPr>
                <w:b/>
                <w:bCs/>
                <w:sz w:val="24"/>
                <w:szCs w:val="24"/>
              </w:rPr>
              <w:t>sada</w:t>
            </w:r>
            <w:proofErr w:type="spellEnd"/>
          </w:p>
        </w:tc>
      </w:tr>
      <w:tr w:rsidR="001D5BC9" w:rsidRPr="008E7081" w14:paraId="1B2C06A2" w14:textId="77777777" w:rsidTr="00AD47EF">
        <w:trPr>
          <w:jc w:val="center"/>
        </w:trPr>
        <w:tc>
          <w:tcPr>
            <w:tcW w:w="7508" w:type="dxa"/>
          </w:tcPr>
          <w:p w14:paraId="7731B060" w14:textId="02C6D5AC" w:rsidR="001D5BC9" w:rsidRPr="008E7081" w:rsidRDefault="00414277" w:rsidP="00414277">
            <w:pPr>
              <w:rPr>
                <w:sz w:val="24"/>
                <w:szCs w:val="24"/>
              </w:rPr>
            </w:pPr>
            <w:r w:rsidRPr="008E7081">
              <w:rPr>
                <w:sz w:val="24"/>
                <w:szCs w:val="24"/>
              </w:rPr>
              <w:t>Košice</w:t>
            </w:r>
            <w:r w:rsidR="00EA2EB9" w:rsidRPr="008E7081">
              <w:rPr>
                <w:sz w:val="24"/>
                <w:szCs w:val="24"/>
              </w:rPr>
              <w:t>, Moldava nad Bodvou</w:t>
            </w:r>
          </w:p>
        </w:tc>
        <w:tc>
          <w:tcPr>
            <w:tcW w:w="1554" w:type="dxa"/>
          </w:tcPr>
          <w:p w14:paraId="48485D31" w14:textId="4A9E2591" w:rsidR="00414277" w:rsidRPr="008E7081" w:rsidRDefault="00930954" w:rsidP="00414277">
            <w:pPr>
              <w:jc w:val="center"/>
              <w:rPr>
                <w:sz w:val="24"/>
                <w:szCs w:val="24"/>
              </w:rPr>
            </w:pPr>
            <w:r w:rsidRPr="008E7081">
              <w:rPr>
                <w:sz w:val="24"/>
                <w:szCs w:val="24"/>
              </w:rPr>
              <w:t>1</w:t>
            </w:r>
            <w:r w:rsidR="00A955CC" w:rsidRPr="008E7081">
              <w:rPr>
                <w:sz w:val="24"/>
                <w:szCs w:val="24"/>
              </w:rPr>
              <w:t>0</w:t>
            </w:r>
            <w:r w:rsidR="001E7223" w:rsidRPr="008E7081">
              <w:rPr>
                <w:sz w:val="24"/>
                <w:szCs w:val="24"/>
              </w:rPr>
              <w:t>0</w:t>
            </w:r>
            <w:r w:rsidR="00EA2EB9" w:rsidRPr="008E7081">
              <w:rPr>
                <w:sz w:val="24"/>
                <w:szCs w:val="24"/>
              </w:rPr>
              <w:t xml:space="preserve"> </w:t>
            </w:r>
            <w:r w:rsidR="00414277" w:rsidRPr="008E7081">
              <w:rPr>
                <w:sz w:val="24"/>
                <w:szCs w:val="24"/>
              </w:rPr>
              <w:t xml:space="preserve">až </w:t>
            </w:r>
            <w:r w:rsidRPr="008E7081">
              <w:rPr>
                <w:sz w:val="24"/>
                <w:szCs w:val="24"/>
              </w:rPr>
              <w:t>1</w:t>
            </w:r>
            <w:r w:rsidR="00EA2EB9" w:rsidRPr="008E7081">
              <w:rPr>
                <w:sz w:val="24"/>
                <w:szCs w:val="24"/>
              </w:rPr>
              <w:t>99</w:t>
            </w:r>
          </w:p>
        </w:tc>
      </w:tr>
      <w:tr w:rsidR="001D5BC9" w:rsidRPr="008E7081" w14:paraId="0EB76140" w14:textId="77777777" w:rsidTr="00AD47EF">
        <w:trPr>
          <w:jc w:val="center"/>
        </w:trPr>
        <w:tc>
          <w:tcPr>
            <w:tcW w:w="7508" w:type="dxa"/>
          </w:tcPr>
          <w:p w14:paraId="03072290" w14:textId="2E934508" w:rsidR="001D5BC9" w:rsidRPr="008E7081" w:rsidRDefault="00414277" w:rsidP="00414277">
            <w:pPr>
              <w:rPr>
                <w:sz w:val="24"/>
                <w:szCs w:val="24"/>
              </w:rPr>
            </w:pPr>
            <w:r w:rsidRPr="008E7081">
              <w:rPr>
                <w:sz w:val="24"/>
                <w:szCs w:val="24"/>
              </w:rPr>
              <w:t xml:space="preserve">Prešov, </w:t>
            </w:r>
            <w:r w:rsidR="00A955CC" w:rsidRPr="008E7081">
              <w:rPr>
                <w:sz w:val="24"/>
                <w:szCs w:val="24"/>
              </w:rPr>
              <w:t xml:space="preserve">Sabinov, </w:t>
            </w:r>
            <w:r w:rsidRPr="008E7081">
              <w:rPr>
                <w:sz w:val="24"/>
                <w:szCs w:val="24"/>
              </w:rPr>
              <w:t>Lipany, Giraltovce</w:t>
            </w:r>
          </w:p>
        </w:tc>
        <w:tc>
          <w:tcPr>
            <w:tcW w:w="1554" w:type="dxa"/>
          </w:tcPr>
          <w:p w14:paraId="43C59A25" w14:textId="1EE76163" w:rsidR="00414277" w:rsidRPr="008E7081" w:rsidRDefault="00414277" w:rsidP="00414277">
            <w:pPr>
              <w:jc w:val="center"/>
              <w:rPr>
                <w:sz w:val="24"/>
                <w:szCs w:val="24"/>
              </w:rPr>
            </w:pPr>
            <w:r w:rsidRPr="008E7081">
              <w:rPr>
                <w:sz w:val="24"/>
                <w:szCs w:val="24"/>
              </w:rPr>
              <w:t>2</w:t>
            </w:r>
            <w:r w:rsidR="00AC5707" w:rsidRPr="008E7081">
              <w:rPr>
                <w:sz w:val="24"/>
                <w:szCs w:val="24"/>
              </w:rPr>
              <w:t>0</w:t>
            </w:r>
            <w:r w:rsidRPr="008E7081">
              <w:rPr>
                <w:sz w:val="24"/>
                <w:szCs w:val="24"/>
              </w:rPr>
              <w:t>0 až 299</w:t>
            </w:r>
          </w:p>
        </w:tc>
      </w:tr>
      <w:tr w:rsidR="001D5BC9" w:rsidRPr="008E7081" w14:paraId="2160D769" w14:textId="77777777" w:rsidTr="00AD47EF">
        <w:trPr>
          <w:jc w:val="center"/>
        </w:trPr>
        <w:tc>
          <w:tcPr>
            <w:tcW w:w="7508" w:type="dxa"/>
          </w:tcPr>
          <w:p w14:paraId="2C1A9CA2" w14:textId="228E0B9E" w:rsidR="001D5BC9" w:rsidRPr="008E7081" w:rsidRDefault="00414277" w:rsidP="00414277">
            <w:pPr>
              <w:rPr>
                <w:sz w:val="24"/>
                <w:szCs w:val="24"/>
              </w:rPr>
            </w:pPr>
            <w:r w:rsidRPr="008E7081">
              <w:rPr>
                <w:sz w:val="24"/>
                <w:szCs w:val="24"/>
              </w:rPr>
              <w:t>Bardejov, Svidník, Stropkov</w:t>
            </w:r>
          </w:p>
        </w:tc>
        <w:tc>
          <w:tcPr>
            <w:tcW w:w="1554" w:type="dxa"/>
          </w:tcPr>
          <w:p w14:paraId="13F7B82A" w14:textId="3681D851" w:rsidR="001D5BC9" w:rsidRPr="008E7081" w:rsidRDefault="00414277" w:rsidP="00414277">
            <w:pPr>
              <w:jc w:val="center"/>
              <w:rPr>
                <w:sz w:val="24"/>
                <w:szCs w:val="24"/>
              </w:rPr>
            </w:pPr>
            <w:r w:rsidRPr="008E7081">
              <w:rPr>
                <w:sz w:val="24"/>
                <w:szCs w:val="24"/>
              </w:rPr>
              <w:t>3</w:t>
            </w:r>
            <w:r w:rsidR="00814A27" w:rsidRPr="008E7081">
              <w:rPr>
                <w:sz w:val="24"/>
                <w:szCs w:val="24"/>
              </w:rPr>
              <w:t>3</w:t>
            </w:r>
            <w:r w:rsidRPr="008E7081">
              <w:rPr>
                <w:sz w:val="24"/>
                <w:szCs w:val="24"/>
              </w:rPr>
              <w:t>0 až 399</w:t>
            </w:r>
          </w:p>
        </w:tc>
      </w:tr>
      <w:tr w:rsidR="001D5BC9" w:rsidRPr="008E7081" w14:paraId="0F771F1A" w14:textId="77777777" w:rsidTr="00AD47EF">
        <w:trPr>
          <w:jc w:val="center"/>
        </w:trPr>
        <w:tc>
          <w:tcPr>
            <w:tcW w:w="7508" w:type="dxa"/>
          </w:tcPr>
          <w:p w14:paraId="1B349ACF" w14:textId="29DE9DD2" w:rsidR="001D5BC9" w:rsidRPr="008E7081" w:rsidRDefault="00414277" w:rsidP="00414277">
            <w:pPr>
              <w:rPr>
                <w:sz w:val="24"/>
                <w:szCs w:val="24"/>
              </w:rPr>
            </w:pPr>
            <w:r w:rsidRPr="008E7081">
              <w:rPr>
                <w:sz w:val="24"/>
                <w:szCs w:val="24"/>
              </w:rPr>
              <w:t>Humenné, Vranov nad Topľou, Snina, Medzilaborce</w:t>
            </w:r>
          </w:p>
        </w:tc>
        <w:tc>
          <w:tcPr>
            <w:tcW w:w="1554" w:type="dxa"/>
          </w:tcPr>
          <w:p w14:paraId="4C23AB80" w14:textId="75CDC9C8" w:rsidR="001D5BC9" w:rsidRPr="008E7081" w:rsidRDefault="00414277" w:rsidP="00414277">
            <w:pPr>
              <w:jc w:val="center"/>
              <w:rPr>
                <w:sz w:val="24"/>
                <w:szCs w:val="24"/>
              </w:rPr>
            </w:pPr>
            <w:r w:rsidRPr="008E7081">
              <w:rPr>
                <w:sz w:val="24"/>
                <w:szCs w:val="24"/>
              </w:rPr>
              <w:t>4</w:t>
            </w:r>
            <w:r w:rsidR="00814A27" w:rsidRPr="008E7081">
              <w:rPr>
                <w:sz w:val="24"/>
                <w:szCs w:val="24"/>
              </w:rPr>
              <w:t>3</w:t>
            </w:r>
            <w:r w:rsidRPr="008E7081">
              <w:rPr>
                <w:sz w:val="24"/>
                <w:szCs w:val="24"/>
              </w:rPr>
              <w:t>0 až 499</w:t>
            </w:r>
          </w:p>
        </w:tc>
      </w:tr>
      <w:tr w:rsidR="001D5BC9" w:rsidRPr="008E7081" w14:paraId="502781FF" w14:textId="77777777" w:rsidTr="00AD47EF">
        <w:trPr>
          <w:jc w:val="center"/>
        </w:trPr>
        <w:tc>
          <w:tcPr>
            <w:tcW w:w="7508" w:type="dxa"/>
          </w:tcPr>
          <w:p w14:paraId="67F0D480" w14:textId="595E36B1" w:rsidR="001D5BC9" w:rsidRPr="008E7081" w:rsidRDefault="00414277" w:rsidP="00414277">
            <w:pPr>
              <w:rPr>
                <w:sz w:val="24"/>
                <w:szCs w:val="24"/>
              </w:rPr>
            </w:pPr>
            <w:r w:rsidRPr="008E7081">
              <w:rPr>
                <w:sz w:val="24"/>
                <w:szCs w:val="24"/>
              </w:rPr>
              <w:t xml:space="preserve">Michalovce, Trebišov, </w:t>
            </w:r>
            <w:r w:rsidR="00A955CC" w:rsidRPr="008E7081">
              <w:rPr>
                <w:sz w:val="24"/>
                <w:szCs w:val="24"/>
              </w:rPr>
              <w:t xml:space="preserve">Sečovce, </w:t>
            </w:r>
            <w:r w:rsidRPr="008E7081">
              <w:rPr>
                <w:sz w:val="24"/>
                <w:szCs w:val="24"/>
              </w:rPr>
              <w:t>Sobrance, Kráľovský Chlmec</w:t>
            </w:r>
            <w:r w:rsidR="00A955CC" w:rsidRPr="008E7081">
              <w:rPr>
                <w:sz w:val="24"/>
                <w:szCs w:val="24"/>
              </w:rPr>
              <w:t>, Čierna nad Tisou, Veľké Kapušany</w:t>
            </w:r>
          </w:p>
        </w:tc>
        <w:tc>
          <w:tcPr>
            <w:tcW w:w="1554" w:type="dxa"/>
          </w:tcPr>
          <w:p w14:paraId="1D152B36" w14:textId="3CF399B5" w:rsidR="001D5BC9" w:rsidRPr="008E7081" w:rsidRDefault="00414277" w:rsidP="00414277">
            <w:pPr>
              <w:jc w:val="center"/>
              <w:rPr>
                <w:sz w:val="24"/>
                <w:szCs w:val="24"/>
              </w:rPr>
            </w:pPr>
            <w:r w:rsidRPr="008E7081">
              <w:rPr>
                <w:sz w:val="24"/>
                <w:szCs w:val="24"/>
              </w:rPr>
              <w:t>5</w:t>
            </w:r>
            <w:r w:rsidR="00814A27" w:rsidRPr="008E7081">
              <w:rPr>
                <w:sz w:val="24"/>
                <w:szCs w:val="24"/>
              </w:rPr>
              <w:t>3</w:t>
            </w:r>
            <w:r w:rsidRPr="008E7081">
              <w:rPr>
                <w:sz w:val="24"/>
                <w:szCs w:val="24"/>
              </w:rPr>
              <w:t>0 až 599</w:t>
            </w:r>
          </w:p>
        </w:tc>
      </w:tr>
      <w:tr w:rsidR="001D5BC9" w:rsidRPr="008E7081" w14:paraId="5FB4FEC0" w14:textId="77777777" w:rsidTr="00AD47EF">
        <w:trPr>
          <w:jc w:val="center"/>
        </w:trPr>
        <w:tc>
          <w:tcPr>
            <w:tcW w:w="7508" w:type="dxa"/>
          </w:tcPr>
          <w:p w14:paraId="16B2E323" w14:textId="304C1D2B" w:rsidR="001D5BC9" w:rsidRPr="008E7081" w:rsidRDefault="00414277" w:rsidP="00414277">
            <w:pPr>
              <w:rPr>
                <w:sz w:val="24"/>
                <w:szCs w:val="24"/>
              </w:rPr>
            </w:pPr>
            <w:r w:rsidRPr="008E7081">
              <w:rPr>
                <w:sz w:val="24"/>
                <w:szCs w:val="24"/>
              </w:rPr>
              <w:t>Rožňava</w:t>
            </w:r>
            <w:r w:rsidR="00EA2EB9" w:rsidRPr="008E7081">
              <w:rPr>
                <w:sz w:val="24"/>
                <w:szCs w:val="24"/>
              </w:rPr>
              <w:t>, Dobšiná</w:t>
            </w:r>
          </w:p>
        </w:tc>
        <w:tc>
          <w:tcPr>
            <w:tcW w:w="1554" w:type="dxa"/>
          </w:tcPr>
          <w:p w14:paraId="67C084D6" w14:textId="4141B59E" w:rsidR="001D5BC9" w:rsidRPr="008E7081" w:rsidRDefault="00414277" w:rsidP="00414277">
            <w:pPr>
              <w:jc w:val="center"/>
              <w:rPr>
                <w:sz w:val="24"/>
                <w:szCs w:val="24"/>
              </w:rPr>
            </w:pPr>
            <w:r w:rsidRPr="008E7081">
              <w:rPr>
                <w:sz w:val="24"/>
                <w:szCs w:val="24"/>
              </w:rPr>
              <w:t>6</w:t>
            </w:r>
            <w:r w:rsidR="00814A27" w:rsidRPr="008E7081">
              <w:rPr>
                <w:sz w:val="24"/>
                <w:szCs w:val="24"/>
              </w:rPr>
              <w:t>3</w:t>
            </w:r>
            <w:r w:rsidRPr="008E7081">
              <w:rPr>
                <w:sz w:val="24"/>
                <w:szCs w:val="24"/>
              </w:rPr>
              <w:t>0 až 699</w:t>
            </w:r>
          </w:p>
        </w:tc>
      </w:tr>
      <w:tr w:rsidR="001D5BC9" w:rsidRPr="008E7081" w14:paraId="233355DD" w14:textId="77777777" w:rsidTr="00AD47EF">
        <w:trPr>
          <w:jc w:val="center"/>
        </w:trPr>
        <w:tc>
          <w:tcPr>
            <w:tcW w:w="7508" w:type="dxa"/>
          </w:tcPr>
          <w:p w14:paraId="3D9DF300" w14:textId="7E745E2B" w:rsidR="001D5BC9" w:rsidRPr="008E7081" w:rsidRDefault="00414277" w:rsidP="00414277">
            <w:pPr>
              <w:rPr>
                <w:sz w:val="24"/>
                <w:szCs w:val="24"/>
              </w:rPr>
            </w:pPr>
            <w:r w:rsidRPr="008E7081">
              <w:rPr>
                <w:sz w:val="24"/>
                <w:szCs w:val="24"/>
              </w:rPr>
              <w:lastRenderedPageBreak/>
              <w:t>Spiš</w:t>
            </w:r>
            <w:r w:rsidR="00A955CC" w:rsidRPr="008E7081">
              <w:rPr>
                <w:sz w:val="24"/>
                <w:szCs w:val="24"/>
              </w:rPr>
              <w:t>ská</w:t>
            </w:r>
            <w:r w:rsidRPr="008E7081">
              <w:rPr>
                <w:sz w:val="24"/>
                <w:szCs w:val="24"/>
              </w:rPr>
              <w:t xml:space="preserve"> </w:t>
            </w:r>
            <w:r w:rsidR="00AD47EF" w:rsidRPr="008E7081">
              <w:rPr>
                <w:sz w:val="24"/>
                <w:szCs w:val="24"/>
              </w:rPr>
              <w:t>Nová</w:t>
            </w:r>
            <w:r w:rsidRPr="008E7081">
              <w:rPr>
                <w:sz w:val="24"/>
                <w:szCs w:val="24"/>
              </w:rPr>
              <w:t xml:space="preserve"> Ves, Levoča, Gelnica, Krompachy</w:t>
            </w:r>
            <w:r w:rsidR="00AD47EF" w:rsidRPr="008E7081">
              <w:rPr>
                <w:sz w:val="24"/>
                <w:szCs w:val="24"/>
              </w:rPr>
              <w:t>, Spiš</w:t>
            </w:r>
            <w:r w:rsidR="00A955CC" w:rsidRPr="008E7081">
              <w:rPr>
                <w:sz w:val="24"/>
                <w:szCs w:val="24"/>
              </w:rPr>
              <w:t>ské</w:t>
            </w:r>
            <w:r w:rsidR="00AD47EF" w:rsidRPr="008E7081">
              <w:rPr>
                <w:sz w:val="24"/>
                <w:szCs w:val="24"/>
              </w:rPr>
              <w:t xml:space="preserve"> Podhradie, Spiš</w:t>
            </w:r>
            <w:r w:rsidR="00A955CC" w:rsidRPr="008E7081">
              <w:rPr>
                <w:sz w:val="24"/>
                <w:szCs w:val="24"/>
              </w:rPr>
              <w:t>ské</w:t>
            </w:r>
            <w:r w:rsidR="00AD47EF" w:rsidRPr="008E7081">
              <w:rPr>
                <w:sz w:val="24"/>
                <w:szCs w:val="24"/>
              </w:rPr>
              <w:t xml:space="preserve"> Vlachy</w:t>
            </w:r>
            <w:r w:rsidR="00EA2EB9" w:rsidRPr="008E7081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4" w:type="dxa"/>
          </w:tcPr>
          <w:p w14:paraId="6F802C60" w14:textId="2B2A7A07" w:rsidR="001D5BC9" w:rsidRPr="008E7081" w:rsidRDefault="00414277" w:rsidP="00414277">
            <w:pPr>
              <w:jc w:val="center"/>
              <w:rPr>
                <w:sz w:val="24"/>
                <w:szCs w:val="24"/>
              </w:rPr>
            </w:pPr>
            <w:r w:rsidRPr="008E7081">
              <w:rPr>
                <w:sz w:val="24"/>
                <w:szCs w:val="24"/>
              </w:rPr>
              <w:t>7</w:t>
            </w:r>
            <w:r w:rsidR="00814A27" w:rsidRPr="008E7081">
              <w:rPr>
                <w:sz w:val="24"/>
                <w:szCs w:val="24"/>
              </w:rPr>
              <w:t>3</w:t>
            </w:r>
            <w:r w:rsidRPr="008E7081">
              <w:rPr>
                <w:sz w:val="24"/>
                <w:szCs w:val="24"/>
              </w:rPr>
              <w:t>0 až 799</w:t>
            </w:r>
          </w:p>
        </w:tc>
      </w:tr>
      <w:tr w:rsidR="001D5BC9" w:rsidRPr="008E7081" w14:paraId="60472E0D" w14:textId="77777777" w:rsidTr="00AD47EF">
        <w:trPr>
          <w:jc w:val="center"/>
        </w:trPr>
        <w:tc>
          <w:tcPr>
            <w:tcW w:w="7508" w:type="dxa"/>
          </w:tcPr>
          <w:p w14:paraId="0371C3D9" w14:textId="4F1A16AE" w:rsidR="001D5BC9" w:rsidRPr="008E7081" w:rsidRDefault="00414277" w:rsidP="00414277">
            <w:pPr>
              <w:rPr>
                <w:sz w:val="24"/>
                <w:szCs w:val="24"/>
              </w:rPr>
            </w:pPr>
            <w:r w:rsidRPr="008E7081">
              <w:rPr>
                <w:sz w:val="24"/>
                <w:szCs w:val="24"/>
              </w:rPr>
              <w:t>Poprad,</w:t>
            </w:r>
            <w:r w:rsidR="00AD47EF" w:rsidRPr="008E7081">
              <w:rPr>
                <w:sz w:val="24"/>
                <w:szCs w:val="24"/>
              </w:rPr>
              <w:t xml:space="preserve"> Svit,</w:t>
            </w:r>
            <w:r w:rsidRPr="008E7081">
              <w:rPr>
                <w:sz w:val="24"/>
                <w:szCs w:val="24"/>
              </w:rPr>
              <w:t xml:space="preserve"> Kežmarok, </w:t>
            </w:r>
            <w:r w:rsidR="00AD47EF" w:rsidRPr="008E7081">
              <w:rPr>
                <w:sz w:val="24"/>
                <w:szCs w:val="24"/>
              </w:rPr>
              <w:t xml:space="preserve">Vysoké Tatry, </w:t>
            </w:r>
            <w:r w:rsidRPr="008E7081">
              <w:rPr>
                <w:sz w:val="24"/>
                <w:szCs w:val="24"/>
              </w:rPr>
              <w:t>Stará Ľubovňa, Spišská Stará Ves</w:t>
            </w:r>
            <w:r w:rsidR="00AD47EF" w:rsidRPr="008E7081">
              <w:rPr>
                <w:sz w:val="24"/>
                <w:szCs w:val="24"/>
              </w:rPr>
              <w:t>, Spišská Belá, Podolínec</w:t>
            </w:r>
          </w:p>
        </w:tc>
        <w:tc>
          <w:tcPr>
            <w:tcW w:w="1554" w:type="dxa"/>
          </w:tcPr>
          <w:p w14:paraId="3E731707" w14:textId="424E0097" w:rsidR="001D5BC9" w:rsidRPr="008E7081" w:rsidRDefault="00414277" w:rsidP="00414277">
            <w:pPr>
              <w:jc w:val="center"/>
              <w:rPr>
                <w:sz w:val="24"/>
                <w:szCs w:val="24"/>
              </w:rPr>
            </w:pPr>
            <w:r w:rsidRPr="008E7081">
              <w:rPr>
                <w:sz w:val="24"/>
                <w:szCs w:val="24"/>
              </w:rPr>
              <w:t>8</w:t>
            </w:r>
            <w:r w:rsidR="00814A27" w:rsidRPr="008E7081">
              <w:rPr>
                <w:sz w:val="24"/>
                <w:szCs w:val="24"/>
              </w:rPr>
              <w:t>3</w:t>
            </w:r>
            <w:r w:rsidRPr="008E7081">
              <w:rPr>
                <w:sz w:val="24"/>
                <w:szCs w:val="24"/>
              </w:rPr>
              <w:t>0 až 899</w:t>
            </w:r>
          </w:p>
        </w:tc>
      </w:tr>
    </w:tbl>
    <w:p w14:paraId="3ED8FD9A" w14:textId="77777777" w:rsidR="0037128B" w:rsidRPr="008E7081" w:rsidRDefault="0037128B" w:rsidP="0037128B">
      <w:pPr>
        <w:spacing w:after="0" w:line="240" w:lineRule="auto"/>
        <w:ind w:left="708"/>
        <w:jc w:val="both"/>
        <w:rPr>
          <w:sz w:val="24"/>
          <w:szCs w:val="24"/>
        </w:rPr>
      </w:pPr>
    </w:p>
    <w:p w14:paraId="2FF0A347" w14:textId="6F11E45B" w:rsidR="009711DB" w:rsidRPr="008E7081" w:rsidRDefault="004D596A" w:rsidP="0037128B">
      <w:pPr>
        <w:spacing w:after="0" w:line="240" w:lineRule="auto"/>
        <w:ind w:left="708"/>
        <w:jc w:val="both"/>
        <w:rPr>
          <w:sz w:val="24"/>
          <w:szCs w:val="24"/>
        </w:rPr>
      </w:pPr>
      <w:r w:rsidRPr="008E7081">
        <w:rPr>
          <w:sz w:val="24"/>
          <w:szCs w:val="24"/>
        </w:rPr>
        <w:t xml:space="preserve">Posledné </w:t>
      </w:r>
      <w:r w:rsidR="00D95441" w:rsidRPr="008E7081">
        <w:rPr>
          <w:sz w:val="24"/>
          <w:szCs w:val="24"/>
        </w:rPr>
        <w:t>troj</w:t>
      </w:r>
      <w:r w:rsidRPr="008E7081">
        <w:rPr>
          <w:sz w:val="24"/>
          <w:szCs w:val="24"/>
        </w:rPr>
        <w:t xml:space="preserve">číslie čísla linky MHD </w:t>
      </w:r>
      <w:r w:rsidR="00D95441" w:rsidRPr="008E7081">
        <w:rPr>
          <w:sz w:val="24"/>
          <w:szCs w:val="24"/>
        </w:rPr>
        <w:t>je</w:t>
      </w:r>
      <w:r w:rsidRPr="008E7081">
        <w:rPr>
          <w:sz w:val="24"/>
          <w:szCs w:val="24"/>
        </w:rPr>
        <w:t xml:space="preserve"> urč</w:t>
      </w:r>
      <w:r w:rsidR="00D95441" w:rsidRPr="008E7081">
        <w:rPr>
          <w:sz w:val="24"/>
          <w:szCs w:val="24"/>
        </w:rPr>
        <w:t>ené</w:t>
      </w:r>
      <w:r w:rsidRPr="008E7081">
        <w:rPr>
          <w:sz w:val="24"/>
          <w:szCs w:val="24"/>
        </w:rPr>
        <w:t xml:space="preserve"> podľa mesta, ktoré si objednáva</w:t>
      </w:r>
      <w:r w:rsidR="007608DA" w:rsidRPr="008E7081">
        <w:rPr>
          <w:sz w:val="24"/>
          <w:szCs w:val="24"/>
        </w:rPr>
        <w:t xml:space="preserve"> služby MHD</w:t>
      </w:r>
      <w:r w:rsidRPr="008E7081">
        <w:rPr>
          <w:sz w:val="24"/>
          <w:szCs w:val="24"/>
        </w:rPr>
        <w:t xml:space="preserve">. </w:t>
      </w:r>
      <w:r w:rsidR="009711DB" w:rsidRPr="008E7081">
        <w:rPr>
          <w:sz w:val="24"/>
          <w:szCs w:val="24"/>
        </w:rPr>
        <w:t>Číselné sady pre linky MHD podľa miest</w:t>
      </w:r>
      <w:r w:rsidRPr="008E7081">
        <w:rPr>
          <w:sz w:val="24"/>
          <w:szCs w:val="24"/>
        </w:rPr>
        <w:t xml:space="preserve"> </w:t>
      </w:r>
      <w:r w:rsidR="0037128B" w:rsidRPr="008E7081">
        <w:rPr>
          <w:sz w:val="24"/>
          <w:szCs w:val="24"/>
        </w:rPr>
        <w:t>sú uvedené v</w:t>
      </w:r>
      <w:r w:rsidR="00655953" w:rsidRPr="008E7081">
        <w:rPr>
          <w:sz w:val="24"/>
          <w:szCs w:val="24"/>
        </w:rPr>
        <w:t> </w:t>
      </w:r>
      <w:r w:rsidR="0037128B" w:rsidRPr="008E7081">
        <w:rPr>
          <w:sz w:val="24"/>
          <w:szCs w:val="24"/>
        </w:rPr>
        <w:t>Tabuľke</w:t>
      </w:r>
      <w:r w:rsidR="00655953" w:rsidRPr="008E7081">
        <w:rPr>
          <w:sz w:val="24"/>
          <w:szCs w:val="24"/>
        </w:rPr>
        <w:t xml:space="preserve"> č.</w:t>
      </w:r>
      <w:r w:rsidR="00F91E3C" w:rsidRPr="008E7081">
        <w:rPr>
          <w:sz w:val="24"/>
          <w:szCs w:val="24"/>
        </w:rPr>
        <w:t xml:space="preserve"> 8. </w:t>
      </w:r>
    </w:p>
    <w:p w14:paraId="76DE8586" w14:textId="51B566B5" w:rsidR="0037128B" w:rsidRPr="008E7081" w:rsidRDefault="0037128B" w:rsidP="0037128B">
      <w:pPr>
        <w:spacing w:after="0" w:line="240" w:lineRule="auto"/>
        <w:ind w:left="708"/>
        <w:jc w:val="both"/>
        <w:rPr>
          <w:sz w:val="24"/>
          <w:szCs w:val="24"/>
        </w:rPr>
      </w:pPr>
    </w:p>
    <w:p w14:paraId="6A6C62E7" w14:textId="5A5983BE" w:rsidR="0037128B" w:rsidRPr="008E7081" w:rsidRDefault="0037128B" w:rsidP="0037128B">
      <w:pPr>
        <w:autoSpaceDE w:val="0"/>
        <w:autoSpaceDN w:val="0"/>
        <w:adjustRightInd w:val="0"/>
        <w:spacing w:after="120" w:line="240" w:lineRule="auto"/>
        <w:jc w:val="center"/>
        <w:rPr>
          <w:rFonts w:cs="Roboto-Regular"/>
          <w:sz w:val="24"/>
          <w:szCs w:val="24"/>
        </w:rPr>
      </w:pPr>
      <w:r w:rsidRPr="008E7081">
        <w:rPr>
          <w:rFonts w:cs="Roboto-Regular"/>
          <w:sz w:val="24"/>
          <w:szCs w:val="24"/>
        </w:rPr>
        <w:t xml:space="preserve">Tabuľka č. 8  Číselné sady pre linky MHD 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074"/>
        <w:gridCol w:w="1441"/>
      </w:tblGrid>
      <w:tr w:rsidR="0037128B" w:rsidRPr="008E7081" w14:paraId="390C2B12" w14:textId="77777777" w:rsidTr="00D96BB2">
        <w:trPr>
          <w:jc w:val="center"/>
        </w:trPr>
        <w:tc>
          <w:tcPr>
            <w:tcW w:w="0" w:type="auto"/>
            <w:gridSpan w:val="2"/>
            <w:shd w:val="clear" w:color="auto" w:fill="BFBFBF" w:themeFill="background1" w:themeFillShade="BF"/>
          </w:tcPr>
          <w:p w14:paraId="5B1B1547" w14:textId="707D3423" w:rsidR="0037128B" w:rsidRPr="008E7081" w:rsidRDefault="00F91E3C" w:rsidP="00D96BB2">
            <w:pPr>
              <w:jc w:val="center"/>
              <w:rPr>
                <w:b/>
                <w:bCs/>
                <w:sz w:val="24"/>
                <w:szCs w:val="24"/>
              </w:rPr>
            </w:pPr>
            <w:r w:rsidRPr="008E7081">
              <w:rPr>
                <w:b/>
                <w:bCs/>
                <w:sz w:val="24"/>
                <w:szCs w:val="24"/>
              </w:rPr>
              <w:t>MHD</w:t>
            </w:r>
            <w:r w:rsidR="0037128B" w:rsidRPr="008E7081">
              <w:rPr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37128B" w:rsidRPr="008E7081" w14:paraId="665A666C" w14:textId="77777777" w:rsidTr="00D96BB2">
        <w:trPr>
          <w:jc w:val="center"/>
        </w:trPr>
        <w:tc>
          <w:tcPr>
            <w:tcW w:w="0" w:type="auto"/>
          </w:tcPr>
          <w:p w14:paraId="22DD290F" w14:textId="61DD063E" w:rsidR="0037128B" w:rsidRPr="008E7081" w:rsidRDefault="00F91E3C" w:rsidP="00D96BB2">
            <w:pPr>
              <w:jc w:val="center"/>
              <w:rPr>
                <w:b/>
                <w:bCs/>
                <w:sz w:val="24"/>
                <w:szCs w:val="24"/>
              </w:rPr>
            </w:pPr>
            <w:r w:rsidRPr="008E7081">
              <w:rPr>
                <w:b/>
                <w:bCs/>
                <w:sz w:val="24"/>
                <w:szCs w:val="24"/>
              </w:rPr>
              <w:t>Mesto</w:t>
            </w:r>
          </w:p>
        </w:tc>
        <w:tc>
          <w:tcPr>
            <w:tcW w:w="0" w:type="auto"/>
          </w:tcPr>
          <w:p w14:paraId="197CDDEC" w14:textId="77777777" w:rsidR="0037128B" w:rsidRPr="008E7081" w:rsidRDefault="0037128B" w:rsidP="00D96BB2">
            <w:pPr>
              <w:jc w:val="center"/>
              <w:rPr>
                <w:b/>
                <w:bCs/>
                <w:sz w:val="24"/>
                <w:szCs w:val="24"/>
              </w:rPr>
            </w:pPr>
            <w:r w:rsidRPr="008E7081">
              <w:rPr>
                <w:b/>
                <w:bCs/>
                <w:sz w:val="24"/>
                <w:szCs w:val="24"/>
              </w:rPr>
              <w:t xml:space="preserve">Číselná </w:t>
            </w:r>
            <w:proofErr w:type="spellStart"/>
            <w:r w:rsidRPr="008E7081">
              <w:rPr>
                <w:b/>
                <w:bCs/>
                <w:sz w:val="24"/>
                <w:szCs w:val="24"/>
              </w:rPr>
              <w:t>sada</w:t>
            </w:r>
            <w:proofErr w:type="spellEnd"/>
          </w:p>
        </w:tc>
      </w:tr>
      <w:tr w:rsidR="0037128B" w:rsidRPr="008E7081" w14:paraId="68843FB4" w14:textId="77777777" w:rsidTr="00D96BB2">
        <w:trPr>
          <w:jc w:val="center"/>
        </w:trPr>
        <w:tc>
          <w:tcPr>
            <w:tcW w:w="0" w:type="auto"/>
          </w:tcPr>
          <w:p w14:paraId="35182636" w14:textId="7BAF75FF" w:rsidR="0037128B" w:rsidRPr="008E7081" w:rsidRDefault="00F91E3C" w:rsidP="00D96BB2">
            <w:pPr>
              <w:rPr>
                <w:sz w:val="24"/>
                <w:szCs w:val="24"/>
              </w:rPr>
            </w:pPr>
            <w:r w:rsidRPr="008E7081">
              <w:rPr>
                <w:sz w:val="24"/>
                <w:szCs w:val="24"/>
              </w:rPr>
              <w:t>Košice</w:t>
            </w:r>
          </w:p>
        </w:tc>
        <w:tc>
          <w:tcPr>
            <w:tcW w:w="0" w:type="auto"/>
          </w:tcPr>
          <w:p w14:paraId="7A7EAB72" w14:textId="49671C0B" w:rsidR="0037128B" w:rsidRPr="008E7081" w:rsidRDefault="00AC5707" w:rsidP="00D96BB2">
            <w:pPr>
              <w:jc w:val="center"/>
              <w:rPr>
                <w:sz w:val="24"/>
                <w:szCs w:val="24"/>
              </w:rPr>
            </w:pPr>
            <w:r w:rsidRPr="008E7081">
              <w:rPr>
                <w:sz w:val="24"/>
                <w:szCs w:val="24"/>
              </w:rPr>
              <w:t>0</w:t>
            </w:r>
            <w:r w:rsidR="00EA2EB9" w:rsidRPr="008E7081">
              <w:rPr>
                <w:sz w:val="24"/>
                <w:szCs w:val="24"/>
              </w:rPr>
              <w:t xml:space="preserve">01 </w:t>
            </w:r>
            <w:r w:rsidR="00F91E3C" w:rsidRPr="008E7081">
              <w:rPr>
                <w:sz w:val="24"/>
                <w:szCs w:val="24"/>
              </w:rPr>
              <w:t xml:space="preserve">až </w:t>
            </w:r>
            <w:r w:rsidRPr="008E7081">
              <w:rPr>
                <w:sz w:val="24"/>
                <w:szCs w:val="24"/>
              </w:rPr>
              <w:t>0</w:t>
            </w:r>
            <w:r w:rsidR="00EA2EB9" w:rsidRPr="008E7081">
              <w:rPr>
                <w:sz w:val="24"/>
                <w:szCs w:val="24"/>
              </w:rPr>
              <w:t>99</w:t>
            </w:r>
          </w:p>
        </w:tc>
      </w:tr>
      <w:tr w:rsidR="00E7006D" w:rsidRPr="008E7081" w14:paraId="68281446" w14:textId="77777777" w:rsidTr="00D96BB2">
        <w:trPr>
          <w:jc w:val="center"/>
        </w:trPr>
        <w:tc>
          <w:tcPr>
            <w:tcW w:w="0" w:type="auto"/>
          </w:tcPr>
          <w:p w14:paraId="57F94E64" w14:textId="71EE4097" w:rsidR="00E7006D" w:rsidRPr="008E7081" w:rsidRDefault="00E7006D" w:rsidP="00E7006D">
            <w:pPr>
              <w:rPr>
                <w:sz w:val="24"/>
                <w:szCs w:val="24"/>
              </w:rPr>
            </w:pPr>
            <w:r w:rsidRPr="008E7081">
              <w:rPr>
                <w:sz w:val="24"/>
                <w:szCs w:val="24"/>
              </w:rPr>
              <w:t>Bardejov</w:t>
            </w:r>
          </w:p>
        </w:tc>
        <w:tc>
          <w:tcPr>
            <w:tcW w:w="0" w:type="auto"/>
          </w:tcPr>
          <w:p w14:paraId="124124A9" w14:textId="5C30C914" w:rsidR="00E7006D" w:rsidRPr="008E7081" w:rsidRDefault="00E7006D" w:rsidP="00E7006D">
            <w:pPr>
              <w:jc w:val="center"/>
              <w:rPr>
                <w:sz w:val="24"/>
                <w:szCs w:val="24"/>
              </w:rPr>
            </w:pPr>
            <w:r w:rsidRPr="008E7081">
              <w:rPr>
                <w:sz w:val="24"/>
                <w:szCs w:val="24"/>
              </w:rPr>
              <w:t>301 až 329</w:t>
            </w:r>
          </w:p>
        </w:tc>
      </w:tr>
      <w:tr w:rsidR="00E7006D" w:rsidRPr="008E7081" w14:paraId="69E28932" w14:textId="77777777" w:rsidTr="00D96BB2">
        <w:trPr>
          <w:jc w:val="center"/>
        </w:trPr>
        <w:tc>
          <w:tcPr>
            <w:tcW w:w="0" w:type="auto"/>
          </w:tcPr>
          <w:p w14:paraId="553481E6" w14:textId="0C5BF98A" w:rsidR="00E7006D" w:rsidRPr="008E7081" w:rsidRDefault="00E7006D" w:rsidP="00E7006D">
            <w:pPr>
              <w:rPr>
                <w:sz w:val="24"/>
                <w:szCs w:val="24"/>
              </w:rPr>
            </w:pPr>
            <w:r w:rsidRPr="008E7081">
              <w:rPr>
                <w:sz w:val="24"/>
                <w:szCs w:val="24"/>
              </w:rPr>
              <w:t>Humenné</w:t>
            </w:r>
          </w:p>
        </w:tc>
        <w:tc>
          <w:tcPr>
            <w:tcW w:w="0" w:type="auto"/>
          </w:tcPr>
          <w:p w14:paraId="5A682F11" w14:textId="5E59A7DF" w:rsidR="00E7006D" w:rsidRPr="008E7081" w:rsidRDefault="00E7006D" w:rsidP="00E7006D">
            <w:pPr>
              <w:jc w:val="center"/>
              <w:rPr>
                <w:sz w:val="24"/>
                <w:szCs w:val="24"/>
              </w:rPr>
            </w:pPr>
            <w:r w:rsidRPr="008E7081">
              <w:rPr>
                <w:sz w:val="24"/>
                <w:szCs w:val="24"/>
              </w:rPr>
              <w:t>401 až 4</w:t>
            </w:r>
            <w:r w:rsidR="00814A27" w:rsidRPr="008E7081">
              <w:rPr>
                <w:sz w:val="24"/>
                <w:szCs w:val="24"/>
              </w:rPr>
              <w:t>1</w:t>
            </w:r>
            <w:r w:rsidR="008023E7" w:rsidRPr="008E7081">
              <w:rPr>
                <w:sz w:val="24"/>
                <w:szCs w:val="24"/>
              </w:rPr>
              <w:t>0</w:t>
            </w:r>
          </w:p>
        </w:tc>
      </w:tr>
      <w:tr w:rsidR="00610A93" w:rsidRPr="008E7081" w14:paraId="4D74F8A5" w14:textId="77777777" w:rsidTr="00D96BB2">
        <w:trPr>
          <w:jc w:val="center"/>
        </w:trPr>
        <w:tc>
          <w:tcPr>
            <w:tcW w:w="0" w:type="auto"/>
          </w:tcPr>
          <w:p w14:paraId="66BC0259" w14:textId="06F16BF7" w:rsidR="00610A93" w:rsidRPr="008E7081" w:rsidRDefault="00610A93" w:rsidP="00610A93">
            <w:pPr>
              <w:rPr>
                <w:sz w:val="24"/>
                <w:szCs w:val="24"/>
              </w:rPr>
            </w:pPr>
            <w:r w:rsidRPr="008E7081">
              <w:rPr>
                <w:sz w:val="24"/>
                <w:szCs w:val="24"/>
              </w:rPr>
              <w:t>Vranov nad Topľou</w:t>
            </w:r>
          </w:p>
        </w:tc>
        <w:tc>
          <w:tcPr>
            <w:tcW w:w="0" w:type="auto"/>
          </w:tcPr>
          <w:p w14:paraId="55B2F52F" w14:textId="0335B2D3" w:rsidR="00610A93" w:rsidRPr="008E7081" w:rsidRDefault="00610A93" w:rsidP="00610A93">
            <w:pPr>
              <w:jc w:val="center"/>
              <w:rPr>
                <w:sz w:val="24"/>
                <w:szCs w:val="24"/>
              </w:rPr>
            </w:pPr>
            <w:r w:rsidRPr="008E7081">
              <w:rPr>
                <w:sz w:val="24"/>
                <w:szCs w:val="24"/>
              </w:rPr>
              <w:t>4</w:t>
            </w:r>
            <w:r w:rsidR="00814A27" w:rsidRPr="008E7081">
              <w:rPr>
                <w:sz w:val="24"/>
                <w:szCs w:val="24"/>
              </w:rPr>
              <w:t>1</w:t>
            </w:r>
            <w:r w:rsidRPr="008E7081">
              <w:rPr>
                <w:sz w:val="24"/>
                <w:szCs w:val="24"/>
              </w:rPr>
              <w:t>1 až 4</w:t>
            </w:r>
            <w:r w:rsidR="00814A27" w:rsidRPr="008E7081">
              <w:rPr>
                <w:sz w:val="24"/>
                <w:szCs w:val="24"/>
              </w:rPr>
              <w:t>1</w:t>
            </w:r>
            <w:r w:rsidRPr="008E7081">
              <w:rPr>
                <w:sz w:val="24"/>
                <w:szCs w:val="24"/>
              </w:rPr>
              <w:t>9</w:t>
            </w:r>
          </w:p>
        </w:tc>
      </w:tr>
      <w:tr w:rsidR="00610A93" w:rsidRPr="008E7081" w14:paraId="4E55FD3F" w14:textId="77777777" w:rsidTr="00D96BB2">
        <w:trPr>
          <w:jc w:val="center"/>
        </w:trPr>
        <w:tc>
          <w:tcPr>
            <w:tcW w:w="0" w:type="auto"/>
          </w:tcPr>
          <w:p w14:paraId="5D78DBDC" w14:textId="602DF432" w:rsidR="00610A93" w:rsidRPr="008E7081" w:rsidRDefault="00610A93" w:rsidP="00610A93">
            <w:pPr>
              <w:rPr>
                <w:sz w:val="24"/>
                <w:szCs w:val="24"/>
              </w:rPr>
            </w:pPr>
            <w:r w:rsidRPr="008E7081">
              <w:rPr>
                <w:sz w:val="24"/>
                <w:szCs w:val="24"/>
              </w:rPr>
              <w:t>Snina</w:t>
            </w:r>
          </w:p>
        </w:tc>
        <w:tc>
          <w:tcPr>
            <w:tcW w:w="0" w:type="auto"/>
          </w:tcPr>
          <w:p w14:paraId="00977AFD" w14:textId="2D9E075D" w:rsidR="00610A93" w:rsidRPr="008E7081" w:rsidRDefault="00610A93" w:rsidP="00610A93">
            <w:pPr>
              <w:jc w:val="center"/>
              <w:rPr>
                <w:sz w:val="24"/>
                <w:szCs w:val="24"/>
              </w:rPr>
            </w:pPr>
            <w:r w:rsidRPr="008E7081">
              <w:rPr>
                <w:sz w:val="24"/>
                <w:szCs w:val="24"/>
              </w:rPr>
              <w:t>4</w:t>
            </w:r>
            <w:r w:rsidR="00814A27" w:rsidRPr="008E7081">
              <w:rPr>
                <w:sz w:val="24"/>
                <w:szCs w:val="24"/>
              </w:rPr>
              <w:t>2</w:t>
            </w:r>
            <w:r w:rsidRPr="008E7081">
              <w:rPr>
                <w:sz w:val="24"/>
                <w:szCs w:val="24"/>
              </w:rPr>
              <w:t>1 až 4</w:t>
            </w:r>
            <w:r w:rsidR="00814A27" w:rsidRPr="008E7081">
              <w:rPr>
                <w:sz w:val="24"/>
                <w:szCs w:val="24"/>
              </w:rPr>
              <w:t>2</w:t>
            </w:r>
            <w:r w:rsidRPr="008E7081">
              <w:rPr>
                <w:sz w:val="24"/>
                <w:szCs w:val="24"/>
              </w:rPr>
              <w:t>9</w:t>
            </w:r>
          </w:p>
        </w:tc>
      </w:tr>
      <w:tr w:rsidR="00610A93" w:rsidRPr="008E7081" w14:paraId="3AF9484C" w14:textId="77777777" w:rsidTr="00D96BB2">
        <w:trPr>
          <w:jc w:val="center"/>
        </w:trPr>
        <w:tc>
          <w:tcPr>
            <w:tcW w:w="0" w:type="auto"/>
          </w:tcPr>
          <w:p w14:paraId="77FF75EA" w14:textId="4D7DAC13" w:rsidR="00610A93" w:rsidRPr="008E7081" w:rsidRDefault="00610A93" w:rsidP="00610A93">
            <w:pPr>
              <w:rPr>
                <w:sz w:val="24"/>
                <w:szCs w:val="24"/>
              </w:rPr>
            </w:pPr>
            <w:r w:rsidRPr="008E7081">
              <w:rPr>
                <w:sz w:val="24"/>
                <w:szCs w:val="24"/>
              </w:rPr>
              <w:t>Michalovce</w:t>
            </w:r>
          </w:p>
        </w:tc>
        <w:tc>
          <w:tcPr>
            <w:tcW w:w="0" w:type="auto"/>
          </w:tcPr>
          <w:p w14:paraId="1E5B9895" w14:textId="693F2DD7" w:rsidR="00610A93" w:rsidRPr="008E7081" w:rsidRDefault="00610A93" w:rsidP="00610A93">
            <w:pPr>
              <w:jc w:val="center"/>
              <w:rPr>
                <w:sz w:val="24"/>
                <w:szCs w:val="24"/>
              </w:rPr>
            </w:pPr>
            <w:r w:rsidRPr="008E7081">
              <w:rPr>
                <w:sz w:val="24"/>
                <w:szCs w:val="24"/>
              </w:rPr>
              <w:t>501 až 520</w:t>
            </w:r>
          </w:p>
        </w:tc>
      </w:tr>
      <w:tr w:rsidR="00610A93" w:rsidRPr="008E7081" w14:paraId="6581FCA5" w14:textId="77777777" w:rsidTr="00D96BB2">
        <w:trPr>
          <w:jc w:val="center"/>
        </w:trPr>
        <w:tc>
          <w:tcPr>
            <w:tcW w:w="0" w:type="auto"/>
          </w:tcPr>
          <w:p w14:paraId="6611E925" w14:textId="37CE823F" w:rsidR="00610A93" w:rsidRPr="008E7081" w:rsidRDefault="00610A93" w:rsidP="00610A93">
            <w:pPr>
              <w:rPr>
                <w:sz w:val="24"/>
                <w:szCs w:val="24"/>
              </w:rPr>
            </w:pPr>
            <w:r w:rsidRPr="008E7081">
              <w:rPr>
                <w:sz w:val="24"/>
                <w:szCs w:val="24"/>
              </w:rPr>
              <w:t>Trebišov</w:t>
            </w:r>
          </w:p>
        </w:tc>
        <w:tc>
          <w:tcPr>
            <w:tcW w:w="0" w:type="auto"/>
          </w:tcPr>
          <w:p w14:paraId="582A300B" w14:textId="08678F5F" w:rsidR="00610A93" w:rsidRPr="008E7081" w:rsidRDefault="00610A93" w:rsidP="00610A93">
            <w:pPr>
              <w:jc w:val="center"/>
              <w:rPr>
                <w:sz w:val="24"/>
                <w:szCs w:val="24"/>
              </w:rPr>
            </w:pPr>
            <w:r w:rsidRPr="008E7081">
              <w:rPr>
                <w:sz w:val="24"/>
                <w:szCs w:val="24"/>
              </w:rPr>
              <w:t>521 až 529</w:t>
            </w:r>
          </w:p>
        </w:tc>
      </w:tr>
      <w:tr w:rsidR="00610A93" w:rsidRPr="008E7081" w14:paraId="43CF89EA" w14:textId="77777777" w:rsidTr="00D96BB2">
        <w:trPr>
          <w:jc w:val="center"/>
        </w:trPr>
        <w:tc>
          <w:tcPr>
            <w:tcW w:w="0" w:type="auto"/>
          </w:tcPr>
          <w:p w14:paraId="5186A006" w14:textId="07C65E02" w:rsidR="00610A93" w:rsidRPr="008E7081" w:rsidRDefault="00610A93" w:rsidP="00610A93">
            <w:pPr>
              <w:rPr>
                <w:sz w:val="24"/>
                <w:szCs w:val="24"/>
              </w:rPr>
            </w:pPr>
            <w:r w:rsidRPr="008E7081">
              <w:rPr>
                <w:sz w:val="24"/>
                <w:szCs w:val="24"/>
              </w:rPr>
              <w:t>Rožňava</w:t>
            </w:r>
          </w:p>
        </w:tc>
        <w:tc>
          <w:tcPr>
            <w:tcW w:w="0" w:type="auto"/>
          </w:tcPr>
          <w:p w14:paraId="34B5F6F3" w14:textId="601118CA" w:rsidR="00610A93" w:rsidRPr="008E7081" w:rsidRDefault="00610A93" w:rsidP="00610A93">
            <w:pPr>
              <w:jc w:val="center"/>
              <w:rPr>
                <w:sz w:val="24"/>
                <w:szCs w:val="24"/>
              </w:rPr>
            </w:pPr>
            <w:r w:rsidRPr="008E7081">
              <w:rPr>
                <w:sz w:val="24"/>
                <w:szCs w:val="24"/>
              </w:rPr>
              <w:t>601 až 609</w:t>
            </w:r>
          </w:p>
        </w:tc>
      </w:tr>
      <w:tr w:rsidR="00610A93" w:rsidRPr="008E7081" w14:paraId="01B5F629" w14:textId="77777777" w:rsidTr="00D96BB2">
        <w:trPr>
          <w:jc w:val="center"/>
        </w:trPr>
        <w:tc>
          <w:tcPr>
            <w:tcW w:w="0" w:type="auto"/>
          </w:tcPr>
          <w:p w14:paraId="05A11899" w14:textId="0AF0E1B7" w:rsidR="00610A93" w:rsidRPr="008E7081" w:rsidRDefault="00610A93" w:rsidP="00610A93">
            <w:pPr>
              <w:rPr>
                <w:sz w:val="24"/>
                <w:szCs w:val="24"/>
              </w:rPr>
            </w:pPr>
            <w:r w:rsidRPr="008E7081">
              <w:rPr>
                <w:sz w:val="24"/>
                <w:szCs w:val="24"/>
              </w:rPr>
              <w:t>Spišská Nová Ves</w:t>
            </w:r>
          </w:p>
        </w:tc>
        <w:tc>
          <w:tcPr>
            <w:tcW w:w="0" w:type="auto"/>
          </w:tcPr>
          <w:p w14:paraId="10394FC5" w14:textId="560FE546" w:rsidR="00610A93" w:rsidRPr="008E7081" w:rsidRDefault="00610A93" w:rsidP="00610A93">
            <w:pPr>
              <w:jc w:val="center"/>
              <w:rPr>
                <w:sz w:val="24"/>
                <w:szCs w:val="24"/>
              </w:rPr>
            </w:pPr>
            <w:r w:rsidRPr="008E7081">
              <w:rPr>
                <w:sz w:val="24"/>
                <w:szCs w:val="24"/>
              </w:rPr>
              <w:t>701 až 730</w:t>
            </w:r>
          </w:p>
        </w:tc>
      </w:tr>
      <w:tr w:rsidR="00610A93" w:rsidRPr="008E7081" w14:paraId="1500A800" w14:textId="77777777" w:rsidTr="00D96BB2">
        <w:trPr>
          <w:jc w:val="center"/>
        </w:trPr>
        <w:tc>
          <w:tcPr>
            <w:tcW w:w="0" w:type="auto"/>
          </w:tcPr>
          <w:p w14:paraId="3D53A4B1" w14:textId="3ADB8652" w:rsidR="00610A93" w:rsidRPr="008E7081" w:rsidRDefault="00610A93" w:rsidP="00610A93">
            <w:pPr>
              <w:rPr>
                <w:sz w:val="24"/>
                <w:szCs w:val="24"/>
              </w:rPr>
            </w:pPr>
            <w:r w:rsidRPr="008E7081">
              <w:rPr>
                <w:sz w:val="24"/>
                <w:szCs w:val="24"/>
              </w:rPr>
              <w:t>Levoča</w:t>
            </w:r>
          </w:p>
        </w:tc>
        <w:tc>
          <w:tcPr>
            <w:tcW w:w="0" w:type="auto"/>
          </w:tcPr>
          <w:p w14:paraId="4CE1FF01" w14:textId="12BCD41B" w:rsidR="00610A93" w:rsidRPr="008E7081" w:rsidRDefault="00610A93" w:rsidP="00610A93">
            <w:pPr>
              <w:jc w:val="center"/>
              <w:rPr>
                <w:sz w:val="24"/>
                <w:szCs w:val="24"/>
              </w:rPr>
            </w:pPr>
            <w:r w:rsidRPr="008E7081">
              <w:rPr>
                <w:sz w:val="24"/>
                <w:szCs w:val="24"/>
              </w:rPr>
              <w:t>731 až 739</w:t>
            </w:r>
          </w:p>
        </w:tc>
      </w:tr>
      <w:tr w:rsidR="00610A93" w:rsidRPr="008E7081" w14:paraId="467C7A96" w14:textId="77777777" w:rsidTr="00D96BB2">
        <w:trPr>
          <w:jc w:val="center"/>
        </w:trPr>
        <w:tc>
          <w:tcPr>
            <w:tcW w:w="0" w:type="auto"/>
          </w:tcPr>
          <w:p w14:paraId="348CD002" w14:textId="17F3F488" w:rsidR="00610A93" w:rsidRPr="008E7081" w:rsidRDefault="00610A93" w:rsidP="00610A93">
            <w:pPr>
              <w:rPr>
                <w:sz w:val="24"/>
                <w:szCs w:val="24"/>
              </w:rPr>
            </w:pPr>
            <w:r w:rsidRPr="008E7081">
              <w:rPr>
                <w:sz w:val="24"/>
                <w:szCs w:val="24"/>
              </w:rPr>
              <w:t>Poprad</w:t>
            </w:r>
          </w:p>
        </w:tc>
        <w:tc>
          <w:tcPr>
            <w:tcW w:w="0" w:type="auto"/>
          </w:tcPr>
          <w:p w14:paraId="19149A9F" w14:textId="213C9A97" w:rsidR="00610A93" w:rsidRPr="008E7081" w:rsidRDefault="00610A93" w:rsidP="00610A93">
            <w:pPr>
              <w:jc w:val="center"/>
              <w:rPr>
                <w:sz w:val="24"/>
                <w:szCs w:val="24"/>
              </w:rPr>
            </w:pPr>
            <w:r w:rsidRPr="008E7081">
              <w:rPr>
                <w:sz w:val="24"/>
                <w:szCs w:val="24"/>
              </w:rPr>
              <w:t>801 až 8</w:t>
            </w:r>
            <w:r w:rsidR="00814A27" w:rsidRPr="008E7081">
              <w:rPr>
                <w:sz w:val="24"/>
                <w:szCs w:val="24"/>
              </w:rPr>
              <w:t>1</w:t>
            </w:r>
            <w:r w:rsidRPr="008E7081">
              <w:rPr>
                <w:sz w:val="24"/>
                <w:szCs w:val="24"/>
              </w:rPr>
              <w:t>0</w:t>
            </w:r>
          </w:p>
        </w:tc>
      </w:tr>
      <w:tr w:rsidR="00610A93" w:rsidRPr="008E7081" w14:paraId="37EA0781" w14:textId="77777777" w:rsidTr="00D96BB2">
        <w:trPr>
          <w:jc w:val="center"/>
        </w:trPr>
        <w:tc>
          <w:tcPr>
            <w:tcW w:w="0" w:type="auto"/>
          </w:tcPr>
          <w:p w14:paraId="3CEC74DC" w14:textId="3BDA1B58" w:rsidR="00610A93" w:rsidRPr="008E7081" w:rsidRDefault="00610A93" w:rsidP="00610A93">
            <w:pPr>
              <w:rPr>
                <w:sz w:val="24"/>
                <w:szCs w:val="24"/>
              </w:rPr>
            </w:pPr>
            <w:r w:rsidRPr="008E7081">
              <w:rPr>
                <w:sz w:val="24"/>
                <w:szCs w:val="24"/>
              </w:rPr>
              <w:t>Kežmarok</w:t>
            </w:r>
          </w:p>
        </w:tc>
        <w:tc>
          <w:tcPr>
            <w:tcW w:w="0" w:type="auto"/>
          </w:tcPr>
          <w:p w14:paraId="564BE055" w14:textId="76DD16CC" w:rsidR="00610A93" w:rsidRPr="008E7081" w:rsidRDefault="00610A93" w:rsidP="00610A93">
            <w:pPr>
              <w:jc w:val="center"/>
              <w:rPr>
                <w:sz w:val="24"/>
                <w:szCs w:val="24"/>
              </w:rPr>
            </w:pPr>
            <w:r w:rsidRPr="008E7081">
              <w:rPr>
                <w:sz w:val="24"/>
                <w:szCs w:val="24"/>
              </w:rPr>
              <w:t>8</w:t>
            </w:r>
            <w:r w:rsidR="00814A27" w:rsidRPr="008E7081">
              <w:rPr>
                <w:sz w:val="24"/>
                <w:szCs w:val="24"/>
              </w:rPr>
              <w:t>1</w:t>
            </w:r>
            <w:r w:rsidRPr="008E7081">
              <w:rPr>
                <w:sz w:val="24"/>
                <w:szCs w:val="24"/>
              </w:rPr>
              <w:t>1 až 8</w:t>
            </w:r>
            <w:r w:rsidR="00814A27" w:rsidRPr="008E7081">
              <w:rPr>
                <w:sz w:val="24"/>
                <w:szCs w:val="24"/>
              </w:rPr>
              <w:t>1</w:t>
            </w:r>
            <w:r w:rsidRPr="008E7081">
              <w:rPr>
                <w:sz w:val="24"/>
                <w:szCs w:val="24"/>
              </w:rPr>
              <w:t>9</w:t>
            </w:r>
          </w:p>
        </w:tc>
      </w:tr>
      <w:tr w:rsidR="00610A93" w:rsidRPr="008E7081" w14:paraId="4DB6E202" w14:textId="77777777" w:rsidTr="00D96BB2">
        <w:trPr>
          <w:jc w:val="center"/>
        </w:trPr>
        <w:tc>
          <w:tcPr>
            <w:tcW w:w="0" w:type="auto"/>
          </w:tcPr>
          <w:p w14:paraId="533E4F4A" w14:textId="778E2C30" w:rsidR="00610A93" w:rsidRPr="008E7081" w:rsidRDefault="00610A93" w:rsidP="00610A93">
            <w:pPr>
              <w:rPr>
                <w:sz w:val="24"/>
                <w:szCs w:val="24"/>
              </w:rPr>
            </w:pPr>
            <w:r w:rsidRPr="008E7081">
              <w:rPr>
                <w:sz w:val="24"/>
                <w:szCs w:val="24"/>
              </w:rPr>
              <w:t>Stará Ľubovňa</w:t>
            </w:r>
          </w:p>
        </w:tc>
        <w:tc>
          <w:tcPr>
            <w:tcW w:w="0" w:type="auto"/>
          </w:tcPr>
          <w:p w14:paraId="1874A3A6" w14:textId="01EADD5F" w:rsidR="00610A93" w:rsidRPr="008E7081" w:rsidRDefault="00610A93" w:rsidP="00610A93">
            <w:pPr>
              <w:jc w:val="center"/>
              <w:rPr>
                <w:sz w:val="24"/>
                <w:szCs w:val="24"/>
              </w:rPr>
            </w:pPr>
            <w:r w:rsidRPr="008E7081">
              <w:rPr>
                <w:sz w:val="24"/>
                <w:szCs w:val="24"/>
              </w:rPr>
              <w:t>8</w:t>
            </w:r>
            <w:r w:rsidR="00814A27" w:rsidRPr="008E7081">
              <w:rPr>
                <w:sz w:val="24"/>
                <w:szCs w:val="24"/>
              </w:rPr>
              <w:t>2</w:t>
            </w:r>
            <w:r w:rsidRPr="008E7081">
              <w:rPr>
                <w:sz w:val="24"/>
                <w:szCs w:val="24"/>
              </w:rPr>
              <w:t>1 až 8</w:t>
            </w:r>
            <w:r w:rsidR="00814A27" w:rsidRPr="008E7081">
              <w:rPr>
                <w:sz w:val="24"/>
                <w:szCs w:val="24"/>
              </w:rPr>
              <w:t>2</w:t>
            </w:r>
            <w:r w:rsidRPr="008E7081">
              <w:rPr>
                <w:sz w:val="24"/>
                <w:szCs w:val="24"/>
              </w:rPr>
              <w:t>9</w:t>
            </w:r>
          </w:p>
        </w:tc>
      </w:tr>
      <w:tr w:rsidR="00610A93" w:rsidRPr="008E7081" w14:paraId="0569A18B" w14:textId="77777777" w:rsidTr="00D96BB2">
        <w:trPr>
          <w:jc w:val="center"/>
        </w:trPr>
        <w:tc>
          <w:tcPr>
            <w:tcW w:w="0" w:type="auto"/>
          </w:tcPr>
          <w:p w14:paraId="0F7F8D4A" w14:textId="7A591D5C" w:rsidR="00610A93" w:rsidRPr="008E7081" w:rsidRDefault="00610A93" w:rsidP="00610A93">
            <w:pPr>
              <w:rPr>
                <w:sz w:val="24"/>
                <w:szCs w:val="24"/>
              </w:rPr>
            </w:pPr>
            <w:r w:rsidRPr="008E7081">
              <w:rPr>
                <w:sz w:val="24"/>
                <w:szCs w:val="24"/>
              </w:rPr>
              <w:t>Svit</w:t>
            </w:r>
          </w:p>
        </w:tc>
        <w:tc>
          <w:tcPr>
            <w:tcW w:w="0" w:type="auto"/>
          </w:tcPr>
          <w:p w14:paraId="2B5C0CF3" w14:textId="33FB000B" w:rsidR="00610A93" w:rsidRPr="008E7081" w:rsidRDefault="00610A93" w:rsidP="00610A93">
            <w:pPr>
              <w:jc w:val="center"/>
              <w:rPr>
                <w:sz w:val="24"/>
                <w:szCs w:val="24"/>
              </w:rPr>
            </w:pPr>
            <w:r w:rsidRPr="008E7081">
              <w:rPr>
                <w:sz w:val="24"/>
                <w:szCs w:val="24"/>
              </w:rPr>
              <w:t>951 až 959</w:t>
            </w:r>
          </w:p>
        </w:tc>
      </w:tr>
      <w:tr w:rsidR="00610A93" w:rsidRPr="008E7081" w14:paraId="652301FC" w14:textId="77777777" w:rsidTr="00D96BB2">
        <w:trPr>
          <w:jc w:val="center"/>
        </w:trPr>
        <w:tc>
          <w:tcPr>
            <w:tcW w:w="0" w:type="auto"/>
          </w:tcPr>
          <w:p w14:paraId="75624DEE" w14:textId="6BF26E2B" w:rsidR="00610A93" w:rsidRPr="008E7081" w:rsidRDefault="00610A93" w:rsidP="00610A93">
            <w:pPr>
              <w:rPr>
                <w:sz w:val="24"/>
                <w:szCs w:val="24"/>
              </w:rPr>
            </w:pPr>
            <w:r w:rsidRPr="008E7081">
              <w:rPr>
                <w:sz w:val="24"/>
                <w:szCs w:val="24"/>
              </w:rPr>
              <w:t>Prešov</w:t>
            </w:r>
          </w:p>
        </w:tc>
        <w:tc>
          <w:tcPr>
            <w:tcW w:w="0" w:type="auto"/>
          </w:tcPr>
          <w:p w14:paraId="5754A3F6" w14:textId="4E794F52" w:rsidR="00610A93" w:rsidRPr="008E7081" w:rsidRDefault="00610A93" w:rsidP="00610A93">
            <w:pPr>
              <w:jc w:val="center"/>
              <w:rPr>
                <w:sz w:val="24"/>
                <w:szCs w:val="24"/>
              </w:rPr>
            </w:pPr>
            <w:r w:rsidRPr="008E7081">
              <w:rPr>
                <w:sz w:val="24"/>
                <w:szCs w:val="24"/>
              </w:rPr>
              <w:t>901 až 950</w:t>
            </w:r>
          </w:p>
        </w:tc>
      </w:tr>
    </w:tbl>
    <w:p w14:paraId="045FCDF2" w14:textId="77777777" w:rsidR="0037128B" w:rsidRPr="008E7081" w:rsidRDefault="0037128B" w:rsidP="00F91E3C">
      <w:pPr>
        <w:spacing w:after="0" w:line="240" w:lineRule="auto"/>
        <w:jc w:val="both"/>
        <w:rPr>
          <w:sz w:val="24"/>
          <w:szCs w:val="24"/>
        </w:rPr>
      </w:pPr>
    </w:p>
    <w:p w14:paraId="226947FC" w14:textId="48899CCB" w:rsidR="009711DB" w:rsidRPr="008E7081" w:rsidRDefault="009711DB" w:rsidP="0048248B">
      <w:pPr>
        <w:pStyle w:val="ListParagraph"/>
        <w:numPr>
          <w:ilvl w:val="0"/>
          <w:numId w:val="42"/>
        </w:numPr>
        <w:spacing w:after="0" w:line="240" w:lineRule="auto"/>
        <w:jc w:val="both"/>
        <w:rPr>
          <w:sz w:val="24"/>
          <w:szCs w:val="24"/>
        </w:rPr>
      </w:pPr>
      <w:r w:rsidRPr="008E7081">
        <w:rPr>
          <w:sz w:val="24"/>
          <w:szCs w:val="24"/>
        </w:rPr>
        <w:t xml:space="preserve">Dopravca v žiadosti o vydanie alebo zmenu dopravnej licencie použije </w:t>
      </w:r>
      <w:r w:rsidR="007608DA" w:rsidRPr="008E7081">
        <w:rPr>
          <w:sz w:val="24"/>
          <w:szCs w:val="24"/>
        </w:rPr>
        <w:t>6-miestne licenčné číslo linky</w:t>
      </w:r>
      <w:r w:rsidRPr="008E7081">
        <w:rPr>
          <w:sz w:val="24"/>
          <w:szCs w:val="24"/>
        </w:rPr>
        <w:t xml:space="preserve"> a slovný názov linky, ktoré mu určil Organizátor.</w:t>
      </w:r>
    </w:p>
    <w:p w14:paraId="3BFB5F65" w14:textId="77777777" w:rsidR="009711DB" w:rsidRPr="008E7081" w:rsidRDefault="009711DB" w:rsidP="009711DB">
      <w:pPr>
        <w:spacing w:after="0" w:line="240" w:lineRule="auto"/>
        <w:jc w:val="both"/>
        <w:rPr>
          <w:sz w:val="24"/>
          <w:szCs w:val="24"/>
        </w:rPr>
      </w:pPr>
    </w:p>
    <w:p w14:paraId="35877F28" w14:textId="157A1F77" w:rsidR="009711DB" w:rsidRPr="008E7081" w:rsidRDefault="009711DB" w:rsidP="009711DB">
      <w:pPr>
        <w:spacing w:after="0" w:line="240" w:lineRule="auto"/>
        <w:jc w:val="both"/>
        <w:rPr>
          <w:sz w:val="24"/>
          <w:szCs w:val="24"/>
        </w:rPr>
      </w:pPr>
      <w:r w:rsidRPr="008E7081">
        <w:rPr>
          <w:sz w:val="24"/>
          <w:szCs w:val="24"/>
        </w:rPr>
        <w:t>Objednávateľ (dopravný správny orgán) schváli vydanie alebo zmenu dopravnej licencie iba v</w:t>
      </w:r>
      <w:r w:rsidR="00BE513F" w:rsidRPr="008E7081">
        <w:rPr>
          <w:sz w:val="24"/>
          <w:szCs w:val="24"/>
        </w:rPr>
        <w:t> </w:t>
      </w:r>
      <w:r w:rsidRPr="008E7081">
        <w:rPr>
          <w:sz w:val="24"/>
          <w:szCs w:val="24"/>
        </w:rPr>
        <w:t xml:space="preserve">prípade, že </w:t>
      </w:r>
      <w:r w:rsidR="00BE513F" w:rsidRPr="008E7081">
        <w:rPr>
          <w:sz w:val="24"/>
          <w:szCs w:val="24"/>
        </w:rPr>
        <w:t>D</w:t>
      </w:r>
      <w:r w:rsidRPr="008E7081">
        <w:rPr>
          <w:sz w:val="24"/>
          <w:szCs w:val="24"/>
        </w:rPr>
        <w:t xml:space="preserve">opravca dodržal tento </w:t>
      </w:r>
      <w:r w:rsidR="004A3FE5" w:rsidRPr="008E7081">
        <w:rPr>
          <w:sz w:val="24"/>
          <w:szCs w:val="24"/>
        </w:rPr>
        <w:t xml:space="preserve">stanovený </w:t>
      </w:r>
      <w:r w:rsidRPr="008E7081">
        <w:rPr>
          <w:sz w:val="24"/>
          <w:szCs w:val="24"/>
        </w:rPr>
        <w:t>postup.</w:t>
      </w:r>
    </w:p>
    <w:p w14:paraId="2A25F6BA" w14:textId="77777777" w:rsidR="009711DB" w:rsidRPr="008E7081" w:rsidRDefault="009711DB" w:rsidP="009711DB">
      <w:pPr>
        <w:spacing w:after="0" w:line="240" w:lineRule="auto"/>
        <w:jc w:val="both"/>
        <w:rPr>
          <w:sz w:val="24"/>
          <w:szCs w:val="24"/>
        </w:rPr>
      </w:pPr>
    </w:p>
    <w:p w14:paraId="79BBF2A0" w14:textId="235D1A21" w:rsidR="00C70AC6" w:rsidRPr="008E7081" w:rsidRDefault="00435713" w:rsidP="00435713">
      <w:pPr>
        <w:pStyle w:val="Heading2"/>
      </w:pPr>
      <w:bookmarkStart w:id="80" w:name="_Toc109206965"/>
      <w:r w:rsidRPr="008E7081">
        <w:t>Uvádzanie čísl</w:t>
      </w:r>
      <w:r w:rsidR="004A3FE5" w:rsidRPr="008E7081">
        <w:t>a</w:t>
      </w:r>
      <w:r w:rsidRPr="008E7081">
        <w:t xml:space="preserve"> link</w:t>
      </w:r>
      <w:r w:rsidR="004A3FE5" w:rsidRPr="008E7081">
        <w:t>y</w:t>
      </w:r>
      <w:bookmarkEnd w:id="80"/>
    </w:p>
    <w:p w14:paraId="7DEA672D" w14:textId="54D5084B" w:rsidR="00F873E9" w:rsidRPr="008E7081" w:rsidRDefault="009711DB" w:rsidP="009711DB">
      <w:pPr>
        <w:spacing w:after="0" w:line="240" w:lineRule="auto"/>
        <w:jc w:val="both"/>
        <w:rPr>
          <w:sz w:val="24"/>
          <w:szCs w:val="24"/>
        </w:rPr>
      </w:pPr>
      <w:r w:rsidRPr="008E7081">
        <w:rPr>
          <w:sz w:val="24"/>
          <w:szCs w:val="24"/>
        </w:rPr>
        <w:t>V</w:t>
      </w:r>
      <w:r w:rsidR="00C70AC6" w:rsidRPr="008E7081">
        <w:rPr>
          <w:sz w:val="24"/>
          <w:szCs w:val="24"/>
        </w:rPr>
        <w:t> </w:t>
      </w:r>
      <w:r w:rsidRPr="008E7081">
        <w:rPr>
          <w:sz w:val="24"/>
          <w:szCs w:val="24"/>
        </w:rPr>
        <w:t xml:space="preserve">rámci uvádzania </w:t>
      </w:r>
      <w:r w:rsidR="004A3FE5" w:rsidRPr="008E7081">
        <w:rPr>
          <w:sz w:val="24"/>
          <w:szCs w:val="24"/>
        </w:rPr>
        <w:t xml:space="preserve">čísla </w:t>
      </w:r>
      <w:r w:rsidRPr="008E7081">
        <w:rPr>
          <w:sz w:val="24"/>
          <w:szCs w:val="24"/>
        </w:rPr>
        <w:t>link</w:t>
      </w:r>
      <w:r w:rsidR="004A3FE5" w:rsidRPr="008E7081">
        <w:rPr>
          <w:sz w:val="24"/>
          <w:szCs w:val="24"/>
        </w:rPr>
        <w:t>y</w:t>
      </w:r>
      <w:r w:rsidRPr="008E7081">
        <w:rPr>
          <w:sz w:val="24"/>
          <w:szCs w:val="24"/>
        </w:rPr>
        <w:t xml:space="preserve"> PAD </w:t>
      </w:r>
      <w:r w:rsidR="00F873E9" w:rsidRPr="008E7081">
        <w:rPr>
          <w:sz w:val="24"/>
          <w:szCs w:val="24"/>
        </w:rPr>
        <w:t xml:space="preserve">alebo MHD </w:t>
      </w:r>
      <w:r w:rsidRPr="008E7081">
        <w:rPr>
          <w:sz w:val="24"/>
          <w:szCs w:val="24"/>
        </w:rPr>
        <w:t xml:space="preserve">elektronickými informačnými zariadeniami (vizuálnymi alebo zvukovými) sa používa iba </w:t>
      </w:r>
      <w:r w:rsidR="00F873E9" w:rsidRPr="008E7081">
        <w:rPr>
          <w:sz w:val="24"/>
          <w:szCs w:val="24"/>
        </w:rPr>
        <w:t>orientačné</w:t>
      </w:r>
      <w:r w:rsidRPr="008E7081">
        <w:rPr>
          <w:sz w:val="24"/>
          <w:szCs w:val="24"/>
        </w:rPr>
        <w:t xml:space="preserve"> </w:t>
      </w:r>
      <w:r w:rsidR="00EB0464" w:rsidRPr="008E7081">
        <w:rPr>
          <w:sz w:val="24"/>
          <w:szCs w:val="24"/>
        </w:rPr>
        <w:t>čísl</w:t>
      </w:r>
      <w:r w:rsidR="00F873E9" w:rsidRPr="008E7081">
        <w:rPr>
          <w:sz w:val="24"/>
          <w:szCs w:val="24"/>
        </w:rPr>
        <w:t>o</w:t>
      </w:r>
      <w:r w:rsidR="00EB0464" w:rsidRPr="008E7081">
        <w:rPr>
          <w:sz w:val="24"/>
          <w:szCs w:val="24"/>
        </w:rPr>
        <w:t xml:space="preserve"> </w:t>
      </w:r>
      <w:r w:rsidRPr="008E7081">
        <w:rPr>
          <w:sz w:val="24"/>
          <w:szCs w:val="24"/>
        </w:rPr>
        <w:t>linky.</w:t>
      </w:r>
      <w:r w:rsidR="00A41CEE" w:rsidRPr="008E7081">
        <w:rPr>
          <w:sz w:val="24"/>
          <w:szCs w:val="24"/>
        </w:rPr>
        <w:t xml:space="preserve"> </w:t>
      </w:r>
    </w:p>
    <w:p w14:paraId="0BABF7E5" w14:textId="77777777" w:rsidR="005A4D06" w:rsidRPr="008E7081" w:rsidRDefault="005A4D06" w:rsidP="009711DB">
      <w:pPr>
        <w:spacing w:after="0" w:line="240" w:lineRule="auto"/>
        <w:jc w:val="both"/>
        <w:rPr>
          <w:sz w:val="24"/>
          <w:szCs w:val="24"/>
        </w:rPr>
      </w:pPr>
    </w:p>
    <w:p w14:paraId="0919957C" w14:textId="4E32C345" w:rsidR="00F873E9" w:rsidRPr="008E7081" w:rsidRDefault="00A41CEE" w:rsidP="009711DB">
      <w:pPr>
        <w:spacing w:after="0" w:line="240" w:lineRule="auto"/>
        <w:jc w:val="both"/>
        <w:rPr>
          <w:sz w:val="24"/>
          <w:szCs w:val="24"/>
        </w:rPr>
      </w:pPr>
      <w:r w:rsidRPr="008E7081">
        <w:rPr>
          <w:sz w:val="24"/>
          <w:szCs w:val="24"/>
        </w:rPr>
        <w:t>V rámci uvádzania čís</w:t>
      </w:r>
      <w:r w:rsidR="004A3FE5" w:rsidRPr="008E7081">
        <w:rPr>
          <w:sz w:val="24"/>
          <w:szCs w:val="24"/>
        </w:rPr>
        <w:t>la</w:t>
      </w:r>
      <w:r w:rsidRPr="008E7081">
        <w:rPr>
          <w:sz w:val="24"/>
          <w:szCs w:val="24"/>
        </w:rPr>
        <w:t xml:space="preserve"> link</w:t>
      </w:r>
      <w:r w:rsidR="004A3FE5" w:rsidRPr="008E7081">
        <w:rPr>
          <w:sz w:val="24"/>
          <w:szCs w:val="24"/>
        </w:rPr>
        <w:t>y</w:t>
      </w:r>
      <w:r w:rsidRPr="008E7081">
        <w:rPr>
          <w:sz w:val="24"/>
          <w:szCs w:val="24"/>
        </w:rPr>
        <w:t xml:space="preserve"> PAD v cestovných poriadkoch sa používa </w:t>
      </w:r>
      <w:r w:rsidR="00F873E9" w:rsidRPr="008E7081">
        <w:rPr>
          <w:sz w:val="24"/>
          <w:szCs w:val="24"/>
        </w:rPr>
        <w:t>3-miestne orientačné číslo</w:t>
      </w:r>
      <w:r w:rsidRPr="008E7081">
        <w:rPr>
          <w:sz w:val="24"/>
          <w:szCs w:val="24"/>
        </w:rPr>
        <w:t xml:space="preserve"> linky (</w:t>
      </w:r>
      <w:r w:rsidR="004A3FE5" w:rsidRPr="008E7081">
        <w:rPr>
          <w:sz w:val="24"/>
          <w:szCs w:val="24"/>
        </w:rPr>
        <w:t>z</w:t>
      </w:r>
      <w:r w:rsidRPr="008E7081">
        <w:rPr>
          <w:sz w:val="24"/>
          <w:szCs w:val="24"/>
        </w:rPr>
        <w:t>výrazne</w:t>
      </w:r>
      <w:r w:rsidR="004A3FE5" w:rsidRPr="008E7081">
        <w:rPr>
          <w:sz w:val="24"/>
          <w:szCs w:val="24"/>
        </w:rPr>
        <w:t>né</w:t>
      </w:r>
      <w:r w:rsidRPr="008E7081">
        <w:rPr>
          <w:sz w:val="24"/>
          <w:szCs w:val="24"/>
        </w:rPr>
        <w:t xml:space="preserve"> v hlavičke cestovného poriadku</w:t>
      </w:r>
      <w:r w:rsidR="00C70AC6" w:rsidRPr="008E7081">
        <w:rPr>
          <w:sz w:val="24"/>
          <w:szCs w:val="24"/>
        </w:rPr>
        <w:t>, pre účel orientácie cestujúcich</w:t>
      </w:r>
      <w:r w:rsidRPr="008E7081">
        <w:rPr>
          <w:sz w:val="24"/>
          <w:szCs w:val="24"/>
        </w:rPr>
        <w:t>), ako aj 6-miestne číslo linky (uvedené informatívne</w:t>
      </w:r>
      <w:r w:rsidR="00C70AC6" w:rsidRPr="008E7081">
        <w:rPr>
          <w:sz w:val="24"/>
          <w:szCs w:val="24"/>
        </w:rPr>
        <w:t xml:space="preserve">, v </w:t>
      </w:r>
      <w:r w:rsidR="004A3FE5" w:rsidRPr="008E7081">
        <w:rPr>
          <w:sz w:val="24"/>
          <w:szCs w:val="24"/>
        </w:rPr>
        <w:t xml:space="preserve">tvare </w:t>
      </w:r>
      <w:r w:rsidR="00C70AC6" w:rsidRPr="008E7081">
        <w:rPr>
          <w:sz w:val="24"/>
          <w:szCs w:val="24"/>
        </w:rPr>
        <w:t>„</w:t>
      </w:r>
      <w:r w:rsidR="004A3FE5" w:rsidRPr="008E7081">
        <w:rPr>
          <w:sz w:val="24"/>
          <w:szCs w:val="24"/>
        </w:rPr>
        <w:t>Č</w:t>
      </w:r>
      <w:r w:rsidR="00C70AC6" w:rsidRPr="008E7081">
        <w:rPr>
          <w:sz w:val="24"/>
          <w:szCs w:val="24"/>
        </w:rPr>
        <w:t>íslo linky: XXX XXX“</w:t>
      </w:r>
      <w:r w:rsidRPr="008E7081">
        <w:rPr>
          <w:sz w:val="24"/>
          <w:szCs w:val="24"/>
        </w:rPr>
        <w:t>).</w:t>
      </w:r>
      <w:r w:rsidR="00F873E9" w:rsidRPr="008E7081">
        <w:rPr>
          <w:sz w:val="24"/>
          <w:szCs w:val="24"/>
        </w:rPr>
        <w:t xml:space="preserve"> </w:t>
      </w:r>
      <w:r w:rsidR="009711DB" w:rsidRPr="008E7081">
        <w:rPr>
          <w:sz w:val="24"/>
          <w:szCs w:val="24"/>
        </w:rPr>
        <w:t>V</w:t>
      </w:r>
      <w:r w:rsidR="00C70AC6" w:rsidRPr="008E7081">
        <w:rPr>
          <w:sz w:val="24"/>
          <w:szCs w:val="24"/>
        </w:rPr>
        <w:t> </w:t>
      </w:r>
      <w:r w:rsidR="009711DB" w:rsidRPr="008E7081">
        <w:rPr>
          <w:sz w:val="24"/>
          <w:szCs w:val="24"/>
        </w:rPr>
        <w:t>rámci uvádzania čísl</w:t>
      </w:r>
      <w:r w:rsidR="004A3FE5" w:rsidRPr="008E7081">
        <w:rPr>
          <w:sz w:val="24"/>
          <w:szCs w:val="24"/>
        </w:rPr>
        <w:t>a</w:t>
      </w:r>
      <w:r w:rsidR="009711DB" w:rsidRPr="008E7081">
        <w:rPr>
          <w:sz w:val="24"/>
          <w:szCs w:val="24"/>
        </w:rPr>
        <w:t xml:space="preserve"> link</w:t>
      </w:r>
      <w:r w:rsidR="004A3FE5" w:rsidRPr="008E7081">
        <w:rPr>
          <w:sz w:val="24"/>
          <w:szCs w:val="24"/>
        </w:rPr>
        <w:t>y</w:t>
      </w:r>
      <w:r w:rsidR="009711DB" w:rsidRPr="008E7081">
        <w:rPr>
          <w:sz w:val="24"/>
          <w:szCs w:val="24"/>
        </w:rPr>
        <w:t xml:space="preserve"> MHD v</w:t>
      </w:r>
      <w:r w:rsidR="00C70AC6" w:rsidRPr="008E7081">
        <w:rPr>
          <w:sz w:val="24"/>
          <w:szCs w:val="24"/>
        </w:rPr>
        <w:t> </w:t>
      </w:r>
      <w:r w:rsidR="009711DB" w:rsidRPr="008E7081">
        <w:rPr>
          <w:sz w:val="24"/>
          <w:szCs w:val="24"/>
        </w:rPr>
        <w:t xml:space="preserve">cestovných poriadkoch sa používa iba </w:t>
      </w:r>
      <w:r w:rsidR="005A4D06" w:rsidRPr="008E7081">
        <w:rPr>
          <w:sz w:val="24"/>
          <w:szCs w:val="24"/>
        </w:rPr>
        <w:t xml:space="preserve">1-miestne alebo 2-miestne </w:t>
      </w:r>
      <w:r w:rsidR="00F873E9" w:rsidRPr="008E7081">
        <w:rPr>
          <w:sz w:val="24"/>
          <w:szCs w:val="24"/>
        </w:rPr>
        <w:t xml:space="preserve">orientačné číslo </w:t>
      </w:r>
      <w:r w:rsidR="009711DB" w:rsidRPr="008E7081">
        <w:rPr>
          <w:sz w:val="24"/>
          <w:szCs w:val="24"/>
        </w:rPr>
        <w:t>linky.</w:t>
      </w:r>
    </w:p>
    <w:p w14:paraId="0C7A17A5" w14:textId="77777777" w:rsidR="00B2736F" w:rsidRPr="008E7081" w:rsidRDefault="00B2736F" w:rsidP="009711DB">
      <w:pPr>
        <w:spacing w:after="0" w:line="240" w:lineRule="auto"/>
        <w:jc w:val="both"/>
        <w:rPr>
          <w:sz w:val="24"/>
          <w:szCs w:val="24"/>
        </w:rPr>
      </w:pPr>
    </w:p>
    <w:p w14:paraId="4B4DEF2D" w14:textId="23AC804E" w:rsidR="009F559B" w:rsidRPr="008E7081" w:rsidRDefault="009F559B" w:rsidP="009F559B">
      <w:pPr>
        <w:pStyle w:val="Heading1"/>
      </w:pPr>
      <w:bookmarkStart w:id="81" w:name="_Toc109206966"/>
      <w:bookmarkStart w:id="82" w:name="_Hlk104450519"/>
      <w:r w:rsidRPr="008E7081">
        <w:lastRenderedPageBreak/>
        <w:t>Metodika určovania dĺžky spojov pre účel objednávky dopravných výkonov</w:t>
      </w:r>
      <w:bookmarkEnd w:id="81"/>
      <w:r w:rsidRPr="008E7081">
        <w:t xml:space="preserve"> </w:t>
      </w:r>
    </w:p>
    <w:bookmarkEnd w:id="82"/>
    <w:p w14:paraId="5154A22A" w14:textId="7AEA3763" w:rsidR="00FD7CC6" w:rsidRPr="008E7081" w:rsidRDefault="0068120F" w:rsidP="00FD7CC6">
      <w:pPr>
        <w:autoSpaceDE w:val="0"/>
        <w:autoSpaceDN w:val="0"/>
        <w:adjustRightInd w:val="0"/>
        <w:spacing w:after="120" w:line="240" w:lineRule="auto"/>
        <w:jc w:val="both"/>
        <w:rPr>
          <w:rFonts w:cs="Roboto-Regular"/>
          <w:sz w:val="24"/>
          <w:szCs w:val="24"/>
        </w:rPr>
      </w:pPr>
      <w:r w:rsidRPr="008E7081">
        <w:rPr>
          <w:rFonts w:cs="Roboto-Regular"/>
          <w:sz w:val="24"/>
          <w:szCs w:val="24"/>
        </w:rPr>
        <w:t xml:space="preserve">Pri schvaľovaní zmien CP a pri licenčných konaniach </w:t>
      </w:r>
      <w:r w:rsidR="008C2D91" w:rsidRPr="008E7081">
        <w:rPr>
          <w:rFonts w:cs="Roboto-Regular"/>
          <w:color w:val="000000"/>
          <w:sz w:val="24"/>
          <w:szCs w:val="24"/>
        </w:rPr>
        <w:t>po</w:t>
      </w:r>
      <w:r w:rsidRPr="008E7081">
        <w:rPr>
          <w:rFonts w:cs="Roboto-Regular"/>
          <w:color w:val="000000"/>
          <w:sz w:val="24"/>
          <w:szCs w:val="24"/>
        </w:rPr>
        <w:t xml:space="preserve"> začiatku poskytovania služby podľa aktuálnej Zmluvy zo strany </w:t>
      </w:r>
      <w:r w:rsidR="008C2D91" w:rsidRPr="008E7081">
        <w:rPr>
          <w:rFonts w:cs="Roboto-Regular"/>
          <w:color w:val="000000"/>
          <w:sz w:val="24"/>
          <w:szCs w:val="24"/>
        </w:rPr>
        <w:t xml:space="preserve">Dopravcu </w:t>
      </w:r>
      <w:r w:rsidRPr="008E7081">
        <w:rPr>
          <w:rFonts w:cs="Roboto-Regular"/>
          <w:sz w:val="24"/>
          <w:szCs w:val="24"/>
        </w:rPr>
        <w:t>sa uplatňuje jednotná metodika určovania dĺžky spojov.</w:t>
      </w:r>
      <w:r w:rsidR="008C2D91" w:rsidRPr="008E7081">
        <w:rPr>
          <w:rFonts w:cs="Roboto-Regular"/>
          <w:sz w:val="24"/>
          <w:szCs w:val="24"/>
        </w:rPr>
        <w:t xml:space="preserve"> Podľa tejto metodiky je pre </w:t>
      </w:r>
      <w:r w:rsidR="00FD7CC6" w:rsidRPr="008E7081">
        <w:rPr>
          <w:rFonts w:cs="Roboto-Regular"/>
          <w:sz w:val="24"/>
          <w:szCs w:val="24"/>
        </w:rPr>
        <w:t>účel objednávky dopravných výkonov</w:t>
      </w:r>
      <w:r w:rsidR="008C2D91" w:rsidRPr="008E7081">
        <w:rPr>
          <w:rFonts w:cs="Roboto-Regular"/>
          <w:sz w:val="24"/>
          <w:szCs w:val="24"/>
        </w:rPr>
        <w:t xml:space="preserve"> </w:t>
      </w:r>
      <w:r w:rsidR="00FD7CC6" w:rsidRPr="008E7081">
        <w:rPr>
          <w:rFonts w:cs="Roboto-Regular"/>
          <w:sz w:val="24"/>
          <w:szCs w:val="24"/>
        </w:rPr>
        <w:t xml:space="preserve">nevyhnutné určiť dĺžku každého spoja, ktorý je predmetom objednávky, </w:t>
      </w:r>
      <w:r w:rsidR="00AC3C3C" w:rsidRPr="008E7081">
        <w:rPr>
          <w:rFonts w:cs="Roboto-Regular"/>
          <w:sz w:val="24"/>
          <w:szCs w:val="24"/>
        </w:rPr>
        <w:t xml:space="preserve">a to sčítaním príslušných </w:t>
      </w:r>
      <w:proofErr w:type="spellStart"/>
      <w:r w:rsidR="00AC3C3C" w:rsidRPr="008E7081">
        <w:rPr>
          <w:rFonts w:cs="Roboto-Regular"/>
          <w:sz w:val="24"/>
          <w:szCs w:val="24"/>
        </w:rPr>
        <w:t>medzizastávkových</w:t>
      </w:r>
      <w:proofErr w:type="spellEnd"/>
      <w:r w:rsidR="00AC3C3C" w:rsidRPr="008E7081">
        <w:rPr>
          <w:rFonts w:cs="Roboto-Regular"/>
          <w:sz w:val="24"/>
          <w:szCs w:val="24"/>
        </w:rPr>
        <w:t xml:space="preserve"> vzdialeností </w:t>
      </w:r>
      <w:r w:rsidR="00AF0B02" w:rsidRPr="008E7081">
        <w:rPr>
          <w:rFonts w:cs="Roboto-Regular"/>
          <w:sz w:val="24"/>
          <w:szCs w:val="24"/>
        </w:rPr>
        <w:t xml:space="preserve">určených </w:t>
      </w:r>
      <w:r w:rsidR="00AC3C3C" w:rsidRPr="008E7081">
        <w:rPr>
          <w:rFonts w:cs="Roboto-Regular"/>
          <w:sz w:val="24"/>
          <w:szCs w:val="24"/>
        </w:rPr>
        <w:t xml:space="preserve">v databáze </w:t>
      </w:r>
      <w:proofErr w:type="spellStart"/>
      <w:r w:rsidR="00AC3C3C" w:rsidRPr="008E7081">
        <w:rPr>
          <w:rFonts w:cs="Roboto-Regular"/>
          <w:sz w:val="24"/>
          <w:szCs w:val="24"/>
        </w:rPr>
        <w:t>medzizastávkových</w:t>
      </w:r>
      <w:proofErr w:type="spellEnd"/>
      <w:r w:rsidR="00AC3C3C" w:rsidRPr="008E7081">
        <w:rPr>
          <w:rFonts w:cs="Roboto-Regular"/>
          <w:sz w:val="24"/>
          <w:szCs w:val="24"/>
        </w:rPr>
        <w:t xml:space="preserve"> vzdialeností, ktorú vedie Organizátor. </w:t>
      </w:r>
    </w:p>
    <w:p w14:paraId="051FFD7A" w14:textId="415BEB10" w:rsidR="00AC3C3C" w:rsidRPr="008E7081" w:rsidRDefault="00AC3C3C" w:rsidP="00FD7CC6">
      <w:pPr>
        <w:autoSpaceDE w:val="0"/>
        <w:autoSpaceDN w:val="0"/>
        <w:adjustRightInd w:val="0"/>
        <w:spacing w:after="120" w:line="240" w:lineRule="auto"/>
        <w:jc w:val="both"/>
        <w:rPr>
          <w:rFonts w:cs="Roboto-Regular"/>
          <w:sz w:val="24"/>
          <w:szCs w:val="24"/>
        </w:rPr>
      </w:pPr>
      <w:proofErr w:type="spellStart"/>
      <w:r w:rsidRPr="008E7081">
        <w:rPr>
          <w:rFonts w:cs="Roboto-Regular"/>
          <w:b/>
          <w:bCs/>
          <w:sz w:val="24"/>
          <w:szCs w:val="24"/>
        </w:rPr>
        <w:t>Medzizastávkovou</w:t>
      </w:r>
      <w:proofErr w:type="spellEnd"/>
      <w:r w:rsidRPr="008E7081">
        <w:rPr>
          <w:rFonts w:cs="Roboto-Regular"/>
          <w:b/>
          <w:bCs/>
          <w:sz w:val="24"/>
          <w:szCs w:val="24"/>
        </w:rPr>
        <w:t xml:space="preserve"> vzdialenosťou</w:t>
      </w:r>
      <w:r w:rsidRPr="008E7081">
        <w:rPr>
          <w:rFonts w:cs="Roboto-Regular"/>
          <w:sz w:val="24"/>
          <w:szCs w:val="24"/>
        </w:rPr>
        <w:t xml:space="preserve"> sa rozumie </w:t>
      </w:r>
      <w:r w:rsidR="00CA589F" w:rsidRPr="008E7081">
        <w:rPr>
          <w:rFonts w:cs="Roboto-Regular"/>
          <w:sz w:val="24"/>
          <w:szCs w:val="24"/>
        </w:rPr>
        <w:t>vzdialenosť</w:t>
      </w:r>
      <w:r w:rsidR="00FA3D30" w:rsidRPr="008E7081">
        <w:rPr>
          <w:rFonts w:cs="Roboto-Regular"/>
          <w:sz w:val="24"/>
          <w:szCs w:val="24"/>
        </w:rPr>
        <w:t xml:space="preserve"> v metroch</w:t>
      </w:r>
      <w:r w:rsidRPr="008E7081">
        <w:rPr>
          <w:rFonts w:cs="Roboto-Regular"/>
          <w:sz w:val="24"/>
          <w:szCs w:val="24"/>
        </w:rPr>
        <w:t xml:space="preserve"> medzi </w:t>
      </w:r>
      <w:proofErr w:type="spellStart"/>
      <w:r w:rsidRPr="008E7081">
        <w:rPr>
          <w:rFonts w:cs="Roboto-Regular"/>
          <w:sz w:val="24"/>
          <w:szCs w:val="24"/>
        </w:rPr>
        <w:t>označníkm</w:t>
      </w:r>
      <w:r w:rsidR="00CA589F" w:rsidRPr="008E7081">
        <w:rPr>
          <w:rFonts w:cs="Roboto-Regular"/>
          <w:sz w:val="24"/>
          <w:szCs w:val="24"/>
        </w:rPr>
        <w:t>i</w:t>
      </w:r>
      <w:proofErr w:type="spellEnd"/>
      <w:r w:rsidR="00CA589F" w:rsidRPr="008E7081">
        <w:rPr>
          <w:rFonts w:cs="Roboto-Regular"/>
          <w:sz w:val="24"/>
          <w:szCs w:val="24"/>
        </w:rPr>
        <w:t xml:space="preserve"> dvoch susedných zastávok v konkrétnom smere</w:t>
      </w:r>
      <w:r w:rsidR="00E42C7A" w:rsidRPr="008E7081">
        <w:rPr>
          <w:rFonts w:cs="Roboto-Regular"/>
          <w:sz w:val="24"/>
          <w:szCs w:val="24"/>
        </w:rPr>
        <w:t>. V prípade autobusovej stanice sa</w:t>
      </w:r>
      <w:r w:rsidR="0080370F" w:rsidRPr="008E7081">
        <w:rPr>
          <w:rFonts w:cs="Roboto-Regular"/>
          <w:sz w:val="24"/>
          <w:szCs w:val="24"/>
        </w:rPr>
        <w:t xml:space="preserve"> pri určovaní </w:t>
      </w:r>
      <w:proofErr w:type="spellStart"/>
      <w:r w:rsidR="0080370F" w:rsidRPr="008E7081">
        <w:rPr>
          <w:rFonts w:cs="Roboto-Regular"/>
          <w:sz w:val="24"/>
          <w:szCs w:val="24"/>
        </w:rPr>
        <w:t>medzizastávkovej</w:t>
      </w:r>
      <w:proofErr w:type="spellEnd"/>
      <w:r w:rsidR="0080370F" w:rsidRPr="008E7081">
        <w:rPr>
          <w:rFonts w:cs="Roboto-Regular"/>
          <w:sz w:val="24"/>
          <w:szCs w:val="24"/>
        </w:rPr>
        <w:t xml:space="preserve"> </w:t>
      </w:r>
      <w:r w:rsidR="00B71460" w:rsidRPr="008E7081">
        <w:rPr>
          <w:rFonts w:cs="Roboto-Regular"/>
          <w:sz w:val="24"/>
          <w:szCs w:val="24"/>
        </w:rPr>
        <w:t>vzdialenosti</w:t>
      </w:r>
      <w:r w:rsidR="0080370F" w:rsidRPr="008E7081">
        <w:rPr>
          <w:rFonts w:cs="Roboto-Regular"/>
          <w:sz w:val="24"/>
          <w:szCs w:val="24"/>
        </w:rPr>
        <w:t xml:space="preserve"> používa</w:t>
      </w:r>
      <w:r w:rsidR="00E42C7A" w:rsidRPr="008E7081">
        <w:rPr>
          <w:rFonts w:cs="Roboto-Regular"/>
          <w:sz w:val="24"/>
          <w:szCs w:val="24"/>
        </w:rPr>
        <w:t xml:space="preserve"> namiesto </w:t>
      </w:r>
      <w:proofErr w:type="spellStart"/>
      <w:r w:rsidR="00E42C7A" w:rsidRPr="008E7081">
        <w:rPr>
          <w:rFonts w:cs="Roboto-Regular"/>
          <w:sz w:val="24"/>
          <w:szCs w:val="24"/>
        </w:rPr>
        <w:t>označníka</w:t>
      </w:r>
      <w:proofErr w:type="spellEnd"/>
      <w:r w:rsidR="00B71460" w:rsidRPr="008E7081">
        <w:rPr>
          <w:rFonts w:cs="Roboto-Regular"/>
          <w:sz w:val="24"/>
          <w:szCs w:val="24"/>
        </w:rPr>
        <w:t xml:space="preserve"> </w:t>
      </w:r>
      <w:r w:rsidR="00E42C7A" w:rsidRPr="008E7081">
        <w:rPr>
          <w:rFonts w:cs="Roboto-Regular"/>
          <w:sz w:val="24"/>
          <w:szCs w:val="24"/>
        </w:rPr>
        <w:t xml:space="preserve">najvzdialenejší bod najvzdialenejšieho </w:t>
      </w:r>
      <w:r w:rsidR="00C24755" w:rsidRPr="008E7081">
        <w:rPr>
          <w:rFonts w:cs="Roboto-Regular"/>
          <w:sz w:val="24"/>
          <w:szCs w:val="24"/>
        </w:rPr>
        <w:t>stanovi</w:t>
      </w:r>
      <w:r w:rsidR="00E42C7A" w:rsidRPr="008E7081">
        <w:rPr>
          <w:rFonts w:cs="Roboto-Regular"/>
          <w:sz w:val="24"/>
          <w:szCs w:val="24"/>
        </w:rPr>
        <w:t xml:space="preserve">šťa (z perspektívy </w:t>
      </w:r>
      <w:r w:rsidR="007E706C" w:rsidRPr="008E7081">
        <w:rPr>
          <w:rFonts w:cs="Roboto-Regular"/>
          <w:sz w:val="24"/>
          <w:szCs w:val="24"/>
        </w:rPr>
        <w:t>susednej zastávky</w:t>
      </w:r>
      <w:r w:rsidR="00E42C7A" w:rsidRPr="008E7081">
        <w:rPr>
          <w:rFonts w:cs="Roboto-Regular"/>
          <w:sz w:val="24"/>
          <w:szCs w:val="24"/>
        </w:rPr>
        <w:t>)</w:t>
      </w:r>
      <w:r w:rsidR="00FA3D30" w:rsidRPr="008E7081">
        <w:rPr>
          <w:rFonts w:cs="Roboto-Regular"/>
          <w:sz w:val="24"/>
          <w:szCs w:val="24"/>
        </w:rPr>
        <w:t>.</w:t>
      </w:r>
    </w:p>
    <w:p w14:paraId="519F0097" w14:textId="17EE5525" w:rsidR="00FD7CC6" w:rsidRPr="008E7081" w:rsidRDefault="00CA589F" w:rsidP="00FD7CC6">
      <w:pPr>
        <w:autoSpaceDE w:val="0"/>
        <w:autoSpaceDN w:val="0"/>
        <w:adjustRightInd w:val="0"/>
        <w:spacing w:after="120" w:line="240" w:lineRule="auto"/>
        <w:jc w:val="both"/>
        <w:rPr>
          <w:rFonts w:cs="Roboto-Regular"/>
          <w:sz w:val="24"/>
          <w:szCs w:val="24"/>
        </w:rPr>
      </w:pPr>
      <w:proofErr w:type="spellStart"/>
      <w:r w:rsidRPr="008E7081">
        <w:rPr>
          <w:rFonts w:cs="Roboto-Regular"/>
          <w:b/>
          <w:bCs/>
          <w:sz w:val="24"/>
          <w:szCs w:val="24"/>
        </w:rPr>
        <w:t>Medzizastávková</w:t>
      </w:r>
      <w:proofErr w:type="spellEnd"/>
      <w:r w:rsidRPr="008E7081">
        <w:rPr>
          <w:rFonts w:cs="Roboto-Regular"/>
          <w:b/>
          <w:bCs/>
          <w:sz w:val="24"/>
          <w:szCs w:val="24"/>
        </w:rPr>
        <w:t xml:space="preserve"> vzdialenosť</w:t>
      </w:r>
      <w:r w:rsidRPr="008E7081">
        <w:rPr>
          <w:rFonts w:cs="Roboto-Regular"/>
          <w:sz w:val="24"/>
          <w:szCs w:val="24"/>
        </w:rPr>
        <w:t xml:space="preserve"> </w:t>
      </w:r>
      <w:r w:rsidR="00FD7CC6" w:rsidRPr="008E7081">
        <w:rPr>
          <w:rFonts w:cs="Roboto-Regular"/>
          <w:sz w:val="24"/>
          <w:szCs w:val="24"/>
        </w:rPr>
        <w:t xml:space="preserve">sa určuje prostredníctvom digitálneho mapového portálu Google </w:t>
      </w:r>
      <w:proofErr w:type="spellStart"/>
      <w:r w:rsidR="00FD7CC6" w:rsidRPr="008E7081">
        <w:rPr>
          <w:rFonts w:cs="Roboto-Regular"/>
          <w:sz w:val="24"/>
          <w:szCs w:val="24"/>
        </w:rPr>
        <w:t>Maps</w:t>
      </w:r>
      <w:proofErr w:type="spellEnd"/>
      <w:r w:rsidR="00FD7CC6" w:rsidRPr="008E7081">
        <w:rPr>
          <w:rFonts w:cs="Roboto-Regular"/>
          <w:sz w:val="24"/>
          <w:szCs w:val="24"/>
        </w:rPr>
        <w:t>, a to vždy ako jedno spojité meranie medzi</w:t>
      </w:r>
      <w:r w:rsidRPr="008E7081">
        <w:rPr>
          <w:rFonts w:cs="Roboto-Regular"/>
          <w:sz w:val="24"/>
          <w:szCs w:val="24"/>
        </w:rPr>
        <w:t xml:space="preserve"> </w:t>
      </w:r>
      <w:proofErr w:type="spellStart"/>
      <w:r w:rsidRPr="008E7081">
        <w:rPr>
          <w:rFonts w:cs="Roboto-Regular"/>
          <w:sz w:val="24"/>
          <w:szCs w:val="24"/>
        </w:rPr>
        <w:t>označníkmi</w:t>
      </w:r>
      <w:proofErr w:type="spellEnd"/>
      <w:r w:rsidRPr="008E7081">
        <w:rPr>
          <w:rFonts w:cs="Roboto-Regular"/>
          <w:sz w:val="24"/>
          <w:szCs w:val="24"/>
        </w:rPr>
        <w:t xml:space="preserve"> dvoch susedných zastávok v konkrétnom smere</w:t>
      </w:r>
      <w:r w:rsidR="00FD7CC6" w:rsidRPr="008E7081">
        <w:rPr>
          <w:rFonts w:cs="Roboto-Regular"/>
          <w:sz w:val="24"/>
          <w:szCs w:val="24"/>
        </w:rPr>
        <w:t>, s prispôsobením trasy pozdĺž úsekov ciest, ktorými bude spoj prechádzať. V</w:t>
      </w:r>
      <w:r w:rsidR="00B2736F" w:rsidRPr="008E7081">
        <w:rPr>
          <w:rFonts w:cs="Roboto-Regular"/>
          <w:sz w:val="24"/>
          <w:szCs w:val="24"/>
        </w:rPr>
        <w:t> </w:t>
      </w:r>
      <w:r w:rsidR="00FD7CC6" w:rsidRPr="008E7081">
        <w:rPr>
          <w:rFonts w:cs="Roboto-Regular"/>
          <w:sz w:val="24"/>
          <w:szCs w:val="24"/>
        </w:rPr>
        <w:t xml:space="preserve">prípade, že digitálny mapový portál Google </w:t>
      </w:r>
      <w:proofErr w:type="spellStart"/>
      <w:r w:rsidR="00FD7CC6" w:rsidRPr="008E7081">
        <w:rPr>
          <w:rFonts w:cs="Roboto-Regular"/>
          <w:sz w:val="24"/>
          <w:szCs w:val="24"/>
        </w:rPr>
        <w:t>Maps</w:t>
      </w:r>
      <w:proofErr w:type="spellEnd"/>
      <w:r w:rsidR="00FD7CC6" w:rsidRPr="008E7081">
        <w:rPr>
          <w:rFonts w:cs="Roboto-Regular"/>
          <w:sz w:val="24"/>
          <w:szCs w:val="24"/>
        </w:rPr>
        <w:t xml:space="preserve"> z objektívnych dôvodov nie je možné pre tento účel použiť (najmä ak trasa spoja prechádza úsekom, ktorý mapový portál neumožňuje odmerať), Organizátor zabezpečí meranie vzdialenosti jazdou osobným automobilom </w:t>
      </w:r>
      <w:r w:rsidR="00E42C7A" w:rsidRPr="008E7081">
        <w:rPr>
          <w:rFonts w:cs="Roboto-Regular"/>
          <w:sz w:val="24"/>
          <w:szCs w:val="24"/>
        </w:rPr>
        <w:t xml:space="preserve">v rámci daného </w:t>
      </w:r>
      <w:proofErr w:type="spellStart"/>
      <w:r w:rsidR="00E42C7A" w:rsidRPr="008E7081">
        <w:rPr>
          <w:rFonts w:cs="Roboto-Regular"/>
          <w:sz w:val="24"/>
          <w:szCs w:val="24"/>
        </w:rPr>
        <w:t>medzizastávkového</w:t>
      </w:r>
      <w:proofErr w:type="spellEnd"/>
      <w:r w:rsidR="00E42C7A" w:rsidRPr="008E7081">
        <w:rPr>
          <w:rFonts w:cs="Roboto-Regular"/>
          <w:sz w:val="24"/>
          <w:szCs w:val="24"/>
        </w:rPr>
        <w:t xml:space="preserve"> úseku, </w:t>
      </w:r>
      <w:r w:rsidR="00FD7CC6" w:rsidRPr="008E7081">
        <w:rPr>
          <w:rFonts w:cs="Roboto-Regular"/>
          <w:sz w:val="24"/>
          <w:szCs w:val="24"/>
        </w:rPr>
        <w:t xml:space="preserve">pozdĺž úsekov ciest, ktorými bude spoj prechádzať, pri použití úradného meradla pre určovanie vzdialeností, </w:t>
      </w:r>
      <w:r w:rsidR="00E42C7A" w:rsidRPr="008E7081">
        <w:rPr>
          <w:rFonts w:cs="Roboto-Regular"/>
          <w:sz w:val="24"/>
          <w:szCs w:val="24"/>
        </w:rPr>
        <w:t>pričom</w:t>
      </w:r>
      <w:r w:rsidR="00FD7CC6" w:rsidRPr="008E7081">
        <w:rPr>
          <w:rFonts w:cs="Roboto-Regular"/>
          <w:sz w:val="24"/>
          <w:szCs w:val="24"/>
        </w:rPr>
        <w:t xml:space="preserve"> Objednávateľ výsledky tohto merania potvrdí (tým sa určí vzdialenosť) alebo nariadi nové meranie. Objednávateľ a</w:t>
      </w:r>
      <w:r w:rsidR="00B2736F" w:rsidRPr="008E7081">
        <w:rPr>
          <w:rFonts w:cs="Roboto-Regular"/>
          <w:sz w:val="24"/>
          <w:szCs w:val="24"/>
        </w:rPr>
        <w:t> </w:t>
      </w:r>
      <w:r w:rsidR="00FD7CC6" w:rsidRPr="008E7081">
        <w:rPr>
          <w:rFonts w:cs="Roboto-Regular"/>
          <w:sz w:val="24"/>
          <w:szCs w:val="24"/>
        </w:rPr>
        <w:t>Dopravca sú oprávnení delegovať zástupcu, ktorý sa merania pomocou úradného meradla zúčastní.</w:t>
      </w:r>
    </w:p>
    <w:p w14:paraId="38724BFB" w14:textId="5BE67287" w:rsidR="009F559B" w:rsidRPr="001B26E0" w:rsidRDefault="00FD7CC6" w:rsidP="00FD7CC6">
      <w:pPr>
        <w:autoSpaceDE w:val="0"/>
        <w:autoSpaceDN w:val="0"/>
        <w:adjustRightInd w:val="0"/>
        <w:spacing w:after="120" w:line="240" w:lineRule="auto"/>
        <w:jc w:val="both"/>
        <w:rPr>
          <w:rFonts w:cs="Roboto-Regular"/>
          <w:sz w:val="24"/>
          <w:szCs w:val="24"/>
        </w:rPr>
      </w:pPr>
      <w:r w:rsidRPr="008E7081">
        <w:rPr>
          <w:rFonts w:cs="Roboto-Regular"/>
          <w:sz w:val="24"/>
          <w:szCs w:val="24"/>
        </w:rPr>
        <w:t>V súlade so Zmluvou sa do objednávky dopravných výkonov technické prejazdy vozidiel nezapočítavajú.</w:t>
      </w:r>
    </w:p>
    <w:p w14:paraId="0D816E2A" w14:textId="5F497753" w:rsidR="00C51CD2" w:rsidRDefault="00C51CD2" w:rsidP="009711DB">
      <w:pPr>
        <w:spacing w:after="0" w:line="240" w:lineRule="auto"/>
        <w:jc w:val="both"/>
        <w:rPr>
          <w:sz w:val="24"/>
          <w:szCs w:val="24"/>
        </w:rPr>
      </w:pPr>
    </w:p>
    <w:p w14:paraId="20738AEA" w14:textId="0BA4EBBB" w:rsidR="000A7620" w:rsidRDefault="000A7620" w:rsidP="009711DB">
      <w:pPr>
        <w:spacing w:after="0" w:line="240" w:lineRule="auto"/>
        <w:jc w:val="both"/>
        <w:rPr>
          <w:sz w:val="24"/>
          <w:szCs w:val="24"/>
        </w:rPr>
      </w:pPr>
    </w:p>
    <w:p w14:paraId="50F42BAA" w14:textId="423C0494" w:rsidR="000A7620" w:rsidRDefault="000A7620" w:rsidP="009711DB">
      <w:pPr>
        <w:spacing w:after="0" w:line="240" w:lineRule="auto"/>
        <w:jc w:val="both"/>
        <w:rPr>
          <w:sz w:val="24"/>
          <w:szCs w:val="24"/>
        </w:rPr>
      </w:pPr>
    </w:p>
    <w:p w14:paraId="14E83757" w14:textId="77777777" w:rsidR="00362FF1" w:rsidRPr="00362FF1" w:rsidRDefault="00362FF1" w:rsidP="008C3BC0">
      <w:pPr>
        <w:autoSpaceDE w:val="0"/>
        <w:autoSpaceDN w:val="0"/>
        <w:adjustRightInd w:val="0"/>
        <w:spacing w:after="120" w:line="240" w:lineRule="auto"/>
        <w:jc w:val="both"/>
        <w:rPr>
          <w:rFonts w:cs="Roboto-Regular"/>
          <w:color w:val="000000" w:themeColor="text1"/>
          <w:sz w:val="24"/>
          <w:szCs w:val="24"/>
        </w:rPr>
      </w:pPr>
    </w:p>
    <w:sectPr w:rsidR="00362FF1" w:rsidRPr="00362FF1" w:rsidSect="004F15D1">
      <w:pgSz w:w="11906" w:h="16838"/>
      <w:pgMar w:top="1417" w:right="1417" w:bottom="1417" w:left="1417" w:header="708" w:footer="708" w:gutter="0"/>
      <w:cols w:space="709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24F950" w14:textId="77777777" w:rsidR="007B1812" w:rsidRDefault="007B1812" w:rsidP="004706AF">
      <w:pPr>
        <w:spacing w:after="0" w:line="240" w:lineRule="auto"/>
      </w:pPr>
      <w:r>
        <w:separator/>
      </w:r>
    </w:p>
  </w:endnote>
  <w:endnote w:type="continuationSeparator" w:id="0">
    <w:p w14:paraId="235A3FAA" w14:textId="77777777" w:rsidR="007B1812" w:rsidRDefault="007B1812" w:rsidP="004706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Roboto-Regular">
    <w:altName w:val="Yu Gothic"/>
    <w:panose1 w:val="00000000000000000000"/>
    <w:charset w:val="00"/>
    <w:family w:val="swiss"/>
    <w:notTrueType/>
    <w:pitch w:val="default"/>
    <w:sig w:usb0="00000000" w:usb1="08070000" w:usb2="00000010" w:usb3="00000000" w:csb0="0002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boto">
    <w:charset w:val="00"/>
    <w:family w:val="auto"/>
    <w:pitch w:val="variable"/>
    <w:sig w:usb0="E00002FF" w:usb1="5000205B" w:usb2="0000002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ymbolMT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Roboto-Bold">
    <w:altName w:val="Arial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CourierNewPSMT">
    <w:altName w:val="Courier New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22944094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5E62A593" w14:textId="647142CC" w:rsidR="004F15D1" w:rsidRDefault="00000000">
            <w:pPr>
              <w:pStyle w:val="Footer"/>
              <w:jc w:val="center"/>
            </w:pPr>
          </w:p>
        </w:sdtContent>
      </w:sdt>
    </w:sdtContent>
  </w:sdt>
  <w:p w14:paraId="587467EF" w14:textId="77777777" w:rsidR="004F15D1" w:rsidRDefault="004F15D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63526856"/>
      <w:docPartObj>
        <w:docPartGallery w:val="Page Numbers (Bottom of Page)"/>
        <w:docPartUnique/>
      </w:docPartObj>
    </w:sdtPr>
    <w:sdtContent>
      <w:sdt>
        <w:sdtPr>
          <w:id w:val="863181123"/>
          <w:docPartObj>
            <w:docPartGallery w:val="Page Numbers (Top of Page)"/>
            <w:docPartUnique/>
          </w:docPartObj>
        </w:sdtPr>
        <w:sdtContent>
          <w:p w14:paraId="2D933BE1" w14:textId="557FC68B" w:rsidR="004F15D1" w:rsidRDefault="004F15D1">
            <w:pPr>
              <w:pStyle w:val="Footer"/>
              <w:jc w:val="center"/>
            </w:pPr>
            <w:r>
              <w:t xml:space="preserve">Strana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46CFEA2" w14:textId="77777777" w:rsidR="004F15D1" w:rsidRDefault="004F15D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5E2CF5" w14:textId="77777777" w:rsidR="007B1812" w:rsidRDefault="007B1812" w:rsidP="004706AF">
      <w:pPr>
        <w:spacing w:after="0" w:line="240" w:lineRule="auto"/>
      </w:pPr>
      <w:r>
        <w:separator/>
      </w:r>
    </w:p>
  </w:footnote>
  <w:footnote w:type="continuationSeparator" w:id="0">
    <w:p w14:paraId="1A4C3690" w14:textId="77777777" w:rsidR="007B1812" w:rsidRDefault="007B1812" w:rsidP="004706AF">
      <w:pPr>
        <w:spacing w:after="0" w:line="240" w:lineRule="auto"/>
      </w:pPr>
      <w:r>
        <w:continuationSeparator/>
      </w:r>
    </w:p>
  </w:footnote>
  <w:footnote w:id="1">
    <w:p w14:paraId="394DD231" w14:textId="77777777" w:rsidR="0039257F" w:rsidRDefault="0039257F" w:rsidP="0039257F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F93B17">
        <w:t>Zákon č. 395/2002 o archívoch a registratúrach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0FE865" w14:textId="3E0A6C4B" w:rsidR="00B20CCF" w:rsidRDefault="00B20CCF" w:rsidP="00B20CCF">
    <w:pPr>
      <w:pStyle w:val="Header"/>
      <w:jc w:val="right"/>
    </w:pPr>
    <w:r>
      <w:t>Príloha č. 4 Zmluvy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1517B"/>
    <w:multiLevelType w:val="hybridMultilevel"/>
    <w:tmpl w:val="524EDD1E"/>
    <w:lvl w:ilvl="0" w:tplc="041B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 w15:restartNumberingAfterBreak="0">
    <w:nsid w:val="05FC4258"/>
    <w:multiLevelType w:val="hybridMultilevel"/>
    <w:tmpl w:val="EB98CEC0"/>
    <w:lvl w:ilvl="0" w:tplc="041B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0A8C5E1F"/>
    <w:multiLevelType w:val="hybridMultilevel"/>
    <w:tmpl w:val="170C70D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E01583"/>
    <w:multiLevelType w:val="hybridMultilevel"/>
    <w:tmpl w:val="F53EF2BE"/>
    <w:lvl w:ilvl="0" w:tplc="041B0017">
      <w:start w:val="1"/>
      <w:numFmt w:val="lowerLetter"/>
      <w:lvlText w:val="%1)"/>
      <w:lvlJc w:val="left"/>
      <w:pPr>
        <w:ind w:left="1068" w:hanging="360"/>
      </w:p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0FD93B8E"/>
    <w:multiLevelType w:val="hybridMultilevel"/>
    <w:tmpl w:val="DDA6BE40"/>
    <w:lvl w:ilvl="0" w:tplc="041B000B">
      <w:start w:val="1"/>
      <w:numFmt w:val="bullet"/>
      <w:lvlText w:val=""/>
      <w:lvlJc w:val="left"/>
      <w:pPr>
        <w:ind w:left="1776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cs="Wingdings" w:hint="default"/>
      </w:rPr>
    </w:lvl>
    <w:lvl w:ilvl="3" w:tplc="041B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cs="Symbol" w:hint="default"/>
      </w:rPr>
    </w:lvl>
    <w:lvl w:ilvl="4" w:tplc="041B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cs="Wingdings" w:hint="default"/>
      </w:rPr>
    </w:lvl>
    <w:lvl w:ilvl="6" w:tplc="041B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cs="Symbol" w:hint="default"/>
      </w:rPr>
    </w:lvl>
    <w:lvl w:ilvl="7" w:tplc="041B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1157757D"/>
    <w:multiLevelType w:val="hybridMultilevel"/>
    <w:tmpl w:val="1778C2D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F617BA"/>
    <w:multiLevelType w:val="hybridMultilevel"/>
    <w:tmpl w:val="01BC0194"/>
    <w:lvl w:ilvl="0" w:tplc="041B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FA1855"/>
    <w:multiLevelType w:val="hybridMultilevel"/>
    <w:tmpl w:val="55609F30"/>
    <w:lvl w:ilvl="0" w:tplc="041B000B">
      <w:start w:val="1"/>
      <w:numFmt w:val="bullet"/>
      <w:lvlText w:val=""/>
      <w:lvlJc w:val="left"/>
      <w:pPr>
        <w:ind w:left="1776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cs="Wingdings" w:hint="default"/>
      </w:rPr>
    </w:lvl>
    <w:lvl w:ilvl="3" w:tplc="041B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cs="Symbol" w:hint="default"/>
      </w:rPr>
    </w:lvl>
    <w:lvl w:ilvl="4" w:tplc="041B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cs="Wingdings" w:hint="default"/>
      </w:rPr>
    </w:lvl>
    <w:lvl w:ilvl="6" w:tplc="041B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cs="Symbol" w:hint="default"/>
      </w:rPr>
    </w:lvl>
    <w:lvl w:ilvl="7" w:tplc="041B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181D3D35"/>
    <w:multiLevelType w:val="hybridMultilevel"/>
    <w:tmpl w:val="B27A8F6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A16D71"/>
    <w:multiLevelType w:val="multilevel"/>
    <w:tmpl w:val="69E293B6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pStyle w:val="Heading4"/>
      <w:lvlText w:val="%1.%2.%3.%4."/>
      <w:lvlJc w:val="left"/>
      <w:pPr>
        <w:ind w:left="789" w:hanging="648"/>
      </w:pPr>
      <w:rPr>
        <w:rFonts w:hint="default"/>
      </w:rPr>
    </w:lvl>
    <w:lvl w:ilvl="4">
      <w:start w:val="1"/>
      <w:numFmt w:val="decimal"/>
      <w:pStyle w:val="Heading5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1F425229"/>
    <w:multiLevelType w:val="hybridMultilevel"/>
    <w:tmpl w:val="4CDC27AA"/>
    <w:lvl w:ilvl="0" w:tplc="041B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 w15:restartNumberingAfterBreak="0">
    <w:nsid w:val="249351F9"/>
    <w:multiLevelType w:val="multilevel"/>
    <w:tmpl w:val="041B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2" w15:restartNumberingAfterBreak="0">
    <w:nsid w:val="26820BE8"/>
    <w:multiLevelType w:val="hybridMultilevel"/>
    <w:tmpl w:val="1834015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D1067F"/>
    <w:multiLevelType w:val="hybridMultilevel"/>
    <w:tmpl w:val="F27E72C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2A0374F5"/>
    <w:multiLevelType w:val="hybridMultilevel"/>
    <w:tmpl w:val="3FA27B0A"/>
    <w:lvl w:ilvl="0" w:tplc="041B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5" w15:restartNumberingAfterBreak="0">
    <w:nsid w:val="2E6F049C"/>
    <w:multiLevelType w:val="hybridMultilevel"/>
    <w:tmpl w:val="236A122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72C4401"/>
    <w:multiLevelType w:val="hybridMultilevel"/>
    <w:tmpl w:val="6C0EC1F0"/>
    <w:lvl w:ilvl="0" w:tplc="A6407CB2">
      <w:start w:val="1"/>
      <w:numFmt w:val="lowerLetter"/>
      <w:lvlText w:val="%1)"/>
      <w:lvlJc w:val="left"/>
      <w:pPr>
        <w:ind w:left="720" w:hanging="360"/>
      </w:pPr>
      <w:rPr>
        <w:strike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8DE520A"/>
    <w:multiLevelType w:val="hybridMultilevel"/>
    <w:tmpl w:val="93C099A6"/>
    <w:lvl w:ilvl="0" w:tplc="041B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8" w15:restartNumberingAfterBreak="0">
    <w:nsid w:val="3CAC65D2"/>
    <w:multiLevelType w:val="hybridMultilevel"/>
    <w:tmpl w:val="C62AC4C0"/>
    <w:lvl w:ilvl="0" w:tplc="041B0017">
      <w:start w:val="1"/>
      <w:numFmt w:val="lowerLetter"/>
      <w:lvlText w:val="%1)"/>
      <w:lvlJc w:val="left"/>
      <w:pPr>
        <w:ind w:left="1068" w:hanging="360"/>
      </w:p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471400D7"/>
    <w:multiLevelType w:val="hybridMultilevel"/>
    <w:tmpl w:val="C1288CC6"/>
    <w:lvl w:ilvl="0" w:tplc="041B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 w15:restartNumberingAfterBreak="0">
    <w:nsid w:val="48540586"/>
    <w:multiLevelType w:val="hybridMultilevel"/>
    <w:tmpl w:val="BF024BE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9B55F53"/>
    <w:multiLevelType w:val="hybridMultilevel"/>
    <w:tmpl w:val="544EAF1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B140F0B"/>
    <w:multiLevelType w:val="hybridMultilevel"/>
    <w:tmpl w:val="91888508"/>
    <w:lvl w:ilvl="0" w:tplc="041B000B">
      <w:start w:val="1"/>
      <w:numFmt w:val="bullet"/>
      <w:lvlText w:val=""/>
      <w:lvlJc w:val="left"/>
      <w:pPr>
        <w:ind w:left="2136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cs="Wingdings" w:hint="default"/>
      </w:rPr>
    </w:lvl>
    <w:lvl w:ilvl="3" w:tplc="041B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cs="Symbol" w:hint="default"/>
      </w:rPr>
    </w:lvl>
    <w:lvl w:ilvl="4" w:tplc="041B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cs="Wingdings" w:hint="default"/>
      </w:rPr>
    </w:lvl>
    <w:lvl w:ilvl="6" w:tplc="041B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cs="Symbol" w:hint="default"/>
      </w:rPr>
    </w:lvl>
    <w:lvl w:ilvl="7" w:tplc="041B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4F872C98"/>
    <w:multiLevelType w:val="hybridMultilevel"/>
    <w:tmpl w:val="F03828CA"/>
    <w:lvl w:ilvl="0" w:tplc="041B0017">
      <w:start w:val="1"/>
      <w:numFmt w:val="lowerLetter"/>
      <w:lvlText w:val="%1)"/>
      <w:lvlJc w:val="left"/>
      <w:pPr>
        <w:ind w:left="1068" w:hanging="360"/>
      </w:p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4FF40D24"/>
    <w:multiLevelType w:val="hybridMultilevel"/>
    <w:tmpl w:val="64A68E1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57E0BC5"/>
    <w:multiLevelType w:val="hybridMultilevel"/>
    <w:tmpl w:val="5CF8122A"/>
    <w:lvl w:ilvl="0" w:tplc="041B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6" w15:restartNumberingAfterBreak="0">
    <w:nsid w:val="5C393B76"/>
    <w:multiLevelType w:val="hybridMultilevel"/>
    <w:tmpl w:val="AFFA789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E25762F"/>
    <w:multiLevelType w:val="hybridMultilevel"/>
    <w:tmpl w:val="82EC326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04201DF"/>
    <w:multiLevelType w:val="hybridMultilevel"/>
    <w:tmpl w:val="80DA9462"/>
    <w:lvl w:ilvl="0" w:tplc="8C94936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0B96D48"/>
    <w:multiLevelType w:val="hybridMultilevel"/>
    <w:tmpl w:val="630418DC"/>
    <w:lvl w:ilvl="0" w:tplc="041B0011">
      <w:start w:val="1"/>
      <w:numFmt w:val="decimal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4276E8C"/>
    <w:multiLevelType w:val="hybridMultilevel"/>
    <w:tmpl w:val="9C40C14C"/>
    <w:lvl w:ilvl="0" w:tplc="041B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1" w15:restartNumberingAfterBreak="0">
    <w:nsid w:val="643D4DD2"/>
    <w:multiLevelType w:val="hybridMultilevel"/>
    <w:tmpl w:val="3926BEF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69F36DC"/>
    <w:multiLevelType w:val="hybridMultilevel"/>
    <w:tmpl w:val="B8E481F4"/>
    <w:lvl w:ilvl="0" w:tplc="E064F02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750362C"/>
    <w:multiLevelType w:val="hybridMultilevel"/>
    <w:tmpl w:val="B66CE1D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0D73A2C"/>
    <w:multiLevelType w:val="hybridMultilevel"/>
    <w:tmpl w:val="649AE604"/>
    <w:lvl w:ilvl="0" w:tplc="041B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5" w15:restartNumberingAfterBreak="0">
    <w:nsid w:val="73D63106"/>
    <w:multiLevelType w:val="hybridMultilevel"/>
    <w:tmpl w:val="679C59E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3FA19D6"/>
    <w:multiLevelType w:val="hybridMultilevel"/>
    <w:tmpl w:val="9D30AAC4"/>
    <w:lvl w:ilvl="0" w:tplc="041B0017">
      <w:start w:val="1"/>
      <w:numFmt w:val="lowerLetter"/>
      <w:lvlText w:val="%1)"/>
      <w:lvlJc w:val="left"/>
      <w:pPr>
        <w:ind w:left="1068" w:hanging="360"/>
      </w:p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7" w15:restartNumberingAfterBreak="0">
    <w:nsid w:val="79C66A65"/>
    <w:multiLevelType w:val="hybridMultilevel"/>
    <w:tmpl w:val="D6E82118"/>
    <w:lvl w:ilvl="0" w:tplc="041B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8" w15:restartNumberingAfterBreak="0">
    <w:nsid w:val="7ABF45AE"/>
    <w:multiLevelType w:val="hybridMultilevel"/>
    <w:tmpl w:val="BA18D6C6"/>
    <w:lvl w:ilvl="0" w:tplc="041B000B">
      <w:start w:val="1"/>
      <w:numFmt w:val="bullet"/>
      <w:lvlText w:val=""/>
      <w:lvlJc w:val="left"/>
      <w:pPr>
        <w:ind w:left="1776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cs="Wingdings" w:hint="default"/>
      </w:rPr>
    </w:lvl>
    <w:lvl w:ilvl="3" w:tplc="041B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cs="Symbol" w:hint="default"/>
      </w:rPr>
    </w:lvl>
    <w:lvl w:ilvl="4" w:tplc="041B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cs="Wingdings" w:hint="default"/>
      </w:rPr>
    </w:lvl>
    <w:lvl w:ilvl="6" w:tplc="041B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cs="Symbol" w:hint="default"/>
      </w:rPr>
    </w:lvl>
    <w:lvl w:ilvl="7" w:tplc="041B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cs="Wingdings" w:hint="default"/>
      </w:rPr>
    </w:lvl>
  </w:abstractNum>
  <w:abstractNum w:abstractNumId="39" w15:restartNumberingAfterBreak="0">
    <w:nsid w:val="7AC36F75"/>
    <w:multiLevelType w:val="hybridMultilevel"/>
    <w:tmpl w:val="0D26D6C8"/>
    <w:lvl w:ilvl="0" w:tplc="08FE333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B7A5398"/>
    <w:multiLevelType w:val="hybridMultilevel"/>
    <w:tmpl w:val="70D64B12"/>
    <w:lvl w:ilvl="0" w:tplc="041B000B">
      <w:start w:val="1"/>
      <w:numFmt w:val="bullet"/>
      <w:lvlText w:val=""/>
      <w:lvlJc w:val="left"/>
      <w:pPr>
        <w:ind w:left="1776" w:hanging="360"/>
      </w:pPr>
      <w:rPr>
        <w:rFonts w:ascii="Wingdings" w:hAnsi="Wingdings" w:hint="default"/>
      </w:rPr>
    </w:lvl>
    <w:lvl w:ilvl="1" w:tplc="5BA661FE">
      <w:numFmt w:val="bullet"/>
      <w:lvlText w:val="-"/>
      <w:lvlJc w:val="left"/>
      <w:pPr>
        <w:ind w:left="2844" w:hanging="708"/>
      </w:pPr>
      <w:rPr>
        <w:rFonts w:ascii="Calibri" w:eastAsiaTheme="minorHAnsi" w:hAnsi="Calibri" w:cs="Roboto-Regular" w:hint="default"/>
      </w:rPr>
    </w:lvl>
    <w:lvl w:ilvl="2" w:tplc="041B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cs="Wingdings" w:hint="default"/>
      </w:rPr>
    </w:lvl>
    <w:lvl w:ilvl="3" w:tplc="041B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cs="Symbol" w:hint="default"/>
      </w:rPr>
    </w:lvl>
    <w:lvl w:ilvl="4" w:tplc="041B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cs="Wingdings" w:hint="default"/>
      </w:rPr>
    </w:lvl>
    <w:lvl w:ilvl="6" w:tplc="041B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cs="Symbol" w:hint="default"/>
      </w:rPr>
    </w:lvl>
    <w:lvl w:ilvl="7" w:tplc="041B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cs="Wingdings" w:hint="default"/>
      </w:rPr>
    </w:lvl>
  </w:abstractNum>
  <w:abstractNum w:abstractNumId="41" w15:restartNumberingAfterBreak="0">
    <w:nsid w:val="7D297316"/>
    <w:multiLevelType w:val="hybridMultilevel"/>
    <w:tmpl w:val="DB6C4C3C"/>
    <w:lvl w:ilvl="0" w:tplc="76ECC63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D477180"/>
    <w:multiLevelType w:val="hybridMultilevel"/>
    <w:tmpl w:val="F8A691D2"/>
    <w:lvl w:ilvl="0" w:tplc="041B000B">
      <w:start w:val="1"/>
      <w:numFmt w:val="bullet"/>
      <w:lvlText w:val=""/>
      <w:lvlJc w:val="left"/>
      <w:pPr>
        <w:ind w:left="1776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cs="Wingdings" w:hint="default"/>
      </w:rPr>
    </w:lvl>
    <w:lvl w:ilvl="3" w:tplc="041B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cs="Symbol" w:hint="default"/>
      </w:rPr>
    </w:lvl>
    <w:lvl w:ilvl="4" w:tplc="041B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cs="Wingdings" w:hint="default"/>
      </w:rPr>
    </w:lvl>
    <w:lvl w:ilvl="6" w:tplc="041B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cs="Symbol" w:hint="default"/>
      </w:rPr>
    </w:lvl>
    <w:lvl w:ilvl="7" w:tplc="041B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cs="Wingdings" w:hint="default"/>
      </w:rPr>
    </w:lvl>
  </w:abstractNum>
  <w:abstractNum w:abstractNumId="43" w15:restartNumberingAfterBreak="0">
    <w:nsid w:val="7E5A2752"/>
    <w:multiLevelType w:val="hybridMultilevel"/>
    <w:tmpl w:val="B89A6F9C"/>
    <w:lvl w:ilvl="0" w:tplc="2CBED3E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EB41176"/>
    <w:multiLevelType w:val="hybridMultilevel"/>
    <w:tmpl w:val="3A5AE15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20880112">
    <w:abstractNumId w:val="7"/>
  </w:num>
  <w:num w:numId="2" w16cid:durableId="1322461531">
    <w:abstractNumId w:val="22"/>
  </w:num>
  <w:num w:numId="3" w16cid:durableId="122113467">
    <w:abstractNumId w:val="4"/>
  </w:num>
  <w:num w:numId="4" w16cid:durableId="601110646">
    <w:abstractNumId w:val="40"/>
  </w:num>
  <w:num w:numId="5" w16cid:durableId="1216432971">
    <w:abstractNumId w:val="38"/>
  </w:num>
  <w:num w:numId="6" w16cid:durableId="194930457">
    <w:abstractNumId w:val="42"/>
  </w:num>
  <w:num w:numId="7" w16cid:durableId="2138185141">
    <w:abstractNumId w:val="13"/>
  </w:num>
  <w:num w:numId="8" w16cid:durableId="1081294938">
    <w:abstractNumId w:val="18"/>
  </w:num>
  <w:num w:numId="9" w16cid:durableId="799684203">
    <w:abstractNumId w:val="3"/>
  </w:num>
  <w:num w:numId="10" w16cid:durableId="1136415487">
    <w:abstractNumId w:val="36"/>
  </w:num>
  <w:num w:numId="11" w16cid:durableId="329724376">
    <w:abstractNumId w:val="19"/>
  </w:num>
  <w:num w:numId="12" w16cid:durableId="927077540">
    <w:abstractNumId w:val="23"/>
  </w:num>
  <w:num w:numId="13" w16cid:durableId="22479791">
    <w:abstractNumId w:val="17"/>
  </w:num>
  <w:num w:numId="14" w16cid:durableId="1664580421">
    <w:abstractNumId w:val="37"/>
  </w:num>
  <w:num w:numId="15" w16cid:durableId="521362092">
    <w:abstractNumId w:val="24"/>
  </w:num>
  <w:num w:numId="16" w16cid:durableId="1288005122">
    <w:abstractNumId w:val="25"/>
  </w:num>
  <w:num w:numId="17" w16cid:durableId="1353188136">
    <w:abstractNumId w:val="14"/>
  </w:num>
  <w:num w:numId="18" w16cid:durableId="1180851626">
    <w:abstractNumId w:val="0"/>
  </w:num>
  <w:num w:numId="19" w16cid:durableId="455442037">
    <w:abstractNumId w:val="16"/>
  </w:num>
  <w:num w:numId="20" w16cid:durableId="175658558">
    <w:abstractNumId w:val="44"/>
  </w:num>
  <w:num w:numId="21" w16cid:durableId="856650899">
    <w:abstractNumId w:val="20"/>
  </w:num>
  <w:num w:numId="22" w16cid:durableId="637536487">
    <w:abstractNumId w:val="2"/>
  </w:num>
  <w:num w:numId="23" w16cid:durableId="57870820">
    <w:abstractNumId w:val="12"/>
  </w:num>
  <w:num w:numId="24" w16cid:durableId="437141937">
    <w:abstractNumId w:val="21"/>
  </w:num>
  <w:num w:numId="25" w16cid:durableId="648480233">
    <w:abstractNumId w:val="33"/>
  </w:num>
  <w:num w:numId="26" w16cid:durableId="1378509850">
    <w:abstractNumId w:val="8"/>
  </w:num>
  <w:num w:numId="27" w16cid:durableId="1934509108">
    <w:abstractNumId w:val="31"/>
  </w:num>
  <w:num w:numId="28" w16cid:durableId="19866508">
    <w:abstractNumId w:val="5"/>
  </w:num>
  <w:num w:numId="29" w16cid:durableId="1236209424">
    <w:abstractNumId w:val="27"/>
  </w:num>
  <w:num w:numId="30" w16cid:durableId="491217233">
    <w:abstractNumId w:val="1"/>
  </w:num>
  <w:num w:numId="31" w16cid:durableId="105468821">
    <w:abstractNumId w:val="35"/>
  </w:num>
  <w:num w:numId="32" w16cid:durableId="1945795763">
    <w:abstractNumId w:val="34"/>
  </w:num>
  <w:num w:numId="33" w16cid:durableId="976296810">
    <w:abstractNumId w:val="6"/>
  </w:num>
  <w:num w:numId="34" w16cid:durableId="282661585">
    <w:abstractNumId w:val="41"/>
  </w:num>
  <w:num w:numId="35" w16cid:durableId="930167049">
    <w:abstractNumId w:val="10"/>
  </w:num>
  <w:num w:numId="36" w16cid:durableId="1099177526">
    <w:abstractNumId w:val="28"/>
  </w:num>
  <w:num w:numId="37" w16cid:durableId="2054694786">
    <w:abstractNumId w:val="43"/>
  </w:num>
  <w:num w:numId="38" w16cid:durableId="1746106346">
    <w:abstractNumId w:val="32"/>
  </w:num>
  <w:num w:numId="39" w16cid:durableId="911088680">
    <w:abstractNumId w:val="39"/>
  </w:num>
  <w:num w:numId="40" w16cid:durableId="1883665435">
    <w:abstractNumId w:val="11"/>
  </w:num>
  <w:num w:numId="41" w16cid:durableId="1602757243">
    <w:abstractNumId w:val="9"/>
  </w:num>
  <w:num w:numId="42" w16cid:durableId="349725249">
    <w:abstractNumId w:val="29"/>
  </w:num>
  <w:num w:numId="43" w16cid:durableId="1824081782">
    <w:abstractNumId w:val="15"/>
  </w:num>
  <w:num w:numId="44" w16cid:durableId="1569725844">
    <w:abstractNumId w:val="26"/>
  </w:num>
  <w:num w:numId="45" w16cid:durableId="2049722835">
    <w:abstractNumId w:val="30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1341"/>
    <w:rsid w:val="000016B0"/>
    <w:rsid w:val="00001C07"/>
    <w:rsid w:val="00001E51"/>
    <w:rsid w:val="000022BD"/>
    <w:rsid w:val="0000596B"/>
    <w:rsid w:val="0000695E"/>
    <w:rsid w:val="0001351A"/>
    <w:rsid w:val="000136D5"/>
    <w:rsid w:val="00015C56"/>
    <w:rsid w:val="000174D3"/>
    <w:rsid w:val="00023AD2"/>
    <w:rsid w:val="00034645"/>
    <w:rsid w:val="000369D4"/>
    <w:rsid w:val="000401D5"/>
    <w:rsid w:val="00040EE5"/>
    <w:rsid w:val="00041CBC"/>
    <w:rsid w:val="00042776"/>
    <w:rsid w:val="00042DAD"/>
    <w:rsid w:val="000461E2"/>
    <w:rsid w:val="000470CB"/>
    <w:rsid w:val="000476FE"/>
    <w:rsid w:val="00056223"/>
    <w:rsid w:val="00057351"/>
    <w:rsid w:val="0005774A"/>
    <w:rsid w:val="000625CC"/>
    <w:rsid w:val="00062A01"/>
    <w:rsid w:val="00063DFE"/>
    <w:rsid w:val="00064644"/>
    <w:rsid w:val="00065E87"/>
    <w:rsid w:val="00066AF2"/>
    <w:rsid w:val="0007253F"/>
    <w:rsid w:val="00083486"/>
    <w:rsid w:val="00085771"/>
    <w:rsid w:val="00085DC5"/>
    <w:rsid w:val="0008629C"/>
    <w:rsid w:val="00087ECF"/>
    <w:rsid w:val="00090CD9"/>
    <w:rsid w:val="00091771"/>
    <w:rsid w:val="00095C7F"/>
    <w:rsid w:val="000964D1"/>
    <w:rsid w:val="00096F53"/>
    <w:rsid w:val="000A1622"/>
    <w:rsid w:val="000A4228"/>
    <w:rsid w:val="000A6460"/>
    <w:rsid w:val="000A697D"/>
    <w:rsid w:val="000A7144"/>
    <w:rsid w:val="000A7620"/>
    <w:rsid w:val="000B34C6"/>
    <w:rsid w:val="000B524B"/>
    <w:rsid w:val="000B6165"/>
    <w:rsid w:val="000B6CDB"/>
    <w:rsid w:val="000B7893"/>
    <w:rsid w:val="000C04D1"/>
    <w:rsid w:val="000C293F"/>
    <w:rsid w:val="000C3BBE"/>
    <w:rsid w:val="000C7CEE"/>
    <w:rsid w:val="000D64E1"/>
    <w:rsid w:val="000D6956"/>
    <w:rsid w:val="000D78E0"/>
    <w:rsid w:val="000E04FE"/>
    <w:rsid w:val="000E0AFD"/>
    <w:rsid w:val="000E2455"/>
    <w:rsid w:val="000E34E4"/>
    <w:rsid w:val="000E4278"/>
    <w:rsid w:val="000E450E"/>
    <w:rsid w:val="000E45DF"/>
    <w:rsid w:val="000F0A19"/>
    <w:rsid w:val="000F20C9"/>
    <w:rsid w:val="000F2405"/>
    <w:rsid w:val="000F2A14"/>
    <w:rsid w:val="000F71C5"/>
    <w:rsid w:val="00102BC2"/>
    <w:rsid w:val="00106305"/>
    <w:rsid w:val="001069C0"/>
    <w:rsid w:val="00107074"/>
    <w:rsid w:val="0011109C"/>
    <w:rsid w:val="001141D0"/>
    <w:rsid w:val="00115520"/>
    <w:rsid w:val="00117D5B"/>
    <w:rsid w:val="00125C1E"/>
    <w:rsid w:val="00127194"/>
    <w:rsid w:val="00127EF6"/>
    <w:rsid w:val="00132404"/>
    <w:rsid w:val="00134644"/>
    <w:rsid w:val="001401D2"/>
    <w:rsid w:val="00151D97"/>
    <w:rsid w:val="00164FCF"/>
    <w:rsid w:val="00165AEF"/>
    <w:rsid w:val="001664BE"/>
    <w:rsid w:val="00166E34"/>
    <w:rsid w:val="001769E5"/>
    <w:rsid w:val="0017778A"/>
    <w:rsid w:val="00177AA6"/>
    <w:rsid w:val="00180EA1"/>
    <w:rsid w:val="001813D7"/>
    <w:rsid w:val="0018245C"/>
    <w:rsid w:val="00190E9E"/>
    <w:rsid w:val="0019183E"/>
    <w:rsid w:val="00195644"/>
    <w:rsid w:val="00195905"/>
    <w:rsid w:val="00196C70"/>
    <w:rsid w:val="00197D32"/>
    <w:rsid w:val="001A19BA"/>
    <w:rsid w:val="001A3D68"/>
    <w:rsid w:val="001A4153"/>
    <w:rsid w:val="001B26E0"/>
    <w:rsid w:val="001B3685"/>
    <w:rsid w:val="001B3DE0"/>
    <w:rsid w:val="001B6164"/>
    <w:rsid w:val="001C095F"/>
    <w:rsid w:val="001C10AD"/>
    <w:rsid w:val="001C1B1A"/>
    <w:rsid w:val="001C396A"/>
    <w:rsid w:val="001C5F77"/>
    <w:rsid w:val="001C7928"/>
    <w:rsid w:val="001D1341"/>
    <w:rsid w:val="001D5BC9"/>
    <w:rsid w:val="001D6FF9"/>
    <w:rsid w:val="001D7718"/>
    <w:rsid w:val="001D788E"/>
    <w:rsid w:val="001E2A6C"/>
    <w:rsid w:val="001E3908"/>
    <w:rsid w:val="001E54CA"/>
    <w:rsid w:val="001E7223"/>
    <w:rsid w:val="001F438B"/>
    <w:rsid w:val="001F4FCE"/>
    <w:rsid w:val="001F7180"/>
    <w:rsid w:val="001F767A"/>
    <w:rsid w:val="002024B2"/>
    <w:rsid w:val="00204592"/>
    <w:rsid w:val="00207CDF"/>
    <w:rsid w:val="00210A50"/>
    <w:rsid w:val="00211765"/>
    <w:rsid w:val="00212B45"/>
    <w:rsid w:val="00215E79"/>
    <w:rsid w:val="00217A00"/>
    <w:rsid w:val="00221C1C"/>
    <w:rsid w:val="00222945"/>
    <w:rsid w:val="00227EC6"/>
    <w:rsid w:val="00231A94"/>
    <w:rsid w:val="00231BC7"/>
    <w:rsid w:val="002323AD"/>
    <w:rsid w:val="0023247A"/>
    <w:rsid w:val="002324DA"/>
    <w:rsid w:val="00233448"/>
    <w:rsid w:val="00233AAD"/>
    <w:rsid w:val="00233C72"/>
    <w:rsid w:val="00240676"/>
    <w:rsid w:val="00242021"/>
    <w:rsid w:val="0024393B"/>
    <w:rsid w:val="00243BDF"/>
    <w:rsid w:val="002458AA"/>
    <w:rsid w:val="00245E17"/>
    <w:rsid w:val="00246200"/>
    <w:rsid w:val="0025126A"/>
    <w:rsid w:val="00254CC4"/>
    <w:rsid w:val="00260379"/>
    <w:rsid w:val="00260413"/>
    <w:rsid w:val="002624E0"/>
    <w:rsid w:val="00263665"/>
    <w:rsid w:val="002651E5"/>
    <w:rsid w:val="0027261B"/>
    <w:rsid w:val="002767AA"/>
    <w:rsid w:val="002773A2"/>
    <w:rsid w:val="002804A2"/>
    <w:rsid w:val="00283D55"/>
    <w:rsid w:val="0028478C"/>
    <w:rsid w:val="00284D01"/>
    <w:rsid w:val="00284D90"/>
    <w:rsid w:val="00286075"/>
    <w:rsid w:val="002905C9"/>
    <w:rsid w:val="0029070A"/>
    <w:rsid w:val="00290B35"/>
    <w:rsid w:val="00290F9D"/>
    <w:rsid w:val="0029347B"/>
    <w:rsid w:val="00294AE5"/>
    <w:rsid w:val="00296C12"/>
    <w:rsid w:val="0029736D"/>
    <w:rsid w:val="00297DF1"/>
    <w:rsid w:val="002A12F1"/>
    <w:rsid w:val="002A5AAD"/>
    <w:rsid w:val="002A70D3"/>
    <w:rsid w:val="002B1A71"/>
    <w:rsid w:val="002B3555"/>
    <w:rsid w:val="002B7561"/>
    <w:rsid w:val="002C04C0"/>
    <w:rsid w:val="002C2CD1"/>
    <w:rsid w:val="002C44A4"/>
    <w:rsid w:val="002C481C"/>
    <w:rsid w:val="002D218B"/>
    <w:rsid w:val="002D2781"/>
    <w:rsid w:val="002E3C96"/>
    <w:rsid w:val="002E4101"/>
    <w:rsid w:val="002E4CB4"/>
    <w:rsid w:val="002E7032"/>
    <w:rsid w:val="002F0A71"/>
    <w:rsid w:val="002F17F6"/>
    <w:rsid w:val="002F35A9"/>
    <w:rsid w:val="002F5680"/>
    <w:rsid w:val="002F5C95"/>
    <w:rsid w:val="00301740"/>
    <w:rsid w:val="00304516"/>
    <w:rsid w:val="00304F02"/>
    <w:rsid w:val="0030773D"/>
    <w:rsid w:val="00307B25"/>
    <w:rsid w:val="00311E7E"/>
    <w:rsid w:val="0031234F"/>
    <w:rsid w:val="003165EF"/>
    <w:rsid w:val="00316DD4"/>
    <w:rsid w:val="00321B6A"/>
    <w:rsid w:val="003226AD"/>
    <w:rsid w:val="00323A00"/>
    <w:rsid w:val="00325C0A"/>
    <w:rsid w:val="00327E07"/>
    <w:rsid w:val="0033227C"/>
    <w:rsid w:val="003340D2"/>
    <w:rsid w:val="0033724E"/>
    <w:rsid w:val="0034645F"/>
    <w:rsid w:val="0035163B"/>
    <w:rsid w:val="003525E3"/>
    <w:rsid w:val="003622BF"/>
    <w:rsid w:val="00362FF1"/>
    <w:rsid w:val="003635BD"/>
    <w:rsid w:val="0036366F"/>
    <w:rsid w:val="00366398"/>
    <w:rsid w:val="0036780B"/>
    <w:rsid w:val="0037128B"/>
    <w:rsid w:val="003714E4"/>
    <w:rsid w:val="0037529C"/>
    <w:rsid w:val="00376D3C"/>
    <w:rsid w:val="00380537"/>
    <w:rsid w:val="00384D79"/>
    <w:rsid w:val="00391FB8"/>
    <w:rsid w:val="0039257F"/>
    <w:rsid w:val="0039299F"/>
    <w:rsid w:val="00392CB7"/>
    <w:rsid w:val="00393DFB"/>
    <w:rsid w:val="00393F19"/>
    <w:rsid w:val="003A1553"/>
    <w:rsid w:val="003A4C5E"/>
    <w:rsid w:val="003B0315"/>
    <w:rsid w:val="003B3732"/>
    <w:rsid w:val="003B415D"/>
    <w:rsid w:val="003B734C"/>
    <w:rsid w:val="003C1C0E"/>
    <w:rsid w:val="003C56F6"/>
    <w:rsid w:val="003D059F"/>
    <w:rsid w:val="003D1F1E"/>
    <w:rsid w:val="003D621D"/>
    <w:rsid w:val="003D707A"/>
    <w:rsid w:val="003E1FBB"/>
    <w:rsid w:val="003E246F"/>
    <w:rsid w:val="003E25C8"/>
    <w:rsid w:val="003E5990"/>
    <w:rsid w:val="003F043C"/>
    <w:rsid w:val="003F0B22"/>
    <w:rsid w:val="003F1E66"/>
    <w:rsid w:val="003F2B6C"/>
    <w:rsid w:val="003F593C"/>
    <w:rsid w:val="003F7DF7"/>
    <w:rsid w:val="00400D7C"/>
    <w:rsid w:val="00407EE7"/>
    <w:rsid w:val="0041178C"/>
    <w:rsid w:val="00414277"/>
    <w:rsid w:val="00416228"/>
    <w:rsid w:val="0042301E"/>
    <w:rsid w:val="00426374"/>
    <w:rsid w:val="00427945"/>
    <w:rsid w:val="004337E7"/>
    <w:rsid w:val="00435713"/>
    <w:rsid w:val="00436C6C"/>
    <w:rsid w:val="00437A05"/>
    <w:rsid w:val="00440B02"/>
    <w:rsid w:val="004445B6"/>
    <w:rsid w:val="004516A9"/>
    <w:rsid w:val="00451F05"/>
    <w:rsid w:val="004543AB"/>
    <w:rsid w:val="00455EB3"/>
    <w:rsid w:val="00456061"/>
    <w:rsid w:val="0045736D"/>
    <w:rsid w:val="00465561"/>
    <w:rsid w:val="00466F4A"/>
    <w:rsid w:val="00466FE7"/>
    <w:rsid w:val="00470618"/>
    <w:rsid w:val="004706AF"/>
    <w:rsid w:val="00473F07"/>
    <w:rsid w:val="00475D7A"/>
    <w:rsid w:val="004772EB"/>
    <w:rsid w:val="0048248B"/>
    <w:rsid w:val="00483715"/>
    <w:rsid w:val="00487313"/>
    <w:rsid w:val="0049228A"/>
    <w:rsid w:val="0049710B"/>
    <w:rsid w:val="004A051C"/>
    <w:rsid w:val="004A24A5"/>
    <w:rsid w:val="004A3FE5"/>
    <w:rsid w:val="004A44FD"/>
    <w:rsid w:val="004A4B44"/>
    <w:rsid w:val="004A5473"/>
    <w:rsid w:val="004A7C2C"/>
    <w:rsid w:val="004B6691"/>
    <w:rsid w:val="004B7CE4"/>
    <w:rsid w:val="004B7CE5"/>
    <w:rsid w:val="004C29E7"/>
    <w:rsid w:val="004C2B50"/>
    <w:rsid w:val="004C46FB"/>
    <w:rsid w:val="004C5588"/>
    <w:rsid w:val="004D07B7"/>
    <w:rsid w:val="004D1673"/>
    <w:rsid w:val="004D238D"/>
    <w:rsid w:val="004D3B18"/>
    <w:rsid w:val="004D596A"/>
    <w:rsid w:val="004E4AC0"/>
    <w:rsid w:val="004E67BD"/>
    <w:rsid w:val="004F15D1"/>
    <w:rsid w:val="004F1D14"/>
    <w:rsid w:val="004F200D"/>
    <w:rsid w:val="004F2CE2"/>
    <w:rsid w:val="00501102"/>
    <w:rsid w:val="00501C19"/>
    <w:rsid w:val="00503502"/>
    <w:rsid w:val="00506707"/>
    <w:rsid w:val="00506721"/>
    <w:rsid w:val="00506B34"/>
    <w:rsid w:val="00510087"/>
    <w:rsid w:val="00515195"/>
    <w:rsid w:val="00521E04"/>
    <w:rsid w:val="005300C3"/>
    <w:rsid w:val="00530619"/>
    <w:rsid w:val="005324BD"/>
    <w:rsid w:val="00532B73"/>
    <w:rsid w:val="00534C1D"/>
    <w:rsid w:val="00535757"/>
    <w:rsid w:val="00540572"/>
    <w:rsid w:val="00540BBF"/>
    <w:rsid w:val="00541867"/>
    <w:rsid w:val="00543C5B"/>
    <w:rsid w:val="00546C2D"/>
    <w:rsid w:val="005477F5"/>
    <w:rsid w:val="005477FA"/>
    <w:rsid w:val="00551C9F"/>
    <w:rsid w:val="00551EDE"/>
    <w:rsid w:val="005521B6"/>
    <w:rsid w:val="00555B2B"/>
    <w:rsid w:val="005579E6"/>
    <w:rsid w:val="00560613"/>
    <w:rsid w:val="00562703"/>
    <w:rsid w:val="00562AB1"/>
    <w:rsid w:val="00563892"/>
    <w:rsid w:val="005646DE"/>
    <w:rsid w:val="00567B3E"/>
    <w:rsid w:val="00584DE3"/>
    <w:rsid w:val="005859E7"/>
    <w:rsid w:val="005861C3"/>
    <w:rsid w:val="005878E1"/>
    <w:rsid w:val="00591C43"/>
    <w:rsid w:val="0059401D"/>
    <w:rsid w:val="00594B42"/>
    <w:rsid w:val="005A0A10"/>
    <w:rsid w:val="005A19E8"/>
    <w:rsid w:val="005A44B8"/>
    <w:rsid w:val="005A4D06"/>
    <w:rsid w:val="005A4F11"/>
    <w:rsid w:val="005A6707"/>
    <w:rsid w:val="005A7EDF"/>
    <w:rsid w:val="005B2052"/>
    <w:rsid w:val="005B5899"/>
    <w:rsid w:val="005C2307"/>
    <w:rsid w:val="005C36BA"/>
    <w:rsid w:val="005C4B9C"/>
    <w:rsid w:val="005C5622"/>
    <w:rsid w:val="005C6F7D"/>
    <w:rsid w:val="005C7C26"/>
    <w:rsid w:val="005D01E6"/>
    <w:rsid w:val="005D5F0C"/>
    <w:rsid w:val="005D718F"/>
    <w:rsid w:val="005D79A9"/>
    <w:rsid w:val="005E0012"/>
    <w:rsid w:val="005E045B"/>
    <w:rsid w:val="005E2B4A"/>
    <w:rsid w:val="005E338D"/>
    <w:rsid w:val="005E5949"/>
    <w:rsid w:val="005E6249"/>
    <w:rsid w:val="005E6E44"/>
    <w:rsid w:val="005E72B3"/>
    <w:rsid w:val="005E7DC7"/>
    <w:rsid w:val="005F16C5"/>
    <w:rsid w:val="005F5404"/>
    <w:rsid w:val="005F592B"/>
    <w:rsid w:val="0060024A"/>
    <w:rsid w:val="00600AB0"/>
    <w:rsid w:val="00605128"/>
    <w:rsid w:val="006104A1"/>
    <w:rsid w:val="006105E6"/>
    <w:rsid w:val="00610A93"/>
    <w:rsid w:val="00611C5A"/>
    <w:rsid w:val="006124E4"/>
    <w:rsid w:val="00612C32"/>
    <w:rsid w:val="0061612D"/>
    <w:rsid w:val="00616839"/>
    <w:rsid w:val="00616851"/>
    <w:rsid w:val="00620863"/>
    <w:rsid w:val="00627B02"/>
    <w:rsid w:val="00627B8B"/>
    <w:rsid w:val="006319A7"/>
    <w:rsid w:val="0063201F"/>
    <w:rsid w:val="0063267C"/>
    <w:rsid w:val="00632C29"/>
    <w:rsid w:val="00633B9B"/>
    <w:rsid w:val="0063405B"/>
    <w:rsid w:val="00634A24"/>
    <w:rsid w:val="00635DAD"/>
    <w:rsid w:val="00636B4A"/>
    <w:rsid w:val="00636EFB"/>
    <w:rsid w:val="00637D4D"/>
    <w:rsid w:val="0064015A"/>
    <w:rsid w:val="006449AE"/>
    <w:rsid w:val="00646D8E"/>
    <w:rsid w:val="00646D96"/>
    <w:rsid w:val="0064716F"/>
    <w:rsid w:val="00647A44"/>
    <w:rsid w:val="0065285E"/>
    <w:rsid w:val="00653254"/>
    <w:rsid w:val="0065473C"/>
    <w:rsid w:val="00654AB8"/>
    <w:rsid w:val="006557A2"/>
    <w:rsid w:val="00655953"/>
    <w:rsid w:val="00655B72"/>
    <w:rsid w:val="00656320"/>
    <w:rsid w:val="00656A5E"/>
    <w:rsid w:val="0065750F"/>
    <w:rsid w:val="0066068B"/>
    <w:rsid w:val="00661EC0"/>
    <w:rsid w:val="00666BDE"/>
    <w:rsid w:val="00667DA8"/>
    <w:rsid w:val="00670309"/>
    <w:rsid w:val="006715F1"/>
    <w:rsid w:val="006748C5"/>
    <w:rsid w:val="00674BAC"/>
    <w:rsid w:val="006776FD"/>
    <w:rsid w:val="00681033"/>
    <w:rsid w:val="0068120F"/>
    <w:rsid w:val="00685501"/>
    <w:rsid w:val="00685A4E"/>
    <w:rsid w:val="00686129"/>
    <w:rsid w:val="0068654D"/>
    <w:rsid w:val="00686B8F"/>
    <w:rsid w:val="00686CB9"/>
    <w:rsid w:val="006870B7"/>
    <w:rsid w:val="006871CE"/>
    <w:rsid w:val="00696D7D"/>
    <w:rsid w:val="006A16A5"/>
    <w:rsid w:val="006A3B70"/>
    <w:rsid w:val="006A5B9A"/>
    <w:rsid w:val="006A695A"/>
    <w:rsid w:val="006B149D"/>
    <w:rsid w:val="006B36BE"/>
    <w:rsid w:val="006C0A8A"/>
    <w:rsid w:val="006C3B06"/>
    <w:rsid w:val="006C7684"/>
    <w:rsid w:val="006D5170"/>
    <w:rsid w:val="006E1E7F"/>
    <w:rsid w:val="006E72CC"/>
    <w:rsid w:val="006F0C8A"/>
    <w:rsid w:val="006F1501"/>
    <w:rsid w:val="006F57E2"/>
    <w:rsid w:val="006F6148"/>
    <w:rsid w:val="006F63C2"/>
    <w:rsid w:val="007027DF"/>
    <w:rsid w:val="00706318"/>
    <w:rsid w:val="0071029B"/>
    <w:rsid w:val="00710E52"/>
    <w:rsid w:val="00711227"/>
    <w:rsid w:val="00712430"/>
    <w:rsid w:val="0071546A"/>
    <w:rsid w:val="00716893"/>
    <w:rsid w:val="007170ED"/>
    <w:rsid w:val="00720045"/>
    <w:rsid w:val="007220F8"/>
    <w:rsid w:val="00725EAC"/>
    <w:rsid w:val="007261F9"/>
    <w:rsid w:val="00727DD9"/>
    <w:rsid w:val="0073271D"/>
    <w:rsid w:val="00741C37"/>
    <w:rsid w:val="00744D16"/>
    <w:rsid w:val="007477DB"/>
    <w:rsid w:val="00752ABF"/>
    <w:rsid w:val="007608DA"/>
    <w:rsid w:val="00762A98"/>
    <w:rsid w:val="0076331E"/>
    <w:rsid w:val="007640FD"/>
    <w:rsid w:val="00764E0E"/>
    <w:rsid w:val="0076520A"/>
    <w:rsid w:val="007672E4"/>
    <w:rsid w:val="007705F8"/>
    <w:rsid w:val="0077376A"/>
    <w:rsid w:val="00774AA3"/>
    <w:rsid w:val="00777684"/>
    <w:rsid w:val="00781ABC"/>
    <w:rsid w:val="00783C8B"/>
    <w:rsid w:val="0078663B"/>
    <w:rsid w:val="00791793"/>
    <w:rsid w:val="007932D4"/>
    <w:rsid w:val="007942B1"/>
    <w:rsid w:val="007952B2"/>
    <w:rsid w:val="00796014"/>
    <w:rsid w:val="007A16D5"/>
    <w:rsid w:val="007A57DC"/>
    <w:rsid w:val="007A5FBD"/>
    <w:rsid w:val="007A67CE"/>
    <w:rsid w:val="007B113B"/>
    <w:rsid w:val="007B1812"/>
    <w:rsid w:val="007B4084"/>
    <w:rsid w:val="007B5302"/>
    <w:rsid w:val="007B60D2"/>
    <w:rsid w:val="007B7417"/>
    <w:rsid w:val="007C08E7"/>
    <w:rsid w:val="007C106A"/>
    <w:rsid w:val="007C3626"/>
    <w:rsid w:val="007C47E2"/>
    <w:rsid w:val="007C4BF3"/>
    <w:rsid w:val="007C6D9E"/>
    <w:rsid w:val="007D097F"/>
    <w:rsid w:val="007D2625"/>
    <w:rsid w:val="007D2A09"/>
    <w:rsid w:val="007D32E3"/>
    <w:rsid w:val="007E0DDC"/>
    <w:rsid w:val="007E1C23"/>
    <w:rsid w:val="007E38BE"/>
    <w:rsid w:val="007E706C"/>
    <w:rsid w:val="007F28F6"/>
    <w:rsid w:val="008001CF"/>
    <w:rsid w:val="008001F1"/>
    <w:rsid w:val="008010DD"/>
    <w:rsid w:val="00801ABC"/>
    <w:rsid w:val="008022D3"/>
    <w:rsid w:val="008023E7"/>
    <w:rsid w:val="0080370F"/>
    <w:rsid w:val="00810BEB"/>
    <w:rsid w:val="00812F9C"/>
    <w:rsid w:val="00814A27"/>
    <w:rsid w:val="00820642"/>
    <w:rsid w:val="00821C02"/>
    <w:rsid w:val="00822002"/>
    <w:rsid w:val="00825D1F"/>
    <w:rsid w:val="00827E2A"/>
    <w:rsid w:val="00827E2B"/>
    <w:rsid w:val="00830417"/>
    <w:rsid w:val="0083074D"/>
    <w:rsid w:val="00831CA9"/>
    <w:rsid w:val="00833134"/>
    <w:rsid w:val="00833D61"/>
    <w:rsid w:val="008366F8"/>
    <w:rsid w:val="00836803"/>
    <w:rsid w:val="00840168"/>
    <w:rsid w:val="008417C8"/>
    <w:rsid w:val="0084290D"/>
    <w:rsid w:val="00853F63"/>
    <w:rsid w:val="008568B6"/>
    <w:rsid w:val="00863226"/>
    <w:rsid w:val="00863B65"/>
    <w:rsid w:val="00866B7C"/>
    <w:rsid w:val="00871464"/>
    <w:rsid w:val="008724D8"/>
    <w:rsid w:val="00874812"/>
    <w:rsid w:val="00875054"/>
    <w:rsid w:val="00875AA4"/>
    <w:rsid w:val="00880409"/>
    <w:rsid w:val="00880FB4"/>
    <w:rsid w:val="008812CD"/>
    <w:rsid w:val="00882FCB"/>
    <w:rsid w:val="0088380F"/>
    <w:rsid w:val="008854BF"/>
    <w:rsid w:val="008870B8"/>
    <w:rsid w:val="00887A11"/>
    <w:rsid w:val="00887E04"/>
    <w:rsid w:val="008921A2"/>
    <w:rsid w:val="00895341"/>
    <w:rsid w:val="00897956"/>
    <w:rsid w:val="008A26EB"/>
    <w:rsid w:val="008A483E"/>
    <w:rsid w:val="008A54CF"/>
    <w:rsid w:val="008A79C9"/>
    <w:rsid w:val="008A79FC"/>
    <w:rsid w:val="008B33F9"/>
    <w:rsid w:val="008B61E0"/>
    <w:rsid w:val="008C1FF4"/>
    <w:rsid w:val="008C277A"/>
    <w:rsid w:val="008C2D91"/>
    <w:rsid w:val="008C3BC0"/>
    <w:rsid w:val="008C4DDE"/>
    <w:rsid w:val="008C6466"/>
    <w:rsid w:val="008C657B"/>
    <w:rsid w:val="008D0805"/>
    <w:rsid w:val="008D0D75"/>
    <w:rsid w:val="008D1158"/>
    <w:rsid w:val="008D1472"/>
    <w:rsid w:val="008D182B"/>
    <w:rsid w:val="008D229B"/>
    <w:rsid w:val="008D24E4"/>
    <w:rsid w:val="008D3F0E"/>
    <w:rsid w:val="008D5177"/>
    <w:rsid w:val="008D5F62"/>
    <w:rsid w:val="008E01F8"/>
    <w:rsid w:val="008E1E44"/>
    <w:rsid w:val="008E2D2E"/>
    <w:rsid w:val="008E457A"/>
    <w:rsid w:val="008E7081"/>
    <w:rsid w:val="008F1262"/>
    <w:rsid w:val="008F2FE7"/>
    <w:rsid w:val="008F5488"/>
    <w:rsid w:val="009067EF"/>
    <w:rsid w:val="00907CCB"/>
    <w:rsid w:val="00910038"/>
    <w:rsid w:val="00916B80"/>
    <w:rsid w:val="00916ECB"/>
    <w:rsid w:val="009176E5"/>
    <w:rsid w:val="00923135"/>
    <w:rsid w:val="00923FDB"/>
    <w:rsid w:val="00927747"/>
    <w:rsid w:val="00930954"/>
    <w:rsid w:val="00931BCB"/>
    <w:rsid w:val="00931ECD"/>
    <w:rsid w:val="00932E4F"/>
    <w:rsid w:val="00936B60"/>
    <w:rsid w:val="00942EF0"/>
    <w:rsid w:val="00943A7B"/>
    <w:rsid w:val="00943BC8"/>
    <w:rsid w:val="00943E25"/>
    <w:rsid w:val="00944636"/>
    <w:rsid w:val="00946B6F"/>
    <w:rsid w:val="00946CC2"/>
    <w:rsid w:val="00947246"/>
    <w:rsid w:val="0095056C"/>
    <w:rsid w:val="00951347"/>
    <w:rsid w:val="00951591"/>
    <w:rsid w:val="00957961"/>
    <w:rsid w:val="00960702"/>
    <w:rsid w:val="00965E59"/>
    <w:rsid w:val="00966339"/>
    <w:rsid w:val="0096640C"/>
    <w:rsid w:val="00967ABE"/>
    <w:rsid w:val="009711DB"/>
    <w:rsid w:val="00975457"/>
    <w:rsid w:val="009812E3"/>
    <w:rsid w:val="00981F01"/>
    <w:rsid w:val="0098426A"/>
    <w:rsid w:val="00985A89"/>
    <w:rsid w:val="00987D17"/>
    <w:rsid w:val="00990942"/>
    <w:rsid w:val="0099472E"/>
    <w:rsid w:val="00995C26"/>
    <w:rsid w:val="009A2CBF"/>
    <w:rsid w:val="009A491C"/>
    <w:rsid w:val="009B018D"/>
    <w:rsid w:val="009B2954"/>
    <w:rsid w:val="009B53B9"/>
    <w:rsid w:val="009B5EEC"/>
    <w:rsid w:val="009B5F1F"/>
    <w:rsid w:val="009B7A5A"/>
    <w:rsid w:val="009C370F"/>
    <w:rsid w:val="009C4331"/>
    <w:rsid w:val="009C5159"/>
    <w:rsid w:val="009C6393"/>
    <w:rsid w:val="009C6630"/>
    <w:rsid w:val="009C7F46"/>
    <w:rsid w:val="009D0416"/>
    <w:rsid w:val="009D1F4C"/>
    <w:rsid w:val="009D2DC5"/>
    <w:rsid w:val="009D45AB"/>
    <w:rsid w:val="009E2C37"/>
    <w:rsid w:val="009E630E"/>
    <w:rsid w:val="009F002F"/>
    <w:rsid w:val="009F1475"/>
    <w:rsid w:val="009F248D"/>
    <w:rsid w:val="009F559B"/>
    <w:rsid w:val="009F6F68"/>
    <w:rsid w:val="00A07533"/>
    <w:rsid w:val="00A1154C"/>
    <w:rsid w:val="00A132E1"/>
    <w:rsid w:val="00A21F2E"/>
    <w:rsid w:val="00A27E89"/>
    <w:rsid w:val="00A3036B"/>
    <w:rsid w:val="00A32AB4"/>
    <w:rsid w:val="00A34A68"/>
    <w:rsid w:val="00A41557"/>
    <w:rsid w:val="00A41BE4"/>
    <w:rsid w:val="00A41CEE"/>
    <w:rsid w:val="00A44660"/>
    <w:rsid w:val="00A469E3"/>
    <w:rsid w:val="00A514B8"/>
    <w:rsid w:val="00A54089"/>
    <w:rsid w:val="00A548C2"/>
    <w:rsid w:val="00A55416"/>
    <w:rsid w:val="00A56217"/>
    <w:rsid w:val="00A61B04"/>
    <w:rsid w:val="00A63164"/>
    <w:rsid w:val="00A63BC4"/>
    <w:rsid w:val="00A63EB9"/>
    <w:rsid w:val="00A64263"/>
    <w:rsid w:val="00A6541B"/>
    <w:rsid w:val="00A71C68"/>
    <w:rsid w:val="00A72F15"/>
    <w:rsid w:val="00A74103"/>
    <w:rsid w:val="00A75BE6"/>
    <w:rsid w:val="00A81380"/>
    <w:rsid w:val="00A83E4D"/>
    <w:rsid w:val="00A929F3"/>
    <w:rsid w:val="00A955CC"/>
    <w:rsid w:val="00AA0721"/>
    <w:rsid w:val="00AA108D"/>
    <w:rsid w:val="00AA1DB7"/>
    <w:rsid w:val="00AA2943"/>
    <w:rsid w:val="00AA2F5F"/>
    <w:rsid w:val="00AA41AB"/>
    <w:rsid w:val="00AA5CD4"/>
    <w:rsid w:val="00AB25D6"/>
    <w:rsid w:val="00AB4EEC"/>
    <w:rsid w:val="00AB572F"/>
    <w:rsid w:val="00AC0B9B"/>
    <w:rsid w:val="00AC1F7F"/>
    <w:rsid w:val="00AC2AB1"/>
    <w:rsid w:val="00AC3C3C"/>
    <w:rsid w:val="00AC421F"/>
    <w:rsid w:val="00AC5707"/>
    <w:rsid w:val="00AD2E45"/>
    <w:rsid w:val="00AD3025"/>
    <w:rsid w:val="00AD47EF"/>
    <w:rsid w:val="00AE2715"/>
    <w:rsid w:val="00AE575B"/>
    <w:rsid w:val="00AE6C76"/>
    <w:rsid w:val="00AE703A"/>
    <w:rsid w:val="00AE785C"/>
    <w:rsid w:val="00AF0B02"/>
    <w:rsid w:val="00AF1E4C"/>
    <w:rsid w:val="00AF505B"/>
    <w:rsid w:val="00AF5AAB"/>
    <w:rsid w:val="00AF7E84"/>
    <w:rsid w:val="00B073AD"/>
    <w:rsid w:val="00B07D5C"/>
    <w:rsid w:val="00B10B11"/>
    <w:rsid w:val="00B10CC6"/>
    <w:rsid w:val="00B10D89"/>
    <w:rsid w:val="00B11713"/>
    <w:rsid w:val="00B1211E"/>
    <w:rsid w:val="00B13F55"/>
    <w:rsid w:val="00B20CCF"/>
    <w:rsid w:val="00B23242"/>
    <w:rsid w:val="00B23CD5"/>
    <w:rsid w:val="00B253EC"/>
    <w:rsid w:val="00B26C7D"/>
    <w:rsid w:val="00B26E2B"/>
    <w:rsid w:val="00B2736F"/>
    <w:rsid w:val="00B355EE"/>
    <w:rsid w:val="00B36E87"/>
    <w:rsid w:val="00B374B6"/>
    <w:rsid w:val="00B37B96"/>
    <w:rsid w:val="00B43E30"/>
    <w:rsid w:val="00B458BB"/>
    <w:rsid w:val="00B45B60"/>
    <w:rsid w:val="00B460D2"/>
    <w:rsid w:val="00B47557"/>
    <w:rsid w:val="00B47B16"/>
    <w:rsid w:val="00B511A9"/>
    <w:rsid w:val="00B537C9"/>
    <w:rsid w:val="00B54478"/>
    <w:rsid w:val="00B571CD"/>
    <w:rsid w:val="00B604CD"/>
    <w:rsid w:val="00B616D7"/>
    <w:rsid w:val="00B61A3C"/>
    <w:rsid w:val="00B61AD8"/>
    <w:rsid w:val="00B62CF4"/>
    <w:rsid w:val="00B63ACA"/>
    <w:rsid w:val="00B64F24"/>
    <w:rsid w:val="00B65316"/>
    <w:rsid w:val="00B65F9B"/>
    <w:rsid w:val="00B66922"/>
    <w:rsid w:val="00B71460"/>
    <w:rsid w:val="00B717F0"/>
    <w:rsid w:val="00B802E7"/>
    <w:rsid w:val="00B824E6"/>
    <w:rsid w:val="00B85B9E"/>
    <w:rsid w:val="00B865F1"/>
    <w:rsid w:val="00B877BE"/>
    <w:rsid w:val="00B87AEB"/>
    <w:rsid w:val="00B87F44"/>
    <w:rsid w:val="00B92FFF"/>
    <w:rsid w:val="00B946E2"/>
    <w:rsid w:val="00B95DCF"/>
    <w:rsid w:val="00BA470E"/>
    <w:rsid w:val="00BA7969"/>
    <w:rsid w:val="00BB12B8"/>
    <w:rsid w:val="00BB2DB7"/>
    <w:rsid w:val="00BB45AC"/>
    <w:rsid w:val="00BB4B9E"/>
    <w:rsid w:val="00BB5DE1"/>
    <w:rsid w:val="00BB7982"/>
    <w:rsid w:val="00BB7F13"/>
    <w:rsid w:val="00BC1741"/>
    <w:rsid w:val="00BC2300"/>
    <w:rsid w:val="00BC3800"/>
    <w:rsid w:val="00BC41C0"/>
    <w:rsid w:val="00BC4708"/>
    <w:rsid w:val="00BC7A4C"/>
    <w:rsid w:val="00BD2057"/>
    <w:rsid w:val="00BD46A6"/>
    <w:rsid w:val="00BD6064"/>
    <w:rsid w:val="00BD78FD"/>
    <w:rsid w:val="00BE513F"/>
    <w:rsid w:val="00BE5473"/>
    <w:rsid w:val="00BE5BF2"/>
    <w:rsid w:val="00BE68FD"/>
    <w:rsid w:val="00BE7B88"/>
    <w:rsid w:val="00BF4915"/>
    <w:rsid w:val="00BF4F3E"/>
    <w:rsid w:val="00C010B4"/>
    <w:rsid w:val="00C02CC7"/>
    <w:rsid w:val="00C06328"/>
    <w:rsid w:val="00C10D3C"/>
    <w:rsid w:val="00C12224"/>
    <w:rsid w:val="00C14C4F"/>
    <w:rsid w:val="00C17751"/>
    <w:rsid w:val="00C2001B"/>
    <w:rsid w:val="00C21C31"/>
    <w:rsid w:val="00C24119"/>
    <w:rsid w:val="00C24755"/>
    <w:rsid w:val="00C24C1E"/>
    <w:rsid w:val="00C24C23"/>
    <w:rsid w:val="00C25034"/>
    <w:rsid w:val="00C25352"/>
    <w:rsid w:val="00C2637B"/>
    <w:rsid w:val="00C26C9D"/>
    <w:rsid w:val="00C26D36"/>
    <w:rsid w:val="00C31B72"/>
    <w:rsid w:val="00C33453"/>
    <w:rsid w:val="00C43825"/>
    <w:rsid w:val="00C4391E"/>
    <w:rsid w:val="00C43A45"/>
    <w:rsid w:val="00C46E3C"/>
    <w:rsid w:val="00C47287"/>
    <w:rsid w:val="00C50D0E"/>
    <w:rsid w:val="00C51BAB"/>
    <w:rsid w:val="00C51CD2"/>
    <w:rsid w:val="00C533AC"/>
    <w:rsid w:val="00C55561"/>
    <w:rsid w:val="00C555B9"/>
    <w:rsid w:val="00C6060A"/>
    <w:rsid w:val="00C651BD"/>
    <w:rsid w:val="00C70AC6"/>
    <w:rsid w:val="00C76C78"/>
    <w:rsid w:val="00C77A8B"/>
    <w:rsid w:val="00C80763"/>
    <w:rsid w:val="00C8215C"/>
    <w:rsid w:val="00C82C9C"/>
    <w:rsid w:val="00C8437E"/>
    <w:rsid w:val="00C85193"/>
    <w:rsid w:val="00C8669B"/>
    <w:rsid w:val="00C86ACE"/>
    <w:rsid w:val="00C87289"/>
    <w:rsid w:val="00C9006D"/>
    <w:rsid w:val="00C92B71"/>
    <w:rsid w:val="00C931FD"/>
    <w:rsid w:val="00C94827"/>
    <w:rsid w:val="00C95726"/>
    <w:rsid w:val="00C972A5"/>
    <w:rsid w:val="00C97307"/>
    <w:rsid w:val="00CA272F"/>
    <w:rsid w:val="00CA589F"/>
    <w:rsid w:val="00CB441F"/>
    <w:rsid w:val="00CB5B78"/>
    <w:rsid w:val="00CB6E21"/>
    <w:rsid w:val="00CB7E62"/>
    <w:rsid w:val="00CC173C"/>
    <w:rsid w:val="00CC2ABD"/>
    <w:rsid w:val="00CC364D"/>
    <w:rsid w:val="00CC5665"/>
    <w:rsid w:val="00CC7D38"/>
    <w:rsid w:val="00CD0576"/>
    <w:rsid w:val="00CD158B"/>
    <w:rsid w:val="00CD161D"/>
    <w:rsid w:val="00CD4DB0"/>
    <w:rsid w:val="00CD5EAE"/>
    <w:rsid w:val="00CD7216"/>
    <w:rsid w:val="00CD75AC"/>
    <w:rsid w:val="00CE7C2C"/>
    <w:rsid w:val="00CF43ED"/>
    <w:rsid w:val="00CF52E8"/>
    <w:rsid w:val="00D02A1D"/>
    <w:rsid w:val="00D064F2"/>
    <w:rsid w:val="00D076A0"/>
    <w:rsid w:val="00D07B3C"/>
    <w:rsid w:val="00D111D9"/>
    <w:rsid w:val="00D12500"/>
    <w:rsid w:val="00D12CFC"/>
    <w:rsid w:val="00D14B3D"/>
    <w:rsid w:val="00D20EC0"/>
    <w:rsid w:val="00D2143C"/>
    <w:rsid w:val="00D21AF1"/>
    <w:rsid w:val="00D25587"/>
    <w:rsid w:val="00D27179"/>
    <w:rsid w:val="00D30742"/>
    <w:rsid w:val="00D334AE"/>
    <w:rsid w:val="00D34F18"/>
    <w:rsid w:val="00D35623"/>
    <w:rsid w:val="00D37942"/>
    <w:rsid w:val="00D400D9"/>
    <w:rsid w:val="00D4114D"/>
    <w:rsid w:val="00D45976"/>
    <w:rsid w:val="00D467CE"/>
    <w:rsid w:val="00D53715"/>
    <w:rsid w:val="00D55351"/>
    <w:rsid w:val="00D6324C"/>
    <w:rsid w:val="00D651F1"/>
    <w:rsid w:val="00D72054"/>
    <w:rsid w:val="00D7253D"/>
    <w:rsid w:val="00D72A32"/>
    <w:rsid w:val="00D7543C"/>
    <w:rsid w:val="00D75EF2"/>
    <w:rsid w:val="00D76625"/>
    <w:rsid w:val="00D7731D"/>
    <w:rsid w:val="00D8037A"/>
    <w:rsid w:val="00D804E2"/>
    <w:rsid w:val="00D8754F"/>
    <w:rsid w:val="00D87C0D"/>
    <w:rsid w:val="00D905D2"/>
    <w:rsid w:val="00D9344A"/>
    <w:rsid w:val="00D93C19"/>
    <w:rsid w:val="00D93FEC"/>
    <w:rsid w:val="00D95441"/>
    <w:rsid w:val="00DA0AE6"/>
    <w:rsid w:val="00DA2CCB"/>
    <w:rsid w:val="00DA2E1B"/>
    <w:rsid w:val="00DA6E58"/>
    <w:rsid w:val="00DB0BF5"/>
    <w:rsid w:val="00DB28EB"/>
    <w:rsid w:val="00DB2E13"/>
    <w:rsid w:val="00DB2F54"/>
    <w:rsid w:val="00DB6C23"/>
    <w:rsid w:val="00DC204D"/>
    <w:rsid w:val="00DC4907"/>
    <w:rsid w:val="00DD5B25"/>
    <w:rsid w:val="00DD656D"/>
    <w:rsid w:val="00DD73BA"/>
    <w:rsid w:val="00DD752B"/>
    <w:rsid w:val="00DE1C3F"/>
    <w:rsid w:val="00DE26F1"/>
    <w:rsid w:val="00DE2E6F"/>
    <w:rsid w:val="00DE3EDD"/>
    <w:rsid w:val="00DE429E"/>
    <w:rsid w:val="00DE4817"/>
    <w:rsid w:val="00DE75EA"/>
    <w:rsid w:val="00DF11B8"/>
    <w:rsid w:val="00DF3F16"/>
    <w:rsid w:val="00DF58F7"/>
    <w:rsid w:val="00E05675"/>
    <w:rsid w:val="00E06899"/>
    <w:rsid w:val="00E1079D"/>
    <w:rsid w:val="00E132CA"/>
    <w:rsid w:val="00E2039B"/>
    <w:rsid w:val="00E20CBD"/>
    <w:rsid w:val="00E259AD"/>
    <w:rsid w:val="00E323D4"/>
    <w:rsid w:val="00E364DB"/>
    <w:rsid w:val="00E36FB4"/>
    <w:rsid w:val="00E37EA6"/>
    <w:rsid w:val="00E40CD9"/>
    <w:rsid w:val="00E42C7A"/>
    <w:rsid w:val="00E461B9"/>
    <w:rsid w:val="00E467E0"/>
    <w:rsid w:val="00E50B08"/>
    <w:rsid w:val="00E5424D"/>
    <w:rsid w:val="00E609A2"/>
    <w:rsid w:val="00E63829"/>
    <w:rsid w:val="00E66AF2"/>
    <w:rsid w:val="00E677B1"/>
    <w:rsid w:val="00E7006D"/>
    <w:rsid w:val="00E70308"/>
    <w:rsid w:val="00E712C8"/>
    <w:rsid w:val="00E718EB"/>
    <w:rsid w:val="00E71B97"/>
    <w:rsid w:val="00E75B2D"/>
    <w:rsid w:val="00E761A4"/>
    <w:rsid w:val="00E77401"/>
    <w:rsid w:val="00E802F0"/>
    <w:rsid w:val="00E8152E"/>
    <w:rsid w:val="00E87A38"/>
    <w:rsid w:val="00E91B1C"/>
    <w:rsid w:val="00E92036"/>
    <w:rsid w:val="00E953D8"/>
    <w:rsid w:val="00E96024"/>
    <w:rsid w:val="00EA2EB9"/>
    <w:rsid w:val="00EA341B"/>
    <w:rsid w:val="00EA76F8"/>
    <w:rsid w:val="00EB0464"/>
    <w:rsid w:val="00EB0873"/>
    <w:rsid w:val="00EB1787"/>
    <w:rsid w:val="00EB18F1"/>
    <w:rsid w:val="00EB54F2"/>
    <w:rsid w:val="00EB79F1"/>
    <w:rsid w:val="00EC27C0"/>
    <w:rsid w:val="00EC55C1"/>
    <w:rsid w:val="00ED363E"/>
    <w:rsid w:val="00ED77F2"/>
    <w:rsid w:val="00EE002F"/>
    <w:rsid w:val="00EE1452"/>
    <w:rsid w:val="00EE4817"/>
    <w:rsid w:val="00EE7162"/>
    <w:rsid w:val="00EE753B"/>
    <w:rsid w:val="00EF056E"/>
    <w:rsid w:val="00EF338A"/>
    <w:rsid w:val="00EF5320"/>
    <w:rsid w:val="00F00ABC"/>
    <w:rsid w:val="00F03B89"/>
    <w:rsid w:val="00F0530C"/>
    <w:rsid w:val="00F10CB9"/>
    <w:rsid w:val="00F11030"/>
    <w:rsid w:val="00F132EA"/>
    <w:rsid w:val="00F14FE8"/>
    <w:rsid w:val="00F150A2"/>
    <w:rsid w:val="00F16E42"/>
    <w:rsid w:val="00F24C9D"/>
    <w:rsid w:val="00F27A21"/>
    <w:rsid w:val="00F316B1"/>
    <w:rsid w:val="00F350BA"/>
    <w:rsid w:val="00F36AC5"/>
    <w:rsid w:val="00F402DC"/>
    <w:rsid w:val="00F4081B"/>
    <w:rsid w:val="00F40F11"/>
    <w:rsid w:val="00F43171"/>
    <w:rsid w:val="00F434D0"/>
    <w:rsid w:val="00F458EE"/>
    <w:rsid w:val="00F4669E"/>
    <w:rsid w:val="00F46C88"/>
    <w:rsid w:val="00F47297"/>
    <w:rsid w:val="00F520B1"/>
    <w:rsid w:val="00F55EE3"/>
    <w:rsid w:val="00F60C27"/>
    <w:rsid w:val="00F619A7"/>
    <w:rsid w:val="00F66C7D"/>
    <w:rsid w:val="00F67303"/>
    <w:rsid w:val="00F67918"/>
    <w:rsid w:val="00F75ABB"/>
    <w:rsid w:val="00F765CD"/>
    <w:rsid w:val="00F76A8F"/>
    <w:rsid w:val="00F772B8"/>
    <w:rsid w:val="00F77421"/>
    <w:rsid w:val="00F82ECA"/>
    <w:rsid w:val="00F83647"/>
    <w:rsid w:val="00F86AA4"/>
    <w:rsid w:val="00F873E9"/>
    <w:rsid w:val="00F90D71"/>
    <w:rsid w:val="00F916C0"/>
    <w:rsid w:val="00F91E3C"/>
    <w:rsid w:val="00F92E3D"/>
    <w:rsid w:val="00F93B17"/>
    <w:rsid w:val="00F96AA0"/>
    <w:rsid w:val="00FA25AB"/>
    <w:rsid w:val="00FA3614"/>
    <w:rsid w:val="00FA3D30"/>
    <w:rsid w:val="00FA48C4"/>
    <w:rsid w:val="00FB024D"/>
    <w:rsid w:val="00FB1D79"/>
    <w:rsid w:val="00FB21B6"/>
    <w:rsid w:val="00FB5087"/>
    <w:rsid w:val="00FC2C9B"/>
    <w:rsid w:val="00FC50DB"/>
    <w:rsid w:val="00FC59B0"/>
    <w:rsid w:val="00FC611D"/>
    <w:rsid w:val="00FD1D6D"/>
    <w:rsid w:val="00FD3D18"/>
    <w:rsid w:val="00FD42E7"/>
    <w:rsid w:val="00FD63AD"/>
    <w:rsid w:val="00FD7CC6"/>
    <w:rsid w:val="00FE0D6A"/>
    <w:rsid w:val="00FE3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5875643"/>
  <w15:docId w15:val="{2641EEA3-52B9-40A2-905D-3D89420BFD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ListParagraph"/>
    <w:next w:val="Normal"/>
    <w:link w:val="Heading1Char"/>
    <w:uiPriority w:val="9"/>
    <w:qFormat/>
    <w:rsid w:val="00AF7E84"/>
    <w:pPr>
      <w:numPr>
        <w:numId w:val="41"/>
      </w:numPr>
      <w:spacing w:after="240"/>
      <w:ind w:left="397" w:hanging="397"/>
      <w:contextualSpacing w:val="0"/>
      <w:outlineLvl w:val="0"/>
    </w:pPr>
    <w:rPr>
      <w:rFonts w:cstheme="minorHAnsi"/>
      <w:b/>
      <w:bCs/>
      <w:sz w:val="32"/>
      <w:szCs w:val="32"/>
    </w:rPr>
  </w:style>
  <w:style w:type="paragraph" w:styleId="Heading2">
    <w:name w:val="heading 2"/>
    <w:basedOn w:val="ListParagraph"/>
    <w:next w:val="Normal"/>
    <w:link w:val="Heading2Char"/>
    <w:uiPriority w:val="9"/>
    <w:unhideWhenUsed/>
    <w:qFormat/>
    <w:rsid w:val="004F15D1"/>
    <w:pPr>
      <w:numPr>
        <w:ilvl w:val="1"/>
        <w:numId w:val="41"/>
      </w:numPr>
      <w:spacing w:before="160"/>
      <w:ind w:left="567" w:hanging="567"/>
      <w:contextualSpacing w:val="0"/>
      <w:outlineLvl w:val="1"/>
    </w:pPr>
    <w:rPr>
      <w:b/>
      <w:bCs/>
      <w:sz w:val="26"/>
      <w:szCs w:val="26"/>
    </w:rPr>
  </w:style>
  <w:style w:type="paragraph" w:styleId="Heading3">
    <w:name w:val="heading 3"/>
    <w:basedOn w:val="ListParagraph"/>
    <w:next w:val="Normal"/>
    <w:link w:val="Heading3Char"/>
    <w:uiPriority w:val="9"/>
    <w:unhideWhenUsed/>
    <w:qFormat/>
    <w:rsid w:val="004F15D1"/>
    <w:pPr>
      <w:numPr>
        <w:ilvl w:val="2"/>
        <w:numId w:val="41"/>
      </w:numPr>
      <w:spacing w:before="160" w:after="120"/>
      <w:ind w:left="567" w:hanging="567"/>
      <w:contextualSpacing w:val="0"/>
      <w:outlineLvl w:val="2"/>
    </w:pPr>
    <w:rPr>
      <w:b/>
      <w:bCs/>
      <w:sz w:val="26"/>
    </w:rPr>
  </w:style>
  <w:style w:type="paragraph" w:styleId="Heading4">
    <w:name w:val="heading 4"/>
    <w:basedOn w:val="ListParagraph"/>
    <w:next w:val="Normal"/>
    <w:link w:val="Heading4Char"/>
    <w:uiPriority w:val="9"/>
    <w:unhideWhenUsed/>
    <w:qFormat/>
    <w:rsid w:val="004F15D1"/>
    <w:pPr>
      <w:numPr>
        <w:ilvl w:val="3"/>
        <w:numId w:val="41"/>
      </w:numPr>
      <w:spacing w:before="120" w:after="120"/>
      <w:ind w:left="794" w:hanging="794"/>
      <w:contextualSpacing w:val="0"/>
      <w:outlineLvl w:val="3"/>
    </w:pPr>
    <w:rPr>
      <w:b/>
      <w:bCs/>
      <w:sz w:val="24"/>
    </w:rPr>
  </w:style>
  <w:style w:type="paragraph" w:styleId="Heading5">
    <w:name w:val="heading 5"/>
    <w:basedOn w:val="ListParagraph"/>
    <w:next w:val="Normal"/>
    <w:link w:val="Heading5Char"/>
    <w:uiPriority w:val="9"/>
    <w:unhideWhenUsed/>
    <w:qFormat/>
    <w:rsid w:val="004F15D1"/>
    <w:pPr>
      <w:numPr>
        <w:ilvl w:val="4"/>
        <w:numId w:val="41"/>
      </w:numPr>
      <w:spacing w:before="120" w:after="120"/>
      <w:ind w:left="907" w:hanging="907"/>
      <w:contextualSpacing w:val="0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43171"/>
    <w:pPr>
      <w:keepNext/>
      <w:keepLines/>
      <w:numPr>
        <w:ilvl w:val="5"/>
        <w:numId w:val="40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43171"/>
    <w:pPr>
      <w:keepNext/>
      <w:keepLines/>
      <w:numPr>
        <w:ilvl w:val="6"/>
        <w:numId w:val="40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43171"/>
    <w:pPr>
      <w:keepNext/>
      <w:keepLines/>
      <w:numPr>
        <w:ilvl w:val="7"/>
        <w:numId w:val="40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43171"/>
    <w:pPr>
      <w:keepNext/>
      <w:keepLines/>
      <w:numPr>
        <w:ilvl w:val="8"/>
        <w:numId w:val="40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F7E84"/>
    <w:rPr>
      <w:rFonts w:cstheme="minorHAnsi"/>
      <w:b/>
      <w:bCs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4F15D1"/>
    <w:rPr>
      <w:b/>
      <w:bCs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4F15D1"/>
    <w:rPr>
      <w:b/>
      <w:bCs/>
      <w:sz w:val="26"/>
    </w:rPr>
  </w:style>
  <w:style w:type="character" w:customStyle="1" w:styleId="Heading4Char">
    <w:name w:val="Heading 4 Char"/>
    <w:basedOn w:val="DefaultParagraphFont"/>
    <w:link w:val="Heading4"/>
    <w:uiPriority w:val="9"/>
    <w:rsid w:val="004F15D1"/>
    <w:rPr>
      <w:b/>
      <w:bCs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624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624E0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B458BB"/>
    <w:pPr>
      <w:ind w:left="720"/>
      <w:contextualSpacing/>
    </w:pPr>
  </w:style>
  <w:style w:type="character" w:customStyle="1" w:styleId="tlid-translation">
    <w:name w:val="tlid-translation"/>
    <w:basedOn w:val="DefaultParagraphFont"/>
    <w:rsid w:val="00D12500"/>
  </w:style>
  <w:style w:type="table" w:styleId="TableGrid">
    <w:name w:val="Table Grid"/>
    <w:basedOn w:val="TableNormal"/>
    <w:uiPriority w:val="39"/>
    <w:rsid w:val="004C29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17A0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D875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8754F"/>
  </w:style>
  <w:style w:type="paragraph" w:styleId="Footer">
    <w:name w:val="footer"/>
    <w:basedOn w:val="Normal"/>
    <w:link w:val="FooterChar"/>
    <w:uiPriority w:val="99"/>
    <w:unhideWhenUsed/>
    <w:rsid w:val="00D875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8754F"/>
  </w:style>
  <w:style w:type="paragraph" w:styleId="TOCHeading">
    <w:name w:val="TOC Heading"/>
    <w:basedOn w:val="Heading1"/>
    <w:next w:val="Normal"/>
    <w:uiPriority w:val="39"/>
    <w:unhideWhenUsed/>
    <w:qFormat/>
    <w:rsid w:val="005E7DC7"/>
    <w:pPr>
      <w:outlineLvl w:val="9"/>
    </w:pPr>
    <w:rPr>
      <w:lang w:eastAsia="sk-SK"/>
    </w:rPr>
  </w:style>
  <w:style w:type="paragraph" w:styleId="TOC1">
    <w:name w:val="toc 1"/>
    <w:basedOn w:val="Normal"/>
    <w:next w:val="Normal"/>
    <w:autoRedefine/>
    <w:uiPriority w:val="39"/>
    <w:unhideWhenUsed/>
    <w:rsid w:val="00EB54F2"/>
    <w:pPr>
      <w:tabs>
        <w:tab w:val="left" w:pos="440"/>
        <w:tab w:val="right" w:leader="dot" w:pos="9062"/>
      </w:tabs>
      <w:spacing w:after="100"/>
      <w:ind w:left="442" w:hanging="442"/>
    </w:pPr>
  </w:style>
  <w:style w:type="paragraph" w:styleId="TOC2">
    <w:name w:val="toc 2"/>
    <w:basedOn w:val="Normal"/>
    <w:next w:val="Normal"/>
    <w:autoRedefine/>
    <w:uiPriority w:val="39"/>
    <w:unhideWhenUsed/>
    <w:rsid w:val="00605128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605128"/>
    <w:pPr>
      <w:spacing w:after="100"/>
      <w:ind w:left="440"/>
    </w:pPr>
  </w:style>
  <w:style w:type="character" w:styleId="Hyperlink">
    <w:name w:val="Hyperlink"/>
    <w:basedOn w:val="DefaultParagraphFont"/>
    <w:uiPriority w:val="99"/>
    <w:unhideWhenUsed/>
    <w:rsid w:val="00605128"/>
    <w:rPr>
      <w:color w:val="0563C1" w:themeColor="hyperlink"/>
      <w:u w:val="single"/>
    </w:rPr>
  </w:style>
  <w:style w:type="paragraph" w:styleId="TOC4">
    <w:name w:val="toc 4"/>
    <w:basedOn w:val="Normal"/>
    <w:next w:val="Normal"/>
    <w:autoRedefine/>
    <w:uiPriority w:val="39"/>
    <w:unhideWhenUsed/>
    <w:rsid w:val="00B604CD"/>
    <w:pPr>
      <w:spacing w:after="100"/>
      <w:ind w:left="660"/>
    </w:pPr>
    <w:rPr>
      <w:rFonts w:eastAsiaTheme="minorEastAsia"/>
      <w:lang w:eastAsia="sk-SK"/>
    </w:rPr>
  </w:style>
  <w:style w:type="paragraph" w:styleId="TOC5">
    <w:name w:val="toc 5"/>
    <w:basedOn w:val="Normal"/>
    <w:next w:val="Normal"/>
    <w:autoRedefine/>
    <w:uiPriority w:val="39"/>
    <w:unhideWhenUsed/>
    <w:rsid w:val="00B604CD"/>
    <w:pPr>
      <w:spacing w:after="100"/>
      <w:ind w:left="880"/>
    </w:pPr>
    <w:rPr>
      <w:rFonts w:eastAsiaTheme="minorEastAsia"/>
      <w:lang w:eastAsia="sk-SK"/>
    </w:rPr>
  </w:style>
  <w:style w:type="paragraph" w:styleId="TOC6">
    <w:name w:val="toc 6"/>
    <w:basedOn w:val="Normal"/>
    <w:next w:val="Normal"/>
    <w:autoRedefine/>
    <w:uiPriority w:val="39"/>
    <w:unhideWhenUsed/>
    <w:rsid w:val="00B604CD"/>
    <w:pPr>
      <w:spacing w:after="100"/>
      <w:ind w:left="1100"/>
    </w:pPr>
    <w:rPr>
      <w:rFonts w:eastAsiaTheme="minorEastAsia"/>
      <w:lang w:eastAsia="sk-SK"/>
    </w:rPr>
  </w:style>
  <w:style w:type="paragraph" w:styleId="TOC7">
    <w:name w:val="toc 7"/>
    <w:basedOn w:val="Normal"/>
    <w:next w:val="Normal"/>
    <w:autoRedefine/>
    <w:uiPriority w:val="39"/>
    <w:unhideWhenUsed/>
    <w:rsid w:val="00B604CD"/>
    <w:pPr>
      <w:spacing w:after="100"/>
      <w:ind w:left="1320"/>
    </w:pPr>
    <w:rPr>
      <w:rFonts w:eastAsiaTheme="minorEastAsia"/>
      <w:lang w:eastAsia="sk-SK"/>
    </w:rPr>
  </w:style>
  <w:style w:type="paragraph" w:styleId="TOC8">
    <w:name w:val="toc 8"/>
    <w:basedOn w:val="Normal"/>
    <w:next w:val="Normal"/>
    <w:autoRedefine/>
    <w:uiPriority w:val="39"/>
    <w:unhideWhenUsed/>
    <w:rsid w:val="00B604CD"/>
    <w:pPr>
      <w:spacing w:after="100"/>
      <w:ind w:left="1540"/>
    </w:pPr>
    <w:rPr>
      <w:rFonts w:eastAsiaTheme="minorEastAsia"/>
      <w:lang w:eastAsia="sk-SK"/>
    </w:rPr>
  </w:style>
  <w:style w:type="paragraph" w:styleId="TOC9">
    <w:name w:val="toc 9"/>
    <w:basedOn w:val="Normal"/>
    <w:next w:val="Normal"/>
    <w:autoRedefine/>
    <w:uiPriority w:val="39"/>
    <w:unhideWhenUsed/>
    <w:rsid w:val="00B604CD"/>
    <w:pPr>
      <w:spacing w:after="100"/>
      <w:ind w:left="1760"/>
    </w:pPr>
    <w:rPr>
      <w:rFonts w:eastAsiaTheme="minorEastAsia"/>
      <w:lang w:eastAsia="sk-SK"/>
    </w:rPr>
  </w:style>
  <w:style w:type="character" w:styleId="UnresolvedMention">
    <w:name w:val="Unresolved Mention"/>
    <w:basedOn w:val="DefaultParagraphFont"/>
    <w:uiPriority w:val="99"/>
    <w:semiHidden/>
    <w:unhideWhenUsed/>
    <w:rsid w:val="00B604CD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F316B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316B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316B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316B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316B1"/>
    <w:rPr>
      <w:b/>
      <w:bCs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10E52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10E52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710E52"/>
    <w:rPr>
      <w:vertAlign w:val="superscript"/>
    </w:rPr>
  </w:style>
  <w:style w:type="paragraph" w:customStyle="1" w:styleId="text">
    <w:name w:val="_text"/>
    <w:basedOn w:val="Normal"/>
    <w:rsid w:val="0076520A"/>
    <w:pPr>
      <w:spacing w:before="120" w:after="200" w:line="360" w:lineRule="auto"/>
      <w:jc w:val="both"/>
    </w:pPr>
    <w:rPr>
      <w:rFonts w:ascii="Arial" w:eastAsia="Times New Roman" w:hAnsi="Arial" w:cs="Times New Roman"/>
      <w:color w:val="000000"/>
      <w:sz w:val="20"/>
      <w:szCs w:val="20"/>
      <w:lang w:eastAsia="sk-SK"/>
    </w:rPr>
  </w:style>
  <w:style w:type="character" w:customStyle="1" w:styleId="Heading5Char">
    <w:name w:val="Heading 5 Char"/>
    <w:basedOn w:val="DefaultParagraphFont"/>
    <w:link w:val="Heading5"/>
    <w:uiPriority w:val="9"/>
    <w:rsid w:val="004F15D1"/>
    <w:rPr>
      <w:b/>
      <w:bCs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43171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43171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43171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43171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Revision">
    <w:name w:val="Revision"/>
    <w:hidden/>
    <w:uiPriority w:val="99"/>
    <w:semiHidden/>
    <w:rsid w:val="001F718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906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81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5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3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31122">
      <w:bodyDiv w:val="1"/>
      <w:marLeft w:val="0"/>
      <w:marRight w:val="12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3763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4012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6189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34365039">
      <w:bodyDiv w:val="1"/>
      <w:marLeft w:val="0"/>
      <w:marRight w:val="12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323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3704431">
      <w:bodyDiv w:val="1"/>
      <w:marLeft w:val="0"/>
      <w:marRight w:val="12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810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281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75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4484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657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88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565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988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570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269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111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123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284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203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279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902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906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619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102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103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350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421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464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979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009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261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354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524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957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134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142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385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201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09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066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287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95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252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624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039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987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859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222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774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86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1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50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14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47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59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474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761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709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095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07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110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161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356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585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962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597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830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715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917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442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5CA01A-FF35-4438-A8FE-9010E8F5B5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57</Pages>
  <Words>18725</Words>
  <Characters>106734</Characters>
  <Application>Microsoft Office Word</Application>
  <DocSecurity>0</DocSecurity>
  <Lines>889</Lines>
  <Paragraphs>250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125209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Róbert Berežný</dc:creator>
  <cp:keywords/>
  <dc:description/>
  <cp:lastModifiedBy>Tomas Uricek</cp:lastModifiedBy>
  <cp:revision>4</cp:revision>
  <dcterms:created xsi:type="dcterms:W3CDTF">2022-07-21T11:32:00Z</dcterms:created>
  <dcterms:modified xsi:type="dcterms:W3CDTF">2022-07-22T10:08:00Z</dcterms:modified>
</cp:coreProperties>
</file>