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111" w:rsidRPr="00277111" w:rsidRDefault="00277111" w:rsidP="00277111">
      <w:pPr>
        <w:pStyle w:val="Bezriadkovania"/>
        <w:rPr>
          <w:b/>
        </w:rPr>
      </w:pPr>
      <w:r>
        <w:t xml:space="preserve">Typ herného prvku: </w:t>
      </w:r>
      <w:r w:rsidRPr="00277111">
        <w:rPr>
          <w:b/>
        </w:rPr>
        <w:t>Pružinová hojdačka Auto</w:t>
      </w:r>
    </w:p>
    <w:p w:rsidR="0095014E" w:rsidRPr="003328BF" w:rsidRDefault="0095014E" w:rsidP="0095014E">
      <w:pPr>
        <w:pStyle w:val="Bezriadkovania"/>
      </w:pPr>
    </w:p>
    <w:p w:rsidR="0095014E" w:rsidRPr="003328BF" w:rsidRDefault="007472DC" w:rsidP="0095014E">
      <w:pPr>
        <w:pStyle w:val="Bezriadkovania"/>
      </w:pPr>
      <w:r>
        <w:t>POPIS</w:t>
      </w:r>
      <w:r w:rsidR="0095014E" w:rsidRPr="003328BF">
        <w:t>:</w:t>
      </w:r>
    </w:p>
    <w:p w:rsidR="00D77D10" w:rsidRPr="003328BF" w:rsidRDefault="007472DC" w:rsidP="00D77D10">
      <w:pPr>
        <w:pStyle w:val="Bezriadkovania"/>
        <w:jc w:val="both"/>
      </w:pPr>
      <w:bookmarkStart w:id="0" w:name="_gjdgxs" w:colFirst="0" w:colLast="0"/>
      <w:bookmarkEnd w:id="0"/>
      <w:r w:rsidRPr="003328BF">
        <w:t>Pružinová hojd</w:t>
      </w:r>
      <w:r w:rsidR="00F87C4A">
        <w:t xml:space="preserve">ačka v tvare auta so sedadlom a </w:t>
      </w:r>
      <w:r>
        <w:t>držadlom</w:t>
      </w:r>
      <w:r w:rsidR="00F87C4A">
        <w:t>/o</w:t>
      </w:r>
      <w:r>
        <w:t>pierkou na nohy</w:t>
      </w:r>
      <w:r w:rsidRPr="003328BF">
        <w:t xml:space="preserve">. </w:t>
      </w:r>
      <w:r w:rsidR="00D77D10" w:rsidRPr="003328BF">
        <w:t>Všetky prvky konštrukcie sú bezúdržbové a navrhnuté ako ANTIvandal.</w:t>
      </w:r>
    </w:p>
    <w:p w:rsidR="007472DC" w:rsidRDefault="007472DC" w:rsidP="0095014E">
      <w:pPr>
        <w:pStyle w:val="Bezriadkovania"/>
      </w:pPr>
    </w:p>
    <w:p w:rsidR="007472DC" w:rsidRPr="003328BF" w:rsidRDefault="007472DC" w:rsidP="007472DC">
      <w:pPr>
        <w:pStyle w:val="Bezriadkovania"/>
      </w:pPr>
      <w:r w:rsidRPr="003328BF">
        <w:t>TECHNICKÝ OPIS:</w:t>
      </w:r>
    </w:p>
    <w:p w:rsidR="00D77D10" w:rsidRDefault="00D77D10" w:rsidP="00D77D10">
      <w:pPr>
        <w:pStyle w:val="Bezriadkovania"/>
        <w:rPr>
          <w:rFonts w:asciiTheme="minorHAnsi" w:hAnsiTheme="minorHAnsi"/>
          <w:color w:val="000000"/>
        </w:rPr>
      </w:pPr>
      <w:r>
        <w:t xml:space="preserve">Základná konštrukcia zostavy </w:t>
      </w:r>
      <w:r w:rsidRPr="006003FA">
        <w:rPr>
          <w:rFonts w:asciiTheme="minorHAnsi" w:hAnsiTheme="minorHAnsi"/>
          <w:color w:val="000000"/>
        </w:rPr>
        <w:t>s </w:t>
      </w:r>
      <w:r w:rsidRPr="00E225D5">
        <w:rPr>
          <w:rFonts w:asciiTheme="minorHAnsi" w:hAnsiTheme="minorHAnsi"/>
          <w:color w:val="000000"/>
        </w:rPr>
        <w:t>nasledovnými minimálnymi požiadavkami:</w:t>
      </w:r>
    </w:p>
    <w:p w:rsidR="00D77D10" w:rsidRDefault="00D77D10" w:rsidP="00D77D10">
      <w:pPr>
        <w:pStyle w:val="Bezriadkovania"/>
        <w:numPr>
          <w:ilvl w:val="0"/>
          <w:numId w:val="9"/>
        </w:numPr>
        <w:jc w:val="both"/>
      </w:pPr>
      <w:r>
        <w:t>pružin</w:t>
      </w:r>
      <w:r w:rsidR="00776BAE">
        <w:t xml:space="preserve">a </w:t>
      </w:r>
      <w:r w:rsidR="00776BAE">
        <w:rPr>
          <w:rFonts w:asciiTheme="minorHAnsi" w:hAnsiTheme="minorHAnsi"/>
        </w:rPr>
        <w:t>(zn. Eibach)</w:t>
      </w:r>
      <w:r>
        <w:t xml:space="preserve">: </w:t>
      </w:r>
      <w:r w:rsidRPr="001A738A">
        <w:rPr>
          <w:rFonts w:asciiTheme="minorHAnsi" w:hAnsiTheme="minorHAnsi"/>
        </w:rPr>
        <w:t>pružinová oceľ</w:t>
      </w:r>
      <w:r w:rsidR="00776BAE">
        <w:rPr>
          <w:rFonts w:asciiTheme="minorHAnsi" w:hAnsiTheme="minorHAnsi"/>
        </w:rPr>
        <w:t>, hrúbka 2cm</w:t>
      </w:r>
    </w:p>
    <w:p w:rsidR="00D77D10" w:rsidRDefault="00D77D10" w:rsidP="00D77D10">
      <w:pPr>
        <w:pStyle w:val="Bezriadkovania"/>
        <w:numPr>
          <w:ilvl w:val="0"/>
          <w:numId w:val="9"/>
        </w:numPr>
        <w:jc w:val="both"/>
      </w:pPr>
      <w:r>
        <w:t>b</w:t>
      </w:r>
      <w:r w:rsidRPr="003328BF">
        <w:t xml:space="preserve">očné panely a sedadlo: UV stabilizovaný </w:t>
      </w:r>
      <w:r w:rsidR="00515A32">
        <w:t xml:space="preserve">farebný </w:t>
      </w:r>
      <w:r w:rsidRPr="003328BF">
        <w:t xml:space="preserve">HDPE </w:t>
      </w:r>
      <w:r>
        <w:t>plast, hrúbky 12 / 15 / 19mm</w:t>
      </w:r>
    </w:p>
    <w:p w:rsidR="00D77D10" w:rsidRDefault="00D77D10" w:rsidP="00D77D10">
      <w:pPr>
        <w:pStyle w:val="Bezriadkovania"/>
        <w:numPr>
          <w:ilvl w:val="0"/>
          <w:numId w:val="9"/>
        </w:numPr>
        <w:jc w:val="both"/>
      </w:pPr>
      <w:r>
        <w:t xml:space="preserve">madlá a opierky na nohy: plast, </w:t>
      </w:r>
      <w:r w:rsidRPr="001A738A">
        <w:rPr>
          <w:rFonts w:asciiTheme="minorHAnsi" w:hAnsiTheme="minorHAnsi"/>
        </w:rPr>
        <w:t>tvar v súlade s prstencovou metódou</w:t>
      </w:r>
    </w:p>
    <w:p w:rsidR="00D77D10" w:rsidRDefault="00D77D10" w:rsidP="00D77D10">
      <w:pPr>
        <w:pStyle w:val="Bezriadkovania"/>
        <w:numPr>
          <w:ilvl w:val="0"/>
          <w:numId w:val="9"/>
        </w:numPr>
        <w:jc w:val="both"/>
      </w:pPr>
      <w:r>
        <w:t>k</w:t>
      </w:r>
      <w:r w:rsidRPr="003328BF">
        <w:t>otvy pre uchytenie prvku</w:t>
      </w:r>
      <w:r>
        <w:t>:</w:t>
      </w:r>
      <w:r w:rsidRPr="003328BF">
        <w:t xml:space="preserve"> </w:t>
      </w:r>
      <w:r w:rsidR="00776BAE">
        <w:t>kov</w:t>
      </w:r>
      <w:r w:rsidRPr="003328BF">
        <w:t xml:space="preserve"> ošetren</w:t>
      </w:r>
      <w:r>
        <w:t>ý žiarovým zinkovaním</w:t>
      </w:r>
    </w:p>
    <w:p w:rsidR="007472DC" w:rsidRPr="003328BF" w:rsidRDefault="00D77D10" w:rsidP="00C45AC7">
      <w:pPr>
        <w:pStyle w:val="Bezriadkovania"/>
        <w:numPr>
          <w:ilvl w:val="0"/>
          <w:numId w:val="9"/>
        </w:numPr>
        <w:jc w:val="both"/>
      </w:pPr>
      <w:r>
        <w:t>s</w:t>
      </w:r>
      <w:r w:rsidRPr="003328BF">
        <w:t>pojovací materiál</w:t>
      </w:r>
      <w:r>
        <w:t>:</w:t>
      </w:r>
      <w:r w:rsidRPr="003328BF">
        <w:t> nehrdzavejúc</w:t>
      </w:r>
      <w:r>
        <w:t>a oceľ</w:t>
      </w:r>
      <w:r w:rsidRPr="003328BF">
        <w:t xml:space="preserve"> </w:t>
      </w:r>
    </w:p>
    <w:p w:rsidR="007472DC" w:rsidRDefault="007472DC" w:rsidP="007472DC">
      <w:pPr>
        <w:pStyle w:val="Bezriadkovania"/>
      </w:pPr>
    </w:p>
    <w:p w:rsidR="007472DC" w:rsidRPr="003328BF" w:rsidRDefault="007472DC" w:rsidP="007472DC">
      <w:pPr>
        <w:pStyle w:val="Bezriadkovania"/>
      </w:pPr>
      <w:r w:rsidRPr="003328BF">
        <w:t xml:space="preserve">Rozmery: </w:t>
      </w:r>
      <w:r w:rsidRPr="003328BF">
        <w:tab/>
      </w:r>
      <w:r w:rsidRPr="003328BF">
        <w:tab/>
      </w:r>
      <w:r w:rsidR="00EB6D17">
        <w:tab/>
      </w:r>
      <w:r w:rsidR="00C45AC7">
        <w:t>700 x 400 x 740</w:t>
      </w:r>
      <w:r w:rsidRPr="003328BF">
        <w:t>mm</w:t>
      </w:r>
    </w:p>
    <w:p w:rsidR="007472DC" w:rsidRPr="003328BF" w:rsidRDefault="00EB6D17" w:rsidP="007472DC">
      <w:pPr>
        <w:pStyle w:val="Bezriadkovania"/>
      </w:pPr>
      <w:r>
        <w:t xml:space="preserve">Dopadová plocha: </w:t>
      </w:r>
      <w:r>
        <w:tab/>
      </w:r>
      <w:r>
        <w:tab/>
      </w:r>
      <w:r w:rsidR="00C45AC7">
        <w:t>1000</w:t>
      </w:r>
      <w:r w:rsidR="007472DC" w:rsidRPr="003328BF">
        <w:t>mm od každej vonkajšej časti prvku</w:t>
      </w:r>
    </w:p>
    <w:p w:rsidR="007472DC" w:rsidRPr="003328BF" w:rsidRDefault="00EB6D17" w:rsidP="007472DC">
      <w:pPr>
        <w:pStyle w:val="Bezriadkovania"/>
      </w:pPr>
      <w:r>
        <w:t xml:space="preserve">Kritická výška pádu: </w:t>
      </w:r>
      <w:r>
        <w:tab/>
      </w:r>
      <w:r>
        <w:tab/>
      </w:r>
      <w:r w:rsidR="00C45AC7">
        <w:t>450</w:t>
      </w:r>
      <w:r w:rsidR="007472DC" w:rsidRPr="003328BF">
        <w:t>mm</w:t>
      </w:r>
    </w:p>
    <w:p w:rsidR="007472DC" w:rsidRPr="003328BF" w:rsidRDefault="00EB6D17" w:rsidP="007472DC">
      <w:pPr>
        <w:pStyle w:val="Bezriadkovania"/>
      </w:pPr>
      <w:r>
        <w:t xml:space="preserve">Veková kategória: </w:t>
      </w:r>
      <w:r>
        <w:tab/>
      </w:r>
      <w:r>
        <w:tab/>
      </w:r>
      <w:r w:rsidR="007472DC">
        <w:t>2-</w:t>
      </w:r>
      <w:r w:rsidR="00F87C4A">
        <w:t>6</w:t>
      </w:r>
      <w:r w:rsidR="007472DC" w:rsidRPr="003328BF">
        <w:t xml:space="preserve"> rokov</w:t>
      </w:r>
    </w:p>
    <w:p w:rsidR="0095014E" w:rsidRPr="003328BF" w:rsidRDefault="0095014E" w:rsidP="0095014E">
      <w:pPr>
        <w:pStyle w:val="Bezriadkovania"/>
      </w:pPr>
    </w:p>
    <w:p w:rsidR="0084738E" w:rsidRDefault="0095014E" w:rsidP="0095014E">
      <w:pPr>
        <w:pStyle w:val="Bezriadkovania"/>
      </w:pPr>
      <w:r w:rsidRPr="003328BF">
        <w:t>OBRÁZOK</w:t>
      </w:r>
      <w:r>
        <w:t>:</w:t>
      </w:r>
      <w:r w:rsidRPr="003328BF">
        <w:rPr>
          <w:noProof/>
        </w:rPr>
        <w:t xml:space="preserve"> </w:t>
      </w:r>
      <w:r w:rsidRPr="003328BF">
        <w:tab/>
      </w:r>
      <w:r w:rsidRPr="003328BF">
        <w:tab/>
      </w:r>
      <w:r w:rsidRPr="003328BF">
        <w:tab/>
      </w:r>
    </w:p>
    <w:p w:rsidR="0084738E" w:rsidRDefault="00C8623C" w:rsidP="00DE4567">
      <w:pPr>
        <w:pStyle w:val="Bezriadkovania"/>
        <w:jc w:val="center"/>
      </w:pPr>
      <w:r>
        <w:rPr>
          <w:noProof/>
          <w:lang w:val="sk-SK" w:eastAsia="sk-SK"/>
        </w:rPr>
        <w:drawing>
          <wp:inline distT="0" distB="0" distL="0" distR="0">
            <wp:extent cx="2538598" cy="23622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598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38E" w:rsidRDefault="0084738E" w:rsidP="0095014E">
      <w:pPr>
        <w:pStyle w:val="Bezriadkovania"/>
      </w:pPr>
    </w:p>
    <w:p w:rsidR="00244ED0" w:rsidRDefault="00244ED0" w:rsidP="006D3AD6">
      <w:pPr>
        <w:pStyle w:val="Bezriadkovania"/>
      </w:pPr>
    </w:p>
    <w:p w:rsidR="0084738E" w:rsidRDefault="0095014E" w:rsidP="006D3AD6">
      <w:pPr>
        <w:pStyle w:val="Bezriadkovania"/>
      </w:pPr>
      <w:r w:rsidRPr="003328BF">
        <w:t>PÔDORYS:</w:t>
      </w:r>
    </w:p>
    <w:p w:rsidR="0084738E" w:rsidRDefault="00835499" w:rsidP="006D3AD6">
      <w:pPr>
        <w:pStyle w:val="Bezriadkovania"/>
      </w:pPr>
      <w:r w:rsidRPr="003328BF">
        <w:rPr>
          <w:noProof/>
          <w:lang w:val="sk-SK" w:eastAsia="sk-SK"/>
        </w:rPr>
        <w:drawing>
          <wp:anchor distT="114300" distB="114300" distL="114300" distR="114300" simplePos="0" relativeHeight="251695104" behindDoc="1" locked="0" layoutInCell="1" hidden="0" allowOverlap="1" wp14:anchorId="324646DA" wp14:editId="4D18D942">
            <wp:simplePos x="0" y="0"/>
            <wp:positionH relativeFrom="column">
              <wp:posOffset>1195705</wp:posOffset>
            </wp:positionH>
            <wp:positionV relativeFrom="paragraph">
              <wp:posOffset>3810</wp:posOffset>
            </wp:positionV>
            <wp:extent cx="3105150" cy="2181225"/>
            <wp:effectExtent l="0" t="0" r="0" b="9525"/>
            <wp:wrapTight wrapText="bothSides">
              <wp:wrapPolygon edited="0">
                <wp:start x="0" y="0"/>
                <wp:lineTo x="0" y="21506"/>
                <wp:lineTo x="21467" y="21506"/>
                <wp:lineTo x="21467" y="0"/>
                <wp:lineTo x="0" y="0"/>
              </wp:wrapPolygon>
            </wp:wrapTight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181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738E" w:rsidRDefault="0084738E" w:rsidP="006D3AD6">
      <w:pPr>
        <w:pStyle w:val="Bezriadkovania"/>
      </w:pPr>
    </w:p>
    <w:p w:rsidR="0084738E" w:rsidRDefault="0084738E" w:rsidP="006D3AD6">
      <w:pPr>
        <w:pStyle w:val="Bezriadkovania"/>
      </w:pPr>
    </w:p>
    <w:p w:rsidR="0084738E" w:rsidRDefault="0084738E" w:rsidP="006D3AD6">
      <w:pPr>
        <w:pStyle w:val="Bezriadkovania"/>
      </w:pPr>
    </w:p>
    <w:p w:rsidR="0084738E" w:rsidRDefault="0084738E" w:rsidP="006D3AD6">
      <w:pPr>
        <w:pStyle w:val="Bezriadkovania"/>
      </w:pPr>
    </w:p>
    <w:p w:rsidR="0084738E" w:rsidRDefault="0084738E" w:rsidP="006D3AD6">
      <w:pPr>
        <w:pStyle w:val="Bezriadkovania"/>
      </w:pPr>
    </w:p>
    <w:p w:rsidR="0084738E" w:rsidRDefault="0084738E" w:rsidP="006D3AD6">
      <w:pPr>
        <w:pStyle w:val="Bezriadkovania"/>
      </w:pPr>
    </w:p>
    <w:p w:rsidR="0084738E" w:rsidRDefault="0084738E" w:rsidP="006D3AD6">
      <w:pPr>
        <w:pStyle w:val="Bezriadkovania"/>
      </w:pPr>
    </w:p>
    <w:p w:rsidR="0084738E" w:rsidRDefault="0084738E" w:rsidP="006D3AD6">
      <w:pPr>
        <w:pStyle w:val="Bezriadkovania"/>
      </w:pPr>
    </w:p>
    <w:p w:rsidR="0084738E" w:rsidRDefault="0084738E" w:rsidP="006D3AD6">
      <w:pPr>
        <w:pStyle w:val="Bezriadkovania"/>
      </w:pPr>
    </w:p>
    <w:p w:rsidR="0084738E" w:rsidRDefault="0084738E" w:rsidP="006D3AD6">
      <w:pPr>
        <w:pStyle w:val="Bezriadkovania"/>
      </w:pPr>
    </w:p>
    <w:p w:rsidR="0084738E" w:rsidRDefault="0084738E" w:rsidP="006D3AD6">
      <w:pPr>
        <w:pStyle w:val="Bezriadkovania"/>
      </w:pPr>
    </w:p>
    <w:p w:rsidR="004474D0" w:rsidRPr="003328BF" w:rsidRDefault="004474D0" w:rsidP="004474D0">
      <w:pPr>
        <w:pStyle w:val="Bezriadkovania"/>
      </w:pPr>
      <w:r>
        <w:lastRenderedPageBreak/>
        <w:t xml:space="preserve">Typ herného prvku: </w:t>
      </w:r>
      <w:r w:rsidRPr="00277111">
        <w:rPr>
          <w:b/>
        </w:rPr>
        <w:t>Pružinová hojdačka Motorka</w:t>
      </w:r>
    </w:p>
    <w:p w:rsidR="004474D0" w:rsidRDefault="004474D0" w:rsidP="004474D0">
      <w:pPr>
        <w:pStyle w:val="Bezriadkovania"/>
      </w:pPr>
    </w:p>
    <w:p w:rsidR="004474D0" w:rsidRPr="003328BF" w:rsidRDefault="004474D0" w:rsidP="004474D0">
      <w:pPr>
        <w:pStyle w:val="Bezriadkovania"/>
      </w:pPr>
      <w:r w:rsidRPr="003328BF">
        <w:t xml:space="preserve">POPIS: </w:t>
      </w:r>
    </w:p>
    <w:p w:rsidR="004474D0" w:rsidRPr="003328BF" w:rsidRDefault="004474D0" w:rsidP="004474D0">
      <w:pPr>
        <w:pStyle w:val="Bezriadkovania"/>
        <w:jc w:val="both"/>
      </w:pPr>
      <w:r w:rsidRPr="003328BF">
        <w:t xml:space="preserve">Pružinová hojdačka v tvare motorky so sedadlom a </w:t>
      </w:r>
      <w:r>
        <w:t>madlami/opierkami na nohy</w:t>
      </w:r>
      <w:r w:rsidRPr="003328BF">
        <w:t>. Všetky prvky konštrukcie sú bezúdržbové a navrhnuté ako ANTIvandal.</w:t>
      </w:r>
    </w:p>
    <w:p w:rsidR="004474D0" w:rsidRDefault="004474D0" w:rsidP="004474D0">
      <w:pPr>
        <w:pStyle w:val="Bezriadkovania"/>
      </w:pPr>
    </w:p>
    <w:p w:rsidR="004474D0" w:rsidRPr="003328BF" w:rsidRDefault="004474D0" w:rsidP="004474D0">
      <w:pPr>
        <w:pStyle w:val="Bezriadkovania"/>
      </w:pPr>
      <w:r w:rsidRPr="003328BF">
        <w:t>TECHNICKÝ OPIS:</w:t>
      </w:r>
    </w:p>
    <w:p w:rsidR="004474D0" w:rsidRDefault="004474D0" w:rsidP="004474D0">
      <w:pPr>
        <w:pStyle w:val="Bezriadkovania"/>
        <w:rPr>
          <w:rFonts w:asciiTheme="minorHAnsi" w:hAnsiTheme="minorHAnsi"/>
          <w:color w:val="000000"/>
        </w:rPr>
      </w:pPr>
      <w:r>
        <w:t xml:space="preserve">Základná konštrukcia zostavy </w:t>
      </w:r>
      <w:r w:rsidRPr="006003FA">
        <w:rPr>
          <w:rFonts w:asciiTheme="minorHAnsi" w:hAnsiTheme="minorHAnsi"/>
          <w:color w:val="000000"/>
        </w:rPr>
        <w:t>s </w:t>
      </w:r>
      <w:r w:rsidRPr="00E225D5">
        <w:rPr>
          <w:rFonts w:asciiTheme="minorHAnsi" w:hAnsiTheme="minorHAnsi"/>
          <w:color w:val="000000"/>
        </w:rPr>
        <w:t>nasledovnými minimálnymi požiadavkami:</w:t>
      </w:r>
    </w:p>
    <w:p w:rsidR="004474D0" w:rsidRDefault="004474D0" w:rsidP="004474D0">
      <w:pPr>
        <w:pStyle w:val="Bezriadkovania"/>
        <w:numPr>
          <w:ilvl w:val="0"/>
          <w:numId w:val="9"/>
        </w:numPr>
        <w:jc w:val="both"/>
      </w:pPr>
      <w:r>
        <w:t xml:space="preserve">pružina </w:t>
      </w:r>
      <w:r>
        <w:rPr>
          <w:rFonts w:asciiTheme="minorHAnsi" w:hAnsiTheme="minorHAnsi"/>
        </w:rPr>
        <w:t>(zn. Eibach)</w:t>
      </w:r>
      <w:r>
        <w:t xml:space="preserve">: </w:t>
      </w:r>
      <w:r w:rsidRPr="001A738A">
        <w:rPr>
          <w:rFonts w:asciiTheme="minorHAnsi" w:hAnsiTheme="minorHAnsi"/>
        </w:rPr>
        <w:t>pružinová oceľ</w:t>
      </w:r>
      <w:r>
        <w:rPr>
          <w:rFonts w:asciiTheme="minorHAnsi" w:hAnsiTheme="minorHAnsi"/>
        </w:rPr>
        <w:t xml:space="preserve">, hrúbka 2cm </w:t>
      </w:r>
    </w:p>
    <w:p w:rsidR="004474D0" w:rsidRDefault="004474D0" w:rsidP="004474D0">
      <w:pPr>
        <w:pStyle w:val="Bezriadkovania"/>
        <w:numPr>
          <w:ilvl w:val="0"/>
          <w:numId w:val="9"/>
        </w:numPr>
        <w:jc w:val="both"/>
      </w:pPr>
      <w:r>
        <w:t>b</w:t>
      </w:r>
      <w:r w:rsidRPr="003328BF">
        <w:t>očné panely a sedadlo: UV stabilizovaný</w:t>
      </w:r>
      <w:r>
        <w:t xml:space="preserve"> farebný</w:t>
      </w:r>
      <w:r w:rsidRPr="003328BF">
        <w:t xml:space="preserve"> HDPE </w:t>
      </w:r>
      <w:r>
        <w:t>plast, hrúbky 12 / 15 / 19mm</w:t>
      </w:r>
    </w:p>
    <w:p w:rsidR="004474D0" w:rsidRDefault="004474D0" w:rsidP="004474D0">
      <w:pPr>
        <w:pStyle w:val="Bezriadkovania"/>
        <w:numPr>
          <w:ilvl w:val="0"/>
          <w:numId w:val="9"/>
        </w:numPr>
        <w:jc w:val="both"/>
      </w:pPr>
      <w:r>
        <w:t xml:space="preserve">madlá a opierky na nohy: plast, </w:t>
      </w:r>
      <w:r w:rsidRPr="001A738A">
        <w:rPr>
          <w:rFonts w:asciiTheme="minorHAnsi" w:hAnsiTheme="minorHAnsi"/>
        </w:rPr>
        <w:t>tvar v súlade s prstencovou metódou</w:t>
      </w:r>
    </w:p>
    <w:p w:rsidR="004474D0" w:rsidRDefault="004474D0" w:rsidP="004474D0">
      <w:pPr>
        <w:pStyle w:val="Bezriadkovania"/>
        <w:numPr>
          <w:ilvl w:val="0"/>
          <w:numId w:val="9"/>
        </w:numPr>
        <w:jc w:val="both"/>
      </w:pPr>
      <w:r>
        <w:t>k</w:t>
      </w:r>
      <w:r w:rsidRPr="003328BF">
        <w:t>otvy pre uchytenie prvku</w:t>
      </w:r>
      <w:r>
        <w:t>:</w:t>
      </w:r>
      <w:r w:rsidRPr="003328BF">
        <w:t xml:space="preserve"> </w:t>
      </w:r>
      <w:r>
        <w:t>kov</w:t>
      </w:r>
      <w:r w:rsidRPr="003328BF">
        <w:t xml:space="preserve"> ošetren</w:t>
      </w:r>
      <w:r>
        <w:t>ý žiarovým zinkovaním</w:t>
      </w:r>
    </w:p>
    <w:p w:rsidR="004474D0" w:rsidRDefault="004474D0" w:rsidP="004474D0">
      <w:pPr>
        <w:pStyle w:val="Bezriadkovania"/>
        <w:numPr>
          <w:ilvl w:val="0"/>
          <w:numId w:val="9"/>
        </w:numPr>
        <w:jc w:val="both"/>
      </w:pPr>
      <w:r>
        <w:t>s</w:t>
      </w:r>
      <w:r w:rsidRPr="003328BF">
        <w:t>pojovací materiál</w:t>
      </w:r>
      <w:r>
        <w:t>:</w:t>
      </w:r>
      <w:r w:rsidRPr="003328BF">
        <w:t> nehrdzavejúc</w:t>
      </w:r>
      <w:r>
        <w:t>a oceľ</w:t>
      </w:r>
      <w:r w:rsidRPr="003328BF">
        <w:t xml:space="preserve"> </w:t>
      </w:r>
    </w:p>
    <w:p w:rsidR="004474D0" w:rsidRDefault="004474D0" w:rsidP="004474D0">
      <w:pPr>
        <w:pStyle w:val="Bezriadkovania"/>
      </w:pPr>
    </w:p>
    <w:p w:rsidR="004474D0" w:rsidRPr="003328BF" w:rsidRDefault="004474D0" w:rsidP="004474D0">
      <w:pPr>
        <w:pStyle w:val="Bezriadkovania"/>
      </w:pPr>
      <w:r w:rsidRPr="003328BF">
        <w:t xml:space="preserve">Rozmery: </w:t>
      </w:r>
      <w:r w:rsidRPr="003328BF">
        <w:tab/>
      </w:r>
      <w:r w:rsidRPr="003328BF">
        <w:tab/>
      </w:r>
      <w:r>
        <w:tab/>
        <w:t>1010 x 250 x 820</w:t>
      </w:r>
      <w:r w:rsidRPr="003328BF">
        <w:t>mm</w:t>
      </w:r>
    </w:p>
    <w:p w:rsidR="004474D0" w:rsidRPr="003328BF" w:rsidRDefault="004474D0" w:rsidP="004474D0">
      <w:pPr>
        <w:pStyle w:val="Bezriadkovania"/>
      </w:pPr>
      <w:r>
        <w:t xml:space="preserve">Dopadová plocha: </w:t>
      </w:r>
      <w:r>
        <w:tab/>
      </w:r>
      <w:r>
        <w:tab/>
        <w:t>1000</w:t>
      </w:r>
      <w:r w:rsidRPr="003328BF">
        <w:t>mm od každej vonkajšej časti prvku</w:t>
      </w:r>
    </w:p>
    <w:p w:rsidR="004474D0" w:rsidRPr="003328BF" w:rsidRDefault="004474D0" w:rsidP="004474D0">
      <w:pPr>
        <w:pStyle w:val="Bezriadkovania"/>
      </w:pPr>
      <w:r>
        <w:t xml:space="preserve">Kritická výška pádu: </w:t>
      </w:r>
      <w:r>
        <w:tab/>
      </w:r>
      <w:r>
        <w:tab/>
        <w:t>490</w:t>
      </w:r>
      <w:r w:rsidRPr="003328BF">
        <w:t>mm</w:t>
      </w:r>
    </w:p>
    <w:p w:rsidR="004474D0" w:rsidRPr="003328BF" w:rsidRDefault="004474D0" w:rsidP="004474D0">
      <w:pPr>
        <w:pStyle w:val="Bezriadkovania"/>
      </w:pPr>
      <w:r>
        <w:t>Veková kategória:</w:t>
      </w:r>
      <w:r>
        <w:tab/>
      </w:r>
      <w:r>
        <w:tab/>
        <w:t>2</w:t>
      </w:r>
      <w:r w:rsidRPr="003328BF">
        <w:t>-</w:t>
      </w:r>
      <w:r>
        <w:t>6</w:t>
      </w:r>
      <w:r w:rsidRPr="003328BF">
        <w:t xml:space="preserve"> rokov</w:t>
      </w:r>
    </w:p>
    <w:p w:rsidR="004474D0" w:rsidRPr="003328BF" w:rsidRDefault="004474D0" w:rsidP="004474D0">
      <w:pPr>
        <w:pStyle w:val="Bezriadkovania"/>
      </w:pPr>
    </w:p>
    <w:p w:rsidR="004474D0" w:rsidRDefault="004474D0" w:rsidP="004474D0">
      <w:pPr>
        <w:pStyle w:val="Bezriadkovania"/>
        <w:rPr>
          <w:noProof/>
        </w:rPr>
      </w:pPr>
      <w:r w:rsidRPr="003328BF">
        <w:t>OBRÁZOK</w:t>
      </w:r>
      <w:r>
        <w:t>:</w:t>
      </w:r>
      <w:r w:rsidRPr="003328BF">
        <w:rPr>
          <w:noProof/>
        </w:rPr>
        <w:t xml:space="preserve"> </w:t>
      </w:r>
    </w:p>
    <w:p w:rsidR="004474D0" w:rsidRDefault="004474D0" w:rsidP="004474D0">
      <w:pPr>
        <w:pStyle w:val="Bezriadkovania"/>
        <w:jc w:val="center"/>
        <w:rPr>
          <w:noProof/>
        </w:rPr>
      </w:pPr>
      <w:r>
        <w:rPr>
          <w:noProof/>
          <w:lang w:val="sk-SK" w:eastAsia="sk-SK"/>
        </w:rPr>
        <w:drawing>
          <wp:inline distT="0" distB="0" distL="0" distR="0" wp14:anchorId="5FF87477" wp14:editId="5998E4C0">
            <wp:extent cx="2352675" cy="2443800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64" cy="244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4D0" w:rsidRDefault="004474D0" w:rsidP="004474D0">
      <w:pPr>
        <w:pStyle w:val="Bezriadkovania"/>
        <w:jc w:val="center"/>
        <w:rPr>
          <w:noProof/>
        </w:rPr>
      </w:pPr>
    </w:p>
    <w:p w:rsidR="004474D0" w:rsidRDefault="004474D0" w:rsidP="004474D0">
      <w:pPr>
        <w:pStyle w:val="Bezriadkovania"/>
        <w:jc w:val="center"/>
      </w:pPr>
    </w:p>
    <w:p w:rsidR="004474D0" w:rsidRDefault="004474D0" w:rsidP="004474D0">
      <w:pPr>
        <w:pStyle w:val="Bezriadkovania"/>
      </w:pPr>
      <w:r w:rsidRPr="003328BF">
        <w:t>PÔDORYS:</w:t>
      </w:r>
    </w:p>
    <w:p w:rsidR="004474D0" w:rsidRDefault="004474D0" w:rsidP="004474D0">
      <w:pPr>
        <w:pStyle w:val="Bezriadkovania"/>
      </w:pPr>
      <w:r w:rsidRPr="003328BF">
        <w:rPr>
          <w:noProof/>
          <w:lang w:val="sk-SK" w:eastAsia="sk-SK"/>
        </w:rPr>
        <w:drawing>
          <wp:anchor distT="114300" distB="114300" distL="114300" distR="114300" simplePos="0" relativeHeight="251697152" behindDoc="1" locked="0" layoutInCell="1" hidden="0" allowOverlap="1" wp14:anchorId="598C8CB0" wp14:editId="7FFE2E33">
            <wp:simplePos x="0" y="0"/>
            <wp:positionH relativeFrom="column">
              <wp:posOffset>1414145</wp:posOffset>
            </wp:positionH>
            <wp:positionV relativeFrom="paragraph">
              <wp:posOffset>52705</wp:posOffset>
            </wp:positionV>
            <wp:extent cx="2962275" cy="2209800"/>
            <wp:effectExtent l="0" t="0" r="9525" b="0"/>
            <wp:wrapTight wrapText="bothSides">
              <wp:wrapPolygon edited="0">
                <wp:start x="0" y="0"/>
                <wp:lineTo x="0" y="21414"/>
                <wp:lineTo x="21531" y="21414"/>
                <wp:lineTo x="21531" y="0"/>
                <wp:lineTo x="0" y="0"/>
              </wp:wrapPolygon>
            </wp:wrapTight>
            <wp:docPr id="1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l="8621" r="8621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0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74D0" w:rsidRDefault="004474D0" w:rsidP="004474D0">
      <w:pPr>
        <w:pStyle w:val="Bezriadkovania"/>
      </w:pPr>
    </w:p>
    <w:p w:rsidR="004474D0" w:rsidRDefault="004474D0" w:rsidP="004474D0">
      <w:pPr>
        <w:pStyle w:val="Bezriadkovania"/>
      </w:pPr>
    </w:p>
    <w:p w:rsidR="004474D0" w:rsidRDefault="004474D0" w:rsidP="004474D0">
      <w:pPr>
        <w:pStyle w:val="Bezriadkovania"/>
      </w:pPr>
    </w:p>
    <w:p w:rsidR="004474D0" w:rsidRDefault="004474D0" w:rsidP="004474D0">
      <w:pPr>
        <w:pStyle w:val="Bezriadkovania"/>
      </w:pPr>
    </w:p>
    <w:p w:rsidR="004474D0" w:rsidRDefault="004474D0" w:rsidP="004474D0">
      <w:pPr>
        <w:pStyle w:val="Bezriadkovania"/>
      </w:pPr>
    </w:p>
    <w:p w:rsidR="004474D0" w:rsidRDefault="004474D0" w:rsidP="004474D0">
      <w:pPr>
        <w:pStyle w:val="Bezriadkovania"/>
      </w:pPr>
    </w:p>
    <w:p w:rsidR="004474D0" w:rsidRDefault="004474D0" w:rsidP="004474D0">
      <w:pPr>
        <w:pStyle w:val="Bezriadkovania"/>
      </w:pPr>
    </w:p>
    <w:p w:rsidR="004474D0" w:rsidRDefault="004474D0" w:rsidP="004474D0">
      <w:pPr>
        <w:pStyle w:val="Bezriadkovania"/>
      </w:pPr>
    </w:p>
    <w:p w:rsidR="004474D0" w:rsidRDefault="004474D0" w:rsidP="004474D0">
      <w:pPr>
        <w:pStyle w:val="Bezriadkovania"/>
      </w:pPr>
    </w:p>
    <w:p w:rsidR="004474D0" w:rsidRDefault="004474D0" w:rsidP="004474D0">
      <w:pPr>
        <w:pStyle w:val="Bezriadkovania"/>
      </w:pPr>
    </w:p>
    <w:p w:rsidR="004474D0" w:rsidRDefault="004474D0" w:rsidP="004474D0">
      <w:pPr>
        <w:pStyle w:val="Bezriadkovania"/>
      </w:pPr>
    </w:p>
    <w:p w:rsidR="006D3AD6" w:rsidRPr="003328BF" w:rsidRDefault="006D3AD6" w:rsidP="006D3AD6">
      <w:pPr>
        <w:pStyle w:val="Bezriadkovania"/>
      </w:pPr>
      <w:r>
        <w:lastRenderedPageBreak/>
        <w:t xml:space="preserve">Typ herného prvku: </w:t>
      </w:r>
      <w:r w:rsidRPr="006D3AD6">
        <w:rPr>
          <w:b/>
        </w:rPr>
        <w:t>Pružinová hojdačka Koník pre dve deti</w:t>
      </w:r>
    </w:p>
    <w:p w:rsidR="006D3AD6" w:rsidRDefault="006D3AD6" w:rsidP="0095014E">
      <w:pPr>
        <w:pStyle w:val="Bezriadkovania"/>
      </w:pPr>
    </w:p>
    <w:p w:rsidR="0095014E" w:rsidRPr="003328BF" w:rsidRDefault="0095014E" w:rsidP="0095014E">
      <w:pPr>
        <w:pStyle w:val="Bezriadkovania"/>
      </w:pPr>
      <w:r w:rsidRPr="003328BF">
        <w:t xml:space="preserve">POPIS: </w:t>
      </w:r>
    </w:p>
    <w:p w:rsidR="001B6287" w:rsidRPr="003328BF" w:rsidRDefault="006D3AD6" w:rsidP="00B75B8A">
      <w:pPr>
        <w:pStyle w:val="Bezriadkovania"/>
        <w:jc w:val="both"/>
      </w:pPr>
      <w:r w:rsidRPr="003328BF">
        <w:t>Pružinová hojdačka pre dve deti v tva</w:t>
      </w:r>
      <w:r>
        <w:t>re dvoch koníkov so sedadlami a</w:t>
      </w:r>
      <w:r w:rsidRPr="003328BF">
        <w:t xml:space="preserve"> </w:t>
      </w:r>
      <w:r>
        <w:t>madlami/opierkami na nohy</w:t>
      </w:r>
      <w:r w:rsidRPr="003328BF">
        <w:t>.</w:t>
      </w:r>
      <w:r w:rsidR="001B6287">
        <w:t xml:space="preserve"> </w:t>
      </w:r>
      <w:r w:rsidR="001B6287" w:rsidRPr="003328BF">
        <w:t>Všetky prvky konštrukcie sú bezúdržbové a navrhnuté ako ANTIvandal.</w:t>
      </w:r>
    </w:p>
    <w:p w:rsidR="0095014E" w:rsidRPr="003328BF" w:rsidRDefault="0095014E" w:rsidP="0095014E">
      <w:pPr>
        <w:pStyle w:val="Bezriadkovania"/>
      </w:pPr>
    </w:p>
    <w:p w:rsidR="0095014E" w:rsidRPr="003328BF" w:rsidRDefault="0095014E" w:rsidP="0095014E">
      <w:pPr>
        <w:pStyle w:val="Bezriadkovania"/>
      </w:pPr>
      <w:r w:rsidRPr="003328BF">
        <w:t>TECHNICKÝ OPIS:</w:t>
      </w:r>
    </w:p>
    <w:p w:rsidR="001B6287" w:rsidRDefault="001B6287" w:rsidP="001B6287">
      <w:pPr>
        <w:pStyle w:val="Bezriadkovania"/>
        <w:rPr>
          <w:rFonts w:asciiTheme="minorHAnsi" w:hAnsiTheme="minorHAnsi"/>
          <w:color w:val="000000"/>
        </w:rPr>
      </w:pPr>
      <w:r>
        <w:t xml:space="preserve">Základná konštrukcia zostavy </w:t>
      </w:r>
      <w:r w:rsidRPr="006003FA">
        <w:rPr>
          <w:rFonts w:asciiTheme="minorHAnsi" w:hAnsiTheme="minorHAnsi"/>
          <w:color w:val="000000"/>
        </w:rPr>
        <w:t>s </w:t>
      </w:r>
      <w:r w:rsidRPr="00E225D5">
        <w:rPr>
          <w:rFonts w:asciiTheme="minorHAnsi" w:hAnsiTheme="minorHAnsi"/>
          <w:color w:val="000000"/>
        </w:rPr>
        <w:t>nasledovnými minimálnymi požiadavkami:</w:t>
      </w:r>
    </w:p>
    <w:p w:rsidR="001B6287" w:rsidRDefault="001B6287" w:rsidP="001B6287">
      <w:pPr>
        <w:pStyle w:val="Bezriadkovania"/>
        <w:numPr>
          <w:ilvl w:val="0"/>
          <w:numId w:val="9"/>
        </w:numPr>
        <w:jc w:val="both"/>
      </w:pPr>
      <w:r>
        <w:t>pružina</w:t>
      </w:r>
      <w:r w:rsidR="00235C85">
        <w:rPr>
          <w:rFonts w:asciiTheme="minorHAnsi" w:hAnsiTheme="minorHAnsi"/>
        </w:rPr>
        <w:t xml:space="preserve"> (zn. Eibach)</w:t>
      </w:r>
      <w:r>
        <w:t xml:space="preserve">: </w:t>
      </w:r>
      <w:r w:rsidRPr="001A738A">
        <w:rPr>
          <w:rFonts w:asciiTheme="minorHAnsi" w:hAnsiTheme="minorHAnsi"/>
        </w:rPr>
        <w:t>pružinová oceľ</w:t>
      </w:r>
      <w:r w:rsidR="00235C85">
        <w:rPr>
          <w:rFonts w:asciiTheme="minorHAnsi" w:hAnsiTheme="minorHAnsi"/>
        </w:rPr>
        <w:t>, hrúbka 2cm</w:t>
      </w:r>
    </w:p>
    <w:p w:rsidR="001B6287" w:rsidRDefault="001B6287" w:rsidP="001B6287">
      <w:pPr>
        <w:pStyle w:val="Bezriadkovania"/>
        <w:numPr>
          <w:ilvl w:val="0"/>
          <w:numId w:val="9"/>
        </w:numPr>
        <w:jc w:val="both"/>
      </w:pPr>
      <w:r>
        <w:t>bočné panely a sedadlá</w:t>
      </w:r>
      <w:r w:rsidR="0023447C">
        <w:t>: UV stabiln</w:t>
      </w:r>
      <w:r w:rsidRPr="003328BF">
        <w:t xml:space="preserve">ý </w:t>
      </w:r>
      <w:r w:rsidR="00515A32">
        <w:t xml:space="preserve">farebný </w:t>
      </w:r>
      <w:r w:rsidRPr="003328BF">
        <w:t xml:space="preserve">HDPE </w:t>
      </w:r>
      <w:r>
        <w:t>plast, hrúbky 12 / 15 / 19mm</w:t>
      </w:r>
    </w:p>
    <w:p w:rsidR="001B6287" w:rsidRDefault="001B6287" w:rsidP="001B6287">
      <w:pPr>
        <w:pStyle w:val="Bezriadkovania"/>
        <w:numPr>
          <w:ilvl w:val="0"/>
          <w:numId w:val="9"/>
        </w:numPr>
        <w:jc w:val="both"/>
      </w:pPr>
      <w:r>
        <w:t xml:space="preserve">madlá a opierky na nohy: plast, </w:t>
      </w:r>
      <w:r w:rsidRPr="001A738A">
        <w:rPr>
          <w:rFonts w:asciiTheme="minorHAnsi" w:hAnsiTheme="minorHAnsi"/>
        </w:rPr>
        <w:t>tvar v súlade s prstencovou metódou</w:t>
      </w:r>
    </w:p>
    <w:p w:rsidR="001B6287" w:rsidRDefault="001B6287" w:rsidP="001B6287">
      <w:pPr>
        <w:pStyle w:val="Bezriadkovania"/>
        <w:numPr>
          <w:ilvl w:val="0"/>
          <w:numId w:val="9"/>
        </w:numPr>
        <w:jc w:val="both"/>
      </w:pPr>
      <w:r>
        <w:t>k</w:t>
      </w:r>
      <w:r w:rsidRPr="003328BF">
        <w:t>otvy pre uchytenie prvku</w:t>
      </w:r>
      <w:r>
        <w:t>:</w:t>
      </w:r>
      <w:r w:rsidRPr="003328BF">
        <w:t xml:space="preserve"> </w:t>
      </w:r>
      <w:r w:rsidR="00235C85">
        <w:t>kov</w:t>
      </w:r>
      <w:r w:rsidRPr="003328BF">
        <w:t xml:space="preserve"> ošetren</w:t>
      </w:r>
      <w:r>
        <w:t>ý žiarovým zinkovaním</w:t>
      </w:r>
    </w:p>
    <w:p w:rsidR="001B6287" w:rsidRDefault="001B6287" w:rsidP="001B6287">
      <w:pPr>
        <w:pStyle w:val="Bezriadkovania"/>
        <w:numPr>
          <w:ilvl w:val="0"/>
          <w:numId w:val="9"/>
        </w:numPr>
        <w:jc w:val="both"/>
      </w:pPr>
      <w:r>
        <w:t>s</w:t>
      </w:r>
      <w:r w:rsidRPr="003328BF">
        <w:t>pojovací materiál</w:t>
      </w:r>
      <w:r>
        <w:t>:</w:t>
      </w:r>
      <w:r w:rsidRPr="003328BF">
        <w:t> nehrdzavejúc</w:t>
      </w:r>
      <w:r>
        <w:t>a oceľ</w:t>
      </w:r>
      <w:r w:rsidRPr="003328BF">
        <w:t xml:space="preserve"> </w:t>
      </w:r>
    </w:p>
    <w:p w:rsidR="0095014E" w:rsidRPr="003328BF" w:rsidRDefault="0095014E" w:rsidP="0095014E">
      <w:pPr>
        <w:pStyle w:val="Bezriadkovania"/>
      </w:pPr>
    </w:p>
    <w:p w:rsidR="006D3AD6" w:rsidRPr="003328BF" w:rsidRDefault="006D3AD6" w:rsidP="006D3AD6">
      <w:pPr>
        <w:pStyle w:val="Bezriadkovania"/>
      </w:pPr>
      <w:r w:rsidRPr="003328BF">
        <w:t xml:space="preserve">Rozmery: </w:t>
      </w:r>
      <w:r w:rsidRPr="003328BF">
        <w:tab/>
      </w:r>
      <w:r w:rsidRPr="003328BF">
        <w:tab/>
      </w:r>
      <w:r w:rsidR="00EB6D17">
        <w:tab/>
      </w:r>
      <w:r w:rsidRPr="003328BF">
        <w:t>1385 x 220 x 960mm</w:t>
      </w:r>
    </w:p>
    <w:p w:rsidR="006D3AD6" w:rsidRPr="003328BF" w:rsidRDefault="00EB6D17" w:rsidP="006D3AD6">
      <w:pPr>
        <w:pStyle w:val="Bezriadkovania"/>
      </w:pPr>
      <w:r>
        <w:t xml:space="preserve">Dopadová plocha: </w:t>
      </w:r>
      <w:r>
        <w:tab/>
      </w:r>
      <w:r>
        <w:tab/>
      </w:r>
      <w:r w:rsidR="00C755D4">
        <w:t>1000</w:t>
      </w:r>
      <w:r w:rsidR="006D3AD6" w:rsidRPr="003328BF">
        <w:t>mm od každej vonkajšej časti prvku</w:t>
      </w:r>
    </w:p>
    <w:p w:rsidR="006D3AD6" w:rsidRPr="003328BF" w:rsidRDefault="006D3AD6" w:rsidP="006D3AD6">
      <w:pPr>
        <w:pStyle w:val="Bezriadkovania"/>
      </w:pPr>
      <w:r w:rsidRPr="003328BF">
        <w:t xml:space="preserve">Kritická výška pádu: </w:t>
      </w:r>
      <w:r w:rsidRPr="003328BF">
        <w:tab/>
      </w:r>
      <w:r w:rsidR="00EB6D17">
        <w:tab/>
      </w:r>
      <w:r w:rsidRPr="003328BF">
        <w:t>490mm</w:t>
      </w:r>
    </w:p>
    <w:p w:rsidR="0095014E" w:rsidRPr="003328BF" w:rsidRDefault="00EB6D17" w:rsidP="006D3AD6">
      <w:pPr>
        <w:pStyle w:val="Bezriadkovania"/>
      </w:pPr>
      <w:r>
        <w:t xml:space="preserve">Veková kategória: </w:t>
      </w:r>
      <w:r>
        <w:tab/>
      </w:r>
      <w:r>
        <w:tab/>
      </w:r>
      <w:r w:rsidR="008174A1">
        <w:t>2-</w:t>
      </w:r>
      <w:r w:rsidR="006D3AD6" w:rsidRPr="003328BF">
        <w:t>6  rokov</w:t>
      </w:r>
    </w:p>
    <w:p w:rsidR="0095014E" w:rsidRPr="003328BF" w:rsidRDefault="0095014E" w:rsidP="0095014E">
      <w:pPr>
        <w:pStyle w:val="Bezriadkovania"/>
      </w:pPr>
    </w:p>
    <w:p w:rsidR="0095014E" w:rsidRPr="003328BF" w:rsidRDefault="0095014E" w:rsidP="0095014E">
      <w:pPr>
        <w:pStyle w:val="Bezriadkovania"/>
      </w:pPr>
      <w:r w:rsidRPr="003328BF">
        <w:t>OBRÁZOK</w:t>
      </w:r>
      <w:r>
        <w:t>:</w:t>
      </w:r>
    </w:p>
    <w:p w:rsidR="00835499" w:rsidRDefault="00835499" w:rsidP="00835499">
      <w:pPr>
        <w:pStyle w:val="Bezriadkovania"/>
        <w:jc w:val="center"/>
      </w:pPr>
      <w:r>
        <w:rPr>
          <w:noProof/>
          <w:lang w:val="sk-SK" w:eastAsia="sk-SK"/>
        </w:rPr>
        <w:drawing>
          <wp:inline distT="0" distB="0" distL="0" distR="0" wp14:anchorId="4E27EA90" wp14:editId="6C5E86DA">
            <wp:extent cx="2857500" cy="2476500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14E" w:rsidRPr="003328BF" w:rsidRDefault="00582A90" w:rsidP="00835499">
      <w:pPr>
        <w:pStyle w:val="Bezriadkovania"/>
      </w:pPr>
      <w:r w:rsidRPr="003328BF">
        <w:rPr>
          <w:noProof/>
          <w:lang w:val="sk-SK" w:eastAsia="sk-SK"/>
        </w:rPr>
        <w:drawing>
          <wp:anchor distT="114300" distB="114300" distL="114300" distR="114300" simplePos="0" relativeHeight="251669504" behindDoc="0" locked="0" layoutInCell="1" hidden="0" allowOverlap="1" wp14:anchorId="37242BDF" wp14:editId="01B3D445">
            <wp:simplePos x="0" y="0"/>
            <wp:positionH relativeFrom="column">
              <wp:posOffset>1710055</wp:posOffset>
            </wp:positionH>
            <wp:positionV relativeFrom="paragraph">
              <wp:posOffset>324485</wp:posOffset>
            </wp:positionV>
            <wp:extent cx="1857375" cy="2105025"/>
            <wp:effectExtent l="0" t="0" r="9525" b="9525"/>
            <wp:wrapTopAndBottom distT="114300" distB="11430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l="17607" r="17607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105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14E" w:rsidRPr="003328BF">
        <w:t>PÔDORYS:</w:t>
      </w:r>
    </w:p>
    <w:p w:rsidR="006D3AD6" w:rsidRPr="003328BF" w:rsidRDefault="006D3AD6" w:rsidP="006D3AD6">
      <w:pPr>
        <w:pStyle w:val="Bezriadkovania"/>
      </w:pPr>
      <w:r>
        <w:lastRenderedPageBreak/>
        <w:t xml:space="preserve">Typ herného prvku: </w:t>
      </w:r>
      <w:r w:rsidRPr="00C45AC7">
        <w:rPr>
          <w:b/>
        </w:rPr>
        <w:t>Dvojvežová zostava</w:t>
      </w:r>
      <w:r>
        <w:rPr>
          <w:b/>
        </w:rPr>
        <w:t xml:space="preserve"> so strieškami, s dvomi šmykľavkami, schodíkmi so zábradlím, lezeckými prvkami a lanovým mostom</w:t>
      </w:r>
    </w:p>
    <w:p w:rsidR="0095014E" w:rsidRDefault="0095014E" w:rsidP="0095014E">
      <w:pPr>
        <w:pStyle w:val="Bezriadkovania"/>
      </w:pPr>
    </w:p>
    <w:p w:rsidR="006D3AD6" w:rsidRPr="003328BF" w:rsidRDefault="006D3AD6" w:rsidP="006D3AD6">
      <w:pPr>
        <w:pStyle w:val="Bezriadkovania"/>
      </w:pPr>
      <w:r w:rsidRPr="003328BF">
        <w:t xml:space="preserve">POPIS: </w:t>
      </w:r>
    </w:p>
    <w:p w:rsidR="001B6287" w:rsidRPr="003328BF" w:rsidRDefault="008174A1" w:rsidP="00B75B8A">
      <w:pPr>
        <w:pStyle w:val="Bezriadkovania"/>
        <w:jc w:val="both"/>
      </w:pPr>
      <w:r>
        <w:t>Herná zostava v dizajne domčeka</w:t>
      </w:r>
      <w:r w:rsidR="00C755D4">
        <w:t>. O</w:t>
      </w:r>
      <w:r>
        <w:t>bsahuje dve</w:t>
      </w:r>
      <w:r w:rsidR="006D3AD6" w:rsidRPr="003328BF">
        <w:t xml:space="preserve"> vež</w:t>
      </w:r>
      <w:r>
        <w:t>e so strieškami</w:t>
      </w:r>
      <w:r w:rsidR="006D3AD6" w:rsidRPr="003328BF">
        <w:t xml:space="preserve">, </w:t>
      </w:r>
      <w:r>
        <w:t>dve šmykľavky, lezeckú stenu, lanový most, šikmý lanový výlez,</w:t>
      </w:r>
      <w:r w:rsidR="006D3AD6" w:rsidRPr="003328BF">
        <w:t xml:space="preserve"> </w:t>
      </w:r>
      <w:r w:rsidRPr="003328BF">
        <w:t>nástupn</w:t>
      </w:r>
      <w:r>
        <w:t>é schodíky</w:t>
      </w:r>
      <w:r w:rsidRPr="003328BF">
        <w:t xml:space="preserve"> so zábradlím a </w:t>
      </w:r>
      <w:r w:rsidR="00C24F78">
        <w:t>bočnice</w:t>
      </w:r>
      <w:r w:rsidR="001B6287" w:rsidRPr="003328BF">
        <w:t>.</w:t>
      </w:r>
    </w:p>
    <w:p w:rsidR="006D3AD6" w:rsidRPr="003328BF" w:rsidRDefault="006D3AD6" w:rsidP="006D3AD6">
      <w:pPr>
        <w:pStyle w:val="Bezriadkovania"/>
      </w:pPr>
    </w:p>
    <w:p w:rsidR="006D3AD6" w:rsidRPr="003328BF" w:rsidRDefault="006D3AD6" w:rsidP="006D3AD6">
      <w:pPr>
        <w:pStyle w:val="Bezriadkovania"/>
      </w:pPr>
      <w:r w:rsidRPr="003328BF">
        <w:t>TECHNICKÝ OPIS:</w:t>
      </w:r>
    </w:p>
    <w:p w:rsidR="001B6287" w:rsidRDefault="001B6287" w:rsidP="001B6287">
      <w:pPr>
        <w:pStyle w:val="Bezriadkovania"/>
        <w:rPr>
          <w:rFonts w:asciiTheme="minorHAnsi" w:hAnsiTheme="minorHAnsi"/>
          <w:color w:val="000000"/>
        </w:rPr>
      </w:pPr>
      <w:r>
        <w:t xml:space="preserve">Základná konštrukcia zostavy </w:t>
      </w:r>
      <w:r w:rsidRPr="006003FA">
        <w:rPr>
          <w:rFonts w:asciiTheme="minorHAnsi" w:hAnsiTheme="minorHAnsi"/>
          <w:color w:val="000000"/>
        </w:rPr>
        <w:t>s </w:t>
      </w:r>
      <w:r w:rsidRPr="00E225D5">
        <w:rPr>
          <w:rFonts w:asciiTheme="minorHAnsi" w:hAnsiTheme="minorHAnsi"/>
          <w:color w:val="000000"/>
        </w:rPr>
        <w:t>nasledovnými minimálnymi požiadavkami:</w:t>
      </w:r>
    </w:p>
    <w:p w:rsidR="001B6287" w:rsidRPr="00437F52" w:rsidRDefault="001B6287" w:rsidP="001B6287">
      <w:pPr>
        <w:pStyle w:val="Bezriadkovania"/>
        <w:numPr>
          <w:ilvl w:val="0"/>
          <w:numId w:val="6"/>
        </w:numPr>
      </w:pPr>
      <w:r w:rsidRPr="00437F52">
        <w:t>stojky: hliníkový profil</w:t>
      </w:r>
      <w:r w:rsidR="00812831" w:rsidRPr="00437F52">
        <w:t xml:space="preserve"> 90x90x3</w:t>
      </w:r>
      <w:r w:rsidRPr="00437F52">
        <w:t xml:space="preserve">mm, ošetrený </w:t>
      </w:r>
      <w:r w:rsidR="00A91B61" w:rsidRPr="00437F52">
        <w:t>eloxovou</w:t>
      </w:r>
      <w:r w:rsidR="004A727D">
        <w:t xml:space="preserve"> úpravou</w:t>
      </w:r>
    </w:p>
    <w:p w:rsidR="001B6287" w:rsidRPr="00437F52" w:rsidRDefault="001B6287" w:rsidP="001B6287">
      <w:pPr>
        <w:pStyle w:val="Bezriadkovania"/>
        <w:numPr>
          <w:ilvl w:val="0"/>
          <w:numId w:val="6"/>
        </w:numPr>
      </w:pPr>
      <w:r w:rsidRPr="00437F52">
        <w:t xml:space="preserve">minimálne </w:t>
      </w:r>
      <w:r w:rsidRPr="00437F52">
        <w:rPr>
          <w:b/>
        </w:rPr>
        <w:t>3x podesta</w:t>
      </w:r>
      <w:r w:rsidRPr="00437F52">
        <w:t xml:space="preserve">: </w:t>
      </w:r>
      <w:r w:rsidR="00C1215B" w:rsidRPr="00437F52">
        <w:t xml:space="preserve">FSC </w:t>
      </w:r>
      <w:r w:rsidR="00A91B61" w:rsidRPr="00437F52">
        <w:t>certifikované drevo „Larix sibirica”</w:t>
      </w:r>
      <w:r w:rsidR="00C44315">
        <w:t xml:space="preserve"> ošetrené impregnačným </w:t>
      </w:r>
      <w:r w:rsidR="004A727D">
        <w:t xml:space="preserve">a </w:t>
      </w:r>
      <w:r w:rsidR="00437F52" w:rsidRPr="00437F52">
        <w:t>UV</w:t>
      </w:r>
      <w:r w:rsidR="004A727D">
        <w:t xml:space="preserve"> ochranným </w:t>
      </w:r>
      <w:r w:rsidR="00437F52" w:rsidRPr="00437F52">
        <w:t>olejom</w:t>
      </w:r>
      <w:r w:rsidR="00C1215B" w:rsidRPr="00437F52">
        <w:rPr>
          <w:color w:val="000000" w:themeColor="text1"/>
        </w:rPr>
        <w:t>,</w:t>
      </w:r>
      <w:r w:rsidRPr="00437F52">
        <w:rPr>
          <w:color w:val="000000" w:themeColor="text1"/>
        </w:rPr>
        <w:t xml:space="preserve"> </w:t>
      </w:r>
      <w:r w:rsidR="00037D4B" w:rsidRPr="00437F52">
        <w:rPr>
          <w:color w:val="000000" w:themeColor="text1"/>
        </w:rPr>
        <w:t>28</w:t>
      </w:r>
      <w:r w:rsidR="00C1215B" w:rsidRPr="00437F52">
        <w:rPr>
          <w:color w:val="000000" w:themeColor="text1"/>
        </w:rPr>
        <w:t>mm</w:t>
      </w:r>
    </w:p>
    <w:p w:rsidR="001B6287" w:rsidRPr="00437F52" w:rsidRDefault="001B6287" w:rsidP="001B6287">
      <w:pPr>
        <w:pStyle w:val="Bezriadkovania"/>
        <w:numPr>
          <w:ilvl w:val="0"/>
          <w:numId w:val="6"/>
        </w:numPr>
      </w:pPr>
      <w:r w:rsidRPr="00437F52">
        <w:t xml:space="preserve">minimálne </w:t>
      </w:r>
      <w:r w:rsidRPr="00437F52">
        <w:rPr>
          <w:b/>
        </w:rPr>
        <w:t>1x schody</w:t>
      </w:r>
      <w:r w:rsidRPr="00437F52">
        <w:t xml:space="preserve">: </w:t>
      </w:r>
      <w:r w:rsidR="00437F52" w:rsidRPr="00437F52">
        <w:t>FSC certifikované drevo „Larix sibirica”</w:t>
      </w:r>
      <w:r w:rsidR="00C44315">
        <w:t xml:space="preserve"> ošetrené impregnačným </w:t>
      </w:r>
      <w:r w:rsidR="004A727D">
        <w:t xml:space="preserve">a UV ochranným </w:t>
      </w:r>
      <w:r w:rsidR="00437F52" w:rsidRPr="00437F52">
        <w:t>olejom</w:t>
      </w:r>
      <w:r w:rsidR="00437F52" w:rsidRPr="00437F52">
        <w:rPr>
          <w:color w:val="000000" w:themeColor="text1"/>
        </w:rPr>
        <w:t>, 28mm</w:t>
      </w:r>
    </w:p>
    <w:p w:rsidR="00812831" w:rsidRPr="00437F52" w:rsidRDefault="00812831" w:rsidP="001B6287">
      <w:pPr>
        <w:pStyle w:val="Bezriadkovania"/>
        <w:numPr>
          <w:ilvl w:val="0"/>
          <w:numId w:val="6"/>
        </w:numPr>
      </w:pPr>
      <w:r w:rsidRPr="00437F52">
        <w:t xml:space="preserve">minimálne </w:t>
      </w:r>
      <w:r w:rsidRPr="00437F52">
        <w:rPr>
          <w:b/>
        </w:rPr>
        <w:t>1x lanový výlez</w:t>
      </w:r>
      <w:r w:rsidRPr="00437F52">
        <w:t xml:space="preserve"> a </w:t>
      </w:r>
      <w:r w:rsidRPr="00437F52">
        <w:rPr>
          <w:b/>
        </w:rPr>
        <w:t>lanový most</w:t>
      </w:r>
      <w:r w:rsidR="00EC1287" w:rsidRPr="00437F52">
        <w:rPr>
          <w:b/>
        </w:rPr>
        <w:t xml:space="preserve"> s doplnkovými farebnými prvkami</w:t>
      </w:r>
      <w:r w:rsidR="005B0B2F" w:rsidRPr="00437F52">
        <w:t>: 16mm polypropyl</w:t>
      </w:r>
      <w:r w:rsidR="00235C85" w:rsidRPr="00437F52">
        <w:t>énové laná</w:t>
      </w:r>
      <w:r w:rsidR="005B0B2F" w:rsidRPr="00437F52">
        <w:t xml:space="preserve"> s oceľovou výstužou</w:t>
      </w:r>
      <w:r w:rsidRPr="00437F52">
        <w:t xml:space="preserve"> spájané hliníkovými konektormi</w:t>
      </w:r>
      <w:r w:rsidR="005B0B2F" w:rsidRPr="00437F52">
        <w:t xml:space="preserve">, nášľapné panely </w:t>
      </w:r>
      <w:r w:rsidR="00437F52" w:rsidRPr="00437F52">
        <w:t xml:space="preserve">lanového mostu z </w:t>
      </w:r>
      <w:r w:rsidR="00EC1287" w:rsidRPr="00437F52">
        <w:t>f</w:t>
      </w:r>
      <w:r w:rsidR="00437F52" w:rsidRPr="00437F52">
        <w:t>arebných prvkov</w:t>
      </w:r>
      <w:r w:rsidR="00EC1287" w:rsidRPr="00437F52">
        <w:t xml:space="preserve"> z </w:t>
      </w:r>
      <w:r w:rsidR="00437F52" w:rsidRPr="00437F52">
        <w:t xml:space="preserve">UV stabilného </w:t>
      </w:r>
      <w:r w:rsidR="00EC1287" w:rsidRPr="00437F52">
        <w:t>HDPE plastu</w:t>
      </w:r>
    </w:p>
    <w:p w:rsidR="00437F52" w:rsidRPr="00437F52" w:rsidRDefault="001B6287" w:rsidP="001B6287">
      <w:pPr>
        <w:pStyle w:val="Bezriadkovania"/>
        <w:numPr>
          <w:ilvl w:val="0"/>
          <w:numId w:val="6"/>
        </w:numPr>
      </w:pPr>
      <w:r w:rsidRPr="00437F52">
        <w:t xml:space="preserve">minimálne </w:t>
      </w:r>
      <w:r w:rsidRPr="00437F52">
        <w:rPr>
          <w:b/>
        </w:rPr>
        <w:t>2x strieška</w:t>
      </w:r>
      <w:r w:rsidR="00437F52" w:rsidRPr="00437F52">
        <w:rPr>
          <w:b/>
        </w:rPr>
        <w:t xml:space="preserve">, 3x </w:t>
      </w:r>
      <w:r w:rsidRPr="00437F52">
        <w:rPr>
          <w:b/>
        </w:rPr>
        <w:t>bočné panely</w:t>
      </w:r>
      <w:r w:rsidRPr="00437F52">
        <w:t xml:space="preserve">: </w:t>
      </w:r>
      <w:r w:rsidR="00437F52" w:rsidRPr="00437F52">
        <w:t>FSC certifikované drevo „Larix sibirica”</w:t>
      </w:r>
      <w:r w:rsidR="00C44315">
        <w:t xml:space="preserve"> ošetrené impregnačným </w:t>
      </w:r>
      <w:r w:rsidR="004A727D">
        <w:t xml:space="preserve">a UV ochranným </w:t>
      </w:r>
      <w:r w:rsidR="004A727D" w:rsidRPr="00437F52">
        <w:t>olejom</w:t>
      </w:r>
      <w:r w:rsidR="00437F52" w:rsidRPr="00437F52">
        <w:rPr>
          <w:color w:val="000000" w:themeColor="text1"/>
        </w:rPr>
        <w:t>, 20mm</w:t>
      </w:r>
      <w:r w:rsidR="00437F52" w:rsidRPr="00437F52">
        <w:t xml:space="preserve"> </w:t>
      </w:r>
    </w:p>
    <w:p w:rsidR="00EC1287" w:rsidRDefault="00EC1287" w:rsidP="001B6287">
      <w:pPr>
        <w:pStyle w:val="Bezriadkovania"/>
        <w:numPr>
          <w:ilvl w:val="0"/>
          <w:numId w:val="6"/>
        </w:numPr>
      </w:pPr>
      <w:r w:rsidRPr="00437F52">
        <w:t>minimálne</w:t>
      </w:r>
      <w:r>
        <w:t xml:space="preserve"> </w:t>
      </w:r>
      <w:r w:rsidRPr="00437F52">
        <w:rPr>
          <w:b/>
        </w:rPr>
        <w:t xml:space="preserve">1x lezecká stena s otvormi a </w:t>
      </w:r>
      <w:r w:rsidR="00515A32" w:rsidRPr="00437F52">
        <w:rPr>
          <w:b/>
        </w:rPr>
        <w:t>s madlami</w:t>
      </w:r>
      <w:r w:rsidRPr="00437F52">
        <w:rPr>
          <w:b/>
        </w:rPr>
        <w:t xml:space="preserve">: </w:t>
      </w:r>
      <w:r w:rsidR="00515A32" w:rsidRPr="003328BF">
        <w:t>UV stabil</w:t>
      </w:r>
      <w:r w:rsidR="00437F52">
        <w:t>ný</w:t>
      </w:r>
      <w:r w:rsidR="00515A32" w:rsidRPr="003328BF">
        <w:t xml:space="preserve"> </w:t>
      </w:r>
      <w:r w:rsidRPr="00EC1287">
        <w:t>farebný</w:t>
      </w:r>
      <w:r w:rsidRPr="00437F52">
        <w:rPr>
          <w:b/>
        </w:rPr>
        <w:t xml:space="preserve"> </w:t>
      </w:r>
      <w:r w:rsidRPr="00EC1287">
        <w:t>HDPE plast</w:t>
      </w:r>
    </w:p>
    <w:p w:rsidR="001B6287" w:rsidRDefault="001B6287" w:rsidP="001B6287">
      <w:pPr>
        <w:pStyle w:val="Bezriadkovania"/>
        <w:numPr>
          <w:ilvl w:val="0"/>
          <w:numId w:val="6"/>
        </w:numPr>
      </w:pPr>
      <w:r>
        <w:t xml:space="preserve">minimálne </w:t>
      </w:r>
      <w:r w:rsidR="00F05B4F">
        <w:rPr>
          <w:b/>
        </w:rPr>
        <w:t>2</w:t>
      </w:r>
      <w:r w:rsidRPr="007D3E22">
        <w:rPr>
          <w:b/>
        </w:rPr>
        <w:t>x šmykľavka</w:t>
      </w:r>
      <w:r>
        <w:t>: polyetylén</w:t>
      </w:r>
      <w:r w:rsidRPr="003328BF">
        <w:t xml:space="preserve"> (termoplast</w:t>
      </w:r>
      <w:r>
        <w:t>), nástupná výška max. do 1m</w:t>
      </w:r>
    </w:p>
    <w:p w:rsidR="001B6287" w:rsidRDefault="001B6287" w:rsidP="001B6287">
      <w:pPr>
        <w:pStyle w:val="Bezriadkovania"/>
        <w:numPr>
          <w:ilvl w:val="0"/>
          <w:numId w:val="6"/>
        </w:numPr>
      </w:pPr>
      <w:r w:rsidRPr="003328BF">
        <w:t>ostatné kovové časti</w:t>
      </w:r>
      <w:r>
        <w:t>: k</w:t>
      </w:r>
      <w:r w:rsidRPr="003328BF">
        <w:t>onštrukč</w:t>
      </w:r>
      <w:r>
        <w:t xml:space="preserve">ná oceľ so zinkovým základom, </w:t>
      </w:r>
      <w:r w:rsidRPr="003328BF">
        <w:t>striekané komaxitom</w:t>
      </w:r>
    </w:p>
    <w:p w:rsidR="001B6287" w:rsidRDefault="001B6287" w:rsidP="001B6287">
      <w:pPr>
        <w:pStyle w:val="Bezriadkovania"/>
        <w:numPr>
          <w:ilvl w:val="0"/>
          <w:numId w:val="6"/>
        </w:numPr>
      </w:pPr>
      <w:r>
        <w:t>s</w:t>
      </w:r>
      <w:r w:rsidRPr="003328BF">
        <w:t>pojovací materiál</w:t>
      </w:r>
      <w:r>
        <w:t>:</w:t>
      </w:r>
      <w:r w:rsidRPr="003328BF">
        <w:t xml:space="preserve"> nehrdzavejúc</w:t>
      </w:r>
      <w:r>
        <w:t>a</w:t>
      </w:r>
      <w:r w:rsidRPr="003328BF">
        <w:t xml:space="preserve"> oce</w:t>
      </w:r>
      <w:r>
        <w:t xml:space="preserve">ľ </w:t>
      </w:r>
      <w:r w:rsidRPr="003328BF">
        <w:t xml:space="preserve"> </w:t>
      </w:r>
    </w:p>
    <w:p w:rsidR="008174A1" w:rsidRDefault="008174A1" w:rsidP="008174A1">
      <w:pPr>
        <w:pStyle w:val="Bezriadkovania"/>
      </w:pPr>
    </w:p>
    <w:p w:rsidR="008174A1" w:rsidRPr="003328BF" w:rsidRDefault="008174A1" w:rsidP="008174A1">
      <w:pPr>
        <w:pStyle w:val="Bezriadkovania"/>
      </w:pPr>
      <w:r w:rsidRPr="003328BF">
        <w:t xml:space="preserve">Rozmery: </w:t>
      </w:r>
      <w:r w:rsidRPr="003328BF">
        <w:tab/>
      </w:r>
      <w:r w:rsidRPr="003328BF">
        <w:tab/>
      </w:r>
      <w:r w:rsidRPr="003328BF">
        <w:tab/>
        <w:t>5</w:t>
      </w:r>
      <w:r w:rsidR="00A91B61">
        <w:t>080 x 3550</w:t>
      </w:r>
      <w:r w:rsidRPr="003328BF">
        <w:t xml:space="preserve"> x 2635mm</w:t>
      </w:r>
    </w:p>
    <w:p w:rsidR="008174A1" w:rsidRPr="003328BF" w:rsidRDefault="008174A1" w:rsidP="008174A1">
      <w:pPr>
        <w:pStyle w:val="Bezriadkovania"/>
      </w:pPr>
      <w:r w:rsidRPr="003328BF">
        <w:t xml:space="preserve">Dopadová plocha: </w:t>
      </w:r>
      <w:r w:rsidRPr="003328BF">
        <w:tab/>
      </w:r>
      <w:r w:rsidRPr="003328BF">
        <w:tab/>
        <w:t>8</w:t>
      </w:r>
      <w:r w:rsidR="00A91B61">
        <w:t>760</w:t>
      </w:r>
      <w:r w:rsidRPr="003328BF">
        <w:t xml:space="preserve"> x 70</w:t>
      </w:r>
      <w:r w:rsidR="00A91B61">
        <w:t>50</w:t>
      </w:r>
      <w:r w:rsidRPr="003328BF">
        <w:t>mm</w:t>
      </w:r>
    </w:p>
    <w:p w:rsidR="008174A1" w:rsidRPr="003328BF" w:rsidRDefault="008174A1" w:rsidP="008174A1">
      <w:pPr>
        <w:pStyle w:val="Bezriadkovania"/>
      </w:pPr>
      <w:r w:rsidRPr="003328BF">
        <w:t xml:space="preserve">Kritická výška pádu: </w:t>
      </w:r>
      <w:r w:rsidRPr="003328BF">
        <w:tab/>
      </w:r>
      <w:r>
        <w:tab/>
      </w:r>
      <w:r w:rsidRPr="003328BF">
        <w:t>990mm</w:t>
      </w:r>
    </w:p>
    <w:p w:rsidR="008174A1" w:rsidRPr="003328BF" w:rsidRDefault="008174A1" w:rsidP="008174A1">
      <w:pPr>
        <w:pStyle w:val="Bezriadkovania"/>
      </w:pPr>
      <w:r>
        <w:t xml:space="preserve">Veková kategória:  </w:t>
      </w:r>
      <w:r>
        <w:tab/>
      </w:r>
      <w:r>
        <w:tab/>
        <w:t>3</w:t>
      </w:r>
      <w:r w:rsidRPr="003328BF">
        <w:t>-12 rokov</w:t>
      </w:r>
    </w:p>
    <w:p w:rsidR="0095014E" w:rsidRPr="003328BF" w:rsidRDefault="0095014E" w:rsidP="0095014E">
      <w:pPr>
        <w:pStyle w:val="Bezriadkovania"/>
      </w:pPr>
    </w:p>
    <w:p w:rsidR="00F05B4F" w:rsidRDefault="0095014E" w:rsidP="00835499">
      <w:pPr>
        <w:pStyle w:val="Bezriadkovania"/>
        <w:rPr>
          <w:noProof/>
          <w:lang w:val="sk-SK" w:eastAsia="sk-SK"/>
        </w:rPr>
      </w:pPr>
      <w:r>
        <w:t>OBRÁZOK:</w:t>
      </w:r>
    </w:p>
    <w:p w:rsidR="00A91B61" w:rsidRDefault="00C8623C" w:rsidP="00F05B4F">
      <w:pPr>
        <w:pStyle w:val="Bezriadkovania"/>
        <w:jc w:val="center"/>
        <w:rPr>
          <w:noProof/>
          <w:lang w:val="sk-SK" w:eastAsia="sk-SK"/>
        </w:rPr>
      </w:pPr>
      <w:r>
        <w:rPr>
          <w:noProof/>
          <w:lang w:val="sk-SK" w:eastAsia="sk-SK"/>
        </w:rPr>
        <w:drawing>
          <wp:inline distT="0" distB="0" distL="0" distR="0">
            <wp:extent cx="3738935" cy="307657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33" cy="308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499" w:rsidRDefault="00835499" w:rsidP="006D3AD6">
      <w:pPr>
        <w:pStyle w:val="Bezriadkovania"/>
      </w:pPr>
    </w:p>
    <w:p w:rsidR="00F05B4F" w:rsidRDefault="0095014E" w:rsidP="006D3AD6">
      <w:pPr>
        <w:pStyle w:val="Bezriadkovania"/>
      </w:pPr>
      <w:r w:rsidRPr="003328BF">
        <w:lastRenderedPageBreak/>
        <w:t>PÔDORYS:</w:t>
      </w:r>
    </w:p>
    <w:p w:rsidR="00F05B4F" w:rsidRDefault="00F05B4F" w:rsidP="00F05B4F">
      <w:pPr>
        <w:pStyle w:val="Bezriadkovania"/>
        <w:jc w:val="center"/>
      </w:pPr>
    </w:p>
    <w:p w:rsidR="00A91B61" w:rsidRDefault="00A91B61" w:rsidP="00F05B4F">
      <w:pPr>
        <w:pStyle w:val="Bezriadkovania"/>
        <w:jc w:val="center"/>
      </w:pPr>
    </w:p>
    <w:p w:rsidR="00A91B61" w:rsidRDefault="00A91B61" w:rsidP="00F05B4F">
      <w:pPr>
        <w:pStyle w:val="Bezriadkovania"/>
        <w:jc w:val="center"/>
      </w:pPr>
      <w:r>
        <w:rPr>
          <w:noProof/>
          <w:lang w:val="sk-SK" w:eastAsia="sk-SK"/>
        </w:rPr>
        <w:drawing>
          <wp:inline distT="0" distB="0" distL="0" distR="0">
            <wp:extent cx="4667250" cy="3298924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80" cy="33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287" w:rsidRDefault="00EC1287" w:rsidP="006D3AD6">
      <w:pPr>
        <w:pStyle w:val="Bezriadkovania"/>
      </w:pPr>
    </w:p>
    <w:p w:rsidR="005F11C3" w:rsidRDefault="005F11C3" w:rsidP="006D3AD6">
      <w:pPr>
        <w:pStyle w:val="Bezriadkovania"/>
      </w:pPr>
    </w:p>
    <w:p w:rsidR="00A0600B" w:rsidRDefault="00A0600B" w:rsidP="006D3AD6">
      <w:pPr>
        <w:pStyle w:val="Bezriadkovania"/>
      </w:pPr>
    </w:p>
    <w:p w:rsidR="00A0600B" w:rsidRDefault="00A0600B" w:rsidP="006D3AD6">
      <w:pPr>
        <w:pStyle w:val="Bezriadkovania"/>
      </w:pPr>
    </w:p>
    <w:p w:rsidR="00A0600B" w:rsidRDefault="00A0600B" w:rsidP="006D3AD6">
      <w:pPr>
        <w:pStyle w:val="Bezriadkovania"/>
      </w:pPr>
    </w:p>
    <w:p w:rsidR="00A0600B" w:rsidRDefault="00A0600B" w:rsidP="006D3AD6">
      <w:pPr>
        <w:pStyle w:val="Bezriadkovania"/>
      </w:pPr>
    </w:p>
    <w:p w:rsidR="00A0600B" w:rsidRDefault="00A0600B" w:rsidP="006D3AD6">
      <w:pPr>
        <w:pStyle w:val="Bezriadkovania"/>
      </w:pPr>
    </w:p>
    <w:p w:rsidR="00A0600B" w:rsidRDefault="00A0600B" w:rsidP="006D3AD6">
      <w:pPr>
        <w:pStyle w:val="Bezriadkovania"/>
      </w:pPr>
    </w:p>
    <w:p w:rsidR="00A0600B" w:rsidRDefault="00A0600B" w:rsidP="006D3AD6">
      <w:pPr>
        <w:pStyle w:val="Bezriadkovania"/>
      </w:pPr>
    </w:p>
    <w:p w:rsidR="00A0600B" w:rsidRDefault="00A0600B" w:rsidP="006D3AD6">
      <w:pPr>
        <w:pStyle w:val="Bezriadkovania"/>
      </w:pPr>
    </w:p>
    <w:p w:rsidR="00A0600B" w:rsidRDefault="00A0600B" w:rsidP="006D3AD6">
      <w:pPr>
        <w:pStyle w:val="Bezriadkovania"/>
      </w:pPr>
    </w:p>
    <w:p w:rsidR="00A0600B" w:rsidRDefault="00A0600B" w:rsidP="006D3AD6">
      <w:pPr>
        <w:pStyle w:val="Bezriadkovania"/>
      </w:pPr>
    </w:p>
    <w:p w:rsidR="00A0600B" w:rsidRDefault="00A0600B" w:rsidP="006D3AD6">
      <w:pPr>
        <w:pStyle w:val="Bezriadkovania"/>
      </w:pPr>
    </w:p>
    <w:p w:rsidR="00A0600B" w:rsidRDefault="00A0600B" w:rsidP="006D3AD6">
      <w:pPr>
        <w:pStyle w:val="Bezriadkovania"/>
      </w:pPr>
    </w:p>
    <w:p w:rsidR="00A0600B" w:rsidRDefault="00A0600B" w:rsidP="006D3AD6">
      <w:pPr>
        <w:pStyle w:val="Bezriadkovania"/>
      </w:pPr>
    </w:p>
    <w:p w:rsidR="00A0600B" w:rsidRDefault="00A0600B" w:rsidP="006D3AD6">
      <w:pPr>
        <w:pStyle w:val="Bezriadkovania"/>
      </w:pPr>
    </w:p>
    <w:p w:rsidR="00A0600B" w:rsidRDefault="00A0600B" w:rsidP="006D3AD6">
      <w:pPr>
        <w:pStyle w:val="Bezriadkovania"/>
      </w:pPr>
    </w:p>
    <w:p w:rsidR="00A0600B" w:rsidRDefault="00A0600B" w:rsidP="006D3AD6">
      <w:pPr>
        <w:pStyle w:val="Bezriadkovania"/>
      </w:pPr>
    </w:p>
    <w:p w:rsidR="00A0600B" w:rsidRDefault="00A0600B" w:rsidP="006D3AD6">
      <w:pPr>
        <w:pStyle w:val="Bezriadkovania"/>
      </w:pPr>
    </w:p>
    <w:p w:rsidR="00A0600B" w:rsidRDefault="00A0600B" w:rsidP="006D3AD6">
      <w:pPr>
        <w:pStyle w:val="Bezriadkovania"/>
      </w:pPr>
    </w:p>
    <w:p w:rsidR="00A0600B" w:rsidRDefault="00A0600B" w:rsidP="006D3AD6">
      <w:pPr>
        <w:pStyle w:val="Bezriadkovania"/>
      </w:pPr>
    </w:p>
    <w:p w:rsidR="00A0600B" w:rsidRDefault="00A0600B" w:rsidP="006D3AD6">
      <w:pPr>
        <w:pStyle w:val="Bezriadkovania"/>
      </w:pPr>
    </w:p>
    <w:p w:rsidR="00A0600B" w:rsidRDefault="00A0600B" w:rsidP="006D3AD6">
      <w:pPr>
        <w:pStyle w:val="Bezriadkovania"/>
      </w:pPr>
    </w:p>
    <w:p w:rsidR="00A0600B" w:rsidRDefault="00A0600B" w:rsidP="006D3AD6">
      <w:pPr>
        <w:pStyle w:val="Bezriadkovania"/>
      </w:pPr>
    </w:p>
    <w:p w:rsidR="00A0600B" w:rsidRDefault="00A0600B" w:rsidP="006D3AD6">
      <w:pPr>
        <w:pStyle w:val="Bezriadkovania"/>
      </w:pPr>
    </w:p>
    <w:p w:rsidR="004A727D" w:rsidRDefault="004A727D" w:rsidP="006D3AD6">
      <w:pPr>
        <w:pStyle w:val="Bezriadkovania"/>
      </w:pPr>
    </w:p>
    <w:p w:rsidR="004A727D" w:rsidRDefault="004A727D" w:rsidP="006D3AD6">
      <w:pPr>
        <w:pStyle w:val="Bezriadkovania"/>
      </w:pPr>
    </w:p>
    <w:p w:rsidR="006D3AD6" w:rsidRPr="006D3AD6" w:rsidRDefault="006D3AD6" w:rsidP="006D3AD6">
      <w:pPr>
        <w:pStyle w:val="Bezriadkovania"/>
        <w:rPr>
          <w:b/>
        </w:rPr>
      </w:pPr>
      <w:r>
        <w:lastRenderedPageBreak/>
        <w:t xml:space="preserve">Typ herného prvku: </w:t>
      </w:r>
      <w:r w:rsidR="00982B47">
        <w:rPr>
          <w:b/>
        </w:rPr>
        <w:t>D</w:t>
      </w:r>
      <w:r w:rsidRPr="006D3AD6">
        <w:rPr>
          <w:b/>
        </w:rPr>
        <w:t>omček v dizajne obchodu</w:t>
      </w:r>
      <w:r w:rsidR="0012434F">
        <w:rPr>
          <w:b/>
        </w:rPr>
        <w:t xml:space="preserve"> s počítadlom, hodinami a piškvorkami</w:t>
      </w:r>
    </w:p>
    <w:p w:rsidR="006D3AD6" w:rsidRPr="003328BF" w:rsidRDefault="006D3AD6" w:rsidP="006D3AD6">
      <w:pPr>
        <w:pStyle w:val="Bezriadkovania"/>
      </w:pPr>
    </w:p>
    <w:p w:rsidR="006D3AD6" w:rsidRPr="00BE32FC" w:rsidRDefault="006D3AD6" w:rsidP="006D3AD6">
      <w:pPr>
        <w:pStyle w:val="Bezriadkovania"/>
      </w:pPr>
      <w:r w:rsidRPr="00BE32FC">
        <w:t xml:space="preserve">POPIS: </w:t>
      </w:r>
    </w:p>
    <w:p w:rsidR="006D3AD6" w:rsidRPr="00BE32FC" w:rsidRDefault="008174A1" w:rsidP="00B75B8A">
      <w:pPr>
        <w:pStyle w:val="Bezriadkovania"/>
        <w:jc w:val="both"/>
      </w:pPr>
      <w:r w:rsidRPr="003328BF">
        <w:t xml:space="preserve">Prízemný tematický </w:t>
      </w:r>
      <w:r w:rsidR="00325824">
        <w:t xml:space="preserve">inkluzívny </w:t>
      </w:r>
      <w:bookmarkStart w:id="1" w:name="_GoBack"/>
      <w:bookmarkEnd w:id="1"/>
      <w:r>
        <w:t xml:space="preserve">herný </w:t>
      </w:r>
      <w:r w:rsidRPr="003328BF">
        <w:t xml:space="preserve">prvok </w:t>
      </w:r>
      <w:r>
        <w:t>d</w:t>
      </w:r>
      <w:r w:rsidR="006D3AD6" w:rsidRPr="00BE32FC">
        <w:t xml:space="preserve">omček </w:t>
      </w:r>
      <w:r w:rsidR="00582A90">
        <w:t xml:space="preserve">so strieškou a </w:t>
      </w:r>
      <w:r w:rsidR="006D3AD6" w:rsidRPr="00BE32FC">
        <w:t>náučnými interaktívnymi prvkami</w:t>
      </w:r>
      <w:r>
        <w:t xml:space="preserve"> </w:t>
      </w:r>
      <w:r w:rsidR="00EC1287">
        <w:t>v dizajne obchodu</w:t>
      </w:r>
      <w:r>
        <w:t xml:space="preserve">. </w:t>
      </w:r>
      <w:r w:rsidR="00582A90">
        <w:t xml:space="preserve">Obsahuje počítadlo, hodiny a hru </w:t>
      </w:r>
      <w:r w:rsidR="00582A90" w:rsidRPr="00BE32FC">
        <w:t>piškvorky</w:t>
      </w:r>
      <w:r w:rsidR="00B75B8A" w:rsidRPr="003328BF">
        <w:t>.</w:t>
      </w:r>
    </w:p>
    <w:p w:rsidR="006D3AD6" w:rsidRPr="00BE32FC" w:rsidRDefault="006D3AD6" w:rsidP="006D3AD6">
      <w:pPr>
        <w:pStyle w:val="Bezriadkovania"/>
      </w:pPr>
    </w:p>
    <w:p w:rsidR="006D3AD6" w:rsidRPr="00BE32FC" w:rsidRDefault="006D3AD6" w:rsidP="006D3AD6">
      <w:pPr>
        <w:pStyle w:val="Bezriadkovania"/>
      </w:pPr>
      <w:r w:rsidRPr="00BE32FC">
        <w:t>TECHNICKÝ OPIS:</w:t>
      </w:r>
    </w:p>
    <w:p w:rsidR="00812831" w:rsidRDefault="00812831" w:rsidP="00812831">
      <w:pPr>
        <w:pStyle w:val="Bezriadkovania"/>
        <w:rPr>
          <w:rFonts w:asciiTheme="minorHAnsi" w:hAnsiTheme="minorHAnsi"/>
          <w:color w:val="000000"/>
        </w:rPr>
      </w:pPr>
      <w:r>
        <w:t xml:space="preserve">Základná konštrukcia zostavy </w:t>
      </w:r>
      <w:r w:rsidRPr="006003FA">
        <w:rPr>
          <w:rFonts w:asciiTheme="minorHAnsi" w:hAnsiTheme="minorHAnsi"/>
          <w:color w:val="000000"/>
        </w:rPr>
        <w:t>s </w:t>
      </w:r>
      <w:r w:rsidRPr="00E225D5">
        <w:rPr>
          <w:rFonts w:asciiTheme="minorHAnsi" w:hAnsiTheme="minorHAnsi"/>
          <w:color w:val="000000"/>
        </w:rPr>
        <w:t>nasledovnými minimálnymi požiadavkami:</w:t>
      </w:r>
    </w:p>
    <w:p w:rsidR="00812831" w:rsidRDefault="00812831" w:rsidP="00812831">
      <w:pPr>
        <w:pStyle w:val="Bezriadkovania"/>
        <w:numPr>
          <w:ilvl w:val="0"/>
          <w:numId w:val="6"/>
        </w:numPr>
      </w:pPr>
      <w:r>
        <w:t>stojky: hliníkový profil 90x90x3</w:t>
      </w:r>
      <w:r w:rsidRPr="003328BF">
        <w:t>mm</w:t>
      </w:r>
      <w:r>
        <w:t>, ošetrený</w:t>
      </w:r>
      <w:r w:rsidRPr="003328BF">
        <w:t xml:space="preserve"> </w:t>
      </w:r>
      <w:r w:rsidR="00A91B61">
        <w:t>eloxovou úpravou</w:t>
      </w:r>
    </w:p>
    <w:p w:rsidR="00812831" w:rsidRDefault="00812831" w:rsidP="005F11C3">
      <w:pPr>
        <w:pStyle w:val="Bezriadkovania"/>
        <w:numPr>
          <w:ilvl w:val="0"/>
          <w:numId w:val="6"/>
        </w:numPr>
      </w:pPr>
      <w:r>
        <w:t xml:space="preserve">minimálne </w:t>
      </w:r>
      <w:r>
        <w:rPr>
          <w:b/>
        </w:rPr>
        <w:t>2</w:t>
      </w:r>
      <w:r w:rsidR="0078060C">
        <w:rPr>
          <w:b/>
        </w:rPr>
        <w:t xml:space="preserve">x strieška, </w:t>
      </w:r>
      <w:r w:rsidR="00EC1287">
        <w:rPr>
          <w:b/>
        </w:rPr>
        <w:t>2x pulty</w:t>
      </w:r>
      <w:r w:rsidR="0078060C">
        <w:rPr>
          <w:b/>
        </w:rPr>
        <w:t>, 2x ploty</w:t>
      </w:r>
      <w:r>
        <w:t>:</w:t>
      </w:r>
      <w:r w:rsidRPr="003328BF">
        <w:t xml:space="preserve"> </w:t>
      </w:r>
      <w:r w:rsidR="005F11C3" w:rsidRPr="00437F52">
        <w:t>FSC certifikované drevo „Larix sibirica”</w:t>
      </w:r>
      <w:r w:rsidR="00C44315">
        <w:t xml:space="preserve"> ošetrené impregnačným </w:t>
      </w:r>
      <w:r w:rsidR="004A727D">
        <w:t xml:space="preserve">a UV ochranným </w:t>
      </w:r>
      <w:r w:rsidR="004A727D" w:rsidRPr="00437F52">
        <w:t>olejom</w:t>
      </w:r>
      <w:r w:rsidR="005F11C3" w:rsidRPr="00437F52">
        <w:rPr>
          <w:color w:val="000000" w:themeColor="text1"/>
        </w:rPr>
        <w:t>, 20mm</w:t>
      </w:r>
      <w:r w:rsidR="005F11C3" w:rsidRPr="00437F52">
        <w:t xml:space="preserve"> </w:t>
      </w:r>
    </w:p>
    <w:p w:rsidR="00812831" w:rsidRPr="00812831" w:rsidRDefault="00812831" w:rsidP="00812831">
      <w:pPr>
        <w:pStyle w:val="Bezriadkovania"/>
        <w:numPr>
          <w:ilvl w:val="0"/>
          <w:numId w:val="6"/>
        </w:numPr>
      </w:pPr>
      <w:r>
        <w:t xml:space="preserve">minimálne </w:t>
      </w:r>
      <w:r w:rsidRPr="00812831">
        <w:rPr>
          <w:b/>
        </w:rPr>
        <w:t>1x hodiny,</w:t>
      </w:r>
      <w:r>
        <w:rPr>
          <w:b/>
        </w:rPr>
        <w:t xml:space="preserve"> 1x</w:t>
      </w:r>
      <w:r w:rsidRPr="00812831">
        <w:rPr>
          <w:b/>
        </w:rPr>
        <w:t xml:space="preserve"> hra piškvorky, </w:t>
      </w:r>
      <w:r>
        <w:rPr>
          <w:b/>
        </w:rPr>
        <w:t xml:space="preserve">1x </w:t>
      </w:r>
      <w:r w:rsidRPr="00812831">
        <w:rPr>
          <w:b/>
        </w:rPr>
        <w:t>počítadlo</w:t>
      </w:r>
      <w:r>
        <w:rPr>
          <w:b/>
        </w:rPr>
        <w:t xml:space="preserve">: </w:t>
      </w:r>
      <w:r w:rsidR="005F11C3">
        <w:t>UV stabilný</w:t>
      </w:r>
      <w:r w:rsidR="00515A32" w:rsidRPr="003328BF">
        <w:t xml:space="preserve"> </w:t>
      </w:r>
      <w:r w:rsidR="00EC1287" w:rsidRPr="00EC1287">
        <w:t>farebný</w:t>
      </w:r>
      <w:r w:rsidR="00EC1287">
        <w:rPr>
          <w:b/>
        </w:rPr>
        <w:t xml:space="preserve"> </w:t>
      </w:r>
      <w:r w:rsidR="00EC1287">
        <w:t>HDPE plast</w:t>
      </w:r>
    </w:p>
    <w:p w:rsidR="00812831" w:rsidRDefault="00812831" w:rsidP="00812831">
      <w:pPr>
        <w:pStyle w:val="Bezriadkovania"/>
        <w:numPr>
          <w:ilvl w:val="0"/>
          <w:numId w:val="6"/>
        </w:numPr>
      </w:pPr>
      <w:r w:rsidRPr="003328BF">
        <w:t>ostatné kovové časti</w:t>
      </w:r>
      <w:r>
        <w:t>: k</w:t>
      </w:r>
      <w:r w:rsidRPr="003328BF">
        <w:t>onštrukč</w:t>
      </w:r>
      <w:r>
        <w:t xml:space="preserve">ná oceľ so zinkovým základom, </w:t>
      </w:r>
      <w:r w:rsidRPr="003328BF">
        <w:t>striekané komaxitom</w:t>
      </w:r>
    </w:p>
    <w:p w:rsidR="00812831" w:rsidRDefault="00812831" w:rsidP="00812831">
      <w:pPr>
        <w:pStyle w:val="Bezriadkovania"/>
        <w:numPr>
          <w:ilvl w:val="0"/>
          <w:numId w:val="6"/>
        </w:numPr>
      </w:pPr>
      <w:r>
        <w:t>s</w:t>
      </w:r>
      <w:r w:rsidRPr="003328BF">
        <w:t>pojovací materiál</w:t>
      </w:r>
      <w:r>
        <w:t>:</w:t>
      </w:r>
      <w:r w:rsidRPr="003328BF">
        <w:t xml:space="preserve"> nehrdzavejúc</w:t>
      </w:r>
      <w:r>
        <w:t>a</w:t>
      </w:r>
      <w:r w:rsidRPr="003328BF">
        <w:t xml:space="preserve"> oce</w:t>
      </w:r>
      <w:r>
        <w:t xml:space="preserve">ľ </w:t>
      </w:r>
      <w:r w:rsidRPr="003328BF">
        <w:t xml:space="preserve"> </w:t>
      </w:r>
    </w:p>
    <w:p w:rsidR="00582A90" w:rsidRDefault="00582A90" w:rsidP="00582A90">
      <w:pPr>
        <w:pStyle w:val="Bezriadkovania"/>
      </w:pPr>
    </w:p>
    <w:p w:rsidR="00582A90" w:rsidRPr="00BE32FC" w:rsidRDefault="00582A90" w:rsidP="00582A90">
      <w:pPr>
        <w:pStyle w:val="Bezriadkovania"/>
      </w:pPr>
      <w:r w:rsidRPr="00BE32FC">
        <w:t xml:space="preserve">Rozmery: </w:t>
      </w:r>
      <w:r w:rsidRPr="00BE32FC">
        <w:tab/>
      </w:r>
      <w:r w:rsidRPr="00BE32FC">
        <w:tab/>
      </w:r>
      <w:r w:rsidRPr="00BE32FC">
        <w:tab/>
        <w:t>2500 x 890 x 1900mm</w:t>
      </w:r>
    </w:p>
    <w:p w:rsidR="00582A90" w:rsidRPr="00BE32FC" w:rsidRDefault="00582A90" w:rsidP="00582A90">
      <w:pPr>
        <w:pStyle w:val="Bezriadkovania"/>
      </w:pPr>
      <w:r w:rsidRPr="00BE32FC">
        <w:t xml:space="preserve">Dopadová plocha: </w:t>
      </w:r>
      <w:r w:rsidRPr="00BE32FC">
        <w:tab/>
      </w:r>
      <w:r>
        <w:tab/>
      </w:r>
      <w:r w:rsidRPr="00BE32FC">
        <w:t>5500 x 3890mm</w:t>
      </w:r>
    </w:p>
    <w:p w:rsidR="00582A90" w:rsidRPr="00BE32FC" w:rsidRDefault="00582A90" w:rsidP="00582A90">
      <w:pPr>
        <w:pStyle w:val="Bezriadkovania"/>
      </w:pPr>
      <w:r w:rsidRPr="00BE32FC">
        <w:t xml:space="preserve">Kritická výška pádu: </w:t>
      </w:r>
      <w:r w:rsidRPr="00BE32FC">
        <w:tab/>
      </w:r>
      <w:r>
        <w:tab/>
        <w:t>-</w:t>
      </w:r>
    </w:p>
    <w:p w:rsidR="00582A90" w:rsidRPr="00BE32FC" w:rsidRDefault="00582A90" w:rsidP="00582A90">
      <w:pPr>
        <w:pStyle w:val="Bezriadkovania"/>
      </w:pPr>
      <w:r w:rsidRPr="00BE32FC">
        <w:t xml:space="preserve">Veková kategória:  </w:t>
      </w:r>
      <w:r w:rsidRPr="00BE32FC">
        <w:tab/>
      </w:r>
      <w:r>
        <w:tab/>
        <w:t>2-</w:t>
      </w:r>
      <w:r w:rsidRPr="00BE32FC">
        <w:t>6 rokov</w:t>
      </w:r>
    </w:p>
    <w:p w:rsidR="0095014E" w:rsidRDefault="0095014E" w:rsidP="0095014E">
      <w:pPr>
        <w:pStyle w:val="Bezriadkovania"/>
      </w:pPr>
    </w:p>
    <w:p w:rsidR="0095014E" w:rsidRDefault="0095014E" w:rsidP="0095014E">
      <w:pPr>
        <w:pStyle w:val="Bezriadkovania"/>
      </w:pPr>
      <w:r>
        <w:t>OBRÁZOK:</w:t>
      </w:r>
    </w:p>
    <w:p w:rsidR="0074011B" w:rsidRDefault="0074011B" w:rsidP="0095014E">
      <w:pPr>
        <w:pStyle w:val="Bezriadkovania"/>
        <w:rPr>
          <w:rFonts w:ascii="Montserrat" w:hAnsi="Montserrat" w:cs="Montserrat"/>
        </w:rPr>
      </w:pPr>
    </w:p>
    <w:p w:rsidR="00F87804" w:rsidRDefault="00C8623C" w:rsidP="0095014E">
      <w:pPr>
        <w:pStyle w:val="Bezriadkovania"/>
        <w:rPr>
          <w:rFonts w:ascii="Montserrat" w:hAnsi="Montserrat" w:cs="Montserrat"/>
        </w:rPr>
      </w:pPr>
      <w:r>
        <w:rPr>
          <w:rFonts w:ascii="Montserrat" w:hAnsi="Montserrat" w:cs="Montserrat"/>
          <w:noProof/>
          <w:lang w:val="sk-SK" w:eastAsia="sk-SK"/>
        </w:rPr>
        <w:drawing>
          <wp:inline distT="0" distB="0" distL="0" distR="0" wp14:anchorId="375209AA" wp14:editId="61499A9E">
            <wp:extent cx="3136294" cy="2343150"/>
            <wp:effectExtent l="0" t="0" r="698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733" cy="234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4D0">
        <w:rPr>
          <w:rFonts w:ascii="Montserrat" w:hAnsi="Montserrat" w:cs="Montserrat"/>
          <w:noProof/>
          <w:lang w:val="sk-SK" w:eastAsia="sk-SK"/>
        </w:rPr>
        <w:t xml:space="preserve">     </w:t>
      </w:r>
      <w:r w:rsidR="0074011B">
        <w:rPr>
          <w:rFonts w:ascii="Montserrat" w:hAnsi="Montserrat" w:cs="Montserrat"/>
          <w:noProof/>
          <w:lang w:val="sk-SK" w:eastAsia="sk-SK"/>
        </w:rPr>
        <w:t xml:space="preserve">      </w:t>
      </w:r>
      <w:r w:rsidR="004474D0">
        <w:rPr>
          <w:rFonts w:ascii="Montserrat" w:hAnsi="Montserrat" w:cs="Montserrat"/>
          <w:noProof/>
          <w:lang w:val="sk-SK" w:eastAsia="sk-SK"/>
        </w:rPr>
        <w:drawing>
          <wp:inline distT="0" distB="0" distL="0" distR="0" wp14:anchorId="6CABFCF6" wp14:editId="1D145B8F">
            <wp:extent cx="1952625" cy="2166397"/>
            <wp:effectExtent l="0" t="0" r="0" b="571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16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804" w:rsidRDefault="00F87804" w:rsidP="0095014E">
      <w:pPr>
        <w:pStyle w:val="Bezriadkovania"/>
        <w:rPr>
          <w:rFonts w:ascii="Montserrat" w:hAnsi="Montserrat" w:cs="Montserrat"/>
        </w:rPr>
      </w:pPr>
    </w:p>
    <w:p w:rsidR="004474D0" w:rsidRDefault="004474D0" w:rsidP="0095014E">
      <w:pPr>
        <w:pStyle w:val="Bezriadkovania"/>
      </w:pPr>
    </w:p>
    <w:p w:rsidR="0095014E" w:rsidRPr="00BE32FC" w:rsidRDefault="0095014E" w:rsidP="0095014E">
      <w:pPr>
        <w:pStyle w:val="Bezriadkovania"/>
      </w:pPr>
      <w:r w:rsidRPr="00BE32FC">
        <w:t>PÔDORYS:</w:t>
      </w:r>
      <w:r w:rsidR="0078060C" w:rsidRPr="0078060C">
        <w:rPr>
          <w:b/>
          <w:noProof/>
          <w:lang w:val="sk-SK" w:eastAsia="sk-SK"/>
        </w:rPr>
        <w:t xml:space="preserve"> </w:t>
      </w:r>
    </w:p>
    <w:p w:rsidR="0078060C" w:rsidRDefault="0078060C" w:rsidP="0078060C">
      <w:pPr>
        <w:pStyle w:val="Bezriadkovania"/>
        <w:jc w:val="center"/>
      </w:pPr>
      <w:r>
        <w:rPr>
          <w:b/>
          <w:noProof/>
          <w:lang w:val="sk-SK" w:eastAsia="sk-SK"/>
        </w:rPr>
        <w:drawing>
          <wp:inline distT="0" distB="0" distL="0" distR="0" wp14:anchorId="2CE096B4" wp14:editId="3F024D55">
            <wp:extent cx="2486025" cy="1782840"/>
            <wp:effectExtent l="0" t="0" r="0" b="8255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640" cy="178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AD6" w:rsidRPr="00CA4622" w:rsidRDefault="006D3AD6" w:rsidP="006D3AD6">
      <w:pPr>
        <w:pStyle w:val="Bezriadkovania"/>
        <w:rPr>
          <w:b/>
        </w:rPr>
      </w:pPr>
      <w:r w:rsidRPr="006D3AD6">
        <w:lastRenderedPageBreak/>
        <w:t xml:space="preserve">Typ herného prvku: </w:t>
      </w:r>
      <w:r w:rsidRPr="00CA4622">
        <w:rPr>
          <w:b/>
        </w:rPr>
        <w:t xml:space="preserve">Zostava </w:t>
      </w:r>
      <w:r w:rsidR="00E7592F">
        <w:rPr>
          <w:b/>
        </w:rPr>
        <w:t>troch</w:t>
      </w:r>
      <w:r w:rsidRPr="00CA4622">
        <w:rPr>
          <w:b/>
        </w:rPr>
        <w:t xml:space="preserve"> balančných</w:t>
      </w:r>
      <w:r w:rsidR="00CF767C">
        <w:rPr>
          <w:b/>
        </w:rPr>
        <w:t xml:space="preserve"> lanových</w:t>
      </w:r>
      <w:r w:rsidRPr="00CA4622">
        <w:rPr>
          <w:b/>
        </w:rPr>
        <w:t xml:space="preserve"> mostov</w:t>
      </w:r>
      <w:r w:rsidR="0078060C">
        <w:rPr>
          <w:b/>
          <w:noProof/>
          <w:lang w:val="sk-SK" w:eastAsia="sk-SK"/>
        </w:rPr>
        <w:t xml:space="preserve">    </w:t>
      </w:r>
    </w:p>
    <w:p w:rsidR="0095014E" w:rsidRPr="006D3AD6" w:rsidRDefault="0095014E" w:rsidP="006D3AD6">
      <w:pPr>
        <w:pStyle w:val="Bezriadkovania"/>
      </w:pPr>
    </w:p>
    <w:p w:rsidR="006D3AD6" w:rsidRPr="006D3AD6" w:rsidRDefault="006D3AD6" w:rsidP="006D3AD6">
      <w:pPr>
        <w:pStyle w:val="Bezriadkovania"/>
      </w:pPr>
      <w:r w:rsidRPr="006D3AD6">
        <w:t xml:space="preserve">POPIS: </w:t>
      </w:r>
    </w:p>
    <w:p w:rsidR="005B0B2F" w:rsidRPr="00D912F9" w:rsidRDefault="00CA4622" w:rsidP="005B0B2F">
      <w:pPr>
        <w:pStyle w:val="Bezriadkovania"/>
        <w:jc w:val="both"/>
      </w:pPr>
      <w:r>
        <w:t>Prízemný h</w:t>
      </w:r>
      <w:r w:rsidR="00F87804">
        <w:t>erný prvok skladajúci sa z</w:t>
      </w:r>
      <w:r w:rsidR="006D3AD6" w:rsidRPr="006D3AD6">
        <w:t xml:space="preserve"> </w:t>
      </w:r>
      <w:r w:rsidR="00F87804">
        <w:t>troch</w:t>
      </w:r>
      <w:r w:rsidR="006D3AD6" w:rsidRPr="006D3AD6">
        <w:t xml:space="preserve"> balančných mostov, ktoré sú spojené pevnými platformami. </w:t>
      </w:r>
      <w:r w:rsidR="00CF767C">
        <w:t>Každý z mostov má iný typ lanových balančných prvkov.</w:t>
      </w:r>
      <w:r w:rsidR="005B0B2F" w:rsidRPr="005B0B2F">
        <w:t xml:space="preserve"> </w:t>
      </w:r>
    </w:p>
    <w:p w:rsidR="00CA4622" w:rsidRDefault="00CA4622" w:rsidP="006D3AD6">
      <w:pPr>
        <w:pStyle w:val="Bezriadkovania"/>
      </w:pPr>
    </w:p>
    <w:p w:rsidR="00CA4622" w:rsidRDefault="00CA4622" w:rsidP="006D3AD6">
      <w:pPr>
        <w:pStyle w:val="Bezriadkovania"/>
      </w:pPr>
      <w:r w:rsidRPr="00D912F9">
        <w:t>TECHNICKÝ OPIS:</w:t>
      </w:r>
    </w:p>
    <w:p w:rsidR="00933CCD" w:rsidRDefault="00933CCD" w:rsidP="00A91B61">
      <w:pPr>
        <w:pStyle w:val="Bezriadkovania"/>
        <w:numPr>
          <w:ilvl w:val="0"/>
          <w:numId w:val="6"/>
        </w:numPr>
      </w:pPr>
      <w:r>
        <w:t>stojky: hliníkový profil 90x90x3</w:t>
      </w:r>
      <w:r w:rsidRPr="003328BF">
        <w:t>mm</w:t>
      </w:r>
      <w:r>
        <w:t xml:space="preserve">, </w:t>
      </w:r>
      <w:r w:rsidR="00A91B61">
        <w:t>ošetrený</w:t>
      </w:r>
      <w:r w:rsidR="00A91B61" w:rsidRPr="003328BF">
        <w:t xml:space="preserve"> </w:t>
      </w:r>
      <w:r w:rsidR="00A91B61">
        <w:t>eloxovou úpravou</w:t>
      </w:r>
    </w:p>
    <w:p w:rsidR="00933CCD" w:rsidRDefault="00933CCD" w:rsidP="00933CCD">
      <w:pPr>
        <w:pStyle w:val="Bezriadkovania"/>
        <w:numPr>
          <w:ilvl w:val="0"/>
          <w:numId w:val="6"/>
        </w:numPr>
      </w:pPr>
      <w:r>
        <w:t>o</w:t>
      </w:r>
      <w:r w:rsidRPr="006D3AD6">
        <w:t>ceľové konštrukcie upravené pieskovaním</w:t>
      </w:r>
      <w:r>
        <w:t xml:space="preserve">, </w:t>
      </w:r>
      <w:r w:rsidRPr="006D3AD6">
        <w:t>pozinkovaním a komaxitom</w:t>
      </w:r>
    </w:p>
    <w:p w:rsidR="00933CCD" w:rsidRDefault="00933CCD" w:rsidP="005F11C3">
      <w:pPr>
        <w:pStyle w:val="Bezriadkovania"/>
        <w:numPr>
          <w:ilvl w:val="0"/>
          <w:numId w:val="6"/>
        </w:numPr>
      </w:pPr>
      <w:r>
        <w:t xml:space="preserve">minimálne </w:t>
      </w:r>
      <w:r w:rsidRPr="00F05B4F">
        <w:rPr>
          <w:b/>
        </w:rPr>
        <w:t xml:space="preserve">4x </w:t>
      </w:r>
      <w:r w:rsidR="00F05B4F">
        <w:rPr>
          <w:b/>
        </w:rPr>
        <w:t xml:space="preserve">nástupné </w:t>
      </w:r>
      <w:r w:rsidRPr="00F05B4F">
        <w:rPr>
          <w:b/>
        </w:rPr>
        <w:t>plošiny</w:t>
      </w:r>
      <w:r w:rsidR="005F11C3" w:rsidRPr="005F11C3">
        <w:t xml:space="preserve"> </w:t>
      </w:r>
      <w:r w:rsidR="005F11C3" w:rsidRPr="00437F52">
        <w:t>FSC certifikované drevo „Larix sibirica”</w:t>
      </w:r>
      <w:r w:rsidR="00C44315">
        <w:t xml:space="preserve"> ošetrené impregnačným </w:t>
      </w:r>
      <w:r w:rsidR="004A727D">
        <w:t xml:space="preserve">a UV ochranným </w:t>
      </w:r>
      <w:r w:rsidR="004A727D" w:rsidRPr="00437F52">
        <w:t>olejom</w:t>
      </w:r>
      <w:r w:rsidR="005F11C3" w:rsidRPr="00437F52">
        <w:rPr>
          <w:color w:val="000000" w:themeColor="text1"/>
        </w:rPr>
        <w:t>, 28mm</w:t>
      </w:r>
    </w:p>
    <w:p w:rsidR="00F05B4F" w:rsidRDefault="00F05B4F" w:rsidP="00933CCD">
      <w:pPr>
        <w:pStyle w:val="Bezriadkovania"/>
        <w:numPr>
          <w:ilvl w:val="0"/>
          <w:numId w:val="6"/>
        </w:numPr>
      </w:pPr>
      <w:r>
        <w:t xml:space="preserve">minimálne </w:t>
      </w:r>
      <w:r w:rsidR="00F87804">
        <w:rPr>
          <w:b/>
        </w:rPr>
        <w:t>3</w:t>
      </w:r>
      <w:r w:rsidRPr="00F05B4F">
        <w:rPr>
          <w:b/>
        </w:rPr>
        <w:t>x lanové balančné mosty</w:t>
      </w:r>
      <w:r>
        <w:rPr>
          <w:b/>
        </w:rPr>
        <w:t xml:space="preserve"> </w:t>
      </w:r>
      <w:r w:rsidRPr="00F05B4F">
        <w:t>rôznych typov</w:t>
      </w:r>
    </w:p>
    <w:p w:rsidR="00933CCD" w:rsidRDefault="00933CCD" w:rsidP="005F11C3">
      <w:pPr>
        <w:pStyle w:val="Bezriadkovania"/>
        <w:numPr>
          <w:ilvl w:val="0"/>
          <w:numId w:val="6"/>
        </w:numPr>
      </w:pPr>
      <w:r w:rsidRPr="005F11C3">
        <w:rPr>
          <w:b/>
        </w:rPr>
        <w:t>nášľapné panely</w:t>
      </w:r>
      <w:r w:rsidR="00F05B4F" w:rsidRPr="005F11C3">
        <w:rPr>
          <w:b/>
        </w:rPr>
        <w:t xml:space="preserve"> balančných mostov</w:t>
      </w:r>
      <w:r>
        <w:t xml:space="preserve">: </w:t>
      </w:r>
      <w:r w:rsidR="005F11C3" w:rsidRPr="00437F52">
        <w:t>FSC certifikované drevo „Larix sibirica”</w:t>
      </w:r>
      <w:r w:rsidR="00C44315">
        <w:t xml:space="preserve"> ošetrené impregnačným</w:t>
      </w:r>
      <w:r w:rsidR="005F11C3" w:rsidRPr="00437F52">
        <w:t xml:space="preserve"> </w:t>
      </w:r>
      <w:r w:rsidR="004A727D">
        <w:t xml:space="preserve">a UV ochranným </w:t>
      </w:r>
      <w:r w:rsidR="004A727D" w:rsidRPr="00437F52">
        <w:t>olejom</w:t>
      </w:r>
      <w:r w:rsidR="005F11C3" w:rsidRPr="00437F52">
        <w:rPr>
          <w:color w:val="000000" w:themeColor="text1"/>
        </w:rPr>
        <w:t>, 28mm</w:t>
      </w:r>
      <w:r w:rsidR="005F11C3">
        <w:rPr>
          <w:lang w:val="en-US"/>
        </w:rPr>
        <w:t>;</w:t>
      </w:r>
      <w:r w:rsidR="00F87804">
        <w:t xml:space="preserve"> </w:t>
      </w:r>
      <w:r w:rsidR="00515A32" w:rsidRPr="003328BF">
        <w:t xml:space="preserve">UV stabilizovaný </w:t>
      </w:r>
      <w:r w:rsidR="00515A32" w:rsidRPr="00EC1287">
        <w:t>farebný</w:t>
      </w:r>
      <w:r w:rsidR="00515A32" w:rsidRPr="005F11C3">
        <w:rPr>
          <w:b/>
        </w:rPr>
        <w:t xml:space="preserve"> </w:t>
      </w:r>
      <w:r w:rsidR="00515A32">
        <w:t>protišmykový</w:t>
      </w:r>
      <w:r w:rsidR="00F87804">
        <w:t xml:space="preserve"> HDPE</w:t>
      </w:r>
      <w:r>
        <w:t xml:space="preserve"> </w:t>
      </w:r>
      <w:r w:rsidR="00515A32">
        <w:t>plast</w:t>
      </w:r>
      <w:r>
        <w:t>, hrúbka 12mm</w:t>
      </w:r>
    </w:p>
    <w:p w:rsidR="005B0B2F" w:rsidRDefault="005B0B2F" w:rsidP="005B0B2F">
      <w:pPr>
        <w:pStyle w:val="Bezriadkovania"/>
        <w:numPr>
          <w:ilvl w:val="0"/>
          <w:numId w:val="6"/>
        </w:numPr>
      </w:pPr>
      <w:r>
        <w:t>l</w:t>
      </w:r>
      <w:r w:rsidRPr="006D3AD6">
        <w:t>aná</w:t>
      </w:r>
      <w:r w:rsidR="00F05B4F">
        <w:t xml:space="preserve"> balančných mostov</w:t>
      </w:r>
      <w:r>
        <w:t xml:space="preserve">: polypropylén, hrúbka 16mm, </w:t>
      </w:r>
      <w:r w:rsidRPr="006D3AD6">
        <w:t>oceľov</w:t>
      </w:r>
      <w:r>
        <w:t>á výstuž,</w:t>
      </w:r>
      <w:r w:rsidRPr="003328BF">
        <w:t xml:space="preserve"> hliníkov</w:t>
      </w:r>
      <w:r>
        <w:t>é</w:t>
      </w:r>
      <w:r w:rsidRPr="003328BF">
        <w:t xml:space="preserve"> konektor</w:t>
      </w:r>
      <w:r>
        <w:t>y</w:t>
      </w:r>
    </w:p>
    <w:p w:rsidR="005B0B2F" w:rsidRDefault="005B0B2F" w:rsidP="005B0B2F">
      <w:pPr>
        <w:pStyle w:val="Bezriadkovania"/>
        <w:numPr>
          <w:ilvl w:val="0"/>
          <w:numId w:val="6"/>
        </w:numPr>
      </w:pPr>
      <w:r w:rsidRPr="003328BF">
        <w:t>ostatné kovové časti</w:t>
      </w:r>
      <w:r>
        <w:t>: k</w:t>
      </w:r>
      <w:r w:rsidRPr="003328BF">
        <w:t>onštrukč</w:t>
      </w:r>
      <w:r>
        <w:t xml:space="preserve">ná oceľ so zinkovým základom, </w:t>
      </w:r>
      <w:r w:rsidRPr="003328BF">
        <w:t>striekané komaxitom</w:t>
      </w:r>
    </w:p>
    <w:p w:rsidR="00F05B4F" w:rsidRDefault="00F05B4F" w:rsidP="00F05B4F">
      <w:pPr>
        <w:pStyle w:val="Bezriadkovania"/>
        <w:numPr>
          <w:ilvl w:val="0"/>
          <w:numId w:val="6"/>
        </w:numPr>
      </w:pPr>
      <w:r>
        <w:t>s</w:t>
      </w:r>
      <w:r w:rsidRPr="003328BF">
        <w:t>pojovací materiál</w:t>
      </w:r>
      <w:r>
        <w:t>:</w:t>
      </w:r>
      <w:r w:rsidRPr="003328BF">
        <w:t xml:space="preserve"> nehrdzavejúc</w:t>
      </w:r>
      <w:r>
        <w:t>a</w:t>
      </w:r>
      <w:r w:rsidRPr="003328BF">
        <w:t xml:space="preserve"> oce</w:t>
      </w:r>
      <w:r>
        <w:t xml:space="preserve">ľ </w:t>
      </w:r>
      <w:r w:rsidRPr="003328BF">
        <w:t xml:space="preserve"> </w:t>
      </w:r>
    </w:p>
    <w:p w:rsidR="0095014E" w:rsidRDefault="0095014E" w:rsidP="0095014E">
      <w:pPr>
        <w:pStyle w:val="Bezriadkovania"/>
      </w:pPr>
    </w:p>
    <w:p w:rsidR="005B0B2F" w:rsidRPr="00C44315" w:rsidRDefault="005B0B2F" w:rsidP="005B0B2F">
      <w:pPr>
        <w:pStyle w:val="Bezriadkovania"/>
      </w:pPr>
      <w:r w:rsidRPr="009623FB">
        <w:t xml:space="preserve">Rozmery:                          </w:t>
      </w:r>
      <w:r w:rsidRPr="009623FB">
        <w:tab/>
      </w:r>
      <w:r w:rsidR="0023618A" w:rsidRPr="00C44315">
        <w:t>8000</w:t>
      </w:r>
      <w:r w:rsidRPr="00C44315">
        <w:t xml:space="preserve"> x 1020 x 1210mm</w:t>
      </w:r>
      <w:r w:rsidR="00C44315" w:rsidRPr="00C44315">
        <w:t xml:space="preserve"> </w:t>
      </w:r>
    </w:p>
    <w:p w:rsidR="005B0B2F" w:rsidRPr="009623FB" w:rsidRDefault="005B0B2F" w:rsidP="005B0B2F">
      <w:pPr>
        <w:pStyle w:val="Bezriadkovania"/>
      </w:pPr>
      <w:r w:rsidRPr="00C44315">
        <w:t xml:space="preserve">Dopadová plocha:         </w:t>
      </w:r>
      <w:r w:rsidRPr="00C44315">
        <w:tab/>
      </w:r>
      <w:r w:rsidRPr="00C44315">
        <w:tab/>
      </w:r>
      <w:r w:rsidR="00C44315" w:rsidRPr="00C44315">
        <w:t>11000</w:t>
      </w:r>
      <w:r w:rsidRPr="00C44315">
        <w:t xml:space="preserve"> x 3990mm</w:t>
      </w:r>
    </w:p>
    <w:p w:rsidR="005B0B2F" w:rsidRPr="009623FB" w:rsidRDefault="005B0B2F" w:rsidP="005B0B2F">
      <w:pPr>
        <w:pStyle w:val="Bezriadkovania"/>
      </w:pPr>
      <w:r w:rsidRPr="009623FB">
        <w:t xml:space="preserve">Kritická výška pádu:       </w:t>
      </w:r>
      <w:r w:rsidRPr="009623FB">
        <w:tab/>
      </w:r>
      <w:r>
        <w:tab/>
        <w:t>do 340</w:t>
      </w:r>
      <w:r w:rsidRPr="006D3AD6">
        <w:t>mm</w:t>
      </w:r>
    </w:p>
    <w:p w:rsidR="005B0B2F" w:rsidRPr="009623FB" w:rsidRDefault="005B0B2F" w:rsidP="005B0B2F">
      <w:pPr>
        <w:pStyle w:val="Bezriadkovania"/>
      </w:pPr>
      <w:r w:rsidRPr="009623FB">
        <w:t xml:space="preserve">Veková kategória:          </w:t>
      </w:r>
      <w:r w:rsidRPr="009623FB">
        <w:tab/>
      </w:r>
      <w:r>
        <w:tab/>
        <w:t>3-</w:t>
      </w:r>
      <w:r w:rsidRPr="009623FB">
        <w:t>12 rokov</w:t>
      </w:r>
    </w:p>
    <w:p w:rsidR="005B0B2F" w:rsidRPr="004D5AC3" w:rsidRDefault="005B0B2F" w:rsidP="0095014E">
      <w:pPr>
        <w:pStyle w:val="Bezriadkovania"/>
      </w:pPr>
    </w:p>
    <w:p w:rsidR="0095014E" w:rsidRPr="004D5AC3" w:rsidRDefault="0095014E" w:rsidP="0095014E">
      <w:pPr>
        <w:pStyle w:val="Bezriadkovania"/>
      </w:pPr>
      <w:r>
        <w:t>OBRÁZOK:</w:t>
      </w:r>
      <w:r w:rsidRPr="004D5AC3">
        <w:tab/>
      </w:r>
      <w:r w:rsidRPr="004D5AC3">
        <w:tab/>
      </w:r>
      <w:r w:rsidRPr="004D5AC3">
        <w:tab/>
      </w:r>
    </w:p>
    <w:p w:rsidR="0095014E" w:rsidRPr="004D5AC3" w:rsidRDefault="004474D0" w:rsidP="00A0600B">
      <w:pPr>
        <w:pStyle w:val="Bezriadkovania"/>
        <w:jc w:val="center"/>
      </w:pPr>
      <w:r>
        <w:rPr>
          <w:noProof/>
          <w:lang w:val="sk-SK" w:eastAsia="sk-SK"/>
        </w:rPr>
        <w:drawing>
          <wp:inline distT="0" distB="0" distL="0" distR="0">
            <wp:extent cx="4253951" cy="2032052"/>
            <wp:effectExtent l="0" t="0" r="0" b="635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234" cy="203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14E" w:rsidRPr="004D5AC3" w:rsidRDefault="0095014E" w:rsidP="0095014E">
      <w:pPr>
        <w:pStyle w:val="Bezriadkovania"/>
      </w:pPr>
    </w:p>
    <w:p w:rsidR="0095014E" w:rsidRDefault="0095014E" w:rsidP="0095014E">
      <w:pPr>
        <w:pStyle w:val="Bezriadkovania"/>
      </w:pPr>
      <w:r w:rsidRPr="004D5AC3">
        <w:t xml:space="preserve">PÔDORYS: </w:t>
      </w:r>
    </w:p>
    <w:p w:rsidR="0023618A" w:rsidRPr="004D5AC3" w:rsidRDefault="0023618A" w:rsidP="00A0600B">
      <w:pPr>
        <w:pStyle w:val="Bezriadkovania"/>
        <w:jc w:val="center"/>
      </w:pPr>
      <w:r>
        <w:rPr>
          <w:noProof/>
          <w:lang w:val="sk-SK" w:eastAsia="sk-SK"/>
        </w:rPr>
        <w:drawing>
          <wp:inline distT="0" distB="0" distL="0" distR="0">
            <wp:extent cx="3514725" cy="1483866"/>
            <wp:effectExtent l="0" t="0" r="0" b="254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50" cy="148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4D0" w:rsidRDefault="004474D0" w:rsidP="00CB60CE">
      <w:pPr>
        <w:pStyle w:val="Bezriadkovania"/>
      </w:pPr>
    </w:p>
    <w:p w:rsidR="00CB60CE" w:rsidRPr="003C35E9" w:rsidRDefault="00CB60CE" w:rsidP="00CB60CE">
      <w:pPr>
        <w:pStyle w:val="Bezriadkovania"/>
      </w:pPr>
      <w:r>
        <w:lastRenderedPageBreak/>
        <w:t xml:space="preserve">Typ zariadenia: </w:t>
      </w:r>
      <w:r w:rsidRPr="00CB60CE">
        <w:rPr>
          <w:b/>
        </w:rPr>
        <w:t>Zatrávňovacia gumená rohož pod herné prvky</w:t>
      </w:r>
      <w:r>
        <w:t xml:space="preserve"> </w:t>
      </w:r>
    </w:p>
    <w:p w:rsidR="00430BC0" w:rsidRDefault="00430BC0" w:rsidP="00430BC0">
      <w:pPr>
        <w:pStyle w:val="Bezriadkovania"/>
      </w:pPr>
    </w:p>
    <w:p w:rsidR="00430BC0" w:rsidRDefault="00430BC0" w:rsidP="00430BC0">
      <w:pPr>
        <w:pStyle w:val="Bezriadkovania"/>
      </w:pPr>
      <w:r w:rsidRPr="00D912F9">
        <w:t>POPIS:</w:t>
      </w:r>
    </w:p>
    <w:p w:rsidR="00430BC0" w:rsidRPr="002A15FB" w:rsidRDefault="00430BC0" w:rsidP="00850300">
      <w:pPr>
        <w:spacing w:after="0"/>
        <w:jc w:val="both"/>
        <w:rPr>
          <w:rFonts w:asciiTheme="minorHAnsi" w:hAnsiTheme="minorHAnsi"/>
          <w:color w:val="000000"/>
        </w:rPr>
      </w:pPr>
      <w:r>
        <w:t xml:space="preserve">Gumená rohož s protišmykovým povrchom určená na položenie </w:t>
      </w:r>
      <w:r w:rsidRPr="002A15FB">
        <w:rPr>
          <w:rFonts w:asciiTheme="minorHAnsi" w:hAnsiTheme="minorHAnsi"/>
          <w:color w:val="000000"/>
        </w:rPr>
        <w:t>na dopadové zóny pod herné prvky</w:t>
      </w:r>
      <w:r w:rsidR="002A15FB" w:rsidRPr="002A15FB">
        <w:rPr>
          <w:rFonts w:asciiTheme="minorHAnsi" w:hAnsiTheme="minorHAnsi"/>
          <w:color w:val="000000"/>
        </w:rPr>
        <w:t>. Prerastá</w:t>
      </w:r>
      <w:r w:rsidRPr="002A15FB">
        <w:rPr>
          <w:rFonts w:asciiTheme="minorHAnsi" w:hAnsiTheme="minorHAnsi"/>
          <w:color w:val="000000"/>
        </w:rPr>
        <w:t xml:space="preserve"> trávou</w:t>
      </w:r>
      <w:r w:rsidR="002A15FB" w:rsidRPr="002A15FB">
        <w:rPr>
          <w:rFonts w:asciiTheme="minorHAnsi" w:hAnsiTheme="minorHAnsi"/>
          <w:color w:val="000000"/>
        </w:rPr>
        <w:t xml:space="preserve"> </w:t>
      </w:r>
      <w:r w:rsidR="002A15FB">
        <w:rPr>
          <w:rFonts w:asciiTheme="minorHAnsi" w:hAnsiTheme="minorHAnsi"/>
          <w:color w:val="000000"/>
        </w:rPr>
        <w:t>(ú</w:t>
      </w:r>
      <w:r w:rsidR="002A15FB" w:rsidRPr="002A15FB">
        <w:rPr>
          <w:rFonts w:asciiTheme="minorHAnsi" w:hAnsiTheme="minorHAnsi"/>
          <w:color w:val="000000"/>
        </w:rPr>
        <w:t>prava podložia pod zatrávňovacími rohožami dosypaním zatrávňovacej zmesi</w:t>
      </w:r>
      <w:r w:rsidR="002A15FB">
        <w:rPr>
          <w:rFonts w:asciiTheme="minorHAnsi" w:hAnsiTheme="minorHAnsi"/>
          <w:color w:val="000000"/>
        </w:rPr>
        <w:t>).</w:t>
      </w:r>
    </w:p>
    <w:p w:rsidR="00430BC0" w:rsidRDefault="00430BC0" w:rsidP="00430BC0">
      <w:pPr>
        <w:pStyle w:val="Bezriadkovania"/>
        <w:rPr>
          <w:rFonts w:asciiTheme="minorHAnsi" w:hAnsiTheme="minorHAnsi"/>
          <w:color w:val="000000"/>
        </w:rPr>
      </w:pPr>
    </w:p>
    <w:p w:rsidR="00430BC0" w:rsidRDefault="00430BC0" w:rsidP="00430BC0">
      <w:pPr>
        <w:pStyle w:val="Bezriadkovania"/>
      </w:pPr>
      <w:r w:rsidRPr="00D912F9">
        <w:t>TECHNICKÝ OPIS:</w:t>
      </w:r>
    </w:p>
    <w:p w:rsidR="00564EED" w:rsidRPr="00564EED" w:rsidRDefault="00564EED" w:rsidP="00564EED">
      <w:pPr>
        <w:spacing w:after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Z</w:t>
      </w:r>
      <w:r w:rsidRPr="00564EED">
        <w:rPr>
          <w:rFonts w:asciiTheme="minorHAnsi" w:hAnsiTheme="minorHAnsi"/>
          <w:color w:val="000000"/>
        </w:rPr>
        <w:t>ákladná konštrukcia zariadenia s nasledovnými minimálnymi požiadavkami:</w:t>
      </w:r>
    </w:p>
    <w:p w:rsidR="00850300" w:rsidRDefault="005B0B2F" w:rsidP="00850300">
      <w:pPr>
        <w:pStyle w:val="Bezriadkovania"/>
        <w:numPr>
          <w:ilvl w:val="0"/>
          <w:numId w:val="11"/>
        </w:numPr>
        <w:rPr>
          <w:color w:val="000000" w:themeColor="text1"/>
        </w:rPr>
      </w:pPr>
      <w:r>
        <w:t>s</w:t>
      </w:r>
      <w:r w:rsidR="00CB60CE" w:rsidRPr="005B0B2F">
        <w:t>br guma s protišmykovým povrchom určená na dopadové zóny pod herné prvky</w:t>
      </w:r>
      <w:r w:rsidR="008A45E9">
        <w:rPr>
          <w:lang w:val="en-US"/>
        </w:rPr>
        <w:t xml:space="preserve">; </w:t>
      </w:r>
      <w:r w:rsidR="00850300">
        <w:rPr>
          <w:lang w:val="en-US"/>
        </w:rPr>
        <w:t xml:space="preserve">rohož </w:t>
      </w:r>
      <w:r w:rsidR="008A45E9">
        <w:rPr>
          <w:lang w:val="en-US"/>
        </w:rPr>
        <w:t>prerast</w:t>
      </w:r>
      <w:r w:rsidR="008A45E9">
        <w:rPr>
          <w:lang w:val="sk-SK"/>
        </w:rPr>
        <w:t>á trávou</w:t>
      </w:r>
    </w:p>
    <w:p w:rsidR="00850300" w:rsidRDefault="002A15FB" w:rsidP="00850300">
      <w:pPr>
        <w:pStyle w:val="Bezriadkovania"/>
        <w:numPr>
          <w:ilvl w:val="0"/>
          <w:numId w:val="11"/>
        </w:numPr>
        <w:rPr>
          <w:color w:val="000000" w:themeColor="text1"/>
        </w:rPr>
      </w:pPr>
      <w:r>
        <w:t>certifikovaná na max. kritickú výšku pádu 3,0m</w:t>
      </w:r>
    </w:p>
    <w:p w:rsidR="00850300" w:rsidRDefault="005B0B2F" w:rsidP="00850300">
      <w:pPr>
        <w:pStyle w:val="Bezriadkovania"/>
        <w:numPr>
          <w:ilvl w:val="0"/>
          <w:numId w:val="11"/>
        </w:numPr>
        <w:rPr>
          <w:color w:val="000000" w:themeColor="text1"/>
        </w:rPr>
      </w:pPr>
      <w:r>
        <w:t>k</w:t>
      </w:r>
      <w:r w:rsidR="002A15FB" w:rsidRPr="005B0B2F">
        <w:t>otvenie</w:t>
      </w:r>
      <w:r>
        <w:t>:</w:t>
      </w:r>
      <w:r w:rsidR="002A15FB" w:rsidRPr="005B0B2F">
        <w:t xml:space="preserve"> </w:t>
      </w:r>
      <w:r>
        <w:t>spo</w:t>
      </w:r>
      <w:r w:rsidR="002A15FB" w:rsidRPr="005B0B2F">
        <w:t>jovac</w:t>
      </w:r>
      <w:r>
        <w:t>ie</w:t>
      </w:r>
      <w:r w:rsidR="00935161">
        <w:t xml:space="preserve"> </w:t>
      </w:r>
      <w:r w:rsidR="002A15FB" w:rsidRPr="005B0B2F">
        <w:t>pásk</w:t>
      </w:r>
      <w:r>
        <w:t>y</w:t>
      </w:r>
      <w:r w:rsidR="002A15FB" w:rsidRPr="005B0B2F">
        <w:t xml:space="preserve"> a špeciáln</w:t>
      </w:r>
      <w:r w:rsidR="00935161">
        <w:t>e</w:t>
      </w:r>
      <w:r w:rsidR="002A15FB" w:rsidRPr="005B0B2F">
        <w:t xml:space="preserve"> kotviac</w:t>
      </w:r>
      <w:r>
        <w:t>e</w:t>
      </w:r>
      <w:r w:rsidR="002A15FB" w:rsidRPr="005B0B2F">
        <w:t xml:space="preserve"> „klinc</w:t>
      </w:r>
      <w:r>
        <w:t>e</w:t>
      </w:r>
      <w:r w:rsidR="002A15FB" w:rsidRPr="005B0B2F">
        <w:t>“</w:t>
      </w:r>
    </w:p>
    <w:p w:rsidR="00CB60CE" w:rsidRDefault="008A45E9" w:rsidP="00850300">
      <w:pPr>
        <w:pStyle w:val="Bezriadkovania"/>
        <w:numPr>
          <w:ilvl w:val="0"/>
          <w:numId w:val="11"/>
        </w:numPr>
        <w:rPr>
          <w:color w:val="000000" w:themeColor="text1"/>
        </w:rPr>
      </w:pPr>
      <w:r>
        <w:t>k</w:t>
      </w:r>
      <w:r w:rsidR="00CB60CE" w:rsidRPr="00850300">
        <w:rPr>
          <w:color w:val="000000" w:themeColor="text1"/>
        </w:rPr>
        <w:t>onštrukcia a certifikácia</w:t>
      </w:r>
      <w:r w:rsidR="002A15FB" w:rsidRPr="00850300">
        <w:rPr>
          <w:color w:val="000000" w:themeColor="text1"/>
        </w:rPr>
        <w:t xml:space="preserve"> </w:t>
      </w:r>
      <w:r w:rsidR="00CB60CE" w:rsidRPr="00850300">
        <w:rPr>
          <w:color w:val="000000" w:themeColor="text1"/>
        </w:rPr>
        <w:t>podľa STN EN 1177</w:t>
      </w:r>
    </w:p>
    <w:p w:rsidR="002A15FB" w:rsidRDefault="002A15FB" w:rsidP="002A15FB">
      <w:pPr>
        <w:pStyle w:val="Bezriadkovania"/>
      </w:pPr>
    </w:p>
    <w:p w:rsidR="002A15FB" w:rsidRPr="00D912F9" w:rsidRDefault="002A15FB" w:rsidP="002A15FB">
      <w:pPr>
        <w:pStyle w:val="Bezriadkovania"/>
      </w:pPr>
      <w:r>
        <w:t xml:space="preserve">Rozmery: </w:t>
      </w:r>
      <w:r>
        <w:tab/>
      </w:r>
      <w:r>
        <w:tab/>
      </w:r>
      <w:r>
        <w:tab/>
        <w:t>1500 x 1000</w:t>
      </w:r>
      <w:r w:rsidRPr="00D912F9">
        <w:t xml:space="preserve"> x </w:t>
      </w:r>
      <w:r>
        <w:t>22</w:t>
      </w:r>
      <w:r w:rsidRPr="00D912F9">
        <w:t>mm</w:t>
      </w:r>
    </w:p>
    <w:p w:rsidR="002A15FB" w:rsidRDefault="002A15FB" w:rsidP="00BE09F3">
      <w:pPr>
        <w:pStyle w:val="Bezriadkovania"/>
        <w:ind w:left="2832" w:hanging="2832"/>
        <w:rPr>
          <w:rFonts w:asciiTheme="minorHAnsi" w:hAnsiTheme="minorHAnsi"/>
          <w:color w:val="000000"/>
        </w:rPr>
      </w:pPr>
      <w:r w:rsidRPr="00D912F9">
        <w:t xml:space="preserve">Dopadová plocha: </w:t>
      </w:r>
      <w:r w:rsidRPr="00D912F9">
        <w:tab/>
      </w:r>
      <w:r>
        <w:rPr>
          <w:rFonts w:asciiTheme="minorHAnsi" w:hAnsiTheme="minorHAnsi"/>
          <w:color w:val="000000"/>
        </w:rPr>
        <w:t xml:space="preserve">celkový rozmer </w:t>
      </w:r>
      <w:r w:rsidR="00CB60CE" w:rsidRPr="00AA7EC0">
        <w:rPr>
          <w:rFonts w:asciiTheme="minorHAnsi" w:hAnsiTheme="minorHAnsi"/>
          <w:color w:val="000000"/>
        </w:rPr>
        <w:t xml:space="preserve">podľa rozlohy dopadovej plochy pod </w:t>
      </w:r>
      <w:r w:rsidR="00BE09F3">
        <w:rPr>
          <w:rFonts w:asciiTheme="minorHAnsi" w:hAnsiTheme="minorHAnsi"/>
          <w:color w:val="000000"/>
        </w:rPr>
        <w:t xml:space="preserve">vybrané </w:t>
      </w:r>
      <w:r w:rsidR="00226E4F">
        <w:rPr>
          <w:rFonts w:asciiTheme="minorHAnsi" w:hAnsiTheme="minorHAnsi"/>
          <w:color w:val="000000"/>
        </w:rPr>
        <w:t>prvky:</w:t>
      </w:r>
    </w:p>
    <w:p w:rsidR="00EB6D17" w:rsidRDefault="003421D4" w:rsidP="00EB6D17">
      <w:pPr>
        <w:pStyle w:val="Bezriadkovania"/>
        <w:numPr>
          <w:ilvl w:val="0"/>
          <w:numId w:val="12"/>
        </w:numPr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Pružinová hojdačka Motorka</w:t>
      </w:r>
    </w:p>
    <w:p w:rsidR="003421D4" w:rsidRPr="003421D4" w:rsidRDefault="003421D4" w:rsidP="00EB6D17">
      <w:pPr>
        <w:pStyle w:val="Bezriadkovania"/>
        <w:numPr>
          <w:ilvl w:val="0"/>
          <w:numId w:val="12"/>
        </w:numPr>
        <w:rPr>
          <w:rFonts w:asciiTheme="minorHAnsi" w:hAnsiTheme="minorHAnsi"/>
          <w:color w:val="000000"/>
        </w:rPr>
      </w:pPr>
      <w:r w:rsidRPr="003421D4">
        <w:t>Pružinová hojdačka Auto</w:t>
      </w:r>
    </w:p>
    <w:p w:rsidR="003421D4" w:rsidRPr="003421D4" w:rsidRDefault="003421D4" w:rsidP="003421D4">
      <w:pPr>
        <w:pStyle w:val="Bezriadkovania"/>
        <w:numPr>
          <w:ilvl w:val="0"/>
          <w:numId w:val="12"/>
        </w:numPr>
      </w:pPr>
      <w:r w:rsidRPr="003421D4">
        <w:t>Pružinová hojdačka Koník pre dve deti</w:t>
      </w:r>
    </w:p>
    <w:p w:rsidR="00226E4F" w:rsidRPr="003421D4" w:rsidRDefault="00226E4F" w:rsidP="00EB6D17">
      <w:pPr>
        <w:pStyle w:val="Bezriadkovania"/>
        <w:numPr>
          <w:ilvl w:val="0"/>
          <w:numId w:val="12"/>
        </w:numPr>
        <w:rPr>
          <w:rFonts w:asciiTheme="minorHAnsi" w:hAnsiTheme="minorHAnsi"/>
          <w:color w:val="000000"/>
        </w:rPr>
      </w:pPr>
      <w:r w:rsidRPr="003421D4">
        <w:t>Dvojvežová zostava so strieškami, s dvomi šmykľavkami, schodíkmi so zábradlím, lezeckými prvkami a lanovým mostom</w:t>
      </w:r>
      <w:r w:rsidR="003421D4">
        <w:t xml:space="preserve"> (umiestnenie pri šmykľavkách a výstupoch – schodíky, výlezy)</w:t>
      </w:r>
    </w:p>
    <w:p w:rsidR="003421D4" w:rsidRPr="003421D4" w:rsidRDefault="003421D4" w:rsidP="003421D4">
      <w:pPr>
        <w:pStyle w:val="Bezriadkovania"/>
        <w:numPr>
          <w:ilvl w:val="0"/>
          <w:numId w:val="12"/>
        </w:numPr>
      </w:pPr>
      <w:r w:rsidRPr="003421D4">
        <w:t>Zostava troch balančných lanových mostov</w:t>
      </w:r>
      <w:r>
        <w:t xml:space="preserve"> (umiestnenie pri nášľapných podestách)</w:t>
      </w:r>
    </w:p>
    <w:p w:rsidR="003421D4" w:rsidRPr="00EB6D17" w:rsidRDefault="003421D4" w:rsidP="003421D4">
      <w:pPr>
        <w:pStyle w:val="Bezriadkovania"/>
        <w:ind w:left="3195"/>
        <w:rPr>
          <w:rFonts w:asciiTheme="minorHAnsi" w:hAnsiTheme="minorHAnsi"/>
          <w:color w:val="000000"/>
        </w:rPr>
      </w:pPr>
    </w:p>
    <w:p w:rsidR="002A15FB" w:rsidRDefault="002A15FB" w:rsidP="002A15FB">
      <w:pPr>
        <w:pStyle w:val="Bezriadkovania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K</w:t>
      </w:r>
      <w:r w:rsidR="00CB60CE" w:rsidRPr="00AA7EC0">
        <w:rPr>
          <w:rFonts w:asciiTheme="minorHAnsi" w:hAnsiTheme="minorHAnsi"/>
          <w:color w:val="000000"/>
        </w:rPr>
        <w:t xml:space="preserve">ritická výška pádu: </w:t>
      </w:r>
      <w:r>
        <w:rPr>
          <w:rFonts w:asciiTheme="minorHAnsi" w:hAnsiTheme="minorHAnsi"/>
          <w:color w:val="000000"/>
        </w:rPr>
        <w:tab/>
      </w:r>
      <w:r>
        <w:rPr>
          <w:rFonts w:asciiTheme="minorHAnsi" w:hAnsiTheme="minorHAnsi"/>
          <w:color w:val="000000"/>
        </w:rPr>
        <w:tab/>
      </w:r>
      <w:r w:rsidR="00CB60CE" w:rsidRPr="00AA7EC0">
        <w:rPr>
          <w:rFonts w:asciiTheme="minorHAnsi" w:hAnsiTheme="minorHAnsi"/>
          <w:color w:val="000000"/>
        </w:rPr>
        <w:t>max. do 3,0m</w:t>
      </w:r>
    </w:p>
    <w:p w:rsidR="002A15FB" w:rsidRDefault="002A15FB" w:rsidP="002A15FB">
      <w:pPr>
        <w:pStyle w:val="Bezriadkovania"/>
        <w:rPr>
          <w:rFonts w:asciiTheme="minorHAnsi" w:hAnsiTheme="minorHAnsi"/>
          <w:color w:val="000000"/>
        </w:rPr>
      </w:pPr>
    </w:p>
    <w:p w:rsidR="002A15FB" w:rsidRPr="002A15FB" w:rsidRDefault="002A15FB" w:rsidP="002A15FB">
      <w:pPr>
        <w:pStyle w:val="Bezriadkovania"/>
        <w:rPr>
          <w:rFonts w:asciiTheme="minorHAnsi" w:hAnsiTheme="minorHAnsi"/>
          <w:color w:val="000000"/>
        </w:rPr>
      </w:pPr>
      <w:r>
        <w:t>OBRÁZOK:</w:t>
      </w:r>
    </w:p>
    <w:p w:rsidR="00CB60CE" w:rsidRDefault="00CB60CE" w:rsidP="00CB60CE">
      <w:pPr>
        <w:rPr>
          <w:rFonts w:asciiTheme="minorHAnsi" w:hAnsiTheme="minorHAnsi"/>
          <w:b/>
          <w:color w:val="000000"/>
        </w:rPr>
      </w:pPr>
    </w:p>
    <w:p w:rsidR="00CB60CE" w:rsidRPr="00FC7578" w:rsidRDefault="00CB60CE" w:rsidP="00CB60CE">
      <w:pPr>
        <w:rPr>
          <w:rFonts w:asciiTheme="minorHAnsi" w:hAnsiTheme="minorHAnsi"/>
          <w:noProof/>
          <w:color w:val="000000"/>
        </w:rPr>
      </w:pPr>
      <w:r>
        <w:rPr>
          <w:rFonts w:asciiTheme="minorHAnsi" w:hAnsiTheme="minorHAnsi"/>
          <w:b/>
          <w:noProof/>
          <w:color w:val="000000"/>
          <w:lang w:val="sk-SK" w:eastAsia="sk-SK"/>
        </w:rPr>
        <w:drawing>
          <wp:inline distT="0" distB="0" distL="0" distR="0" wp14:anchorId="35AAA326" wp14:editId="6E41B9A6">
            <wp:extent cx="3600450" cy="1579328"/>
            <wp:effectExtent l="0" t="0" r="0" b="1905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470" cy="158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noProof/>
          <w:color w:val="000000"/>
        </w:rPr>
        <w:t xml:space="preserve">               </w:t>
      </w:r>
      <w:r>
        <w:rPr>
          <w:rFonts w:asciiTheme="minorHAnsi" w:hAnsiTheme="minorHAnsi"/>
          <w:b/>
          <w:noProof/>
          <w:color w:val="000000"/>
          <w:lang w:val="sk-SK" w:eastAsia="sk-SK"/>
        </w:rPr>
        <w:drawing>
          <wp:inline distT="0" distB="0" distL="0" distR="0" wp14:anchorId="6A7C1521" wp14:editId="35438E8C">
            <wp:extent cx="1466850" cy="1393224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943" cy="139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000000"/>
        </w:rPr>
        <w:t xml:space="preserve">                     </w:t>
      </w:r>
    </w:p>
    <w:p w:rsidR="00CB60CE" w:rsidRDefault="00CB60CE" w:rsidP="00CB60CE">
      <w:pPr>
        <w:rPr>
          <w:rFonts w:asciiTheme="minorHAnsi" w:hAnsiTheme="minorHAnsi"/>
          <w:b/>
          <w:color w:val="000000"/>
        </w:rPr>
      </w:pPr>
    </w:p>
    <w:p w:rsidR="0095014E" w:rsidRPr="004D5AC3" w:rsidRDefault="0095014E" w:rsidP="0095014E">
      <w:pPr>
        <w:pStyle w:val="Bezriadkovania"/>
      </w:pPr>
    </w:p>
    <w:p w:rsidR="0095014E" w:rsidRPr="004D5AC3" w:rsidRDefault="0095014E" w:rsidP="0095014E">
      <w:pPr>
        <w:pStyle w:val="Bezriadkovania"/>
      </w:pPr>
    </w:p>
    <w:p w:rsidR="0095014E" w:rsidRPr="004D5AC3" w:rsidRDefault="0095014E" w:rsidP="0095014E">
      <w:pPr>
        <w:pStyle w:val="Bezriadkovania"/>
      </w:pPr>
    </w:p>
    <w:p w:rsidR="0095014E" w:rsidRPr="004D5AC3" w:rsidRDefault="0095014E" w:rsidP="0095014E">
      <w:pPr>
        <w:pStyle w:val="Bezriadkovania"/>
      </w:pPr>
    </w:p>
    <w:p w:rsidR="006D3AD6" w:rsidRPr="0095014E" w:rsidRDefault="006D3AD6">
      <w:pPr>
        <w:pStyle w:val="Bezriadkovania"/>
        <w:rPr>
          <w:lang w:val="sk-SK"/>
        </w:rPr>
      </w:pPr>
    </w:p>
    <w:sectPr w:rsidR="006D3AD6" w:rsidRPr="0095014E">
      <w:head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599" w:rsidRDefault="00795599" w:rsidP="00614906">
      <w:pPr>
        <w:spacing w:after="0" w:line="240" w:lineRule="auto"/>
      </w:pPr>
      <w:r>
        <w:separator/>
      </w:r>
    </w:p>
  </w:endnote>
  <w:endnote w:type="continuationSeparator" w:id="0">
    <w:p w:rsidR="00795599" w:rsidRDefault="00795599" w:rsidP="00614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EE"/>
    <w:family w:val="auto"/>
    <w:pitch w:val="variable"/>
    <w:sig w:usb0="00000001" w:usb1="00000003" w:usb2="00000000" w:usb3="00000000" w:csb0="00000197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599" w:rsidRDefault="00795599" w:rsidP="00614906">
      <w:pPr>
        <w:spacing w:after="0" w:line="240" w:lineRule="auto"/>
      </w:pPr>
      <w:r>
        <w:separator/>
      </w:r>
    </w:p>
  </w:footnote>
  <w:footnote w:type="continuationSeparator" w:id="0">
    <w:p w:rsidR="00795599" w:rsidRDefault="00795599" w:rsidP="006149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4C8" w:rsidRPr="00C45AC7" w:rsidRDefault="000034C8" w:rsidP="000034C8">
    <w:pPr>
      <w:pStyle w:val="Bezriadkovania"/>
      <w:jc w:val="center"/>
      <w:rPr>
        <w:b/>
        <w:sz w:val="24"/>
        <w:szCs w:val="24"/>
      </w:rPr>
    </w:pPr>
    <w:r w:rsidRPr="00C45AC7">
      <w:rPr>
        <w:b/>
        <w:sz w:val="24"/>
        <w:szCs w:val="24"/>
      </w:rPr>
      <w:t>TECHNICKÁ ŠPECIFIKÁCIA – Herné prvky a zariadenia</w:t>
    </w:r>
  </w:p>
  <w:p w:rsidR="00D21475" w:rsidRDefault="00D21475">
    <w:pPr>
      <w:pStyle w:val="Hlavika"/>
    </w:pPr>
  </w:p>
  <w:p w:rsidR="00D21475" w:rsidRDefault="00D21475" w:rsidP="00D21475">
    <w:pPr>
      <w:pStyle w:val="Bezriadkovania"/>
      <w:jc w:val="center"/>
      <w:rPr>
        <w:rFonts w:eastAsia="Montserrat" w:cstheme="minorHAnsi"/>
        <w:color w:val="000000" w:themeColor="text1"/>
        <w:sz w:val="24"/>
        <w:szCs w:val="24"/>
      </w:rPr>
    </w:pPr>
    <w:r>
      <w:rPr>
        <w:rFonts w:eastAsia="Montserrat" w:cstheme="minorHAnsi"/>
        <w:color w:val="000000" w:themeColor="text1"/>
        <w:sz w:val="24"/>
        <w:szCs w:val="24"/>
      </w:rPr>
      <w:t>Rekonštrukcia Materskej školy Slnečnice – Areál</w:t>
    </w:r>
  </w:p>
  <w:p w:rsidR="00B83B41" w:rsidRDefault="00B83B41">
    <w:pPr>
      <w:pStyle w:val="Hlavika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1DF8BA" wp14:editId="56DBC9D7">
              <wp:simplePos x="0" y="0"/>
              <wp:positionH relativeFrom="column">
                <wp:posOffset>-13970</wp:posOffset>
              </wp:positionH>
              <wp:positionV relativeFrom="paragraph">
                <wp:posOffset>163830</wp:posOffset>
              </wp:positionV>
              <wp:extent cx="5695950" cy="0"/>
              <wp:effectExtent l="0" t="0" r="19050" b="19050"/>
              <wp:wrapNone/>
              <wp:docPr id="9" name="Rovná spojnica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959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Rovná spojnica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1pt,12.9pt" to="447.4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" strokecolor="black [3040]"/>
          </w:pict>
        </mc:Fallback>
      </mc:AlternateContent>
    </w:r>
  </w:p>
  <w:p w:rsidR="00B83B41" w:rsidRDefault="00B83B41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660A0"/>
    <w:multiLevelType w:val="hybridMultilevel"/>
    <w:tmpl w:val="699606E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AB3FB7"/>
    <w:multiLevelType w:val="hybridMultilevel"/>
    <w:tmpl w:val="B75A77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F72954"/>
    <w:multiLevelType w:val="hybridMultilevel"/>
    <w:tmpl w:val="4B1A7C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733734"/>
    <w:multiLevelType w:val="hybridMultilevel"/>
    <w:tmpl w:val="22C064E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D45620"/>
    <w:multiLevelType w:val="hybridMultilevel"/>
    <w:tmpl w:val="8AA2CB0E"/>
    <w:lvl w:ilvl="0" w:tplc="041B0003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5">
    <w:nsid w:val="371A227B"/>
    <w:multiLevelType w:val="hybridMultilevel"/>
    <w:tmpl w:val="E3F6ED5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54776D"/>
    <w:multiLevelType w:val="hybridMultilevel"/>
    <w:tmpl w:val="BA5C0B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976460"/>
    <w:multiLevelType w:val="hybridMultilevel"/>
    <w:tmpl w:val="02EC5C2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214FDC"/>
    <w:multiLevelType w:val="hybridMultilevel"/>
    <w:tmpl w:val="E41493E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154738"/>
    <w:multiLevelType w:val="hybridMultilevel"/>
    <w:tmpl w:val="E1B4620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0977D9"/>
    <w:multiLevelType w:val="hybridMultilevel"/>
    <w:tmpl w:val="55BA220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124A44"/>
    <w:multiLevelType w:val="hybridMultilevel"/>
    <w:tmpl w:val="8806C4E6"/>
    <w:lvl w:ilvl="0" w:tplc="041B0003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7"/>
  </w:num>
  <w:num w:numId="5">
    <w:abstractNumId w:val="10"/>
  </w:num>
  <w:num w:numId="6">
    <w:abstractNumId w:val="5"/>
  </w:num>
  <w:num w:numId="7">
    <w:abstractNumId w:val="6"/>
  </w:num>
  <w:num w:numId="8">
    <w:abstractNumId w:val="2"/>
  </w:num>
  <w:num w:numId="9">
    <w:abstractNumId w:val="9"/>
  </w:num>
  <w:num w:numId="10">
    <w:abstractNumId w:val="0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14E"/>
    <w:rsid w:val="000034C8"/>
    <w:rsid w:val="00037D4B"/>
    <w:rsid w:val="00074095"/>
    <w:rsid w:val="000D361B"/>
    <w:rsid w:val="0012434F"/>
    <w:rsid w:val="00140BCC"/>
    <w:rsid w:val="00185F61"/>
    <w:rsid w:val="001A6F39"/>
    <w:rsid w:val="001B6287"/>
    <w:rsid w:val="001D053A"/>
    <w:rsid w:val="001F200B"/>
    <w:rsid w:val="00226E4F"/>
    <w:rsid w:val="0023447C"/>
    <w:rsid w:val="00235C85"/>
    <w:rsid w:val="0023618A"/>
    <w:rsid w:val="00244ED0"/>
    <w:rsid w:val="002559DA"/>
    <w:rsid w:val="00277111"/>
    <w:rsid w:val="002A15FB"/>
    <w:rsid w:val="002E6C65"/>
    <w:rsid w:val="00325824"/>
    <w:rsid w:val="003421D4"/>
    <w:rsid w:val="00430BC0"/>
    <w:rsid w:val="00437F52"/>
    <w:rsid w:val="004474D0"/>
    <w:rsid w:val="004A727D"/>
    <w:rsid w:val="00515A32"/>
    <w:rsid w:val="00520DC6"/>
    <w:rsid w:val="00564EED"/>
    <w:rsid w:val="00582A90"/>
    <w:rsid w:val="005B0B2F"/>
    <w:rsid w:val="005F11C3"/>
    <w:rsid w:val="00614906"/>
    <w:rsid w:val="00620B1B"/>
    <w:rsid w:val="00680194"/>
    <w:rsid w:val="006839F9"/>
    <w:rsid w:val="006B7A13"/>
    <w:rsid w:val="006C7142"/>
    <w:rsid w:val="006D3AD6"/>
    <w:rsid w:val="006F6E33"/>
    <w:rsid w:val="0074011B"/>
    <w:rsid w:val="007472DC"/>
    <w:rsid w:val="00776BAE"/>
    <w:rsid w:val="0078060C"/>
    <w:rsid w:val="00795599"/>
    <w:rsid w:val="007D3E22"/>
    <w:rsid w:val="00812831"/>
    <w:rsid w:val="008174A1"/>
    <w:rsid w:val="00835499"/>
    <w:rsid w:val="0084738E"/>
    <w:rsid w:val="00850300"/>
    <w:rsid w:val="008A45E9"/>
    <w:rsid w:val="00933CCD"/>
    <w:rsid w:val="00935161"/>
    <w:rsid w:val="0095014E"/>
    <w:rsid w:val="0095399A"/>
    <w:rsid w:val="00982B47"/>
    <w:rsid w:val="00A0600B"/>
    <w:rsid w:val="00A63A72"/>
    <w:rsid w:val="00A91B61"/>
    <w:rsid w:val="00AB1294"/>
    <w:rsid w:val="00AD323C"/>
    <w:rsid w:val="00AF4287"/>
    <w:rsid w:val="00B75B8A"/>
    <w:rsid w:val="00B83B41"/>
    <w:rsid w:val="00BE09F3"/>
    <w:rsid w:val="00C1215B"/>
    <w:rsid w:val="00C24F78"/>
    <w:rsid w:val="00C40A25"/>
    <w:rsid w:val="00C44315"/>
    <w:rsid w:val="00C45AC7"/>
    <w:rsid w:val="00C755D4"/>
    <w:rsid w:val="00C8623C"/>
    <w:rsid w:val="00CA4622"/>
    <w:rsid w:val="00CB60CE"/>
    <w:rsid w:val="00CD0A70"/>
    <w:rsid w:val="00CF767C"/>
    <w:rsid w:val="00D21475"/>
    <w:rsid w:val="00D34360"/>
    <w:rsid w:val="00D409A6"/>
    <w:rsid w:val="00D7040B"/>
    <w:rsid w:val="00D77D10"/>
    <w:rsid w:val="00D95FA9"/>
    <w:rsid w:val="00DD4D70"/>
    <w:rsid w:val="00DE4567"/>
    <w:rsid w:val="00DE5CB4"/>
    <w:rsid w:val="00E02F0E"/>
    <w:rsid w:val="00E63812"/>
    <w:rsid w:val="00E7245E"/>
    <w:rsid w:val="00E7592F"/>
    <w:rsid w:val="00EB6D17"/>
    <w:rsid w:val="00EC1287"/>
    <w:rsid w:val="00F05B4F"/>
    <w:rsid w:val="00F87804"/>
    <w:rsid w:val="00F87C4A"/>
    <w:rsid w:val="00F9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D053A"/>
    <w:pPr>
      <w:spacing w:after="200" w:line="276" w:lineRule="auto"/>
    </w:pPr>
    <w:rPr>
      <w:sz w:val="22"/>
      <w:szCs w:val="22"/>
      <w:lang w:val="hu-HU"/>
    </w:rPr>
  </w:style>
  <w:style w:type="paragraph" w:styleId="Nadpis1">
    <w:name w:val="heading 1"/>
    <w:basedOn w:val="Normlny"/>
    <w:next w:val="Normlny"/>
    <w:link w:val="Nadpis1Char"/>
    <w:uiPriority w:val="9"/>
    <w:qFormat/>
    <w:rsid w:val="001D053A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color w:val="000000"/>
      <w:sz w:val="24"/>
      <w:szCs w:val="24"/>
      <w:lang w:val="sk-SK" w:eastAsia="hu-HU"/>
    </w:rPr>
  </w:style>
  <w:style w:type="paragraph" w:styleId="Nadpis2">
    <w:name w:val="heading 2"/>
    <w:basedOn w:val="Normlny"/>
    <w:link w:val="Nadpis2Char"/>
    <w:uiPriority w:val="9"/>
    <w:qFormat/>
    <w:rsid w:val="001D053A"/>
    <w:pPr>
      <w:spacing w:before="100" w:beforeAutospacing="1" w:after="100" w:afterAutospacing="1" w:line="240" w:lineRule="auto"/>
      <w:outlineLvl w:val="1"/>
    </w:pPr>
    <w:rPr>
      <w:rFonts w:ascii="Times New Roman" w:eastAsiaTheme="majorEastAsia" w:hAnsi="Times New Roman" w:cstheme="majorBidi"/>
      <w:b/>
      <w:bCs/>
      <w:sz w:val="24"/>
      <w:szCs w:val="24"/>
      <w:lang w:val="sk-SK" w:eastAsia="hu-HU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1D053A"/>
    <w:pPr>
      <w:keepNext/>
      <w:keepLines/>
      <w:spacing w:before="200" w:after="0"/>
      <w:ind w:left="708"/>
      <w:outlineLvl w:val="2"/>
    </w:pPr>
    <w:rPr>
      <w:rFonts w:ascii="Times New Roman" w:eastAsiaTheme="majorEastAsia" w:hAnsi="Times New Roman" w:cstheme="majorBidi"/>
      <w:b/>
      <w:bCs/>
      <w:color w:val="000000"/>
      <w:sz w:val="24"/>
      <w:szCs w:val="24"/>
      <w:lang w:val="sk-SK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0D361B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0D361B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0D361B"/>
    <w:p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1D053A"/>
    <w:rPr>
      <w:rFonts w:ascii="Times New Roman" w:eastAsiaTheme="majorEastAsia" w:hAnsi="Times New Roman" w:cstheme="majorBidi"/>
      <w:b/>
      <w:bCs/>
      <w:color w:val="000000"/>
      <w:sz w:val="24"/>
      <w:szCs w:val="24"/>
      <w:lang w:eastAsia="hu-HU"/>
    </w:rPr>
  </w:style>
  <w:style w:type="character" w:customStyle="1" w:styleId="Nadpis2Char">
    <w:name w:val="Nadpis 2 Char"/>
    <w:link w:val="Nadpis2"/>
    <w:uiPriority w:val="9"/>
    <w:rsid w:val="001D053A"/>
    <w:rPr>
      <w:rFonts w:ascii="Times New Roman" w:eastAsiaTheme="majorEastAsia" w:hAnsi="Times New Roman" w:cstheme="majorBidi"/>
      <w:b/>
      <w:bCs/>
      <w:sz w:val="24"/>
      <w:szCs w:val="24"/>
      <w:lang w:eastAsia="hu-HU"/>
    </w:rPr>
  </w:style>
  <w:style w:type="character" w:customStyle="1" w:styleId="Nadpis3Char">
    <w:name w:val="Nadpis 3 Char"/>
    <w:link w:val="Nadpis3"/>
    <w:uiPriority w:val="9"/>
    <w:rsid w:val="001D053A"/>
    <w:rPr>
      <w:rFonts w:ascii="Times New Roman" w:eastAsiaTheme="majorEastAsia" w:hAnsi="Times New Roman" w:cstheme="majorBidi"/>
      <w:b/>
      <w:bCs/>
      <w:color w:val="000000"/>
      <w:sz w:val="24"/>
      <w:szCs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0D361B"/>
    <w:rPr>
      <w:rFonts w:asciiTheme="minorHAnsi" w:eastAsiaTheme="minorEastAsia" w:hAnsiTheme="minorHAnsi" w:cstheme="minorBidi"/>
      <w:b/>
      <w:bCs/>
      <w:sz w:val="28"/>
      <w:szCs w:val="28"/>
      <w:lang w:val="hu-HU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0D361B"/>
    <w:rPr>
      <w:rFonts w:asciiTheme="minorHAnsi" w:eastAsiaTheme="minorEastAsia" w:hAnsiTheme="minorHAnsi" w:cstheme="minorBidi"/>
      <w:b/>
      <w:bCs/>
      <w:i/>
      <w:iCs/>
      <w:sz w:val="26"/>
      <w:szCs w:val="26"/>
      <w:lang w:val="hu-HU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0D361B"/>
    <w:rPr>
      <w:rFonts w:asciiTheme="minorHAnsi" w:eastAsiaTheme="minorEastAsia" w:hAnsiTheme="minorHAnsi" w:cstheme="minorBidi"/>
      <w:b/>
      <w:bCs/>
      <w:sz w:val="22"/>
      <w:szCs w:val="22"/>
      <w:lang w:val="hu-HU"/>
    </w:rPr>
  </w:style>
  <w:style w:type="character" w:styleId="Siln">
    <w:name w:val="Strong"/>
    <w:basedOn w:val="Predvolenpsmoodseku"/>
    <w:rsid w:val="000D361B"/>
    <w:rPr>
      <w:b/>
      <w:bCs/>
    </w:rPr>
  </w:style>
  <w:style w:type="paragraph" w:styleId="Odsekzoznamu">
    <w:name w:val="List Paragraph"/>
    <w:basedOn w:val="Normlny"/>
    <w:uiPriority w:val="34"/>
    <w:qFormat/>
    <w:rsid w:val="001D053A"/>
    <w:pPr>
      <w:ind w:left="720"/>
      <w:contextualSpacing/>
    </w:pPr>
  </w:style>
  <w:style w:type="paragraph" w:styleId="Popis">
    <w:name w:val="caption"/>
    <w:basedOn w:val="Normlny"/>
    <w:next w:val="Normlny"/>
    <w:uiPriority w:val="35"/>
    <w:unhideWhenUsed/>
    <w:qFormat/>
    <w:rsid w:val="001D053A"/>
    <w:pPr>
      <w:spacing w:line="240" w:lineRule="auto"/>
    </w:pPr>
    <w:rPr>
      <w:i/>
      <w:iCs/>
      <w:color w:val="1F497D"/>
      <w:sz w:val="18"/>
      <w:szCs w:val="18"/>
    </w:rPr>
  </w:style>
  <w:style w:type="paragraph" w:customStyle="1" w:styleId="1">
    <w:name w:val="1"/>
    <w:uiPriority w:val="22"/>
    <w:qFormat/>
    <w:rsid w:val="001D053A"/>
    <w:pPr>
      <w:spacing w:after="200" w:line="276" w:lineRule="auto"/>
    </w:pPr>
    <w:rPr>
      <w:sz w:val="22"/>
      <w:szCs w:val="22"/>
      <w:lang w:val="hu-HU"/>
    </w:rPr>
  </w:style>
  <w:style w:type="character" w:styleId="Zvraznenie">
    <w:name w:val="Emphasis"/>
    <w:uiPriority w:val="20"/>
    <w:qFormat/>
    <w:rsid w:val="001D053A"/>
    <w:rPr>
      <w:i/>
      <w:iCs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1D053A"/>
    <w:pPr>
      <w:outlineLvl w:val="9"/>
    </w:pPr>
    <w:rPr>
      <w:rFonts w:eastAsia="Times New Roman" w:cs="Times New Roman"/>
      <w:lang w:val="x-none"/>
    </w:rPr>
  </w:style>
  <w:style w:type="paragraph" w:customStyle="1" w:styleId="Default">
    <w:name w:val="Default"/>
    <w:rsid w:val="0095014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sk-SK"/>
    </w:rPr>
  </w:style>
  <w:style w:type="paragraph" w:styleId="Bezriadkovania">
    <w:name w:val="No Spacing"/>
    <w:uiPriority w:val="1"/>
    <w:qFormat/>
    <w:rsid w:val="0095014E"/>
    <w:rPr>
      <w:sz w:val="22"/>
      <w:szCs w:val="22"/>
      <w:lang w:val="hu-HU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B6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B60CE"/>
    <w:rPr>
      <w:rFonts w:ascii="Tahoma" w:hAnsi="Tahoma" w:cs="Tahoma"/>
      <w:sz w:val="16"/>
      <w:szCs w:val="16"/>
      <w:lang w:val="hu-HU"/>
    </w:rPr>
  </w:style>
  <w:style w:type="paragraph" w:styleId="Hlavika">
    <w:name w:val="header"/>
    <w:basedOn w:val="Normlny"/>
    <w:link w:val="HlavikaChar"/>
    <w:uiPriority w:val="99"/>
    <w:unhideWhenUsed/>
    <w:rsid w:val="006149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14906"/>
    <w:rPr>
      <w:sz w:val="22"/>
      <w:szCs w:val="22"/>
      <w:lang w:val="hu-HU"/>
    </w:rPr>
  </w:style>
  <w:style w:type="paragraph" w:styleId="Pta">
    <w:name w:val="footer"/>
    <w:basedOn w:val="Normlny"/>
    <w:link w:val="PtaChar"/>
    <w:uiPriority w:val="99"/>
    <w:unhideWhenUsed/>
    <w:rsid w:val="006149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14906"/>
    <w:rPr>
      <w:sz w:val="22"/>
      <w:szCs w:val="22"/>
      <w:lang w:val="hu-HU"/>
    </w:rPr>
  </w:style>
  <w:style w:type="paragraph" w:customStyle="1" w:styleId="gmail-m8857754680370939707msolistparagraph">
    <w:name w:val="gmail-m_8857754680370939707msolistparagraph"/>
    <w:basedOn w:val="Normlny"/>
    <w:uiPriority w:val="99"/>
    <w:rsid w:val="00226E4F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val="sk-SK"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D053A"/>
    <w:pPr>
      <w:spacing w:after="200" w:line="276" w:lineRule="auto"/>
    </w:pPr>
    <w:rPr>
      <w:sz w:val="22"/>
      <w:szCs w:val="22"/>
      <w:lang w:val="hu-HU"/>
    </w:rPr>
  </w:style>
  <w:style w:type="paragraph" w:styleId="Nadpis1">
    <w:name w:val="heading 1"/>
    <w:basedOn w:val="Normlny"/>
    <w:next w:val="Normlny"/>
    <w:link w:val="Nadpis1Char"/>
    <w:uiPriority w:val="9"/>
    <w:qFormat/>
    <w:rsid w:val="001D053A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color w:val="000000"/>
      <w:sz w:val="24"/>
      <w:szCs w:val="24"/>
      <w:lang w:val="sk-SK" w:eastAsia="hu-HU"/>
    </w:rPr>
  </w:style>
  <w:style w:type="paragraph" w:styleId="Nadpis2">
    <w:name w:val="heading 2"/>
    <w:basedOn w:val="Normlny"/>
    <w:link w:val="Nadpis2Char"/>
    <w:uiPriority w:val="9"/>
    <w:qFormat/>
    <w:rsid w:val="001D053A"/>
    <w:pPr>
      <w:spacing w:before="100" w:beforeAutospacing="1" w:after="100" w:afterAutospacing="1" w:line="240" w:lineRule="auto"/>
      <w:outlineLvl w:val="1"/>
    </w:pPr>
    <w:rPr>
      <w:rFonts w:ascii="Times New Roman" w:eastAsiaTheme="majorEastAsia" w:hAnsi="Times New Roman" w:cstheme="majorBidi"/>
      <w:b/>
      <w:bCs/>
      <w:sz w:val="24"/>
      <w:szCs w:val="24"/>
      <w:lang w:val="sk-SK" w:eastAsia="hu-HU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1D053A"/>
    <w:pPr>
      <w:keepNext/>
      <w:keepLines/>
      <w:spacing w:before="200" w:after="0"/>
      <w:ind w:left="708"/>
      <w:outlineLvl w:val="2"/>
    </w:pPr>
    <w:rPr>
      <w:rFonts w:ascii="Times New Roman" w:eastAsiaTheme="majorEastAsia" w:hAnsi="Times New Roman" w:cstheme="majorBidi"/>
      <w:b/>
      <w:bCs/>
      <w:color w:val="000000"/>
      <w:sz w:val="24"/>
      <w:szCs w:val="24"/>
      <w:lang w:val="sk-SK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0D361B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0D361B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0D361B"/>
    <w:p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1D053A"/>
    <w:rPr>
      <w:rFonts w:ascii="Times New Roman" w:eastAsiaTheme="majorEastAsia" w:hAnsi="Times New Roman" w:cstheme="majorBidi"/>
      <w:b/>
      <w:bCs/>
      <w:color w:val="000000"/>
      <w:sz w:val="24"/>
      <w:szCs w:val="24"/>
      <w:lang w:eastAsia="hu-HU"/>
    </w:rPr>
  </w:style>
  <w:style w:type="character" w:customStyle="1" w:styleId="Nadpis2Char">
    <w:name w:val="Nadpis 2 Char"/>
    <w:link w:val="Nadpis2"/>
    <w:uiPriority w:val="9"/>
    <w:rsid w:val="001D053A"/>
    <w:rPr>
      <w:rFonts w:ascii="Times New Roman" w:eastAsiaTheme="majorEastAsia" w:hAnsi="Times New Roman" w:cstheme="majorBidi"/>
      <w:b/>
      <w:bCs/>
      <w:sz w:val="24"/>
      <w:szCs w:val="24"/>
      <w:lang w:eastAsia="hu-HU"/>
    </w:rPr>
  </w:style>
  <w:style w:type="character" w:customStyle="1" w:styleId="Nadpis3Char">
    <w:name w:val="Nadpis 3 Char"/>
    <w:link w:val="Nadpis3"/>
    <w:uiPriority w:val="9"/>
    <w:rsid w:val="001D053A"/>
    <w:rPr>
      <w:rFonts w:ascii="Times New Roman" w:eastAsiaTheme="majorEastAsia" w:hAnsi="Times New Roman" w:cstheme="majorBidi"/>
      <w:b/>
      <w:bCs/>
      <w:color w:val="000000"/>
      <w:sz w:val="24"/>
      <w:szCs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0D361B"/>
    <w:rPr>
      <w:rFonts w:asciiTheme="minorHAnsi" w:eastAsiaTheme="minorEastAsia" w:hAnsiTheme="minorHAnsi" w:cstheme="minorBidi"/>
      <w:b/>
      <w:bCs/>
      <w:sz w:val="28"/>
      <w:szCs w:val="28"/>
      <w:lang w:val="hu-HU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0D361B"/>
    <w:rPr>
      <w:rFonts w:asciiTheme="minorHAnsi" w:eastAsiaTheme="minorEastAsia" w:hAnsiTheme="minorHAnsi" w:cstheme="minorBidi"/>
      <w:b/>
      <w:bCs/>
      <w:i/>
      <w:iCs/>
      <w:sz w:val="26"/>
      <w:szCs w:val="26"/>
      <w:lang w:val="hu-HU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0D361B"/>
    <w:rPr>
      <w:rFonts w:asciiTheme="minorHAnsi" w:eastAsiaTheme="minorEastAsia" w:hAnsiTheme="minorHAnsi" w:cstheme="minorBidi"/>
      <w:b/>
      <w:bCs/>
      <w:sz w:val="22"/>
      <w:szCs w:val="22"/>
      <w:lang w:val="hu-HU"/>
    </w:rPr>
  </w:style>
  <w:style w:type="character" w:styleId="Siln">
    <w:name w:val="Strong"/>
    <w:basedOn w:val="Predvolenpsmoodseku"/>
    <w:rsid w:val="000D361B"/>
    <w:rPr>
      <w:b/>
      <w:bCs/>
    </w:rPr>
  </w:style>
  <w:style w:type="paragraph" w:styleId="Odsekzoznamu">
    <w:name w:val="List Paragraph"/>
    <w:basedOn w:val="Normlny"/>
    <w:uiPriority w:val="34"/>
    <w:qFormat/>
    <w:rsid w:val="001D053A"/>
    <w:pPr>
      <w:ind w:left="720"/>
      <w:contextualSpacing/>
    </w:pPr>
  </w:style>
  <w:style w:type="paragraph" w:styleId="Popis">
    <w:name w:val="caption"/>
    <w:basedOn w:val="Normlny"/>
    <w:next w:val="Normlny"/>
    <w:uiPriority w:val="35"/>
    <w:unhideWhenUsed/>
    <w:qFormat/>
    <w:rsid w:val="001D053A"/>
    <w:pPr>
      <w:spacing w:line="240" w:lineRule="auto"/>
    </w:pPr>
    <w:rPr>
      <w:i/>
      <w:iCs/>
      <w:color w:val="1F497D"/>
      <w:sz w:val="18"/>
      <w:szCs w:val="18"/>
    </w:rPr>
  </w:style>
  <w:style w:type="paragraph" w:customStyle="1" w:styleId="1">
    <w:name w:val="1"/>
    <w:uiPriority w:val="22"/>
    <w:qFormat/>
    <w:rsid w:val="001D053A"/>
    <w:pPr>
      <w:spacing w:after="200" w:line="276" w:lineRule="auto"/>
    </w:pPr>
    <w:rPr>
      <w:sz w:val="22"/>
      <w:szCs w:val="22"/>
      <w:lang w:val="hu-HU"/>
    </w:rPr>
  </w:style>
  <w:style w:type="character" w:styleId="Zvraznenie">
    <w:name w:val="Emphasis"/>
    <w:uiPriority w:val="20"/>
    <w:qFormat/>
    <w:rsid w:val="001D053A"/>
    <w:rPr>
      <w:i/>
      <w:iCs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1D053A"/>
    <w:pPr>
      <w:outlineLvl w:val="9"/>
    </w:pPr>
    <w:rPr>
      <w:rFonts w:eastAsia="Times New Roman" w:cs="Times New Roman"/>
      <w:lang w:val="x-none"/>
    </w:rPr>
  </w:style>
  <w:style w:type="paragraph" w:customStyle="1" w:styleId="Default">
    <w:name w:val="Default"/>
    <w:rsid w:val="0095014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sk-SK"/>
    </w:rPr>
  </w:style>
  <w:style w:type="paragraph" w:styleId="Bezriadkovania">
    <w:name w:val="No Spacing"/>
    <w:uiPriority w:val="1"/>
    <w:qFormat/>
    <w:rsid w:val="0095014E"/>
    <w:rPr>
      <w:sz w:val="22"/>
      <w:szCs w:val="22"/>
      <w:lang w:val="hu-HU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B6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B60CE"/>
    <w:rPr>
      <w:rFonts w:ascii="Tahoma" w:hAnsi="Tahoma" w:cs="Tahoma"/>
      <w:sz w:val="16"/>
      <w:szCs w:val="16"/>
      <w:lang w:val="hu-HU"/>
    </w:rPr>
  </w:style>
  <w:style w:type="paragraph" w:styleId="Hlavika">
    <w:name w:val="header"/>
    <w:basedOn w:val="Normlny"/>
    <w:link w:val="HlavikaChar"/>
    <w:uiPriority w:val="99"/>
    <w:unhideWhenUsed/>
    <w:rsid w:val="006149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14906"/>
    <w:rPr>
      <w:sz w:val="22"/>
      <w:szCs w:val="22"/>
      <w:lang w:val="hu-HU"/>
    </w:rPr>
  </w:style>
  <w:style w:type="paragraph" w:styleId="Pta">
    <w:name w:val="footer"/>
    <w:basedOn w:val="Normlny"/>
    <w:link w:val="PtaChar"/>
    <w:uiPriority w:val="99"/>
    <w:unhideWhenUsed/>
    <w:rsid w:val="006149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14906"/>
    <w:rPr>
      <w:sz w:val="22"/>
      <w:szCs w:val="22"/>
      <w:lang w:val="hu-HU"/>
    </w:rPr>
  </w:style>
  <w:style w:type="paragraph" w:customStyle="1" w:styleId="gmail-m8857754680370939707msolistparagraph">
    <w:name w:val="gmail-m_8857754680370939707msolistparagraph"/>
    <w:basedOn w:val="Normlny"/>
    <w:uiPriority w:val="99"/>
    <w:rsid w:val="00226E4F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val="sk-SK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3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emf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AABE61C-4E85-4C45-A908-49AA42E69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1047</Words>
  <Characters>5973</Characters>
  <Application>Microsoft Office Word</Application>
  <DocSecurity>0</DocSecurity>
  <Lines>49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Všetečkova Anna</dc:creator>
  <cp:lastModifiedBy>Všetečkova Anna</cp:lastModifiedBy>
  <cp:revision>3</cp:revision>
  <cp:lastPrinted>2022-07-06T07:50:00Z</cp:lastPrinted>
  <dcterms:created xsi:type="dcterms:W3CDTF">2022-07-06T12:51:00Z</dcterms:created>
  <dcterms:modified xsi:type="dcterms:W3CDTF">2022-07-20T07:39:00Z</dcterms:modified>
</cp:coreProperties>
</file>