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17E33" w14:textId="77777777" w:rsidR="006105DD" w:rsidRPr="003C1A6E" w:rsidRDefault="006105DD" w:rsidP="006105DD">
      <w:pPr>
        <w:pStyle w:val="Default"/>
        <w:jc w:val="center"/>
        <w:rPr>
          <w:b/>
          <w:bCs/>
        </w:rPr>
      </w:pPr>
      <w:r w:rsidRPr="00EA5D6D">
        <w:rPr>
          <w:b/>
          <w:bCs/>
        </w:rPr>
        <w:t>Rámcová</w:t>
      </w:r>
      <w:r>
        <w:rPr>
          <w:b/>
          <w:bCs/>
        </w:rPr>
        <w:t xml:space="preserve"> zmluva o poskytovaní služieb č.: </w:t>
      </w:r>
      <w:r w:rsidRPr="007742F6">
        <w:rPr>
          <w:b/>
          <w:bCs/>
          <w:highlight w:val="yellow"/>
        </w:rPr>
        <w:t>[●]</w:t>
      </w:r>
      <w:r w:rsidRPr="00281ED6">
        <w:rPr>
          <w:b/>
          <w:bCs/>
          <w:highlight w:val="yellow"/>
        </w:rPr>
        <w:t>/</w:t>
      </w:r>
      <w:r w:rsidRPr="00DF16CE">
        <w:rPr>
          <w:b/>
          <w:bCs/>
          <w:highlight w:val="yellow"/>
        </w:rPr>
        <w:t>2022</w:t>
      </w:r>
    </w:p>
    <w:p w14:paraId="4D731B61" w14:textId="5B5127C3" w:rsidR="006105DD" w:rsidRPr="00DA292F" w:rsidRDefault="006105DD" w:rsidP="006105DD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</w:t>
      </w:r>
      <w:r w:rsidRPr="007742F6">
        <w:rPr>
          <w:sz w:val="18"/>
          <w:szCs w:val="18"/>
        </w:rPr>
        <w:t xml:space="preserve">269 ods. 2 </w:t>
      </w:r>
      <w:r>
        <w:rPr>
          <w:sz w:val="18"/>
          <w:szCs w:val="18"/>
        </w:rPr>
        <w:t xml:space="preserve">zákona </w:t>
      </w:r>
      <w:r w:rsidRPr="475ACB03">
        <w:rPr>
          <w:sz w:val="18"/>
          <w:szCs w:val="18"/>
        </w:rPr>
        <w:t>č. 513/1991 Zb. Obchodný zákonník</w:t>
      </w:r>
      <w:r w:rsidR="00793866">
        <w:rPr>
          <w:sz w:val="18"/>
          <w:szCs w:val="18"/>
        </w:rPr>
        <w:t xml:space="preserve"> </w:t>
      </w:r>
      <w:r w:rsidR="00B92958">
        <w:rPr>
          <w:sz w:val="18"/>
          <w:szCs w:val="18"/>
        </w:rPr>
        <w:t xml:space="preserve">v znení neskorších predpisov </w:t>
      </w:r>
      <w:r w:rsidRPr="475ACB03">
        <w:rPr>
          <w:sz w:val="18"/>
          <w:szCs w:val="18"/>
        </w:rPr>
        <w:t>medzi zmluvnými stranami:</w:t>
      </w:r>
    </w:p>
    <w:p w14:paraId="53EE4290" w14:textId="77777777" w:rsidR="006105DD" w:rsidRPr="00281ED6" w:rsidRDefault="006105DD" w:rsidP="006105DD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6105DD" w14:paraId="1C41A286" w14:textId="77777777" w:rsidTr="004938B7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767C5E7C" w14:textId="77777777" w:rsidR="006105DD" w:rsidRPr="003C1A6E" w:rsidRDefault="006105DD" w:rsidP="004938B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6105DD" w14:paraId="4166EAD4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1D04C2AD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5AAD3213" w14:textId="77777777" w:rsidR="006105DD" w:rsidRPr="003C1A6E" w:rsidRDefault="006105DD" w:rsidP="004938B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6105DD" w14:paraId="3E48E16E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244B9E62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0407E781" w14:textId="77777777" w:rsidR="006105DD" w:rsidRPr="003C1A6E" w:rsidRDefault="006105DD" w:rsidP="004938B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6105DD" w14:paraId="1C2C13D7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0CFD2131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65EEFB50" w14:textId="77777777" w:rsidR="006105DD" w:rsidRPr="003C1A6E" w:rsidRDefault="006105DD" w:rsidP="004938B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6105DD" w14:paraId="5E7D16D3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6201E889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7E42A9E8" w14:textId="77777777" w:rsidR="006105DD" w:rsidRPr="0096640B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2020318256</w:t>
            </w:r>
          </w:p>
        </w:tc>
      </w:tr>
      <w:tr w:rsidR="006105DD" w14:paraId="1F8EBC77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7FE18C11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0AC76C34" w14:textId="77777777" w:rsidR="006105DD" w:rsidRPr="0096640B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 2020318256</w:t>
            </w:r>
          </w:p>
        </w:tc>
      </w:tr>
      <w:tr w:rsidR="006105DD" w14:paraId="5563151D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41E0F633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6E51DB9D" w14:textId="77777777" w:rsidR="006105DD" w:rsidRPr="00602C58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SK37 7500 0000 0000 2533 2773</w:t>
            </w:r>
          </w:p>
        </w:tc>
      </w:tr>
      <w:tr w:rsidR="006105DD" w14:paraId="694A9FBF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552DD5C5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5A6ED768" w14:textId="77777777" w:rsidR="006105DD" w:rsidRPr="00602C58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CEKOSKBX</w:t>
            </w:r>
          </w:p>
        </w:tc>
      </w:tr>
      <w:tr w:rsidR="006105DD" w14:paraId="780B81F5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6EDF62F6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0AE46BE2" w14:textId="478B5F48" w:rsidR="006105DD" w:rsidRPr="00602C58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</w:t>
            </w:r>
            <w:r w:rsidR="00C50CF2">
              <w:rPr>
                <w:sz w:val="18"/>
                <w:szCs w:val="18"/>
              </w:rPr>
              <w:t>diel</w:t>
            </w:r>
            <w:r w:rsidRPr="00602C58">
              <w:rPr>
                <w:sz w:val="18"/>
                <w:szCs w:val="18"/>
              </w:rPr>
              <w:t>: Sa, vložka č. 482/B</w:t>
            </w:r>
          </w:p>
        </w:tc>
      </w:tr>
      <w:tr w:rsidR="006105DD" w14:paraId="55847D59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6C85916E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5B292BDC" w14:textId="77777777" w:rsidR="006105DD" w:rsidRPr="00602C58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05DD" w14:paraId="38A96979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56C9A4C9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10C38A9D" w14:textId="77777777" w:rsidR="006105DD" w:rsidRPr="00602C58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05DD" w14:paraId="604D953C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564028E3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766D75D0" w14:textId="77777777" w:rsidR="006105DD" w:rsidRPr="00602C58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B631590" w14:textId="77777777" w:rsidR="006105DD" w:rsidRPr="003C1A6E" w:rsidRDefault="006105DD" w:rsidP="006105DD">
      <w:pPr>
        <w:pStyle w:val="Default"/>
        <w:jc w:val="both"/>
        <w:rPr>
          <w:sz w:val="10"/>
          <w:szCs w:val="10"/>
        </w:rPr>
      </w:pPr>
    </w:p>
    <w:p w14:paraId="433EE4F8" w14:textId="77777777" w:rsidR="006105DD" w:rsidRPr="003C1A6E" w:rsidRDefault="006105DD" w:rsidP="006105DD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5EE2C5A6" w14:textId="77777777" w:rsidR="006105DD" w:rsidRPr="003C1A6E" w:rsidRDefault="006105DD" w:rsidP="006105DD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6105DD" w14:paraId="7A8F9D33" w14:textId="77777777" w:rsidTr="004938B7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3CC55D0D" w14:textId="77777777" w:rsidR="006105DD" w:rsidRPr="003C1A6E" w:rsidRDefault="006105DD" w:rsidP="004938B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Poskytovateľ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6105DD" w14:paraId="3DEB9C2C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728EB9CA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87A7BC8" w14:textId="77777777" w:rsidR="006105DD" w:rsidRPr="00BB1FE8" w:rsidRDefault="006105DD" w:rsidP="004938B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BB1FE8">
              <w:rPr>
                <w:b/>
                <w:bCs/>
                <w:sz w:val="18"/>
                <w:szCs w:val="18"/>
                <w:highlight w:val="yellow"/>
              </w:rPr>
              <w:t>[●]</w:t>
            </w:r>
          </w:p>
        </w:tc>
      </w:tr>
      <w:tr w:rsidR="006105DD" w14:paraId="4EBE8344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12D308C6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45043DAA" w14:textId="77777777" w:rsidR="006105DD" w:rsidRPr="00D5382F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6105DD" w14:paraId="34E014C9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7DBE9FBE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15032646" w14:textId="77777777" w:rsidR="006105DD" w:rsidRPr="00D5382F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6105DD" w14:paraId="19F5F158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138A3631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384DC11B" w14:textId="77777777" w:rsidR="006105DD" w:rsidRPr="00D5382F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6105DD" w14:paraId="07029A02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0B3869DB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0E41A278" w14:textId="77777777" w:rsidR="006105DD" w:rsidRPr="00D5382F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6105DD" w14:paraId="2F84C6C7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09DAEBFD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2E9BF14C" w14:textId="77777777" w:rsidR="006105DD" w:rsidRPr="00D5382F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6105DD" w14:paraId="211CADEA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13CA95CA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5DE12386" w14:textId="77777777" w:rsidR="006105DD" w:rsidRPr="00D5382F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6105DD" w14:paraId="770E75E8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6448A280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518F070E" w14:textId="77777777" w:rsidR="006105DD" w:rsidRPr="00D5382F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6105DD" w14:paraId="014B3369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00CE2C9D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09222BC" w14:textId="77777777" w:rsidR="006105DD" w:rsidRPr="00D5382F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6105DD" w14:paraId="0B69C1AA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3CFFE918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409E13C8" w14:textId="77777777" w:rsidR="006105DD" w:rsidRPr="00D5382F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6105DD" w14:paraId="67543954" w14:textId="77777777" w:rsidTr="004938B7">
        <w:tc>
          <w:tcPr>
            <w:tcW w:w="1696" w:type="dxa"/>
            <w:shd w:val="clear" w:color="auto" w:fill="D9D9D9" w:themeFill="background1" w:themeFillShade="D9"/>
          </w:tcPr>
          <w:p w14:paraId="733760B6" w14:textId="77777777" w:rsidR="006105DD" w:rsidRPr="003C1A6E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2E860AAC" w14:textId="77777777" w:rsidR="006105DD" w:rsidRPr="00D5382F" w:rsidRDefault="006105DD" w:rsidP="004938B7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</w:tbl>
    <w:p w14:paraId="25284B58" w14:textId="77777777" w:rsidR="006105DD" w:rsidRDefault="006105DD" w:rsidP="006105DD">
      <w:pPr>
        <w:pStyle w:val="Default"/>
        <w:jc w:val="both"/>
        <w:rPr>
          <w:b/>
          <w:bCs/>
          <w:sz w:val="18"/>
          <w:szCs w:val="18"/>
        </w:rPr>
      </w:pPr>
    </w:p>
    <w:p w14:paraId="15DF442A" w14:textId="77777777" w:rsidR="006105DD" w:rsidRDefault="006105DD" w:rsidP="006105DD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</w:t>
      </w:r>
      <w:r>
        <w:rPr>
          <w:sz w:val="18"/>
          <w:szCs w:val="18"/>
        </w:rPr>
        <w:t>poskytovateľ</w:t>
      </w:r>
      <w:r w:rsidRPr="00F6509E">
        <w:rPr>
          <w:sz w:val="18"/>
          <w:szCs w:val="18"/>
        </w:rPr>
        <w:t xml:space="preserve">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3146C6E4" w14:textId="77777777" w:rsidR="006105DD" w:rsidRDefault="006105DD" w:rsidP="006105DD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0348E52F" w14:textId="77777777" w:rsidR="006105DD" w:rsidRDefault="006105DD" w:rsidP="006105DD">
      <w:pPr>
        <w:pStyle w:val="Default"/>
        <w:jc w:val="both"/>
        <w:rPr>
          <w:b/>
          <w:bCs/>
          <w:sz w:val="18"/>
          <w:szCs w:val="18"/>
        </w:rPr>
      </w:pPr>
    </w:p>
    <w:p w14:paraId="1E8CF313" w14:textId="77777777" w:rsidR="006105DD" w:rsidRDefault="006105DD" w:rsidP="006105DD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2055DFD2" w14:textId="77777777" w:rsidR="006105DD" w:rsidRPr="00B6537D" w:rsidRDefault="006105DD" w:rsidP="006105DD">
      <w:pPr>
        <w:pStyle w:val="Default"/>
        <w:jc w:val="center"/>
        <w:rPr>
          <w:b/>
          <w:bCs/>
          <w:sz w:val="10"/>
          <w:szCs w:val="10"/>
        </w:rPr>
      </w:pPr>
    </w:p>
    <w:p w14:paraId="19784373" w14:textId="77777777" w:rsidR="006105DD" w:rsidRPr="00DF6E34" w:rsidRDefault="006105DD" w:rsidP="006105DD">
      <w:pPr>
        <w:pStyle w:val="Default"/>
        <w:numPr>
          <w:ilvl w:val="1"/>
          <w:numId w:val="2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 xml:space="preserve">poskytovanie služieb </w:t>
      </w:r>
      <w:r w:rsidRPr="00DF6E34">
        <w:rPr>
          <w:sz w:val="18"/>
          <w:szCs w:val="18"/>
        </w:rPr>
        <w:t xml:space="preserve">podľa </w:t>
      </w:r>
      <w:r>
        <w:rPr>
          <w:sz w:val="18"/>
          <w:szCs w:val="18"/>
        </w:rPr>
        <w:t>špecifikácie:</w:t>
      </w:r>
    </w:p>
    <w:p w14:paraId="35C0432F" w14:textId="77777777" w:rsidR="006105DD" w:rsidRPr="005923CD" w:rsidRDefault="006105DD" w:rsidP="006105DD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694"/>
        <w:gridCol w:w="993"/>
        <w:gridCol w:w="4029"/>
      </w:tblGrid>
      <w:tr w:rsidR="006105DD" w14:paraId="03E1BD65" w14:textId="77777777" w:rsidTr="004938B7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2BDE2297" w14:textId="77777777" w:rsidR="006105DD" w:rsidRPr="00DF6E34" w:rsidRDefault="006105DD" w:rsidP="004938B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služby:</w:t>
            </w:r>
          </w:p>
        </w:tc>
      </w:tr>
      <w:tr w:rsidR="006105DD" w14:paraId="5BF5FD97" w14:textId="77777777" w:rsidTr="004938B7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062B8A8F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6F52A3" w14:textId="135EF2DA" w:rsidR="006105DD" w:rsidRDefault="006105DD" w:rsidP="004938B7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</w:t>
            </w:r>
            <w:proofErr w:type="spellStart"/>
            <w:r w:rsidRPr="00473BD2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Pr="00473BD2">
              <w:rPr>
                <w:rFonts w:ascii="Arial" w:hAnsi="Arial" w:cs="Arial"/>
                <w:sz w:val="18"/>
                <w:szCs w:val="18"/>
              </w:rPr>
              <w:t>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proofErr w:type="spellStart"/>
            <w:r w:rsidR="007F0535" w:rsidRPr="007F053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Power</w:t>
            </w:r>
            <w:proofErr w:type="spellEnd"/>
            <w:r w:rsidR="007F0535" w:rsidRPr="007F053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BI Software </w:t>
            </w:r>
            <w:proofErr w:type="spellStart"/>
            <w:r w:rsidR="007F0535" w:rsidRPr="007F053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Development</w:t>
            </w:r>
            <w:proofErr w:type="spellEnd"/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="00B3493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493C" w:rsidRPr="00B3493C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B3493C">
              <w:rPr>
                <w:rFonts w:ascii="Arial" w:hAnsi="Arial" w:cs="Arial"/>
                <w:b/>
                <w:bCs/>
                <w:sz w:val="18"/>
                <w:szCs w:val="18"/>
              </w:rPr>
              <w:t>verejné obstarávanie</w:t>
            </w:r>
            <w:r w:rsidR="00B3493C" w:rsidRPr="00B3493C">
              <w:rPr>
                <w:rFonts w:ascii="Arial" w:hAnsi="Arial" w:cs="Arial"/>
                <w:sz w:val="18"/>
                <w:szCs w:val="18"/>
              </w:rPr>
              <w:t>“)</w:t>
            </w:r>
            <w:r w:rsidRPr="00473BD2">
              <w:rPr>
                <w:rFonts w:ascii="Arial" w:hAnsi="Arial" w:cs="Arial"/>
                <w:sz w:val="18"/>
                <w:szCs w:val="18"/>
              </w:rPr>
              <w:t>.</w:t>
            </w:r>
            <w:r w:rsidR="00B349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C20403" w14:textId="456EC1A4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70C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D8070C">
              <w:rPr>
                <w:rFonts w:ascii="Arial" w:hAnsi="Arial" w:cs="Arial"/>
                <w:sz w:val="18"/>
                <w:szCs w:val="18"/>
              </w:rPr>
              <w:t xml:space="preserve">mluvy </w:t>
            </w:r>
            <w:r w:rsidRPr="00E80203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 xml:space="preserve"> záväzok poskytovateľa </w:t>
            </w:r>
            <w:r w:rsidR="00303FF9">
              <w:rPr>
                <w:rFonts w:ascii="Arial" w:hAnsi="Arial" w:cs="Arial"/>
                <w:sz w:val="18"/>
                <w:szCs w:val="18"/>
              </w:rPr>
              <w:t>poskytovať</w:t>
            </w:r>
            <w:r w:rsidR="007F0535">
              <w:rPr>
                <w:rFonts w:ascii="Arial" w:hAnsi="Arial" w:cs="Arial"/>
                <w:sz w:val="18"/>
                <w:szCs w:val="18"/>
              </w:rPr>
              <w:t xml:space="preserve"> pre objednávateľa služby</w:t>
            </w:r>
            <w:r w:rsidR="000A6A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4615">
              <w:rPr>
                <w:rFonts w:ascii="Arial" w:hAnsi="Arial" w:cs="Arial"/>
                <w:sz w:val="18"/>
                <w:szCs w:val="18"/>
              </w:rPr>
              <w:t>podľa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a záväzok objednávateľa uhradiť poskytovateľovi za poskytovanie služieb cenu podľa tejto zmluvy.</w:t>
            </w:r>
          </w:p>
          <w:p w14:paraId="3A20EE43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614DE5" w14:textId="77777777" w:rsidR="006105DD" w:rsidRPr="00197738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>
              <w:rPr>
                <w:rFonts w:ascii="Arial" w:hAnsi="Arial" w:cs="Arial"/>
                <w:sz w:val="18"/>
                <w:szCs w:val="18"/>
              </w:rPr>
              <w:t>služby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 je uvedená v prílohe č. 1 </w:t>
            </w:r>
            <w:r>
              <w:rPr>
                <w:rFonts w:ascii="Arial" w:hAnsi="Arial" w:cs="Arial"/>
                <w:sz w:val="18"/>
                <w:szCs w:val="18"/>
              </w:rPr>
              <w:t>Technická špecifikácia, ktorá je neoddeliteľnou časťou tejto zmluvy (ďalej len „</w:t>
            </w:r>
            <w:r w:rsidRPr="00AA3414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</w:tc>
      </w:tr>
      <w:tr w:rsidR="006105DD" w14:paraId="64CD77BC" w14:textId="77777777" w:rsidTr="004938B7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70E7AED" w14:textId="77777777" w:rsidR="006105DD" w:rsidRPr="00197738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lehota poskytovania služby:</w:t>
            </w:r>
          </w:p>
        </w:tc>
        <w:tc>
          <w:tcPr>
            <w:tcW w:w="7716" w:type="dxa"/>
            <w:gridSpan w:val="3"/>
          </w:tcPr>
          <w:p w14:paraId="59B6C6B4" w14:textId="698BE233" w:rsidR="0074292A" w:rsidRDefault="00813A7C" w:rsidP="0074292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74292A">
              <w:rPr>
                <w:rFonts w:ascii="Arial" w:hAnsi="Arial" w:cs="Arial"/>
                <w:sz w:val="18"/>
                <w:szCs w:val="18"/>
              </w:rPr>
              <w:t xml:space="preserve"> je povinný začať vykonávať práce na tvorbe analýzy najneskôr </w:t>
            </w:r>
            <w:r w:rsidR="0074292A" w:rsidRPr="003A29A8">
              <w:rPr>
                <w:rFonts w:ascii="Arial" w:hAnsi="Arial" w:cs="Arial"/>
                <w:sz w:val="18"/>
                <w:szCs w:val="18"/>
              </w:rPr>
              <w:t>do štrnástich (14) dní odo dňa účinnosti tejto zmluvy</w:t>
            </w:r>
            <w:r w:rsidR="0074292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F1D7B5" w14:textId="77777777" w:rsidR="0074292A" w:rsidRDefault="0074292A" w:rsidP="0074292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ED1F4E" w14:textId="288B45EB" w:rsidR="0074292A" w:rsidRDefault="00813A7C" w:rsidP="0074292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74292A">
              <w:rPr>
                <w:rFonts w:ascii="Arial" w:hAnsi="Arial" w:cs="Arial"/>
                <w:sz w:val="18"/>
                <w:szCs w:val="18"/>
              </w:rPr>
              <w:t xml:space="preserve"> je povinný vytvoriť pre objednávateľa analýzu </w:t>
            </w:r>
            <w:r w:rsidR="00107A41">
              <w:rPr>
                <w:rFonts w:ascii="Arial" w:hAnsi="Arial" w:cs="Arial"/>
                <w:sz w:val="18"/>
                <w:szCs w:val="18"/>
              </w:rPr>
              <w:t>n</w:t>
            </w:r>
            <w:r w:rsidR="0074292A">
              <w:rPr>
                <w:rFonts w:ascii="Arial" w:hAnsi="Arial" w:cs="Arial"/>
                <w:sz w:val="18"/>
                <w:szCs w:val="18"/>
              </w:rPr>
              <w:t xml:space="preserve">ajneskôr do </w:t>
            </w:r>
            <w:r w:rsidR="008E634F" w:rsidRPr="000608F1">
              <w:rPr>
                <w:rFonts w:ascii="Arial" w:hAnsi="Arial" w:cs="Arial"/>
                <w:sz w:val="18"/>
                <w:szCs w:val="18"/>
              </w:rPr>
              <w:t>štrnástich (14)</w:t>
            </w:r>
            <w:r w:rsidR="0074292A">
              <w:rPr>
                <w:rFonts w:ascii="Arial" w:hAnsi="Arial" w:cs="Arial"/>
                <w:sz w:val="18"/>
                <w:szCs w:val="18"/>
              </w:rPr>
              <w:t xml:space="preserve"> dní odo dňa začatia vykonávania prác na tvorbe analýzy</w:t>
            </w:r>
            <w:r w:rsidR="0074292A" w:rsidRPr="006B7031">
              <w:rPr>
                <w:rFonts w:ascii="Arial" w:hAnsi="Arial" w:cs="Arial"/>
                <w:sz w:val="18"/>
                <w:szCs w:val="18"/>
              </w:rPr>
              <w:t>, ak sa zmluvné strany nedohodnú inak.</w:t>
            </w:r>
            <w:r w:rsidR="007429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D6EA66" w14:textId="77777777" w:rsidR="0074292A" w:rsidRDefault="0074292A" w:rsidP="0074292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B16A8" w14:textId="49CF77A2" w:rsidR="0074292A" w:rsidRDefault="00813A7C" w:rsidP="0074292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CF2">
              <w:rPr>
                <w:rFonts w:ascii="Arial" w:hAnsi="Arial" w:cs="Arial"/>
                <w:sz w:val="18"/>
                <w:szCs w:val="18"/>
              </w:rPr>
              <w:t>Poskytovateľ</w:t>
            </w:r>
            <w:r w:rsidR="0074292A" w:rsidRPr="00294CF2">
              <w:rPr>
                <w:rFonts w:ascii="Arial" w:hAnsi="Arial" w:cs="Arial"/>
                <w:sz w:val="18"/>
                <w:szCs w:val="18"/>
              </w:rPr>
              <w:t xml:space="preserve"> je povinný </w:t>
            </w:r>
            <w:r w:rsidR="000E5CBF">
              <w:rPr>
                <w:rFonts w:ascii="Arial" w:hAnsi="Arial" w:cs="Arial"/>
                <w:sz w:val="18"/>
                <w:szCs w:val="18"/>
              </w:rPr>
              <w:t>poskytnúť</w:t>
            </w:r>
            <w:r w:rsidR="00107A41" w:rsidRPr="00294C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292A" w:rsidRPr="00294CF2">
              <w:rPr>
                <w:rFonts w:ascii="Arial" w:hAnsi="Arial" w:cs="Arial"/>
                <w:sz w:val="18"/>
                <w:szCs w:val="18"/>
              </w:rPr>
              <w:t>objednávateľovi</w:t>
            </w:r>
            <w:r w:rsidR="0006584E">
              <w:rPr>
                <w:rFonts w:ascii="Arial" w:hAnsi="Arial" w:cs="Arial"/>
                <w:sz w:val="18"/>
                <w:szCs w:val="18"/>
              </w:rPr>
              <w:t xml:space="preserve"> službu</w:t>
            </w:r>
            <w:r w:rsidR="00FD0B2D">
              <w:rPr>
                <w:rFonts w:ascii="Arial" w:hAnsi="Arial" w:cs="Arial"/>
                <w:sz w:val="18"/>
                <w:szCs w:val="18"/>
              </w:rPr>
              <w:t xml:space="preserve"> implementácie</w:t>
            </w:r>
            <w:r w:rsidR="0074292A" w:rsidRPr="00294C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29A8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FB160C">
              <w:rPr>
                <w:rFonts w:ascii="Arial" w:hAnsi="Arial" w:cs="Arial"/>
                <w:sz w:val="18"/>
                <w:szCs w:val="18"/>
              </w:rPr>
              <w:t xml:space="preserve">siedmich </w:t>
            </w:r>
            <w:r w:rsidR="00FB160C" w:rsidRPr="003A29A8">
              <w:rPr>
                <w:rFonts w:ascii="Arial" w:hAnsi="Arial" w:cs="Arial"/>
                <w:sz w:val="18"/>
                <w:szCs w:val="18"/>
              </w:rPr>
              <w:t>(7) dn</w:t>
            </w:r>
            <w:r w:rsidR="00FB160C">
              <w:rPr>
                <w:rFonts w:ascii="Arial" w:hAnsi="Arial" w:cs="Arial"/>
                <w:sz w:val="18"/>
                <w:szCs w:val="18"/>
              </w:rPr>
              <w:t>í</w:t>
            </w:r>
            <w:r w:rsidR="00294CF2" w:rsidRPr="00294C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292A" w:rsidRPr="00294CF2">
              <w:rPr>
                <w:rFonts w:ascii="Arial" w:hAnsi="Arial" w:cs="Arial"/>
                <w:sz w:val="18"/>
                <w:szCs w:val="18"/>
              </w:rPr>
              <w:t>odo dňa</w:t>
            </w:r>
            <w:r w:rsidR="00DE6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6A90">
              <w:rPr>
                <w:rFonts w:ascii="Arial" w:hAnsi="Arial" w:cs="Arial"/>
                <w:sz w:val="18"/>
                <w:szCs w:val="18"/>
              </w:rPr>
              <w:t>doručenia objednávky</w:t>
            </w:r>
            <w:r w:rsidR="0074292A" w:rsidRPr="00294CF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8E8D3E" w14:textId="2D596650" w:rsidR="006105DD" w:rsidRPr="009F53DA" w:rsidRDefault="006105DD" w:rsidP="00B95F44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5DD" w14:paraId="17B5FDCB" w14:textId="77777777" w:rsidTr="004938B7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9775CEF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3"/>
          </w:tcPr>
          <w:p w14:paraId="33351D68" w14:textId="2AEA6386" w:rsidR="006105DD" w:rsidRPr="00AC5FA6" w:rsidRDefault="00D25C17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Objednávateľa</w:t>
            </w:r>
          </w:p>
        </w:tc>
      </w:tr>
      <w:tr w:rsidR="006105DD" w14:paraId="5209ECBF" w14:textId="77777777" w:rsidTr="004938B7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BD61483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694" w:type="dxa"/>
          </w:tcPr>
          <w:p w14:paraId="1EDDAF2C" w14:textId="77777777" w:rsidR="006105DD" w:rsidRPr="00B6537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7055"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995ECB2" w14:textId="77777777" w:rsidR="006105DD" w:rsidRPr="00602C58" w:rsidRDefault="006105DD" w:rsidP="004938B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47A64DF8" w14:textId="77777777" w:rsidR="006105DD" w:rsidRPr="00602C58" w:rsidRDefault="006105DD" w:rsidP="004938B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1CC4A6E" w14:textId="77777777" w:rsidR="006105DD" w:rsidRDefault="006105DD" w:rsidP="006105DD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75503F24" w14:textId="77777777" w:rsidR="006105DD" w:rsidRPr="009F53DA" w:rsidRDefault="006105DD" w:rsidP="006105DD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22933879" w14:textId="77777777" w:rsidR="006105DD" w:rsidRPr="005923CD" w:rsidRDefault="006105DD" w:rsidP="006105D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6105DD" w14:paraId="4EF7CA39" w14:textId="77777777" w:rsidTr="004938B7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04EA3F1F" w14:textId="77777777" w:rsidR="006105DD" w:rsidRPr="00DF6E34" w:rsidRDefault="006105DD" w:rsidP="004938B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29842E7A" w14:textId="77777777" w:rsidR="006105DD" w:rsidRPr="00DF6E34" w:rsidRDefault="006105DD" w:rsidP="004938B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105DD" w14:paraId="45719A67" w14:textId="77777777" w:rsidTr="004938B7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1315C6A0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6105DD" w14:paraId="2394E0E7" w14:textId="77777777" w:rsidTr="004938B7">
        <w:trPr>
          <w:trHeight w:val="1691"/>
        </w:trPr>
        <w:tc>
          <w:tcPr>
            <w:tcW w:w="9558" w:type="dxa"/>
            <w:gridSpan w:val="2"/>
            <w:shd w:val="clear" w:color="auto" w:fill="FFFFFF" w:themeFill="background1"/>
          </w:tcPr>
          <w:p w14:paraId="494AED28" w14:textId="1D9F6AD5" w:rsidR="00114A43" w:rsidRPr="00FD124A" w:rsidRDefault="00114A43" w:rsidP="009E1B2D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2D0C">
              <w:rPr>
                <w:rFonts w:ascii="Arial" w:eastAsia="Arial" w:hAnsi="Arial" w:cs="Arial"/>
                <w:sz w:val="18"/>
                <w:szCs w:val="18"/>
                <w:lang w:eastAsia="ar-SA"/>
              </w:rPr>
              <w:lastRenderedPageBreak/>
              <w:t xml:space="preserve">Zhotoviteľ sa zaväzuje, že </w:t>
            </w:r>
            <w:r w:rsidR="00B1173E">
              <w:rPr>
                <w:rFonts w:ascii="Arial" w:eastAsia="Arial" w:hAnsi="Arial" w:cs="Arial"/>
                <w:sz w:val="18"/>
                <w:szCs w:val="18"/>
                <w:lang w:eastAsia="ar-SA"/>
              </w:rPr>
              <w:t>služby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podľa</w:t>
            </w:r>
            <w:r w:rsidRPr="00F62D0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tejto </w:t>
            </w:r>
            <w:r w:rsidR="00B3493C">
              <w:rPr>
                <w:rFonts w:ascii="Arial" w:eastAsia="Arial" w:hAnsi="Arial" w:cs="Arial"/>
                <w:sz w:val="18"/>
                <w:szCs w:val="18"/>
                <w:lang w:eastAsia="ar-SA"/>
              </w:rPr>
              <w:t>z</w:t>
            </w:r>
            <w:r w:rsidRPr="00F62D0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mluvy bude </w:t>
            </w:r>
            <w:r w:rsidR="00B1173E">
              <w:rPr>
                <w:rFonts w:ascii="Arial" w:eastAsia="Arial" w:hAnsi="Arial" w:cs="Arial"/>
                <w:sz w:val="18"/>
                <w:szCs w:val="18"/>
                <w:lang w:eastAsia="ar-SA"/>
              </w:rPr>
              <w:t>poskytovať</w:t>
            </w:r>
            <w:r w:rsidRPr="00F62D0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vždy prostredníctvom 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k</w:t>
            </w:r>
            <w:r w:rsidRPr="00F62D0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ľúčových osôb </w:t>
            </w:r>
            <w:r w:rsidR="00B3493C">
              <w:rPr>
                <w:rFonts w:ascii="Arial" w:eastAsia="Arial" w:hAnsi="Arial" w:cs="Arial"/>
                <w:sz w:val="18"/>
                <w:szCs w:val="18"/>
                <w:lang w:eastAsia="ar-SA"/>
              </w:rPr>
              <w:t>z</w:t>
            </w:r>
            <w:r w:rsidRPr="00F62D0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hotoviteľa, ktoré na tento účel identifikoval vo svojej 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p</w:t>
            </w:r>
            <w:r w:rsidRPr="00F62D0C">
              <w:rPr>
                <w:rFonts w:ascii="Arial" w:eastAsia="Arial" w:hAnsi="Arial" w:cs="Arial"/>
                <w:sz w:val="18"/>
                <w:szCs w:val="18"/>
                <w:lang w:eastAsia="ar-SA"/>
              </w:rPr>
              <w:t>onuke a prostredníc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t</w:t>
            </w:r>
            <w:r w:rsidRPr="00F62D0C">
              <w:rPr>
                <w:rFonts w:ascii="Arial" w:eastAsia="Arial" w:hAnsi="Arial" w:cs="Arial"/>
                <w:sz w:val="18"/>
                <w:szCs w:val="18"/>
                <w:lang w:eastAsia="ar-SA"/>
              </w:rPr>
              <w:t>vom ktorých preukázal podmienky účasti</w:t>
            </w:r>
            <w:r w:rsidR="0086318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vo verejnom obstarávaní</w:t>
            </w:r>
            <w:r w:rsidRPr="00F62D0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. 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>Nahradenie niektorej z 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k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ľúčových osôb </w:t>
            </w:r>
            <w:r w:rsidR="00B3493C">
              <w:rPr>
                <w:rFonts w:ascii="Arial" w:eastAsia="Arial" w:hAnsi="Arial" w:cs="Arial"/>
                <w:sz w:val="18"/>
                <w:szCs w:val="18"/>
                <w:lang w:eastAsia="ar-SA"/>
              </w:rPr>
              <w:t>z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hotoviteľa je možné výlučne so súhlasom </w:t>
            </w:r>
            <w:r w:rsidR="00B3493C">
              <w:rPr>
                <w:rFonts w:ascii="Arial" w:eastAsia="Arial" w:hAnsi="Arial" w:cs="Arial"/>
                <w:sz w:val="18"/>
                <w:szCs w:val="18"/>
                <w:lang w:eastAsia="ar-SA"/>
              </w:rPr>
              <w:t>o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bjednávateľa. 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Navrhovaná osoba, ktorá má nahradiť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pôvodnú k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>ľúčov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ú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osob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u podľa ponuky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B3493C">
              <w:rPr>
                <w:rFonts w:ascii="Arial" w:eastAsia="Arial" w:hAnsi="Arial" w:cs="Arial"/>
                <w:sz w:val="18"/>
                <w:szCs w:val="18"/>
                <w:lang w:eastAsia="ar-SA"/>
              </w:rPr>
              <w:t>z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hotoviteľa musí spĺňať rovnakú 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minimálnu 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>odbornú spôsobilosť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podľa súťažných podkladov vo </w:t>
            </w:r>
            <w:r w:rsidR="00B3493C">
              <w:rPr>
                <w:rFonts w:ascii="Arial" w:eastAsia="Arial" w:hAnsi="Arial" w:cs="Arial"/>
                <w:sz w:val="18"/>
                <w:szCs w:val="18"/>
                <w:lang w:eastAsia="ar-SA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erejnom obstarávaní, požadovanú pre k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>ľúčov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ú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osob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u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B3493C">
              <w:rPr>
                <w:rFonts w:ascii="Arial" w:eastAsia="Arial" w:hAnsi="Arial" w:cs="Arial"/>
                <w:sz w:val="18"/>
                <w:szCs w:val="18"/>
                <w:lang w:eastAsia="ar-SA"/>
              </w:rPr>
              <w:t>z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hotoviteľa, ktorá sa nahrádza. Spôsobilosť novej 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k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ľúčovej osoby </w:t>
            </w:r>
            <w:r w:rsidR="00B3493C">
              <w:rPr>
                <w:rFonts w:ascii="Arial" w:eastAsia="Arial" w:hAnsi="Arial" w:cs="Arial"/>
                <w:sz w:val="18"/>
                <w:szCs w:val="18"/>
                <w:lang w:eastAsia="ar-SA"/>
              </w:rPr>
              <w:t>z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hotoviteľa preukazuje </w:t>
            </w:r>
            <w:r w:rsidR="00B3493C">
              <w:rPr>
                <w:rFonts w:ascii="Arial" w:eastAsia="Arial" w:hAnsi="Arial" w:cs="Arial"/>
                <w:sz w:val="18"/>
                <w:szCs w:val="18"/>
                <w:lang w:eastAsia="ar-SA"/>
              </w:rPr>
              <w:t>z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hotoviteľ rovnakými dokladmi, aké boli požadované 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v súťažných podkladoch vo </w:t>
            </w:r>
            <w:r w:rsidR="00B3493C">
              <w:rPr>
                <w:rFonts w:ascii="Arial" w:eastAsia="Arial" w:hAnsi="Arial" w:cs="Arial"/>
                <w:sz w:val="18"/>
                <w:szCs w:val="18"/>
                <w:lang w:eastAsia="ar-SA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erejnom obstarávaní</w:t>
            </w:r>
            <w:r w:rsidRPr="00210A50">
              <w:rPr>
                <w:rFonts w:ascii="Arial" w:eastAsia="Arial" w:hAnsi="Arial" w:cs="Arial"/>
                <w:sz w:val="18"/>
                <w:szCs w:val="18"/>
                <w:lang w:eastAsia="ar-SA"/>
              </w:rPr>
              <w:t>.</w:t>
            </w:r>
            <w:r w:rsidR="0037094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Zhotoviteľ požiada o schválenie novej kľúčovej osoby vopred a </w:t>
            </w:r>
            <w:r w:rsidR="00B90879">
              <w:rPr>
                <w:rFonts w:ascii="Arial" w:eastAsia="Arial" w:hAnsi="Arial" w:cs="Arial"/>
                <w:sz w:val="18"/>
                <w:szCs w:val="18"/>
                <w:lang w:eastAsia="ar-SA"/>
              </w:rPr>
              <w:t>o</w:t>
            </w:r>
            <w:r w:rsidR="00370941">
              <w:rPr>
                <w:rFonts w:ascii="Arial" w:eastAsia="Arial" w:hAnsi="Arial" w:cs="Arial"/>
                <w:sz w:val="18"/>
                <w:szCs w:val="18"/>
                <w:lang w:eastAsia="ar-SA"/>
              </w:rPr>
              <w:t>bjednávateľ s</w:t>
            </w:r>
            <w:r w:rsidR="00B90879">
              <w:rPr>
                <w:rFonts w:ascii="Arial" w:eastAsia="Arial" w:hAnsi="Arial" w:cs="Arial"/>
                <w:sz w:val="18"/>
                <w:szCs w:val="18"/>
                <w:lang w:eastAsia="ar-SA"/>
              </w:rPr>
              <w:t>a</w:t>
            </w:r>
            <w:r w:rsidR="0037094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 k navrhovanej osobe vyjadrí do desiatich (10) pracovných dní od doručenia kompletných dokladov preukazujúcich odbornú spôsobilosť (podmienky účasti vo </w:t>
            </w:r>
            <w:r w:rsidR="00863183">
              <w:rPr>
                <w:rFonts w:ascii="Arial" w:eastAsia="Arial" w:hAnsi="Arial" w:cs="Arial"/>
                <w:sz w:val="18"/>
                <w:szCs w:val="18"/>
                <w:lang w:eastAsia="ar-SA"/>
              </w:rPr>
              <w:t>v</w:t>
            </w:r>
            <w:r w:rsidR="0037094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erejnom obstarávaní). 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14:paraId="68ADBB48" w14:textId="4C55C69F" w:rsidR="00F57DB6" w:rsidRPr="002D7006" w:rsidRDefault="00F57DB6" w:rsidP="009E1B2D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zaväzujú, že počas </w:t>
            </w:r>
            <w:r w:rsidR="00DF1908">
              <w:rPr>
                <w:rFonts w:ascii="Arial" w:hAnsi="Arial" w:cs="Arial"/>
                <w:sz w:val="18"/>
                <w:szCs w:val="18"/>
              </w:rPr>
              <w:t>poskytovania</w:t>
            </w:r>
            <w:r>
              <w:rPr>
                <w:rFonts w:ascii="Arial" w:hAnsi="Arial" w:cs="Arial"/>
                <w:sz w:val="18"/>
                <w:szCs w:val="18"/>
              </w:rPr>
              <w:t xml:space="preserve"> analytickej časti budú aktívne spolupracovať a </w:t>
            </w:r>
            <w:r w:rsidR="00DF1908">
              <w:rPr>
                <w:rFonts w:ascii="Arial" w:hAnsi="Arial" w:cs="Arial"/>
                <w:sz w:val="18"/>
                <w:szCs w:val="18"/>
              </w:rPr>
              <w:t>poskytovateľ</w:t>
            </w:r>
            <w:r>
              <w:rPr>
                <w:rFonts w:ascii="Arial" w:hAnsi="Arial" w:cs="Arial"/>
                <w:sz w:val="18"/>
                <w:szCs w:val="18"/>
              </w:rPr>
              <w:t xml:space="preserve"> bude postupovať pri príprave analýzy podľa pokynov objednávateľa</w:t>
            </w:r>
            <w:r w:rsidR="00DF1908">
              <w:rPr>
                <w:rFonts w:ascii="Arial" w:hAnsi="Arial" w:cs="Arial"/>
                <w:sz w:val="18"/>
                <w:szCs w:val="18"/>
              </w:rPr>
              <w:t xml:space="preserve"> a podľa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. Výsledkom tejto </w:t>
            </w:r>
            <w:r w:rsidRPr="002D7006">
              <w:rPr>
                <w:rFonts w:ascii="Arial" w:hAnsi="Arial" w:cs="Arial"/>
                <w:sz w:val="18"/>
                <w:szCs w:val="18"/>
              </w:rPr>
              <w:t xml:space="preserve">analytickej časti </w:t>
            </w:r>
            <w:r w:rsidR="00DF1908" w:rsidRPr="002D7006">
              <w:rPr>
                <w:rFonts w:ascii="Arial" w:hAnsi="Arial" w:cs="Arial"/>
                <w:sz w:val="18"/>
                <w:szCs w:val="18"/>
              </w:rPr>
              <w:t xml:space="preserve">bude záväzný </w:t>
            </w:r>
            <w:r w:rsidR="00542D22" w:rsidRPr="002D7006">
              <w:rPr>
                <w:rFonts w:ascii="Arial" w:hAnsi="Arial" w:cs="Arial"/>
                <w:sz w:val="18"/>
                <w:szCs w:val="18"/>
              </w:rPr>
              <w:t xml:space="preserve">návrh </w:t>
            </w:r>
            <w:r w:rsidR="00DF1908" w:rsidRPr="002D7006">
              <w:rPr>
                <w:rFonts w:ascii="Arial" w:hAnsi="Arial" w:cs="Arial"/>
                <w:sz w:val="18"/>
                <w:szCs w:val="18"/>
              </w:rPr>
              <w:t>rozsah</w:t>
            </w:r>
            <w:r w:rsidR="00542D22" w:rsidRPr="002D7006">
              <w:rPr>
                <w:rFonts w:ascii="Arial" w:hAnsi="Arial" w:cs="Arial"/>
                <w:sz w:val="18"/>
                <w:szCs w:val="18"/>
              </w:rPr>
              <w:t>u</w:t>
            </w:r>
            <w:r w:rsidR="00DF1908" w:rsidRPr="002D7006">
              <w:rPr>
                <w:rFonts w:ascii="Arial" w:hAnsi="Arial" w:cs="Arial"/>
                <w:sz w:val="18"/>
                <w:szCs w:val="18"/>
              </w:rPr>
              <w:t xml:space="preserve"> prác</w:t>
            </w:r>
            <w:r w:rsidRPr="002D700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97F0F">
              <w:rPr>
                <w:rFonts w:ascii="Arial" w:hAnsi="Arial" w:cs="Arial"/>
                <w:sz w:val="18"/>
                <w:szCs w:val="18"/>
              </w:rPr>
              <w:t>ku ktorej môže objednávateľ zaslať pripomienky do desiatich (10) pracovných dní. V prípade, ak sa v tejto lehote objednávateľ nevyjadrí, má sa za to, že s </w:t>
            </w:r>
            <w:r w:rsidR="00F40F38" w:rsidRPr="00C97F0F">
              <w:rPr>
                <w:rFonts w:ascii="Arial" w:hAnsi="Arial" w:cs="Arial"/>
                <w:sz w:val="18"/>
                <w:szCs w:val="18"/>
              </w:rPr>
              <w:t>návrhom</w:t>
            </w:r>
            <w:r w:rsidRPr="00C97F0F">
              <w:rPr>
                <w:rFonts w:ascii="Arial" w:hAnsi="Arial" w:cs="Arial"/>
                <w:sz w:val="18"/>
                <w:szCs w:val="18"/>
              </w:rPr>
              <w:t xml:space="preserve"> súhlasí</w:t>
            </w:r>
            <w:r w:rsidRPr="002D7006">
              <w:rPr>
                <w:rFonts w:ascii="Arial" w:hAnsi="Arial" w:cs="Arial"/>
                <w:sz w:val="18"/>
                <w:szCs w:val="18"/>
              </w:rPr>
              <w:t>.</w:t>
            </w:r>
            <w:r w:rsidR="004827D7">
              <w:rPr>
                <w:rFonts w:ascii="Arial" w:hAnsi="Arial" w:cs="Arial"/>
                <w:sz w:val="18"/>
                <w:szCs w:val="18"/>
              </w:rPr>
              <w:t xml:space="preserve"> Pre vylúčenie pochybností</w:t>
            </w:r>
            <w:r w:rsidR="009E0B85">
              <w:rPr>
                <w:rFonts w:ascii="Arial" w:hAnsi="Arial" w:cs="Arial"/>
                <w:sz w:val="18"/>
                <w:szCs w:val="18"/>
              </w:rPr>
              <w:t>, zmluvné strany sa dohodli, že po odsúhlasení návrhu rozsahu prác objednávateľom, rozsah prác je záväzný pre zmluvné stran</w:t>
            </w:r>
            <w:r w:rsidR="005F25A4">
              <w:rPr>
                <w:rFonts w:ascii="Arial" w:hAnsi="Arial" w:cs="Arial"/>
                <w:sz w:val="18"/>
                <w:szCs w:val="18"/>
              </w:rPr>
              <w:t>y a zhotoviteľ nie je oprávnený meniť náročnosť a cenu za implementáciu,</w:t>
            </w:r>
            <w:r w:rsidR="009E0B85">
              <w:rPr>
                <w:rFonts w:ascii="Arial" w:hAnsi="Arial" w:cs="Arial"/>
                <w:sz w:val="18"/>
                <w:szCs w:val="18"/>
              </w:rPr>
              <w:t xml:space="preserve"> ak sa zmluvné strany nedohodnú inak. </w:t>
            </w:r>
            <w:r w:rsidRPr="002D70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F6A68D" w14:textId="1EB171A4" w:rsidR="00F57DB6" w:rsidRPr="008E4EC3" w:rsidRDefault="00F57DB6" w:rsidP="009E1B2D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7006">
              <w:rPr>
                <w:rFonts w:ascii="Arial" w:hAnsi="Arial" w:cs="Arial"/>
                <w:sz w:val="18"/>
                <w:szCs w:val="18"/>
              </w:rPr>
              <w:t xml:space="preserve">Objednávateľ vypracuje písomnú objednávku </w:t>
            </w:r>
            <w:r w:rsidR="005C06E1" w:rsidRPr="002D7006">
              <w:rPr>
                <w:rFonts w:ascii="Arial" w:hAnsi="Arial" w:cs="Arial"/>
                <w:sz w:val="18"/>
                <w:szCs w:val="18"/>
              </w:rPr>
              <w:t>na poskytnutie</w:t>
            </w:r>
            <w:r w:rsidR="00DF1908" w:rsidRPr="002D7006">
              <w:rPr>
                <w:rFonts w:ascii="Arial" w:hAnsi="Arial" w:cs="Arial"/>
                <w:sz w:val="18"/>
                <w:szCs w:val="18"/>
              </w:rPr>
              <w:t xml:space="preserve"> implementa</w:t>
            </w:r>
            <w:r w:rsidR="0063687F" w:rsidRPr="002D7006">
              <w:rPr>
                <w:rFonts w:ascii="Arial" w:hAnsi="Arial" w:cs="Arial"/>
                <w:sz w:val="18"/>
                <w:szCs w:val="18"/>
              </w:rPr>
              <w:t xml:space="preserve">čnej </w:t>
            </w:r>
            <w:r w:rsidR="00DF1908" w:rsidRPr="002D7006">
              <w:rPr>
                <w:rFonts w:ascii="Arial" w:hAnsi="Arial" w:cs="Arial"/>
                <w:sz w:val="18"/>
                <w:szCs w:val="18"/>
              </w:rPr>
              <w:t>služb</w:t>
            </w:r>
            <w:r w:rsidR="0063687F" w:rsidRPr="002D7006">
              <w:rPr>
                <w:rFonts w:ascii="Arial" w:hAnsi="Arial" w:cs="Arial"/>
                <w:sz w:val="18"/>
                <w:szCs w:val="18"/>
              </w:rPr>
              <w:t>y</w:t>
            </w:r>
            <w:r w:rsidR="00DF1908" w:rsidRPr="002D7006">
              <w:rPr>
                <w:rFonts w:ascii="Arial" w:hAnsi="Arial" w:cs="Arial"/>
                <w:sz w:val="18"/>
                <w:szCs w:val="18"/>
              </w:rPr>
              <w:t xml:space="preserve"> na</w:t>
            </w:r>
            <w:r w:rsidRPr="002D7006">
              <w:rPr>
                <w:rFonts w:ascii="Arial" w:hAnsi="Arial" w:cs="Arial"/>
                <w:sz w:val="18"/>
                <w:szCs w:val="18"/>
              </w:rPr>
              <w:t xml:space="preserve"> základe </w:t>
            </w:r>
            <w:r w:rsidR="00542D22" w:rsidRPr="002D7006">
              <w:rPr>
                <w:rFonts w:ascii="Arial" w:hAnsi="Arial" w:cs="Arial"/>
                <w:sz w:val="18"/>
                <w:szCs w:val="18"/>
              </w:rPr>
              <w:t xml:space="preserve">návrhu </w:t>
            </w:r>
            <w:r w:rsidR="001214AB" w:rsidRPr="002D7006">
              <w:rPr>
                <w:rFonts w:ascii="Arial" w:hAnsi="Arial" w:cs="Arial"/>
                <w:sz w:val="18"/>
                <w:szCs w:val="18"/>
              </w:rPr>
              <w:t>rozsahu</w:t>
            </w:r>
            <w:r w:rsidR="00DF1908" w:rsidRPr="002D7006">
              <w:rPr>
                <w:rFonts w:ascii="Arial" w:hAnsi="Arial" w:cs="Arial"/>
                <w:sz w:val="18"/>
                <w:szCs w:val="18"/>
              </w:rPr>
              <w:t xml:space="preserve"> prác poskytovateľ</w:t>
            </w:r>
            <w:r w:rsidRPr="002D7006">
              <w:rPr>
                <w:rFonts w:ascii="Arial" w:hAnsi="Arial" w:cs="Arial"/>
                <w:sz w:val="18"/>
                <w:szCs w:val="18"/>
              </w:rPr>
              <w:t xml:space="preserve">a najneskôr do </w:t>
            </w:r>
            <w:r w:rsidR="00635435" w:rsidRPr="002D7006">
              <w:rPr>
                <w:rFonts w:ascii="Arial" w:hAnsi="Arial" w:cs="Arial"/>
                <w:sz w:val="18"/>
                <w:szCs w:val="18"/>
              </w:rPr>
              <w:t>piatich</w:t>
            </w:r>
            <w:r w:rsidR="00C72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1908" w:rsidRPr="00C97F0F">
              <w:rPr>
                <w:rFonts w:ascii="Arial" w:hAnsi="Arial" w:cs="Arial"/>
                <w:sz w:val="18"/>
                <w:szCs w:val="18"/>
              </w:rPr>
              <w:t>(</w:t>
            </w:r>
            <w:r w:rsidR="00635435" w:rsidRPr="00C97F0F">
              <w:rPr>
                <w:rFonts w:ascii="Arial" w:hAnsi="Arial" w:cs="Arial"/>
                <w:sz w:val="18"/>
                <w:szCs w:val="18"/>
              </w:rPr>
              <w:t>5</w:t>
            </w:r>
            <w:r w:rsidR="00DF1908" w:rsidRPr="00C97F0F">
              <w:rPr>
                <w:rFonts w:ascii="Arial" w:hAnsi="Arial" w:cs="Arial"/>
                <w:sz w:val="18"/>
                <w:szCs w:val="18"/>
              </w:rPr>
              <w:t>)</w:t>
            </w:r>
            <w:r w:rsidR="00DF1908" w:rsidRPr="002D7006">
              <w:rPr>
                <w:rFonts w:ascii="Arial" w:hAnsi="Arial" w:cs="Arial"/>
                <w:sz w:val="18"/>
                <w:szCs w:val="18"/>
              </w:rPr>
              <w:t xml:space="preserve"> pracovných </w:t>
            </w:r>
            <w:r w:rsidRPr="002D7006">
              <w:rPr>
                <w:rFonts w:ascii="Arial" w:hAnsi="Arial" w:cs="Arial"/>
                <w:sz w:val="18"/>
                <w:szCs w:val="18"/>
              </w:rPr>
              <w:t>dní odo dňa dodania</w:t>
            </w:r>
            <w:r w:rsidR="00DF1908" w:rsidRPr="002D70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2D22" w:rsidRPr="002D7006">
              <w:rPr>
                <w:rFonts w:ascii="Arial" w:hAnsi="Arial" w:cs="Arial"/>
                <w:sz w:val="18"/>
                <w:szCs w:val="18"/>
              </w:rPr>
              <w:t>návrhu rozsahu</w:t>
            </w:r>
            <w:r w:rsidR="00DF1908" w:rsidRPr="002D7006">
              <w:rPr>
                <w:rFonts w:ascii="Arial" w:hAnsi="Arial" w:cs="Arial"/>
                <w:sz w:val="18"/>
                <w:szCs w:val="18"/>
              </w:rPr>
              <w:t xml:space="preserve"> prác</w:t>
            </w:r>
            <w:r w:rsidRPr="002D7006">
              <w:rPr>
                <w:rFonts w:ascii="Arial" w:hAnsi="Arial" w:cs="Arial"/>
                <w:sz w:val="18"/>
                <w:szCs w:val="18"/>
              </w:rPr>
              <w:t xml:space="preserve">. Na základe obdržanej písomnej objednávky podľa tohto bodu tejto zmluvy, </w:t>
            </w:r>
            <w:r w:rsidR="00DF1908" w:rsidRPr="002D7006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2D70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F0F">
              <w:rPr>
                <w:rFonts w:ascii="Arial" w:hAnsi="Arial" w:cs="Arial"/>
                <w:sz w:val="18"/>
                <w:szCs w:val="18"/>
              </w:rPr>
              <w:t>do jedného (1) pracovného</w:t>
            </w:r>
            <w:r w:rsidRPr="002D70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F0F">
              <w:rPr>
                <w:rFonts w:ascii="Arial" w:hAnsi="Arial" w:cs="Arial"/>
                <w:sz w:val="18"/>
                <w:szCs w:val="18"/>
              </w:rPr>
              <w:t>dňa</w:t>
            </w:r>
            <w:r w:rsidRPr="007662EF">
              <w:rPr>
                <w:rFonts w:ascii="Arial" w:hAnsi="Arial" w:cs="Arial"/>
                <w:sz w:val="18"/>
                <w:szCs w:val="18"/>
              </w:rPr>
              <w:t xml:space="preserve"> od doručenia objednávky potvrdí objednávku objednávateľa a navrhne objednávateľovi lehotu na vykonanie funkcionality podľa </w:t>
            </w:r>
            <w:r w:rsidR="00DF1908">
              <w:rPr>
                <w:rFonts w:ascii="Arial" w:hAnsi="Arial" w:cs="Arial"/>
                <w:sz w:val="18"/>
                <w:szCs w:val="18"/>
              </w:rPr>
              <w:t>implementačnej časti</w:t>
            </w:r>
            <w:r w:rsidRPr="007662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1908">
              <w:rPr>
                <w:rFonts w:ascii="Arial" w:hAnsi="Arial" w:cs="Arial"/>
                <w:sz w:val="18"/>
                <w:szCs w:val="18"/>
              </w:rPr>
              <w:t>uvedenej</w:t>
            </w:r>
            <w:r w:rsidRPr="007662EF">
              <w:rPr>
                <w:rFonts w:ascii="Arial" w:hAnsi="Arial" w:cs="Arial"/>
                <w:sz w:val="18"/>
                <w:szCs w:val="18"/>
              </w:rPr>
              <w:t xml:space="preserve"> v prílohe č. 1 a počet hodín potrebných na </w:t>
            </w:r>
            <w:r w:rsidR="00F62B10">
              <w:rPr>
                <w:rFonts w:ascii="Arial" w:hAnsi="Arial" w:cs="Arial"/>
                <w:sz w:val="18"/>
                <w:szCs w:val="18"/>
              </w:rPr>
              <w:t>poskytovanie</w:t>
            </w:r>
            <w:r w:rsidRPr="007662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2B10">
              <w:rPr>
                <w:rFonts w:ascii="Arial" w:hAnsi="Arial" w:cs="Arial"/>
                <w:sz w:val="18"/>
                <w:szCs w:val="18"/>
              </w:rPr>
              <w:t>služby</w:t>
            </w:r>
            <w:r w:rsidRPr="007662EF">
              <w:rPr>
                <w:rFonts w:ascii="Arial" w:hAnsi="Arial" w:cs="Arial"/>
                <w:sz w:val="18"/>
                <w:szCs w:val="18"/>
              </w:rPr>
              <w:t xml:space="preserve"> v zmysle akceptovaných výstupov </w:t>
            </w:r>
            <w:r w:rsidR="00F62B10">
              <w:rPr>
                <w:rFonts w:ascii="Arial" w:hAnsi="Arial" w:cs="Arial"/>
                <w:sz w:val="18"/>
                <w:szCs w:val="18"/>
              </w:rPr>
              <w:t>návrhu</w:t>
            </w:r>
            <w:r w:rsidR="0014121C">
              <w:rPr>
                <w:rFonts w:ascii="Arial" w:hAnsi="Arial" w:cs="Arial"/>
                <w:sz w:val="18"/>
                <w:szCs w:val="18"/>
              </w:rPr>
              <w:t xml:space="preserve"> rozsahu</w:t>
            </w:r>
            <w:r w:rsidR="00F62B10">
              <w:rPr>
                <w:rFonts w:ascii="Arial" w:hAnsi="Arial" w:cs="Arial"/>
                <w:sz w:val="18"/>
                <w:szCs w:val="18"/>
              </w:rPr>
              <w:t xml:space="preserve"> prác</w:t>
            </w:r>
            <w:r w:rsidRPr="007662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11F">
              <w:rPr>
                <w:rFonts w:ascii="Arial" w:hAnsi="Arial" w:cs="Arial"/>
                <w:sz w:val="18"/>
                <w:szCs w:val="18"/>
              </w:rPr>
              <w:t>(ďalej len „</w:t>
            </w:r>
            <w:r w:rsidRPr="00D7411F">
              <w:rPr>
                <w:rFonts w:ascii="Arial" w:hAnsi="Arial" w:cs="Arial"/>
                <w:b/>
                <w:bCs/>
                <w:sz w:val="18"/>
                <w:szCs w:val="18"/>
              </w:rPr>
              <w:t>časový harmonogram</w:t>
            </w:r>
            <w:r w:rsidRPr="00D7411F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  <w:p w14:paraId="7060508D" w14:textId="1C331E2D" w:rsidR="00F57DB6" w:rsidRPr="002D7006" w:rsidRDefault="00F57DB6" w:rsidP="009E1B2D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F0F">
              <w:rPr>
                <w:rFonts w:ascii="Arial" w:hAnsi="Arial" w:cs="Arial"/>
                <w:sz w:val="18"/>
                <w:szCs w:val="18"/>
              </w:rPr>
              <w:t xml:space="preserve">V prípade, ak objednávateľ nesúhlasí s časovým harmonogramom, objednávateľ iniciuje rokovanie s </w:t>
            </w:r>
            <w:r w:rsidR="00DF1908" w:rsidRPr="00C97F0F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C97F0F">
              <w:rPr>
                <w:rFonts w:ascii="Arial" w:hAnsi="Arial" w:cs="Arial"/>
                <w:sz w:val="18"/>
                <w:szCs w:val="18"/>
              </w:rPr>
              <w:t xml:space="preserve">om najneskôr do piatich (5) pracovných dní, pričom </w:t>
            </w:r>
            <w:r w:rsidR="00DF1908" w:rsidRPr="00C97F0F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C97F0F">
              <w:rPr>
                <w:rFonts w:ascii="Arial" w:hAnsi="Arial" w:cs="Arial"/>
                <w:sz w:val="18"/>
                <w:szCs w:val="18"/>
              </w:rPr>
              <w:t xml:space="preserve"> je povinný sa tohto rokovania zúčastniť</w:t>
            </w:r>
            <w:r w:rsidRPr="002D700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9FF2FA1" w14:textId="6DCFF255" w:rsidR="00F57DB6" w:rsidRDefault="00DF1908" w:rsidP="009E1B2D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F57DB6" w:rsidRPr="00E648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DB6">
              <w:rPr>
                <w:rFonts w:ascii="Arial" w:hAnsi="Arial" w:cs="Arial"/>
                <w:sz w:val="18"/>
                <w:szCs w:val="18"/>
              </w:rPr>
              <w:t xml:space="preserve">je povinný dodržať </w:t>
            </w:r>
            <w:r w:rsidR="00F57DB6" w:rsidRPr="00E648D5">
              <w:rPr>
                <w:rFonts w:ascii="Arial" w:hAnsi="Arial" w:cs="Arial"/>
                <w:sz w:val="18"/>
                <w:szCs w:val="18"/>
              </w:rPr>
              <w:t xml:space="preserve">lehoty </w:t>
            </w:r>
            <w:r w:rsidR="00282EE9">
              <w:rPr>
                <w:rFonts w:ascii="Arial" w:hAnsi="Arial" w:cs="Arial"/>
                <w:sz w:val="18"/>
                <w:szCs w:val="18"/>
              </w:rPr>
              <w:t xml:space="preserve">dodania </w:t>
            </w:r>
            <w:r w:rsidR="00F57DB6" w:rsidRPr="00E648D5">
              <w:rPr>
                <w:rFonts w:ascii="Arial" w:hAnsi="Arial" w:cs="Arial"/>
                <w:sz w:val="18"/>
                <w:szCs w:val="18"/>
              </w:rPr>
              <w:t xml:space="preserve">uvedené v tejto zmluve, ak sa zmluvné strany nedohodnú inak.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F57DB6" w:rsidRPr="00E648D5">
              <w:rPr>
                <w:rFonts w:ascii="Arial" w:hAnsi="Arial" w:cs="Arial"/>
                <w:sz w:val="18"/>
                <w:szCs w:val="18"/>
              </w:rPr>
              <w:t xml:space="preserve"> je povinný </w:t>
            </w:r>
            <w:r w:rsidR="00F62B10">
              <w:rPr>
                <w:rFonts w:ascii="Arial" w:hAnsi="Arial" w:cs="Arial"/>
                <w:sz w:val="18"/>
                <w:szCs w:val="18"/>
              </w:rPr>
              <w:t xml:space="preserve">poskytovať služby </w:t>
            </w:r>
            <w:r w:rsidR="00F57DB6" w:rsidRPr="00E648D5">
              <w:rPr>
                <w:rFonts w:ascii="Arial" w:hAnsi="Arial" w:cs="Arial"/>
                <w:sz w:val="18"/>
                <w:szCs w:val="18"/>
              </w:rPr>
              <w:t>v lehotách podľa ča</w:t>
            </w:r>
            <w:r w:rsidR="00F57DB6">
              <w:rPr>
                <w:rFonts w:ascii="Arial" w:hAnsi="Arial" w:cs="Arial"/>
                <w:sz w:val="18"/>
                <w:szCs w:val="18"/>
              </w:rPr>
              <w:t xml:space="preserve">sového harmonogramu, pričom v tomto časovom harmonograme zmluvnými stranami </w:t>
            </w:r>
            <w:r w:rsidR="00F57DB6" w:rsidRPr="00A57F8D">
              <w:rPr>
                <w:rFonts w:ascii="Arial" w:hAnsi="Arial" w:cs="Arial"/>
                <w:sz w:val="18"/>
                <w:szCs w:val="18"/>
              </w:rPr>
              <w:t>dohodnutý počet hodín a</w:t>
            </w:r>
            <w:r w:rsidR="00F57DB6" w:rsidRPr="009136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DB6">
              <w:rPr>
                <w:rFonts w:ascii="Arial" w:hAnsi="Arial" w:cs="Arial"/>
                <w:sz w:val="18"/>
                <w:szCs w:val="18"/>
              </w:rPr>
              <w:t>lehota</w:t>
            </w:r>
            <w:r w:rsidR="00F57DB6" w:rsidRPr="009136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2B10">
              <w:rPr>
                <w:rFonts w:ascii="Arial" w:hAnsi="Arial" w:cs="Arial"/>
                <w:sz w:val="18"/>
                <w:szCs w:val="18"/>
              </w:rPr>
              <w:t>poskytovania služby</w:t>
            </w:r>
            <w:r w:rsidR="00F57DB6">
              <w:rPr>
                <w:rFonts w:ascii="Arial" w:hAnsi="Arial" w:cs="Arial"/>
                <w:sz w:val="18"/>
                <w:szCs w:val="18"/>
              </w:rPr>
              <w:t xml:space="preserve"> je pre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F57DB6">
              <w:rPr>
                <w:rFonts w:ascii="Arial" w:hAnsi="Arial" w:cs="Arial"/>
                <w:sz w:val="18"/>
                <w:szCs w:val="18"/>
              </w:rPr>
              <w:t>a záväzná</w:t>
            </w:r>
            <w:r w:rsidR="00F57DB6" w:rsidRPr="009136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DB6" w:rsidRPr="00493E09">
              <w:rPr>
                <w:rFonts w:ascii="Arial" w:hAnsi="Arial" w:cs="Arial"/>
                <w:sz w:val="18"/>
                <w:szCs w:val="18"/>
              </w:rPr>
              <w:t>a 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F57DB6" w:rsidRPr="00493E09">
              <w:rPr>
                <w:rFonts w:ascii="Arial" w:hAnsi="Arial" w:cs="Arial"/>
                <w:sz w:val="18"/>
                <w:szCs w:val="18"/>
              </w:rPr>
              <w:t xml:space="preserve"> nie je oprávnený fakturovať objednávateľovi cenu za hodiny, ktoré prevyšujú takto dohodnutý počet hodín podľa vzájomne</w:t>
            </w:r>
            <w:r w:rsidR="00F57DB6" w:rsidRPr="00D804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DB6">
              <w:rPr>
                <w:rFonts w:ascii="Arial" w:hAnsi="Arial" w:cs="Arial"/>
                <w:sz w:val="18"/>
                <w:szCs w:val="18"/>
              </w:rPr>
              <w:t xml:space="preserve">e-mailom </w:t>
            </w:r>
            <w:r w:rsidR="00F57DB6" w:rsidRPr="00D804FC">
              <w:rPr>
                <w:rFonts w:ascii="Arial" w:hAnsi="Arial" w:cs="Arial"/>
                <w:sz w:val="18"/>
                <w:szCs w:val="18"/>
              </w:rPr>
              <w:t>odsúhlaseného časového harmonogramu.</w:t>
            </w:r>
          </w:p>
          <w:p w14:paraId="0DD2F774" w14:textId="7D92BC20" w:rsidR="00F57DB6" w:rsidRDefault="00F57DB6" w:rsidP="009E1B2D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4FC">
              <w:rPr>
                <w:rFonts w:ascii="Arial" w:hAnsi="Arial" w:cs="Arial"/>
                <w:sz w:val="18"/>
                <w:szCs w:val="18"/>
              </w:rPr>
              <w:t>Zmluvné strany sa dohodli, že ktorákoľvek zmluvná strana má oprávnenie navrhnúť posun termínov časového harmonogramu. Zmluvné strany sa dohodli, že v prípade posunu termínov musí dôjsť medzi zmluvnými stranami k vzájomnej dohode</w:t>
            </w:r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D804FC">
              <w:rPr>
                <w:rFonts w:ascii="Arial" w:hAnsi="Arial" w:cs="Arial"/>
                <w:sz w:val="18"/>
                <w:szCs w:val="18"/>
              </w:rPr>
              <w:t>forma tejto dohody musí byť písomná (postačuje e-mailová komunikácia)</w:t>
            </w:r>
            <w:r>
              <w:rPr>
                <w:rFonts w:ascii="Arial" w:hAnsi="Arial" w:cs="Arial"/>
                <w:sz w:val="18"/>
                <w:szCs w:val="18"/>
              </w:rPr>
              <w:t xml:space="preserve">. Pre vylúčenie pochybností, zmluvné strany sa dohodli, že v prípade, ak nedôjde medzi zmluvnými stranami k vzájomnej dohode posunu termínov časového harmonogramu, termíny uvedené v časovom harmonograme sú pre zmluvné strany záväzné. </w:t>
            </w:r>
          </w:p>
          <w:p w14:paraId="4417C529" w14:textId="21FD1CA8" w:rsidR="009E1B2D" w:rsidRDefault="009E1B2D" w:rsidP="009E1B2D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r</w:t>
            </w:r>
            <w:r w:rsidRPr="005E3A25">
              <w:rPr>
                <w:rFonts w:ascii="Arial" w:hAnsi="Arial" w:cs="Arial"/>
                <w:sz w:val="18"/>
                <w:szCs w:val="18"/>
              </w:rPr>
              <w:t xml:space="preserve">eakčná doba na začiatok plnenia konfiguračných zmien </w:t>
            </w:r>
            <w:r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Pr="005E3A25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desiatich (</w:t>
            </w:r>
            <w:r w:rsidRPr="005E3A25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5E3A25">
              <w:rPr>
                <w:rFonts w:ascii="Arial" w:hAnsi="Arial" w:cs="Arial"/>
                <w:sz w:val="18"/>
                <w:szCs w:val="18"/>
              </w:rPr>
              <w:t xml:space="preserve"> pracovných dní od vyzvania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66DE">
              <w:rPr>
                <w:rFonts w:ascii="Arial" w:hAnsi="Arial" w:cs="Arial"/>
                <w:sz w:val="18"/>
                <w:szCs w:val="18"/>
              </w:rPr>
              <w:t>poskytovateľa</w:t>
            </w:r>
            <w:r w:rsidRPr="005E3A25">
              <w:rPr>
                <w:rFonts w:ascii="Arial" w:hAnsi="Arial" w:cs="Arial"/>
                <w:sz w:val="18"/>
                <w:szCs w:val="18"/>
              </w:rPr>
              <w:t xml:space="preserve"> objednávateľ</w:t>
            </w:r>
            <w:r>
              <w:rPr>
                <w:rFonts w:ascii="Arial" w:hAnsi="Arial" w:cs="Arial"/>
                <w:sz w:val="18"/>
                <w:szCs w:val="18"/>
              </w:rPr>
              <w:t>om</w:t>
            </w:r>
            <w:r w:rsidRPr="005E3A25">
              <w:rPr>
                <w:rFonts w:ascii="Arial" w:hAnsi="Arial" w:cs="Arial"/>
                <w:sz w:val="18"/>
                <w:szCs w:val="18"/>
              </w:rPr>
              <w:t xml:space="preserve"> na základe </w:t>
            </w:r>
            <w:r>
              <w:rPr>
                <w:rFonts w:ascii="Arial" w:hAnsi="Arial" w:cs="Arial"/>
                <w:sz w:val="18"/>
                <w:szCs w:val="18"/>
              </w:rPr>
              <w:t>časového harmonogramu</w:t>
            </w:r>
            <w:r w:rsidRPr="005E3A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odsúhlaseného</w:t>
            </w:r>
            <w:r w:rsidRPr="005E3A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zmluvnými</w:t>
            </w:r>
            <w:r w:rsidRPr="005E3A25">
              <w:rPr>
                <w:rFonts w:ascii="Arial" w:hAnsi="Arial" w:cs="Arial"/>
                <w:sz w:val="18"/>
                <w:szCs w:val="18"/>
              </w:rPr>
              <w:t xml:space="preserve"> stranami. </w:t>
            </w:r>
            <w:r w:rsidRPr="002A4329">
              <w:rPr>
                <w:rFonts w:ascii="Arial" w:hAnsi="Arial" w:cs="Arial"/>
                <w:sz w:val="18"/>
                <w:szCs w:val="18"/>
              </w:rPr>
              <w:t xml:space="preserve">Zmluvné strany sa dohodli, že reakčná doba na  začiatok plnenia </w:t>
            </w:r>
            <w:r w:rsidR="00C97F0F">
              <w:rPr>
                <w:rFonts w:ascii="Arial" w:hAnsi="Arial" w:cs="Arial"/>
                <w:sz w:val="18"/>
                <w:szCs w:val="18"/>
              </w:rPr>
              <w:t>i</w:t>
            </w:r>
            <w:r w:rsidR="005F36C2">
              <w:rPr>
                <w:rFonts w:ascii="Arial" w:hAnsi="Arial" w:cs="Arial"/>
                <w:sz w:val="18"/>
                <w:szCs w:val="18"/>
              </w:rPr>
              <w:t>mplementačných</w:t>
            </w:r>
            <w:r w:rsidR="005F36C2" w:rsidRPr="002A43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4329">
              <w:rPr>
                <w:rFonts w:ascii="Arial" w:hAnsi="Arial" w:cs="Arial"/>
                <w:sz w:val="18"/>
                <w:szCs w:val="18"/>
              </w:rPr>
              <w:t xml:space="preserve">prác je do </w:t>
            </w:r>
            <w:r w:rsidR="001B072B">
              <w:rPr>
                <w:rFonts w:ascii="Arial" w:hAnsi="Arial" w:cs="Arial"/>
                <w:sz w:val="18"/>
                <w:szCs w:val="18"/>
              </w:rPr>
              <w:t>siedmich</w:t>
            </w:r>
            <w:r w:rsidR="001B072B" w:rsidRPr="002A43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4329">
              <w:rPr>
                <w:rFonts w:ascii="Arial" w:hAnsi="Arial" w:cs="Arial"/>
                <w:sz w:val="18"/>
                <w:szCs w:val="18"/>
              </w:rPr>
              <w:t>(</w:t>
            </w:r>
            <w:r w:rsidR="001B072B">
              <w:rPr>
                <w:rFonts w:ascii="Arial" w:hAnsi="Arial" w:cs="Arial"/>
                <w:sz w:val="18"/>
                <w:szCs w:val="18"/>
              </w:rPr>
              <w:t>7</w:t>
            </w:r>
            <w:r w:rsidRPr="002A4329">
              <w:rPr>
                <w:rFonts w:ascii="Arial" w:hAnsi="Arial" w:cs="Arial"/>
                <w:sz w:val="18"/>
                <w:szCs w:val="18"/>
              </w:rPr>
              <w:t xml:space="preserve">) pracovných dní od vyzvania </w:t>
            </w:r>
            <w:r w:rsidR="004266DE">
              <w:rPr>
                <w:rFonts w:ascii="Arial" w:hAnsi="Arial" w:cs="Arial"/>
                <w:sz w:val="18"/>
                <w:szCs w:val="18"/>
              </w:rPr>
              <w:t>poskytovateľa</w:t>
            </w:r>
            <w:r w:rsidRPr="00EE5D06">
              <w:rPr>
                <w:rFonts w:ascii="Arial" w:hAnsi="Arial" w:cs="Arial"/>
                <w:sz w:val="18"/>
                <w:szCs w:val="18"/>
              </w:rPr>
              <w:t xml:space="preserve"> objednávateľ</w:t>
            </w:r>
            <w:r>
              <w:rPr>
                <w:rFonts w:ascii="Arial" w:hAnsi="Arial" w:cs="Arial"/>
                <w:sz w:val="18"/>
                <w:szCs w:val="18"/>
              </w:rPr>
              <w:t>om</w:t>
            </w:r>
            <w:r w:rsidRPr="00EE5D06">
              <w:rPr>
                <w:rFonts w:ascii="Arial" w:hAnsi="Arial" w:cs="Arial"/>
                <w:sz w:val="18"/>
                <w:szCs w:val="18"/>
              </w:rPr>
              <w:t xml:space="preserve"> na základe </w:t>
            </w:r>
            <w:r>
              <w:rPr>
                <w:rFonts w:ascii="Arial" w:hAnsi="Arial" w:cs="Arial"/>
                <w:sz w:val="18"/>
                <w:szCs w:val="18"/>
              </w:rPr>
              <w:t>časového harmonogramu</w:t>
            </w:r>
            <w:r w:rsidRPr="002A4329">
              <w:rPr>
                <w:rFonts w:ascii="Arial" w:hAnsi="Arial" w:cs="Arial"/>
                <w:sz w:val="18"/>
                <w:szCs w:val="18"/>
              </w:rPr>
              <w:t xml:space="preserve"> odsúhlaseného zmluvnými stranami.</w:t>
            </w:r>
          </w:p>
          <w:p w14:paraId="01480C98" w14:textId="1DC9F6E7" w:rsidR="009E1B2D" w:rsidRPr="00107F8D" w:rsidRDefault="009E1B2D" w:rsidP="009E1B2D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FB4">
              <w:rPr>
                <w:rFonts w:ascii="Arial" w:hAnsi="Arial" w:cs="Arial"/>
                <w:sz w:val="18"/>
                <w:szCs w:val="18"/>
              </w:rPr>
              <w:t xml:space="preserve">V prípade, ak predmet </w:t>
            </w:r>
            <w:r w:rsidR="001A4DEE">
              <w:rPr>
                <w:rFonts w:ascii="Arial" w:hAnsi="Arial" w:cs="Arial"/>
                <w:sz w:val="18"/>
                <w:szCs w:val="18"/>
              </w:rPr>
              <w:t xml:space="preserve">plnenia tejto </w:t>
            </w:r>
            <w:r w:rsidR="001A4DEE" w:rsidRPr="001B072B">
              <w:rPr>
                <w:rFonts w:ascii="Arial" w:hAnsi="Arial" w:cs="Arial"/>
                <w:sz w:val="18"/>
                <w:szCs w:val="18"/>
              </w:rPr>
              <w:t>zmluvy</w:t>
            </w:r>
            <w:r w:rsidRPr="001B07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F0F">
              <w:rPr>
                <w:rFonts w:ascii="Arial" w:hAnsi="Arial" w:cs="Arial"/>
                <w:sz w:val="18"/>
                <w:szCs w:val="18"/>
              </w:rPr>
              <w:t>a/alebo požadovaná funkcionalita</w:t>
            </w:r>
            <w:r w:rsidRPr="001B072B">
              <w:rPr>
                <w:rFonts w:ascii="Arial" w:hAnsi="Arial" w:cs="Arial"/>
                <w:sz w:val="18"/>
                <w:szCs w:val="18"/>
              </w:rPr>
              <w:t xml:space="preserve"> nie sú plne funkčné, </w:t>
            </w:r>
            <w:r w:rsidR="001A4DEE" w:rsidRPr="001B072B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1B072B">
              <w:rPr>
                <w:rFonts w:ascii="Arial" w:hAnsi="Arial" w:cs="Arial"/>
                <w:sz w:val="18"/>
                <w:szCs w:val="18"/>
              </w:rPr>
              <w:t xml:space="preserve"> je povinný vykonať opravu najneskôr </w:t>
            </w:r>
            <w:r w:rsidRPr="00C97F0F">
              <w:rPr>
                <w:rFonts w:ascii="Arial" w:hAnsi="Arial" w:cs="Arial"/>
                <w:sz w:val="18"/>
                <w:szCs w:val="18"/>
              </w:rPr>
              <w:t>do siedmich (7) pracovných dní</w:t>
            </w:r>
            <w:r w:rsidRPr="00817FB4">
              <w:rPr>
                <w:rFonts w:ascii="Arial" w:hAnsi="Arial" w:cs="Arial"/>
                <w:sz w:val="18"/>
                <w:szCs w:val="18"/>
              </w:rPr>
              <w:t xml:space="preserve"> odo dňa doručenia reklamácie, ak sa zmluvné strany nedohodnú inak. </w:t>
            </w:r>
            <w:r w:rsidR="007D3B05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817FB4">
              <w:rPr>
                <w:rFonts w:ascii="Arial" w:hAnsi="Arial" w:cs="Arial"/>
                <w:sz w:val="18"/>
                <w:szCs w:val="18"/>
              </w:rPr>
              <w:t xml:space="preserve"> nie je oprávnený si účtovať odmenu za čas, ktorý bol potrebný na vykonanie opravy podľa tohto bodu tejto zmluvy, pokiaľ nebola vada preukázateľne zavinená nesprávnym používaním alebo poškodením objednávateľa.</w:t>
            </w:r>
            <w:r w:rsidR="00107F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F8D">
              <w:rPr>
                <w:rFonts w:ascii="Arial" w:hAnsi="Arial" w:cs="Arial"/>
                <w:sz w:val="18"/>
                <w:szCs w:val="18"/>
              </w:rPr>
              <w:t xml:space="preserve">Zmluvné strany sa </w:t>
            </w:r>
            <w:r w:rsidRPr="001B072B">
              <w:rPr>
                <w:rFonts w:ascii="Arial" w:hAnsi="Arial" w:cs="Arial"/>
                <w:sz w:val="18"/>
                <w:szCs w:val="18"/>
              </w:rPr>
              <w:t xml:space="preserve">dohodli, že </w:t>
            </w:r>
            <w:r w:rsidR="007D3B05" w:rsidRPr="001B072B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1B072B">
              <w:rPr>
                <w:rFonts w:ascii="Arial" w:hAnsi="Arial" w:cs="Arial"/>
                <w:sz w:val="18"/>
                <w:szCs w:val="18"/>
              </w:rPr>
              <w:t xml:space="preserve"> je povinný odstr</w:t>
            </w:r>
            <w:r w:rsidR="00685F48" w:rsidRPr="001B072B">
              <w:rPr>
                <w:rFonts w:ascii="Arial" w:hAnsi="Arial" w:cs="Arial"/>
                <w:sz w:val="18"/>
                <w:szCs w:val="18"/>
              </w:rPr>
              <w:t>ániť</w:t>
            </w:r>
            <w:r w:rsidRPr="001B072B">
              <w:rPr>
                <w:rFonts w:ascii="Arial" w:hAnsi="Arial" w:cs="Arial"/>
                <w:sz w:val="18"/>
                <w:szCs w:val="18"/>
              </w:rPr>
              <w:t xml:space="preserve"> vady/chyby/poruchy </w:t>
            </w:r>
            <w:r w:rsidR="007D3B05" w:rsidRPr="001B072B">
              <w:rPr>
                <w:rFonts w:ascii="Arial" w:hAnsi="Arial" w:cs="Arial"/>
                <w:sz w:val="18"/>
                <w:szCs w:val="18"/>
              </w:rPr>
              <w:t>predmetu plnenia zmluvy</w:t>
            </w:r>
            <w:r w:rsidRPr="001B072B">
              <w:rPr>
                <w:rFonts w:ascii="Arial" w:hAnsi="Arial" w:cs="Arial"/>
                <w:sz w:val="18"/>
                <w:szCs w:val="18"/>
              </w:rPr>
              <w:t xml:space="preserve"> najneskôr do </w:t>
            </w:r>
            <w:r w:rsidR="00685F48" w:rsidRPr="00C97F0F">
              <w:rPr>
                <w:rFonts w:ascii="Arial" w:hAnsi="Arial" w:cs="Arial"/>
                <w:sz w:val="18"/>
                <w:szCs w:val="18"/>
              </w:rPr>
              <w:t>troch (3) pracovných dní</w:t>
            </w:r>
            <w:r w:rsidR="00685F48" w:rsidRPr="001B07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072B">
              <w:rPr>
                <w:rFonts w:ascii="Arial" w:hAnsi="Arial" w:cs="Arial"/>
                <w:sz w:val="18"/>
                <w:szCs w:val="18"/>
              </w:rPr>
              <w:t xml:space="preserve">od reklamovania vady/chyby/poruchy </w:t>
            </w:r>
            <w:r w:rsidR="00E56EF1" w:rsidRPr="001B072B">
              <w:rPr>
                <w:rFonts w:ascii="Arial" w:hAnsi="Arial" w:cs="Arial"/>
                <w:sz w:val="18"/>
                <w:szCs w:val="18"/>
              </w:rPr>
              <w:t>plnenia</w:t>
            </w:r>
            <w:r w:rsidRPr="001B072B">
              <w:rPr>
                <w:rFonts w:ascii="Arial" w:hAnsi="Arial" w:cs="Arial"/>
                <w:sz w:val="18"/>
                <w:szCs w:val="18"/>
              </w:rPr>
              <w:t xml:space="preserve"> objednávateľom</w:t>
            </w:r>
            <w:r w:rsidR="00107F8D" w:rsidRPr="001B072B">
              <w:rPr>
                <w:rFonts w:ascii="Arial" w:hAnsi="Arial" w:cs="Arial"/>
                <w:sz w:val="18"/>
                <w:szCs w:val="18"/>
              </w:rPr>
              <w:t>.</w:t>
            </w:r>
            <w:r w:rsidRPr="001B072B">
              <w:rPr>
                <w:rFonts w:ascii="Arial" w:hAnsi="Arial" w:cs="Arial"/>
                <w:sz w:val="18"/>
                <w:szCs w:val="18"/>
              </w:rPr>
              <w:t xml:space="preserve"> Ostatné ustanovenia čl. XVI VOP týmto nie sú dotknuté.</w:t>
            </w:r>
          </w:p>
          <w:p w14:paraId="716BC6F3" w14:textId="786B6E37" w:rsidR="00F57DB6" w:rsidRDefault="00DF1908" w:rsidP="00364925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F57DB6">
              <w:rPr>
                <w:rFonts w:ascii="Arial" w:hAnsi="Arial" w:cs="Arial"/>
                <w:sz w:val="18"/>
                <w:szCs w:val="18"/>
              </w:rPr>
              <w:t xml:space="preserve"> je povinný vypracovať dokumentáciu a zaškoliť zamestnancov objednávateľa </w:t>
            </w:r>
            <w:r w:rsidR="003325BB" w:rsidRPr="000608F1">
              <w:rPr>
                <w:rFonts w:ascii="Arial" w:hAnsi="Arial" w:cs="Arial"/>
                <w:sz w:val="18"/>
                <w:szCs w:val="18"/>
              </w:rPr>
              <w:t>štrnástich (14)</w:t>
            </w:r>
            <w:r w:rsidR="003325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DB6">
              <w:rPr>
                <w:rFonts w:ascii="Arial" w:hAnsi="Arial" w:cs="Arial"/>
                <w:sz w:val="18"/>
                <w:szCs w:val="18"/>
              </w:rPr>
              <w:t>po ukončení konfiguračných prác.</w:t>
            </w:r>
          </w:p>
          <w:p w14:paraId="2F3384B4" w14:textId="11ED0981" w:rsidR="00F57DB6" w:rsidRDefault="00F57DB6" w:rsidP="00364925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funkcionalita sa preberá s príslušnou dokumentáciou </w:t>
            </w:r>
            <w:r w:rsidRPr="00C97F0F">
              <w:rPr>
                <w:rFonts w:ascii="Arial" w:hAnsi="Arial" w:cs="Arial"/>
                <w:sz w:val="18"/>
                <w:szCs w:val="18"/>
              </w:rPr>
              <w:t>a zdrojovými a strojovými kódmi, ak boli vytvorené</w:t>
            </w:r>
            <w:r w:rsidRPr="007F662C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pričom zmluvné strany podpíšu odovzdávací a preberací protokol</w:t>
            </w:r>
            <w:r w:rsidR="00B008DD">
              <w:rPr>
                <w:rFonts w:ascii="Arial" w:hAnsi="Arial" w:cs="Arial"/>
                <w:sz w:val="18"/>
                <w:szCs w:val="18"/>
              </w:rPr>
              <w:t xml:space="preserve">, ktorý bude </w:t>
            </w:r>
            <w:r w:rsidR="006F5B9E">
              <w:rPr>
                <w:rFonts w:ascii="Arial" w:hAnsi="Arial" w:cs="Arial"/>
                <w:sz w:val="18"/>
                <w:szCs w:val="18"/>
              </w:rPr>
              <w:t>prílohou</w:t>
            </w:r>
            <w:r w:rsidR="00B008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5B9E">
              <w:rPr>
                <w:rFonts w:ascii="Arial" w:hAnsi="Arial" w:cs="Arial"/>
                <w:sz w:val="18"/>
                <w:szCs w:val="18"/>
              </w:rPr>
              <w:t>faktúry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676A968" w14:textId="04C00000" w:rsidR="00F57DB6" w:rsidRPr="00CC1770" w:rsidRDefault="00DF1908" w:rsidP="00364925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F57DB6" w:rsidRPr="00CC1770">
              <w:rPr>
                <w:rFonts w:ascii="Arial" w:hAnsi="Arial" w:cs="Arial"/>
                <w:sz w:val="18"/>
                <w:szCs w:val="18"/>
              </w:rPr>
              <w:t xml:space="preserve"> je povinný zabezpečiť všetky databázy a dáta, </w:t>
            </w:r>
            <w:r w:rsidR="00F628B2">
              <w:rPr>
                <w:rFonts w:ascii="Arial" w:hAnsi="Arial" w:cs="Arial"/>
                <w:sz w:val="18"/>
                <w:szCs w:val="18"/>
              </w:rPr>
              <w:t>ak</w:t>
            </w:r>
            <w:r w:rsidR="00F57DB6" w:rsidRPr="00CC1770">
              <w:rPr>
                <w:rFonts w:ascii="Arial" w:hAnsi="Arial" w:cs="Arial"/>
                <w:sz w:val="18"/>
                <w:szCs w:val="18"/>
              </w:rPr>
              <w:t xml:space="preserve"> vzniknú počas trvania tejto zmluvy</w:t>
            </w:r>
            <w:r w:rsidR="00F628B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57DB6" w:rsidRPr="00CC1770">
              <w:rPr>
                <w:rFonts w:ascii="Arial" w:hAnsi="Arial" w:cs="Arial"/>
                <w:sz w:val="18"/>
                <w:szCs w:val="18"/>
              </w:rPr>
              <w:t>proti zničeniu, strate alebo poškodeniu.</w:t>
            </w:r>
          </w:p>
          <w:p w14:paraId="714DE793" w14:textId="209CA9CB" w:rsidR="00F57DB6" w:rsidRPr="00CC1770" w:rsidRDefault="00F57DB6" w:rsidP="00364925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770">
              <w:rPr>
                <w:rFonts w:ascii="Arial" w:hAnsi="Arial" w:cs="Arial"/>
                <w:sz w:val="18"/>
                <w:szCs w:val="18"/>
              </w:rPr>
              <w:t xml:space="preserve">Databázy vytvorené počas platnosti zmluvy, ako aj databázy sprístupnené objednávateľom </w:t>
            </w:r>
            <w:r w:rsidR="00DF1908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CC1770">
              <w:rPr>
                <w:rFonts w:ascii="Arial" w:hAnsi="Arial" w:cs="Arial"/>
                <w:sz w:val="18"/>
                <w:szCs w:val="18"/>
              </w:rPr>
              <w:t>ovi na základe alebo v súvislosti s touto zmluvou, vrátane všetkých dát v nich obsiahnutých, sú vlastníctvom objednávateľa a objednávateľ k nim vykonáva, resp. bude vykonávať výhradné majetkové práva v zmysle zákona č. 185/2015 Z. z. Autorský zákon v znení neskorších predpisov (ďalej len „</w:t>
            </w:r>
            <w:r w:rsidRPr="00CC1770">
              <w:rPr>
                <w:rFonts w:ascii="Arial" w:hAnsi="Arial" w:cs="Arial"/>
                <w:b/>
                <w:bCs/>
                <w:sz w:val="18"/>
                <w:szCs w:val="18"/>
              </w:rPr>
              <w:t>Autorský zákon</w:t>
            </w:r>
            <w:r w:rsidRPr="00CC1770">
              <w:rPr>
                <w:rFonts w:ascii="Arial" w:hAnsi="Arial" w:cs="Arial"/>
                <w:sz w:val="18"/>
                <w:szCs w:val="18"/>
              </w:rPr>
              <w:t xml:space="preserve">“). V prípade, ak by, bez ohľadu na dôvod, majetkové práva k databázam vykonával </w:t>
            </w:r>
            <w:r w:rsidR="00DF1908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CC177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F1908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CC1770">
              <w:rPr>
                <w:rFonts w:ascii="Arial" w:hAnsi="Arial" w:cs="Arial"/>
                <w:sz w:val="18"/>
                <w:szCs w:val="18"/>
              </w:rPr>
              <w:t xml:space="preserve"> sa zaväzuje bez zbytočného odkladu udeliť objednávateľovi bezodplatnú, výhradnú a vecne, časovo a územne neobmedzenú licenciu podľa § 65 a </w:t>
            </w:r>
            <w:proofErr w:type="spellStart"/>
            <w:r w:rsidRPr="00CC1770">
              <w:rPr>
                <w:rFonts w:ascii="Arial" w:hAnsi="Arial" w:cs="Arial"/>
                <w:sz w:val="18"/>
                <w:szCs w:val="18"/>
              </w:rPr>
              <w:t>nasl</w:t>
            </w:r>
            <w:proofErr w:type="spellEnd"/>
            <w:r w:rsidRPr="00CC1770">
              <w:rPr>
                <w:rFonts w:ascii="Arial" w:hAnsi="Arial" w:cs="Arial"/>
                <w:sz w:val="18"/>
                <w:szCs w:val="18"/>
              </w:rPr>
              <w:t xml:space="preserve">. Autorského zákona na použitie databáz alebo ich častí, a to na všetky pri uzatváraní zmluvy známe spôsoby použitia </w:t>
            </w:r>
            <w:r w:rsidR="00F628B2">
              <w:rPr>
                <w:rFonts w:ascii="Arial" w:hAnsi="Arial" w:cs="Arial"/>
                <w:sz w:val="18"/>
                <w:szCs w:val="18"/>
              </w:rPr>
              <w:t>diela</w:t>
            </w:r>
            <w:r w:rsidRPr="00CC1770">
              <w:rPr>
                <w:rFonts w:ascii="Arial" w:hAnsi="Arial" w:cs="Arial"/>
                <w:sz w:val="18"/>
                <w:szCs w:val="18"/>
              </w:rPr>
              <w:t xml:space="preserve"> a vykonať všetky na to potrebné úkony. </w:t>
            </w:r>
            <w:r w:rsidR="00DF1908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CC17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28B2">
              <w:rPr>
                <w:rFonts w:ascii="Arial" w:hAnsi="Arial" w:cs="Arial"/>
                <w:sz w:val="18"/>
                <w:szCs w:val="18"/>
              </w:rPr>
              <w:t>nie je oprávnený</w:t>
            </w:r>
            <w:r w:rsidRPr="00CC1770">
              <w:rPr>
                <w:rFonts w:ascii="Arial" w:hAnsi="Arial" w:cs="Arial"/>
                <w:sz w:val="18"/>
                <w:szCs w:val="18"/>
              </w:rPr>
              <w:t xml:space="preserve"> ďalej rozširovať a využívať tieto databázy bez súhlasu objednávateľa počas, ani po ukončení tejto zmluvy. </w:t>
            </w:r>
            <w:r w:rsidR="00DF1908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CC1770">
              <w:rPr>
                <w:rFonts w:ascii="Arial" w:hAnsi="Arial" w:cs="Arial"/>
                <w:sz w:val="18"/>
                <w:szCs w:val="18"/>
              </w:rPr>
              <w:t xml:space="preserve"> sa zaväzuje pri ukončení tejto zmluvy databázy odovzdať objednávateľovi. </w:t>
            </w:r>
            <w:r>
              <w:rPr>
                <w:rFonts w:ascii="Arial" w:hAnsi="Arial" w:cs="Arial"/>
                <w:sz w:val="18"/>
                <w:szCs w:val="18"/>
              </w:rPr>
              <w:t xml:space="preserve">Ostatné licenčné ustanovenia v zmysle VOP ostávajú v platnosti. </w:t>
            </w:r>
            <w:r w:rsidRPr="00CC17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B9E8B7" w14:textId="67160F20" w:rsidR="00F57DB6" w:rsidRPr="00CC1770" w:rsidRDefault="00DF1908" w:rsidP="00364925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F57DB6" w:rsidRPr="00CC1770">
              <w:rPr>
                <w:rFonts w:ascii="Arial" w:hAnsi="Arial" w:cs="Arial"/>
                <w:sz w:val="18"/>
                <w:szCs w:val="18"/>
              </w:rPr>
              <w:t xml:space="preserve"> pri ukončení tejto zmluvy zabezpečí objednávateľovi odovzdanie kompletných databáz vytvorených </w:t>
            </w:r>
            <w:r w:rsidR="00F628B2">
              <w:rPr>
                <w:rFonts w:ascii="Arial" w:hAnsi="Arial" w:cs="Arial"/>
                <w:sz w:val="18"/>
                <w:szCs w:val="18"/>
              </w:rPr>
              <w:t>počas trvania tejto zmluvy</w:t>
            </w:r>
            <w:r w:rsidR="00F57DB6" w:rsidRPr="00CC177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218720" w14:textId="2B702038" w:rsidR="00F57DB6" w:rsidRPr="00CC1770" w:rsidRDefault="00DF1908" w:rsidP="00364925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F57DB6" w:rsidRPr="00CC1770">
              <w:rPr>
                <w:rFonts w:ascii="Arial" w:hAnsi="Arial" w:cs="Arial"/>
                <w:sz w:val="18"/>
                <w:szCs w:val="18"/>
              </w:rPr>
              <w:t xml:space="preserve"> pri ukončení zmluvy poskytne súčinnosť s prenosom databáz do systému určeného objednávateľom.</w:t>
            </w:r>
          </w:p>
          <w:p w14:paraId="2852BC8F" w14:textId="6BE4A028" w:rsidR="006105DD" w:rsidRPr="00322C51" w:rsidRDefault="00DF1908" w:rsidP="00364925">
            <w:pPr>
              <w:pStyle w:val="Bezriadkovania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Poskytovateľ</w:t>
            </w:r>
            <w:r w:rsidR="00F57DB6" w:rsidRPr="008B2540">
              <w:rPr>
                <w:rFonts w:ascii="Arial" w:hAnsi="Arial" w:cs="Arial"/>
                <w:sz w:val="18"/>
                <w:szCs w:val="18"/>
              </w:rPr>
              <w:t xml:space="preserve"> a objednávateľ sa zaväzujú uzatvoriť osobitnú zmluvu o spracovaní osobných údajov, v prípade, ak budú počas plnenia tejto zmluvy poskytnuté osobné údaje objednávateľa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F57DB6" w:rsidRPr="008B2540">
              <w:rPr>
                <w:rFonts w:ascii="Arial" w:hAnsi="Arial" w:cs="Arial"/>
                <w:sz w:val="18"/>
                <w:szCs w:val="18"/>
              </w:rPr>
              <w:t>ovi.</w:t>
            </w:r>
          </w:p>
          <w:p w14:paraId="38760B1B" w14:textId="2EAA4E9A" w:rsidR="00AA114F" w:rsidRPr="00322C51" w:rsidRDefault="00B86C3B" w:rsidP="00364925">
            <w:pPr>
              <w:pStyle w:val="Odsekzoznamu"/>
              <w:numPr>
                <w:ilvl w:val="0"/>
                <w:numId w:val="7"/>
              </w:numPr>
              <w:ind w:left="45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</w:t>
            </w:r>
            <w:r w:rsidRPr="00B86C3B">
              <w:rPr>
                <w:rFonts w:ascii="Arial" w:hAnsi="Arial" w:cs="Arial"/>
                <w:sz w:val="18"/>
                <w:szCs w:val="18"/>
              </w:rPr>
              <w:t xml:space="preserve">v prípade, ak plnenie podľa tejto zmluvy bude mať povahu autorského </w:t>
            </w:r>
            <w:r w:rsidR="00322C51">
              <w:rPr>
                <w:rFonts w:ascii="Arial" w:hAnsi="Arial" w:cs="Arial"/>
                <w:sz w:val="18"/>
                <w:szCs w:val="18"/>
              </w:rPr>
              <w:t>diela</w:t>
            </w:r>
            <w:r w:rsidRPr="00B86C3B">
              <w:rPr>
                <w:rFonts w:ascii="Arial" w:hAnsi="Arial" w:cs="Arial"/>
                <w:sz w:val="18"/>
                <w:szCs w:val="18"/>
              </w:rPr>
              <w:t>, poskytovateľ sa zaväzuje udeliť objednávateľovi časovo a vecne neobmedzenú výhradnú licenciu podľa čl. XVIII VOP, pričom čl. XVIII VOP platí v plnom rozsahu.</w:t>
            </w:r>
          </w:p>
        </w:tc>
      </w:tr>
    </w:tbl>
    <w:p w14:paraId="2184CC72" w14:textId="77777777" w:rsidR="006105DD" w:rsidRDefault="006105DD" w:rsidP="006105D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EA3F2AC" w14:textId="77777777" w:rsidR="006105DD" w:rsidRDefault="006105DD" w:rsidP="006105DD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72A1B8B4" w14:textId="77777777" w:rsidR="006105DD" w:rsidRPr="00810246" w:rsidRDefault="006105DD" w:rsidP="006105DD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73365D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65D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73365D">
        <w:rPr>
          <w:sz w:val="18"/>
          <w:szCs w:val="18"/>
          <w:highlight w:val="yellow"/>
        </w:rPr>
        <w:t xml:space="preserve"> / </w:t>
      </w:r>
      <w:r w:rsidRPr="0073365D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65D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 xml:space="preserve">s osobitnými ustanoveniami o zasielaní faktúry </w:t>
      </w:r>
      <w:r w:rsidRPr="00810246">
        <w:rPr>
          <w:sz w:val="18"/>
          <w:szCs w:val="18"/>
        </w:rPr>
        <w:t>v elektronickej podobe v zmysle bodu 5.13 VOP.</w:t>
      </w:r>
    </w:p>
    <w:p w14:paraId="4137B3EC" w14:textId="77777777" w:rsidR="006105DD" w:rsidRPr="00810246" w:rsidRDefault="006105DD" w:rsidP="006105DD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00810246">
        <w:rPr>
          <w:sz w:val="18"/>
          <w:szCs w:val="18"/>
        </w:rPr>
        <w:t>Zmluvné strany sa dohodli, že táto zmluva je zmluvou rámcovou a ustanovenia tejto zmluvy nemožno vykladať ako povinnosť objednávateľa objednať si u poskytovateľa služby. Predpokladané množstvo služieb uvedené v tejto zmluve nie je pre objednávateľa záväzné. Skutočne objednané množstvo služieb počas trvania tejto zmluvy môže byť nižšie alebo vyššie ako predpokladané množstvo služieb a objednávateľ si vyhradzuje právo neobjednať služby. Predmetom fakturácie budú len skutočne poskytnuté služby.</w:t>
      </w:r>
    </w:p>
    <w:p w14:paraId="10FE392F" w14:textId="77777777" w:rsidR="006105DD" w:rsidRPr="00810246" w:rsidRDefault="006105DD" w:rsidP="006105DD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00810246">
        <w:rPr>
          <w:sz w:val="18"/>
          <w:szCs w:val="18"/>
        </w:rPr>
        <w:t xml:space="preserve">Skratky a pojmy neuvedené v tejto zmluve majú význam, ako je uvedené vo VOP. </w:t>
      </w:r>
    </w:p>
    <w:p w14:paraId="03E46864" w14:textId="77777777" w:rsidR="006105DD" w:rsidRPr="00810246" w:rsidRDefault="006105DD" w:rsidP="006105DD">
      <w:pPr>
        <w:pStyle w:val="Default"/>
        <w:jc w:val="both"/>
        <w:rPr>
          <w:sz w:val="18"/>
          <w:szCs w:val="18"/>
        </w:rPr>
      </w:pPr>
    </w:p>
    <w:p w14:paraId="6C856D29" w14:textId="77777777" w:rsidR="006105DD" w:rsidRPr="00810246" w:rsidRDefault="006105DD" w:rsidP="006105DD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10246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5B9BDDF" w14:textId="2E5A15C7" w:rsidR="006105DD" w:rsidRPr="00810246" w:rsidRDefault="006105DD" w:rsidP="006105DD">
      <w:pPr>
        <w:pStyle w:val="Default"/>
        <w:numPr>
          <w:ilvl w:val="0"/>
          <w:numId w:val="1"/>
        </w:numPr>
        <w:ind w:left="567" w:hanging="567"/>
        <w:jc w:val="both"/>
        <w:rPr>
          <w:sz w:val="18"/>
          <w:szCs w:val="18"/>
        </w:rPr>
      </w:pPr>
      <w:r w:rsidRPr="00810246">
        <w:rPr>
          <w:sz w:val="18"/>
          <w:szCs w:val="18"/>
        </w:rPr>
        <w:t xml:space="preserve">Táto zmluva sa uzatvára na dobu určitú, </w:t>
      </w:r>
      <w:r w:rsidR="000912BB" w:rsidRPr="00810246">
        <w:rPr>
          <w:sz w:val="18"/>
          <w:szCs w:val="18"/>
        </w:rPr>
        <w:t xml:space="preserve">na </w:t>
      </w:r>
      <w:r w:rsidR="000912BB" w:rsidRPr="00C97F0F">
        <w:rPr>
          <w:sz w:val="18"/>
          <w:szCs w:val="18"/>
        </w:rPr>
        <w:t>dvanásť (12) mesiacov</w:t>
      </w:r>
      <w:r w:rsidRPr="00810246">
        <w:rPr>
          <w:sz w:val="18"/>
          <w:szCs w:val="18"/>
        </w:rPr>
        <w:t xml:space="preserve"> odo dňa účinnosti tejto zmluvy alebo do vyčerpania stanoveného finančného limitu v rozsahu </w:t>
      </w:r>
      <w:r w:rsidR="006119C7">
        <w:rPr>
          <w:sz w:val="18"/>
          <w:szCs w:val="18"/>
        </w:rPr>
        <w:t>25 000,00</w:t>
      </w:r>
      <w:r w:rsidRPr="00810246">
        <w:rPr>
          <w:sz w:val="18"/>
          <w:szCs w:val="18"/>
        </w:rPr>
        <w:t xml:space="preserve"> EUR </w:t>
      </w:r>
      <w:r w:rsidRPr="00810246">
        <w:rPr>
          <w:i/>
          <w:iCs/>
          <w:sz w:val="18"/>
          <w:szCs w:val="18"/>
        </w:rPr>
        <w:t xml:space="preserve">(slovom: </w:t>
      </w:r>
      <w:r w:rsidR="006119C7">
        <w:rPr>
          <w:i/>
          <w:iCs/>
          <w:sz w:val="18"/>
          <w:szCs w:val="18"/>
        </w:rPr>
        <w:t xml:space="preserve">dvadsaťpäťtisíc </w:t>
      </w:r>
      <w:r w:rsidR="00254657">
        <w:rPr>
          <w:i/>
          <w:iCs/>
          <w:sz w:val="18"/>
          <w:szCs w:val="18"/>
        </w:rPr>
        <w:t>eur</w:t>
      </w:r>
      <w:r w:rsidR="006119C7" w:rsidRPr="00810246">
        <w:rPr>
          <w:i/>
          <w:iCs/>
          <w:sz w:val="18"/>
          <w:szCs w:val="18"/>
        </w:rPr>
        <w:t>)</w:t>
      </w:r>
      <w:r w:rsidR="006119C7" w:rsidRPr="00810246">
        <w:rPr>
          <w:sz w:val="18"/>
          <w:szCs w:val="18"/>
        </w:rPr>
        <w:t xml:space="preserve"> </w:t>
      </w:r>
      <w:r w:rsidRPr="00810246">
        <w:rPr>
          <w:sz w:val="18"/>
          <w:szCs w:val="18"/>
        </w:rPr>
        <w:t>bez DPH podľa toho, ktorá skutočnosť nastane skôr.</w:t>
      </w:r>
    </w:p>
    <w:p w14:paraId="7346A51B" w14:textId="77777777" w:rsidR="00DE4AE4" w:rsidRDefault="00DE4AE4" w:rsidP="00DE4AE4">
      <w:pPr>
        <w:rPr>
          <w:sz w:val="18"/>
          <w:szCs w:val="18"/>
        </w:rPr>
      </w:pPr>
    </w:p>
    <w:p w14:paraId="4CD705D5" w14:textId="224CB19D" w:rsidR="006105DD" w:rsidRPr="002F0E62" w:rsidRDefault="006105DD" w:rsidP="00DE4AE4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Pr="002F0E62">
        <w:rPr>
          <w:rFonts w:ascii="Arial" w:hAnsi="Arial" w:cs="Arial"/>
          <w:b/>
          <w:bCs/>
          <w:sz w:val="18"/>
          <w:szCs w:val="18"/>
        </w:rPr>
        <w:t>V. Záverečné ustanovenia</w:t>
      </w:r>
    </w:p>
    <w:p w14:paraId="7007897A" w14:textId="77777777" w:rsidR="006105DD" w:rsidRPr="00F37691" w:rsidRDefault="006105DD" w:rsidP="006105D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6C320A00" w14:textId="77777777" w:rsidR="006105DD" w:rsidRPr="008D32B8" w:rsidRDefault="006105DD" w:rsidP="006105D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56B6856E" w14:textId="77777777" w:rsidR="006105DD" w:rsidRPr="00403EC7" w:rsidRDefault="006105DD" w:rsidP="006105DD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poskytovateľa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3329A84D" w14:textId="77777777" w:rsidR="006105DD" w:rsidRPr="00403EC7" w:rsidRDefault="006105DD" w:rsidP="006105DD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602A558E" w14:textId="77777777" w:rsidR="006105DD" w:rsidRPr="00403EC7" w:rsidRDefault="006105DD" w:rsidP="006105DD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532122A5" w14:textId="77777777" w:rsidR="006105DD" w:rsidRPr="00403EC7" w:rsidRDefault="006105DD" w:rsidP="006105DD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393AE9A9" w14:textId="77777777" w:rsidR="006105DD" w:rsidRPr="00403EC7" w:rsidRDefault="006105DD" w:rsidP="006105DD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2422CA71" w14:textId="77777777" w:rsidR="006105DD" w:rsidRPr="00403EC7" w:rsidRDefault="006105DD" w:rsidP="006105DD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403EC7">
        <w:rPr>
          <w:sz w:val="18"/>
          <w:szCs w:val="18"/>
        </w:rPr>
        <w:t xml:space="preserve"> podpisom zmluvy potvrdzuje že:</w:t>
      </w:r>
    </w:p>
    <w:p w14:paraId="65BD26EB" w14:textId="77777777" w:rsidR="006105DD" w:rsidRPr="00403EC7" w:rsidRDefault="006105DD" w:rsidP="006105DD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248AE55B" w14:textId="77777777" w:rsidR="006105DD" w:rsidRPr="00403EC7" w:rsidRDefault="006105DD" w:rsidP="006105DD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7F8DA1AE" w14:textId="77777777" w:rsidR="006105DD" w:rsidRDefault="006105DD" w:rsidP="006105DD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7780974E" w14:textId="77777777" w:rsidR="006105DD" w:rsidRPr="00C26F63" w:rsidRDefault="006105DD" w:rsidP="006105DD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r w:rsidRPr="00C26F63">
        <w:rPr>
          <w:sz w:val="18"/>
          <w:szCs w:val="18"/>
        </w:rPr>
        <w:t>Poskytovateľ je povinný počas plnenia tejto zmluvy zabezpečiť dodržiavanie Zásad práce a správania sa zamestnancov dodávateľa.</w:t>
      </w:r>
    </w:p>
    <w:p w14:paraId="1B39785C" w14:textId="77777777" w:rsidR="006105DD" w:rsidRPr="008D32B8" w:rsidRDefault="006105DD" w:rsidP="006105DD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06CB1FFE" w14:textId="77777777" w:rsidR="006105DD" w:rsidRPr="002D1858" w:rsidRDefault="006105DD" w:rsidP="006105D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6105DD" w:rsidRPr="00DF6E34" w14:paraId="7004FB46" w14:textId="77777777" w:rsidTr="004938B7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996FA16" w14:textId="77777777" w:rsidR="006105DD" w:rsidRPr="00DF6E34" w:rsidRDefault="006105DD" w:rsidP="004938B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6105DD" w:rsidRPr="00DF6E34" w14:paraId="4029E416" w14:textId="77777777" w:rsidTr="004938B7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A28B21B" w14:textId="77777777" w:rsidR="006105DD" w:rsidRPr="002D1858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56456B15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6105DD" w:rsidRPr="00DF6E34" w14:paraId="410FD327" w14:textId="77777777" w:rsidTr="004938B7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2200991" w14:textId="77777777" w:rsidR="006105DD" w:rsidRPr="002D1858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421BD6E4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</w:p>
        </w:tc>
      </w:tr>
      <w:tr w:rsidR="006105DD" w:rsidRPr="00DF6E34" w14:paraId="38178D8D" w14:textId="77777777" w:rsidTr="004938B7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7244F58" w14:textId="77777777" w:rsidR="006105DD" w:rsidRPr="00C26F63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F6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6704A414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F63">
              <w:rPr>
                <w:rFonts w:ascii="Arial" w:hAnsi="Arial" w:cs="Arial"/>
                <w:sz w:val="18"/>
                <w:szCs w:val="18"/>
              </w:rPr>
              <w:t>Zásady práce a správania sa zamestnancov dodávateľa</w:t>
            </w:r>
          </w:p>
        </w:tc>
      </w:tr>
      <w:bookmarkEnd w:id="1"/>
    </w:tbl>
    <w:p w14:paraId="7A9E1E7B" w14:textId="77777777" w:rsidR="006105DD" w:rsidRPr="00767F4A" w:rsidRDefault="006105DD" w:rsidP="006105DD">
      <w:pPr>
        <w:pStyle w:val="Default"/>
        <w:jc w:val="both"/>
        <w:rPr>
          <w:sz w:val="18"/>
          <w:szCs w:val="18"/>
        </w:rPr>
      </w:pPr>
    </w:p>
    <w:p w14:paraId="1F0440BC" w14:textId="77777777" w:rsidR="006105DD" w:rsidRPr="00FF5040" w:rsidRDefault="006105DD" w:rsidP="006105DD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bookmarkStart w:id="2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poskytovateľa. </w:t>
      </w:r>
      <w:bookmarkEnd w:id="2"/>
    </w:p>
    <w:p w14:paraId="01341D14" w14:textId="77777777" w:rsidR="006105DD" w:rsidRDefault="006105DD" w:rsidP="006105D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105DD" w14:paraId="167B4EA2" w14:textId="77777777" w:rsidTr="004938B7">
        <w:tc>
          <w:tcPr>
            <w:tcW w:w="4814" w:type="dxa"/>
          </w:tcPr>
          <w:p w14:paraId="474C4542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5409C945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6105DD" w14:paraId="31184A15" w14:textId="77777777" w:rsidTr="004938B7">
        <w:tc>
          <w:tcPr>
            <w:tcW w:w="4814" w:type="dxa"/>
          </w:tcPr>
          <w:p w14:paraId="13846C47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3AA7F3" w14:textId="77777777" w:rsidR="006105DD" w:rsidRPr="00281ED6" w:rsidRDefault="006105DD" w:rsidP="004938B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749EC0C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F148E0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857BEA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EF7EE0" w14:textId="77777777" w:rsidR="006105DD" w:rsidRDefault="006105DD" w:rsidP="004938B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5E31A10" w14:textId="77777777" w:rsidR="006105DD" w:rsidRPr="00281ED6" w:rsidRDefault="006105DD" w:rsidP="004938B7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446BA49D" w14:textId="77777777" w:rsidR="006105DD" w:rsidRDefault="006105DD" w:rsidP="004938B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096FBD7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B485B04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D8A8A8" w14:textId="77777777" w:rsidR="006105DD" w:rsidRPr="00281ED6" w:rsidRDefault="006105DD" w:rsidP="004938B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Poskytovateľ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FCB06C6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CFE0A7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EA30ED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63A7CC" w14:textId="77777777" w:rsidR="006105DD" w:rsidRDefault="006105DD" w:rsidP="004938B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C2923AF" w14:textId="77777777" w:rsidR="006105DD" w:rsidRPr="00281ED6" w:rsidRDefault="006105DD" w:rsidP="004938B7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[obchodné meno]</w:t>
            </w:r>
          </w:p>
          <w:p w14:paraId="014AE3F8" w14:textId="77777777" w:rsidR="006105DD" w:rsidRDefault="006105DD" w:rsidP="004938B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6105DD" w14:paraId="37283B8C" w14:textId="77777777" w:rsidTr="004938B7">
        <w:tc>
          <w:tcPr>
            <w:tcW w:w="4814" w:type="dxa"/>
          </w:tcPr>
          <w:p w14:paraId="0BDEC8D2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CAE050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0C5237" w14:textId="77777777" w:rsidR="006105DD" w:rsidRDefault="006105DD" w:rsidP="004938B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9BACE7E" w14:textId="77777777" w:rsidR="006105DD" w:rsidRDefault="006105DD" w:rsidP="004938B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091FAE">
              <w:rPr>
                <w:rFonts w:ascii="Arial" w:hAnsi="Arial" w:cs="Arial"/>
                <w:b/>
                <w:bCs/>
                <w:sz w:val="18"/>
                <w:szCs w:val="18"/>
              </w:rPr>
              <w:t>. v skratke: OLO a.s.</w:t>
            </w:r>
          </w:p>
          <w:p w14:paraId="5E906853" w14:textId="77777777" w:rsidR="006105DD" w:rsidRDefault="006105DD" w:rsidP="004938B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64FF2CF7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6CE064" w14:textId="77777777" w:rsidR="006105DD" w:rsidRDefault="006105DD" w:rsidP="004938B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E91BF1" w14:textId="77777777" w:rsidR="006105DD" w:rsidRDefault="006105DD" w:rsidP="004938B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4E1CE8E" w14:textId="77777777" w:rsidR="006105DD" w:rsidRPr="00281ED6" w:rsidRDefault="006105DD" w:rsidP="004938B7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5BE0DE8" w14:textId="77777777" w:rsidR="006105DD" w:rsidRDefault="006105DD" w:rsidP="004938B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1D814187" w14:textId="77777777" w:rsidR="006105DD" w:rsidRDefault="006105DD" w:rsidP="006105DD"/>
    <w:p w14:paraId="07D57B56" w14:textId="77777777" w:rsidR="002536DC" w:rsidRDefault="002536DC"/>
    <w:sectPr w:rsidR="002536DC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974"/>
    <w:multiLevelType w:val="hybridMultilevel"/>
    <w:tmpl w:val="FFBECED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11858"/>
    <w:multiLevelType w:val="hybridMultilevel"/>
    <w:tmpl w:val="9DAAE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B37BF"/>
    <w:multiLevelType w:val="multilevel"/>
    <w:tmpl w:val="A0FA2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E3D92"/>
    <w:multiLevelType w:val="hybridMultilevel"/>
    <w:tmpl w:val="B2421478"/>
    <w:lvl w:ilvl="0" w:tplc="AA840C1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E5E94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1E3E85"/>
    <w:multiLevelType w:val="hybridMultilevel"/>
    <w:tmpl w:val="6520E4C6"/>
    <w:lvl w:ilvl="0" w:tplc="AE5EC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B3DD8"/>
    <w:multiLevelType w:val="multilevel"/>
    <w:tmpl w:val="5D7268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E726C02"/>
    <w:multiLevelType w:val="hybridMultilevel"/>
    <w:tmpl w:val="2F9AAB24"/>
    <w:lvl w:ilvl="0" w:tplc="1AB602B6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2B4B9A"/>
    <w:multiLevelType w:val="hybridMultilevel"/>
    <w:tmpl w:val="55D4FDEA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D13F1"/>
    <w:multiLevelType w:val="hybridMultilevel"/>
    <w:tmpl w:val="EA265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231354">
    <w:abstractNumId w:val="4"/>
  </w:num>
  <w:num w:numId="2" w16cid:durableId="281109061">
    <w:abstractNumId w:val="3"/>
  </w:num>
  <w:num w:numId="3" w16cid:durableId="831070636">
    <w:abstractNumId w:val="2"/>
  </w:num>
  <w:num w:numId="4" w16cid:durableId="1946886939">
    <w:abstractNumId w:val="1"/>
  </w:num>
  <w:num w:numId="5" w16cid:durableId="2051222045">
    <w:abstractNumId w:val="6"/>
  </w:num>
  <w:num w:numId="6" w16cid:durableId="1297221850">
    <w:abstractNumId w:val="8"/>
  </w:num>
  <w:num w:numId="7" w16cid:durableId="1438791135">
    <w:abstractNumId w:val="7"/>
  </w:num>
  <w:num w:numId="8" w16cid:durableId="777873304">
    <w:abstractNumId w:val="11"/>
  </w:num>
  <w:num w:numId="9" w16cid:durableId="2035882088">
    <w:abstractNumId w:val="9"/>
  </w:num>
  <w:num w:numId="10" w16cid:durableId="816991560">
    <w:abstractNumId w:val="5"/>
  </w:num>
  <w:num w:numId="11" w16cid:durableId="2057049408">
    <w:abstractNumId w:val="10"/>
  </w:num>
  <w:num w:numId="12" w16cid:durableId="166088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DD"/>
    <w:rsid w:val="000426DC"/>
    <w:rsid w:val="00052C6E"/>
    <w:rsid w:val="000608F1"/>
    <w:rsid w:val="0006584E"/>
    <w:rsid w:val="000912BB"/>
    <w:rsid w:val="000A3840"/>
    <w:rsid w:val="000A6AE1"/>
    <w:rsid w:val="000B3D37"/>
    <w:rsid w:val="000E5CBF"/>
    <w:rsid w:val="001061DA"/>
    <w:rsid w:val="00107A41"/>
    <w:rsid w:val="00107F8D"/>
    <w:rsid w:val="00114A43"/>
    <w:rsid w:val="001214AB"/>
    <w:rsid w:val="0014121C"/>
    <w:rsid w:val="001A4DEE"/>
    <w:rsid w:val="001B072B"/>
    <w:rsid w:val="001D2110"/>
    <w:rsid w:val="00242150"/>
    <w:rsid w:val="002536DC"/>
    <w:rsid w:val="00254657"/>
    <w:rsid w:val="00256DAD"/>
    <w:rsid w:val="00273FC3"/>
    <w:rsid w:val="00282EE9"/>
    <w:rsid w:val="00294CF2"/>
    <w:rsid w:val="002D7006"/>
    <w:rsid w:val="00303FF9"/>
    <w:rsid w:val="0031701F"/>
    <w:rsid w:val="00322C51"/>
    <w:rsid w:val="003325BB"/>
    <w:rsid w:val="00347C5A"/>
    <w:rsid w:val="00364925"/>
    <w:rsid w:val="00370941"/>
    <w:rsid w:val="003A29A8"/>
    <w:rsid w:val="003A6B03"/>
    <w:rsid w:val="003B5A8F"/>
    <w:rsid w:val="003C1D37"/>
    <w:rsid w:val="003E2DE5"/>
    <w:rsid w:val="00413BA5"/>
    <w:rsid w:val="004266DE"/>
    <w:rsid w:val="004500E1"/>
    <w:rsid w:val="004809D8"/>
    <w:rsid w:val="004827D7"/>
    <w:rsid w:val="004C484B"/>
    <w:rsid w:val="00500A09"/>
    <w:rsid w:val="00531652"/>
    <w:rsid w:val="0054019C"/>
    <w:rsid w:val="005418C8"/>
    <w:rsid w:val="00542D22"/>
    <w:rsid w:val="00543278"/>
    <w:rsid w:val="00584D1E"/>
    <w:rsid w:val="005C06E1"/>
    <w:rsid w:val="005F2062"/>
    <w:rsid w:val="005F25A4"/>
    <w:rsid w:val="005F36C2"/>
    <w:rsid w:val="006105DD"/>
    <w:rsid w:val="006119C7"/>
    <w:rsid w:val="00635435"/>
    <w:rsid w:val="0063687F"/>
    <w:rsid w:val="00645D93"/>
    <w:rsid w:val="00685F48"/>
    <w:rsid w:val="006F5B9E"/>
    <w:rsid w:val="00723264"/>
    <w:rsid w:val="00742551"/>
    <w:rsid w:val="0074292A"/>
    <w:rsid w:val="00763D97"/>
    <w:rsid w:val="00776A90"/>
    <w:rsid w:val="007823BF"/>
    <w:rsid w:val="00793866"/>
    <w:rsid w:val="007B6D8E"/>
    <w:rsid w:val="007D3B05"/>
    <w:rsid w:val="007F0535"/>
    <w:rsid w:val="007F412E"/>
    <w:rsid w:val="007F662C"/>
    <w:rsid w:val="00810246"/>
    <w:rsid w:val="00813A7C"/>
    <w:rsid w:val="0081740A"/>
    <w:rsid w:val="00822C02"/>
    <w:rsid w:val="0083699C"/>
    <w:rsid w:val="00862858"/>
    <w:rsid w:val="00863183"/>
    <w:rsid w:val="008E634F"/>
    <w:rsid w:val="00920D7D"/>
    <w:rsid w:val="00934615"/>
    <w:rsid w:val="0095344C"/>
    <w:rsid w:val="0097190C"/>
    <w:rsid w:val="009906F5"/>
    <w:rsid w:val="009E0B85"/>
    <w:rsid w:val="009E1B2D"/>
    <w:rsid w:val="00AA114F"/>
    <w:rsid w:val="00AD12F4"/>
    <w:rsid w:val="00B008DD"/>
    <w:rsid w:val="00B1173E"/>
    <w:rsid w:val="00B149A4"/>
    <w:rsid w:val="00B3493C"/>
    <w:rsid w:val="00B86C3B"/>
    <w:rsid w:val="00B90879"/>
    <w:rsid w:val="00B92958"/>
    <w:rsid w:val="00B95F44"/>
    <w:rsid w:val="00BC5EA5"/>
    <w:rsid w:val="00BE2836"/>
    <w:rsid w:val="00C50CF2"/>
    <w:rsid w:val="00C72707"/>
    <w:rsid w:val="00C97F0F"/>
    <w:rsid w:val="00CD3EFA"/>
    <w:rsid w:val="00CF57CD"/>
    <w:rsid w:val="00D07D1E"/>
    <w:rsid w:val="00D22DA3"/>
    <w:rsid w:val="00D25C17"/>
    <w:rsid w:val="00DC26CF"/>
    <w:rsid w:val="00DC7FDA"/>
    <w:rsid w:val="00DE4AE4"/>
    <w:rsid w:val="00DE6E3C"/>
    <w:rsid w:val="00DF1908"/>
    <w:rsid w:val="00E109AE"/>
    <w:rsid w:val="00E56EF1"/>
    <w:rsid w:val="00EA5D6D"/>
    <w:rsid w:val="00F40F38"/>
    <w:rsid w:val="00F57DB6"/>
    <w:rsid w:val="00F628B2"/>
    <w:rsid w:val="00F62B10"/>
    <w:rsid w:val="00FB160C"/>
    <w:rsid w:val="00FD0B2D"/>
    <w:rsid w:val="00F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F2EE"/>
  <w15:chartTrackingRefBased/>
  <w15:docId w15:val="{FB9ABC04-B810-42E0-8A03-E9391F22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05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1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61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105DD"/>
    <w:pPr>
      <w:spacing w:after="0" w:line="240" w:lineRule="auto"/>
    </w:p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105DD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qFormat/>
    <w:locked/>
    <w:rsid w:val="006105DD"/>
  </w:style>
  <w:style w:type="character" w:styleId="Odkaznakomentr">
    <w:name w:val="annotation reference"/>
    <w:basedOn w:val="Predvolenpsmoodseku"/>
    <w:uiPriority w:val="99"/>
    <w:semiHidden/>
    <w:unhideWhenUsed/>
    <w:rsid w:val="00813A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28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28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28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285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E6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749A318290643A42E10CE0245DA44" ma:contentTypeVersion="19" ma:contentTypeDescription="Umožňuje vytvoriť nový dokument." ma:contentTypeScope="" ma:versionID="6f55a1e51e8a43ad81a23bdeb7b405bf">
  <xsd:schema xmlns:xsd="http://www.w3.org/2001/XMLSchema" xmlns:xs="http://www.w3.org/2001/XMLSchema" xmlns:p="http://schemas.microsoft.com/office/2006/metadata/properties" xmlns:ns2="f5894d9f-17ad-4bd3-803d-cee33e011273" xmlns:ns3="de5d6650-bd2b-43f1-8400-f87f1eb6f5f0" targetNamespace="http://schemas.microsoft.com/office/2006/metadata/properties" ma:root="true" ma:fieldsID="24a60f224637ad687693e068ff7b4581" ns2:_="" ns3:_="">
    <xsd:import namespace="f5894d9f-17ad-4bd3-803d-cee33e011273"/>
    <xsd:import namespace="de5d6650-bd2b-43f1-8400-f87f1eb6f5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racovnik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_x00e1_tum" minOccurs="0"/>
                <xsd:element ref="ns3:_Flow_SignoffStatu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94d9f-17ad-4bd3-803d-cee33e011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fd48a1e-bd67-4c64-a9f3-8eac7feb5b42}" ma:internalName="TaxCatchAll" ma:showField="CatchAllData" ma:web="f5894d9f-17ad-4bd3-803d-cee33e011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d6650-bd2b-43f1-8400-f87f1eb6f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racovnik" ma:index="12" nillable="true" ma:displayName="Pracovník" ma:format="Dropdown" ma:list="UserInfo" ma:SharePointGroup="0" ma:internalName="Pracov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1_tum" ma:index="19" nillable="true" ma:displayName="Dátum" ma:default="[today]" ma:format="DateOnly" ma:internalName="D_x00e1_tum">
      <xsd:simpleType>
        <xsd:restriction base="dms:DateTime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e5d6650-bd2b-43f1-8400-f87f1eb6f5f0">2022-07-14T10:12:24Z</D_x00e1_tum>
    <TaxCatchAll xmlns="f5894d9f-17ad-4bd3-803d-cee33e011273" xsi:nil="true"/>
    <Pracovnik xmlns="de5d6650-bd2b-43f1-8400-f87f1eb6f5f0">
      <UserInfo>
        <DisplayName/>
        <AccountId xsi:nil="true"/>
        <AccountType/>
      </UserInfo>
    </Pracovnik>
    <lcf76f155ced4ddcb4097134ff3c332f xmlns="de5d6650-bd2b-43f1-8400-f87f1eb6f5f0">
      <Terms xmlns="http://schemas.microsoft.com/office/infopath/2007/PartnerControls"/>
    </lcf76f155ced4ddcb4097134ff3c332f>
    <_Flow_SignoffStatus xmlns="de5d6650-bd2b-43f1-8400-f87f1eb6f5f0" xsi:nil="true"/>
  </documentManagement>
</p:properties>
</file>

<file path=customXml/itemProps1.xml><?xml version="1.0" encoding="utf-8"?>
<ds:datastoreItem xmlns:ds="http://schemas.openxmlformats.org/officeDocument/2006/customXml" ds:itemID="{8FC32F21-EE03-442A-8D9A-5B38FB051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6FC4C-A321-49E1-8021-E04ED5759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94d9f-17ad-4bd3-803d-cee33e011273"/>
    <ds:schemaRef ds:uri="de5d6650-bd2b-43f1-8400-f87f1eb6f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E9AFD-2DC3-4AAB-89A3-9F233C43AE1A}">
  <ds:schemaRefs>
    <ds:schemaRef ds:uri="http://schemas.microsoft.com/office/2006/metadata/properties"/>
    <ds:schemaRef ds:uri="http://schemas.microsoft.com/office/infopath/2007/PartnerControls"/>
    <ds:schemaRef ds:uri="de5d6650-bd2b-43f1-8400-f87f1eb6f5f0"/>
    <ds:schemaRef ds:uri="f5894d9f-17ad-4bd3-803d-cee33e0112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Čukašová Michaela</cp:lastModifiedBy>
  <cp:revision>18</cp:revision>
  <dcterms:created xsi:type="dcterms:W3CDTF">2022-07-19T10:59:00Z</dcterms:created>
  <dcterms:modified xsi:type="dcterms:W3CDTF">2022-07-21T12:58:00Z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0x010100032749A318290643A42E10CE0245DA44</vt:lpwstr>
  </property>
</Properties>
</file>