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6EF3" w14:textId="77777777" w:rsidR="0035068D" w:rsidRDefault="0035068D" w:rsidP="0035068D">
      <w:pPr>
        <w:jc w:val="center"/>
        <w:rPr>
          <w:b/>
          <w:bCs/>
        </w:rPr>
      </w:pPr>
      <w:r w:rsidRPr="0035068D">
        <w:rPr>
          <w:b/>
          <w:bCs/>
        </w:rPr>
        <w:t>Oznámenie o predĺžení lehoty trvania dynamického nákupného systému</w:t>
      </w:r>
    </w:p>
    <w:p w14:paraId="1681C098" w14:textId="77777777" w:rsidR="0035068D" w:rsidRPr="0035068D" w:rsidRDefault="0035068D" w:rsidP="0035068D">
      <w:pPr>
        <w:jc w:val="center"/>
      </w:pPr>
    </w:p>
    <w:p w14:paraId="2C6E46A2" w14:textId="6C660BF9" w:rsidR="0035068D" w:rsidRPr="0035068D" w:rsidRDefault="0035068D" w:rsidP="0035068D">
      <w:r>
        <w:t xml:space="preserve">Obstarávateľská organizácia </w:t>
      </w:r>
      <w:r w:rsidRPr="0035068D">
        <w:t xml:space="preserve">týmto informuje všetkých záujemcov a uchádzačov, že </w:t>
      </w:r>
      <w:r w:rsidRPr="0035068D">
        <w:rPr>
          <w:b/>
          <w:bCs/>
        </w:rPr>
        <w:t>predlžuje lehotu trvania dynamického nákupného systému „Remeselné stavebné práce malého rozsahu na objektoch v správe DPB, a. s.“ do 23. 08. 2030</w:t>
      </w:r>
      <w:r w:rsidRPr="0035068D">
        <w:t>.</w:t>
      </w:r>
    </w:p>
    <w:p w14:paraId="1D986CFA" w14:textId="77777777" w:rsidR="0035068D" w:rsidRPr="0035068D" w:rsidRDefault="0035068D" w:rsidP="0035068D">
      <w:r w:rsidRPr="0035068D">
        <w:t xml:space="preserve">Predmetný dynamický nákupný systém bol vyhlásený oznámením o vyhlásení verejného obstarávania zverejneným v Úradnom vestníku Európskej únie pod značkou </w:t>
      </w:r>
      <w:r w:rsidRPr="0035068D">
        <w:rPr>
          <w:b/>
          <w:bCs/>
        </w:rPr>
        <w:t>2022/S 143-410475 zo dňa 27. 07. 2022</w:t>
      </w:r>
      <w:r w:rsidRPr="0035068D">
        <w:t xml:space="preserve"> a vo Vestníku verejného obstarávania vedenom Úradom pre verejné obstarávanie č. </w:t>
      </w:r>
      <w:r w:rsidRPr="0035068D">
        <w:rPr>
          <w:b/>
          <w:bCs/>
        </w:rPr>
        <w:t>168/2022 pod značkou 34570-MUP zo dňa 28. 07. 2022</w:t>
      </w:r>
      <w:r w:rsidRPr="0035068D">
        <w:t>.</w:t>
      </w:r>
    </w:p>
    <w:p w14:paraId="473E200C" w14:textId="77777777" w:rsidR="0035068D" w:rsidRPr="0035068D" w:rsidRDefault="0035068D" w:rsidP="0035068D">
      <w:r w:rsidRPr="0035068D">
        <w:t>Ostatné podmienky dynamického nákupného systému zostávajú nezmenené.</w:t>
      </w:r>
    </w:p>
    <w:p w14:paraId="356051E3" w14:textId="77777777" w:rsidR="0035068D" w:rsidRPr="0035068D" w:rsidRDefault="0035068D" w:rsidP="0035068D">
      <w:r w:rsidRPr="0035068D">
        <w:t>Táto informácia sa zverejňuje v systéme JOSEPHINE za účelom informovania všetkých záujemcov a uchádzačov.</w:t>
      </w:r>
    </w:p>
    <w:p w14:paraId="412E47E3" w14:textId="77777777" w:rsidR="005C4916" w:rsidRDefault="005C4916"/>
    <w:sectPr w:rsidR="005C4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8D"/>
    <w:rsid w:val="0035068D"/>
    <w:rsid w:val="0056289B"/>
    <w:rsid w:val="005C4916"/>
    <w:rsid w:val="00E1573E"/>
    <w:rsid w:val="00EC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9097B"/>
  <w15:chartTrackingRefBased/>
  <w15:docId w15:val="{30DF1130-5F4E-4DD9-8755-59246E14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50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50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506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50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506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0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0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0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0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0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50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50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5068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5068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06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06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06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068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50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50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0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50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50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5068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5068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5068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0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068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506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2026-09-20T15:49:00Z</dcterms:created>
  <dcterms:modified xsi:type="dcterms:W3CDTF">2026-09-20T15:51:00Z</dcterms:modified>
</cp:coreProperties>
</file>